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FA1B5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FA1B5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A1B50">
        <w:rPr>
          <w:rFonts w:eastAsia="Lucida Sans Unicode" w:cs="Mangal"/>
          <w:noProof/>
          <w:kern w:val="1"/>
          <w:bdr w:val="none" w:sz="0" w:space="0" w:color="auto"/>
          <w:lang w:eastAsia="lt-LT" w:bidi="hi-IN"/>
        </w:rPr>
        <w:drawing>
          <wp:inline distT="0" distB="0" distL="0" distR="0" wp14:anchorId="4D2828FD" wp14:editId="13E40B3D">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FA1B5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FA1B5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FA1B50">
        <w:rPr>
          <w:rFonts w:eastAsia="Lucida Sans Unicode" w:cs="Mangal"/>
          <w:b/>
          <w:kern w:val="1"/>
          <w:bdr w:val="none" w:sz="0" w:space="0" w:color="auto"/>
          <w:lang w:eastAsia="lt-LT" w:bidi="hi-IN"/>
        </w:rPr>
        <w:t>ELEKTRĖNŲ SAVIVALDYBĖS ADMINISTRACIJA</w:t>
      </w:r>
    </w:p>
    <w:p w14:paraId="0B82DD58" w14:textId="77777777" w:rsidR="00291D12" w:rsidRPr="00FA1B5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FA1B5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A1B50">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FA1B5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A1B50">
        <w:rPr>
          <w:rFonts w:eastAsia="Lucida Sans Unicode" w:cs="Mangal"/>
          <w:kern w:val="1"/>
          <w:bdr w:val="none" w:sz="0" w:space="0" w:color="auto"/>
          <w:lang w:eastAsia="lt-LT" w:bidi="hi-IN"/>
        </w:rPr>
        <w:t xml:space="preserve">tel. (8 528) 58 015, el. p. </w:t>
      </w:r>
      <w:hyperlink r:id="rId9" w:history="1">
        <w:r w:rsidRPr="00FA1B50">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FA1B5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A1B50">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FA1B5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FA1B50">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03F5D91"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FA1B50"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FA1B50"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22295D57" w14:textId="65B0D4BB" w:rsidR="00963DBA" w:rsidRPr="00FA1B50"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592"/>
        <w:jc w:val="center"/>
        <w:rPr>
          <w:rFonts w:eastAsia="Calibri"/>
          <w:bCs/>
          <w:bdr w:val="none" w:sz="0" w:space="0" w:color="auto"/>
          <w:lang w:eastAsia="ar-SA"/>
        </w:rPr>
      </w:pPr>
      <w:r w:rsidRPr="00FA1B50">
        <w:t xml:space="preserve">                         </w:t>
      </w:r>
      <w:r w:rsidRPr="00FA1B50">
        <w:rPr>
          <w:rFonts w:eastAsia="Calibri"/>
          <w:bCs/>
          <w:bdr w:val="none" w:sz="0" w:space="0" w:color="auto"/>
          <w:lang w:eastAsia="ar-SA"/>
        </w:rPr>
        <w:t xml:space="preserve">PATVIRTINTA </w:t>
      </w:r>
    </w:p>
    <w:p w14:paraId="27EE9B70" w14:textId="77777777" w:rsidR="00963DBA" w:rsidRPr="00FA1B50"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Calibri"/>
          <w:bCs/>
          <w:bdr w:val="none" w:sz="0" w:space="0" w:color="auto"/>
          <w:lang w:eastAsia="ar-SA"/>
        </w:rPr>
      </w:pPr>
      <w:r w:rsidRPr="00FA1B50">
        <w:rPr>
          <w:rFonts w:eastAsia="Calibri"/>
          <w:bCs/>
          <w:bdr w:val="none" w:sz="0" w:space="0" w:color="auto"/>
          <w:lang w:eastAsia="ar-SA"/>
        </w:rPr>
        <w:tab/>
      </w:r>
      <w:r w:rsidRPr="00FA1B50">
        <w:rPr>
          <w:rFonts w:eastAsia="Calibri"/>
          <w:bCs/>
          <w:bdr w:val="none" w:sz="0" w:space="0" w:color="auto"/>
          <w:lang w:eastAsia="ar-SA"/>
        </w:rPr>
        <w:tab/>
      </w:r>
      <w:r w:rsidRPr="00FA1B50">
        <w:rPr>
          <w:rFonts w:eastAsia="Calibri"/>
          <w:bCs/>
          <w:bdr w:val="none" w:sz="0" w:space="0" w:color="auto"/>
          <w:lang w:eastAsia="ar-SA"/>
        </w:rPr>
        <w:tab/>
        <w:t xml:space="preserve">                                                               Viešojo pirkimo komisijos posėdžio </w:t>
      </w:r>
    </w:p>
    <w:p w14:paraId="07CDE072" w14:textId="5BACEBEF" w:rsidR="00963DBA" w:rsidRPr="00FA1B50" w:rsidRDefault="00963DBA" w:rsidP="00963D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ind w:right="-874"/>
        <w:rPr>
          <w:rFonts w:eastAsia="Calibri"/>
          <w:bdr w:val="none" w:sz="0" w:space="0" w:color="auto"/>
          <w:lang w:eastAsia="ar-SA"/>
        </w:rPr>
      </w:pPr>
      <w:r w:rsidRPr="00FA1B50">
        <w:rPr>
          <w:rFonts w:eastAsia="Calibri"/>
          <w:b/>
          <w:bdr w:val="none" w:sz="0" w:space="0" w:color="auto"/>
          <w:lang w:eastAsia="ar-SA"/>
        </w:rPr>
        <w:t xml:space="preserve">                                                                                                    </w:t>
      </w:r>
      <w:r w:rsidRPr="007976D5">
        <w:rPr>
          <w:rFonts w:eastAsia="Calibri"/>
          <w:bdr w:val="none" w:sz="0" w:space="0" w:color="auto"/>
          <w:lang w:eastAsia="ar-SA"/>
        </w:rPr>
        <w:t>202</w:t>
      </w:r>
      <w:r w:rsidR="00A105FD" w:rsidRPr="007976D5">
        <w:rPr>
          <w:rFonts w:eastAsia="Calibri"/>
          <w:bdr w:val="none" w:sz="0" w:space="0" w:color="auto"/>
          <w:lang w:eastAsia="ar-SA"/>
        </w:rPr>
        <w:t>5</w:t>
      </w:r>
      <w:r w:rsidRPr="007976D5">
        <w:rPr>
          <w:rFonts w:eastAsia="Calibri"/>
          <w:bdr w:val="none" w:sz="0" w:space="0" w:color="auto"/>
          <w:lang w:eastAsia="ar-SA"/>
        </w:rPr>
        <w:t>-</w:t>
      </w:r>
      <w:r w:rsidR="00A105FD" w:rsidRPr="007976D5">
        <w:rPr>
          <w:rFonts w:eastAsia="Calibri"/>
          <w:bdr w:val="none" w:sz="0" w:space="0" w:color="auto"/>
          <w:lang w:eastAsia="ar-SA"/>
        </w:rPr>
        <w:t>0</w:t>
      </w:r>
      <w:r w:rsidR="009C20BC" w:rsidRPr="007976D5">
        <w:rPr>
          <w:rFonts w:eastAsia="Calibri"/>
          <w:bdr w:val="none" w:sz="0" w:space="0" w:color="auto"/>
          <w:lang w:eastAsia="ar-SA"/>
        </w:rPr>
        <w:t>9</w:t>
      </w:r>
      <w:r w:rsidR="00E61D69" w:rsidRPr="007976D5">
        <w:rPr>
          <w:rFonts w:eastAsia="Calibri"/>
          <w:bdr w:val="none" w:sz="0" w:space="0" w:color="auto"/>
          <w:lang w:eastAsia="ar-SA"/>
        </w:rPr>
        <w:t>-</w:t>
      </w:r>
      <w:r w:rsidR="007976D5">
        <w:rPr>
          <w:rFonts w:eastAsia="Calibri"/>
          <w:bdr w:val="none" w:sz="0" w:space="0" w:color="auto"/>
          <w:lang w:eastAsia="ar-SA"/>
        </w:rPr>
        <w:t>09</w:t>
      </w:r>
      <w:r w:rsidR="00D25EA4" w:rsidRPr="00FA1B50">
        <w:rPr>
          <w:rFonts w:eastAsia="Calibri"/>
          <w:bdr w:val="none" w:sz="0" w:space="0" w:color="auto"/>
          <w:lang w:eastAsia="ar-SA"/>
        </w:rPr>
        <w:t xml:space="preserve"> </w:t>
      </w:r>
      <w:r w:rsidRPr="00FA1B50">
        <w:rPr>
          <w:rFonts w:eastAsia="Calibri"/>
          <w:bdr w:val="none" w:sz="0" w:space="0" w:color="auto"/>
          <w:lang w:eastAsia="ar-SA"/>
        </w:rPr>
        <w:t xml:space="preserve">protokolu Nr. </w:t>
      </w:r>
    </w:p>
    <w:p w14:paraId="00283735" w14:textId="77777777" w:rsidR="00963DBA" w:rsidRPr="00FA1B50" w:rsidRDefault="00963DBA" w:rsidP="00963DB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173C226A" w14:textId="21DA8BCD" w:rsidR="00205AB1" w:rsidRPr="00FA1B50" w:rsidRDefault="00963DBA" w:rsidP="00205AB1">
      <w:pPr>
        <w:pStyle w:val="Heading"/>
        <w:jc w:val="center"/>
        <w:rPr>
          <w:sz w:val="24"/>
          <w:szCs w:val="24"/>
          <w:lang w:val="lt-LT"/>
        </w:rPr>
      </w:pPr>
      <w:r w:rsidRPr="00FA1B50">
        <w:rPr>
          <w:sz w:val="24"/>
          <w:szCs w:val="24"/>
          <w:lang w:val="lt-LT"/>
        </w:rPr>
        <w:t xml:space="preserve"> </w:t>
      </w:r>
    </w:p>
    <w:p w14:paraId="7900EA70" w14:textId="77777777" w:rsidR="00205AB1" w:rsidRPr="00FA1B50" w:rsidRDefault="00205AB1" w:rsidP="00205AB1">
      <w:pPr>
        <w:pStyle w:val="Body2"/>
        <w:rPr>
          <w:color w:val="000000" w:themeColor="text1"/>
          <w:sz w:val="24"/>
          <w:szCs w:val="24"/>
          <w:lang w:val="lt-LT"/>
        </w:rPr>
      </w:pPr>
    </w:p>
    <w:p w14:paraId="216769D4" w14:textId="77777777" w:rsidR="00205AB1" w:rsidRPr="00FA1B50" w:rsidRDefault="00205AB1" w:rsidP="00205AB1">
      <w:pPr>
        <w:pStyle w:val="Heading"/>
        <w:jc w:val="center"/>
        <w:rPr>
          <w:color w:val="000000" w:themeColor="text1"/>
          <w:sz w:val="24"/>
          <w:szCs w:val="24"/>
          <w:lang w:val="lt-LT"/>
        </w:rPr>
      </w:pPr>
    </w:p>
    <w:p w14:paraId="17539C85" w14:textId="77777777" w:rsidR="00205AB1" w:rsidRPr="00FA1B50" w:rsidRDefault="00205AB1" w:rsidP="00205AB1">
      <w:pPr>
        <w:pStyle w:val="Heading"/>
        <w:jc w:val="center"/>
        <w:rPr>
          <w:color w:val="000000" w:themeColor="text1"/>
          <w:sz w:val="24"/>
          <w:szCs w:val="24"/>
          <w:lang w:val="lt-LT"/>
        </w:rPr>
      </w:pPr>
      <w:r w:rsidRPr="00FA1B50">
        <w:rPr>
          <w:color w:val="000000" w:themeColor="text1"/>
          <w:sz w:val="24"/>
          <w:szCs w:val="24"/>
          <w:lang w:val="lt-LT"/>
        </w:rPr>
        <w:t>Atviras konkursas (supaprastintas)</w:t>
      </w:r>
    </w:p>
    <w:p w14:paraId="7DA85E20" w14:textId="77777777" w:rsidR="00205AB1" w:rsidRPr="00FA1B50" w:rsidRDefault="00205AB1" w:rsidP="00205AB1">
      <w:pPr>
        <w:pStyle w:val="Heading"/>
        <w:jc w:val="center"/>
        <w:rPr>
          <w:color w:val="000000" w:themeColor="text1"/>
          <w:sz w:val="24"/>
          <w:szCs w:val="24"/>
          <w:lang w:val="lt-LT"/>
        </w:rPr>
      </w:pPr>
    </w:p>
    <w:p w14:paraId="3F2FDA3A" w14:textId="31767DC1" w:rsidR="00205AB1" w:rsidRPr="00FA1B50" w:rsidRDefault="00656EF8" w:rsidP="00205AB1">
      <w:pPr>
        <w:pStyle w:val="Heading"/>
        <w:jc w:val="center"/>
        <w:rPr>
          <w:color w:val="000000" w:themeColor="text1"/>
          <w:sz w:val="24"/>
          <w:szCs w:val="24"/>
          <w:lang w:val="lt-LT"/>
        </w:rPr>
      </w:pPr>
      <w:r w:rsidRPr="00FA1B50">
        <w:rPr>
          <w:color w:val="000000" w:themeColor="text1"/>
          <w:sz w:val="24"/>
          <w:szCs w:val="24"/>
          <w:lang w:val="lt-LT"/>
        </w:rPr>
        <w:t>,,</w:t>
      </w:r>
      <w:r w:rsidR="00E31A14" w:rsidRPr="00FA1B50">
        <w:rPr>
          <w:rFonts w:eastAsia="Times New Roman" w:cs="Times New Roman"/>
          <w:b w:val="0"/>
          <w:bCs w:val="0"/>
          <w:caps w:val="0"/>
          <w:color w:val="auto"/>
          <w:spacing w:val="0"/>
          <w:kern w:val="2"/>
          <w:sz w:val="24"/>
          <w:szCs w:val="24"/>
          <w:bdr w:val="none" w:sz="0" w:space="0" w:color="auto"/>
          <w:lang w:val="lt-LT"/>
        </w:rPr>
        <w:t xml:space="preserve"> </w:t>
      </w:r>
      <w:r w:rsidR="0032000D" w:rsidRPr="00FA1B50">
        <w:rPr>
          <w:color w:val="000000" w:themeColor="text1"/>
          <w:sz w:val="24"/>
          <w:szCs w:val="24"/>
          <w:lang w:val="lt-LT"/>
        </w:rPr>
        <w:t xml:space="preserve">STATINIO STATYBOS TECHNINIO PRIŽIŪRĖTOJO </w:t>
      </w:r>
      <w:r w:rsidR="007E603A" w:rsidRPr="00FA1B50">
        <w:rPr>
          <w:color w:val="000000" w:themeColor="text1"/>
          <w:sz w:val="24"/>
          <w:szCs w:val="24"/>
          <w:lang w:val="lt-LT"/>
        </w:rPr>
        <w:t>CIVILINĖS ATSAKOMYBĖS PRIVALOMOJO DRAUDIMO PIRKIMAS</w:t>
      </w:r>
      <w:r w:rsidRPr="00FA1B50">
        <w:rPr>
          <w:color w:val="000000" w:themeColor="text1"/>
          <w:sz w:val="24"/>
          <w:szCs w:val="24"/>
          <w:lang w:val="lt-LT"/>
        </w:rPr>
        <w:t>,,</w:t>
      </w:r>
    </w:p>
    <w:p w14:paraId="24178786" w14:textId="77777777" w:rsidR="00656EF8" w:rsidRPr="00FA1B50" w:rsidRDefault="00656EF8" w:rsidP="00656EF8">
      <w:pPr>
        <w:pStyle w:val="Body2"/>
        <w:rPr>
          <w:lang w:val="lt-LT"/>
        </w:rPr>
      </w:pPr>
    </w:p>
    <w:p w14:paraId="50A1B36E" w14:textId="791BE1FE" w:rsidR="001125E3" w:rsidRPr="00FA1B50" w:rsidRDefault="00656EF8" w:rsidP="00656EF8">
      <w:pPr>
        <w:pStyle w:val="Body2"/>
        <w:jc w:val="center"/>
        <w:rPr>
          <w:sz w:val="24"/>
          <w:szCs w:val="24"/>
          <w:lang w:val="lt-LT"/>
        </w:rPr>
      </w:pPr>
      <w:r w:rsidRPr="00FA1B50">
        <w:rPr>
          <w:rFonts w:cstheme="minorHAnsi"/>
          <w:b/>
          <w:bCs/>
          <w:sz w:val="24"/>
          <w:szCs w:val="24"/>
          <w:lang w:val="lt-LT"/>
        </w:rPr>
        <w:t>Versija Nr. 1</w:t>
      </w:r>
    </w:p>
    <w:p w14:paraId="29D3AC6D" w14:textId="77777777" w:rsidR="00205AB1" w:rsidRPr="00FA1B50" w:rsidRDefault="00205AB1" w:rsidP="00425618">
      <w:pPr>
        <w:pStyle w:val="Body"/>
        <w:rPr>
          <w:rFonts w:ascii="Times New Roman" w:hAnsi="Times New Roman"/>
          <w:sz w:val="24"/>
          <w:szCs w:val="24"/>
          <w:lang w:val="lt-LT"/>
        </w:rPr>
      </w:pPr>
    </w:p>
    <w:p w14:paraId="388AA4C5" w14:textId="77777777" w:rsidR="00205AB1" w:rsidRPr="00FA1B50" w:rsidRDefault="00205AB1" w:rsidP="00205AB1">
      <w:pPr>
        <w:pStyle w:val="Body2"/>
        <w:rPr>
          <w:sz w:val="24"/>
          <w:szCs w:val="24"/>
          <w:lang w:val="lt-LT"/>
        </w:rPr>
      </w:pPr>
    </w:p>
    <w:p w14:paraId="2DAB1755" w14:textId="77777777" w:rsidR="00175C08" w:rsidRPr="00FA1B50" w:rsidRDefault="00205AB1" w:rsidP="00205AB1">
      <w:pPr>
        <w:pStyle w:val="Body2"/>
        <w:rPr>
          <w:sz w:val="24"/>
          <w:szCs w:val="24"/>
          <w:lang w:val="lt-LT"/>
        </w:rPr>
      </w:pPr>
      <w:r w:rsidRPr="00FA1B50">
        <w:rPr>
          <w:sz w:val="24"/>
          <w:szCs w:val="24"/>
          <w:lang w:val="lt-LT"/>
        </w:rPr>
        <w:tab/>
      </w:r>
      <w:r w:rsidRPr="00FA1B50">
        <w:rPr>
          <w:b/>
          <w:bCs/>
          <w:sz w:val="24"/>
          <w:szCs w:val="24"/>
          <w:lang w:val="lt-LT"/>
        </w:rPr>
        <w:t>1. BENDROSIOS NUOSTATOS</w:t>
      </w:r>
      <w:r w:rsidRPr="00FA1B50">
        <w:rPr>
          <w:b/>
          <w:bCs/>
          <w:sz w:val="24"/>
          <w:szCs w:val="24"/>
          <w:lang w:val="lt-LT"/>
        </w:rPr>
        <w:tab/>
      </w:r>
      <w:r w:rsidRPr="00FA1B50">
        <w:rPr>
          <w:sz w:val="24"/>
          <w:szCs w:val="24"/>
          <w:lang w:val="lt-LT"/>
        </w:rPr>
        <w:br/>
      </w:r>
      <w:r w:rsidRPr="00FA1B50">
        <w:rPr>
          <w:sz w:val="24"/>
          <w:szCs w:val="24"/>
          <w:lang w:val="lt-LT"/>
        </w:rPr>
        <w:tab/>
      </w:r>
      <w:r w:rsidRPr="00FA1B50">
        <w:rPr>
          <w:sz w:val="24"/>
          <w:szCs w:val="24"/>
          <w:lang w:val="lt-LT"/>
        </w:rPr>
        <w:br/>
      </w:r>
      <w:r w:rsidRPr="00FA1B50">
        <w:rPr>
          <w:sz w:val="24"/>
          <w:szCs w:val="24"/>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FA1B50">
        <w:rPr>
          <w:sz w:val="24"/>
          <w:szCs w:val="24"/>
          <w:lang w:val="lt-LT"/>
        </w:rPr>
        <w:tab/>
      </w:r>
      <w:r w:rsidRPr="00FA1B50">
        <w:rPr>
          <w:sz w:val="24"/>
          <w:szCs w:val="24"/>
          <w:lang w:val="lt-LT"/>
        </w:rPr>
        <w:br/>
      </w:r>
      <w:r w:rsidRPr="00FA1B50">
        <w:rPr>
          <w:sz w:val="24"/>
          <w:szCs w:val="24"/>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FA1B50">
        <w:rPr>
          <w:sz w:val="24"/>
          <w:szCs w:val="24"/>
          <w:lang w:val="lt-LT"/>
        </w:rPr>
        <w:tab/>
      </w:r>
      <w:r w:rsidRPr="00FA1B50">
        <w:rPr>
          <w:sz w:val="24"/>
          <w:szCs w:val="24"/>
          <w:lang w:val="lt-LT"/>
        </w:rPr>
        <w:br/>
      </w:r>
      <w:r w:rsidRPr="00FA1B50">
        <w:rPr>
          <w:sz w:val="24"/>
          <w:szCs w:val="24"/>
          <w:lang w:val="lt-LT"/>
        </w:rPr>
        <w:tab/>
        <w:t>1.3. Išankstinis skelbimas apie pirkimą nebuvo skelbtas.</w:t>
      </w:r>
      <w:r w:rsidRPr="00FA1B50">
        <w:rPr>
          <w:sz w:val="24"/>
          <w:szCs w:val="24"/>
          <w:lang w:val="lt-LT"/>
        </w:rPr>
        <w:tab/>
      </w:r>
      <w:r w:rsidRPr="00FA1B50">
        <w:rPr>
          <w:sz w:val="24"/>
          <w:szCs w:val="24"/>
          <w:lang w:val="lt-LT"/>
        </w:rPr>
        <w:br/>
      </w:r>
      <w:r w:rsidRPr="00FA1B50">
        <w:rPr>
          <w:sz w:val="24"/>
          <w:szCs w:val="24"/>
          <w:lang w:val="lt-LT"/>
        </w:rPr>
        <w:tab/>
        <w:t>1.4. Pirkimo dokumentų sudedamoji dalis yra skelbimas apie pirkimą, todėl perkančioji organizacija didžiosios dalies skelbime esančios informacijos šiame dokumente pakartotinai neteikia.</w:t>
      </w:r>
      <w:r w:rsidRPr="00FA1B50">
        <w:rPr>
          <w:sz w:val="24"/>
          <w:szCs w:val="24"/>
          <w:lang w:val="lt-LT"/>
        </w:rPr>
        <w:tab/>
      </w:r>
      <w:r w:rsidRPr="00FA1B50">
        <w:rPr>
          <w:sz w:val="24"/>
          <w:szCs w:val="24"/>
          <w:lang w:val="lt-LT"/>
        </w:rPr>
        <w:br/>
      </w:r>
      <w:r w:rsidRPr="00FA1B50">
        <w:rPr>
          <w:sz w:val="24"/>
          <w:szCs w:val="24"/>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w:t>
      </w:r>
      <w:r w:rsidR="00720EE3" w:rsidRPr="00FA1B50">
        <w:rPr>
          <w:sz w:val="24"/>
          <w:szCs w:val="24"/>
          <w:lang w:val="lt-LT"/>
        </w:rPr>
        <w:t xml:space="preserve"> </w:t>
      </w:r>
    </w:p>
    <w:p w14:paraId="1D8D96ED" w14:textId="6FBC80EE" w:rsidR="002402D2" w:rsidRPr="00FA1B50" w:rsidRDefault="00205AB1" w:rsidP="00205AB1">
      <w:pPr>
        <w:pStyle w:val="Body2"/>
        <w:rPr>
          <w:sz w:val="24"/>
          <w:szCs w:val="24"/>
          <w:lang w:val="lt-LT"/>
        </w:rPr>
      </w:pPr>
      <w:r w:rsidRPr="00FA1B50">
        <w:rPr>
          <w:sz w:val="24"/>
          <w:szCs w:val="24"/>
          <w:lang w:val="lt-LT"/>
        </w:rPr>
        <w:t>adresu</w:t>
      </w:r>
      <w:r w:rsidR="009C49C0" w:rsidRPr="00FA1B50">
        <w:rPr>
          <w:sz w:val="24"/>
          <w:szCs w:val="24"/>
          <w:lang w:val="lt-LT"/>
        </w:rPr>
        <w:t> </w:t>
      </w:r>
      <w:hyperlink r:id="rId10" w:history="1">
        <w:r w:rsidR="009C49C0" w:rsidRPr="00FA1B50">
          <w:rPr>
            <w:rStyle w:val="Hipersaitas"/>
            <w:sz w:val="24"/>
            <w:szCs w:val="24"/>
            <w:lang w:val="lt-LT"/>
          </w:rPr>
          <w:t>https://viesiejipirkimai.lt</w:t>
        </w:r>
      </w:hyperlink>
      <w:r w:rsidR="00F27868" w:rsidRPr="00FA1B50">
        <w:rPr>
          <w:sz w:val="24"/>
          <w:szCs w:val="24"/>
          <w:lang w:val="lt-LT"/>
        </w:rPr>
        <w:t>.</w:t>
      </w:r>
      <w:r w:rsidRPr="00FA1B50">
        <w:rPr>
          <w:sz w:val="24"/>
          <w:szCs w:val="24"/>
          <w:lang w:val="lt-LT"/>
        </w:rPr>
        <w:t xml:space="preserve"> Pirkimas atliekamas laikantis lygiateisiškumo, nediskriminavimo, abipusio pripažinimo, proporcingumo ir skaidrumo principų bei konfidencialumo ir nešališkumo reikalavimų.</w:t>
      </w:r>
      <w:r w:rsidRPr="00FA1B50">
        <w:rPr>
          <w:sz w:val="24"/>
          <w:szCs w:val="24"/>
          <w:lang w:val="lt-LT"/>
        </w:rPr>
        <w:tab/>
      </w:r>
      <w:r w:rsidRPr="00FA1B50">
        <w:rPr>
          <w:sz w:val="24"/>
          <w:szCs w:val="24"/>
          <w:lang w:val="lt-LT"/>
        </w:rPr>
        <w:br/>
      </w:r>
      <w:r w:rsidRPr="00FA1B50">
        <w:rPr>
          <w:sz w:val="24"/>
          <w:szCs w:val="24"/>
          <w:lang w:val="lt-LT"/>
        </w:rPr>
        <w:lastRenderedPageBreak/>
        <w:tab/>
        <w:t>1.6. Perkančioji organizacija nėra pridėtinės vertės mokesčio (toliau  – PVM) mokėtoja.</w:t>
      </w:r>
      <w:r w:rsidRPr="00FA1B50">
        <w:rPr>
          <w:sz w:val="24"/>
          <w:szCs w:val="24"/>
          <w:lang w:val="lt-LT"/>
        </w:rPr>
        <w:tab/>
      </w:r>
      <w:r w:rsidRPr="00FA1B50">
        <w:rPr>
          <w:sz w:val="24"/>
          <w:szCs w:val="24"/>
          <w:lang w:val="lt-LT"/>
        </w:rPr>
        <w:br/>
      </w:r>
      <w:r w:rsidRPr="00FA1B50">
        <w:rPr>
          <w:sz w:val="24"/>
          <w:szCs w:val="24"/>
          <w:lang w:val="lt-LT"/>
        </w:rPr>
        <w:tab/>
        <w:t xml:space="preserve">1.7. Visos pirkimo sąlygos nustatytos pirkimo dokumentuose, kuriuos sudaro: </w:t>
      </w:r>
      <w:r w:rsidRPr="00FA1B50">
        <w:rPr>
          <w:sz w:val="24"/>
          <w:szCs w:val="24"/>
          <w:lang w:val="lt-LT"/>
        </w:rPr>
        <w:tab/>
      </w:r>
      <w:r w:rsidRPr="00FA1B50">
        <w:rPr>
          <w:sz w:val="24"/>
          <w:szCs w:val="24"/>
          <w:lang w:val="lt-LT"/>
        </w:rPr>
        <w:br/>
      </w:r>
      <w:r w:rsidRPr="00FA1B50">
        <w:rPr>
          <w:sz w:val="24"/>
          <w:szCs w:val="24"/>
          <w:lang w:val="lt-LT"/>
        </w:rPr>
        <w:tab/>
        <w:t>1.7.1. skelbimas apie pirkimą;</w:t>
      </w:r>
      <w:r w:rsidRPr="00FA1B50">
        <w:rPr>
          <w:sz w:val="24"/>
          <w:szCs w:val="24"/>
          <w:lang w:val="lt-LT"/>
        </w:rPr>
        <w:tab/>
      </w:r>
      <w:r w:rsidRPr="00FA1B50">
        <w:rPr>
          <w:sz w:val="24"/>
          <w:szCs w:val="24"/>
          <w:lang w:val="lt-LT"/>
        </w:rPr>
        <w:br/>
      </w:r>
      <w:r w:rsidRPr="00FA1B50">
        <w:rPr>
          <w:sz w:val="24"/>
          <w:szCs w:val="24"/>
          <w:lang w:val="lt-LT"/>
        </w:rPr>
        <w:tab/>
        <w:t>1.7.2. supaprastinto pirkimo atviro konkurso sąlygos (kartu su priedais);</w:t>
      </w:r>
      <w:r w:rsidRPr="00FA1B50">
        <w:rPr>
          <w:sz w:val="24"/>
          <w:szCs w:val="24"/>
          <w:lang w:val="lt-LT"/>
        </w:rPr>
        <w:tab/>
      </w:r>
      <w:r w:rsidRPr="00FA1B50">
        <w:rPr>
          <w:sz w:val="24"/>
          <w:szCs w:val="24"/>
          <w:lang w:val="lt-LT"/>
        </w:rPr>
        <w:br/>
      </w:r>
      <w:r w:rsidRPr="00FA1B50">
        <w:rPr>
          <w:sz w:val="24"/>
          <w:szCs w:val="24"/>
          <w:lang w:val="lt-LT"/>
        </w:rPr>
        <w:tab/>
        <w:t>1.7.3. dokumentų paaiškinimai (patikslinimai), taip pat atsakymai į tiekėjų klausimus (jeigu bus);</w:t>
      </w:r>
      <w:r w:rsidRPr="00FA1B50">
        <w:rPr>
          <w:sz w:val="24"/>
          <w:szCs w:val="24"/>
          <w:lang w:val="lt-LT"/>
        </w:rPr>
        <w:tab/>
      </w:r>
      <w:r w:rsidRPr="00FA1B50">
        <w:rPr>
          <w:sz w:val="24"/>
          <w:szCs w:val="24"/>
          <w:lang w:val="lt-LT"/>
        </w:rPr>
        <w:br/>
      </w:r>
      <w:r w:rsidRPr="00FA1B50">
        <w:rPr>
          <w:sz w:val="24"/>
          <w:szCs w:val="24"/>
          <w:lang w:val="lt-LT"/>
        </w:rPr>
        <w:tab/>
        <w:t>1.7.4. kita CVP IS priemonėmis pateikta informacija.</w:t>
      </w:r>
    </w:p>
    <w:p w14:paraId="1178769C" w14:textId="383DAFAE" w:rsidR="00656EF8" w:rsidRPr="00FA1B50" w:rsidRDefault="00656EF8" w:rsidP="00205AB1">
      <w:pPr>
        <w:pStyle w:val="Body2"/>
        <w:rPr>
          <w:sz w:val="24"/>
          <w:szCs w:val="24"/>
          <w:lang w:val="lt-LT"/>
        </w:rPr>
      </w:pPr>
      <w:r w:rsidRPr="00FA1B50">
        <w:rPr>
          <w:sz w:val="24"/>
          <w:szCs w:val="24"/>
          <w:lang w:val="lt-LT"/>
        </w:rPr>
        <w:t xml:space="preserve">            1.8. Atliekamas žaliasis pirkimas. Pirkimas vykdomas vadovaujantis Lietuvos Respublikos aplinkos ministro 2011 m. birželio 28 d. įsakymo Nr. D1-508 „Dėl aplinkos apsaugos kriterijų taikymo, vykdant žaliuosius pirkimus, tvarkos aprašo patvirtinimo“</w:t>
      </w:r>
      <w:r w:rsidR="0025268A" w:rsidRPr="00FA1B50">
        <w:rPr>
          <w:sz w:val="24"/>
          <w:szCs w:val="24"/>
          <w:lang w:val="lt-LT"/>
        </w:rPr>
        <w:t xml:space="preserve"> 4.4.</w:t>
      </w:r>
      <w:r w:rsidR="00522763" w:rsidRPr="00FA1B50">
        <w:rPr>
          <w:sz w:val="24"/>
          <w:szCs w:val="24"/>
          <w:lang w:val="lt-LT"/>
        </w:rPr>
        <w:t>3</w:t>
      </w:r>
      <w:r w:rsidR="0025268A" w:rsidRPr="00FA1B50">
        <w:rPr>
          <w:sz w:val="24"/>
          <w:szCs w:val="24"/>
          <w:lang w:val="lt-LT"/>
        </w:rPr>
        <w:t xml:space="preserve">. </w:t>
      </w:r>
      <w:r w:rsidRPr="00FA1B50">
        <w:rPr>
          <w:sz w:val="24"/>
          <w:szCs w:val="24"/>
          <w:lang w:val="lt-LT"/>
        </w:rPr>
        <w:t xml:space="preserve">punktu. </w:t>
      </w:r>
    </w:p>
    <w:p w14:paraId="18C44A43" w14:textId="052C748C" w:rsidR="003E50CE" w:rsidRPr="00FA1B50" w:rsidRDefault="00D57378" w:rsidP="00E61B51">
      <w:pPr>
        <w:jc w:val="both"/>
        <w:rPr>
          <w:rFonts w:eastAsiaTheme="minorHAnsi"/>
          <w:bdr w:val="none" w:sz="0" w:space="0" w:color="auto"/>
        </w:rPr>
      </w:pPr>
      <w:r w:rsidRPr="00FA1B50">
        <w:t xml:space="preserve">   1.</w:t>
      </w:r>
      <w:r w:rsidR="00656EF8" w:rsidRPr="00FA1B50">
        <w:t>9</w:t>
      </w:r>
      <w:r w:rsidRPr="00FA1B50">
        <w:t>. Perkančioji organizacija sprendimo neatlikti pirkimo naudojantis centralizuotų pirkimų katalogu CPO LT argumentai</w:t>
      </w:r>
      <w:r w:rsidR="00BE517C" w:rsidRPr="00FA1B50">
        <w:t>:</w:t>
      </w:r>
      <w:r w:rsidR="00E61B51" w:rsidRPr="00FA1B50">
        <w:t xml:space="preserve">  CPO LT elektroniniame kataloge</w:t>
      </w:r>
      <w:r w:rsidR="00A33BF7" w:rsidRPr="00FA1B50">
        <w:t xml:space="preserve"> tokių paslaugų nėra</w:t>
      </w:r>
      <w:r w:rsidR="00E61B51" w:rsidRPr="00FA1B50">
        <w:t>.</w:t>
      </w:r>
    </w:p>
    <w:p w14:paraId="5F6407A9" w14:textId="27344059" w:rsidR="00BE517C" w:rsidRPr="00FA1B50" w:rsidRDefault="00BE517C" w:rsidP="00205AB1">
      <w:pPr>
        <w:pStyle w:val="Body2"/>
        <w:rPr>
          <w:sz w:val="24"/>
          <w:szCs w:val="24"/>
          <w:lang w:val="lt-LT"/>
        </w:rPr>
      </w:pPr>
      <w:r w:rsidRPr="00FA1B50">
        <w:rPr>
          <w:sz w:val="24"/>
          <w:szCs w:val="24"/>
          <w:lang w:val="lt-LT"/>
        </w:rPr>
        <w:t xml:space="preserve">           </w:t>
      </w:r>
      <w:r w:rsidR="001B7048" w:rsidRPr="00FA1B50">
        <w:rPr>
          <w:sz w:val="24"/>
          <w:szCs w:val="24"/>
          <w:lang w:val="lt-LT"/>
        </w:rPr>
        <w:t xml:space="preserve"> </w:t>
      </w:r>
      <w:r w:rsidR="00856F66" w:rsidRPr="00FA1B50">
        <w:rPr>
          <w:sz w:val="24"/>
          <w:szCs w:val="24"/>
          <w:lang w:val="lt-LT"/>
        </w:rPr>
        <w:t>1</w:t>
      </w:r>
      <w:r w:rsidR="001B7048" w:rsidRPr="00FA1B50">
        <w:rPr>
          <w:sz w:val="24"/>
          <w:szCs w:val="24"/>
          <w:lang w:val="lt-LT"/>
        </w:rPr>
        <w:t>.</w:t>
      </w:r>
      <w:r w:rsidR="00334EC0" w:rsidRPr="00FA1B50">
        <w:rPr>
          <w:sz w:val="24"/>
          <w:szCs w:val="24"/>
          <w:lang w:val="lt-LT"/>
        </w:rPr>
        <w:t>1</w:t>
      </w:r>
      <w:r w:rsidR="00856F66" w:rsidRPr="00FA1B50">
        <w:rPr>
          <w:sz w:val="24"/>
          <w:szCs w:val="24"/>
          <w:lang w:val="lt-LT"/>
        </w:rPr>
        <w:t>0</w:t>
      </w:r>
      <w:r w:rsidR="001B7048" w:rsidRPr="00FA1B50">
        <w:rPr>
          <w:sz w:val="24"/>
          <w:szCs w:val="24"/>
          <w:lang w:val="lt-LT"/>
        </w:rPr>
        <w:t>.</w:t>
      </w:r>
      <w:r w:rsidR="00B73A59" w:rsidRPr="00FA1B50">
        <w:rPr>
          <w:sz w:val="24"/>
          <w:szCs w:val="24"/>
          <w:lang w:val="lt-LT"/>
        </w:rPr>
        <w:t xml:space="preserve"> </w:t>
      </w:r>
      <w:r w:rsidRPr="00FA1B50">
        <w:rPr>
          <w:sz w:val="24"/>
          <w:szCs w:val="24"/>
          <w:lang w:val="lt-LT"/>
        </w:rPr>
        <w:t xml:space="preserve"> </w:t>
      </w:r>
      <w:r w:rsidR="00B73A59" w:rsidRPr="00FA1B50">
        <w:rPr>
          <w:sz w:val="24"/>
          <w:szCs w:val="24"/>
          <w:lang w:val="lt-LT"/>
        </w:rPr>
        <w:t xml:space="preserve">Tiesioginį ryšį su tiekėjais dėl klausimų, susijusių su viešojo pirkimo procedūromis, pirkimo sąlygų reikalavimais įgaliotas palaikyti įgaliotosios organizacijos atstovas Kornelija Gliebkaitė, tel. +37052858067, el.p. </w:t>
      </w:r>
      <w:hyperlink r:id="rId11" w:history="1">
        <w:r w:rsidR="00B73A59" w:rsidRPr="00FA1B50">
          <w:rPr>
            <w:rStyle w:val="Hipersaitas"/>
            <w:sz w:val="24"/>
            <w:szCs w:val="24"/>
            <w:lang w:val="lt-LT"/>
          </w:rPr>
          <w:t>kornelija.gliebkaite@elektrenai.lt</w:t>
        </w:r>
      </w:hyperlink>
      <w:r w:rsidR="00B73A59" w:rsidRPr="00FA1B50">
        <w:rPr>
          <w:sz w:val="24"/>
          <w:szCs w:val="24"/>
          <w:lang w:val="lt-LT"/>
        </w:rPr>
        <w:t xml:space="preserve">. </w:t>
      </w:r>
    </w:p>
    <w:p w14:paraId="10118473" w14:textId="318645A4" w:rsidR="00F27868" w:rsidRPr="00FA1B50" w:rsidRDefault="00205AB1" w:rsidP="00205AB1">
      <w:pPr>
        <w:pStyle w:val="Body2"/>
        <w:rPr>
          <w:sz w:val="24"/>
          <w:szCs w:val="24"/>
          <w:u w:val="single"/>
          <w:lang w:val="lt-LT"/>
        </w:rPr>
      </w:pPr>
      <w:r w:rsidRPr="00FA1B50">
        <w:rPr>
          <w:sz w:val="24"/>
          <w:szCs w:val="24"/>
          <w:lang w:val="lt-LT"/>
        </w:rPr>
        <w:tab/>
      </w:r>
    </w:p>
    <w:p w14:paraId="3B660AAD" w14:textId="69827180" w:rsidR="00C20461" w:rsidRPr="00FA1B50" w:rsidRDefault="00205AB1" w:rsidP="00C20461">
      <w:pPr>
        <w:pStyle w:val="Body2"/>
        <w:rPr>
          <w:sz w:val="24"/>
          <w:szCs w:val="24"/>
          <w:lang w:val="lt-LT"/>
        </w:rPr>
      </w:pPr>
      <w:r w:rsidRPr="00FA1B50">
        <w:rPr>
          <w:sz w:val="24"/>
          <w:szCs w:val="24"/>
          <w:lang w:val="lt-LT"/>
        </w:rPr>
        <w:tab/>
      </w:r>
      <w:r w:rsidRPr="00FA1B50">
        <w:rPr>
          <w:b/>
          <w:bCs/>
          <w:sz w:val="24"/>
          <w:szCs w:val="24"/>
          <w:lang w:val="lt-LT"/>
        </w:rPr>
        <w:t>2. PIRKIMO OBJEKTAS</w:t>
      </w:r>
      <w:r w:rsidRPr="00FA1B50">
        <w:rPr>
          <w:b/>
          <w:bCs/>
          <w:sz w:val="24"/>
          <w:szCs w:val="24"/>
          <w:lang w:val="lt-LT"/>
        </w:rPr>
        <w:tab/>
      </w:r>
      <w:r w:rsidRPr="00FA1B50">
        <w:rPr>
          <w:sz w:val="24"/>
          <w:szCs w:val="24"/>
          <w:lang w:val="lt-LT"/>
        </w:rPr>
        <w:br/>
      </w:r>
      <w:r w:rsidRPr="00FA1B50">
        <w:rPr>
          <w:sz w:val="24"/>
          <w:szCs w:val="24"/>
          <w:lang w:val="lt-LT"/>
        </w:rPr>
        <w:tab/>
      </w:r>
      <w:r w:rsidRPr="00FA1B50">
        <w:rPr>
          <w:sz w:val="24"/>
          <w:szCs w:val="24"/>
          <w:lang w:val="lt-LT"/>
        </w:rPr>
        <w:br/>
      </w:r>
      <w:r w:rsidR="0075012A" w:rsidRPr="00FA1B50">
        <w:rPr>
          <w:sz w:val="24"/>
          <w:szCs w:val="24"/>
          <w:lang w:val="lt-LT"/>
        </w:rPr>
        <w:t xml:space="preserve">           </w:t>
      </w:r>
      <w:r w:rsidRPr="00FA1B50">
        <w:rPr>
          <w:sz w:val="24"/>
          <w:szCs w:val="24"/>
          <w:lang w:val="lt-LT"/>
        </w:rPr>
        <w:t>2.1.</w:t>
      </w:r>
      <w:r w:rsidR="000F2EDC" w:rsidRPr="00FA1B50">
        <w:rPr>
          <w:sz w:val="24"/>
          <w:szCs w:val="24"/>
          <w:lang w:val="lt-LT"/>
        </w:rPr>
        <w:t xml:space="preserve"> Perkančioji organizacij</w:t>
      </w:r>
      <w:r w:rsidR="00913A30" w:rsidRPr="00FA1B50">
        <w:rPr>
          <w:sz w:val="24"/>
          <w:szCs w:val="24"/>
          <w:lang w:val="lt-LT"/>
        </w:rPr>
        <w:t xml:space="preserve">a </w:t>
      </w:r>
      <w:r w:rsidR="000F2EDC" w:rsidRPr="00FA1B50">
        <w:rPr>
          <w:sz w:val="24"/>
          <w:szCs w:val="24"/>
          <w:lang w:val="lt-LT"/>
        </w:rPr>
        <w:t>numato įsigyti</w:t>
      </w:r>
      <w:r w:rsidR="003177C0" w:rsidRPr="00FA1B50">
        <w:rPr>
          <w:sz w:val="24"/>
          <w:szCs w:val="24"/>
          <w:lang w:val="lt-LT"/>
        </w:rPr>
        <w:t xml:space="preserve"> </w:t>
      </w:r>
      <w:r w:rsidR="00913A30" w:rsidRPr="00FA1B50">
        <w:rPr>
          <w:b/>
          <w:bCs/>
          <w:color w:val="auto"/>
          <w:sz w:val="24"/>
          <w:szCs w:val="24"/>
          <w:lang w:val="lt-LT"/>
        </w:rPr>
        <w:t>Statinio statybos techninio prižiūrėtojo</w:t>
      </w:r>
      <w:r w:rsidR="00683840" w:rsidRPr="00FA1B50">
        <w:rPr>
          <w:b/>
          <w:bCs/>
          <w:color w:val="auto"/>
          <w:sz w:val="24"/>
          <w:szCs w:val="24"/>
          <w:lang w:val="lt-LT"/>
        </w:rPr>
        <w:t xml:space="preserve"> civilinės atsakomybės privalomojo draudimo paslaugas</w:t>
      </w:r>
      <w:r w:rsidR="000F2EDC" w:rsidRPr="00FA1B50">
        <w:rPr>
          <w:sz w:val="24"/>
          <w:szCs w:val="24"/>
          <w:lang w:val="lt-LT"/>
        </w:rPr>
        <w:t xml:space="preserve"> </w:t>
      </w:r>
      <w:r w:rsidR="00EB1AEA" w:rsidRPr="00FA1B50">
        <w:rPr>
          <w:b/>
          <w:bCs/>
          <w:sz w:val="24"/>
          <w:szCs w:val="24"/>
          <w:lang w:val="lt-LT"/>
        </w:rPr>
        <w:t xml:space="preserve"> </w:t>
      </w:r>
      <w:r w:rsidR="000F2EDC" w:rsidRPr="00FA1B50">
        <w:rPr>
          <w:b/>
          <w:bCs/>
          <w:sz w:val="24"/>
          <w:szCs w:val="24"/>
          <w:lang w:val="lt-LT"/>
        </w:rPr>
        <w:t xml:space="preserve">(toliau </w:t>
      </w:r>
      <w:r w:rsidR="00A81FF9" w:rsidRPr="00FA1B50">
        <w:rPr>
          <w:b/>
          <w:bCs/>
          <w:sz w:val="24"/>
          <w:szCs w:val="24"/>
          <w:lang w:val="lt-LT"/>
        </w:rPr>
        <w:t>–</w:t>
      </w:r>
      <w:r w:rsidR="000F2EDC" w:rsidRPr="00FA1B50">
        <w:rPr>
          <w:b/>
          <w:bCs/>
          <w:sz w:val="24"/>
          <w:szCs w:val="24"/>
          <w:lang w:val="lt-LT"/>
        </w:rPr>
        <w:t xml:space="preserve"> P</w:t>
      </w:r>
      <w:bookmarkStart w:id="0" w:name="_Hlk170983558"/>
      <w:r w:rsidR="003177C0" w:rsidRPr="00FA1B50">
        <w:rPr>
          <w:b/>
          <w:bCs/>
          <w:sz w:val="24"/>
          <w:szCs w:val="24"/>
          <w:lang w:val="lt-LT"/>
        </w:rPr>
        <w:t>aslaugos</w:t>
      </w:r>
      <w:r w:rsidR="00A81FF9" w:rsidRPr="00FA1B50">
        <w:rPr>
          <w:b/>
          <w:bCs/>
          <w:sz w:val="24"/>
          <w:szCs w:val="24"/>
          <w:lang w:val="lt-LT"/>
        </w:rPr>
        <w:t>).</w:t>
      </w:r>
      <w:r w:rsidRPr="00FA1B50">
        <w:rPr>
          <w:sz w:val="24"/>
          <w:szCs w:val="24"/>
          <w:lang w:val="lt-LT"/>
        </w:rPr>
        <w:tab/>
      </w:r>
      <w:r w:rsidRPr="00FA1B50">
        <w:rPr>
          <w:sz w:val="24"/>
          <w:szCs w:val="24"/>
          <w:lang w:val="lt-LT"/>
        </w:rPr>
        <w:br/>
      </w:r>
      <w:bookmarkEnd w:id="0"/>
      <w:r w:rsidR="000F2EDC" w:rsidRPr="00FA1B50">
        <w:rPr>
          <w:sz w:val="24"/>
          <w:szCs w:val="24"/>
          <w:lang w:val="lt-LT"/>
        </w:rPr>
        <w:t xml:space="preserve">          </w:t>
      </w:r>
      <w:r w:rsidRPr="00FA1B50">
        <w:rPr>
          <w:sz w:val="24"/>
          <w:szCs w:val="24"/>
          <w:lang w:val="lt-LT"/>
        </w:rPr>
        <w:t>2.2.</w:t>
      </w:r>
      <w:r w:rsidR="00EB1AEA" w:rsidRPr="00FA1B50">
        <w:rPr>
          <w:sz w:val="24"/>
          <w:szCs w:val="24"/>
          <w:lang w:val="lt-LT"/>
        </w:rPr>
        <w:t xml:space="preserve"> Šis pirkimas nėra skaidomas į pirkimo dalis.</w:t>
      </w:r>
      <w:r w:rsidR="00C20461" w:rsidRPr="00FA1B50">
        <w:rPr>
          <w:sz w:val="24"/>
          <w:szCs w:val="24"/>
          <w:lang w:val="lt-LT"/>
        </w:rPr>
        <w:tab/>
      </w:r>
    </w:p>
    <w:p w14:paraId="6D5FA3E9" w14:textId="2EBE0E7F" w:rsidR="004678D1" w:rsidRPr="00FA1B50" w:rsidRDefault="00C20461" w:rsidP="00C20461">
      <w:pPr>
        <w:pStyle w:val="Body2"/>
        <w:rPr>
          <w:sz w:val="24"/>
          <w:szCs w:val="24"/>
          <w:lang w:val="lt-LT"/>
        </w:rPr>
      </w:pPr>
      <w:r w:rsidRPr="00FA1B50">
        <w:rPr>
          <w:sz w:val="24"/>
          <w:szCs w:val="24"/>
          <w:lang w:val="lt-LT"/>
        </w:rPr>
        <w:t xml:space="preserve">          </w:t>
      </w:r>
      <w:r w:rsidR="004678D1" w:rsidRPr="00FA1B50">
        <w:rPr>
          <w:sz w:val="24"/>
          <w:szCs w:val="24"/>
          <w:lang w:val="lt-LT" w:eastAsia="en-GB"/>
          <w14:textOutline w14:w="0" w14:cap="flat" w14:cmpd="sng" w14:algn="ctr">
            <w14:noFill/>
            <w14:prstDash w14:val="solid"/>
            <w14:bevel/>
          </w14:textOutline>
        </w:rPr>
        <w:t>2.</w:t>
      </w:r>
      <w:r w:rsidR="00523CD5" w:rsidRPr="00FA1B50">
        <w:rPr>
          <w:sz w:val="24"/>
          <w:szCs w:val="24"/>
          <w:lang w:val="lt-LT" w:eastAsia="en-GB"/>
          <w14:textOutline w14:w="0" w14:cap="flat" w14:cmpd="sng" w14:algn="ctr">
            <w14:noFill/>
            <w14:prstDash w14:val="solid"/>
            <w14:bevel/>
          </w14:textOutline>
        </w:rPr>
        <w:t>3</w:t>
      </w:r>
      <w:r w:rsidR="004678D1" w:rsidRPr="00FA1B50">
        <w:rPr>
          <w:sz w:val="24"/>
          <w:szCs w:val="24"/>
          <w:lang w:val="lt-LT" w:eastAsia="en-GB"/>
          <w14:textOutline w14:w="0" w14:cap="flat" w14:cmpd="sng" w14:algn="ctr">
            <w14:noFill/>
            <w14:prstDash w14:val="solid"/>
            <w14:bevel/>
          </w14:textOutline>
        </w:rPr>
        <w:t xml:space="preserve">. </w:t>
      </w:r>
      <w:r w:rsidR="004678D1" w:rsidRPr="00FA1B50">
        <w:rPr>
          <w:rFonts w:eastAsia="Times New Roman"/>
          <w:sz w:val="24"/>
          <w:szCs w:val="24"/>
          <w:lang w:val="lt-LT" w:eastAsia="lt-LT"/>
          <w14:textOutline w14:w="0" w14:cap="flat" w14:cmpd="sng" w14:algn="ctr">
            <w14:noFill/>
            <w14:prstDash w14:val="solid"/>
            <w14:bevel/>
          </w14:textOutline>
        </w:rPr>
        <w:t>Pasiūlymai vertinami pagal kainos kriterijų.</w:t>
      </w:r>
    </w:p>
    <w:p w14:paraId="46D4E68F" w14:textId="08A4029F" w:rsidR="00094042" w:rsidRPr="00FA1B50" w:rsidRDefault="00811EBF" w:rsidP="00811EBF">
      <w:pPr>
        <w:suppressAutoHyphens/>
        <w:jc w:val="both"/>
        <w:rPr>
          <w:rFonts w:eastAsia="Calibri"/>
          <w:lang w:eastAsia="en-GB"/>
          <w14:textOutline w14:w="0" w14:cap="flat" w14:cmpd="sng" w14:algn="ctr">
            <w14:noFill/>
            <w14:prstDash w14:val="solid"/>
            <w14:bevel/>
          </w14:textOutline>
        </w:rPr>
      </w:pPr>
      <w:r w:rsidRPr="00FA1B50">
        <w:rPr>
          <w:lang w:eastAsia="en-GB"/>
          <w14:textOutline w14:w="0" w14:cap="flat" w14:cmpd="sng" w14:algn="ctr">
            <w14:noFill/>
            <w14:prstDash w14:val="solid"/>
            <w14:bevel/>
          </w14:textOutline>
        </w:rPr>
        <w:t xml:space="preserve">          </w:t>
      </w:r>
      <w:r w:rsidR="004678D1" w:rsidRPr="00FA1B50">
        <w:rPr>
          <w:lang w:eastAsia="en-GB"/>
          <w14:textOutline w14:w="0" w14:cap="flat" w14:cmpd="sng" w14:algn="ctr">
            <w14:noFill/>
            <w14:prstDash w14:val="solid"/>
            <w14:bevel/>
          </w14:textOutline>
        </w:rPr>
        <w:t>2.</w:t>
      </w:r>
      <w:r w:rsidR="00523CD5" w:rsidRPr="00FA1B50">
        <w:rPr>
          <w:lang w:eastAsia="en-GB"/>
          <w14:textOutline w14:w="0" w14:cap="flat" w14:cmpd="sng" w14:algn="ctr">
            <w14:noFill/>
            <w14:prstDash w14:val="solid"/>
            <w14:bevel/>
          </w14:textOutline>
        </w:rPr>
        <w:t>4</w:t>
      </w:r>
      <w:r w:rsidR="004678D1" w:rsidRPr="00FA1B50">
        <w:rPr>
          <w:lang w:eastAsia="en-GB"/>
          <w14:textOutline w14:w="0" w14:cap="flat" w14:cmpd="sng" w14:algn="ctr">
            <w14:noFill/>
            <w14:prstDash w14:val="solid"/>
            <w14:bevel/>
          </w14:textOutline>
        </w:rPr>
        <w:t xml:space="preserve">. </w:t>
      </w:r>
      <w:r w:rsidR="004678D1" w:rsidRPr="00FA1B50">
        <w:rPr>
          <w:rFonts w:eastAsia="Times New Roman"/>
          <w:lang w:eastAsia="lt-LT"/>
          <w14:textOutline w14:w="0" w14:cap="flat" w14:cmpd="sng" w14:algn="ctr">
            <w14:noFill/>
            <w14:prstDash w14:val="solid"/>
            <w14:bevel/>
          </w14:textOutline>
        </w:rPr>
        <w:t>Šio pirkimo sutarčiai bus taikoma fiksuotos kainos kainodara</w:t>
      </w:r>
      <w:r w:rsidR="00EA3BA9" w:rsidRPr="00FA1B50">
        <w:rPr>
          <w:rFonts w:eastAsia="Calibri"/>
          <w:lang w:eastAsia="en-GB"/>
          <w14:textOutline w14:w="0" w14:cap="flat" w14:cmpd="sng" w14:algn="ctr">
            <w14:noFill/>
            <w14:prstDash w14:val="solid"/>
            <w14:bevel/>
          </w14:textOutline>
        </w:rPr>
        <w:t>.</w:t>
      </w:r>
      <w:r w:rsidR="00EC5C61" w:rsidRPr="00FA1B50">
        <w:rPr>
          <w:rFonts w:eastAsia="Calibri"/>
          <w:lang w:eastAsia="en-GB"/>
          <w14:textOutline w14:w="0" w14:cap="flat" w14:cmpd="sng" w14:algn="ctr">
            <w14:noFill/>
            <w14:prstDash w14:val="solid"/>
            <w14:bevel/>
          </w14:textOutline>
        </w:rPr>
        <w:t xml:space="preserve"> </w:t>
      </w:r>
    </w:p>
    <w:p w14:paraId="439D9827" w14:textId="77B57807" w:rsidR="00CC1077" w:rsidRPr="00FA1B50" w:rsidRDefault="00CC1077" w:rsidP="00811EBF">
      <w:pPr>
        <w:suppressAutoHyphens/>
        <w:jc w:val="both"/>
        <w:rPr>
          <w:rFonts w:eastAsia="Calibri"/>
          <w:lang w:eastAsia="en-GB"/>
          <w14:textOutline w14:w="0" w14:cap="flat" w14:cmpd="sng" w14:algn="ctr">
            <w14:noFill/>
            <w14:prstDash w14:val="solid"/>
            <w14:bevel/>
          </w14:textOutline>
        </w:rPr>
      </w:pPr>
      <w:r w:rsidRPr="00FA1B50">
        <w:rPr>
          <w:rFonts w:eastAsia="Calibri"/>
          <w:lang w:eastAsia="en-GB"/>
          <w14:textOutline w14:w="0" w14:cap="flat" w14:cmpd="sng" w14:algn="ctr">
            <w14:noFill/>
            <w14:prstDash w14:val="solid"/>
            <w14:bevel/>
          </w14:textOutline>
        </w:rPr>
        <w:t xml:space="preserve">          2.5. Bus sudaroma žodinė sutartis.</w:t>
      </w:r>
    </w:p>
    <w:p w14:paraId="3A2B139F" w14:textId="00F7498E" w:rsidR="001A3582" w:rsidRPr="00FA1B50" w:rsidRDefault="00811EBF" w:rsidP="00811EBF">
      <w:pPr>
        <w:pStyle w:val="Body2"/>
        <w:rPr>
          <w:bCs/>
          <w:sz w:val="24"/>
          <w:szCs w:val="24"/>
          <w:lang w:val="lt-LT"/>
        </w:rPr>
      </w:pPr>
      <w:r w:rsidRPr="00FA1B50">
        <w:rPr>
          <w:sz w:val="24"/>
          <w:szCs w:val="24"/>
          <w:lang w:val="lt-LT"/>
        </w:rPr>
        <w:t xml:space="preserve">          </w:t>
      </w:r>
      <w:r w:rsidR="001A3582" w:rsidRPr="00FA1B50">
        <w:rPr>
          <w:sz w:val="24"/>
          <w:szCs w:val="24"/>
          <w:lang w:val="lt-LT"/>
        </w:rPr>
        <w:t>2.</w:t>
      </w:r>
      <w:r w:rsidR="00CC1077" w:rsidRPr="00FA1B50">
        <w:rPr>
          <w:sz w:val="24"/>
          <w:szCs w:val="24"/>
          <w:lang w:val="lt-LT"/>
        </w:rPr>
        <w:t>6</w:t>
      </w:r>
      <w:r w:rsidR="001A3582" w:rsidRPr="00FA1B50">
        <w:rPr>
          <w:sz w:val="24"/>
          <w:szCs w:val="24"/>
          <w:lang w:val="lt-LT"/>
        </w:rPr>
        <w:t xml:space="preserve">. </w:t>
      </w:r>
      <w:r w:rsidR="000F13B9" w:rsidRPr="00FA1B50">
        <w:rPr>
          <w:sz w:val="24"/>
          <w:szCs w:val="24"/>
          <w:lang w:val="lt-LT"/>
        </w:rPr>
        <w:t xml:space="preserve">Pasiūlymas pateikiamas </w:t>
      </w:r>
      <w:r w:rsidR="000F13B9" w:rsidRPr="00FA1B50">
        <w:rPr>
          <w:bCs/>
          <w:sz w:val="24"/>
          <w:szCs w:val="24"/>
          <w:lang w:val="lt-LT"/>
        </w:rPr>
        <w:t>siūlant visą Paslaugų apimtį, nurodytą Techninėje</w:t>
      </w:r>
      <w:r w:rsidR="00523CD5" w:rsidRPr="00FA1B50">
        <w:rPr>
          <w:bCs/>
          <w:sz w:val="24"/>
          <w:szCs w:val="24"/>
          <w:lang w:val="lt-LT"/>
        </w:rPr>
        <w:t xml:space="preserve"> </w:t>
      </w:r>
      <w:r w:rsidR="000F13B9" w:rsidRPr="00FA1B50">
        <w:rPr>
          <w:bCs/>
          <w:sz w:val="24"/>
          <w:szCs w:val="24"/>
          <w:lang w:val="lt-LT"/>
        </w:rPr>
        <w:t>specifikacijoje  (</w:t>
      </w:r>
      <w:r w:rsidR="00523CD5" w:rsidRPr="00FA1B50">
        <w:rPr>
          <w:bCs/>
          <w:sz w:val="24"/>
          <w:szCs w:val="24"/>
          <w:lang w:val="lt-LT"/>
        </w:rPr>
        <w:t>Konkurso s</w:t>
      </w:r>
      <w:r w:rsidR="000F13B9" w:rsidRPr="00FA1B50">
        <w:rPr>
          <w:bCs/>
          <w:sz w:val="24"/>
          <w:szCs w:val="24"/>
          <w:lang w:val="lt-LT"/>
        </w:rPr>
        <w:t xml:space="preserve">ąlygų </w:t>
      </w:r>
      <w:r w:rsidR="00523CD5" w:rsidRPr="00FA1B50">
        <w:rPr>
          <w:bCs/>
          <w:sz w:val="24"/>
          <w:szCs w:val="24"/>
          <w:lang w:val="lt-LT"/>
        </w:rPr>
        <w:t>2</w:t>
      </w:r>
      <w:r w:rsidR="000F13B9" w:rsidRPr="00FA1B50">
        <w:rPr>
          <w:bCs/>
          <w:sz w:val="24"/>
          <w:szCs w:val="24"/>
          <w:lang w:val="lt-LT"/>
        </w:rPr>
        <w:t xml:space="preserve"> priedas), įvertinus visas Paslaugų teikimui būtinas išlaidas, atsižvelgiant į Pirkimo dokumentuose keliamus reikalavimus.</w:t>
      </w:r>
    </w:p>
    <w:p w14:paraId="4C3E3A48" w14:textId="0BF29DB2" w:rsidR="00FA1B50" w:rsidRPr="00FA1B50" w:rsidRDefault="00FA1B50" w:rsidP="00811EBF">
      <w:pPr>
        <w:pStyle w:val="Body2"/>
        <w:rPr>
          <w:bCs/>
          <w:i/>
          <w:iCs/>
          <w:sz w:val="20"/>
          <w:szCs w:val="20"/>
          <w:lang w:val="lt-LT"/>
        </w:rPr>
      </w:pPr>
      <w:r w:rsidRPr="00FA1B50">
        <w:rPr>
          <w:bCs/>
          <w:i/>
          <w:iCs/>
          <w:sz w:val="20"/>
          <w:szCs w:val="20"/>
          <w:lang w:val="lt-LT"/>
        </w:rPr>
        <w:t xml:space="preserve">             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w:t>
      </w:r>
    </w:p>
    <w:p w14:paraId="1078F04C" w14:textId="0AFF1347" w:rsidR="00583632" w:rsidRPr="00583632" w:rsidRDefault="00811EBF" w:rsidP="00811EBF">
      <w:pPr>
        <w:pStyle w:val="Body2"/>
        <w:rPr>
          <w:iCs/>
          <w:sz w:val="24"/>
          <w:szCs w:val="24"/>
          <w:lang w:val="lt-LT"/>
        </w:rPr>
      </w:pPr>
      <w:r w:rsidRPr="00FA1B50">
        <w:rPr>
          <w:sz w:val="24"/>
          <w:szCs w:val="24"/>
          <w:lang w:val="lt-LT"/>
        </w:rPr>
        <w:t xml:space="preserve">          </w:t>
      </w:r>
      <w:r w:rsidR="00086FFD" w:rsidRPr="006464E9">
        <w:rPr>
          <w:sz w:val="24"/>
          <w:szCs w:val="24"/>
          <w:lang w:val="lt-LT"/>
        </w:rPr>
        <w:t>2.</w:t>
      </w:r>
      <w:r w:rsidR="00CC1077" w:rsidRPr="006464E9">
        <w:rPr>
          <w:sz w:val="24"/>
          <w:szCs w:val="24"/>
          <w:lang w:val="lt-LT"/>
        </w:rPr>
        <w:t>7</w:t>
      </w:r>
      <w:r w:rsidR="00086FFD" w:rsidRPr="006464E9">
        <w:rPr>
          <w:sz w:val="24"/>
          <w:szCs w:val="24"/>
          <w:lang w:val="lt-LT"/>
        </w:rPr>
        <w:t xml:space="preserve">. </w:t>
      </w:r>
      <w:r w:rsidR="004251E0" w:rsidRPr="006464E9">
        <w:rPr>
          <w:iCs/>
          <w:sz w:val="24"/>
          <w:szCs w:val="24"/>
          <w:lang w:val="lt-LT"/>
        </w:rPr>
        <w:t>Paslaugų teikimo termin</w:t>
      </w:r>
      <w:r w:rsidR="00C304F9" w:rsidRPr="006464E9">
        <w:rPr>
          <w:iCs/>
          <w:sz w:val="24"/>
          <w:szCs w:val="24"/>
          <w:lang w:val="lt-LT"/>
        </w:rPr>
        <w:t xml:space="preserve">ai nurodyti šių konkurso sąlygų 2 priede „Techninė specifikacija“.  </w:t>
      </w:r>
    </w:p>
    <w:p w14:paraId="51F6E5B6" w14:textId="1E35E0C1" w:rsidR="00334EC0" w:rsidRPr="00FA1B50" w:rsidRDefault="00CC1077" w:rsidP="00811EBF">
      <w:pPr>
        <w:suppressAutoHyphens/>
        <w:ind w:firstLine="567"/>
        <w:jc w:val="both"/>
        <w:rPr>
          <w:rFonts w:eastAsia="Times New Roman"/>
          <w:color w:val="FF0000"/>
          <w:lang w:eastAsia="en-GB"/>
          <w14:textOutline w14:w="0" w14:cap="flat" w14:cmpd="sng" w14:algn="ctr">
            <w14:noFill/>
            <w14:prstDash w14:val="solid"/>
            <w14:bevel/>
          </w14:textOutline>
        </w:rPr>
      </w:pPr>
      <w:r w:rsidRPr="00FA1B50">
        <w:rPr>
          <w:rFonts w:eastAsia="Times New Roman"/>
          <w:iCs/>
          <w:lang w:eastAsia="en-GB"/>
          <w14:textOutline w14:w="0" w14:cap="flat" w14:cmpd="sng" w14:algn="ctr">
            <w14:noFill/>
            <w14:prstDash w14:val="solid"/>
            <w14:bevel/>
          </w14:textOutline>
        </w:rPr>
        <w:t xml:space="preserve"> </w:t>
      </w:r>
      <w:r w:rsidR="00334EC0" w:rsidRPr="00FA1B50">
        <w:rPr>
          <w:rFonts w:eastAsia="Times New Roman"/>
          <w:iCs/>
          <w:lang w:eastAsia="en-GB"/>
          <w14:textOutline w14:w="0" w14:cap="flat" w14:cmpd="sng" w14:algn="ctr">
            <w14:noFill/>
            <w14:prstDash w14:val="solid"/>
            <w14:bevel/>
          </w14:textOutline>
        </w:rPr>
        <w:t>2.</w:t>
      </w:r>
      <w:r w:rsidRPr="00FA1B50">
        <w:rPr>
          <w:rFonts w:eastAsia="Times New Roman"/>
          <w:iCs/>
          <w:lang w:eastAsia="en-GB"/>
          <w14:textOutline w14:w="0" w14:cap="flat" w14:cmpd="sng" w14:algn="ctr">
            <w14:noFill/>
            <w14:prstDash w14:val="solid"/>
            <w14:bevel/>
          </w14:textOutline>
        </w:rPr>
        <w:t>8</w:t>
      </w:r>
      <w:r w:rsidR="00523CD5" w:rsidRPr="00FA1B50">
        <w:rPr>
          <w:rFonts w:eastAsia="Times New Roman"/>
          <w:iCs/>
          <w:lang w:eastAsia="en-GB"/>
          <w14:textOutline w14:w="0" w14:cap="flat" w14:cmpd="sng" w14:algn="ctr">
            <w14:noFill/>
            <w14:prstDash w14:val="solid"/>
            <w14:bevel/>
          </w14:textOutline>
        </w:rPr>
        <w:t>.</w:t>
      </w:r>
      <w:r w:rsidR="00334EC0" w:rsidRPr="00FA1B50">
        <w:rPr>
          <w:rFonts w:eastAsia="Times New Roman"/>
          <w:iCs/>
          <w:lang w:eastAsia="en-GB"/>
          <w14:textOutline w14:w="0" w14:cap="flat" w14:cmpd="sng" w14:algn="ctr">
            <w14:noFill/>
            <w14:prstDash w14:val="solid"/>
            <w14:bevel/>
          </w14:textOutline>
        </w:rPr>
        <w:t xml:space="preserve"> </w:t>
      </w:r>
      <w:r w:rsidR="00334EC0" w:rsidRPr="00FA1B50">
        <w:rPr>
          <w:rFonts w:eastAsia="Times New Roman"/>
          <w:color w:val="000000"/>
          <w:lang w:eastAsia="lt-LT"/>
          <w14:textOutline w14:w="0" w14:cap="flat" w14:cmpd="sng" w14:algn="ctr">
            <w14:noFill/>
            <w14:prstDash w14:val="solid"/>
            <w14:bevel/>
          </w14:textOutline>
        </w:rPr>
        <w:t>Perkančioji organizacija privalo nutraukti pradėtas pirkimo procedūras, jeigu buvo pažeisti šio įstatymo 17 straipsnio 1 dalyje nustatyti principai ir atitinkamos padėties negalima ištaisyti.</w:t>
      </w:r>
    </w:p>
    <w:p w14:paraId="07D74798" w14:textId="21178429" w:rsidR="00334EC0" w:rsidRPr="00FA1B50" w:rsidRDefault="00334EC0" w:rsidP="00334EC0">
      <w:pPr>
        <w:tabs>
          <w:tab w:val="left" w:pos="993"/>
          <w:tab w:val="left" w:pos="1134"/>
          <w:tab w:val="left" w:pos="2127"/>
        </w:tabs>
        <w:jc w:val="both"/>
        <w:rPr>
          <w:lang w:eastAsia="lt-LT"/>
        </w:rPr>
      </w:pPr>
      <w:r w:rsidRPr="00FA1B50">
        <w:rPr>
          <w:lang w:eastAsia="lt-LT"/>
        </w:rPr>
        <w:t xml:space="preserve">          2.</w:t>
      </w:r>
      <w:r w:rsidR="00CC1077" w:rsidRPr="00FA1B50">
        <w:rPr>
          <w:lang w:eastAsia="lt-LT"/>
        </w:rPr>
        <w:t>9</w:t>
      </w:r>
      <w:r w:rsidRPr="00FA1B50">
        <w:rPr>
          <w:lang w:eastAsia="lt-LT"/>
        </w:rPr>
        <w:t xml:space="preserve">. </w:t>
      </w:r>
      <w:r w:rsidRPr="00FA1B50">
        <w:rPr>
          <w:rFonts w:eastAsia="Times New Roman"/>
          <w:bdr w:val="none" w:sz="0" w:space="0" w:color="auto"/>
          <w:lang w:eastAsia="lt-LT"/>
        </w:rPr>
        <w:t>Perkančioji organizacija turi teisę savo iniciatyva nutraukti pradėtas pirkimo procedūras,</w:t>
      </w:r>
    </w:p>
    <w:p w14:paraId="68E248D7" w14:textId="1C3899C2" w:rsidR="00334EC0" w:rsidRPr="00FA1B50" w:rsidRDefault="00334EC0" w:rsidP="00334EC0">
      <w:pPr>
        <w:tabs>
          <w:tab w:val="left" w:pos="567"/>
          <w:tab w:val="left" w:pos="993"/>
          <w:tab w:val="left" w:pos="1134"/>
          <w:tab w:val="left" w:pos="2127"/>
        </w:tabs>
        <w:jc w:val="both"/>
        <w:rPr>
          <w:rFonts w:eastAsia="Times New Roman"/>
          <w:bdr w:val="none" w:sz="0" w:space="0" w:color="auto"/>
          <w:lang w:eastAsia="lt-LT"/>
        </w:rPr>
      </w:pPr>
      <w:r w:rsidRPr="00FA1B50">
        <w:rPr>
          <w:rFonts w:eastAsia="Times New Roman"/>
          <w:bdr w:val="none" w:sz="0" w:space="0" w:color="auto"/>
          <w:lang w:eastAsia="lt-LT"/>
        </w:rPr>
        <w:t>jeigu atsirado aplinkybių, kurių nebuvo galima numatyti, arba pirkimo dokumentuose padaryta esminių klaidų, dėl kurių pirkimas tampa nebetikslingas ar jį įvykdžius būtų įsigytas perkančiosios organizacijos poreikių neatitinkantis pirkimo objektas</w:t>
      </w:r>
      <w:r w:rsidR="008F2C06" w:rsidRPr="00FA1B50">
        <w:rPr>
          <w:rFonts w:eastAsia="Times New Roman"/>
          <w:bdr w:val="none" w:sz="0" w:space="0" w:color="auto"/>
          <w:lang w:eastAsia="lt-LT"/>
        </w:rPr>
        <w:t>.</w:t>
      </w:r>
    </w:p>
    <w:p w14:paraId="5CBFB1D3" w14:textId="12CDA560" w:rsidR="00A41D7D" w:rsidRPr="00FA1B50" w:rsidRDefault="00A41D7D" w:rsidP="00334EC0">
      <w:pPr>
        <w:tabs>
          <w:tab w:val="left" w:pos="567"/>
          <w:tab w:val="left" w:pos="993"/>
          <w:tab w:val="left" w:pos="1134"/>
          <w:tab w:val="left" w:pos="2127"/>
        </w:tabs>
        <w:jc w:val="both"/>
        <w:rPr>
          <w:bCs/>
          <w:lang w:eastAsia="ar-SA"/>
        </w:rPr>
      </w:pPr>
      <w:r w:rsidRPr="00FA1B50">
        <w:rPr>
          <w:rFonts w:eastAsia="Times New Roman"/>
          <w:bdr w:val="none" w:sz="0" w:space="0" w:color="auto"/>
          <w:lang w:eastAsia="lt-LT"/>
        </w:rPr>
        <w:t xml:space="preserve">          </w:t>
      </w:r>
    </w:p>
    <w:p w14:paraId="3D2C3A35" w14:textId="4CDE7CDD" w:rsidR="00ED4E1F" w:rsidRPr="00FA1B50" w:rsidRDefault="00205AB1" w:rsidP="00ED4E1F">
      <w:pPr>
        <w:pStyle w:val="Body2"/>
        <w:rPr>
          <w:sz w:val="24"/>
          <w:szCs w:val="24"/>
          <w:lang w:val="lt-LT"/>
        </w:rPr>
      </w:pPr>
      <w:r w:rsidRPr="00FA1B50">
        <w:rPr>
          <w:sz w:val="24"/>
          <w:szCs w:val="24"/>
          <w:lang w:val="lt-LT"/>
        </w:rPr>
        <w:br/>
      </w:r>
      <w:r w:rsidRPr="00FA1B50">
        <w:rPr>
          <w:sz w:val="24"/>
          <w:szCs w:val="24"/>
          <w:lang w:val="lt-LT"/>
        </w:rPr>
        <w:tab/>
      </w:r>
      <w:r w:rsidRPr="00FA1B50">
        <w:rPr>
          <w:b/>
          <w:bCs/>
          <w:sz w:val="24"/>
          <w:szCs w:val="24"/>
          <w:lang w:val="lt-LT"/>
        </w:rPr>
        <w:t>3. TIEKĖJŲ PAŠALINIMO PAGRINDAI IR REIKALAUJAMA KVALIFIKACIJA</w:t>
      </w:r>
      <w:r w:rsidRPr="00FA1B50">
        <w:rPr>
          <w:b/>
          <w:bCs/>
          <w:sz w:val="24"/>
          <w:szCs w:val="24"/>
          <w:lang w:val="lt-LT"/>
        </w:rPr>
        <w:tab/>
      </w:r>
      <w:r w:rsidRPr="00FA1B50">
        <w:rPr>
          <w:sz w:val="24"/>
          <w:szCs w:val="24"/>
          <w:lang w:val="lt-LT"/>
        </w:rPr>
        <w:br/>
      </w:r>
      <w:r w:rsidR="00ED4E1F" w:rsidRPr="00FA1B50">
        <w:rPr>
          <w:sz w:val="24"/>
          <w:szCs w:val="24"/>
          <w:lang w:val="lt-LT"/>
        </w:rPr>
        <w:t xml:space="preserve">           3.1. Tiekėjas ir subtiekėjai, kurių pajėgumais remiasi tiekėjas pagrįsdamas atitikimą pirkimo sąlygose nurodytiems kvalifikaciniams reikalavimams, kartu su pasiūlymu turi pateikti užpildytą pirkimo sąlygų </w:t>
      </w:r>
      <w:r w:rsidR="006B11D9" w:rsidRPr="00FA1B50">
        <w:rPr>
          <w:sz w:val="24"/>
          <w:szCs w:val="24"/>
          <w:lang w:val="lt-LT"/>
        </w:rPr>
        <w:t>4</w:t>
      </w:r>
      <w:r w:rsidR="00ED4E1F" w:rsidRPr="00FA1B50">
        <w:rPr>
          <w:sz w:val="24"/>
          <w:szCs w:val="24"/>
          <w:lang w:val="lt-LT"/>
        </w:rPr>
        <w:t xml:space="preserve"> priedą „Europos bendrasis viešųjų pirkimų dokumentas (EBVPD)“ pagal VPĮ 50 straipsnyje nustatytus reikalavimus. EBVPD pildomas jį įkėlus į Viešųjų pirkimų tarnybos interneto svetainę </w:t>
      </w:r>
      <w:hyperlink r:id="rId12" w:history="1">
        <w:r w:rsidR="00ED4E1F" w:rsidRPr="00FA1B50">
          <w:rPr>
            <w:rStyle w:val="Hipersaitas"/>
            <w:sz w:val="24"/>
            <w:szCs w:val="24"/>
            <w:lang w:val="lt-LT"/>
          </w:rPr>
          <w:t>https://ebvpd.eviesiejipirkimai.lt/espd-web/</w:t>
        </w:r>
      </w:hyperlink>
      <w:r w:rsidR="00ED4E1F" w:rsidRPr="00FA1B50">
        <w:rPr>
          <w:sz w:val="24"/>
          <w:szCs w:val="24"/>
          <w:lang w:val="lt-LT"/>
        </w:rPr>
        <w:t xml:space="preserve">  ir užpildžius bei atsisiuntus pateikiamas su pasiūlymu. Atskirą EBVPD pildo tiekėjas, kiekvienas tiekėjų grupės narys (jeigu pasiūlymą teikia </w:t>
      </w:r>
      <w:r w:rsidR="00ED4E1F" w:rsidRPr="00FA1B50">
        <w:rPr>
          <w:sz w:val="24"/>
          <w:szCs w:val="24"/>
          <w:lang w:val="lt-LT"/>
        </w:rPr>
        <w:lastRenderedPageBreak/>
        <w:t>tiekėjų grupė), kiekvienas ūkio subjektas (išskyrus kvazisubtiekėjus) , jeigu tiekėjas remiasi jo pajėgumais pagal VPĮ 49 straipsnį. Fiziniams asmenims, kuriuos tiekėjas ketina įdarbinti pirkimo laimėjimo atveju ir kurių pajėgumais tiekėjas remiasi pagal VPĮ 49 straipsnį, EBVPD pildyti nereikia.</w:t>
      </w:r>
      <w:r w:rsidR="00ED4E1F" w:rsidRPr="00FA1B50">
        <w:rPr>
          <w:b/>
          <w:sz w:val="24"/>
          <w:szCs w:val="24"/>
          <w:lang w:val="lt-LT"/>
        </w:rPr>
        <w:t xml:space="preserve"> </w:t>
      </w:r>
    </w:p>
    <w:p w14:paraId="64C1D9F2" w14:textId="77777777" w:rsidR="00ED4E1F" w:rsidRPr="00FA1B50" w:rsidRDefault="00ED4E1F" w:rsidP="00ED4E1F">
      <w:pPr>
        <w:pStyle w:val="Body2"/>
        <w:rPr>
          <w:bCs/>
          <w:sz w:val="24"/>
          <w:szCs w:val="24"/>
          <w:lang w:val="lt-LT"/>
        </w:rPr>
      </w:pPr>
      <w:r w:rsidRPr="00FA1B50">
        <w:rPr>
          <w:b/>
          <w:sz w:val="24"/>
          <w:szCs w:val="24"/>
          <w:lang w:val="lt-LT"/>
        </w:rPr>
        <w:t xml:space="preserve">            </w:t>
      </w:r>
      <w:r w:rsidRPr="00FA1B50">
        <w:rPr>
          <w:bCs/>
          <w:sz w:val="24"/>
          <w:szCs w:val="24"/>
          <w:lang w:val="lt-LT"/>
        </w:rPr>
        <w:t>3.1.1. Perkančioji organizacija nereikalauja iš tiekėjo pateikti dokumentų, patvirtinančių jo pašalinimo pagrindų nebuvimą. Pažymų, patvirtinančių tiekėjo pašalinimo pagrindų nebuvimą, perkančioji organizacija gali reikalauti iš tiekėjų tik turėdama pagrįstų abejonių dėl šių tiekėjų patikimumo.</w:t>
      </w:r>
    </w:p>
    <w:p w14:paraId="38B23C9B" w14:textId="77777777" w:rsidR="005C7CC9" w:rsidRPr="00FA1B50" w:rsidRDefault="00ED4E1F" w:rsidP="005C7CC9">
      <w:pPr>
        <w:pStyle w:val="Body2"/>
        <w:rPr>
          <w:sz w:val="24"/>
          <w:szCs w:val="24"/>
          <w:lang w:val="lt-LT"/>
        </w:rPr>
      </w:pPr>
      <w:r w:rsidRPr="00FA1B50">
        <w:rPr>
          <w:sz w:val="24"/>
          <w:szCs w:val="24"/>
          <w:lang w:val="lt-LT"/>
        </w:rPr>
        <w:tab/>
        <w:t xml:space="preserve">3.2. Tiekėjas (taip pat visi tiekėjų grupės nariai, jei pasiūlymą pateikia tiekėjų grupė) ir ūkio subjektai dalyvaujantys pirkime, turi atitikti reikalavimus dėl pašalinimo pagrindų nebuvimo, nurodytus konkurso sąlygų </w:t>
      </w:r>
      <w:r w:rsidR="006B11D9" w:rsidRPr="00FA1B50">
        <w:rPr>
          <w:sz w:val="24"/>
          <w:szCs w:val="24"/>
          <w:lang w:val="lt-LT"/>
        </w:rPr>
        <w:t>3</w:t>
      </w:r>
      <w:r w:rsidRPr="00FA1B50">
        <w:rPr>
          <w:sz w:val="24"/>
          <w:szCs w:val="24"/>
          <w:lang w:val="lt-LT"/>
        </w:rPr>
        <w:t xml:space="preserve"> priede.</w:t>
      </w:r>
    </w:p>
    <w:p w14:paraId="0FEC163B" w14:textId="1958815C" w:rsidR="00B507EC" w:rsidRPr="00FA1B50" w:rsidRDefault="00ED4E1F" w:rsidP="00B507EC">
      <w:pPr>
        <w:pStyle w:val="Body2"/>
        <w:rPr>
          <w:color w:val="00000A"/>
          <w:sz w:val="24"/>
          <w:szCs w:val="24"/>
          <w:lang w:val="lt-LT"/>
        </w:rPr>
      </w:pPr>
      <w:r w:rsidRPr="00FA1B50">
        <w:rPr>
          <w:sz w:val="24"/>
          <w:szCs w:val="24"/>
          <w:lang w:val="lt-LT"/>
        </w:rPr>
        <w:tab/>
        <w:t>3.3. Tiekėjui kvalifikacijos reikalavimai nekeliami</w:t>
      </w:r>
      <w:r w:rsidRPr="00FA1B50">
        <w:rPr>
          <w:lang w:val="lt-LT"/>
        </w:rPr>
        <w:t>.</w:t>
      </w:r>
      <w:r w:rsidR="005C7CC9" w:rsidRPr="00FA1B50">
        <w:rPr>
          <w:lang w:val="lt-LT"/>
        </w:rPr>
        <w:t xml:space="preserve"> </w:t>
      </w:r>
      <w:r w:rsidR="005C7CC9" w:rsidRPr="00FA1B50">
        <w:rPr>
          <w:color w:val="00000A"/>
          <w:sz w:val="24"/>
          <w:szCs w:val="24"/>
          <w:lang w:val="lt-LT"/>
        </w:rPr>
        <w:t xml:space="preserve">Jeigu tiekėjo kvalifikacija dėl teisės verstis atitinkama veikla nebuvo tikrinama arba tikrinama ne visa apimtimi, tiekėjas </w:t>
      </w:r>
      <w:r w:rsidR="005C7CC9" w:rsidRPr="00FA1B50">
        <w:rPr>
          <w:sz w:val="24"/>
          <w:szCs w:val="24"/>
          <w:lang w:val="lt-LT"/>
        </w:rPr>
        <w:t>Perkančiajai organizacijai</w:t>
      </w:r>
      <w:r w:rsidR="005C7CC9" w:rsidRPr="00FA1B50">
        <w:rPr>
          <w:color w:val="00000A"/>
          <w:sz w:val="24"/>
          <w:szCs w:val="24"/>
          <w:lang w:val="lt-LT"/>
        </w:rPr>
        <w:t xml:space="preserve"> įsipareigoja, kad pirkimo sutartį vykdys tik tokią teisę turintys asmenys.</w:t>
      </w:r>
    </w:p>
    <w:p w14:paraId="4FB86947" w14:textId="7DEC421A" w:rsidR="00135559" w:rsidRPr="00FA1B50" w:rsidRDefault="004911D5" w:rsidP="00135559">
      <w:pPr>
        <w:pStyle w:val="Body2"/>
        <w:rPr>
          <w:sz w:val="24"/>
          <w:szCs w:val="24"/>
          <w:lang w:val="lt-LT"/>
        </w:rPr>
      </w:pPr>
      <w:r w:rsidRPr="00FA1B50">
        <w:rPr>
          <w:color w:val="00000A"/>
          <w:lang w:val="lt-LT"/>
        </w:rPr>
        <w:t xml:space="preserve">            </w:t>
      </w:r>
    </w:p>
    <w:p w14:paraId="253D024F" w14:textId="52D24C60" w:rsidR="003F3911" w:rsidRPr="00FA1B50" w:rsidRDefault="00205AB1" w:rsidP="00B507EC">
      <w:pPr>
        <w:pStyle w:val="Body2"/>
        <w:rPr>
          <w:sz w:val="24"/>
          <w:szCs w:val="24"/>
          <w:lang w:val="lt-LT"/>
        </w:rPr>
      </w:pPr>
      <w:r w:rsidRPr="00FA1B50">
        <w:rPr>
          <w:sz w:val="24"/>
          <w:szCs w:val="24"/>
          <w:lang w:val="lt-LT"/>
        </w:rPr>
        <w:tab/>
      </w:r>
      <w:r w:rsidRPr="00FA1B50">
        <w:rPr>
          <w:b/>
          <w:bCs/>
          <w:sz w:val="24"/>
          <w:szCs w:val="24"/>
          <w:lang w:val="lt-LT"/>
        </w:rPr>
        <w:t>4. ŪKIO SUBJEKTŲ GRUPĖS DALYVAVIMAS</w:t>
      </w:r>
      <w:r w:rsidRPr="00FA1B50">
        <w:rPr>
          <w:b/>
          <w:bCs/>
          <w:sz w:val="24"/>
          <w:szCs w:val="24"/>
          <w:lang w:val="lt-LT"/>
        </w:rPr>
        <w:tab/>
      </w:r>
      <w:r w:rsidRPr="00FA1B50">
        <w:rPr>
          <w:b/>
          <w:bCs/>
          <w:sz w:val="24"/>
          <w:szCs w:val="24"/>
          <w:lang w:val="lt-LT"/>
        </w:rPr>
        <w:br/>
      </w:r>
      <w:r w:rsidRPr="00FA1B50">
        <w:rPr>
          <w:b/>
          <w:bCs/>
          <w:sz w:val="24"/>
          <w:szCs w:val="24"/>
          <w:lang w:val="lt-LT"/>
        </w:rPr>
        <w:tab/>
      </w:r>
      <w:r w:rsidRPr="00FA1B50">
        <w:rPr>
          <w:b/>
          <w:bCs/>
          <w:sz w:val="24"/>
          <w:szCs w:val="24"/>
          <w:lang w:val="lt-LT"/>
        </w:rPr>
        <w:br/>
      </w:r>
      <w:r w:rsidRPr="00FA1B50">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A1B50">
        <w:rPr>
          <w:sz w:val="24"/>
          <w:szCs w:val="24"/>
          <w:lang w:val="lt-LT"/>
        </w:rPr>
        <w:tab/>
      </w:r>
      <w:r w:rsidRPr="00FA1B50">
        <w:rPr>
          <w:sz w:val="24"/>
          <w:szCs w:val="24"/>
          <w:lang w:val="lt-LT"/>
        </w:rPr>
        <w:br/>
      </w:r>
      <w:r w:rsidRPr="00FA1B50">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FA1B50">
        <w:rPr>
          <w:sz w:val="24"/>
          <w:szCs w:val="24"/>
          <w:lang w:val="lt-LT"/>
        </w:rPr>
        <w:tab/>
      </w:r>
      <w:r w:rsidRPr="00FA1B50">
        <w:rPr>
          <w:sz w:val="24"/>
          <w:szCs w:val="24"/>
          <w:lang w:val="lt-LT"/>
        </w:rPr>
        <w:br/>
      </w:r>
      <w:r w:rsidRPr="00FA1B50">
        <w:rPr>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A1B50">
        <w:rPr>
          <w:sz w:val="24"/>
          <w:szCs w:val="24"/>
          <w:lang w:val="lt-LT"/>
        </w:rPr>
        <w:tab/>
      </w:r>
      <w:r w:rsidRPr="00FA1B50">
        <w:rPr>
          <w:sz w:val="24"/>
          <w:szCs w:val="24"/>
          <w:lang w:val="lt-LT"/>
        </w:rPr>
        <w:br/>
      </w:r>
      <w:r w:rsidRPr="00FA1B50">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A1B50">
        <w:rPr>
          <w:sz w:val="24"/>
          <w:szCs w:val="24"/>
          <w:lang w:val="lt-LT"/>
        </w:rPr>
        <w:tab/>
      </w:r>
      <w:r w:rsidRPr="00FA1B50">
        <w:rPr>
          <w:sz w:val="24"/>
          <w:szCs w:val="24"/>
          <w:lang w:val="lt-LT"/>
        </w:rPr>
        <w:br/>
      </w:r>
      <w:r w:rsidRPr="00FA1B50">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A1B50">
        <w:rPr>
          <w:sz w:val="24"/>
          <w:szCs w:val="24"/>
          <w:lang w:val="lt-LT"/>
        </w:rPr>
        <w:tab/>
      </w:r>
      <w:r w:rsidRPr="00FA1B50">
        <w:rPr>
          <w:sz w:val="24"/>
          <w:szCs w:val="24"/>
          <w:lang w:val="lt-LT"/>
        </w:rPr>
        <w:br/>
      </w:r>
      <w:r w:rsidRPr="00FA1B50">
        <w:rPr>
          <w:sz w:val="24"/>
          <w:szCs w:val="24"/>
          <w:lang w:val="lt-LT"/>
        </w:rPr>
        <w:tab/>
        <w:t xml:space="preserve">4.6. Tiekėjas remiasi tokiais ūkio subjekto pajėgumais, kuriais jis realiai galės disponuoti pirkimo sutarties vykdymo metu. Tiekėjas turi pareigą perkančiajai organizacijai </w:t>
      </w:r>
      <w:r w:rsidRPr="00FA1B50">
        <w:rPr>
          <w:sz w:val="24"/>
          <w:szCs w:val="24"/>
          <w:lang w:val="lt-LT"/>
        </w:rPr>
        <w:lastRenderedPageBreak/>
        <w:t>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A1B50">
        <w:rPr>
          <w:sz w:val="24"/>
          <w:szCs w:val="24"/>
          <w:lang w:val="lt-LT"/>
        </w:rPr>
        <w:tab/>
      </w:r>
      <w:r w:rsidRPr="00FA1B50">
        <w:rPr>
          <w:sz w:val="24"/>
          <w:szCs w:val="24"/>
          <w:lang w:val="lt-LT"/>
        </w:rPr>
        <w:br/>
      </w:r>
      <w:r w:rsidRPr="00FA1B50">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A1B50">
        <w:rPr>
          <w:sz w:val="24"/>
          <w:szCs w:val="24"/>
          <w:lang w:val="lt-LT"/>
        </w:rPr>
        <w:tab/>
      </w:r>
      <w:r w:rsidRPr="00FA1B50">
        <w:rPr>
          <w:sz w:val="24"/>
          <w:szCs w:val="24"/>
          <w:lang w:val="lt-LT"/>
        </w:rPr>
        <w:br/>
      </w:r>
      <w:r w:rsidRPr="00FA1B50">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A1B50">
        <w:rPr>
          <w:sz w:val="24"/>
          <w:szCs w:val="24"/>
          <w:lang w:val="lt-LT"/>
        </w:rPr>
        <w:tab/>
      </w:r>
      <w:r w:rsidRPr="00FA1B50">
        <w:rPr>
          <w:sz w:val="24"/>
          <w:szCs w:val="24"/>
          <w:lang w:val="lt-LT"/>
        </w:rPr>
        <w:br/>
      </w:r>
      <w:r w:rsidRPr="00FA1B50">
        <w:rPr>
          <w:sz w:val="24"/>
          <w:szCs w:val="24"/>
          <w:lang w:val="lt-LT"/>
        </w:rPr>
        <w:tab/>
      </w:r>
      <w:r w:rsidRPr="00FA1B50">
        <w:rPr>
          <w:sz w:val="24"/>
          <w:szCs w:val="24"/>
          <w:lang w:val="lt-LT"/>
        </w:rPr>
        <w:br/>
      </w:r>
      <w:r w:rsidRPr="00FA1B50">
        <w:rPr>
          <w:sz w:val="24"/>
          <w:szCs w:val="24"/>
          <w:lang w:val="lt-LT"/>
        </w:rPr>
        <w:tab/>
      </w:r>
      <w:r w:rsidRPr="00FA1B50">
        <w:rPr>
          <w:b/>
          <w:bCs/>
          <w:sz w:val="24"/>
          <w:szCs w:val="24"/>
          <w:lang w:val="lt-LT"/>
        </w:rPr>
        <w:t>5. PASIŪLYMŲ RENGIMAS, PATEIKIMAS, KEITIMAS</w:t>
      </w:r>
      <w:r w:rsidRPr="00FA1B50">
        <w:rPr>
          <w:sz w:val="24"/>
          <w:szCs w:val="24"/>
          <w:lang w:val="lt-LT"/>
        </w:rPr>
        <w:tab/>
      </w:r>
      <w:r w:rsidRPr="00FA1B50">
        <w:rPr>
          <w:sz w:val="24"/>
          <w:szCs w:val="24"/>
          <w:lang w:val="lt-LT"/>
        </w:rPr>
        <w:br/>
      </w:r>
      <w:r w:rsidRPr="00FA1B50">
        <w:rPr>
          <w:sz w:val="24"/>
          <w:szCs w:val="24"/>
          <w:lang w:val="lt-LT"/>
        </w:rPr>
        <w:tab/>
      </w:r>
      <w:r w:rsidRPr="00FA1B50">
        <w:rPr>
          <w:sz w:val="24"/>
          <w:szCs w:val="24"/>
          <w:lang w:val="lt-LT"/>
        </w:rPr>
        <w:br/>
      </w:r>
      <w:r w:rsidRPr="00FA1B50">
        <w:rPr>
          <w:sz w:val="24"/>
          <w:szCs w:val="24"/>
          <w:lang w:val="lt-LT"/>
        </w:rPr>
        <w:tab/>
        <w:t>5.1. Tiekėjas gali pateikti tik vieną pasiūlymą</w:t>
      </w:r>
      <w:r w:rsidR="00E80E2E" w:rsidRPr="00FA1B50">
        <w:rPr>
          <w:sz w:val="24"/>
          <w:szCs w:val="24"/>
          <w:lang w:val="lt-LT"/>
        </w:rPr>
        <w:t xml:space="preserve"> vienai pirkimo daliai</w:t>
      </w:r>
      <w:r w:rsidRPr="00FA1B50">
        <w:rPr>
          <w:sz w:val="24"/>
          <w:szCs w:val="24"/>
          <w:lang w:val="lt-LT"/>
        </w:rPr>
        <w:t>.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A1B50">
        <w:rPr>
          <w:sz w:val="24"/>
          <w:szCs w:val="24"/>
          <w:lang w:val="lt-LT"/>
        </w:rPr>
        <w:tab/>
      </w:r>
      <w:r w:rsidRPr="00FA1B50">
        <w:rPr>
          <w:sz w:val="24"/>
          <w:szCs w:val="24"/>
          <w:lang w:val="lt-LT"/>
        </w:rPr>
        <w:br/>
      </w:r>
      <w:r w:rsidRPr="00FA1B50">
        <w:rPr>
          <w:sz w:val="24"/>
          <w:szCs w:val="24"/>
          <w:lang w:val="lt-LT"/>
        </w:rPr>
        <w:tab/>
        <w:t>5.2. Tiekėjas negali pateikti alternatyvių pasiūlymų. Tiekėjui pateikus alternatyvų pasiūlymą, jo pasiūlymas ir alternatyvus pasiūlymas (alternatyvūs pasiūlymai) bus atmesti.</w:t>
      </w:r>
      <w:r w:rsidRPr="00FA1B50">
        <w:rPr>
          <w:sz w:val="24"/>
          <w:szCs w:val="24"/>
          <w:lang w:val="lt-LT"/>
        </w:rPr>
        <w:tab/>
      </w:r>
      <w:r w:rsidRPr="00FA1B50">
        <w:rPr>
          <w:sz w:val="24"/>
          <w:szCs w:val="24"/>
          <w:lang w:val="lt-LT"/>
        </w:rPr>
        <w:br/>
      </w:r>
      <w:r w:rsidRPr="00FA1B50">
        <w:rPr>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9C49C0" w:rsidRPr="00FA1B50">
        <w:rPr>
          <w:lang w:val="lt-LT"/>
        </w:rPr>
        <w:t xml:space="preserve">  </w:t>
      </w:r>
      <w:hyperlink r:id="rId13" w:history="1">
        <w:r w:rsidR="009C49C0" w:rsidRPr="00FA1B50">
          <w:rPr>
            <w:rStyle w:val="Hipersaitas"/>
            <w:sz w:val="24"/>
            <w:szCs w:val="24"/>
            <w:lang w:val="lt-LT"/>
          </w:rPr>
          <w:t>https://viesiejipirkimai.lt</w:t>
        </w:r>
      </w:hyperlink>
      <w:r w:rsidRPr="00FA1B50">
        <w:rPr>
          <w:sz w:val="24"/>
          <w:szCs w:val="24"/>
          <w:lang w:val="lt-LT"/>
        </w:rPr>
        <w:t>). Pateikiami dokumentai ar skaitmeninės dokumentų kopijos turi būti prieinami naudojant nediskriminuojančius, visuotinai prieinamus duomenų failų formatus (pvz., pdf, jpg, xlsx, docx ir kt.).</w:t>
      </w:r>
      <w:r w:rsidRPr="00FA1B50">
        <w:rPr>
          <w:sz w:val="24"/>
          <w:szCs w:val="24"/>
          <w:lang w:val="lt-LT"/>
        </w:rPr>
        <w:tab/>
      </w:r>
      <w:r w:rsidRPr="00FA1B50">
        <w:rPr>
          <w:sz w:val="24"/>
          <w:szCs w:val="24"/>
          <w:lang w:val="lt-LT"/>
        </w:rPr>
        <w:br/>
      </w:r>
      <w:r w:rsidRPr="00FA1B50">
        <w:rPr>
          <w:sz w:val="24"/>
          <w:szCs w:val="24"/>
          <w:lang w:val="lt-LT"/>
        </w:rPr>
        <w:tab/>
        <w:t>5.4. Pasiūlymas turi būti pateiktas iki skelbime nurodyto pasiūlymų pateikimo termino pabaigos, o jeigu skelbime nurodytas pasiūlymų pateikimo terminas buvo pratęstas – iki pratęsto termino pabaigos.</w:t>
      </w:r>
      <w:r w:rsidRPr="00FA1B50">
        <w:rPr>
          <w:sz w:val="24"/>
          <w:szCs w:val="24"/>
          <w:lang w:val="lt-LT"/>
        </w:rPr>
        <w:tab/>
      </w:r>
    </w:p>
    <w:p w14:paraId="5E8D88CF" w14:textId="79D89BBA" w:rsidR="00DD1919" w:rsidRPr="00FA1B50" w:rsidRDefault="003F3911" w:rsidP="00B507EC">
      <w:pPr>
        <w:pStyle w:val="Body2"/>
        <w:rPr>
          <w:iCs/>
          <w:sz w:val="24"/>
          <w:szCs w:val="24"/>
          <w:lang w:val="lt-LT"/>
        </w:rPr>
      </w:pPr>
      <w:r w:rsidRPr="00FA1B50">
        <w:rPr>
          <w:sz w:val="24"/>
          <w:szCs w:val="24"/>
          <w:lang w:val="lt-LT"/>
        </w:rPr>
        <w:t xml:space="preserve">           </w:t>
      </w:r>
      <w:r w:rsidR="00205AB1" w:rsidRPr="00FA1B50">
        <w:rPr>
          <w:sz w:val="24"/>
          <w:szCs w:val="24"/>
          <w:lang w:val="lt-LT"/>
        </w:rPr>
        <w:t>5.</w:t>
      </w:r>
      <w:r w:rsidR="00127BD2" w:rsidRPr="00FA1B50">
        <w:rPr>
          <w:sz w:val="24"/>
          <w:szCs w:val="24"/>
          <w:lang w:val="lt-LT"/>
        </w:rPr>
        <w:t>5</w:t>
      </w:r>
      <w:r w:rsidR="00205AB1" w:rsidRPr="00FA1B50">
        <w:rPr>
          <w:sz w:val="24"/>
          <w:szCs w:val="24"/>
          <w:lang w:val="lt-LT"/>
        </w:rPr>
        <w:t>. Pateikdamas pasiūlymą, tiekėjas sutinka su šiais pirkimo dokumentais ir patvirtina, kad jo pasiūlyme pateikta informacija yra teisinga ir apima viską, ko reikia tinkamam pirkimo sutarties įvykdymui.</w:t>
      </w:r>
      <w:r w:rsidR="00205AB1" w:rsidRPr="00FA1B50">
        <w:rPr>
          <w:sz w:val="24"/>
          <w:szCs w:val="24"/>
          <w:lang w:val="lt-LT"/>
        </w:rPr>
        <w:tab/>
      </w:r>
      <w:r w:rsidR="00205AB1" w:rsidRPr="00FA1B50">
        <w:rPr>
          <w:sz w:val="24"/>
          <w:szCs w:val="24"/>
          <w:lang w:val="lt-LT"/>
        </w:rPr>
        <w:br/>
      </w:r>
      <w:r w:rsidR="00205AB1" w:rsidRPr="00FA1B50">
        <w:rPr>
          <w:sz w:val="24"/>
          <w:szCs w:val="24"/>
          <w:lang w:val="lt-LT"/>
        </w:rPr>
        <w:tab/>
        <w:t>5.</w:t>
      </w:r>
      <w:r w:rsidR="00127BD2" w:rsidRPr="00FA1B50">
        <w:rPr>
          <w:sz w:val="24"/>
          <w:szCs w:val="24"/>
          <w:lang w:val="lt-LT"/>
        </w:rPr>
        <w:t>6</w:t>
      </w:r>
      <w:r w:rsidR="00205AB1" w:rsidRPr="00FA1B50">
        <w:rPr>
          <w:sz w:val="24"/>
          <w:szCs w:val="24"/>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FA1B50">
        <w:rPr>
          <w:sz w:val="24"/>
          <w:szCs w:val="24"/>
          <w:lang w:val="lt-LT"/>
        </w:rPr>
        <w:tab/>
      </w:r>
      <w:r w:rsidR="00205AB1" w:rsidRPr="00FA1B50">
        <w:rPr>
          <w:sz w:val="24"/>
          <w:szCs w:val="24"/>
          <w:lang w:val="lt-LT"/>
        </w:rPr>
        <w:br/>
      </w:r>
      <w:r w:rsidR="00205AB1" w:rsidRPr="00FA1B50">
        <w:rPr>
          <w:sz w:val="24"/>
          <w:szCs w:val="24"/>
          <w:lang w:val="lt-LT"/>
        </w:rPr>
        <w:tab/>
        <w:t>5.</w:t>
      </w:r>
      <w:r w:rsidR="00127BD2" w:rsidRPr="00FA1B50">
        <w:rPr>
          <w:sz w:val="24"/>
          <w:szCs w:val="24"/>
          <w:lang w:val="lt-LT"/>
        </w:rPr>
        <w:t>7</w:t>
      </w:r>
      <w:r w:rsidR="00205AB1" w:rsidRPr="00FA1B50">
        <w:rPr>
          <w:sz w:val="24"/>
          <w:szCs w:val="24"/>
          <w:lang w:val="lt-LT"/>
        </w:rPr>
        <w:t xml:space="preserve">. </w:t>
      </w:r>
      <w:r w:rsidR="00205AB1" w:rsidRPr="00FA1B50">
        <w:rPr>
          <w:b/>
          <w:bCs/>
          <w:sz w:val="24"/>
          <w:szCs w:val="24"/>
          <w:lang w:val="lt-LT"/>
        </w:rPr>
        <w:t>Pasiūlymas turi galioti ne trumpiau nei 3 mėn. nuo konkurso pasiūlymų pateikimo termino pabaigos.</w:t>
      </w:r>
      <w:r w:rsidR="00205AB1" w:rsidRPr="00FA1B50">
        <w:rPr>
          <w:sz w:val="24"/>
          <w:szCs w:val="24"/>
          <w:lang w:val="lt-LT"/>
        </w:rPr>
        <w:t xml:space="preserve"> Jeigu pasiūlyme nenurodytas jo galiojimo laikas, laikoma, kad pasiūlymas galioja tiek, kiek nustatyta pirkimo dokumentuose.</w:t>
      </w:r>
      <w:r w:rsidR="00205AB1" w:rsidRPr="00FA1B50">
        <w:rPr>
          <w:sz w:val="24"/>
          <w:szCs w:val="24"/>
          <w:lang w:val="lt-LT"/>
        </w:rPr>
        <w:tab/>
      </w:r>
      <w:r w:rsidR="00205AB1" w:rsidRPr="00FA1B50">
        <w:rPr>
          <w:sz w:val="24"/>
          <w:szCs w:val="24"/>
          <w:lang w:val="lt-LT"/>
        </w:rPr>
        <w:br/>
      </w:r>
      <w:r w:rsidR="00205AB1" w:rsidRPr="00FA1B50">
        <w:rPr>
          <w:sz w:val="24"/>
          <w:szCs w:val="24"/>
          <w:lang w:val="lt-LT"/>
        </w:rPr>
        <w:tab/>
        <w:t>5.</w:t>
      </w:r>
      <w:r w:rsidR="00127BD2" w:rsidRPr="00FA1B50">
        <w:rPr>
          <w:sz w:val="24"/>
          <w:szCs w:val="24"/>
          <w:lang w:val="lt-LT"/>
        </w:rPr>
        <w:t>8</w:t>
      </w:r>
      <w:r w:rsidR="00205AB1" w:rsidRPr="00FA1B50">
        <w:rPr>
          <w:sz w:val="24"/>
          <w:szCs w:val="24"/>
          <w:lang w:val="lt-LT"/>
        </w:rPr>
        <w:t>. Pasiūlyme nurodom</w:t>
      </w:r>
      <w:r w:rsidR="001C275D" w:rsidRPr="00FA1B50">
        <w:rPr>
          <w:sz w:val="24"/>
          <w:szCs w:val="24"/>
          <w:lang w:val="lt-LT"/>
        </w:rPr>
        <w:t xml:space="preserve">a </w:t>
      </w:r>
      <w:r w:rsidR="00205AB1" w:rsidRPr="00FA1B50">
        <w:rPr>
          <w:sz w:val="24"/>
          <w:szCs w:val="24"/>
          <w:lang w:val="lt-LT"/>
        </w:rPr>
        <w:t>kaina pateikiam</w:t>
      </w:r>
      <w:r w:rsidR="001C275D" w:rsidRPr="00FA1B50">
        <w:rPr>
          <w:sz w:val="24"/>
          <w:szCs w:val="24"/>
          <w:lang w:val="lt-LT"/>
        </w:rPr>
        <w:t>a</w:t>
      </w:r>
      <w:r w:rsidR="00205AB1" w:rsidRPr="00FA1B50">
        <w:rPr>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205AB1" w:rsidRPr="00FA1B50">
        <w:rPr>
          <w:sz w:val="24"/>
          <w:szCs w:val="24"/>
          <w:lang w:val="lt-LT"/>
        </w:rPr>
        <w:tab/>
      </w:r>
      <w:r w:rsidR="00205AB1" w:rsidRPr="00FA1B50">
        <w:rPr>
          <w:sz w:val="24"/>
          <w:szCs w:val="24"/>
          <w:lang w:val="lt-LT"/>
        </w:rPr>
        <w:br/>
      </w:r>
      <w:r w:rsidR="00205AB1" w:rsidRPr="00FA1B50">
        <w:rPr>
          <w:sz w:val="24"/>
          <w:szCs w:val="24"/>
          <w:lang w:val="lt-LT"/>
        </w:rPr>
        <w:lastRenderedPageBreak/>
        <w:tab/>
        <w:t>5.</w:t>
      </w:r>
      <w:r w:rsidR="00127BD2" w:rsidRPr="00FA1B50">
        <w:rPr>
          <w:sz w:val="24"/>
          <w:szCs w:val="24"/>
          <w:lang w:val="lt-LT"/>
        </w:rPr>
        <w:t>9</w:t>
      </w:r>
      <w:r w:rsidR="00205AB1" w:rsidRPr="00FA1B50">
        <w:rPr>
          <w:sz w:val="24"/>
          <w:szCs w:val="24"/>
          <w:lang w:val="lt-LT"/>
        </w:rPr>
        <w:t>. Perkančioji organizacija turi teisę pratęsti pasiūlymo pateikimo terminą. Apie naują pasiūlymų pateikimo terminą paskelbiama CVP IS ir pranešama prie pirkimo CVP IS prisijungusiems tiekėjams.</w:t>
      </w:r>
      <w:r w:rsidR="00205AB1" w:rsidRPr="00FA1B50">
        <w:rPr>
          <w:sz w:val="24"/>
          <w:szCs w:val="24"/>
          <w:lang w:val="lt-LT"/>
        </w:rPr>
        <w:tab/>
      </w:r>
      <w:r w:rsidR="00205AB1" w:rsidRPr="00FA1B50">
        <w:rPr>
          <w:sz w:val="24"/>
          <w:szCs w:val="24"/>
          <w:lang w:val="lt-LT"/>
        </w:rPr>
        <w:br/>
      </w:r>
      <w:r w:rsidR="00205AB1" w:rsidRPr="00FA1B50">
        <w:rPr>
          <w:sz w:val="24"/>
          <w:szCs w:val="24"/>
          <w:lang w:val="lt-LT"/>
        </w:rPr>
        <w:tab/>
        <w:t>5.1</w:t>
      </w:r>
      <w:r w:rsidR="00127BD2" w:rsidRPr="00FA1B50">
        <w:rPr>
          <w:sz w:val="24"/>
          <w:szCs w:val="24"/>
          <w:lang w:val="lt-LT"/>
        </w:rPr>
        <w:t>0</w:t>
      </w:r>
      <w:r w:rsidR="00205AB1" w:rsidRPr="00FA1B50">
        <w:rPr>
          <w:sz w:val="24"/>
          <w:szCs w:val="24"/>
          <w:lang w:val="lt-LT"/>
        </w:rPr>
        <w:t xml:space="preserve">. </w:t>
      </w:r>
      <w:r w:rsidR="00205AB1" w:rsidRPr="00FA1B50">
        <w:rPr>
          <w:b/>
          <w:bCs/>
          <w:sz w:val="24"/>
          <w:szCs w:val="24"/>
          <w:lang w:val="lt-LT"/>
        </w:rPr>
        <w:t>Pasiūlymas turi būti pateikiamas CVP IS priemonėmis, kurį turi sudaryti</w:t>
      </w:r>
      <w:r w:rsidR="00DD1919" w:rsidRPr="00FA1B50">
        <w:rPr>
          <w:b/>
          <w:bCs/>
          <w:sz w:val="24"/>
          <w:szCs w:val="24"/>
          <w:lang w:val="lt-LT"/>
        </w:rPr>
        <w:t>:</w:t>
      </w:r>
    </w:p>
    <w:p w14:paraId="7ECD0479" w14:textId="77777777" w:rsidR="00907751" w:rsidRPr="00FA1B50" w:rsidRDefault="00DD1919" w:rsidP="00710052">
      <w:pPr>
        <w:pStyle w:val="Body2"/>
        <w:spacing w:after="0"/>
        <w:rPr>
          <w:sz w:val="24"/>
          <w:szCs w:val="24"/>
          <w:lang w:val="lt-LT"/>
        </w:rPr>
      </w:pPr>
      <w:r w:rsidRPr="00FA1B50">
        <w:rPr>
          <w:sz w:val="24"/>
          <w:szCs w:val="24"/>
          <w:lang w:val="lt-LT"/>
        </w:rPr>
        <w:t xml:space="preserve">            5.1</w:t>
      </w:r>
      <w:r w:rsidR="00127BD2" w:rsidRPr="00FA1B50">
        <w:rPr>
          <w:sz w:val="24"/>
          <w:szCs w:val="24"/>
          <w:lang w:val="lt-LT"/>
        </w:rPr>
        <w:t>0</w:t>
      </w:r>
      <w:r w:rsidRPr="00FA1B50">
        <w:rPr>
          <w:sz w:val="24"/>
          <w:szCs w:val="24"/>
          <w:lang w:val="lt-LT"/>
        </w:rPr>
        <w:t>.1.</w:t>
      </w:r>
      <w:r w:rsidR="00205AB1" w:rsidRPr="00FA1B50">
        <w:rPr>
          <w:sz w:val="24"/>
          <w:szCs w:val="24"/>
          <w:lang w:val="lt-LT"/>
        </w:rPr>
        <w:t xml:space="preserve"> </w:t>
      </w:r>
      <w:r w:rsidR="00F979C4" w:rsidRPr="00FA1B50">
        <w:rPr>
          <w:sz w:val="24"/>
          <w:szCs w:val="24"/>
          <w:lang w:val="lt-LT"/>
        </w:rPr>
        <w:t>U</w:t>
      </w:r>
      <w:r w:rsidR="00205AB1" w:rsidRPr="00FA1B50">
        <w:rPr>
          <w:sz w:val="24"/>
          <w:szCs w:val="24"/>
          <w:lang w:val="lt-LT"/>
        </w:rPr>
        <w:t xml:space="preserve">žpildyta pasiūlymo forma parengta pagal </w:t>
      </w:r>
      <w:r w:rsidRPr="00FA1B50">
        <w:rPr>
          <w:sz w:val="24"/>
          <w:szCs w:val="24"/>
          <w:lang w:val="lt-LT"/>
        </w:rPr>
        <w:t>konkurso</w:t>
      </w:r>
      <w:r w:rsidR="00205AB1" w:rsidRPr="00FA1B50">
        <w:rPr>
          <w:sz w:val="24"/>
          <w:szCs w:val="24"/>
          <w:lang w:val="lt-LT"/>
        </w:rPr>
        <w:t xml:space="preserve"> sąlygų</w:t>
      </w:r>
      <w:r w:rsidRPr="00FA1B50">
        <w:rPr>
          <w:sz w:val="24"/>
          <w:szCs w:val="24"/>
          <w:lang w:val="lt-LT"/>
        </w:rPr>
        <w:t xml:space="preserve"> 1</w:t>
      </w:r>
      <w:r w:rsidR="00205AB1" w:rsidRPr="00FA1B50">
        <w:rPr>
          <w:sz w:val="24"/>
          <w:szCs w:val="24"/>
          <w:lang w:val="lt-LT"/>
        </w:rPr>
        <w:t xml:space="preserve"> priedą</w:t>
      </w:r>
      <w:r w:rsidRPr="00FA1B50">
        <w:rPr>
          <w:sz w:val="24"/>
          <w:szCs w:val="24"/>
          <w:lang w:val="lt-LT"/>
        </w:rPr>
        <w:t>.</w:t>
      </w:r>
      <w:r w:rsidR="00205AB1" w:rsidRPr="00FA1B50">
        <w:rPr>
          <w:sz w:val="24"/>
          <w:szCs w:val="24"/>
          <w:lang w:val="lt-LT"/>
        </w:rPr>
        <w:tab/>
      </w:r>
      <w:r w:rsidR="00205AB1" w:rsidRPr="00FA1B50">
        <w:rPr>
          <w:sz w:val="24"/>
          <w:szCs w:val="24"/>
          <w:lang w:val="lt-LT"/>
        </w:rPr>
        <w:br/>
      </w:r>
      <w:r w:rsidR="00205AB1" w:rsidRPr="00FA1B50">
        <w:rPr>
          <w:sz w:val="24"/>
          <w:szCs w:val="24"/>
          <w:lang w:val="lt-LT"/>
        </w:rPr>
        <w:tab/>
        <w:t>5.1</w:t>
      </w:r>
      <w:r w:rsidR="00127BD2" w:rsidRPr="00FA1B50">
        <w:rPr>
          <w:sz w:val="24"/>
          <w:szCs w:val="24"/>
          <w:lang w:val="lt-LT"/>
        </w:rPr>
        <w:t>0</w:t>
      </w:r>
      <w:r w:rsidR="00205AB1" w:rsidRPr="00FA1B50">
        <w:rPr>
          <w:sz w:val="24"/>
          <w:szCs w:val="24"/>
          <w:lang w:val="lt-LT"/>
        </w:rPr>
        <w:t>.</w:t>
      </w:r>
      <w:r w:rsidRPr="00FA1B50">
        <w:rPr>
          <w:sz w:val="24"/>
          <w:szCs w:val="24"/>
          <w:lang w:val="lt-LT"/>
        </w:rPr>
        <w:t>2</w:t>
      </w:r>
      <w:r w:rsidR="00205AB1" w:rsidRPr="00FA1B50">
        <w:rPr>
          <w:sz w:val="24"/>
          <w:szCs w:val="24"/>
          <w:lang w:val="lt-LT"/>
        </w:rPr>
        <w:t>. Jungtinės veiklos sutarties kopija (jeigu pasiūlymą teikia ūkio subjektų grupė).</w:t>
      </w:r>
      <w:r w:rsidR="00205AB1" w:rsidRPr="00FA1B50">
        <w:rPr>
          <w:sz w:val="24"/>
          <w:szCs w:val="24"/>
          <w:lang w:val="lt-LT"/>
        </w:rPr>
        <w:tab/>
      </w:r>
      <w:r w:rsidR="00205AB1" w:rsidRPr="00FA1B50">
        <w:rPr>
          <w:sz w:val="24"/>
          <w:szCs w:val="24"/>
          <w:lang w:val="lt-LT"/>
        </w:rPr>
        <w:br/>
      </w:r>
      <w:r w:rsidR="00205AB1" w:rsidRPr="00FA1B50">
        <w:rPr>
          <w:sz w:val="24"/>
          <w:szCs w:val="24"/>
          <w:lang w:val="lt-LT"/>
        </w:rPr>
        <w:tab/>
        <w:t>5.1</w:t>
      </w:r>
      <w:r w:rsidR="00127BD2" w:rsidRPr="00FA1B50">
        <w:rPr>
          <w:sz w:val="24"/>
          <w:szCs w:val="24"/>
          <w:lang w:val="lt-LT"/>
        </w:rPr>
        <w:t>0</w:t>
      </w:r>
      <w:r w:rsidR="00205AB1" w:rsidRPr="00FA1B50">
        <w:rPr>
          <w:sz w:val="24"/>
          <w:szCs w:val="24"/>
          <w:lang w:val="lt-LT"/>
        </w:rPr>
        <w:t>.</w:t>
      </w:r>
      <w:r w:rsidRPr="00FA1B50">
        <w:rPr>
          <w:sz w:val="24"/>
          <w:szCs w:val="24"/>
          <w:lang w:val="lt-LT"/>
        </w:rPr>
        <w:t>3</w:t>
      </w:r>
      <w:r w:rsidR="00205AB1" w:rsidRPr="00FA1B50">
        <w:rPr>
          <w:sz w:val="24"/>
          <w:szCs w:val="24"/>
          <w:lang w:val="lt-LT"/>
        </w:rPr>
        <w:t>. Įgaliojimas pateikti pasiūlymą (jeigu pasiūlymą pateikia ne tiekėjo vadovas).</w:t>
      </w:r>
      <w:r w:rsidR="00205AB1" w:rsidRPr="00FA1B50">
        <w:rPr>
          <w:sz w:val="24"/>
          <w:szCs w:val="24"/>
          <w:lang w:val="lt-LT"/>
        </w:rPr>
        <w:tab/>
      </w:r>
      <w:r w:rsidR="00205AB1" w:rsidRPr="00FA1B50">
        <w:rPr>
          <w:sz w:val="24"/>
          <w:szCs w:val="24"/>
          <w:lang w:val="lt-LT"/>
        </w:rPr>
        <w:br/>
      </w:r>
      <w:r w:rsidR="00205AB1" w:rsidRPr="00FA1B50">
        <w:rPr>
          <w:sz w:val="24"/>
          <w:szCs w:val="24"/>
          <w:lang w:val="lt-LT"/>
        </w:rPr>
        <w:tab/>
        <w:t>5.1</w:t>
      </w:r>
      <w:r w:rsidR="00127BD2" w:rsidRPr="00FA1B50">
        <w:rPr>
          <w:sz w:val="24"/>
          <w:szCs w:val="24"/>
          <w:lang w:val="lt-LT"/>
        </w:rPr>
        <w:t>0</w:t>
      </w:r>
      <w:r w:rsidR="00205AB1" w:rsidRPr="00FA1B50">
        <w:rPr>
          <w:sz w:val="24"/>
          <w:szCs w:val="24"/>
          <w:lang w:val="lt-LT"/>
        </w:rPr>
        <w:t>.</w:t>
      </w:r>
      <w:r w:rsidRPr="00FA1B50">
        <w:rPr>
          <w:sz w:val="24"/>
          <w:szCs w:val="24"/>
          <w:lang w:val="lt-LT"/>
        </w:rPr>
        <w:t>4</w:t>
      </w:r>
      <w:r w:rsidR="00205AB1" w:rsidRPr="00FA1B50">
        <w:rPr>
          <w:sz w:val="24"/>
          <w:szCs w:val="24"/>
          <w:lang w:val="lt-LT"/>
        </w:rPr>
        <w:t xml:space="preserve">. Užpildytas Europos bendrasis viešųjų pirkimų dokumentas (EBVPD) parengtas pagal </w:t>
      </w:r>
      <w:r w:rsidR="00B7450B" w:rsidRPr="00FA1B50">
        <w:rPr>
          <w:sz w:val="24"/>
          <w:szCs w:val="24"/>
          <w:lang w:val="lt-LT"/>
        </w:rPr>
        <w:t>konkurso</w:t>
      </w:r>
      <w:r w:rsidR="00205AB1" w:rsidRPr="00FA1B50">
        <w:rPr>
          <w:sz w:val="24"/>
          <w:szCs w:val="24"/>
          <w:lang w:val="lt-LT"/>
        </w:rPr>
        <w:t xml:space="preserve"> sąlygų </w:t>
      </w:r>
      <w:r w:rsidR="00B7450B" w:rsidRPr="00FA1B50">
        <w:rPr>
          <w:sz w:val="24"/>
          <w:szCs w:val="24"/>
          <w:lang w:val="lt-LT"/>
        </w:rPr>
        <w:t xml:space="preserve">4 </w:t>
      </w:r>
      <w:r w:rsidR="00205AB1" w:rsidRPr="00FA1B50">
        <w:rPr>
          <w:sz w:val="24"/>
          <w:szCs w:val="24"/>
          <w:lang w:val="lt-LT"/>
        </w:rPr>
        <w:t>priedą.</w:t>
      </w:r>
    </w:p>
    <w:p w14:paraId="0E2C8EA3" w14:textId="4946546B" w:rsidR="00127BD2" w:rsidRPr="00FA1B50" w:rsidRDefault="00907751" w:rsidP="00710052">
      <w:pPr>
        <w:pStyle w:val="Body2"/>
        <w:spacing w:after="0"/>
        <w:rPr>
          <w:sz w:val="24"/>
          <w:szCs w:val="24"/>
          <w:lang w:val="lt-LT"/>
        </w:rPr>
      </w:pPr>
      <w:r w:rsidRPr="00FA1B50">
        <w:rPr>
          <w:sz w:val="24"/>
          <w:szCs w:val="24"/>
          <w:lang w:val="lt-LT"/>
        </w:rPr>
        <w:t xml:space="preserve">            </w:t>
      </w:r>
      <w:r w:rsidR="00205AB1" w:rsidRPr="00FA1B50">
        <w:rPr>
          <w:sz w:val="24"/>
          <w:szCs w:val="24"/>
          <w:lang w:val="lt-LT"/>
        </w:rPr>
        <w:t>5.1</w:t>
      </w:r>
      <w:r w:rsidR="00127BD2" w:rsidRPr="00FA1B50">
        <w:rPr>
          <w:sz w:val="24"/>
          <w:szCs w:val="24"/>
          <w:lang w:val="lt-LT"/>
        </w:rPr>
        <w:t>0.</w:t>
      </w:r>
      <w:r w:rsidRPr="00FA1B50">
        <w:rPr>
          <w:sz w:val="24"/>
          <w:szCs w:val="24"/>
          <w:lang w:val="lt-LT"/>
        </w:rPr>
        <w:t>5</w:t>
      </w:r>
      <w:r w:rsidR="00205AB1" w:rsidRPr="00FA1B50">
        <w:rPr>
          <w:sz w:val="24"/>
          <w:szCs w:val="24"/>
          <w:lang w:val="lt-LT"/>
        </w:rPr>
        <w:t>. Galimybę pasinaudoti kitų ūkio subjektų ištekliais patvirtinantys dokumentai (jei tiekėjas remiasi kitų ūkio subjektų kvalifikacija).</w:t>
      </w:r>
      <w:r w:rsidR="00205AB1" w:rsidRPr="00FA1B50">
        <w:rPr>
          <w:sz w:val="24"/>
          <w:szCs w:val="24"/>
          <w:lang w:val="lt-LT"/>
        </w:rPr>
        <w:tab/>
      </w:r>
    </w:p>
    <w:p w14:paraId="4E935F84" w14:textId="16C27777" w:rsidR="00F6493E" w:rsidRPr="00FA1B50" w:rsidRDefault="00127BD2" w:rsidP="00127BD2">
      <w:pPr>
        <w:pStyle w:val="Body2"/>
        <w:rPr>
          <w:iCs/>
          <w:sz w:val="24"/>
          <w:szCs w:val="24"/>
          <w:lang w:val="lt-LT"/>
        </w:rPr>
      </w:pPr>
      <w:r w:rsidRPr="00FA1B50">
        <w:rPr>
          <w:sz w:val="24"/>
          <w:szCs w:val="24"/>
          <w:lang w:val="lt-LT"/>
        </w:rPr>
        <w:t xml:space="preserve">           5.11.</w:t>
      </w:r>
      <w:r w:rsidR="00205AB1" w:rsidRPr="00FA1B50">
        <w:rPr>
          <w:sz w:val="24"/>
          <w:szCs w:val="24"/>
          <w:lang w:val="lt-LT"/>
        </w:rPr>
        <w:t xml:space="preserve"> Tiekėjo pasiūlymą sudaro CVP IS priemonėmis pateiktos informacijos ir dokumentų visuma.</w:t>
      </w:r>
      <w:r w:rsidR="00205AB1" w:rsidRPr="00FA1B50">
        <w:rPr>
          <w:sz w:val="24"/>
          <w:szCs w:val="24"/>
          <w:lang w:val="lt-LT"/>
        </w:rPr>
        <w:tab/>
      </w:r>
      <w:r w:rsidR="00205AB1" w:rsidRPr="00FA1B50">
        <w:rPr>
          <w:sz w:val="24"/>
          <w:szCs w:val="24"/>
          <w:lang w:val="lt-LT"/>
        </w:rPr>
        <w:br/>
      </w:r>
      <w:r w:rsidR="00205AB1" w:rsidRPr="00FA1B50">
        <w:rPr>
          <w:sz w:val="24"/>
          <w:szCs w:val="24"/>
          <w:lang w:val="lt-LT"/>
        </w:rPr>
        <w:tab/>
        <w:t>5.1</w:t>
      </w:r>
      <w:r w:rsidRPr="00FA1B50">
        <w:rPr>
          <w:sz w:val="24"/>
          <w:szCs w:val="24"/>
          <w:lang w:val="lt-LT"/>
        </w:rPr>
        <w:t>2</w:t>
      </w:r>
      <w:r w:rsidR="00F6493E" w:rsidRPr="00FA1B50">
        <w:rPr>
          <w:sz w:val="24"/>
          <w:szCs w:val="24"/>
          <w:lang w:val="lt-LT"/>
        </w:rPr>
        <w:t>.</w:t>
      </w:r>
      <w:r w:rsidR="00F6493E" w:rsidRPr="00FA1B50">
        <w:rPr>
          <w:rFonts w:eastAsia="Times New Roman" w:cs="Times New Roman"/>
          <w:color w:val="auto"/>
          <w:sz w:val="24"/>
          <w:szCs w:val="24"/>
          <w:bdr w:val="none" w:sz="0" w:space="0" w:color="auto"/>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r w:rsidR="00F6493E" w:rsidRPr="00FA1B50">
        <w:rPr>
          <w:rFonts w:cs="Times New Roman"/>
          <w:color w:val="auto"/>
          <w:sz w:val="24"/>
          <w:szCs w:val="24"/>
          <w:lang w:val="lt-LT" w:eastAsia="en-GB"/>
          <w14:textOutline w14:w="0" w14:cap="flat" w14:cmpd="sng" w14:algn="ctr">
            <w14:noFill/>
            <w14:prstDash w14:val="solid"/>
            <w14:bevel/>
          </w14:textOutline>
        </w:rPr>
        <w:t>):</w:t>
      </w:r>
    </w:p>
    <w:p w14:paraId="06C41FED" w14:textId="77777777" w:rsidR="00F6493E" w:rsidRPr="00FA1B50" w:rsidRDefault="00F6493E" w:rsidP="00F6493E">
      <w:pPr>
        <w:suppressAutoHyphens/>
        <w:spacing w:after="40"/>
        <w:ind w:firstLine="1296"/>
        <w:jc w:val="both"/>
        <w:rPr>
          <w:color w:val="000000"/>
          <w:lang w:eastAsia="lt-LT"/>
        </w:rPr>
      </w:pPr>
      <w:r w:rsidRPr="00FA1B50">
        <w:rPr>
          <w:color w:val="000000"/>
          <w:lang w:eastAsia="lt-LT"/>
        </w:rPr>
        <w:t>1) jeigu tai pažeistų įstatymus, nustatančius informacijos atskleidimo ar teisės gauti informaciją reikalavimus, ir šių įstatymų įgyvendinamuosius teisės aktus;</w:t>
      </w:r>
    </w:p>
    <w:p w14:paraId="2D0979D3" w14:textId="77777777" w:rsidR="00F6493E" w:rsidRPr="00FA1B50" w:rsidRDefault="00F6493E" w:rsidP="00F6493E">
      <w:pPr>
        <w:suppressAutoHyphens/>
        <w:spacing w:after="40"/>
        <w:ind w:firstLine="1296"/>
        <w:jc w:val="both"/>
        <w:rPr>
          <w:color w:val="000000"/>
          <w:lang w:eastAsia="lt-LT"/>
        </w:rPr>
      </w:pPr>
      <w:r w:rsidRPr="00FA1B50">
        <w:rPr>
          <w:color w:val="000000"/>
          <w:lang w:eastAsia="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F936C5E" w14:textId="77777777" w:rsidR="00F6493E" w:rsidRPr="00FA1B50" w:rsidRDefault="00F6493E" w:rsidP="00F6493E">
      <w:pPr>
        <w:suppressAutoHyphens/>
        <w:spacing w:after="40"/>
        <w:ind w:firstLine="1296"/>
        <w:jc w:val="both"/>
        <w:rPr>
          <w:color w:val="000000"/>
          <w:lang w:eastAsia="lt-LT"/>
        </w:rPr>
      </w:pPr>
      <w:r w:rsidRPr="00FA1B50">
        <w:rPr>
          <w:color w:val="000000"/>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35B12E63" w14:textId="77777777" w:rsidR="00F6493E" w:rsidRPr="00FA1B50" w:rsidRDefault="00F6493E" w:rsidP="00F6493E">
      <w:pPr>
        <w:suppressAutoHyphens/>
        <w:spacing w:after="40"/>
        <w:ind w:firstLine="1296"/>
        <w:jc w:val="both"/>
        <w:rPr>
          <w:color w:val="000000"/>
          <w:lang w:eastAsia="lt-LT"/>
        </w:rPr>
      </w:pPr>
      <w:r w:rsidRPr="00FA1B50">
        <w:rPr>
          <w:color w:val="000000"/>
          <w:lang w:eastAsia="lt-LT"/>
        </w:rPr>
        <w:t>4) informacija apie pasitelktus ūkio subjektus, kurių pajėgumais remiasi tiekėjas, ir subtiekėjus – tuo atveju, kai ši informacija reikalinga tiekėjui jo teisėtiems interesams ginti.</w:t>
      </w:r>
    </w:p>
    <w:p w14:paraId="6386F464" w14:textId="39D6F0A9" w:rsidR="00160359" w:rsidRPr="00FA1B50" w:rsidRDefault="00F6493E" w:rsidP="004E7D61">
      <w:pPr>
        <w:suppressAutoHyphens/>
        <w:spacing w:after="40"/>
        <w:ind w:firstLine="1296"/>
        <w:jc w:val="both"/>
        <w:rPr>
          <w:color w:val="000000"/>
          <w:lang w:eastAsia="lt-LT"/>
        </w:rPr>
      </w:pPr>
      <w:r w:rsidRPr="00FA1B50">
        <w:rPr>
          <w:color w:val="000000"/>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4BF92B3" w14:textId="0A7A3650" w:rsidR="00127BD2" w:rsidRPr="00FA1B50" w:rsidRDefault="00127BD2" w:rsidP="00127BD2">
      <w:pPr>
        <w:suppressAutoHyphens/>
        <w:spacing w:after="40"/>
        <w:jc w:val="both"/>
        <w:rPr>
          <w:color w:val="000000"/>
          <w:lang w:eastAsia="lt-LT"/>
        </w:rPr>
      </w:pPr>
      <w:r w:rsidRPr="00FA1B50">
        <w:rPr>
          <w:color w:val="000000"/>
          <w:lang w:eastAsia="lt-LT"/>
        </w:rPr>
        <w:t xml:space="preserve">              5.13. Pasiūlymas privalo būti pasirašytas tiekėjo vadovo parašu. Jei pasiūlymą pasirašo įgaliotas asmuo, kartu su pasiūlymu pateikia įgaliojimą.  </w:t>
      </w:r>
    </w:p>
    <w:p w14:paraId="4A6FDF94" w14:textId="2E88C8C3" w:rsidR="000757EE" w:rsidRPr="00FA1B50" w:rsidRDefault="00160359" w:rsidP="006D7FA9">
      <w:pPr>
        <w:suppressAutoHyphens/>
        <w:spacing w:after="40"/>
      </w:pPr>
      <w:r w:rsidRPr="00FA1B50">
        <w:rPr>
          <w:color w:val="000000"/>
          <w:lang w:eastAsia="lt-LT"/>
        </w:rPr>
        <w:t xml:space="preserve">            </w:t>
      </w:r>
      <w:r w:rsidR="00A74112" w:rsidRPr="00FA1B50">
        <w:t xml:space="preserve">  </w:t>
      </w:r>
      <w:r w:rsidR="00205AB1" w:rsidRPr="00FA1B50">
        <w:t>5.1</w:t>
      </w:r>
      <w:r w:rsidR="00127BD2" w:rsidRPr="00FA1B50">
        <w:t>4</w:t>
      </w:r>
      <w:r w:rsidR="00205AB1" w:rsidRPr="00FA1B50">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FA1B50">
        <w:tab/>
      </w:r>
      <w:r w:rsidR="00205AB1" w:rsidRPr="00FA1B50">
        <w:br/>
      </w:r>
      <w:r w:rsidR="00205AB1" w:rsidRPr="00FA1B50">
        <w:tab/>
        <w:t>5.1</w:t>
      </w:r>
      <w:r w:rsidR="00127BD2" w:rsidRPr="00FA1B50">
        <w:t>5</w:t>
      </w:r>
      <w:r w:rsidR="00205AB1" w:rsidRPr="00FA1B50">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FA1B50">
        <w:br/>
      </w:r>
      <w:r w:rsidR="00205AB1" w:rsidRPr="00FA1B50">
        <w:tab/>
      </w:r>
      <w:r w:rsidR="00205AB1" w:rsidRPr="00FA1B50">
        <w:br/>
      </w:r>
      <w:r w:rsidR="00205AB1" w:rsidRPr="00FA1B50">
        <w:tab/>
      </w:r>
      <w:r w:rsidR="00205AB1" w:rsidRPr="00FA1B50">
        <w:rPr>
          <w:b/>
          <w:bCs/>
        </w:rPr>
        <w:t>6. PASIŪLYMŲ ŠIFRAVIMAS</w:t>
      </w:r>
      <w:r w:rsidR="00205AB1" w:rsidRPr="00FA1B50">
        <w:br/>
      </w:r>
      <w:r w:rsidR="00205AB1" w:rsidRPr="00FA1B50">
        <w:tab/>
        <w:t xml:space="preserve">6.1. Tiekėjo teikiamas pasiūlymas gali būti užšifruojamas. Tiekėjas, nusprendęs pateikti </w:t>
      </w:r>
      <w:r w:rsidR="00205AB1" w:rsidRPr="00FA1B50">
        <w:lastRenderedPageBreak/>
        <w:t>užšifruotą pasiūlymą, turi:</w:t>
      </w:r>
      <w:r w:rsidR="00205AB1" w:rsidRPr="00FA1B50">
        <w:tab/>
      </w:r>
      <w:r w:rsidR="00205AB1" w:rsidRPr="00FA1B50">
        <w:br/>
      </w:r>
      <w:r w:rsidR="00205AB1" w:rsidRPr="00FA1B50">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655422" w:rsidRPr="00FA1B50">
          <w:rPr>
            <w:rStyle w:val="Hipersaitas"/>
          </w:rPr>
          <w:t>http://vpt.lrv.lt/lt/pasiulymu-sifravimas</w:t>
        </w:r>
      </w:hyperlink>
      <w:r w:rsidR="00205AB1" w:rsidRPr="00FA1B50">
        <w:t>.</w:t>
      </w:r>
      <w:r w:rsidR="00205AB1" w:rsidRPr="00FA1B50">
        <w:tab/>
      </w:r>
      <w:r w:rsidR="00205AB1" w:rsidRPr="00FA1B50">
        <w:br/>
      </w:r>
      <w:r w:rsidR="00205AB1" w:rsidRPr="00FA1B50">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B1A44" w:rsidRPr="00FA1B50">
        <w:t xml:space="preserve"> </w:t>
      </w:r>
      <w:r w:rsidR="00205AB1" w:rsidRPr="00FA1B50">
        <w:t>arba raštu. Tokiu atveju tiekėjas turėtų būti aktyvus ir įsitikinti, kad pateiktas slaptažodis laiku pasiekė adresatą (pavyzdžiui, susisiekęs su perkančiąja organizacija oficialiu jos telefonu ir (arba) kitais būdais).</w:t>
      </w:r>
      <w:r w:rsidR="00205AB1" w:rsidRPr="00FA1B50">
        <w:tab/>
      </w:r>
      <w:r w:rsidR="00205AB1" w:rsidRPr="00FA1B50">
        <w:br/>
      </w:r>
      <w:r w:rsidR="00205AB1" w:rsidRPr="00FA1B50">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FA1B50">
        <w:tab/>
      </w:r>
    </w:p>
    <w:p w14:paraId="49AB721E" w14:textId="736954F7" w:rsidR="00D231FF" w:rsidRPr="00FA1B50" w:rsidRDefault="00205AB1" w:rsidP="006D7FA9">
      <w:pPr>
        <w:suppressAutoHyphens/>
        <w:spacing w:after="40"/>
      </w:pPr>
      <w:r w:rsidRPr="00FA1B50">
        <w:br/>
      </w:r>
      <w:r w:rsidRPr="00FA1B50">
        <w:tab/>
      </w:r>
      <w:r w:rsidRPr="00FA1B50">
        <w:rPr>
          <w:b/>
          <w:bCs/>
        </w:rPr>
        <w:t>7. PASIŪLYMŲ GALIOJIMO UŽTIKRINIMAS</w:t>
      </w:r>
      <w:r w:rsidRPr="00FA1B50">
        <w:tab/>
      </w:r>
      <w:r w:rsidRPr="00FA1B50">
        <w:br/>
      </w:r>
      <w:r w:rsidRPr="00FA1B50">
        <w:tab/>
      </w:r>
      <w:r w:rsidRPr="00FA1B50">
        <w:br/>
      </w:r>
      <w:r w:rsidRPr="00FA1B50">
        <w:tab/>
        <w:t>7.1. Pasiūlymo galiojimo užtikrinimas nereikalaujamas.</w:t>
      </w:r>
      <w:r w:rsidRPr="00FA1B50">
        <w:tab/>
      </w:r>
      <w:r w:rsidRPr="00FA1B50">
        <w:br/>
      </w:r>
      <w:r w:rsidRPr="00FA1B50">
        <w:tab/>
      </w:r>
      <w:r w:rsidRPr="00FA1B50">
        <w:br/>
      </w:r>
      <w:r w:rsidRPr="00FA1B50">
        <w:tab/>
      </w:r>
      <w:r w:rsidRPr="00FA1B50">
        <w:rPr>
          <w:b/>
          <w:bCs/>
        </w:rPr>
        <w:t>8. PAVYZDŽIŲ PATEIKIMAS</w:t>
      </w:r>
      <w:r w:rsidRPr="00FA1B50">
        <w:rPr>
          <w:b/>
          <w:bCs/>
        </w:rPr>
        <w:tab/>
      </w:r>
      <w:r w:rsidRPr="00FA1B50">
        <w:rPr>
          <w:b/>
          <w:bCs/>
        </w:rPr>
        <w:br/>
      </w:r>
      <w:r w:rsidRPr="00FA1B50">
        <w:rPr>
          <w:b/>
          <w:bCs/>
        </w:rPr>
        <w:tab/>
      </w:r>
      <w:r w:rsidRPr="00FA1B50">
        <w:rPr>
          <w:b/>
          <w:bCs/>
        </w:rPr>
        <w:br/>
      </w:r>
      <w:r w:rsidRPr="00FA1B50">
        <w:tab/>
        <w:t>8.1. Siūlomo pirkimo objekto pavyzdžiai nereikalaujami.</w:t>
      </w:r>
      <w:r w:rsidRPr="00FA1B50">
        <w:tab/>
      </w:r>
      <w:r w:rsidRPr="00FA1B50">
        <w:br/>
      </w:r>
      <w:r w:rsidRPr="00FA1B50">
        <w:tab/>
      </w:r>
      <w:r w:rsidRPr="00FA1B50">
        <w:br/>
      </w:r>
      <w:r w:rsidRPr="00FA1B50">
        <w:tab/>
      </w:r>
      <w:r w:rsidRPr="00FA1B50">
        <w:rPr>
          <w:b/>
          <w:bCs/>
        </w:rPr>
        <w:t>9. PIRKIMO DOKUMENTŲ PAAIŠKINIMAS IR PATIKSLINIMAS</w:t>
      </w:r>
      <w:r w:rsidRPr="00FA1B50">
        <w:rPr>
          <w:b/>
          <w:bCs/>
        </w:rPr>
        <w:tab/>
      </w:r>
      <w:r w:rsidRPr="00FA1B50">
        <w:rPr>
          <w:b/>
          <w:bCs/>
        </w:rPr>
        <w:br/>
      </w:r>
      <w:r w:rsidRPr="00FA1B50">
        <w:rPr>
          <w:b/>
          <w:bCs/>
        </w:rPr>
        <w:tab/>
      </w:r>
      <w:r w:rsidRPr="00FA1B50">
        <w:rPr>
          <w:b/>
          <w:bCs/>
        </w:rPr>
        <w:br/>
      </w:r>
      <w:r w:rsidRPr="00FA1B50">
        <w:tab/>
        <w:t>9.1. Tiekėjas tik CVP IS susirašinėjimo priemonėmis gali prašyti, kad perkančioji organizacija paaiškintų ar pataisytų pirkimo dokumentus.</w:t>
      </w:r>
      <w:r w:rsidRPr="00FA1B50">
        <w:tab/>
      </w:r>
      <w:r w:rsidRPr="00FA1B50">
        <w:br/>
      </w:r>
      <w:r w:rsidRPr="00FA1B50">
        <w:tab/>
        <w:t xml:space="preserve">9.2. Perkančioji organizacija atsako tik CVP IS susirašinėjimo priemonėmis į kiekvieną tiekėjo rašytinį prašymą dėl pirkimo dokumentų, jei prašymas yra pateiktas likus ne mažiau kaip </w:t>
      </w:r>
      <w:r w:rsidR="007B7A42" w:rsidRPr="00FA1B50">
        <w:t>6</w:t>
      </w:r>
      <w:r w:rsidRPr="00FA1B50">
        <w:t xml:space="preserve"> dienoms iki pasiūlymų pateikimo termino pabaigos.</w:t>
      </w:r>
      <w:r w:rsidRPr="00FA1B50">
        <w:tab/>
      </w:r>
      <w:r w:rsidRPr="00FA1B50">
        <w:br/>
      </w:r>
      <w:r w:rsidRPr="00FA1B50">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Pr="00FA1B50">
        <w:tab/>
      </w:r>
      <w:r w:rsidRPr="00FA1B50">
        <w:br/>
      </w:r>
      <w:r w:rsidRPr="00FA1B50">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FA1B50">
        <w:tab/>
      </w:r>
      <w:r w:rsidRPr="00FA1B50">
        <w:br/>
      </w:r>
      <w:r w:rsidRPr="00FA1B50">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FA1B50">
        <w:tab/>
      </w:r>
      <w:r w:rsidRPr="00FA1B50">
        <w:br/>
      </w:r>
      <w:r w:rsidRPr="00FA1B50">
        <w:tab/>
        <w:t xml:space="preserve">9.6. Tuo atveju, kai pataisoma skelbime apie pirkimą paskelbta informacija (jei taikomas), perkančioji organizacija privalo paskelbti skelbimo apie pirkimą pataisą ir prireikus pratęsti </w:t>
      </w:r>
      <w:r w:rsidRPr="00FA1B50">
        <w:lastRenderedPageBreak/>
        <w:t>pasiūlymų pateikimo terminą protingumo kriterijų atitinkančiam terminui, per kurį tiekėjai, rengdami pasiūlymus, galėtų atsižvelgti į patikslinimus.</w:t>
      </w:r>
      <w:r w:rsidRPr="00FA1B50">
        <w:tab/>
      </w:r>
      <w:r w:rsidRPr="00FA1B50">
        <w:br/>
      </w:r>
      <w:r w:rsidRPr="00FA1B50">
        <w:tab/>
        <w:t>9.7. Bet kokia informacija, konkurso sąlygų paaiškinimai, pranešimai ar kitas perkančiosios organizacijos ir tiekėjo susirašinėjimas yra vykdomas tik CVP IS susirašinėjimo priemonėmis.</w:t>
      </w:r>
      <w:r w:rsidRPr="00FA1B50">
        <w:tab/>
      </w:r>
      <w:r w:rsidRPr="00FA1B50">
        <w:br/>
      </w:r>
      <w:r w:rsidRPr="00FA1B50">
        <w:tab/>
        <w:t>9.8. Perkančioji organizacija nerengs susitikimų su tiekėjais dėl pirkimo dokumentų paaiškinimo</w:t>
      </w:r>
      <w:r w:rsidR="00E474EB" w:rsidRPr="00FA1B50">
        <w:t xml:space="preserve"> ir dėl pirkimo objekto apžiūros</w:t>
      </w:r>
      <w:r w:rsidRPr="00FA1B50">
        <w:t>.</w:t>
      </w:r>
      <w:r w:rsidRPr="00FA1B50">
        <w:tab/>
      </w:r>
      <w:r w:rsidRPr="00FA1B50">
        <w:tab/>
      </w:r>
      <w:r w:rsidRPr="00FA1B50">
        <w:br/>
      </w:r>
      <w:r w:rsidRPr="00FA1B50">
        <w:tab/>
      </w:r>
      <w:r w:rsidRPr="00FA1B50">
        <w:br/>
      </w:r>
      <w:r w:rsidRPr="00FA1B50">
        <w:tab/>
      </w:r>
      <w:r w:rsidRPr="00FA1B50">
        <w:rPr>
          <w:b/>
          <w:bCs/>
        </w:rPr>
        <w:t>10. SUSIPAŽINIMAS SU GAUTAIS PASIŪLYMAIS</w:t>
      </w:r>
      <w:r w:rsidRPr="00FA1B50">
        <w:rPr>
          <w:b/>
          <w:bCs/>
        </w:rPr>
        <w:tab/>
      </w:r>
      <w:r w:rsidRPr="00FA1B50">
        <w:br/>
      </w:r>
      <w:r w:rsidRPr="00FA1B50">
        <w:tab/>
      </w:r>
      <w:r w:rsidRPr="00FA1B50">
        <w:br/>
      </w:r>
      <w:r w:rsidRPr="00FA1B50">
        <w:tab/>
        <w:t>10.1.</w:t>
      </w:r>
      <w:r w:rsidR="006D7FA9" w:rsidRPr="00FA1B50">
        <w:t xml:space="preserve"> Pirminis susipažinimas su CVP IS priemonėmis pateiktais tiekėjų pasiūlymais vyks skelbime apie pirkimą nurodytą terminą. </w:t>
      </w:r>
      <w:r w:rsidRPr="00FA1B50">
        <w:br/>
      </w:r>
      <w:r w:rsidRPr="00FA1B50">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FA1B50">
        <w:tab/>
      </w:r>
      <w:r w:rsidRPr="00FA1B50">
        <w:br/>
      </w:r>
      <w:r w:rsidRPr="00FA1B50">
        <w:tab/>
      </w:r>
    </w:p>
    <w:p w14:paraId="61738C77" w14:textId="57CC3CFD" w:rsidR="001F47BA" w:rsidRPr="00FA1B50" w:rsidRDefault="00D231FF" w:rsidP="00D231FF">
      <w:pPr>
        <w:pStyle w:val="Body2"/>
        <w:rPr>
          <w:lang w:val="lt-LT"/>
        </w:rPr>
      </w:pPr>
      <w:r w:rsidRPr="00FA1B50">
        <w:rPr>
          <w:sz w:val="24"/>
          <w:szCs w:val="24"/>
          <w:lang w:val="lt-LT"/>
        </w:rPr>
        <w:t xml:space="preserve">            </w:t>
      </w:r>
      <w:r w:rsidR="00205AB1" w:rsidRPr="00FA1B50">
        <w:rPr>
          <w:b/>
          <w:bCs/>
          <w:sz w:val="24"/>
          <w:szCs w:val="24"/>
          <w:lang w:val="lt-LT"/>
        </w:rPr>
        <w:t>11. PASIŪLYMŲ NAGRINĖJIMAS</w:t>
      </w:r>
      <w:r w:rsidR="00205AB1" w:rsidRPr="00FA1B50">
        <w:rPr>
          <w:b/>
          <w:bCs/>
          <w:sz w:val="24"/>
          <w:szCs w:val="24"/>
          <w:lang w:val="lt-LT"/>
        </w:rPr>
        <w:tab/>
      </w:r>
      <w:r w:rsidR="00205AB1" w:rsidRPr="00FA1B50">
        <w:rPr>
          <w:b/>
          <w:bCs/>
          <w:sz w:val="24"/>
          <w:szCs w:val="24"/>
          <w:lang w:val="lt-LT"/>
        </w:rPr>
        <w:br/>
      </w:r>
      <w:r w:rsidR="00205AB1" w:rsidRPr="00FA1B50">
        <w:rPr>
          <w:sz w:val="24"/>
          <w:szCs w:val="24"/>
          <w:lang w:val="lt-LT"/>
        </w:rPr>
        <w:tab/>
      </w:r>
      <w:r w:rsidR="00205AB1" w:rsidRPr="00FA1B50">
        <w:rPr>
          <w:sz w:val="24"/>
          <w:szCs w:val="24"/>
          <w:lang w:val="lt-LT"/>
        </w:rPr>
        <w:br/>
      </w:r>
      <w:r w:rsidR="00205AB1" w:rsidRPr="00FA1B50">
        <w:rPr>
          <w:sz w:val="24"/>
          <w:szCs w:val="24"/>
          <w:lang w:val="lt-LT"/>
        </w:rPr>
        <w:tab/>
      </w:r>
      <w:r w:rsidR="000D3743" w:rsidRPr="00FA1B50">
        <w:rPr>
          <w:sz w:val="24"/>
          <w:szCs w:val="24"/>
          <w:lang w:val="lt-LT"/>
        </w:rPr>
        <w:t>11.1. Pateiktus pasiūlymus nagrinėja, vertina ir palygina Komisija šia tvarka:</w:t>
      </w:r>
      <w:r w:rsidR="000D3743" w:rsidRPr="00FA1B50">
        <w:rPr>
          <w:sz w:val="24"/>
          <w:szCs w:val="24"/>
          <w:lang w:val="lt-LT"/>
        </w:rPr>
        <w:tab/>
      </w:r>
      <w:r w:rsidR="000D3743" w:rsidRPr="00FA1B50">
        <w:rPr>
          <w:sz w:val="24"/>
          <w:szCs w:val="24"/>
          <w:lang w:val="lt-LT"/>
        </w:rPr>
        <w:br/>
      </w:r>
      <w:r w:rsidR="000D3743" w:rsidRPr="00FA1B50">
        <w:rPr>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D3743" w:rsidRPr="00FA1B50">
        <w:rPr>
          <w:sz w:val="24"/>
          <w:szCs w:val="24"/>
          <w:lang w:val="lt-LT"/>
        </w:rPr>
        <w:tab/>
      </w:r>
      <w:r w:rsidR="000D3743" w:rsidRPr="00FA1B50">
        <w:rPr>
          <w:sz w:val="24"/>
          <w:szCs w:val="24"/>
          <w:lang w:val="lt-LT"/>
        </w:rPr>
        <w:br/>
      </w:r>
      <w:r w:rsidR="000D3743" w:rsidRPr="00FA1B50">
        <w:rPr>
          <w:sz w:val="24"/>
          <w:szCs w:val="24"/>
          <w:lang w:val="lt-LT"/>
        </w:rPr>
        <w:tab/>
        <w:t>11.1.2. įvertina EBVPD pateiktą informaciją ir ne vėliau kaip per 3 darbo dienas raštu praneša apie šio patikrinimo rezultatus;</w:t>
      </w:r>
      <w:r w:rsidR="000D3743" w:rsidRPr="00FA1B50">
        <w:rPr>
          <w:sz w:val="24"/>
          <w:szCs w:val="24"/>
          <w:lang w:val="lt-LT"/>
        </w:rPr>
        <w:tab/>
      </w:r>
      <w:r w:rsidR="000D3743" w:rsidRPr="00FA1B50">
        <w:rPr>
          <w:sz w:val="24"/>
          <w:szCs w:val="24"/>
          <w:lang w:val="lt-LT"/>
        </w:rPr>
        <w:br/>
      </w:r>
      <w:r w:rsidR="000D3743" w:rsidRPr="00FA1B50">
        <w:rPr>
          <w:sz w:val="24"/>
          <w:szCs w:val="24"/>
          <w:lang w:val="lt-LT"/>
        </w:rPr>
        <w:tab/>
        <w:t>11.1.3. nagrinėja ar pasiūlymas atitinka pirkimo dokumentuose nustatytus reikalavimus, nesusijusius su pirkimo objektu;</w:t>
      </w:r>
      <w:r w:rsidR="000D3743" w:rsidRPr="00FA1B50">
        <w:rPr>
          <w:sz w:val="24"/>
          <w:szCs w:val="24"/>
          <w:lang w:val="lt-LT"/>
        </w:rPr>
        <w:tab/>
      </w:r>
      <w:r w:rsidR="000D3743" w:rsidRPr="00FA1B50">
        <w:rPr>
          <w:sz w:val="24"/>
          <w:szCs w:val="24"/>
          <w:lang w:val="lt-LT"/>
        </w:rPr>
        <w:br/>
      </w:r>
      <w:r w:rsidR="000D3743" w:rsidRPr="00FA1B50">
        <w:rPr>
          <w:sz w:val="24"/>
          <w:szCs w:val="24"/>
          <w:lang w:val="lt-LT"/>
        </w:rPr>
        <w:tab/>
        <w:t>11.1.4. nustato, ar tiekėjo siūlomas pirkimo objektas atitinka pirkimo dokumentuose nustatytus reikalavimus;</w:t>
      </w:r>
      <w:r w:rsidR="000D3743" w:rsidRPr="00FA1B50">
        <w:rPr>
          <w:sz w:val="24"/>
          <w:szCs w:val="24"/>
          <w:lang w:val="lt-LT"/>
        </w:rPr>
        <w:tab/>
      </w:r>
      <w:r w:rsidR="000D3743" w:rsidRPr="00FA1B50">
        <w:rPr>
          <w:sz w:val="24"/>
          <w:szCs w:val="24"/>
          <w:lang w:val="lt-LT"/>
        </w:rPr>
        <w:br/>
      </w:r>
      <w:r w:rsidR="000D3743" w:rsidRPr="00FA1B50">
        <w:rPr>
          <w:sz w:val="24"/>
          <w:szCs w:val="24"/>
          <w:lang w:val="lt-LT"/>
        </w:rPr>
        <w:tab/>
        <w:t>11.1.5. tikrina, ar tiekėjo pasiūlyme nėra nurodytos kainos apskaičiavimo klaidų;</w:t>
      </w:r>
      <w:r w:rsidR="000D3743" w:rsidRPr="00FA1B50">
        <w:rPr>
          <w:sz w:val="24"/>
          <w:szCs w:val="24"/>
          <w:lang w:val="lt-LT"/>
        </w:rPr>
        <w:tab/>
      </w:r>
      <w:r w:rsidR="000D3743" w:rsidRPr="00FA1B50">
        <w:rPr>
          <w:sz w:val="24"/>
          <w:szCs w:val="24"/>
          <w:lang w:val="lt-LT"/>
        </w:rPr>
        <w:br/>
      </w:r>
      <w:r w:rsidR="000D3743" w:rsidRPr="00FA1B50">
        <w:rPr>
          <w:sz w:val="24"/>
          <w:szCs w:val="24"/>
          <w:lang w:val="lt-LT"/>
        </w:rPr>
        <w:tab/>
        <w:t>11.1.6. tikrina ar nebuvo pasiūlyta neįprastai maža kaina ir ar tiekėjas pirkimo komisijos prašymu pateikė raštišką tinkamą kainos pagrįstumo įrodymą;</w:t>
      </w:r>
      <w:r w:rsidR="000D3743" w:rsidRPr="00FA1B50">
        <w:rPr>
          <w:sz w:val="24"/>
          <w:szCs w:val="24"/>
          <w:lang w:val="lt-LT"/>
        </w:rPr>
        <w:tab/>
      </w:r>
      <w:r w:rsidR="000D3743" w:rsidRPr="00FA1B50">
        <w:rPr>
          <w:sz w:val="24"/>
          <w:szCs w:val="24"/>
          <w:lang w:val="lt-LT"/>
        </w:rPr>
        <w:br/>
      </w:r>
      <w:r w:rsidR="000D3743" w:rsidRPr="00FA1B50">
        <w:rPr>
          <w:sz w:val="24"/>
          <w:szCs w:val="24"/>
          <w:lang w:val="lt-LT"/>
        </w:rPr>
        <w:tab/>
        <w:t xml:space="preserve">11.1.7. </w:t>
      </w:r>
      <w:r w:rsidR="001F47BA" w:rsidRPr="00FA1B50">
        <w:rPr>
          <w:sz w:val="24"/>
          <w:szCs w:val="24"/>
          <w:lang w:val="lt-LT"/>
        </w:rPr>
        <w:t xml:space="preserve">galimo laimėtojo prašo pateikti pirkimo sąlygų </w:t>
      </w:r>
      <w:r w:rsidR="004678D1" w:rsidRPr="00FA1B50">
        <w:rPr>
          <w:sz w:val="24"/>
          <w:szCs w:val="24"/>
          <w:lang w:val="lt-LT"/>
        </w:rPr>
        <w:t>3</w:t>
      </w:r>
      <w:r w:rsidR="001F47BA" w:rsidRPr="00FA1B50">
        <w:rPr>
          <w:sz w:val="24"/>
          <w:szCs w:val="24"/>
          <w:lang w:val="lt-LT"/>
        </w:rPr>
        <w:t xml:space="preserve"> priede „Pašalinimo pagrindai“ nurodytus dokumentus patvirtinančius tiekėjo pašalinimo pagrindų nebuvimą. Gavusi dokumentus, Komisija patikrina, ar nėra tiekėjo pašalinimo pagrindų.</w:t>
      </w:r>
    </w:p>
    <w:p w14:paraId="4C895E1D" w14:textId="53624C53" w:rsidR="007F1A90" w:rsidRPr="00FA1B50" w:rsidRDefault="001F47BA" w:rsidP="00E669E7">
      <w:pPr>
        <w:pStyle w:val="Body2"/>
        <w:rPr>
          <w:rFonts w:cs="Times New Roman"/>
          <w:color w:val="auto"/>
          <w:sz w:val="24"/>
          <w:szCs w:val="24"/>
          <w:lang w:val="lt-LT"/>
        </w:rPr>
      </w:pPr>
      <w:r w:rsidRPr="00FA1B50">
        <w:rPr>
          <w:sz w:val="24"/>
          <w:szCs w:val="24"/>
          <w:lang w:val="lt-LT"/>
        </w:rPr>
        <w:t xml:space="preserve">            </w:t>
      </w:r>
      <w:r w:rsidR="000D3743" w:rsidRPr="00FA1B50">
        <w:rPr>
          <w:sz w:val="24"/>
          <w:szCs w:val="24"/>
          <w:lang w:val="lt-LT"/>
        </w:rPr>
        <w:t>11.1.8. sudaro pasiūlymų eilę ir nustato pirkimo laimėtoją;</w:t>
      </w:r>
      <w:r w:rsidR="000D3743" w:rsidRPr="00FA1B50">
        <w:rPr>
          <w:sz w:val="24"/>
          <w:szCs w:val="24"/>
          <w:lang w:val="lt-LT"/>
        </w:rPr>
        <w:tab/>
      </w:r>
      <w:r w:rsidR="000D3743" w:rsidRPr="00FA1B50">
        <w:rPr>
          <w:sz w:val="24"/>
          <w:szCs w:val="24"/>
          <w:lang w:val="lt-LT"/>
        </w:rPr>
        <w:br/>
      </w:r>
      <w:r w:rsidR="000D3743" w:rsidRPr="00FA1B50">
        <w:rPr>
          <w:sz w:val="24"/>
          <w:szCs w:val="24"/>
          <w:lang w:val="lt-LT"/>
        </w:rPr>
        <w:tab/>
        <w:t>11.1.9. tiekėją, kurio pasiūlymas pripažintas laimėjusiu, kviečia sudaryti pirkimo sutartį.</w:t>
      </w:r>
      <w:r w:rsidR="000D3743" w:rsidRPr="00FA1B50">
        <w:rPr>
          <w:sz w:val="24"/>
          <w:szCs w:val="24"/>
          <w:lang w:val="lt-LT"/>
        </w:rPr>
        <w:tab/>
      </w:r>
      <w:r w:rsidR="000D3743" w:rsidRPr="00FA1B50">
        <w:rPr>
          <w:sz w:val="24"/>
          <w:szCs w:val="24"/>
          <w:lang w:val="lt-LT"/>
        </w:rPr>
        <w:br/>
      </w:r>
      <w:r w:rsidR="000D3743" w:rsidRPr="00FA1B50">
        <w:rPr>
          <w:sz w:val="24"/>
          <w:szCs w:val="24"/>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0D3743" w:rsidRPr="00FA1B50">
        <w:rPr>
          <w:sz w:val="24"/>
          <w:szCs w:val="24"/>
          <w:lang w:val="lt-LT"/>
        </w:rPr>
        <w:tab/>
      </w:r>
      <w:r w:rsidR="000D3743" w:rsidRPr="00FA1B50">
        <w:rPr>
          <w:sz w:val="24"/>
          <w:szCs w:val="24"/>
          <w:lang w:val="lt-LT"/>
        </w:rPr>
        <w:br/>
      </w:r>
      <w:r w:rsidR="000D3743" w:rsidRPr="00FA1B50">
        <w:rPr>
          <w:sz w:val="24"/>
          <w:szCs w:val="24"/>
          <w:lang w:val="lt-LT"/>
        </w:rPr>
        <w:tab/>
        <w:t xml:space="preserve">11.3. Pasiūlymai tikslinami, papildomi arba paaiškinami vadovaujantis Pasiūlymų patikslinimo, papildymo ar paaiškinimo taisyklėmis, patvirtintomis Viešųjų pirkimų tarnybos </w:t>
      </w:r>
      <w:r w:rsidR="000D3743" w:rsidRPr="00FA1B50">
        <w:rPr>
          <w:sz w:val="24"/>
          <w:szCs w:val="24"/>
          <w:lang w:val="lt-LT"/>
        </w:rPr>
        <w:lastRenderedPageBreak/>
        <w:t>direktoriaus 2022 m. gruodžio 30 d. įsakymu Nr. 1S-240 (aktualios redakcijos).</w:t>
      </w:r>
      <w:r w:rsidR="000D3743" w:rsidRPr="00FA1B50">
        <w:rPr>
          <w:sz w:val="24"/>
          <w:szCs w:val="24"/>
          <w:lang w:val="lt-LT"/>
        </w:rPr>
        <w:tab/>
      </w:r>
      <w:r w:rsidR="000D3743" w:rsidRPr="00FA1B50">
        <w:rPr>
          <w:sz w:val="24"/>
          <w:szCs w:val="24"/>
          <w:lang w:val="lt-LT"/>
        </w:rPr>
        <w:br/>
      </w:r>
      <w:r w:rsidR="000D3743" w:rsidRPr="00FA1B50">
        <w:rPr>
          <w:sz w:val="24"/>
          <w:szCs w:val="24"/>
          <w:lang w:val="lt-LT"/>
        </w:rPr>
        <w:tab/>
        <w:t>11.4.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sudedamąsias dalis, tačiau neturi teisės atsisakyti kainos sudedamųjų dalių arba papildyti kainą ar sąnaudas naujomis dalimis.</w:t>
      </w:r>
      <w:r w:rsidR="000D3743" w:rsidRPr="00FA1B50">
        <w:rPr>
          <w:sz w:val="24"/>
          <w:szCs w:val="24"/>
          <w:lang w:val="lt-LT"/>
        </w:rPr>
        <w:tab/>
      </w:r>
      <w:r w:rsidR="000D3743" w:rsidRPr="00FA1B50">
        <w:rPr>
          <w:sz w:val="24"/>
          <w:szCs w:val="24"/>
          <w:lang w:val="lt-LT"/>
        </w:rPr>
        <w:br/>
      </w:r>
      <w:r w:rsidR="000D3743" w:rsidRPr="00FA1B50">
        <w:rPr>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000D3743" w:rsidRPr="00FA1B50">
        <w:rPr>
          <w:sz w:val="24"/>
          <w:szCs w:val="24"/>
          <w:lang w:val="lt-LT"/>
        </w:rPr>
        <w:tab/>
      </w:r>
      <w:r w:rsidR="000D3743" w:rsidRPr="00FA1B50">
        <w:rPr>
          <w:sz w:val="24"/>
          <w:szCs w:val="24"/>
          <w:lang w:val="lt-LT"/>
        </w:rPr>
        <w:br/>
      </w:r>
      <w:r w:rsidR="000D3743" w:rsidRPr="00FA1B50">
        <w:rPr>
          <w:sz w:val="24"/>
          <w:szCs w:val="24"/>
          <w:lang w:val="lt-LT"/>
        </w:rPr>
        <w:tab/>
        <w:t>11.6</w:t>
      </w:r>
      <w:r w:rsidR="00E669E7" w:rsidRPr="00FA1B50">
        <w:rPr>
          <w:sz w:val="24"/>
          <w:szCs w:val="24"/>
          <w:lang w:val="lt-LT"/>
        </w:rPr>
        <w:t xml:space="preserve">. </w:t>
      </w:r>
      <w:r w:rsidR="00E669E7" w:rsidRPr="00FA1B50">
        <w:rPr>
          <w:rFonts w:cs="Times New Roman"/>
          <w:color w:val="auto"/>
          <w:sz w:val="24"/>
          <w:szCs w:val="24"/>
          <w:lang w:val="lt-LT"/>
        </w:rPr>
        <w:t>Perkančioji organizacija reikalauja, kad dalyvis pagrįstų pasiūlyme nurodytą prekių, paslaugų, darbų ar jų sudedamųjų dalių kainą,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0D3743" w:rsidRPr="00FA1B50">
        <w:rPr>
          <w:sz w:val="24"/>
          <w:szCs w:val="24"/>
          <w:lang w:val="lt-LT"/>
        </w:rPr>
        <w:tab/>
      </w:r>
      <w:r w:rsidR="000D3743" w:rsidRPr="00FA1B50">
        <w:rPr>
          <w:sz w:val="24"/>
          <w:szCs w:val="24"/>
          <w:lang w:val="lt-LT"/>
        </w:rPr>
        <w:br/>
      </w:r>
      <w:r w:rsidR="000D3743" w:rsidRPr="00FA1B50">
        <w:rPr>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kainos</w:t>
      </w:r>
      <w:r w:rsidR="00050467" w:rsidRPr="00FA1B50">
        <w:rPr>
          <w:sz w:val="24"/>
          <w:szCs w:val="24"/>
          <w:lang w:val="lt-LT"/>
        </w:rPr>
        <w:t xml:space="preserve"> </w:t>
      </w:r>
      <w:r w:rsidR="000D3743" w:rsidRPr="00FA1B50">
        <w:rPr>
          <w:sz w:val="24"/>
          <w:szCs w:val="24"/>
          <w:lang w:val="lt-LT"/>
        </w:rPr>
        <w:t>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0D3743" w:rsidRPr="00FA1B50">
        <w:rPr>
          <w:sz w:val="24"/>
          <w:szCs w:val="24"/>
          <w:lang w:val="lt-LT"/>
        </w:rPr>
        <w:tab/>
      </w:r>
      <w:r w:rsidR="000D3743" w:rsidRPr="00FA1B50">
        <w:rPr>
          <w:sz w:val="24"/>
          <w:szCs w:val="24"/>
          <w:lang w:val="lt-LT"/>
        </w:rPr>
        <w:br/>
      </w:r>
      <w:r w:rsidR="00205AB1" w:rsidRPr="00FA1B50">
        <w:rPr>
          <w:sz w:val="24"/>
          <w:szCs w:val="24"/>
          <w:lang w:val="lt-LT"/>
        </w:rPr>
        <w:tab/>
      </w:r>
      <w:r w:rsidR="00205AB1" w:rsidRPr="00FA1B50">
        <w:rPr>
          <w:sz w:val="24"/>
          <w:szCs w:val="24"/>
          <w:lang w:val="lt-LT"/>
        </w:rPr>
        <w:br/>
      </w:r>
      <w:r w:rsidR="00205AB1" w:rsidRPr="00FA1B50">
        <w:rPr>
          <w:sz w:val="24"/>
          <w:szCs w:val="24"/>
          <w:lang w:val="lt-LT"/>
        </w:rPr>
        <w:tab/>
      </w:r>
      <w:r w:rsidR="00205AB1" w:rsidRPr="00FA1B50">
        <w:rPr>
          <w:b/>
          <w:bCs/>
          <w:sz w:val="24"/>
          <w:szCs w:val="24"/>
          <w:lang w:val="lt-LT"/>
        </w:rPr>
        <w:t>12. PASIŪLYMŲ ATMETIMO PRIEŽASTYS</w:t>
      </w:r>
      <w:r w:rsidR="00205AB1" w:rsidRPr="00FA1B50">
        <w:rPr>
          <w:b/>
          <w:bCs/>
          <w:sz w:val="24"/>
          <w:szCs w:val="24"/>
          <w:lang w:val="lt-LT"/>
        </w:rPr>
        <w:tab/>
      </w:r>
      <w:r w:rsidR="00205AB1" w:rsidRPr="00FA1B50">
        <w:rPr>
          <w:b/>
          <w:bCs/>
          <w:sz w:val="24"/>
          <w:szCs w:val="24"/>
          <w:lang w:val="lt-LT"/>
        </w:rPr>
        <w:br/>
      </w:r>
      <w:r w:rsidR="00205AB1" w:rsidRPr="00FA1B50">
        <w:rPr>
          <w:b/>
          <w:bCs/>
          <w:sz w:val="24"/>
          <w:szCs w:val="24"/>
          <w:lang w:val="lt-LT"/>
        </w:rPr>
        <w:tab/>
      </w:r>
      <w:r w:rsidR="00DD1453" w:rsidRPr="00FA1B50">
        <w:rPr>
          <w:sz w:val="24"/>
          <w:szCs w:val="24"/>
          <w:lang w:val="lt-LT"/>
        </w:rPr>
        <w:t>12.1. Pirkimo komisija atmeta pasiūlymą, jeigu:</w:t>
      </w:r>
      <w:r w:rsidR="00DD1453" w:rsidRPr="00FA1B50">
        <w:rPr>
          <w:sz w:val="24"/>
          <w:szCs w:val="24"/>
          <w:lang w:val="lt-LT"/>
        </w:rPr>
        <w:tab/>
      </w:r>
      <w:r w:rsidR="00DD1453" w:rsidRPr="00FA1B50">
        <w:rPr>
          <w:sz w:val="24"/>
          <w:szCs w:val="24"/>
          <w:lang w:val="lt-LT"/>
        </w:rPr>
        <w:br/>
      </w:r>
      <w:r w:rsidR="00DD1453" w:rsidRPr="00FA1B50">
        <w:rPr>
          <w:sz w:val="24"/>
          <w:szCs w:val="24"/>
          <w:lang w:val="lt-LT"/>
        </w:rPr>
        <w:tab/>
        <w:t>12.1.1. tiekėjas pasiūlymą ar jo dalį pateikė ne CVP IS priemonėmis;</w:t>
      </w:r>
      <w:r w:rsidR="00DD1453" w:rsidRPr="00FA1B50">
        <w:rPr>
          <w:sz w:val="24"/>
          <w:szCs w:val="24"/>
          <w:lang w:val="lt-LT"/>
        </w:rPr>
        <w:tab/>
      </w:r>
      <w:r w:rsidR="00DD1453" w:rsidRPr="00FA1B50">
        <w:rPr>
          <w:sz w:val="24"/>
          <w:szCs w:val="24"/>
          <w:lang w:val="lt-LT"/>
        </w:rPr>
        <w:br/>
      </w:r>
      <w:r w:rsidR="00DD1453" w:rsidRPr="00FA1B50">
        <w:rPr>
          <w:sz w:val="24"/>
          <w:szCs w:val="24"/>
          <w:lang w:val="lt-LT"/>
        </w:rPr>
        <w:tab/>
        <w:t xml:space="preserve">12.1.2. pasiūlymą pateikęs tiekėjas turi būti pašalinamas iš pirkimo procedūros pagal pirkimo sąlygų </w:t>
      </w:r>
      <w:r w:rsidR="00C87C43" w:rsidRPr="00FA1B50">
        <w:rPr>
          <w:sz w:val="24"/>
          <w:szCs w:val="24"/>
          <w:lang w:val="lt-LT"/>
        </w:rPr>
        <w:t xml:space="preserve">3 </w:t>
      </w:r>
      <w:r w:rsidR="00DD1453" w:rsidRPr="00FA1B50">
        <w:rPr>
          <w:sz w:val="24"/>
          <w:szCs w:val="24"/>
          <w:lang w:val="lt-LT"/>
        </w:rPr>
        <w:t>priede „Pašalinimo pagrindai“ nustatytus reikalavimus arba perkančiosios organizacijos prašymu nepateikė ar nepatikslino pateiktų netikslių ar neišsamių duomenų apie pašalinimo pagrindų nebuvimą CVP IS priemonėmis;</w:t>
      </w:r>
      <w:r w:rsidR="00DD1453" w:rsidRPr="00FA1B50">
        <w:rPr>
          <w:sz w:val="24"/>
          <w:szCs w:val="24"/>
          <w:lang w:val="lt-LT"/>
        </w:rPr>
        <w:tab/>
      </w:r>
    </w:p>
    <w:p w14:paraId="14F9EC07" w14:textId="5D202CA7" w:rsidR="00DD1453" w:rsidRPr="00FA1B50" w:rsidRDefault="007F1A90" w:rsidP="00AC1DDE">
      <w:pPr>
        <w:pStyle w:val="Body2"/>
        <w:spacing w:after="0"/>
        <w:rPr>
          <w:sz w:val="24"/>
          <w:szCs w:val="24"/>
          <w:lang w:val="lt-LT"/>
        </w:rPr>
      </w:pPr>
      <w:r w:rsidRPr="00FA1B50">
        <w:rPr>
          <w:sz w:val="24"/>
          <w:szCs w:val="24"/>
          <w:lang w:val="lt-LT"/>
        </w:rPr>
        <w:t xml:space="preserve">            </w:t>
      </w:r>
      <w:r w:rsidR="00DD1453" w:rsidRPr="00FA1B50">
        <w:rPr>
          <w:sz w:val="24"/>
          <w:szCs w:val="24"/>
          <w:lang w:val="lt-LT"/>
        </w:rPr>
        <w:t>12.1.</w:t>
      </w:r>
      <w:r w:rsidR="000757EE" w:rsidRPr="00FA1B50">
        <w:rPr>
          <w:sz w:val="24"/>
          <w:szCs w:val="24"/>
          <w:lang w:val="lt-LT"/>
        </w:rPr>
        <w:t>3</w:t>
      </w:r>
      <w:r w:rsidR="00DD1453" w:rsidRPr="00FA1B50">
        <w:rPr>
          <w:sz w:val="24"/>
          <w:szCs w:val="24"/>
          <w:lang w:val="lt-LT"/>
        </w:rPr>
        <w:t>. pasiūlymas neatitinka pirkimo dokumentuose nustatytų reikalavimų</w:t>
      </w:r>
      <w:r w:rsidR="00C41F41" w:rsidRPr="00FA1B50">
        <w:rPr>
          <w:sz w:val="24"/>
          <w:szCs w:val="24"/>
          <w:lang w:val="lt-LT"/>
        </w:rPr>
        <w:t>;</w:t>
      </w:r>
      <w:r w:rsidR="00DD1453" w:rsidRPr="00FA1B50">
        <w:rPr>
          <w:sz w:val="24"/>
          <w:szCs w:val="24"/>
          <w:lang w:val="lt-LT"/>
        </w:rPr>
        <w:tab/>
      </w:r>
      <w:r w:rsidR="00DD1453" w:rsidRPr="00FA1B50">
        <w:rPr>
          <w:sz w:val="24"/>
          <w:szCs w:val="24"/>
          <w:lang w:val="lt-LT"/>
        </w:rPr>
        <w:br/>
      </w:r>
      <w:r w:rsidR="00DD1453" w:rsidRPr="00FA1B50">
        <w:rPr>
          <w:sz w:val="24"/>
          <w:szCs w:val="24"/>
          <w:lang w:val="lt-LT"/>
        </w:rPr>
        <w:tab/>
        <w:t>12.1.</w:t>
      </w:r>
      <w:r w:rsidR="000757EE" w:rsidRPr="00FA1B50">
        <w:rPr>
          <w:sz w:val="24"/>
          <w:szCs w:val="24"/>
          <w:lang w:val="lt-LT"/>
        </w:rPr>
        <w:t>4</w:t>
      </w:r>
      <w:r w:rsidR="00DD1453" w:rsidRPr="00FA1B50">
        <w:rPr>
          <w:sz w:val="24"/>
          <w:szCs w:val="24"/>
          <w:lang w:val="lt-LT"/>
        </w:rPr>
        <w:t>. pasiūlyta kaina yra per didelė ir nepriimtina;</w:t>
      </w:r>
      <w:r w:rsidR="00DD1453" w:rsidRPr="00FA1B50">
        <w:rPr>
          <w:sz w:val="24"/>
          <w:szCs w:val="24"/>
          <w:lang w:val="lt-LT"/>
        </w:rPr>
        <w:tab/>
      </w:r>
      <w:r w:rsidR="00DD1453" w:rsidRPr="00FA1B50">
        <w:rPr>
          <w:sz w:val="24"/>
          <w:szCs w:val="24"/>
          <w:lang w:val="lt-LT"/>
        </w:rPr>
        <w:br/>
      </w:r>
      <w:r w:rsidR="00DD1453" w:rsidRPr="00FA1B50">
        <w:rPr>
          <w:sz w:val="24"/>
          <w:szCs w:val="24"/>
          <w:lang w:val="lt-LT"/>
        </w:rPr>
        <w:tab/>
        <w:t>12.1.</w:t>
      </w:r>
      <w:r w:rsidR="000757EE" w:rsidRPr="00FA1B50">
        <w:rPr>
          <w:sz w:val="24"/>
          <w:szCs w:val="24"/>
          <w:lang w:val="lt-LT"/>
        </w:rPr>
        <w:t>5</w:t>
      </w:r>
      <w:r w:rsidR="00DD1453" w:rsidRPr="00FA1B50">
        <w:rPr>
          <w:sz w:val="24"/>
          <w:szCs w:val="24"/>
          <w:lang w:val="lt-LT"/>
        </w:rPr>
        <w:t>. dalyvis per perkančiosios organizacijos nurodytą terminą neištaiso aritmetinių klaidų ir (ar) nepaaiškina pasiūlymo. Šiuo atveju jo pasiūlymas atmetamas kaip neatitinkantis pirkimo dokumentuose nustatytų reikalavimų;</w:t>
      </w:r>
      <w:r w:rsidR="00DD1453" w:rsidRPr="00FA1B50">
        <w:rPr>
          <w:sz w:val="24"/>
          <w:szCs w:val="24"/>
          <w:lang w:val="lt-LT"/>
        </w:rPr>
        <w:tab/>
      </w:r>
      <w:r w:rsidR="00DD1453" w:rsidRPr="00FA1B50">
        <w:rPr>
          <w:sz w:val="24"/>
          <w:szCs w:val="24"/>
          <w:lang w:val="lt-LT"/>
        </w:rPr>
        <w:br/>
      </w:r>
      <w:r w:rsidR="00DD1453" w:rsidRPr="00FA1B50">
        <w:rPr>
          <w:sz w:val="24"/>
          <w:szCs w:val="24"/>
          <w:lang w:val="lt-LT"/>
        </w:rPr>
        <w:tab/>
        <w:t>12.1.</w:t>
      </w:r>
      <w:r w:rsidR="000757EE" w:rsidRPr="00FA1B50">
        <w:rPr>
          <w:sz w:val="24"/>
          <w:szCs w:val="24"/>
          <w:lang w:val="lt-LT"/>
        </w:rPr>
        <w:t>6</w:t>
      </w:r>
      <w:r w:rsidR="00DD1453" w:rsidRPr="00FA1B50">
        <w:rPr>
          <w:sz w:val="24"/>
          <w:szCs w:val="24"/>
          <w:lang w:val="lt-LT"/>
        </w:rPr>
        <w:t>. pateiktame pasiūlyme nurodyta kaina yra neįprastai maža ir dalyvis, perkančiosios organizacijos prašymu, nepateikia tinkamų kainos pagrįstumo įrodymų;</w:t>
      </w:r>
      <w:r w:rsidR="00DD1453" w:rsidRPr="00FA1B50">
        <w:rPr>
          <w:sz w:val="24"/>
          <w:szCs w:val="24"/>
          <w:lang w:val="lt-LT"/>
        </w:rPr>
        <w:tab/>
      </w:r>
      <w:r w:rsidR="00DD1453" w:rsidRPr="00FA1B50">
        <w:rPr>
          <w:sz w:val="24"/>
          <w:szCs w:val="24"/>
          <w:lang w:val="lt-LT"/>
        </w:rPr>
        <w:br/>
      </w:r>
      <w:r w:rsidR="00DD1453" w:rsidRPr="00FA1B50">
        <w:rPr>
          <w:sz w:val="24"/>
          <w:szCs w:val="24"/>
          <w:lang w:val="lt-LT"/>
        </w:rPr>
        <w:tab/>
        <w:t>12.1.</w:t>
      </w:r>
      <w:r w:rsidR="000757EE" w:rsidRPr="00FA1B50">
        <w:rPr>
          <w:sz w:val="24"/>
          <w:szCs w:val="24"/>
          <w:lang w:val="lt-LT"/>
        </w:rPr>
        <w:t>7</w:t>
      </w:r>
      <w:r w:rsidR="00DD1453" w:rsidRPr="00FA1B50">
        <w:rPr>
          <w:sz w:val="24"/>
          <w:szCs w:val="24"/>
          <w:lang w:val="lt-LT"/>
        </w:rPr>
        <w:t>. tiekėjas, apie nustatytų reikalavimų atitikimą, yra pateikęs melagingą informaciją, kurią perkančioji organizacija gali įrodyti bet kokiomis teisėtomis priemonėmis;</w:t>
      </w:r>
      <w:r w:rsidR="00DD1453" w:rsidRPr="00FA1B50">
        <w:rPr>
          <w:sz w:val="24"/>
          <w:szCs w:val="24"/>
          <w:lang w:val="lt-LT"/>
        </w:rPr>
        <w:tab/>
      </w:r>
      <w:r w:rsidR="00DD1453" w:rsidRPr="00FA1B50">
        <w:rPr>
          <w:sz w:val="24"/>
          <w:szCs w:val="24"/>
          <w:lang w:val="lt-LT"/>
        </w:rPr>
        <w:br/>
      </w:r>
      <w:r w:rsidR="00DD1453" w:rsidRPr="00FA1B50">
        <w:rPr>
          <w:sz w:val="24"/>
          <w:szCs w:val="24"/>
          <w:lang w:val="lt-LT"/>
        </w:rPr>
        <w:tab/>
        <w:t>12.1.</w:t>
      </w:r>
      <w:r w:rsidR="000757EE" w:rsidRPr="00FA1B50">
        <w:rPr>
          <w:sz w:val="24"/>
          <w:szCs w:val="24"/>
          <w:lang w:val="lt-LT"/>
        </w:rPr>
        <w:t>8</w:t>
      </w:r>
      <w:r w:rsidR="00DD1453" w:rsidRPr="00FA1B50">
        <w:rPr>
          <w:sz w:val="24"/>
          <w:szCs w:val="24"/>
          <w:lang w:val="lt-LT"/>
        </w:rPr>
        <w:t>. jei tiekėjas pateikia daugiau kaip vieną pasiūlymą arba ūkio subjektų grupės narys dalyvauja teikiant kelis pasiūlymus;</w:t>
      </w:r>
      <w:r w:rsidR="00DD1453" w:rsidRPr="00FA1B50">
        <w:rPr>
          <w:sz w:val="24"/>
          <w:szCs w:val="24"/>
          <w:lang w:val="lt-LT"/>
        </w:rPr>
        <w:tab/>
      </w:r>
      <w:r w:rsidR="00DD1453" w:rsidRPr="00FA1B50">
        <w:rPr>
          <w:sz w:val="24"/>
          <w:szCs w:val="24"/>
          <w:lang w:val="lt-LT"/>
        </w:rPr>
        <w:br/>
      </w:r>
      <w:r w:rsidR="00DD1453" w:rsidRPr="00FA1B50">
        <w:rPr>
          <w:sz w:val="24"/>
          <w:szCs w:val="24"/>
          <w:lang w:val="lt-LT"/>
        </w:rPr>
        <w:tab/>
        <w:t>12.1.</w:t>
      </w:r>
      <w:r w:rsidR="000757EE" w:rsidRPr="00FA1B50">
        <w:rPr>
          <w:sz w:val="24"/>
          <w:szCs w:val="24"/>
          <w:lang w:val="lt-LT"/>
        </w:rPr>
        <w:t>9</w:t>
      </w:r>
      <w:r w:rsidR="00DD1453" w:rsidRPr="00FA1B50">
        <w:rPr>
          <w:sz w:val="24"/>
          <w:szCs w:val="24"/>
          <w:lang w:val="lt-LT"/>
        </w:rPr>
        <w:t>.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DD1453" w:rsidRPr="00FA1B50">
        <w:rPr>
          <w:sz w:val="24"/>
          <w:szCs w:val="24"/>
          <w:lang w:val="lt-LT"/>
        </w:rPr>
        <w:tab/>
      </w:r>
      <w:r w:rsidR="00DD1453" w:rsidRPr="00FA1B50">
        <w:rPr>
          <w:sz w:val="24"/>
          <w:szCs w:val="24"/>
          <w:lang w:val="lt-LT"/>
        </w:rPr>
        <w:br/>
      </w:r>
      <w:r w:rsidR="00DD1453" w:rsidRPr="00FA1B50">
        <w:rPr>
          <w:sz w:val="24"/>
          <w:szCs w:val="24"/>
          <w:lang w:val="lt-LT"/>
        </w:rPr>
        <w:tab/>
        <w:t xml:space="preserve">12.2. Apie pasiūlymo atmetimą ir tokio atmetimo priežastis tiekėjas informuojamas raštu </w:t>
      </w:r>
      <w:r w:rsidR="00DD1453" w:rsidRPr="00FA1B50">
        <w:rPr>
          <w:sz w:val="24"/>
          <w:szCs w:val="24"/>
          <w:lang w:val="lt-LT"/>
        </w:rPr>
        <w:lastRenderedPageBreak/>
        <w:t>CVP IS priemonėmis.</w:t>
      </w:r>
      <w:r w:rsidR="00DD1453" w:rsidRPr="00FA1B50">
        <w:rPr>
          <w:sz w:val="24"/>
          <w:szCs w:val="24"/>
          <w:lang w:val="lt-LT"/>
        </w:rPr>
        <w:tab/>
      </w:r>
      <w:r w:rsidR="00DD1453" w:rsidRPr="00FA1B50">
        <w:rPr>
          <w:sz w:val="24"/>
          <w:szCs w:val="24"/>
          <w:lang w:val="lt-LT"/>
        </w:rPr>
        <w:br/>
      </w:r>
      <w:r w:rsidR="00DD1453" w:rsidRPr="00FA1B50">
        <w:rPr>
          <w:sz w:val="24"/>
          <w:szCs w:val="24"/>
          <w:lang w:val="lt-LT"/>
        </w:rPr>
        <w:tab/>
        <w:t>12.3.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DD1453" w:rsidRPr="00FA1B50">
        <w:rPr>
          <w:sz w:val="24"/>
          <w:szCs w:val="24"/>
          <w:lang w:val="lt-LT"/>
        </w:rPr>
        <w:tab/>
      </w:r>
      <w:r w:rsidR="00DD1453" w:rsidRPr="00FA1B50">
        <w:rPr>
          <w:sz w:val="24"/>
          <w:szCs w:val="24"/>
          <w:lang w:val="lt-LT"/>
        </w:rPr>
        <w:br/>
      </w:r>
    </w:p>
    <w:p w14:paraId="55F23F3B" w14:textId="7A2C63C1" w:rsidR="00050467" w:rsidRPr="00FA1B50" w:rsidRDefault="00205AB1" w:rsidP="00086FFD">
      <w:pPr>
        <w:pStyle w:val="Body2"/>
        <w:rPr>
          <w:sz w:val="24"/>
          <w:szCs w:val="24"/>
          <w:lang w:val="lt-LT"/>
        </w:rPr>
      </w:pPr>
      <w:r w:rsidRPr="00FA1B50">
        <w:rPr>
          <w:sz w:val="24"/>
          <w:szCs w:val="24"/>
          <w:lang w:val="lt-LT"/>
        </w:rPr>
        <w:tab/>
      </w:r>
      <w:r w:rsidRPr="00FA1B50">
        <w:rPr>
          <w:b/>
          <w:bCs/>
          <w:sz w:val="24"/>
          <w:szCs w:val="24"/>
          <w:lang w:val="lt-LT"/>
        </w:rPr>
        <w:t>13. PASIŪLYMŲ VERTINIMAS IR PALYGINIMAS</w:t>
      </w:r>
      <w:r w:rsidRPr="00FA1B50">
        <w:rPr>
          <w:sz w:val="24"/>
          <w:szCs w:val="24"/>
          <w:lang w:val="lt-LT"/>
        </w:rPr>
        <w:tab/>
      </w:r>
      <w:r w:rsidRPr="00FA1B50">
        <w:rPr>
          <w:sz w:val="24"/>
          <w:szCs w:val="24"/>
          <w:lang w:val="lt-LT"/>
        </w:rPr>
        <w:br/>
      </w:r>
      <w:r w:rsidRPr="00FA1B50">
        <w:rPr>
          <w:sz w:val="24"/>
          <w:szCs w:val="24"/>
          <w:lang w:val="lt-LT"/>
        </w:rPr>
        <w:tab/>
      </w:r>
      <w:r w:rsidRPr="00FA1B50">
        <w:rPr>
          <w:sz w:val="24"/>
          <w:szCs w:val="24"/>
          <w:lang w:val="lt-LT"/>
        </w:rPr>
        <w:br/>
      </w:r>
      <w:r w:rsidRPr="00FA1B50">
        <w:rPr>
          <w:sz w:val="24"/>
          <w:szCs w:val="24"/>
          <w:lang w:val="lt-LT"/>
        </w:rPr>
        <w:tab/>
        <w:t>13.1. Perkančioji organizacija ekonomiškai naudingiausią pasiūlymą išrenka pagal kainą. Ekonomiškai naudingiausiu pasiūlymu laikomas mažiausios kainos</w:t>
      </w:r>
      <w:r w:rsidR="004B0625" w:rsidRPr="00FA1B50">
        <w:rPr>
          <w:sz w:val="24"/>
          <w:szCs w:val="24"/>
          <w:lang w:val="lt-LT"/>
        </w:rPr>
        <w:t xml:space="preserve"> kiekvienai daliai atskirai</w:t>
      </w:r>
      <w:r w:rsidRPr="00FA1B50">
        <w:rPr>
          <w:sz w:val="24"/>
          <w:szCs w:val="24"/>
          <w:lang w:val="lt-LT"/>
        </w:rPr>
        <w:t xml:space="preserve"> pasiūlymas.</w:t>
      </w:r>
      <w:r w:rsidRPr="00FA1B50">
        <w:rPr>
          <w:sz w:val="24"/>
          <w:szCs w:val="24"/>
          <w:lang w:val="lt-LT"/>
        </w:rPr>
        <w:tab/>
      </w:r>
      <w:r w:rsidRPr="00FA1B50">
        <w:rPr>
          <w:sz w:val="24"/>
          <w:szCs w:val="24"/>
          <w:lang w:val="lt-LT"/>
        </w:rPr>
        <w:br/>
      </w:r>
      <w:r w:rsidRPr="00FA1B50">
        <w:rPr>
          <w:sz w:val="24"/>
          <w:szCs w:val="24"/>
          <w:lang w:val="lt-LT"/>
        </w:rPr>
        <w:tab/>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A1B50">
        <w:rPr>
          <w:sz w:val="24"/>
          <w:szCs w:val="24"/>
          <w:lang w:val="lt-LT"/>
        </w:rPr>
        <w:tab/>
      </w:r>
      <w:r w:rsidRPr="00FA1B50">
        <w:rPr>
          <w:sz w:val="24"/>
          <w:szCs w:val="24"/>
          <w:lang w:val="lt-LT"/>
        </w:rPr>
        <w:br/>
      </w:r>
      <w:r w:rsidRPr="00FA1B50">
        <w:rPr>
          <w:sz w:val="24"/>
          <w:szCs w:val="24"/>
          <w:lang w:val="lt-LT"/>
        </w:rPr>
        <w:tab/>
        <w:t>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FA1B50">
        <w:rPr>
          <w:sz w:val="24"/>
          <w:szCs w:val="24"/>
          <w:lang w:val="lt-LT"/>
        </w:rPr>
        <w:tab/>
      </w:r>
      <w:r w:rsidRPr="00FA1B50">
        <w:rPr>
          <w:sz w:val="24"/>
          <w:szCs w:val="24"/>
          <w:lang w:val="lt-LT"/>
        </w:rPr>
        <w:br/>
      </w:r>
      <w:r w:rsidRPr="00FA1B50">
        <w:rPr>
          <w:sz w:val="24"/>
          <w:szCs w:val="24"/>
          <w:lang w:val="lt-LT"/>
        </w:rPr>
        <w:tab/>
      </w:r>
      <w:r w:rsidRPr="00FA1B50">
        <w:rPr>
          <w:sz w:val="24"/>
          <w:szCs w:val="24"/>
          <w:lang w:val="lt-LT"/>
        </w:rPr>
        <w:br/>
      </w:r>
      <w:r w:rsidRPr="00FA1B50">
        <w:rPr>
          <w:b/>
          <w:bCs/>
          <w:sz w:val="24"/>
          <w:szCs w:val="24"/>
          <w:lang w:val="lt-LT"/>
        </w:rPr>
        <w:tab/>
        <w:t>14. PASIŪLYMŲ EILĖ IR LAIMĖTOJO NUSTATYMAS</w:t>
      </w:r>
      <w:r w:rsidRPr="00FA1B50">
        <w:rPr>
          <w:b/>
          <w:bCs/>
          <w:sz w:val="24"/>
          <w:szCs w:val="24"/>
          <w:lang w:val="lt-LT"/>
        </w:rPr>
        <w:tab/>
      </w:r>
      <w:r w:rsidRPr="00FA1B50">
        <w:rPr>
          <w:sz w:val="24"/>
          <w:szCs w:val="24"/>
          <w:lang w:val="lt-LT"/>
        </w:rPr>
        <w:br/>
      </w:r>
      <w:r w:rsidRPr="00FA1B50">
        <w:rPr>
          <w:sz w:val="24"/>
          <w:szCs w:val="24"/>
          <w:lang w:val="lt-LT"/>
        </w:rPr>
        <w:tab/>
      </w:r>
      <w:r w:rsidRPr="00FA1B50">
        <w:rPr>
          <w:sz w:val="24"/>
          <w:szCs w:val="24"/>
          <w:lang w:val="lt-LT"/>
        </w:rPr>
        <w:br/>
      </w:r>
      <w:r w:rsidRPr="00FA1B50">
        <w:rPr>
          <w:sz w:val="24"/>
          <w:szCs w:val="24"/>
          <w:lang w:val="lt-LT"/>
        </w:rPr>
        <w:tab/>
        <w:t>14.1.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A1B50">
        <w:rPr>
          <w:sz w:val="24"/>
          <w:szCs w:val="24"/>
          <w:lang w:val="lt-LT"/>
        </w:rPr>
        <w:tab/>
      </w:r>
      <w:r w:rsidR="00FE4D03" w:rsidRPr="00FA1B50">
        <w:rPr>
          <w:sz w:val="24"/>
          <w:szCs w:val="24"/>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FA1B50">
        <w:rPr>
          <w:sz w:val="24"/>
          <w:szCs w:val="24"/>
          <w:lang w:val="lt-LT"/>
        </w:rPr>
        <w:br/>
      </w:r>
      <w:r w:rsidRPr="00FA1B50">
        <w:rPr>
          <w:sz w:val="24"/>
          <w:szCs w:val="24"/>
          <w:lang w:val="lt-LT"/>
        </w:rPr>
        <w:tab/>
        <w:t>14.2.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FA1B50">
        <w:rPr>
          <w:sz w:val="24"/>
          <w:szCs w:val="24"/>
          <w:lang w:val="lt-LT"/>
        </w:rPr>
        <w:tab/>
      </w:r>
    </w:p>
    <w:p w14:paraId="24BD771C" w14:textId="5245B64F" w:rsidR="009F0A2C" w:rsidRPr="00FA1B50" w:rsidRDefault="00050467" w:rsidP="00050467">
      <w:pPr>
        <w:pStyle w:val="Body2"/>
        <w:rPr>
          <w:sz w:val="24"/>
          <w:szCs w:val="24"/>
          <w:lang w:val="lt-LT"/>
        </w:rPr>
      </w:pPr>
      <w:r w:rsidRPr="00FA1B50">
        <w:rPr>
          <w:sz w:val="24"/>
          <w:szCs w:val="24"/>
          <w:lang w:val="lt-LT"/>
        </w:rPr>
        <w:t xml:space="preserve">             </w:t>
      </w:r>
      <w:r w:rsidR="00205AB1" w:rsidRPr="00FA1B50">
        <w:rPr>
          <w:sz w:val="24"/>
          <w:szCs w:val="24"/>
          <w:lang w:val="lt-LT"/>
        </w:rPr>
        <w:t>14.3. Tais atvejais, kai pasiūlymą pateikė tik vienas tiekėjas, pasiūlymų eilė nenustatoma ir jo pasiūlymas laikomas laimėjusiu, jeigu nebuvo atmestas pagal šių pirkimo dokumentų sąlygas.</w:t>
      </w:r>
      <w:r w:rsidR="00205AB1" w:rsidRPr="00FA1B50">
        <w:rPr>
          <w:sz w:val="24"/>
          <w:szCs w:val="24"/>
          <w:lang w:val="lt-LT"/>
        </w:rPr>
        <w:tab/>
      </w:r>
      <w:r w:rsidR="00205AB1" w:rsidRPr="00FA1B50">
        <w:rPr>
          <w:sz w:val="24"/>
          <w:szCs w:val="24"/>
          <w:lang w:val="lt-LT"/>
        </w:rPr>
        <w:br/>
      </w:r>
      <w:r w:rsidR="00205AB1" w:rsidRPr="00FA1B50">
        <w:rPr>
          <w:sz w:val="24"/>
          <w:szCs w:val="24"/>
          <w:lang w:val="lt-LT"/>
        </w:rPr>
        <w:tab/>
        <w:t>14.4. Pasiūlymus pateikusiems tiekėjams ne vėliau kaip per 3 darbo dienas nuo sprendimo priėmimo dienos CPV IS priemonėmis pranešama apie: pasiūlymų eilę ir laimėjusį pasiūlymą; sprendimą sudaryti pirkimo sutartį</w:t>
      </w:r>
      <w:r w:rsidR="004A5971" w:rsidRPr="00FA1B50">
        <w:rPr>
          <w:sz w:val="24"/>
          <w:szCs w:val="24"/>
          <w:lang w:val="lt-LT"/>
        </w:rPr>
        <w:t xml:space="preserve"> žodžiu arba raštu</w:t>
      </w:r>
      <w:r w:rsidR="00205AB1" w:rsidRPr="00FA1B50">
        <w:rPr>
          <w:sz w:val="24"/>
          <w:szCs w:val="24"/>
          <w:lang w:val="lt-LT"/>
        </w:rPr>
        <w:t>;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FA1B50">
        <w:rPr>
          <w:sz w:val="24"/>
          <w:szCs w:val="24"/>
          <w:lang w:val="lt-LT"/>
        </w:rPr>
        <w:tab/>
      </w:r>
      <w:r w:rsidR="00205AB1" w:rsidRPr="00FA1B50">
        <w:rPr>
          <w:sz w:val="24"/>
          <w:szCs w:val="24"/>
          <w:lang w:val="lt-LT"/>
        </w:rPr>
        <w:br/>
      </w:r>
      <w:r w:rsidR="00205AB1" w:rsidRPr="00FA1B50">
        <w:rPr>
          <w:sz w:val="24"/>
          <w:szCs w:val="24"/>
          <w:lang w:val="lt-LT"/>
        </w:rPr>
        <w:tab/>
        <w:t xml:space="preserve">14.5.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w:t>
      </w:r>
      <w:r w:rsidR="00205AB1" w:rsidRPr="00FA1B50">
        <w:rPr>
          <w:sz w:val="24"/>
          <w:szCs w:val="24"/>
          <w:lang w:val="lt-LT"/>
        </w:rPr>
        <w:lastRenderedPageBreak/>
        <w:t>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205AB1" w:rsidRPr="00FA1B50">
        <w:rPr>
          <w:sz w:val="24"/>
          <w:szCs w:val="24"/>
          <w:lang w:val="lt-LT"/>
        </w:rPr>
        <w:tab/>
      </w:r>
      <w:r w:rsidR="00205AB1" w:rsidRPr="00FA1B50">
        <w:rPr>
          <w:sz w:val="24"/>
          <w:szCs w:val="24"/>
          <w:lang w:val="lt-LT"/>
        </w:rPr>
        <w:br/>
      </w:r>
      <w:r w:rsidR="00205AB1" w:rsidRPr="00FA1B50">
        <w:rPr>
          <w:sz w:val="24"/>
          <w:szCs w:val="24"/>
          <w:lang w:val="lt-LT"/>
        </w:rPr>
        <w:tab/>
        <w:t>14.6.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FA1B50">
        <w:rPr>
          <w:sz w:val="24"/>
          <w:szCs w:val="24"/>
          <w:lang w:val="lt-LT"/>
        </w:rPr>
        <w:tab/>
      </w:r>
      <w:r w:rsidR="00205AB1" w:rsidRPr="00FA1B50">
        <w:rPr>
          <w:sz w:val="24"/>
          <w:szCs w:val="24"/>
          <w:lang w:val="lt-LT"/>
        </w:rPr>
        <w:br/>
      </w:r>
      <w:r w:rsidR="00205AB1" w:rsidRPr="00FA1B50">
        <w:rPr>
          <w:sz w:val="24"/>
          <w:szCs w:val="24"/>
          <w:lang w:val="lt-LT"/>
        </w:rPr>
        <w:tab/>
      </w:r>
    </w:p>
    <w:p w14:paraId="74DCC696" w14:textId="43CF36E2" w:rsidR="00F46B09" w:rsidRPr="00FA1B50" w:rsidRDefault="009F0A2C" w:rsidP="00086FFD">
      <w:pPr>
        <w:pStyle w:val="Body2"/>
        <w:rPr>
          <w:sz w:val="24"/>
          <w:szCs w:val="24"/>
          <w:lang w:val="lt-LT"/>
        </w:rPr>
      </w:pPr>
      <w:r w:rsidRPr="00FA1B50">
        <w:rPr>
          <w:sz w:val="24"/>
          <w:szCs w:val="24"/>
          <w:lang w:val="lt-LT"/>
        </w:rPr>
        <w:t xml:space="preserve">            </w:t>
      </w:r>
      <w:r w:rsidR="00205AB1" w:rsidRPr="00FA1B50">
        <w:rPr>
          <w:b/>
          <w:bCs/>
          <w:sz w:val="24"/>
          <w:szCs w:val="24"/>
          <w:lang w:val="lt-LT"/>
        </w:rPr>
        <w:t>15. PRETENZIJŲ IR SKUNDŲ NAGRINĖJIMAS</w:t>
      </w:r>
      <w:r w:rsidR="00205AB1" w:rsidRPr="00FA1B50">
        <w:rPr>
          <w:b/>
          <w:bCs/>
          <w:sz w:val="24"/>
          <w:szCs w:val="24"/>
          <w:lang w:val="lt-LT"/>
        </w:rPr>
        <w:tab/>
      </w:r>
      <w:r w:rsidR="00205AB1" w:rsidRPr="00FA1B50">
        <w:rPr>
          <w:b/>
          <w:bCs/>
          <w:sz w:val="24"/>
          <w:szCs w:val="24"/>
          <w:lang w:val="lt-LT"/>
        </w:rPr>
        <w:br/>
      </w:r>
      <w:r w:rsidR="00205AB1" w:rsidRPr="00FA1B50">
        <w:rPr>
          <w:sz w:val="24"/>
          <w:szCs w:val="24"/>
          <w:lang w:val="lt-LT"/>
        </w:rPr>
        <w:tab/>
      </w:r>
      <w:r w:rsidR="00205AB1" w:rsidRPr="00FA1B50">
        <w:rPr>
          <w:sz w:val="24"/>
          <w:szCs w:val="24"/>
          <w:lang w:val="lt-LT"/>
        </w:rPr>
        <w:br/>
      </w:r>
      <w:r w:rsidR="00205AB1" w:rsidRPr="00FA1B50">
        <w:rPr>
          <w:sz w:val="24"/>
          <w:szCs w:val="24"/>
          <w:lang w:val="lt-LT"/>
        </w:rPr>
        <w:tab/>
        <w:t>15.1.</w:t>
      </w:r>
      <w:r w:rsidR="00050467" w:rsidRPr="00FA1B50">
        <w:rPr>
          <w:sz w:val="24"/>
          <w:szCs w:val="24"/>
          <w:lang w:val="lt-LT"/>
        </w:rPr>
        <w:t xml:space="preserve"> Ginčų nagrinėjimo tvarka yra nustatyta Viešųjų pirkimų įstatymo VII skyriuje.</w:t>
      </w:r>
      <w:r w:rsidR="00205AB1" w:rsidRPr="00FA1B50">
        <w:rPr>
          <w:sz w:val="24"/>
          <w:szCs w:val="24"/>
          <w:lang w:val="lt-LT"/>
        </w:rPr>
        <w:br/>
      </w:r>
      <w:r w:rsidR="00205AB1" w:rsidRPr="00FA1B50">
        <w:rPr>
          <w:sz w:val="24"/>
          <w:szCs w:val="24"/>
          <w:lang w:val="lt-LT"/>
        </w:rPr>
        <w:tab/>
      </w:r>
      <w:r w:rsidR="00205AB1" w:rsidRPr="00FA1B50">
        <w:rPr>
          <w:sz w:val="24"/>
          <w:szCs w:val="24"/>
          <w:lang w:val="lt-LT"/>
        </w:rPr>
        <w:br/>
      </w:r>
      <w:r w:rsidR="00205AB1" w:rsidRPr="00FA1B50">
        <w:rPr>
          <w:sz w:val="24"/>
          <w:szCs w:val="24"/>
          <w:lang w:val="lt-LT"/>
        </w:rPr>
        <w:tab/>
      </w:r>
      <w:r w:rsidR="00205AB1" w:rsidRPr="00FA1B50">
        <w:rPr>
          <w:b/>
          <w:bCs/>
          <w:sz w:val="24"/>
          <w:szCs w:val="24"/>
          <w:lang w:val="lt-LT"/>
        </w:rPr>
        <w:t>16. PIRKIMO SUTARTIES PASIRAŠYMAS IR SĄLYGOS</w:t>
      </w:r>
      <w:r w:rsidR="00205AB1" w:rsidRPr="00FA1B50">
        <w:rPr>
          <w:b/>
          <w:bCs/>
          <w:sz w:val="24"/>
          <w:szCs w:val="24"/>
          <w:lang w:val="lt-LT"/>
        </w:rPr>
        <w:tab/>
      </w:r>
      <w:r w:rsidR="00205AB1" w:rsidRPr="00FA1B50">
        <w:rPr>
          <w:b/>
          <w:bCs/>
          <w:sz w:val="24"/>
          <w:szCs w:val="24"/>
          <w:lang w:val="lt-LT"/>
        </w:rPr>
        <w:br/>
      </w:r>
      <w:r w:rsidR="00205AB1" w:rsidRPr="00FA1B50">
        <w:rPr>
          <w:sz w:val="24"/>
          <w:szCs w:val="24"/>
          <w:lang w:val="lt-LT"/>
        </w:rPr>
        <w:tab/>
      </w:r>
      <w:r w:rsidR="00205AB1" w:rsidRPr="00FA1B50">
        <w:rPr>
          <w:sz w:val="24"/>
          <w:szCs w:val="24"/>
          <w:lang w:val="lt-LT"/>
        </w:rPr>
        <w:br/>
      </w:r>
      <w:r w:rsidR="00205AB1" w:rsidRPr="00FA1B50">
        <w:rPr>
          <w:sz w:val="24"/>
          <w:szCs w:val="24"/>
          <w:lang w:val="lt-LT"/>
        </w:rPr>
        <w:tab/>
        <w:t xml:space="preserve">16.1. </w:t>
      </w:r>
      <w:r w:rsidR="00F46B09" w:rsidRPr="00FA1B50">
        <w:rPr>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p>
    <w:p w14:paraId="6A90FCC9" w14:textId="5F1C4BE3" w:rsidR="00DB6E9C" w:rsidRPr="00FA1B50" w:rsidRDefault="00205AB1" w:rsidP="00086FFD">
      <w:pPr>
        <w:pStyle w:val="Body2"/>
        <w:rPr>
          <w:sz w:val="24"/>
          <w:szCs w:val="24"/>
          <w:lang w:val="lt-LT"/>
        </w:rPr>
      </w:pPr>
      <w:r w:rsidRPr="00FA1B50">
        <w:rPr>
          <w:sz w:val="24"/>
          <w:szCs w:val="24"/>
          <w:lang w:val="lt-LT"/>
        </w:rPr>
        <w:tab/>
        <w:t>16.</w:t>
      </w:r>
      <w:r w:rsidR="00F46B09" w:rsidRPr="00FA1B50">
        <w:rPr>
          <w:sz w:val="24"/>
          <w:szCs w:val="24"/>
          <w:lang w:val="lt-LT"/>
        </w:rPr>
        <w:t>2</w:t>
      </w:r>
      <w:r w:rsidRPr="00FA1B50">
        <w:rPr>
          <w:sz w:val="24"/>
          <w:szCs w:val="24"/>
          <w:lang w:val="lt-LT"/>
        </w:rPr>
        <w:t>.</w:t>
      </w:r>
      <w:r w:rsidR="007E541C" w:rsidRPr="00FA1B50">
        <w:rPr>
          <w:rFonts w:eastAsia="Calibri" w:cs="Calibri"/>
          <w:color w:val="auto"/>
          <w:sz w:val="24"/>
          <w:szCs w:val="24"/>
          <w:bdr w:val="none" w:sz="0" w:space="0" w:color="auto"/>
          <w:lang w:val="lt-LT" w:eastAsia="ar-SA"/>
        </w:rPr>
        <w:t xml:space="preserve"> </w:t>
      </w:r>
      <w:r w:rsidR="007E541C" w:rsidRPr="00FA1B50">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5" w:history="1">
        <w:r w:rsidR="007E541C" w:rsidRPr="00FA1B50">
          <w:rPr>
            <w:rStyle w:val="Hipersaitas"/>
            <w:sz w:val="24"/>
            <w:szCs w:val="24"/>
            <w:lang w:val="lt-LT"/>
          </w:rPr>
          <w:t>www.sabis.nbfc.lt</w:t>
        </w:r>
      </w:hyperlink>
      <w:r w:rsidR="007E541C" w:rsidRPr="00FA1B50">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7E541C" w:rsidRPr="00FA1B50">
        <w:rPr>
          <w:sz w:val="24"/>
          <w:szCs w:val="24"/>
          <w:lang w:val="lt-LT"/>
        </w:rPr>
        <w:tab/>
      </w:r>
      <w:r w:rsidR="007E541C" w:rsidRPr="00FA1B50">
        <w:rPr>
          <w:sz w:val="24"/>
          <w:szCs w:val="24"/>
          <w:lang w:val="lt-LT"/>
        </w:rPr>
        <w:br/>
      </w:r>
      <w:r w:rsidRPr="00FA1B50">
        <w:rPr>
          <w:sz w:val="24"/>
          <w:szCs w:val="24"/>
          <w:lang w:val="lt-LT"/>
        </w:rPr>
        <w:br/>
      </w:r>
      <w:r w:rsidRPr="00FA1B50">
        <w:rPr>
          <w:sz w:val="24"/>
          <w:szCs w:val="24"/>
          <w:lang w:val="lt-LT"/>
        </w:rPr>
        <w:tab/>
      </w:r>
      <w:r w:rsidRPr="00FA1B50">
        <w:rPr>
          <w:b/>
          <w:bCs/>
          <w:sz w:val="24"/>
          <w:szCs w:val="24"/>
          <w:lang w:val="lt-LT"/>
        </w:rPr>
        <w:t xml:space="preserve">17. </w:t>
      </w:r>
      <w:r w:rsidR="00E12BF6" w:rsidRPr="00FA1B50">
        <w:rPr>
          <w:b/>
          <w:bCs/>
          <w:sz w:val="24"/>
          <w:szCs w:val="24"/>
          <w:lang w:val="lt-LT"/>
        </w:rPr>
        <w:t>KONKURSO</w:t>
      </w:r>
      <w:r w:rsidRPr="00FA1B50">
        <w:rPr>
          <w:b/>
          <w:bCs/>
          <w:sz w:val="24"/>
          <w:szCs w:val="24"/>
          <w:lang w:val="lt-LT"/>
        </w:rPr>
        <w:t xml:space="preserve"> SĄLYGŲ PRIEDAI</w:t>
      </w:r>
      <w:r w:rsidRPr="00FA1B50">
        <w:rPr>
          <w:b/>
          <w:bCs/>
          <w:sz w:val="24"/>
          <w:szCs w:val="24"/>
          <w:lang w:val="lt-LT"/>
        </w:rPr>
        <w:tab/>
      </w:r>
      <w:r w:rsidRPr="00FA1B50">
        <w:rPr>
          <w:b/>
          <w:bCs/>
          <w:sz w:val="24"/>
          <w:szCs w:val="24"/>
          <w:lang w:val="lt-LT"/>
        </w:rPr>
        <w:br/>
      </w:r>
      <w:r w:rsidRPr="00FA1B50">
        <w:rPr>
          <w:b/>
          <w:bCs/>
          <w:sz w:val="24"/>
          <w:szCs w:val="24"/>
          <w:lang w:val="lt-LT"/>
        </w:rPr>
        <w:tab/>
      </w:r>
      <w:r w:rsidRPr="00FA1B50">
        <w:rPr>
          <w:b/>
          <w:bCs/>
          <w:sz w:val="24"/>
          <w:szCs w:val="24"/>
          <w:lang w:val="lt-LT"/>
        </w:rPr>
        <w:br/>
      </w:r>
      <w:r w:rsidR="00056866" w:rsidRPr="00FA1B50">
        <w:rPr>
          <w:sz w:val="24"/>
          <w:szCs w:val="24"/>
          <w:lang w:val="lt-LT"/>
        </w:rPr>
        <w:t xml:space="preserve">           </w:t>
      </w:r>
      <w:r w:rsidRPr="00FA1B50">
        <w:rPr>
          <w:sz w:val="24"/>
          <w:szCs w:val="24"/>
          <w:lang w:val="lt-LT"/>
        </w:rPr>
        <w:t>17.1. Prie pirkimo sąlygų pridedami šie priedai:</w:t>
      </w:r>
      <w:r w:rsidRPr="00FA1B50">
        <w:rPr>
          <w:sz w:val="24"/>
          <w:szCs w:val="24"/>
          <w:lang w:val="lt-LT"/>
        </w:rPr>
        <w:tab/>
      </w:r>
      <w:r w:rsidRPr="00FA1B50">
        <w:rPr>
          <w:sz w:val="24"/>
          <w:szCs w:val="24"/>
          <w:lang w:val="lt-LT"/>
        </w:rPr>
        <w:br/>
      </w:r>
      <w:r w:rsidR="00056866" w:rsidRPr="00FA1B50">
        <w:rPr>
          <w:sz w:val="24"/>
          <w:szCs w:val="24"/>
          <w:lang w:val="lt-LT"/>
        </w:rPr>
        <w:t xml:space="preserve">           </w:t>
      </w:r>
      <w:r w:rsidRPr="00FA1B50">
        <w:rPr>
          <w:sz w:val="24"/>
          <w:szCs w:val="24"/>
          <w:lang w:val="lt-LT"/>
        </w:rPr>
        <w:t xml:space="preserve">17.1.1. </w:t>
      </w:r>
      <w:r w:rsidR="00DB6E9C" w:rsidRPr="00FA1B50">
        <w:rPr>
          <w:sz w:val="24"/>
          <w:szCs w:val="24"/>
          <w:lang w:val="lt-LT"/>
        </w:rPr>
        <w:t>Priedas Nr. 1 „Pasiūlymo forma“.</w:t>
      </w:r>
      <w:r w:rsidRPr="00FA1B50">
        <w:rPr>
          <w:sz w:val="24"/>
          <w:szCs w:val="24"/>
          <w:lang w:val="lt-LT"/>
        </w:rPr>
        <w:tab/>
      </w:r>
      <w:r w:rsidRPr="00FA1B50">
        <w:rPr>
          <w:sz w:val="24"/>
          <w:szCs w:val="24"/>
          <w:lang w:val="lt-LT"/>
        </w:rPr>
        <w:br/>
      </w:r>
      <w:r w:rsidR="00056866" w:rsidRPr="00FA1B50">
        <w:rPr>
          <w:sz w:val="24"/>
          <w:szCs w:val="24"/>
          <w:lang w:val="lt-LT"/>
        </w:rPr>
        <w:t xml:space="preserve">           </w:t>
      </w:r>
      <w:r w:rsidRPr="00FA1B50">
        <w:rPr>
          <w:sz w:val="24"/>
          <w:szCs w:val="24"/>
          <w:lang w:val="lt-LT"/>
        </w:rPr>
        <w:t>17.1.2.</w:t>
      </w:r>
      <w:r w:rsidR="00DB6E9C" w:rsidRPr="00FA1B50">
        <w:rPr>
          <w:sz w:val="24"/>
          <w:szCs w:val="24"/>
          <w:lang w:val="lt-LT"/>
        </w:rPr>
        <w:t xml:space="preserve"> Priedas Nr. 2 „</w:t>
      </w:r>
      <w:r w:rsidR="0033563D" w:rsidRPr="00FA1B50">
        <w:rPr>
          <w:sz w:val="24"/>
          <w:szCs w:val="24"/>
          <w:lang w:val="lt-LT"/>
        </w:rPr>
        <w:t>Techninė specifikacija</w:t>
      </w:r>
      <w:r w:rsidR="00DB6E9C" w:rsidRPr="00FA1B50">
        <w:rPr>
          <w:sz w:val="24"/>
          <w:szCs w:val="24"/>
          <w:lang w:val="lt-LT"/>
        </w:rPr>
        <w:t>“.</w:t>
      </w:r>
    </w:p>
    <w:p w14:paraId="798890D0" w14:textId="24EE57EC" w:rsidR="001216FD" w:rsidRPr="00FA1B50" w:rsidRDefault="00056866" w:rsidP="00AE3697">
      <w:pPr>
        <w:pStyle w:val="Body2"/>
        <w:rPr>
          <w:sz w:val="24"/>
          <w:szCs w:val="24"/>
          <w:lang w:val="lt-LT"/>
        </w:rPr>
      </w:pPr>
      <w:r w:rsidRPr="00FA1B50">
        <w:rPr>
          <w:sz w:val="24"/>
          <w:szCs w:val="24"/>
          <w:lang w:val="lt-LT"/>
        </w:rPr>
        <w:t xml:space="preserve">           </w:t>
      </w:r>
      <w:r w:rsidR="00205AB1" w:rsidRPr="00FA1B50">
        <w:rPr>
          <w:sz w:val="24"/>
          <w:szCs w:val="24"/>
          <w:lang w:val="lt-LT"/>
        </w:rPr>
        <w:t xml:space="preserve">17.1.3. </w:t>
      </w:r>
      <w:r w:rsidR="00DB6E9C" w:rsidRPr="00FA1B50">
        <w:rPr>
          <w:sz w:val="24"/>
          <w:szCs w:val="24"/>
          <w:lang w:val="lt-LT"/>
        </w:rPr>
        <w:t>Priedas Nr. 3 „</w:t>
      </w:r>
      <w:r w:rsidR="001F47BA" w:rsidRPr="00FA1B50">
        <w:rPr>
          <w:sz w:val="24"/>
          <w:szCs w:val="24"/>
          <w:lang w:val="lt-LT"/>
        </w:rPr>
        <w:t>Pašalinimo pagrindai</w:t>
      </w:r>
      <w:r w:rsidR="00DB6E9C" w:rsidRPr="00FA1B50">
        <w:rPr>
          <w:sz w:val="24"/>
          <w:szCs w:val="24"/>
          <w:lang w:val="lt-LT"/>
        </w:rPr>
        <w:t>“.</w:t>
      </w:r>
      <w:r w:rsidR="00205AB1" w:rsidRPr="00FA1B50">
        <w:rPr>
          <w:sz w:val="24"/>
          <w:szCs w:val="24"/>
          <w:lang w:val="lt-LT"/>
        </w:rPr>
        <w:tab/>
      </w:r>
      <w:r w:rsidR="00205AB1" w:rsidRPr="00FA1B50">
        <w:rPr>
          <w:sz w:val="24"/>
          <w:szCs w:val="24"/>
          <w:lang w:val="lt-LT"/>
        </w:rPr>
        <w:br/>
      </w:r>
      <w:r w:rsidRPr="00FA1B50">
        <w:rPr>
          <w:sz w:val="24"/>
          <w:szCs w:val="24"/>
          <w:lang w:val="lt-LT"/>
        </w:rPr>
        <w:t xml:space="preserve">           </w:t>
      </w:r>
      <w:r w:rsidR="00205AB1" w:rsidRPr="00FA1B50">
        <w:rPr>
          <w:sz w:val="24"/>
          <w:szCs w:val="24"/>
          <w:lang w:val="lt-LT"/>
        </w:rPr>
        <w:t xml:space="preserve">17.1.4. </w:t>
      </w:r>
      <w:r w:rsidR="00DB6E9C" w:rsidRPr="00FA1B50">
        <w:rPr>
          <w:sz w:val="24"/>
          <w:szCs w:val="24"/>
          <w:lang w:val="lt-LT"/>
        </w:rPr>
        <w:t>Priedas Nr. 4 „</w:t>
      </w:r>
      <w:r w:rsidR="00205AB1" w:rsidRPr="00FA1B50">
        <w:rPr>
          <w:sz w:val="24"/>
          <w:szCs w:val="24"/>
          <w:lang w:val="lt-LT"/>
        </w:rPr>
        <w:t>Europos bendrasis viešųjų pirkimų dokumentas (EBVPD)</w:t>
      </w:r>
      <w:r w:rsidR="00DB6E9C" w:rsidRPr="00FA1B50">
        <w:rPr>
          <w:sz w:val="24"/>
          <w:szCs w:val="24"/>
          <w:lang w:val="lt-LT"/>
        </w:rPr>
        <w:t>“</w:t>
      </w:r>
      <w:r w:rsidR="00205AB1" w:rsidRPr="00FA1B50">
        <w:rPr>
          <w:sz w:val="24"/>
          <w:szCs w:val="24"/>
          <w:lang w:val="lt-LT"/>
        </w:rPr>
        <w:t>.</w:t>
      </w:r>
      <w:r w:rsidR="00205AB1" w:rsidRPr="00FA1B50">
        <w:rPr>
          <w:sz w:val="24"/>
          <w:szCs w:val="24"/>
          <w:lang w:val="lt-LT"/>
        </w:rPr>
        <w:tab/>
      </w:r>
      <w:r w:rsidR="00205AB1" w:rsidRPr="00FA1B50">
        <w:rPr>
          <w:sz w:val="24"/>
          <w:szCs w:val="24"/>
          <w:lang w:val="lt-LT"/>
        </w:rPr>
        <w:br/>
      </w:r>
      <w:r w:rsidRPr="00FA1B50">
        <w:rPr>
          <w:sz w:val="24"/>
          <w:szCs w:val="24"/>
          <w:lang w:val="lt-LT"/>
        </w:rPr>
        <w:t xml:space="preserve">           </w:t>
      </w:r>
    </w:p>
    <w:p w14:paraId="2192BB96" w14:textId="77777777" w:rsidR="009939A8" w:rsidRPr="00FA1B50" w:rsidRDefault="009939A8" w:rsidP="00AE3697">
      <w:pPr>
        <w:pStyle w:val="Body2"/>
        <w:rPr>
          <w:sz w:val="24"/>
          <w:szCs w:val="24"/>
          <w:lang w:val="lt-LT"/>
        </w:rPr>
      </w:pPr>
    </w:p>
    <w:p w14:paraId="68801E82" w14:textId="77777777" w:rsidR="009939A8" w:rsidRPr="00FA1B50" w:rsidRDefault="009939A8" w:rsidP="00AE3697">
      <w:pPr>
        <w:pStyle w:val="Body2"/>
        <w:rPr>
          <w:sz w:val="24"/>
          <w:szCs w:val="24"/>
          <w:lang w:val="lt-LT"/>
        </w:rPr>
      </w:pPr>
    </w:p>
    <w:p w14:paraId="222A2D6A" w14:textId="77777777" w:rsidR="002D4B29" w:rsidRPr="00FA1B50" w:rsidRDefault="002D4B29" w:rsidP="00AE3697">
      <w:pPr>
        <w:pStyle w:val="Body2"/>
        <w:rPr>
          <w:sz w:val="24"/>
          <w:szCs w:val="24"/>
          <w:lang w:val="lt-LT"/>
        </w:rPr>
      </w:pPr>
    </w:p>
    <w:p w14:paraId="03257883" w14:textId="77777777" w:rsidR="00820346" w:rsidRPr="00FA1B50" w:rsidRDefault="00820346" w:rsidP="00AE3697">
      <w:pPr>
        <w:pStyle w:val="Body2"/>
        <w:rPr>
          <w:sz w:val="24"/>
          <w:szCs w:val="24"/>
          <w:lang w:val="lt-LT"/>
        </w:rPr>
      </w:pPr>
    </w:p>
    <w:tbl>
      <w:tblPr>
        <w:tblW w:w="2760" w:type="dxa"/>
        <w:tblInd w:w="6948" w:type="dxa"/>
        <w:tblLayout w:type="fixed"/>
        <w:tblLook w:val="04A0" w:firstRow="1" w:lastRow="0" w:firstColumn="1" w:lastColumn="0" w:noHBand="0" w:noVBand="1"/>
      </w:tblPr>
      <w:tblGrid>
        <w:gridCol w:w="2760"/>
      </w:tblGrid>
      <w:tr w:rsidR="004D42C3" w:rsidRPr="00FA1B50" w14:paraId="7F15BF9B" w14:textId="77777777" w:rsidTr="004D42C3">
        <w:tc>
          <w:tcPr>
            <w:tcW w:w="2760" w:type="dxa"/>
            <w:hideMark/>
          </w:tcPr>
          <w:p w14:paraId="08947AEB" w14:textId="77777777" w:rsidR="004D42C3" w:rsidRPr="00FA1B50" w:rsidRDefault="004D42C3" w:rsidP="004D42C3">
            <w:pPr>
              <w:rPr>
                <w:sz w:val="20"/>
                <w:szCs w:val="20"/>
              </w:rPr>
            </w:pPr>
          </w:p>
          <w:p w14:paraId="518716A2" w14:textId="77777777" w:rsidR="004D42C3" w:rsidRPr="00FA1B50" w:rsidRDefault="004D42C3" w:rsidP="004D42C3">
            <w:pPr>
              <w:rPr>
                <w:sz w:val="20"/>
                <w:szCs w:val="20"/>
              </w:rPr>
            </w:pPr>
          </w:p>
          <w:p w14:paraId="23D490EA" w14:textId="77777777" w:rsidR="004D42C3" w:rsidRPr="00FA1B50" w:rsidRDefault="004D42C3" w:rsidP="004D42C3">
            <w:pPr>
              <w:rPr>
                <w:sz w:val="20"/>
                <w:szCs w:val="20"/>
              </w:rPr>
            </w:pPr>
          </w:p>
          <w:p w14:paraId="0D75E66E" w14:textId="467C2642" w:rsidR="004D42C3" w:rsidRPr="00FA1B50" w:rsidRDefault="007976D5" w:rsidP="004D42C3">
            <w:pPr>
              <w:rPr>
                <w:sz w:val="22"/>
                <w:szCs w:val="22"/>
              </w:rPr>
            </w:pPr>
            <w:r>
              <w:rPr>
                <w:sz w:val="20"/>
                <w:szCs w:val="20"/>
              </w:rPr>
              <w:pict w14:anchorId="38C0E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05pt;height:14.4pt">
                  <v:imagedata r:id="rId16" o:title=""/>
                </v:shape>
              </w:pict>
            </w:r>
          </w:p>
        </w:tc>
      </w:tr>
      <w:tr w:rsidR="004D42C3" w:rsidRPr="00FA1B50" w14:paraId="00178C79" w14:textId="77777777" w:rsidTr="004D42C3">
        <w:tc>
          <w:tcPr>
            <w:tcW w:w="2760" w:type="dxa"/>
          </w:tcPr>
          <w:p w14:paraId="1392C18A" w14:textId="193E2D4E" w:rsidR="004D42C3" w:rsidRPr="00FA1B50" w:rsidRDefault="004D42C3" w:rsidP="004D42C3">
            <w:pPr>
              <w:jc w:val="right"/>
              <w:rPr>
                <w:sz w:val="20"/>
                <w:szCs w:val="20"/>
              </w:rPr>
            </w:pPr>
            <w:r w:rsidRPr="00FA1B50">
              <w:rPr>
                <w:sz w:val="20"/>
                <w:szCs w:val="20"/>
              </w:rPr>
              <w:lastRenderedPageBreak/>
              <w:t>Pasiūlymo forma</w:t>
            </w:r>
          </w:p>
        </w:tc>
      </w:tr>
      <w:tr w:rsidR="00C659A1" w:rsidRPr="00FA1B50" w14:paraId="2F4BF8B8" w14:textId="77777777" w:rsidTr="004D42C3">
        <w:tc>
          <w:tcPr>
            <w:tcW w:w="2760" w:type="dxa"/>
          </w:tcPr>
          <w:p w14:paraId="00649F9D" w14:textId="77777777" w:rsidR="00C659A1" w:rsidRPr="00FA1B50" w:rsidRDefault="00C659A1" w:rsidP="00E5083A">
            <w:pPr>
              <w:jc w:val="right"/>
              <w:rPr>
                <w:sz w:val="20"/>
                <w:szCs w:val="20"/>
              </w:rPr>
            </w:pPr>
          </w:p>
        </w:tc>
      </w:tr>
    </w:tbl>
    <w:p w14:paraId="088F9816" w14:textId="77777777" w:rsidR="0075092F" w:rsidRPr="00FA1B50" w:rsidRDefault="0075092F" w:rsidP="00B2533A">
      <w:pPr>
        <w:rPr>
          <w:b/>
          <w:bCs/>
        </w:rPr>
      </w:pPr>
    </w:p>
    <w:p w14:paraId="66C46159" w14:textId="77777777" w:rsidR="00C659A1" w:rsidRPr="00FA1B50" w:rsidRDefault="00C659A1" w:rsidP="00C659A1">
      <w:pPr>
        <w:jc w:val="center"/>
      </w:pPr>
      <w:r w:rsidRPr="00FA1B50">
        <w:t>Herbas arba prekių ženklas</w:t>
      </w:r>
    </w:p>
    <w:p w14:paraId="16D78F0B" w14:textId="77777777" w:rsidR="00C659A1" w:rsidRPr="00FA1B50" w:rsidRDefault="00C659A1" w:rsidP="00C659A1"/>
    <w:p w14:paraId="66974833" w14:textId="77777777" w:rsidR="00C659A1" w:rsidRPr="00FA1B50" w:rsidRDefault="00C659A1" w:rsidP="00C659A1">
      <w:pPr>
        <w:jc w:val="center"/>
      </w:pPr>
      <w:r w:rsidRPr="00FA1B50">
        <w:t>(Tiekėjo pavadinimas)</w:t>
      </w:r>
    </w:p>
    <w:p w14:paraId="6858F968" w14:textId="77777777" w:rsidR="00404433" w:rsidRPr="00FA1B50" w:rsidRDefault="00404433" w:rsidP="00C659A1"/>
    <w:p w14:paraId="73AE591B" w14:textId="77777777" w:rsidR="00C659A1" w:rsidRPr="00FA1B50" w:rsidRDefault="00C659A1" w:rsidP="00C659A1">
      <w:r w:rsidRPr="00FA1B50">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6E7886" w14:textId="77777777" w:rsidR="00C659A1" w:rsidRPr="00FA1B50" w:rsidRDefault="00C659A1" w:rsidP="00C659A1"/>
    <w:p w14:paraId="0812973C" w14:textId="77777777" w:rsidR="00C659A1" w:rsidRPr="00FA1B50" w:rsidRDefault="00C659A1" w:rsidP="00C659A1">
      <w:r w:rsidRPr="00FA1B50">
        <w:t>Elektrėnų savivaldybės administracijai</w:t>
      </w:r>
    </w:p>
    <w:p w14:paraId="62B6F215" w14:textId="77777777" w:rsidR="00C659A1" w:rsidRPr="00FA1B50" w:rsidRDefault="00C659A1" w:rsidP="00C659A1">
      <w:pPr>
        <w:rPr>
          <w:b/>
        </w:rPr>
      </w:pPr>
    </w:p>
    <w:p w14:paraId="1F7207BE" w14:textId="6CFC3082" w:rsidR="00C659A1" w:rsidRPr="00FA1B50" w:rsidRDefault="00C659A1" w:rsidP="00C659A1">
      <w:pPr>
        <w:jc w:val="center"/>
        <w:rPr>
          <w:b/>
        </w:rPr>
      </w:pPr>
      <w:r w:rsidRPr="00FA1B50">
        <w:rPr>
          <w:b/>
        </w:rPr>
        <w:t>PASIŪLYMAS PIRKIMUI</w:t>
      </w:r>
    </w:p>
    <w:p w14:paraId="317E0FF6" w14:textId="77777777" w:rsidR="005C4C5C" w:rsidRPr="00FA1B50" w:rsidRDefault="005C4C5C" w:rsidP="00C659A1">
      <w:pPr>
        <w:jc w:val="center"/>
        <w:rPr>
          <w:b/>
        </w:rPr>
      </w:pPr>
    </w:p>
    <w:p w14:paraId="7A1BFC31" w14:textId="3692CF8D" w:rsidR="008E5963" w:rsidRPr="00FA1B50" w:rsidRDefault="00BB3879" w:rsidP="00C659A1">
      <w:pPr>
        <w:jc w:val="center"/>
        <w:rPr>
          <w:b/>
        </w:rPr>
      </w:pPr>
      <w:r w:rsidRPr="00FA1B50">
        <w:rPr>
          <w:b/>
        </w:rPr>
        <w:t>STATINIO STATYBOS TECHNINIO PRIŽIŪRĖTOJO CIVILINĖS ATSAKOMYBĖS PRIVALOMOJO DRAUDIMO PIRKIMAS</w:t>
      </w:r>
    </w:p>
    <w:p w14:paraId="40C0E0F2" w14:textId="77777777" w:rsidR="00322E15" w:rsidRPr="00FA1B50" w:rsidRDefault="00322E15" w:rsidP="00C659A1">
      <w:pPr>
        <w:jc w:val="center"/>
        <w:rPr>
          <w:b/>
          <w:bCs/>
          <w:iCs/>
        </w:rPr>
      </w:pPr>
    </w:p>
    <w:p w14:paraId="34231CF0" w14:textId="41E66459" w:rsidR="00C659A1" w:rsidRPr="00FA1B50" w:rsidRDefault="00C659A1" w:rsidP="005C4C5C">
      <w:pPr>
        <w:jc w:val="center"/>
        <w:rPr>
          <w:b/>
          <w:bCs/>
        </w:rPr>
      </w:pPr>
      <w:r w:rsidRPr="00FA1B50">
        <w:t>____________</w:t>
      </w:r>
      <w:r w:rsidR="00CF6675" w:rsidRPr="00FA1B50">
        <w:rPr>
          <w:b/>
          <w:bCs/>
        </w:rPr>
        <w:t>________</w:t>
      </w:r>
    </w:p>
    <w:p w14:paraId="4219F29D" w14:textId="21DDE476" w:rsidR="00C659A1" w:rsidRPr="00FA1B50" w:rsidRDefault="00C659A1" w:rsidP="00C659A1">
      <w:pPr>
        <w:jc w:val="center"/>
        <w:rPr>
          <w:bCs/>
        </w:rPr>
      </w:pPr>
      <w:r w:rsidRPr="00FA1B50">
        <w:rPr>
          <w:bCs/>
        </w:rPr>
        <w:t>(Data)</w:t>
      </w:r>
    </w:p>
    <w:p w14:paraId="787D3930" w14:textId="19C284CC" w:rsidR="00C659A1" w:rsidRPr="00FA1B50" w:rsidRDefault="001154A9" w:rsidP="00C659A1">
      <w:pPr>
        <w:rPr>
          <w:bCs/>
        </w:rPr>
      </w:pPr>
      <w:r w:rsidRPr="00FA1B50">
        <w:rPr>
          <w:bCs/>
        </w:rPr>
        <w:t xml:space="preserve">                                                         _______________________     </w:t>
      </w:r>
    </w:p>
    <w:p w14:paraId="7707E391" w14:textId="589258CF" w:rsidR="00C659A1" w:rsidRPr="00FA1B50" w:rsidRDefault="00C659A1" w:rsidP="00C659A1">
      <w:pPr>
        <w:jc w:val="center"/>
        <w:rPr>
          <w:bCs/>
        </w:rPr>
      </w:pPr>
      <w:r w:rsidRPr="00FA1B50">
        <w:rPr>
          <w:bCs/>
        </w:rPr>
        <w:t>(Sudarymo vieta)</w:t>
      </w:r>
    </w:p>
    <w:p w14:paraId="3F6A81F0" w14:textId="77777777" w:rsidR="00C659A1" w:rsidRPr="00FA1B50" w:rsidRDefault="00C659A1" w:rsidP="00C659A1"/>
    <w:tbl>
      <w:tblPr>
        <w:tblW w:w="9709" w:type="dxa"/>
        <w:tblInd w:w="-75" w:type="dxa"/>
        <w:tblLayout w:type="fixed"/>
        <w:tblLook w:val="04A0" w:firstRow="1" w:lastRow="0" w:firstColumn="1" w:lastColumn="0" w:noHBand="0" w:noVBand="1"/>
      </w:tblPr>
      <w:tblGrid>
        <w:gridCol w:w="4928"/>
        <w:gridCol w:w="4781"/>
      </w:tblGrid>
      <w:tr w:rsidR="00C659A1" w:rsidRPr="00FA1B50" w14:paraId="1B4F44FC" w14:textId="77777777" w:rsidTr="00383060">
        <w:tc>
          <w:tcPr>
            <w:tcW w:w="4928" w:type="dxa"/>
            <w:tcBorders>
              <w:top w:val="single" w:sz="4" w:space="0" w:color="000000"/>
              <w:left w:val="single" w:sz="4" w:space="0" w:color="000000"/>
              <w:bottom w:val="single" w:sz="4" w:space="0" w:color="000000"/>
              <w:right w:val="nil"/>
            </w:tcBorders>
            <w:hideMark/>
          </w:tcPr>
          <w:p w14:paraId="7407B824" w14:textId="77777777" w:rsidR="00C659A1" w:rsidRPr="00FA1B50" w:rsidRDefault="00C659A1" w:rsidP="00C659A1">
            <w:pPr>
              <w:rPr>
                <w:i/>
              </w:rPr>
            </w:pPr>
            <w:r w:rsidRPr="00FA1B50">
              <w:t xml:space="preserve">Tiekėjo pavadinimas </w:t>
            </w:r>
            <w:r w:rsidRPr="00FA1B50">
              <w:rPr>
                <w:i/>
              </w:rPr>
              <w:t>/</w:t>
            </w:r>
            <w:r w:rsidRPr="00FA1B50">
              <w:rPr>
                <w:b/>
                <w:i/>
              </w:rPr>
              <w:t>Jeigu dalyvauja ūkio subjektų grupė, surašomi visi dalyvių pavadinimai/</w:t>
            </w:r>
          </w:p>
        </w:tc>
        <w:tc>
          <w:tcPr>
            <w:tcW w:w="4781" w:type="dxa"/>
            <w:tcBorders>
              <w:top w:val="single" w:sz="4" w:space="0" w:color="000000"/>
              <w:left w:val="single" w:sz="4" w:space="0" w:color="000000"/>
              <w:bottom w:val="single" w:sz="4" w:space="0" w:color="000000"/>
              <w:right w:val="single" w:sz="4" w:space="0" w:color="000000"/>
            </w:tcBorders>
          </w:tcPr>
          <w:p w14:paraId="673022C1" w14:textId="77777777" w:rsidR="00C659A1" w:rsidRPr="00FA1B50" w:rsidRDefault="00C659A1" w:rsidP="00C659A1"/>
          <w:p w14:paraId="3CB232AF" w14:textId="77777777" w:rsidR="00C659A1" w:rsidRPr="00FA1B50" w:rsidRDefault="00C659A1" w:rsidP="00C659A1"/>
        </w:tc>
      </w:tr>
      <w:tr w:rsidR="00C659A1" w:rsidRPr="00FA1B50" w14:paraId="3D701082" w14:textId="77777777" w:rsidTr="00383060">
        <w:tc>
          <w:tcPr>
            <w:tcW w:w="4928" w:type="dxa"/>
            <w:tcBorders>
              <w:top w:val="single" w:sz="4" w:space="0" w:color="000000"/>
              <w:left w:val="single" w:sz="4" w:space="0" w:color="000000"/>
              <w:bottom w:val="single" w:sz="4" w:space="0" w:color="000000"/>
              <w:right w:val="nil"/>
            </w:tcBorders>
            <w:hideMark/>
          </w:tcPr>
          <w:p w14:paraId="4B16301E" w14:textId="77777777" w:rsidR="00C659A1" w:rsidRPr="00FA1B50" w:rsidRDefault="00C659A1" w:rsidP="00C659A1">
            <w:pPr>
              <w:rPr>
                <w:i/>
              </w:rPr>
            </w:pPr>
            <w:r w:rsidRPr="00FA1B50">
              <w:t>Tiekėjo adresas</w:t>
            </w:r>
            <w:r w:rsidRPr="00FA1B50">
              <w:rPr>
                <w:i/>
              </w:rPr>
              <w:t xml:space="preserve"> /</w:t>
            </w:r>
            <w:r w:rsidRPr="00FA1B50">
              <w:rPr>
                <w:b/>
                <w:i/>
              </w:rPr>
              <w:t>Jeigu dalyvauja ūkio subjektų grupė, surašomi visi dalyvių adresai</w:t>
            </w:r>
            <w:r w:rsidRPr="00FA1B50">
              <w:rPr>
                <w:i/>
              </w:rPr>
              <w:t>/</w:t>
            </w:r>
          </w:p>
        </w:tc>
        <w:tc>
          <w:tcPr>
            <w:tcW w:w="4781" w:type="dxa"/>
            <w:tcBorders>
              <w:top w:val="single" w:sz="4" w:space="0" w:color="000000"/>
              <w:left w:val="single" w:sz="4" w:space="0" w:color="000000"/>
              <w:bottom w:val="single" w:sz="4" w:space="0" w:color="000000"/>
              <w:right w:val="single" w:sz="4" w:space="0" w:color="000000"/>
            </w:tcBorders>
          </w:tcPr>
          <w:p w14:paraId="2D40CE0F" w14:textId="77777777" w:rsidR="00C659A1" w:rsidRPr="00FA1B50" w:rsidRDefault="00C659A1" w:rsidP="00C659A1"/>
          <w:p w14:paraId="2A2DE327" w14:textId="77777777" w:rsidR="00C659A1" w:rsidRPr="00FA1B50" w:rsidRDefault="00C659A1" w:rsidP="00C659A1"/>
        </w:tc>
      </w:tr>
      <w:tr w:rsidR="00C659A1" w:rsidRPr="00FA1B50" w14:paraId="57932655" w14:textId="77777777" w:rsidTr="00383060">
        <w:tc>
          <w:tcPr>
            <w:tcW w:w="4928" w:type="dxa"/>
            <w:tcBorders>
              <w:top w:val="single" w:sz="4" w:space="0" w:color="000000"/>
              <w:left w:val="single" w:sz="4" w:space="0" w:color="000000"/>
              <w:bottom w:val="single" w:sz="4" w:space="0" w:color="000000"/>
              <w:right w:val="nil"/>
            </w:tcBorders>
            <w:hideMark/>
          </w:tcPr>
          <w:p w14:paraId="0F360DB1" w14:textId="77777777" w:rsidR="00C659A1" w:rsidRPr="00FA1B50" w:rsidRDefault="00C659A1" w:rsidP="00C659A1">
            <w:r w:rsidRPr="00FA1B50">
              <w:t>Už pasiūlymą atsakingo asmens vardas, pavardė</w:t>
            </w:r>
          </w:p>
        </w:tc>
        <w:tc>
          <w:tcPr>
            <w:tcW w:w="4781" w:type="dxa"/>
            <w:tcBorders>
              <w:top w:val="single" w:sz="4" w:space="0" w:color="000000"/>
              <w:left w:val="single" w:sz="4" w:space="0" w:color="000000"/>
              <w:bottom w:val="single" w:sz="4" w:space="0" w:color="000000"/>
              <w:right w:val="single" w:sz="4" w:space="0" w:color="000000"/>
            </w:tcBorders>
          </w:tcPr>
          <w:p w14:paraId="27B7F733" w14:textId="77777777" w:rsidR="00C659A1" w:rsidRPr="00FA1B50" w:rsidRDefault="00C659A1" w:rsidP="00C659A1"/>
        </w:tc>
      </w:tr>
      <w:tr w:rsidR="00C659A1" w:rsidRPr="00FA1B50" w14:paraId="7BA136EE" w14:textId="77777777" w:rsidTr="00383060">
        <w:tc>
          <w:tcPr>
            <w:tcW w:w="4928" w:type="dxa"/>
            <w:tcBorders>
              <w:top w:val="single" w:sz="4" w:space="0" w:color="000000"/>
              <w:left w:val="single" w:sz="4" w:space="0" w:color="000000"/>
              <w:bottom w:val="single" w:sz="4" w:space="0" w:color="000000"/>
              <w:right w:val="nil"/>
            </w:tcBorders>
            <w:hideMark/>
          </w:tcPr>
          <w:p w14:paraId="43327DAB" w14:textId="77777777" w:rsidR="00C659A1" w:rsidRPr="00FA1B50" w:rsidRDefault="00C659A1" w:rsidP="00C659A1">
            <w:r w:rsidRPr="00FA1B50">
              <w:t>Telefono numeris</w:t>
            </w:r>
          </w:p>
        </w:tc>
        <w:tc>
          <w:tcPr>
            <w:tcW w:w="4781" w:type="dxa"/>
            <w:tcBorders>
              <w:top w:val="single" w:sz="4" w:space="0" w:color="000000"/>
              <w:left w:val="single" w:sz="4" w:space="0" w:color="000000"/>
              <w:bottom w:val="single" w:sz="4" w:space="0" w:color="000000"/>
              <w:right w:val="single" w:sz="4" w:space="0" w:color="000000"/>
            </w:tcBorders>
          </w:tcPr>
          <w:p w14:paraId="030BED74" w14:textId="77777777" w:rsidR="00C659A1" w:rsidRPr="00FA1B50" w:rsidRDefault="00C659A1" w:rsidP="00C659A1"/>
        </w:tc>
      </w:tr>
      <w:tr w:rsidR="00C659A1" w:rsidRPr="00FA1B50" w14:paraId="28BA9D1F" w14:textId="77777777" w:rsidTr="00383060">
        <w:tc>
          <w:tcPr>
            <w:tcW w:w="4928" w:type="dxa"/>
            <w:tcBorders>
              <w:top w:val="single" w:sz="4" w:space="0" w:color="000000"/>
              <w:left w:val="single" w:sz="4" w:space="0" w:color="000000"/>
              <w:bottom w:val="single" w:sz="4" w:space="0" w:color="000000"/>
              <w:right w:val="nil"/>
            </w:tcBorders>
            <w:hideMark/>
          </w:tcPr>
          <w:p w14:paraId="799E2DF3" w14:textId="77777777" w:rsidR="00C659A1" w:rsidRPr="00FA1B50" w:rsidRDefault="00C659A1" w:rsidP="00C659A1">
            <w:r w:rsidRPr="00FA1B50">
              <w:t>El. pašto adresas</w:t>
            </w:r>
          </w:p>
        </w:tc>
        <w:tc>
          <w:tcPr>
            <w:tcW w:w="4781" w:type="dxa"/>
            <w:tcBorders>
              <w:top w:val="single" w:sz="4" w:space="0" w:color="000000"/>
              <w:left w:val="single" w:sz="4" w:space="0" w:color="000000"/>
              <w:bottom w:val="single" w:sz="4" w:space="0" w:color="000000"/>
              <w:right w:val="single" w:sz="4" w:space="0" w:color="000000"/>
            </w:tcBorders>
          </w:tcPr>
          <w:p w14:paraId="4455C02F" w14:textId="77777777" w:rsidR="00C659A1" w:rsidRPr="00FA1B50" w:rsidRDefault="00C659A1" w:rsidP="00C659A1"/>
        </w:tc>
      </w:tr>
    </w:tbl>
    <w:p w14:paraId="26A8E6F3" w14:textId="77777777" w:rsidR="00EA6BAD" w:rsidRPr="00FA1B50" w:rsidRDefault="00EA6BAD" w:rsidP="00EA6BAD">
      <w:pPr>
        <w:rPr>
          <w:b/>
          <w:bCs/>
        </w:rPr>
      </w:pPr>
      <w:bookmarkStart w:id="1" w:name="_Hlk77171628"/>
    </w:p>
    <w:p w14:paraId="0CD46FE6" w14:textId="6D45B7CB" w:rsidR="00EA6BAD" w:rsidRPr="00FA1B50" w:rsidRDefault="00EA6BAD" w:rsidP="00EA6BAD">
      <w:pPr>
        <w:rPr>
          <w:b/>
          <w:bCs/>
        </w:rPr>
      </w:pPr>
      <w:r w:rsidRPr="00FA1B50">
        <w:rPr>
          <w:b/>
          <w:bCs/>
        </w:rPr>
        <w:t>INFORMACIJA APIE ŪKIO SUBJEKTUS, KURIŲ PAJĖGUMAIS REMIAMASI, SUBTIEKĖJUS, KURIŲ PAJĖGUMAIS TIEKĖJAS NESIREMIA, IR KVAZISUBTIEKĖJUS</w:t>
      </w:r>
    </w:p>
    <w:bookmarkEnd w:id="1"/>
    <w:p w14:paraId="4CD593AF" w14:textId="77777777" w:rsidR="00EA6BAD" w:rsidRPr="00FA1B50" w:rsidRDefault="00EA6BAD" w:rsidP="00EA6BAD"/>
    <w:p w14:paraId="388F8534" w14:textId="77777777" w:rsidR="00EA6BAD" w:rsidRPr="00FA1B50" w:rsidRDefault="00EA6BAD" w:rsidP="00EA6BAD">
      <w:r w:rsidRPr="00FA1B50">
        <w:t>Tiekėjas pasiūlyme privalo išviešinti ūkio subjektus, kurių pajėgumais remiasi, subtiekėjus, kurių pajėgumais tiekėjas nesiremia, trečiuosius asmenis bei kvazisubtiekėjus.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6BAD" w:rsidRPr="00FA1B50" w14:paraId="40E88CF2"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74F5F38E" w14:textId="77777777" w:rsidR="00EA6BAD" w:rsidRPr="00FA1B50" w:rsidRDefault="00EA6BAD" w:rsidP="00EA6BAD">
            <w:r w:rsidRPr="00FA1B50">
              <w:rPr>
                <w:b/>
                <w:bCs/>
              </w:rPr>
              <w:t>Ūkio subjekto (ų), kurio (-</w:t>
            </w:r>
            <w:proofErr w:type="spellStart"/>
            <w:r w:rsidRPr="00FA1B50">
              <w:rPr>
                <w:b/>
                <w:bCs/>
              </w:rPr>
              <w:t>ių</w:t>
            </w:r>
            <w:proofErr w:type="spellEnd"/>
            <w:r w:rsidRPr="00FA1B50">
              <w:rPr>
                <w:b/>
                <w:bCs/>
              </w:rPr>
              <w:t>) pajėgumais remiamasi</w:t>
            </w:r>
            <w:r w:rsidRPr="00FA1B50">
              <w:t>, (toliau – ūkio subjekto) pavadinimas (-ai)</w:t>
            </w:r>
          </w:p>
        </w:tc>
        <w:tc>
          <w:tcPr>
            <w:tcW w:w="4536" w:type="dxa"/>
            <w:tcBorders>
              <w:top w:val="single" w:sz="4" w:space="0" w:color="auto"/>
              <w:left w:val="single" w:sz="4" w:space="0" w:color="auto"/>
              <w:bottom w:val="single" w:sz="4" w:space="0" w:color="auto"/>
              <w:right w:val="single" w:sz="4" w:space="0" w:color="auto"/>
            </w:tcBorders>
          </w:tcPr>
          <w:p w14:paraId="1A8D7C5C" w14:textId="77777777" w:rsidR="00EA6BAD" w:rsidRPr="00FA1B50" w:rsidRDefault="00EA6BAD" w:rsidP="00EA6BAD"/>
        </w:tc>
      </w:tr>
      <w:tr w:rsidR="00EA6BAD" w:rsidRPr="00FA1B50" w14:paraId="1556830B"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473EA3E" w14:textId="77777777" w:rsidR="00EA6BAD" w:rsidRPr="00FA1B50" w:rsidRDefault="00EA6BAD" w:rsidP="00EA6BAD">
            <w:r w:rsidRPr="00FA1B50">
              <w:t>Ūkio subjekto (-ų), adresas (-ai)</w:t>
            </w:r>
          </w:p>
        </w:tc>
        <w:tc>
          <w:tcPr>
            <w:tcW w:w="4536" w:type="dxa"/>
            <w:tcBorders>
              <w:top w:val="single" w:sz="4" w:space="0" w:color="auto"/>
              <w:left w:val="single" w:sz="4" w:space="0" w:color="auto"/>
              <w:bottom w:val="single" w:sz="4" w:space="0" w:color="auto"/>
              <w:right w:val="single" w:sz="4" w:space="0" w:color="auto"/>
            </w:tcBorders>
          </w:tcPr>
          <w:p w14:paraId="5DEE2D8E" w14:textId="77777777" w:rsidR="00EA6BAD" w:rsidRPr="00FA1B50" w:rsidRDefault="00EA6BAD" w:rsidP="00EA6BAD"/>
        </w:tc>
      </w:tr>
      <w:tr w:rsidR="00EA6BAD" w:rsidRPr="00FA1B50" w14:paraId="4FA1CF0C"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2EE0A66" w14:textId="77777777" w:rsidR="00EA6BAD" w:rsidRPr="00FA1B50" w:rsidRDefault="00EA6BAD" w:rsidP="00EA6BAD">
            <w:r w:rsidRPr="00FA1B50">
              <w:t>Ūkio subjekto (-ų) kodas (-ai)</w:t>
            </w:r>
          </w:p>
        </w:tc>
        <w:tc>
          <w:tcPr>
            <w:tcW w:w="4536" w:type="dxa"/>
            <w:tcBorders>
              <w:top w:val="single" w:sz="4" w:space="0" w:color="auto"/>
              <w:left w:val="single" w:sz="4" w:space="0" w:color="auto"/>
              <w:bottom w:val="single" w:sz="4" w:space="0" w:color="auto"/>
              <w:right w:val="single" w:sz="4" w:space="0" w:color="auto"/>
            </w:tcBorders>
          </w:tcPr>
          <w:p w14:paraId="7111B6E1" w14:textId="77777777" w:rsidR="00EA6BAD" w:rsidRPr="00FA1B50" w:rsidRDefault="00EA6BAD" w:rsidP="00EA6BAD"/>
        </w:tc>
      </w:tr>
      <w:tr w:rsidR="00EA6BAD" w:rsidRPr="00FA1B50" w14:paraId="33F7488B"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0D90DC33" w14:textId="77777777" w:rsidR="00EA6BAD" w:rsidRPr="00FA1B50" w:rsidRDefault="00EA6BAD" w:rsidP="00EA6BAD">
            <w:r w:rsidRPr="00FA1B50">
              <w:t>Įsipareigojimų dalis (nurodant konkrečius pagal pirkimo sutartį prisiimamus įsipareigojimus), kuriai ketinama pasitelkti ūkio subjektą (-</w:t>
            </w:r>
            <w:proofErr w:type="spellStart"/>
            <w:r w:rsidRPr="00FA1B50">
              <w:t>us</w:t>
            </w:r>
            <w:proofErr w:type="spellEnd"/>
            <w:r w:rsidRPr="00FA1B50">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95C4608" w14:textId="77777777" w:rsidR="00EA6BAD" w:rsidRPr="00FA1B50" w:rsidRDefault="00EA6BAD" w:rsidP="00EA6BAD"/>
        </w:tc>
      </w:tr>
    </w:tbl>
    <w:p w14:paraId="30A6D9B5" w14:textId="77777777" w:rsidR="00EA6BAD" w:rsidRPr="00FA1B50" w:rsidRDefault="00EA6BAD" w:rsidP="00EA6BAD">
      <w:pPr>
        <w:rPr>
          <w:i/>
          <w:iCs/>
          <w:sz w:val="20"/>
          <w:szCs w:val="20"/>
        </w:rPr>
      </w:pPr>
      <w:r w:rsidRPr="00FA1B50">
        <w:rPr>
          <w:i/>
          <w:iCs/>
          <w:sz w:val="20"/>
          <w:szCs w:val="20"/>
        </w:rPr>
        <w:lastRenderedPageBreak/>
        <w:t>Pastaba</w:t>
      </w:r>
      <w:r w:rsidRPr="00FA1B50">
        <w:rPr>
          <w:sz w:val="20"/>
          <w:szCs w:val="20"/>
        </w:rPr>
        <w:t xml:space="preserve">: </w:t>
      </w:r>
      <w:r w:rsidRPr="00FA1B50">
        <w:rPr>
          <w:b/>
          <w:bCs/>
          <w:i/>
          <w:iCs/>
          <w:sz w:val="20"/>
          <w:szCs w:val="20"/>
        </w:rPr>
        <w:t>Ūkio subjektas, kurio pajėgumais remiamasi</w:t>
      </w:r>
      <w:r w:rsidRPr="00FA1B50">
        <w:rPr>
          <w:i/>
          <w:iCs/>
          <w:sz w:val="20"/>
          <w:szCs w:val="20"/>
        </w:rPr>
        <w:t xml:space="preserve"> – tiekėjo pirkimo sutarties vykdymui pasitelkiamas trečiasis asmuo, kurio kvalifikacija tiekėjas remiasi, kad atitiktų kvalifikacijos reikalavimus.</w:t>
      </w:r>
    </w:p>
    <w:p w14:paraId="1D41C793" w14:textId="77777777" w:rsidR="00EA6BAD" w:rsidRPr="00FA1B50" w:rsidRDefault="00EA6BAD" w:rsidP="00EA6BAD">
      <w:pPr>
        <w:rPr>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EA6BAD" w:rsidRPr="00FA1B50" w14:paraId="662EB467"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0BFACD19" w14:textId="77777777" w:rsidR="00EA6BAD" w:rsidRPr="00FA1B50" w:rsidRDefault="00EA6BAD" w:rsidP="00EA6BAD">
            <w:r w:rsidRPr="00FA1B50">
              <w:rPr>
                <w:b/>
                <w:bCs/>
              </w:rPr>
              <w:t xml:space="preserve">Subtiekėjo (-ų), kurio pajėgumais tiekėjas nesiremia, </w:t>
            </w:r>
            <w:r w:rsidRPr="00FA1B50">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2F9AF17A" w14:textId="77777777" w:rsidR="00EA6BAD" w:rsidRPr="00FA1B50" w:rsidRDefault="00EA6BAD" w:rsidP="00EA6BAD"/>
        </w:tc>
      </w:tr>
      <w:tr w:rsidR="00EA6BAD" w:rsidRPr="00FA1B50" w14:paraId="7F979D97"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28CBC084" w14:textId="77777777" w:rsidR="00EA6BAD" w:rsidRPr="00FA1B50" w:rsidRDefault="00EA6BAD" w:rsidP="00EA6BAD">
            <w:r w:rsidRPr="00FA1B50">
              <w:t>Subtiekėjo (-ų) adresas (-ai)</w:t>
            </w:r>
          </w:p>
        </w:tc>
        <w:tc>
          <w:tcPr>
            <w:tcW w:w="4536" w:type="dxa"/>
            <w:tcBorders>
              <w:top w:val="single" w:sz="4" w:space="0" w:color="auto"/>
              <w:left w:val="single" w:sz="4" w:space="0" w:color="auto"/>
              <w:bottom w:val="single" w:sz="4" w:space="0" w:color="auto"/>
              <w:right w:val="single" w:sz="4" w:space="0" w:color="auto"/>
            </w:tcBorders>
          </w:tcPr>
          <w:p w14:paraId="2BA54D6A" w14:textId="77777777" w:rsidR="00EA6BAD" w:rsidRPr="00FA1B50" w:rsidRDefault="00EA6BAD" w:rsidP="00EA6BAD"/>
        </w:tc>
      </w:tr>
      <w:tr w:rsidR="00EA6BAD" w:rsidRPr="00FA1B50" w14:paraId="68AFDE01"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7685B1FF" w14:textId="77777777" w:rsidR="00EA6BAD" w:rsidRPr="00FA1B50" w:rsidRDefault="00EA6BAD" w:rsidP="00EA6BAD">
            <w:r w:rsidRPr="00FA1B50">
              <w:t>Subtiekėjo (-ų) kodas (-ai)</w:t>
            </w:r>
          </w:p>
        </w:tc>
        <w:tc>
          <w:tcPr>
            <w:tcW w:w="4536" w:type="dxa"/>
            <w:tcBorders>
              <w:top w:val="single" w:sz="4" w:space="0" w:color="auto"/>
              <w:left w:val="single" w:sz="4" w:space="0" w:color="auto"/>
              <w:bottom w:val="single" w:sz="4" w:space="0" w:color="auto"/>
              <w:right w:val="single" w:sz="4" w:space="0" w:color="auto"/>
            </w:tcBorders>
          </w:tcPr>
          <w:p w14:paraId="020A857E" w14:textId="77777777" w:rsidR="00EA6BAD" w:rsidRPr="00FA1B50" w:rsidRDefault="00EA6BAD" w:rsidP="00EA6BAD"/>
        </w:tc>
      </w:tr>
      <w:tr w:rsidR="00EA6BAD" w:rsidRPr="00FA1B50" w14:paraId="2CE6BCD8" w14:textId="77777777" w:rsidTr="00C67706">
        <w:tc>
          <w:tcPr>
            <w:tcW w:w="4957" w:type="dxa"/>
            <w:tcBorders>
              <w:top w:val="single" w:sz="4" w:space="0" w:color="auto"/>
              <w:left w:val="single" w:sz="4" w:space="0" w:color="auto"/>
              <w:bottom w:val="single" w:sz="4" w:space="0" w:color="auto"/>
              <w:right w:val="single" w:sz="4" w:space="0" w:color="auto"/>
            </w:tcBorders>
            <w:hideMark/>
          </w:tcPr>
          <w:p w14:paraId="3DE4C527" w14:textId="77777777" w:rsidR="00EA6BAD" w:rsidRPr="00FA1B50" w:rsidRDefault="00EA6BAD" w:rsidP="00EA6BAD">
            <w:r w:rsidRPr="00FA1B50">
              <w:t>Įsipareigojimų dalis (nurodant konkrečius pagal pirkimo sutartį prisiimamus įsipareigojimus), kuriai ketinama pasitelkti subtiekėją (-</w:t>
            </w:r>
            <w:proofErr w:type="spellStart"/>
            <w:r w:rsidRPr="00FA1B50">
              <w:t>us</w:t>
            </w:r>
            <w:proofErr w:type="spellEnd"/>
            <w:r w:rsidRPr="00FA1B50">
              <w:t>)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0C6C2C28" w14:textId="77777777" w:rsidR="00EA6BAD" w:rsidRPr="00FA1B50" w:rsidRDefault="00EA6BAD" w:rsidP="00EA6BAD"/>
        </w:tc>
      </w:tr>
    </w:tbl>
    <w:p w14:paraId="2AE77ACB" w14:textId="77777777" w:rsidR="00EA6BAD" w:rsidRPr="00FA1B50" w:rsidRDefault="00EA6BAD" w:rsidP="00EA6BAD">
      <w:pPr>
        <w:rPr>
          <w:sz w:val="20"/>
          <w:szCs w:val="20"/>
        </w:rPr>
      </w:pPr>
      <w:r w:rsidRPr="00FA1B50">
        <w:rPr>
          <w:i/>
          <w:iCs/>
          <w:sz w:val="20"/>
          <w:szCs w:val="20"/>
        </w:rPr>
        <w:t>Pastaba:</w:t>
      </w:r>
      <w:r w:rsidRPr="00FA1B50">
        <w:rPr>
          <w:b/>
          <w:bCs/>
          <w:sz w:val="20"/>
          <w:szCs w:val="20"/>
        </w:rPr>
        <w:t xml:space="preserve"> </w:t>
      </w:r>
      <w:r w:rsidRPr="00FA1B50">
        <w:rPr>
          <w:b/>
          <w:bCs/>
          <w:i/>
          <w:iCs/>
          <w:sz w:val="20"/>
          <w:szCs w:val="20"/>
        </w:rPr>
        <w:t xml:space="preserve">Subtiekėjas, kurio pajėgumais tiekėjas nesiremia </w:t>
      </w:r>
      <w:r w:rsidRPr="00FA1B50">
        <w:rPr>
          <w:i/>
          <w:iCs/>
          <w:sz w:val="20"/>
          <w:szCs w:val="20"/>
        </w:rPr>
        <w:t>– tiekėjo pirkimo sutarties vykdymui pasitelkiamas trečiasis asmuo, kurio kvalifikacija tiekėjas nesiremia, kad atitiktų kvalifikacijos reikalavimus. Privaloma pildyti, jei pasiūlymo pateikimo dieną subtiekėjai yra žinomi.</w:t>
      </w:r>
      <w:r w:rsidRPr="00FA1B50">
        <w:rPr>
          <w:sz w:val="20"/>
          <w:szCs w:val="20"/>
        </w:rPr>
        <w:t xml:space="preserve"> </w:t>
      </w:r>
    </w:p>
    <w:p w14:paraId="61D48234" w14:textId="77777777" w:rsidR="00EA6BAD" w:rsidRPr="00FA1B50" w:rsidRDefault="00EA6BAD" w:rsidP="00EA6BAD">
      <w:pP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69"/>
      </w:tblGrid>
      <w:tr w:rsidR="00EA6BAD" w:rsidRPr="00FA1B50" w14:paraId="2A51BF65" w14:textId="77777777" w:rsidTr="00C67706">
        <w:tc>
          <w:tcPr>
            <w:tcW w:w="5524" w:type="dxa"/>
            <w:tcBorders>
              <w:top w:val="single" w:sz="4" w:space="0" w:color="auto"/>
              <w:left w:val="single" w:sz="4" w:space="0" w:color="auto"/>
              <w:bottom w:val="single" w:sz="4" w:space="0" w:color="auto"/>
              <w:right w:val="single" w:sz="4" w:space="0" w:color="auto"/>
            </w:tcBorders>
            <w:hideMark/>
          </w:tcPr>
          <w:p w14:paraId="0D5E8CCD" w14:textId="77777777" w:rsidR="00EA6BAD" w:rsidRPr="00FA1B50" w:rsidRDefault="00EA6BAD" w:rsidP="00EA6BAD">
            <w:r w:rsidRPr="00FA1B50">
              <w:rPr>
                <w:b/>
                <w:bCs/>
              </w:rPr>
              <w:t>Kvazisubtiekėjai (specialistai)</w:t>
            </w:r>
            <w:r w:rsidRPr="00FA1B50">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3969" w:type="dxa"/>
            <w:tcBorders>
              <w:top w:val="single" w:sz="4" w:space="0" w:color="auto"/>
              <w:left w:val="single" w:sz="4" w:space="0" w:color="auto"/>
              <w:bottom w:val="single" w:sz="4" w:space="0" w:color="auto"/>
              <w:right w:val="single" w:sz="4" w:space="0" w:color="auto"/>
            </w:tcBorders>
          </w:tcPr>
          <w:p w14:paraId="7F4C39C9" w14:textId="77777777" w:rsidR="00EA6BAD" w:rsidRPr="00FA1B50" w:rsidRDefault="00EA6BAD" w:rsidP="00EA6BAD"/>
        </w:tc>
      </w:tr>
    </w:tbl>
    <w:p w14:paraId="6BC81E32" w14:textId="77777777" w:rsidR="007A679B" w:rsidRPr="00FA1B50" w:rsidRDefault="007A679B" w:rsidP="00C659A1">
      <w:pPr>
        <w:rPr>
          <w:sz w:val="20"/>
          <w:szCs w:val="20"/>
        </w:rPr>
      </w:pPr>
    </w:p>
    <w:p w14:paraId="508E83D1" w14:textId="77777777" w:rsidR="00C659A1" w:rsidRPr="00FA1B50" w:rsidRDefault="00C659A1" w:rsidP="00C659A1">
      <w:r w:rsidRPr="00FA1B50">
        <w:t>Šiuo pasiūlymu pažymime, kad sutinkame su visomis pirkimo sąlygomis, nustatytomis:</w:t>
      </w:r>
    </w:p>
    <w:p w14:paraId="0663CA90" w14:textId="77777777" w:rsidR="00C659A1" w:rsidRPr="00FA1B50" w:rsidRDefault="00C659A1" w:rsidP="00C659A1">
      <w:pPr>
        <w:numPr>
          <w:ilvl w:val="0"/>
          <w:numId w:val="1"/>
        </w:numPr>
      </w:pPr>
      <w:r w:rsidRPr="00FA1B50">
        <w:t xml:space="preserve">Supaprastinto pirkimo atviro konkurso skelbime, paskelbtame CVP IS  Nr. _____, data ________. </w:t>
      </w:r>
    </w:p>
    <w:p w14:paraId="3D5E9D6D" w14:textId="77777777" w:rsidR="00C659A1" w:rsidRPr="00FA1B50" w:rsidRDefault="00C659A1" w:rsidP="00C659A1">
      <w:pPr>
        <w:numPr>
          <w:ilvl w:val="0"/>
          <w:numId w:val="1"/>
        </w:numPr>
      </w:pPr>
      <w:r w:rsidRPr="00FA1B50">
        <w:t>kituose pirkimo dokumentuose (jų paaiškinimuose, papildymuose).</w:t>
      </w:r>
    </w:p>
    <w:p w14:paraId="71CA3164" w14:textId="77777777" w:rsidR="00C659A1" w:rsidRPr="00FA1B50" w:rsidRDefault="00C659A1" w:rsidP="00C659A1"/>
    <w:p w14:paraId="46FAAB17" w14:textId="70581F97" w:rsidR="00C659A1" w:rsidRPr="00FA1B50" w:rsidRDefault="004B146A" w:rsidP="00C659A1">
      <w:r w:rsidRPr="00FA1B50">
        <w:t xml:space="preserve">      </w:t>
      </w:r>
      <w:r w:rsidR="00C659A1" w:rsidRPr="00FA1B50">
        <w:t>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51913F8B" w14:textId="4D6BC615" w:rsidR="00C627EE" w:rsidRPr="00FA1B50" w:rsidRDefault="00C659A1" w:rsidP="00EA1625">
      <w:r w:rsidRPr="00FA1B50">
        <w:t>Taip pat mes patvirtiname, kad visa pasiūlyme pateikta informacija yra teisinga, atitinka tikrovę ir apima viską, ko reikia visiškam ir tinkamam sutarties įvykdymui.</w:t>
      </w:r>
    </w:p>
    <w:p w14:paraId="65EAF6E0" w14:textId="77777777" w:rsidR="00EA1625" w:rsidRPr="00FA1B50" w:rsidRDefault="00EA1625" w:rsidP="00EA1625"/>
    <w:p w14:paraId="5E57E3FA" w14:textId="0FBF3AEF" w:rsidR="009F0696" w:rsidRPr="00FA1B50" w:rsidRDefault="002008B9" w:rsidP="002008B9">
      <w:pPr>
        <w:rPr>
          <w:i/>
          <w:iCs/>
        </w:rPr>
      </w:pPr>
      <w:r w:rsidRPr="00FA1B50">
        <w:rPr>
          <w:i/>
          <w:iCs/>
        </w:rPr>
        <w:t>Atsižvelgiant į pirkimo dokumentuose išdėstytas sąlygas, mes siūlome tokią kainą:</w:t>
      </w:r>
    </w:p>
    <w:p w14:paraId="6904B3F7" w14:textId="77777777" w:rsidR="008C1BB6" w:rsidRPr="00FA1B50" w:rsidRDefault="008C1BB6" w:rsidP="002008B9"/>
    <w:tbl>
      <w:tblPr>
        <w:tblW w:w="9909"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3686"/>
        <w:gridCol w:w="2126"/>
        <w:gridCol w:w="1418"/>
        <w:gridCol w:w="2126"/>
      </w:tblGrid>
      <w:tr w:rsidR="005C42D1" w:rsidRPr="00FA1B50" w14:paraId="04AA5E1B" w14:textId="77777777" w:rsidTr="00D708A5">
        <w:trPr>
          <w:trHeight w:val="534"/>
        </w:trPr>
        <w:tc>
          <w:tcPr>
            <w:tcW w:w="553" w:type="dxa"/>
            <w:tcBorders>
              <w:top w:val="single" w:sz="2" w:space="0" w:color="000000"/>
              <w:left w:val="single" w:sz="2" w:space="0" w:color="000000"/>
              <w:bottom w:val="single" w:sz="2" w:space="0" w:color="000000"/>
              <w:right w:val="nil"/>
            </w:tcBorders>
            <w:hideMark/>
          </w:tcPr>
          <w:p w14:paraId="1DAC46E3" w14:textId="77777777" w:rsidR="005C42D1" w:rsidRPr="00FA1B50" w:rsidRDefault="005C42D1" w:rsidP="005C42D1">
            <w:pPr>
              <w:jc w:val="center"/>
            </w:pPr>
            <w:r w:rsidRPr="00FA1B50">
              <w:t>Eil. Nr.</w:t>
            </w:r>
          </w:p>
        </w:tc>
        <w:tc>
          <w:tcPr>
            <w:tcW w:w="3686" w:type="dxa"/>
            <w:tcBorders>
              <w:top w:val="single" w:sz="2" w:space="0" w:color="000000"/>
              <w:left w:val="single" w:sz="2" w:space="0" w:color="000000"/>
              <w:bottom w:val="single" w:sz="2" w:space="0" w:color="000000"/>
              <w:right w:val="nil"/>
            </w:tcBorders>
            <w:vAlign w:val="center"/>
            <w:hideMark/>
          </w:tcPr>
          <w:p w14:paraId="75282EC7" w14:textId="241254E3" w:rsidR="005C42D1" w:rsidRPr="00FA1B50" w:rsidRDefault="005C42D1" w:rsidP="005C42D1">
            <w:pPr>
              <w:jc w:val="center"/>
            </w:pPr>
            <w:r w:rsidRPr="00FA1B50">
              <w:rPr>
                <w:i/>
                <w:iCs/>
              </w:rPr>
              <w:t>P</w:t>
            </w:r>
            <w:r w:rsidR="00EA1625" w:rsidRPr="00FA1B50">
              <w:rPr>
                <w:i/>
                <w:iCs/>
              </w:rPr>
              <w:t>aslaugų</w:t>
            </w:r>
            <w:r w:rsidRPr="00FA1B50">
              <w:rPr>
                <w:i/>
                <w:iCs/>
              </w:rPr>
              <w:t xml:space="preserve">   </w:t>
            </w:r>
            <w:r w:rsidRPr="00FA1B50">
              <w:t>pavadinimas</w:t>
            </w:r>
          </w:p>
        </w:tc>
        <w:tc>
          <w:tcPr>
            <w:tcW w:w="2126" w:type="dxa"/>
            <w:tcBorders>
              <w:top w:val="single" w:sz="2" w:space="0" w:color="000000"/>
              <w:left w:val="single" w:sz="2" w:space="0" w:color="000000"/>
              <w:bottom w:val="single" w:sz="2" w:space="0" w:color="000000"/>
              <w:right w:val="single" w:sz="2" w:space="0" w:color="000000"/>
            </w:tcBorders>
          </w:tcPr>
          <w:p w14:paraId="219790F7" w14:textId="77777777" w:rsidR="005C42D1" w:rsidRPr="00FA1B50" w:rsidRDefault="005C42D1" w:rsidP="005C42D1">
            <w:pPr>
              <w:jc w:val="center"/>
            </w:pPr>
          </w:p>
          <w:p w14:paraId="051FCC70" w14:textId="77777777" w:rsidR="00746C2C" w:rsidRDefault="00746C2C" w:rsidP="005C42D1">
            <w:pPr>
              <w:jc w:val="center"/>
            </w:pPr>
          </w:p>
          <w:p w14:paraId="4EA11332" w14:textId="2FF291DF" w:rsidR="005C42D1" w:rsidRPr="00FA1B50" w:rsidRDefault="005C42D1" w:rsidP="00746C2C">
            <w:pPr>
              <w:jc w:val="center"/>
            </w:pPr>
            <w:r w:rsidRPr="00FA1B50">
              <w:t>Kaina Eur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146A393D" w14:textId="77777777" w:rsidR="005C42D1" w:rsidRPr="00FA1B50" w:rsidRDefault="005C42D1" w:rsidP="005C42D1">
            <w:pPr>
              <w:jc w:val="center"/>
            </w:pPr>
          </w:p>
          <w:p w14:paraId="6CDE1B74" w14:textId="77777777" w:rsidR="005C42D1" w:rsidRPr="00FA1B50" w:rsidRDefault="005C42D1" w:rsidP="005C42D1">
            <w:pPr>
              <w:jc w:val="center"/>
            </w:pPr>
            <w:r w:rsidRPr="00FA1B50">
              <w:t>PVM</w:t>
            </w:r>
          </w:p>
          <w:p w14:paraId="608B06AD" w14:textId="77777777" w:rsidR="00B848D0" w:rsidRPr="00FA1B50" w:rsidRDefault="00B848D0" w:rsidP="00B848D0">
            <w:pPr>
              <w:pStyle w:val="Lentelsturinys"/>
              <w:snapToGrid w:val="0"/>
              <w:spacing w:after="0" w:line="240" w:lineRule="auto"/>
              <w:jc w:val="center"/>
              <w:rPr>
                <w:rFonts w:cs="Times New Roman"/>
                <w:color w:val="EE0000"/>
                <w:sz w:val="22"/>
              </w:rPr>
            </w:pPr>
            <w:r w:rsidRPr="00FA1B50">
              <w:rPr>
                <w:rFonts w:cs="Times New Roman"/>
                <w:color w:val="EE0000"/>
                <w:sz w:val="22"/>
              </w:rPr>
              <w:t>............ %</w:t>
            </w:r>
          </w:p>
          <w:p w14:paraId="508C00F9" w14:textId="77777777" w:rsidR="00B848D0" w:rsidRDefault="00B848D0" w:rsidP="00B848D0">
            <w:pPr>
              <w:pStyle w:val="Lentelsturinys"/>
              <w:snapToGrid w:val="0"/>
              <w:spacing w:after="0" w:line="240" w:lineRule="auto"/>
              <w:jc w:val="center"/>
              <w:rPr>
                <w:rFonts w:cs="Times New Roman"/>
                <w:color w:val="EE0000"/>
                <w:sz w:val="20"/>
                <w:szCs w:val="20"/>
              </w:rPr>
            </w:pPr>
            <w:r w:rsidRPr="00FA1B50">
              <w:rPr>
                <w:rFonts w:cs="Times New Roman"/>
                <w:color w:val="EE0000"/>
                <w:sz w:val="20"/>
                <w:szCs w:val="20"/>
              </w:rPr>
              <w:t>(įrašyti proc.)</w:t>
            </w:r>
          </w:p>
          <w:p w14:paraId="4A2284FE" w14:textId="1A4B1A62" w:rsidR="00B848D0" w:rsidRPr="00746C2C" w:rsidRDefault="00746C2C" w:rsidP="00746C2C">
            <w:pPr>
              <w:pStyle w:val="Lentelsturinys"/>
              <w:snapToGrid w:val="0"/>
              <w:spacing w:after="0" w:line="240" w:lineRule="auto"/>
              <w:jc w:val="center"/>
              <w:rPr>
                <w:rFonts w:cs="Times New Roman"/>
                <w:sz w:val="18"/>
                <w:szCs w:val="18"/>
              </w:rPr>
            </w:pPr>
            <w:r w:rsidRPr="00746C2C">
              <w:rPr>
                <w:rFonts w:cs="Times New Roman"/>
                <w:sz w:val="18"/>
                <w:szCs w:val="18"/>
              </w:rPr>
              <w:t>*Pildoma, jei taikoma</w:t>
            </w:r>
          </w:p>
        </w:tc>
        <w:tc>
          <w:tcPr>
            <w:tcW w:w="2126" w:type="dxa"/>
            <w:tcBorders>
              <w:top w:val="single" w:sz="2" w:space="0" w:color="000000"/>
              <w:left w:val="single" w:sz="2" w:space="0" w:color="000000"/>
              <w:bottom w:val="single" w:sz="2" w:space="0" w:color="000000"/>
              <w:right w:val="single" w:sz="2" w:space="0" w:color="000000"/>
            </w:tcBorders>
            <w:vAlign w:val="center"/>
            <w:hideMark/>
          </w:tcPr>
          <w:p w14:paraId="39581F02" w14:textId="77777777" w:rsidR="005C42D1" w:rsidRPr="00FA1B50" w:rsidRDefault="005C42D1" w:rsidP="00746C2C">
            <w:pPr>
              <w:jc w:val="center"/>
            </w:pPr>
            <w:r w:rsidRPr="00FA1B50">
              <w:t>Kaina Eur su PVM</w:t>
            </w:r>
          </w:p>
        </w:tc>
      </w:tr>
      <w:tr w:rsidR="005C42D1" w:rsidRPr="00FA1B50" w14:paraId="7D0606B7" w14:textId="77777777" w:rsidTr="00D708A5">
        <w:trPr>
          <w:trHeight w:val="207"/>
        </w:trPr>
        <w:tc>
          <w:tcPr>
            <w:tcW w:w="553" w:type="dxa"/>
            <w:tcBorders>
              <w:top w:val="single" w:sz="2" w:space="0" w:color="000000"/>
              <w:left w:val="single" w:sz="2" w:space="0" w:color="000000"/>
              <w:bottom w:val="single" w:sz="2" w:space="0" w:color="000000"/>
              <w:right w:val="nil"/>
            </w:tcBorders>
          </w:tcPr>
          <w:p w14:paraId="1C6D1DB3" w14:textId="77777777" w:rsidR="005C42D1" w:rsidRPr="00FA1B50" w:rsidRDefault="005C42D1" w:rsidP="005C42D1">
            <w:pPr>
              <w:jc w:val="center"/>
            </w:pPr>
            <w:r w:rsidRPr="00FA1B50">
              <w:t>1.</w:t>
            </w:r>
          </w:p>
        </w:tc>
        <w:tc>
          <w:tcPr>
            <w:tcW w:w="3686" w:type="dxa"/>
            <w:tcBorders>
              <w:top w:val="single" w:sz="2" w:space="0" w:color="000000"/>
              <w:left w:val="single" w:sz="2" w:space="0" w:color="000000"/>
              <w:bottom w:val="single" w:sz="2" w:space="0" w:color="000000"/>
              <w:right w:val="nil"/>
            </w:tcBorders>
            <w:vAlign w:val="center"/>
          </w:tcPr>
          <w:p w14:paraId="21190F6E" w14:textId="64687142" w:rsidR="005C42D1" w:rsidRPr="00FA1B50" w:rsidRDefault="00322E15" w:rsidP="00EA1625">
            <w:pPr>
              <w:rPr>
                <w:i/>
                <w:iCs/>
                <w:sz w:val="22"/>
                <w:szCs w:val="22"/>
              </w:rPr>
            </w:pPr>
            <w:r w:rsidRPr="00FA1B50">
              <w:rPr>
                <w:i/>
                <w:iCs/>
                <w:sz w:val="22"/>
                <w:szCs w:val="22"/>
              </w:rPr>
              <w:t xml:space="preserve">Statinio statybos techninio prižiūrėtojo </w:t>
            </w:r>
            <w:r w:rsidR="003E6CCD" w:rsidRPr="00FA1B50">
              <w:rPr>
                <w:i/>
                <w:iCs/>
                <w:sz w:val="22"/>
                <w:szCs w:val="22"/>
              </w:rPr>
              <w:t>civilinės atsakomybės privalomojo draudimo paslaugos</w:t>
            </w:r>
          </w:p>
        </w:tc>
        <w:tc>
          <w:tcPr>
            <w:tcW w:w="2126" w:type="dxa"/>
            <w:tcBorders>
              <w:top w:val="single" w:sz="2" w:space="0" w:color="000000"/>
              <w:left w:val="single" w:sz="2" w:space="0" w:color="000000"/>
              <w:bottom w:val="single" w:sz="2" w:space="0" w:color="000000"/>
              <w:right w:val="single" w:sz="2" w:space="0" w:color="000000"/>
            </w:tcBorders>
          </w:tcPr>
          <w:p w14:paraId="5971B9AA" w14:textId="77777777" w:rsidR="005C42D1" w:rsidRPr="00FA1B50" w:rsidRDefault="005C42D1" w:rsidP="005C42D1"/>
        </w:tc>
        <w:tc>
          <w:tcPr>
            <w:tcW w:w="1418" w:type="dxa"/>
            <w:tcBorders>
              <w:top w:val="single" w:sz="2" w:space="0" w:color="000000"/>
              <w:left w:val="single" w:sz="2" w:space="0" w:color="000000"/>
              <w:bottom w:val="single" w:sz="2" w:space="0" w:color="000000"/>
              <w:right w:val="single" w:sz="2" w:space="0" w:color="000000"/>
            </w:tcBorders>
            <w:vAlign w:val="center"/>
          </w:tcPr>
          <w:p w14:paraId="7AEC8C44" w14:textId="77777777" w:rsidR="005C42D1" w:rsidRPr="00FA1B50" w:rsidRDefault="005C42D1" w:rsidP="005C42D1"/>
        </w:tc>
        <w:tc>
          <w:tcPr>
            <w:tcW w:w="2126" w:type="dxa"/>
            <w:tcBorders>
              <w:top w:val="single" w:sz="2" w:space="0" w:color="000000"/>
              <w:left w:val="single" w:sz="2" w:space="0" w:color="000000"/>
              <w:bottom w:val="single" w:sz="2" w:space="0" w:color="000000"/>
              <w:right w:val="single" w:sz="2" w:space="0" w:color="000000"/>
            </w:tcBorders>
            <w:vAlign w:val="center"/>
          </w:tcPr>
          <w:p w14:paraId="5FCE00EA" w14:textId="77777777" w:rsidR="005C42D1" w:rsidRPr="00FA1B50" w:rsidRDefault="005C42D1" w:rsidP="005C42D1"/>
        </w:tc>
      </w:tr>
    </w:tbl>
    <w:p w14:paraId="6B3CA864" w14:textId="77777777" w:rsidR="005C42D1" w:rsidRPr="00FA1B50" w:rsidRDefault="005C42D1" w:rsidP="005C42D1"/>
    <w:p w14:paraId="111505BC" w14:textId="43660BCC" w:rsidR="005C42D1" w:rsidRPr="00FA1B50" w:rsidRDefault="00953F70" w:rsidP="005C42D1">
      <w:pPr>
        <w:rPr>
          <w:i/>
        </w:rPr>
      </w:pPr>
      <w:bookmarkStart w:id="2" w:name="_Hlk180670069"/>
      <w:r w:rsidRPr="00FA1B50">
        <w:t>P</w:t>
      </w:r>
      <w:r w:rsidR="005C42D1" w:rsidRPr="00FA1B50">
        <w:t xml:space="preserve">asiūlymo kaina su PVM </w:t>
      </w:r>
      <w:r w:rsidR="005C42D1" w:rsidRPr="00FA1B50">
        <w:rPr>
          <w:i/>
        </w:rPr>
        <w:t>................................................ Eur</w:t>
      </w:r>
      <w:r w:rsidR="008647D2" w:rsidRPr="00FA1B50">
        <w:rPr>
          <w:i/>
        </w:rPr>
        <w:t>.</w:t>
      </w:r>
    </w:p>
    <w:p w14:paraId="6E89A515" w14:textId="77777777" w:rsidR="005C42D1" w:rsidRPr="00FA1B50" w:rsidRDefault="005C42D1" w:rsidP="005C42D1">
      <w:pPr>
        <w:rPr>
          <w:sz w:val="20"/>
          <w:szCs w:val="20"/>
        </w:rPr>
      </w:pPr>
      <w:r w:rsidRPr="00FA1B50">
        <w:rPr>
          <w:i/>
        </w:rPr>
        <w:t xml:space="preserve"> </w:t>
      </w:r>
      <w:r w:rsidRPr="00FA1B50">
        <w:t xml:space="preserve">Į šią kainą įeina visos išlaidos ir visi mokesčiai, taip pat ir PVM, kuris sudaro </w:t>
      </w:r>
      <w:r w:rsidRPr="00FA1B50">
        <w:rPr>
          <w:i/>
        </w:rPr>
        <w:t>...................</w:t>
      </w:r>
      <w:r w:rsidRPr="00FA1B50">
        <w:t>Eur.</w:t>
      </w:r>
      <w:r w:rsidRPr="00FA1B50">
        <w:rPr>
          <w:sz w:val="20"/>
          <w:szCs w:val="20"/>
        </w:rPr>
        <w:t xml:space="preserve">          </w:t>
      </w:r>
    </w:p>
    <w:p w14:paraId="318F01C7" w14:textId="77777777" w:rsidR="005C42D1" w:rsidRPr="00FA1B50" w:rsidRDefault="005C42D1" w:rsidP="005C42D1">
      <w:pPr>
        <w:rPr>
          <w:b/>
          <w:bCs/>
          <w:sz w:val="20"/>
          <w:szCs w:val="20"/>
        </w:rPr>
      </w:pPr>
      <w:r w:rsidRPr="00FA1B50">
        <w:rPr>
          <w:b/>
          <w:bCs/>
          <w:sz w:val="20"/>
          <w:szCs w:val="20"/>
        </w:rPr>
        <w:t xml:space="preserve">Pastabos: </w:t>
      </w:r>
    </w:p>
    <w:p w14:paraId="5643FF8A" w14:textId="77777777" w:rsidR="005C42D1" w:rsidRPr="00FA1B50" w:rsidRDefault="005C42D1" w:rsidP="005C42D1">
      <w:pPr>
        <w:rPr>
          <w:sz w:val="20"/>
          <w:szCs w:val="20"/>
        </w:rPr>
      </w:pPr>
      <w:r w:rsidRPr="00FA1B50">
        <w:rPr>
          <w:sz w:val="20"/>
          <w:szCs w:val="20"/>
        </w:rPr>
        <w:t>- kaina (įkainiai) nurodoma  paliekant du skaitmenis po kablelio.</w:t>
      </w:r>
    </w:p>
    <w:p w14:paraId="09AF3F95" w14:textId="77777777" w:rsidR="005C42D1" w:rsidRPr="00FA1B50" w:rsidRDefault="005C42D1" w:rsidP="005C42D1">
      <w:pPr>
        <w:rPr>
          <w:sz w:val="20"/>
          <w:szCs w:val="20"/>
        </w:rPr>
      </w:pPr>
      <w:r w:rsidRPr="00FA1B50">
        <w:rPr>
          <w:sz w:val="20"/>
          <w:szCs w:val="20"/>
        </w:rPr>
        <w:t>- tais  atvejais, kai pagal galiojančius teisės aktus  tiekėjui nereikia  mokėti  PVM,  jis atitinkamų skilčių  nepildo ir nurodo priežastis  dėl kurių PVM nemoka.</w:t>
      </w:r>
    </w:p>
    <w:bookmarkEnd w:id="2"/>
    <w:p w14:paraId="0109EBCD" w14:textId="77777777" w:rsidR="003D77D0" w:rsidRPr="00FA1B50" w:rsidRDefault="003D77D0" w:rsidP="00C659A1">
      <w:pPr>
        <w:rPr>
          <w:sz w:val="20"/>
          <w:szCs w:val="20"/>
        </w:rPr>
      </w:pPr>
    </w:p>
    <w:p w14:paraId="0398BB6E" w14:textId="22430B01" w:rsidR="00C659A1" w:rsidRPr="00FA1B50" w:rsidRDefault="00C659A1" w:rsidP="00C659A1">
      <w:r w:rsidRPr="00FA1B50">
        <w:t xml:space="preserve">Kartu su pasiūlymu pateikiami šie dokumentai: </w:t>
      </w:r>
    </w:p>
    <w:p w14:paraId="155B2422" w14:textId="77777777" w:rsidR="00C659A1" w:rsidRPr="00FA1B50" w:rsidRDefault="00C659A1" w:rsidP="00C659A1"/>
    <w:tbl>
      <w:tblPr>
        <w:tblW w:w="0" w:type="auto"/>
        <w:tblInd w:w="-75" w:type="dxa"/>
        <w:tblLayout w:type="fixed"/>
        <w:tblLook w:val="04A0" w:firstRow="1" w:lastRow="0" w:firstColumn="1" w:lastColumn="0" w:noHBand="0" w:noVBand="1"/>
      </w:tblPr>
      <w:tblGrid>
        <w:gridCol w:w="675"/>
        <w:gridCol w:w="6518"/>
        <w:gridCol w:w="2785"/>
      </w:tblGrid>
      <w:tr w:rsidR="00C659A1" w:rsidRPr="00FA1B50" w14:paraId="36B7282F" w14:textId="77777777" w:rsidTr="00383060">
        <w:tc>
          <w:tcPr>
            <w:tcW w:w="675" w:type="dxa"/>
            <w:tcBorders>
              <w:top w:val="single" w:sz="4" w:space="0" w:color="000000"/>
              <w:left w:val="single" w:sz="4" w:space="0" w:color="000000"/>
              <w:bottom w:val="single" w:sz="4" w:space="0" w:color="000000"/>
              <w:right w:val="nil"/>
            </w:tcBorders>
            <w:hideMark/>
          </w:tcPr>
          <w:p w14:paraId="6485F687" w14:textId="77777777" w:rsidR="00C659A1" w:rsidRPr="00FA1B50" w:rsidRDefault="00C659A1" w:rsidP="00C659A1">
            <w:r w:rsidRPr="00FA1B50">
              <w:t>Eil.Nr.</w:t>
            </w:r>
          </w:p>
        </w:tc>
        <w:tc>
          <w:tcPr>
            <w:tcW w:w="6518" w:type="dxa"/>
            <w:tcBorders>
              <w:top w:val="single" w:sz="4" w:space="0" w:color="000000"/>
              <w:left w:val="single" w:sz="4" w:space="0" w:color="000000"/>
              <w:bottom w:val="single" w:sz="4" w:space="0" w:color="000000"/>
              <w:right w:val="nil"/>
            </w:tcBorders>
            <w:hideMark/>
          </w:tcPr>
          <w:p w14:paraId="024F9281" w14:textId="77777777" w:rsidR="00C659A1" w:rsidRPr="00FA1B50" w:rsidRDefault="00C659A1" w:rsidP="00C659A1">
            <w:r w:rsidRPr="00FA1B50">
              <w:t>Pateiktų dokumentų pavadinimas</w:t>
            </w:r>
          </w:p>
        </w:tc>
        <w:tc>
          <w:tcPr>
            <w:tcW w:w="2785" w:type="dxa"/>
            <w:tcBorders>
              <w:top w:val="single" w:sz="4" w:space="0" w:color="000000"/>
              <w:left w:val="single" w:sz="4" w:space="0" w:color="000000"/>
              <w:bottom w:val="single" w:sz="4" w:space="0" w:color="000000"/>
              <w:right w:val="single" w:sz="4" w:space="0" w:color="000000"/>
            </w:tcBorders>
            <w:hideMark/>
          </w:tcPr>
          <w:p w14:paraId="41B42333" w14:textId="77777777" w:rsidR="00C659A1" w:rsidRPr="00FA1B50" w:rsidRDefault="00C659A1" w:rsidP="00C659A1">
            <w:r w:rsidRPr="00FA1B50">
              <w:t>Dokumento puslapių skaičius</w:t>
            </w:r>
          </w:p>
        </w:tc>
      </w:tr>
      <w:tr w:rsidR="00C659A1" w:rsidRPr="00FA1B50" w14:paraId="130FCFC0" w14:textId="77777777" w:rsidTr="00383060">
        <w:tc>
          <w:tcPr>
            <w:tcW w:w="675" w:type="dxa"/>
            <w:tcBorders>
              <w:top w:val="single" w:sz="4" w:space="0" w:color="000000"/>
              <w:left w:val="single" w:sz="4" w:space="0" w:color="000000"/>
              <w:bottom w:val="single" w:sz="4" w:space="0" w:color="000000"/>
              <w:right w:val="nil"/>
            </w:tcBorders>
          </w:tcPr>
          <w:p w14:paraId="2B8D5696" w14:textId="77777777" w:rsidR="00C659A1" w:rsidRPr="00FA1B50" w:rsidRDefault="00C659A1" w:rsidP="00C659A1"/>
        </w:tc>
        <w:tc>
          <w:tcPr>
            <w:tcW w:w="6518" w:type="dxa"/>
            <w:tcBorders>
              <w:top w:val="single" w:sz="4" w:space="0" w:color="000000"/>
              <w:left w:val="single" w:sz="4" w:space="0" w:color="000000"/>
              <w:bottom w:val="single" w:sz="4" w:space="0" w:color="000000"/>
              <w:right w:val="nil"/>
            </w:tcBorders>
          </w:tcPr>
          <w:p w14:paraId="683F8537" w14:textId="77777777" w:rsidR="00C659A1" w:rsidRPr="00FA1B50"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67E68F2E" w14:textId="77777777" w:rsidR="00C659A1" w:rsidRPr="00FA1B50" w:rsidRDefault="00C659A1" w:rsidP="00C659A1"/>
        </w:tc>
      </w:tr>
      <w:tr w:rsidR="00C659A1" w:rsidRPr="00FA1B50" w14:paraId="1FE70785" w14:textId="77777777" w:rsidTr="00383060">
        <w:tc>
          <w:tcPr>
            <w:tcW w:w="675" w:type="dxa"/>
            <w:tcBorders>
              <w:top w:val="single" w:sz="4" w:space="0" w:color="000000"/>
              <w:left w:val="single" w:sz="4" w:space="0" w:color="000000"/>
              <w:bottom w:val="single" w:sz="4" w:space="0" w:color="000000"/>
              <w:right w:val="nil"/>
            </w:tcBorders>
          </w:tcPr>
          <w:p w14:paraId="60A1ABC6" w14:textId="77777777" w:rsidR="00C659A1" w:rsidRPr="00FA1B50" w:rsidRDefault="00C659A1" w:rsidP="00C659A1"/>
        </w:tc>
        <w:tc>
          <w:tcPr>
            <w:tcW w:w="6518" w:type="dxa"/>
            <w:tcBorders>
              <w:top w:val="single" w:sz="4" w:space="0" w:color="000000"/>
              <w:left w:val="single" w:sz="4" w:space="0" w:color="000000"/>
              <w:bottom w:val="single" w:sz="4" w:space="0" w:color="000000"/>
              <w:right w:val="nil"/>
            </w:tcBorders>
          </w:tcPr>
          <w:p w14:paraId="3547BF85" w14:textId="77777777" w:rsidR="00C659A1" w:rsidRPr="00FA1B50"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1C8B1D12" w14:textId="77777777" w:rsidR="00C659A1" w:rsidRPr="00FA1B50" w:rsidRDefault="00C659A1" w:rsidP="00C659A1"/>
        </w:tc>
      </w:tr>
      <w:tr w:rsidR="00C659A1" w:rsidRPr="00FA1B50" w14:paraId="4FFB26A0" w14:textId="77777777" w:rsidTr="00383060">
        <w:tc>
          <w:tcPr>
            <w:tcW w:w="675" w:type="dxa"/>
            <w:tcBorders>
              <w:top w:val="single" w:sz="4" w:space="0" w:color="000000"/>
              <w:left w:val="single" w:sz="4" w:space="0" w:color="000000"/>
              <w:bottom w:val="single" w:sz="4" w:space="0" w:color="000000"/>
              <w:right w:val="nil"/>
            </w:tcBorders>
          </w:tcPr>
          <w:p w14:paraId="7D1833D5" w14:textId="77777777" w:rsidR="00C659A1" w:rsidRPr="00FA1B50" w:rsidRDefault="00C659A1" w:rsidP="00C659A1"/>
        </w:tc>
        <w:tc>
          <w:tcPr>
            <w:tcW w:w="6518" w:type="dxa"/>
            <w:tcBorders>
              <w:top w:val="single" w:sz="4" w:space="0" w:color="000000"/>
              <w:left w:val="single" w:sz="4" w:space="0" w:color="000000"/>
              <w:bottom w:val="single" w:sz="4" w:space="0" w:color="000000"/>
              <w:right w:val="nil"/>
            </w:tcBorders>
          </w:tcPr>
          <w:p w14:paraId="24896D43" w14:textId="77777777" w:rsidR="00C659A1" w:rsidRPr="00FA1B50" w:rsidRDefault="00C659A1" w:rsidP="00C659A1"/>
        </w:tc>
        <w:tc>
          <w:tcPr>
            <w:tcW w:w="2785" w:type="dxa"/>
            <w:tcBorders>
              <w:top w:val="single" w:sz="4" w:space="0" w:color="000000"/>
              <w:left w:val="single" w:sz="4" w:space="0" w:color="000000"/>
              <w:bottom w:val="single" w:sz="4" w:space="0" w:color="000000"/>
              <w:right w:val="single" w:sz="4" w:space="0" w:color="000000"/>
            </w:tcBorders>
          </w:tcPr>
          <w:p w14:paraId="473178FC" w14:textId="77777777" w:rsidR="00C659A1" w:rsidRPr="00FA1B50" w:rsidRDefault="00C659A1" w:rsidP="00C659A1"/>
        </w:tc>
      </w:tr>
    </w:tbl>
    <w:p w14:paraId="732F7229" w14:textId="77777777" w:rsidR="00581F44" w:rsidRPr="00FA1B50" w:rsidRDefault="00581F44" w:rsidP="00C659A1"/>
    <w:p w14:paraId="42A9E697" w14:textId="69428762" w:rsidR="00C659A1" w:rsidRPr="00FA1B50" w:rsidRDefault="00C659A1" w:rsidP="00C659A1">
      <w:r w:rsidRPr="00FA1B50">
        <w:t>Šiame pasiūlyme yra pateikta ir konfidenciali informacija:</w:t>
      </w:r>
      <w:bookmarkStart w:id="3" w:name="sdfootnote1anc"/>
      <w:r w:rsidRPr="00FA1B50">
        <w:fldChar w:fldCharType="begin"/>
      </w:r>
      <w:r w:rsidRPr="00FA1B50">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FA1B50">
        <w:fldChar w:fldCharType="separate"/>
      </w:r>
      <w:r w:rsidRPr="00FA1B50">
        <w:rPr>
          <w:rStyle w:val="Hipersaitas"/>
          <w:vertAlign w:val="superscript"/>
        </w:rPr>
        <w:t>1</w:t>
      </w:r>
      <w:r w:rsidRPr="00FA1B50">
        <w:fldChar w:fldCharType="end"/>
      </w:r>
      <w:bookmarkEnd w:id="3"/>
    </w:p>
    <w:tbl>
      <w:tblPr>
        <w:tblW w:w="962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19"/>
        <w:gridCol w:w="4252"/>
        <w:gridCol w:w="4253"/>
      </w:tblGrid>
      <w:tr w:rsidR="00C659A1" w:rsidRPr="00FA1B50" w14:paraId="6D4474AE" w14:textId="77777777" w:rsidTr="00383060">
        <w:trPr>
          <w:trHeight w:val="888"/>
          <w:tblCellSpacing w:w="0" w:type="dxa"/>
        </w:trPr>
        <w:tc>
          <w:tcPr>
            <w:tcW w:w="1119" w:type="dxa"/>
            <w:tcBorders>
              <w:top w:val="single" w:sz="4" w:space="0" w:color="auto"/>
              <w:left w:val="single" w:sz="4" w:space="0" w:color="auto"/>
              <w:bottom w:val="single" w:sz="4" w:space="0" w:color="auto"/>
              <w:right w:val="single" w:sz="4" w:space="0" w:color="auto"/>
            </w:tcBorders>
            <w:vAlign w:val="center"/>
            <w:hideMark/>
          </w:tcPr>
          <w:p w14:paraId="0AFFFDD6" w14:textId="77777777" w:rsidR="00C659A1" w:rsidRPr="00FA1B50" w:rsidRDefault="00C659A1" w:rsidP="00C659A1">
            <w:r w:rsidRPr="00FA1B50">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9B9A77A" w14:textId="77777777" w:rsidR="00C659A1" w:rsidRPr="00FA1B50" w:rsidRDefault="00C659A1" w:rsidP="00C659A1">
            <w:r w:rsidRPr="00FA1B50">
              <w:t>Pateikto dokumento pavadinimas</w:t>
            </w:r>
          </w:p>
        </w:tc>
        <w:tc>
          <w:tcPr>
            <w:tcW w:w="4253" w:type="dxa"/>
            <w:tcBorders>
              <w:top w:val="single" w:sz="4" w:space="0" w:color="auto"/>
              <w:left w:val="single" w:sz="4" w:space="0" w:color="auto"/>
              <w:bottom w:val="single" w:sz="4" w:space="0" w:color="auto"/>
              <w:right w:val="single" w:sz="4" w:space="0" w:color="auto"/>
            </w:tcBorders>
            <w:vAlign w:val="center"/>
          </w:tcPr>
          <w:p w14:paraId="025AB7A9" w14:textId="77777777" w:rsidR="00C659A1" w:rsidRPr="00FA1B50" w:rsidRDefault="00C659A1" w:rsidP="00C659A1">
            <w:r w:rsidRPr="00FA1B50">
              <w:t>Nurodoma kokiu pagrindu atitinkamas dokumentas yra konfidencialus</w:t>
            </w:r>
          </w:p>
        </w:tc>
      </w:tr>
      <w:tr w:rsidR="00C659A1" w:rsidRPr="00FA1B50" w14:paraId="17094403"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763D3072" w14:textId="77777777" w:rsidR="00C659A1" w:rsidRPr="00FA1B50" w:rsidRDefault="00C659A1" w:rsidP="00C659A1"/>
        </w:tc>
        <w:tc>
          <w:tcPr>
            <w:tcW w:w="4252" w:type="dxa"/>
            <w:tcBorders>
              <w:top w:val="single" w:sz="4" w:space="0" w:color="auto"/>
              <w:left w:val="single" w:sz="4" w:space="0" w:color="auto"/>
              <w:bottom w:val="single" w:sz="4" w:space="0" w:color="auto"/>
              <w:right w:val="single" w:sz="4" w:space="0" w:color="auto"/>
            </w:tcBorders>
          </w:tcPr>
          <w:p w14:paraId="24787249" w14:textId="77777777" w:rsidR="00C659A1" w:rsidRPr="00FA1B50" w:rsidRDefault="00C659A1" w:rsidP="00C659A1"/>
        </w:tc>
        <w:tc>
          <w:tcPr>
            <w:tcW w:w="4253" w:type="dxa"/>
            <w:tcBorders>
              <w:top w:val="single" w:sz="4" w:space="0" w:color="auto"/>
              <w:left w:val="single" w:sz="4" w:space="0" w:color="auto"/>
              <w:bottom w:val="single" w:sz="4" w:space="0" w:color="auto"/>
              <w:right w:val="single" w:sz="4" w:space="0" w:color="auto"/>
            </w:tcBorders>
          </w:tcPr>
          <w:p w14:paraId="3BC53183" w14:textId="77777777" w:rsidR="00C659A1" w:rsidRPr="00FA1B50" w:rsidRDefault="00C659A1" w:rsidP="00C659A1"/>
        </w:tc>
      </w:tr>
      <w:tr w:rsidR="00C659A1" w:rsidRPr="00FA1B50" w14:paraId="38BB0FBC" w14:textId="77777777" w:rsidTr="00383060">
        <w:trPr>
          <w:tblCellSpacing w:w="0" w:type="dxa"/>
        </w:trPr>
        <w:tc>
          <w:tcPr>
            <w:tcW w:w="1119" w:type="dxa"/>
            <w:tcBorders>
              <w:top w:val="single" w:sz="4" w:space="0" w:color="auto"/>
              <w:left w:val="single" w:sz="4" w:space="0" w:color="auto"/>
              <w:bottom w:val="single" w:sz="4" w:space="0" w:color="auto"/>
              <w:right w:val="single" w:sz="4" w:space="0" w:color="auto"/>
            </w:tcBorders>
          </w:tcPr>
          <w:p w14:paraId="5982DD43" w14:textId="77777777" w:rsidR="00C659A1" w:rsidRPr="00FA1B50" w:rsidRDefault="00C659A1" w:rsidP="00C659A1"/>
        </w:tc>
        <w:tc>
          <w:tcPr>
            <w:tcW w:w="4252" w:type="dxa"/>
            <w:tcBorders>
              <w:top w:val="single" w:sz="4" w:space="0" w:color="auto"/>
              <w:left w:val="single" w:sz="4" w:space="0" w:color="auto"/>
              <w:bottom w:val="single" w:sz="4" w:space="0" w:color="auto"/>
              <w:right w:val="single" w:sz="4" w:space="0" w:color="auto"/>
            </w:tcBorders>
          </w:tcPr>
          <w:p w14:paraId="0C6F39B2" w14:textId="77777777" w:rsidR="00C659A1" w:rsidRPr="00FA1B50" w:rsidRDefault="00C659A1" w:rsidP="00C659A1"/>
        </w:tc>
        <w:tc>
          <w:tcPr>
            <w:tcW w:w="4253" w:type="dxa"/>
            <w:tcBorders>
              <w:top w:val="single" w:sz="4" w:space="0" w:color="auto"/>
              <w:left w:val="single" w:sz="4" w:space="0" w:color="auto"/>
              <w:bottom w:val="single" w:sz="4" w:space="0" w:color="auto"/>
              <w:right w:val="single" w:sz="4" w:space="0" w:color="auto"/>
            </w:tcBorders>
          </w:tcPr>
          <w:p w14:paraId="220519CA" w14:textId="77777777" w:rsidR="00C659A1" w:rsidRPr="00FA1B50" w:rsidRDefault="00C659A1" w:rsidP="00C659A1"/>
        </w:tc>
      </w:tr>
    </w:tbl>
    <w:p w14:paraId="7B575F5B" w14:textId="77777777" w:rsidR="00C659A1" w:rsidRPr="00FA1B50" w:rsidRDefault="00C659A1" w:rsidP="00C659A1">
      <w:pPr>
        <w:rPr>
          <w:sz w:val="20"/>
          <w:szCs w:val="20"/>
        </w:rPr>
      </w:pPr>
      <w:hyperlink r:id="rId17" w:anchor="sdfootnote1sym#sdfootnote1sym#sdfootnote1sym#sdfootnote1sym" w:history="1">
        <w:r w:rsidRPr="00FA1B50">
          <w:rPr>
            <w:rStyle w:val="Hipersaitas"/>
            <w:vertAlign w:val="superscript"/>
          </w:rPr>
          <w:t>1</w:t>
        </w:r>
      </w:hyperlink>
      <w:r w:rsidRPr="00FA1B50">
        <w:t xml:space="preserve"> </w:t>
      </w:r>
      <w:r w:rsidRPr="00FA1B50">
        <w:rPr>
          <w:sz w:val="20"/>
          <w:szCs w:val="20"/>
        </w:rPr>
        <w:t>Pildyti tuomet, jei bus pateikta konfidenciali informacija. Tiekėjas negali nurodyti, kad konfidenciali  yra pasiūlymo kaina arba visas pasiūlymas.</w:t>
      </w:r>
    </w:p>
    <w:p w14:paraId="61F231E0" w14:textId="77777777" w:rsidR="00C659A1" w:rsidRPr="00FA1B50" w:rsidRDefault="00C659A1" w:rsidP="00C659A1">
      <w:pPr>
        <w:rPr>
          <w:sz w:val="20"/>
          <w:szCs w:val="20"/>
        </w:rPr>
      </w:pPr>
      <w:r w:rsidRPr="00FA1B50">
        <w:rPr>
          <w:b/>
          <w:bCs/>
          <w:sz w:val="20"/>
          <w:szCs w:val="20"/>
        </w:rPr>
        <w:t>Pastaba</w:t>
      </w:r>
      <w:r w:rsidRPr="00FA1B50">
        <w:rPr>
          <w:sz w:val="20"/>
          <w:szCs w:val="20"/>
        </w:rPr>
        <w:t xml:space="preserve">. Tiekėjui nenurodžius kokia informacija  (taip pat ir papildomai pateikta)  yra konfidenciali, ar panaikinus lentelę, laikoma, kad konfidencialios informacijos pasiūlyme nėra. </w:t>
      </w:r>
    </w:p>
    <w:p w14:paraId="5724F0DB" w14:textId="77777777" w:rsidR="00581F44" w:rsidRPr="00FA1B50" w:rsidRDefault="00581F44" w:rsidP="00C659A1">
      <w:pPr>
        <w:rPr>
          <w:sz w:val="20"/>
          <w:szCs w:val="20"/>
        </w:rPr>
      </w:pPr>
    </w:p>
    <w:p w14:paraId="03232B48" w14:textId="77777777" w:rsidR="00581F44" w:rsidRPr="00FA1B50" w:rsidRDefault="00581F44" w:rsidP="00C659A1">
      <w:pPr>
        <w:rPr>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659A1" w:rsidRPr="00FA1B50" w14:paraId="76C6B61E" w14:textId="77777777" w:rsidTr="00383060">
        <w:trPr>
          <w:trHeight w:val="567"/>
        </w:trPr>
        <w:tc>
          <w:tcPr>
            <w:tcW w:w="9828" w:type="dxa"/>
            <w:gridSpan w:val="6"/>
          </w:tcPr>
          <w:p w14:paraId="5B8ECA47" w14:textId="77777777" w:rsidR="00644809" w:rsidRPr="00FA1B50" w:rsidRDefault="00644809" w:rsidP="00644809">
            <w:r w:rsidRPr="00FA1B50">
              <w:rPr>
                <w:b/>
                <w:bCs/>
              </w:rPr>
              <w:t>Pasirašydami šį pasiūlymą, tvirtiname, kad:</w:t>
            </w:r>
          </w:p>
          <w:p w14:paraId="0FF2DE23" w14:textId="77777777" w:rsidR="00644809" w:rsidRPr="00FA1B50" w:rsidRDefault="00644809" w:rsidP="004911D5">
            <w:pPr>
              <w:numPr>
                <w:ilvl w:val="0"/>
                <w:numId w:val="2"/>
              </w:numPr>
            </w:pPr>
            <w:r w:rsidRPr="00FA1B50">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409E1B" w14:textId="77777777" w:rsidR="00644809" w:rsidRPr="00FA1B50" w:rsidRDefault="00644809" w:rsidP="004911D5">
            <w:pPr>
              <w:numPr>
                <w:ilvl w:val="0"/>
                <w:numId w:val="2"/>
              </w:numPr>
            </w:pPr>
            <w:r w:rsidRPr="00FA1B50">
              <w:t>sutinkame su pirkimo dokumentuose nustatytomis sąlygomis ir procedūromis;</w:t>
            </w:r>
          </w:p>
          <w:p w14:paraId="10FE7742" w14:textId="11E3C32C" w:rsidR="00644809" w:rsidRPr="00FA1B50" w:rsidRDefault="00644809" w:rsidP="004911D5">
            <w:pPr>
              <w:numPr>
                <w:ilvl w:val="0"/>
                <w:numId w:val="2"/>
              </w:numPr>
            </w:pPr>
            <w:r w:rsidRPr="00FA1B50">
              <w:t>tuo atveju, jei mūsų pasiūlymas laimės šį viešąjį pirkimą, įsipareigojame pirkimo sutartyje numatytas p</w:t>
            </w:r>
            <w:r w:rsidR="004D7D72" w:rsidRPr="00FA1B50">
              <w:t>aslaugas</w:t>
            </w:r>
            <w:r w:rsidRPr="00FA1B50">
              <w:t xml:space="preserve"> </w:t>
            </w:r>
            <w:r w:rsidR="00910AFD" w:rsidRPr="00FA1B50">
              <w:t>teikti</w:t>
            </w:r>
            <w:r w:rsidRPr="00FA1B50">
              <w:t xml:space="preserve"> </w:t>
            </w:r>
            <w:r w:rsidR="00CB453B">
              <w:t xml:space="preserve">pirkimo dokumentuose </w:t>
            </w:r>
            <w:r w:rsidRPr="00FA1B50">
              <w:t>nurodytą</w:t>
            </w:r>
            <w:r w:rsidRPr="00FA1B50">
              <w:rPr>
                <w:b/>
              </w:rPr>
              <w:t xml:space="preserve"> </w:t>
            </w:r>
            <w:r w:rsidRPr="00FA1B50">
              <w:rPr>
                <w:bCs/>
              </w:rPr>
              <w:t>terminą;</w:t>
            </w:r>
          </w:p>
          <w:p w14:paraId="0D31E5CA" w14:textId="77777777" w:rsidR="00644809" w:rsidRPr="00FA1B50" w:rsidRDefault="00644809" w:rsidP="004911D5">
            <w:pPr>
              <w:numPr>
                <w:ilvl w:val="0"/>
                <w:numId w:val="2"/>
              </w:numPr>
            </w:pPr>
            <w:r w:rsidRPr="00FA1B50">
              <w:t>pasiūlymo dokumentuose pateikti duomenys ir informacija yra teisinga ir apima viską, ko reikia tinkamam sutarties įvykdymui;</w:t>
            </w:r>
          </w:p>
          <w:p w14:paraId="4E491C72" w14:textId="77777777" w:rsidR="00644809" w:rsidRPr="00FA1B50" w:rsidRDefault="00644809" w:rsidP="004911D5">
            <w:pPr>
              <w:numPr>
                <w:ilvl w:val="0"/>
                <w:numId w:val="2"/>
              </w:numPr>
            </w:pPr>
            <w:r w:rsidRPr="00FA1B50">
              <w:t>jeigu kvalifikacija dėl teisės verstis atitinkama veikla nebuvo tikrinama arba tikrinama ne visa apimtimi, įsipareigojame perkančiajai organizacijai, kad pirkimo sutartį vykdys tik tokią teisę turintys asmenys;</w:t>
            </w:r>
          </w:p>
          <w:p w14:paraId="65D525BE" w14:textId="77777777" w:rsidR="00644809" w:rsidRPr="00FA1B50" w:rsidRDefault="00644809" w:rsidP="004911D5">
            <w:pPr>
              <w:numPr>
                <w:ilvl w:val="0"/>
                <w:numId w:val="2"/>
              </w:numPr>
            </w:pPr>
            <w:r w:rsidRPr="00FA1B50">
              <w:t>pasiūlymas galioja iki termino, nustatyto pirkimo dokumentuose.</w:t>
            </w:r>
          </w:p>
          <w:p w14:paraId="3D15CC2E" w14:textId="77777777" w:rsidR="00644809" w:rsidRPr="00FA1B50" w:rsidRDefault="00644809" w:rsidP="00644809"/>
          <w:p w14:paraId="22D8EB47" w14:textId="77777777" w:rsidR="00C659A1" w:rsidRPr="00FA1B50" w:rsidRDefault="00C659A1" w:rsidP="00C659A1"/>
        </w:tc>
      </w:tr>
      <w:tr w:rsidR="00C659A1" w:rsidRPr="00FA1B50" w14:paraId="56BB128B" w14:textId="77777777" w:rsidTr="00383060">
        <w:trPr>
          <w:trHeight w:val="324"/>
        </w:trPr>
        <w:tc>
          <w:tcPr>
            <w:tcW w:w="9828" w:type="dxa"/>
            <w:gridSpan w:val="6"/>
          </w:tcPr>
          <w:p w14:paraId="5EF41FF3" w14:textId="77777777" w:rsidR="00C0608F" w:rsidRPr="00FA1B50" w:rsidRDefault="00C0608F" w:rsidP="00C659A1"/>
          <w:p w14:paraId="3678D1BE" w14:textId="77777777" w:rsidR="00C0608F" w:rsidRPr="00FA1B50" w:rsidRDefault="00C0608F" w:rsidP="00C659A1"/>
          <w:p w14:paraId="00831E9A" w14:textId="77777777" w:rsidR="00C0608F" w:rsidRPr="00FA1B50" w:rsidRDefault="00C0608F" w:rsidP="00C659A1"/>
          <w:p w14:paraId="4658C645" w14:textId="77777777" w:rsidR="00C0608F" w:rsidRPr="00FA1B50" w:rsidRDefault="00C0608F" w:rsidP="00C659A1"/>
        </w:tc>
      </w:tr>
      <w:tr w:rsidR="00C659A1" w:rsidRPr="00FA1B50" w14:paraId="1846D913" w14:textId="77777777" w:rsidTr="00383060">
        <w:trPr>
          <w:trHeight w:val="324"/>
        </w:trPr>
        <w:tc>
          <w:tcPr>
            <w:tcW w:w="9828" w:type="dxa"/>
            <w:gridSpan w:val="6"/>
          </w:tcPr>
          <w:p w14:paraId="61C3314A" w14:textId="77777777" w:rsidR="00C659A1" w:rsidRPr="00FA1B50" w:rsidRDefault="00C659A1" w:rsidP="00C659A1"/>
        </w:tc>
      </w:tr>
      <w:tr w:rsidR="00C659A1" w:rsidRPr="00FA1B50" w14:paraId="3C651041" w14:textId="77777777" w:rsidTr="00383060">
        <w:trPr>
          <w:trHeight w:val="186"/>
        </w:trPr>
        <w:tc>
          <w:tcPr>
            <w:tcW w:w="3284" w:type="dxa"/>
            <w:tcBorders>
              <w:top w:val="single" w:sz="4" w:space="0" w:color="000000"/>
              <w:left w:val="nil"/>
              <w:bottom w:val="nil"/>
              <w:right w:val="nil"/>
            </w:tcBorders>
            <w:hideMark/>
          </w:tcPr>
          <w:p w14:paraId="710264AC" w14:textId="77777777" w:rsidR="00C659A1" w:rsidRPr="00FA1B50" w:rsidRDefault="00C659A1" w:rsidP="00C659A1">
            <w:r w:rsidRPr="00FA1B50">
              <w:t>(Tiekėjo arba jo įgalioto asmens pareigų pavadinimas)</w:t>
            </w:r>
          </w:p>
        </w:tc>
        <w:tc>
          <w:tcPr>
            <w:tcW w:w="604" w:type="dxa"/>
          </w:tcPr>
          <w:p w14:paraId="03DD1239" w14:textId="77777777" w:rsidR="00C659A1" w:rsidRPr="00FA1B50" w:rsidRDefault="00C659A1" w:rsidP="00C659A1"/>
        </w:tc>
        <w:tc>
          <w:tcPr>
            <w:tcW w:w="1980" w:type="dxa"/>
            <w:tcBorders>
              <w:top w:val="single" w:sz="4" w:space="0" w:color="000000"/>
              <w:left w:val="nil"/>
              <w:bottom w:val="nil"/>
              <w:right w:val="nil"/>
            </w:tcBorders>
            <w:hideMark/>
          </w:tcPr>
          <w:p w14:paraId="5310D25F" w14:textId="77777777" w:rsidR="00C659A1" w:rsidRPr="00FA1B50" w:rsidRDefault="00C659A1" w:rsidP="00C659A1">
            <w:pPr>
              <w:rPr>
                <w:i/>
              </w:rPr>
            </w:pPr>
            <w:r w:rsidRPr="00FA1B50">
              <w:t>(Parašas)</w:t>
            </w:r>
            <w:r w:rsidRPr="00FA1B50">
              <w:rPr>
                <w:i/>
              </w:rPr>
              <w:t xml:space="preserve"> </w:t>
            </w:r>
          </w:p>
        </w:tc>
        <w:tc>
          <w:tcPr>
            <w:tcW w:w="701" w:type="dxa"/>
          </w:tcPr>
          <w:p w14:paraId="47637328" w14:textId="77777777" w:rsidR="00C659A1" w:rsidRPr="00FA1B50" w:rsidRDefault="00C659A1" w:rsidP="00C659A1"/>
        </w:tc>
        <w:tc>
          <w:tcPr>
            <w:tcW w:w="2611" w:type="dxa"/>
            <w:tcBorders>
              <w:top w:val="single" w:sz="4" w:space="0" w:color="000000"/>
              <w:left w:val="nil"/>
              <w:bottom w:val="nil"/>
              <w:right w:val="nil"/>
            </w:tcBorders>
            <w:hideMark/>
          </w:tcPr>
          <w:p w14:paraId="4D45ADE8" w14:textId="77777777" w:rsidR="00C659A1" w:rsidRPr="00FA1B50" w:rsidRDefault="00C659A1" w:rsidP="00C659A1">
            <w:pPr>
              <w:rPr>
                <w:i/>
              </w:rPr>
            </w:pPr>
            <w:r w:rsidRPr="00FA1B50">
              <w:t>(Vardas ir pavardė)</w:t>
            </w:r>
            <w:r w:rsidRPr="00FA1B50">
              <w:rPr>
                <w:i/>
              </w:rPr>
              <w:t xml:space="preserve"> </w:t>
            </w:r>
          </w:p>
        </w:tc>
        <w:tc>
          <w:tcPr>
            <w:tcW w:w="648" w:type="dxa"/>
          </w:tcPr>
          <w:p w14:paraId="052D7819" w14:textId="77777777" w:rsidR="00C659A1" w:rsidRPr="00FA1B50" w:rsidRDefault="00C659A1" w:rsidP="00C659A1"/>
        </w:tc>
      </w:tr>
    </w:tbl>
    <w:p w14:paraId="0C2D57CC" w14:textId="77777777" w:rsidR="00C659A1" w:rsidRPr="00FA1B50" w:rsidRDefault="00C659A1" w:rsidP="00C659A1"/>
    <w:p w14:paraId="428DD9D7" w14:textId="77777777" w:rsidR="00C659A1" w:rsidRPr="00FA1B50" w:rsidRDefault="00C659A1" w:rsidP="00C659A1"/>
    <w:p w14:paraId="3AA4D820" w14:textId="77777777" w:rsidR="00C659A1" w:rsidRPr="00C55CBF" w:rsidRDefault="00C659A1"/>
    <w:sectPr w:rsidR="00C659A1" w:rsidRPr="00C55CBF" w:rsidSect="009F0696">
      <w:headerReference w:type="default" r:id="rId18"/>
      <w:footerReference w:type="default" r:id="rId19"/>
      <w:pgSz w:w="11900" w:h="16840"/>
      <w:pgMar w:top="1440" w:right="1200" w:bottom="144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E2B8" w14:textId="77777777" w:rsidR="00415573" w:rsidRPr="00FA1B50" w:rsidRDefault="00415573">
      <w:r w:rsidRPr="00FA1B50">
        <w:separator/>
      </w:r>
    </w:p>
    <w:p w14:paraId="45A59A40" w14:textId="77777777" w:rsidR="0026377E" w:rsidRPr="00FA1B50" w:rsidRDefault="0026377E"/>
  </w:endnote>
  <w:endnote w:type="continuationSeparator" w:id="0">
    <w:p w14:paraId="0A7CC8C5" w14:textId="77777777" w:rsidR="00415573" w:rsidRPr="00FA1B50" w:rsidRDefault="00415573">
      <w:r w:rsidRPr="00FA1B50">
        <w:continuationSeparator/>
      </w:r>
    </w:p>
    <w:p w14:paraId="00315210" w14:textId="77777777" w:rsidR="0026377E" w:rsidRPr="00FA1B50" w:rsidRDefault="00263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801A6" w:rsidRPr="00FA1B50" w:rsidRDefault="00205AB1">
    <w:pPr>
      <w:pStyle w:val="HeaderFooter"/>
      <w:tabs>
        <w:tab w:val="clear" w:pos="9020"/>
        <w:tab w:val="center" w:pos="4750"/>
        <w:tab w:val="right" w:pos="9500"/>
      </w:tabs>
      <w:rPr>
        <w:lang w:val="lt-LT"/>
      </w:rPr>
    </w:pPr>
    <w:r w:rsidRPr="00FA1B50">
      <w:rPr>
        <w:rFonts w:ascii="Times New Roman" w:eastAsia="Times New Roman" w:hAnsi="Times New Roman" w:cs="Times New Roman"/>
        <w:sz w:val="18"/>
        <w:szCs w:val="18"/>
        <w:lang w:val="lt-LT"/>
      </w:rPr>
      <w:tab/>
    </w:r>
    <w:r w:rsidRPr="00FA1B50">
      <w:rPr>
        <w:rFonts w:ascii="Times New Roman" w:eastAsia="Times New Roman" w:hAnsi="Times New Roman" w:cs="Times New Roman"/>
        <w:sz w:val="18"/>
        <w:szCs w:val="18"/>
        <w:lang w:val="lt-LT"/>
      </w:rPr>
      <w:tab/>
    </w:r>
    <w:r w:rsidRPr="00FA1B50">
      <w:rPr>
        <w:rFonts w:ascii="Times New Roman" w:hAnsi="Times New Roman"/>
        <w:sz w:val="18"/>
        <w:szCs w:val="18"/>
        <w:lang w:val="lt-LT"/>
      </w:rPr>
      <w:t xml:space="preserve">Puslapis </w:t>
    </w:r>
    <w:r w:rsidRPr="00FA1B50">
      <w:rPr>
        <w:rFonts w:ascii="Times New Roman" w:eastAsia="Times New Roman" w:hAnsi="Times New Roman" w:cs="Times New Roman"/>
        <w:sz w:val="18"/>
        <w:szCs w:val="18"/>
        <w:lang w:val="lt-LT"/>
      </w:rPr>
      <w:fldChar w:fldCharType="begin"/>
    </w:r>
    <w:r w:rsidRPr="00FA1B50">
      <w:rPr>
        <w:rFonts w:ascii="Times New Roman" w:eastAsia="Times New Roman" w:hAnsi="Times New Roman" w:cs="Times New Roman"/>
        <w:sz w:val="18"/>
        <w:szCs w:val="18"/>
        <w:lang w:val="lt-LT"/>
      </w:rPr>
      <w:instrText xml:space="preserve"> PAGE </w:instrText>
    </w:r>
    <w:r w:rsidRPr="00FA1B50">
      <w:rPr>
        <w:rFonts w:ascii="Times New Roman" w:eastAsia="Times New Roman" w:hAnsi="Times New Roman" w:cs="Times New Roman"/>
        <w:sz w:val="18"/>
        <w:szCs w:val="18"/>
        <w:lang w:val="lt-LT"/>
      </w:rPr>
      <w:fldChar w:fldCharType="separate"/>
    </w:r>
    <w:r w:rsidRPr="00FA1B50">
      <w:rPr>
        <w:rFonts w:ascii="Times New Roman" w:eastAsia="Times New Roman" w:hAnsi="Times New Roman" w:cs="Times New Roman"/>
        <w:sz w:val="18"/>
        <w:szCs w:val="18"/>
        <w:lang w:val="lt-LT"/>
      </w:rPr>
      <w:t>14</w:t>
    </w:r>
    <w:r w:rsidRPr="00FA1B50">
      <w:rPr>
        <w:rFonts w:ascii="Times New Roman" w:eastAsia="Times New Roman" w:hAnsi="Times New Roman" w:cs="Times New Roman"/>
        <w:sz w:val="18"/>
        <w:szCs w:val="18"/>
        <w:lang w:val="lt-LT"/>
      </w:rPr>
      <w:fldChar w:fldCharType="end"/>
    </w:r>
    <w:r w:rsidRPr="00FA1B50">
      <w:rPr>
        <w:rFonts w:ascii="Times New Roman" w:hAnsi="Times New Roman"/>
        <w:sz w:val="18"/>
        <w:szCs w:val="18"/>
        <w:lang w:val="lt-LT"/>
      </w:rPr>
      <w:t xml:space="preserve"> iš </w:t>
    </w:r>
    <w:r w:rsidRPr="00FA1B50">
      <w:rPr>
        <w:rFonts w:ascii="Times New Roman" w:eastAsia="Times New Roman" w:hAnsi="Times New Roman" w:cs="Times New Roman"/>
        <w:sz w:val="18"/>
        <w:szCs w:val="18"/>
        <w:lang w:val="lt-LT"/>
      </w:rPr>
      <w:fldChar w:fldCharType="begin"/>
    </w:r>
    <w:r w:rsidRPr="00FA1B50">
      <w:rPr>
        <w:rFonts w:ascii="Times New Roman" w:eastAsia="Times New Roman" w:hAnsi="Times New Roman" w:cs="Times New Roman"/>
        <w:sz w:val="18"/>
        <w:szCs w:val="18"/>
        <w:lang w:val="lt-LT"/>
      </w:rPr>
      <w:instrText xml:space="preserve"> NUMPAGES </w:instrText>
    </w:r>
    <w:r w:rsidRPr="00FA1B50">
      <w:rPr>
        <w:rFonts w:ascii="Times New Roman" w:eastAsia="Times New Roman" w:hAnsi="Times New Roman" w:cs="Times New Roman"/>
        <w:sz w:val="18"/>
        <w:szCs w:val="18"/>
        <w:lang w:val="lt-LT"/>
      </w:rPr>
      <w:fldChar w:fldCharType="separate"/>
    </w:r>
    <w:r w:rsidRPr="00FA1B50">
      <w:rPr>
        <w:rFonts w:ascii="Times New Roman" w:eastAsia="Times New Roman" w:hAnsi="Times New Roman" w:cs="Times New Roman"/>
        <w:sz w:val="18"/>
        <w:szCs w:val="18"/>
        <w:lang w:val="lt-LT"/>
      </w:rPr>
      <w:t>14</w:t>
    </w:r>
    <w:r w:rsidRPr="00FA1B50">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D272" w14:textId="77777777" w:rsidR="00415573" w:rsidRPr="00FA1B50" w:rsidRDefault="00415573">
      <w:r w:rsidRPr="00FA1B50">
        <w:separator/>
      </w:r>
    </w:p>
    <w:p w14:paraId="2DE3296E" w14:textId="77777777" w:rsidR="0026377E" w:rsidRPr="00FA1B50" w:rsidRDefault="0026377E"/>
  </w:footnote>
  <w:footnote w:type="continuationSeparator" w:id="0">
    <w:p w14:paraId="1088EF56" w14:textId="77777777" w:rsidR="00415573" w:rsidRPr="00FA1B50" w:rsidRDefault="00415573">
      <w:r w:rsidRPr="00FA1B50">
        <w:continuationSeparator/>
      </w:r>
    </w:p>
    <w:p w14:paraId="5824E90C" w14:textId="77777777" w:rsidR="0026377E" w:rsidRPr="00FA1B50" w:rsidRDefault="00263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F154" w14:textId="1B49AEC9" w:rsidR="00B2533A" w:rsidRPr="00FA1B50" w:rsidRDefault="00B2533A" w:rsidP="00B2533A">
    <w:pPr>
      <w:pStyle w:val="Antrats"/>
      <w:jc w:val="right"/>
      <w:rPr>
        <w:sz w:val="20"/>
        <w:szCs w:val="20"/>
      </w:rPr>
    </w:pPr>
  </w:p>
  <w:p w14:paraId="2C6CF8AC" w14:textId="77777777" w:rsidR="0026377E" w:rsidRPr="00FA1B50" w:rsidRDefault="002637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2137" w:hanging="360"/>
      </w:pPr>
      <w:rPr>
        <w:rFonts w:ascii="Symbol" w:hAnsi="Symbol" w:hint="default"/>
      </w:rPr>
    </w:lvl>
    <w:lvl w:ilvl="1" w:tplc="04270003">
      <w:start w:val="1"/>
      <w:numFmt w:val="bullet"/>
      <w:lvlText w:val="o"/>
      <w:lvlJc w:val="left"/>
      <w:pPr>
        <w:ind w:left="2857" w:hanging="360"/>
      </w:pPr>
      <w:rPr>
        <w:rFonts w:ascii="Courier New" w:hAnsi="Courier New" w:cs="Courier New" w:hint="default"/>
      </w:rPr>
    </w:lvl>
    <w:lvl w:ilvl="2" w:tplc="04270005">
      <w:start w:val="1"/>
      <w:numFmt w:val="bullet"/>
      <w:lvlText w:val=""/>
      <w:lvlJc w:val="left"/>
      <w:pPr>
        <w:ind w:left="3577" w:hanging="360"/>
      </w:pPr>
      <w:rPr>
        <w:rFonts w:ascii="Wingdings" w:hAnsi="Wingdings" w:hint="default"/>
      </w:rPr>
    </w:lvl>
    <w:lvl w:ilvl="3" w:tplc="04270001">
      <w:start w:val="1"/>
      <w:numFmt w:val="bullet"/>
      <w:lvlText w:val=""/>
      <w:lvlJc w:val="left"/>
      <w:pPr>
        <w:ind w:left="4297" w:hanging="360"/>
      </w:pPr>
      <w:rPr>
        <w:rFonts w:ascii="Symbol" w:hAnsi="Symbol" w:hint="default"/>
      </w:rPr>
    </w:lvl>
    <w:lvl w:ilvl="4" w:tplc="04270003">
      <w:start w:val="1"/>
      <w:numFmt w:val="bullet"/>
      <w:lvlText w:val="o"/>
      <w:lvlJc w:val="left"/>
      <w:pPr>
        <w:ind w:left="5017" w:hanging="360"/>
      </w:pPr>
      <w:rPr>
        <w:rFonts w:ascii="Courier New" w:hAnsi="Courier New" w:cs="Courier New" w:hint="default"/>
      </w:rPr>
    </w:lvl>
    <w:lvl w:ilvl="5" w:tplc="04270005">
      <w:start w:val="1"/>
      <w:numFmt w:val="bullet"/>
      <w:lvlText w:val=""/>
      <w:lvlJc w:val="left"/>
      <w:pPr>
        <w:ind w:left="5737" w:hanging="360"/>
      </w:pPr>
      <w:rPr>
        <w:rFonts w:ascii="Wingdings" w:hAnsi="Wingdings" w:hint="default"/>
      </w:rPr>
    </w:lvl>
    <w:lvl w:ilvl="6" w:tplc="04270001">
      <w:start w:val="1"/>
      <w:numFmt w:val="bullet"/>
      <w:lvlText w:val=""/>
      <w:lvlJc w:val="left"/>
      <w:pPr>
        <w:ind w:left="6457" w:hanging="360"/>
      </w:pPr>
      <w:rPr>
        <w:rFonts w:ascii="Symbol" w:hAnsi="Symbol" w:hint="default"/>
      </w:rPr>
    </w:lvl>
    <w:lvl w:ilvl="7" w:tplc="04270003">
      <w:start w:val="1"/>
      <w:numFmt w:val="bullet"/>
      <w:lvlText w:val="o"/>
      <w:lvlJc w:val="left"/>
      <w:pPr>
        <w:ind w:left="7177" w:hanging="360"/>
      </w:pPr>
      <w:rPr>
        <w:rFonts w:ascii="Courier New" w:hAnsi="Courier New" w:cs="Courier New" w:hint="default"/>
      </w:rPr>
    </w:lvl>
    <w:lvl w:ilvl="8" w:tplc="04270005">
      <w:start w:val="1"/>
      <w:numFmt w:val="bullet"/>
      <w:lvlText w:val=""/>
      <w:lvlJc w:val="left"/>
      <w:pPr>
        <w:ind w:left="7897" w:hanging="360"/>
      </w:pPr>
      <w:rPr>
        <w:rFonts w:ascii="Wingdings" w:hAnsi="Wingdings" w:hint="default"/>
      </w:rPr>
    </w:lvl>
  </w:abstractNum>
  <w:abstractNum w:abstractNumId="1" w15:restartNumberingAfterBreak="0">
    <w:nsid w:val="573C6CFA"/>
    <w:multiLevelType w:val="hybridMultilevel"/>
    <w:tmpl w:val="643A9414"/>
    <w:lvl w:ilvl="0" w:tplc="3F1A1CC4">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36F5BEF"/>
    <w:multiLevelType w:val="hybridMultilevel"/>
    <w:tmpl w:val="7B5CE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336435">
    <w:abstractNumId w:val="2"/>
  </w:num>
  <w:num w:numId="2" w16cid:durableId="1435326352">
    <w:abstractNumId w:val="0"/>
  </w:num>
  <w:num w:numId="3" w16cid:durableId="54044127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0BC0"/>
    <w:rsid w:val="00000D6D"/>
    <w:rsid w:val="000050C8"/>
    <w:rsid w:val="00005B58"/>
    <w:rsid w:val="00016288"/>
    <w:rsid w:val="00016CCB"/>
    <w:rsid w:val="00033CC1"/>
    <w:rsid w:val="00050467"/>
    <w:rsid w:val="000537B4"/>
    <w:rsid w:val="000545BA"/>
    <w:rsid w:val="0005618B"/>
    <w:rsid w:val="00056866"/>
    <w:rsid w:val="000573E3"/>
    <w:rsid w:val="00065FD8"/>
    <w:rsid w:val="0007161C"/>
    <w:rsid w:val="00072335"/>
    <w:rsid w:val="000757EE"/>
    <w:rsid w:val="000759C8"/>
    <w:rsid w:val="000840C1"/>
    <w:rsid w:val="00086FFD"/>
    <w:rsid w:val="00087B11"/>
    <w:rsid w:val="00093ED3"/>
    <w:rsid w:val="00094042"/>
    <w:rsid w:val="000961AB"/>
    <w:rsid w:val="00096F52"/>
    <w:rsid w:val="00096FFC"/>
    <w:rsid w:val="000A4E2F"/>
    <w:rsid w:val="000B009C"/>
    <w:rsid w:val="000D302C"/>
    <w:rsid w:val="000D3743"/>
    <w:rsid w:val="000D4F41"/>
    <w:rsid w:val="000E55A2"/>
    <w:rsid w:val="000F13B9"/>
    <w:rsid w:val="000F2EDC"/>
    <w:rsid w:val="000F6ACF"/>
    <w:rsid w:val="001032E9"/>
    <w:rsid w:val="001044AC"/>
    <w:rsid w:val="00106260"/>
    <w:rsid w:val="001125E3"/>
    <w:rsid w:val="001154A9"/>
    <w:rsid w:val="001216FD"/>
    <w:rsid w:val="00124F03"/>
    <w:rsid w:val="00124F81"/>
    <w:rsid w:val="001265C9"/>
    <w:rsid w:val="0012785B"/>
    <w:rsid w:val="00127BD2"/>
    <w:rsid w:val="00135559"/>
    <w:rsid w:val="00136002"/>
    <w:rsid w:val="00136CE6"/>
    <w:rsid w:val="0013711E"/>
    <w:rsid w:val="00151747"/>
    <w:rsid w:val="001521E2"/>
    <w:rsid w:val="00153B6F"/>
    <w:rsid w:val="001554FB"/>
    <w:rsid w:val="00160359"/>
    <w:rsid w:val="001669BC"/>
    <w:rsid w:val="00171E86"/>
    <w:rsid w:val="001755B0"/>
    <w:rsid w:val="00175C08"/>
    <w:rsid w:val="00176D49"/>
    <w:rsid w:val="0017749A"/>
    <w:rsid w:val="00180858"/>
    <w:rsid w:val="00181FFB"/>
    <w:rsid w:val="00183553"/>
    <w:rsid w:val="00187741"/>
    <w:rsid w:val="00187D03"/>
    <w:rsid w:val="00191D8D"/>
    <w:rsid w:val="001A0481"/>
    <w:rsid w:val="001A3582"/>
    <w:rsid w:val="001A4A4D"/>
    <w:rsid w:val="001A7408"/>
    <w:rsid w:val="001B354D"/>
    <w:rsid w:val="001B7048"/>
    <w:rsid w:val="001C275D"/>
    <w:rsid w:val="001C3BE3"/>
    <w:rsid w:val="001C7174"/>
    <w:rsid w:val="001C73A4"/>
    <w:rsid w:val="001D278A"/>
    <w:rsid w:val="001D29DA"/>
    <w:rsid w:val="001E4EA7"/>
    <w:rsid w:val="001F47BA"/>
    <w:rsid w:val="001F5EE4"/>
    <w:rsid w:val="001F65F3"/>
    <w:rsid w:val="002008B9"/>
    <w:rsid w:val="00205AB1"/>
    <w:rsid w:val="00222892"/>
    <w:rsid w:val="0023710F"/>
    <w:rsid w:val="002402D2"/>
    <w:rsid w:val="00240ABB"/>
    <w:rsid w:val="00241DBD"/>
    <w:rsid w:val="00250C43"/>
    <w:rsid w:val="00252389"/>
    <w:rsid w:val="0025268A"/>
    <w:rsid w:val="00255DFD"/>
    <w:rsid w:val="00256729"/>
    <w:rsid w:val="00257FE8"/>
    <w:rsid w:val="00262B7E"/>
    <w:rsid w:val="00262BAD"/>
    <w:rsid w:val="0026377E"/>
    <w:rsid w:val="00267635"/>
    <w:rsid w:val="002835AF"/>
    <w:rsid w:val="00285603"/>
    <w:rsid w:val="00291D12"/>
    <w:rsid w:val="00292344"/>
    <w:rsid w:val="002957C3"/>
    <w:rsid w:val="002958FE"/>
    <w:rsid w:val="002A7BAD"/>
    <w:rsid w:val="002B764B"/>
    <w:rsid w:val="002C1D01"/>
    <w:rsid w:val="002C3D7A"/>
    <w:rsid w:val="002D4B29"/>
    <w:rsid w:val="002E6C0C"/>
    <w:rsid w:val="00307D82"/>
    <w:rsid w:val="0031036E"/>
    <w:rsid w:val="00311AA1"/>
    <w:rsid w:val="00311F66"/>
    <w:rsid w:val="00313CBF"/>
    <w:rsid w:val="003177C0"/>
    <w:rsid w:val="0032000D"/>
    <w:rsid w:val="00320B26"/>
    <w:rsid w:val="00322E15"/>
    <w:rsid w:val="00323F07"/>
    <w:rsid w:val="00334EC0"/>
    <w:rsid w:val="003350D3"/>
    <w:rsid w:val="0033563D"/>
    <w:rsid w:val="0033691F"/>
    <w:rsid w:val="00344939"/>
    <w:rsid w:val="00351354"/>
    <w:rsid w:val="00351DD0"/>
    <w:rsid w:val="00352A21"/>
    <w:rsid w:val="00354BDF"/>
    <w:rsid w:val="00373327"/>
    <w:rsid w:val="003740BD"/>
    <w:rsid w:val="003801A6"/>
    <w:rsid w:val="003819F8"/>
    <w:rsid w:val="00384F49"/>
    <w:rsid w:val="00385E81"/>
    <w:rsid w:val="0038725B"/>
    <w:rsid w:val="0039567B"/>
    <w:rsid w:val="0039740B"/>
    <w:rsid w:val="003A3270"/>
    <w:rsid w:val="003C78CF"/>
    <w:rsid w:val="003D1EEC"/>
    <w:rsid w:val="003D77D0"/>
    <w:rsid w:val="003E50CE"/>
    <w:rsid w:val="003E6CCD"/>
    <w:rsid w:val="003F3911"/>
    <w:rsid w:val="003F5BCD"/>
    <w:rsid w:val="00402983"/>
    <w:rsid w:val="00404433"/>
    <w:rsid w:val="004048C1"/>
    <w:rsid w:val="00410ED4"/>
    <w:rsid w:val="00412789"/>
    <w:rsid w:val="00415573"/>
    <w:rsid w:val="004251E0"/>
    <w:rsid w:val="00425618"/>
    <w:rsid w:val="00433756"/>
    <w:rsid w:val="004347A5"/>
    <w:rsid w:val="00441402"/>
    <w:rsid w:val="00452EB8"/>
    <w:rsid w:val="004578B5"/>
    <w:rsid w:val="004604DA"/>
    <w:rsid w:val="004678D1"/>
    <w:rsid w:val="00475E78"/>
    <w:rsid w:val="0048452E"/>
    <w:rsid w:val="004911D5"/>
    <w:rsid w:val="0049615B"/>
    <w:rsid w:val="00497763"/>
    <w:rsid w:val="004A2CF4"/>
    <w:rsid w:val="004A5971"/>
    <w:rsid w:val="004B0625"/>
    <w:rsid w:val="004B146A"/>
    <w:rsid w:val="004C3DCF"/>
    <w:rsid w:val="004C74CB"/>
    <w:rsid w:val="004D1261"/>
    <w:rsid w:val="004D42C3"/>
    <w:rsid w:val="004D7D72"/>
    <w:rsid w:val="004E5961"/>
    <w:rsid w:val="004E7D61"/>
    <w:rsid w:val="004F5AD2"/>
    <w:rsid w:val="00505CC8"/>
    <w:rsid w:val="00510769"/>
    <w:rsid w:val="00512733"/>
    <w:rsid w:val="0051575C"/>
    <w:rsid w:val="005162CA"/>
    <w:rsid w:val="00522763"/>
    <w:rsid w:val="00523CD5"/>
    <w:rsid w:val="005240A8"/>
    <w:rsid w:val="005340A6"/>
    <w:rsid w:val="00543F16"/>
    <w:rsid w:val="00544590"/>
    <w:rsid w:val="00545B8C"/>
    <w:rsid w:val="005508D6"/>
    <w:rsid w:val="005527C4"/>
    <w:rsid w:val="0055321A"/>
    <w:rsid w:val="00560A2D"/>
    <w:rsid w:val="00565746"/>
    <w:rsid w:val="00570506"/>
    <w:rsid w:val="0057095D"/>
    <w:rsid w:val="005804CA"/>
    <w:rsid w:val="00581F44"/>
    <w:rsid w:val="00582C5E"/>
    <w:rsid w:val="00583632"/>
    <w:rsid w:val="0058402F"/>
    <w:rsid w:val="00586C99"/>
    <w:rsid w:val="00596445"/>
    <w:rsid w:val="005A15EC"/>
    <w:rsid w:val="005B08D3"/>
    <w:rsid w:val="005B12B2"/>
    <w:rsid w:val="005C42D1"/>
    <w:rsid w:val="005C4C5C"/>
    <w:rsid w:val="005C74BF"/>
    <w:rsid w:val="005C7CC9"/>
    <w:rsid w:val="005E2E0D"/>
    <w:rsid w:val="005E3CD2"/>
    <w:rsid w:val="005E5855"/>
    <w:rsid w:val="005F1AF8"/>
    <w:rsid w:val="00601ED1"/>
    <w:rsid w:val="006048EB"/>
    <w:rsid w:val="0060595D"/>
    <w:rsid w:val="00605AAD"/>
    <w:rsid w:val="00610C18"/>
    <w:rsid w:val="006123E6"/>
    <w:rsid w:val="00614BCD"/>
    <w:rsid w:val="00617C31"/>
    <w:rsid w:val="00621686"/>
    <w:rsid w:val="0062231C"/>
    <w:rsid w:val="0062662E"/>
    <w:rsid w:val="00626A92"/>
    <w:rsid w:val="006373D3"/>
    <w:rsid w:val="00644809"/>
    <w:rsid w:val="006464E9"/>
    <w:rsid w:val="00647424"/>
    <w:rsid w:val="00651F32"/>
    <w:rsid w:val="00655422"/>
    <w:rsid w:val="00656EF8"/>
    <w:rsid w:val="0066376C"/>
    <w:rsid w:val="00664397"/>
    <w:rsid w:val="0067357A"/>
    <w:rsid w:val="00674944"/>
    <w:rsid w:val="006763AC"/>
    <w:rsid w:val="00681123"/>
    <w:rsid w:val="00683840"/>
    <w:rsid w:val="00684000"/>
    <w:rsid w:val="00685149"/>
    <w:rsid w:val="00692B7B"/>
    <w:rsid w:val="006B11D9"/>
    <w:rsid w:val="006B3FE4"/>
    <w:rsid w:val="006B605D"/>
    <w:rsid w:val="006C2BCA"/>
    <w:rsid w:val="006C521A"/>
    <w:rsid w:val="006C743D"/>
    <w:rsid w:val="006D3FA4"/>
    <w:rsid w:val="006D47E4"/>
    <w:rsid w:val="006D7302"/>
    <w:rsid w:val="006D7FA9"/>
    <w:rsid w:val="006F1654"/>
    <w:rsid w:val="006F4FF3"/>
    <w:rsid w:val="00702ECB"/>
    <w:rsid w:val="007053C3"/>
    <w:rsid w:val="00706B1E"/>
    <w:rsid w:val="00710052"/>
    <w:rsid w:val="00712C37"/>
    <w:rsid w:val="007166B2"/>
    <w:rsid w:val="00720EE3"/>
    <w:rsid w:val="00723BF1"/>
    <w:rsid w:val="00733061"/>
    <w:rsid w:val="00746C2C"/>
    <w:rsid w:val="0074753C"/>
    <w:rsid w:val="0075012A"/>
    <w:rsid w:val="0075092F"/>
    <w:rsid w:val="00752E47"/>
    <w:rsid w:val="00755BAC"/>
    <w:rsid w:val="00763465"/>
    <w:rsid w:val="0076425A"/>
    <w:rsid w:val="00772BEB"/>
    <w:rsid w:val="00782E62"/>
    <w:rsid w:val="00783606"/>
    <w:rsid w:val="007855A1"/>
    <w:rsid w:val="00786720"/>
    <w:rsid w:val="00794FAF"/>
    <w:rsid w:val="007976D5"/>
    <w:rsid w:val="007A0463"/>
    <w:rsid w:val="007A24AE"/>
    <w:rsid w:val="007A37EE"/>
    <w:rsid w:val="007A5801"/>
    <w:rsid w:val="007A679B"/>
    <w:rsid w:val="007A68AC"/>
    <w:rsid w:val="007B7420"/>
    <w:rsid w:val="007B7A42"/>
    <w:rsid w:val="007C39A3"/>
    <w:rsid w:val="007C456E"/>
    <w:rsid w:val="007C6693"/>
    <w:rsid w:val="007C7C7D"/>
    <w:rsid w:val="007C7DA5"/>
    <w:rsid w:val="007D09E2"/>
    <w:rsid w:val="007D0A5D"/>
    <w:rsid w:val="007D7423"/>
    <w:rsid w:val="007D7892"/>
    <w:rsid w:val="007E2482"/>
    <w:rsid w:val="007E29C3"/>
    <w:rsid w:val="007E464C"/>
    <w:rsid w:val="007E541C"/>
    <w:rsid w:val="007E5A25"/>
    <w:rsid w:val="007E603A"/>
    <w:rsid w:val="007F1A90"/>
    <w:rsid w:val="007F54F8"/>
    <w:rsid w:val="0080154F"/>
    <w:rsid w:val="00804509"/>
    <w:rsid w:val="0080723B"/>
    <w:rsid w:val="008107E3"/>
    <w:rsid w:val="00811EBF"/>
    <w:rsid w:val="0081286A"/>
    <w:rsid w:val="00820346"/>
    <w:rsid w:val="00820B15"/>
    <w:rsid w:val="00820D9B"/>
    <w:rsid w:val="00826DEE"/>
    <w:rsid w:val="00837639"/>
    <w:rsid w:val="00844641"/>
    <w:rsid w:val="008446ED"/>
    <w:rsid w:val="00844C48"/>
    <w:rsid w:val="00845A64"/>
    <w:rsid w:val="00853856"/>
    <w:rsid w:val="00856C7A"/>
    <w:rsid w:val="00856F66"/>
    <w:rsid w:val="008647D2"/>
    <w:rsid w:val="00871A2D"/>
    <w:rsid w:val="00885641"/>
    <w:rsid w:val="008936DD"/>
    <w:rsid w:val="00895D31"/>
    <w:rsid w:val="008962D9"/>
    <w:rsid w:val="008A2BF3"/>
    <w:rsid w:val="008A3EC5"/>
    <w:rsid w:val="008C1BB6"/>
    <w:rsid w:val="008D2E63"/>
    <w:rsid w:val="008D6D34"/>
    <w:rsid w:val="008E0F26"/>
    <w:rsid w:val="008E246C"/>
    <w:rsid w:val="008E5963"/>
    <w:rsid w:val="008F2BB7"/>
    <w:rsid w:val="008F2C06"/>
    <w:rsid w:val="008F7015"/>
    <w:rsid w:val="008F708E"/>
    <w:rsid w:val="00907751"/>
    <w:rsid w:val="00910AFD"/>
    <w:rsid w:val="00913A30"/>
    <w:rsid w:val="00917765"/>
    <w:rsid w:val="0092430B"/>
    <w:rsid w:val="0093082A"/>
    <w:rsid w:val="00935361"/>
    <w:rsid w:val="00937613"/>
    <w:rsid w:val="00944494"/>
    <w:rsid w:val="00947589"/>
    <w:rsid w:val="00950EB2"/>
    <w:rsid w:val="00953F70"/>
    <w:rsid w:val="0095621E"/>
    <w:rsid w:val="00962C4C"/>
    <w:rsid w:val="00963DBA"/>
    <w:rsid w:val="0097332F"/>
    <w:rsid w:val="00974159"/>
    <w:rsid w:val="00976A3B"/>
    <w:rsid w:val="009804C6"/>
    <w:rsid w:val="009903E0"/>
    <w:rsid w:val="009939A8"/>
    <w:rsid w:val="00994C21"/>
    <w:rsid w:val="009951A7"/>
    <w:rsid w:val="0099639A"/>
    <w:rsid w:val="009A48BF"/>
    <w:rsid w:val="009A5E1E"/>
    <w:rsid w:val="009B1CED"/>
    <w:rsid w:val="009C0CC5"/>
    <w:rsid w:val="009C1310"/>
    <w:rsid w:val="009C20BC"/>
    <w:rsid w:val="009C2155"/>
    <w:rsid w:val="009C26A2"/>
    <w:rsid w:val="009C49C0"/>
    <w:rsid w:val="009C6F9B"/>
    <w:rsid w:val="009C7209"/>
    <w:rsid w:val="009C7A76"/>
    <w:rsid w:val="009D31DC"/>
    <w:rsid w:val="009D4204"/>
    <w:rsid w:val="009E27CD"/>
    <w:rsid w:val="009E3BE7"/>
    <w:rsid w:val="009F0696"/>
    <w:rsid w:val="009F0A2C"/>
    <w:rsid w:val="009F339C"/>
    <w:rsid w:val="00A0046C"/>
    <w:rsid w:val="00A01D8B"/>
    <w:rsid w:val="00A05A3B"/>
    <w:rsid w:val="00A06506"/>
    <w:rsid w:val="00A105FD"/>
    <w:rsid w:val="00A17F0F"/>
    <w:rsid w:val="00A22ED4"/>
    <w:rsid w:val="00A26153"/>
    <w:rsid w:val="00A33BF7"/>
    <w:rsid w:val="00A41D7D"/>
    <w:rsid w:val="00A42015"/>
    <w:rsid w:val="00A55282"/>
    <w:rsid w:val="00A64610"/>
    <w:rsid w:val="00A74112"/>
    <w:rsid w:val="00A74E99"/>
    <w:rsid w:val="00A80CAF"/>
    <w:rsid w:val="00A81FF9"/>
    <w:rsid w:val="00A90B24"/>
    <w:rsid w:val="00A93BA7"/>
    <w:rsid w:val="00A94447"/>
    <w:rsid w:val="00A9786B"/>
    <w:rsid w:val="00AB1535"/>
    <w:rsid w:val="00AB48E8"/>
    <w:rsid w:val="00AC1DDE"/>
    <w:rsid w:val="00AC4BFC"/>
    <w:rsid w:val="00AD0458"/>
    <w:rsid w:val="00AD208E"/>
    <w:rsid w:val="00AD2CE7"/>
    <w:rsid w:val="00AD4D38"/>
    <w:rsid w:val="00AE11C3"/>
    <w:rsid w:val="00AE3697"/>
    <w:rsid w:val="00B05618"/>
    <w:rsid w:val="00B1409F"/>
    <w:rsid w:val="00B1552C"/>
    <w:rsid w:val="00B156C1"/>
    <w:rsid w:val="00B163E8"/>
    <w:rsid w:val="00B17C0E"/>
    <w:rsid w:val="00B201D5"/>
    <w:rsid w:val="00B20E5B"/>
    <w:rsid w:val="00B21021"/>
    <w:rsid w:val="00B24224"/>
    <w:rsid w:val="00B252A5"/>
    <w:rsid w:val="00B2533A"/>
    <w:rsid w:val="00B25D24"/>
    <w:rsid w:val="00B26DD8"/>
    <w:rsid w:val="00B3104A"/>
    <w:rsid w:val="00B42E44"/>
    <w:rsid w:val="00B4329B"/>
    <w:rsid w:val="00B44287"/>
    <w:rsid w:val="00B470BC"/>
    <w:rsid w:val="00B507EC"/>
    <w:rsid w:val="00B56398"/>
    <w:rsid w:val="00B62473"/>
    <w:rsid w:val="00B63FAF"/>
    <w:rsid w:val="00B71663"/>
    <w:rsid w:val="00B71AC0"/>
    <w:rsid w:val="00B73A59"/>
    <w:rsid w:val="00B7450B"/>
    <w:rsid w:val="00B80630"/>
    <w:rsid w:val="00B848D0"/>
    <w:rsid w:val="00B903BF"/>
    <w:rsid w:val="00BA69BF"/>
    <w:rsid w:val="00BB34D7"/>
    <w:rsid w:val="00BB3879"/>
    <w:rsid w:val="00BB5395"/>
    <w:rsid w:val="00BB5465"/>
    <w:rsid w:val="00BC6BC1"/>
    <w:rsid w:val="00BC7048"/>
    <w:rsid w:val="00BE2B8E"/>
    <w:rsid w:val="00BE517C"/>
    <w:rsid w:val="00BE5F82"/>
    <w:rsid w:val="00BF539E"/>
    <w:rsid w:val="00C042CF"/>
    <w:rsid w:val="00C058C1"/>
    <w:rsid w:val="00C0608F"/>
    <w:rsid w:val="00C20461"/>
    <w:rsid w:val="00C2262D"/>
    <w:rsid w:val="00C26C9F"/>
    <w:rsid w:val="00C304F9"/>
    <w:rsid w:val="00C30678"/>
    <w:rsid w:val="00C35F42"/>
    <w:rsid w:val="00C37CEE"/>
    <w:rsid w:val="00C37F2D"/>
    <w:rsid w:val="00C41F41"/>
    <w:rsid w:val="00C42B5F"/>
    <w:rsid w:val="00C42E44"/>
    <w:rsid w:val="00C445BB"/>
    <w:rsid w:val="00C55CBF"/>
    <w:rsid w:val="00C56996"/>
    <w:rsid w:val="00C6230F"/>
    <w:rsid w:val="00C627EE"/>
    <w:rsid w:val="00C6516A"/>
    <w:rsid w:val="00C65873"/>
    <w:rsid w:val="00C659A1"/>
    <w:rsid w:val="00C7485E"/>
    <w:rsid w:val="00C839CE"/>
    <w:rsid w:val="00C86812"/>
    <w:rsid w:val="00C86B1D"/>
    <w:rsid w:val="00C87C43"/>
    <w:rsid w:val="00C94022"/>
    <w:rsid w:val="00CB453B"/>
    <w:rsid w:val="00CC1077"/>
    <w:rsid w:val="00CC1BAC"/>
    <w:rsid w:val="00CC2475"/>
    <w:rsid w:val="00CC6FB1"/>
    <w:rsid w:val="00CC742C"/>
    <w:rsid w:val="00CD2659"/>
    <w:rsid w:val="00CD5780"/>
    <w:rsid w:val="00CE180F"/>
    <w:rsid w:val="00CE25CE"/>
    <w:rsid w:val="00CE3C4A"/>
    <w:rsid w:val="00CF0B14"/>
    <w:rsid w:val="00CF3E4E"/>
    <w:rsid w:val="00CF5422"/>
    <w:rsid w:val="00CF6675"/>
    <w:rsid w:val="00D0381B"/>
    <w:rsid w:val="00D04B2E"/>
    <w:rsid w:val="00D07494"/>
    <w:rsid w:val="00D2217F"/>
    <w:rsid w:val="00D231FF"/>
    <w:rsid w:val="00D258B7"/>
    <w:rsid w:val="00D25EA4"/>
    <w:rsid w:val="00D312A1"/>
    <w:rsid w:val="00D3249F"/>
    <w:rsid w:val="00D4402B"/>
    <w:rsid w:val="00D561C0"/>
    <w:rsid w:val="00D57378"/>
    <w:rsid w:val="00D63AEA"/>
    <w:rsid w:val="00D63E35"/>
    <w:rsid w:val="00D679CB"/>
    <w:rsid w:val="00D8544A"/>
    <w:rsid w:val="00D85BCE"/>
    <w:rsid w:val="00D9005E"/>
    <w:rsid w:val="00D9751D"/>
    <w:rsid w:val="00DA2C18"/>
    <w:rsid w:val="00DA39E3"/>
    <w:rsid w:val="00DA743A"/>
    <w:rsid w:val="00DA76C1"/>
    <w:rsid w:val="00DB6AC9"/>
    <w:rsid w:val="00DB6E9C"/>
    <w:rsid w:val="00DC115D"/>
    <w:rsid w:val="00DC443E"/>
    <w:rsid w:val="00DD1453"/>
    <w:rsid w:val="00DD1919"/>
    <w:rsid w:val="00DD1E6D"/>
    <w:rsid w:val="00DD5C52"/>
    <w:rsid w:val="00DD73A4"/>
    <w:rsid w:val="00DD786D"/>
    <w:rsid w:val="00DE41A3"/>
    <w:rsid w:val="00DE509D"/>
    <w:rsid w:val="00DE5262"/>
    <w:rsid w:val="00DF19B4"/>
    <w:rsid w:val="00E035BC"/>
    <w:rsid w:val="00E1020D"/>
    <w:rsid w:val="00E11FCB"/>
    <w:rsid w:val="00E12BF6"/>
    <w:rsid w:val="00E22CAF"/>
    <w:rsid w:val="00E31A14"/>
    <w:rsid w:val="00E33A26"/>
    <w:rsid w:val="00E40C38"/>
    <w:rsid w:val="00E44CA4"/>
    <w:rsid w:val="00E46AC5"/>
    <w:rsid w:val="00E474EB"/>
    <w:rsid w:val="00E5083A"/>
    <w:rsid w:val="00E528A2"/>
    <w:rsid w:val="00E600C6"/>
    <w:rsid w:val="00E61B51"/>
    <w:rsid w:val="00E61D69"/>
    <w:rsid w:val="00E63064"/>
    <w:rsid w:val="00E6369F"/>
    <w:rsid w:val="00E669E7"/>
    <w:rsid w:val="00E66A2C"/>
    <w:rsid w:val="00E67262"/>
    <w:rsid w:val="00E80E2E"/>
    <w:rsid w:val="00E85C89"/>
    <w:rsid w:val="00E85F8C"/>
    <w:rsid w:val="00E94DD0"/>
    <w:rsid w:val="00EA1625"/>
    <w:rsid w:val="00EA3BA9"/>
    <w:rsid w:val="00EA61D1"/>
    <w:rsid w:val="00EA6BAD"/>
    <w:rsid w:val="00EA6E2E"/>
    <w:rsid w:val="00EB1AEA"/>
    <w:rsid w:val="00EC5C61"/>
    <w:rsid w:val="00EC632C"/>
    <w:rsid w:val="00ED4368"/>
    <w:rsid w:val="00ED4E1F"/>
    <w:rsid w:val="00ED6766"/>
    <w:rsid w:val="00ED7D0C"/>
    <w:rsid w:val="00EE40A4"/>
    <w:rsid w:val="00EF4F64"/>
    <w:rsid w:val="00F01D05"/>
    <w:rsid w:val="00F02140"/>
    <w:rsid w:val="00F11F77"/>
    <w:rsid w:val="00F131AB"/>
    <w:rsid w:val="00F23C93"/>
    <w:rsid w:val="00F27868"/>
    <w:rsid w:val="00F27CF1"/>
    <w:rsid w:val="00F418A5"/>
    <w:rsid w:val="00F420CF"/>
    <w:rsid w:val="00F424C2"/>
    <w:rsid w:val="00F4628C"/>
    <w:rsid w:val="00F46B09"/>
    <w:rsid w:val="00F51147"/>
    <w:rsid w:val="00F52870"/>
    <w:rsid w:val="00F56BE7"/>
    <w:rsid w:val="00F63708"/>
    <w:rsid w:val="00F6493E"/>
    <w:rsid w:val="00F64FD7"/>
    <w:rsid w:val="00F72550"/>
    <w:rsid w:val="00F72911"/>
    <w:rsid w:val="00F7453D"/>
    <w:rsid w:val="00F7474C"/>
    <w:rsid w:val="00F77096"/>
    <w:rsid w:val="00F979C4"/>
    <w:rsid w:val="00FA1B50"/>
    <w:rsid w:val="00FA3071"/>
    <w:rsid w:val="00FA5721"/>
    <w:rsid w:val="00FB0B13"/>
    <w:rsid w:val="00FB1A44"/>
    <w:rsid w:val="00FB33AD"/>
    <w:rsid w:val="00FC0F2F"/>
    <w:rsid w:val="00FC4681"/>
    <w:rsid w:val="00FE24A3"/>
    <w:rsid w:val="00FE4D03"/>
    <w:rsid w:val="00FF3ECC"/>
    <w:rsid w:val="00FF6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2D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27868"/>
    <w:rPr>
      <w:color w:val="0563C1" w:themeColor="hyperlink"/>
      <w:u w:val="single"/>
    </w:rPr>
  </w:style>
  <w:style w:type="character" w:styleId="Neapdorotaspaminjimas">
    <w:name w:val="Unresolved Mention"/>
    <w:basedOn w:val="Numatytasispastraiposriftas"/>
    <w:uiPriority w:val="99"/>
    <w:semiHidden/>
    <w:unhideWhenUsed/>
    <w:rsid w:val="00F27868"/>
    <w:rPr>
      <w:color w:val="605E5C"/>
      <w:shd w:val="clear" w:color="auto" w:fill="E1DFDD"/>
    </w:rPr>
  </w:style>
  <w:style w:type="character" w:styleId="Komentaronuoroda">
    <w:name w:val="annotation reference"/>
    <w:basedOn w:val="Numatytasispastraiposriftas"/>
    <w:uiPriority w:val="99"/>
    <w:semiHidden/>
    <w:unhideWhenUsed/>
    <w:rsid w:val="00F27868"/>
    <w:rPr>
      <w:sz w:val="16"/>
      <w:szCs w:val="16"/>
    </w:rPr>
  </w:style>
  <w:style w:type="paragraph" w:styleId="Komentarotekstas">
    <w:name w:val="annotation text"/>
    <w:basedOn w:val="prastasis"/>
    <w:link w:val="KomentarotekstasDiagrama"/>
    <w:uiPriority w:val="99"/>
    <w:semiHidden/>
    <w:unhideWhenUsed/>
    <w:rsid w:val="00F27868"/>
    <w:rPr>
      <w:sz w:val="20"/>
      <w:szCs w:val="20"/>
    </w:rPr>
  </w:style>
  <w:style w:type="character" w:customStyle="1" w:styleId="KomentarotekstasDiagrama">
    <w:name w:val="Komentaro tekstas Diagrama"/>
    <w:basedOn w:val="Numatytasispastraiposriftas"/>
    <w:link w:val="Komentarotekstas"/>
    <w:uiPriority w:val="99"/>
    <w:semiHidden/>
    <w:rsid w:val="00F27868"/>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F27868"/>
    <w:rPr>
      <w:b/>
      <w:bCs/>
    </w:rPr>
  </w:style>
  <w:style w:type="character" w:customStyle="1" w:styleId="KomentarotemaDiagrama">
    <w:name w:val="Komentaro tema Diagrama"/>
    <w:basedOn w:val="KomentarotekstasDiagrama"/>
    <w:link w:val="Komentarotema"/>
    <w:uiPriority w:val="99"/>
    <w:semiHidden/>
    <w:rsid w:val="00F27868"/>
    <w:rPr>
      <w:rFonts w:ascii="Times New Roman" w:eastAsia="Arial Unicode MS" w:hAnsi="Times New Roman" w:cs="Times New Roman"/>
      <w:b/>
      <w:bCs/>
      <w:sz w:val="20"/>
      <w:szCs w:val="20"/>
      <w:bdr w:val="nil"/>
    </w:rPr>
  </w:style>
  <w:style w:type="paragraph" w:styleId="Betarp">
    <w:name w:val="No Spacing"/>
    <w:uiPriority w:val="1"/>
    <w:qFormat/>
    <w:rsid w:val="00F27868"/>
    <w:pPr>
      <w:suppressAutoHyphens/>
    </w:pPr>
    <w:rPr>
      <w:rFonts w:ascii="Times New Roman" w:eastAsia="Calibri" w:hAnsi="Times New Roman" w:cs="Calibri"/>
      <w:szCs w:val="22"/>
      <w:lang w:val="lt-LT" w:eastAsia="ar-SA"/>
    </w:rPr>
  </w:style>
  <w:style w:type="table" w:styleId="Lentelstinklelis">
    <w:name w:val="Table Grid"/>
    <w:basedOn w:val="prastojilentel"/>
    <w:uiPriority w:val="39"/>
    <w:rsid w:val="00C6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7CEE"/>
    <w:pPr>
      <w:ind w:left="720"/>
      <w:contextualSpacing/>
    </w:pPr>
  </w:style>
  <w:style w:type="paragraph" w:customStyle="1" w:styleId="Lentelsturinys">
    <w:name w:val="Lentelės turinys"/>
    <w:basedOn w:val="prastasis"/>
    <w:rsid w:val="00B848D0"/>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cs="Calibri"/>
      <w:szCs w:val="22"/>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283191598">
      <w:bodyDiv w:val="1"/>
      <w:marLeft w:val="0"/>
      <w:marRight w:val="0"/>
      <w:marTop w:val="0"/>
      <w:marBottom w:val="0"/>
      <w:divBdr>
        <w:top w:val="none" w:sz="0" w:space="0" w:color="auto"/>
        <w:left w:val="none" w:sz="0" w:space="0" w:color="auto"/>
        <w:bottom w:val="none" w:sz="0" w:space="0" w:color="auto"/>
        <w:right w:val="none" w:sz="0" w:space="0" w:color="auto"/>
      </w:divBdr>
    </w:div>
    <w:div w:id="844587807">
      <w:bodyDiv w:val="1"/>
      <w:marLeft w:val="0"/>
      <w:marRight w:val="0"/>
      <w:marTop w:val="0"/>
      <w:marBottom w:val="0"/>
      <w:divBdr>
        <w:top w:val="none" w:sz="0" w:space="0" w:color="auto"/>
        <w:left w:val="none" w:sz="0" w:space="0" w:color="auto"/>
        <w:bottom w:val="none" w:sz="0" w:space="0" w:color="auto"/>
        <w:right w:val="none" w:sz="0" w:space="0" w:color="auto"/>
      </w:divBdr>
    </w:div>
    <w:div w:id="1029991302">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403748001">
      <w:bodyDiv w:val="1"/>
      <w:marLeft w:val="0"/>
      <w:marRight w:val="0"/>
      <w:marTop w:val="0"/>
      <w:marBottom w:val="0"/>
      <w:divBdr>
        <w:top w:val="none" w:sz="0" w:space="0" w:color="auto"/>
        <w:left w:val="none" w:sz="0" w:space="0" w:color="auto"/>
        <w:bottom w:val="none" w:sz="0" w:space="0" w:color="auto"/>
        <w:right w:val="none" w:sz="0" w:space="0" w:color="auto"/>
      </w:divBdr>
    </w:div>
    <w:div w:id="1411847398">
      <w:bodyDiv w:val="1"/>
      <w:marLeft w:val="0"/>
      <w:marRight w:val="0"/>
      <w:marTop w:val="0"/>
      <w:marBottom w:val="0"/>
      <w:divBdr>
        <w:top w:val="none" w:sz="0" w:space="0" w:color="auto"/>
        <w:left w:val="none" w:sz="0" w:space="0" w:color="auto"/>
        <w:bottom w:val="none" w:sz="0" w:space="0" w:color="auto"/>
        <w:right w:val="none" w:sz="0" w:space="0" w:color="auto"/>
      </w:divBdr>
    </w:div>
    <w:div w:id="1438525902">
      <w:bodyDiv w:val="1"/>
      <w:marLeft w:val="0"/>
      <w:marRight w:val="0"/>
      <w:marTop w:val="0"/>
      <w:marBottom w:val="0"/>
      <w:divBdr>
        <w:top w:val="none" w:sz="0" w:space="0" w:color="auto"/>
        <w:left w:val="none" w:sz="0" w:space="0" w:color="auto"/>
        <w:bottom w:val="none" w:sz="0" w:space="0" w:color="auto"/>
        <w:right w:val="none" w:sz="0" w:space="0" w:color="auto"/>
      </w:divBdr>
    </w:div>
    <w:div w:id="15198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http://www.sabis.nbfc.lt"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94BEB-98AE-4528-AAF5-7C4B0001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14</Pages>
  <Words>26782</Words>
  <Characters>15266</Characters>
  <Application>Microsoft Office Word</Application>
  <DocSecurity>0</DocSecurity>
  <Lines>127</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48</cp:revision>
  <dcterms:created xsi:type="dcterms:W3CDTF">2025-09-08T12:23:00Z</dcterms:created>
  <dcterms:modified xsi:type="dcterms:W3CDTF">2025-09-10T06:16:00Z</dcterms:modified>
</cp:coreProperties>
</file>