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97F93E" w14:textId="77777777" w:rsidR="009314BE" w:rsidRPr="009314BE" w:rsidRDefault="009314BE" w:rsidP="009314BE">
      <w:pPr>
        <w:spacing w:after="0" w:line="240" w:lineRule="auto"/>
        <w:ind w:firstLine="1134"/>
        <w:jc w:val="center"/>
        <w:rPr>
          <w:rFonts w:ascii="Times New Roman" w:hAnsi="Times New Roman" w:cs="Times New Roman"/>
        </w:rPr>
      </w:pPr>
      <w:r w:rsidRPr="009314BE">
        <w:rPr>
          <w:rFonts w:ascii="Times New Roman" w:hAnsi="Times New Roman" w:cs="Times New Roman"/>
          <w:noProof/>
          <w:lang w:val="en-US"/>
        </w:rPr>
        <w:drawing>
          <wp:inline distT="0" distB="0" distL="0" distR="0" wp14:anchorId="04890D9A" wp14:editId="18DB8FDC">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5241982A" w14:textId="77777777" w:rsidR="009314BE" w:rsidRPr="009314BE" w:rsidRDefault="009314BE" w:rsidP="009314BE">
      <w:pPr>
        <w:spacing w:after="0" w:line="240" w:lineRule="auto"/>
        <w:ind w:firstLine="1134"/>
        <w:jc w:val="center"/>
        <w:rPr>
          <w:rFonts w:ascii="Times New Roman" w:hAnsi="Times New Roman" w:cs="Times New Roman"/>
        </w:rPr>
      </w:pPr>
    </w:p>
    <w:p w14:paraId="328C01A5" w14:textId="6A0F3EA7" w:rsidR="009314BE" w:rsidRPr="009314BE" w:rsidRDefault="009314BE" w:rsidP="009314BE">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9314BE">
        <w:rPr>
          <w:rFonts w:ascii="Times New Roman" w:eastAsia="Times New Roman" w:hAnsi="Times New Roman" w:cs="Times New Roman"/>
          <w:b/>
          <w:sz w:val="24"/>
          <w:szCs w:val="24"/>
          <w:lang w:eastAsia="lt-LT"/>
        </w:rPr>
        <w:t>JONAVOS PIRMINĖS SVEIKATOS PRIEŽIŪROS CENTRAS</w:t>
      </w:r>
    </w:p>
    <w:p w14:paraId="4027DF2C" w14:textId="77777777" w:rsidR="009314BE" w:rsidRPr="009314BE" w:rsidRDefault="009314BE" w:rsidP="009314BE">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9314BE">
        <w:rPr>
          <w:rFonts w:ascii="Times New Roman" w:eastAsia="Times New Roman" w:hAnsi="Times New Roman" w:cs="Times New Roman"/>
          <w:sz w:val="20"/>
          <w:szCs w:val="20"/>
          <w:lang w:eastAsia="lt-LT"/>
        </w:rPr>
        <w:t xml:space="preserve">Viešoji įstaiga, Žeimių g. 19, 55134 Jonava,  tel. (8 349) 690 11, el. p. </w:t>
      </w:r>
      <w:hyperlink r:id="rId9" w:history="1">
        <w:r w:rsidRPr="009314BE">
          <w:rPr>
            <w:rStyle w:val="Hyperlink"/>
            <w:rFonts w:ascii="Times New Roman" w:eastAsia="Times New Roman" w:hAnsi="Times New Roman" w:cs="Times New Roman"/>
            <w:color w:val="auto"/>
            <w:sz w:val="20"/>
            <w:szCs w:val="20"/>
            <w:u w:val="none"/>
            <w:lang w:eastAsia="lt-LT"/>
          </w:rPr>
          <w:t>info@jonavospspc.lt</w:t>
        </w:r>
      </w:hyperlink>
    </w:p>
    <w:p w14:paraId="54A978B8" w14:textId="77777777" w:rsidR="009314BE" w:rsidRPr="009314BE" w:rsidRDefault="009314BE" w:rsidP="009314BE">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9314BE">
        <w:rPr>
          <w:rFonts w:ascii="Times New Roman" w:eastAsia="Times New Roman" w:hAnsi="Times New Roman" w:cs="Times New Roman"/>
          <w:sz w:val="20"/>
          <w:szCs w:val="20"/>
          <w:lang w:eastAsia="lt-LT"/>
        </w:rPr>
        <w:t>Duomenys kaupiami ir saugomi Juridinių asmenų registre, kodas 256739230</w:t>
      </w:r>
    </w:p>
    <w:p w14:paraId="014F0F2C" w14:textId="08557167" w:rsidR="00C63E65" w:rsidRDefault="00C63E65"/>
    <w:p w14:paraId="0CC778FC" w14:textId="77777777" w:rsidR="009314BE" w:rsidRPr="009314BE" w:rsidRDefault="009314BE" w:rsidP="009314BE">
      <w:pPr>
        <w:jc w:val="center"/>
        <w:rPr>
          <w:rFonts w:ascii="Times New Roman" w:eastAsia="Calibri" w:hAnsi="Times New Roman" w:cs="Times New Roman"/>
          <w:b/>
          <w:bCs/>
          <w:sz w:val="24"/>
          <w:szCs w:val="24"/>
        </w:rPr>
      </w:pPr>
      <w:r w:rsidRPr="009314BE">
        <w:rPr>
          <w:rFonts w:ascii="Times New Roman" w:eastAsia="Calibri" w:hAnsi="Times New Roman" w:cs="Times New Roman"/>
          <w:b/>
          <w:bCs/>
          <w:sz w:val="24"/>
          <w:szCs w:val="24"/>
        </w:rPr>
        <w:t>KVIETIMAS Į RINKOS KONSULTACIJĄ</w:t>
      </w:r>
    </w:p>
    <w:p w14:paraId="5B7925B9" w14:textId="77777777" w:rsidR="009314BE" w:rsidRPr="009314BE" w:rsidRDefault="009314BE" w:rsidP="009314BE">
      <w:pPr>
        <w:jc w:val="center"/>
        <w:rPr>
          <w:rFonts w:ascii="Times New Roman" w:eastAsia="Calibri" w:hAnsi="Times New Roman" w:cs="Times New Roman"/>
          <w:b/>
          <w:bCs/>
          <w:sz w:val="24"/>
          <w:szCs w:val="24"/>
        </w:rPr>
      </w:pPr>
    </w:p>
    <w:p w14:paraId="51A923AA" w14:textId="736D04F6" w:rsidR="009314BE" w:rsidRPr="009314BE" w:rsidRDefault="009314BE" w:rsidP="009314BE">
      <w:pPr>
        <w:keepNext/>
        <w:widowControl w:val="0"/>
        <w:ind w:firstLine="567"/>
        <w:jc w:val="both"/>
        <w:outlineLvl w:val="1"/>
        <w:rPr>
          <w:rFonts w:ascii="Times New Roman" w:eastAsia="Calibri" w:hAnsi="Times New Roman" w:cs="Times New Roman"/>
          <w:sz w:val="24"/>
          <w:szCs w:val="24"/>
        </w:rPr>
      </w:pPr>
      <w:r w:rsidRPr="009314BE">
        <w:rPr>
          <w:rFonts w:ascii="Times New Roman" w:hAnsi="Times New Roman" w:cs="Times New Roman"/>
          <w:sz w:val="24"/>
          <w:szCs w:val="24"/>
        </w:rPr>
        <w:t xml:space="preserve">Viešoji įstaiga </w:t>
      </w:r>
      <w:r>
        <w:rPr>
          <w:rFonts w:ascii="Times New Roman" w:hAnsi="Times New Roman" w:cs="Times New Roman"/>
          <w:sz w:val="24"/>
          <w:szCs w:val="24"/>
        </w:rPr>
        <w:t>Jonavos pirminės sveikatos priežiūros centras</w:t>
      </w:r>
      <w:r w:rsidRPr="009314BE">
        <w:rPr>
          <w:rFonts w:ascii="Times New Roman" w:hAnsi="Times New Roman" w:cs="Times New Roman"/>
          <w:sz w:val="24"/>
          <w:szCs w:val="24"/>
        </w:rPr>
        <w:t xml:space="preserve"> (toliau – Perkančioji organizacija) vadovaujantis Lietuvos Respublikos viešųjų pirkimų įstatymo (toliau – VPĮ) 27 straipsniu ir siekdamos pasirengti </w:t>
      </w:r>
      <w:r w:rsidR="00B0518E">
        <w:rPr>
          <w:rFonts w:ascii="Times New Roman" w:hAnsi="Times New Roman" w:cs="Times New Roman"/>
          <w:b/>
          <w:sz w:val="24"/>
          <w:szCs w:val="24"/>
        </w:rPr>
        <w:t>Automobilio</w:t>
      </w:r>
      <w:r w:rsidR="00E5462C">
        <w:rPr>
          <w:rFonts w:ascii="Times New Roman" w:hAnsi="Times New Roman" w:cs="Times New Roman"/>
          <w:b/>
          <w:sz w:val="24"/>
          <w:szCs w:val="24"/>
        </w:rPr>
        <w:t xml:space="preserve"> (elektr</w:t>
      </w:r>
      <w:r w:rsidR="00761699">
        <w:rPr>
          <w:rFonts w:ascii="Times New Roman" w:hAnsi="Times New Roman" w:cs="Times New Roman"/>
          <w:b/>
          <w:sz w:val="24"/>
          <w:szCs w:val="24"/>
        </w:rPr>
        <w:t>o</w:t>
      </w:r>
      <w:r w:rsidR="00E5462C">
        <w:rPr>
          <w:rFonts w:ascii="Times New Roman" w:hAnsi="Times New Roman" w:cs="Times New Roman"/>
          <w:b/>
          <w:sz w:val="24"/>
          <w:szCs w:val="24"/>
        </w:rPr>
        <w:t>mobilio)</w:t>
      </w:r>
      <w:r w:rsidR="00EE4F61" w:rsidRPr="00EE4F61">
        <w:rPr>
          <w:rFonts w:ascii="Times New Roman" w:hAnsi="Times New Roman" w:cs="Times New Roman"/>
          <w:b/>
          <w:sz w:val="24"/>
          <w:szCs w:val="24"/>
        </w:rPr>
        <w:t xml:space="preserve"> </w:t>
      </w:r>
      <w:r w:rsidRPr="009314BE">
        <w:rPr>
          <w:rFonts w:ascii="Times New Roman" w:eastAsia="Calibri" w:hAnsi="Times New Roman" w:cs="Times New Roman"/>
          <w:b/>
          <w:sz w:val="24"/>
          <w:szCs w:val="24"/>
        </w:rPr>
        <w:t>pirkimui</w:t>
      </w:r>
      <w:r w:rsidRPr="009314BE">
        <w:rPr>
          <w:rFonts w:ascii="Times New Roman" w:eastAsia="Calibri" w:hAnsi="Times New Roman" w:cs="Times New Roman"/>
          <w:sz w:val="24"/>
          <w:szCs w:val="24"/>
        </w:rPr>
        <w:t xml:space="preserve"> (toliau – </w:t>
      </w:r>
      <w:r w:rsidRPr="009314BE">
        <w:rPr>
          <w:rFonts w:ascii="Times New Roman" w:eastAsia="Calibri" w:hAnsi="Times New Roman" w:cs="Times New Roman"/>
          <w:b/>
          <w:bCs/>
          <w:sz w:val="24"/>
          <w:szCs w:val="24"/>
        </w:rPr>
        <w:t>Pirkimas</w:t>
      </w:r>
      <w:r w:rsidRPr="009314BE">
        <w:rPr>
          <w:rFonts w:ascii="Times New Roman" w:eastAsia="Calibri" w:hAnsi="Times New Roman" w:cs="Times New Roman"/>
          <w:sz w:val="24"/>
          <w:szCs w:val="24"/>
        </w:rPr>
        <w:t>) prašo nepriklausomų ekspertų, institucijų arba rinkos dalyvių suteikti konsultaciją.</w:t>
      </w:r>
    </w:p>
    <w:p w14:paraId="60CA1B74" w14:textId="77777777" w:rsidR="009314BE" w:rsidRPr="009314BE" w:rsidRDefault="009314BE" w:rsidP="009314BE">
      <w:pPr>
        <w:keepNext/>
        <w:widowControl w:val="0"/>
        <w:ind w:firstLine="567"/>
        <w:jc w:val="both"/>
        <w:outlineLvl w:val="1"/>
        <w:rPr>
          <w:rFonts w:ascii="Times New Roman" w:eastAsia="Calibri" w:hAnsi="Times New Roman" w:cs="Times New Roman"/>
          <w:sz w:val="24"/>
          <w:szCs w:val="24"/>
        </w:rPr>
      </w:pPr>
      <w:r w:rsidRPr="009314BE">
        <w:rPr>
          <w:rFonts w:ascii="Times New Roman" w:hAnsi="Times New Roman" w:cs="Times New Roman"/>
          <w:b/>
          <w:sz w:val="24"/>
          <w:szCs w:val="24"/>
        </w:rPr>
        <w:t xml:space="preserve">Konsultacijos tikslas: </w:t>
      </w:r>
      <w:r w:rsidRPr="009314BE">
        <w:rPr>
          <w:rFonts w:ascii="Times New Roman" w:hAnsi="Times New Roman" w:cs="Times New Roman"/>
          <w:sz w:val="24"/>
          <w:szCs w:val="24"/>
        </w:rPr>
        <w:t xml:space="preserve">Tinkamai </w:t>
      </w:r>
      <w:r w:rsidRPr="009314BE">
        <w:rPr>
          <w:rFonts w:ascii="Times New Roman" w:hAnsi="Times New Roman" w:cs="Times New Roman"/>
          <w:sz w:val="24"/>
          <w:szCs w:val="24"/>
          <w:lang w:eastAsia="ar-SA"/>
        </w:rPr>
        <w:t>pasirengti viešojo pirkimo procedūroms.</w:t>
      </w:r>
      <w:r w:rsidRPr="009314BE">
        <w:rPr>
          <w:rFonts w:ascii="Times New Roman" w:eastAsia="Calibri" w:hAnsi="Times New Roman" w:cs="Times New Roman"/>
          <w:sz w:val="24"/>
          <w:szCs w:val="24"/>
        </w:rPr>
        <w:t xml:space="preserve"> </w:t>
      </w:r>
    </w:p>
    <w:p w14:paraId="448C2428" w14:textId="12D78782" w:rsidR="009314BE" w:rsidRPr="009314BE" w:rsidRDefault="009314BE" w:rsidP="009314BE">
      <w:pPr>
        <w:ind w:firstLine="567"/>
        <w:jc w:val="both"/>
        <w:rPr>
          <w:rFonts w:ascii="Times New Roman" w:eastAsia="Calibri" w:hAnsi="Times New Roman" w:cs="Times New Roman"/>
          <w:sz w:val="24"/>
          <w:szCs w:val="24"/>
        </w:rPr>
      </w:pPr>
      <w:r w:rsidRPr="009314BE">
        <w:rPr>
          <w:rFonts w:ascii="Times New Roman" w:eastAsia="Calibri" w:hAnsi="Times New Roman" w:cs="Times New Roman"/>
          <w:b/>
          <w:bCs/>
          <w:sz w:val="24"/>
          <w:szCs w:val="24"/>
        </w:rPr>
        <w:t>Konsultacijos būdas</w:t>
      </w:r>
      <w:r w:rsidRPr="009314BE">
        <w:rPr>
          <w:rFonts w:ascii="Times New Roman" w:eastAsia="Calibri" w:hAnsi="Times New Roman" w:cs="Times New Roman"/>
          <w:sz w:val="24"/>
          <w:szCs w:val="24"/>
        </w:rPr>
        <w:t xml:space="preserve">: rinkos konsultacija vykdoma Centrinės viešųjų pirkimų informacinės sistemos (toliau </w:t>
      </w:r>
      <w:r w:rsidRPr="009314BE">
        <w:rPr>
          <w:rFonts w:ascii="Times New Roman" w:hAnsi="Times New Roman" w:cs="Times New Roman"/>
          <w:bCs/>
          <w:kern w:val="24"/>
          <w:sz w:val="24"/>
          <w:szCs w:val="24"/>
          <w:lang w:eastAsia="lt-LT"/>
        </w:rPr>
        <w:t xml:space="preserve">– </w:t>
      </w:r>
      <w:r w:rsidRPr="009314BE">
        <w:rPr>
          <w:rFonts w:ascii="Times New Roman" w:hAnsi="Times New Roman" w:cs="Times New Roman"/>
          <w:b/>
          <w:kern w:val="24"/>
          <w:sz w:val="24"/>
          <w:szCs w:val="24"/>
          <w:lang w:eastAsia="lt-LT"/>
        </w:rPr>
        <w:t>CVP IS</w:t>
      </w:r>
      <w:r w:rsidRPr="009314BE">
        <w:rPr>
          <w:rFonts w:ascii="Times New Roman" w:hAnsi="Times New Roman" w:cs="Times New Roman"/>
          <w:bCs/>
          <w:kern w:val="24"/>
          <w:sz w:val="24"/>
          <w:szCs w:val="24"/>
          <w:lang w:eastAsia="lt-LT"/>
        </w:rPr>
        <w:t xml:space="preserve">) priemonėmis. </w:t>
      </w:r>
      <w:r w:rsidRPr="009314BE">
        <w:rPr>
          <w:rFonts w:ascii="Times New Roman" w:eastAsia="Calibri" w:hAnsi="Times New Roman" w:cs="Times New Roman"/>
          <w:sz w:val="24"/>
          <w:szCs w:val="24"/>
        </w:rPr>
        <w:t xml:space="preserve">Kviečiame rinkos dalyvius susipažinti su skelbiamu techninės specifikacijos projektu ir CVP IS priemonėmis </w:t>
      </w:r>
      <w:r w:rsidRPr="009314BE">
        <w:rPr>
          <w:rFonts w:ascii="Times New Roman" w:eastAsia="Calibri" w:hAnsi="Times New Roman" w:cs="Times New Roman"/>
          <w:b/>
          <w:bCs/>
          <w:sz w:val="24"/>
          <w:szCs w:val="24"/>
        </w:rPr>
        <w:t xml:space="preserve">iki </w:t>
      </w:r>
      <w:r w:rsidR="0069048B">
        <w:rPr>
          <w:rFonts w:ascii="Times New Roman" w:eastAsia="Calibri" w:hAnsi="Times New Roman" w:cs="Times New Roman"/>
          <w:b/>
          <w:bCs/>
          <w:sz w:val="24"/>
          <w:szCs w:val="24"/>
        </w:rPr>
        <w:t>2025</w:t>
      </w:r>
      <w:r w:rsidRPr="009314BE">
        <w:rPr>
          <w:rFonts w:ascii="Times New Roman" w:eastAsia="Calibri" w:hAnsi="Times New Roman" w:cs="Times New Roman"/>
          <w:b/>
          <w:bCs/>
          <w:sz w:val="24"/>
          <w:szCs w:val="24"/>
        </w:rPr>
        <w:t xml:space="preserve"> m. </w:t>
      </w:r>
      <w:r w:rsidR="0069048B">
        <w:rPr>
          <w:rFonts w:ascii="Times New Roman" w:eastAsia="Calibri" w:hAnsi="Times New Roman" w:cs="Times New Roman"/>
          <w:b/>
          <w:bCs/>
          <w:sz w:val="24"/>
          <w:szCs w:val="24"/>
        </w:rPr>
        <w:t xml:space="preserve">rugsėjo </w:t>
      </w:r>
      <w:r w:rsidRPr="009314BE">
        <w:rPr>
          <w:rFonts w:ascii="Times New Roman" w:eastAsia="Calibri" w:hAnsi="Times New Roman" w:cs="Times New Roman"/>
          <w:b/>
          <w:bCs/>
          <w:sz w:val="24"/>
          <w:szCs w:val="24"/>
        </w:rPr>
        <w:t xml:space="preserve"> </w:t>
      </w:r>
      <w:r w:rsidR="005F42B8">
        <w:rPr>
          <w:rFonts w:ascii="Times New Roman" w:eastAsia="Calibri" w:hAnsi="Times New Roman" w:cs="Times New Roman"/>
          <w:b/>
          <w:bCs/>
          <w:sz w:val="24"/>
          <w:szCs w:val="24"/>
        </w:rPr>
        <w:t xml:space="preserve">16 </w:t>
      </w:r>
      <w:bookmarkStart w:id="0" w:name="_GoBack"/>
      <w:bookmarkEnd w:id="0"/>
      <w:r w:rsidRPr="009314BE">
        <w:rPr>
          <w:rFonts w:ascii="Times New Roman" w:eastAsia="Calibri" w:hAnsi="Times New Roman" w:cs="Times New Roman"/>
          <w:b/>
          <w:bCs/>
          <w:sz w:val="24"/>
          <w:szCs w:val="24"/>
        </w:rPr>
        <w:t xml:space="preserve">d. </w:t>
      </w:r>
      <w:r>
        <w:rPr>
          <w:rFonts w:ascii="Times New Roman" w:eastAsia="Calibri" w:hAnsi="Times New Roman" w:cs="Times New Roman"/>
          <w:b/>
          <w:bCs/>
          <w:sz w:val="24"/>
          <w:szCs w:val="24"/>
        </w:rPr>
        <w:t>9</w:t>
      </w:r>
      <w:r w:rsidRPr="009314BE">
        <w:rPr>
          <w:rFonts w:ascii="Times New Roman" w:eastAsia="Calibri" w:hAnsi="Times New Roman" w:cs="Times New Roman"/>
          <w:b/>
          <w:bCs/>
          <w:sz w:val="24"/>
          <w:szCs w:val="24"/>
        </w:rPr>
        <w:t xml:space="preserve"> val. 00 min.</w:t>
      </w:r>
      <w:r w:rsidRPr="009314BE">
        <w:rPr>
          <w:rFonts w:ascii="Times New Roman" w:eastAsia="Calibri" w:hAnsi="Times New Roman" w:cs="Times New Roman"/>
          <w:sz w:val="24"/>
          <w:szCs w:val="24"/>
        </w:rPr>
        <w:t xml:space="preserve"> aktyviai teikti pastabas, klausimus ir pasiūlymus. </w:t>
      </w:r>
      <w:r w:rsidRPr="009314BE">
        <w:rPr>
          <w:rFonts w:ascii="Times New Roman" w:hAnsi="Times New Roman" w:cs="Times New Roman"/>
          <w:sz w:val="24"/>
          <w:szCs w:val="24"/>
        </w:rPr>
        <w:t>Klausimai, pastabos, siūlymai, gauti pasibaigus aukščiau nurodytam terminui, gali būti nenagrinėjami.</w:t>
      </w:r>
      <w:r w:rsidRPr="009314BE">
        <w:rPr>
          <w:rFonts w:ascii="Times New Roman" w:hAnsi="Times New Roman" w:cs="Times New Roman"/>
          <w:bCs/>
          <w:kern w:val="24"/>
          <w:sz w:val="24"/>
          <w:szCs w:val="24"/>
          <w:lang w:eastAsia="lt-LT"/>
        </w:rPr>
        <w:t xml:space="preserve"> </w:t>
      </w:r>
      <w:r w:rsidRPr="009314BE">
        <w:rPr>
          <w:rFonts w:ascii="Times New Roman" w:eastAsia="Calibri" w:hAnsi="Times New Roman" w:cs="Times New Roman"/>
          <w:sz w:val="24"/>
          <w:szCs w:val="24"/>
        </w:rPr>
        <w:t>Susitikimai rengiami nebus.</w:t>
      </w:r>
    </w:p>
    <w:p w14:paraId="4F53E567" w14:textId="77777777" w:rsidR="009314BE" w:rsidRPr="009314BE" w:rsidRDefault="009314BE" w:rsidP="009314BE">
      <w:pPr>
        <w:ind w:firstLine="720"/>
        <w:jc w:val="both"/>
        <w:rPr>
          <w:rFonts w:ascii="Times New Roman" w:eastAsia="Calibri" w:hAnsi="Times New Roman" w:cs="Times New Roman"/>
          <w:sz w:val="24"/>
          <w:szCs w:val="24"/>
        </w:rPr>
      </w:pPr>
      <w:r w:rsidRPr="009314BE">
        <w:rPr>
          <w:rFonts w:ascii="Times New Roman" w:eastAsia="Calibri" w:hAnsi="Times New Roman" w:cs="Times New Roman"/>
          <w:sz w:val="24"/>
          <w:szCs w:val="24"/>
        </w:rPr>
        <w:t>Rinkos konsultacija nėra skelbimas apie Pirkimą ar išankstinis skelbimas apie Pirkimą, techninės specifikacijos projektas nėra galutinis Pirkimo dokumentas.</w:t>
      </w:r>
    </w:p>
    <w:p w14:paraId="60947636" w14:textId="3F611812" w:rsidR="009314BE" w:rsidRPr="009314BE" w:rsidRDefault="009314BE" w:rsidP="009314BE">
      <w:pPr>
        <w:ind w:firstLine="720"/>
        <w:jc w:val="both"/>
        <w:rPr>
          <w:rFonts w:ascii="Times New Roman" w:eastAsia="Calibri" w:hAnsi="Times New Roman" w:cs="Times New Roman"/>
          <w:sz w:val="24"/>
          <w:szCs w:val="24"/>
        </w:rPr>
      </w:pPr>
      <w:r w:rsidRPr="009314BE">
        <w:rPr>
          <w:rFonts w:ascii="Times New Roman" w:eastAsia="Calibri" w:hAnsi="Times New Roman" w:cs="Times New Roman"/>
          <w:sz w:val="24"/>
          <w:szCs w:val="24"/>
        </w:rPr>
        <w:t xml:space="preserve">Bus peržiūrimos ir vertinamos CVP IS priemonėmis gautos pastabos, klausimai bei pasiūlymai. Teikiant pastabas, klausimus bei pasiūlymus, prašome aiškiai nurodyti, kuri informacija yra konfidenciali, nes siūlomi sprendimai ir iš rinkos dalyvių gaunama informacija gali būti nuasmeninta ir skelbiama. </w:t>
      </w:r>
      <w:r w:rsidR="00F92909" w:rsidRPr="00F92909">
        <w:rPr>
          <w:rFonts w:ascii="Times New Roman" w:eastAsia="Calibri" w:hAnsi="Times New Roman" w:cs="Times New Roman"/>
          <w:sz w:val="24"/>
          <w:szCs w:val="24"/>
        </w:rPr>
        <w:t>Jūsų pateikti įkainiai / kaina nelaikytini pasiūlymu ir bus naudojami tik rinkos tyrimo tikslais, siekiant tinkamai pasirengti būsimam pirkimui.</w:t>
      </w:r>
      <w:r w:rsidR="00F92909">
        <w:rPr>
          <w:rFonts w:ascii="Times New Roman" w:eastAsia="Calibri" w:hAnsi="Times New Roman" w:cs="Times New Roman"/>
          <w:sz w:val="24"/>
          <w:szCs w:val="24"/>
        </w:rPr>
        <w:t xml:space="preserve"> </w:t>
      </w:r>
    </w:p>
    <w:p w14:paraId="3A87CEA2" w14:textId="77777777" w:rsidR="009314BE" w:rsidRPr="009314BE" w:rsidRDefault="009314BE" w:rsidP="009314BE">
      <w:pPr>
        <w:ind w:firstLine="720"/>
        <w:jc w:val="both"/>
        <w:rPr>
          <w:rFonts w:ascii="Times New Roman" w:eastAsia="Calibri" w:hAnsi="Times New Roman" w:cs="Times New Roman"/>
          <w:sz w:val="24"/>
          <w:szCs w:val="24"/>
        </w:rPr>
      </w:pPr>
      <w:r w:rsidRPr="009314BE">
        <w:rPr>
          <w:rFonts w:ascii="Times New Roman" w:eastAsia="Calibri" w:hAnsi="Times New Roman" w:cs="Times New Roman"/>
          <w:i/>
          <w:iCs/>
          <w:sz w:val="24"/>
          <w:szCs w:val="24"/>
        </w:rPr>
        <w:t xml:space="preserve">Užtikriname, kad rinkos dalyvio identifikaciniai duomenys bei konsultacijos metu pateikta informacija / duomenys, kurie nurodyti kaip konfidencialūs, nebus viešinami, skelbiami ar atskleidžiami tretiesiems asmenims. </w:t>
      </w:r>
    </w:p>
    <w:p w14:paraId="1C023740" w14:textId="18EEA37D" w:rsidR="009314BE" w:rsidRDefault="009314BE" w:rsidP="009314BE">
      <w:pPr>
        <w:pStyle w:val="Body2"/>
        <w:ind w:firstLine="567"/>
        <w:rPr>
          <w:rFonts w:cs="Times New Roman"/>
          <w:sz w:val="24"/>
          <w:szCs w:val="24"/>
          <w:lang w:val="lt-LT"/>
        </w:rPr>
      </w:pPr>
      <w:r w:rsidRPr="009314BE">
        <w:rPr>
          <w:rFonts w:cs="Times New Roman"/>
          <w:color w:val="auto"/>
          <w:sz w:val="24"/>
          <w:szCs w:val="24"/>
          <w:lang w:val="lt-LT"/>
        </w:rPr>
        <w:t xml:space="preserve">Siekdami parengti pirkimo sąlygas atitinkančias naujausias </w:t>
      </w:r>
      <w:r w:rsidRPr="009314BE">
        <w:rPr>
          <w:rFonts w:cs="Times New Roman"/>
          <w:sz w:val="24"/>
          <w:szCs w:val="24"/>
          <w:lang w:val="lt-LT"/>
        </w:rPr>
        <w:t>rinkos tendencijas ir galimybes bei užtikrinančias sąžiningą tiekėjų konkurenciją, vadovaudamiesi VPĮ 27 straipsniu, prašome pateikti atsakymus laisva forma į žemiau pateikiamus klausimus:</w:t>
      </w:r>
    </w:p>
    <w:tbl>
      <w:tblPr>
        <w:tblW w:w="52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8"/>
        <w:gridCol w:w="3854"/>
      </w:tblGrid>
      <w:tr w:rsidR="0069048B" w:rsidRPr="0069048B" w14:paraId="109B0410" w14:textId="77777777" w:rsidTr="0069048B">
        <w:trPr>
          <w:trHeight w:val="517"/>
          <w:tblHeader/>
        </w:trPr>
        <w:tc>
          <w:tcPr>
            <w:tcW w:w="3030" w:type="pct"/>
            <w:shd w:val="clear" w:color="auto" w:fill="auto"/>
            <w:vAlign w:val="center"/>
          </w:tcPr>
          <w:p w14:paraId="6F8F62FB" w14:textId="77777777" w:rsidR="0069048B" w:rsidRPr="0069048B" w:rsidRDefault="0069048B" w:rsidP="00865253">
            <w:pPr>
              <w:tabs>
                <w:tab w:val="left" w:pos="284"/>
              </w:tabs>
              <w:ind w:right="-183"/>
              <w:contextualSpacing/>
              <w:jc w:val="center"/>
              <w:rPr>
                <w:rFonts w:ascii="Times New Roman" w:eastAsia="Calibri" w:hAnsi="Times New Roman" w:cs="Times New Roman"/>
                <w:b/>
                <w:bCs/>
              </w:rPr>
            </w:pPr>
            <w:r w:rsidRPr="0069048B">
              <w:rPr>
                <w:rFonts w:ascii="Times New Roman" w:hAnsi="Times New Roman" w:cs="Times New Roman"/>
                <w:b/>
                <w:bCs/>
              </w:rPr>
              <w:br w:type="page"/>
              <w:t>K</w:t>
            </w:r>
            <w:r w:rsidRPr="0069048B">
              <w:rPr>
                <w:rFonts w:ascii="Times New Roman" w:eastAsia="Calibri" w:hAnsi="Times New Roman" w:cs="Times New Roman"/>
                <w:b/>
                <w:bCs/>
              </w:rPr>
              <w:t>LAUSIMAS</w:t>
            </w:r>
          </w:p>
        </w:tc>
        <w:tc>
          <w:tcPr>
            <w:tcW w:w="1970" w:type="pct"/>
            <w:shd w:val="clear" w:color="auto" w:fill="auto"/>
            <w:vAlign w:val="center"/>
          </w:tcPr>
          <w:p w14:paraId="6AD5368F" w14:textId="77777777" w:rsidR="0069048B" w:rsidRPr="0069048B" w:rsidRDefault="0069048B" w:rsidP="00865253">
            <w:pPr>
              <w:tabs>
                <w:tab w:val="left" w:pos="426"/>
              </w:tabs>
              <w:contextualSpacing/>
              <w:jc w:val="center"/>
              <w:rPr>
                <w:rFonts w:ascii="Times New Roman" w:eastAsia="Calibri" w:hAnsi="Times New Roman" w:cs="Times New Roman"/>
                <w:b/>
                <w:bCs/>
              </w:rPr>
            </w:pPr>
            <w:r w:rsidRPr="0069048B">
              <w:rPr>
                <w:rFonts w:ascii="Times New Roman" w:eastAsia="Calibri" w:hAnsi="Times New Roman" w:cs="Times New Roman"/>
                <w:b/>
                <w:bCs/>
              </w:rPr>
              <w:t>RINKOS KONSULTACIJOS DALYVIO ATSAKYMAS IR (AR) SIŪLYMAI</w:t>
            </w:r>
          </w:p>
        </w:tc>
      </w:tr>
      <w:tr w:rsidR="0069048B" w:rsidRPr="0069048B" w14:paraId="2CEC845B" w14:textId="77777777" w:rsidTr="0069048B">
        <w:trPr>
          <w:trHeight w:val="145"/>
        </w:trPr>
        <w:tc>
          <w:tcPr>
            <w:tcW w:w="3030" w:type="pct"/>
            <w:shd w:val="clear" w:color="auto" w:fill="auto"/>
          </w:tcPr>
          <w:p w14:paraId="25F793E2" w14:textId="77777777" w:rsidR="0069048B" w:rsidRPr="0069048B" w:rsidRDefault="0069048B" w:rsidP="0069048B">
            <w:pPr>
              <w:numPr>
                <w:ilvl w:val="0"/>
                <w:numId w:val="1"/>
              </w:numPr>
              <w:tabs>
                <w:tab w:val="left" w:pos="284"/>
                <w:tab w:val="left" w:pos="709"/>
              </w:tabs>
              <w:spacing w:after="0" w:line="240" w:lineRule="auto"/>
              <w:ind w:left="0" w:firstLine="0"/>
              <w:contextualSpacing/>
              <w:jc w:val="both"/>
              <w:rPr>
                <w:rFonts w:ascii="Times New Roman" w:eastAsia="Calibri" w:hAnsi="Times New Roman" w:cs="Times New Roman"/>
                <w:b/>
              </w:rPr>
            </w:pPr>
            <w:r w:rsidRPr="0069048B">
              <w:rPr>
                <w:rFonts w:ascii="Times New Roman" w:hAnsi="Times New Roman" w:cs="Times New Roman"/>
                <w:b/>
              </w:rPr>
              <w:t>Kokios pastabos ir pasiūlymai techninei specifikacijai?</w:t>
            </w:r>
          </w:p>
        </w:tc>
        <w:tc>
          <w:tcPr>
            <w:tcW w:w="1970" w:type="pct"/>
            <w:shd w:val="clear" w:color="auto" w:fill="auto"/>
          </w:tcPr>
          <w:p w14:paraId="25F1162D" w14:textId="77777777" w:rsidR="0069048B" w:rsidRPr="0069048B" w:rsidRDefault="0069048B" w:rsidP="00865253">
            <w:pPr>
              <w:tabs>
                <w:tab w:val="left" w:pos="426"/>
              </w:tabs>
              <w:contextualSpacing/>
              <w:rPr>
                <w:rFonts w:ascii="Times New Roman" w:eastAsia="Calibri" w:hAnsi="Times New Roman" w:cs="Times New Roman"/>
              </w:rPr>
            </w:pPr>
          </w:p>
        </w:tc>
      </w:tr>
      <w:tr w:rsidR="0069048B" w:rsidRPr="0069048B" w14:paraId="04BF1A48" w14:textId="77777777" w:rsidTr="0069048B">
        <w:trPr>
          <w:trHeight w:val="145"/>
        </w:trPr>
        <w:tc>
          <w:tcPr>
            <w:tcW w:w="3030" w:type="pct"/>
            <w:shd w:val="clear" w:color="auto" w:fill="auto"/>
          </w:tcPr>
          <w:p w14:paraId="089E5FE5" w14:textId="77777777" w:rsidR="0069048B" w:rsidRPr="0069048B" w:rsidRDefault="0069048B" w:rsidP="0069048B">
            <w:pPr>
              <w:numPr>
                <w:ilvl w:val="0"/>
                <w:numId w:val="1"/>
              </w:numPr>
              <w:tabs>
                <w:tab w:val="left" w:pos="284"/>
                <w:tab w:val="left" w:pos="709"/>
              </w:tabs>
              <w:spacing w:after="0" w:line="240" w:lineRule="auto"/>
              <w:ind w:left="0" w:firstLine="0"/>
              <w:contextualSpacing/>
              <w:jc w:val="both"/>
              <w:rPr>
                <w:rFonts w:ascii="Times New Roman" w:hAnsi="Times New Roman" w:cs="Times New Roman"/>
                <w:b/>
              </w:rPr>
            </w:pPr>
            <w:r w:rsidRPr="0069048B">
              <w:rPr>
                <w:rFonts w:ascii="Times New Roman" w:hAnsi="Times New Roman" w:cs="Times New Roman"/>
                <w:b/>
              </w:rPr>
              <w:t xml:space="preserve">Kokius reikalavimus siūlytumėte įtraukti į Perkančiosios </w:t>
            </w:r>
            <w:r w:rsidRPr="0069048B">
              <w:rPr>
                <w:rFonts w:ascii="Times New Roman" w:hAnsi="Times New Roman" w:cs="Times New Roman"/>
                <w:b/>
              </w:rPr>
              <w:lastRenderedPageBreak/>
              <w:t>organizacijos skelbiamą techninę specifikaciją, kad būtų pasiekti techninėje specifikacijoje nustatyti rezultatai?</w:t>
            </w:r>
          </w:p>
        </w:tc>
        <w:tc>
          <w:tcPr>
            <w:tcW w:w="1970" w:type="pct"/>
            <w:shd w:val="clear" w:color="auto" w:fill="auto"/>
          </w:tcPr>
          <w:p w14:paraId="3ED17695" w14:textId="77777777" w:rsidR="0069048B" w:rsidRPr="0069048B" w:rsidRDefault="0069048B" w:rsidP="00865253">
            <w:pPr>
              <w:tabs>
                <w:tab w:val="left" w:pos="426"/>
              </w:tabs>
              <w:contextualSpacing/>
              <w:rPr>
                <w:rFonts w:ascii="Times New Roman" w:eastAsia="Calibri" w:hAnsi="Times New Roman" w:cs="Times New Roman"/>
              </w:rPr>
            </w:pPr>
          </w:p>
        </w:tc>
      </w:tr>
      <w:tr w:rsidR="0069048B" w:rsidRPr="0069048B" w14:paraId="229A0E2D" w14:textId="77777777" w:rsidTr="0069048B">
        <w:trPr>
          <w:trHeight w:val="145"/>
        </w:trPr>
        <w:tc>
          <w:tcPr>
            <w:tcW w:w="3030" w:type="pct"/>
            <w:shd w:val="clear" w:color="auto" w:fill="auto"/>
          </w:tcPr>
          <w:p w14:paraId="32600211" w14:textId="77777777" w:rsidR="0069048B" w:rsidRPr="0069048B" w:rsidRDefault="0069048B" w:rsidP="0069048B">
            <w:pPr>
              <w:numPr>
                <w:ilvl w:val="0"/>
                <w:numId w:val="1"/>
              </w:numPr>
              <w:tabs>
                <w:tab w:val="left" w:pos="284"/>
                <w:tab w:val="left" w:pos="709"/>
              </w:tabs>
              <w:spacing w:after="0" w:line="240" w:lineRule="auto"/>
              <w:ind w:left="0" w:firstLine="0"/>
              <w:contextualSpacing/>
              <w:jc w:val="both"/>
              <w:rPr>
                <w:rFonts w:ascii="Times New Roman" w:hAnsi="Times New Roman" w:cs="Times New Roman"/>
                <w:b/>
              </w:rPr>
            </w:pPr>
            <w:r w:rsidRPr="0069048B">
              <w:rPr>
                <w:rFonts w:ascii="Times New Roman" w:hAnsi="Times New Roman" w:cs="Times New Roman"/>
                <w:b/>
              </w:rPr>
              <w:lastRenderedPageBreak/>
              <w:t>Ar Perkančiosios organizacijos skelbiamoje techninėje specifikacijoje yra perteklinių reikalavimų, kurie nepadeda pasiekti techninėje specifikacijoje nustatyto rezultato bei nepagrįstai brangina pasiūlymo kainą?</w:t>
            </w:r>
          </w:p>
        </w:tc>
        <w:tc>
          <w:tcPr>
            <w:tcW w:w="1970" w:type="pct"/>
            <w:shd w:val="clear" w:color="auto" w:fill="auto"/>
          </w:tcPr>
          <w:p w14:paraId="283C0BB6" w14:textId="77777777" w:rsidR="0069048B" w:rsidRPr="0069048B" w:rsidRDefault="0069048B" w:rsidP="00865253">
            <w:pPr>
              <w:tabs>
                <w:tab w:val="left" w:pos="426"/>
              </w:tabs>
              <w:contextualSpacing/>
              <w:rPr>
                <w:rFonts w:ascii="Times New Roman" w:eastAsia="Calibri" w:hAnsi="Times New Roman" w:cs="Times New Roman"/>
              </w:rPr>
            </w:pPr>
          </w:p>
        </w:tc>
      </w:tr>
      <w:tr w:rsidR="0069048B" w:rsidRPr="0069048B" w14:paraId="088810F8" w14:textId="77777777" w:rsidTr="0069048B">
        <w:trPr>
          <w:trHeight w:val="145"/>
        </w:trPr>
        <w:tc>
          <w:tcPr>
            <w:tcW w:w="3030" w:type="pct"/>
            <w:shd w:val="clear" w:color="auto" w:fill="auto"/>
          </w:tcPr>
          <w:p w14:paraId="0B1E8BA6" w14:textId="77777777" w:rsidR="0069048B" w:rsidRPr="0069048B" w:rsidRDefault="0069048B" w:rsidP="0069048B">
            <w:pPr>
              <w:numPr>
                <w:ilvl w:val="0"/>
                <w:numId w:val="1"/>
              </w:numPr>
              <w:tabs>
                <w:tab w:val="left" w:pos="284"/>
              </w:tabs>
              <w:spacing w:after="0" w:line="240" w:lineRule="auto"/>
              <w:ind w:left="0" w:firstLine="0"/>
              <w:jc w:val="both"/>
              <w:rPr>
                <w:rFonts w:ascii="Times New Roman" w:hAnsi="Times New Roman" w:cs="Times New Roman"/>
                <w:b/>
              </w:rPr>
            </w:pPr>
            <w:r w:rsidRPr="0069048B">
              <w:rPr>
                <w:rFonts w:ascii="Times New Roman" w:hAnsi="Times New Roman" w:cs="Times New Roman"/>
                <w:b/>
              </w:rPr>
              <w:t xml:space="preserve">Ar </w:t>
            </w:r>
            <w:r w:rsidRPr="0069048B">
              <w:rPr>
                <w:rFonts w:ascii="Times New Roman" w:eastAsia="Calibri" w:hAnsi="Times New Roman" w:cs="Times New Roman"/>
                <w:b/>
              </w:rPr>
              <w:t>siūlomi sprendimai gali riboti kitų tiekėjų galimybes dalyvauti pirkime?</w:t>
            </w:r>
            <w:r w:rsidRPr="0069048B">
              <w:rPr>
                <w:rFonts w:ascii="Times New Roman" w:eastAsia="Calibri" w:hAnsi="Times New Roman" w:cs="Times New Roman"/>
                <w:b/>
              </w:rPr>
              <w:tab/>
            </w:r>
          </w:p>
        </w:tc>
        <w:tc>
          <w:tcPr>
            <w:tcW w:w="1970" w:type="pct"/>
            <w:shd w:val="clear" w:color="auto" w:fill="auto"/>
          </w:tcPr>
          <w:p w14:paraId="2DE014BB" w14:textId="77777777" w:rsidR="0069048B" w:rsidRPr="0069048B" w:rsidRDefault="0069048B" w:rsidP="00865253">
            <w:pPr>
              <w:tabs>
                <w:tab w:val="left" w:pos="426"/>
              </w:tabs>
              <w:contextualSpacing/>
              <w:rPr>
                <w:rFonts w:ascii="Times New Roman" w:eastAsia="Calibri" w:hAnsi="Times New Roman" w:cs="Times New Roman"/>
              </w:rPr>
            </w:pPr>
          </w:p>
        </w:tc>
      </w:tr>
      <w:tr w:rsidR="0069048B" w:rsidRPr="0069048B" w14:paraId="6527FB92" w14:textId="77777777" w:rsidTr="0069048B">
        <w:trPr>
          <w:trHeight w:val="292"/>
        </w:trPr>
        <w:tc>
          <w:tcPr>
            <w:tcW w:w="3030" w:type="pct"/>
            <w:shd w:val="clear" w:color="auto" w:fill="auto"/>
          </w:tcPr>
          <w:p w14:paraId="66FFB50F" w14:textId="77777777" w:rsidR="0069048B" w:rsidRPr="0069048B" w:rsidRDefault="0069048B" w:rsidP="0069048B">
            <w:pPr>
              <w:pStyle w:val="ListParagraph"/>
              <w:numPr>
                <w:ilvl w:val="0"/>
                <w:numId w:val="1"/>
              </w:numPr>
              <w:tabs>
                <w:tab w:val="left" w:pos="284"/>
                <w:tab w:val="left" w:pos="709"/>
              </w:tabs>
              <w:spacing w:after="0" w:line="240" w:lineRule="auto"/>
              <w:ind w:left="0" w:firstLine="0"/>
              <w:contextualSpacing/>
              <w:jc w:val="both"/>
              <w:rPr>
                <w:rFonts w:ascii="Times New Roman" w:hAnsi="Times New Roman"/>
                <w:b/>
              </w:rPr>
            </w:pPr>
            <w:r w:rsidRPr="0069048B">
              <w:rPr>
                <w:rFonts w:ascii="Times New Roman" w:hAnsi="Times New Roman"/>
                <w:b/>
              </w:rPr>
              <w:t>Kokia preliminari numatomų įsigyti prekių kaina Eur be PVM/ Eur su PVM?</w:t>
            </w:r>
          </w:p>
        </w:tc>
        <w:tc>
          <w:tcPr>
            <w:tcW w:w="1970" w:type="pct"/>
            <w:shd w:val="clear" w:color="auto" w:fill="auto"/>
          </w:tcPr>
          <w:p w14:paraId="7AD1FEC6" w14:textId="77777777" w:rsidR="0069048B" w:rsidRPr="0069048B" w:rsidRDefault="0069048B" w:rsidP="00865253">
            <w:pPr>
              <w:tabs>
                <w:tab w:val="left" w:pos="426"/>
              </w:tabs>
              <w:contextualSpacing/>
              <w:rPr>
                <w:rFonts w:ascii="Times New Roman" w:eastAsia="Calibri" w:hAnsi="Times New Roman" w:cs="Times New Roman"/>
              </w:rPr>
            </w:pPr>
          </w:p>
        </w:tc>
      </w:tr>
      <w:tr w:rsidR="0069048B" w:rsidRPr="0069048B" w14:paraId="3CFB69B4" w14:textId="77777777" w:rsidTr="0069048B">
        <w:trPr>
          <w:trHeight w:val="292"/>
        </w:trPr>
        <w:tc>
          <w:tcPr>
            <w:tcW w:w="3030" w:type="pct"/>
            <w:shd w:val="clear" w:color="auto" w:fill="auto"/>
          </w:tcPr>
          <w:p w14:paraId="49EB03CE" w14:textId="77777777" w:rsidR="0069048B" w:rsidRPr="0069048B" w:rsidRDefault="0069048B" w:rsidP="0069048B">
            <w:pPr>
              <w:pStyle w:val="ListParagraph"/>
              <w:numPr>
                <w:ilvl w:val="0"/>
                <w:numId w:val="1"/>
              </w:numPr>
              <w:tabs>
                <w:tab w:val="left" w:pos="284"/>
                <w:tab w:val="left" w:pos="709"/>
              </w:tabs>
              <w:spacing w:after="0" w:line="240" w:lineRule="auto"/>
              <w:ind w:left="0" w:firstLine="0"/>
              <w:contextualSpacing/>
              <w:jc w:val="both"/>
              <w:rPr>
                <w:rFonts w:ascii="Times New Roman" w:hAnsi="Times New Roman"/>
                <w:b/>
              </w:rPr>
            </w:pPr>
            <w:r w:rsidRPr="0069048B">
              <w:rPr>
                <w:rFonts w:ascii="Times New Roman" w:hAnsi="Times New Roman"/>
                <w:b/>
              </w:rPr>
              <w:t>Kokios pastabos prekių pristatymui: prekių pristatymui?</w:t>
            </w:r>
          </w:p>
        </w:tc>
        <w:tc>
          <w:tcPr>
            <w:tcW w:w="1970" w:type="pct"/>
            <w:shd w:val="clear" w:color="auto" w:fill="auto"/>
          </w:tcPr>
          <w:p w14:paraId="57FDC1AA" w14:textId="77777777" w:rsidR="0069048B" w:rsidRPr="0069048B" w:rsidRDefault="0069048B" w:rsidP="00865253">
            <w:pPr>
              <w:tabs>
                <w:tab w:val="left" w:pos="426"/>
              </w:tabs>
              <w:contextualSpacing/>
              <w:rPr>
                <w:rFonts w:ascii="Times New Roman" w:eastAsia="Calibri" w:hAnsi="Times New Roman" w:cs="Times New Roman"/>
              </w:rPr>
            </w:pPr>
          </w:p>
        </w:tc>
      </w:tr>
      <w:tr w:rsidR="0069048B" w:rsidRPr="0069048B" w14:paraId="41BC23EF" w14:textId="77777777" w:rsidTr="0069048B">
        <w:trPr>
          <w:trHeight w:val="265"/>
        </w:trPr>
        <w:tc>
          <w:tcPr>
            <w:tcW w:w="3030" w:type="pct"/>
            <w:shd w:val="clear" w:color="auto" w:fill="auto"/>
          </w:tcPr>
          <w:p w14:paraId="1412FB28" w14:textId="77777777" w:rsidR="0069048B" w:rsidRPr="0069048B" w:rsidRDefault="0069048B" w:rsidP="0069048B">
            <w:pPr>
              <w:pStyle w:val="ListParagraph"/>
              <w:numPr>
                <w:ilvl w:val="0"/>
                <w:numId w:val="1"/>
              </w:numPr>
              <w:tabs>
                <w:tab w:val="left" w:pos="284"/>
                <w:tab w:val="left" w:pos="709"/>
              </w:tabs>
              <w:spacing w:after="0" w:line="240" w:lineRule="auto"/>
              <w:ind w:left="0" w:firstLine="0"/>
              <w:contextualSpacing/>
              <w:jc w:val="both"/>
              <w:rPr>
                <w:rFonts w:ascii="Times New Roman" w:eastAsia="MS Mincho" w:hAnsi="Times New Roman"/>
                <w:b/>
                <w:bCs/>
                <w:noProof/>
                <w:lang w:eastAsia="ja-JP"/>
              </w:rPr>
            </w:pPr>
            <w:r w:rsidRPr="0069048B">
              <w:rPr>
                <w:rFonts w:ascii="Times New Roman" w:eastAsia="MS Mincho" w:hAnsi="Times New Roman"/>
                <w:b/>
                <w:bCs/>
                <w:noProof/>
                <w:lang w:eastAsia="ja-JP"/>
              </w:rPr>
              <w:t>Kitos pastabos</w:t>
            </w:r>
          </w:p>
        </w:tc>
        <w:tc>
          <w:tcPr>
            <w:tcW w:w="1970" w:type="pct"/>
            <w:shd w:val="clear" w:color="auto" w:fill="auto"/>
          </w:tcPr>
          <w:p w14:paraId="3739DC10" w14:textId="77777777" w:rsidR="0069048B" w:rsidRPr="0069048B" w:rsidRDefault="0069048B" w:rsidP="00865253">
            <w:pPr>
              <w:tabs>
                <w:tab w:val="left" w:pos="426"/>
              </w:tabs>
              <w:contextualSpacing/>
              <w:rPr>
                <w:rFonts w:ascii="Times New Roman" w:eastAsia="Calibri" w:hAnsi="Times New Roman" w:cs="Times New Roman"/>
              </w:rPr>
            </w:pPr>
          </w:p>
        </w:tc>
      </w:tr>
    </w:tbl>
    <w:p w14:paraId="070EEE9A" w14:textId="77777777" w:rsidR="009314BE" w:rsidRPr="0069048B" w:rsidRDefault="009314BE" w:rsidP="00A51DAD">
      <w:pPr>
        <w:jc w:val="both"/>
        <w:rPr>
          <w:rFonts w:ascii="Times New Roman" w:eastAsia="Calibri" w:hAnsi="Times New Roman" w:cs="Times New Roman"/>
          <w:b/>
          <w:sz w:val="24"/>
          <w:szCs w:val="24"/>
        </w:rPr>
      </w:pPr>
    </w:p>
    <w:p w14:paraId="62E443F0" w14:textId="2FF01F9B" w:rsidR="009314BE" w:rsidRDefault="009314BE" w:rsidP="009314BE">
      <w:pPr>
        <w:ind w:firstLine="720"/>
        <w:jc w:val="both"/>
        <w:rPr>
          <w:rFonts w:ascii="Times New Roman" w:hAnsi="Times New Roman" w:cs="Times New Roman"/>
          <w:sz w:val="24"/>
          <w:szCs w:val="24"/>
        </w:rPr>
      </w:pPr>
      <w:r w:rsidRPr="009314BE">
        <w:rPr>
          <w:rFonts w:ascii="Times New Roman" w:eastAsia="Calibri" w:hAnsi="Times New Roman" w:cs="Times New Roman"/>
          <w:sz w:val="24"/>
          <w:szCs w:val="24"/>
        </w:rPr>
        <w:t>PRIDEDAMA. T</w:t>
      </w:r>
      <w:r w:rsidRPr="009314BE">
        <w:rPr>
          <w:rFonts w:ascii="Times New Roman" w:hAnsi="Times New Roman" w:cs="Times New Roman"/>
          <w:sz w:val="24"/>
          <w:szCs w:val="24"/>
        </w:rPr>
        <w:t>echninės specifikacijos projektas.</w:t>
      </w:r>
    </w:p>
    <w:p w14:paraId="32E577F7" w14:textId="77777777" w:rsidR="00EE4F61" w:rsidRDefault="00EE4F61" w:rsidP="00A51DAD">
      <w:pPr>
        <w:widowControl w:val="0"/>
        <w:jc w:val="center"/>
        <w:rPr>
          <w:rFonts w:ascii="Times New Roman" w:eastAsia="Calibri" w:hAnsi="Times New Roman" w:cs="Times New Roman"/>
          <w:b/>
          <w:bCs/>
          <w:kern w:val="10"/>
          <w:sz w:val="21"/>
          <w:szCs w:val="21"/>
        </w:rPr>
      </w:pPr>
    </w:p>
    <w:p w14:paraId="074216AF" w14:textId="77777777" w:rsidR="00EE4F61" w:rsidRDefault="00EE4F61" w:rsidP="00A51DAD">
      <w:pPr>
        <w:widowControl w:val="0"/>
        <w:jc w:val="center"/>
        <w:rPr>
          <w:rFonts w:ascii="Times New Roman" w:eastAsia="Calibri" w:hAnsi="Times New Roman" w:cs="Times New Roman"/>
          <w:b/>
          <w:bCs/>
          <w:kern w:val="10"/>
          <w:sz w:val="21"/>
          <w:szCs w:val="21"/>
        </w:rPr>
      </w:pPr>
    </w:p>
    <w:p w14:paraId="29734183" w14:textId="77777777" w:rsidR="00EE4F61" w:rsidRDefault="00EE4F61" w:rsidP="00A51DAD">
      <w:pPr>
        <w:widowControl w:val="0"/>
        <w:jc w:val="center"/>
        <w:rPr>
          <w:rFonts w:ascii="Times New Roman" w:eastAsia="Calibri" w:hAnsi="Times New Roman" w:cs="Times New Roman"/>
          <w:b/>
          <w:bCs/>
          <w:kern w:val="10"/>
          <w:sz w:val="21"/>
          <w:szCs w:val="21"/>
        </w:rPr>
      </w:pPr>
    </w:p>
    <w:p w14:paraId="68C10FFA" w14:textId="77777777" w:rsidR="00EE4F61" w:rsidRDefault="00EE4F61" w:rsidP="00A51DAD">
      <w:pPr>
        <w:widowControl w:val="0"/>
        <w:jc w:val="center"/>
        <w:rPr>
          <w:rFonts w:ascii="Times New Roman" w:eastAsia="Calibri" w:hAnsi="Times New Roman" w:cs="Times New Roman"/>
          <w:b/>
          <w:bCs/>
          <w:kern w:val="10"/>
          <w:sz w:val="21"/>
          <w:szCs w:val="21"/>
        </w:rPr>
      </w:pPr>
    </w:p>
    <w:p w14:paraId="704D9586" w14:textId="77777777" w:rsidR="00EE4F61" w:rsidRDefault="00EE4F61" w:rsidP="00A51DAD">
      <w:pPr>
        <w:widowControl w:val="0"/>
        <w:jc w:val="center"/>
        <w:rPr>
          <w:rFonts w:ascii="Times New Roman" w:eastAsia="Calibri" w:hAnsi="Times New Roman" w:cs="Times New Roman"/>
          <w:b/>
          <w:bCs/>
          <w:kern w:val="10"/>
          <w:sz w:val="21"/>
          <w:szCs w:val="21"/>
        </w:rPr>
      </w:pPr>
    </w:p>
    <w:p w14:paraId="7DF37266" w14:textId="77777777" w:rsidR="00EE4F61" w:rsidRDefault="00EE4F61" w:rsidP="00A51DAD">
      <w:pPr>
        <w:widowControl w:val="0"/>
        <w:jc w:val="center"/>
        <w:rPr>
          <w:rFonts w:ascii="Times New Roman" w:eastAsia="Calibri" w:hAnsi="Times New Roman" w:cs="Times New Roman"/>
          <w:b/>
          <w:bCs/>
          <w:kern w:val="10"/>
          <w:sz w:val="21"/>
          <w:szCs w:val="21"/>
        </w:rPr>
      </w:pPr>
    </w:p>
    <w:p w14:paraId="5168606B" w14:textId="77777777" w:rsidR="00EE4F61" w:rsidRDefault="00EE4F61" w:rsidP="00A51DAD">
      <w:pPr>
        <w:widowControl w:val="0"/>
        <w:jc w:val="center"/>
        <w:rPr>
          <w:rFonts w:ascii="Times New Roman" w:eastAsia="Calibri" w:hAnsi="Times New Roman" w:cs="Times New Roman"/>
          <w:b/>
          <w:bCs/>
          <w:kern w:val="10"/>
          <w:sz w:val="21"/>
          <w:szCs w:val="21"/>
        </w:rPr>
      </w:pPr>
    </w:p>
    <w:p w14:paraId="56FD1DB0" w14:textId="77777777" w:rsidR="00EE4F61" w:rsidRDefault="00EE4F61" w:rsidP="00A51DAD">
      <w:pPr>
        <w:widowControl w:val="0"/>
        <w:jc w:val="center"/>
        <w:rPr>
          <w:rFonts w:ascii="Times New Roman" w:eastAsia="Calibri" w:hAnsi="Times New Roman" w:cs="Times New Roman"/>
          <w:b/>
          <w:bCs/>
          <w:kern w:val="10"/>
          <w:sz w:val="21"/>
          <w:szCs w:val="21"/>
        </w:rPr>
      </w:pPr>
    </w:p>
    <w:p w14:paraId="18476681" w14:textId="77777777" w:rsidR="00EE4F61" w:rsidRDefault="00EE4F61" w:rsidP="00A51DAD">
      <w:pPr>
        <w:widowControl w:val="0"/>
        <w:jc w:val="center"/>
        <w:rPr>
          <w:rFonts w:ascii="Times New Roman" w:eastAsia="Calibri" w:hAnsi="Times New Roman" w:cs="Times New Roman"/>
          <w:b/>
          <w:bCs/>
          <w:kern w:val="10"/>
          <w:sz w:val="21"/>
          <w:szCs w:val="21"/>
        </w:rPr>
      </w:pPr>
    </w:p>
    <w:p w14:paraId="4FDE72B0" w14:textId="77777777" w:rsidR="00B0518E" w:rsidRDefault="00B0518E" w:rsidP="00A51DAD">
      <w:pPr>
        <w:widowControl w:val="0"/>
        <w:jc w:val="center"/>
        <w:rPr>
          <w:rFonts w:ascii="Times New Roman" w:eastAsia="Calibri" w:hAnsi="Times New Roman" w:cs="Times New Roman"/>
          <w:b/>
          <w:bCs/>
          <w:kern w:val="10"/>
          <w:sz w:val="21"/>
          <w:szCs w:val="21"/>
        </w:rPr>
      </w:pPr>
    </w:p>
    <w:p w14:paraId="36192129" w14:textId="77777777" w:rsidR="00795F21" w:rsidRDefault="00795F21" w:rsidP="00A51DAD">
      <w:pPr>
        <w:widowControl w:val="0"/>
        <w:jc w:val="center"/>
        <w:rPr>
          <w:rFonts w:ascii="Times New Roman" w:eastAsia="Calibri" w:hAnsi="Times New Roman" w:cs="Times New Roman"/>
          <w:b/>
          <w:bCs/>
          <w:kern w:val="10"/>
          <w:sz w:val="21"/>
          <w:szCs w:val="21"/>
        </w:rPr>
      </w:pPr>
    </w:p>
    <w:p w14:paraId="7D19E45A" w14:textId="77777777" w:rsidR="00795F21" w:rsidRDefault="00795F21" w:rsidP="00A51DAD">
      <w:pPr>
        <w:widowControl w:val="0"/>
        <w:jc w:val="center"/>
        <w:rPr>
          <w:rFonts w:ascii="Times New Roman" w:eastAsia="Calibri" w:hAnsi="Times New Roman" w:cs="Times New Roman"/>
          <w:b/>
          <w:bCs/>
          <w:kern w:val="10"/>
          <w:sz w:val="21"/>
          <w:szCs w:val="21"/>
        </w:rPr>
      </w:pPr>
    </w:p>
    <w:p w14:paraId="655A5551" w14:textId="77777777" w:rsidR="00795F21" w:rsidRDefault="00795F21" w:rsidP="00A51DAD">
      <w:pPr>
        <w:widowControl w:val="0"/>
        <w:jc w:val="center"/>
        <w:rPr>
          <w:rFonts w:ascii="Times New Roman" w:eastAsia="Calibri" w:hAnsi="Times New Roman" w:cs="Times New Roman"/>
          <w:b/>
          <w:bCs/>
          <w:kern w:val="10"/>
          <w:sz w:val="21"/>
          <w:szCs w:val="21"/>
        </w:rPr>
      </w:pPr>
    </w:p>
    <w:p w14:paraId="5587F1BF" w14:textId="77777777" w:rsidR="00795F21" w:rsidRDefault="00795F21" w:rsidP="00A51DAD">
      <w:pPr>
        <w:widowControl w:val="0"/>
        <w:jc w:val="center"/>
        <w:rPr>
          <w:rFonts w:ascii="Times New Roman" w:eastAsia="Calibri" w:hAnsi="Times New Roman" w:cs="Times New Roman"/>
          <w:b/>
          <w:bCs/>
          <w:kern w:val="10"/>
          <w:sz w:val="21"/>
          <w:szCs w:val="21"/>
        </w:rPr>
      </w:pPr>
    </w:p>
    <w:p w14:paraId="5B5206C0" w14:textId="77777777" w:rsidR="00795F21" w:rsidRDefault="00795F21" w:rsidP="00A51DAD">
      <w:pPr>
        <w:widowControl w:val="0"/>
        <w:jc w:val="center"/>
        <w:rPr>
          <w:rFonts w:ascii="Times New Roman" w:eastAsia="Calibri" w:hAnsi="Times New Roman" w:cs="Times New Roman"/>
          <w:b/>
          <w:bCs/>
          <w:kern w:val="10"/>
          <w:sz w:val="21"/>
          <w:szCs w:val="21"/>
        </w:rPr>
      </w:pPr>
    </w:p>
    <w:p w14:paraId="74D9CFD5" w14:textId="77777777" w:rsidR="00795F21" w:rsidRDefault="00795F21" w:rsidP="00A51DAD">
      <w:pPr>
        <w:widowControl w:val="0"/>
        <w:jc w:val="center"/>
        <w:rPr>
          <w:rFonts w:ascii="Times New Roman" w:eastAsia="Calibri" w:hAnsi="Times New Roman" w:cs="Times New Roman"/>
          <w:b/>
          <w:bCs/>
          <w:kern w:val="10"/>
          <w:sz w:val="21"/>
          <w:szCs w:val="21"/>
        </w:rPr>
      </w:pPr>
    </w:p>
    <w:p w14:paraId="630727A5" w14:textId="77777777" w:rsidR="00795F21" w:rsidRDefault="00795F21" w:rsidP="00A51DAD">
      <w:pPr>
        <w:widowControl w:val="0"/>
        <w:jc w:val="center"/>
        <w:rPr>
          <w:rFonts w:ascii="Times New Roman" w:eastAsia="Calibri" w:hAnsi="Times New Roman" w:cs="Times New Roman"/>
          <w:b/>
          <w:bCs/>
          <w:kern w:val="10"/>
          <w:sz w:val="21"/>
          <w:szCs w:val="21"/>
        </w:rPr>
      </w:pPr>
    </w:p>
    <w:p w14:paraId="2488DC28" w14:textId="77777777" w:rsidR="00795F21" w:rsidRDefault="00795F21" w:rsidP="00A51DAD">
      <w:pPr>
        <w:widowControl w:val="0"/>
        <w:jc w:val="center"/>
        <w:rPr>
          <w:rFonts w:ascii="Times New Roman" w:eastAsia="Calibri" w:hAnsi="Times New Roman" w:cs="Times New Roman"/>
          <w:b/>
          <w:bCs/>
          <w:kern w:val="10"/>
          <w:sz w:val="21"/>
          <w:szCs w:val="21"/>
        </w:rPr>
      </w:pPr>
    </w:p>
    <w:p w14:paraId="17BCD41B" w14:textId="77777777" w:rsidR="00EE4F61" w:rsidRDefault="00EE4F61" w:rsidP="00A51DAD">
      <w:pPr>
        <w:widowControl w:val="0"/>
        <w:jc w:val="center"/>
        <w:rPr>
          <w:rFonts w:ascii="Times New Roman" w:eastAsia="Calibri" w:hAnsi="Times New Roman" w:cs="Times New Roman"/>
          <w:b/>
          <w:bCs/>
          <w:kern w:val="10"/>
          <w:sz w:val="21"/>
          <w:szCs w:val="21"/>
        </w:rPr>
      </w:pPr>
    </w:p>
    <w:p w14:paraId="513001DA" w14:textId="06341957" w:rsidR="006023B7" w:rsidRPr="00A51DAD" w:rsidRDefault="006023B7" w:rsidP="00A51DAD">
      <w:pPr>
        <w:widowControl w:val="0"/>
        <w:jc w:val="center"/>
        <w:rPr>
          <w:rFonts w:ascii="Times New Roman" w:hAnsi="Times New Roman" w:cs="Times New Roman"/>
          <w:sz w:val="16"/>
          <w:szCs w:val="16"/>
          <w:highlight w:val="green"/>
        </w:rPr>
      </w:pPr>
      <w:r w:rsidRPr="006023B7">
        <w:rPr>
          <w:rFonts w:ascii="Times New Roman" w:eastAsia="Calibri" w:hAnsi="Times New Roman" w:cs="Times New Roman"/>
          <w:b/>
          <w:bCs/>
          <w:kern w:val="10"/>
          <w:sz w:val="21"/>
          <w:szCs w:val="21"/>
        </w:rPr>
        <w:lastRenderedPageBreak/>
        <w:t>TECHNINĖ SPECIFIKACIJA:</w:t>
      </w:r>
    </w:p>
    <w:tbl>
      <w:tblPr>
        <w:tblW w:w="94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2"/>
        <w:gridCol w:w="6053"/>
        <w:gridCol w:w="2517"/>
      </w:tblGrid>
      <w:tr w:rsidR="00B0518E" w:rsidRPr="00EE4F61" w14:paraId="6911A856" w14:textId="77777777" w:rsidTr="00B0518E">
        <w:trPr>
          <w:trHeight w:val="508"/>
        </w:trPr>
        <w:tc>
          <w:tcPr>
            <w:tcW w:w="882" w:type="dxa"/>
            <w:tcBorders>
              <w:top w:val="single" w:sz="4" w:space="0" w:color="auto"/>
              <w:left w:val="single" w:sz="4" w:space="0" w:color="auto"/>
              <w:bottom w:val="single" w:sz="4" w:space="0" w:color="auto"/>
              <w:right w:val="single" w:sz="4" w:space="0" w:color="auto"/>
            </w:tcBorders>
            <w:vAlign w:val="center"/>
          </w:tcPr>
          <w:p w14:paraId="576C19A4" w14:textId="77777777" w:rsidR="00B0518E" w:rsidRPr="00EE4F61" w:rsidRDefault="00B0518E" w:rsidP="00E713F5">
            <w:pPr>
              <w:jc w:val="center"/>
              <w:rPr>
                <w:rFonts w:ascii="Times New Roman" w:eastAsia="Calibri" w:hAnsi="Times New Roman" w:cs="Times New Roman"/>
              </w:rPr>
            </w:pPr>
            <w:r w:rsidRPr="00EE4F61">
              <w:rPr>
                <w:rFonts w:ascii="Times New Roman" w:eastAsia="Calibri" w:hAnsi="Times New Roman" w:cs="Times New Roman"/>
              </w:rPr>
              <w:t>Eil. Nr.</w:t>
            </w:r>
          </w:p>
        </w:tc>
        <w:tc>
          <w:tcPr>
            <w:tcW w:w="6053" w:type="dxa"/>
            <w:tcBorders>
              <w:top w:val="single" w:sz="4" w:space="0" w:color="auto"/>
              <w:left w:val="single" w:sz="4" w:space="0" w:color="auto"/>
              <w:bottom w:val="single" w:sz="4" w:space="0" w:color="auto"/>
              <w:right w:val="single" w:sz="4" w:space="0" w:color="auto"/>
            </w:tcBorders>
            <w:vAlign w:val="center"/>
          </w:tcPr>
          <w:p w14:paraId="69207C6C" w14:textId="77777777" w:rsidR="00B0518E" w:rsidRPr="00EE4F61" w:rsidRDefault="00B0518E" w:rsidP="00E713F5">
            <w:pPr>
              <w:jc w:val="center"/>
              <w:rPr>
                <w:rFonts w:ascii="Times New Roman" w:eastAsia="Calibri" w:hAnsi="Times New Roman" w:cs="Times New Roman"/>
              </w:rPr>
            </w:pPr>
            <w:r w:rsidRPr="00EE4F61">
              <w:rPr>
                <w:rFonts w:ascii="Times New Roman" w:eastAsia="Calibri" w:hAnsi="Times New Roman" w:cs="Times New Roman"/>
              </w:rPr>
              <w:t>Pirkimo objekto pavadinimas</w:t>
            </w:r>
          </w:p>
        </w:tc>
        <w:tc>
          <w:tcPr>
            <w:tcW w:w="2517" w:type="dxa"/>
            <w:tcBorders>
              <w:top w:val="single" w:sz="4" w:space="0" w:color="auto"/>
              <w:left w:val="single" w:sz="4" w:space="0" w:color="auto"/>
              <w:bottom w:val="single" w:sz="4" w:space="0" w:color="auto"/>
              <w:right w:val="single" w:sz="4" w:space="0" w:color="auto"/>
            </w:tcBorders>
          </w:tcPr>
          <w:p w14:paraId="4F77DAA2" w14:textId="7B1A5DE4" w:rsidR="00B0518E" w:rsidRPr="00EE4F61" w:rsidRDefault="00B0518E" w:rsidP="00015BC3">
            <w:pPr>
              <w:jc w:val="center"/>
              <w:rPr>
                <w:rFonts w:ascii="Times New Roman" w:eastAsia="Calibri" w:hAnsi="Times New Roman" w:cs="Times New Roman"/>
              </w:rPr>
            </w:pPr>
            <w:r>
              <w:rPr>
                <w:rFonts w:ascii="Times New Roman" w:eastAsia="Calibri" w:hAnsi="Times New Roman" w:cs="Times New Roman"/>
              </w:rPr>
              <w:t xml:space="preserve">Kaina Eur </w:t>
            </w:r>
            <w:r w:rsidR="00015BC3">
              <w:rPr>
                <w:rFonts w:ascii="Times New Roman" w:eastAsia="Calibri" w:hAnsi="Times New Roman" w:cs="Times New Roman"/>
              </w:rPr>
              <w:t>su</w:t>
            </w:r>
            <w:r>
              <w:rPr>
                <w:rFonts w:ascii="Times New Roman" w:eastAsia="Calibri" w:hAnsi="Times New Roman" w:cs="Times New Roman"/>
              </w:rPr>
              <w:t xml:space="preserve"> PVM</w:t>
            </w:r>
          </w:p>
        </w:tc>
      </w:tr>
      <w:tr w:rsidR="00B0518E" w:rsidRPr="00EE4F61" w14:paraId="5B4C716B" w14:textId="77777777" w:rsidTr="00B0518E">
        <w:trPr>
          <w:trHeight w:val="220"/>
        </w:trPr>
        <w:tc>
          <w:tcPr>
            <w:tcW w:w="882" w:type="dxa"/>
            <w:tcBorders>
              <w:top w:val="single" w:sz="4" w:space="0" w:color="auto"/>
              <w:left w:val="single" w:sz="4" w:space="0" w:color="auto"/>
              <w:bottom w:val="single" w:sz="4" w:space="0" w:color="auto"/>
              <w:right w:val="single" w:sz="4" w:space="0" w:color="auto"/>
            </w:tcBorders>
            <w:vAlign w:val="center"/>
          </w:tcPr>
          <w:p w14:paraId="6573E6CC" w14:textId="77777777" w:rsidR="00B0518E" w:rsidRPr="00EE4F61" w:rsidRDefault="00B0518E" w:rsidP="00E713F5">
            <w:pPr>
              <w:jc w:val="center"/>
              <w:rPr>
                <w:rFonts w:ascii="Times New Roman" w:eastAsia="Calibri" w:hAnsi="Times New Roman" w:cs="Times New Roman"/>
                <w:i/>
              </w:rPr>
            </w:pPr>
            <w:r w:rsidRPr="00EE4F61">
              <w:rPr>
                <w:rFonts w:ascii="Times New Roman" w:eastAsia="Calibri" w:hAnsi="Times New Roman" w:cs="Times New Roman"/>
                <w:i/>
              </w:rPr>
              <w:t>1</w:t>
            </w:r>
          </w:p>
        </w:tc>
        <w:tc>
          <w:tcPr>
            <w:tcW w:w="6053" w:type="dxa"/>
            <w:tcBorders>
              <w:top w:val="single" w:sz="4" w:space="0" w:color="auto"/>
              <w:left w:val="single" w:sz="4" w:space="0" w:color="auto"/>
              <w:bottom w:val="single" w:sz="4" w:space="0" w:color="auto"/>
              <w:right w:val="single" w:sz="4" w:space="0" w:color="auto"/>
            </w:tcBorders>
            <w:vAlign w:val="center"/>
          </w:tcPr>
          <w:p w14:paraId="2A6A0E1B" w14:textId="77777777" w:rsidR="00B0518E" w:rsidRPr="00EE4F61" w:rsidRDefault="00B0518E" w:rsidP="00E713F5">
            <w:pPr>
              <w:jc w:val="center"/>
              <w:rPr>
                <w:rFonts w:ascii="Times New Roman" w:eastAsia="Calibri" w:hAnsi="Times New Roman" w:cs="Times New Roman"/>
                <w:i/>
              </w:rPr>
            </w:pPr>
            <w:r w:rsidRPr="00EE4F61">
              <w:rPr>
                <w:rFonts w:ascii="Times New Roman" w:eastAsia="Calibri" w:hAnsi="Times New Roman" w:cs="Times New Roman"/>
                <w:i/>
              </w:rPr>
              <w:t>2</w:t>
            </w:r>
          </w:p>
        </w:tc>
        <w:tc>
          <w:tcPr>
            <w:tcW w:w="2517" w:type="dxa"/>
            <w:tcBorders>
              <w:top w:val="single" w:sz="4" w:space="0" w:color="auto"/>
              <w:left w:val="single" w:sz="4" w:space="0" w:color="auto"/>
              <w:bottom w:val="single" w:sz="4" w:space="0" w:color="auto"/>
              <w:right w:val="single" w:sz="4" w:space="0" w:color="auto"/>
            </w:tcBorders>
          </w:tcPr>
          <w:p w14:paraId="41ABEE29" w14:textId="77777777" w:rsidR="00B0518E" w:rsidRPr="00EE4F61" w:rsidRDefault="00B0518E" w:rsidP="00E713F5">
            <w:pPr>
              <w:jc w:val="center"/>
              <w:rPr>
                <w:rFonts w:ascii="Times New Roman" w:eastAsia="Calibri" w:hAnsi="Times New Roman" w:cs="Times New Roman"/>
                <w:i/>
              </w:rPr>
            </w:pPr>
            <w:r w:rsidRPr="00EE4F61">
              <w:rPr>
                <w:rFonts w:ascii="Times New Roman" w:eastAsia="Calibri" w:hAnsi="Times New Roman" w:cs="Times New Roman"/>
                <w:i/>
              </w:rPr>
              <w:t>3</w:t>
            </w:r>
          </w:p>
        </w:tc>
      </w:tr>
      <w:tr w:rsidR="00B0518E" w:rsidRPr="00EE4F61" w14:paraId="23ADBF50" w14:textId="77777777" w:rsidTr="00B0518E">
        <w:trPr>
          <w:trHeight w:val="269"/>
        </w:trPr>
        <w:tc>
          <w:tcPr>
            <w:tcW w:w="882" w:type="dxa"/>
            <w:tcBorders>
              <w:top w:val="single" w:sz="4" w:space="0" w:color="auto"/>
              <w:left w:val="single" w:sz="4" w:space="0" w:color="auto"/>
              <w:bottom w:val="single" w:sz="4" w:space="0" w:color="auto"/>
              <w:right w:val="single" w:sz="4" w:space="0" w:color="auto"/>
            </w:tcBorders>
          </w:tcPr>
          <w:p w14:paraId="1EA7FCAD" w14:textId="77777777" w:rsidR="00B0518E" w:rsidRPr="00EE4F61" w:rsidRDefault="00B0518E" w:rsidP="00E713F5">
            <w:pPr>
              <w:jc w:val="both"/>
              <w:rPr>
                <w:rFonts w:ascii="Times New Roman" w:eastAsia="Calibri" w:hAnsi="Times New Roman" w:cs="Times New Roman"/>
              </w:rPr>
            </w:pPr>
            <w:r w:rsidRPr="00EE4F61">
              <w:rPr>
                <w:rFonts w:ascii="Times New Roman" w:eastAsia="Calibri" w:hAnsi="Times New Roman" w:cs="Times New Roman"/>
              </w:rPr>
              <w:t>1.</w:t>
            </w:r>
          </w:p>
        </w:tc>
        <w:tc>
          <w:tcPr>
            <w:tcW w:w="6053" w:type="dxa"/>
            <w:tcBorders>
              <w:top w:val="single" w:sz="4" w:space="0" w:color="auto"/>
              <w:left w:val="single" w:sz="4" w:space="0" w:color="auto"/>
              <w:bottom w:val="single" w:sz="4" w:space="0" w:color="auto"/>
              <w:right w:val="single" w:sz="4" w:space="0" w:color="auto"/>
            </w:tcBorders>
          </w:tcPr>
          <w:p w14:paraId="2D95346B" w14:textId="0A254352" w:rsidR="00B0518E" w:rsidRPr="00EE4F61" w:rsidRDefault="00761699" w:rsidP="00E713F5">
            <w:pPr>
              <w:jc w:val="both"/>
              <w:rPr>
                <w:rFonts w:ascii="Times New Roman" w:eastAsia="Arial Unicode MS" w:hAnsi="Times New Roman" w:cs="Times New Roman"/>
              </w:rPr>
            </w:pPr>
            <w:r w:rsidRPr="00761699">
              <w:rPr>
                <w:rFonts w:ascii="Times New Roman" w:hAnsi="Times New Roman" w:cs="Times New Roman"/>
              </w:rPr>
              <w:t xml:space="preserve">Elektromobilis </w:t>
            </w:r>
            <w:r w:rsidR="00B0518E">
              <w:rPr>
                <w:rFonts w:ascii="Times New Roman" w:hAnsi="Times New Roman" w:cs="Times New Roman"/>
              </w:rPr>
              <w:t>– 1 vnt.</w:t>
            </w:r>
          </w:p>
        </w:tc>
        <w:tc>
          <w:tcPr>
            <w:tcW w:w="2517" w:type="dxa"/>
            <w:tcBorders>
              <w:top w:val="single" w:sz="4" w:space="0" w:color="auto"/>
              <w:left w:val="single" w:sz="4" w:space="0" w:color="auto"/>
              <w:bottom w:val="single" w:sz="4" w:space="0" w:color="auto"/>
              <w:right w:val="single" w:sz="4" w:space="0" w:color="auto"/>
            </w:tcBorders>
          </w:tcPr>
          <w:p w14:paraId="5008AFDB" w14:textId="0D6AC394" w:rsidR="00B0518E" w:rsidRPr="00EE4F61" w:rsidRDefault="00015BC3" w:rsidP="00E713F5">
            <w:pPr>
              <w:jc w:val="center"/>
              <w:rPr>
                <w:rFonts w:ascii="Times New Roman" w:eastAsia="Calibri" w:hAnsi="Times New Roman" w:cs="Times New Roman"/>
              </w:rPr>
            </w:pPr>
            <w:r>
              <w:rPr>
                <w:rFonts w:ascii="Times New Roman" w:eastAsia="Calibri" w:hAnsi="Times New Roman" w:cs="Times New Roman"/>
              </w:rPr>
              <w:t xml:space="preserve">50 </w:t>
            </w:r>
            <w:r w:rsidR="00B0518E">
              <w:rPr>
                <w:rFonts w:ascii="Times New Roman" w:eastAsia="Calibri" w:hAnsi="Times New Roman" w:cs="Times New Roman"/>
              </w:rPr>
              <w:t>000,00</w:t>
            </w:r>
          </w:p>
        </w:tc>
      </w:tr>
    </w:tbl>
    <w:p w14:paraId="6399BAF7" w14:textId="77777777" w:rsidR="00EE4F61" w:rsidRDefault="00EE4F61" w:rsidP="00EE4F61">
      <w:pPr>
        <w:pStyle w:val="ListParagraph"/>
        <w:tabs>
          <w:tab w:val="left" w:pos="0"/>
          <w:tab w:val="left" w:pos="851"/>
          <w:tab w:val="left" w:pos="993"/>
          <w:tab w:val="left" w:pos="1276"/>
          <w:tab w:val="left" w:pos="1418"/>
        </w:tabs>
        <w:spacing w:after="0" w:line="240" w:lineRule="auto"/>
        <w:ind w:left="1212"/>
        <w:jc w:val="center"/>
        <w:rPr>
          <w:rFonts w:ascii="Times New Roman" w:hAnsi="Times New Roman"/>
          <w:b/>
          <w:bCs/>
          <w:sz w:val="24"/>
          <w:szCs w:val="24"/>
        </w:rPr>
      </w:pPr>
    </w:p>
    <w:p w14:paraId="3FAC1B42" w14:textId="77777777" w:rsidR="00795F21" w:rsidRPr="00F7395A" w:rsidRDefault="00795F21" w:rsidP="00795F21">
      <w:pPr>
        <w:pStyle w:val="ListParagraph"/>
        <w:numPr>
          <w:ilvl w:val="0"/>
          <w:numId w:val="14"/>
        </w:numPr>
        <w:contextualSpacing/>
        <w:jc w:val="both"/>
        <w:rPr>
          <w:rFonts w:ascii="Times New Roman" w:hAnsi="Times New Roman"/>
          <w:b/>
          <w:szCs w:val="24"/>
        </w:rPr>
      </w:pPr>
      <w:r w:rsidRPr="00F7395A">
        <w:rPr>
          <w:rFonts w:ascii="Times New Roman" w:hAnsi="Times New Roman"/>
          <w:b/>
          <w:szCs w:val="24"/>
        </w:rPr>
        <w:t>PIRKIMO OBJEKTAS.</w:t>
      </w:r>
    </w:p>
    <w:p w14:paraId="054DC272" w14:textId="77777777" w:rsidR="00795F21" w:rsidRPr="00F7395A" w:rsidRDefault="00795F21" w:rsidP="00795F21">
      <w:pPr>
        <w:pStyle w:val="ListParagraph"/>
        <w:numPr>
          <w:ilvl w:val="0"/>
          <w:numId w:val="13"/>
        </w:numPr>
        <w:suppressAutoHyphens/>
        <w:spacing w:after="0" w:line="240" w:lineRule="auto"/>
        <w:ind w:left="-142" w:firstLine="993"/>
        <w:contextualSpacing/>
        <w:jc w:val="both"/>
        <w:rPr>
          <w:rFonts w:ascii="Times New Roman" w:eastAsia="Calibri" w:hAnsi="Times New Roman"/>
          <w:szCs w:val="24"/>
          <w:lang w:eastAsia="zh-CN"/>
        </w:rPr>
      </w:pPr>
      <w:r w:rsidRPr="00F7395A">
        <w:rPr>
          <w:rFonts w:ascii="Times New Roman" w:eastAsia="Calibri" w:hAnsi="Times New Roman"/>
          <w:szCs w:val="24"/>
          <w:lang w:eastAsia="zh-CN"/>
        </w:rPr>
        <w:t>Pirkimo objektas – Elektromobilis (toliau – prekė), 1 vnt.</w:t>
      </w:r>
    </w:p>
    <w:p w14:paraId="13295061" w14:textId="77777777" w:rsidR="00795F21" w:rsidRPr="00F7395A" w:rsidRDefault="00795F21" w:rsidP="00795F21">
      <w:pPr>
        <w:pStyle w:val="ListParagraph"/>
        <w:numPr>
          <w:ilvl w:val="0"/>
          <w:numId w:val="13"/>
        </w:numPr>
        <w:suppressAutoHyphens/>
        <w:spacing w:after="0" w:line="240" w:lineRule="auto"/>
        <w:ind w:left="-142" w:firstLine="993"/>
        <w:contextualSpacing/>
        <w:jc w:val="both"/>
        <w:rPr>
          <w:rFonts w:ascii="Times New Roman" w:eastAsia="Calibri" w:hAnsi="Times New Roman"/>
          <w:szCs w:val="24"/>
          <w:lang w:eastAsia="zh-CN"/>
        </w:rPr>
      </w:pPr>
      <w:r w:rsidRPr="00F7395A">
        <w:rPr>
          <w:rFonts w:ascii="Times New Roman" w:eastAsia="Calibri" w:hAnsi="Times New Roman"/>
          <w:szCs w:val="24"/>
          <w:lang w:eastAsia="zh-CN"/>
        </w:rPr>
        <w:t>Prekės registracija – Tiekėjas įsipareigoja įregistruoti transporto priemonę VĮ Regitra perkančiosios organizacijos</w:t>
      </w:r>
      <w:r w:rsidRPr="00F7395A">
        <w:rPr>
          <w:rFonts w:ascii="Times New Roman" w:eastAsiaTheme="minorHAnsi" w:hAnsi="Times New Roman"/>
          <w:szCs w:val="24"/>
        </w:rPr>
        <w:t xml:space="preserve"> vardu ne vėliau nei Prekės perdavimo perkančiajai organizacijai dieną.</w:t>
      </w:r>
    </w:p>
    <w:p w14:paraId="32FD5F39" w14:textId="77777777" w:rsidR="00795F21" w:rsidRPr="00F7395A" w:rsidRDefault="00795F21" w:rsidP="00795F21">
      <w:pPr>
        <w:pStyle w:val="ListParagraph"/>
        <w:numPr>
          <w:ilvl w:val="0"/>
          <w:numId w:val="13"/>
        </w:numPr>
        <w:suppressAutoHyphens/>
        <w:spacing w:after="0" w:line="240" w:lineRule="auto"/>
        <w:ind w:left="-142" w:firstLine="993"/>
        <w:contextualSpacing/>
        <w:jc w:val="both"/>
        <w:rPr>
          <w:rFonts w:ascii="Times New Roman" w:eastAsia="Calibri" w:hAnsi="Times New Roman"/>
          <w:szCs w:val="24"/>
          <w:lang w:eastAsia="zh-CN"/>
        </w:rPr>
      </w:pPr>
      <w:r w:rsidRPr="00F7395A">
        <w:rPr>
          <w:rFonts w:ascii="Times New Roman" w:eastAsia="Calibri" w:hAnsi="Times New Roman"/>
          <w:szCs w:val="24"/>
          <w:lang w:eastAsia="zh-CN"/>
        </w:rPr>
        <w:t xml:space="preserve">Draudimas - </w:t>
      </w:r>
      <w:r w:rsidRPr="00F7395A">
        <w:rPr>
          <w:rFonts w:ascii="Times New Roman" w:eastAsiaTheme="minorHAnsi" w:hAnsi="Times New Roman"/>
          <w:szCs w:val="24"/>
        </w:rPr>
        <w:t>transporto priemonės valdytojų civilinės atsakomybės privalomojo draudimo sutarties liudijimas ne trumpesniam nei 1 (vieno) mėn. laikotarpiui.</w:t>
      </w:r>
    </w:p>
    <w:p w14:paraId="3D3ADA36" w14:textId="77777777" w:rsidR="00795F21" w:rsidRPr="00F7395A" w:rsidRDefault="00795F21" w:rsidP="00795F21">
      <w:pPr>
        <w:pStyle w:val="ListParagraph"/>
        <w:numPr>
          <w:ilvl w:val="0"/>
          <w:numId w:val="13"/>
        </w:numPr>
        <w:suppressAutoHyphens/>
        <w:spacing w:after="0" w:line="240" w:lineRule="auto"/>
        <w:ind w:left="-142" w:firstLine="993"/>
        <w:contextualSpacing/>
        <w:jc w:val="both"/>
        <w:rPr>
          <w:rFonts w:ascii="Times New Roman" w:eastAsia="Calibri" w:hAnsi="Times New Roman"/>
          <w:szCs w:val="24"/>
          <w:lang w:eastAsia="zh-CN"/>
        </w:rPr>
      </w:pPr>
      <w:r w:rsidRPr="00F7395A">
        <w:rPr>
          <w:rFonts w:ascii="Times New Roman" w:eastAsia="Calibri" w:hAnsi="Times New Roman"/>
          <w:szCs w:val="24"/>
          <w:lang w:eastAsia="zh-CN"/>
        </w:rPr>
        <w:t>Prekės pristatymo vieta – Žeimių g. 19, LT-55134, Jonava.</w:t>
      </w:r>
    </w:p>
    <w:p w14:paraId="15D20E8E" w14:textId="1EEA6C75" w:rsidR="00795F21" w:rsidRPr="00F7395A" w:rsidRDefault="00795F21" w:rsidP="00795F21">
      <w:pPr>
        <w:pStyle w:val="ListParagraph"/>
        <w:numPr>
          <w:ilvl w:val="0"/>
          <w:numId w:val="13"/>
        </w:numPr>
        <w:autoSpaceDE w:val="0"/>
        <w:autoSpaceDN w:val="0"/>
        <w:adjustRightInd w:val="0"/>
        <w:spacing w:after="0" w:line="240" w:lineRule="auto"/>
        <w:ind w:left="-142" w:firstLine="993"/>
        <w:contextualSpacing/>
        <w:jc w:val="both"/>
        <w:rPr>
          <w:rFonts w:ascii="Times New Roman" w:eastAsiaTheme="minorHAnsi" w:hAnsi="Times New Roman"/>
          <w:szCs w:val="24"/>
        </w:rPr>
      </w:pPr>
      <w:r w:rsidRPr="00F7395A">
        <w:rPr>
          <w:rFonts w:ascii="Times New Roman" w:eastAsiaTheme="minorHAnsi" w:hAnsi="Times New Roman"/>
          <w:szCs w:val="24"/>
        </w:rPr>
        <w:t>Į prekės kainą turi būti įskaičiuoti visi mokesčiai ir rinkliavos bei kitos išlaidos, susijusios su pirkimo sutarties vykdymu, transportavimo, transporto priemonės įregistravimo/išregistravimo ir kitos su prekės tiekimu susijusios išlaidos, įskaitant elektroninių sąskaitų teikimo išlaid</w:t>
      </w:r>
      <w:r w:rsidR="00761699">
        <w:rPr>
          <w:rFonts w:ascii="Times New Roman" w:eastAsiaTheme="minorHAnsi" w:hAnsi="Times New Roman"/>
          <w:szCs w:val="24"/>
        </w:rPr>
        <w:t>a</w:t>
      </w:r>
      <w:r w:rsidRPr="00F7395A">
        <w:rPr>
          <w:rFonts w:ascii="Times New Roman" w:eastAsiaTheme="minorHAnsi" w:hAnsi="Times New Roman"/>
          <w:szCs w:val="24"/>
        </w:rPr>
        <w:t>s.</w:t>
      </w:r>
    </w:p>
    <w:p w14:paraId="36851542" w14:textId="77777777" w:rsidR="00795F21" w:rsidRPr="00F7395A" w:rsidRDefault="00795F21" w:rsidP="00795F21">
      <w:pPr>
        <w:pStyle w:val="ListParagraph"/>
        <w:numPr>
          <w:ilvl w:val="0"/>
          <w:numId w:val="13"/>
        </w:numPr>
        <w:autoSpaceDE w:val="0"/>
        <w:autoSpaceDN w:val="0"/>
        <w:adjustRightInd w:val="0"/>
        <w:spacing w:after="0" w:line="240" w:lineRule="auto"/>
        <w:ind w:left="-142" w:firstLine="993"/>
        <w:contextualSpacing/>
        <w:jc w:val="both"/>
        <w:rPr>
          <w:rFonts w:ascii="Times New Roman" w:eastAsiaTheme="minorHAnsi" w:hAnsi="Times New Roman"/>
          <w:color w:val="FF0000"/>
          <w:szCs w:val="24"/>
        </w:rPr>
      </w:pPr>
      <w:r w:rsidRPr="00F7395A">
        <w:rPr>
          <w:rFonts w:ascii="Times New Roman" w:eastAsia="Calibri" w:hAnsi="Times New Roman"/>
          <w:szCs w:val="24"/>
          <w:lang w:eastAsia="zh-CN"/>
        </w:rPr>
        <w:t>Tiekėjo siūloma prekė turi atitikti techninės specifikacijos reikalaujamas charakteristikas. Tiekėjas pildydamas siūlomo elektromobilio parametrų reikšmes turi nurodyti konkrečius parametrus</w:t>
      </w:r>
      <w:bookmarkStart w:id="1" w:name="_Hlk182235678"/>
      <w:r w:rsidRPr="00F7395A">
        <w:rPr>
          <w:rFonts w:ascii="Times New Roman" w:eastAsia="Calibri" w:hAnsi="Times New Roman"/>
          <w:szCs w:val="24"/>
          <w:lang w:eastAsia="zh-CN"/>
        </w:rPr>
        <w:t>.</w:t>
      </w:r>
      <w:r w:rsidRPr="00F7395A">
        <w:rPr>
          <w:rFonts w:ascii="Times New Roman" w:eastAsia="Calibri" w:hAnsi="Times New Roman"/>
          <w:b/>
          <w:bCs/>
          <w:color w:val="FF0000"/>
          <w:szCs w:val="24"/>
        </w:rPr>
        <w:t xml:space="preserve"> Jei bus nurodyta nekonkreti reikšmė, pvz: </w:t>
      </w:r>
      <w:r w:rsidRPr="00F7395A">
        <w:rPr>
          <w:rFonts w:ascii="Times New Roman" w:eastAsia="Calibri" w:hAnsi="Times New Roman"/>
          <w:b/>
          <w:bCs/>
          <w:i/>
          <w:iCs/>
          <w:color w:val="FF0000"/>
          <w:szCs w:val="24"/>
        </w:rPr>
        <w:t>ne mažiau, ne daugiau, ne siauresnė  ar pan</w:t>
      </w:r>
      <w:r w:rsidRPr="00F7395A">
        <w:rPr>
          <w:rFonts w:ascii="Times New Roman" w:eastAsia="Calibri" w:hAnsi="Times New Roman"/>
          <w:b/>
          <w:bCs/>
          <w:color w:val="FF0000"/>
          <w:szCs w:val="24"/>
        </w:rPr>
        <w:t>., techninė specifikacija bus laikoma užpildyta netinkamai ir pasiūlymas bus atmestas.</w:t>
      </w:r>
    </w:p>
    <w:bookmarkEnd w:id="1"/>
    <w:p w14:paraId="2A8D5D3E" w14:textId="77777777" w:rsidR="00795F21" w:rsidRPr="00F7395A" w:rsidRDefault="00795F21" w:rsidP="00795F21">
      <w:pPr>
        <w:pStyle w:val="ListParagraph"/>
        <w:numPr>
          <w:ilvl w:val="0"/>
          <w:numId w:val="13"/>
        </w:numPr>
        <w:suppressAutoHyphens/>
        <w:spacing w:after="0" w:line="240" w:lineRule="auto"/>
        <w:ind w:left="-142" w:firstLine="993"/>
        <w:contextualSpacing/>
        <w:jc w:val="both"/>
        <w:rPr>
          <w:rFonts w:ascii="Times New Roman" w:eastAsia="Calibri" w:hAnsi="Times New Roman"/>
          <w:color w:val="FF0000"/>
          <w:szCs w:val="24"/>
          <w:lang w:eastAsia="zh-CN"/>
        </w:rPr>
      </w:pPr>
      <w:r w:rsidRPr="00F7395A">
        <w:rPr>
          <w:rFonts w:ascii="Times New Roman" w:hAnsi="Times New Roman"/>
          <w:kern w:val="2"/>
          <w:szCs w:val="24"/>
        </w:rPr>
        <w:t xml:space="preserve">Tiekėjai gali siūlyti nepaminėtų arba geresnių parametrų </w:t>
      </w:r>
      <w:r w:rsidRPr="00F7395A">
        <w:rPr>
          <w:rFonts w:ascii="Times New Roman" w:eastAsia="Calibri" w:hAnsi="Times New Roman"/>
          <w:szCs w:val="24"/>
        </w:rPr>
        <w:t>automobilio ir įrangos komponentų, įeinančių į bazinę automobilio komplektaciją.</w:t>
      </w:r>
    </w:p>
    <w:p w14:paraId="64FC9C44" w14:textId="77777777" w:rsidR="00795F21" w:rsidRPr="00F7395A" w:rsidRDefault="00795F21" w:rsidP="00795F21">
      <w:pPr>
        <w:pStyle w:val="ListParagraph"/>
        <w:numPr>
          <w:ilvl w:val="0"/>
          <w:numId w:val="14"/>
        </w:numPr>
        <w:suppressAutoHyphens/>
        <w:spacing w:after="0" w:line="240" w:lineRule="auto"/>
        <w:contextualSpacing/>
        <w:jc w:val="both"/>
        <w:rPr>
          <w:rFonts w:ascii="Times New Roman" w:eastAsia="Calibri" w:hAnsi="Times New Roman"/>
          <w:color w:val="FF0000"/>
          <w:szCs w:val="24"/>
          <w:lang w:eastAsia="zh-CN"/>
        </w:rPr>
      </w:pPr>
      <w:r w:rsidRPr="00F7395A">
        <w:rPr>
          <w:rFonts w:ascii="Times New Roman" w:eastAsia="Calibri" w:hAnsi="Times New Roman"/>
          <w:b/>
          <w:szCs w:val="24"/>
          <w:lang w:eastAsia="zh-CN"/>
        </w:rPr>
        <w:t>REIKALAVIMAI PIRKIMO OBJEKTUI</w:t>
      </w:r>
    </w:p>
    <w:tbl>
      <w:tblPr>
        <w:tblStyle w:val="TableNormal1"/>
        <w:tblW w:w="525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1E0" w:firstRow="1" w:lastRow="1" w:firstColumn="1" w:lastColumn="1" w:noHBand="0" w:noVBand="0"/>
      </w:tblPr>
      <w:tblGrid>
        <w:gridCol w:w="577"/>
        <w:gridCol w:w="2147"/>
        <w:gridCol w:w="3945"/>
        <w:gridCol w:w="2833"/>
      </w:tblGrid>
      <w:tr w:rsidR="00795F21" w:rsidRPr="00BA430B" w14:paraId="3EFDE41D" w14:textId="77777777" w:rsidTr="00761699">
        <w:trPr>
          <w:trHeight w:val="302"/>
        </w:trPr>
        <w:tc>
          <w:tcPr>
            <w:tcW w:w="303" w:type="pct"/>
            <w:shd w:val="clear" w:color="auto" w:fill="FFFFFF" w:themeFill="background1"/>
            <w:vAlign w:val="center"/>
          </w:tcPr>
          <w:p w14:paraId="0E532395" w14:textId="77777777" w:rsidR="00795F21" w:rsidRPr="00BA430B" w:rsidRDefault="00795F21" w:rsidP="00865253">
            <w:pPr>
              <w:pStyle w:val="TableParagraph"/>
              <w:ind w:right="116"/>
              <w:jc w:val="center"/>
              <w:rPr>
                <w:b/>
                <w:lang w:val="lt-LT"/>
              </w:rPr>
            </w:pPr>
            <w:bookmarkStart w:id="2" w:name="_Hlk207031373"/>
            <w:r w:rsidRPr="00BA430B">
              <w:rPr>
                <w:b/>
                <w:spacing w:val="-4"/>
                <w:lang w:val="lt-LT"/>
              </w:rPr>
              <w:t xml:space="preserve">Eil. </w:t>
            </w:r>
            <w:r w:rsidRPr="00BA430B">
              <w:rPr>
                <w:b/>
                <w:spacing w:val="-5"/>
                <w:lang w:val="lt-LT"/>
              </w:rPr>
              <w:t>Nr.</w:t>
            </w:r>
          </w:p>
        </w:tc>
        <w:tc>
          <w:tcPr>
            <w:tcW w:w="1130" w:type="pct"/>
            <w:shd w:val="clear" w:color="auto" w:fill="FFFFFF" w:themeFill="background1"/>
            <w:vAlign w:val="center"/>
          </w:tcPr>
          <w:p w14:paraId="2688BB76" w14:textId="77777777" w:rsidR="00795F21" w:rsidRPr="00BA430B" w:rsidRDefault="00795F21" w:rsidP="00865253">
            <w:pPr>
              <w:pStyle w:val="TableParagraph"/>
              <w:spacing w:line="275" w:lineRule="exact"/>
              <w:jc w:val="center"/>
              <w:rPr>
                <w:b/>
                <w:lang w:val="lt-LT"/>
              </w:rPr>
            </w:pPr>
            <w:r w:rsidRPr="00BA430B">
              <w:rPr>
                <w:b/>
                <w:spacing w:val="-2"/>
                <w:lang w:val="lt-LT"/>
              </w:rPr>
              <w:t>Savybė</w:t>
            </w:r>
          </w:p>
        </w:tc>
        <w:tc>
          <w:tcPr>
            <w:tcW w:w="2076" w:type="pct"/>
            <w:shd w:val="clear" w:color="auto" w:fill="FFFFFF" w:themeFill="background1"/>
            <w:vAlign w:val="center"/>
          </w:tcPr>
          <w:p w14:paraId="668C5769" w14:textId="77777777" w:rsidR="00795F21" w:rsidRPr="00BA430B" w:rsidRDefault="00795F21" w:rsidP="00865253">
            <w:pPr>
              <w:pStyle w:val="TableParagraph"/>
              <w:ind w:left="105" w:right="192"/>
              <w:jc w:val="center"/>
              <w:rPr>
                <w:b/>
                <w:lang w:val="lt-LT"/>
              </w:rPr>
            </w:pPr>
            <w:r w:rsidRPr="00BA430B">
              <w:rPr>
                <w:b/>
                <w:spacing w:val="-2"/>
                <w:lang w:val="lt-LT"/>
              </w:rPr>
              <w:t>Techninės specifikacijos reikalavimas</w:t>
            </w:r>
          </w:p>
        </w:tc>
        <w:tc>
          <w:tcPr>
            <w:tcW w:w="1491" w:type="pct"/>
            <w:shd w:val="clear" w:color="auto" w:fill="FFFFFF" w:themeFill="background1"/>
            <w:vAlign w:val="center"/>
          </w:tcPr>
          <w:p w14:paraId="3102442B" w14:textId="77777777" w:rsidR="00795F21" w:rsidRPr="00BA430B" w:rsidRDefault="00795F21" w:rsidP="00865253">
            <w:pPr>
              <w:pStyle w:val="TableParagraph"/>
              <w:ind w:left="105" w:right="192"/>
              <w:jc w:val="center"/>
              <w:rPr>
                <w:b/>
                <w:spacing w:val="-2"/>
                <w:lang w:val="lt-LT"/>
              </w:rPr>
            </w:pPr>
            <w:r w:rsidRPr="00BA430B">
              <w:rPr>
                <w:b/>
                <w:spacing w:val="-2"/>
                <w:lang w:val="lt-LT"/>
              </w:rPr>
              <w:t>Siūloma reikšmė</w:t>
            </w:r>
          </w:p>
        </w:tc>
      </w:tr>
      <w:tr w:rsidR="00795F21" w:rsidRPr="00BA430B" w14:paraId="14859845" w14:textId="77777777" w:rsidTr="00761699">
        <w:trPr>
          <w:trHeight w:val="1980"/>
        </w:trPr>
        <w:tc>
          <w:tcPr>
            <w:tcW w:w="303" w:type="pct"/>
            <w:shd w:val="clear" w:color="auto" w:fill="FFFFFF" w:themeFill="background1"/>
          </w:tcPr>
          <w:p w14:paraId="2D24F2BF" w14:textId="77777777" w:rsidR="00795F21" w:rsidRPr="00BA430B" w:rsidRDefault="00795F21" w:rsidP="00865253">
            <w:pPr>
              <w:pStyle w:val="TableParagraph"/>
              <w:spacing w:line="275" w:lineRule="exact"/>
              <w:rPr>
                <w:lang w:val="lt-LT"/>
              </w:rPr>
            </w:pPr>
            <w:r w:rsidRPr="00BA430B">
              <w:rPr>
                <w:spacing w:val="-5"/>
                <w:lang w:val="lt-LT"/>
              </w:rPr>
              <w:t>1.</w:t>
            </w:r>
          </w:p>
        </w:tc>
        <w:tc>
          <w:tcPr>
            <w:tcW w:w="1130" w:type="pct"/>
            <w:shd w:val="clear" w:color="auto" w:fill="FFFFFF" w:themeFill="background1"/>
          </w:tcPr>
          <w:p w14:paraId="7D81446D" w14:textId="77777777" w:rsidR="00795F21" w:rsidRPr="00BA430B" w:rsidRDefault="00795F21" w:rsidP="00865253">
            <w:pPr>
              <w:pStyle w:val="TableParagraph"/>
              <w:ind w:left="0" w:right="217"/>
              <w:rPr>
                <w:lang w:val="lt-LT"/>
              </w:rPr>
            </w:pPr>
            <w:r w:rsidRPr="00BA430B">
              <w:rPr>
                <w:spacing w:val="-2"/>
                <w:lang w:val="lt-LT"/>
              </w:rPr>
              <w:t>Automobilio komplektacija</w:t>
            </w:r>
          </w:p>
        </w:tc>
        <w:tc>
          <w:tcPr>
            <w:tcW w:w="2076" w:type="pct"/>
            <w:shd w:val="clear" w:color="auto" w:fill="FFFFFF" w:themeFill="background1"/>
          </w:tcPr>
          <w:p w14:paraId="632B0EE5" w14:textId="77777777" w:rsidR="00795F21" w:rsidRPr="00BA430B" w:rsidRDefault="00795F21" w:rsidP="00865253">
            <w:pPr>
              <w:pStyle w:val="TableParagraph"/>
              <w:tabs>
                <w:tab w:val="left" w:pos="1691"/>
              </w:tabs>
              <w:ind w:left="105" w:right="96"/>
              <w:jc w:val="both"/>
              <w:rPr>
                <w:lang w:val="lt-LT"/>
              </w:rPr>
            </w:pPr>
            <w:r w:rsidRPr="00BA430B">
              <w:rPr>
                <w:lang w:val="lt-LT"/>
              </w:rPr>
              <w:t xml:space="preserve">Automobilis privalo būti taip sukomplektuotas, kad jį būtų galima be papildomų priemonių eksploatuoti Lietuvos Respublikoje. Kartu su automobiliu turi būti pateikiamas teisės aktais nustatytus reikalavimus atitinkantis gesintuvas, </w:t>
            </w:r>
            <w:r w:rsidRPr="00BA430B">
              <w:rPr>
                <w:spacing w:val="-2"/>
                <w:lang w:val="lt-LT"/>
              </w:rPr>
              <w:t xml:space="preserve">pirmosios pagalbos rinkinys, avarinio sustojimo ženklas </w:t>
            </w:r>
            <w:r w:rsidRPr="00BA430B">
              <w:rPr>
                <w:spacing w:val="-6"/>
                <w:lang w:val="lt-LT"/>
              </w:rPr>
              <w:t xml:space="preserve">ir </w:t>
            </w:r>
            <w:r w:rsidRPr="00BA430B">
              <w:rPr>
                <w:spacing w:val="-2"/>
                <w:lang w:val="lt-LT"/>
              </w:rPr>
              <w:t xml:space="preserve">liemenė </w:t>
            </w:r>
            <w:r w:rsidRPr="00BA430B">
              <w:rPr>
                <w:spacing w:val="-6"/>
                <w:lang w:val="lt-LT"/>
              </w:rPr>
              <w:t xml:space="preserve">su </w:t>
            </w:r>
            <w:r w:rsidRPr="00BA430B">
              <w:rPr>
                <w:spacing w:val="-2"/>
                <w:lang w:val="lt-LT"/>
              </w:rPr>
              <w:t>šviesą atspindinčiais</w:t>
            </w:r>
            <w:r w:rsidRPr="00BA430B">
              <w:rPr>
                <w:spacing w:val="80"/>
                <w:lang w:val="lt-LT"/>
              </w:rPr>
              <w:t xml:space="preserve"> </w:t>
            </w:r>
            <w:r w:rsidRPr="00BA430B">
              <w:rPr>
                <w:spacing w:val="-2"/>
                <w:lang w:val="lt-LT"/>
              </w:rPr>
              <w:t>elementais.</w:t>
            </w:r>
          </w:p>
        </w:tc>
        <w:tc>
          <w:tcPr>
            <w:tcW w:w="1491" w:type="pct"/>
            <w:shd w:val="clear" w:color="auto" w:fill="FFFFFF" w:themeFill="background1"/>
          </w:tcPr>
          <w:p w14:paraId="05E7466E" w14:textId="77777777" w:rsidR="00795F21" w:rsidRPr="00BA430B" w:rsidRDefault="00795F21" w:rsidP="00865253">
            <w:pPr>
              <w:pStyle w:val="TableParagraph"/>
              <w:tabs>
                <w:tab w:val="left" w:pos="1691"/>
              </w:tabs>
              <w:ind w:left="105" w:right="96"/>
              <w:jc w:val="both"/>
              <w:rPr>
                <w:lang w:val="lt-LT"/>
              </w:rPr>
            </w:pPr>
          </w:p>
        </w:tc>
      </w:tr>
      <w:tr w:rsidR="00795F21" w:rsidRPr="00BA430B" w14:paraId="6B3CED25" w14:textId="77777777" w:rsidTr="00761699">
        <w:trPr>
          <w:trHeight w:val="690"/>
        </w:trPr>
        <w:tc>
          <w:tcPr>
            <w:tcW w:w="303" w:type="pct"/>
            <w:shd w:val="clear" w:color="auto" w:fill="FFFFFF" w:themeFill="background1"/>
          </w:tcPr>
          <w:p w14:paraId="642F4C48" w14:textId="77777777" w:rsidR="00795F21" w:rsidRPr="00BA430B" w:rsidRDefault="00795F21" w:rsidP="00865253">
            <w:pPr>
              <w:pStyle w:val="TableParagraph"/>
              <w:spacing w:line="275" w:lineRule="exact"/>
              <w:rPr>
                <w:lang w:val="lt-LT"/>
              </w:rPr>
            </w:pPr>
            <w:r w:rsidRPr="00BA430B">
              <w:rPr>
                <w:spacing w:val="-5"/>
                <w:lang w:val="lt-LT"/>
              </w:rPr>
              <w:t>2.</w:t>
            </w:r>
          </w:p>
        </w:tc>
        <w:tc>
          <w:tcPr>
            <w:tcW w:w="1130" w:type="pct"/>
            <w:shd w:val="clear" w:color="auto" w:fill="FFFFFF" w:themeFill="background1"/>
          </w:tcPr>
          <w:p w14:paraId="058E4F5C" w14:textId="77777777" w:rsidR="00795F21" w:rsidRPr="00BA430B" w:rsidRDefault="00795F21" w:rsidP="00865253">
            <w:pPr>
              <w:pStyle w:val="TableParagraph"/>
              <w:ind w:left="0" w:right="217"/>
              <w:rPr>
                <w:lang w:val="lt-LT"/>
              </w:rPr>
            </w:pPr>
            <w:r w:rsidRPr="00BA430B">
              <w:rPr>
                <w:spacing w:val="-2"/>
                <w:lang w:val="lt-LT"/>
              </w:rPr>
              <w:t>Automobilio pagaminimas</w:t>
            </w:r>
          </w:p>
        </w:tc>
        <w:tc>
          <w:tcPr>
            <w:tcW w:w="2076" w:type="pct"/>
            <w:shd w:val="clear" w:color="auto" w:fill="FFFFFF" w:themeFill="background1"/>
          </w:tcPr>
          <w:p w14:paraId="3F8730CC" w14:textId="77777777" w:rsidR="00795F21" w:rsidRPr="00BA430B" w:rsidRDefault="00795F21" w:rsidP="00865253">
            <w:pPr>
              <w:pStyle w:val="TableParagraph"/>
              <w:tabs>
                <w:tab w:val="left" w:pos="1873"/>
              </w:tabs>
              <w:ind w:left="105" w:right="97"/>
              <w:rPr>
                <w:lang w:val="lt-LT"/>
              </w:rPr>
            </w:pPr>
            <w:r w:rsidRPr="00BA430B">
              <w:rPr>
                <w:spacing w:val="-2"/>
                <w:lang w:val="lt-LT"/>
              </w:rPr>
              <w:t>Automobilis naujas, neeksploatuotas, pagamintas ne anksčiau kaip 24 mėnesius iki pasiūlymo pateikimo termino pabaigos.</w:t>
            </w:r>
          </w:p>
        </w:tc>
        <w:tc>
          <w:tcPr>
            <w:tcW w:w="1491" w:type="pct"/>
            <w:shd w:val="clear" w:color="auto" w:fill="FFFFFF" w:themeFill="background1"/>
          </w:tcPr>
          <w:p w14:paraId="4067DAAD" w14:textId="77777777" w:rsidR="00795F21" w:rsidRPr="00BA430B" w:rsidRDefault="00795F21" w:rsidP="00865253">
            <w:pPr>
              <w:pStyle w:val="TableParagraph"/>
              <w:tabs>
                <w:tab w:val="left" w:pos="1873"/>
              </w:tabs>
              <w:ind w:left="105" w:right="97"/>
              <w:rPr>
                <w:spacing w:val="-2"/>
                <w:lang w:val="lt-LT"/>
              </w:rPr>
            </w:pPr>
          </w:p>
        </w:tc>
      </w:tr>
      <w:tr w:rsidR="00795F21" w:rsidRPr="00BA430B" w14:paraId="17CAB9A6" w14:textId="77777777" w:rsidTr="00761699">
        <w:trPr>
          <w:trHeight w:val="984"/>
        </w:trPr>
        <w:tc>
          <w:tcPr>
            <w:tcW w:w="303" w:type="pct"/>
            <w:shd w:val="clear" w:color="auto" w:fill="FFFFFF" w:themeFill="background1"/>
          </w:tcPr>
          <w:p w14:paraId="1B629D87" w14:textId="77777777" w:rsidR="00795F21" w:rsidRPr="00BA430B" w:rsidRDefault="00795F21" w:rsidP="00865253">
            <w:pPr>
              <w:pStyle w:val="TableParagraph"/>
              <w:spacing w:line="275" w:lineRule="exact"/>
              <w:rPr>
                <w:lang w:val="lt-LT"/>
              </w:rPr>
            </w:pPr>
            <w:r w:rsidRPr="00BA430B">
              <w:rPr>
                <w:spacing w:val="-5"/>
                <w:lang w:val="lt-LT"/>
              </w:rPr>
              <w:t>3.</w:t>
            </w:r>
          </w:p>
        </w:tc>
        <w:tc>
          <w:tcPr>
            <w:tcW w:w="1130" w:type="pct"/>
            <w:shd w:val="clear" w:color="auto" w:fill="FFFFFF" w:themeFill="background1"/>
          </w:tcPr>
          <w:p w14:paraId="31420BE7" w14:textId="77777777" w:rsidR="00795F21" w:rsidRPr="00BA430B" w:rsidRDefault="00795F21" w:rsidP="00865253">
            <w:pPr>
              <w:pStyle w:val="TableParagraph"/>
              <w:ind w:left="0" w:right="241"/>
              <w:rPr>
                <w:lang w:val="lt-LT"/>
              </w:rPr>
            </w:pPr>
            <w:r w:rsidRPr="00BA430B">
              <w:rPr>
                <w:spacing w:val="-2"/>
                <w:lang w:val="lt-LT"/>
              </w:rPr>
              <w:t xml:space="preserve">Automobilio </w:t>
            </w:r>
            <w:r w:rsidRPr="00BA430B">
              <w:rPr>
                <w:lang w:val="lt-LT"/>
              </w:rPr>
              <w:t>pristatymo</w:t>
            </w:r>
            <w:r w:rsidRPr="00BA430B">
              <w:rPr>
                <w:spacing w:val="-15"/>
                <w:lang w:val="lt-LT"/>
              </w:rPr>
              <w:t xml:space="preserve"> </w:t>
            </w:r>
            <w:r w:rsidRPr="00BA430B">
              <w:rPr>
                <w:lang w:val="lt-LT"/>
              </w:rPr>
              <w:t>terminas</w:t>
            </w:r>
          </w:p>
        </w:tc>
        <w:tc>
          <w:tcPr>
            <w:tcW w:w="2076" w:type="pct"/>
            <w:shd w:val="clear" w:color="auto" w:fill="auto"/>
          </w:tcPr>
          <w:p w14:paraId="4DCF57D0" w14:textId="77777777" w:rsidR="00795F21" w:rsidRPr="00BA430B" w:rsidRDefault="00795F21" w:rsidP="00865253">
            <w:pPr>
              <w:pStyle w:val="TableParagraph"/>
              <w:spacing w:line="275" w:lineRule="exact"/>
              <w:ind w:left="105"/>
              <w:rPr>
                <w:spacing w:val="-2"/>
                <w:lang w:val="lt-LT"/>
              </w:rPr>
            </w:pPr>
            <w:r w:rsidRPr="00BA430B">
              <w:rPr>
                <w:lang w:val="lt-LT"/>
              </w:rPr>
              <w:t>Per</w:t>
            </w:r>
            <w:r w:rsidRPr="00BA430B">
              <w:rPr>
                <w:spacing w:val="29"/>
                <w:lang w:val="lt-LT"/>
              </w:rPr>
              <w:t xml:space="preserve"> 4</w:t>
            </w:r>
            <w:r w:rsidRPr="00BA430B">
              <w:rPr>
                <w:spacing w:val="31"/>
                <w:lang w:val="lt-LT"/>
              </w:rPr>
              <w:t xml:space="preserve"> </w:t>
            </w:r>
            <w:r w:rsidRPr="00BA430B">
              <w:rPr>
                <w:lang w:val="lt-LT"/>
              </w:rPr>
              <w:t>mėn.</w:t>
            </w:r>
            <w:r w:rsidRPr="00BA430B">
              <w:rPr>
                <w:spacing w:val="30"/>
                <w:lang w:val="lt-LT"/>
              </w:rPr>
              <w:t xml:space="preserve"> </w:t>
            </w:r>
            <w:r w:rsidRPr="00BA430B">
              <w:rPr>
                <w:lang w:val="lt-LT"/>
              </w:rPr>
              <w:t>nuo</w:t>
            </w:r>
            <w:r w:rsidRPr="00BA430B">
              <w:rPr>
                <w:spacing w:val="31"/>
                <w:lang w:val="lt-LT"/>
              </w:rPr>
              <w:t xml:space="preserve"> </w:t>
            </w:r>
            <w:r w:rsidRPr="00BA430B">
              <w:rPr>
                <w:spacing w:val="-2"/>
                <w:lang w:val="lt-LT"/>
              </w:rPr>
              <w:t>sutarties įsigaliojimo</w:t>
            </w:r>
          </w:p>
          <w:p w14:paraId="26689790" w14:textId="77777777" w:rsidR="00795F21" w:rsidRPr="00BA430B" w:rsidRDefault="00795F21" w:rsidP="00865253">
            <w:pPr>
              <w:pStyle w:val="TableParagraph"/>
              <w:spacing w:line="275" w:lineRule="exact"/>
              <w:ind w:left="105"/>
              <w:rPr>
                <w:b/>
                <w:i/>
                <w:lang w:val="lt-LT"/>
              </w:rPr>
            </w:pPr>
            <w:r w:rsidRPr="00BA430B">
              <w:rPr>
                <w:b/>
                <w:i/>
                <w:lang w:val="lt-LT"/>
              </w:rPr>
              <w:t>Kokybinis kriterijus</w:t>
            </w:r>
          </w:p>
        </w:tc>
        <w:tc>
          <w:tcPr>
            <w:tcW w:w="1491" w:type="pct"/>
            <w:shd w:val="clear" w:color="auto" w:fill="FFFFFF" w:themeFill="background1"/>
          </w:tcPr>
          <w:p w14:paraId="158B305A" w14:textId="77777777" w:rsidR="00795F21" w:rsidRPr="00BA430B" w:rsidRDefault="00795F21" w:rsidP="00865253">
            <w:pPr>
              <w:pStyle w:val="TableParagraph"/>
              <w:spacing w:line="275" w:lineRule="exact"/>
              <w:ind w:left="105"/>
              <w:rPr>
                <w:lang w:val="lt-LT"/>
              </w:rPr>
            </w:pPr>
          </w:p>
        </w:tc>
      </w:tr>
      <w:tr w:rsidR="00795F21" w:rsidRPr="00BA430B" w14:paraId="634B69ED" w14:textId="77777777" w:rsidTr="00761699">
        <w:trPr>
          <w:trHeight w:val="575"/>
        </w:trPr>
        <w:tc>
          <w:tcPr>
            <w:tcW w:w="303" w:type="pct"/>
            <w:tcBorders>
              <w:bottom w:val="single" w:sz="4" w:space="0" w:color="auto"/>
            </w:tcBorders>
            <w:shd w:val="clear" w:color="auto" w:fill="FFFFFF" w:themeFill="background1"/>
          </w:tcPr>
          <w:p w14:paraId="5740DDAF" w14:textId="77777777" w:rsidR="00795F21" w:rsidRPr="00BA430B" w:rsidRDefault="00795F21" w:rsidP="00865253">
            <w:pPr>
              <w:pStyle w:val="TableParagraph"/>
              <w:spacing w:line="275" w:lineRule="exact"/>
              <w:rPr>
                <w:lang w:val="lt-LT"/>
              </w:rPr>
            </w:pPr>
            <w:r w:rsidRPr="00BA430B">
              <w:rPr>
                <w:spacing w:val="-5"/>
                <w:lang w:val="lt-LT"/>
              </w:rPr>
              <w:t>4.</w:t>
            </w:r>
          </w:p>
        </w:tc>
        <w:tc>
          <w:tcPr>
            <w:tcW w:w="1130" w:type="pct"/>
            <w:tcBorders>
              <w:bottom w:val="single" w:sz="4" w:space="0" w:color="auto"/>
            </w:tcBorders>
            <w:shd w:val="clear" w:color="auto" w:fill="FFFFFF" w:themeFill="background1"/>
          </w:tcPr>
          <w:p w14:paraId="6E856E3E" w14:textId="77777777" w:rsidR="00795F21" w:rsidRPr="00BA430B" w:rsidRDefault="00795F21" w:rsidP="00865253">
            <w:pPr>
              <w:pStyle w:val="TableParagraph"/>
              <w:spacing w:line="275" w:lineRule="exact"/>
              <w:ind w:left="0"/>
              <w:rPr>
                <w:lang w:val="lt-LT"/>
              </w:rPr>
            </w:pPr>
            <w:r w:rsidRPr="00BA430B">
              <w:rPr>
                <w:lang w:val="lt-LT"/>
              </w:rPr>
              <w:t xml:space="preserve">Automobilio </w:t>
            </w:r>
            <w:r w:rsidRPr="00BA430B">
              <w:rPr>
                <w:spacing w:val="-2"/>
                <w:lang w:val="lt-LT"/>
              </w:rPr>
              <w:t>rūšis</w:t>
            </w:r>
          </w:p>
        </w:tc>
        <w:tc>
          <w:tcPr>
            <w:tcW w:w="2076" w:type="pct"/>
            <w:tcBorders>
              <w:bottom w:val="single" w:sz="4" w:space="0" w:color="auto"/>
            </w:tcBorders>
            <w:shd w:val="clear" w:color="auto" w:fill="FFFFFF" w:themeFill="background1"/>
          </w:tcPr>
          <w:p w14:paraId="0FE34167" w14:textId="77777777" w:rsidR="00795F21" w:rsidRPr="00BA430B" w:rsidRDefault="00795F21" w:rsidP="00865253">
            <w:pPr>
              <w:pStyle w:val="TableParagraph"/>
              <w:tabs>
                <w:tab w:val="left" w:pos="1585"/>
              </w:tabs>
              <w:spacing w:line="275" w:lineRule="exact"/>
              <w:ind w:left="105"/>
              <w:rPr>
                <w:lang w:val="lt-LT"/>
              </w:rPr>
            </w:pPr>
            <w:r w:rsidRPr="00BA430B">
              <w:rPr>
                <w:spacing w:val="-2"/>
                <w:lang w:val="lt-LT"/>
              </w:rPr>
              <w:t>Lengvasis iki 3,5 t bendrosios masės mažos klasės elektromobilis, M1 kategorija.</w:t>
            </w:r>
          </w:p>
        </w:tc>
        <w:tc>
          <w:tcPr>
            <w:tcW w:w="1491" w:type="pct"/>
            <w:tcBorders>
              <w:bottom w:val="single" w:sz="4" w:space="0" w:color="auto"/>
            </w:tcBorders>
            <w:shd w:val="clear" w:color="auto" w:fill="FFFFFF" w:themeFill="background1"/>
          </w:tcPr>
          <w:p w14:paraId="1C50D015" w14:textId="77777777" w:rsidR="00795F21" w:rsidRPr="00BA430B" w:rsidRDefault="00795F21" w:rsidP="00865253">
            <w:pPr>
              <w:pStyle w:val="TableParagraph"/>
              <w:tabs>
                <w:tab w:val="left" w:pos="1585"/>
              </w:tabs>
              <w:spacing w:line="275" w:lineRule="exact"/>
              <w:ind w:left="105"/>
              <w:rPr>
                <w:spacing w:val="-2"/>
                <w:lang w:val="lt-LT"/>
              </w:rPr>
            </w:pPr>
          </w:p>
        </w:tc>
      </w:tr>
      <w:tr w:rsidR="00795F21" w:rsidRPr="00BA430B" w14:paraId="131AF6FA" w14:textId="77777777" w:rsidTr="007616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7"/>
        </w:trPr>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tcPr>
          <w:p w14:paraId="5F2BA10E" w14:textId="77777777" w:rsidR="00795F21" w:rsidRPr="00BA430B" w:rsidRDefault="00795F21" w:rsidP="00865253">
            <w:pPr>
              <w:pStyle w:val="TableParagraph"/>
              <w:spacing w:line="275" w:lineRule="exact"/>
              <w:rPr>
                <w:lang w:val="lt-LT"/>
              </w:rPr>
            </w:pPr>
            <w:r w:rsidRPr="00BA430B">
              <w:rPr>
                <w:spacing w:val="-5"/>
                <w:lang w:val="lt-LT"/>
              </w:rPr>
              <w:t>5.</w:t>
            </w:r>
          </w:p>
        </w:tc>
        <w:tc>
          <w:tcPr>
            <w:tcW w:w="1130" w:type="pct"/>
            <w:tcBorders>
              <w:top w:val="single" w:sz="4" w:space="0" w:color="auto"/>
              <w:left w:val="single" w:sz="4" w:space="0" w:color="auto"/>
              <w:bottom w:val="single" w:sz="4" w:space="0" w:color="auto"/>
              <w:right w:val="single" w:sz="4" w:space="0" w:color="auto"/>
            </w:tcBorders>
            <w:shd w:val="clear" w:color="auto" w:fill="FFFFFF" w:themeFill="background1"/>
          </w:tcPr>
          <w:p w14:paraId="27CE8EDF" w14:textId="77777777" w:rsidR="00795F21" w:rsidRPr="00BA430B" w:rsidRDefault="00795F21" w:rsidP="00865253">
            <w:pPr>
              <w:pStyle w:val="TableParagraph"/>
              <w:ind w:left="0" w:right="217"/>
              <w:rPr>
                <w:lang w:val="lt-LT"/>
              </w:rPr>
            </w:pPr>
            <w:r w:rsidRPr="00BA430B">
              <w:rPr>
                <w:spacing w:val="-2"/>
                <w:lang w:val="lt-LT"/>
              </w:rPr>
              <w:t>Automobilių skaičius</w:t>
            </w:r>
          </w:p>
        </w:tc>
        <w:tc>
          <w:tcPr>
            <w:tcW w:w="2076" w:type="pct"/>
            <w:tcBorders>
              <w:top w:val="single" w:sz="4" w:space="0" w:color="auto"/>
              <w:left w:val="single" w:sz="4" w:space="0" w:color="auto"/>
              <w:bottom w:val="single" w:sz="4" w:space="0" w:color="auto"/>
              <w:right w:val="single" w:sz="4" w:space="0" w:color="auto"/>
            </w:tcBorders>
            <w:shd w:val="clear" w:color="auto" w:fill="FFFFFF" w:themeFill="background1"/>
          </w:tcPr>
          <w:p w14:paraId="3A4BD35C" w14:textId="77777777" w:rsidR="00795F21" w:rsidRPr="00BA430B" w:rsidRDefault="00795F21" w:rsidP="00865253">
            <w:pPr>
              <w:pStyle w:val="TableParagraph"/>
              <w:spacing w:line="275" w:lineRule="exact"/>
              <w:ind w:left="105"/>
              <w:rPr>
                <w:lang w:val="lt-LT"/>
              </w:rPr>
            </w:pPr>
            <w:r w:rsidRPr="00BA430B">
              <w:rPr>
                <w:spacing w:val="-2"/>
                <w:lang w:val="lt-LT"/>
              </w:rPr>
              <w:t>1 vnt.</w:t>
            </w:r>
          </w:p>
        </w:tc>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14:paraId="09F83BCE" w14:textId="77777777" w:rsidR="00795F21" w:rsidRPr="00BA430B" w:rsidRDefault="00795F21" w:rsidP="00865253">
            <w:pPr>
              <w:pStyle w:val="TableParagraph"/>
              <w:spacing w:line="275" w:lineRule="exact"/>
              <w:ind w:left="105"/>
              <w:rPr>
                <w:spacing w:val="-2"/>
                <w:lang w:val="lt-LT"/>
              </w:rPr>
            </w:pPr>
          </w:p>
        </w:tc>
      </w:tr>
      <w:tr w:rsidR="00795F21" w:rsidRPr="00BA430B" w14:paraId="0F92DAFB" w14:textId="77777777" w:rsidTr="007616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99"/>
        </w:trPr>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tcPr>
          <w:p w14:paraId="0C817D96" w14:textId="77777777" w:rsidR="00795F21" w:rsidRPr="00BA430B" w:rsidRDefault="00795F21" w:rsidP="00865253">
            <w:pPr>
              <w:pStyle w:val="TableParagraph"/>
              <w:spacing w:line="275" w:lineRule="exact"/>
              <w:rPr>
                <w:lang w:val="lt-LT"/>
              </w:rPr>
            </w:pPr>
            <w:r w:rsidRPr="00BA430B">
              <w:rPr>
                <w:spacing w:val="-5"/>
                <w:lang w:val="lt-LT"/>
              </w:rPr>
              <w:t>6.</w:t>
            </w:r>
          </w:p>
        </w:tc>
        <w:tc>
          <w:tcPr>
            <w:tcW w:w="1130" w:type="pct"/>
            <w:tcBorders>
              <w:top w:val="single" w:sz="4" w:space="0" w:color="auto"/>
              <w:left w:val="single" w:sz="4" w:space="0" w:color="auto"/>
              <w:bottom w:val="single" w:sz="4" w:space="0" w:color="auto"/>
              <w:right w:val="single" w:sz="4" w:space="0" w:color="auto"/>
            </w:tcBorders>
            <w:shd w:val="clear" w:color="auto" w:fill="FFFFFF" w:themeFill="background1"/>
          </w:tcPr>
          <w:p w14:paraId="5EBB8FC6" w14:textId="77777777" w:rsidR="00795F21" w:rsidRPr="00BA430B" w:rsidRDefault="00795F21" w:rsidP="00865253">
            <w:pPr>
              <w:pStyle w:val="TableParagraph"/>
              <w:ind w:left="0" w:right="241"/>
              <w:rPr>
                <w:lang w:val="lt-LT"/>
              </w:rPr>
            </w:pPr>
            <w:r w:rsidRPr="00BA430B">
              <w:rPr>
                <w:lang w:val="lt-LT"/>
              </w:rPr>
              <w:t>Mažiausias</w:t>
            </w:r>
            <w:r w:rsidRPr="00BA430B">
              <w:rPr>
                <w:spacing w:val="-15"/>
                <w:lang w:val="lt-LT"/>
              </w:rPr>
              <w:t xml:space="preserve"> </w:t>
            </w:r>
            <w:r w:rsidRPr="00BA430B">
              <w:rPr>
                <w:lang w:val="lt-LT"/>
              </w:rPr>
              <w:t xml:space="preserve">keleivių skaičius (su vairuotoju) be </w:t>
            </w:r>
            <w:r w:rsidRPr="00BA430B">
              <w:rPr>
                <w:spacing w:val="-2"/>
                <w:lang w:val="lt-LT"/>
              </w:rPr>
              <w:lastRenderedPageBreak/>
              <w:t xml:space="preserve">papildomai </w:t>
            </w:r>
            <w:r w:rsidRPr="00BA430B">
              <w:rPr>
                <w:lang w:val="lt-LT"/>
              </w:rPr>
              <w:t>įrengiamų vietų</w:t>
            </w:r>
          </w:p>
        </w:tc>
        <w:tc>
          <w:tcPr>
            <w:tcW w:w="2076" w:type="pct"/>
            <w:tcBorders>
              <w:top w:val="single" w:sz="4" w:space="0" w:color="auto"/>
              <w:left w:val="single" w:sz="4" w:space="0" w:color="auto"/>
              <w:bottom w:val="single" w:sz="4" w:space="0" w:color="auto"/>
              <w:right w:val="single" w:sz="4" w:space="0" w:color="auto"/>
            </w:tcBorders>
            <w:shd w:val="clear" w:color="auto" w:fill="FFFFFF" w:themeFill="background1"/>
          </w:tcPr>
          <w:p w14:paraId="5C87862E" w14:textId="77777777" w:rsidR="00795F21" w:rsidRPr="00BA430B" w:rsidRDefault="00795F21" w:rsidP="00865253">
            <w:pPr>
              <w:pStyle w:val="TableParagraph"/>
              <w:spacing w:line="275" w:lineRule="exact"/>
              <w:ind w:left="105"/>
              <w:rPr>
                <w:lang w:val="lt-LT"/>
              </w:rPr>
            </w:pPr>
            <w:r w:rsidRPr="00BA430B">
              <w:rPr>
                <w:spacing w:val="-2"/>
                <w:lang w:val="lt-LT"/>
              </w:rPr>
              <w:lastRenderedPageBreak/>
              <w:t>Ne mažiau kaip 5 keleiviai</w:t>
            </w:r>
          </w:p>
        </w:tc>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14:paraId="56337816" w14:textId="77777777" w:rsidR="00795F21" w:rsidRPr="00BA430B" w:rsidRDefault="00795F21" w:rsidP="00865253">
            <w:pPr>
              <w:pStyle w:val="TableParagraph"/>
              <w:spacing w:line="275" w:lineRule="exact"/>
              <w:ind w:left="105"/>
              <w:rPr>
                <w:spacing w:val="-2"/>
                <w:lang w:val="lt-LT"/>
              </w:rPr>
            </w:pPr>
          </w:p>
        </w:tc>
      </w:tr>
      <w:tr w:rsidR="00795F21" w:rsidRPr="00BA430B" w14:paraId="2AC7C9CE" w14:textId="77777777" w:rsidTr="007616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9"/>
        </w:trPr>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tcPr>
          <w:p w14:paraId="0FE793BF" w14:textId="77777777" w:rsidR="00795F21" w:rsidRPr="00BA430B" w:rsidRDefault="00795F21" w:rsidP="00865253">
            <w:pPr>
              <w:pStyle w:val="TableParagraph"/>
              <w:spacing w:line="275" w:lineRule="exact"/>
              <w:rPr>
                <w:lang w:val="lt-LT"/>
              </w:rPr>
            </w:pPr>
            <w:r w:rsidRPr="00BA430B">
              <w:rPr>
                <w:spacing w:val="-5"/>
                <w:lang w:val="lt-LT"/>
              </w:rPr>
              <w:lastRenderedPageBreak/>
              <w:t>7.</w:t>
            </w:r>
          </w:p>
        </w:tc>
        <w:tc>
          <w:tcPr>
            <w:tcW w:w="1130" w:type="pct"/>
            <w:tcBorders>
              <w:top w:val="single" w:sz="4" w:space="0" w:color="auto"/>
              <w:left w:val="single" w:sz="4" w:space="0" w:color="auto"/>
              <w:bottom w:val="single" w:sz="4" w:space="0" w:color="auto"/>
              <w:right w:val="single" w:sz="4" w:space="0" w:color="auto"/>
            </w:tcBorders>
            <w:shd w:val="clear" w:color="auto" w:fill="FFFFFF" w:themeFill="background1"/>
          </w:tcPr>
          <w:p w14:paraId="421BC195" w14:textId="77777777" w:rsidR="00795F21" w:rsidRPr="00BA430B" w:rsidRDefault="00795F21" w:rsidP="00865253">
            <w:pPr>
              <w:pStyle w:val="TableParagraph"/>
              <w:spacing w:line="275" w:lineRule="exact"/>
              <w:ind w:left="0"/>
              <w:rPr>
                <w:lang w:val="lt-LT"/>
              </w:rPr>
            </w:pPr>
            <w:r w:rsidRPr="00BA430B">
              <w:rPr>
                <w:lang w:val="lt-LT"/>
              </w:rPr>
              <w:t>Bendras</w:t>
            </w:r>
            <w:r w:rsidRPr="00BA430B">
              <w:rPr>
                <w:spacing w:val="-4"/>
                <w:lang w:val="lt-LT"/>
              </w:rPr>
              <w:t xml:space="preserve"> </w:t>
            </w:r>
            <w:r w:rsidRPr="00BA430B">
              <w:rPr>
                <w:lang w:val="lt-LT"/>
              </w:rPr>
              <w:t>ilgis,</w:t>
            </w:r>
            <w:r w:rsidRPr="00BA430B">
              <w:rPr>
                <w:spacing w:val="-1"/>
                <w:lang w:val="lt-LT"/>
              </w:rPr>
              <w:t xml:space="preserve"> </w:t>
            </w:r>
            <w:r w:rsidRPr="00BA430B">
              <w:rPr>
                <w:spacing w:val="-5"/>
                <w:lang w:val="lt-LT"/>
              </w:rPr>
              <w:t>cm</w:t>
            </w:r>
          </w:p>
        </w:tc>
        <w:tc>
          <w:tcPr>
            <w:tcW w:w="2076" w:type="pct"/>
            <w:tcBorders>
              <w:top w:val="single" w:sz="4" w:space="0" w:color="auto"/>
              <w:left w:val="single" w:sz="4" w:space="0" w:color="auto"/>
              <w:bottom w:val="single" w:sz="4" w:space="0" w:color="auto"/>
              <w:right w:val="single" w:sz="4" w:space="0" w:color="auto"/>
            </w:tcBorders>
            <w:shd w:val="clear" w:color="auto" w:fill="FFFFFF" w:themeFill="background1"/>
          </w:tcPr>
          <w:p w14:paraId="3DDE37A3" w14:textId="77777777" w:rsidR="00795F21" w:rsidRPr="00BA430B" w:rsidRDefault="00795F21" w:rsidP="00865253">
            <w:pPr>
              <w:pStyle w:val="TableParagraph"/>
              <w:ind w:left="0" w:right="96"/>
              <w:jc w:val="both"/>
              <w:rPr>
                <w:lang w:val="lt-LT"/>
              </w:rPr>
            </w:pPr>
            <w:r w:rsidRPr="00BA430B">
              <w:rPr>
                <w:lang w:val="lt-LT" w:bidi="en-US"/>
              </w:rPr>
              <w:t>Nuo 420 iki 500 cm</w:t>
            </w:r>
          </w:p>
        </w:tc>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14:paraId="11093F23" w14:textId="77777777" w:rsidR="00795F21" w:rsidRPr="00BA430B" w:rsidRDefault="00795F21" w:rsidP="00865253">
            <w:pPr>
              <w:pStyle w:val="TableParagraph"/>
              <w:ind w:left="0" w:right="96"/>
              <w:jc w:val="both"/>
              <w:rPr>
                <w:lang w:val="lt-LT" w:bidi="en-US"/>
              </w:rPr>
            </w:pPr>
          </w:p>
        </w:tc>
      </w:tr>
      <w:tr w:rsidR="00795F21" w:rsidRPr="00BA430B" w14:paraId="14829598" w14:textId="77777777" w:rsidTr="007616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2"/>
        </w:trPr>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tcPr>
          <w:p w14:paraId="4D959E21" w14:textId="77777777" w:rsidR="00795F21" w:rsidRPr="00BA430B" w:rsidRDefault="00795F21" w:rsidP="00865253">
            <w:pPr>
              <w:pStyle w:val="TableParagraph"/>
              <w:spacing w:line="275" w:lineRule="exact"/>
              <w:rPr>
                <w:lang w:val="lt-LT"/>
              </w:rPr>
            </w:pPr>
            <w:r w:rsidRPr="00BA430B">
              <w:rPr>
                <w:spacing w:val="-5"/>
                <w:lang w:val="lt-LT"/>
              </w:rPr>
              <w:t>8.</w:t>
            </w:r>
          </w:p>
        </w:tc>
        <w:tc>
          <w:tcPr>
            <w:tcW w:w="1130" w:type="pct"/>
            <w:tcBorders>
              <w:top w:val="single" w:sz="4" w:space="0" w:color="auto"/>
              <w:left w:val="single" w:sz="4" w:space="0" w:color="auto"/>
              <w:bottom w:val="single" w:sz="4" w:space="0" w:color="auto"/>
              <w:right w:val="single" w:sz="4" w:space="0" w:color="auto"/>
            </w:tcBorders>
            <w:shd w:val="clear" w:color="auto" w:fill="FFFFFF" w:themeFill="background1"/>
          </w:tcPr>
          <w:p w14:paraId="7FE03DF6" w14:textId="77777777" w:rsidR="00795F21" w:rsidRPr="00BA430B" w:rsidRDefault="00795F21" w:rsidP="00865253">
            <w:pPr>
              <w:pStyle w:val="TableParagraph"/>
              <w:spacing w:line="275" w:lineRule="exact"/>
              <w:ind w:left="0"/>
              <w:rPr>
                <w:lang w:val="lt-LT"/>
              </w:rPr>
            </w:pPr>
            <w:r w:rsidRPr="00BA430B">
              <w:rPr>
                <w:lang w:val="lt-LT"/>
              </w:rPr>
              <w:t>Transmisijos</w:t>
            </w:r>
            <w:r w:rsidRPr="00BA430B">
              <w:rPr>
                <w:spacing w:val="-3"/>
                <w:lang w:val="lt-LT"/>
              </w:rPr>
              <w:t xml:space="preserve"> </w:t>
            </w:r>
            <w:r w:rsidRPr="00BA430B">
              <w:rPr>
                <w:spacing w:val="-4"/>
                <w:lang w:val="lt-LT"/>
              </w:rPr>
              <w:t>tipas</w:t>
            </w:r>
          </w:p>
        </w:tc>
        <w:tc>
          <w:tcPr>
            <w:tcW w:w="2076" w:type="pct"/>
            <w:tcBorders>
              <w:top w:val="single" w:sz="4" w:space="0" w:color="auto"/>
              <w:left w:val="single" w:sz="4" w:space="0" w:color="auto"/>
              <w:bottom w:val="single" w:sz="4" w:space="0" w:color="auto"/>
              <w:right w:val="single" w:sz="4" w:space="0" w:color="auto"/>
            </w:tcBorders>
            <w:shd w:val="clear" w:color="auto" w:fill="FFFFFF" w:themeFill="background1"/>
          </w:tcPr>
          <w:p w14:paraId="58B60EBC" w14:textId="77777777" w:rsidR="00795F21" w:rsidRPr="00BA430B" w:rsidRDefault="00795F21" w:rsidP="00865253">
            <w:pPr>
              <w:pStyle w:val="TableParagraph"/>
              <w:ind w:left="0" w:right="100"/>
              <w:rPr>
                <w:lang w:val="lt-LT"/>
              </w:rPr>
            </w:pPr>
            <w:r w:rsidRPr="00BA430B">
              <w:rPr>
                <w:lang w:val="lt-LT"/>
              </w:rPr>
              <w:t>Automatinė</w:t>
            </w:r>
          </w:p>
        </w:tc>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14:paraId="5B60329D" w14:textId="77777777" w:rsidR="00795F21" w:rsidRPr="00BA430B" w:rsidRDefault="00795F21" w:rsidP="00865253">
            <w:pPr>
              <w:pStyle w:val="TableParagraph"/>
              <w:ind w:left="0" w:right="100"/>
              <w:rPr>
                <w:lang w:val="lt-LT"/>
              </w:rPr>
            </w:pPr>
          </w:p>
        </w:tc>
      </w:tr>
      <w:tr w:rsidR="00795F21" w:rsidRPr="00BA430B" w14:paraId="6D926600" w14:textId="77777777" w:rsidTr="007616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1"/>
        </w:trPr>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tcPr>
          <w:p w14:paraId="70B1928D" w14:textId="77777777" w:rsidR="00795F21" w:rsidRPr="00BA430B" w:rsidRDefault="00795F21" w:rsidP="00865253">
            <w:pPr>
              <w:pStyle w:val="TableParagraph"/>
              <w:spacing w:line="275" w:lineRule="exact"/>
              <w:rPr>
                <w:lang w:val="lt-LT"/>
              </w:rPr>
            </w:pPr>
            <w:r w:rsidRPr="00BA430B">
              <w:rPr>
                <w:spacing w:val="-5"/>
                <w:lang w:val="lt-LT"/>
              </w:rPr>
              <w:t>9.</w:t>
            </w:r>
          </w:p>
        </w:tc>
        <w:tc>
          <w:tcPr>
            <w:tcW w:w="1130" w:type="pct"/>
            <w:tcBorders>
              <w:top w:val="single" w:sz="4" w:space="0" w:color="auto"/>
              <w:left w:val="single" w:sz="4" w:space="0" w:color="auto"/>
              <w:bottom w:val="single" w:sz="4" w:space="0" w:color="auto"/>
              <w:right w:val="single" w:sz="4" w:space="0" w:color="auto"/>
            </w:tcBorders>
            <w:shd w:val="clear" w:color="auto" w:fill="FFFFFF" w:themeFill="background1"/>
          </w:tcPr>
          <w:p w14:paraId="67501D1D" w14:textId="77777777" w:rsidR="00795F21" w:rsidRPr="00BA430B" w:rsidRDefault="00795F21" w:rsidP="00865253">
            <w:pPr>
              <w:pStyle w:val="TableParagraph"/>
              <w:spacing w:line="275" w:lineRule="exact"/>
              <w:ind w:left="0"/>
              <w:rPr>
                <w:lang w:val="lt-LT"/>
              </w:rPr>
            </w:pPr>
            <w:r w:rsidRPr="00BA430B">
              <w:rPr>
                <w:lang w:val="lt-LT"/>
              </w:rPr>
              <w:t>Durelių</w:t>
            </w:r>
            <w:r w:rsidRPr="00BA430B">
              <w:rPr>
                <w:spacing w:val="-5"/>
                <w:lang w:val="lt-LT"/>
              </w:rPr>
              <w:t xml:space="preserve"> </w:t>
            </w:r>
            <w:r w:rsidRPr="00BA430B">
              <w:rPr>
                <w:spacing w:val="-2"/>
                <w:lang w:val="lt-LT"/>
              </w:rPr>
              <w:t>skaičius</w:t>
            </w:r>
          </w:p>
        </w:tc>
        <w:tc>
          <w:tcPr>
            <w:tcW w:w="2076" w:type="pct"/>
            <w:tcBorders>
              <w:top w:val="single" w:sz="4" w:space="0" w:color="auto"/>
              <w:left w:val="single" w:sz="4" w:space="0" w:color="auto"/>
              <w:bottom w:val="single" w:sz="4" w:space="0" w:color="auto"/>
              <w:right w:val="single" w:sz="4" w:space="0" w:color="auto"/>
            </w:tcBorders>
            <w:shd w:val="clear" w:color="auto" w:fill="FFFFFF" w:themeFill="background1"/>
          </w:tcPr>
          <w:p w14:paraId="0779BEF9" w14:textId="77777777" w:rsidR="00795F21" w:rsidRPr="00BA430B" w:rsidRDefault="00795F21" w:rsidP="00865253">
            <w:pPr>
              <w:pStyle w:val="TableParagraph"/>
              <w:spacing w:line="275" w:lineRule="exact"/>
              <w:ind w:left="0"/>
              <w:rPr>
                <w:lang w:val="lt-LT"/>
              </w:rPr>
            </w:pPr>
            <w:r w:rsidRPr="00BA430B">
              <w:rPr>
                <w:spacing w:val="-2"/>
                <w:lang w:val="lt-LT"/>
              </w:rPr>
              <w:t>Ne mažiau 4 durelių</w:t>
            </w:r>
          </w:p>
        </w:tc>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14:paraId="64A01D56" w14:textId="77777777" w:rsidR="00795F21" w:rsidRPr="00BA430B" w:rsidRDefault="00795F21" w:rsidP="00865253">
            <w:pPr>
              <w:pStyle w:val="TableParagraph"/>
              <w:spacing w:line="275" w:lineRule="exact"/>
              <w:ind w:left="0"/>
              <w:rPr>
                <w:spacing w:val="-2"/>
                <w:lang w:val="lt-LT"/>
              </w:rPr>
            </w:pPr>
          </w:p>
        </w:tc>
      </w:tr>
      <w:tr w:rsidR="00795F21" w:rsidRPr="00BA430B" w14:paraId="2AAF98AB" w14:textId="77777777" w:rsidTr="007616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3"/>
        </w:trPr>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tcPr>
          <w:p w14:paraId="245FEE36" w14:textId="77777777" w:rsidR="00795F21" w:rsidRPr="00BA430B" w:rsidRDefault="00795F21" w:rsidP="00865253">
            <w:pPr>
              <w:pStyle w:val="TableParagraph"/>
              <w:spacing w:line="275" w:lineRule="exact"/>
              <w:rPr>
                <w:spacing w:val="-5"/>
                <w:lang w:val="lt-LT"/>
              </w:rPr>
            </w:pPr>
            <w:r w:rsidRPr="00BA430B">
              <w:rPr>
                <w:spacing w:val="-5"/>
                <w:lang w:val="lt-LT"/>
              </w:rPr>
              <w:t>10.</w:t>
            </w:r>
          </w:p>
        </w:tc>
        <w:tc>
          <w:tcPr>
            <w:tcW w:w="1130" w:type="pct"/>
            <w:tcBorders>
              <w:top w:val="single" w:sz="4" w:space="0" w:color="auto"/>
              <w:left w:val="single" w:sz="4" w:space="0" w:color="auto"/>
              <w:bottom w:val="single" w:sz="4" w:space="0" w:color="auto"/>
              <w:right w:val="single" w:sz="4" w:space="0" w:color="auto"/>
            </w:tcBorders>
            <w:shd w:val="clear" w:color="auto" w:fill="FFFFFF" w:themeFill="background1"/>
          </w:tcPr>
          <w:p w14:paraId="0F4249CA" w14:textId="77777777" w:rsidR="00795F21" w:rsidRPr="00BA430B" w:rsidRDefault="00795F21" w:rsidP="00865253">
            <w:pPr>
              <w:rPr>
                <w:rFonts w:asciiTheme="minorBidi" w:eastAsia="Calibri" w:hAnsiTheme="minorBidi"/>
                <w:lang w:val="lt-LT"/>
              </w:rPr>
            </w:pPr>
            <w:r w:rsidRPr="00BA430B">
              <w:rPr>
                <w:rFonts w:asciiTheme="minorBidi" w:eastAsia="Calibri" w:hAnsiTheme="minorBidi"/>
                <w:lang w:val="lt-LT"/>
              </w:rPr>
              <w:t>Variklio tipas</w:t>
            </w:r>
          </w:p>
        </w:tc>
        <w:tc>
          <w:tcPr>
            <w:tcW w:w="2076" w:type="pct"/>
            <w:tcBorders>
              <w:top w:val="single" w:sz="4" w:space="0" w:color="auto"/>
              <w:left w:val="single" w:sz="4" w:space="0" w:color="auto"/>
              <w:bottom w:val="single" w:sz="4" w:space="0" w:color="auto"/>
              <w:right w:val="single" w:sz="4" w:space="0" w:color="auto"/>
            </w:tcBorders>
            <w:shd w:val="clear" w:color="auto" w:fill="FFFFFF" w:themeFill="background1"/>
          </w:tcPr>
          <w:p w14:paraId="7D157863" w14:textId="77777777" w:rsidR="00795F21" w:rsidRPr="00BA430B" w:rsidRDefault="00795F21" w:rsidP="00865253">
            <w:pPr>
              <w:rPr>
                <w:rFonts w:asciiTheme="minorBidi" w:eastAsiaTheme="minorEastAsia" w:hAnsiTheme="minorBidi"/>
                <w:lang w:val="lt-LT"/>
              </w:rPr>
            </w:pPr>
            <w:r w:rsidRPr="00BA430B">
              <w:rPr>
                <w:rFonts w:asciiTheme="minorBidi" w:hAnsiTheme="minorBidi"/>
                <w:lang w:val="lt-LT"/>
              </w:rPr>
              <w:t>Elektros variklis</w:t>
            </w:r>
          </w:p>
        </w:tc>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14:paraId="3BB85C09" w14:textId="77777777" w:rsidR="00795F21" w:rsidRPr="00BA430B" w:rsidRDefault="00795F21" w:rsidP="00865253">
            <w:pPr>
              <w:rPr>
                <w:rFonts w:asciiTheme="minorBidi" w:hAnsiTheme="minorBidi"/>
                <w:lang w:val="lt-LT"/>
              </w:rPr>
            </w:pPr>
          </w:p>
        </w:tc>
      </w:tr>
      <w:tr w:rsidR="00795F21" w:rsidRPr="00BA430B" w14:paraId="497857F9" w14:textId="77777777" w:rsidTr="007616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tcPr>
          <w:p w14:paraId="2D8091F8" w14:textId="77777777" w:rsidR="00795F21" w:rsidRPr="00BA430B" w:rsidRDefault="00795F21" w:rsidP="00865253">
            <w:pPr>
              <w:pStyle w:val="TableParagraph"/>
              <w:spacing w:line="275" w:lineRule="exact"/>
              <w:rPr>
                <w:spacing w:val="-5"/>
                <w:lang w:val="lt-LT"/>
              </w:rPr>
            </w:pPr>
            <w:r w:rsidRPr="00BA430B">
              <w:rPr>
                <w:spacing w:val="-5"/>
                <w:lang w:val="lt-LT"/>
              </w:rPr>
              <w:t>11.</w:t>
            </w:r>
          </w:p>
        </w:tc>
        <w:tc>
          <w:tcPr>
            <w:tcW w:w="11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C9343" w14:textId="77777777" w:rsidR="00795F21" w:rsidRPr="00BA430B" w:rsidRDefault="00795F21" w:rsidP="00865253">
            <w:pPr>
              <w:rPr>
                <w:rFonts w:ascii="Times New Roman" w:eastAsia="Times New Roman" w:hAnsi="Times New Roman" w:cs="Times New Roman"/>
                <w:lang w:val="lt-LT" w:bidi="en-US"/>
              </w:rPr>
            </w:pPr>
            <w:r w:rsidRPr="00BA430B">
              <w:rPr>
                <w:rFonts w:ascii="Times New Roman" w:eastAsia="Times New Roman" w:hAnsi="Times New Roman" w:cs="Times New Roman"/>
                <w:lang w:val="lt-LT"/>
              </w:rPr>
              <w:t>Įkrovimo įranga ir laidai</w:t>
            </w:r>
          </w:p>
        </w:tc>
        <w:tc>
          <w:tcPr>
            <w:tcW w:w="20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A45B6" w14:textId="77777777" w:rsidR="00795F21" w:rsidRPr="00BA430B" w:rsidRDefault="00795F21" w:rsidP="00865253">
            <w:pPr>
              <w:pStyle w:val="TableParagraph"/>
              <w:tabs>
                <w:tab w:val="left" w:pos="1690"/>
              </w:tabs>
              <w:ind w:left="0" w:right="96"/>
              <w:jc w:val="both"/>
              <w:rPr>
                <w:lang w:val="lt-LT" w:bidi="en-US"/>
              </w:rPr>
            </w:pPr>
            <w:r w:rsidRPr="00BA430B">
              <w:rPr>
                <w:lang w:val="lt-LT"/>
              </w:rPr>
              <w:t>Galimybė įkrauti elektromobilį nuolatinės (DC) ir kintamos (AC) srovės stotelėse. Kartu su elektromobiliu pateikiami įkrovimo laidai: vienas įkrauti iš 220 V, kitas ne mažiau 32 A – įkrauti iš įkrovimo stotelių.</w:t>
            </w:r>
          </w:p>
        </w:tc>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14:paraId="7A311ED2" w14:textId="77777777" w:rsidR="00795F21" w:rsidRPr="00BA430B" w:rsidRDefault="00795F21" w:rsidP="00865253">
            <w:pPr>
              <w:pStyle w:val="TableParagraph"/>
              <w:tabs>
                <w:tab w:val="left" w:pos="1690"/>
              </w:tabs>
              <w:ind w:left="0" w:right="96"/>
              <w:jc w:val="both"/>
              <w:rPr>
                <w:lang w:val="lt-LT"/>
              </w:rPr>
            </w:pPr>
          </w:p>
        </w:tc>
      </w:tr>
      <w:tr w:rsidR="00795F21" w:rsidRPr="00BA430B" w14:paraId="64133ACA" w14:textId="77777777" w:rsidTr="007616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tcPr>
          <w:p w14:paraId="28D3C4B3" w14:textId="77777777" w:rsidR="00795F21" w:rsidRPr="00BA430B" w:rsidRDefault="00795F21" w:rsidP="00865253">
            <w:pPr>
              <w:pStyle w:val="TableParagraph"/>
              <w:spacing w:line="275" w:lineRule="exact"/>
              <w:rPr>
                <w:spacing w:val="-5"/>
                <w:lang w:val="lt-LT"/>
              </w:rPr>
            </w:pPr>
            <w:r w:rsidRPr="00BA430B">
              <w:rPr>
                <w:spacing w:val="-5"/>
                <w:lang w:val="lt-LT"/>
              </w:rPr>
              <w:t>12.</w:t>
            </w:r>
          </w:p>
        </w:tc>
        <w:tc>
          <w:tcPr>
            <w:tcW w:w="11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DC750" w14:textId="77777777" w:rsidR="00795F21" w:rsidRPr="00BA430B" w:rsidRDefault="00795F21" w:rsidP="00865253">
            <w:pPr>
              <w:rPr>
                <w:rFonts w:ascii="Times New Roman" w:eastAsia="Times New Roman" w:hAnsi="Times New Roman" w:cs="Times New Roman"/>
                <w:lang w:val="lt-LT"/>
              </w:rPr>
            </w:pPr>
            <w:r w:rsidRPr="00BA430B">
              <w:rPr>
                <w:rFonts w:ascii="Times New Roman" w:eastAsia="Times New Roman" w:hAnsi="Times New Roman" w:cs="Times New Roman"/>
                <w:lang w:val="lt-LT"/>
              </w:rPr>
              <w:t>Akumuliatorių baterijų naudingoji talpa (kWh)</w:t>
            </w:r>
          </w:p>
        </w:tc>
        <w:tc>
          <w:tcPr>
            <w:tcW w:w="20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4426B" w14:textId="77777777" w:rsidR="00795F21" w:rsidRPr="00BA430B" w:rsidRDefault="00795F21" w:rsidP="00865253">
            <w:pPr>
              <w:pStyle w:val="TableParagraph"/>
              <w:tabs>
                <w:tab w:val="left" w:pos="1690"/>
              </w:tabs>
              <w:ind w:left="0" w:right="96"/>
              <w:jc w:val="both"/>
              <w:rPr>
                <w:lang w:val="lt-LT"/>
              </w:rPr>
            </w:pPr>
            <w:r w:rsidRPr="00BA430B">
              <w:rPr>
                <w:lang w:val="lt-LT" w:bidi="en-US"/>
              </w:rPr>
              <w:t xml:space="preserve">Ne mažiau 60 </w:t>
            </w:r>
            <w:r w:rsidRPr="00BA430B">
              <w:rPr>
                <w:lang w:val="lt-LT"/>
              </w:rPr>
              <w:t>kWh</w:t>
            </w:r>
          </w:p>
        </w:tc>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14:paraId="27B4F477" w14:textId="77777777" w:rsidR="00795F21" w:rsidRPr="00BA430B" w:rsidRDefault="00795F21" w:rsidP="00865253">
            <w:pPr>
              <w:pStyle w:val="TableParagraph"/>
              <w:tabs>
                <w:tab w:val="left" w:pos="1690"/>
              </w:tabs>
              <w:ind w:left="0" w:right="96"/>
              <w:jc w:val="both"/>
              <w:rPr>
                <w:lang w:val="lt-LT" w:bidi="en-US"/>
              </w:rPr>
            </w:pPr>
          </w:p>
        </w:tc>
      </w:tr>
      <w:tr w:rsidR="00795F21" w:rsidRPr="00BA430B" w14:paraId="1B1066FC" w14:textId="77777777" w:rsidTr="007616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tcPr>
          <w:p w14:paraId="50C3551D" w14:textId="77777777" w:rsidR="00795F21" w:rsidRPr="00BA430B" w:rsidRDefault="00795F21" w:rsidP="00865253">
            <w:pPr>
              <w:pStyle w:val="TableParagraph"/>
              <w:spacing w:line="275" w:lineRule="exact"/>
              <w:rPr>
                <w:spacing w:val="-5"/>
                <w:lang w:val="lt-LT"/>
              </w:rPr>
            </w:pPr>
            <w:r w:rsidRPr="00BA430B">
              <w:rPr>
                <w:spacing w:val="-5"/>
                <w:lang w:val="lt-LT"/>
              </w:rPr>
              <w:t>13.</w:t>
            </w:r>
          </w:p>
        </w:tc>
        <w:tc>
          <w:tcPr>
            <w:tcW w:w="1130" w:type="pct"/>
            <w:tcBorders>
              <w:top w:val="single" w:sz="4" w:space="0" w:color="auto"/>
              <w:left w:val="single" w:sz="4" w:space="0" w:color="auto"/>
              <w:bottom w:val="single" w:sz="4" w:space="0" w:color="auto"/>
              <w:right w:val="single" w:sz="4" w:space="0" w:color="auto"/>
            </w:tcBorders>
            <w:shd w:val="clear" w:color="auto" w:fill="FFFFFF" w:themeFill="background1"/>
          </w:tcPr>
          <w:p w14:paraId="70A50B6E" w14:textId="77777777" w:rsidR="00795F21" w:rsidRPr="00BA430B" w:rsidRDefault="00795F21" w:rsidP="00865253">
            <w:pPr>
              <w:pStyle w:val="TableParagraph"/>
              <w:ind w:left="0"/>
              <w:rPr>
                <w:lang w:val="lt-LT"/>
              </w:rPr>
            </w:pPr>
            <w:r w:rsidRPr="00BA430B">
              <w:rPr>
                <w:lang w:val="lt-LT"/>
              </w:rPr>
              <w:t>Gamintojo deklaruojamas vidutinis nuvažiuojamas atstumas vienu įkrovimu pagal WLTP (pilna baterija)</w:t>
            </w:r>
          </w:p>
        </w:tc>
        <w:tc>
          <w:tcPr>
            <w:tcW w:w="2076" w:type="pct"/>
            <w:tcBorders>
              <w:top w:val="single" w:sz="4" w:space="0" w:color="auto"/>
              <w:left w:val="single" w:sz="4" w:space="0" w:color="auto"/>
              <w:bottom w:val="single" w:sz="4" w:space="0" w:color="auto"/>
              <w:right w:val="single" w:sz="4" w:space="0" w:color="auto"/>
            </w:tcBorders>
            <w:shd w:val="clear" w:color="auto" w:fill="FFFFFF" w:themeFill="background1"/>
          </w:tcPr>
          <w:p w14:paraId="06B46942" w14:textId="77777777" w:rsidR="00795F21" w:rsidRPr="00BA430B" w:rsidRDefault="00795F21" w:rsidP="00865253">
            <w:pPr>
              <w:pStyle w:val="TableParagraph"/>
              <w:ind w:left="0" w:right="100"/>
              <w:rPr>
                <w:lang w:val="lt-LT"/>
              </w:rPr>
            </w:pPr>
            <w:r w:rsidRPr="00BA430B">
              <w:rPr>
                <w:lang w:val="lt-LT"/>
              </w:rPr>
              <w:t>400 km</w:t>
            </w:r>
          </w:p>
        </w:tc>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14:paraId="5236CAD6" w14:textId="77777777" w:rsidR="00795F21" w:rsidRPr="00BA430B" w:rsidRDefault="00795F21" w:rsidP="00865253">
            <w:pPr>
              <w:pStyle w:val="TableParagraph"/>
              <w:ind w:left="0" w:right="100"/>
              <w:rPr>
                <w:lang w:val="lt-LT"/>
              </w:rPr>
            </w:pPr>
          </w:p>
        </w:tc>
      </w:tr>
      <w:tr w:rsidR="00795F21" w:rsidRPr="00BA430B" w14:paraId="5420AD19" w14:textId="77777777" w:rsidTr="007616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tcPr>
          <w:p w14:paraId="5F4B92F5" w14:textId="77777777" w:rsidR="00795F21" w:rsidRPr="00BA430B" w:rsidRDefault="00795F21" w:rsidP="00865253">
            <w:pPr>
              <w:pStyle w:val="TableParagraph"/>
              <w:spacing w:line="275" w:lineRule="exact"/>
              <w:rPr>
                <w:spacing w:val="-5"/>
                <w:lang w:val="lt-LT"/>
              </w:rPr>
            </w:pPr>
            <w:r w:rsidRPr="00BA430B">
              <w:rPr>
                <w:spacing w:val="-5"/>
                <w:lang w:val="lt-LT"/>
              </w:rPr>
              <w:t>14.</w:t>
            </w:r>
          </w:p>
        </w:tc>
        <w:tc>
          <w:tcPr>
            <w:tcW w:w="11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1B0CB" w14:textId="77777777" w:rsidR="00795F21" w:rsidRPr="00BA430B" w:rsidRDefault="00795F21" w:rsidP="00865253">
            <w:pPr>
              <w:rPr>
                <w:rFonts w:ascii="Times New Roman" w:eastAsia="Times New Roman" w:hAnsi="Times New Roman" w:cs="Times New Roman"/>
                <w:lang w:val="lt-LT"/>
              </w:rPr>
            </w:pPr>
            <w:r w:rsidRPr="00BA430B">
              <w:rPr>
                <w:rFonts w:ascii="Times New Roman" w:eastAsia="Times New Roman" w:hAnsi="Times New Roman" w:cs="Times New Roman"/>
                <w:lang w:val="lt-LT"/>
              </w:rPr>
              <w:t xml:space="preserve">Akumuliatorių baterijos garantija </w:t>
            </w:r>
          </w:p>
        </w:tc>
        <w:tc>
          <w:tcPr>
            <w:tcW w:w="20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F85C3F" w14:textId="77777777" w:rsidR="00795F21" w:rsidRPr="00BA430B" w:rsidRDefault="00795F21" w:rsidP="00865253">
            <w:pPr>
              <w:pStyle w:val="TableParagraph"/>
              <w:tabs>
                <w:tab w:val="left" w:pos="1690"/>
              </w:tabs>
              <w:ind w:left="0" w:right="96"/>
              <w:jc w:val="both"/>
              <w:rPr>
                <w:lang w:val="lt-LT" w:bidi="en-US"/>
              </w:rPr>
            </w:pPr>
            <w:r w:rsidRPr="00BA430B">
              <w:rPr>
                <w:lang w:val="lt-LT" w:bidi="en-US"/>
              </w:rPr>
              <w:t xml:space="preserve">Ne mažiau 5 metai arba 100 000 km. ridos </w:t>
            </w:r>
          </w:p>
        </w:tc>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14:paraId="03F7CA83" w14:textId="77777777" w:rsidR="00795F21" w:rsidRPr="00BA430B" w:rsidRDefault="00795F21" w:rsidP="00865253">
            <w:pPr>
              <w:pStyle w:val="TableParagraph"/>
              <w:tabs>
                <w:tab w:val="left" w:pos="1690"/>
              </w:tabs>
              <w:ind w:left="0" w:right="96"/>
              <w:jc w:val="both"/>
              <w:rPr>
                <w:lang w:val="lt-LT" w:bidi="en-US"/>
              </w:rPr>
            </w:pPr>
          </w:p>
        </w:tc>
      </w:tr>
      <w:tr w:rsidR="00795F21" w:rsidRPr="00BA430B" w14:paraId="67832930" w14:textId="77777777" w:rsidTr="007616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1"/>
        </w:trPr>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tcPr>
          <w:p w14:paraId="049D8A0D" w14:textId="77777777" w:rsidR="00795F21" w:rsidRPr="00BA430B" w:rsidRDefault="00795F21" w:rsidP="00865253">
            <w:pPr>
              <w:pStyle w:val="TableParagraph"/>
              <w:spacing w:line="275" w:lineRule="exact"/>
              <w:rPr>
                <w:lang w:val="lt-LT"/>
              </w:rPr>
            </w:pPr>
            <w:r w:rsidRPr="00BA430B">
              <w:rPr>
                <w:spacing w:val="-5"/>
                <w:lang w:val="lt-LT"/>
              </w:rPr>
              <w:t>15.</w:t>
            </w:r>
          </w:p>
        </w:tc>
        <w:tc>
          <w:tcPr>
            <w:tcW w:w="1130" w:type="pct"/>
            <w:tcBorders>
              <w:top w:val="single" w:sz="4" w:space="0" w:color="auto"/>
              <w:left w:val="single" w:sz="4" w:space="0" w:color="auto"/>
              <w:bottom w:val="single" w:sz="4" w:space="0" w:color="auto"/>
              <w:right w:val="single" w:sz="4" w:space="0" w:color="auto"/>
            </w:tcBorders>
            <w:shd w:val="clear" w:color="auto" w:fill="FFFFFF" w:themeFill="background1"/>
          </w:tcPr>
          <w:p w14:paraId="2AC5D2C4" w14:textId="77777777" w:rsidR="00795F21" w:rsidRPr="00BA430B" w:rsidRDefault="00795F21" w:rsidP="00865253">
            <w:pPr>
              <w:pStyle w:val="TableParagraph"/>
              <w:spacing w:line="275" w:lineRule="exact"/>
              <w:ind w:left="0"/>
              <w:rPr>
                <w:lang w:val="lt-LT"/>
              </w:rPr>
            </w:pPr>
            <w:r w:rsidRPr="00BA430B">
              <w:rPr>
                <w:lang w:val="lt-LT"/>
              </w:rPr>
              <w:t>Kėbulo</w:t>
            </w:r>
            <w:r w:rsidRPr="00BA430B">
              <w:rPr>
                <w:spacing w:val="-4"/>
                <w:lang w:val="lt-LT"/>
              </w:rPr>
              <w:t xml:space="preserve"> </w:t>
            </w:r>
            <w:r w:rsidRPr="00BA430B">
              <w:rPr>
                <w:spacing w:val="-2"/>
                <w:lang w:val="lt-LT"/>
              </w:rPr>
              <w:t>spalva</w:t>
            </w:r>
          </w:p>
        </w:tc>
        <w:tc>
          <w:tcPr>
            <w:tcW w:w="2076" w:type="pct"/>
            <w:tcBorders>
              <w:top w:val="single" w:sz="4" w:space="0" w:color="auto"/>
              <w:left w:val="single" w:sz="4" w:space="0" w:color="auto"/>
              <w:bottom w:val="single" w:sz="4" w:space="0" w:color="auto"/>
              <w:right w:val="single" w:sz="4" w:space="0" w:color="auto"/>
            </w:tcBorders>
            <w:shd w:val="clear" w:color="auto" w:fill="FFFFFF" w:themeFill="background1"/>
          </w:tcPr>
          <w:p w14:paraId="02336BF8" w14:textId="77777777" w:rsidR="00795F21" w:rsidRPr="00BA430B" w:rsidRDefault="00795F21" w:rsidP="00865253">
            <w:pPr>
              <w:pStyle w:val="TableParagraph"/>
              <w:spacing w:line="275" w:lineRule="exact"/>
              <w:ind w:left="0"/>
              <w:rPr>
                <w:lang w:val="lt-LT"/>
              </w:rPr>
            </w:pPr>
            <w:r w:rsidRPr="00BA430B">
              <w:rPr>
                <w:spacing w:val="-2"/>
                <w:lang w:val="lt-LT"/>
              </w:rPr>
              <w:t>Galimybė pasirinkti iš ne mažiau  kaip 3 spalvų</w:t>
            </w:r>
          </w:p>
        </w:tc>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14:paraId="09C1B681" w14:textId="77777777" w:rsidR="00795F21" w:rsidRPr="00BA430B" w:rsidRDefault="00795F21" w:rsidP="00865253">
            <w:pPr>
              <w:pStyle w:val="TableParagraph"/>
              <w:spacing w:line="275" w:lineRule="exact"/>
              <w:ind w:left="0"/>
              <w:rPr>
                <w:spacing w:val="-2"/>
                <w:lang w:val="lt-LT"/>
              </w:rPr>
            </w:pPr>
          </w:p>
        </w:tc>
      </w:tr>
      <w:tr w:rsidR="00795F21" w:rsidRPr="00BA430B" w14:paraId="080FD348" w14:textId="77777777" w:rsidTr="007616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39"/>
        </w:trPr>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tcPr>
          <w:p w14:paraId="2DCFFB5C" w14:textId="77777777" w:rsidR="00795F21" w:rsidRPr="00BA430B" w:rsidRDefault="00795F21" w:rsidP="00865253">
            <w:pPr>
              <w:pStyle w:val="TableParagraph"/>
              <w:spacing w:line="275" w:lineRule="exact"/>
              <w:rPr>
                <w:lang w:val="lt-LT"/>
              </w:rPr>
            </w:pPr>
            <w:r w:rsidRPr="00BA430B">
              <w:rPr>
                <w:lang w:val="lt-LT"/>
              </w:rPr>
              <w:t>16.</w:t>
            </w:r>
          </w:p>
        </w:tc>
        <w:tc>
          <w:tcPr>
            <w:tcW w:w="11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AB651" w14:textId="77777777" w:rsidR="00795F21" w:rsidRPr="00BA430B" w:rsidRDefault="00795F21" w:rsidP="00865253">
            <w:pPr>
              <w:rPr>
                <w:rFonts w:ascii="Times New Roman" w:eastAsia="Times New Roman" w:hAnsi="Times New Roman" w:cs="Times New Roman"/>
                <w:lang w:val="lt-LT"/>
              </w:rPr>
            </w:pPr>
            <w:r w:rsidRPr="00BA430B">
              <w:rPr>
                <w:rFonts w:ascii="Times New Roman" w:eastAsia="Times New Roman" w:hAnsi="Times New Roman" w:cs="Times New Roman"/>
                <w:lang w:val="lt-LT"/>
              </w:rPr>
              <w:t>Klimato kontrolės sistema</w:t>
            </w:r>
          </w:p>
        </w:tc>
        <w:tc>
          <w:tcPr>
            <w:tcW w:w="20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0F640" w14:textId="77777777" w:rsidR="00795F21" w:rsidRPr="00BA430B" w:rsidRDefault="00795F21" w:rsidP="00865253">
            <w:pPr>
              <w:pStyle w:val="TableParagraph"/>
              <w:tabs>
                <w:tab w:val="left" w:pos="1690"/>
              </w:tabs>
              <w:ind w:left="0" w:right="96"/>
              <w:jc w:val="both"/>
              <w:rPr>
                <w:lang w:val="lt-LT" w:bidi="en-US"/>
              </w:rPr>
            </w:pPr>
            <w:r w:rsidRPr="00BA430B">
              <w:rPr>
                <w:lang w:val="lt-LT" w:bidi="en-US"/>
              </w:rPr>
              <w:t>Automatinė klimato kontrolė</w:t>
            </w:r>
          </w:p>
        </w:tc>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14:paraId="7BD3D142" w14:textId="77777777" w:rsidR="00795F21" w:rsidRPr="00BA430B" w:rsidRDefault="00795F21" w:rsidP="00865253">
            <w:pPr>
              <w:pStyle w:val="TableParagraph"/>
              <w:tabs>
                <w:tab w:val="left" w:pos="1690"/>
              </w:tabs>
              <w:ind w:left="0" w:right="96"/>
              <w:jc w:val="both"/>
              <w:rPr>
                <w:lang w:val="lt-LT" w:bidi="en-US"/>
              </w:rPr>
            </w:pPr>
          </w:p>
        </w:tc>
      </w:tr>
      <w:tr w:rsidR="00795F21" w:rsidRPr="00BA430B" w14:paraId="3EB28D57" w14:textId="77777777" w:rsidTr="007616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44"/>
        </w:trPr>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tcPr>
          <w:p w14:paraId="62291FD6" w14:textId="77777777" w:rsidR="00795F21" w:rsidRPr="00BA430B" w:rsidRDefault="00795F21" w:rsidP="00865253">
            <w:pPr>
              <w:pStyle w:val="TableParagraph"/>
              <w:spacing w:line="275" w:lineRule="exact"/>
              <w:rPr>
                <w:spacing w:val="-5"/>
                <w:lang w:val="lt-LT"/>
              </w:rPr>
            </w:pPr>
            <w:r w:rsidRPr="00BA430B">
              <w:rPr>
                <w:spacing w:val="-5"/>
                <w:lang w:val="lt-LT"/>
              </w:rPr>
              <w:t>17.</w:t>
            </w:r>
          </w:p>
        </w:tc>
        <w:tc>
          <w:tcPr>
            <w:tcW w:w="113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EB734CC" w14:textId="77777777" w:rsidR="00795F21" w:rsidRPr="00BA430B" w:rsidRDefault="00795F21" w:rsidP="00865253">
            <w:pPr>
              <w:rPr>
                <w:rFonts w:asciiTheme="minorBidi" w:hAnsiTheme="minorBidi"/>
                <w:lang w:val="lt-LT"/>
              </w:rPr>
            </w:pPr>
            <w:r w:rsidRPr="00BA430B">
              <w:rPr>
                <w:rFonts w:asciiTheme="minorBidi" w:hAnsiTheme="minorBidi"/>
                <w:lang w:val="lt-LT"/>
              </w:rPr>
              <w:t>Saugos pagalvės</w:t>
            </w:r>
          </w:p>
        </w:tc>
        <w:tc>
          <w:tcPr>
            <w:tcW w:w="207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5717111" w14:textId="77777777" w:rsidR="00795F21" w:rsidRPr="00BA430B" w:rsidRDefault="00795F21" w:rsidP="00865253">
            <w:pPr>
              <w:rPr>
                <w:rFonts w:asciiTheme="minorBidi" w:hAnsiTheme="minorBidi"/>
                <w:lang w:val="lt-LT"/>
              </w:rPr>
            </w:pPr>
            <w:r w:rsidRPr="00BA430B">
              <w:rPr>
                <w:rFonts w:asciiTheme="minorBidi" w:eastAsia="Calibri" w:hAnsiTheme="minorBidi"/>
                <w:lang w:val="lt-LT"/>
              </w:rPr>
              <w:t>Vairuotojo ir keleivio priekinės, šoninės ir užuolaidinės oro saugos pagalvės.</w:t>
            </w:r>
          </w:p>
        </w:tc>
        <w:tc>
          <w:tcPr>
            <w:tcW w:w="149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C0B75C9" w14:textId="77777777" w:rsidR="00795F21" w:rsidRPr="00BA430B" w:rsidRDefault="00795F21" w:rsidP="00865253">
            <w:pPr>
              <w:rPr>
                <w:rFonts w:asciiTheme="minorBidi" w:eastAsia="Calibri" w:hAnsiTheme="minorBidi"/>
                <w:lang w:val="lt-LT"/>
              </w:rPr>
            </w:pPr>
          </w:p>
        </w:tc>
      </w:tr>
      <w:tr w:rsidR="00795F21" w:rsidRPr="00BA430B" w14:paraId="3178495A" w14:textId="77777777" w:rsidTr="007616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8"/>
        </w:trPr>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tcPr>
          <w:p w14:paraId="62E51CF8" w14:textId="77777777" w:rsidR="00795F21" w:rsidRPr="00BA430B" w:rsidRDefault="00795F21" w:rsidP="00865253">
            <w:pPr>
              <w:pStyle w:val="TableParagraph"/>
              <w:spacing w:line="275" w:lineRule="exact"/>
              <w:rPr>
                <w:spacing w:val="-5"/>
                <w:lang w:val="lt-LT"/>
              </w:rPr>
            </w:pPr>
            <w:r w:rsidRPr="00BA430B">
              <w:rPr>
                <w:spacing w:val="-5"/>
                <w:lang w:val="lt-LT"/>
              </w:rPr>
              <w:t>18.</w:t>
            </w:r>
          </w:p>
        </w:tc>
        <w:tc>
          <w:tcPr>
            <w:tcW w:w="113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A95322F" w14:textId="77777777" w:rsidR="00795F21" w:rsidRPr="00BA430B" w:rsidRDefault="00795F21" w:rsidP="00865253">
            <w:pPr>
              <w:rPr>
                <w:rFonts w:asciiTheme="minorBidi" w:hAnsiTheme="minorBidi"/>
                <w:lang w:val="lt-LT"/>
              </w:rPr>
            </w:pPr>
            <w:r w:rsidRPr="00BA430B">
              <w:rPr>
                <w:rFonts w:asciiTheme="minorBidi" w:hAnsiTheme="minorBidi"/>
                <w:lang w:val="lt-LT"/>
              </w:rPr>
              <w:t>Atramos, saugos diržai</w:t>
            </w:r>
          </w:p>
        </w:tc>
        <w:tc>
          <w:tcPr>
            <w:tcW w:w="207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8B2F19E" w14:textId="77777777" w:rsidR="00795F21" w:rsidRPr="00BA430B" w:rsidRDefault="00795F21" w:rsidP="00865253">
            <w:pPr>
              <w:rPr>
                <w:rFonts w:asciiTheme="minorBidi" w:hAnsiTheme="minorBidi"/>
                <w:lang w:val="lt-LT"/>
              </w:rPr>
            </w:pPr>
            <w:r w:rsidRPr="00BA430B">
              <w:rPr>
                <w:rFonts w:asciiTheme="minorBidi" w:eastAsia="Calibri" w:hAnsiTheme="minorBidi"/>
                <w:lang w:val="lt-LT"/>
              </w:rPr>
              <w:t>Galvos atramos ir saugos diržai vairuotojo ir visoms keleivių vietoms.</w:t>
            </w:r>
          </w:p>
        </w:tc>
        <w:tc>
          <w:tcPr>
            <w:tcW w:w="149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3EC0B40" w14:textId="77777777" w:rsidR="00795F21" w:rsidRPr="00BA430B" w:rsidRDefault="00795F21" w:rsidP="00865253">
            <w:pPr>
              <w:rPr>
                <w:rFonts w:asciiTheme="minorBidi" w:eastAsia="Calibri" w:hAnsiTheme="minorBidi"/>
                <w:lang w:val="lt-LT"/>
              </w:rPr>
            </w:pPr>
          </w:p>
        </w:tc>
      </w:tr>
      <w:tr w:rsidR="00795F21" w:rsidRPr="00BA430B" w14:paraId="6C4C5F89" w14:textId="77777777" w:rsidTr="007616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90"/>
        </w:trPr>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tcPr>
          <w:p w14:paraId="6EA2D6E3" w14:textId="77777777" w:rsidR="00795F21" w:rsidRPr="00BA430B" w:rsidRDefault="00795F21" w:rsidP="00865253">
            <w:pPr>
              <w:pStyle w:val="TableParagraph"/>
              <w:spacing w:line="275" w:lineRule="exact"/>
              <w:rPr>
                <w:spacing w:val="-5"/>
                <w:lang w:val="lt-LT"/>
              </w:rPr>
            </w:pPr>
            <w:r w:rsidRPr="00BA430B">
              <w:rPr>
                <w:spacing w:val="-5"/>
                <w:lang w:val="lt-LT"/>
              </w:rPr>
              <w:t>19.</w:t>
            </w:r>
          </w:p>
        </w:tc>
        <w:tc>
          <w:tcPr>
            <w:tcW w:w="1130" w:type="pct"/>
            <w:tcBorders>
              <w:top w:val="single" w:sz="4" w:space="0" w:color="000000"/>
              <w:left w:val="single" w:sz="4" w:space="0" w:color="000000"/>
              <w:bottom w:val="single" w:sz="4" w:space="0" w:color="auto"/>
              <w:right w:val="single" w:sz="4" w:space="0" w:color="000000"/>
            </w:tcBorders>
            <w:shd w:val="clear" w:color="auto" w:fill="FFFFFF" w:themeFill="background1"/>
          </w:tcPr>
          <w:p w14:paraId="781AB075" w14:textId="77777777" w:rsidR="00795F21" w:rsidRPr="00BA430B" w:rsidRDefault="00795F21" w:rsidP="00865253">
            <w:pPr>
              <w:rPr>
                <w:rFonts w:asciiTheme="minorBidi" w:hAnsiTheme="minorBidi"/>
                <w:lang w:val="lt-LT"/>
              </w:rPr>
            </w:pPr>
            <w:r w:rsidRPr="00BA430B">
              <w:rPr>
                <w:rFonts w:asciiTheme="minorBidi" w:hAnsiTheme="minorBidi"/>
                <w:lang w:val="lt-LT"/>
              </w:rPr>
              <w:t>Stabdymo sistema</w:t>
            </w:r>
          </w:p>
        </w:tc>
        <w:tc>
          <w:tcPr>
            <w:tcW w:w="2076" w:type="pct"/>
            <w:tcBorders>
              <w:top w:val="single" w:sz="4" w:space="0" w:color="000000"/>
              <w:left w:val="single" w:sz="4" w:space="0" w:color="000000"/>
              <w:bottom w:val="single" w:sz="4" w:space="0" w:color="auto"/>
              <w:right w:val="single" w:sz="4" w:space="0" w:color="000000"/>
            </w:tcBorders>
            <w:shd w:val="clear" w:color="auto" w:fill="FFFFFF" w:themeFill="background1"/>
          </w:tcPr>
          <w:p w14:paraId="32F06B38" w14:textId="77777777" w:rsidR="00795F21" w:rsidRPr="00BA430B" w:rsidRDefault="00795F21" w:rsidP="00865253">
            <w:pPr>
              <w:rPr>
                <w:rFonts w:asciiTheme="minorBidi" w:hAnsiTheme="minorBidi"/>
                <w:lang w:val="lt-LT"/>
              </w:rPr>
            </w:pPr>
            <w:r w:rsidRPr="00BA430B">
              <w:rPr>
                <w:rFonts w:asciiTheme="minorBidi" w:eastAsia="Calibri" w:hAnsiTheme="minorBidi"/>
                <w:lang w:val="lt-LT"/>
              </w:rPr>
              <w:t>Elektroninė stabilizavimo sistema (ESP), stabdžių antiblokavimo sistema ABS</w:t>
            </w:r>
          </w:p>
        </w:tc>
        <w:tc>
          <w:tcPr>
            <w:tcW w:w="1491" w:type="pct"/>
            <w:tcBorders>
              <w:top w:val="single" w:sz="4" w:space="0" w:color="000000"/>
              <w:left w:val="single" w:sz="4" w:space="0" w:color="000000"/>
              <w:bottom w:val="single" w:sz="4" w:space="0" w:color="auto"/>
              <w:right w:val="single" w:sz="4" w:space="0" w:color="000000"/>
            </w:tcBorders>
            <w:shd w:val="clear" w:color="auto" w:fill="FFFFFF" w:themeFill="background1"/>
          </w:tcPr>
          <w:p w14:paraId="4C4E20C7" w14:textId="77777777" w:rsidR="00795F21" w:rsidRPr="00BA430B" w:rsidRDefault="00795F21" w:rsidP="00865253">
            <w:pPr>
              <w:rPr>
                <w:rFonts w:asciiTheme="minorBidi" w:eastAsia="Calibri" w:hAnsiTheme="minorBidi"/>
                <w:lang w:val="lt-LT"/>
              </w:rPr>
            </w:pPr>
          </w:p>
        </w:tc>
      </w:tr>
      <w:tr w:rsidR="00795F21" w:rsidRPr="00BA430B" w14:paraId="4BC56974" w14:textId="77777777" w:rsidTr="007616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8"/>
        </w:trPr>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tcPr>
          <w:p w14:paraId="48FA0487" w14:textId="77777777" w:rsidR="00795F21" w:rsidRPr="00BA430B" w:rsidRDefault="00795F21" w:rsidP="00865253">
            <w:pPr>
              <w:pStyle w:val="TableParagraph"/>
              <w:spacing w:line="275" w:lineRule="exact"/>
              <w:rPr>
                <w:spacing w:val="-5"/>
                <w:lang w:val="lt-LT"/>
              </w:rPr>
            </w:pPr>
            <w:r w:rsidRPr="00BA430B">
              <w:rPr>
                <w:spacing w:val="-5"/>
                <w:lang w:val="lt-LT"/>
              </w:rPr>
              <w:t>20.</w:t>
            </w:r>
          </w:p>
        </w:tc>
        <w:tc>
          <w:tcPr>
            <w:tcW w:w="1130" w:type="pct"/>
            <w:tcBorders>
              <w:top w:val="single" w:sz="4" w:space="0" w:color="auto"/>
              <w:left w:val="single" w:sz="4" w:space="0" w:color="auto"/>
              <w:bottom w:val="single" w:sz="4" w:space="0" w:color="auto"/>
              <w:right w:val="single" w:sz="4" w:space="0" w:color="auto"/>
            </w:tcBorders>
            <w:shd w:val="clear" w:color="auto" w:fill="FFFFFF" w:themeFill="background1"/>
          </w:tcPr>
          <w:p w14:paraId="3A8C8F54" w14:textId="77777777" w:rsidR="00795F21" w:rsidRPr="00BA430B" w:rsidRDefault="00795F21" w:rsidP="00865253">
            <w:pPr>
              <w:pStyle w:val="TableParagraph"/>
              <w:spacing w:line="247" w:lineRule="exact"/>
              <w:ind w:left="18"/>
              <w:rPr>
                <w:lang w:val="lt-LT"/>
              </w:rPr>
            </w:pPr>
            <w:r w:rsidRPr="00BA430B">
              <w:rPr>
                <w:spacing w:val="-2"/>
                <w:lang w:val="lt-LT"/>
              </w:rPr>
              <w:t>Varančioji</w:t>
            </w:r>
            <w:r w:rsidRPr="00BA430B">
              <w:rPr>
                <w:spacing w:val="-10"/>
                <w:lang w:val="lt-LT"/>
              </w:rPr>
              <w:t xml:space="preserve"> </w:t>
            </w:r>
            <w:r w:rsidRPr="00BA430B">
              <w:rPr>
                <w:spacing w:val="-4"/>
                <w:lang w:val="lt-LT"/>
              </w:rPr>
              <w:t>ašis</w:t>
            </w:r>
          </w:p>
        </w:tc>
        <w:tc>
          <w:tcPr>
            <w:tcW w:w="2076" w:type="pct"/>
            <w:tcBorders>
              <w:top w:val="single" w:sz="4" w:space="0" w:color="auto"/>
              <w:left w:val="single" w:sz="4" w:space="0" w:color="auto"/>
              <w:bottom w:val="single" w:sz="4" w:space="0" w:color="auto"/>
              <w:right w:val="single" w:sz="4" w:space="0" w:color="auto"/>
            </w:tcBorders>
            <w:shd w:val="clear" w:color="auto" w:fill="FFFFFF" w:themeFill="background1"/>
          </w:tcPr>
          <w:p w14:paraId="3D634CA7" w14:textId="77777777" w:rsidR="00795F21" w:rsidRPr="00BA430B" w:rsidRDefault="00795F21" w:rsidP="00865253">
            <w:pPr>
              <w:pStyle w:val="TableParagraph"/>
              <w:spacing w:line="247" w:lineRule="exact"/>
              <w:ind w:left="16"/>
              <w:rPr>
                <w:lang w:val="lt-LT"/>
              </w:rPr>
            </w:pPr>
            <w:r w:rsidRPr="00BA430B">
              <w:rPr>
                <w:lang w:val="lt-LT"/>
              </w:rPr>
              <w:t>Priekinė</w:t>
            </w:r>
            <w:r w:rsidRPr="00BA430B">
              <w:rPr>
                <w:spacing w:val="-4"/>
                <w:lang w:val="lt-LT"/>
              </w:rPr>
              <w:t xml:space="preserve"> </w:t>
            </w:r>
            <w:r w:rsidRPr="00BA430B">
              <w:rPr>
                <w:lang w:val="lt-LT"/>
              </w:rPr>
              <w:t>arba galinė arba</w:t>
            </w:r>
            <w:r w:rsidRPr="00BA430B">
              <w:rPr>
                <w:spacing w:val="-3"/>
                <w:lang w:val="lt-LT"/>
              </w:rPr>
              <w:t xml:space="preserve"> </w:t>
            </w:r>
            <w:r w:rsidRPr="00BA430B">
              <w:rPr>
                <w:lang w:val="lt-LT"/>
              </w:rPr>
              <w:t>priekinė</w:t>
            </w:r>
            <w:r w:rsidRPr="00BA430B">
              <w:rPr>
                <w:spacing w:val="-4"/>
                <w:lang w:val="lt-LT"/>
              </w:rPr>
              <w:t xml:space="preserve"> </w:t>
            </w:r>
            <w:r w:rsidRPr="00BA430B">
              <w:rPr>
                <w:lang w:val="lt-LT"/>
              </w:rPr>
              <w:t>ir</w:t>
            </w:r>
            <w:r w:rsidRPr="00BA430B">
              <w:rPr>
                <w:spacing w:val="-2"/>
                <w:lang w:val="lt-LT"/>
              </w:rPr>
              <w:t xml:space="preserve"> </w:t>
            </w:r>
            <w:r w:rsidRPr="00BA430B">
              <w:rPr>
                <w:lang w:val="lt-LT"/>
              </w:rPr>
              <w:t>galinė</w:t>
            </w:r>
            <w:r w:rsidRPr="00BA430B">
              <w:rPr>
                <w:spacing w:val="-3"/>
                <w:lang w:val="lt-LT"/>
              </w:rPr>
              <w:t xml:space="preserve"> </w:t>
            </w:r>
            <w:r w:rsidRPr="00BA430B">
              <w:rPr>
                <w:spacing w:val="-4"/>
                <w:lang w:val="lt-LT"/>
              </w:rPr>
              <w:t>ašys</w:t>
            </w:r>
          </w:p>
        </w:tc>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14:paraId="258072EB" w14:textId="77777777" w:rsidR="00795F21" w:rsidRPr="00BA430B" w:rsidRDefault="00795F21" w:rsidP="00865253">
            <w:pPr>
              <w:pStyle w:val="TableParagraph"/>
              <w:spacing w:line="247" w:lineRule="exact"/>
              <w:ind w:left="16"/>
              <w:rPr>
                <w:lang w:val="lt-LT"/>
              </w:rPr>
            </w:pPr>
          </w:p>
        </w:tc>
      </w:tr>
      <w:tr w:rsidR="00795F21" w:rsidRPr="00BA430B" w14:paraId="77B2BD2B" w14:textId="77777777" w:rsidTr="007616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8"/>
        </w:trPr>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tcPr>
          <w:p w14:paraId="6F6B56F0" w14:textId="77777777" w:rsidR="00795F21" w:rsidRPr="00BA430B" w:rsidRDefault="00795F21" w:rsidP="00865253">
            <w:pPr>
              <w:pStyle w:val="TableParagraph"/>
              <w:spacing w:line="275" w:lineRule="exact"/>
              <w:rPr>
                <w:spacing w:val="-5"/>
                <w:lang w:val="lt-LT"/>
              </w:rPr>
            </w:pPr>
            <w:r w:rsidRPr="00BA430B">
              <w:rPr>
                <w:spacing w:val="-5"/>
                <w:lang w:val="lt-LT"/>
              </w:rPr>
              <w:t>21.</w:t>
            </w:r>
          </w:p>
        </w:tc>
        <w:tc>
          <w:tcPr>
            <w:tcW w:w="11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F32030" w14:textId="77777777" w:rsidR="00795F21" w:rsidRPr="00BA430B" w:rsidRDefault="00795F21" w:rsidP="00865253">
            <w:pPr>
              <w:rPr>
                <w:rFonts w:ascii="Times New Roman" w:eastAsia="Times New Roman" w:hAnsi="Times New Roman" w:cs="Times New Roman"/>
                <w:lang w:val="lt-LT"/>
              </w:rPr>
            </w:pPr>
            <w:r w:rsidRPr="00BA430B">
              <w:rPr>
                <w:rFonts w:ascii="Times New Roman" w:eastAsia="Times New Roman" w:hAnsi="Times New Roman" w:cs="Times New Roman"/>
                <w:lang w:val="lt-LT"/>
              </w:rPr>
              <w:t>Vairo mechanizmas</w:t>
            </w:r>
          </w:p>
        </w:tc>
        <w:tc>
          <w:tcPr>
            <w:tcW w:w="20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6939A" w14:textId="77777777" w:rsidR="00795F21" w:rsidRPr="00BA430B" w:rsidRDefault="00795F21" w:rsidP="00865253">
            <w:pPr>
              <w:pStyle w:val="TableParagraph"/>
              <w:tabs>
                <w:tab w:val="left" w:pos="1690"/>
              </w:tabs>
              <w:ind w:left="0" w:right="96"/>
              <w:jc w:val="both"/>
              <w:rPr>
                <w:lang w:val="lt-LT" w:bidi="en-US"/>
              </w:rPr>
            </w:pPr>
            <w:r w:rsidRPr="00BA430B">
              <w:rPr>
                <w:lang w:val="lt-LT" w:bidi="en-US"/>
              </w:rPr>
              <w:t>Vairas kairėje pusėje su stiprintuvu.</w:t>
            </w:r>
          </w:p>
        </w:tc>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14:paraId="5FF93D55" w14:textId="77777777" w:rsidR="00795F21" w:rsidRPr="00BA430B" w:rsidRDefault="00795F21" w:rsidP="00865253">
            <w:pPr>
              <w:pStyle w:val="TableParagraph"/>
              <w:tabs>
                <w:tab w:val="left" w:pos="1690"/>
              </w:tabs>
              <w:ind w:left="0" w:right="96"/>
              <w:jc w:val="both"/>
              <w:rPr>
                <w:lang w:val="lt-LT" w:bidi="en-US"/>
              </w:rPr>
            </w:pPr>
          </w:p>
        </w:tc>
      </w:tr>
      <w:tr w:rsidR="00795F21" w:rsidRPr="00BA430B" w14:paraId="5C1DAF87" w14:textId="77777777" w:rsidTr="007616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39"/>
        </w:trPr>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tcPr>
          <w:p w14:paraId="1F100BEA" w14:textId="77777777" w:rsidR="00795F21" w:rsidRPr="00BA430B" w:rsidRDefault="00795F21" w:rsidP="00865253">
            <w:pPr>
              <w:pStyle w:val="TableParagraph"/>
              <w:spacing w:line="275" w:lineRule="exact"/>
              <w:rPr>
                <w:spacing w:val="-5"/>
                <w:lang w:val="lt-LT"/>
              </w:rPr>
            </w:pPr>
            <w:r w:rsidRPr="00BA430B">
              <w:rPr>
                <w:spacing w:val="-5"/>
                <w:lang w:val="lt-LT"/>
              </w:rPr>
              <w:t>22.</w:t>
            </w:r>
          </w:p>
        </w:tc>
        <w:tc>
          <w:tcPr>
            <w:tcW w:w="1130" w:type="pct"/>
            <w:tcBorders>
              <w:top w:val="single" w:sz="4" w:space="0" w:color="auto"/>
              <w:left w:val="single" w:sz="4" w:space="0" w:color="000000"/>
              <w:bottom w:val="single" w:sz="4" w:space="0" w:color="000000"/>
              <w:right w:val="single" w:sz="4" w:space="0" w:color="000000"/>
            </w:tcBorders>
            <w:shd w:val="clear" w:color="auto" w:fill="FFFFFF" w:themeFill="background1"/>
          </w:tcPr>
          <w:p w14:paraId="45A5DC0F" w14:textId="77777777" w:rsidR="00795F21" w:rsidRPr="00BA430B" w:rsidRDefault="00795F21" w:rsidP="00865253">
            <w:pPr>
              <w:rPr>
                <w:rFonts w:asciiTheme="minorBidi" w:eastAsia="Calibri" w:hAnsiTheme="minorBidi"/>
                <w:lang w:val="lt-LT"/>
              </w:rPr>
            </w:pPr>
            <w:r w:rsidRPr="00BA430B">
              <w:rPr>
                <w:rFonts w:asciiTheme="minorBidi" w:eastAsia="Calibri" w:hAnsiTheme="minorBidi"/>
                <w:lang w:val="lt-LT"/>
              </w:rPr>
              <w:t>Stabilumas</w:t>
            </w:r>
          </w:p>
        </w:tc>
        <w:tc>
          <w:tcPr>
            <w:tcW w:w="2076" w:type="pct"/>
            <w:tcBorders>
              <w:top w:val="single" w:sz="4" w:space="0" w:color="auto"/>
              <w:left w:val="single" w:sz="4" w:space="0" w:color="000000"/>
              <w:bottom w:val="single" w:sz="4" w:space="0" w:color="000000"/>
              <w:right w:val="single" w:sz="4" w:space="0" w:color="000000"/>
            </w:tcBorders>
            <w:shd w:val="clear" w:color="auto" w:fill="FFFFFF" w:themeFill="background1"/>
          </w:tcPr>
          <w:p w14:paraId="06F8134E" w14:textId="77777777" w:rsidR="00795F21" w:rsidRPr="00BA430B" w:rsidRDefault="00795F21" w:rsidP="00865253">
            <w:pPr>
              <w:rPr>
                <w:rFonts w:asciiTheme="minorBidi" w:eastAsiaTheme="minorEastAsia" w:hAnsiTheme="minorBidi"/>
                <w:bCs/>
                <w:lang w:val="lt-LT"/>
              </w:rPr>
            </w:pPr>
            <w:r w:rsidRPr="00BA430B">
              <w:rPr>
                <w:rFonts w:asciiTheme="minorBidi" w:hAnsiTheme="minorBidi"/>
                <w:bCs/>
                <w:lang w:val="lt-LT"/>
              </w:rPr>
              <w:t>Elektroninė stabilumo kontrolės sistema</w:t>
            </w:r>
          </w:p>
        </w:tc>
        <w:tc>
          <w:tcPr>
            <w:tcW w:w="1491" w:type="pct"/>
            <w:tcBorders>
              <w:top w:val="single" w:sz="4" w:space="0" w:color="auto"/>
              <w:left w:val="single" w:sz="4" w:space="0" w:color="000000"/>
              <w:bottom w:val="single" w:sz="4" w:space="0" w:color="000000"/>
              <w:right w:val="single" w:sz="4" w:space="0" w:color="000000"/>
            </w:tcBorders>
            <w:shd w:val="clear" w:color="auto" w:fill="FFFFFF" w:themeFill="background1"/>
          </w:tcPr>
          <w:p w14:paraId="7609415E" w14:textId="77777777" w:rsidR="00795F21" w:rsidRPr="00BA430B" w:rsidRDefault="00795F21" w:rsidP="00865253">
            <w:pPr>
              <w:rPr>
                <w:rFonts w:asciiTheme="minorBidi" w:hAnsiTheme="minorBidi"/>
                <w:bCs/>
                <w:lang w:val="lt-LT"/>
              </w:rPr>
            </w:pPr>
          </w:p>
        </w:tc>
      </w:tr>
      <w:tr w:rsidR="00795F21" w:rsidRPr="00BA430B" w14:paraId="25EA96E1" w14:textId="77777777" w:rsidTr="007616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5"/>
        </w:trPr>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tcPr>
          <w:p w14:paraId="79E3BBF6" w14:textId="77777777" w:rsidR="00795F21" w:rsidRPr="00BA430B" w:rsidRDefault="00795F21" w:rsidP="00865253">
            <w:pPr>
              <w:pStyle w:val="TableParagraph"/>
              <w:spacing w:line="275" w:lineRule="exact"/>
              <w:rPr>
                <w:lang w:val="lt-LT"/>
              </w:rPr>
            </w:pPr>
            <w:r w:rsidRPr="00BA430B">
              <w:rPr>
                <w:spacing w:val="-5"/>
                <w:lang w:val="lt-LT"/>
              </w:rPr>
              <w:t>23.</w:t>
            </w:r>
          </w:p>
        </w:tc>
        <w:tc>
          <w:tcPr>
            <w:tcW w:w="1130" w:type="pct"/>
            <w:tcBorders>
              <w:top w:val="single" w:sz="4" w:space="0" w:color="auto"/>
              <w:left w:val="single" w:sz="4" w:space="0" w:color="auto"/>
              <w:bottom w:val="single" w:sz="4" w:space="0" w:color="auto"/>
              <w:right w:val="single" w:sz="4" w:space="0" w:color="auto"/>
            </w:tcBorders>
            <w:shd w:val="clear" w:color="auto" w:fill="FFFFFF" w:themeFill="background1"/>
          </w:tcPr>
          <w:p w14:paraId="30AEB81E" w14:textId="77777777" w:rsidR="00795F21" w:rsidRPr="00BA430B" w:rsidRDefault="00795F21" w:rsidP="00865253">
            <w:pPr>
              <w:pStyle w:val="TableParagraph"/>
              <w:spacing w:line="275" w:lineRule="exact"/>
              <w:ind w:left="0"/>
              <w:rPr>
                <w:lang w:val="lt-LT"/>
              </w:rPr>
            </w:pPr>
            <w:r w:rsidRPr="00BA430B">
              <w:rPr>
                <w:spacing w:val="-2"/>
                <w:lang w:val="lt-LT"/>
              </w:rPr>
              <w:t>Parkavimo sistema</w:t>
            </w:r>
          </w:p>
        </w:tc>
        <w:tc>
          <w:tcPr>
            <w:tcW w:w="2076" w:type="pct"/>
            <w:tcBorders>
              <w:top w:val="single" w:sz="4" w:space="0" w:color="auto"/>
              <w:left w:val="single" w:sz="4" w:space="0" w:color="auto"/>
              <w:bottom w:val="single" w:sz="4" w:space="0" w:color="auto"/>
              <w:right w:val="single" w:sz="4" w:space="0" w:color="auto"/>
            </w:tcBorders>
            <w:shd w:val="clear" w:color="auto" w:fill="FFFFFF" w:themeFill="background1"/>
          </w:tcPr>
          <w:p w14:paraId="39DA122B" w14:textId="77777777" w:rsidR="00795F21" w:rsidRPr="00BA430B" w:rsidRDefault="00795F21" w:rsidP="00865253">
            <w:pPr>
              <w:pStyle w:val="TableParagraph"/>
              <w:tabs>
                <w:tab w:val="left" w:pos="1597"/>
                <w:tab w:val="left" w:pos="1823"/>
                <w:tab w:val="left" w:pos="1880"/>
              </w:tabs>
              <w:ind w:left="0" w:right="97"/>
              <w:jc w:val="both"/>
              <w:rPr>
                <w:lang w:val="lt-LT"/>
              </w:rPr>
            </w:pPr>
            <w:r w:rsidRPr="00BA430B">
              <w:rPr>
                <w:lang w:val="lt-LT"/>
              </w:rPr>
              <w:t xml:space="preserve">Automobilis turi turėti </w:t>
            </w:r>
            <w:r w:rsidRPr="00BA430B">
              <w:rPr>
                <w:spacing w:val="-2"/>
                <w:lang w:val="lt-LT"/>
              </w:rPr>
              <w:t xml:space="preserve">parkavimo sistemą </w:t>
            </w:r>
            <w:r w:rsidRPr="00BA430B">
              <w:rPr>
                <w:lang w:val="lt-LT"/>
              </w:rPr>
              <w:t xml:space="preserve">automobilio gale arba automobilis turi turėti </w:t>
            </w:r>
            <w:r w:rsidRPr="00BA430B">
              <w:rPr>
                <w:spacing w:val="-2"/>
                <w:lang w:val="lt-LT"/>
              </w:rPr>
              <w:t xml:space="preserve">parkavimo sistemą </w:t>
            </w:r>
            <w:r w:rsidRPr="00BA430B">
              <w:rPr>
                <w:lang w:val="lt-LT"/>
              </w:rPr>
              <w:t>automobilio priekyje ir gale</w:t>
            </w:r>
            <w:r w:rsidRPr="00BA430B">
              <w:rPr>
                <w:i/>
                <w:lang w:val="lt-LT"/>
              </w:rPr>
              <w:t xml:space="preserve">, </w:t>
            </w:r>
            <w:r w:rsidRPr="00BA430B">
              <w:rPr>
                <w:lang w:val="lt-LT"/>
              </w:rPr>
              <w:t xml:space="preserve">arba automobilį </w:t>
            </w:r>
            <w:r w:rsidRPr="00BA430B">
              <w:rPr>
                <w:spacing w:val="-2"/>
                <w:lang w:val="lt-LT"/>
              </w:rPr>
              <w:t xml:space="preserve">statant </w:t>
            </w:r>
            <w:r w:rsidRPr="00BA430B">
              <w:rPr>
                <w:spacing w:val="-2"/>
                <w:lang w:val="lt-LT"/>
              </w:rPr>
              <w:lastRenderedPageBreak/>
              <w:t xml:space="preserve">atbulomis įsijungianti galinio </w:t>
            </w:r>
            <w:r w:rsidRPr="00BA430B">
              <w:rPr>
                <w:lang w:val="lt-LT"/>
              </w:rPr>
              <w:t>vaizdo kamera.</w:t>
            </w:r>
          </w:p>
        </w:tc>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14:paraId="7DF7C918" w14:textId="77777777" w:rsidR="00795F21" w:rsidRPr="00BA430B" w:rsidRDefault="00795F21" w:rsidP="00865253">
            <w:pPr>
              <w:pStyle w:val="TableParagraph"/>
              <w:tabs>
                <w:tab w:val="left" w:pos="1597"/>
                <w:tab w:val="left" w:pos="1823"/>
                <w:tab w:val="left" w:pos="1880"/>
              </w:tabs>
              <w:ind w:left="0" w:right="97"/>
              <w:jc w:val="both"/>
              <w:rPr>
                <w:lang w:val="lt-LT"/>
              </w:rPr>
            </w:pPr>
          </w:p>
        </w:tc>
      </w:tr>
      <w:tr w:rsidR="00795F21" w:rsidRPr="00BA430B" w14:paraId="7705BEA6" w14:textId="77777777" w:rsidTr="007616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6"/>
        </w:trPr>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tcPr>
          <w:p w14:paraId="33AB04A4" w14:textId="77777777" w:rsidR="00795F21" w:rsidRPr="00BA430B" w:rsidRDefault="00795F21" w:rsidP="00865253">
            <w:pPr>
              <w:pStyle w:val="TableParagraph"/>
              <w:spacing w:line="275" w:lineRule="exact"/>
              <w:rPr>
                <w:spacing w:val="-5"/>
                <w:lang w:val="lt-LT"/>
              </w:rPr>
            </w:pPr>
            <w:r w:rsidRPr="00BA430B">
              <w:rPr>
                <w:spacing w:val="-5"/>
                <w:lang w:val="lt-LT"/>
              </w:rPr>
              <w:lastRenderedPageBreak/>
              <w:t>24.</w:t>
            </w:r>
          </w:p>
        </w:tc>
        <w:tc>
          <w:tcPr>
            <w:tcW w:w="11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DC552" w14:textId="77777777" w:rsidR="00795F21" w:rsidRPr="00BA430B" w:rsidRDefault="00795F21" w:rsidP="00865253">
            <w:pPr>
              <w:rPr>
                <w:rFonts w:ascii="Times New Roman" w:eastAsia="Times New Roman" w:hAnsi="Times New Roman" w:cs="Times New Roman"/>
                <w:lang w:val="lt-LT"/>
              </w:rPr>
            </w:pPr>
            <w:r w:rsidRPr="00BA430B">
              <w:rPr>
                <w:rFonts w:ascii="Times New Roman" w:eastAsia="Times New Roman" w:hAnsi="Times New Roman" w:cs="Times New Roman"/>
                <w:lang w:val="lt-LT"/>
              </w:rPr>
              <w:t>Apsaugos sistema</w:t>
            </w:r>
          </w:p>
        </w:tc>
        <w:tc>
          <w:tcPr>
            <w:tcW w:w="20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7A80A" w14:textId="77777777" w:rsidR="00795F21" w:rsidRPr="00BA430B" w:rsidRDefault="00795F21" w:rsidP="00865253">
            <w:pPr>
              <w:pStyle w:val="TableParagraph"/>
              <w:tabs>
                <w:tab w:val="left" w:pos="1690"/>
              </w:tabs>
              <w:ind w:left="0" w:right="96"/>
              <w:jc w:val="both"/>
              <w:rPr>
                <w:lang w:val="lt-LT" w:bidi="en-US"/>
              </w:rPr>
            </w:pPr>
            <w:r w:rsidRPr="00BA430B">
              <w:rPr>
                <w:lang w:val="lt-LT" w:bidi="en-US"/>
              </w:rPr>
              <w:t>Atitinkanti KASKO draudimo reikalavimus.</w:t>
            </w:r>
          </w:p>
        </w:tc>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14:paraId="62266BE3" w14:textId="77777777" w:rsidR="00795F21" w:rsidRPr="00BA430B" w:rsidRDefault="00795F21" w:rsidP="00865253">
            <w:pPr>
              <w:pStyle w:val="TableParagraph"/>
              <w:tabs>
                <w:tab w:val="left" w:pos="1690"/>
              </w:tabs>
              <w:ind w:left="0" w:right="96"/>
              <w:jc w:val="both"/>
              <w:rPr>
                <w:lang w:val="lt-LT" w:bidi="en-US"/>
              </w:rPr>
            </w:pPr>
          </w:p>
        </w:tc>
      </w:tr>
      <w:tr w:rsidR="00795F21" w:rsidRPr="00BA430B" w14:paraId="54E63288" w14:textId="77777777" w:rsidTr="007616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92"/>
        </w:trPr>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tcPr>
          <w:p w14:paraId="326FE8AE" w14:textId="77777777" w:rsidR="00795F21" w:rsidRPr="00BA430B" w:rsidRDefault="00795F21" w:rsidP="00865253">
            <w:pPr>
              <w:pStyle w:val="TableParagraph"/>
              <w:spacing w:line="275" w:lineRule="exact"/>
              <w:rPr>
                <w:lang w:val="lt-LT"/>
              </w:rPr>
            </w:pPr>
            <w:r w:rsidRPr="00BA430B">
              <w:rPr>
                <w:lang w:val="lt-LT"/>
              </w:rPr>
              <w:t>25.</w:t>
            </w:r>
          </w:p>
        </w:tc>
        <w:tc>
          <w:tcPr>
            <w:tcW w:w="1130" w:type="pct"/>
            <w:tcBorders>
              <w:top w:val="single" w:sz="4" w:space="0" w:color="auto"/>
              <w:left w:val="single" w:sz="4" w:space="0" w:color="auto"/>
              <w:bottom w:val="single" w:sz="4" w:space="0" w:color="auto"/>
              <w:right w:val="single" w:sz="4" w:space="0" w:color="auto"/>
            </w:tcBorders>
            <w:shd w:val="clear" w:color="auto" w:fill="FFFFFF" w:themeFill="background1"/>
          </w:tcPr>
          <w:p w14:paraId="0A3E3727" w14:textId="77777777" w:rsidR="00795F21" w:rsidRPr="00BA430B" w:rsidRDefault="00795F21" w:rsidP="00865253">
            <w:pPr>
              <w:pStyle w:val="TableParagraph"/>
              <w:ind w:left="0"/>
              <w:rPr>
                <w:lang w:val="lt-LT"/>
              </w:rPr>
            </w:pPr>
            <w:r w:rsidRPr="00BA430B">
              <w:rPr>
                <w:lang w:val="lt-LT"/>
              </w:rPr>
              <w:t>Laisvų</w:t>
            </w:r>
            <w:r w:rsidRPr="00BA430B">
              <w:rPr>
                <w:spacing w:val="-15"/>
                <w:lang w:val="lt-LT"/>
              </w:rPr>
              <w:t xml:space="preserve"> </w:t>
            </w:r>
            <w:r w:rsidRPr="00BA430B">
              <w:rPr>
                <w:lang w:val="lt-LT"/>
              </w:rPr>
              <w:t xml:space="preserve">rankų </w:t>
            </w:r>
            <w:r w:rsidRPr="00BA430B">
              <w:rPr>
                <w:spacing w:val="-2"/>
                <w:lang w:val="lt-LT"/>
              </w:rPr>
              <w:t>įranga</w:t>
            </w:r>
          </w:p>
        </w:tc>
        <w:tc>
          <w:tcPr>
            <w:tcW w:w="2076" w:type="pct"/>
            <w:tcBorders>
              <w:top w:val="single" w:sz="4" w:space="0" w:color="auto"/>
              <w:left w:val="single" w:sz="4" w:space="0" w:color="auto"/>
              <w:bottom w:val="single" w:sz="4" w:space="0" w:color="auto"/>
              <w:right w:val="single" w:sz="4" w:space="0" w:color="auto"/>
            </w:tcBorders>
            <w:shd w:val="clear" w:color="auto" w:fill="FFFFFF" w:themeFill="background1"/>
          </w:tcPr>
          <w:p w14:paraId="0FD681C7" w14:textId="77777777" w:rsidR="00795F21" w:rsidRPr="00BA430B" w:rsidRDefault="00795F21" w:rsidP="00865253">
            <w:pPr>
              <w:pStyle w:val="TableParagraph"/>
              <w:spacing w:line="276" w:lineRule="exact"/>
              <w:ind w:left="0" w:right="97"/>
              <w:jc w:val="both"/>
              <w:rPr>
                <w:lang w:val="lt-LT"/>
              </w:rPr>
            </w:pPr>
            <w:r w:rsidRPr="00BA430B">
              <w:rPr>
                <w:lang w:val="lt-LT"/>
              </w:rPr>
              <w:t xml:space="preserve">Automobilis turi turėti laisvų rankų įrangą, siekiant užtikrinti saugų </w:t>
            </w:r>
            <w:r w:rsidRPr="00BA430B">
              <w:rPr>
                <w:spacing w:val="-2"/>
                <w:lang w:val="lt-LT"/>
              </w:rPr>
              <w:t>vairavimą.</w:t>
            </w:r>
          </w:p>
        </w:tc>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14:paraId="333D6205" w14:textId="77777777" w:rsidR="00795F21" w:rsidRPr="00BA430B" w:rsidRDefault="00795F21" w:rsidP="00865253">
            <w:pPr>
              <w:pStyle w:val="TableParagraph"/>
              <w:spacing w:line="276" w:lineRule="exact"/>
              <w:ind w:left="0" w:right="97"/>
              <w:jc w:val="both"/>
              <w:rPr>
                <w:lang w:val="lt-LT"/>
              </w:rPr>
            </w:pPr>
          </w:p>
        </w:tc>
      </w:tr>
      <w:tr w:rsidR="00795F21" w:rsidRPr="00BA430B" w14:paraId="00575157" w14:textId="77777777" w:rsidTr="007616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85"/>
        </w:trPr>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tcPr>
          <w:p w14:paraId="1E2D67A5" w14:textId="77777777" w:rsidR="00795F21" w:rsidRPr="00BA430B" w:rsidRDefault="00795F21" w:rsidP="00865253">
            <w:pPr>
              <w:pStyle w:val="TableParagraph"/>
              <w:spacing w:line="275" w:lineRule="exact"/>
              <w:rPr>
                <w:spacing w:val="-5"/>
                <w:lang w:val="lt-LT"/>
              </w:rPr>
            </w:pPr>
            <w:r w:rsidRPr="00BA430B">
              <w:rPr>
                <w:spacing w:val="-5"/>
                <w:lang w:val="lt-LT"/>
              </w:rPr>
              <w:t>26.</w:t>
            </w:r>
          </w:p>
        </w:tc>
        <w:tc>
          <w:tcPr>
            <w:tcW w:w="113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EEDEF6B" w14:textId="77777777" w:rsidR="00795F21" w:rsidRPr="00BA430B" w:rsidRDefault="00795F21" w:rsidP="00865253">
            <w:pPr>
              <w:pStyle w:val="TableParagraph"/>
              <w:ind w:left="17" w:right="43"/>
              <w:rPr>
                <w:lang w:val="lt-LT"/>
              </w:rPr>
            </w:pPr>
            <w:r w:rsidRPr="00BA430B">
              <w:rPr>
                <w:lang w:val="lt-LT"/>
              </w:rPr>
              <w:t>Atsarginis ratas arba gamyklinis</w:t>
            </w:r>
            <w:r w:rsidRPr="00BA430B">
              <w:rPr>
                <w:spacing w:val="-14"/>
                <w:lang w:val="lt-LT"/>
              </w:rPr>
              <w:t xml:space="preserve"> </w:t>
            </w:r>
            <w:r w:rsidRPr="00BA430B">
              <w:rPr>
                <w:lang w:val="lt-LT"/>
              </w:rPr>
              <w:t>ratų</w:t>
            </w:r>
            <w:r w:rsidRPr="00BA430B">
              <w:rPr>
                <w:spacing w:val="-14"/>
                <w:lang w:val="lt-LT"/>
              </w:rPr>
              <w:t xml:space="preserve"> </w:t>
            </w:r>
            <w:r w:rsidRPr="00BA430B">
              <w:rPr>
                <w:lang w:val="lt-LT"/>
              </w:rPr>
              <w:t xml:space="preserve">remonto </w:t>
            </w:r>
            <w:r w:rsidRPr="00BA430B">
              <w:rPr>
                <w:spacing w:val="-2"/>
                <w:lang w:val="lt-LT"/>
              </w:rPr>
              <w:t>komplektas</w:t>
            </w:r>
          </w:p>
        </w:tc>
        <w:tc>
          <w:tcPr>
            <w:tcW w:w="207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906CAD8" w14:textId="77777777" w:rsidR="00795F21" w:rsidRPr="00BA430B" w:rsidRDefault="00795F21" w:rsidP="00865253">
            <w:pPr>
              <w:pStyle w:val="TableParagraph"/>
              <w:ind w:left="15" w:right="10"/>
              <w:jc w:val="both"/>
              <w:rPr>
                <w:lang w:val="lt-LT"/>
              </w:rPr>
            </w:pPr>
            <w:r w:rsidRPr="00BA430B">
              <w:rPr>
                <w:lang w:val="lt-LT"/>
              </w:rPr>
              <w:t>Normalaus</w:t>
            </w:r>
            <w:r w:rsidRPr="00BA430B">
              <w:rPr>
                <w:spacing w:val="-4"/>
                <w:lang w:val="lt-LT"/>
              </w:rPr>
              <w:t xml:space="preserve"> </w:t>
            </w:r>
            <w:r w:rsidRPr="00BA430B">
              <w:rPr>
                <w:lang w:val="lt-LT"/>
              </w:rPr>
              <w:t>dydžio</w:t>
            </w:r>
            <w:r w:rsidRPr="00BA430B">
              <w:rPr>
                <w:spacing w:val="-5"/>
                <w:lang w:val="lt-LT"/>
              </w:rPr>
              <w:t xml:space="preserve"> </w:t>
            </w:r>
            <w:r w:rsidRPr="00BA430B">
              <w:rPr>
                <w:lang w:val="lt-LT"/>
              </w:rPr>
              <w:t>atsarginis</w:t>
            </w:r>
            <w:r w:rsidRPr="00BA430B">
              <w:rPr>
                <w:spacing w:val="-4"/>
                <w:lang w:val="lt-LT"/>
              </w:rPr>
              <w:t xml:space="preserve"> </w:t>
            </w:r>
            <w:r w:rsidRPr="00BA430B">
              <w:rPr>
                <w:lang w:val="lt-LT"/>
              </w:rPr>
              <w:t>ratas</w:t>
            </w:r>
            <w:r w:rsidRPr="00BA430B">
              <w:rPr>
                <w:spacing w:val="-4"/>
                <w:lang w:val="lt-LT"/>
              </w:rPr>
              <w:t xml:space="preserve"> </w:t>
            </w:r>
            <w:r w:rsidRPr="00BA430B">
              <w:rPr>
                <w:lang w:val="lt-LT"/>
              </w:rPr>
              <w:t>(analogiškas</w:t>
            </w:r>
            <w:r w:rsidRPr="00BA430B">
              <w:rPr>
                <w:spacing w:val="-4"/>
                <w:lang w:val="lt-LT"/>
              </w:rPr>
              <w:t xml:space="preserve"> </w:t>
            </w:r>
            <w:r w:rsidRPr="00BA430B">
              <w:rPr>
                <w:lang w:val="lt-LT"/>
              </w:rPr>
              <w:t>automobilio</w:t>
            </w:r>
            <w:r w:rsidRPr="00BA430B">
              <w:rPr>
                <w:spacing w:val="-5"/>
                <w:lang w:val="lt-LT"/>
              </w:rPr>
              <w:t xml:space="preserve"> </w:t>
            </w:r>
            <w:r w:rsidRPr="00BA430B">
              <w:rPr>
                <w:lang w:val="lt-LT"/>
              </w:rPr>
              <w:t>ratams),</w:t>
            </w:r>
            <w:r w:rsidRPr="00BA430B">
              <w:rPr>
                <w:spacing w:val="-4"/>
                <w:lang w:val="lt-LT"/>
              </w:rPr>
              <w:t xml:space="preserve"> </w:t>
            </w:r>
            <w:r w:rsidRPr="00BA430B">
              <w:rPr>
                <w:lang w:val="lt-LT"/>
              </w:rPr>
              <w:t>raktas rato nuėmimui ir kėliklis. Jei siūlomam modeliui gamintojas nenumato komplektavimo</w:t>
            </w:r>
            <w:r w:rsidRPr="00BA430B">
              <w:rPr>
                <w:spacing w:val="30"/>
                <w:lang w:val="lt-LT"/>
              </w:rPr>
              <w:t xml:space="preserve"> </w:t>
            </w:r>
            <w:r w:rsidRPr="00BA430B">
              <w:rPr>
                <w:lang w:val="lt-LT"/>
              </w:rPr>
              <w:t>standartinio</w:t>
            </w:r>
            <w:r w:rsidRPr="00BA430B">
              <w:rPr>
                <w:spacing w:val="30"/>
                <w:lang w:val="lt-LT"/>
              </w:rPr>
              <w:t xml:space="preserve"> </w:t>
            </w:r>
            <w:r w:rsidRPr="00BA430B">
              <w:rPr>
                <w:lang w:val="lt-LT"/>
              </w:rPr>
              <w:t>dydžio</w:t>
            </w:r>
            <w:r w:rsidRPr="00BA430B">
              <w:rPr>
                <w:spacing w:val="31"/>
                <w:lang w:val="lt-LT"/>
              </w:rPr>
              <w:t xml:space="preserve"> </w:t>
            </w:r>
            <w:r w:rsidRPr="00BA430B">
              <w:rPr>
                <w:lang w:val="lt-LT"/>
              </w:rPr>
              <w:t>atsarginiu</w:t>
            </w:r>
            <w:r w:rsidRPr="00BA430B">
              <w:rPr>
                <w:spacing w:val="32"/>
                <w:lang w:val="lt-LT"/>
              </w:rPr>
              <w:t xml:space="preserve"> </w:t>
            </w:r>
            <w:r w:rsidRPr="00BA430B">
              <w:rPr>
                <w:lang w:val="lt-LT"/>
              </w:rPr>
              <w:t>ratu,</w:t>
            </w:r>
            <w:r w:rsidRPr="00BA430B">
              <w:rPr>
                <w:spacing w:val="33"/>
                <w:lang w:val="lt-LT"/>
              </w:rPr>
              <w:t xml:space="preserve"> </w:t>
            </w:r>
            <w:r w:rsidRPr="00BA430B">
              <w:rPr>
                <w:lang w:val="lt-LT"/>
              </w:rPr>
              <w:t>vietoj</w:t>
            </w:r>
            <w:r w:rsidRPr="00BA430B">
              <w:rPr>
                <w:spacing w:val="33"/>
                <w:lang w:val="lt-LT"/>
              </w:rPr>
              <w:t xml:space="preserve"> </w:t>
            </w:r>
            <w:r w:rsidRPr="00BA430B">
              <w:rPr>
                <w:lang w:val="lt-LT"/>
              </w:rPr>
              <w:t>jo</w:t>
            </w:r>
            <w:r w:rsidRPr="00BA430B">
              <w:rPr>
                <w:spacing w:val="33"/>
                <w:lang w:val="lt-LT"/>
              </w:rPr>
              <w:t xml:space="preserve"> </w:t>
            </w:r>
            <w:r w:rsidRPr="00BA430B">
              <w:rPr>
                <w:spacing w:val="-2"/>
                <w:lang w:val="lt-LT"/>
              </w:rPr>
              <w:t>automobilis</w:t>
            </w:r>
          </w:p>
          <w:p w14:paraId="34A07452" w14:textId="77777777" w:rsidR="00795F21" w:rsidRPr="00BA430B" w:rsidRDefault="00795F21" w:rsidP="00865253">
            <w:pPr>
              <w:pStyle w:val="TableParagraph"/>
              <w:spacing w:line="252" w:lineRule="exact"/>
              <w:ind w:left="15" w:right="10"/>
              <w:jc w:val="both"/>
              <w:rPr>
                <w:lang w:val="lt-LT"/>
              </w:rPr>
            </w:pPr>
            <w:r w:rsidRPr="00BA430B">
              <w:rPr>
                <w:lang w:val="lt-LT"/>
              </w:rPr>
              <w:t>turi būti sukomplektuotas gamykliniu ratų remonto komplektu (oro kompresorius, specialūs klijai).</w:t>
            </w:r>
          </w:p>
        </w:tc>
        <w:tc>
          <w:tcPr>
            <w:tcW w:w="149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A9B3BF1" w14:textId="77777777" w:rsidR="00795F21" w:rsidRPr="00BA430B" w:rsidRDefault="00795F21" w:rsidP="00865253">
            <w:pPr>
              <w:pStyle w:val="TableParagraph"/>
              <w:ind w:left="15" w:right="10"/>
              <w:jc w:val="both"/>
              <w:rPr>
                <w:lang w:val="lt-LT"/>
              </w:rPr>
            </w:pPr>
          </w:p>
        </w:tc>
      </w:tr>
      <w:tr w:rsidR="00795F21" w:rsidRPr="00BA430B" w14:paraId="160209C1" w14:textId="77777777" w:rsidTr="007616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85"/>
        </w:trPr>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tcPr>
          <w:p w14:paraId="30D82057" w14:textId="77777777" w:rsidR="00795F21" w:rsidRPr="00BA430B" w:rsidRDefault="00795F21" w:rsidP="00865253">
            <w:pPr>
              <w:pStyle w:val="TableParagraph"/>
              <w:spacing w:line="275" w:lineRule="exact"/>
              <w:rPr>
                <w:lang w:val="lt-LT"/>
              </w:rPr>
            </w:pPr>
            <w:r w:rsidRPr="00BA430B">
              <w:rPr>
                <w:spacing w:val="-5"/>
                <w:lang w:val="lt-LT"/>
              </w:rPr>
              <w:t>27.</w:t>
            </w:r>
          </w:p>
        </w:tc>
        <w:tc>
          <w:tcPr>
            <w:tcW w:w="1130" w:type="pct"/>
            <w:tcBorders>
              <w:top w:val="single" w:sz="4" w:space="0" w:color="auto"/>
              <w:left w:val="single" w:sz="4" w:space="0" w:color="auto"/>
              <w:bottom w:val="single" w:sz="4" w:space="0" w:color="auto"/>
              <w:right w:val="single" w:sz="4" w:space="0" w:color="auto"/>
            </w:tcBorders>
            <w:shd w:val="clear" w:color="auto" w:fill="FFFFFF" w:themeFill="background1"/>
          </w:tcPr>
          <w:p w14:paraId="6E5D8A1D" w14:textId="77777777" w:rsidR="00795F21" w:rsidRPr="00BA430B" w:rsidRDefault="00795F21" w:rsidP="00865253">
            <w:pPr>
              <w:pStyle w:val="TableParagraph"/>
              <w:spacing w:line="275" w:lineRule="exact"/>
              <w:ind w:left="0"/>
              <w:rPr>
                <w:lang w:val="lt-LT"/>
              </w:rPr>
            </w:pPr>
            <w:r w:rsidRPr="00BA430B">
              <w:rPr>
                <w:lang w:val="lt-LT"/>
              </w:rPr>
              <w:t>P</w:t>
            </w:r>
            <w:r w:rsidRPr="00BA430B">
              <w:rPr>
                <w:spacing w:val="-2"/>
                <w:lang w:val="lt-LT"/>
              </w:rPr>
              <w:t>adangos</w:t>
            </w:r>
          </w:p>
        </w:tc>
        <w:tc>
          <w:tcPr>
            <w:tcW w:w="2076" w:type="pct"/>
            <w:tcBorders>
              <w:top w:val="single" w:sz="4" w:space="0" w:color="auto"/>
              <w:left w:val="single" w:sz="4" w:space="0" w:color="auto"/>
              <w:bottom w:val="single" w:sz="4" w:space="0" w:color="auto"/>
              <w:right w:val="single" w:sz="4" w:space="0" w:color="auto"/>
            </w:tcBorders>
            <w:shd w:val="clear" w:color="auto" w:fill="FFFFFF" w:themeFill="background1"/>
          </w:tcPr>
          <w:p w14:paraId="158860F7" w14:textId="77777777" w:rsidR="00795F21" w:rsidRPr="00BA430B" w:rsidRDefault="00795F21" w:rsidP="00865253">
            <w:pPr>
              <w:pStyle w:val="TableParagraph"/>
              <w:ind w:left="0" w:right="100"/>
              <w:jc w:val="both"/>
              <w:rPr>
                <w:lang w:val="lt-LT"/>
              </w:rPr>
            </w:pPr>
            <w:r w:rsidRPr="00BA430B">
              <w:rPr>
                <w:lang w:val="lt-LT"/>
              </w:rPr>
              <w:t>Kartu su automobiliu turi būti pristatyti gamintojo rekomenduojamų matmenų vasarinių ir žieminių padangų komplektai.</w:t>
            </w:r>
          </w:p>
        </w:tc>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14:paraId="2BFCA2E6" w14:textId="77777777" w:rsidR="00795F21" w:rsidRPr="00BA430B" w:rsidRDefault="00795F21" w:rsidP="00865253">
            <w:pPr>
              <w:pStyle w:val="TableParagraph"/>
              <w:ind w:left="0" w:right="100"/>
              <w:jc w:val="both"/>
              <w:rPr>
                <w:lang w:val="lt-LT"/>
              </w:rPr>
            </w:pPr>
          </w:p>
        </w:tc>
      </w:tr>
      <w:tr w:rsidR="00795F21" w:rsidRPr="00BA430B" w14:paraId="7D86F483" w14:textId="77777777" w:rsidTr="007616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
        </w:trPr>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tcPr>
          <w:p w14:paraId="673CED6E" w14:textId="77777777" w:rsidR="00795F21" w:rsidRPr="00BA430B" w:rsidRDefault="00795F21" w:rsidP="00865253">
            <w:pPr>
              <w:pStyle w:val="TableParagraph"/>
              <w:spacing w:line="275" w:lineRule="exact"/>
              <w:rPr>
                <w:lang w:val="lt-LT"/>
              </w:rPr>
            </w:pPr>
            <w:r w:rsidRPr="00BA430B">
              <w:rPr>
                <w:spacing w:val="-2"/>
                <w:lang w:val="lt-LT"/>
              </w:rPr>
              <w:t>28.</w:t>
            </w:r>
          </w:p>
        </w:tc>
        <w:tc>
          <w:tcPr>
            <w:tcW w:w="1130" w:type="pct"/>
            <w:tcBorders>
              <w:top w:val="single" w:sz="4" w:space="0" w:color="auto"/>
              <w:left w:val="single" w:sz="4" w:space="0" w:color="auto"/>
              <w:bottom w:val="single" w:sz="4" w:space="0" w:color="auto"/>
              <w:right w:val="single" w:sz="4" w:space="0" w:color="auto"/>
            </w:tcBorders>
            <w:shd w:val="clear" w:color="auto" w:fill="FFFFFF" w:themeFill="background1"/>
          </w:tcPr>
          <w:p w14:paraId="276D7745" w14:textId="77777777" w:rsidR="00795F21" w:rsidRPr="00BA430B" w:rsidRDefault="00795F21" w:rsidP="00865253">
            <w:pPr>
              <w:pStyle w:val="TableParagraph"/>
              <w:ind w:right="217"/>
              <w:rPr>
                <w:lang w:val="lt-LT"/>
              </w:rPr>
            </w:pPr>
            <w:r w:rsidRPr="00BA430B">
              <w:rPr>
                <w:lang w:val="lt-LT"/>
              </w:rPr>
              <w:t xml:space="preserve">Transporto priemonės </w:t>
            </w:r>
            <w:r w:rsidRPr="00BA430B">
              <w:rPr>
                <w:spacing w:val="-2"/>
                <w:lang w:val="lt-LT"/>
              </w:rPr>
              <w:t xml:space="preserve">išmetamas anglies </w:t>
            </w:r>
            <w:r w:rsidRPr="00BA430B">
              <w:rPr>
                <w:lang w:val="lt-LT"/>
              </w:rPr>
              <w:t>dioksido (CO2) kiekis</w:t>
            </w:r>
          </w:p>
        </w:tc>
        <w:tc>
          <w:tcPr>
            <w:tcW w:w="2076" w:type="pct"/>
            <w:tcBorders>
              <w:top w:val="single" w:sz="4" w:space="0" w:color="auto"/>
              <w:left w:val="single" w:sz="4" w:space="0" w:color="auto"/>
              <w:bottom w:val="single" w:sz="4" w:space="0" w:color="auto"/>
              <w:right w:val="single" w:sz="4" w:space="0" w:color="auto"/>
            </w:tcBorders>
            <w:shd w:val="clear" w:color="auto" w:fill="FFFFFF" w:themeFill="background1"/>
          </w:tcPr>
          <w:p w14:paraId="2D855188" w14:textId="77777777" w:rsidR="00795F21" w:rsidRPr="00BA430B" w:rsidRDefault="00795F21" w:rsidP="00795F21">
            <w:pPr>
              <w:pStyle w:val="TableParagraph"/>
              <w:numPr>
                <w:ilvl w:val="0"/>
                <w:numId w:val="15"/>
              </w:numPr>
              <w:tabs>
                <w:tab w:val="left" w:pos="1864"/>
              </w:tabs>
              <w:spacing w:line="276" w:lineRule="exact"/>
              <w:ind w:right="99"/>
              <w:jc w:val="both"/>
              <w:rPr>
                <w:lang w:val="lt-LT"/>
              </w:rPr>
            </w:pPr>
            <w:r w:rsidRPr="00BA430B">
              <w:rPr>
                <w:spacing w:val="-4"/>
                <w:lang w:val="lt-LT"/>
              </w:rPr>
              <w:t>g/km.</w:t>
            </w:r>
          </w:p>
        </w:tc>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14:paraId="6E95A279" w14:textId="77777777" w:rsidR="00795F21" w:rsidRPr="00BA430B" w:rsidRDefault="00795F21" w:rsidP="00865253">
            <w:pPr>
              <w:pStyle w:val="TableParagraph"/>
              <w:tabs>
                <w:tab w:val="left" w:pos="1864"/>
              </w:tabs>
              <w:spacing w:line="276" w:lineRule="exact"/>
              <w:ind w:left="0" w:right="99"/>
              <w:jc w:val="both"/>
              <w:rPr>
                <w:lang w:val="lt-LT"/>
              </w:rPr>
            </w:pPr>
          </w:p>
        </w:tc>
      </w:tr>
      <w:bookmarkEnd w:id="2"/>
    </w:tbl>
    <w:p w14:paraId="6CA45A6E" w14:textId="77777777" w:rsidR="00DF7ECB" w:rsidRDefault="00DF7ECB" w:rsidP="00795F21">
      <w:pPr>
        <w:tabs>
          <w:tab w:val="left" w:pos="0"/>
          <w:tab w:val="left" w:pos="851"/>
          <w:tab w:val="left" w:pos="993"/>
          <w:tab w:val="left" w:pos="1276"/>
          <w:tab w:val="left" w:pos="1418"/>
        </w:tabs>
        <w:spacing w:after="0" w:line="240" w:lineRule="auto"/>
        <w:jc w:val="both"/>
        <w:rPr>
          <w:rFonts w:ascii="Times New Roman" w:hAnsi="Times New Roman"/>
          <w:bCs/>
          <w:sz w:val="24"/>
          <w:szCs w:val="24"/>
        </w:rPr>
      </w:pPr>
    </w:p>
    <w:p w14:paraId="28E5FE6C" w14:textId="5C30D46F" w:rsidR="00015BC3" w:rsidRPr="00015BC3" w:rsidRDefault="00015BC3" w:rsidP="00015BC3">
      <w:pPr>
        <w:jc w:val="center"/>
        <w:rPr>
          <w:rFonts w:ascii="Times New Roman" w:hAnsi="Times New Roman" w:cs="Times New Roman"/>
        </w:rPr>
      </w:pPr>
      <w:r w:rsidRPr="00015BC3">
        <w:rPr>
          <w:rFonts w:ascii="Times New Roman" w:hAnsi="Times New Roman" w:cs="Times New Roman"/>
          <w:b/>
          <w:bCs/>
          <w:iCs/>
          <w:color w:val="000000"/>
          <w:szCs w:val="24"/>
        </w:rPr>
        <w:t>EKONOMIŠKAI NAUDINGIAUSI</w:t>
      </w:r>
      <w:r>
        <w:rPr>
          <w:rFonts w:ascii="Times New Roman" w:hAnsi="Times New Roman" w:cs="Times New Roman"/>
          <w:b/>
          <w:bCs/>
          <w:iCs/>
          <w:color w:val="000000"/>
          <w:szCs w:val="24"/>
        </w:rPr>
        <w:t>O</w:t>
      </w:r>
      <w:r w:rsidRPr="00015BC3">
        <w:rPr>
          <w:rFonts w:ascii="Times New Roman" w:hAnsi="Times New Roman" w:cs="Times New Roman"/>
          <w:b/>
          <w:bCs/>
          <w:iCs/>
          <w:color w:val="000000"/>
          <w:szCs w:val="24"/>
        </w:rPr>
        <w:t xml:space="preserve"> PASIŪLYMO VERTINIMO KRITERIJAI IR SĄLYGOS</w:t>
      </w:r>
    </w:p>
    <w:p w14:paraId="1A5E3B85" w14:textId="77777777" w:rsidR="00015BC3" w:rsidRPr="00015BC3" w:rsidRDefault="00015BC3" w:rsidP="00015BC3">
      <w:pPr>
        <w:numPr>
          <w:ilvl w:val="0"/>
          <w:numId w:val="16"/>
        </w:numPr>
        <w:tabs>
          <w:tab w:val="left" w:pos="567"/>
        </w:tabs>
        <w:autoSpaceDN w:val="0"/>
        <w:spacing w:after="0" w:line="240" w:lineRule="auto"/>
        <w:ind w:left="-426" w:firstLine="709"/>
        <w:contextualSpacing/>
        <w:jc w:val="both"/>
        <w:rPr>
          <w:rFonts w:ascii="Times New Roman" w:eastAsia="Calibri" w:hAnsi="Times New Roman" w:cs="Times New Roman"/>
          <w:szCs w:val="24"/>
        </w:rPr>
      </w:pPr>
      <w:bookmarkStart w:id="3" w:name="_Ref60441214"/>
      <w:bookmarkStart w:id="4" w:name="_Ref60482384"/>
      <w:r w:rsidRPr="00015BC3">
        <w:rPr>
          <w:rFonts w:ascii="Times New Roman" w:eastAsia="Calibri" w:hAnsi="Times New Roman" w:cs="Times New Roman"/>
          <w:szCs w:val="24"/>
        </w:rPr>
        <w:t xml:space="preserve">Perkančiosios organizacijos nustatytas kriterijus, pagal kurį bus išrinktas ekonomiškai naudingiausias pasiūlymas – </w:t>
      </w:r>
      <w:r w:rsidRPr="00015BC3">
        <w:rPr>
          <w:rFonts w:ascii="Times New Roman" w:eastAsia="Calibri" w:hAnsi="Times New Roman" w:cs="Times New Roman"/>
          <w:b/>
          <w:szCs w:val="24"/>
        </w:rPr>
        <w:t>kainos ir kokybės santykis</w:t>
      </w:r>
      <w:r w:rsidRPr="00015BC3">
        <w:rPr>
          <w:rFonts w:ascii="Times New Roman" w:eastAsia="Calibri" w:hAnsi="Times New Roman" w:cs="Times New Roman"/>
          <w:szCs w:val="24"/>
        </w:rPr>
        <w:t xml:space="preserve">. </w:t>
      </w:r>
      <w:r w:rsidRPr="00015BC3">
        <w:rPr>
          <w:rFonts w:ascii="Times New Roman" w:eastAsia="Calibri" w:hAnsi="Times New Roman" w:cs="Times New Roman"/>
          <w:b/>
          <w:szCs w:val="24"/>
        </w:rPr>
        <w:t>Ekonomiškai naudingiausias pasiūlymas</w:t>
      </w:r>
      <w:r w:rsidRPr="00015BC3">
        <w:rPr>
          <w:rFonts w:ascii="Times New Roman" w:eastAsia="Calibri" w:hAnsi="Times New Roman" w:cs="Times New Roman"/>
          <w:szCs w:val="24"/>
        </w:rPr>
        <w:t xml:space="preserve"> – tai pasiūlymas, kurio balų suma, apskaičiuota pagal toliau nustatytus pasiūlymų̨ vertinimo kriterijus ir sąlygas, yra didžiausia.</w:t>
      </w:r>
    </w:p>
    <w:p w14:paraId="2C1E1F54" w14:textId="77777777" w:rsidR="00015BC3" w:rsidRPr="00015BC3" w:rsidRDefault="00015BC3" w:rsidP="00015BC3">
      <w:pPr>
        <w:numPr>
          <w:ilvl w:val="0"/>
          <w:numId w:val="16"/>
        </w:numPr>
        <w:tabs>
          <w:tab w:val="left" w:pos="567"/>
        </w:tabs>
        <w:autoSpaceDN w:val="0"/>
        <w:spacing w:after="0" w:line="240" w:lineRule="auto"/>
        <w:ind w:left="-426" w:firstLine="709"/>
        <w:contextualSpacing/>
        <w:jc w:val="both"/>
        <w:rPr>
          <w:rFonts w:ascii="Times New Roman" w:eastAsia="Calibri" w:hAnsi="Times New Roman" w:cs="Times New Roman"/>
          <w:szCs w:val="24"/>
        </w:rPr>
      </w:pPr>
      <w:r w:rsidRPr="00015BC3">
        <w:rPr>
          <w:rFonts w:ascii="Times New Roman" w:eastAsia="Calibri" w:hAnsi="Times New Roman" w:cs="Times New Roman"/>
          <w:szCs w:val="24"/>
        </w:rPr>
        <w:t xml:space="preserve">Nustatomas maksimalus bendras balų skaičius – </w:t>
      </w:r>
      <w:r w:rsidRPr="00015BC3">
        <w:rPr>
          <w:rFonts w:ascii="Times New Roman" w:eastAsia="Calibri" w:hAnsi="Times New Roman" w:cs="Times New Roman"/>
          <w:b/>
          <w:szCs w:val="24"/>
        </w:rPr>
        <w:t>100 balų</w:t>
      </w:r>
      <w:r w:rsidRPr="00015BC3">
        <w:rPr>
          <w:rFonts w:ascii="Times New Roman" w:eastAsia="Calibri" w:hAnsi="Times New Roman" w:cs="Times New Roman"/>
          <w:szCs w:val="24"/>
        </w:rPr>
        <w:t>. Kiekvieno kriterijaus balai bus apvalinami (dviejų skaičių po kablelio) reikšmės, pagal apvalinimo taisykles.</w:t>
      </w:r>
    </w:p>
    <w:p w14:paraId="1AA4B455" w14:textId="77777777" w:rsidR="00015BC3" w:rsidRPr="00015BC3" w:rsidRDefault="00015BC3" w:rsidP="00015BC3">
      <w:pPr>
        <w:numPr>
          <w:ilvl w:val="0"/>
          <w:numId w:val="16"/>
        </w:numPr>
        <w:tabs>
          <w:tab w:val="left" w:pos="567"/>
        </w:tabs>
        <w:autoSpaceDN w:val="0"/>
        <w:spacing w:after="0" w:line="240" w:lineRule="auto"/>
        <w:ind w:left="-426" w:firstLine="709"/>
        <w:contextualSpacing/>
        <w:jc w:val="both"/>
        <w:rPr>
          <w:rFonts w:ascii="Times New Roman" w:eastAsia="Calibri" w:hAnsi="Times New Roman" w:cs="Times New Roman"/>
          <w:szCs w:val="24"/>
        </w:rPr>
      </w:pPr>
      <w:r w:rsidRPr="00015BC3">
        <w:rPr>
          <w:rFonts w:ascii="Times New Roman" w:eastAsia="Calibri" w:hAnsi="Times New Roman" w:cs="Times New Roman"/>
          <w:szCs w:val="24"/>
        </w:rPr>
        <w:t>Dalyvių pasiūlymai bus vertinami pagal šiuos vertinimo kriterijus ir jų lyginamuosius svorius:</w:t>
      </w:r>
      <w:bookmarkEnd w:id="3"/>
      <w:bookmarkEnd w:id="4"/>
    </w:p>
    <w:p w14:paraId="3BA6DA0D" w14:textId="77777777" w:rsidR="00015BC3" w:rsidRPr="00015BC3" w:rsidRDefault="00015BC3" w:rsidP="00015BC3">
      <w:pPr>
        <w:autoSpaceDN w:val="0"/>
        <w:ind w:left="-426" w:firstLine="709"/>
        <w:rPr>
          <w:rFonts w:ascii="Times New Roman" w:eastAsia="Calibri" w:hAnsi="Times New Roman" w:cs="Times New Roman"/>
          <w:b/>
          <w:color w:val="000000" w:themeColor="text1"/>
          <w:szCs w:val="24"/>
        </w:rPr>
      </w:pPr>
      <w:r w:rsidRPr="00015BC3">
        <w:rPr>
          <w:rFonts w:ascii="Times New Roman" w:eastAsia="Calibri" w:hAnsi="Times New Roman" w:cs="Times New Roman"/>
          <w:b/>
          <w:color w:val="000000" w:themeColor="text1"/>
          <w:szCs w:val="24"/>
        </w:rPr>
        <w:t>3.1. Vertinimo kriterijai:</w:t>
      </w:r>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8"/>
        <w:gridCol w:w="3940"/>
      </w:tblGrid>
      <w:tr w:rsidR="00015BC3" w:rsidRPr="00015BC3" w14:paraId="1BFF48CA" w14:textId="77777777" w:rsidTr="00865253">
        <w:tc>
          <w:tcPr>
            <w:tcW w:w="6238"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0B07EEE8" w14:textId="77777777" w:rsidR="00015BC3" w:rsidRPr="00015BC3" w:rsidRDefault="00015BC3" w:rsidP="00865253">
            <w:pPr>
              <w:autoSpaceDN w:val="0"/>
              <w:spacing w:line="254" w:lineRule="auto"/>
              <w:rPr>
                <w:rFonts w:ascii="Times New Roman" w:eastAsia="Calibri" w:hAnsi="Times New Roman" w:cs="Times New Roman"/>
                <w:b/>
                <w:bCs/>
                <w:szCs w:val="24"/>
                <w:lang w:eastAsia="lt-LT"/>
              </w:rPr>
            </w:pPr>
            <w:r w:rsidRPr="00015BC3">
              <w:rPr>
                <w:rFonts w:ascii="Times New Roman" w:eastAsia="Calibri" w:hAnsi="Times New Roman" w:cs="Times New Roman"/>
                <w:b/>
                <w:bCs/>
                <w:szCs w:val="24"/>
                <w:lang w:eastAsia="lt-LT"/>
              </w:rPr>
              <w:t>Vertinimo kriterijai</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4A64E703" w14:textId="77777777" w:rsidR="00015BC3" w:rsidRPr="00015BC3" w:rsidRDefault="00015BC3" w:rsidP="00865253">
            <w:pPr>
              <w:autoSpaceDN w:val="0"/>
              <w:spacing w:line="254" w:lineRule="auto"/>
              <w:rPr>
                <w:rFonts w:ascii="Times New Roman" w:eastAsia="Calibri" w:hAnsi="Times New Roman" w:cs="Times New Roman"/>
                <w:b/>
                <w:bCs/>
                <w:szCs w:val="24"/>
                <w:lang w:eastAsia="lt-LT"/>
              </w:rPr>
            </w:pPr>
            <w:r w:rsidRPr="00015BC3">
              <w:rPr>
                <w:rFonts w:ascii="Times New Roman" w:eastAsia="Calibri" w:hAnsi="Times New Roman" w:cs="Times New Roman"/>
                <w:b/>
                <w:bCs/>
                <w:szCs w:val="24"/>
                <w:lang w:eastAsia="lt-LT"/>
              </w:rPr>
              <w:t>Kriterijaus lyginamasis svoris</w:t>
            </w:r>
          </w:p>
        </w:tc>
      </w:tr>
      <w:tr w:rsidR="00015BC3" w:rsidRPr="00015BC3" w14:paraId="6D17C0DE" w14:textId="77777777" w:rsidTr="00865253">
        <w:tc>
          <w:tcPr>
            <w:tcW w:w="6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983A09" w14:textId="77777777" w:rsidR="00015BC3" w:rsidRPr="00015BC3" w:rsidRDefault="00015BC3" w:rsidP="00865253">
            <w:pPr>
              <w:autoSpaceDN w:val="0"/>
              <w:spacing w:line="254" w:lineRule="auto"/>
              <w:rPr>
                <w:rFonts w:ascii="Times New Roman" w:eastAsia="Calibri" w:hAnsi="Times New Roman" w:cs="Times New Roman"/>
                <w:szCs w:val="24"/>
                <w:lang w:eastAsia="lt-LT"/>
              </w:rPr>
            </w:pPr>
            <w:r w:rsidRPr="00015BC3">
              <w:rPr>
                <w:rFonts w:ascii="Times New Roman" w:eastAsia="Calibri" w:hAnsi="Times New Roman" w:cs="Times New Roman"/>
                <w:b/>
                <w:szCs w:val="24"/>
              </w:rPr>
              <w:t>Pirmas kriterijus:</w:t>
            </w:r>
            <w:r w:rsidRPr="00015BC3">
              <w:rPr>
                <w:rFonts w:ascii="Times New Roman" w:eastAsia="Calibri" w:hAnsi="Times New Roman" w:cs="Times New Roman"/>
                <w:szCs w:val="24"/>
              </w:rPr>
              <w:t xml:space="preserve"> </w:t>
            </w:r>
            <w:r w:rsidRPr="00015BC3">
              <w:rPr>
                <w:rFonts w:ascii="Times New Roman" w:eastAsia="Calibri" w:hAnsi="Times New Roman" w:cs="Times New Roman"/>
                <w:szCs w:val="24"/>
                <w:lang w:eastAsia="lt-LT"/>
              </w:rPr>
              <w:t>Kaina (C)</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F73E25" w14:textId="77777777" w:rsidR="00015BC3" w:rsidRPr="00015BC3" w:rsidRDefault="00015BC3" w:rsidP="00865253">
            <w:pPr>
              <w:autoSpaceDN w:val="0"/>
              <w:spacing w:line="254" w:lineRule="auto"/>
              <w:rPr>
                <w:rFonts w:ascii="Times New Roman" w:eastAsia="Calibri" w:hAnsi="Times New Roman" w:cs="Times New Roman"/>
                <w:szCs w:val="24"/>
                <w:lang w:eastAsia="lt-LT"/>
              </w:rPr>
            </w:pPr>
            <w:r w:rsidRPr="00015BC3">
              <w:rPr>
                <w:rFonts w:ascii="Times New Roman" w:eastAsia="Calibri" w:hAnsi="Times New Roman" w:cs="Times New Roman"/>
                <w:szCs w:val="24"/>
                <w:lang w:eastAsia="lt-LT"/>
              </w:rPr>
              <w:t>X=95</w:t>
            </w:r>
          </w:p>
        </w:tc>
      </w:tr>
      <w:tr w:rsidR="00015BC3" w:rsidRPr="00015BC3" w14:paraId="2913C13E" w14:textId="77777777" w:rsidTr="00865253">
        <w:tc>
          <w:tcPr>
            <w:tcW w:w="6238" w:type="dxa"/>
            <w:tcMar>
              <w:top w:w="0" w:type="dxa"/>
              <w:left w:w="108" w:type="dxa"/>
              <w:bottom w:w="0" w:type="dxa"/>
              <w:right w:w="108" w:type="dxa"/>
            </w:tcMar>
          </w:tcPr>
          <w:p w14:paraId="434F0407" w14:textId="77777777" w:rsidR="00015BC3" w:rsidRPr="00015BC3" w:rsidRDefault="00015BC3" w:rsidP="00865253">
            <w:pPr>
              <w:autoSpaceDN w:val="0"/>
              <w:spacing w:line="252" w:lineRule="auto"/>
              <w:rPr>
                <w:rFonts w:ascii="Times New Roman" w:eastAsia="Calibri" w:hAnsi="Times New Roman" w:cs="Times New Roman"/>
                <w:b/>
                <w:bCs/>
                <w:iCs/>
                <w:szCs w:val="24"/>
                <w:bdr w:val="none" w:sz="0" w:space="0" w:color="auto" w:frame="1"/>
              </w:rPr>
            </w:pPr>
            <w:r w:rsidRPr="00015BC3">
              <w:rPr>
                <w:rFonts w:ascii="Times New Roman" w:hAnsi="Times New Roman" w:cs="Times New Roman"/>
                <w:b/>
                <w:bCs/>
                <w:iCs/>
                <w:szCs w:val="24"/>
              </w:rPr>
              <w:t>Antras kriterijus:</w:t>
            </w:r>
            <w:r w:rsidRPr="00015BC3">
              <w:rPr>
                <w:rFonts w:ascii="Times New Roman" w:hAnsi="Times New Roman" w:cs="Times New Roman"/>
                <w:iCs/>
                <w:szCs w:val="24"/>
              </w:rPr>
              <w:t xml:space="preserve"> Prekių pristatymo termino trukmė (PR)</w:t>
            </w:r>
          </w:p>
        </w:tc>
        <w:tc>
          <w:tcPr>
            <w:tcW w:w="3940" w:type="dxa"/>
            <w:tcMar>
              <w:top w:w="0" w:type="dxa"/>
              <w:left w:w="108" w:type="dxa"/>
              <w:bottom w:w="0" w:type="dxa"/>
              <w:right w:w="108" w:type="dxa"/>
            </w:tcMar>
          </w:tcPr>
          <w:p w14:paraId="495A524A" w14:textId="77777777" w:rsidR="00015BC3" w:rsidRPr="00015BC3" w:rsidRDefault="00015BC3" w:rsidP="00865253">
            <w:pPr>
              <w:autoSpaceDN w:val="0"/>
              <w:spacing w:line="254" w:lineRule="auto"/>
              <w:rPr>
                <w:rFonts w:ascii="Times New Roman" w:eastAsia="Calibri" w:hAnsi="Times New Roman" w:cs="Times New Roman"/>
                <w:bCs/>
                <w:color w:val="000000"/>
                <w:szCs w:val="24"/>
              </w:rPr>
            </w:pPr>
            <w:r w:rsidRPr="00015BC3">
              <w:rPr>
                <w:rFonts w:ascii="Times New Roman" w:hAnsi="Times New Roman" w:cs="Times New Roman"/>
                <w:szCs w:val="24"/>
              </w:rPr>
              <w:t>PR</w:t>
            </w:r>
            <w:r w:rsidRPr="00015BC3">
              <w:rPr>
                <w:rFonts w:ascii="Times New Roman" w:hAnsi="Times New Roman" w:cs="Times New Roman"/>
                <w:szCs w:val="24"/>
                <w:lang w:val="en-US"/>
              </w:rPr>
              <w:t>=5</w:t>
            </w:r>
          </w:p>
        </w:tc>
      </w:tr>
    </w:tbl>
    <w:p w14:paraId="75E931A0" w14:textId="77777777" w:rsidR="00015BC3" w:rsidRPr="00015BC3" w:rsidRDefault="00015BC3" w:rsidP="00015BC3">
      <w:pPr>
        <w:tabs>
          <w:tab w:val="left" w:pos="567"/>
        </w:tabs>
        <w:autoSpaceDN w:val="0"/>
        <w:ind w:left="-426" w:firstLine="709"/>
        <w:rPr>
          <w:rFonts w:ascii="Times New Roman" w:eastAsia="Calibri" w:hAnsi="Times New Roman" w:cs="Times New Roman"/>
          <w:szCs w:val="24"/>
        </w:rPr>
      </w:pPr>
    </w:p>
    <w:p w14:paraId="0E21B99E" w14:textId="77777777" w:rsidR="00015BC3" w:rsidRPr="00015BC3" w:rsidRDefault="00015BC3" w:rsidP="00015BC3">
      <w:pPr>
        <w:pStyle w:val="ListParagraph"/>
        <w:numPr>
          <w:ilvl w:val="2"/>
          <w:numId w:val="17"/>
        </w:numPr>
        <w:tabs>
          <w:tab w:val="left" w:pos="567"/>
          <w:tab w:val="left" w:pos="851"/>
        </w:tabs>
        <w:autoSpaceDN w:val="0"/>
        <w:spacing w:after="0" w:line="240" w:lineRule="auto"/>
        <w:ind w:left="-426" w:firstLine="710"/>
        <w:contextualSpacing/>
        <w:jc w:val="both"/>
        <w:rPr>
          <w:rFonts w:ascii="Times New Roman" w:eastAsia="Calibri" w:hAnsi="Times New Roman"/>
          <w:szCs w:val="24"/>
        </w:rPr>
      </w:pPr>
      <w:r w:rsidRPr="00015BC3">
        <w:rPr>
          <w:rFonts w:ascii="Times New Roman" w:eastAsia="Calibri" w:hAnsi="Times New Roman"/>
          <w:szCs w:val="24"/>
        </w:rPr>
        <w:t xml:space="preserve">Ekonominis naudingumas </w:t>
      </w:r>
      <w:r w:rsidRPr="00015BC3">
        <w:rPr>
          <w:rFonts w:ascii="Times New Roman" w:eastAsia="Calibri" w:hAnsi="Times New Roman"/>
          <w:b/>
          <w:szCs w:val="24"/>
        </w:rPr>
        <w:t>(S)</w:t>
      </w:r>
      <w:r w:rsidRPr="00015BC3">
        <w:rPr>
          <w:rFonts w:ascii="Times New Roman" w:eastAsia="Calibri" w:hAnsi="Times New Roman"/>
          <w:szCs w:val="24"/>
        </w:rPr>
        <w:t xml:space="preserve"> apskaičiuojamas sudedant dalyvio pasiūlymo kainos (C), </w:t>
      </w:r>
      <w:r w:rsidRPr="00015BC3">
        <w:rPr>
          <w:rFonts w:ascii="Times New Roman" w:eastAsia="Calibri" w:hAnsi="Times New Roman"/>
          <w:iCs/>
          <w:szCs w:val="24"/>
          <w:bdr w:val="none" w:sz="0" w:space="0" w:color="auto" w:frame="1"/>
        </w:rPr>
        <w:t xml:space="preserve">Prekių pristatymo termino trukmės (PR) balus, </w:t>
      </w:r>
      <w:r w:rsidRPr="00015BC3">
        <w:rPr>
          <w:rFonts w:ascii="Times New Roman" w:hAnsi="Times New Roman"/>
          <w:iCs/>
          <w:spacing w:val="-5"/>
        </w:rPr>
        <w:t>taikant formulę</w:t>
      </w:r>
      <w:r w:rsidRPr="00015BC3">
        <w:rPr>
          <w:rFonts w:ascii="Times New Roman" w:eastAsia="Calibri" w:hAnsi="Times New Roman"/>
          <w:szCs w:val="24"/>
        </w:rPr>
        <w:t>:</w:t>
      </w:r>
    </w:p>
    <w:tbl>
      <w:tblPr>
        <w:tblW w:w="0" w:type="auto"/>
        <w:tblInd w:w="4164" w:type="dxa"/>
        <w:tblLook w:val="04A0" w:firstRow="1" w:lastRow="0" w:firstColumn="1" w:lastColumn="0" w:noHBand="0" w:noVBand="1"/>
      </w:tblPr>
      <w:tblGrid>
        <w:gridCol w:w="1401"/>
      </w:tblGrid>
      <w:tr w:rsidR="00015BC3" w:rsidRPr="00015BC3" w14:paraId="65D95FD5" w14:textId="77777777" w:rsidTr="00865253">
        <w:trPr>
          <w:trHeight w:val="703"/>
        </w:trPr>
        <w:tc>
          <w:tcPr>
            <w:tcW w:w="1401" w:type="dxa"/>
            <w:vAlign w:val="center"/>
            <w:hideMark/>
          </w:tcPr>
          <w:p w14:paraId="3EDAAADB" w14:textId="77777777" w:rsidR="00015BC3" w:rsidRPr="00015BC3" w:rsidRDefault="00015BC3" w:rsidP="00865253">
            <w:pPr>
              <w:tabs>
                <w:tab w:val="left" w:pos="318"/>
                <w:tab w:val="left" w:pos="567"/>
                <w:tab w:val="left" w:pos="851"/>
              </w:tabs>
              <w:autoSpaceDN w:val="0"/>
              <w:spacing w:line="254" w:lineRule="auto"/>
              <w:ind w:left="-426" w:firstLine="710"/>
              <w:rPr>
                <w:rFonts w:ascii="Times New Roman" w:eastAsia="Calibri" w:hAnsi="Times New Roman" w:cs="Times New Roman"/>
                <w:b/>
                <w:szCs w:val="24"/>
              </w:rPr>
            </w:pPr>
            <w:r w:rsidRPr="00015BC3">
              <w:rPr>
                <w:rFonts w:ascii="Times New Roman" w:eastAsia="Calibri" w:hAnsi="Times New Roman" w:cs="Times New Roman"/>
                <w:b/>
                <w:szCs w:val="24"/>
              </w:rPr>
              <w:t>S=C+PR</w:t>
            </w:r>
          </w:p>
        </w:tc>
      </w:tr>
    </w:tbl>
    <w:p w14:paraId="5F3E6B22" w14:textId="77777777" w:rsidR="00015BC3" w:rsidRPr="00015BC3" w:rsidRDefault="00015BC3" w:rsidP="00015BC3">
      <w:pPr>
        <w:pStyle w:val="ListParagraph"/>
        <w:numPr>
          <w:ilvl w:val="2"/>
          <w:numId w:val="17"/>
        </w:numPr>
        <w:tabs>
          <w:tab w:val="left" w:pos="567"/>
          <w:tab w:val="left" w:pos="851"/>
        </w:tabs>
        <w:autoSpaceDN w:val="0"/>
        <w:spacing w:after="0" w:line="240" w:lineRule="auto"/>
        <w:ind w:left="-426" w:firstLine="710"/>
        <w:contextualSpacing/>
        <w:jc w:val="both"/>
        <w:rPr>
          <w:rFonts w:ascii="Times New Roman" w:eastAsia="Calibri" w:hAnsi="Times New Roman"/>
          <w:bCs/>
          <w:szCs w:val="24"/>
        </w:rPr>
      </w:pPr>
      <w:r w:rsidRPr="00015BC3">
        <w:rPr>
          <w:rFonts w:ascii="Times New Roman" w:eastAsia="Calibri" w:hAnsi="Times New Roman"/>
          <w:bCs/>
          <w:szCs w:val="24"/>
        </w:rPr>
        <w:t xml:space="preserve">Pirmas kriterijus – Kaina (C). </w:t>
      </w:r>
      <w:r w:rsidRPr="00015BC3">
        <w:rPr>
          <w:rFonts w:ascii="Times New Roman" w:hAnsi="Times New Roman"/>
          <w:color w:val="000000"/>
          <w:spacing w:val="-5"/>
        </w:rPr>
        <w:t>Tiekėjo pasiūlymo kainos balas (C) apskaičiuojamas, taikant formulę:</w:t>
      </w:r>
    </w:p>
    <w:p w14:paraId="78A0E1BF" w14:textId="77777777" w:rsidR="00015BC3" w:rsidRPr="00015BC3" w:rsidRDefault="00015BC3" w:rsidP="00015BC3">
      <w:pPr>
        <w:pStyle w:val="ListParagraph"/>
        <w:shd w:val="clear" w:color="auto" w:fill="FFFFFF"/>
        <w:tabs>
          <w:tab w:val="left" w:pos="567"/>
          <w:tab w:val="left" w:pos="709"/>
          <w:tab w:val="left" w:pos="851"/>
          <w:tab w:val="left" w:pos="1701"/>
        </w:tabs>
        <w:ind w:left="-426" w:firstLine="710"/>
        <w:rPr>
          <w:rFonts w:ascii="Times New Roman" w:hAnsi="Times New Roman"/>
          <w:color w:val="000000"/>
          <w:spacing w:val="-5"/>
        </w:rPr>
      </w:pPr>
    </w:p>
    <w:p w14:paraId="4F0159E4" w14:textId="77777777" w:rsidR="00015BC3" w:rsidRPr="00015BC3" w:rsidRDefault="00015BC3" w:rsidP="00015BC3">
      <w:pPr>
        <w:tabs>
          <w:tab w:val="left" w:pos="567"/>
          <w:tab w:val="left" w:pos="851"/>
        </w:tabs>
        <w:ind w:left="-426" w:firstLine="710"/>
        <w:jc w:val="center"/>
        <w:rPr>
          <w:rFonts w:ascii="Times New Roman" w:hAnsi="Times New Roman" w:cs="Times New Roman"/>
          <w:szCs w:val="24"/>
        </w:rPr>
      </w:pPr>
      <m:oMath>
        <m:r>
          <m:rPr>
            <m:sty m:val="p"/>
          </m:rPr>
          <w:rPr>
            <w:rFonts w:ascii="Cambria Math" w:hAnsi="Cambria Math" w:cs="Times New Roman"/>
            <w:sz w:val="28"/>
            <w:szCs w:val="28"/>
          </w:rPr>
          <m:t>C=</m:t>
        </m:r>
        <m:sSub>
          <m:sSubPr>
            <m:ctrlPr>
              <w:rPr>
                <w:rFonts w:ascii="Cambria Math" w:hAnsi="Cambria Math" w:cs="Times New Roman"/>
                <w:iCs/>
                <w:sz w:val="28"/>
                <w:szCs w:val="28"/>
              </w:rPr>
            </m:ctrlPr>
          </m:sSubPr>
          <m:e>
            <m:r>
              <m:rPr>
                <m:sty m:val="p"/>
              </m:rPr>
              <w:rPr>
                <w:rFonts w:ascii="Cambria Math" w:hAnsi="Cambria Math" w:cs="Times New Roman"/>
                <w:sz w:val="28"/>
                <w:szCs w:val="28"/>
              </w:rPr>
              <m:t>X</m:t>
            </m:r>
          </m:e>
          <m:sub>
            <m:r>
              <m:rPr>
                <m:sty m:val="p"/>
              </m:rPr>
              <w:rPr>
                <w:rFonts w:ascii="Cambria Math" w:hAnsi="Cambria Math" w:cs="Times New Roman"/>
                <w:sz w:val="28"/>
                <w:szCs w:val="28"/>
              </w:rPr>
              <m:t>kainos svoris</m:t>
            </m:r>
          </m:sub>
        </m:sSub>
        <m:r>
          <m:rPr>
            <m:sty m:val="p"/>
          </m:rPr>
          <w:rPr>
            <w:rFonts w:ascii="Cambria Math" w:hAnsi="Cambria Math" w:cs="Times New Roman"/>
            <w:sz w:val="28"/>
            <w:szCs w:val="28"/>
          </w:rPr>
          <m:t>-</m:t>
        </m:r>
        <m:f>
          <m:fPr>
            <m:ctrlPr>
              <w:rPr>
                <w:rFonts w:ascii="Cambria Math" w:hAnsi="Cambria Math" w:cs="Times New Roman"/>
                <w:sz w:val="28"/>
                <w:szCs w:val="28"/>
              </w:rPr>
            </m:ctrlPr>
          </m:fPr>
          <m:num>
            <m:sSub>
              <m:sSubPr>
                <m:ctrlPr>
                  <w:rPr>
                    <w:rFonts w:ascii="Cambria Math" w:hAnsi="Cambria Math" w:cs="Times New Roman"/>
                    <w:iCs/>
                    <w:sz w:val="28"/>
                    <w:szCs w:val="28"/>
                  </w:rPr>
                </m:ctrlPr>
              </m:sSubPr>
              <m:e>
                <m:r>
                  <m:rPr>
                    <m:sty m:val="p"/>
                  </m:rPr>
                  <w:rPr>
                    <w:rFonts w:ascii="Cambria Math" w:hAnsi="Cambria Math" w:cs="Times New Roman"/>
                    <w:sz w:val="28"/>
                    <w:szCs w:val="28"/>
                  </w:rPr>
                  <m:t>X</m:t>
                </m:r>
              </m:e>
              <m:sub>
                <m:r>
                  <m:rPr>
                    <m:sty m:val="p"/>
                  </m:rPr>
                  <w:rPr>
                    <w:rFonts w:ascii="Cambria Math" w:hAnsi="Cambria Math" w:cs="Times New Roman"/>
                    <w:sz w:val="28"/>
                    <w:szCs w:val="28"/>
                  </w:rPr>
                  <m:t>kainos svoris</m:t>
                </m:r>
              </m:sub>
            </m:sSub>
            <m:r>
              <m:rPr>
                <m:sty m:val="p"/>
              </m:rPr>
              <w:rPr>
                <w:rFonts w:ascii="Cambria Math" w:hAnsi="Cambria Math" w:cs="Times New Roman"/>
                <w:sz w:val="28"/>
                <w:szCs w:val="28"/>
              </w:rPr>
              <m:t xml:space="preserve"> x </m:t>
            </m:r>
            <m:sSub>
              <m:sSubPr>
                <m:ctrlPr>
                  <w:rPr>
                    <w:rFonts w:ascii="Cambria Math" w:hAnsi="Cambria Math" w:cs="Times New Roman"/>
                    <w:iCs/>
                    <w:sz w:val="28"/>
                    <w:szCs w:val="28"/>
                  </w:rPr>
                </m:ctrlPr>
              </m:sSubPr>
              <m:e>
                <m:r>
                  <m:rPr>
                    <m:sty m:val="p"/>
                  </m:rPr>
                  <w:rPr>
                    <w:rFonts w:ascii="Cambria Math" w:hAnsi="Cambria Math" w:cs="Times New Roman"/>
                    <w:sz w:val="28"/>
                    <w:szCs w:val="28"/>
                  </w:rPr>
                  <m:t>C</m:t>
                </m:r>
              </m:e>
              <m:sub>
                <m:r>
                  <m:rPr>
                    <m:sty m:val="p"/>
                  </m:rPr>
                  <w:rPr>
                    <w:rFonts w:ascii="Cambria Math" w:hAnsi="Cambria Math" w:cs="Times New Roman"/>
                    <w:sz w:val="28"/>
                    <w:szCs w:val="28"/>
                  </w:rPr>
                  <m:t xml:space="preserve"> siūloma</m:t>
                </m:r>
              </m:sub>
            </m:sSub>
            <m:r>
              <w:rPr>
                <w:rFonts w:ascii="Cambria Math" w:hAnsi="Cambria Math" w:cs="Times New Roman"/>
                <w:sz w:val="28"/>
                <w:szCs w:val="28"/>
              </w:rPr>
              <m:t xml:space="preserve"> </m:t>
            </m:r>
          </m:num>
          <m:den>
            <m:r>
              <m:rPr>
                <m:sty m:val="p"/>
              </m:rPr>
              <w:rPr>
                <w:rFonts w:ascii="Cambria Math" w:hAnsi="Cambria Math" w:cs="Times New Roman"/>
                <w:szCs w:val="24"/>
              </w:rPr>
              <m:t xml:space="preserve">50 000,00 </m:t>
            </m:r>
            <m:r>
              <m:rPr>
                <m:sty m:val="p"/>
              </m:rPr>
              <w:rPr>
                <w:rFonts w:ascii="Cambria Math" w:hAnsi="Cambria Math" w:cs="Times New Roman"/>
                <w:sz w:val="28"/>
                <w:szCs w:val="28"/>
              </w:rPr>
              <m:t xml:space="preserve"> Eur su PVM</m:t>
            </m:r>
          </m:den>
        </m:f>
      </m:oMath>
      <w:r w:rsidRPr="00015BC3">
        <w:rPr>
          <w:rFonts w:ascii="Times New Roman" w:hAnsi="Times New Roman" w:cs="Times New Roman"/>
          <w:szCs w:val="24"/>
        </w:rPr>
        <w:t>, kur:</w:t>
      </w:r>
    </w:p>
    <w:p w14:paraId="01E26343" w14:textId="77777777" w:rsidR="00015BC3" w:rsidRPr="00015BC3" w:rsidRDefault="00015BC3" w:rsidP="00015BC3">
      <w:pPr>
        <w:shd w:val="clear" w:color="auto" w:fill="FFFFFF"/>
        <w:tabs>
          <w:tab w:val="left" w:pos="567"/>
          <w:tab w:val="left" w:pos="709"/>
          <w:tab w:val="left" w:pos="851"/>
        </w:tabs>
        <w:ind w:left="-426" w:firstLine="710"/>
        <w:rPr>
          <w:rFonts w:ascii="Times New Roman" w:hAnsi="Times New Roman" w:cs="Times New Roman"/>
          <w:iCs/>
          <w:sz w:val="28"/>
          <w:szCs w:val="28"/>
        </w:rPr>
      </w:pPr>
    </w:p>
    <w:p w14:paraId="6506B63D" w14:textId="6F8D229E" w:rsidR="00015BC3" w:rsidRPr="00015BC3" w:rsidRDefault="00015BC3" w:rsidP="00015BC3">
      <w:pPr>
        <w:tabs>
          <w:tab w:val="left" w:pos="567"/>
          <w:tab w:val="left" w:pos="851"/>
        </w:tabs>
        <w:ind w:left="-426" w:firstLine="710"/>
        <w:rPr>
          <w:rFonts w:ascii="Times New Roman" w:hAnsi="Times New Roman" w:cs="Times New Roman"/>
          <w:szCs w:val="24"/>
        </w:rPr>
      </w:pPr>
      <w:r w:rsidRPr="00015BC3">
        <w:rPr>
          <w:rFonts w:ascii="Times New Roman" w:hAnsi="Times New Roman" w:cs="Times New Roman"/>
          <w:szCs w:val="24"/>
        </w:rPr>
        <w:t xml:space="preserve">X </w:t>
      </w:r>
      <w:r w:rsidRPr="00015BC3">
        <w:rPr>
          <w:rFonts w:ascii="Times New Roman" w:hAnsi="Times New Roman" w:cs="Times New Roman"/>
          <w:szCs w:val="24"/>
          <w:vertAlign w:val="subscript"/>
        </w:rPr>
        <w:t>kainos svoris</w:t>
      </w:r>
      <w:r w:rsidRPr="00015BC3">
        <w:rPr>
          <w:rFonts w:ascii="Times New Roman" w:eastAsia="Arial Unicode MS" w:hAnsi="Times New Roman" w:cs="Times New Roman"/>
          <w:bdr w:val="nil"/>
          <w:lang w:eastAsia="lt-LT"/>
        </w:rPr>
        <w:t xml:space="preserve"> </w:t>
      </w:r>
      <w:r w:rsidRPr="00015BC3">
        <w:rPr>
          <w:rFonts w:ascii="Times New Roman" w:hAnsi="Times New Roman" w:cs="Times New Roman"/>
        </w:rPr>
        <w:t xml:space="preserve">– kainos lyginamasis svoris </w:t>
      </w:r>
      <w:r>
        <w:rPr>
          <w:rFonts w:ascii="Times New Roman" w:hAnsi="Times New Roman" w:cs="Times New Roman"/>
          <w:szCs w:val="24"/>
        </w:rPr>
        <w:t>95</w:t>
      </w:r>
      <w:r w:rsidRPr="00015BC3">
        <w:rPr>
          <w:rFonts w:ascii="Times New Roman" w:hAnsi="Times New Roman" w:cs="Times New Roman"/>
          <w:szCs w:val="24"/>
        </w:rPr>
        <w:t>;</w:t>
      </w:r>
    </w:p>
    <w:p w14:paraId="4D8A2524" w14:textId="77777777" w:rsidR="00015BC3" w:rsidRPr="00015BC3" w:rsidRDefault="00015BC3" w:rsidP="00015BC3">
      <w:pPr>
        <w:tabs>
          <w:tab w:val="left" w:pos="567"/>
          <w:tab w:val="left" w:pos="851"/>
        </w:tabs>
        <w:ind w:left="-426" w:firstLine="710"/>
        <w:rPr>
          <w:rFonts w:ascii="Times New Roman" w:hAnsi="Times New Roman" w:cs="Times New Roman"/>
          <w:bCs/>
        </w:rPr>
      </w:pPr>
      <w:r w:rsidRPr="00015BC3">
        <w:rPr>
          <w:rFonts w:ascii="Times New Roman" w:hAnsi="Times New Roman" w:cs="Times New Roman"/>
          <w:szCs w:val="24"/>
        </w:rPr>
        <w:t xml:space="preserve">C </w:t>
      </w:r>
      <w:r w:rsidRPr="00015BC3">
        <w:rPr>
          <w:rFonts w:ascii="Times New Roman" w:hAnsi="Times New Roman" w:cs="Times New Roman"/>
          <w:szCs w:val="24"/>
          <w:vertAlign w:val="subscript"/>
        </w:rPr>
        <w:t>siūloma</w:t>
      </w:r>
      <w:r w:rsidRPr="00015BC3">
        <w:rPr>
          <w:rFonts w:ascii="Times New Roman" w:eastAsia="Arial Unicode MS" w:hAnsi="Times New Roman" w:cs="Times New Roman"/>
          <w:bdr w:val="nil"/>
          <w:lang w:eastAsia="lt-LT"/>
        </w:rPr>
        <w:t xml:space="preserve"> </w:t>
      </w:r>
      <w:r w:rsidRPr="00015BC3">
        <w:rPr>
          <w:rFonts w:ascii="Times New Roman" w:hAnsi="Times New Roman" w:cs="Times New Roman"/>
        </w:rPr>
        <w:t>– konkretaus vertinamo pasiūlymo kaina</w:t>
      </w:r>
      <w:r w:rsidRPr="00015BC3">
        <w:rPr>
          <w:rFonts w:ascii="Times New Roman" w:hAnsi="Times New Roman" w:cs="Times New Roman"/>
          <w:bCs/>
        </w:rPr>
        <w:t>;</w:t>
      </w:r>
    </w:p>
    <w:p w14:paraId="47BFC4E6" w14:textId="77777777" w:rsidR="00015BC3" w:rsidRPr="00015BC3" w:rsidRDefault="00015BC3" w:rsidP="00015BC3">
      <w:pPr>
        <w:pStyle w:val="ListParagraph"/>
        <w:numPr>
          <w:ilvl w:val="0"/>
          <w:numId w:val="18"/>
        </w:numPr>
        <w:tabs>
          <w:tab w:val="left" w:pos="567"/>
          <w:tab w:val="left" w:pos="851"/>
        </w:tabs>
        <w:spacing w:after="0" w:line="240" w:lineRule="auto"/>
        <w:contextualSpacing/>
        <w:jc w:val="both"/>
        <w:rPr>
          <w:rFonts w:ascii="Times New Roman" w:hAnsi="Times New Roman"/>
          <w:b/>
          <w:bCs/>
          <w:szCs w:val="24"/>
        </w:rPr>
      </w:pPr>
      <w:r w:rsidRPr="00015BC3">
        <w:rPr>
          <w:rFonts w:ascii="Times New Roman" w:hAnsi="Times New Roman"/>
          <w:bCs/>
          <w:szCs w:val="24"/>
        </w:rPr>
        <w:t xml:space="preserve">000,00 </w:t>
      </w:r>
      <w:r w:rsidRPr="00015BC3">
        <w:rPr>
          <w:rFonts w:ascii="Times New Roman" w:hAnsi="Times New Roman"/>
          <w:bCs/>
        </w:rPr>
        <w:t>Eur su PVM – tiekėjo maksimaliai galima bendra pasiūlymo kaina Eur su PVM.</w:t>
      </w:r>
    </w:p>
    <w:p w14:paraId="22F177D5" w14:textId="77777777" w:rsidR="00015BC3" w:rsidRPr="00015BC3" w:rsidRDefault="00015BC3" w:rsidP="00015BC3">
      <w:pPr>
        <w:tabs>
          <w:tab w:val="left" w:pos="567"/>
          <w:tab w:val="left" w:pos="851"/>
        </w:tabs>
        <w:autoSpaceDN w:val="0"/>
        <w:ind w:left="-426" w:firstLine="710"/>
        <w:contextualSpacing/>
        <w:rPr>
          <w:rFonts w:ascii="Times New Roman" w:eastAsia="Calibri" w:hAnsi="Times New Roman" w:cs="Times New Roman"/>
          <w:szCs w:val="24"/>
        </w:rPr>
      </w:pPr>
    </w:p>
    <w:p w14:paraId="248EFCC6" w14:textId="77777777" w:rsidR="00015BC3" w:rsidRPr="00015BC3" w:rsidRDefault="00015BC3" w:rsidP="00015BC3">
      <w:pPr>
        <w:pStyle w:val="ListParagraph"/>
        <w:numPr>
          <w:ilvl w:val="2"/>
          <w:numId w:val="17"/>
        </w:numPr>
        <w:tabs>
          <w:tab w:val="left" w:pos="567"/>
          <w:tab w:val="left" w:pos="851"/>
          <w:tab w:val="left" w:pos="1418"/>
        </w:tabs>
        <w:autoSpaceDN w:val="0"/>
        <w:spacing w:before="120" w:after="0" w:line="240" w:lineRule="auto"/>
        <w:ind w:left="-426" w:firstLine="710"/>
        <w:contextualSpacing/>
        <w:jc w:val="both"/>
        <w:rPr>
          <w:rFonts w:ascii="Times New Roman" w:eastAsia="Calibri" w:hAnsi="Times New Roman"/>
          <w:szCs w:val="24"/>
        </w:rPr>
      </w:pPr>
      <w:proofErr w:type="spellStart"/>
      <w:r w:rsidRPr="00015BC3">
        <w:rPr>
          <w:rFonts w:ascii="Times New Roman" w:hAnsi="Times New Roman"/>
          <w:bCs/>
          <w:szCs w:val="24"/>
          <w:lang w:val="es-ES" w:eastAsia="lt-LT"/>
        </w:rPr>
        <w:t>Antras</w:t>
      </w:r>
      <w:proofErr w:type="spellEnd"/>
      <w:r w:rsidRPr="00015BC3">
        <w:rPr>
          <w:rFonts w:ascii="Times New Roman" w:hAnsi="Times New Roman"/>
          <w:bCs/>
          <w:szCs w:val="24"/>
          <w:lang w:val="es-ES" w:eastAsia="lt-LT"/>
        </w:rPr>
        <w:t xml:space="preserve"> </w:t>
      </w:r>
      <w:proofErr w:type="spellStart"/>
      <w:r w:rsidRPr="00015BC3">
        <w:rPr>
          <w:rFonts w:ascii="Times New Roman" w:hAnsi="Times New Roman"/>
          <w:bCs/>
          <w:szCs w:val="24"/>
          <w:lang w:val="es-ES" w:eastAsia="lt-LT"/>
        </w:rPr>
        <w:t>kriterijus</w:t>
      </w:r>
      <w:proofErr w:type="spellEnd"/>
      <w:r w:rsidRPr="00015BC3">
        <w:rPr>
          <w:rFonts w:ascii="Times New Roman" w:hAnsi="Times New Roman"/>
          <w:bCs/>
          <w:szCs w:val="24"/>
          <w:lang w:val="es-ES" w:eastAsia="lt-LT"/>
        </w:rPr>
        <w:t xml:space="preserve"> - </w:t>
      </w:r>
      <w:proofErr w:type="spellStart"/>
      <w:r w:rsidRPr="00015BC3">
        <w:rPr>
          <w:rFonts w:ascii="Times New Roman" w:hAnsi="Times New Roman"/>
          <w:bCs/>
          <w:szCs w:val="24"/>
          <w:lang w:val="es-ES" w:eastAsia="lt-LT"/>
        </w:rPr>
        <w:t>Prekės</w:t>
      </w:r>
      <w:proofErr w:type="spellEnd"/>
      <w:r w:rsidRPr="00015BC3">
        <w:rPr>
          <w:rFonts w:ascii="Times New Roman" w:hAnsi="Times New Roman"/>
          <w:bCs/>
          <w:szCs w:val="24"/>
          <w:lang w:val="es-ES" w:eastAsia="lt-LT"/>
        </w:rPr>
        <w:t xml:space="preserve"> </w:t>
      </w:r>
      <w:proofErr w:type="spellStart"/>
      <w:r w:rsidRPr="00015BC3">
        <w:rPr>
          <w:rFonts w:ascii="Times New Roman" w:hAnsi="Times New Roman"/>
          <w:bCs/>
          <w:szCs w:val="24"/>
          <w:lang w:val="es-ES" w:eastAsia="lt-LT"/>
        </w:rPr>
        <w:t>pristatymo</w:t>
      </w:r>
      <w:proofErr w:type="spellEnd"/>
      <w:r w:rsidRPr="00015BC3">
        <w:rPr>
          <w:rFonts w:ascii="Times New Roman" w:hAnsi="Times New Roman"/>
          <w:bCs/>
          <w:szCs w:val="24"/>
          <w:lang w:val="es-ES" w:eastAsia="lt-LT"/>
        </w:rPr>
        <w:t xml:space="preserve"> terminas </w:t>
      </w:r>
      <w:proofErr w:type="spellStart"/>
      <w:r w:rsidRPr="00015BC3">
        <w:rPr>
          <w:rFonts w:ascii="Times New Roman" w:hAnsi="Times New Roman"/>
          <w:bCs/>
          <w:szCs w:val="24"/>
          <w:lang w:val="es-ES" w:eastAsia="lt-LT"/>
        </w:rPr>
        <w:t>mėnesiais</w:t>
      </w:r>
      <w:proofErr w:type="spellEnd"/>
      <w:r w:rsidRPr="00015BC3">
        <w:rPr>
          <w:rFonts w:ascii="Times New Roman" w:hAnsi="Times New Roman"/>
          <w:bCs/>
          <w:szCs w:val="24"/>
          <w:lang w:val="es-ES" w:eastAsia="lt-LT"/>
        </w:rPr>
        <w:t xml:space="preserve">. </w:t>
      </w:r>
      <w:r w:rsidRPr="00015BC3" w:rsidDel="001E248D">
        <w:rPr>
          <w:rFonts w:ascii="Times New Roman" w:hAnsi="Times New Roman"/>
          <w:bCs/>
          <w:szCs w:val="24"/>
          <w:lang w:eastAsia="lt-LT"/>
        </w:rPr>
        <w:t xml:space="preserve"> </w:t>
      </w:r>
      <w:r w:rsidRPr="00015BC3">
        <w:rPr>
          <w:rFonts w:ascii="Times New Roman" w:hAnsi="Times New Roman"/>
          <w:iCs/>
          <w:szCs w:val="24"/>
        </w:rPr>
        <w:t xml:space="preserve">Prekių pristatymo terminas  negali </w:t>
      </w:r>
      <w:r w:rsidRPr="00015BC3">
        <w:rPr>
          <w:rFonts w:ascii="Times New Roman" w:hAnsi="Times New Roman"/>
          <w:iCs/>
          <w:color w:val="000000" w:themeColor="text1"/>
          <w:szCs w:val="24"/>
        </w:rPr>
        <w:t xml:space="preserve">būti ilgesnis kaip 4 mėnesių </w:t>
      </w:r>
      <w:r w:rsidRPr="00015BC3">
        <w:rPr>
          <w:rFonts w:ascii="Times New Roman" w:hAnsi="Times New Roman"/>
          <w:iCs/>
          <w:szCs w:val="24"/>
        </w:rPr>
        <w:t>nuo pirkimo sutarties įsigaliojimo</w:t>
      </w:r>
      <w:r w:rsidRPr="00015BC3">
        <w:rPr>
          <w:rFonts w:ascii="Times New Roman" w:hAnsi="Times New Roman"/>
          <w:color w:val="000000"/>
          <w:szCs w:val="24"/>
        </w:rPr>
        <w:t xml:space="preserve">. </w:t>
      </w:r>
      <w:r w:rsidRPr="00015BC3">
        <w:rPr>
          <w:rFonts w:ascii="Times New Roman" w:hAnsi="Times New Roman"/>
          <w:szCs w:val="24"/>
        </w:rPr>
        <w:t xml:space="preserve">Terminas mėnesiais pasiūlyme turi būti įrašytas sveiku mėnesių skaičiumi. </w:t>
      </w:r>
    </w:p>
    <w:p w14:paraId="1C83FBF8" w14:textId="77777777" w:rsidR="00015BC3" w:rsidRPr="00015BC3" w:rsidRDefault="00015BC3" w:rsidP="00015BC3">
      <w:pPr>
        <w:pStyle w:val="ListParagraph"/>
        <w:numPr>
          <w:ilvl w:val="2"/>
          <w:numId w:val="17"/>
        </w:numPr>
        <w:tabs>
          <w:tab w:val="left" w:pos="567"/>
          <w:tab w:val="left" w:pos="709"/>
          <w:tab w:val="left" w:pos="851"/>
          <w:tab w:val="left" w:pos="1134"/>
        </w:tabs>
        <w:autoSpaceDN w:val="0"/>
        <w:spacing w:before="120" w:after="0" w:line="240" w:lineRule="auto"/>
        <w:ind w:left="-426" w:firstLine="710"/>
        <w:contextualSpacing/>
        <w:jc w:val="both"/>
        <w:rPr>
          <w:rFonts w:ascii="Times New Roman" w:eastAsia="Calibri" w:hAnsi="Times New Roman"/>
          <w:szCs w:val="24"/>
        </w:rPr>
      </w:pPr>
      <w:r w:rsidRPr="00015BC3">
        <w:rPr>
          <w:rFonts w:ascii="Times New Roman" w:eastAsia="Calibri" w:hAnsi="Times New Roman"/>
          <w:color w:val="000000"/>
          <w:szCs w:val="24"/>
        </w:rPr>
        <w:t>Už pasiūlytą Prekių pristatymo terminą skiriamų balų tvarka:</w:t>
      </w:r>
    </w:p>
    <w:p w14:paraId="0E6609E0" w14:textId="77777777" w:rsidR="00015BC3" w:rsidRPr="00015BC3" w:rsidRDefault="00015BC3" w:rsidP="00015BC3">
      <w:pPr>
        <w:pStyle w:val="ListParagraph"/>
        <w:tabs>
          <w:tab w:val="left" w:pos="567"/>
          <w:tab w:val="left" w:pos="709"/>
          <w:tab w:val="left" w:pos="851"/>
          <w:tab w:val="left" w:pos="1134"/>
        </w:tabs>
        <w:autoSpaceDN w:val="0"/>
        <w:spacing w:before="120"/>
        <w:ind w:left="284"/>
        <w:rPr>
          <w:rFonts w:ascii="Times New Roman" w:eastAsia="Calibri" w:hAnsi="Times New Roman"/>
          <w:szCs w:val="24"/>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3119"/>
        <w:gridCol w:w="6242"/>
      </w:tblGrid>
      <w:tr w:rsidR="00015BC3" w:rsidRPr="00015BC3" w14:paraId="0D57E67C" w14:textId="77777777" w:rsidTr="00865253">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95935D" w14:textId="77777777" w:rsidR="00015BC3" w:rsidRPr="00015BC3" w:rsidRDefault="00015BC3" w:rsidP="00865253">
            <w:pPr>
              <w:autoSpaceDN w:val="0"/>
              <w:spacing w:line="254" w:lineRule="auto"/>
              <w:rPr>
                <w:rFonts w:ascii="Times New Roman" w:eastAsia="Calibri" w:hAnsi="Times New Roman" w:cs="Times New Roman"/>
                <w:b/>
                <w:bCs/>
                <w:color w:val="000000"/>
                <w:spacing w:val="-5"/>
                <w:szCs w:val="24"/>
              </w:rPr>
            </w:pPr>
            <w:r w:rsidRPr="00015BC3">
              <w:rPr>
                <w:rFonts w:ascii="Times New Roman" w:eastAsia="Calibri" w:hAnsi="Times New Roman" w:cs="Times New Roman"/>
                <w:b/>
                <w:bCs/>
                <w:color w:val="000000"/>
                <w:spacing w:val="-5"/>
                <w:szCs w:val="24"/>
              </w:rPr>
              <w:t>Eil. Nr.</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435172" w14:textId="77777777" w:rsidR="00015BC3" w:rsidRPr="00015BC3" w:rsidRDefault="00015BC3" w:rsidP="00865253">
            <w:pPr>
              <w:autoSpaceDN w:val="0"/>
              <w:spacing w:line="254" w:lineRule="auto"/>
              <w:jc w:val="center"/>
              <w:rPr>
                <w:rFonts w:ascii="Times New Roman" w:eastAsia="Calibri" w:hAnsi="Times New Roman" w:cs="Times New Roman"/>
                <w:b/>
                <w:bCs/>
                <w:color w:val="000000"/>
                <w:spacing w:val="-5"/>
                <w:szCs w:val="24"/>
              </w:rPr>
            </w:pPr>
            <w:r w:rsidRPr="00015BC3">
              <w:rPr>
                <w:rFonts w:ascii="Times New Roman" w:eastAsia="Calibri" w:hAnsi="Times New Roman" w:cs="Times New Roman"/>
                <w:b/>
                <w:bCs/>
                <w:szCs w:val="24"/>
                <w:bdr w:val="none" w:sz="0" w:space="0" w:color="auto" w:frame="1"/>
              </w:rPr>
              <w:t>Prekių pristatymo terminas</w:t>
            </w:r>
            <w:r w:rsidRPr="00015BC3">
              <w:rPr>
                <w:rFonts w:ascii="Times New Roman" w:eastAsia="Calibri" w:hAnsi="Times New Roman" w:cs="Times New Roman"/>
                <w:b/>
                <w:bCs/>
                <w:color w:val="000000"/>
                <w:spacing w:val="-5"/>
                <w:szCs w:val="24"/>
              </w:rPr>
              <w:t xml:space="preserve"> mėnesiais</w:t>
            </w:r>
          </w:p>
        </w:tc>
        <w:tc>
          <w:tcPr>
            <w:tcW w:w="6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98433B" w14:textId="77777777" w:rsidR="00015BC3" w:rsidRPr="00015BC3" w:rsidRDefault="00015BC3" w:rsidP="00865253">
            <w:pPr>
              <w:autoSpaceDN w:val="0"/>
              <w:spacing w:line="254" w:lineRule="auto"/>
              <w:jc w:val="center"/>
              <w:rPr>
                <w:rFonts w:ascii="Times New Roman" w:eastAsia="Calibri" w:hAnsi="Times New Roman" w:cs="Times New Roman"/>
                <w:b/>
                <w:bCs/>
                <w:color w:val="000000"/>
                <w:spacing w:val="-5"/>
                <w:szCs w:val="24"/>
              </w:rPr>
            </w:pPr>
            <w:r w:rsidRPr="00015BC3">
              <w:rPr>
                <w:rFonts w:ascii="Times New Roman" w:eastAsia="Calibri" w:hAnsi="Times New Roman" w:cs="Times New Roman"/>
                <w:b/>
                <w:bCs/>
                <w:color w:val="000000"/>
                <w:spacing w:val="-5"/>
                <w:szCs w:val="24"/>
              </w:rPr>
              <w:t>Skiriami balai (PR)</w:t>
            </w:r>
          </w:p>
        </w:tc>
      </w:tr>
      <w:tr w:rsidR="00015BC3" w:rsidRPr="00015BC3" w14:paraId="7EEBDCCB" w14:textId="77777777" w:rsidTr="00865253">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31D16F" w14:textId="77777777" w:rsidR="00015BC3" w:rsidRPr="00015BC3" w:rsidRDefault="00015BC3" w:rsidP="00865253">
            <w:pPr>
              <w:autoSpaceDN w:val="0"/>
              <w:spacing w:line="254" w:lineRule="auto"/>
              <w:rPr>
                <w:rFonts w:ascii="Times New Roman" w:eastAsia="Calibri" w:hAnsi="Times New Roman" w:cs="Times New Roman"/>
                <w:color w:val="000000"/>
                <w:spacing w:val="-5"/>
                <w:szCs w:val="24"/>
              </w:rPr>
            </w:pPr>
            <w:r w:rsidRPr="00015BC3">
              <w:rPr>
                <w:rFonts w:ascii="Times New Roman" w:eastAsia="Calibri" w:hAnsi="Times New Roman" w:cs="Times New Roman"/>
                <w:color w:val="000000"/>
                <w:spacing w:val="-5"/>
                <w:szCs w:val="24"/>
              </w:rPr>
              <w:t>1.</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3C2D26" w14:textId="77777777" w:rsidR="00015BC3" w:rsidRPr="00015BC3" w:rsidRDefault="00015BC3" w:rsidP="00865253">
            <w:pPr>
              <w:autoSpaceDN w:val="0"/>
              <w:spacing w:line="254" w:lineRule="auto"/>
              <w:ind w:left="-426" w:firstLine="709"/>
              <w:jc w:val="center"/>
              <w:rPr>
                <w:rFonts w:ascii="Times New Roman" w:eastAsia="Calibri" w:hAnsi="Times New Roman" w:cs="Times New Roman"/>
                <w:color w:val="000000"/>
                <w:spacing w:val="-5"/>
                <w:szCs w:val="24"/>
              </w:rPr>
            </w:pPr>
            <w:r w:rsidRPr="00015BC3">
              <w:rPr>
                <w:rFonts w:ascii="Times New Roman" w:eastAsia="Calibri" w:hAnsi="Times New Roman" w:cs="Times New Roman"/>
                <w:color w:val="000000"/>
                <w:spacing w:val="-5"/>
                <w:szCs w:val="24"/>
              </w:rPr>
              <w:t>4</w:t>
            </w:r>
          </w:p>
        </w:tc>
        <w:tc>
          <w:tcPr>
            <w:tcW w:w="6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9CC986" w14:textId="77777777" w:rsidR="00015BC3" w:rsidRPr="00015BC3" w:rsidRDefault="00015BC3" w:rsidP="00865253">
            <w:pPr>
              <w:autoSpaceDN w:val="0"/>
              <w:spacing w:line="254" w:lineRule="auto"/>
              <w:ind w:left="-426" w:firstLine="709"/>
              <w:jc w:val="center"/>
              <w:rPr>
                <w:rFonts w:ascii="Times New Roman" w:eastAsia="Calibri" w:hAnsi="Times New Roman" w:cs="Times New Roman"/>
                <w:color w:val="000000"/>
                <w:spacing w:val="-5"/>
                <w:szCs w:val="24"/>
              </w:rPr>
            </w:pPr>
            <w:r w:rsidRPr="00015BC3">
              <w:rPr>
                <w:rFonts w:ascii="Times New Roman" w:eastAsia="Calibri" w:hAnsi="Times New Roman" w:cs="Times New Roman"/>
                <w:color w:val="000000"/>
                <w:spacing w:val="-5"/>
                <w:szCs w:val="24"/>
              </w:rPr>
              <w:t>0</w:t>
            </w:r>
          </w:p>
        </w:tc>
      </w:tr>
      <w:tr w:rsidR="00015BC3" w:rsidRPr="00015BC3" w14:paraId="5FDC96AE" w14:textId="77777777" w:rsidTr="00865253">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82563A" w14:textId="77777777" w:rsidR="00015BC3" w:rsidRPr="00015BC3" w:rsidRDefault="00015BC3" w:rsidP="00865253">
            <w:pPr>
              <w:autoSpaceDN w:val="0"/>
              <w:spacing w:line="254" w:lineRule="auto"/>
              <w:rPr>
                <w:rFonts w:ascii="Times New Roman" w:eastAsia="Calibri" w:hAnsi="Times New Roman" w:cs="Times New Roman"/>
                <w:color w:val="000000"/>
                <w:spacing w:val="-5"/>
                <w:szCs w:val="24"/>
              </w:rPr>
            </w:pPr>
            <w:r w:rsidRPr="00015BC3">
              <w:rPr>
                <w:rFonts w:ascii="Times New Roman" w:eastAsia="Calibri" w:hAnsi="Times New Roman" w:cs="Times New Roman"/>
                <w:color w:val="000000"/>
                <w:spacing w:val="-5"/>
                <w:szCs w:val="24"/>
              </w:rPr>
              <w:t>2.</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2B9EC" w14:textId="77777777" w:rsidR="00015BC3" w:rsidRPr="00015BC3" w:rsidRDefault="00015BC3" w:rsidP="00865253">
            <w:pPr>
              <w:autoSpaceDN w:val="0"/>
              <w:spacing w:line="254" w:lineRule="auto"/>
              <w:ind w:left="-426" w:firstLine="709"/>
              <w:jc w:val="center"/>
              <w:rPr>
                <w:rFonts w:ascii="Times New Roman" w:eastAsia="Calibri" w:hAnsi="Times New Roman" w:cs="Times New Roman"/>
                <w:color w:val="000000"/>
                <w:spacing w:val="-5"/>
                <w:szCs w:val="24"/>
                <w:lang w:val="en-GB"/>
              </w:rPr>
            </w:pPr>
            <w:r w:rsidRPr="00015BC3">
              <w:rPr>
                <w:rFonts w:ascii="Times New Roman" w:eastAsia="Calibri" w:hAnsi="Times New Roman" w:cs="Times New Roman"/>
                <w:color w:val="000000"/>
                <w:spacing w:val="-5"/>
                <w:szCs w:val="24"/>
                <w:lang w:val="en-GB"/>
              </w:rPr>
              <w:t>3</w:t>
            </w:r>
          </w:p>
        </w:tc>
        <w:tc>
          <w:tcPr>
            <w:tcW w:w="6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37E2F" w14:textId="77777777" w:rsidR="00015BC3" w:rsidRPr="00015BC3" w:rsidRDefault="00015BC3" w:rsidP="00865253">
            <w:pPr>
              <w:autoSpaceDN w:val="0"/>
              <w:spacing w:line="254" w:lineRule="auto"/>
              <w:ind w:left="-426" w:firstLine="709"/>
              <w:jc w:val="center"/>
              <w:rPr>
                <w:rFonts w:ascii="Times New Roman" w:eastAsia="Calibri" w:hAnsi="Times New Roman" w:cs="Times New Roman"/>
                <w:color w:val="000000"/>
                <w:spacing w:val="-5"/>
                <w:szCs w:val="24"/>
              </w:rPr>
            </w:pPr>
            <w:r w:rsidRPr="00015BC3">
              <w:rPr>
                <w:rFonts w:ascii="Times New Roman" w:eastAsia="Calibri" w:hAnsi="Times New Roman" w:cs="Times New Roman"/>
                <w:color w:val="000000"/>
                <w:spacing w:val="-5"/>
                <w:szCs w:val="24"/>
              </w:rPr>
              <w:t>1,67</w:t>
            </w:r>
          </w:p>
        </w:tc>
      </w:tr>
      <w:tr w:rsidR="00015BC3" w:rsidRPr="00015BC3" w14:paraId="70DCD81B" w14:textId="77777777" w:rsidTr="00865253">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8D8799" w14:textId="77777777" w:rsidR="00015BC3" w:rsidRPr="00015BC3" w:rsidRDefault="00015BC3" w:rsidP="00865253">
            <w:pPr>
              <w:autoSpaceDN w:val="0"/>
              <w:spacing w:line="254" w:lineRule="auto"/>
              <w:rPr>
                <w:rFonts w:ascii="Times New Roman" w:eastAsia="Calibri" w:hAnsi="Times New Roman" w:cs="Times New Roman"/>
                <w:color w:val="000000"/>
                <w:spacing w:val="-5"/>
                <w:szCs w:val="24"/>
              </w:rPr>
            </w:pPr>
            <w:r w:rsidRPr="00015BC3">
              <w:rPr>
                <w:rFonts w:ascii="Times New Roman" w:eastAsia="Calibri" w:hAnsi="Times New Roman" w:cs="Times New Roman"/>
                <w:color w:val="000000"/>
                <w:spacing w:val="-5"/>
                <w:szCs w:val="24"/>
              </w:rPr>
              <w:t>3.</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7D21F" w14:textId="77777777" w:rsidR="00015BC3" w:rsidRPr="00015BC3" w:rsidRDefault="00015BC3" w:rsidP="00865253">
            <w:pPr>
              <w:autoSpaceDN w:val="0"/>
              <w:spacing w:line="254" w:lineRule="auto"/>
              <w:ind w:left="-426" w:firstLine="709"/>
              <w:jc w:val="center"/>
              <w:rPr>
                <w:rFonts w:ascii="Times New Roman" w:eastAsia="Calibri" w:hAnsi="Times New Roman" w:cs="Times New Roman"/>
                <w:color w:val="000000"/>
                <w:spacing w:val="-5"/>
                <w:szCs w:val="24"/>
              </w:rPr>
            </w:pPr>
            <w:r w:rsidRPr="00015BC3">
              <w:rPr>
                <w:rFonts w:ascii="Times New Roman" w:eastAsia="Calibri" w:hAnsi="Times New Roman" w:cs="Times New Roman"/>
                <w:color w:val="000000"/>
                <w:spacing w:val="-5"/>
                <w:szCs w:val="24"/>
              </w:rPr>
              <w:t>2</w:t>
            </w:r>
          </w:p>
        </w:tc>
        <w:tc>
          <w:tcPr>
            <w:tcW w:w="6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4CB6C" w14:textId="77777777" w:rsidR="00015BC3" w:rsidRPr="00015BC3" w:rsidRDefault="00015BC3" w:rsidP="00865253">
            <w:pPr>
              <w:autoSpaceDN w:val="0"/>
              <w:spacing w:line="254" w:lineRule="auto"/>
              <w:ind w:left="-426" w:firstLine="709"/>
              <w:jc w:val="center"/>
              <w:rPr>
                <w:rFonts w:ascii="Times New Roman" w:eastAsia="Calibri" w:hAnsi="Times New Roman" w:cs="Times New Roman"/>
                <w:color w:val="000000"/>
                <w:spacing w:val="-5"/>
                <w:szCs w:val="24"/>
              </w:rPr>
            </w:pPr>
            <w:r w:rsidRPr="00015BC3">
              <w:rPr>
                <w:rFonts w:ascii="Times New Roman" w:eastAsia="Calibri" w:hAnsi="Times New Roman" w:cs="Times New Roman"/>
                <w:color w:val="000000"/>
                <w:spacing w:val="-5"/>
                <w:szCs w:val="24"/>
              </w:rPr>
              <w:t>3,33</w:t>
            </w:r>
          </w:p>
        </w:tc>
      </w:tr>
      <w:tr w:rsidR="00015BC3" w:rsidRPr="00015BC3" w14:paraId="68FA0E44" w14:textId="77777777" w:rsidTr="00865253">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B76F9" w14:textId="77777777" w:rsidR="00015BC3" w:rsidRPr="00015BC3" w:rsidRDefault="00015BC3" w:rsidP="00865253">
            <w:pPr>
              <w:autoSpaceDN w:val="0"/>
              <w:spacing w:line="254" w:lineRule="auto"/>
              <w:rPr>
                <w:rFonts w:ascii="Times New Roman" w:eastAsia="Calibri" w:hAnsi="Times New Roman" w:cs="Times New Roman"/>
                <w:color w:val="000000"/>
                <w:spacing w:val="-5"/>
                <w:szCs w:val="24"/>
              </w:rPr>
            </w:pPr>
            <w:r w:rsidRPr="00015BC3">
              <w:rPr>
                <w:rFonts w:ascii="Times New Roman" w:eastAsia="Calibri" w:hAnsi="Times New Roman" w:cs="Times New Roman"/>
                <w:color w:val="000000"/>
                <w:spacing w:val="-5"/>
                <w:szCs w:val="24"/>
              </w:rPr>
              <w:t>4.</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00F57" w14:textId="77777777" w:rsidR="00015BC3" w:rsidRPr="00015BC3" w:rsidRDefault="00015BC3" w:rsidP="00865253">
            <w:pPr>
              <w:autoSpaceDN w:val="0"/>
              <w:spacing w:line="254" w:lineRule="auto"/>
              <w:ind w:left="-426" w:firstLine="709"/>
              <w:jc w:val="center"/>
              <w:rPr>
                <w:rFonts w:ascii="Times New Roman" w:eastAsia="Calibri" w:hAnsi="Times New Roman" w:cs="Times New Roman"/>
                <w:color w:val="000000"/>
                <w:spacing w:val="-5"/>
                <w:szCs w:val="24"/>
              </w:rPr>
            </w:pPr>
            <w:r w:rsidRPr="00015BC3">
              <w:rPr>
                <w:rFonts w:ascii="Times New Roman" w:eastAsia="Calibri" w:hAnsi="Times New Roman" w:cs="Times New Roman"/>
                <w:color w:val="000000"/>
                <w:spacing w:val="-5"/>
                <w:szCs w:val="24"/>
              </w:rPr>
              <w:t>1</w:t>
            </w:r>
          </w:p>
        </w:tc>
        <w:tc>
          <w:tcPr>
            <w:tcW w:w="6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95121" w14:textId="77777777" w:rsidR="00015BC3" w:rsidRPr="00015BC3" w:rsidRDefault="00015BC3" w:rsidP="00865253">
            <w:pPr>
              <w:autoSpaceDN w:val="0"/>
              <w:spacing w:line="254" w:lineRule="auto"/>
              <w:ind w:left="-426" w:firstLine="709"/>
              <w:jc w:val="center"/>
              <w:rPr>
                <w:rFonts w:ascii="Times New Roman" w:eastAsia="Calibri" w:hAnsi="Times New Roman" w:cs="Times New Roman"/>
                <w:color w:val="000000"/>
                <w:spacing w:val="-5"/>
                <w:szCs w:val="24"/>
              </w:rPr>
            </w:pPr>
            <w:r w:rsidRPr="00015BC3">
              <w:rPr>
                <w:rFonts w:ascii="Times New Roman" w:eastAsia="Calibri" w:hAnsi="Times New Roman" w:cs="Times New Roman"/>
                <w:color w:val="000000"/>
                <w:spacing w:val="-5"/>
                <w:szCs w:val="24"/>
              </w:rPr>
              <w:t>5</w:t>
            </w:r>
          </w:p>
        </w:tc>
      </w:tr>
    </w:tbl>
    <w:p w14:paraId="243B53C0" w14:textId="77777777" w:rsidR="00761699" w:rsidRPr="00795F21" w:rsidRDefault="00761699" w:rsidP="00795F21">
      <w:pPr>
        <w:tabs>
          <w:tab w:val="left" w:pos="0"/>
          <w:tab w:val="left" w:pos="851"/>
          <w:tab w:val="left" w:pos="993"/>
          <w:tab w:val="left" w:pos="1276"/>
          <w:tab w:val="left" w:pos="1418"/>
        </w:tabs>
        <w:spacing w:after="0" w:line="240" w:lineRule="auto"/>
        <w:jc w:val="both"/>
        <w:rPr>
          <w:rFonts w:ascii="Times New Roman" w:hAnsi="Times New Roman"/>
          <w:bCs/>
          <w:sz w:val="24"/>
          <w:szCs w:val="24"/>
        </w:rPr>
      </w:pPr>
    </w:p>
    <w:sectPr w:rsidR="00761699" w:rsidRPr="00795F21" w:rsidSect="00EE4F6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DA1983" w14:textId="77777777" w:rsidR="00A256ED" w:rsidRDefault="00A256ED" w:rsidP="00EE4F61">
      <w:pPr>
        <w:spacing w:after="0" w:line="240" w:lineRule="auto"/>
      </w:pPr>
      <w:r>
        <w:separator/>
      </w:r>
    </w:p>
  </w:endnote>
  <w:endnote w:type="continuationSeparator" w:id="0">
    <w:p w14:paraId="00D6AC11" w14:textId="77777777" w:rsidR="00A256ED" w:rsidRDefault="00A256ED" w:rsidP="00EE4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DF8139" w14:textId="77777777" w:rsidR="00A256ED" w:rsidRDefault="00A256ED" w:rsidP="00EE4F61">
      <w:pPr>
        <w:spacing w:after="0" w:line="240" w:lineRule="auto"/>
      </w:pPr>
      <w:r>
        <w:separator/>
      </w:r>
    </w:p>
  </w:footnote>
  <w:footnote w:type="continuationSeparator" w:id="0">
    <w:p w14:paraId="077F02D4" w14:textId="77777777" w:rsidR="00A256ED" w:rsidRDefault="00A256ED" w:rsidP="00EE4F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25F5E"/>
    <w:multiLevelType w:val="multilevel"/>
    <w:tmpl w:val="B44C7A14"/>
    <w:lvl w:ilvl="0">
      <w:start w:val="2"/>
      <w:numFmt w:val="decimal"/>
      <w:lvlText w:val="%1."/>
      <w:lvlJc w:val="left"/>
      <w:pPr>
        <w:ind w:left="360" w:hanging="360"/>
      </w:pPr>
      <w:rPr>
        <w:rFonts w:hint="default"/>
        <w:b w:val="0"/>
      </w:rPr>
    </w:lvl>
    <w:lvl w:ilvl="1">
      <w:start w:val="8"/>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nsid w:val="18AB0CC4"/>
    <w:multiLevelType w:val="hybridMultilevel"/>
    <w:tmpl w:val="262CD844"/>
    <w:lvl w:ilvl="0" w:tplc="FA58CAFE">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nsid w:val="18C563C4"/>
    <w:multiLevelType w:val="multilevel"/>
    <w:tmpl w:val="3092ACD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nsid w:val="1B1D596D"/>
    <w:multiLevelType w:val="hybridMultilevel"/>
    <w:tmpl w:val="A560F9EA"/>
    <w:lvl w:ilvl="0" w:tplc="7696C4DC">
      <w:start w:val="50"/>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4627918"/>
    <w:multiLevelType w:val="hybridMultilevel"/>
    <w:tmpl w:val="C492D25E"/>
    <w:lvl w:ilvl="0" w:tplc="FF5AEA7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502018F"/>
    <w:multiLevelType w:val="multilevel"/>
    <w:tmpl w:val="D6C6E192"/>
    <w:lvl w:ilvl="0">
      <w:start w:val="1"/>
      <w:numFmt w:val="decimal"/>
      <w:lvlText w:val="%1."/>
      <w:lvlJc w:val="left"/>
      <w:pPr>
        <w:ind w:left="540" w:hanging="540"/>
      </w:pPr>
      <w:rPr>
        <w:rFonts w:hint="default"/>
      </w:rPr>
    </w:lvl>
    <w:lvl w:ilvl="1">
      <w:start w:val="8"/>
      <w:numFmt w:val="decimal"/>
      <w:lvlText w:val="%1.%2."/>
      <w:lvlJc w:val="left"/>
      <w:pPr>
        <w:ind w:left="555" w:hanging="54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765" w:hanging="72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155"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45" w:hanging="1440"/>
      </w:pPr>
      <w:rPr>
        <w:rFonts w:hint="default"/>
      </w:rPr>
    </w:lvl>
    <w:lvl w:ilvl="8">
      <w:start w:val="1"/>
      <w:numFmt w:val="decimal"/>
      <w:lvlText w:val="%1.%2.%3.%4.%5.%6.%7.%8.%9."/>
      <w:lvlJc w:val="left"/>
      <w:pPr>
        <w:ind w:left="1920" w:hanging="1800"/>
      </w:pPr>
      <w:rPr>
        <w:rFonts w:hint="default"/>
      </w:rPr>
    </w:lvl>
  </w:abstractNum>
  <w:abstractNum w:abstractNumId="6">
    <w:nsid w:val="256E395D"/>
    <w:multiLevelType w:val="hybridMultilevel"/>
    <w:tmpl w:val="7472B01C"/>
    <w:lvl w:ilvl="0" w:tplc="D7E88F28">
      <w:start w:val="1"/>
      <w:numFmt w:val="decimal"/>
      <w:lvlText w:val="%1."/>
      <w:lvlJc w:val="left"/>
      <w:pPr>
        <w:ind w:left="720" w:hanging="360"/>
      </w:pPr>
      <w:rPr>
        <w:rFonts w:ascii="Times New Roman" w:eastAsia="Calibri" w:hAnsi="Times New Roman" w:cs="Times New Roman"/>
        <w:b w:val="0"/>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674686A"/>
    <w:multiLevelType w:val="hybridMultilevel"/>
    <w:tmpl w:val="CD829D26"/>
    <w:lvl w:ilvl="0" w:tplc="ED8EEE6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32FC3C87"/>
    <w:multiLevelType w:val="multilevel"/>
    <w:tmpl w:val="86945A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4891E0E"/>
    <w:multiLevelType w:val="hybridMultilevel"/>
    <w:tmpl w:val="195AEA56"/>
    <w:lvl w:ilvl="0" w:tplc="8EA4B76E">
      <w:start w:val="1"/>
      <w:numFmt w:val="upperRoman"/>
      <w:lvlText w:val="%1."/>
      <w:lvlJc w:val="left"/>
      <w:pPr>
        <w:ind w:left="1080" w:hanging="72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3567756D"/>
    <w:multiLevelType w:val="multilevel"/>
    <w:tmpl w:val="2EC211BA"/>
    <w:lvl w:ilvl="0">
      <w:start w:val="3"/>
      <w:numFmt w:val="decimal"/>
      <w:lvlText w:val="%1."/>
      <w:lvlJc w:val="left"/>
      <w:pPr>
        <w:ind w:left="540" w:hanging="540"/>
      </w:pPr>
      <w:rPr>
        <w:rFonts w:hint="default"/>
      </w:rPr>
    </w:lvl>
    <w:lvl w:ilvl="1">
      <w:start w:val="1"/>
      <w:numFmt w:val="decimal"/>
      <w:lvlText w:val="%1.%2."/>
      <w:lvlJc w:val="left"/>
      <w:pPr>
        <w:ind w:left="681" w:hanging="54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1">
    <w:nsid w:val="37550574"/>
    <w:multiLevelType w:val="hybridMultilevel"/>
    <w:tmpl w:val="74708E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44E7102F"/>
    <w:multiLevelType w:val="multilevel"/>
    <w:tmpl w:val="163EBA54"/>
    <w:lvl w:ilvl="0">
      <w:start w:val="1"/>
      <w:numFmt w:val="decimal"/>
      <w:lvlText w:val="%1."/>
      <w:lvlJc w:val="left"/>
      <w:pPr>
        <w:ind w:left="720" w:hanging="360"/>
      </w:pPr>
    </w:lvl>
    <w:lvl w:ilvl="1">
      <w:start w:val="1"/>
      <w:numFmt w:val="decimal"/>
      <w:isLgl/>
      <w:lvlText w:val="%1.%2."/>
      <w:lvlJc w:val="left"/>
      <w:pPr>
        <w:ind w:left="1215" w:hanging="49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nsid w:val="5F4948DE"/>
    <w:multiLevelType w:val="hybridMultilevel"/>
    <w:tmpl w:val="C492D2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6E1313ED"/>
    <w:multiLevelType w:val="hybridMultilevel"/>
    <w:tmpl w:val="A08C86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79241D8A"/>
    <w:multiLevelType w:val="multilevel"/>
    <w:tmpl w:val="EE8C026E"/>
    <w:lvl w:ilvl="0">
      <w:start w:val="1"/>
      <w:numFmt w:val="decimal"/>
      <w:lvlText w:val="%1."/>
      <w:lvlJc w:val="left"/>
      <w:pPr>
        <w:ind w:left="1069" w:hanging="360"/>
      </w:pPr>
      <w:rPr>
        <w:rFonts w:hint="default"/>
        <w:color w:val="000000" w:themeColor="text1"/>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7BED1820"/>
    <w:multiLevelType w:val="hybridMultilevel"/>
    <w:tmpl w:val="A08C86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11"/>
  </w:num>
  <w:num w:numId="3">
    <w:abstractNumId w:val="4"/>
  </w:num>
  <w:num w:numId="4">
    <w:abstractNumId w:val="13"/>
  </w:num>
  <w:num w:numId="5">
    <w:abstractNumId w:val="8"/>
  </w:num>
  <w:num w:numId="6">
    <w:abstractNumId w:val="2"/>
  </w:num>
  <w:num w:numId="7">
    <w:abstractNumId w:val="1"/>
  </w:num>
  <w:num w:numId="8">
    <w:abstractNumId w:val="5"/>
  </w:num>
  <w:num w:numId="9">
    <w:abstractNumId w:val="0"/>
  </w:num>
  <w:num w:numId="10">
    <w:abstractNumId w:val="15"/>
  </w:num>
  <w:num w:numId="11">
    <w:abstractNumId w:val="1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9"/>
  </w:num>
  <w:num w:numId="15">
    <w:abstractNumId w:val="7"/>
  </w:num>
  <w:num w:numId="16">
    <w:abstractNumId w:val="16"/>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4BE"/>
    <w:rsid w:val="00015BC3"/>
    <w:rsid w:val="00042C54"/>
    <w:rsid w:val="00067534"/>
    <w:rsid w:val="0008279D"/>
    <w:rsid w:val="0009797E"/>
    <w:rsid w:val="001819F0"/>
    <w:rsid w:val="001B309D"/>
    <w:rsid w:val="001E73A7"/>
    <w:rsid w:val="00394090"/>
    <w:rsid w:val="003D1786"/>
    <w:rsid w:val="003E663D"/>
    <w:rsid w:val="003F7B36"/>
    <w:rsid w:val="005C51F0"/>
    <w:rsid w:val="005F42B8"/>
    <w:rsid w:val="006023B7"/>
    <w:rsid w:val="0069048B"/>
    <w:rsid w:val="006957B6"/>
    <w:rsid w:val="007021F7"/>
    <w:rsid w:val="00761699"/>
    <w:rsid w:val="00765FA2"/>
    <w:rsid w:val="00795F21"/>
    <w:rsid w:val="0083199F"/>
    <w:rsid w:val="0084395C"/>
    <w:rsid w:val="009314BE"/>
    <w:rsid w:val="009F2A66"/>
    <w:rsid w:val="00A21109"/>
    <w:rsid w:val="00A22374"/>
    <w:rsid w:val="00A256ED"/>
    <w:rsid w:val="00A409F5"/>
    <w:rsid w:val="00A51DAD"/>
    <w:rsid w:val="00B00C83"/>
    <w:rsid w:val="00B0518E"/>
    <w:rsid w:val="00BA430B"/>
    <w:rsid w:val="00C35643"/>
    <w:rsid w:val="00C63E65"/>
    <w:rsid w:val="00C76D11"/>
    <w:rsid w:val="00C94BEA"/>
    <w:rsid w:val="00D15748"/>
    <w:rsid w:val="00DA0DBB"/>
    <w:rsid w:val="00DD24E9"/>
    <w:rsid w:val="00DD512C"/>
    <w:rsid w:val="00DF7ECB"/>
    <w:rsid w:val="00E5462C"/>
    <w:rsid w:val="00E76A08"/>
    <w:rsid w:val="00EB6516"/>
    <w:rsid w:val="00EE4F61"/>
    <w:rsid w:val="00F34C42"/>
    <w:rsid w:val="00F929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17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4B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314BE"/>
    <w:rPr>
      <w:color w:val="0000FF"/>
      <w:u w:val="single"/>
    </w:rPr>
  </w:style>
  <w:style w:type="paragraph" w:customStyle="1" w:styleId="Body2">
    <w:name w:val="Body 2"/>
    <w:rsid w:val="009314B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List Paragraph21,lp1,Bullet 1,Use Case List Paragraph,List Paragraph111,Paragraph,Lentele,List not in T,Sąrašo pastraipa.Bullet,Lente,Bullet EY,List Paragraph1,List Paragraph2,Numbering,ERP-List Paragraph,Bullet"/>
    <w:basedOn w:val="Normal"/>
    <w:link w:val="ListParagraphChar"/>
    <w:uiPriority w:val="34"/>
    <w:qFormat/>
    <w:rsid w:val="00C94BEA"/>
    <w:pPr>
      <w:ind w:left="720"/>
    </w:pPr>
    <w:rPr>
      <w:rFonts w:ascii="Calibri" w:eastAsia="Times New Roman" w:hAnsi="Calibri" w:cs="Times New Roman"/>
      <w:lang w:eastAsia="ar-SA"/>
    </w:rPr>
  </w:style>
  <w:style w:type="character" w:customStyle="1" w:styleId="ListParagraphChar">
    <w:name w:val="List Paragraph Char"/>
    <w:aliases w:val="List Paragraph Red Char,Buletai Char,List Paragraph21 Char,lp1 Char,Bullet 1 Char,Use Case List Paragraph Char,List Paragraph111 Char,Paragraph Char,Lentele Char,List not in T Char,Sąrašo pastraipa.Bullet Char,Lente Char,Bullet Char"/>
    <w:link w:val="ListParagraph"/>
    <w:uiPriority w:val="99"/>
    <w:qFormat/>
    <w:locked/>
    <w:rsid w:val="00C94BEA"/>
    <w:rPr>
      <w:rFonts w:ascii="Calibri" w:eastAsia="Times New Roman" w:hAnsi="Calibri" w:cs="Times New Roman"/>
      <w:lang w:eastAsia="ar-SA"/>
    </w:rPr>
  </w:style>
  <w:style w:type="paragraph" w:customStyle="1" w:styleId="Standard">
    <w:name w:val="Standard"/>
    <w:qFormat/>
    <w:rsid w:val="006023B7"/>
    <w:pPr>
      <w:suppressAutoHyphens/>
      <w:autoSpaceDN w:val="0"/>
      <w:spacing w:after="200" w:line="276" w:lineRule="auto"/>
      <w:textAlignment w:val="baseline"/>
    </w:pPr>
    <w:rPr>
      <w:rFonts w:ascii="Times New Roman" w:eastAsia="Calibri" w:hAnsi="Times New Roman" w:cs="Times New Roman"/>
      <w:kern w:val="3"/>
      <w:sz w:val="24"/>
      <w:szCs w:val="24"/>
      <w:lang w:eastAsia="zh-CN" w:bidi="hi-IN"/>
    </w:rPr>
  </w:style>
  <w:style w:type="paragraph" w:styleId="NormalWeb">
    <w:name w:val="Normal (Web)"/>
    <w:basedOn w:val="Normal"/>
    <w:uiPriority w:val="99"/>
    <w:unhideWhenUsed/>
    <w:rsid w:val="00E76A08"/>
    <w:pPr>
      <w:spacing w:before="100" w:beforeAutospacing="1" w:after="100" w:afterAutospacing="1" w:line="240" w:lineRule="auto"/>
    </w:pPr>
    <w:rPr>
      <w:rFonts w:ascii="Times New Roman" w:hAnsi="Times New Roman" w:cs="Times New Roman"/>
      <w:sz w:val="24"/>
      <w:szCs w:val="24"/>
      <w:lang w:val="en-US"/>
    </w:rPr>
  </w:style>
  <w:style w:type="table" w:styleId="TableGrid">
    <w:name w:val="Table Grid"/>
    <w:basedOn w:val="TableNormal"/>
    <w:rsid w:val="00EE4F61"/>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E4F61"/>
    <w:pPr>
      <w:autoSpaceDE w:val="0"/>
      <w:autoSpaceDN w:val="0"/>
      <w:adjustRightInd w:val="0"/>
      <w:spacing w:after="0" w:line="240" w:lineRule="auto"/>
    </w:pPr>
    <w:rPr>
      <w:rFonts w:ascii="Aptos" w:hAnsi="Aptos" w:cs="Aptos"/>
      <w:color w:val="000000"/>
      <w:sz w:val="24"/>
      <w:szCs w:val="24"/>
      <w14:ligatures w14:val="standardContextual"/>
    </w:rPr>
  </w:style>
  <w:style w:type="paragraph" w:styleId="Header">
    <w:name w:val="header"/>
    <w:basedOn w:val="Normal"/>
    <w:link w:val="HeaderChar"/>
    <w:uiPriority w:val="99"/>
    <w:unhideWhenUsed/>
    <w:rsid w:val="00EE4F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4F61"/>
  </w:style>
  <w:style w:type="paragraph" w:styleId="Footer">
    <w:name w:val="footer"/>
    <w:basedOn w:val="Normal"/>
    <w:link w:val="FooterChar"/>
    <w:uiPriority w:val="99"/>
    <w:unhideWhenUsed/>
    <w:rsid w:val="00EE4F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F61"/>
  </w:style>
  <w:style w:type="paragraph" w:styleId="BalloonText">
    <w:name w:val="Balloon Text"/>
    <w:basedOn w:val="Normal"/>
    <w:link w:val="BalloonTextChar"/>
    <w:uiPriority w:val="99"/>
    <w:semiHidden/>
    <w:unhideWhenUsed/>
    <w:rsid w:val="00B051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18E"/>
    <w:rPr>
      <w:rFonts w:ascii="Tahoma" w:hAnsi="Tahoma" w:cs="Tahoma"/>
      <w:sz w:val="16"/>
      <w:szCs w:val="16"/>
    </w:rPr>
  </w:style>
  <w:style w:type="character" w:styleId="SubtleEmphasis">
    <w:name w:val="Subtle Emphasis"/>
    <w:basedOn w:val="DefaultParagraphFont"/>
    <w:uiPriority w:val="19"/>
    <w:qFormat/>
    <w:rsid w:val="0069048B"/>
    <w:rPr>
      <w:i/>
      <w:iCs/>
      <w:color w:val="808080" w:themeColor="text1" w:themeTint="7F"/>
    </w:rPr>
  </w:style>
  <w:style w:type="table" w:customStyle="1" w:styleId="TableNormal1">
    <w:name w:val="Table Normal1"/>
    <w:uiPriority w:val="2"/>
    <w:semiHidden/>
    <w:unhideWhenUsed/>
    <w:qFormat/>
    <w:rsid w:val="00795F2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95F21"/>
    <w:pPr>
      <w:widowControl w:val="0"/>
      <w:autoSpaceDE w:val="0"/>
      <w:autoSpaceDN w:val="0"/>
      <w:spacing w:after="0" w:line="240" w:lineRule="auto"/>
      <w:ind w:left="107"/>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4B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314BE"/>
    <w:rPr>
      <w:color w:val="0000FF"/>
      <w:u w:val="single"/>
    </w:rPr>
  </w:style>
  <w:style w:type="paragraph" w:customStyle="1" w:styleId="Body2">
    <w:name w:val="Body 2"/>
    <w:rsid w:val="009314B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List Paragraph21,lp1,Bullet 1,Use Case List Paragraph,List Paragraph111,Paragraph,Lentele,List not in T,Sąrašo pastraipa.Bullet,Lente,Bullet EY,List Paragraph1,List Paragraph2,Numbering,ERP-List Paragraph,Bullet"/>
    <w:basedOn w:val="Normal"/>
    <w:link w:val="ListParagraphChar"/>
    <w:uiPriority w:val="34"/>
    <w:qFormat/>
    <w:rsid w:val="00C94BEA"/>
    <w:pPr>
      <w:ind w:left="720"/>
    </w:pPr>
    <w:rPr>
      <w:rFonts w:ascii="Calibri" w:eastAsia="Times New Roman" w:hAnsi="Calibri" w:cs="Times New Roman"/>
      <w:lang w:eastAsia="ar-SA"/>
    </w:rPr>
  </w:style>
  <w:style w:type="character" w:customStyle="1" w:styleId="ListParagraphChar">
    <w:name w:val="List Paragraph Char"/>
    <w:aliases w:val="List Paragraph Red Char,Buletai Char,List Paragraph21 Char,lp1 Char,Bullet 1 Char,Use Case List Paragraph Char,List Paragraph111 Char,Paragraph Char,Lentele Char,List not in T Char,Sąrašo pastraipa.Bullet Char,Lente Char,Bullet Char"/>
    <w:link w:val="ListParagraph"/>
    <w:uiPriority w:val="99"/>
    <w:qFormat/>
    <w:locked/>
    <w:rsid w:val="00C94BEA"/>
    <w:rPr>
      <w:rFonts w:ascii="Calibri" w:eastAsia="Times New Roman" w:hAnsi="Calibri" w:cs="Times New Roman"/>
      <w:lang w:eastAsia="ar-SA"/>
    </w:rPr>
  </w:style>
  <w:style w:type="paragraph" w:customStyle="1" w:styleId="Standard">
    <w:name w:val="Standard"/>
    <w:qFormat/>
    <w:rsid w:val="006023B7"/>
    <w:pPr>
      <w:suppressAutoHyphens/>
      <w:autoSpaceDN w:val="0"/>
      <w:spacing w:after="200" w:line="276" w:lineRule="auto"/>
      <w:textAlignment w:val="baseline"/>
    </w:pPr>
    <w:rPr>
      <w:rFonts w:ascii="Times New Roman" w:eastAsia="Calibri" w:hAnsi="Times New Roman" w:cs="Times New Roman"/>
      <w:kern w:val="3"/>
      <w:sz w:val="24"/>
      <w:szCs w:val="24"/>
      <w:lang w:eastAsia="zh-CN" w:bidi="hi-IN"/>
    </w:rPr>
  </w:style>
  <w:style w:type="paragraph" w:styleId="NormalWeb">
    <w:name w:val="Normal (Web)"/>
    <w:basedOn w:val="Normal"/>
    <w:uiPriority w:val="99"/>
    <w:unhideWhenUsed/>
    <w:rsid w:val="00E76A08"/>
    <w:pPr>
      <w:spacing w:before="100" w:beforeAutospacing="1" w:after="100" w:afterAutospacing="1" w:line="240" w:lineRule="auto"/>
    </w:pPr>
    <w:rPr>
      <w:rFonts w:ascii="Times New Roman" w:hAnsi="Times New Roman" w:cs="Times New Roman"/>
      <w:sz w:val="24"/>
      <w:szCs w:val="24"/>
      <w:lang w:val="en-US"/>
    </w:rPr>
  </w:style>
  <w:style w:type="table" w:styleId="TableGrid">
    <w:name w:val="Table Grid"/>
    <w:basedOn w:val="TableNormal"/>
    <w:rsid w:val="00EE4F61"/>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E4F61"/>
    <w:pPr>
      <w:autoSpaceDE w:val="0"/>
      <w:autoSpaceDN w:val="0"/>
      <w:adjustRightInd w:val="0"/>
      <w:spacing w:after="0" w:line="240" w:lineRule="auto"/>
    </w:pPr>
    <w:rPr>
      <w:rFonts w:ascii="Aptos" w:hAnsi="Aptos" w:cs="Aptos"/>
      <w:color w:val="000000"/>
      <w:sz w:val="24"/>
      <w:szCs w:val="24"/>
      <w14:ligatures w14:val="standardContextual"/>
    </w:rPr>
  </w:style>
  <w:style w:type="paragraph" w:styleId="Header">
    <w:name w:val="header"/>
    <w:basedOn w:val="Normal"/>
    <w:link w:val="HeaderChar"/>
    <w:uiPriority w:val="99"/>
    <w:unhideWhenUsed/>
    <w:rsid w:val="00EE4F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4F61"/>
  </w:style>
  <w:style w:type="paragraph" w:styleId="Footer">
    <w:name w:val="footer"/>
    <w:basedOn w:val="Normal"/>
    <w:link w:val="FooterChar"/>
    <w:uiPriority w:val="99"/>
    <w:unhideWhenUsed/>
    <w:rsid w:val="00EE4F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F61"/>
  </w:style>
  <w:style w:type="paragraph" w:styleId="BalloonText">
    <w:name w:val="Balloon Text"/>
    <w:basedOn w:val="Normal"/>
    <w:link w:val="BalloonTextChar"/>
    <w:uiPriority w:val="99"/>
    <w:semiHidden/>
    <w:unhideWhenUsed/>
    <w:rsid w:val="00B051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18E"/>
    <w:rPr>
      <w:rFonts w:ascii="Tahoma" w:hAnsi="Tahoma" w:cs="Tahoma"/>
      <w:sz w:val="16"/>
      <w:szCs w:val="16"/>
    </w:rPr>
  </w:style>
  <w:style w:type="character" w:styleId="SubtleEmphasis">
    <w:name w:val="Subtle Emphasis"/>
    <w:basedOn w:val="DefaultParagraphFont"/>
    <w:uiPriority w:val="19"/>
    <w:qFormat/>
    <w:rsid w:val="0069048B"/>
    <w:rPr>
      <w:i/>
      <w:iCs/>
      <w:color w:val="808080" w:themeColor="text1" w:themeTint="7F"/>
    </w:rPr>
  </w:style>
  <w:style w:type="table" w:customStyle="1" w:styleId="TableNormal1">
    <w:name w:val="Table Normal1"/>
    <w:uiPriority w:val="2"/>
    <w:semiHidden/>
    <w:unhideWhenUsed/>
    <w:qFormat/>
    <w:rsid w:val="00795F2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95F21"/>
    <w:pPr>
      <w:widowControl w:val="0"/>
      <w:autoSpaceDE w:val="0"/>
      <w:autoSpaceDN w:val="0"/>
      <w:spacing w:after="0" w:line="240" w:lineRule="auto"/>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37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jonavospsp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6</Pages>
  <Words>1405</Words>
  <Characters>8015</Characters>
  <Application>Microsoft Office Word</Application>
  <DocSecurity>0</DocSecurity>
  <Lines>66</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Romas</cp:lastModifiedBy>
  <cp:revision>27</cp:revision>
  <cp:lastPrinted>2022-09-12T05:42:00Z</cp:lastPrinted>
  <dcterms:created xsi:type="dcterms:W3CDTF">2022-07-29T09:28:00Z</dcterms:created>
  <dcterms:modified xsi:type="dcterms:W3CDTF">2025-09-10T12:33:00Z</dcterms:modified>
</cp:coreProperties>
</file>