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127A" w14:textId="456115F4" w:rsidR="00B5337F" w:rsidRPr="00BA0527" w:rsidRDefault="00B5337F" w:rsidP="00FB1BDB">
      <w:pPr>
        <w:rPr>
          <w:rFonts w:asciiTheme="minorHAnsi" w:hAnsiTheme="minorHAnsi" w:cstheme="minorHAnsi"/>
          <w:sz w:val="22"/>
          <w:szCs w:val="22"/>
        </w:rPr>
      </w:pPr>
    </w:p>
    <w:p w14:paraId="16FCB493" w14:textId="77C800D4" w:rsidR="0061028D" w:rsidRPr="00164E19" w:rsidRDefault="0077613B" w:rsidP="0061028D">
      <w:pPr>
        <w:rPr>
          <w:rFonts w:ascii="Arial" w:hAnsi="Arial" w:cs="Arial"/>
          <w:sz w:val="22"/>
          <w:szCs w:val="22"/>
        </w:rPr>
      </w:pPr>
      <w:r w:rsidRPr="00164E19">
        <w:rPr>
          <w:rFonts w:ascii="Arial" w:hAnsi="Arial" w:cs="Arial"/>
          <w:sz w:val="22"/>
          <w:szCs w:val="22"/>
        </w:rPr>
        <w:t>S</w:t>
      </w:r>
      <w:r w:rsidR="00464C67" w:rsidRPr="00164E19">
        <w:rPr>
          <w:rFonts w:ascii="Arial" w:hAnsi="Arial" w:cs="Arial"/>
          <w:sz w:val="22"/>
          <w:szCs w:val="22"/>
        </w:rPr>
        <w:t>uinteresuotiems</w:t>
      </w:r>
      <w:r w:rsidR="00DE260F" w:rsidRPr="00164E19">
        <w:rPr>
          <w:rFonts w:ascii="Arial" w:hAnsi="Arial" w:cs="Arial"/>
          <w:sz w:val="22"/>
          <w:szCs w:val="22"/>
        </w:rPr>
        <w:t xml:space="preserve"> </w:t>
      </w:r>
      <w:r w:rsidR="00464C67" w:rsidRPr="00164E19">
        <w:rPr>
          <w:rFonts w:ascii="Arial" w:hAnsi="Arial" w:cs="Arial"/>
          <w:sz w:val="22"/>
          <w:szCs w:val="22"/>
        </w:rPr>
        <w:t>tiekėjams</w:t>
      </w:r>
    </w:p>
    <w:p w14:paraId="01700532" w14:textId="1D064B7E" w:rsidR="00386D89" w:rsidRPr="00164E19" w:rsidRDefault="00464C67" w:rsidP="0061028D">
      <w:pPr>
        <w:rPr>
          <w:rFonts w:ascii="Arial" w:hAnsi="Arial" w:cs="Arial"/>
          <w:b/>
          <w:sz w:val="22"/>
          <w:szCs w:val="22"/>
        </w:rPr>
      </w:pPr>
      <w:r w:rsidRPr="00164E19">
        <w:rPr>
          <w:rFonts w:ascii="Arial" w:hAnsi="Arial" w:cs="Arial"/>
          <w:i/>
          <w:sz w:val="22"/>
          <w:szCs w:val="22"/>
        </w:rPr>
        <w:t>(</w:t>
      </w:r>
      <w:r w:rsidR="00693A4E" w:rsidRPr="00164E19">
        <w:rPr>
          <w:rFonts w:ascii="Arial" w:hAnsi="Arial" w:cs="Arial"/>
          <w:i/>
          <w:sz w:val="22"/>
          <w:szCs w:val="22"/>
        </w:rPr>
        <w:t>Siunčiama</w:t>
      </w:r>
      <w:r w:rsidR="00DE260F" w:rsidRPr="00164E19">
        <w:rPr>
          <w:rFonts w:ascii="Arial" w:hAnsi="Arial" w:cs="Arial"/>
          <w:i/>
          <w:sz w:val="22"/>
          <w:szCs w:val="22"/>
        </w:rPr>
        <w:t xml:space="preserve"> </w:t>
      </w:r>
      <w:r w:rsidR="00693A4E" w:rsidRPr="00164E19">
        <w:rPr>
          <w:rFonts w:ascii="Arial" w:hAnsi="Arial" w:cs="Arial"/>
          <w:i/>
          <w:sz w:val="22"/>
          <w:szCs w:val="22"/>
        </w:rPr>
        <w:t>CVP</w:t>
      </w:r>
      <w:r w:rsidR="00DE260F" w:rsidRPr="00164E19">
        <w:rPr>
          <w:rFonts w:ascii="Arial" w:hAnsi="Arial" w:cs="Arial"/>
          <w:i/>
          <w:sz w:val="22"/>
          <w:szCs w:val="22"/>
        </w:rPr>
        <w:t xml:space="preserve"> </w:t>
      </w:r>
      <w:r w:rsidR="00693A4E" w:rsidRPr="00164E19">
        <w:rPr>
          <w:rFonts w:ascii="Arial" w:hAnsi="Arial" w:cs="Arial"/>
          <w:i/>
          <w:sz w:val="22"/>
          <w:szCs w:val="22"/>
        </w:rPr>
        <w:t>IS</w:t>
      </w:r>
      <w:r w:rsidR="00DE260F" w:rsidRPr="00164E19">
        <w:rPr>
          <w:rFonts w:ascii="Arial" w:hAnsi="Arial" w:cs="Arial"/>
          <w:i/>
          <w:sz w:val="22"/>
          <w:szCs w:val="22"/>
        </w:rPr>
        <w:t xml:space="preserve"> </w:t>
      </w:r>
      <w:r w:rsidR="00693A4E" w:rsidRPr="00164E19">
        <w:rPr>
          <w:rFonts w:ascii="Arial" w:hAnsi="Arial" w:cs="Arial"/>
          <w:i/>
          <w:sz w:val="22"/>
          <w:szCs w:val="22"/>
        </w:rPr>
        <w:t>elektroninėmis</w:t>
      </w:r>
      <w:r w:rsidR="00DE260F" w:rsidRPr="00164E19">
        <w:rPr>
          <w:rFonts w:ascii="Arial" w:hAnsi="Arial" w:cs="Arial"/>
          <w:i/>
          <w:sz w:val="22"/>
          <w:szCs w:val="22"/>
        </w:rPr>
        <w:t xml:space="preserve"> </w:t>
      </w:r>
      <w:r w:rsidR="00693A4E" w:rsidRPr="00164E19">
        <w:rPr>
          <w:rFonts w:ascii="Arial" w:hAnsi="Arial" w:cs="Arial"/>
          <w:i/>
          <w:sz w:val="22"/>
          <w:szCs w:val="22"/>
        </w:rPr>
        <w:t>priemonėmis</w:t>
      </w:r>
      <w:r w:rsidRPr="00164E19">
        <w:rPr>
          <w:rFonts w:ascii="Arial" w:hAnsi="Arial" w:cs="Arial"/>
          <w:i/>
          <w:sz w:val="22"/>
          <w:szCs w:val="22"/>
        </w:rPr>
        <w:t>)</w:t>
      </w:r>
      <w:r w:rsidR="00DE260F" w:rsidRPr="00164E19">
        <w:rPr>
          <w:rFonts w:ascii="Arial" w:hAnsi="Arial" w:cs="Arial"/>
          <w:b/>
          <w:sz w:val="22"/>
          <w:szCs w:val="22"/>
        </w:rPr>
        <w:tab/>
      </w:r>
      <w:r w:rsidR="00386D89" w:rsidRPr="00164E19">
        <w:rPr>
          <w:rFonts w:ascii="Arial" w:hAnsi="Arial" w:cs="Arial"/>
          <w:b/>
          <w:sz w:val="22"/>
          <w:szCs w:val="22"/>
        </w:rPr>
        <w:tab/>
      </w:r>
      <w:r w:rsidR="00386D89" w:rsidRPr="00164E19">
        <w:rPr>
          <w:rFonts w:ascii="Arial" w:hAnsi="Arial" w:cs="Arial"/>
          <w:b/>
          <w:sz w:val="22"/>
          <w:szCs w:val="22"/>
        </w:rPr>
        <w:tab/>
      </w:r>
      <w:r w:rsidR="005015DE" w:rsidRPr="00164E19">
        <w:rPr>
          <w:rFonts w:ascii="Arial" w:hAnsi="Arial" w:cs="Arial"/>
          <w:b/>
          <w:sz w:val="22"/>
          <w:szCs w:val="22"/>
        </w:rPr>
        <w:t xml:space="preserve">            </w:t>
      </w:r>
      <w:r w:rsidR="00386D89" w:rsidRPr="00164E19">
        <w:rPr>
          <w:rFonts w:ascii="Arial" w:hAnsi="Arial" w:cs="Arial"/>
          <w:bCs/>
          <w:sz w:val="22"/>
          <w:szCs w:val="22"/>
        </w:rPr>
        <w:t>2025-0</w:t>
      </w:r>
      <w:r w:rsidR="007D48C1">
        <w:rPr>
          <w:rFonts w:ascii="Arial" w:hAnsi="Arial" w:cs="Arial"/>
          <w:bCs/>
          <w:sz w:val="22"/>
          <w:szCs w:val="22"/>
        </w:rPr>
        <w:t>9</w:t>
      </w:r>
      <w:r w:rsidR="0061028D" w:rsidRPr="00164E19">
        <w:rPr>
          <w:rFonts w:ascii="Arial" w:hAnsi="Arial" w:cs="Arial"/>
          <w:bCs/>
          <w:sz w:val="22"/>
          <w:szCs w:val="22"/>
        </w:rPr>
        <w:t>-</w:t>
      </w:r>
      <w:r w:rsidR="007D48C1">
        <w:rPr>
          <w:rFonts w:ascii="Arial" w:hAnsi="Arial" w:cs="Arial"/>
          <w:bCs/>
          <w:sz w:val="22"/>
          <w:szCs w:val="22"/>
        </w:rPr>
        <w:t>11</w:t>
      </w:r>
    </w:p>
    <w:p w14:paraId="7FD94596" w14:textId="77777777" w:rsidR="00386D89" w:rsidRPr="00164E19" w:rsidRDefault="00386D89" w:rsidP="00FB1BDB">
      <w:pPr>
        <w:tabs>
          <w:tab w:val="left" w:pos="4678"/>
          <w:tab w:val="left" w:pos="6663"/>
          <w:tab w:val="left" w:pos="7230"/>
        </w:tabs>
        <w:rPr>
          <w:rFonts w:ascii="Arial" w:hAnsi="Arial" w:cs="Arial"/>
          <w:b/>
          <w:sz w:val="22"/>
          <w:szCs w:val="22"/>
        </w:rPr>
      </w:pPr>
    </w:p>
    <w:p w14:paraId="0DFA6143" w14:textId="212F1874" w:rsidR="00693A4E" w:rsidRPr="00164E19" w:rsidRDefault="00DE260F" w:rsidP="00FB1BDB">
      <w:pPr>
        <w:tabs>
          <w:tab w:val="left" w:pos="4678"/>
          <w:tab w:val="left" w:pos="6663"/>
          <w:tab w:val="left" w:pos="7230"/>
        </w:tabs>
        <w:rPr>
          <w:rFonts w:ascii="Arial" w:hAnsi="Arial" w:cs="Arial"/>
          <w:b/>
          <w:sz w:val="22"/>
          <w:szCs w:val="22"/>
        </w:rPr>
      </w:pPr>
      <w:r w:rsidRPr="00164E19">
        <w:rPr>
          <w:rFonts w:ascii="Arial" w:hAnsi="Arial" w:cs="Arial"/>
          <w:b/>
          <w:sz w:val="22"/>
          <w:szCs w:val="22"/>
        </w:rPr>
        <w:tab/>
      </w:r>
      <w:r w:rsidRPr="00164E19">
        <w:rPr>
          <w:rFonts w:ascii="Arial" w:hAnsi="Arial" w:cs="Arial"/>
          <w:b/>
          <w:sz w:val="22"/>
          <w:szCs w:val="22"/>
        </w:rPr>
        <w:tab/>
      </w:r>
      <w:r w:rsidRPr="00164E19">
        <w:rPr>
          <w:rFonts w:ascii="Arial" w:hAnsi="Arial" w:cs="Arial"/>
          <w:b/>
          <w:sz w:val="22"/>
          <w:szCs w:val="22"/>
        </w:rPr>
        <w:tab/>
      </w:r>
    </w:p>
    <w:p w14:paraId="062884A9" w14:textId="425CB246" w:rsidR="00693A4E" w:rsidRPr="00164E19" w:rsidRDefault="00490E45" w:rsidP="00FB1BDB">
      <w:pPr>
        <w:rPr>
          <w:rFonts w:ascii="Arial" w:hAnsi="Arial" w:cs="Arial"/>
          <w:b/>
          <w:sz w:val="22"/>
          <w:szCs w:val="22"/>
        </w:rPr>
      </w:pPr>
      <w:r w:rsidRPr="00164E19">
        <w:rPr>
          <w:rFonts w:ascii="Arial" w:hAnsi="Arial" w:cs="Arial"/>
          <w:b/>
          <w:sz w:val="22"/>
          <w:szCs w:val="22"/>
        </w:rPr>
        <w:t xml:space="preserve">DĖL </w:t>
      </w:r>
      <w:r w:rsidR="00693A4E" w:rsidRPr="00164E19">
        <w:rPr>
          <w:rFonts w:ascii="Arial" w:hAnsi="Arial" w:cs="Arial"/>
          <w:b/>
          <w:sz w:val="22"/>
          <w:szCs w:val="22"/>
        </w:rPr>
        <w:t>ATSAKYM</w:t>
      </w:r>
      <w:r w:rsidRPr="00164E19">
        <w:rPr>
          <w:rFonts w:ascii="Arial" w:hAnsi="Arial" w:cs="Arial"/>
          <w:b/>
          <w:sz w:val="22"/>
          <w:szCs w:val="22"/>
        </w:rPr>
        <w:t>Ų</w:t>
      </w:r>
      <w:r w:rsidR="00DE260F" w:rsidRPr="00164E19">
        <w:rPr>
          <w:rFonts w:ascii="Arial" w:hAnsi="Arial" w:cs="Arial"/>
          <w:b/>
          <w:sz w:val="22"/>
          <w:szCs w:val="22"/>
        </w:rPr>
        <w:t xml:space="preserve"> </w:t>
      </w:r>
      <w:r w:rsidR="00693A4E" w:rsidRPr="00164E19">
        <w:rPr>
          <w:rFonts w:ascii="Arial" w:hAnsi="Arial" w:cs="Arial"/>
          <w:b/>
          <w:sz w:val="22"/>
          <w:szCs w:val="22"/>
        </w:rPr>
        <w:t>Į</w:t>
      </w:r>
      <w:r w:rsidR="00DE260F" w:rsidRPr="00164E19">
        <w:rPr>
          <w:rFonts w:ascii="Arial" w:hAnsi="Arial" w:cs="Arial"/>
          <w:b/>
          <w:sz w:val="22"/>
          <w:szCs w:val="22"/>
        </w:rPr>
        <w:t xml:space="preserve"> </w:t>
      </w:r>
      <w:r w:rsidR="00693A4E" w:rsidRPr="00164E19">
        <w:rPr>
          <w:rFonts w:ascii="Arial" w:hAnsi="Arial" w:cs="Arial"/>
          <w:b/>
          <w:sz w:val="22"/>
          <w:szCs w:val="22"/>
        </w:rPr>
        <w:t>SUINTERESUOT</w:t>
      </w:r>
      <w:r w:rsidRPr="00164E19">
        <w:rPr>
          <w:rFonts w:ascii="Arial" w:hAnsi="Arial" w:cs="Arial"/>
          <w:b/>
          <w:sz w:val="22"/>
          <w:szCs w:val="22"/>
        </w:rPr>
        <w:t>Ų</w:t>
      </w:r>
      <w:r w:rsidR="00DE260F" w:rsidRPr="00164E19">
        <w:rPr>
          <w:rFonts w:ascii="Arial" w:hAnsi="Arial" w:cs="Arial"/>
          <w:b/>
          <w:sz w:val="22"/>
          <w:szCs w:val="22"/>
        </w:rPr>
        <w:t xml:space="preserve"> </w:t>
      </w:r>
      <w:r w:rsidR="00693A4E" w:rsidRPr="00164E19">
        <w:rPr>
          <w:rFonts w:ascii="Arial" w:hAnsi="Arial" w:cs="Arial"/>
          <w:b/>
          <w:sz w:val="22"/>
          <w:szCs w:val="22"/>
        </w:rPr>
        <w:t>TIEKĖ</w:t>
      </w:r>
      <w:r w:rsidR="007C2EA0" w:rsidRPr="00164E19">
        <w:rPr>
          <w:rFonts w:ascii="Arial" w:hAnsi="Arial" w:cs="Arial"/>
          <w:b/>
          <w:sz w:val="22"/>
          <w:szCs w:val="22"/>
        </w:rPr>
        <w:t>J</w:t>
      </w:r>
      <w:r w:rsidRPr="00164E19">
        <w:rPr>
          <w:rFonts w:ascii="Arial" w:hAnsi="Arial" w:cs="Arial"/>
          <w:b/>
          <w:sz w:val="22"/>
          <w:szCs w:val="22"/>
        </w:rPr>
        <w:t>Ų</w:t>
      </w:r>
      <w:r w:rsidR="00DE260F" w:rsidRPr="00164E19">
        <w:rPr>
          <w:rFonts w:ascii="Arial" w:hAnsi="Arial" w:cs="Arial"/>
          <w:b/>
          <w:sz w:val="22"/>
          <w:szCs w:val="22"/>
        </w:rPr>
        <w:t xml:space="preserve"> </w:t>
      </w:r>
      <w:r w:rsidR="008C2CE7" w:rsidRPr="00164E19">
        <w:rPr>
          <w:rFonts w:ascii="Arial" w:hAnsi="Arial" w:cs="Arial"/>
          <w:b/>
          <w:sz w:val="22"/>
          <w:szCs w:val="22"/>
        </w:rPr>
        <w:t>KLAUSIMUS</w:t>
      </w:r>
    </w:p>
    <w:p w14:paraId="429A0EC1" w14:textId="77777777" w:rsidR="007D2819" w:rsidRPr="00164E19" w:rsidRDefault="007D2819" w:rsidP="00FB1BDB">
      <w:pPr>
        <w:rPr>
          <w:rFonts w:ascii="Arial" w:hAnsi="Arial" w:cs="Arial"/>
          <w:b/>
          <w:sz w:val="22"/>
          <w:szCs w:val="22"/>
        </w:rPr>
      </w:pPr>
    </w:p>
    <w:p w14:paraId="040B444A" w14:textId="5A936D9C" w:rsidR="00DB270C" w:rsidRPr="00164E19" w:rsidRDefault="00693A4E" w:rsidP="00FB1BDB">
      <w:pPr>
        <w:ind w:firstLine="567"/>
        <w:jc w:val="both"/>
        <w:rPr>
          <w:rFonts w:ascii="Arial" w:hAnsi="Arial" w:cs="Arial"/>
          <w:bCs/>
          <w:sz w:val="22"/>
          <w:szCs w:val="22"/>
        </w:rPr>
      </w:pPr>
      <w:r w:rsidRPr="00164E19">
        <w:rPr>
          <w:rFonts w:ascii="Arial" w:hAnsi="Arial" w:cs="Arial"/>
          <w:sz w:val="22"/>
          <w:szCs w:val="22"/>
        </w:rPr>
        <w:t>AB</w:t>
      </w:r>
      <w:r w:rsidR="00DE260F" w:rsidRPr="00164E19">
        <w:rPr>
          <w:rFonts w:ascii="Arial" w:hAnsi="Arial" w:cs="Arial"/>
          <w:sz w:val="22"/>
          <w:szCs w:val="22"/>
        </w:rPr>
        <w:t xml:space="preserve"> </w:t>
      </w:r>
      <w:r w:rsidR="00C57CB9" w:rsidRPr="00164E19">
        <w:rPr>
          <w:rFonts w:ascii="Arial" w:hAnsi="Arial" w:cs="Arial"/>
          <w:sz w:val="22"/>
          <w:szCs w:val="22"/>
        </w:rPr>
        <w:t>„Miesto gijos“</w:t>
      </w:r>
      <w:r w:rsidR="00DE260F" w:rsidRPr="00164E19">
        <w:rPr>
          <w:rFonts w:ascii="Arial" w:hAnsi="Arial" w:cs="Arial"/>
          <w:sz w:val="22"/>
          <w:szCs w:val="22"/>
        </w:rPr>
        <w:t xml:space="preserve"> </w:t>
      </w:r>
      <w:r w:rsidRPr="00164E19">
        <w:rPr>
          <w:rFonts w:ascii="Arial" w:hAnsi="Arial" w:cs="Arial"/>
          <w:sz w:val="22"/>
          <w:szCs w:val="22"/>
        </w:rPr>
        <w:t>(toliau</w:t>
      </w:r>
      <w:r w:rsidR="00DE260F" w:rsidRPr="00164E19">
        <w:rPr>
          <w:rFonts w:ascii="Arial" w:hAnsi="Arial" w:cs="Arial"/>
          <w:sz w:val="22"/>
          <w:szCs w:val="22"/>
        </w:rPr>
        <w:t xml:space="preserve"> </w:t>
      </w:r>
      <w:r w:rsidRPr="00164E19">
        <w:rPr>
          <w:rFonts w:ascii="Arial" w:hAnsi="Arial" w:cs="Arial"/>
          <w:sz w:val="22"/>
          <w:szCs w:val="22"/>
        </w:rPr>
        <w:t>–</w:t>
      </w:r>
      <w:r w:rsidR="00DE260F" w:rsidRPr="00164E19">
        <w:rPr>
          <w:rFonts w:ascii="Arial" w:hAnsi="Arial" w:cs="Arial"/>
          <w:sz w:val="22"/>
          <w:szCs w:val="22"/>
        </w:rPr>
        <w:t xml:space="preserve"> </w:t>
      </w:r>
      <w:r w:rsidRPr="00164E19">
        <w:rPr>
          <w:rFonts w:ascii="Arial" w:hAnsi="Arial" w:cs="Arial"/>
          <w:b/>
          <w:bCs/>
          <w:sz w:val="22"/>
          <w:szCs w:val="22"/>
        </w:rPr>
        <w:t>Perkan</w:t>
      </w:r>
      <w:r w:rsidR="005141B4" w:rsidRPr="00164E19">
        <w:rPr>
          <w:rFonts w:ascii="Arial" w:hAnsi="Arial" w:cs="Arial"/>
          <w:b/>
          <w:bCs/>
          <w:sz w:val="22"/>
          <w:szCs w:val="22"/>
        </w:rPr>
        <w:t>čioji organizacija</w:t>
      </w:r>
      <w:r w:rsidRPr="00164E19">
        <w:rPr>
          <w:rFonts w:ascii="Arial" w:hAnsi="Arial" w:cs="Arial"/>
          <w:sz w:val="22"/>
          <w:szCs w:val="22"/>
        </w:rPr>
        <w:t>)</w:t>
      </w:r>
      <w:r w:rsidR="00DE260F" w:rsidRPr="00164E19">
        <w:rPr>
          <w:rFonts w:ascii="Arial" w:hAnsi="Arial" w:cs="Arial"/>
          <w:sz w:val="22"/>
          <w:szCs w:val="22"/>
        </w:rPr>
        <w:t xml:space="preserve"> </w:t>
      </w:r>
      <w:r w:rsidRPr="00164E19">
        <w:rPr>
          <w:rFonts w:ascii="Arial" w:hAnsi="Arial" w:cs="Arial"/>
          <w:sz w:val="22"/>
          <w:szCs w:val="22"/>
        </w:rPr>
        <w:t>vykd</w:t>
      </w:r>
      <w:r w:rsidR="0004367D" w:rsidRPr="00164E19">
        <w:rPr>
          <w:rFonts w:ascii="Arial" w:hAnsi="Arial" w:cs="Arial"/>
          <w:sz w:val="22"/>
          <w:szCs w:val="22"/>
        </w:rPr>
        <w:t>o</w:t>
      </w:r>
      <w:r w:rsidR="00DE260F" w:rsidRPr="00164E19">
        <w:rPr>
          <w:rFonts w:ascii="Arial" w:hAnsi="Arial" w:cs="Arial"/>
          <w:sz w:val="22"/>
          <w:szCs w:val="22"/>
        </w:rPr>
        <w:t xml:space="preserve"> </w:t>
      </w:r>
      <w:r w:rsidR="0015488C" w:rsidRPr="00164E19">
        <w:rPr>
          <w:rFonts w:ascii="Arial" w:hAnsi="Arial" w:cs="Arial"/>
          <w:sz w:val="22"/>
          <w:szCs w:val="22"/>
        </w:rPr>
        <w:t>supaprastin</w:t>
      </w:r>
      <w:r w:rsidR="00734B3B" w:rsidRPr="00164E19">
        <w:rPr>
          <w:rFonts w:ascii="Arial" w:hAnsi="Arial" w:cs="Arial"/>
          <w:sz w:val="22"/>
          <w:szCs w:val="22"/>
        </w:rPr>
        <w:t>t</w:t>
      </w:r>
      <w:r w:rsidR="0060794B" w:rsidRPr="00164E19">
        <w:rPr>
          <w:rFonts w:ascii="Arial" w:hAnsi="Arial" w:cs="Arial"/>
          <w:sz w:val="22"/>
          <w:szCs w:val="22"/>
        </w:rPr>
        <w:t>ą</w:t>
      </w:r>
      <w:r w:rsidR="00DE260F" w:rsidRPr="00164E19">
        <w:rPr>
          <w:rFonts w:ascii="Arial" w:hAnsi="Arial" w:cs="Arial"/>
          <w:sz w:val="22"/>
          <w:szCs w:val="22"/>
        </w:rPr>
        <w:t xml:space="preserve"> </w:t>
      </w:r>
      <w:r w:rsidR="005141B4" w:rsidRPr="00164E19">
        <w:rPr>
          <w:rFonts w:ascii="Arial" w:hAnsi="Arial" w:cs="Arial"/>
          <w:sz w:val="22"/>
          <w:szCs w:val="22"/>
        </w:rPr>
        <w:t>atvir</w:t>
      </w:r>
      <w:r w:rsidR="00365E65" w:rsidRPr="00164E19">
        <w:rPr>
          <w:rFonts w:ascii="Arial" w:hAnsi="Arial" w:cs="Arial"/>
          <w:sz w:val="22"/>
          <w:szCs w:val="22"/>
        </w:rPr>
        <w:t>o</w:t>
      </w:r>
      <w:r w:rsidR="005141B4" w:rsidRPr="00164E19">
        <w:rPr>
          <w:rFonts w:ascii="Arial" w:hAnsi="Arial" w:cs="Arial"/>
          <w:sz w:val="22"/>
          <w:szCs w:val="22"/>
        </w:rPr>
        <w:t xml:space="preserve"> konkurso</w:t>
      </w:r>
      <w:r w:rsidR="00AD0B16" w:rsidRPr="00164E19">
        <w:rPr>
          <w:rFonts w:ascii="Arial" w:hAnsi="Arial" w:cs="Arial"/>
          <w:sz w:val="22"/>
          <w:szCs w:val="22"/>
        </w:rPr>
        <w:t xml:space="preserve"> būdu</w:t>
      </w:r>
      <w:r w:rsidR="00DE260F" w:rsidRPr="00164E19">
        <w:rPr>
          <w:rFonts w:ascii="Arial" w:hAnsi="Arial" w:cs="Arial"/>
          <w:b/>
          <w:bCs/>
          <w:color w:val="000000"/>
          <w:sz w:val="22"/>
          <w:szCs w:val="22"/>
        </w:rPr>
        <w:t xml:space="preserve"> </w:t>
      </w:r>
      <w:sdt>
        <w:sdtPr>
          <w:rPr>
            <w:rFonts w:ascii="Arial" w:hAnsi="Arial" w:cs="Arial"/>
            <w:b/>
            <w:bCs/>
            <w:kern w:val="2"/>
            <w:sz w:val="22"/>
            <w:szCs w:val="22"/>
          </w:rPr>
          <w:id w:val="-492028931"/>
          <w:placeholder>
            <w:docPart w:val="31DF46D7490C49F3A51AA3BAC0BDECB5"/>
          </w:placeholder>
          <w:text/>
        </w:sdtPr>
        <w:sdtEndPr/>
        <w:sdtContent>
          <w:r w:rsidR="00981A8D" w:rsidRPr="00164E19">
            <w:rPr>
              <w:rFonts w:ascii="Arial" w:hAnsi="Arial" w:cs="Arial"/>
              <w:b/>
              <w:bCs/>
              <w:kern w:val="2"/>
              <w:sz w:val="22"/>
              <w:szCs w:val="22"/>
            </w:rPr>
            <w:t>Elektroninio rašalo (angl. E-ink) technologinės sistemos keleivių informavimo švieslenčių su programavimo ir įrengimo darbais Vilniaus miesto viešojo transporto stotelėse pirk</w:t>
          </w:r>
          <w:r w:rsidR="00365E65" w:rsidRPr="00164E19">
            <w:rPr>
              <w:rFonts w:ascii="Arial" w:hAnsi="Arial" w:cs="Arial"/>
              <w:b/>
              <w:bCs/>
              <w:kern w:val="2"/>
              <w:sz w:val="22"/>
              <w:szCs w:val="22"/>
            </w:rPr>
            <w:t>im</w:t>
          </w:r>
          <w:r w:rsidR="0060794B" w:rsidRPr="00164E19">
            <w:rPr>
              <w:rFonts w:ascii="Arial" w:hAnsi="Arial" w:cs="Arial"/>
              <w:b/>
              <w:bCs/>
              <w:kern w:val="2"/>
              <w:sz w:val="22"/>
              <w:szCs w:val="22"/>
            </w:rPr>
            <w:t>ą</w:t>
          </w:r>
          <w:r w:rsidR="00981A8D" w:rsidRPr="00164E19">
            <w:rPr>
              <w:rFonts w:ascii="Arial" w:hAnsi="Arial" w:cs="Arial"/>
              <w:b/>
              <w:bCs/>
              <w:kern w:val="2"/>
              <w:sz w:val="22"/>
              <w:szCs w:val="22"/>
            </w:rPr>
            <w:t xml:space="preserve"> </w:t>
          </w:r>
        </w:sdtContent>
      </w:sdt>
      <w:r w:rsidR="00476B8D" w:rsidRPr="00164E19">
        <w:rPr>
          <w:rFonts w:ascii="Arial" w:hAnsi="Arial" w:cs="Arial"/>
          <w:sz w:val="22"/>
          <w:szCs w:val="22"/>
        </w:rPr>
        <w:t xml:space="preserve"> </w:t>
      </w:r>
      <w:r w:rsidR="00C0188E" w:rsidRPr="00164E19">
        <w:rPr>
          <w:rFonts w:ascii="Arial" w:hAnsi="Arial" w:cs="Arial"/>
          <w:sz w:val="22"/>
          <w:szCs w:val="22"/>
        </w:rPr>
        <w:t xml:space="preserve">(CVP IS </w:t>
      </w:r>
      <w:r w:rsidRPr="00164E19">
        <w:rPr>
          <w:rFonts w:ascii="Arial" w:hAnsi="Arial" w:cs="Arial"/>
          <w:sz w:val="22"/>
          <w:szCs w:val="22"/>
        </w:rPr>
        <w:t>pirkimo</w:t>
      </w:r>
      <w:r w:rsidR="00476B8D" w:rsidRPr="00164E19">
        <w:rPr>
          <w:rFonts w:ascii="Arial" w:hAnsi="Arial" w:cs="Arial"/>
          <w:sz w:val="22"/>
          <w:szCs w:val="22"/>
        </w:rPr>
        <w:t xml:space="preserve"> ID </w:t>
      </w:r>
      <w:r w:rsidR="00A260BE" w:rsidRPr="00164E19">
        <w:rPr>
          <w:rFonts w:ascii="Arial" w:hAnsi="Arial" w:cs="Arial"/>
          <w:b/>
          <w:bCs/>
          <w:iCs/>
          <w:sz w:val="22"/>
          <w:szCs w:val="22"/>
        </w:rPr>
        <w:t>4144754</w:t>
      </w:r>
      <w:r w:rsidR="00DE260F" w:rsidRPr="00164E19">
        <w:rPr>
          <w:rFonts w:ascii="Arial" w:hAnsi="Arial" w:cs="Arial"/>
          <w:sz w:val="22"/>
          <w:szCs w:val="22"/>
        </w:rPr>
        <w:t xml:space="preserve"> </w:t>
      </w:r>
      <w:r w:rsidR="00C0188E" w:rsidRPr="00164E19">
        <w:rPr>
          <w:rFonts w:ascii="Arial" w:hAnsi="Arial" w:cs="Arial"/>
          <w:b/>
          <w:bCs/>
          <w:sz w:val="22"/>
          <w:szCs w:val="22"/>
        </w:rPr>
        <w:t>,</w:t>
      </w:r>
      <w:r w:rsidR="00C0188E" w:rsidRPr="00164E19">
        <w:rPr>
          <w:rFonts w:ascii="Arial" w:hAnsi="Arial" w:cs="Arial"/>
          <w:sz w:val="22"/>
          <w:szCs w:val="22"/>
        </w:rPr>
        <w:t xml:space="preserve"> </w:t>
      </w:r>
      <w:r w:rsidRPr="00164E19">
        <w:rPr>
          <w:rFonts w:ascii="Arial" w:hAnsi="Arial" w:cs="Arial"/>
          <w:sz w:val="22"/>
          <w:szCs w:val="22"/>
        </w:rPr>
        <w:t>toliau</w:t>
      </w:r>
      <w:r w:rsidR="00DE260F" w:rsidRPr="00164E19">
        <w:rPr>
          <w:rFonts w:ascii="Arial" w:hAnsi="Arial" w:cs="Arial"/>
          <w:sz w:val="22"/>
          <w:szCs w:val="22"/>
        </w:rPr>
        <w:t xml:space="preserve"> </w:t>
      </w:r>
      <w:r w:rsidRPr="00164E19">
        <w:rPr>
          <w:rFonts w:ascii="Arial" w:hAnsi="Arial" w:cs="Arial"/>
          <w:sz w:val="22"/>
          <w:szCs w:val="22"/>
        </w:rPr>
        <w:t>–</w:t>
      </w:r>
      <w:r w:rsidR="00DE260F" w:rsidRPr="00164E19">
        <w:rPr>
          <w:rFonts w:ascii="Arial" w:hAnsi="Arial" w:cs="Arial"/>
          <w:sz w:val="22"/>
          <w:szCs w:val="22"/>
        </w:rPr>
        <w:t xml:space="preserve"> </w:t>
      </w:r>
      <w:r w:rsidRPr="00164E19">
        <w:rPr>
          <w:rFonts w:ascii="Arial" w:hAnsi="Arial" w:cs="Arial"/>
          <w:b/>
          <w:bCs/>
          <w:sz w:val="22"/>
          <w:szCs w:val="22"/>
        </w:rPr>
        <w:t>Pirkimas</w:t>
      </w:r>
      <w:r w:rsidRPr="00164E19">
        <w:rPr>
          <w:rFonts w:ascii="Arial" w:hAnsi="Arial" w:cs="Arial"/>
          <w:sz w:val="22"/>
          <w:szCs w:val="22"/>
        </w:rPr>
        <w:t>)</w:t>
      </w:r>
      <w:r w:rsidR="0060794B" w:rsidRPr="00164E19">
        <w:rPr>
          <w:rFonts w:ascii="Arial" w:hAnsi="Arial" w:cs="Arial"/>
          <w:sz w:val="22"/>
          <w:szCs w:val="22"/>
        </w:rPr>
        <w:t>.</w:t>
      </w:r>
    </w:p>
    <w:p w14:paraId="7624E4DE" w14:textId="2BAFDC58" w:rsidR="008530FD" w:rsidRPr="00164E19" w:rsidRDefault="008530FD" w:rsidP="0077613B">
      <w:pPr>
        <w:ind w:firstLine="567"/>
        <w:jc w:val="both"/>
        <w:rPr>
          <w:rFonts w:ascii="Arial" w:hAnsi="Arial" w:cs="Arial"/>
          <w:sz w:val="22"/>
          <w:szCs w:val="22"/>
        </w:rPr>
      </w:pPr>
      <w:r w:rsidRPr="00164E19">
        <w:rPr>
          <w:rFonts w:ascii="Arial" w:hAnsi="Arial" w:cs="Arial"/>
          <w:sz w:val="22"/>
          <w:szCs w:val="22"/>
        </w:rPr>
        <w:t xml:space="preserve">Informuojame, jog </w:t>
      </w:r>
      <w:sdt>
        <w:sdtPr>
          <w:rPr>
            <w:rStyle w:val="Style2"/>
            <w:b w:val="0"/>
            <w:sz w:val="22"/>
            <w:szCs w:val="22"/>
          </w:rPr>
          <w:id w:val="-789894034"/>
          <w:placeholder>
            <w:docPart w:val="140F42D8E67A4330B8BDAC3E60401E9F"/>
          </w:placeholder>
          <w:date>
            <w:dateFormat w:val="yyyy 'm.' MMMM d 'd.'"/>
            <w:lid w:val="lt-LT"/>
            <w:storeMappedDataAs w:val="date"/>
            <w:calendar w:val="gregorian"/>
          </w:date>
        </w:sdtPr>
        <w:sdtEndPr>
          <w:rPr>
            <w:rStyle w:val="Style2"/>
          </w:rPr>
        </w:sdtEndPr>
        <w:sdtContent>
          <w:r w:rsidR="00941097" w:rsidRPr="00164E19">
            <w:rPr>
              <w:rStyle w:val="Style2"/>
              <w:b w:val="0"/>
              <w:sz w:val="22"/>
              <w:szCs w:val="22"/>
            </w:rPr>
            <w:t xml:space="preserve">2025 m. </w:t>
          </w:r>
          <w:r w:rsidR="00941097">
            <w:rPr>
              <w:rStyle w:val="Style2"/>
              <w:b w:val="0"/>
              <w:sz w:val="22"/>
              <w:szCs w:val="22"/>
            </w:rPr>
            <w:t>rugsėjo 5</w:t>
          </w:r>
          <w:r w:rsidR="00941097" w:rsidRPr="00164E19">
            <w:rPr>
              <w:rStyle w:val="Style2"/>
              <w:b w:val="0"/>
              <w:sz w:val="22"/>
              <w:szCs w:val="22"/>
            </w:rPr>
            <w:t xml:space="preserve"> d.</w:t>
          </w:r>
        </w:sdtContent>
      </w:sdt>
      <w:r w:rsidRPr="00164E19">
        <w:rPr>
          <w:rFonts w:ascii="Arial" w:hAnsi="Arial" w:cs="Arial"/>
          <w:sz w:val="22"/>
          <w:szCs w:val="22"/>
        </w:rPr>
        <w:t xml:space="preserve"> buvo gauti suinteresuot</w:t>
      </w:r>
      <w:r w:rsidR="00941097">
        <w:rPr>
          <w:rFonts w:ascii="Arial" w:hAnsi="Arial" w:cs="Arial"/>
          <w:sz w:val="22"/>
          <w:szCs w:val="22"/>
        </w:rPr>
        <w:t>o</w:t>
      </w:r>
      <w:r w:rsidRPr="00164E19">
        <w:rPr>
          <w:rFonts w:ascii="Arial" w:hAnsi="Arial" w:cs="Arial"/>
          <w:sz w:val="22"/>
          <w:szCs w:val="22"/>
        </w:rPr>
        <w:t xml:space="preserve"> tiekėj</w:t>
      </w:r>
      <w:r w:rsidR="00941097">
        <w:rPr>
          <w:rFonts w:ascii="Arial" w:hAnsi="Arial" w:cs="Arial"/>
          <w:sz w:val="22"/>
          <w:szCs w:val="22"/>
        </w:rPr>
        <w:t>o</w:t>
      </w:r>
      <w:r w:rsidRPr="00164E19">
        <w:rPr>
          <w:rFonts w:ascii="Arial" w:hAnsi="Arial" w:cs="Arial"/>
          <w:sz w:val="22"/>
          <w:szCs w:val="22"/>
        </w:rPr>
        <w:t xml:space="preserve"> paklausima</w:t>
      </w:r>
      <w:r w:rsidR="0060794B" w:rsidRPr="00164E19">
        <w:rPr>
          <w:rFonts w:ascii="Arial" w:hAnsi="Arial" w:cs="Arial"/>
          <w:sz w:val="22"/>
          <w:szCs w:val="22"/>
        </w:rPr>
        <w:t>i</w:t>
      </w:r>
      <w:r w:rsidRPr="00164E19">
        <w:rPr>
          <w:rFonts w:ascii="Arial" w:hAnsi="Arial" w:cs="Arial"/>
          <w:sz w:val="22"/>
          <w:szCs w:val="22"/>
        </w:rPr>
        <w:t>. Išnagrinėjus gaut</w:t>
      </w:r>
      <w:r w:rsidR="0060794B" w:rsidRPr="00164E19">
        <w:rPr>
          <w:rFonts w:ascii="Arial" w:hAnsi="Arial" w:cs="Arial"/>
          <w:sz w:val="22"/>
          <w:szCs w:val="22"/>
        </w:rPr>
        <w:t>us</w:t>
      </w:r>
      <w:r w:rsidRPr="00164E19">
        <w:rPr>
          <w:rFonts w:ascii="Arial" w:hAnsi="Arial" w:cs="Arial"/>
          <w:sz w:val="22"/>
          <w:szCs w:val="22"/>
        </w:rPr>
        <w:t xml:space="preserve"> paklausim</w:t>
      </w:r>
      <w:r w:rsidR="0060794B" w:rsidRPr="00164E19">
        <w:rPr>
          <w:rFonts w:ascii="Arial" w:hAnsi="Arial" w:cs="Arial"/>
          <w:sz w:val="22"/>
          <w:szCs w:val="22"/>
        </w:rPr>
        <w:t>us</w:t>
      </w:r>
      <w:r w:rsidRPr="00164E19">
        <w:rPr>
          <w:rFonts w:ascii="Arial" w:hAnsi="Arial" w:cs="Arial"/>
          <w:sz w:val="22"/>
          <w:szCs w:val="22"/>
        </w:rPr>
        <w:t>, teikiame atsakym</w:t>
      </w:r>
      <w:r w:rsidR="00017E02" w:rsidRPr="00164E19">
        <w:rPr>
          <w:rFonts w:ascii="Arial" w:hAnsi="Arial" w:cs="Arial"/>
          <w:sz w:val="22"/>
          <w:szCs w:val="22"/>
        </w:rPr>
        <w:t>us</w:t>
      </w:r>
      <w:r w:rsidRPr="00164E19">
        <w:rPr>
          <w:rFonts w:ascii="Arial" w:hAnsi="Arial" w:cs="Arial"/>
          <w:sz w:val="22"/>
          <w:szCs w:val="22"/>
        </w:rPr>
        <w:t>:</w:t>
      </w:r>
    </w:p>
    <w:p w14:paraId="5E4447F8" w14:textId="77777777" w:rsidR="00613618" w:rsidRPr="00164E19" w:rsidRDefault="00613618" w:rsidP="00017E02">
      <w:pPr>
        <w:jc w:val="both"/>
        <w:rPr>
          <w:rFonts w:ascii="Arial" w:hAnsi="Arial" w:cs="Arial"/>
          <w:bCs/>
          <w:sz w:val="22"/>
          <w:szCs w:val="22"/>
        </w:rPr>
      </w:pPr>
    </w:p>
    <w:tbl>
      <w:tblPr>
        <w:tblStyle w:val="TableGrid"/>
        <w:tblW w:w="9634" w:type="dxa"/>
        <w:tblInd w:w="0" w:type="dxa"/>
        <w:tblLook w:val="04A0" w:firstRow="1" w:lastRow="0" w:firstColumn="1" w:lastColumn="0" w:noHBand="0" w:noVBand="1"/>
      </w:tblPr>
      <w:tblGrid>
        <w:gridCol w:w="547"/>
        <w:gridCol w:w="4410"/>
        <w:gridCol w:w="4677"/>
      </w:tblGrid>
      <w:tr w:rsidR="00C6626B" w:rsidRPr="00164E19" w14:paraId="6105C96B" w14:textId="77777777" w:rsidTr="00C6626B">
        <w:tc>
          <w:tcPr>
            <w:tcW w:w="547" w:type="dxa"/>
            <w:tcBorders>
              <w:top w:val="single" w:sz="4" w:space="0" w:color="auto"/>
              <w:left w:val="single" w:sz="4" w:space="0" w:color="auto"/>
              <w:bottom w:val="single" w:sz="4" w:space="0" w:color="auto"/>
              <w:right w:val="single" w:sz="4" w:space="0" w:color="auto"/>
            </w:tcBorders>
            <w:hideMark/>
          </w:tcPr>
          <w:p w14:paraId="2866604B" w14:textId="13754B86" w:rsidR="009D5F24" w:rsidRPr="00164E19" w:rsidRDefault="009D5F24" w:rsidP="00FB1BDB">
            <w:pPr>
              <w:tabs>
                <w:tab w:val="left" w:pos="709"/>
              </w:tabs>
              <w:jc w:val="center"/>
              <w:rPr>
                <w:rFonts w:ascii="Arial" w:hAnsi="Arial" w:cs="Arial"/>
                <w:b/>
                <w:bCs/>
                <w:sz w:val="22"/>
                <w:szCs w:val="22"/>
              </w:rPr>
            </w:pPr>
            <w:r w:rsidRPr="00164E19">
              <w:rPr>
                <w:rFonts w:ascii="Arial" w:hAnsi="Arial" w:cs="Arial"/>
                <w:b/>
                <w:bCs/>
                <w:sz w:val="22"/>
                <w:szCs w:val="22"/>
              </w:rPr>
              <w:t>Eil.</w:t>
            </w:r>
            <w:r w:rsidR="00DE260F" w:rsidRPr="00164E19">
              <w:rPr>
                <w:rFonts w:ascii="Arial" w:hAnsi="Arial" w:cs="Arial"/>
                <w:b/>
                <w:bCs/>
                <w:sz w:val="22"/>
                <w:szCs w:val="22"/>
              </w:rPr>
              <w:t xml:space="preserve"> </w:t>
            </w:r>
            <w:r w:rsidRPr="00164E19">
              <w:rPr>
                <w:rFonts w:ascii="Arial" w:hAnsi="Arial" w:cs="Arial"/>
                <w:b/>
                <w:bCs/>
                <w:sz w:val="22"/>
                <w:szCs w:val="22"/>
              </w:rPr>
              <w:t>Nr.</w:t>
            </w:r>
          </w:p>
        </w:tc>
        <w:tc>
          <w:tcPr>
            <w:tcW w:w="4410" w:type="dxa"/>
            <w:tcBorders>
              <w:top w:val="single" w:sz="4" w:space="0" w:color="auto"/>
              <w:left w:val="single" w:sz="4" w:space="0" w:color="auto"/>
              <w:bottom w:val="single" w:sz="4" w:space="0" w:color="auto"/>
              <w:right w:val="single" w:sz="4" w:space="0" w:color="auto"/>
            </w:tcBorders>
            <w:hideMark/>
          </w:tcPr>
          <w:p w14:paraId="7A88F476" w14:textId="750B0ACC" w:rsidR="009D5F24" w:rsidRPr="00164E19" w:rsidRDefault="009D5F24" w:rsidP="00FB1BDB">
            <w:pPr>
              <w:tabs>
                <w:tab w:val="left" w:pos="709"/>
              </w:tabs>
              <w:ind w:firstLine="241"/>
              <w:jc w:val="both"/>
              <w:rPr>
                <w:rFonts w:ascii="Arial" w:hAnsi="Arial" w:cs="Arial"/>
                <w:b/>
                <w:bCs/>
                <w:sz w:val="22"/>
                <w:szCs w:val="22"/>
              </w:rPr>
            </w:pPr>
            <w:r w:rsidRPr="00164E19">
              <w:rPr>
                <w:rFonts w:ascii="Arial" w:hAnsi="Arial" w:cs="Arial"/>
                <w:b/>
                <w:bCs/>
                <w:sz w:val="22"/>
                <w:szCs w:val="22"/>
              </w:rPr>
              <w:t>Suinteresuoto</w:t>
            </w:r>
            <w:r w:rsidR="00DE260F" w:rsidRPr="00164E19">
              <w:rPr>
                <w:rFonts w:ascii="Arial" w:hAnsi="Arial" w:cs="Arial"/>
                <w:b/>
                <w:bCs/>
                <w:sz w:val="22"/>
                <w:szCs w:val="22"/>
              </w:rPr>
              <w:t xml:space="preserve"> </w:t>
            </w:r>
            <w:r w:rsidRPr="00164E19">
              <w:rPr>
                <w:rFonts w:ascii="Arial" w:hAnsi="Arial" w:cs="Arial"/>
                <w:b/>
                <w:bCs/>
                <w:sz w:val="22"/>
                <w:szCs w:val="22"/>
              </w:rPr>
              <w:t>tiekėjo</w:t>
            </w:r>
            <w:r w:rsidR="00DE260F" w:rsidRPr="00164E19">
              <w:rPr>
                <w:rFonts w:ascii="Arial" w:hAnsi="Arial" w:cs="Arial"/>
                <w:b/>
                <w:bCs/>
                <w:sz w:val="22"/>
                <w:szCs w:val="22"/>
              </w:rPr>
              <w:t xml:space="preserve"> </w:t>
            </w:r>
            <w:r w:rsidRPr="00164E19">
              <w:rPr>
                <w:rFonts w:ascii="Arial" w:hAnsi="Arial" w:cs="Arial"/>
                <w:b/>
                <w:bCs/>
                <w:sz w:val="22"/>
                <w:szCs w:val="22"/>
              </w:rPr>
              <w:t>klausimai</w:t>
            </w:r>
          </w:p>
        </w:tc>
        <w:tc>
          <w:tcPr>
            <w:tcW w:w="4677" w:type="dxa"/>
            <w:tcBorders>
              <w:top w:val="single" w:sz="4" w:space="0" w:color="auto"/>
              <w:left w:val="single" w:sz="4" w:space="0" w:color="auto"/>
              <w:bottom w:val="single" w:sz="4" w:space="0" w:color="auto"/>
              <w:right w:val="single" w:sz="4" w:space="0" w:color="auto"/>
            </w:tcBorders>
            <w:hideMark/>
          </w:tcPr>
          <w:p w14:paraId="73175431" w14:textId="77777777" w:rsidR="009D5F24" w:rsidRPr="00164E19" w:rsidRDefault="009D5F24" w:rsidP="00FB1BDB">
            <w:pPr>
              <w:tabs>
                <w:tab w:val="left" w:pos="709"/>
              </w:tabs>
              <w:ind w:firstLine="241"/>
              <w:jc w:val="center"/>
              <w:rPr>
                <w:rFonts w:ascii="Arial" w:hAnsi="Arial" w:cs="Arial"/>
                <w:b/>
                <w:bCs/>
                <w:sz w:val="22"/>
                <w:szCs w:val="22"/>
              </w:rPr>
            </w:pPr>
            <w:r w:rsidRPr="00164E19">
              <w:rPr>
                <w:rFonts w:ascii="Arial" w:hAnsi="Arial" w:cs="Arial"/>
                <w:b/>
                <w:bCs/>
                <w:sz w:val="22"/>
                <w:szCs w:val="22"/>
              </w:rPr>
              <w:t>Atsakymas</w:t>
            </w:r>
          </w:p>
        </w:tc>
      </w:tr>
      <w:tr w:rsidR="00C6626B" w:rsidRPr="00164E19" w14:paraId="2A976481" w14:textId="77777777" w:rsidTr="00C6626B">
        <w:tc>
          <w:tcPr>
            <w:tcW w:w="547" w:type="dxa"/>
            <w:tcBorders>
              <w:top w:val="single" w:sz="4" w:space="0" w:color="auto"/>
              <w:left w:val="single" w:sz="4" w:space="0" w:color="auto"/>
              <w:bottom w:val="single" w:sz="4" w:space="0" w:color="auto"/>
              <w:right w:val="single" w:sz="4" w:space="0" w:color="auto"/>
            </w:tcBorders>
            <w:hideMark/>
          </w:tcPr>
          <w:p w14:paraId="360D042F" w14:textId="77777777" w:rsidR="009D5F24" w:rsidRPr="00164E19" w:rsidRDefault="009D5F24" w:rsidP="00FB1BDB">
            <w:pPr>
              <w:tabs>
                <w:tab w:val="left" w:pos="709"/>
              </w:tabs>
              <w:jc w:val="both"/>
              <w:rPr>
                <w:rFonts w:ascii="Arial" w:hAnsi="Arial" w:cs="Arial"/>
                <w:sz w:val="22"/>
                <w:szCs w:val="22"/>
              </w:rPr>
            </w:pPr>
            <w:r w:rsidRPr="00164E19">
              <w:rPr>
                <w:rFonts w:ascii="Arial" w:hAnsi="Arial" w:cs="Arial"/>
                <w:sz w:val="22"/>
                <w:szCs w:val="22"/>
              </w:rPr>
              <w:t>1.</w:t>
            </w:r>
          </w:p>
        </w:tc>
        <w:tc>
          <w:tcPr>
            <w:tcW w:w="4410" w:type="dxa"/>
            <w:tcBorders>
              <w:top w:val="single" w:sz="4" w:space="0" w:color="auto"/>
              <w:left w:val="single" w:sz="4" w:space="0" w:color="auto"/>
              <w:bottom w:val="single" w:sz="4" w:space="0" w:color="auto"/>
              <w:right w:val="single" w:sz="4" w:space="0" w:color="auto"/>
            </w:tcBorders>
          </w:tcPr>
          <w:p w14:paraId="2C6651A6" w14:textId="5EEF3A77" w:rsidR="009D5F24" w:rsidRPr="00173D43" w:rsidRDefault="00173D43" w:rsidP="0036763E">
            <w:pPr>
              <w:shd w:val="clear" w:color="auto" w:fill="FFFFFF"/>
              <w:jc w:val="both"/>
              <w:rPr>
                <w:rFonts w:ascii="Arial" w:hAnsi="Arial" w:cs="Arial"/>
                <w:sz w:val="22"/>
                <w:szCs w:val="22"/>
              </w:rPr>
            </w:pPr>
            <w:r w:rsidRPr="00173D43">
              <w:rPr>
                <w:rFonts w:ascii="Arial" w:hAnsi="Arial" w:cs="Arial"/>
                <w:sz w:val="22"/>
                <w:szCs w:val="22"/>
              </w:rPr>
              <w:t xml:space="preserve">Pirkimo sąlygose yra nurodyta, kad Tiekėjas su pasiūlymu turi </w:t>
            </w:r>
            <w:proofErr w:type="spellStart"/>
            <w:r w:rsidRPr="00173D43">
              <w:rPr>
                <w:rFonts w:ascii="Arial" w:hAnsi="Arial" w:cs="Arial"/>
                <w:sz w:val="22"/>
                <w:szCs w:val="22"/>
              </w:rPr>
              <w:t>turi</w:t>
            </w:r>
            <w:proofErr w:type="spellEnd"/>
            <w:r w:rsidRPr="00173D43">
              <w:rPr>
                <w:rFonts w:ascii="Arial" w:hAnsi="Arial" w:cs="Arial"/>
                <w:sz w:val="22"/>
                <w:szCs w:val="22"/>
              </w:rPr>
              <w:t xml:space="preserve"> pateikti palyginamąją lentelę, kurioje turi nurodyti siūlomo e-</w:t>
            </w:r>
            <w:proofErr w:type="spellStart"/>
            <w:r w:rsidRPr="00173D43">
              <w:rPr>
                <w:rFonts w:ascii="Arial" w:hAnsi="Arial" w:cs="Arial"/>
                <w:sz w:val="22"/>
                <w:szCs w:val="22"/>
              </w:rPr>
              <w:t>paper</w:t>
            </w:r>
            <w:proofErr w:type="spellEnd"/>
            <w:r w:rsidRPr="00173D43">
              <w:rPr>
                <w:rFonts w:ascii="Arial" w:hAnsi="Arial" w:cs="Arial"/>
                <w:sz w:val="22"/>
                <w:szCs w:val="22"/>
              </w:rPr>
              <w:t xml:space="preserve"> ekrano atitikties parametrus, tačiau 40 punkte yra nurodomi reikalavimai atramos įrengimui ant kurios būtų montuojamas ekranas. e-</w:t>
            </w:r>
            <w:proofErr w:type="spellStart"/>
            <w:r w:rsidRPr="00173D43">
              <w:rPr>
                <w:rFonts w:ascii="Arial" w:hAnsi="Arial" w:cs="Arial"/>
                <w:sz w:val="22"/>
                <w:szCs w:val="22"/>
              </w:rPr>
              <w:t>paper</w:t>
            </w:r>
            <w:proofErr w:type="spellEnd"/>
            <w:r w:rsidRPr="00173D43">
              <w:rPr>
                <w:rFonts w:ascii="Arial" w:hAnsi="Arial" w:cs="Arial"/>
                <w:sz w:val="22"/>
                <w:szCs w:val="22"/>
              </w:rPr>
              <w:t xml:space="preserve"> ekranų gamintojai atramų negamina ir atrama nėra kažkoks specialus gaminys, tai paprasčiausias vamzdis iš katalogo kuris nudažomas pasirinkta spalva, kuris vykdant projektą gali būti perkamas iš kelių skirtingų tiekėjų. Todėl, konkurso metu nė vienas tiekėjas neužsakinės ir nederins visų reikalavimų su atramų gamintojais, taip pat negaus jokių patvirtinimų iš gamintojų atramai kuri dar neegzistuoja.</w:t>
            </w:r>
            <w:r w:rsidRPr="00173D43">
              <w:rPr>
                <w:rFonts w:ascii="Arial" w:hAnsi="Arial" w:cs="Arial"/>
                <w:sz w:val="22"/>
                <w:szCs w:val="22"/>
              </w:rPr>
              <w:br/>
              <w:t>Todėl prašome:</w:t>
            </w:r>
            <w:r w:rsidRPr="00173D43">
              <w:rPr>
                <w:rFonts w:ascii="Arial" w:hAnsi="Arial" w:cs="Arial"/>
                <w:sz w:val="22"/>
                <w:szCs w:val="22"/>
              </w:rPr>
              <w:br/>
              <w:t>1. Nereikalauti gamintojo patvirtinimų dėl 40 punkto atitikimo;</w:t>
            </w:r>
            <w:r w:rsidRPr="00173D43">
              <w:rPr>
                <w:rFonts w:ascii="Arial" w:hAnsi="Arial" w:cs="Arial"/>
                <w:sz w:val="22"/>
                <w:szCs w:val="22"/>
              </w:rPr>
              <w:br/>
              <w:t>2. Patvirtinti, kad užteks Tiekėjo deklaracijos 40 punkto atitikčiai patvirtinti</w:t>
            </w:r>
            <w:r w:rsidR="003A4A43" w:rsidRPr="00173D43">
              <w:rPr>
                <w:rFonts w:ascii="Arial" w:hAnsi="Arial" w:cs="Arial"/>
                <w:sz w:val="22"/>
                <w:szCs w:val="22"/>
              </w:rPr>
              <w:t>.</w:t>
            </w:r>
          </w:p>
        </w:tc>
        <w:tc>
          <w:tcPr>
            <w:tcW w:w="4677" w:type="dxa"/>
            <w:tcBorders>
              <w:top w:val="single" w:sz="4" w:space="0" w:color="auto"/>
              <w:left w:val="single" w:sz="4" w:space="0" w:color="auto"/>
              <w:bottom w:val="single" w:sz="4" w:space="0" w:color="auto"/>
              <w:right w:val="single" w:sz="4" w:space="0" w:color="auto"/>
            </w:tcBorders>
          </w:tcPr>
          <w:p w14:paraId="61BCFF34" w14:textId="43B0CDF7" w:rsidR="00B47489" w:rsidRPr="00164E19" w:rsidRDefault="002248B7" w:rsidP="00EE221E">
            <w:pPr>
              <w:tabs>
                <w:tab w:val="left" w:pos="993"/>
                <w:tab w:val="left" w:pos="1134"/>
              </w:tabs>
              <w:jc w:val="both"/>
              <w:rPr>
                <w:rFonts w:ascii="Arial" w:hAnsi="Arial" w:cs="Arial"/>
                <w:sz w:val="22"/>
                <w:szCs w:val="22"/>
              </w:rPr>
            </w:pPr>
            <w:r>
              <w:rPr>
                <w:rFonts w:ascii="Arial" w:hAnsi="Arial" w:cs="Arial"/>
                <w:sz w:val="22"/>
                <w:szCs w:val="22"/>
              </w:rPr>
              <w:t xml:space="preserve">Informuojame, kad </w:t>
            </w:r>
            <w:r w:rsidR="009B44E6">
              <w:rPr>
                <w:rFonts w:ascii="Arial" w:hAnsi="Arial" w:cs="Arial"/>
                <w:sz w:val="22"/>
                <w:szCs w:val="22"/>
              </w:rPr>
              <w:t xml:space="preserve">tiekėjas gali pateikti </w:t>
            </w:r>
            <w:r w:rsidR="002F72CA">
              <w:rPr>
                <w:rFonts w:ascii="Arial" w:hAnsi="Arial" w:cs="Arial"/>
                <w:sz w:val="22"/>
                <w:szCs w:val="22"/>
              </w:rPr>
              <w:t>tiekėjo deklaraciją</w:t>
            </w:r>
            <w:r w:rsidR="00001298">
              <w:rPr>
                <w:rFonts w:ascii="Arial" w:hAnsi="Arial" w:cs="Arial"/>
                <w:sz w:val="22"/>
                <w:szCs w:val="22"/>
              </w:rPr>
              <w:t xml:space="preserve">, kaip tai numatyta Pirkimo specialiųjų sąlygų 8 </w:t>
            </w:r>
            <w:r w:rsidR="00EA2441">
              <w:rPr>
                <w:rFonts w:ascii="Arial" w:hAnsi="Arial" w:cs="Arial"/>
                <w:sz w:val="22"/>
                <w:szCs w:val="22"/>
              </w:rPr>
              <w:t>priede</w:t>
            </w:r>
            <w:r w:rsidR="000B0560">
              <w:rPr>
                <w:rFonts w:ascii="Arial" w:hAnsi="Arial" w:cs="Arial"/>
                <w:sz w:val="22"/>
                <w:szCs w:val="22"/>
              </w:rPr>
              <w:t xml:space="preserve">, t. y. </w:t>
            </w:r>
            <w:r w:rsidR="005201E3">
              <w:rPr>
                <w:rFonts w:ascii="Arial" w:hAnsi="Arial" w:cs="Arial"/>
                <w:sz w:val="22"/>
                <w:szCs w:val="22"/>
              </w:rPr>
              <w:t>8 priede, stulpelyje „Pasiūlymo dokumentai, patvirtinantys siūlomų prekių techninius parametrus“ yra * žymima</w:t>
            </w:r>
            <w:r w:rsidR="00C513D7">
              <w:rPr>
                <w:rFonts w:ascii="Arial" w:hAnsi="Arial" w:cs="Arial"/>
                <w:sz w:val="22"/>
                <w:szCs w:val="22"/>
              </w:rPr>
              <w:t xml:space="preserve"> – </w:t>
            </w:r>
            <w:r w:rsidR="005201E3">
              <w:rPr>
                <w:rFonts w:ascii="Arial" w:hAnsi="Arial" w:cs="Arial"/>
                <w:sz w:val="22"/>
                <w:szCs w:val="22"/>
              </w:rPr>
              <w:t>pastaba, kuri nurodo, kad j</w:t>
            </w:r>
            <w:r w:rsidR="005201E3" w:rsidRPr="00ED544C">
              <w:rPr>
                <w:rFonts w:ascii="Arial" w:hAnsi="Arial" w:cs="Arial"/>
                <w:sz w:val="22"/>
                <w:szCs w:val="22"/>
              </w:rPr>
              <w:t>ei Prekės gamintojo dokumente nenurodyta konkreti reikšmė</w:t>
            </w:r>
            <w:r w:rsidR="005201E3">
              <w:rPr>
                <w:rFonts w:ascii="Arial" w:hAnsi="Arial" w:cs="Arial"/>
                <w:sz w:val="22"/>
                <w:szCs w:val="22"/>
              </w:rPr>
              <w:t xml:space="preserve">, </w:t>
            </w:r>
            <w:r w:rsidR="005201E3" w:rsidRPr="00ED544C">
              <w:rPr>
                <w:rFonts w:ascii="Arial" w:hAnsi="Arial" w:cs="Arial"/>
                <w:sz w:val="22"/>
                <w:szCs w:val="22"/>
              </w:rPr>
              <w:t>gali būti teikiama tiekėjo deklaracija</w:t>
            </w:r>
            <w:r w:rsidR="005201E3">
              <w:rPr>
                <w:rFonts w:ascii="Arial" w:hAnsi="Arial" w:cs="Arial"/>
                <w:sz w:val="22"/>
                <w:szCs w:val="22"/>
              </w:rPr>
              <w:t>.</w:t>
            </w:r>
          </w:p>
        </w:tc>
      </w:tr>
      <w:tr w:rsidR="00C6626B" w:rsidRPr="00164E19" w14:paraId="11D52910" w14:textId="77777777" w:rsidTr="00C6626B">
        <w:tc>
          <w:tcPr>
            <w:tcW w:w="547" w:type="dxa"/>
            <w:tcBorders>
              <w:top w:val="single" w:sz="4" w:space="0" w:color="auto"/>
              <w:left w:val="single" w:sz="4" w:space="0" w:color="auto"/>
              <w:bottom w:val="single" w:sz="4" w:space="0" w:color="auto"/>
              <w:right w:val="single" w:sz="4" w:space="0" w:color="auto"/>
            </w:tcBorders>
            <w:hideMark/>
          </w:tcPr>
          <w:p w14:paraId="0CF770F3" w14:textId="77777777" w:rsidR="009D5F24" w:rsidRPr="00164E19" w:rsidRDefault="009D5F24" w:rsidP="00FB1BDB">
            <w:pPr>
              <w:tabs>
                <w:tab w:val="left" w:pos="709"/>
              </w:tabs>
              <w:jc w:val="both"/>
              <w:rPr>
                <w:rFonts w:ascii="Arial" w:hAnsi="Arial" w:cs="Arial"/>
                <w:sz w:val="22"/>
                <w:szCs w:val="22"/>
              </w:rPr>
            </w:pPr>
            <w:r w:rsidRPr="00164E19">
              <w:rPr>
                <w:rFonts w:ascii="Arial" w:hAnsi="Arial" w:cs="Arial"/>
                <w:sz w:val="22"/>
                <w:szCs w:val="22"/>
              </w:rPr>
              <w:t>2.</w:t>
            </w:r>
          </w:p>
        </w:tc>
        <w:tc>
          <w:tcPr>
            <w:tcW w:w="4410" w:type="dxa"/>
            <w:tcBorders>
              <w:top w:val="single" w:sz="4" w:space="0" w:color="auto"/>
              <w:left w:val="single" w:sz="4" w:space="0" w:color="auto"/>
              <w:bottom w:val="single" w:sz="4" w:space="0" w:color="auto"/>
              <w:right w:val="single" w:sz="4" w:space="0" w:color="auto"/>
            </w:tcBorders>
          </w:tcPr>
          <w:p w14:paraId="0BB4C3B7" w14:textId="1502F537" w:rsidR="009D5F24" w:rsidRPr="00173D43" w:rsidRDefault="00173D43" w:rsidP="00072581">
            <w:pPr>
              <w:jc w:val="both"/>
              <w:rPr>
                <w:rFonts w:ascii="Arial" w:hAnsi="Arial" w:cs="Arial"/>
                <w:sz w:val="22"/>
                <w:szCs w:val="22"/>
              </w:rPr>
            </w:pPr>
            <w:r w:rsidRPr="00173D43">
              <w:rPr>
                <w:rFonts w:ascii="Arial" w:hAnsi="Arial" w:cs="Arial"/>
                <w:sz w:val="22"/>
                <w:szCs w:val="22"/>
                <w:shd w:val="clear" w:color="auto" w:fill="FFFFFF"/>
              </w:rPr>
              <w:t>Pirkimo sąlygų techninėje specifikacijoje yra nurodyta, kad su Tiekėjo pasiūlymu turi būti pateiktas EN55032:2020 sertifikatas (arba lygiavertis). Norime patikslinti, kad tokios šio standarto versijos EN 55032:2020 nėra, paskutinė jo versija yra EN55032:2015 + A11:2020. Taip pat norime patikslinti, kad EN55032 yra standartas, bet ne sertifikatas. Pagal EU direktyvas, tai yra vienas iš standartų kurį turi atitikti siūlomas produktas (šiuo atveju e-</w:t>
            </w:r>
            <w:proofErr w:type="spellStart"/>
            <w:r w:rsidRPr="00173D43">
              <w:rPr>
                <w:rFonts w:ascii="Arial" w:hAnsi="Arial" w:cs="Arial"/>
                <w:sz w:val="22"/>
                <w:szCs w:val="22"/>
                <w:shd w:val="clear" w:color="auto" w:fill="FFFFFF"/>
              </w:rPr>
              <w:t>paper</w:t>
            </w:r>
            <w:proofErr w:type="spellEnd"/>
            <w:r w:rsidRPr="00173D43">
              <w:rPr>
                <w:rFonts w:ascii="Arial" w:hAnsi="Arial" w:cs="Arial"/>
                <w:sz w:val="22"/>
                <w:szCs w:val="22"/>
                <w:shd w:val="clear" w:color="auto" w:fill="FFFFFF"/>
              </w:rPr>
              <w:t xml:space="preserve"> švieslentė), kad ji turėtų CE deklaraciją.</w:t>
            </w:r>
            <w:r w:rsidRPr="00173D43">
              <w:rPr>
                <w:rFonts w:ascii="Arial" w:hAnsi="Arial" w:cs="Arial"/>
                <w:sz w:val="22"/>
                <w:szCs w:val="22"/>
              </w:rPr>
              <w:br/>
            </w:r>
            <w:r w:rsidRPr="00173D43">
              <w:rPr>
                <w:rFonts w:ascii="Arial" w:hAnsi="Arial" w:cs="Arial"/>
                <w:sz w:val="22"/>
                <w:szCs w:val="22"/>
                <w:shd w:val="clear" w:color="auto" w:fill="FFFFFF"/>
              </w:rPr>
              <w:t>Atsižvelgiant į aukščiau išdėstytą prašome:</w:t>
            </w:r>
            <w:r w:rsidRPr="00173D43">
              <w:rPr>
                <w:rFonts w:ascii="Arial" w:hAnsi="Arial" w:cs="Arial"/>
                <w:sz w:val="22"/>
                <w:szCs w:val="22"/>
              </w:rPr>
              <w:br/>
            </w:r>
            <w:r w:rsidRPr="00173D43">
              <w:rPr>
                <w:rFonts w:ascii="Arial" w:hAnsi="Arial" w:cs="Arial"/>
                <w:sz w:val="22"/>
                <w:szCs w:val="22"/>
                <w:shd w:val="clear" w:color="auto" w:fill="FFFFFF"/>
              </w:rPr>
              <w:t>1. Patikslinti reikalaujamo standarto pavadinimą - EN55032:2015.</w:t>
            </w:r>
            <w:r w:rsidRPr="00173D43">
              <w:rPr>
                <w:rFonts w:ascii="Arial" w:hAnsi="Arial" w:cs="Arial"/>
                <w:sz w:val="22"/>
                <w:szCs w:val="22"/>
              </w:rPr>
              <w:br/>
            </w:r>
            <w:r w:rsidRPr="00173D43">
              <w:rPr>
                <w:rFonts w:ascii="Arial" w:hAnsi="Arial" w:cs="Arial"/>
                <w:sz w:val="22"/>
                <w:szCs w:val="22"/>
                <w:shd w:val="clear" w:color="auto" w:fill="FFFFFF"/>
              </w:rPr>
              <w:lastRenderedPageBreak/>
              <w:t>2. Reikalauti pateikti ne sertifikatą, o dokumentus įrodančius, reikalaujamo standarto EN55032:2015 atitikimą, taip kaip tai numato EU taisyklės ir normatyvai</w:t>
            </w:r>
          </w:p>
        </w:tc>
        <w:tc>
          <w:tcPr>
            <w:tcW w:w="4677" w:type="dxa"/>
            <w:tcBorders>
              <w:top w:val="single" w:sz="4" w:space="0" w:color="auto"/>
              <w:left w:val="single" w:sz="4" w:space="0" w:color="auto"/>
              <w:bottom w:val="single" w:sz="4" w:space="0" w:color="auto"/>
              <w:right w:val="single" w:sz="4" w:space="0" w:color="auto"/>
            </w:tcBorders>
          </w:tcPr>
          <w:p w14:paraId="0B9CB8DE" w14:textId="2B573CED" w:rsidR="003E5819" w:rsidRDefault="003E5819" w:rsidP="003E5819">
            <w:pPr>
              <w:tabs>
                <w:tab w:val="left" w:pos="993"/>
                <w:tab w:val="left" w:pos="1134"/>
              </w:tabs>
              <w:jc w:val="both"/>
              <w:rPr>
                <w:rFonts w:ascii="Arial" w:hAnsi="Arial" w:cs="Arial"/>
                <w:sz w:val="22"/>
                <w:szCs w:val="22"/>
              </w:rPr>
            </w:pPr>
            <w:r>
              <w:rPr>
                <w:rFonts w:ascii="Arial" w:hAnsi="Arial" w:cs="Arial"/>
                <w:sz w:val="22"/>
                <w:szCs w:val="22"/>
              </w:rPr>
              <w:lastRenderedPageBreak/>
              <w:t>Informuojame, kad Pirkimo specialiųjų sąlygų</w:t>
            </w:r>
            <w:r w:rsidR="00CC6807">
              <w:rPr>
                <w:rFonts w:ascii="Arial" w:hAnsi="Arial" w:cs="Arial"/>
                <w:sz w:val="22"/>
                <w:szCs w:val="22"/>
              </w:rPr>
              <w:t xml:space="preserve"> 7.1.10 punktas ir Pirkimo specialiųjų sąlygų</w:t>
            </w:r>
            <w:r>
              <w:rPr>
                <w:rFonts w:ascii="Arial" w:hAnsi="Arial" w:cs="Arial"/>
                <w:sz w:val="22"/>
                <w:szCs w:val="22"/>
              </w:rPr>
              <w:t xml:space="preserve"> 1 priedo „Techninė specifikacija“ 41.4.</w:t>
            </w:r>
            <w:r w:rsidRPr="009C306F">
              <w:rPr>
                <w:rFonts w:ascii="Arial" w:hAnsi="Arial" w:cs="Arial"/>
                <w:sz w:val="22"/>
                <w:szCs w:val="22"/>
              </w:rPr>
              <w:t xml:space="preserve"> punktas patikslin</w:t>
            </w:r>
            <w:r>
              <w:rPr>
                <w:rFonts w:ascii="Arial" w:hAnsi="Arial" w:cs="Arial"/>
                <w:sz w:val="22"/>
                <w:szCs w:val="22"/>
              </w:rPr>
              <w:t>am</w:t>
            </w:r>
            <w:r w:rsidR="00CC6807">
              <w:rPr>
                <w:rFonts w:ascii="Arial" w:hAnsi="Arial" w:cs="Arial"/>
                <w:sz w:val="22"/>
                <w:szCs w:val="22"/>
              </w:rPr>
              <w:t>i</w:t>
            </w:r>
            <w:r w:rsidRPr="009C306F">
              <w:rPr>
                <w:rFonts w:ascii="Arial" w:hAnsi="Arial" w:cs="Arial"/>
                <w:sz w:val="22"/>
                <w:szCs w:val="22"/>
              </w:rPr>
              <w:t>:</w:t>
            </w:r>
          </w:p>
          <w:p w14:paraId="4E39FC18" w14:textId="0BBA07A3" w:rsidR="00B46D8B" w:rsidRDefault="00B46D8B" w:rsidP="00FD1644">
            <w:pPr>
              <w:tabs>
                <w:tab w:val="left" w:pos="851"/>
                <w:tab w:val="left" w:pos="993"/>
              </w:tabs>
              <w:jc w:val="both"/>
              <w:rPr>
                <w:rFonts w:ascii="Arial" w:hAnsi="Arial" w:cs="Arial"/>
                <w:sz w:val="22"/>
                <w:szCs w:val="22"/>
              </w:rPr>
            </w:pPr>
            <w:r>
              <w:rPr>
                <w:rFonts w:ascii="Arial" w:hAnsi="Arial" w:cs="Arial"/>
                <w:sz w:val="22"/>
                <w:szCs w:val="22"/>
              </w:rPr>
              <w:t>Pirkimo specialiųjų sąlygų 7.1.10. punktas</w:t>
            </w:r>
            <w:r w:rsidR="008D342C">
              <w:rPr>
                <w:rFonts w:ascii="Arial" w:hAnsi="Arial" w:cs="Arial"/>
                <w:sz w:val="22"/>
                <w:szCs w:val="22"/>
              </w:rPr>
              <w:t xml:space="preserve"> išdėstomas taip</w:t>
            </w:r>
            <w:r>
              <w:rPr>
                <w:rFonts w:ascii="Arial" w:hAnsi="Arial" w:cs="Arial"/>
                <w:sz w:val="22"/>
                <w:szCs w:val="22"/>
              </w:rPr>
              <w:t>:</w:t>
            </w:r>
          </w:p>
          <w:p w14:paraId="67B7ADF4" w14:textId="37D70079" w:rsidR="00FD1644" w:rsidRPr="00ED4AD9" w:rsidRDefault="00FD1644" w:rsidP="00FD1644">
            <w:pPr>
              <w:tabs>
                <w:tab w:val="left" w:pos="851"/>
                <w:tab w:val="left" w:pos="993"/>
              </w:tabs>
              <w:jc w:val="both"/>
              <w:rPr>
                <w:rFonts w:ascii="Arial" w:hAnsi="Arial" w:cs="Arial"/>
              </w:rPr>
            </w:pPr>
            <w:r>
              <w:rPr>
                <w:rFonts w:ascii="Arial" w:hAnsi="Arial" w:cs="Arial"/>
                <w:sz w:val="22"/>
                <w:szCs w:val="22"/>
              </w:rPr>
              <w:t>„</w:t>
            </w:r>
            <w:r w:rsidRPr="00FD1644">
              <w:rPr>
                <w:rFonts w:ascii="Arial" w:hAnsi="Arial" w:cs="Arial"/>
                <w:i/>
                <w:iCs/>
                <w:sz w:val="22"/>
                <w:szCs w:val="22"/>
              </w:rPr>
              <w:t xml:space="preserve">7.1.10. </w:t>
            </w:r>
            <w:r w:rsidRPr="00FD1644">
              <w:rPr>
                <w:rFonts w:ascii="Arial" w:hAnsi="Arial" w:cs="Arial"/>
                <w:i/>
                <w:iCs/>
              </w:rPr>
              <w:t>dokumentus, t. y. atliktų bandymų protokolus ir / arba atitikties deklaracijas, įrodančius atitiktį EN 55032:2015 reikalavimams</w:t>
            </w:r>
            <w:r w:rsidRPr="00ED4AD9">
              <w:rPr>
                <w:rFonts w:ascii="Arial" w:hAnsi="Arial" w:cs="Arial"/>
              </w:rPr>
              <w:t>.</w:t>
            </w:r>
            <w:r>
              <w:rPr>
                <w:rFonts w:ascii="Arial" w:hAnsi="Arial" w:cs="Arial"/>
              </w:rPr>
              <w:t>“</w:t>
            </w:r>
          </w:p>
          <w:p w14:paraId="54E580BB" w14:textId="0C994DE6" w:rsidR="00CC6807" w:rsidRDefault="00CC6807" w:rsidP="003E5819">
            <w:pPr>
              <w:tabs>
                <w:tab w:val="left" w:pos="993"/>
                <w:tab w:val="left" w:pos="1134"/>
              </w:tabs>
              <w:jc w:val="both"/>
              <w:rPr>
                <w:rFonts w:ascii="Arial" w:hAnsi="Arial" w:cs="Arial"/>
                <w:sz w:val="22"/>
                <w:szCs w:val="22"/>
              </w:rPr>
            </w:pPr>
          </w:p>
          <w:p w14:paraId="4ECFFE4B" w14:textId="2D68EC64" w:rsidR="00B46D8B" w:rsidRPr="009C306F" w:rsidRDefault="00B46D8B" w:rsidP="003E5819">
            <w:pPr>
              <w:tabs>
                <w:tab w:val="left" w:pos="993"/>
                <w:tab w:val="left" w:pos="1134"/>
              </w:tabs>
              <w:jc w:val="both"/>
              <w:rPr>
                <w:rFonts w:ascii="Arial" w:hAnsi="Arial" w:cs="Arial"/>
                <w:sz w:val="22"/>
                <w:szCs w:val="22"/>
              </w:rPr>
            </w:pPr>
            <w:r>
              <w:rPr>
                <w:rFonts w:ascii="Arial" w:hAnsi="Arial" w:cs="Arial"/>
                <w:sz w:val="22"/>
                <w:szCs w:val="22"/>
              </w:rPr>
              <w:t>Pirkimo specialiųjų sąlygų 1 priedo „Techninė specifikacija“ 41.4.</w:t>
            </w:r>
            <w:r w:rsidRPr="009C306F">
              <w:rPr>
                <w:rFonts w:ascii="Arial" w:hAnsi="Arial" w:cs="Arial"/>
                <w:sz w:val="22"/>
                <w:szCs w:val="22"/>
              </w:rPr>
              <w:t xml:space="preserve"> punktas</w:t>
            </w:r>
            <w:r w:rsidR="008D342C">
              <w:rPr>
                <w:rFonts w:ascii="Arial" w:hAnsi="Arial" w:cs="Arial"/>
                <w:sz w:val="22"/>
                <w:szCs w:val="22"/>
              </w:rPr>
              <w:t xml:space="preserve"> išdėstomas taip</w:t>
            </w:r>
            <w:r>
              <w:rPr>
                <w:rFonts w:ascii="Arial" w:hAnsi="Arial" w:cs="Arial"/>
                <w:sz w:val="22"/>
                <w:szCs w:val="22"/>
              </w:rPr>
              <w:t>:</w:t>
            </w:r>
          </w:p>
          <w:p w14:paraId="67CC898B" w14:textId="39C9824C" w:rsidR="003E5819" w:rsidRPr="003E5819" w:rsidRDefault="003E5819" w:rsidP="003E5819">
            <w:pPr>
              <w:tabs>
                <w:tab w:val="left" w:pos="993"/>
                <w:tab w:val="left" w:pos="1134"/>
              </w:tabs>
              <w:jc w:val="both"/>
              <w:rPr>
                <w:rFonts w:ascii="Arial" w:hAnsi="Arial" w:cs="Arial"/>
                <w:i/>
                <w:iCs/>
                <w:sz w:val="22"/>
                <w:szCs w:val="22"/>
              </w:rPr>
            </w:pPr>
            <w:r w:rsidRPr="003E5819">
              <w:rPr>
                <w:rFonts w:ascii="Arial" w:hAnsi="Arial" w:cs="Arial"/>
                <w:i/>
                <w:iCs/>
                <w:sz w:val="22"/>
                <w:szCs w:val="22"/>
              </w:rPr>
              <w:t>„41.4.</w:t>
            </w:r>
            <w:r w:rsidRPr="003E5819">
              <w:rPr>
                <w:rFonts w:ascii="Arial" w:hAnsi="Arial" w:cs="Arial"/>
                <w:i/>
                <w:iCs/>
                <w:sz w:val="22"/>
                <w:szCs w:val="22"/>
              </w:rPr>
              <w:tab/>
              <w:t xml:space="preserve">Atitiktį EN 55032:2015 reikalavimams įrodantys dokumentai – atliktų </w:t>
            </w:r>
            <w:r w:rsidRPr="003E5819">
              <w:rPr>
                <w:rFonts w:ascii="Arial" w:hAnsi="Arial" w:cs="Arial"/>
                <w:i/>
                <w:iCs/>
                <w:sz w:val="22"/>
                <w:szCs w:val="22"/>
              </w:rPr>
              <w:lastRenderedPageBreak/>
              <w:t>bandymų protokolai ir / arba atitikties deklaracijos.“</w:t>
            </w:r>
          </w:p>
          <w:p w14:paraId="30C5081E" w14:textId="02E2CBA8" w:rsidR="00980000" w:rsidRPr="00164E19" w:rsidRDefault="00980000" w:rsidP="00072581">
            <w:pPr>
              <w:tabs>
                <w:tab w:val="left" w:pos="993"/>
                <w:tab w:val="left" w:pos="1134"/>
              </w:tabs>
              <w:jc w:val="both"/>
              <w:rPr>
                <w:rFonts w:ascii="Arial" w:hAnsi="Arial" w:cs="Arial"/>
                <w:sz w:val="22"/>
                <w:szCs w:val="22"/>
              </w:rPr>
            </w:pPr>
          </w:p>
        </w:tc>
      </w:tr>
    </w:tbl>
    <w:p w14:paraId="7F6C618C" w14:textId="77777777" w:rsidR="001C61F1" w:rsidRDefault="001C61F1" w:rsidP="002B299B">
      <w:pPr>
        <w:jc w:val="both"/>
        <w:rPr>
          <w:rFonts w:ascii="Arial" w:hAnsi="Arial" w:cs="Arial"/>
          <w:kern w:val="2"/>
          <w:sz w:val="22"/>
          <w:szCs w:val="22"/>
          <w:shd w:val="clear" w:color="auto" w:fill="FFFFFF"/>
          <w14:ligatures w14:val="standardContextual"/>
        </w:rPr>
      </w:pPr>
    </w:p>
    <w:p w14:paraId="1FD6B102" w14:textId="77777777" w:rsidR="00173D43" w:rsidRPr="00B17371" w:rsidRDefault="00173D43" w:rsidP="002B299B">
      <w:pPr>
        <w:jc w:val="both"/>
        <w:rPr>
          <w:rFonts w:ascii="Arial" w:hAnsi="Arial" w:cs="Arial"/>
          <w:kern w:val="2"/>
          <w:sz w:val="22"/>
          <w:szCs w:val="22"/>
          <w:shd w:val="clear" w:color="auto" w:fill="FFFFFF"/>
          <w14:ligatures w14:val="standardContextual"/>
        </w:rPr>
      </w:pPr>
    </w:p>
    <w:p w14:paraId="2C8FB0F5" w14:textId="77777777" w:rsidR="000D2497" w:rsidRPr="00B17371" w:rsidRDefault="000D2497" w:rsidP="000D2497">
      <w:pPr>
        <w:pStyle w:val="ListParagraph"/>
        <w:ind w:left="0" w:firstLine="567"/>
        <w:jc w:val="both"/>
        <w:rPr>
          <w:rFonts w:ascii="Arial" w:hAnsi="Arial" w:cs="Arial"/>
          <w:sz w:val="22"/>
          <w:szCs w:val="22"/>
        </w:rPr>
      </w:pPr>
      <w:r w:rsidRPr="00B17371">
        <w:rPr>
          <w:rFonts w:ascii="Arial" w:hAnsi="Arial" w:cs="Arial"/>
          <w:sz w:val="22"/>
          <w:szCs w:val="22"/>
        </w:rPr>
        <w:t>Vadovaujantis Pirkimo Bendrųjų sąlygų 4.6. punktu, bet kuris paaiškinimas/patikslinimas yra laikomas neatskiriama Pirkimo dokumentų dalimi, ir jo nuostatos turi viršenybę prieš ankstesniuose Pirkimo dokumentuose išdėstytas nuostatas.</w:t>
      </w:r>
    </w:p>
    <w:p w14:paraId="6F58AF8A" w14:textId="77777777" w:rsidR="00173D43" w:rsidRPr="00B17371" w:rsidRDefault="00173D43" w:rsidP="002B299B">
      <w:pPr>
        <w:jc w:val="both"/>
        <w:rPr>
          <w:rFonts w:ascii="Arial" w:hAnsi="Arial" w:cs="Arial"/>
          <w:sz w:val="22"/>
          <w:szCs w:val="22"/>
        </w:rPr>
      </w:pPr>
    </w:p>
    <w:p w14:paraId="34643A89" w14:textId="03C9E354" w:rsidR="000D2497" w:rsidRDefault="00132138" w:rsidP="00132138">
      <w:pPr>
        <w:ind w:firstLine="567"/>
        <w:jc w:val="both"/>
        <w:rPr>
          <w:rFonts w:ascii="Arial" w:hAnsi="Arial" w:cs="Arial"/>
          <w:b/>
          <w:sz w:val="22"/>
          <w:szCs w:val="22"/>
        </w:rPr>
      </w:pPr>
      <w:r w:rsidRPr="00B17371">
        <w:rPr>
          <w:rFonts w:ascii="Arial" w:hAnsi="Arial" w:cs="Arial"/>
          <w:bCs/>
          <w:sz w:val="22"/>
          <w:szCs w:val="22"/>
        </w:rPr>
        <w:t xml:space="preserve">Informuojame, kad pasiūlymų pateikimo terminas nukeliamas iš 2025 m. rugsėjo 12 d. 11:00 val. į </w:t>
      </w:r>
      <w:r w:rsidRPr="00B17371">
        <w:rPr>
          <w:rFonts w:ascii="Arial" w:hAnsi="Arial" w:cs="Arial"/>
          <w:b/>
          <w:sz w:val="22"/>
          <w:szCs w:val="22"/>
        </w:rPr>
        <w:t>2025 m. rugsėjo 16 d. 11:00 val.</w:t>
      </w:r>
    </w:p>
    <w:p w14:paraId="00C73F6D" w14:textId="77777777" w:rsidR="00B17371" w:rsidRDefault="00B17371" w:rsidP="00132138">
      <w:pPr>
        <w:ind w:firstLine="567"/>
        <w:jc w:val="both"/>
        <w:rPr>
          <w:rFonts w:ascii="Arial" w:hAnsi="Arial" w:cs="Arial"/>
          <w:b/>
          <w:sz w:val="22"/>
          <w:szCs w:val="22"/>
        </w:rPr>
      </w:pPr>
    </w:p>
    <w:p w14:paraId="5F251E2E" w14:textId="77777777" w:rsidR="008D342C" w:rsidRDefault="006008FB" w:rsidP="00132138">
      <w:pPr>
        <w:ind w:firstLine="567"/>
        <w:jc w:val="both"/>
        <w:rPr>
          <w:rFonts w:ascii="Arial" w:hAnsi="Arial" w:cs="Arial"/>
          <w:bCs/>
          <w:sz w:val="22"/>
          <w:szCs w:val="22"/>
        </w:rPr>
      </w:pPr>
      <w:r w:rsidRPr="001B2B98">
        <w:rPr>
          <w:rFonts w:ascii="Arial" w:hAnsi="Arial" w:cs="Arial"/>
          <w:bCs/>
          <w:sz w:val="22"/>
          <w:szCs w:val="22"/>
        </w:rPr>
        <w:t>PRIDEDAMA</w:t>
      </w:r>
      <w:r w:rsidR="008D342C">
        <w:rPr>
          <w:rFonts w:ascii="Arial" w:hAnsi="Arial" w:cs="Arial"/>
          <w:bCs/>
          <w:sz w:val="22"/>
          <w:szCs w:val="22"/>
        </w:rPr>
        <w:t>:</w:t>
      </w:r>
    </w:p>
    <w:p w14:paraId="7DBD55DE" w14:textId="0DE2E00D" w:rsidR="009579E2" w:rsidRDefault="009579E2" w:rsidP="00132138">
      <w:pPr>
        <w:ind w:firstLine="567"/>
        <w:jc w:val="both"/>
        <w:rPr>
          <w:rFonts w:ascii="Arial" w:hAnsi="Arial" w:cs="Arial"/>
          <w:bCs/>
          <w:sz w:val="22"/>
          <w:szCs w:val="22"/>
        </w:rPr>
      </w:pPr>
      <w:proofErr w:type="spellStart"/>
      <w:r w:rsidRPr="009579E2">
        <w:rPr>
          <w:rFonts w:ascii="Arial" w:hAnsi="Arial" w:cs="Arial"/>
          <w:bCs/>
          <w:sz w:val="22"/>
          <w:szCs w:val="22"/>
        </w:rPr>
        <w:t>Atviro_konkurso_Specialiosios_sąlygos</w:t>
      </w:r>
      <w:proofErr w:type="spellEnd"/>
      <w:r w:rsidRPr="009579E2">
        <w:rPr>
          <w:rFonts w:ascii="Arial" w:hAnsi="Arial" w:cs="Arial"/>
          <w:bCs/>
          <w:sz w:val="22"/>
          <w:szCs w:val="22"/>
        </w:rPr>
        <w:t>_(</w:t>
      </w:r>
      <w:proofErr w:type="spellStart"/>
      <w:r w:rsidRPr="009579E2">
        <w:rPr>
          <w:rFonts w:ascii="Arial" w:hAnsi="Arial" w:cs="Arial"/>
          <w:bCs/>
          <w:sz w:val="22"/>
          <w:szCs w:val="22"/>
        </w:rPr>
        <w:t>aktuali_redakcina_nuo</w:t>
      </w:r>
      <w:proofErr w:type="spellEnd"/>
      <w:r w:rsidRPr="009579E2">
        <w:rPr>
          <w:rFonts w:ascii="Arial" w:hAnsi="Arial" w:cs="Arial"/>
          <w:bCs/>
          <w:sz w:val="22"/>
          <w:szCs w:val="22"/>
        </w:rPr>
        <w:t xml:space="preserve"> 2025-09-1</w:t>
      </w:r>
      <w:r w:rsidR="007D48C1">
        <w:rPr>
          <w:rFonts w:ascii="Arial" w:hAnsi="Arial" w:cs="Arial"/>
          <w:bCs/>
          <w:sz w:val="22"/>
          <w:szCs w:val="22"/>
        </w:rPr>
        <w:t>1</w:t>
      </w:r>
      <w:r w:rsidRPr="009579E2">
        <w:rPr>
          <w:rFonts w:ascii="Arial" w:hAnsi="Arial" w:cs="Arial"/>
          <w:bCs/>
          <w:sz w:val="22"/>
          <w:szCs w:val="22"/>
        </w:rPr>
        <w:t>)</w:t>
      </w:r>
      <w:r>
        <w:rPr>
          <w:rFonts w:ascii="Arial" w:hAnsi="Arial" w:cs="Arial"/>
          <w:bCs/>
          <w:sz w:val="22"/>
          <w:szCs w:val="22"/>
        </w:rPr>
        <w:t>.docx</w:t>
      </w:r>
    </w:p>
    <w:p w14:paraId="78646369" w14:textId="20E61736" w:rsidR="00B17371" w:rsidRPr="001B2B98" w:rsidRDefault="001B2B98" w:rsidP="00132138">
      <w:pPr>
        <w:ind w:firstLine="567"/>
        <w:jc w:val="both"/>
        <w:rPr>
          <w:rFonts w:ascii="Arial" w:hAnsi="Arial" w:cs="Arial"/>
          <w:bCs/>
          <w:sz w:val="22"/>
          <w:szCs w:val="22"/>
        </w:rPr>
      </w:pPr>
      <w:r w:rsidRPr="001B2B98">
        <w:rPr>
          <w:rFonts w:ascii="Arial" w:hAnsi="Arial" w:cs="Arial"/>
          <w:bCs/>
          <w:sz w:val="22"/>
          <w:szCs w:val="22"/>
        </w:rPr>
        <w:t>1_priedas_Techninė_specifikacija_(</w:t>
      </w:r>
      <w:proofErr w:type="spellStart"/>
      <w:r w:rsidRPr="001B2B98">
        <w:rPr>
          <w:rFonts w:ascii="Arial" w:hAnsi="Arial" w:cs="Arial"/>
          <w:bCs/>
          <w:sz w:val="22"/>
          <w:szCs w:val="22"/>
        </w:rPr>
        <w:t>aktuali_redakcija</w:t>
      </w:r>
      <w:proofErr w:type="spellEnd"/>
      <w:r w:rsidRPr="001B2B98">
        <w:rPr>
          <w:rFonts w:ascii="Arial" w:hAnsi="Arial" w:cs="Arial"/>
          <w:bCs/>
          <w:sz w:val="22"/>
          <w:szCs w:val="22"/>
        </w:rPr>
        <w:t xml:space="preserve"> nuo 2025-09-1</w:t>
      </w:r>
      <w:r w:rsidR="007D48C1">
        <w:rPr>
          <w:rFonts w:ascii="Arial" w:hAnsi="Arial" w:cs="Arial"/>
          <w:bCs/>
          <w:sz w:val="22"/>
          <w:szCs w:val="22"/>
        </w:rPr>
        <w:t>1</w:t>
      </w:r>
      <w:r w:rsidRPr="001B2B98">
        <w:rPr>
          <w:rFonts w:ascii="Arial" w:hAnsi="Arial" w:cs="Arial"/>
          <w:bCs/>
          <w:sz w:val="22"/>
          <w:szCs w:val="22"/>
        </w:rPr>
        <w:t>).docx</w:t>
      </w:r>
    </w:p>
    <w:p w14:paraId="3627402E" w14:textId="77777777" w:rsidR="00132138" w:rsidRDefault="00132138" w:rsidP="00132138">
      <w:pPr>
        <w:ind w:firstLine="567"/>
        <w:jc w:val="both"/>
        <w:rPr>
          <w:rFonts w:ascii="Arial" w:hAnsi="Arial" w:cs="Arial"/>
          <w:sz w:val="22"/>
          <w:szCs w:val="22"/>
        </w:rPr>
      </w:pPr>
    </w:p>
    <w:p w14:paraId="5DEAC4C4" w14:textId="77777777" w:rsidR="001B2B98" w:rsidRPr="000D2497" w:rsidRDefault="001B2B98" w:rsidP="00132138">
      <w:pPr>
        <w:ind w:firstLine="567"/>
        <w:jc w:val="both"/>
        <w:rPr>
          <w:rFonts w:ascii="Arial" w:hAnsi="Arial" w:cs="Arial"/>
          <w:sz w:val="22"/>
          <w:szCs w:val="22"/>
        </w:rPr>
      </w:pPr>
    </w:p>
    <w:p w14:paraId="79DC8BAC" w14:textId="38B08A78" w:rsidR="00693A4E" w:rsidRPr="00164E19" w:rsidRDefault="00693A4E" w:rsidP="00FB1BDB">
      <w:pPr>
        <w:tabs>
          <w:tab w:val="left" w:pos="709"/>
        </w:tabs>
        <w:jc w:val="both"/>
        <w:rPr>
          <w:rFonts w:ascii="Arial" w:hAnsi="Arial" w:cs="Arial"/>
          <w:sz w:val="22"/>
          <w:szCs w:val="22"/>
        </w:rPr>
      </w:pPr>
      <w:r w:rsidRPr="00164E19">
        <w:rPr>
          <w:rFonts w:ascii="Arial" w:hAnsi="Arial" w:cs="Arial"/>
          <w:sz w:val="22"/>
          <w:szCs w:val="22"/>
        </w:rPr>
        <w:t>Pagarbiai</w:t>
      </w:r>
    </w:p>
    <w:p w14:paraId="1FF2C46B" w14:textId="33FA0B7E" w:rsidR="00693A4E" w:rsidRPr="00164E19" w:rsidRDefault="000C6D6A" w:rsidP="00FB1BDB">
      <w:pPr>
        <w:tabs>
          <w:tab w:val="left" w:pos="709"/>
        </w:tabs>
        <w:jc w:val="both"/>
        <w:rPr>
          <w:rFonts w:ascii="Arial" w:hAnsi="Arial" w:cs="Arial"/>
          <w:sz w:val="22"/>
          <w:szCs w:val="22"/>
        </w:rPr>
      </w:pPr>
      <w:r w:rsidRPr="00164E19">
        <w:rPr>
          <w:rFonts w:ascii="Arial" w:hAnsi="Arial" w:cs="Arial"/>
          <w:sz w:val="22"/>
          <w:szCs w:val="22"/>
        </w:rPr>
        <w:t>Viešųjų p</w:t>
      </w:r>
      <w:r w:rsidR="00693A4E" w:rsidRPr="00164E19">
        <w:rPr>
          <w:rFonts w:ascii="Arial" w:hAnsi="Arial" w:cs="Arial"/>
          <w:sz w:val="22"/>
          <w:szCs w:val="22"/>
        </w:rPr>
        <w:t>irkim</w:t>
      </w:r>
      <w:r w:rsidR="003A1AEE" w:rsidRPr="00164E19">
        <w:rPr>
          <w:rFonts w:ascii="Arial" w:hAnsi="Arial" w:cs="Arial"/>
          <w:sz w:val="22"/>
          <w:szCs w:val="22"/>
        </w:rPr>
        <w:t>ų</w:t>
      </w:r>
      <w:r w:rsidR="00DE260F" w:rsidRPr="00164E19">
        <w:rPr>
          <w:rFonts w:ascii="Arial" w:hAnsi="Arial" w:cs="Arial"/>
          <w:sz w:val="22"/>
          <w:szCs w:val="22"/>
        </w:rPr>
        <w:t xml:space="preserve"> </w:t>
      </w:r>
      <w:r w:rsidR="00693A4E" w:rsidRPr="00164E19">
        <w:rPr>
          <w:rFonts w:ascii="Arial" w:hAnsi="Arial" w:cs="Arial"/>
          <w:sz w:val="22"/>
          <w:szCs w:val="22"/>
        </w:rPr>
        <w:t>komisija</w:t>
      </w:r>
    </w:p>
    <w:sectPr w:rsidR="00693A4E" w:rsidRPr="00164E19">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C9C2" w14:textId="77777777" w:rsidR="00ED33C6" w:rsidRDefault="00ED33C6" w:rsidP="00693A4E">
      <w:r>
        <w:separator/>
      </w:r>
    </w:p>
  </w:endnote>
  <w:endnote w:type="continuationSeparator" w:id="0">
    <w:p w14:paraId="0C6FC136" w14:textId="77777777" w:rsidR="00ED33C6" w:rsidRDefault="00ED33C6" w:rsidP="0069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D652" w14:textId="77777777" w:rsidR="00ED33C6" w:rsidRDefault="00ED33C6" w:rsidP="00693A4E">
      <w:r>
        <w:separator/>
      </w:r>
    </w:p>
  </w:footnote>
  <w:footnote w:type="continuationSeparator" w:id="0">
    <w:p w14:paraId="244A1C06" w14:textId="77777777" w:rsidR="00ED33C6" w:rsidRDefault="00ED33C6" w:rsidP="0069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F2C4" w14:textId="4C7AD8FB" w:rsidR="00476B8D" w:rsidRDefault="00476B8D" w:rsidP="00476B8D">
    <w:pPr>
      <w:pStyle w:val="Header"/>
    </w:pPr>
  </w:p>
  <w:p w14:paraId="66B1BD14" w14:textId="0B9D30B9" w:rsidR="00072581" w:rsidRDefault="00C57CB9" w:rsidP="00072581">
    <w:pPr>
      <w:pStyle w:val="Header"/>
      <w:tabs>
        <w:tab w:val="clear" w:pos="4819"/>
      </w:tabs>
    </w:pPr>
    <w:r>
      <w:rPr>
        <w:noProof/>
      </w:rPr>
      <w:drawing>
        <wp:inline distT="0" distB="0" distL="0" distR="0" wp14:anchorId="2862E022" wp14:editId="743D314B">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p w14:paraId="2DC0C162" w14:textId="7D771350" w:rsidR="00693A4E" w:rsidRPr="00693A4E" w:rsidRDefault="00693A4E" w:rsidP="00693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1F5A"/>
    <w:multiLevelType w:val="hybridMultilevel"/>
    <w:tmpl w:val="39248696"/>
    <w:lvl w:ilvl="0" w:tplc="97D2EA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5C1369F"/>
    <w:multiLevelType w:val="multilevel"/>
    <w:tmpl w:val="0910270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FCA10CB"/>
    <w:multiLevelType w:val="multilevel"/>
    <w:tmpl w:val="A2227F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99785516">
    <w:abstractNumId w:val="1"/>
  </w:num>
  <w:num w:numId="2" w16cid:durableId="1621647106">
    <w:abstractNumId w:val="2"/>
  </w:num>
  <w:num w:numId="3" w16cid:durableId="80065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4E"/>
    <w:rsid w:val="00001298"/>
    <w:rsid w:val="0000590A"/>
    <w:rsid w:val="0001160E"/>
    <w:rsid w:val="00013F5D"/>
    <w:rsid w:val="00015218"/>
    <w:rsid w:val="00017E02"/>
    <w:rsid w:val="00025A72"/>
    <w:rsid w:val="000310E0"/>
    <w:rsid w:val="0004367D"/>
    <w:rsid w:val="00072581"/>
    <w:rsid w:val="000905E2"/>
    <w:rsid w:val="00092BB2"/>
    <w:rsid w:val="000A6A17"/>
    <w:rsid w:val="000B0560"/>
    <w:rsid w:val="000C19EB"/>
    <w:rsid w:val="000C441B"/>
    <w:rsid w:val="000C5C09"/>
    <w:rsid w:val="000C5F13"/>
    <w:rsid w:val="000C6D6A"/>
    <w:rsid w:val="000D11FF"/>
    <w:rsid w:val="000D1225"/>
    <w:rsid w:val="000D2497"/>
    <w:rsid w:val="000D2523"/>
    <w:rsid w:val="000D373D"/>
    <w:rsid w:val="000E3F51"/>
    <w:rsid w:val="000F6D21"/>
    <w:rsid w:val="00120A9D"/>
    <w:rsid w:val="00121CFA"/>
    <w:rsid w:val="0012251B"/>
    <w:rsid w:val="00123C31"/>
    <w:rsid w:val="00132138"/>
    <w:rsid w:val="001367F7"/>
    <w:rsid w:val="00137395"/>
    <w:rsid w:val="0015205E"/>
    <w:rsid w:val="001535EF"/>
    <w:rsid w:val="0015488C"/>
    <w:rsid w:val="00164E19"/>
    <w:rsid w:val="00170B7E"/>
    <w:rsid w:val="00173D43"/>
    <w:rsid w:val="00191FF4"/>
    <w:rsid w:val="00193E44"/>
    <w:rsid w:val="00197DC0"/>
    <w:rsid w:val="001A2C7E"/>
    <w:rsid w:val="001A3A6A"/>
    <w:rsid w:val="001B2B98"/>
    <w:rsid w:val="001B3C21"/>
    <w:rsid w:val="001C0731"/>
    <w:rsid w:val="001C1EC3"/>
    <w:rsid w:val="001C61F1"/>
    <w:rsid w:val="001C666D"/>
    <w:rsid w:val="001C7CE2"/>
    <w:rsid w:val="001E4B0B"/>
    <w:rsid w:val="001E678A"/>
    <w:rsid w:val="001E69C4"/>
    <w:rsid w:val="001F4D62"/>
    <w:rsid w:val="001F5FF2"/>
    <w:rsid w:val="00214AB8"/>
    <w:rsid w:val="00220E7D"/>
    <w:rsid w:val="002248B7"/>
    <w:rsid w:val="00227114"/>
    <w:rsid w:val="00234628"/>
    <w:rsid w:val="0023679D"/>
    <w:rsid w:val="00244581"/>
    <w:rsid w:val="002473A8"/>
    <w:rsid w:val="0025355A"/>
    <w:rsid w:val="00263659"/>
    <w:rsid w:val="00264821"/>
    <w:rsid w:val="0027231D"/>
    <w:rsid w:val="00273D52"/>
    <w:rsid w:val="002752C4"/>
    <w:rsid w:val="00291B31"/>
    <w:rsid w:val="002967AC"/>
    <w:rsid w:val="002A0A9E"/>
    <w:rsid w:val="002A14A9"/>
    <w:rsid w:val="002B299B"/>
    <w:rsid w:val="002B4A6C"/>
    <w:rsid w:val="002B4D94"/>
    <w:rsid w:val="002B4E99"/>
    <w:rsid w:val="002B78CB"/>
    <w:rsid w:val="002C07BF"/>
    <w:rsid w:val="002C313E"/>
    <w:rsid w:val="002C50D7"/>
    <w:rsid w:val="002D7490"/>
    <w:rsid w:val="002E7F29"/>
    <w:rsid w:val="002F0F0A"/>
    <w:rsid w:val="002F2CE5"/>
    <w:rsid w:val="002F72CA"/>
    <w:rsid w:val="003016C8"/>
    <w:rsid w:val="00304B2B"/>
    <w:rsid w:val="0031654F"/>
    <w:rsid w:val="00344E8D"/>
    <w:rsid w:val="0034633A"/>
    <w:rsid w:val="00346DA9"/>
    <w:rsid w:val="00365E65"/>
    <w:rsid w:val="0036763E"/>
    <w:rsid w:val="0037101B"/>
    <w:rsid w:val="00385688"/>
    <w:rsid w:val="00385C5F"/>
    <w:rsid w:val="0038600C"/>
    <w:rsid w:val="00386133"/>
    <w:rsid w:val="00386D89"/>
    <w:rsid w:val="00396775"/>
    <w:rsid w:val="003A1AEE"/>
    <w:rsid w:val="003A3125"/>
    <w:rsid w:val="003A4A43"/>
    <w:rsid w:val="003A6C88"/>
    <w:rsid w:val="003A7646"/>
    <w:rsid w:val="003B1070"/>
    <w:rsid w:val="003B399C"/>
    <w:rsid w:val="003C02E3"/>
    <w:rsid w:val="003D0D27"/>
    <w:rsid w:val="003E5819"/>
    <w:rsid w:val="00407A5B"/>
    <w:rsid w:val="00407E71"/>
    <w:rsid w:val="004258DC"/>
    <w:rsid w:val="00443284"/>
    <w:rsid w:val="004440DF"/>
    <w:rsid w:val="00452D8F"/>
    <w:rsid w:val="00454A05"/>
    <w:rsid w:val="00460F73"/>
    <w:rsid w:val="00464C67"/>
    <w:rsid w:val="0046546C"/>
    <w:rsid w:val="00472B17"/>
    <w:rsid w:val="00476B8D"/>
    <w:rsid w:val="00490664"/>
    <w:rsid w:val="00490E45"/>
    <w:rsid w:val="00494023"/>
    <w:rsid w:val="00497BF4"/>
    <w:rsid w:val="004A0629"/>
    <w:rsid w:val="004A27D2"/>
    <w:rsid w:val="004A525F"/>
    <w:rsid w:val="004B001B"/>
    <w:rsid w:val="004B367C"/>
    <w:rsid w:val="004C44F9"/>
    <w:rsid w:val="004C4524"/>
    <w:rsid w:val="004C75AD"/>
    <w:rsid w:val="004D1517"/>
    <w:rsid w:val="004D3976"/>
    <w:rsid w:val="004D545A"/>
    <w:rsid w:val="004D6799"/>
    <w:rsid w:val="004E2E1D"/>
    <w:rsid w:val="004E4DD9"/>
    <w:rsid w:val="004E6A64"/>
    <w:rsid w:val="004F30E0"/>
    <w:rsid w:val="005015DE"/>
    <w:rsid w:val="00506AD2"/>
    <w:rsid w:val="005141B4"/>
    <w:rsid w:val="00515A01"/>
    <w:rsid w:val="00517882"/>
    <w:rsid w:val="005201E3"/>
    <w:rsid w:val="005301AD"/>
    <w:rsid w:val="00547BB6"/>
    <w:rsid w:val="0055379F"/>
    <w:rsid w:val="00556785"/>
    <w:rsid w:val="0056276A"/>
    <w:rsid w:val="00563496"/>
    <w:rsid w:val="00566163"/>
    <w:rsid w:val="005679DD"/>
    <w:rsid w:val="00574FC0"/>
    <w:rsid w:val="0059326B"/>
    <w:rsid w:val="005A56EE"/>
    <w:rsid w:val="005A6B77"/>
    <w:rsid w:val="005B4312"/>
    <w:rsid w:val="005D05FD"/>
    <w:rsid w:val="005D091B"/>
    <w:rsid w:val="005D1368"/>
    <w:rsid w:val="005D3FA8"/>
    <w:rsid w:val="005D428F"/>
    <w:rsid w:val="005D4DC2"/>
    <w:rsid w:val="005F120F"/>
    <w:rsid w:val="005F50BD"/>
    <w:rsid w:val="005F58C5"/>
    <w:rsid w:val="006008FB"/>
    <w:rsid w:val="006024A8"/>
    <w:rsid w:val="0060794B"/>
    <w:rsid w:val="0061028D"/>
    <w:rsid w:val="00613618"/>
    <w:rsid w:val="00620F18"/>
    <w:rsid w:val="0063506B"/>
    <w:rsid w:val="00636688"/>
    <w:rsid w:val="006514D8"/>
    <w:rsid w:val="00652881"/>
    <w:rsid w:val="00661F62"/>
    <w:rsid w:val="00665806"/>
    <w:rsid w:val="00667529"/>
    <w:rsid w:val="00670CF1"/>
    <w:rsid w:val="00686DAA"/>
    <w:rsid w:val="00690670"/>
    <w:rsid w:val="006937D1"/>
    <w:rsid w:val="00693A4E"/>
    <w:rsid w:val="00696222"/>
    <w:rsid w:val="006966E3"/>
    <w:rsid w:val="006A795D"/>
    <w:rsid w:val="006B1425"/>
    <w:rsid w:val="006C5277"/>
    <w:rsid w:val="006C5FC1"/>
    <w:rsid w:val="006D0EC3"/>
    <w:rsid w:val="006E3318"/>
    <w:rsid w:val="006E5F3D"/>
    <w:rsid w:val="006E6D23"/>
    <w:rsid w:val="0070603B"/>
    <w:rsid w:val="00710388"/>
    <w:rsid w:val="00715373"/>
    <w:rsid w:val="00720C4F"/>
    <w:rsid w:val="00734B3B"/>
    <w:rsid w:val="00741785"/>
    <w:rsid w:val="00756AFA"/>
    <w:rsid w:val="007637CB"/>
    <w:rsid w:val="007650C0"/>
    <w:rsid w:val="0077613B"/>
    <w:rsid w:val="007A15B1"/>
    <w:rsid w:val="007B0804"/>
    <w:rsid w:val="007C2EA0"/>
    <w:rsid w:val="007D0B25"/>
    <w:rsid w:val="007D191F"/>
    <w:rsid w:val="007D2819"/>
    <w:rsid w:val="007D48C1"/>
    <w:rsid w:val="007D4B05"/>
    <w:rsid w:val="007F2A10"/>
    <w:rsid w:val="0080437B"/>
    <w:rsid w:val="00804BE6"/>
    <w:rsid w:val="00814CC9"/>
    <w:rsid w:val="0082773F"/>
    <w:rsid w:val="00830C95"/>
    <w:rsid w:val="00831457"/>
    <w:rsid w:val="008340B4"/>
    <w:rsid w:val="0084627C"/>
    <w:rsid w:val="008530FD"/>
    <w:rsid w:val="00860408"/>
    <w:rsid w:val="0086382A"/>
    <w:rsid w:val="0086671A"/>
    <w:rsid w:val="0087227F"/>
    <w:rsid w:val="0087461E"/>
    <w:rsid w:val="0087533F"/>
    <w:rsid w:val="00880B2C"/>
    <w:rsid w:val="00891A65"/>
    <w:rsid w:val="00892BAD"/>
    <w:rsid w:val="008B1D60"/>
    <w:rsid w:val="008C2CE7"/>
    <w:rsid w:val="008D1995"/>
    <w:rsid w:val="008D342C"/>
    <w:rsid w:val="008D4D58"/>
    <w:rsid w:val="008E0976"/>
    <w:rsid w:val="008E2C42"/>
    <w:rsid w:val="008E4DCB"/>
    <w:rsid w:val="008E68CA"/>
    <w:rsid w:val="008E6B45"/>
    <w:rsid w:val="008E7359"/>
    <w:rsid w:val="008E7383"/>
    <w:rsid w:val="008E7DE8"/>
    <w:rsid w:val="008F2A14"/>
    <w:rsid w:val="008F7763"/>
    <w:rsid w:val="009023BF"/>
    <w:rsid w:val="00907F76"/>
    <w:rsid w:val="0091145C"/>
    <w:rsid w:val="00924E93"/>
    <w:rsid w:val="00941097"/>
    <w:rsid w:val="0094648D"/>
    <w:rsid w:val="00955AB4"/>
    <w:rsid w:val="009579E2"/>
    <w:rsid w:val="00962C48"/>
    <w:rsid w:val="00963860"/>
    <w:rsid w:val="00966709"/>
    <w:rsid w:val="00970453"/>
    <w:rsid w:val="00977EA6"/>
    <w:rsid w:val="00980000"/>
    <w:rsid w:val="00981A8D"/>
    <w:rsid w:val="00982C06"/>
    <w:rsid w:val="00986570"/>
    <w:rsid w:val="009933D7"/>
    <w:rsid w:val="009A20E5"/>
    <w:rsid w:val="009A5EC4"/>
    <w:rsid w:val="009B1E82"/>
    <w:rsid w:val="009B3E84"/>
    <w:rsid w:val="009B44E6"/>
    <w:rsid w:val="009B5346"/>
    <w:rsid w:val="009C09E3"/>
    <w:rsid w:val="009C5D4D"/>
    <w:rsid w:val="009D51C9"/>
    <w:rsid w:val="009D5F24"/>
    <w:rsid w:val="009D792A"/>
    <w:rsid w:val="009F01C3"/>
    <w:rsid w:val="009F66FB"/>
    <w:rsid w:val="00A233D9"/>
    <w:rsid w:val="00A2368C"/>
    <w:rsid w:val="00A260BE"/>
    <w:rsid w:val="00A3030E"/>
    <w:rsid w:val="00A35189"/>
    <w:rsid w:val="00A45132"/>
    <w:rsid w:val="00A4530D"/>
    <w:rsid w:val="00A502CC"/>
    <w:rsid w:val="00A55F2C"/>
    <w:rsid w:val="00A62835"/>
    <w:rsid w:val="00A74F92"/>
    <w:rsid w:val="00A8798E"/>
    <w:rsid w:val="00AA41CB"/>
    <w:rsid w:val="00AA50CB"/>
    <w:rsid w:val="00AC26E8"/>
    <w:rsid w:val="00AD0B16"/>
    <w:rsid w:val="00AE47A8"/>
    <w:rsid w:val="00AE69E1"/>
    <w:rsid w:val="00AE7AD1"/>
    <w:rsid w:val="00AF19AC"/>
    <w:rsid w:val="00B17371"/>
    <w:rsid w:val="00B244E3"/>
    <w:rsid w:val="00B24B9F"/>
    <w:rsid w:val="00B30C09"/>
    <w:rsid w:val="00B4250D"/>
    <w:rsid w:val="00B46D8B"/>
    <w:rsid w:val="00B47489"/>
    <w:rsid w:val="00B5337F"/>
    <w:rsid w:val="00B61351"/>
    <w:rsid w:val="00B67109"/>
    <w:rsid w:val="00B6799E"/>
    <w:rsid w:val="00B71EA2"/>
    <w:rsid w:val="00B75F72"/>
    <w:rsid w:val="00B86F4F"/>
    <w:rsid w:val="00B92FD0"/>
    <w:rsid w:val="00BA0527"/>
    <w:rsid w:val="00BA11CE"/>
    <w:rsid w:val="00BA1CD2"/>
    <w:rsid w:val="00BA2493"/>
    <w:rsid w:val="00BA285D"/>
    <w:rsid w:val="00BA532D"/>
    <w:rsid w:val="00BA6EC2"/>
    <w:rsid w:val="00BB4786"/>
    <w:rsid w:val="00BC2F6A"/>
    <w:rsid w:val="00BC3464"/>
    <w:rsid w:val="00BC56CC"/>
    <w:rsid w:val="00BD4F4A"/>
    <w:rsid w:val="00BE3A2F"/>
    <w:rsid w:val="00BE4134"/>
    <w:rsid w:val="00BF002B"/>
    <w:rsid w:val="00BF2A3E"/>
    <w:rsid w:val="00BF3C5E"/>
    <w:rsid w:val="00BF7AF5"/>
    <w:rsid w:val="00C0188E"/>
    <w:rsid w:val="00C02440"/>
    <w:rsid w:val="00C02E5E"/>
    <w:rsid w:val="00C06DBD"/>
    <w:rsid w:val="00C15346"/>
    <w:rsid w:val="00C24336"/>
    <w:rsid w:val="00C24E89"/>
    <w:rsid w:val="00C2650D"/>
    <w:rsid w:val="00C33ED5"/>
    <w:rsid w:val="00C407C3"/>
    <w:rsid w:val="00C428BA"/>
    <w:rsid w:val="00C44C21"/>
    <w:rsid w:val="00C513D7"/>
    <w:rsid w:val="00C5775E"/>
    <w:rsid w:val="00C57CB9"/>
    <w:rsid w:val="00C61B72"/>
    <w:rsid w:val="00C6578F"/>
    <w:rsid w:val="00C6626B"/>
    <w:rsid w:val="00C670C5"/>
    <w:rsid w:val="00C771AF"/>
    <w:rsid w:val="00C77CF4"/>
    <w:rsid w:val="00C93C82"/>
    <w:rsid w:val="00CA0072"/>
    <w:rsid w:val="00CA6507"/>
    <w:rsid w:val="00CA7A1C"/>
    <w:rsid w:val="00CC6807"/>
    <w:rsid w:val="00CC703D"/>
    <w:rsid w:val="00CD6A84"/>
    <w:rsid w:val="00CE4029"/>
    <w:rsid w:val="00CE45C4"/>
    <w:rsid w:val="00CE49B0"/>
    <w:rsid w:val="00CF1484"/>
    <w:rsid w:val="00D03F7F"/>
    <w:rsid w:val="00D0431F"/>
    <w:rsid w:val="00D07BE5"/>
    <w:rsid w:val="00D109CC"/>
    <w:rsid w:val="00D152AF"/>
    <w:rsid w:val="00D307C7"/>
    <w:rsid w:val="00D31D31"/>
    <w:rsid w:val="00D33157"/>
    <w:rsid w:val="00D4031E"/>
    <w:rsid w:val="00D5375B"/>
    <w:rsid w:val="00D55986"/>
    <w:rsid w:val="00D70338"/>
    <w:rsid w:val="00D83D77"/>
    <w:rsid w:val="00D9656F"/>
    <w:rsid w:val="00DA07BA"/>
    <w:rsid w:val="00DB270C"/>
    <w:rsid w:val="00DB5D4D"/>
    <w:rsid w:val="00DC1FCB"/>
    <w:rsid w:val="00DC61E9"/>
    <w:rsid w:val="00DC6C26"/>
    <w:rsid w:val="00DD1FE9"/>
    <w:rsid w:val="00DD4049"/>
    <w:rsid w:val="00DE260F"/>
    <w:rsid w:val="00DE391C"/>
    <w:rsid w:val="00DF4036"/>
    <w:rsid w:val="00DF6F80"/>
    <w:rsid w:val="00E04B40"/>
    <w:rsid w:val="00E0577D"/>
    <w:rsid w:val="00E0648B"/>
    <w:rsid w:val="00E066C5"/>
    <w:rsid w:val="00E06CD8"/>
    <w:rsid w:val="00E253C8"/>
    <w:rsid w:val="00E353AA"/>
    <w:rsid w:val="00E36E03"/>
    <w:rsid w:val="00E372F6"/>
    <w:rsid w:val="00E37427"/>
    <w:rsid w:val="00E41241"/>
    <w:rsid w:val="00E42164"/>
    <w:rsid w:val="00E53A91"/>
    <w:rsid w:val="00E53C3F"/>
    <w:rsid w:val="00E53DB1"/>
    <w:rsid w:val="00E630BE"/>
    <w:rsid w:val="00E64DC0"/>
    <w:rsid w:val="00E65719"/>
    <w:rsid w:val="00E70421"/>
    <w:rsid w:val="00E73D2A"/>
    <w:rsid w:val="00E7496D"/>
    <w:rsid w:val="00E82E04"/>
    <w:rsid w:val="00E91869"/>
    <w:rsid w:val="00E92D10"/>
    <w:rsid w:val="00E94993"/>
    <w:rsid w:val="00EA228C"/>
    <w:rsid w:val="00EA2441"/>
    <w:rsid w:val="00EA2D53"/>
    <w:rsid w:val="00EA6A75"/>
    <w:rsid w:val="00EA7FF0"/>
    <w:rsid w:val="00EB50BB"/>
    <w:rsid w:val="00EC3330"/>
    <w:rsid w:val="00EC36D5"/>
    <w:rsid w:val="00ED18C1"/>
    <w:rsid w:val="00ED33C6"/>
    <w:rsid w:val="00ED354A"/>
    <w:rsid w:val="00ED3D6C"/>
    <w:rsid w:val="00ED40D7"/>
    <w:rsid w:val="00ED5D51"/>
    <w:rsid w:val="00ED67B0"/>
    <w:rsid w:val="00ED707A"/>
    <w:rsid w:val="00EE221E"/>
    <w:rsid w:val="00EE25E7"/>
    <w:rsid w:val="00EF02F3"/>
    <w:rsid w:val="00F02D62"/>
    <w:rsid w:val="00F03CB0"/>
    <w:rsid w:val="00F10249"/>
    <w:rsid w:val="00F10829"/>
    <w:rsid w:val="00F257F4"/>
    <w:rsid w:val="00F332A7"/>
    <w:rsid w:val="00F36405"/>
    <w:rsid w:val="00F369BB"/>
    <w:rsid w:val="00F4187A"/>
    <w:rsid w:val="00F45F4D"/>
    <w:rsid w:val="00F55F24"/>
    <w:rsid w:val="00F57637"/>
    <w:rsid w:val="00F6681D"/>
    <w:rsid w:val="00F73605"/>
    <w:rsid w:val="00F83923"/>
    <w:rsid w:val="00F9072C"/>
    <w:rsid w:val="00F92975"/>
    <w:rsid w:val="00F95D08"/>
    <w:rsid w:val="00FA205E"/>
    <w:rsid w:val="00FA523B"/>
    <w:rsid w:val="00FB1BDB"/>
    <w:rsid w:val="00FB32F2"/>
    <w:rsid w:val="00FB7DBA"/>
    <w:rsid w:val="00FD1644"/>
    <w:rsid w:val="00FD2E23"/>
    <w:rsid w:val="00FE03A8"/>
    <w:rsid w:val="00FF281C"/>
    <w:rsid w:val="00FF5E5C"/>
    <w:rsid w:val="00FF67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6A68"/>
  <w15:chartTrackingRefBased/>
  <w15:docId w15:val="{1E4C7F01-2A68-4363-8855-C19A764D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CB"/>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93A4E"/>
    <w:rPr>
      <w:sz w:val="20"/>
      <w:szCs w:val="20"/>
    </w:rPr>
  </w:style>
  <w:style w:type="character" w:customStyle="1" w:styleId="FootnoteTextChar">
    <w:name w:val="Footnote Text Char"/>
    <w:basedOn w:val="DefaultParagraphFont"/>
    <w:link w:val="FootnoteText"/>
    <w:semiHidden/>
    <w:rsid w:val="00693A4E"/>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93A4E"/>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693A4E"/>
    <w:pPr>
      <w:ind w:left="720"/>
      <w:contextualSpacing/>
    </w:pPr>
    <w:rPr>
      <w:kern w:val="2"/>
      <w14:ligatures w14:val="standardContextual"/>
    </w:rPr>
  </w:style>
  <w:style w:type="character" w:styleId="FootnoteReference">
    <w:name w:val="footnote reference"/>
    <w:aliases w:val="fr"/>
    <w:basedOn w:val="DefaultParagraphFont"/>
    <w:uiPriority w:val="99"/>
    <w:semiHidden/>
    <w:unhideWhenUsed/>
    <w:rsid w:val="00693A4E"/>
    <w:rPr>
      <w:vertAlign w:val="superscript"/>
    </w:rPr>
  </w:style>
  <w:style w:type="character" w:customStyle="1" w:styleId="Style2">
    <w:name w:val="Style2"/>
    <w:basedOn w:val="DefaultParagraphFont"/>
    <w:uiPriority w:val="1"/>
    <w:rsid w:val="00693A4E"/>
    <w:rPr>
      <w:rFonts w:ascii="Arial" w:hAnsi="Arial" w:cs="Arial" w:hint="default"/>
      <w:b/>
      <w:bCs w:val="0"/>
      <w:sz w:val="20"/>
    </w:rPr>
  </w:style>
  <w:style w:type="table" w:styleId="TableGrid">
    <w:name w:val="Table Grid"/>
    <w:basedOn w:val="TableNormal"/>
    <w:uiPriority w:val="59"/>
    <w:rsid w:val="00693A4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3A4E"/>
    <w:rPr>
      <w:b/>
      <w:bCs/>
    </w:rPr>
  </w:style>
  <w:style w:type="paragraph" w:styleId="Header">
    <w:name w:val="header"/>
    <w:basedOn w:val="Normal"/>
    <w:link w:val="HeaderChar"/>
    <w:uiPriority w:val="99"/>
    <w:unhideWhenUsed/>
    <w:rsid w:val="00693A4E"/>
    <w:pPr>
      <w:tabs>
        <w:tab w:val="center" w:pos="4819"/>
        <w:tab w:val="right" w:pos="9638"/>
      </w:tabs>
    </w:pPr>
  </w:style>
  <w:style w:type="character" w:customStyle="1" w:styleId="HeaderChar">
    <w:name w:val="Header Char"/>
    <w:basedOn w:val="DefaultParagraphFont"/>
    <w:link w:val="Header"/>
    <w:uiPriority w:val="99"/>
    <w:rsid w:val="00693A4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93A4E"/>
    <w:pPr>
      <w:tabs>
        <w:tab w:val="center" w:pos="4819"/>
        <w:tab w:val="right" w:pos="9638"/>
      </w:tabs>
    </w:pPr>
  </w:style>
  <w:style w:type="character" w:customStyle="1" w:styleId="FooterChar">
    <w:name w:val="Footer Char"/>
    <w:basedOn w:val="DefaultParagraphFont"/>
    <w:link w:val="Footer"/>
    <w:uiPriority w:val="99"/>
    <w:rsid w:val="00693A4E"/>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E4B0B"/>
    <w:pPr>
      <w:spacing w:after="0"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D5F24"/>
  </w:style>
  <w:style w:type="paragraph" w:styleId="BalloonText">
    <w:name w:val="Balloon Text"/>
    <w:basedOn w:val="Normal"/>
    <w:link w:val="BalloonTextChar"/>
    <w:uiPriority w:val="99"/>
    <w:semiHidden/>
    <w:unhideWhenUsed/>
    <w:rsid w:val="00D33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57"/>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D33157"/>
    <w:rPr>
      <w:sz w:val="16"/>
      <w:szCs w:val="16"/>
    </w:rPr>
  </w:style>
  <w:style w:type="paragraph" w:styleId="CommentText">
    <w:name w:val="annotation text"/>
    <w:basedOn w:val="Normal"/>
    <w:link w:val="CommentTextChar"/>
    <w:uiPriority w:val="99"/>
    <w:unhideWhenUsed/>
    <w:rsid w:val="00D33157"/>
    <w:rPr>
      <w:sz w:val="20"/>
      <w:szCs w:val="20"/>
    </w:rPr>
  </w:style>
  <w:style w:type="character" w:customStyle="1" w:styleId="CommentTextChar">
    <w:name w:val="Comment Text Char"/>
    <w:basedOn w:val="DefaultParagraphFont"/>
    <w:link w:val="CommentText"/>
    <w:uiPriority w:val="99"/>
    <w:rsid w:val="00D3315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3157"/>
    <w:rPr>
      <w:b/>
      <w:bCs/>
    </w:rPr>
  </w:style>
  <w:style w:type="character" w:customStyle="1" w:styleId="CommentSubjectChar">
    <w:name w:val="Comment Subject Char"/>
    <w:basedOn w:val="CommentTextChar"/>
    <w:link w:val="CommentSubject"/>
    <w:uiPriority w:val="99"/>
    <w:semiHidden/>
    <w:rsid w:val="00D33157"/>
    <w:rPr>
      <w:rFonts w:ascii="Times New Roman" w:eastAsia="Times New Roman" w:hAnsi="Times New Roman" w:cs="Times New Roman"/>
      <w:b/>
      <w:bCs/>
      <w:kern w:val="0"/>
      <w:sz w:val="20"/>
      <w:szCs w:val="20"/>
      <w14:ligatures w14:val="none"/>
    </w:rPr>
  </w:style>
  <w:style w:type="paragraph" w:customStyle="1" w:styleId="paragraph">
    <w:name w:val="paragraph"/>
    <w:basedOn w:val="Normal"/>
    <w:rsid w:val="00A55F2C"/>
    <w:pPr>
      <w:spacing w:before="100" w:beforeAutospacing="1" w:after="100" w:afterAutospacing="1"/>
    </w:pPr>
  </w:style>
  <w:style w:type="character" w:customStyle="1" w:styleId="eop">
    <w:name w:val="eop"/>
    <w:basedOn w:val="DefaultParagraphFont"/>
    <w:rsid w:val="00A55F2C"/>
  </w:style>
  <w:style w:type="character" w:customStyle="1" w:styleId="Laukeliai">
    <w:name w:val="Laukeliai"/>
    <w:basedOn w:val="DefaultParagraphFont"/>
    <w:uiPriority w:val="1"/>
    <w:rsid w:val="00981A8D"/>
    <w:rPr>
      <w:rFonts w:ascii="Arial" w:hAnsi="Arial"/>
      <w:sz w:val="20"/>
    </w:rPr>
  </w:style>
  <w:style w:type="character" w:styleId="Hyperlink">
    <w:name w:val="Hyperlink"/>
    <w:basedOn w:val="DefaultParagraphFont"/>
    <w:uiPriority w:val="99"/>
    <w:unhideWhenUsed/>
    <w:rsid w:val="00AA41CB"/>
    <w:rPr>
      <w:color w:val="0563C1" w:themeColor="hyperlink"/>
      <w:u w:val="single"/>
    </w:rPr>
  </w:style>
  <w:style w:type="character" w:styleId="UnresolvedMention">
    <w:name w:val="Unresolved Mention"/>
    <w:basedOn w:val="DefaultParagraphFont"/>
    <w:uiPriority w:val="99"/>
    <w:semiHidden/>
    <w:unhideWhenUsed/>
    <w:rsid w:val="00AA4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2265">
      <w:bodyDiv w:val="1"/>
      <w:marLeft w:val="0"/>
      <w:marRight w:val="0"/>
      <w:marTop w:val="0"/>
      <w:marBottom w:val="0"/>
      <w:divBdr>
        <w:top w:val="none" w:sz="0" w:space="0" w:color="auto"/>
        <w:left w:val="none" w:sz="0" w:space="0" w:color="auto"/>
        <w:bottom w:val="none" w:sz="0" w:space="0" w:color="auto"/>
        <w:right w:val="none" w:sz="0" w:space="0" w:color="auto"/>
      </w:divBdr>
    </w:div>
    <w:div w:id="159395765">
      <w:bodyDiv w:val="1"/>
      <w:marLeft w:val="0"/>
      <w:marRight w:val="0"/>
      <w:marTop w:val="0"/>
      <w:marBottom w:val="0"/>
      <w:divBdr>
        <w:top w:val="none" w:sz="0" w:space="0" w:color="auto"/>
        <w:left w:val="none" w:sz="0" w:space="0" w:color="auto"/>
        <w:bottom w:val="none" w:sz="0" w:space="0" w:color="auto"/>
        <w:right w:val="none" w:sz="0" w:space="0" w:color="auto"/>
      </w:divBdr>
    </w:div>
    <w:div w:id="228656927">
      <w:bodyDiv w:val="1"/>
      <w:marLeft w:val="0"/>
      <w:marRight w:val="0"/>
      <w:marTop w:val="0"/>
      <w:marBottom w:val="0"/>
      <w:divBdr>
        <w:top w:val="none" w:sz="0" w:space="0" w:color="auto"/>
        <w:left w:val="none" w:sz="0" w:space="0" w:color="auto"/>
        <w:bottom w:val="none" w:sz="0" w:space="0" w:color="auto"/>
        <w:right w:val="none" w:sz="0" w:space="0" w:color="auto"/>
      </w:divBdr>
    </w:div>
    <w:div w:id="236747761">
      <w:bodyDiv w:val="1"/>
      <w:marLeft w:val="0"/>
      <w:marRight w:val="0"/>
      <w:marTop w:val="0"/>
      <w:marBottom w:val="0"/>
      <w:divBdr>
        <w:top w:val="none" w:sz="0" w:space="0" w:color="auto"/>
        <w:left w:val="none" w:sz="0" w:space="0" w:color="auto"/>
        <w:bottom w:val="none" w:sz="0" w:space="0" w:color="auto"/>
        <w:right w:val="none" w:sz="0" w:space="0" w:color="auto"/>
      </w:divBdr>
    </w:div>
    <w:div w:id="297303556">
      <w:bodyDiv w:val="1"/>
      <w:marLeft w:val="0"/>
      <w:marRight w:val="0"/>
      <w:marTop w:val="0"/>
      <w:marBottom w:val="0"/>
      <w:divBdr>
        <w:top w:val="none" w:sz="0" w:space="0" w:color="auto"/>
        <w:left w:val="none" w:sz="0" w:space="0" w:color="auto"/>
        <w:bottom w:val="none" w:sz="0" w:space="0" w:color="auto"/>
        <w:right w:val="none" w:sz="0" w:space="0" w:color="auto"/>
      </w:divBdr>
    </w:div>
    <w:div w:id="329407675">
      <w:bodyDiv w:val="1"/>
      <w:marLeft w:val="0"/>
      <w:marRight w:val="0"/>
      <w:marTop w:val="0"/>
      <w:marBottom w:val="0"/>
      <w:divBdr>
        <w:top w:val="none" w:sz="0" w:space="0" w:color="auto"/>
        <w:left w:val="none" w:sz="0" w:space="0" w:color="auto"/>
        <w:bottom w:val="none" w:sz="0" w:space="0" w:color="auto"/>
        <w:right w:val="none" w:sz="0" w:space="0" w:color="auto"/>
      </w:divBdr>
    </w:div>
    <w:div w:id="369690933">
      <w:bodyDiv w:val="1"/>
      <w:marLeft w:val="0"/>
      <w:marRight w:val="0"/>
      <w:marTop w:val="0"/>
      <w:marBottom w:val="0"/>
      <w:divBdr>
        <w:top w:val="none" w:sz="0" w:space="0" w:color="auto"/>
        <w:left w:val="none" w:sz="0" w:space="0" w:color="auto"/>
        <w:bottom w:val="none" w:sz="0" w:space="0" w:color="auto"/>
        <w:right w:val="none" w:sz="0" w:space="0" w:color="auto"/>
      </w:divBdr>
    </w:div>
    <w:div w:id="441924605">
      <w:bodyDiv w:val="1"/>
      <w:marLeft w:val="0"/>
      <w:marRight w:val="0"/>
      <w:marTop w:val="0"/>
      <w:marBottom w:val="0"/>
      <w:divBdr>
        <w:top w:val="none" w:sz="0" w:space="0" w:color="auto"/>
        <w:left w:val="none" w:sz="0" w:space="0" w:color="auto"/>
        <w:bottom w:val="none" w:sz="0" w:space="0" w:color="auto"/>
        <w:right w:val="none" w:sz="0" w:space="0" w:color="auto"/>
      </w:divBdr>
    </w:div>
    <w:div w:id="550116894">
      <w:bodyDiv w:val="1"/>
      <w:marLeft w:val="0"/>
      <w:marRight w:val="0"/>
      <w:marTop w:val="0"/>
      <w:marBottom w:val="0"/>
      <w:divBdr>
        <w:top w:val="none" w:sz="0" w:space="0" w:color="auto"/>
        <w:left w:val="none" w:sz="0" w:space="0" w:color="auto"/>
        <w:bottom w:val="none" w:sz="0" w:space="0" w:color="auto"/>
        <w:right w:val="none" w:sz="0" w:space="0" w:color="auto"/>
      </w:divBdr>
    </w:div>
    <w:div w:id="595208386">
      <w:bodyDiv w:val="1"/>
      <w:marLeft w:val="0"/>
      <w:marRight w:val="0"/>
      <w:marTop w:val="0"/>
      <w:marBottom w:val="0"/>
      <w:divBdr>
        <w:top w:val="none" w:sz="0" w:space="0" w:color="auto"/>
        <w:left w:val="none" w:sz="0" w:space="0" w:color="auto"/>
        <w:bottom w:val="none" w:sz="0" w:space="0" w:color="auto"/>
        <w:right w:val="none" w:sz="0" w:space="0" w:color="auto"/>
      </w:divBdr>
    </w:div>
    <w:div w:id="741755720">
      <w:bodyDiv w:val="1"/>
      <w:marLeft w:val="0"/>
      <w:marRight w:val="0"/>
      <w:marTop w:val="0"/>
      <w:marBottom w:val="0"/>
      <w:divBdr>
        <w:top w:val="none" w:sz="0" w:space="0" w:color="auto"/>
        <w:left w:val="none" w:sz="0" w:space="0" w:color="auto"/>
        <w:bottom w:val="none" w:sz="0" w:space="0" w:color="auto"/>
        <w:right w:val="none" w:sz="0" w:space="0" w:color="auto"/>
      </w:divBdr>
    </w:div>
    <w:div w:id="897281222">
      <w:bodyDiv w:val="1"/>
      <w:marLeft w:val="0"/>
      <w:marRight w:val="0"/>
      <w:marTop w:val="0"/>
      <w:marBottom w:val="0"/>
      <w:divBdr>
        <w:top w:val="none" w:sz="0" w:space="0" w:color="auto"/>
        <w:left w:val="none" w:sz="0" w:space="0" w:color="auto"/>
        <w:bottom w:val="none" w:sz="0" w:space="0" w:color="auto"/>
        <w:right w:val="none" w:sz="0" w:space="0" w:color="auto"/>
      </w:divBdr>
    </w:div>
    <w:div w:id="934094257">
      <w:bodyDiv w:val="1"/>
      <w:marLeft w:val="0"/>
      <w:marRight w:val="0"/>
      <w:marTop w:val="0"/>
      <w:marBottom w:val="0"/>
      <w:divBdr>
        <w:top w:val="none" w:sz="0" w:space="0" w:color="auto"/>
        <w:left w:val="none" w:sz="0" w:space="0" w:color="auto"/>
        <w:bottom w:val="none" w:sz="0" w:space="0" w:color="auto"/>
        <w:right w:val="none" w:sz="0" w:space="0" w:color="auto"/>
      </w:divBdr>
    </w:div>
    <w:div w:id="1017119164">
      <w:bodyDiv w:val="1"/>
      <w:marLeft w:val="0"/>
      <w:marRight w:val="0"/>
      <w:marTop w:val="0"/>
      <w:marBottom w:val="0"/>
      <w:divBdr>
        <w:top w:val="none" w:sz="0" w:space="0" w:color="auto"/>
        <w:left w:val="none" w:sz="0" w:space="0" w:color="auto"/>
        <w:bottom w:val="none" w:sz="0" w:space="0" w:color="auto"/>
        <w:right w:val="none" w:sz="0" w:space="0" w:color="auto"/>
      </w:divBdr>
    </w:div>
    <w:div w:id="1150747930">
      <w:bodyDiv w:val="1"/>
      <w:marLeft w:val="0"/>
      <w:marRight w:val="0"/>
      <w:marTop w:val="0"/>
      <w:marBottom w:val="0"/>
      <w:divBdr>
        <w:top w:val="none" w:sz="0" w:space="0" w:color="auto"/>
        <w:left w:val="none" w:sz="0" w:space="0" w:color="auto"/>
        <w:bottom w:val="none" w:sz="0" w:space="0" w:color="auto"/>
        <w:right w:val="none" w:sz="0" w:space="0" w:color="auto"/>
      </w:divBdr>
    </w:div>
    <w:div w:id="1243446346">
      <w:bodyDiv w:val="1"/>
      <w:marLeft w:val="0"/>
      <w:marRight w:val="0"/>
      <w:marTop w:val="0"/>
      <w:marBottom w:val="0"/>
      <w:divBdr>
        <w:top w:val="none" w:sz="0" w:space="0" w:color="auto"/>
        <w:left w:val="none" w:sz="0" w:space="0" w:color="auto"/>
        <w:bottom w:val="none" w:sz="0" w:space="0" w:color="auto"/>
        <w:right w:val="none" w:sz="0" w:space="0" w:color="auto"/>
      </w:divBdr>
    </w:div>
    <w:div w:id="1340500130">
      <w:bodyDiv w:val="1"/>
      <w:marLeft w:val="0"/>
      <w:marRight w:val="0"/>
      <w:marTop w:val="0"/>
      <w:marBottom w:val="0"/>
      <w:divBdr>
        <w:top w:val="none" w:sz="0" w:space="0" w:color="auto"/>
        <w:left w:val="none" w:sz="0" w:space="0" w:color="auto"/>
        <w:bottom w:val="none" w:sz="0" w:space="0" w:color="auto"/>
        <w:right w:val="none" w:sz="0" w:space="0" w:color="auto"/>
      </w:divBdr>
    </w:div>
    <w:div w:id="1420255684">
      <w:bodyDiv w:val="1"/>
      <w:marLeft w:val="0"/>
      <w:marRight w:val="0"/>
      <w:marTop w:val="0"/>
      <w:marBottom w:val="0"/>
      <w:divBdr>
        <w:top w:val="none" w:sz="0" w:space="0" w:color="auto"/>
        <w:left w:val="none" w:sz="0" w:space="0" w:color="auto"/>
        <w:bottom w:val="none" w:sz="0" w:space="0" w:color="auto"/>
        <w:right w:val="none" w:sz="0" w:space="0" w:color="auto"/>
      </w:divBdr>
    </w:div>
    <w:div w:id="1476340406">
      <w:bodyDiv w:val="1"/>
      <w:marLeft w:val="0"/>
      <w:marRight w:val="0"/>
      <w:marTop w:val="0"/>
      <w:marBottom w:val="0"/>
      <w:divBdr>
        <w:top w:val="none" w:sz="0" w:space="0" w:color="auto"/>
        <w:left w:val="none" w:sz="0" w:space="0" w:color="auto"/>
        <w:bottom w:val="none" w:sz="0" w:space="0" w:color="auto"/>
        <w:right w:val="none" w:sz="0" w:space="0" w:color="auto"/>
      </w:divBdr>
    </w:div>
    <w:div w:id="1581596303">
      <w:bodyDiv w:val="1"/>
      <w:marLeft w:val="0"/>
      <w:marRight w:val="0"/>
      <w:marTop w:val="0"/>
      <w:marBottom w:val="0"/>
      <w:divBdr>
        <w:top w:val="none" w:sz="0" w:space="0" w:color="auto"/>
        <w:left w:val="none" w:sz="0" w:space="0" w:color="auto"/>
        <w:bottom w:val="none" w:sz="0" w:space="0" w:color="auto"/>
        <w:right w:val="none" w:sz="0" w:space="0" w:color="auto"/>
      </w:divBdr>
    </w:div>
    <w:div w:id="1691642958">
      <w:bodyDiv w:val="1"/>
      <w:marLeft w:val="0"/>
      <w:marRight w:val="0"/>
      <w:marTop w:val="0"/>
      <w:marBottom w:val="0"/>
      <w:divBdr>
        <w:top w:val="none" w:sz="0" w:space="0" w:color="auto"/>
        <w:left w:val="none" w:sz="0" w:space="0" w:color="auto"/>
        <w:bottom w:val="none" w:sz="0" w:space="0" w:color="auto"/>
        <w:right w:val="none" w:sz="0" w:space="0" w:color="auto"/>
      </w:divBdr>
    </w:div>
    <w:div w:id="1717466974">
      <w:bodyDiv w:val="1"/>
      <w:marLeft w:val="0"/>
      <w:marRight w:val="0"/>
      <w:marTop w:val="0"/>
      <w:marBottom w:val="0"/>
      <w:divBdr>
        <w:top w:val="none" w:sz="0" w:space="0" w:color="auto"/>
        <w:left w:val="none" w:sz="0" w:space="0" w:color="auto"/>
        <w:bottom w:val="none" w:sz="0" w:space="0" w:color="auto"/>
        <w:right w:val="none" w:sz="0" w:space="0" w:color="auto"/>
      </w:divBdr>
    </w:div>
    <w:div w:id="1739208620">
      <w:bodyDiv w:val="1"/>
      <w:marLeft w:val="0"/>
      <w:marRight w:val="0"/>
      <w:marTop w:val="0"/>
      <w:marBottom w:val="0"/>
      <w:divBdr>
        <w:top w:val="none" w:sz="0" w:space="0" w:color="auto"/>
        <w:left w:val="none" w:sz="0" w:space="0" w:color="auto"/>
        <w:bottom w:val="none" w:sz="0" w:space="0" w:color="auto"/>
        <w:right w:val="none" w:sz="0" w:space="0" w:color="auto"/>
      </w:divBdr>
    </w:div>
    <w:div w:id="1765808073">
      <w:bodyDiv w:val="1"/>
      <w:marLeft w:val="0"/>
      <w:marRight w:val="0"/>
      <w:marTop w:val="0"/>
      <w:marBottom w:val="0"/>
      <w:divBdr>
        <w:top w:val="none" w:sz="0" w:space="0" w:color="auto"/>
        <w:left w:val="none" w:sz="0" w:space="0" w:color="auto"/>
        <w:bottom w:val="none" w:sz="0" w:space="0" w:color="auto"/>
        <w:right w:val="none" w:sz="0" w:space="0" w:color="auto"/>
      </w:divBdr>
    </w:div>
    <w:div w:id="1817451172">
      <w:bodyDiv w:val="1"/>
      <w:marLeft w:val="0"/>
      <w:marRight w:val="0"/>
      <w:marTop w:val="0"/>
      <w:marBottom w:val="0"/>
      <w:divBdr>
        <w:top w:val="none" w:sz="0" w:space="0" w:color="auto"/>
        <w:left w:val="none" w:sz="0" w:space="0" w:color="auto"/>
        <w:bottom w:val="none" w:sz="0" w:space="0" w:color="auto"/>
        <w:right w:val="none" w:sz="0" w:space="0" w:color="auto"/>
      </w:divBdr>
    </w:div>
    <w:div w:id="1849101211">
      <w:bodyDiv w:val="1"/>
      <w:marLeft w:val="0"/>
      <w:marRight w:val="0"/>
      <w:marTop w:val="0"/>
      <w:marBottom w:val="0"/>
      <w:divBdr>
        <w:top w:val="none" w:sz="0" w:space="0" w:color="auto"/>
        <w:left w:val="none" w:sz="0" w:space="0" w:color="auto"/>
        <w:bottom w:val="none" w:sz="0" w:space="0" w:color="auto"/>
        <w:right w:val="none" w:sz="0" w:space="0" w:color="auto"/>
      </w:divBdr>
    </w:div>
    <w:div w:id="1947539514">
      <w:bodyDiv w:val="1"/>
      <w:marLeft w:val="0"/>
      <w:marRight w:val="0"/>
      <w:marTop w:val="0"/>
      <w:marBottom w:val="0"/>
      <w:divBdr>
        <w:top w:val="none" w:sz="0" w:space="0" w:color="auto"/>
        <w:left w:val="none" w:sz="0" w:space="0" w:color="auto"/>
        <w:bottom w:val="none" w:sz="0" w:space="0" w:color="auto"/>
        <w:right w:val="none" w:sz="0" w:space="0" w:color="auto"/>
      </w:divBdr>
    </w:div>
    <w:div w:id="2074691776">
      <w:bodyDiv w:val="1"/>
      <w:marLeft w:val="0"/>
      <w:marRight w:val="0"/>
      <w:marTop w:val="0"/>
      <w:marBottom w:val="0"/>
      <w:divBdr>
        <w:top w:val="none" w:sz="0" w:space="0" w:color="auto"/>
        <w:left w:val="none" w:sz="0" w:space="0" w:color="auto"/>
        <w:bottom w:val="none" w:sz="0" w:space="0" w:color="auto"/>
        <w:right w:val="none" w:sz="0" w:space="0" w:color="auto"/>
      </w:divBdr>
    </w:div>
    <w:div w:id="21191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DF46D7490C49F3A51AA3BAC0BDECB5"/>
        <w:category>
          <w:name w:val="Bendrosios nuostatos"/>
          <w:gallery w:val="placeholder"/>
        </w:category>
        <w:types>
          <w:type w:val="bbPlcHdr"/>
        </w:types>
        <w:behaviors>
          <w:behavior w:val="content"/>
        </w:behaviors>
        <w:guid w:val="{6DC09AC8-7D42-4468-B165-ECC5939B1688}"/>
      </w:docPartPr>
      <w:docPartBody>
        <w:p w:rsidR="00F05D8A" w:rsidRDefault="005A3C3C" w:rsidP="005A3C3C">
          <w:pPr>
            <w:pStyle w:val="31DF46D7490C49F3A51AA3BAC0BDECB5"/>
          </w:pPr>
          <w:r>
            <w:rPr>
              <w:rStyle w:val="PlaceholderText"/>
              <w:rFonts w:ascii="Arial" w:eastAsiaTheme="minorHAnsi" w:hAnsi="Arial" w:cs="Arial"/>
              <w:sz w:val="20"/>
              <w:szCs w:val="20"/>
            </w:rPr>
            <w:t>_________________________</w:t>
          </w:r>
        </w:p>
      </w:docPartBody>
    </w:docPart>
    <w:docPart>
      <w:docPartPr>
        <w:name w:val="140F42D8E67A4330B8BDAC3E60401E9F"/>
        <w:category>
          <w:name w:val="General"/>
          <w:gallery w:val="placeholder"/>
        </w:category>
        <w:types>
          <w:type w:val="bbPlcHdr"/>
        </w:types>
        <w:behaviors>
          <w:behavior w:val="content"/>
        </w:behaviors>
        <w:guid w:val="{932891E4-E820-465D-A9B2-F812DA939CCD}"/>
      </w:docPartPr>
      <w:docPartBody>
        <w:p w:rsidR="00A02763" w:rsidRDefault="00E857F9" w:rsidP="00E857F9">
          <w:pPr>
            <w:pStyle w:val="140F42D8E67A4330B8BDAC3E60401E9F"/>
          </w:pPr>
          <w:r>
            <w:rPr>
              <w:rFonts w:ascii="Arial" w:hAnsi="Arial" w:cs="Arial"/>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4B"/>
    <w:rsid w:val="00024DF3"/>
    <w:rsid w:val="000905E2"/>
    <w:rsid w:val="000E3F51"/>
    <w:rsid w:val="000F6D21"/>
    <w:rsid w:val="00122300"/>
    <w:rsid w:val="001C2EEB"/>
    <w:rsid w:val="001C666D"/>
    <w:rsid w:val="001E678A"/>
    <w:rsid w:val="00263659"/>
    <w:rsid w:val="002F2CE5"/>
    <w:rsid w:val="003B1070"/>
    <w:rsid w:val="003C02E3"/>
    <w:rsid w:val="00407E71"/>
    <w:rsid w:val="00460F73"/>
    <w:rsid w:val="004C75AD"/>
    <w:rsid w:val="004D6799"/>
    <w:rsid w:val="00506AD2"/>
    <w:rsid w:val="005618C0"/>
    <w:rsid w:val="005A3C3C"/>
    <w:rsid w:val="005D1368"/>
    <w:rsid w:val="005D428F"/>
    <w:rsid w:val="00636688"/>
    <w:rsid w:val="006E2535"/>
    <w:rsid w:val="006E3245"/>
    <w:rsid w:val="00715373"/>
    <w:rsid w:val="0071766E"/>
    <w:rsid w:val="007F2A10"/>
    <w:rsid w:val="0084723F"/>
    <w:rsid w:val="00857C26"/>
    <w:rsid w:val="00874903"/>
    <w:rsid w:val="00907F76"/>
    <w:rsid w:val="009B1E82"/>
    <w:rsid w:val="009E48CE"/>
    <w:rsid w:val="009F66FB"/>
    <w:rsid w:val="00A02763"/>
    <w:rsid w:val="00A2368C"/>
    <w:rsid w:val="00A8798E"/>
    <w:rsid w:val="00AB3259"/>
    <w:rsid w:val="00AE47A8"/>
    <w:rsid w:val="00AE69E1"/>
    <w:rsid w:val="00B473D0"/>
    <w:rsid w:val="00BF2A3E"/>
    <w:rsid w:val="00C02440"/>
    <w:rsid w:val="00C44C21"/>
    <w:rsid w:val="00D03F7F"/>
    <w:rsid w:val="00D06F7C"/>
    <w:rsid w:val="00D123E9"/>
    <w:rsid w:val="00D34BF7"/>
    <w:rsid w:val="00D6512C"/>
    <w:rsid w:val="00DC61E9"/>
    <w:rsid w:val="00E00623"/>
    <w:rsid w:val="00E0648B"/>
    <w:rsid w:val="00E53A91"/>
    <w:rsid w:val="00E630BE"/>
    <w:rsid w:val="00E70421"/>
    <w:rsid w:val="00E73D2A"/>
    <w:rsid w:val="00E857F9"/>
    <w:rsid w:val="00E92D10"/>
    <w:rsid w:val="00EB50BB"/>
    <w:rsid w:val="00EB644B"/>
    <w:rsid w:val="00EC36D5"/>
    <w:rsid w:val="00EC3CF4"/>
    <w:rsid w:val="00ED5D51"/>
    <w:rsid w:val="00ED707A"/>
    <w:rsid w:val="00F05D8A"/>
    <w:rsid w:val="00F10249"/>
    <w:rsid w:val="00F826DE"/>
    <w:rsid w:val="00FA205E"/>
    <w:rsid w:val="00FB6E51"/>
    <w:rsid w:val="00FB7DBA"/>
    <w:rsid w:val="00FD74D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C3C"/>
    <w:rPr>
      <w:color w:val="808080"/>
    </w:rPr>
  </w:style>
  <w:style w:type="paragraph" w:customStyle="1" w:styleId="31DF46D7490C49F3A51AA3BAC0BDECB5">
    <w:name w:val="31DF46D7490C49F3A51AA3BAC0BDECB5"/>
    <w:rsid w:val="005A3C3C"/>
    <w:pPr>
      <w:spacing w:line="278" w:lineRule="auto"/>
    </w:pPr>
    <w:rPr>
      <w:sz w:val="24"/>
      <w:szCs w:val="24"/>
    </w:rPr>
  </w:style>
  <w:style w:type="paragraph" w:customStyle="1" w:styleId="140F42D8E67A4330B8BDAC3E60401E9F">
    <w:name w:val="140F42D8E67A4330B8BDAC3E60401E9F"/>
    <w:rsid w:val="00E857F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BC92917808D9478620B63D9A2C7DAE" ma:contentTypeVersion="4" ma:contentTypeDescription="Kurkite naują dokumentą." ma:contentTypeScope="" ma:versionID="acbc84dae230efea7517f35d7cab40f7">
  <xsd:schema xmlns:xsd="http://www.w3.org/2001/XMLSchema" xmlns:xs="http://www.w3.org/2001/XMLSchema" xmlns:p="http://schemas.microsoft.com/office/2006/metadata/properties" xmlns:ns2="b844f8cc-58bb-46da-8bf9-1daa15851965" targetNamespace="http://schemas.microsoft.com/office/2006/metadata/properties" ma:root="true" ma:fieldsID="88282db90d84fc511404937d6f86699e" ns2:_="">
    <xsd:import namespace="b844f8cc-58bb-46da-8bf9-1daa15851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4f8cc-58bb-46da-8bf9-1daa15851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F8331-5B94-4D31-9BFD-9E87446D5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4f8cc-58bb-46da-8bf9-1daa15851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DE849-A695-4E23-8DFA-37253ED6ECEE}">
  <ds:schemaRefs>
    <ds:schemaRef ds:uri="http://schemas.openxmlformats.org/officeDocument/2006/bibliography"/>
  </ds:schemaRefs>
</ds:datastoreItem>
</file>

<file path=customXml/itemProps3.xml><?xml version="1.0" encoding="utf-8"?>
<ds:datastoreItem xmlns:ds="http://schemas.openxmlformats.org/officeDocument/2006/customXml" ds:itemID="{7424AFCB-DC1C-4BD9-AEE5-F34D2C451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Pages>
  <Words>2410</Words>
  <Characters>1375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Leleiva</dc:creator>
  <cp:keywords/>
  <dc:description/>
  <cp:lastModifiedBy>Rimutė Neciunskienė</cp:lastModifiedBy>
  <cp:revision>58</cp:revision>
  <dcterms:created xsi:type="dcterms:W3CDTF">2025-08-27T12:32:00Z</dcterms:created>
  <dcterms:modified xsi:type="dcterms:W3CDTF">2025-09-11T04:47:00Z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0x0101006ABC92917808D9478620B63D9A2C7DAE</vt:lpwstr>
  </property>
</Properties>
</file>