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F93E" w14:textId="77777777" w:rsidR="009314BE" w:rsidRPr="00BD6FB4" w:rsidRDefault="009314BE" w:rsidP="009314BE">
      <w:pPr>
        <w:spacing w:after="0" w:line="240" w:lineRule="auto"/>
        <w:ind w:firstLine="1134"/>
        <w:jc w:val="center"/>
        <w:rPr>
          <w:rFonts w:ascii="Times New Roman" w:hAnsi="Times New Roman" w:cs="Times New Roman"/>
        </w:rPr>
      </w:pPr>
      <w:r w:rsidRPr="00BD6FB4">
        <w:rPr>
          <w:rFonts w:ascii="Times New Roman" w:hAnsi="Times New Roman" w:cs="Times New Roman"/>
          <w:noProof/>
          <w:lang w:val="en-US"/>
        </w:rPr>
        <w:drawing>
          <wp:inline distT="0" distB="0" distL="0" distR="0" wp14:anchorId="04890D9A" wp14:editId="18DB8FDC">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241982A" w14:textId="77777777" w:rsidR="009314BE" w:rsidRPr="00BD6FB4" w:rsidRDefault="009314BE" w:rsidP="009314BE">
      <w:pPr>
        <w:spacing w:after="0" w:line="240" w:lineRule="auto"/>
        <w:ind w:firstLine="1134"/>
        <w:jc w:val="center"/>
        <w:rPr>
          <w:rFonts w:ascii="Times New Roman" w:hAnsi="Times New Roman" w:cs="Times New Roman"/>
        </w:rPr>
      </w:pPr>
    </w:p>
    <w:p w14:paraId="328C01A5" w14:textId="6A0F3EA7" w:rsidR="009314BE" w:rsidRPr="00BD6FB4"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D6FB4">
        <w:rPr>
          <w:rFonts w:ascii="Times New Roman" w:eastAsia="Times New Roman" w:hAnsi="Times New Roman" w:cs="Times New Roman"/>
          <w:b/>
          <w:sz w:val="24"/>
          <w:szCs w:val="24"/>
          <w:lang w:eastAsia="lt-LT"/>
        </w:rPr>
        <w:t>JONAVOS PIRMINĖS SVEIKATOS PRIEŽIŪROS CENTRAS</w:t>
      </w:r>
    </w:p>
    <w:p w14:paraId="4027DF2C" w14:textId="77777777" w:rsidR="009314BE" w:rsidRPr="00BD6FB4"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D6FB4">
        <w:rPr>
          <w:rFonts w:ascii="Times New Roman" w:eastAsia="Times New Roman" w:hAnsi="Times New Roman" w:cs="Times New Roman"/>
          <w:sz w:val="20"/>
          <w:szCs w:val="20"/>
          <w:lang w:eastAsia="lt-LT"/>
        </w:rPr>
        <w:t xml:space="preserve">Viešoji įstaiga, Žeimių g. 19, 55134 Jonava,  tel. (8 349) 690 11, el. p. </w:t>
      </w:r>
      <w:hyperlink r:id="rId8" w:history="1">
        <w:r w:rsidRPr="00BD6FB4">
          <w:rPr>
            <w:rStyle w:val="Hipersaitas"/>
            <w:rFonts w:ascii="Times New Roman" w:eastAsia="Times New Roman" w:hAnsi="Times New Roman" w:cs="Times New Roman"/>
            <w:color w:val="auto"/>
            <w:sz w:val="20"/>
            <w:szCs w:val="20"/>
            <w:u w:val="none"/>
            <w:lang w:eastAsia="lt-LT"/>
          </w:rPr>
          <w:t>info@jonavospspc.lt</w:t>
        </w:r>
      </w:hyperlink>
    </w:p>
    <w:p w14:paraId="54A978B8" w14:textId="77777777" w:rsidR="009314BE" w:rsidRPr="00BD6FB4"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D6FB4">
        <w:rPr>
          <w:rFonts w:ascii="Times New Roman" w:eastAsia="Times New Roman" w:hAnsi="Times New Roman" w:cs="Times New Roman"/>
          <w:sz w:val="20"/>
          <w:szCs w:val="20"/>
          <w:lang w:eastAsia="lt-LT"/>
        </w:rPr>
        <w:t>Duomenys kaupiami ir saugomi Juridinių asmenų registre, kodas 256739230</w:t>
      </w:r>
    </w:p>
    <w:p w14:paraId="4BA9A865" w14:textId="77777777" w:rsidR="00BD6FB4" w:rsidRDefault="00BD6FB4" w:rsidP="009314BE">
      <w:pPr>
        <w:jc w:val="center"/>
        <w:rPr>
          <w:rFonts w:ascii="Times New Roman" w:eastAsia="Calibri" w:hAnsi="Times New Roman" w:cs="Times New Roman"/>
          <w:b/>
          <w:bCs/>
          <w:sz w:val="24"/>
          <w:szCs w:val="24"/>
        </w:rPr>
      </w:pPr>
    </w:p>
    <w:p w14:paraId="0CC778FC" w14:textId="437DC98B" w:rsidR="009314BE" w:rsidRPr="00BD6FB4" w:rsidRDefault="009314BE" w:rsidP="009314BE">
      <w:pPr>
        <w:jc w:val="center"/>
        <w:rPr>
          <w:rFonts w:ascii="Times New Roman" w:eastAsia="Calibri" w:hAnsi="Times New Roman" w:cs="Times New Roman"/>
          <w:b/>
          <w:bCs/>
          <w:sz w:val="24"/>
          <w:szCs w:val="24"/>
        </w:rPr>
      </w:pPr>
      <w:r w:rsidRPr="00BD6FB4">
        <w:rPr>
          <w:rFonts w:ascii="Times New Roman" w:eastAsia="Calibri" w:hAnsi="Times New Roman" w:cs="Times New Roman"/>
          <w:b/>
          <w:bCs/>
          <w:sz w:val="24"/>
          <w:szCs w:val="24"/>
        </w:rPr>
        <w:t>KVIETIMAS Į RINKOS KONSULTACIJĄ</w:t>
      </w:r>
    </w:p>
    <w:p w14:paraId="51A923AA" w14:textId="67901DC6" w:rsidR="009314BE" w:rsidRPr="00BD6FB4" w:rsidRDefault="009314BE" w:rsidP="009314BE">
      <w:pPr>
        <w:keepNext/>
        <w:widowControl w:val="0"/>
        <w:ind w:firstLine="567"/>
        <w:jc w:val="both"/>
        <w:outlineLvl w:val="1"/>
        <w:rPr>
          <w:rFonts w:ascii="Times New Roman" w:eastAsia="Calibri" w:hAnsi="Times New Roman" w:cs="Times New Roman"/>
          <w:sz w:val="24"/>
          <w:szCs w:val="24"/>
        </w:rPr>
      </w:pPr>
      <w:r w:rsidRPr="00BD6FB4">
        <w:rPr>
          <w:rFonts w:ascii="Times New Roman" w:hAnsi="Times New Roman" w:cs="Times New Roman"/>
          <w:sz w:val="24"/>
          <w:szCs w:val="24"/>
        </w:rPr>
        <w:t xml:space="preserve">Viešoji įstaiga Jonavos pirminės sveikatos priežiūros centras (toliau – Perkančioji organizacija) vadovaujantis Lietuvos Respublikos viešųjų pirkimų įstatymo (toliau – VPĮ) 27 straipsniu ir siekdamos pasirengti </w:t>
      </w:r>
      <w:r w:rsidR="00B0518E" w:rsidRPr="00BD6FB4">
        <w:rPr>
          <w:rFonts w:ascii="Times New Roman" w:hAnsi="Times New Roman" w:cs="Times New Roman"/>
          <w:b/>
          <w:sz w:val="24"/>
          <w:szCs w:val="24"/>
        </w:rPr>
        <w:t>Automobilio</w:t>
      </w:r>
      <w:r w:rsidR="00A764D7" w:rsidRPr="00BD6FB4">
        <w:rPr>
          <w:rFonts w:ascii="Times New Roman" w:hAnsi="Times New Roman" w:cs="Times New Roman"/>
          <w:b/>
          <w:sz w:val="24"/>
          <w:szCs w:val="24"/>
        </w:rPr>
        <w:t xml:space="preserve"> (hibrido</w:t>
      </w:r>
      <w:r w:rsidR="00E5462C" w:rsidRPr="00BD6FB4">
        <w:rPr>
          <w:rFonts w:ascii="Times New Roman" w:hAnsi="Times New Roman" w:cs="Times New Roman"/>
          <w:b/>
          <w:sz w:val="24"/>
          <w:szCs w:val="24"/>
        </w:rPr>
        <w:t>)</w:t>
      </w:r>
      <w:r w:rsidR="00EE4F61" w:rsidRPr="00BD6FB4">
        <w:rPr>
          <w:rFonts w:ascii="Times New Roman" w:hAnsi="Times New Roman" w:cs="Times New Roman"/>
          <w:b/>
          <w:sz w:val="24"/>
          <w:szCs w:val="24"/>
        </w:rPr>
        <w:t xml:space="preserve"> </w:t>
      </w:r>
      <w:r w:rsidRPr="00BD6FB4">
        <w:rPr>
          <w:rFonts w:ascii="Times New Roman" w:eastAsia="Calibri" w:hAnsi="Times New Roman" w:cs="Times New Roman"/>
          <w:b/>
          <w:sz w:val="24"/>
          <w:szCs w:val="24"/>
        </w:rPr>
        <w:t>pirkimui</w:t>
      </w:r>
      <w:r w:rsidRPr="00BD6FB4">
        <w:rPr>
          <w:rFonts w:ascii="Times New Roman" w:eastAsia="Calibri" w:hAnsi="Times New Roman" w:cs="Times New Roman"/>
          <w:sz w:val="24"/>
          <w:szCs w:val="24"/>
        </w:rPr>
        <w:t xml:space="preserve"> (toliau – </w:t>
      </w:r>
      <w:r w:rsidRPr="00BD6FB4">
        <w:rPr>
          <w:rFonts w:ascii="Times New Roman" w:eastAsia="Calibri" w:hAnsi="Times New Roman" w:cs="Times New Roman"/>
          <w:b/>
          <w:bCs/>
          <w:sz w:val="24"/>
          <w:szCs w:val="24"/>
        </w:rPr>
        <w:t>Pirkimas</w:t>
      </w:r>
      <w:r w:rsidRPr="00BD6FB4">
        <w:rPr>
          <w:rFonts w:ascii="Times New Roman" w:eastAsia="Calibri" w:hAnsi="Times New Roman" w:cs="Times New Roman"/>
          <w:sz w:val="24"/>
          <w:szCs w:val="24"/>
        </w:rPr>
        <w:t>) prašo nepriklausomų ekspertų, institucijų arba rinkos dalyvių suteikti konsultaciją.</w:t>
      </w:r>
    </w:p>
    <w:p w14:paraId="60CA1B74" w14:textId="77777777" w:rsidR="009314BE" w:rsidRPr="00BD6FB4" w:rsidRDefault="009314BE" w:rsidP="009314BE">
      <w:pPr>
        <w:keepNext/>
        <w:widowControl w:val="0"/>
        <w:ind w:firstLine="567"/>
        <w:jc w:val="both"/>
        <w:outlineLvl w:val="1"/>
        <w:rPr>
          <w:rFonts w:ascii="Times New Roman" w:eastAsia="Calibri" w:hAnsi="Times New Roman" w:cs="Times New Roman"/>
          <w:sz w:val="24"/>
          <w:szCs w:val="24"/>
        </w:rPr>
      </w:pPr>
      <w:r w:rsidRPr="00BD6FB4">
        <w:rPr>
          <w:rFonts w:ascii="Times New Roman" w:hAnsi="Times New Roman" w:cs="Times New Roman"/>
          <w:b/>
          <w:sz w:val="24"/>
          <w:szCs w:val="24"/>
        </w:rPr>
        <w:t xml:space="preserve">Konsultacijos tikslas: </w:t>
      </w:r>
      <w:r w:rsidRPr="00BD6FB4">
        <w:rPr>
          <w:rFonts w:ascii="Times New Roman" w:hAnsi="Times New Roman" w:cs="Times New Roman"/>
          <w:sz w:val="24"/>
          <w:szCs w:val="24"/>
        </w:rPr>
        <w:t xml:space="preserve">Tinkamai </w:t>
      </w:r>
      <w:r w:rsidRPr="00BD6FB4">
        <w:rPr>
          <w:rFonts w:ascii="Times New Roman" w:hAnsi="Times New Roman" w:cs="Times New Roman"/>
          <w:sz w:val="24"/>
          <w:szCs w:val="24"/>
          <w:lang w:eastAsia="ar-SA"/>
        </w:rPr>
        <w:t>pasirengti viešojo pirkimo procedūroms.</w:t>
      </w:r>
      <w:r w:rsidRPr="00BD6FB4">
        <w:rPr>
          <w:rFonts w:ascii="Times New Roman" w:eastAsia="Calibri" w:hAnsi="Times New Roman" w:cs="Times New Roman"/>
          <w:sz w:val="24"/>
          <w:szCs w:val="24"/>
        </w:rPr>
        <w:t xml:space="preserve"> </w:t>
      </w:r>
    </w:p>
    <w:p w14:paraId="448C2428" w14:textId="48185780" w:rsidR="009314BE" w:rsidRPr="00BD6FB4" w:rsidRDefault="009314BE" w:rsidP="009314BE">
      <w:pPr>
        <w:ind w:firstLine="567"/>
        <w:jc w:val="both"/>
        <w:rPr>
          <w:rFonts w:ascii="Times New Roman" w:eastAsia="Calibri" w:hAnsi="Times New Roman" w:cs="Times New Roman"/>
          <w:sz w:val="24"/>
          <w:szCs w:val="24"/>
        </w:rPr>
      </w:pPr>
      <w:r w:rsidRPr="00BD6FB4">
        <w:rPr>
          <w:rFonts w:ascii="Times New Roman" w:eastAsia="Calibri" w:hAnsi="Times New Roman" w:cs="Times New Roman"/>
          <w:b/>
          <w:bCs/>
          <w:sz w:val="24"/>
          <w:szCs w:val="24"/>
        </w:rPr>
        <w:t>Konsultacijos būdas</w:t>
      </w:r>
      <w:r w:rsidRPr="00BD6FB4">
        <w:rPr>
          <w:rFonts w:ascii="Times New Roman" w:eastAsia="Calibri" w:hAnsi="Times New Roman" w:cs="Times New Roman"/>
          <w:sz w:val="24"/>
          <w:szCs w:val="24"/>
        </w:rPr>
        <w:t xml:space="preserve">: rinkos konsultacija vykdoma Centrinės viešųjų pirkimų informacinės sistemos (toliau </w:t>
      </w:r>
      <w:r w:rsidRPr="00BD6FB4">
        <w:rPr>
          <w:rFonts w:ascii="Times New Roman" w:hAnsi="Times New Roman" w:cs="Times New Roman"/>
          <w:bCs/>
          <w:kern w:val="24"/>
          <w:sz w:val="24"/>
          <w:szCs w:val="24"/>
          <w:lang w:eastAsia="lt-LT"/>
        </w:rPr>
        <w:t xml:space="preserve">– </w:t>
      </w:r>
      <w:r w:rsidRPr="00BD6FB4">
        <w:rPr>
          <w:rFonts w:ascii="Times New Roman" w:hAnsi="Times New Roman" w:cs="Times New Roman"/>
          <w:b/>
          <w:kern w:val="24"/>
          <w:sz w:val="24"/>
          <w:szCs w:val="24"/>
          <w:lang w:eastAsia="lt-LT"/>
        </w:rPr>
        <w:t>CVP IS</w:t>
      </w:r>
      <w:r w:rsidRPr="00BD6FB4">
        <w:rPr>
          <w:rFonts w:ascii="Times New Roman" w:hAnsi="Times New Roman" w:cs="Times New Roman"/>
          <w:bCs/>
          <w:kern w:val="24"/>
          <w:sz w:val="24"/>
          <w:szCs w:val="24"/>
          <w:lang w:eastAsia="lt-LT"/>
        </w:rPr>
        <w:t xml:space="preserve">) priemonėmis. </w:t>
      </w:r>
      <w:r w:rsidRPr="00BD6FB4">
        <w:rPr>
          <w:rFonts w:ascii="Times New Roman" w:eastAsia="Calibri" w:hAnsi="Times New Roman" w:cs="Times New Roman"/>
          <w:sz w:val="24"/>
          <w:szCs w:val="24"/>
        </w:rPr>
        <w:t xml:space="preserve">Kviečiame rinkos dalyvius susipažinti su skelbiamu techninės specifikacijos projektu ir CVP IS priemonėmis </w:t>
      </w:r>
      <w:r w:rsidRPr="00BD6FB4">
        <w:rPr>
          <w:rFonts w:ascii="Times New Roman" w:eastAsia="Calibri" w:hAnsi="Times New Roman" w:cs="Times New Roman"/>
          <w:b/>
          <w:bCs/>
          <w:sz w:val="24"/>
          <w:szCs w:val="24"/>
        </w:rPr>
        <w:t xml:space="preserve">iki </w:t>
      </w:r>
      <w:r w:rsidR="0069048B" w:rsidRPr="00BD6FB4">
        <w:rPr>
          <w:rFonts w:ascii="Times New Roman" w:eastAsia="Calibri" w:hAnsi="Times New Roman" w:cs="Times New Roman"/>
          <w:b/>
          <w:bCs/>
          <w:sz w:val="24"/>
          <w:szCs w:val="24"/>
        </w:rPr>
        <w:t>2025</w:t>
      </w:r>
      <w:r w:rsidRPr="00BD6FB4">
        <w:rPr>
          <w:rFonts w:ascii="Times New Roman" w:eastAsia="Calibri" w:hAnsi="Times New Roman" w:cs="Times New Roman"/>
          <w:b/>
          <w:bCs/>
          <w:sz w:val="24"/>
          <w:szCs w:val="24"/>
        </w:rPr>
        <w:t xml:space="preserve"> m. </w:t>
      </w:r>
      <w:r w:rsidR="0069048B" w:rsidRPr="00BD6FB4">
        <w:rPr>
          <w:rFonts w:ascii="Times New Roman" w:eastAsia="Calibri" w:hAnsi="Times New Roman" w:cs="Times New Roman"/>
          <w:b/>
          <w:bCs/>
          <w:sz w:val="24"/>
          <w:szCs w:val="24"/>
        </w:rPr>
        <w:t xml:space="preserve">rugsėjo </w:t>
      </w:r>
      <w:r w:rsidRPr="00BD6FB4">
        <w:rPr>
          <w:rFonts w:ascii="Times New Roman" w:eastAsia="Calibri" w:hAnsi="Times New Roman" w:cs="Times New Roman"/>
          <w:b/>
          <w:bCs/>
          <w:sz w:val="24"/>
          <w:szCs w:val="24"/>
        </w:rPr>
        <w:t xml:space="preserve"> </w:t>
      </w:r>
      <w:r w:rsidR="005F42B8" w:rsidRPr="00BD6FB4">
        <w:rPr>
          <w:rFonts w:ascii="Times New Roman" w:eastAsia="Calibri" w:hAnsi="Times New Roman" w:cs="Times New Roman"/>
          <w:b/>
          <w:bCs/>
          <w:sz w:val="24"/>
          <w:szCs w:val="24"/>
        </w:rPr>
        <w:t>1</w:t>
      </w:r>
      <w:r w:rsidR="00F43096" w:rsidRPr="00BD6FB4">
        <w:rPr>
          <w:rFonts w:ascii="Times New Roman" w:eastAsia="Calibri" w:hAnsi="Times New Roman" w:cs="Times New Roman"/>
          <w:b/>
          <w:bCs/>
          <w:sz w:val="24"/>
          <w:szCs w:val="24"/>
        </w:rPr>
        <w:t>7</w:t>
      </w:r>
      <w:r w:rsidR="005F42B8" w:rsidRPr="00BD6FB4">
        <w:rPr>
          <w:rFonts w:ascii="Times New Roman" w:eastAsia="Calibri" w:hAnsi="Times New Roman" w:cs="Times New Roman"/>
          <w:b/>
          <w:bCs/>
          <w:sz w:val="24"/>
          <w:szCs w:val="24"/>
        </w:rPr>
        <w:t xml:space="preserve"> </w:t>
      </w:r>
      <w:r w:rsidRPr="00BD6FB4">
        <w:rPr>
          <w:rFonts w:ascii="Times New Roman" w:eastAsia="Calibri" w:hAnsi="Times New Roman" w:cs="Times New Roman"/>
          <w:b/>
          <w:bCs/>
          <w:sz w:val="24"/>
          <w:szCs w:val="24"/>
        </w:rPr>
        <w:t xml:space="preserve">d. </w:t>
      </w:r>
      <w:r w:rsidR="00F43096" w:rsidRPr="00BD6FB4">
        <w:rPr>
          <w:rFonts w:ascii="Times New Roman" w:eastAsia="Calibri" w:hAnsi="Times New Roman" w:cs="Times New Roman"/>
          <w:b/>
          <w:bCs/>
          <w:sz w:val="24"/>
          <w:szCs w:val="24"/>
        </w:rPr>
        <w:t>9</w:t>
      </w:r>
      <w:r w:rsidRPr="00BD6FB4">
        <w:rPr>
          <w:rFonts w:ascii="Times New Roman" w:eastAsia="Calibri" w:hAnsi="Times New Roman" w:cs="Times New Roman"/>
          <w:b/>
          <w:bCs/>
          <w:sz w:val="24"/>
          <w:szCs w:val="24"/>
        </w:rPr>
        <w:t xml:space="preserve"> val. 00 min.</w:t>
      </w:r>
      <w:r w:rsidRPr="00BD6FB4">
        <w:rPr>
          <w:rFonts w:ascii="Times New Roman" w:eastAsia="Calibri" w:hAnsi="Times New Roman" w:cs="Times New Roman"/>
          <w:sz w:val="24"/>
          <w:szCs w:val="24"/>
        </w:rPr>
        <w:t xml:space="preserve"> aktyviai teikti pastabas, klausimus ir pasiūlymus. </w:t>
      </w:r>
      <w:r w:rsidRPr="00BD6FB4">
        <w:rPr>
          <w:rFonts w:ascii="Times New Roman" w:hAnsi="Times New Roman" w:cs="Times New Roman"/>
          <w:sz w:val="24"/>
          <w:szCs w:val="24"/>
        </w:rPr>
        <w:t>Klausimai, pastabos, siūlymai, gauti pasibaigus aukščiau nurodytam terminui, gali būti nenagrinėjami.</w:t>
      </w:r>
      <w:r w:rsidRPr="00BD6FB4">
        <w:rPr>
          <w:rFonts w:ascii="Times New Roman" w:hAnsi="Times New Roman" w:cs="Times New Roman"/>
          <w:bCs/>
          <w:kern w:val="24"/>
          <w:sz w:val="24"/>
          <w:szCs w:val="24"/>
          <w:lang w:eastAsia="lt-LT"/>
        </w:rPr>
        <w:t xml:space="preserve"> </w:t>
      </w:r>
      <w:r w:rsidRPr="00BD6FB4">
        <w:rPr>
          <w:rFonts w:ascii="Times New Roman" w:eastAsia="Calibri" w:hAnsi="Times New Roman" w:cs="Times New Roman"/>
          <w:sz w:val="24"/>
          <w:szCs w:val="24"/>
        </w:rPr>
        <w:t>Susitikimai rengiami nebus.</w:t>
      </w:r>
    </w:p>
    <w:p w14:paraId="4F53E567" w14:textId="77777777" w:rsidR="009314BE" w:rsidRPr="00BD6FB4" w:rsidRDefault="009314BE" w:rsidP="009314BE">
      <w:pPr>
        <w:ind w:firstLine="720"/>
        <w:jc w:val="both"/>
        <w:rPr>
          <w:rFonts w:ascii="Times New Roman" w:eastAsia="Calibri" w:hAnsi="Times New Roman" w:cs="Times New Roman"/>
          <w:sz w:val="24"/>
          <w:szCs w:val="24"/>
        </w:rPr>
      </w:pPr>
      <w:r w:rsidRPr="00BD6FB4">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60947636" w14:textId="3F611812" w:rsidR="009314BE" w:rsidRPr="00BD6FB4" w:rsidRDefault="009314BE" w:rsidP="009314BE">
      <w:pPr>
        <w:ind w:firstLine="720"/>
        <w:jc w:val="both"/>
        <w:rPr>
          <w:rFonts w:ascii="Times New Roman" w:eastAsia="Calibri" w:hAnsi="Times New Roman" w:cs="Times New Roman"/>
          <w:sz w:val="24"/>
          <w:szCs w:val="24"/>
        </w:rPr>
      </w:pPr>
      <w:r w:rsidRPr="00BD6FB4">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r w:rsidR="00F92909" w:rsidRPr="00BD6FB4">
        <w:rPr>
          <w:rFonts w:ascii="Times New Roman" w:eastAsia="Calibri" w:hAnsi="Times New Roman" w:cs="Times New Roman"/>
          <w:sz w:val="24"/>
          <w:szCs w:val="24"/>
        </w:rPr>
        <w:t xml:space="preserve">Jūsų pateikti įkainiai / kaina nelaikytini pasiūlymu ir bus naudojami tik rinkos tyrimo tikslais, siekiant tinkamai pasirengti būsimam pirkimui. </w:t>
      </w:r>
    </w:p>
    <w:p w14:paraId="3A87CEA2" w14:textId="77777777" w:rsidR="009314BE" w:rsidRPr="00BD6FB4" w:rsidRDefault="009314BE" w:rsidP="009314BE">
      <w:pPr>
        <w:ind w:firstLine="720"/>
        <w:jc w:val="both"/>
        <w:rPr>
          <w:rFonts w:ascii="Times New Roman" w:eastAsia="Calibri" w:hAnsi="Times New Roman" w:cs="Times New Roman"/>
          <w:sz w:val="24"/>
          <w:szCs w:val="24"/>
        </w:rPr>
      </w:pPr>
      <w:r w:rsidRPr="00BD6FB4">
        <w:rPr>
          <w:rFonts w:ascii="Times New Roman" w:eastAsia="Calibri" w:hAnsi="Times New Roman" w:cs="Times New Roman"/>
          <w:i/>
          <w:iCs/>
          <w:sz w:val="24"/>
          <w:szCs w:val="24"/>
        </w:rPr>
        <w:t xml:space="preserve">Užtikriname, kad rinkos dalyvio identifikaciniai duomenys bei konsultacijos metu pateikta informacija / duomenys, kurie nurodyti kaip konfidencialūs, nebus viešinami, skelbiami ar atskleidžiami tretiesiems asmenims. </w:t>
      </w:r>
    </w:p>
    <w:p w14:paraId="1C023740" w14:textId="18EEA37D" w:rsidR="009314BE" w:rsidRPr="00BD6FB4" w:rsidRDefault="009314BE" w:rsidP="009314BE">
      <w:pPr>
        <w:pStyle w:val="Body2"/>
        <w:ind w:firstLine="567"/>
        <w:rPr>
          <w:rFonts w:cs="Times New Roman"/>
          <w:sz w:val="24"/>
          <w:szCs w:val="24"/>
          <w:lang w:val="lt-LT"/>
        </w:rPr>
      </w:pPr>
      <w:r w:rsidRPr="00BD6FB4">
        <w:rPr>
          <w:rFonts w:cs="Times New Roman"/>
          <w:color w:val="auto"/>
          <w:sz w:val="24"/>
          <w:szCs w:val="24"/>
          <w:lang w:val="lt-LT"/>
        </w:rPr>
        <w:t xml:space="preserve">Siekdami parengti pirkimo sąlygas atitinkančias naujausias </w:t>
      </w:r>
      <w:r w:rsidRPr="00BD6FB4">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8"/>
        <w:gridCol w:w="3854"/>
      </w:tblGrid>
      <w:tr w:rsidR="0069048B" w:rsidRPr="00BD6FB4" w14:paraId="109B0410" w14:textId="77777777" w:rsidTr="0069048B">
        <w:trPr>
          <w:trHeight w:val="517"/>
          <w:tblHeader/>
        </w:trPr>
        <w:tc>
          <w:tcPr>
            <w:tcW w:w="3030" w:type="pct"/>
            <w:vAlign w:val="center"/>
          </w:tcPr>
          <w:p w14:paraId="6F8F62FB" w14:textId="77777777" w:rsidR="0069048B" w:rsidRPr="00BD6FB4" w:rsidRDefault="0069048B" w:rsidP="00865253">
            <w:pPr>
              <w:tabs>
                <w:tab w:val="left" w:pos="284"/>
              </w:tabs>
              <w:ind w:right="-183"/>
              <w:contextualSpacing/>
              <w:jc w:val="center"/>
              <w:rPr>
                <w:rFonts w:ascii="Times New Roman" w:eastAsia="Calibri" w:hAnsi="Times New Roman" w:cs="Times New Roman"/>
                <w:b/>
                <w:bCs/>
              </w:rPr>
            </w:pPr>
            <w:r w:rsidRPr="00BD6FB4">
              <w:rPr>
                <w:rFonts w:ascii="Times New Roman" w:hAnsi="Times New Roman" w:cs="Times New Roman"/>
                <w:b/>
                <w:bCs/>
              </w:rPr>
              <w:br w:type="page"/>
              <w:t>K</w:t>
            </w:r>
            <w:r w:rsidRPr="00BD6FB4">
              <w:rPr>
                <w:rFonts w:ascii="Times New Roman" w:eastAsia="Calibri" w:hAnsi="Times New Roman" w:cs="Times New Roman"/>
                <w:b/>
                <w:bCs/>
              </w:rPr>
              <w:t>LAUSIMAS</w:t>
            </w:r>
          </w:p>
        </w:tc>
        <w:tc>
          <w:tcPr>
            <w:tcW w:w="1970" w:type="pct"/>
            <w:vAlign w:val="center"/>
          </w:tcPr>
          <w:p w14:paraId="6AD5368F" w14:textId="77777777" w:rsidR="0069048B" w:rsidRPr="00BD6FB4" w:rsidRDefault="0069048B" w:rsidP="00865253">
            <w:pPr>
              <w:tabs>
                <w:tab w:val="left" w:pos="426"/>
              </w:tabs>
              <w:contextualSpacing/>
              <w:jc w:val="center"/>
              <w:rPr>
                <w:rFonts w:ascii="Times New Roman" w:eastAsia="Calibri" w:hAnsi="Times New Roman" w:cs="Times New Roman"/>
                <w:b/>
                <w:bCs/>
              </w:rPr>
            </w:pPr>
            <w:r w:rsidRPr="00BD6FB4">
              <w:rPr>
                <w:rFonts w:ascii="Times New Roman" w:eastAsia="Calibri" w:hAnsi="Times New Roman" w:cs="Times New Roman"/>
                <w:b/>
                <w:bCs/>
              </w:rPr>
              <w:t>RINKOS KONSULTACIJOS DALYVIO ATSAKYMAS IR (AR) SIŪLYMAI</w:t>
            </w:r>
          </w:p>
        </w:tc>
      </w:tr>
      <w:tr w:rsidR="0069048B" w:rsidRPr="00BD6FB4" w14:paraId="2CEC845B" w14:textId="77777777" w:rsidTr="0069048B">
        <w:trPr>
          <w:trHeight w:val="145"/>
        </w:trPr>
        <w:tc>
          <w:tcPr>
            <w:tcW w:w="3030" w:type="pct"/>
          </w:tcPr>
          <w:p w14:paraId="25F793E2" w14:textId="77777777" w:rsidR="0069048B" w:rsidRPr="00BD6FB4" w:rsidRDefault="0069048B" w:rsidP="0069048B">
            <w:pPr>
              <w:numPr>
                <w:ilvl w:val="0"/>
                <w:numId w:val="1"/>
              </w:numPr>
              <w:tabs>
                <w:tab w:val="left" w:pos="284"/>
                <w:tab w:val="left" w:pos="709"/>
              </w:tabs>
              <w:spacing w:after="0" w:line="240" w:lineRule="auto"/>
              <w:ind w:left="0" w:firstLine="0"/>
              <w:contextualSpacing/>
              <w:jc w:val="both"/>
              <w:rPr>
                <w:rFonts w:ascii="Times New Roman" w:eastAsia="Calibri" w:hAnsi="Times New Roman" w:cs="Times New Roman"/>
                <w:b/>
              </w:rPr>
            </w:pPr>
            <w:r w:rsidRPr="00BD6FB4">
              <w:rPr>
                <w:rFonts w:ascii="Times New Roman" w:hAnsi="Times New Roman" w:cs="Times New Roman"/>
                <w:b/>
              </w:rPr>
              <w:t>Kokios pastabos ir pasiūlymai techninei specifikacijai?</w:t>
            </w:r>
          </w:p>
        </w:tc>
        <w:tc>
          <w:tcPr>
            <w:tcW w:w="1970" w:type="pct"/>
          </w:tcPr>
          <w:p w14:paraId="25F1162D" w14:textId="77777777" w:rsidR="0069048B" w:rsidRPr="00BD6FB4" w:rsidRDefault="0069048B" w:rsidP="00865253">
            <w:pPr>
              <w:tabs>
                <w:tab w:val="left" w:pos="426"/>
              </w:tabs>
              <w:contextualSpacing/>
              <w:rPr>
                <w:rFonts w:ascii="Times New Roman" w:eastAsia="Calibri" w:hAnsi="Times New Roman" w:cs="Times New Roman"/>
              </w:rPr>
            </w:pPr>
          </w:p>
        </w:tc>
      </w:tr>
      <w:tr w:rsidR="0069048B" w:rsidRPr="00BD6FB4" w14:paraId="04BF1A48" w14:textId="77777777" w:rsidTr="0069048B">
        <w:trPr>
          <w:trHeight w:val="145"/>
        </w:trPr>
        <w:tc>
          <w:tcPr>
            <w:tcW w:w="3030" w:type="pct"/>
          </w:tcPr>
          <w:p w14:paraId="089E5FE5" w14:textId="77777777" w:rsidR="0069048B" w:rsidRPr="00BD6FB4" w:rsidRDefault="0069048B" w:rsidP="0069048B">
            <w:pPr>
              <w:numPr>
                <w:ilvl w:val="0"/>
                <w:numId w:val="1"/>
              </w:numPr>
              <w:tabs>
                <w:tab w:val="left" w:pos="284"/>
                <w:tab w:val="left" w:pos="709"/>
              </w:tabs>
              <w:spacing w:after="0" w:line="240" w:lineRule="auto"/>
              <w:ind w:left="0" w:firstLine="0"/>
              <w:contextualSpacing/>
              <w:jc w:val="both"/>
              <w:rPr>
                <w:rFonts w:ascii="Times New Roman" w:hAnsi="Times New Roman" w:cs="Times New Roman"/>
                <w:b/>
              </w:rPr>
            </w:pPr>
            <w:r w:rsidRPr="00BD6FB4">
              <w:rPr>
                <w:rFonts w:ascii="Times New Roman" w:hAnsi="Times New Roman" w:cs="Times New Roman"/>
                <w:b/>
              </w:rPr>
              <w:t>Kokius reikalavimus siūlytumėte įtraukti į Perkančiosios organizacijos skelbiamą techninę specifikaciją, kad būtų pasiekti techninėje specifikacijoje nustatyti rezultatai?</w:t>
            </w:r>
          </w:p>
        </w:tc>
        <w:tc>
          <w:tcPr>
            <w:tcW w:w="1970" w:type="pct"/>
          </w:tcPr>
          <w:p w14:paraId="3ED17695" w14:textId="77777777" w:rsidR="0069048B" w:rsidRPr="00BD6FB4" w:rsidRDefault="0069048B" w:rsidP="00865253">
            <w:pPr>
              <w:tabs>
                <w:tab w:val="left" w:pos="426"/>
              </w:tabs>
              <w:contextualSpacing/>
              <w:rPr>
                <w:rFonts w:ascii="Times New Roman" w:eastAsia="Calibri" w:hAnsi="Times New Roman" w:cs="Times New Roman"/>
              </w:rPr>
            </w:pPr>
          </w:p>
        </w:tc>
      </w:tr>
      <w:tr w:rsidR="0069048B" w:rsidRPr="00BD6FB4" w14:paraId="229A0E2D" w14:textId="77777777" w:rsidTr="0069048B">
        <w:trPr>
          <w:trHeight w:val="145"/>
        </w:trPr>
        <w:tc>
          <w:tcPr>
            <w:tcW w:w="3030" w:type="pct"/>
          </w:tcPr>
          <w:p w14:paraId="32600211" w14:textId="77777777" w:rsidR="0069048B" w:rsidRPr="00BD6FB4" w:rsidRDefault="0069048B" w:rsidP="0069048B">
            <w:pPr>
              <w:numPr>
                <w:ilvl w:val="0"/>
                <w:numId w:val="1"/>
              </w:numPr>
              <w:tabs>
                <w:tab w:val="left" w:pos="284"/>
                <w:tab w:val="left" w:pos="709"/>
              </w:tabs>
              <w:spacing w:after="0" w:line="240" w:lineRule="auto"/>
              <w:ind w:left="0" w:firstLine="0"/>
              <w:contextualSpacing/>
              <w:jc w:val="both"/>
              <w:rPr>
                <w:rFonts w:ascii="Times New Roman" w:hAnsi="Times New Roman" w:cs="Times New Roman"/>
                <w:b/>
              </w:rPr>
            </w:pPr>
            <w:r w:rsidRPr="00BD6FB4">
              <w:rPr>
                <w:rFonts w:ascii="Times New Roman" w:hAnsi="Times New Roman" w:cs="Times New Roman"/>
                <w:b/>
              </w:rPr>
              <w:lastRenderedPageBreak/>
              <w:t>Ar Perkančiosios organizacijos skelbiamoje techninėje specifikacijoje yra perteklinių reikalavimų, kurie nepadeda pasiekti techninėje specifikacijoje nustatyto rezultato bei nepagrįstai brangina pasiūlymo kainą?</w:t>
            </w:r>
          </w:p>
        </w:tc>
        <w:tc>
          <w:tcPr>
            <w:tcW w:w="1970" w:type="pct"/>
          </w:tcPr>
          <w:p w14:paraId="283C0BB6" w14:textId="77777777" w:rsidR="0069048B" w:rsidRPr="00BD6FB4" w:rsidRDefault="0069048B" w:rsidP="00865253">
            <w:pPr>
              <w:tabs>
                <w:tab w:val="left" w:pos="426"/>
              </w:tabs>
              <w:contextualSpacing/>
              <w:rPr>
                <w:rFonts w:ascii="Times New Roman" w:eastAsia="Calibri" w:hAnsi="Times New Roman" w:cs="Times New Roman"/>
              </w:rPr>
            </w:pPr>
          </w:p>
        </w:tc>
      </w:tr>
      <w:tr w:rsidR="0069048B" w:rsidRPr="00BD6FB4" w14:paraId="088810F8" w14:textId="77777777" w:rsidTr="0069048B">
        <w:trPr>
          <w:trHeight w:val="145"/>
        </w:trPr>
        <w:tc>
          <w:tcPr>
            <w:tcW w:w="3030" w:type="pct"/>
          </w:tcPr>
          <w:p w14:paraId="0B1E8BA6" w14:textId="77777777" w:rsidR="0069048B" w:rsidRPr="00BD6FB4" w:rsidRDefault="0069048B" w:rsidP="0069048B">
            <w:pPr>
              <w:numPr>
                <w:ilvl w:val="0"/>
                <w:numId w:val="1"/>
              </w:numPr>
              <w:tabs>
                <w:tab w:val="left" w:pos="284"/>
              </w:tabs>
              <w:spacing w:after="0" w:line="240" w:lineRule="auto"/>
              <w:ind w:left="0" w:firstLine="0"/>
              <w:jc w:val="both"/>
              <w:rPr>
                <w:rFonts w:ascii="Times New Roman" w:hAnsi="Times New Roman" w:cs="Times New Roman"/>
                <w:b/>
              </w:rPr>
            </w:pPr>
            <w:r w:rsidRPr="00BD6FB4">
              <w:rPr>
                <w:rFonts w:ascii="Times New Roman" w:hAnsi="Times New Roman" w:cs="Times New Roman"/>
                <w:b/>
              </w:rPr>
              <w:t xml:space="preserve">Ar </w:t>
            </w:r>
            <w:r w:rsidRPr="00BD6FB4">
              <w:rPr>
                <w:rFonts w:ascii="Times New Roman" w:eastAsia="Calibri" w:hAnsi="Times New Roman" w:cs="Times New Roman"/>
                <w:b/>
              </w:rPr>
              <w:t>siūlomi sprendimai gali riboti kitų tiekėjų galimybes dalyvauti pirkime?</w:t>
            </w:r>
            <w:r w:rsidRPr="00BD6FB4">
              <w:rPr>
                <w:rFonts w:ascii="Times New Roman" w:eastAsia="Calibri" w:hAnsi="Times New Roman" w:cs="Times New Roman"/>
                <w:b/>
              </w:rPr>
              <w:tab/>
            </w:r>
          </w:p>
        </w:tc>
        <w:tc>
          <w:tcPr>
            <w:tcW w:w="1970" w:type="pct"/>
          </w:tcPr>
          <w:p w14:paraId="2DE014BB" w14:textId="77777777" w:rsidR="0069048B" w:rsidRPr="00BD6FB4" w:rsidRDefault="0069048B" w:rsidP="00865253">
            <w:pPr>
              <w:tabs>
                <w:tab w:val="left" w:pos="426"/>
              </w:tabs>
              <w:contextualSpacing/>
              <w:rPr>
                <w:rFonts w:ascii="Times New Roman" w:eastAsia="Calibri" w:hAnsi="Times New Roman" w:cs="Times New Roman"/>
              </w:rPr>
            </w:pPr>
          </w:p>
        </w:tc>
      </w:tr>
      <w:tr w:rsidR="0069048B" w:rsidRPr="00BD6FB4" w14:paraId="6527FB92" w14:textId="77777777" w:rsidTr="0069048B">
        <w:trPr>
          <w:trHeight w:val="292"/>
        </w:trPr>
        <w:tc>
          <w:tcPr>
            <w:tcW w:w="3030" w:type="pct"/>
          </w:tcPr>
          <w:p w14:paraId="66FFB50F" w14:textId="77777777" w:rsidR="0069048B" w:rsidRPr="00BD6FB4" w:rsidRDefault="0069048B" w:rsidP="0069048B">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rPr>
            </w:pPr>
            <w:r w:rsidRPr="00BD6FB4">
              <w:rPr>
                <w:rFonts w:ascii="Times New Roman" w:hAnsi="Times New Roman"/>
                <w:b/>
              </w:rPr>
              <w:t>Kokia preliminari numatomų įsigyti prekių kaina Eur be PVM/ Eur su PVM?</w:t>
            </w:r>
          </w:p>
        </w:tc>
        <w:tc>
          <w:tcPr>
            <w:tcW w:w="1970" w:type="pct"/>
          </w:tcPr>
          <w:p w14:paraId="7AD1FEC6" w14:textId="77777777" w:rsidR="0069048B" w:rsidRPr="00BD6FB4" w:rsidRDefault="0069048B" w:rsidP="00865253">
            <w:pPr>
              <w:tabs>
                <w:tab w:val="left" w:pos="426"/>
              </w:tabs>
              <w:contextualSpacing/>
              <w:rPr>
                <w:rFonts w:ascii="Times New Roman" w:eastAsia="Calibri" w:hAnsi="Times New Roman" w:cs="Times New Roman"/>
              </w:rPr>
            </w:pPr>
          </w:p>
        </w:tc>
      </w:tr>
      <w:tr w:rsidR="0069048B" w:rsidRPr="00BD6FB4" w14:paraId="3CFB69B4" w14:textId="77777777" w:rsidTr="0069048B">
        <w:trPr>
          <w:trHeight w:val="292"/>
        </w:trPr>
        <w:tc>
          <w:tcPr>
            <w:tcW w:w="3030" w:type="pct"/>
          </w:tcPr>
          <w:p w14:paraId="49EB03CE" w14:textId="77777777" w:rsidR="0069048B" w:rsidRPr="00BD6FB4" w:rsidRDefault="0069048B" w:rsidP="0069048B">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rPr>
            </w:pPr>
            <w:r w:rsidRPr="00BD6FB4">
              <w:rPr>
                <w:rFonts w:ascii="Times New Roman" w:hAnsi="Times New Roman"/>
                <w:b/>
              </w:rPr>
              <w:t>Kokios pastabos prekių pristatymui: prekių pristatymui?</w:t>
            </w:r>
          </w:p>
        </w:tc>
        <w:tc>
          <w:tcPr>
            <w:tcW w:w="1970" w:type="pct"/>
          </w:tcPr>
          <w:p w14:paraId="57FDC1AA" w14:textId="77777777" w:rsidR="0069048B" w:rsidRPr="00BD6FB4" w:rsidRDefault="0069048B" w:rsidP="00865253">
            <w:pPr>
              <w:tabs>
                <w:tab w:val="left" w:pos="426"/>
              </w:tabs>
              <w:contextualSpacing/>
              <w:rPr>
                <w:rFonts w:ascii="Times New Roman" w:eastAsia="Calibri" w:hAnsi="Times New Roman" w:cs="Times New Roman"/>
              </w:rPr>
            </w:pPr>
          </w:p>
        </w:tc>
      </w:tr>
      <w:tr w:rsidR="0069048B" w:rsidRPr="00BD6FB4" w14:paraId="41BC23EF" w14:textId="77777777" w:rsidTr="0069048B">
        <w:trPr>
          <w:trHeight w:val="265"/>
        </w:trPr>
        <w:tc>
          <w:tcPr>
            <w:tcW w:w="3030" w:type="pct"/>
          </w:tcPr>
          <w:p w14:paraId="1412FB28" w14:textId="77777777" w:rsidR="0069048B" w:rsidRPr="00BD6FB4" w:rsidRDefault="0069048B" w:rsidP="0069048B">
            <w:pPr>
              <w:pStyle w:val="Sraopastraipa"/>
              <w:numPr>
                <w:ilvl w:val="0"/>
                <w:numId w:val="1"/>
              </w:numPr>
              <w:tabs>
                <w:tab w:val="left" w:pos="284"/>
                <w:tab w:val="left" w:pos="709"/>
              </w:tabs>
              <w:spacing w:after="0" w:line="240" w:lineRule="auto"/>
              <w:ind w:left="0" w:firstLine="0"/>
              <w:contextualSpacing/>
              <w:jc w:val="both"/>
              <w:rPr>
                <w:rFonts w:ascii="Times New Roman" w:eastAsia="MS Mincho" w:hAnsi="Times New Roman"/>
                <w:b/>
                <w:bCs/>
                <w:noProof/>
                <w:lang w:eastAsia="ja-JP"/>
              </w:rPr>
            </w:pPr>
            <w:r w:rsidRPr="00BD6FB4">
              <w:rPr>
                <w:rFonts w:ascii="Times New Roman" w:eastAsia="MS Mincho" w:hAnsi="Times New Roman"/>
                <w:b/>
                <w:bCs/>
                <w:noProof/>
                <w:lang w:eastAsia="ja-JP"/>
              </w:rPr>
              <w:t>Kitos pastabos</w:t>
            </w:r>
          </w:p>
        </w:tc>
        <w:tc>
          <w:tcPr>
            <w:tcW w:w="1970" w:type="pct"/>
          </w:tcPr>
          <w:p w14:paraId="3739DC10" w14:textId="77777777" w:rsidR="0069048B" w:rsidRPr="00BD6FB4" w:rsidRDefault="0069048B" w:rsidP="00865253">
            <w:pPr>
              <w:tabs>
                <w:tab w:val="left" w:pos="426"/>
              </w:tabs>
              <w:contextualSpacing/>
              <w:rPr>
                <w:rFonts w:ascii="Times New Roman" w:eastAsia="Calibri" w:hAnsi="Times New Roman" w:cs="Times New Roman"/>
              </w:rPr>
            </w:pPr>
          </w:p>
        </w:tc>
      </w:tr>
    </w:tbl>
    <w:p w14:paraId="070EEE9A" w14:textId="77777777" w:rsidR="009314BE" w:rsidRPr="00BD6FB4" w:rsidRDefault="009314BE" w:rsidP="00A51DAD">
      <w:pPr>
        <w:jc w:val="both"/>
        <w:rPr>
          <w:rFonts w:ascii="Times New Roman" w:eastAsia="Calibri" w:hAnsi="Times New Roman" w:cs="Times New Roman"/>
          <w:b/>
          <w:sz w:val="24"/>
          <w:szCs w:val="24"/>
        </w:rPr>
      </w:pPr>
    </w:p>
    <w:p w14:paraId="62E443F0" w14:textId="2FF01F9B" w:rsidR="009314BE" w:rsidRPr="00BD6FB4" w:rsidRDefault="009314BE" w:rsidP="009314BE">
      <w:pPr>
        <w:ind w:firstLine="720"/>
        <w:jc w:val="both"/>
        <w:rPr>
          <w:rFonts w:ascii="Times New Roman" w:hAnsi="Times New Roman" w:cs="Times New Roman"/>
          <w:sz w:val="24"/>
          <w:szCs w:val="24"/>
        </w:rPr>
      </w:pPr>
      <w:r w:rsidRPr="00BD6FB4">
        <w:rPr>
          <w:rFonts w:ascii="Times New Roman" w:eastAsia="Calibri" w:hAnsi="Times New Roman" w:cs="Times New Roman"/>
          <w:sz w:val="24"/>
          <w:szCs w:val="24"/>
        </w:rPr>
        <w:t>PRIDEDAMA. T</w:t>
      </w:r>
      <w:r w:rsidRPr="00BD6FB4">
        <w:rPr>
          <w:rFonts w:ascii="Times New Roman" w:hAnsi="Times New Roman" w:cs="Times New Roman"/>
          <w:sz w:val="24"/>
          <w:szCs w:val="24"/>
        </w:rPr>
        <w:t>echninės specifikacijos projektas.</w:t>
      </w:r>
    </w:p>
    <w:p w14:paraId="32E577F7"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074216AF"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29734183"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68C10FFA"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704D9586"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7DF37266"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5168606B"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56FD1DB0"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18476681" w14:textId="77777777" w:rsidR="00EE4F61" w:rsidRPr="00BD6FB4" w:rsidRDefault="00EE4F61" w:rsidP="00A51DAD">
      <w:pPr>
        <w:widowControl w:val="0"/>
        <w:jc w:val="center"/>
        <w:rPr>
          <w:rFonts w:ascii="Times New Roman" w:eastAsia="Calibri" w:hAnsi="Times New Roman" w:cs="Times New Roman"/>
          <w:b/>
          <w:bCs/>
          <w:kern w:val="10"/>
          <w:sz w:val="21"/>
          <w:szCs w:val="21"/>
        </w:rPr>
      </w:pPr>
    </w:p>
    <w:p w14:paraId="4FDE72B0" w14:textId="77777777" w:rsidR="00B0518E" w:rsidRPr="00BD6FB4" w:rsidRDefault="00B0518E" w:rsidP="00A51DAD">
      <w:pPr>
        <w:widowControl w:val="0"/>
        <w:jc w:val="center"/>
        <w:rPr>
          <w:rFonts w:ascii="Times New Roman" w:eastAsia="Calibri" w:hAnsi="Times New Roman" w:cs="Times New Roman"/>
          <w:b/>
          <w:bCs/>
          <w:kern w:val="10"/>
          <w:sz w:val="21"/>
          <w:szCs w:val="21"/>
        </w:rPr>
      </w:pPr>
    </w:p>
    <w:p w14:paraId="36192129"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7D19E45A"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655A5551"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5587F1BF"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5B5206C0"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74D9CFD5"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630727A5"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2488DC28" w14:textId="77777777" w:rsidR="00795F21" w:rsidRPr="00BD6FB4" w:rsidRDefault="00795F21" w:rsidP="00A51DAD">
      <w:pPr>
        <w:widowControl w:val="0"/>
        <w:jc w:val="center"/>
        <w:rPr>
          <w:rFonts w:ascii="Times New Roman" w:eastAsia="Calibri" w:hAnsi="Times New Roman" w:cs="Times New Roman"/>
          <w:b/>
          <w:bCs/>
          <w:kern w:val="10"/>
          <w:sz w:val="21"/>
          <w:szCs w:val="21"/>
        </w:rPr>
      </w:pPr>
    </w:p>
    <w:p w14:paraId="17BCD41B" w14:textId="77777777" w:rsidR="00EE4F61" w:rsidRDefault="00EE4F61" w:rsidP="00A51DAD">
      <w:pPr>
        <w:widowControl w:val="0"/>
        <w:jc w:val="center"/>
        <w:rPr>
          <w:rFonts w:ascii="Times New Roman" w:eastAsia="Calibri" w:hAnsi="Times New Roman" w:cs="Times New Roman"/>
          <w:b/>
          <w:bCs/>
          <w:kern w:val="10"/>
          <w:sz w:val="21"/>
          <w:szCs w:val="21"/>
        </w:rPr>
      </w:pPr>
    </w:p>
    <w:p w14:paraId="1E7A755D" w14:textId="77777777" w:rsidR="00BD6FB4" w:rsidRPr="00BD6FB4" w:rsidRDefault="00BD6FB4" w:rsidP="00A51DAD">
      <w:pPr>
        <w:widowControl w:val="0"/>
        <w:jc w:val="center"/>
        <w:rPr>
          <w:rFonts w:ascii="Times New Roman" w:eastAsia="Calibri" w:hAnsi="Times New Roman" w:cs="Times New Roman"/>
          <w:b/>
          <w:bCs/>
          <w:kern w:val="10"/>
          <w:sz w:val="21"/>
          <w:szCs w:val="21"/>
        </w:rPr>
      </w:pPr>
    </w:p>
    <w:p w14:paraId="513001DA" w14:textId="06341957" w:rsidR="006023B7" w:rsidRPr="00BD6FB4" w:rsidRDefault="006023B7" w:rsidP="00A51DAD">
      <w:pPr>
        <w:widowControl w:val="0"/>
        <w:jc w:val="center"/>
        <w:rPr>
          <w:rFonts w:ascii="Times New Roman" w:hAnsi="Times New Roman" w:cs="Times New Roman"/>
          <w:sz w:val="16"/>
          <w:szCs w:val="16"/>
          <w:highlight w:val="green"/>
        </w:rPr>
      </w:pPr>
      <w:r w:rsidRPr="00BD6FB4">
        <w:rPr>
          <w:rFonts w:ascii="Times New Roman" w:eastAsia="Calibri" w:hAnsi="Times New Roman" w:cs="Times New Roman"/>
          <w:b/>
          <w:bCs/>
          <w:kern w:val="10"/>
          <w:sz w:val="21"/>
          <w:szCs w:val="21"/>
        </w:rPr>
        <w:lastRenderedPageBreak/>
        <w:t>TECHNINĖ SPECIFIKACIJA:</w:t>
      </w:r>
    </w:p>
    <w:tbl>
      <w:tblPr>
        <w:tblW w:w="94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
        <w:gridCol w:w="6053"/>
        <w:gridCol w:w="2517"/>
      </w:tblGrid>
      <w:tr w:rsidR="00B0518E" w:rsidRPr="00BD6FB4" w14:paraId="6911A856" w14:textId="77777777" w:rsidTr="00B0518E">
        <w:trPr>
          <w:trHeight w:val="508"/>
        </w:trPr>
        <w:tc>
          <w:tcPr>
            <w:tcW w:w="882" w:type="dxa"/>
            <w:tcBorders>
              <w:top w:val="single" w:sz="4" w:space="0" w:color="auto"/>
              <w:left w:val="single" w:sz="4" w:space="0" w:color="auto"/>
              <w:bottom w:val="single" w:sz="4" w:space="0" w:color="auto"/>
              <w:right w:val="single" w:sz="4" w:space="0" w:color="auto"/>
            </w:tcBorders>
            <w:vAlign w:val="center"/>
          </w:tcPr>
          <w:p w14:paraId="576C19A4" w14:textId="77777777" w:rsidR="00B0518E" w:rsidRPr="00BD6FB4" w:rsidRDefault="00B0518E" w:rsidP="00E713F5">
            <w:pPr>
              <w:jc w:val="center"/>
              <w:rPr>
                <w:rFonts w:ascii="Times New Roman" w:eastAsia="Calibri" w:hAnsi="Times New Roman" w:cs="Times New Roman"/>
              </w:rPr>
            </w:pPr>
            <w:r w:rsidRPr="00BD6FB4">
              <w:rPr>
                <w:rFonts w:ascii="Times New Roman" w:eastAsia="Calibri" w:hAnsi="Times New Roman" w:cs="Times New Roman"/>
              </w:rPr>
              <w:t>Eil. Nr.</w:t>
            </w:r>
          </w:p>
        </w:tc>
        <w:tc>
          <w:tcPr>
            <w:tcW w:w="6053" w:type="dxa"/>
            <w:tcBorders>
              <w:top w:val="single" w:sz="4" w:space="0" w:color="auto"/>
              <w:left w:val="single" w:sz="4" w:space="0" w:color="auto"/>
              <w:bottom w:val="single" w:sz="4" w:space="0" w:color="auto"/>
              <w:right w:val="single" w:sz="4" w:space="0" w:color="auto"/>
            </w:tcBorders>
            <w:vAlign w:val="center"/>
          </w:tcPr>
          <w:p w14:paraId="69207C6C" w14:textId="77777777" w:rsidR="00B0518E" w:rsidRPr="00BD6FB4" w:rsidRDefault="00B0518E" w:rsidP="00E713F5">
            <w:pPr>
              <w:jc w:val="center"/>
              <w:rPr>
                <w:rFonts w:ascii="Times New Roman" w:eastAsia="Calibri" w:hAnsi="Times New Roman" w:cs="Times New Roman"/>
              </w:rPr>
            </w:pPr>
            <w:r w:rsidRPr="00BD6FB4">
              <w:rPr>
                <w:rFonts w:ascii="Times New Roman" w:eastAsia="Calibri" w:hAnsi="Times New Roman" w:cs="Times New Roman"/>
              </w:rPr>
              <w:t>Pirkimo objekto pavadinimas</w:t>
            </w:r>
          </w:p>
        </w:tc>
        <w:tc>
          <w:tcPr>
            <w:tcW w:w="2517" w:type="dxa"/>
            <w:tcBorders>
              <w:top w:val="single" w:sz="4" w:space="0" w:color="auto"/>
              <w:left w:val="single" w:sz="4" w:space="0" w:color="auto"/>
              <w:bottom w:val="single" w:sz="4" w:space="0" w:color="auto"/>
              <w:right w:val="single" w:sz="4" w:space="0" w:color="auto"/>
            </w:tcBorders>
          </w:tcPr>
          <w:p w14:paraId="4F77DAA2" w14:textId="7B1A5DE4" w:rsidR="00B0518E" w:rsidRPr="00BD6FB4" w:rsidRDefault="00B0518E" w:rsidP="00015BC3">
            <w:pPr>
              <w:jc w:val="center"/>
              <w:rPr>
                <w:rFonts w:ascii="Times New Roman" w:eastAsia="Calibri" w:hAnsi="Times New Roman" w:cs="Times New Roman"/>
              </w:rPr>
            </w:pPr>
            <w:r w:rsidRPr="00BD6FB4">
              <w:rPr>
                <w:rFonts w:ascii="Times New Roman" w:eastAsia="Calibri" w:hAnsi="Times New Roman" w:cs="Times New Roman"/>
              </w:rPr>
              <w:t xml:space="preserve">Kaina Eur </w:t>
            </w:r>
            <w:r w:rsidR="00015BC3" w:rsidRPr="00BD6FB4">
              <w:rPr>
                <w:rFonts w:ascii="Times New Roman" w:eastAsia="Calibri" w:hAnsi="Times New Roman" w:cs="Times New Roman"/>
              </w:rPr>
              <w:t>su</w:t>
            </w:r>
            <w:r w:rsidRPr="00BD6FB4">
              <w:rPr>
                <w:rFonts w:ascii="Times New Roman" w:eastAsia="Calibri" w:hAnsi="Times New Roman" w:cs="Times New Roman"/>
              </w:rPr>
              <w:t xml:space="preserve"> PVM</w:t>
            </w:r>
          </w:p>
        </w:tc>
      </w:tr>
      <w:tr w:rsidR="00B0518E" w:rsidRPr="00BD6FB4" w14:paraId="5B4C716B" w14:textId="77777777" w:rsidTr="00B0518E">
        <w:trPr>
          <w:trHeight w:val="220"/>
        </w:trPr>
        <w:tc>
          <w:tcPr>
            <w:tcW w:w="882" w:type="dxa"/>
            <w:tcBorders>
              <w:top w:val="single" w:sz="4" w:space="0" w:color="auto"/>
              <w:left w:val="single" w:sz="4" w:space="0" w:color="auto"/>
              <w:bottom w:val="single" w:sz="4" w:space="0" w:color="auto"/>
              <w:right w:val="single" w:sz="4" w:space="0" w:color="auto"/>
            </w:tcBorders>
            <w:vAlign w:val="center"/>
          </w:tcPr>
          <w:p w14:paraId="6573E6CC" w14:textId="77777777" w:rsidR="00B0518E" w:rsidRPr="00BD6FB4" w:rsidRDefault="00B0518E" w:rsidP="00E713F5">
            <w:pPr>
              <w:jc w:val="center"/>
              <w:rPr>
                <w:rFonts w:ascii="Times New Roman" w:eastAsia="Calibri" w:hAnsi="Times New Roman" w:cs="Times New Roman"/>
                <w:i/>
              </w:rPr>
            </w:pPr>
            <w:r w:rsidRPr="00BD6FB4">
              <w:rPr>
                <w:rFonts w:ascii="Times New Roman" w:eastAsia="Calibri" w:hAnsi="Times New Roman" w:cs="Times New Roman"/>
                <w:i/>
              </w:rPr>
              <w:t>1</w:t>
            </w:r>
          </w:p>
        </w:tc>
        <w:tc>
          <w:tcPr>
            <w:tcW w:w="6053" w:type="dxa"/>
            <w:tcBorders>
              <w:top w:val="single" w:sz="4" w:space="0" w:color="auto"/>
              <w:left w:val="single" w:sz="4" w:space="0" w:color="auto"/>
              <w:bottom w:val="single" w:sz="4" w:space="0" w:color="auto"/>
              <w:right w:val="single" w:sz="4" w:space="0" w:color="auto"/>
            </w:tcBorders>
            <w:vAlign w:val="center"/>
          </w:tcPr>
          <w:p w14:paraId="2A6A0E1B" w14:textId="77777777" w:rsidR="00B0518E" w:rsidRPr="00BD6FB4" w:rsidRDefault="00B0518E" w:rsidP="00E713F5">
            <w:pPr>
              <w:jc w:val="center"/>
              <w:rPr>
                <w:rFonts w:ascii="Times New Roman" w:eastAsia="Calibri" w:hAnsi="Times New Roman" w:cs="Times New Roman"/>
                <w:i/>
              </w:rPr>
            </w:pPr>
            <w:r w:rsidRPr="00BD6FB4">
              <w:rPr>
                <w:rFonts w:ascii="Times New Roman" w:eastAsia="Calibri" w:hAnsi="Times New Roman" w:cs="Times New Roman"/>
                <w:i/>
              </w:rPr>
              <w:t>2</w:t>
            </w:r>
          </w:p>
        </w:tc>
        <w:tc>
          <w:tcPr>
            <w:tcW w:w="2517" w:type="dxa"/>
            <w:tcBorders>
              <w:top w:val="single" w:sz="4" w:space="0" w:color="auto"/>
              <w:left w:val="single" w:sz="4" w:space="0" w:color="auto"/>
              <w:bottom w:val="single" w:sz="4" w:space="0" w:color="auto"/>
              <w:right w:val="single" w:sz="4" w:space="0" w:color="auto"/>
            </w:tcBorders>
          </w:tcPr>
          <w:p w14:paraId="41ABEE29" w14:textId="77777777" w:rsidR="00B0518E" w:rsidRPr="00BD6FB4" w:rsidRDefault="00B0518E" w:rsidP="00E713F5">
            <w:pPr>
              <w:jc w:val="center"/>
              <w:rPr>
                <w:rFonts w:ascii="Times New Roman" w:eastAsia="Calibri" w:hAnsi="Times New Roman" w:cs="Times New Roman"/>
                <w:i/>
              </w:rPr>
            </w:pPr>
            <w:r w:rsidRPr="00BD6FB4">
              <w:rPr>
                <w:rFonts w:ascii="Times New Roman" w:eastAsia="Calibri" w:hAnsi="Times New Roman" w:cs="Times New Roman"/>
                <w:i/>
              </w:rPr>
              <w:t>3</w:t>
            </w:r>
          </w:p>
        </w:tc>
      </w:tr>
      <w:tr w:rsidR="00B0518E" w:rsidRPr="00BD6FB4" w14:paraId="23ADBF50" w14:textId="77777777" w:rsidTr="00B0518E">
        <w:trPr>
          <w:trHeight w:val="269"/>
        </w:trPr>
        <w:tc>
          <w:tcPr>
            <w:tcW w:w="882" w:type="dxa"/>
            <w:tcBorders>
              <w:top w:val="single" w:sz="4" w:space="0" w:color="auto"/>
              <w:left w:val="single" w:sz="4" w:space="0" w:color="auto"/>
              <w:bottom w:val="single" w:sz="4" w:space="0" w:color="auto"/>
              <w:right w:val="single" w:sz="4" w:space="0" w:color="auto"/>
            </w:tcBorders>
          </w:tcPr>
          <w:p w14:paraId="1EA7FCAD" w14:textId="77777777" w:rsidR="00B0518E" w:rsidRPr="00BD6FB4" w:rsidRDefault="00B0518E" w:rsidP="00E713F5">
            <w:pPr>
              <w:jc w:val="both"/>
              <w:rPr>
                <w:rFonts w:ascii="Times New Roman" w:eastAsia="Calibri" w:hAnsi="Times New Roman" w:cs="Times New Roman"/>
              </w:rPr>
            </w:pPr>
            <w:r w:rsidRPr="00BD6FB4">
              <w:rPr>
                <w:rFonts w:ascii="Times New Roman" w:eastAsia="Calibri" w:hAnsi="Times New Roman" w:cs="Times New Roman"/>
              </w:rPr>
              <w:t>1.</w:t>
            </w:r>
          </w:p>
        </w:tc>
        <w:tc>
          <w:tcPr>
            <w:tcW w:w="6053" w:type="dxa"/>
            <w:tcBorders>
              <w:top w:val="single" w:sz="4" w:space="0" w:color="auto"/>
              <w:left w:val="single" w:sz="4" w:space="0" w:color="auto"/>
              <w:bottom w:val="single" w:sz="4" w:space="0" w:color="auto"/>
              <w:right w:val="single" w:sz="4" w:space="0" w:color="auto"/>
            </w:tcBorders>
          </w:tcPr>
          <w:p w14:paraId="2D95346B" w14:textId="6AD7DCB3" w:rsidR="00B0518E" w:rsidRPr="00BD6FB4" w:rsidRDefault="00231FB2" w:rsidP="00E713F5">
            <w:pPr>
              <w:jc w:val="both"/>
              <w:rPr>
                <w:rFonts w:ascii="Times New Roman" w:eastAsia="Arial Unicode MS" w:hAnsi="Times New Roman" w:cs="Times New Roman"/>
              </w:rPr>
            </w:pPr>
            <w:r w:rsidRPr="00BD6FB4">
              <w:rPr>
                <w:rFonts w:ascii="Times New Roman" w:hAnsi="Times New Roman" w:cs="Times New Roman"/>
              </w:rPr>
              <w:t>Automobilis (hibridas)</w:t>
            </w:r>
            <w:r w:rsidR="00761699" w:rsidRPr="00BD6FB4">
              <w:rPr>
                <w:rFonts w:ascii="Times New Roman" w:hAnsi="Times New Roman" w:cs="Times New Roman"/>
              </w:rPr>
              <w:t xml:space="preserve"> </w:t>
            </w:r>
            <w:r w:rsidR="00B0518E" w:rsidRPr="00BD6FB4">
              <w:rPr>
                <w:rFonts w:ascii="Times New Roman" w:hAnsi="Times New Roman" w:cs="Times New Roman"/>
              </w:rPr>
              <w:t>– 1 vnt.</w:t>
            </w:r>
          </w:p>
        </w:tc>
        <w:tc>
          <w:tcPr>
            <w:tcW w:w="2517" w:type="dxa"/>
            <w:tcBorders>
              <w:top w:val="single" w:sz="4" w:space="0" w:color="auto"/>
              <w:left w:val="single" w:sz="4" w:space="0" w:color="auto"/>
              <w:bottom w:val="single" w:sz="4" w:space="0" w:color="auto"/>
              <w:right w:val="single" w:sz="4" w:space="0" w:color="auto"/>
            </w:tcBorders>
          </w:tcPr>
          <w:p w14:paraId="5008AFDB" w14:textId="469BEE0C" w:rsidR="00B0518E" w:rsidRPr="00BD6FB4" w:rsidRDefault="00231FB2" w:rsidP="00E713F5">
            <w:pPr>
              <w:jc w:val="center"/>
              <w:rPr>
                <w:rFonts w:ascii="Times New Roman" w:eastAsia="Calibri" w:hAnsi="Times New Roman" w:cs="Times New Roman"/>
              </w:rPr>
            </w:pPr>
            <w:r w:rsidRPr="00BD6FB4">
              <w:rPr>
                <w:rFonts w:ascii="Times New Roman" w:eastAsia="Calibri" w:hAnsi="Times New Roman" w:cs="Times New Roman"/>
              </w:rPr>
              <w:t>35</w:t>
            </w:r>
            <w:r w:rsidR="00015BC3" w:rsidRPr="00BD6FB4">
              <w:rPr>
                <w:rFonts w:ascii="Times New Roman" w:eastAsia="Calibri" w:hAnsi="Times New Roman" w:cs="Times New Roman"/>
              </w:rPr>
              <w:t xml:space="preserve"> </w:t>
            </w:r>
            <w:r w:rsidR="00B0518E" w:rsidRPr="00BD6FB4">
              <w:rPr>
                <w:rFonts w:ascii="Times New Roman" w:eastAsia="Calibri" w:hAnsi="Times New Roman" w:cs="Times New Roman"/>
              </w:rPr>
              <w:t>000,00</w:t>
            </w:r>
          </w:p>
        </w:tc>
      </w:tr>
    </w:tbl>
    <w:p w14:paraId="6399BAF7" w14:textId="77777777" w:rsidR="00EE4F61" w:rsidRPr="00BD6FB4" w:rsidRDefault="00EE4F61" w:rsidP="00EE4F61">
      <w:pPr>
        <w:pStyle w:val="Sraopastraipa"/>
        <w:tabs>
          <w:tab w:val="left" w:pos="0"/>
          <w:tab w:val="left" w:pos="851"/>
          <w:tab w:val="left" w:pos="993"/>
          <w:tab w:val="left" w:pos="1276"/>
          <w:tab w:val="left" w:pos="1418"/>
        </w:tabs>
        <w:spacing w:after="0" w:line="240" w:lineRule="auto"/>
        <w:ind w:left="1212"/>
        <w:jc w:val="center"/>
        <w:rPr>
          <w:rFonts w:ascii="Times New Roman" w:hAnsi="Times New Roman"/>
          <w:b/>
          <w:bCs/>
          <w:sz w:val="24"/>
          <w:szCs w:val="24"/>
        </w:rPr>
      </w:pPr>
    </w:p>
    <w:p w14:paraId="25CF6EBE"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Perkamas hibridinis automobilis, kurio išmetamas CO</w:t>
      </w:r>
      <w:r w:rsidRPr="00BD6FB4">
        <w:rPr>
          <w:rFonts w:ascii="Times New Roman" w:hAnsi="Times New Roman" w:cs="Times New Roman"/>
          <w:vertAlign w:val="superscript"/>
        </w:rPr>
        <w:t>2</w:t>
      </w:r>
      <w:r w:rsidRPr="00BD6FB4">
        <w:rPr>
          <w:rFonts w:ascii="Times New Roman" w:hAnsi="Times New Roman" w:cs="Times New Roman"/>
        </w:rPr>
        <w:t xml:space="preserve"> kiekis neviršija 50 g/km, o realiomis važiavimo sąlygomis išmetamųjų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(toliau – Reglamentas), atitinkantis šioje techninėje specifikacijoje keliamus reikalavimus.</w:t>
      </w:r>
    </w:p>
    <w:p w14:paraId="21D84199" w14:textId="77777777" w:rsidR="00BD6FB4" w:rsidRPr="00BD6FB4" w:rsidRDefault="00BD6FB4" w:rsidP="00BD6FB4">
      <w:pPr>
        <w:pStyle w:val="prastasiniatinklio"/>
        <w:spacing w:before="0" w:beforeAutospacing="0" w:after="0"/>
        <w:ind w:firstLine="993"/>
        <w:jc w:val="both"/>
        <w:rPr>
          <w:lang w:val="lt-LT"/>
        </w:rPr>
      </w:pPr>
      <w:r w:rsidRPr="00BD6FB4">
        <w:rPr>
          <w:lang w:val="lt-LT"/>
        </w:rPr>
        <w:t xml:space="preserve">Automobilis turi būti pristatytas per </w:t>
      </w:r>
      <w:r w:rsidRPr="00BD6FB4">
        <w:rPr>
          <w:b/>
          <w:bCs/>
          <w:lang w:val="lt-LT"/>
        </w:rPr>
        <w:t>12 (dvylika) mėnesių</w:t>
      </w:r>
      <w:r w:rsidRPr="00BD6FB4">
        <w:rPr>
          <w:lang w:val="lt-LT"/>
        </w:rPr>
        <w:t xml:space="preserve"> nuo Sutarties įsigaliojimo dienos. </w:t>
      </w:r>
    </w:p>
    <w:p w14:paraId="00594481" w14:textId="77777777" w:rsidR="00BD6FB4" w:rsidRPr="00BD6FB4" w:rsidRDefault="00BD6FB4" w:rsidP="00BD6FB4">
      <w:pPr>
        <w:ind w:firstLine="993"/>
        <w:jc w:val="both"/>
        <w:rPr>
          <w:rFonts w:ascii="Times New Roman" w:hAnsi="Times New Roman" w:cs="Times New Roman"/>
          <w:color w:val="000000"/>
        </w:rPr>
      </w:pPr>
      <w:r w:rsidRPr="00BD6FB4">
        <w:rPr>
          <w:rFonts w:ascii="Times New Roman" w:hAnsi="Times New Roman" w:cs="Times New Roman"/>
        </w:rPr>
        <w:t>Automobilio</w:t>
      </w:r>
      <w:r w:rsidRPr="00BD6FB4">
        <w:rPr>
          <w:rFonts w:ascii="Times New Roman" w:hAnsi="Times New Roman" w:cs="Times New Roman"/>
          <w:color w:val="000000"/>
        </w:rPr>
        <w:t xml:space="preserve"> pristatymo vieta – Jonavos pirminės sveikatos priežiūros centras, Žeimių g. 19, Jonava. </w:t>
      </w:r>
    </w:p>
    <w:p w14:paraId="7BA5CBFF" w14:textId="77777777" w:rsidR="00BD6FB4" w:rsidRPr="00BD6FB4" w:rsidRDefault="00BD6FB4" w:rsidP="00BD6FB4">
      <w:pPr>
        <w:ind w:firstLine="993"/>
        <w:jc w:val="both"/>
        <w:rPr>
          <w:rStyle w:val="BodyTextIndentChar"/>
          <w:rFonts w:ascii="Times New Roman" w:hAnsi="Times New Roman" w:cs="Times New Roman"/>
        </w:rPr>
      </w:pPr>
      <w:r w:rsidRPr="00BD6FB4">
        <w:rPr>
          <w:rFonts w:ascii="Times New Roman" w:hAnsi="Times New Roman" w:cs="Times New Roman"/>
        </w:rPr>
        <w:t>Automobilis</w:t>
      </w:r>
      <w:r w:rsidRPr="00BD6FB4">
        <w:rPr>
          <w:rStyle w:val="BodyTextIndentChar"/>
          <w:rFonts w:ascii="Times New Roman" w:hAnsi="Times New Roman" w:cs="Times New Roman"/>
        </w:rPr>
        <w:t xml:space="preserve"> turi būti perduodamas kartu su visa susijusia technine ir eksploatacine dokumentacija bei perdavimo–priėmimo aktu. Perduodamas </w:t>
      </w:r>
      <w:r w:rsidRPr="00BD6FB4">
        <w:rPr>
          <w:rFonts w:ascii="Times New Roman" w:hAnsi="Times New Roman" w:cs="Times New Roman"/>
        </w:rPr>
        <w:t>automobilis</w:t>
      </w:r>
      <w:r w:rsidRPr="00BD6FB4">
        <w:rPr>
          <w:rStyle w:val="BodyTextIndentChar"/>
          <w:rFonts w:ascii="Times New Roman" w:hAnsi="Times New Roman" w:cs="Times New Roman"/>
        </w:rPr>
        <w:t xml:space="preserve"> turi būti atlikta registravimo procedūra kompetentingose institucijose.</w:t>
      </w:r>
    </w:p>
    <w:p w14:paraId="228FEC40" w14:textId="77777777" w:rsidR="00BD6FB4" w:rsidRPr="00BD6FB4" w:rsidRDefault="00BD6FB4" w:rsidP="00BD6FB4">
      <w:pPr>
        <w:ind w:firstLine="993"/>
        <w:jc w:val="both"/>
        <w:rPr>
          <w:rStyle w:val="BodyTextIndentChar"/>
          <w:rFonts w:ascii="Times New Roman" w:hAnsi="Times New Roman" w:cs="Times New Roman"/>
          <w:color w:val="000000"/>
        </w:rPr>
      </w:pPr>
      <w:r w:rsidRPr="00BD6FB4">
        <w:rPr>
          <w:rStyle w:val="BodyTextIndentChar"/>
          <w:rFonts w:ascii="Times New Roman" w:hAnsi="Times New Roman" w:cs="Times New Roman"/>
          <w:color w:val="000000"/>
        </w:rPr>
        <w:t>Būtina užpildyti lentelę nurodant siūlomos prekės –</w:t>
      </w:r>
      <w:r w:rsidRPr="00BD6FB4">
        <w:rPr>
          <w:rFonts w:ascii="Times New Roman" w:hAnsi="Times New Roman" w:cs="Times New Roman"/>
        </w:rPr>
        <w:t xml:space="preserve"> automobilio</w:t>
      </w:r>
      <w:r w:rsidRPr="00BD6FB4">
        <w:rPr>
          <w:rStyle w:val="BodyTextIndentChar"/>
          <w:rFonts w:ascii="Times New Roman" w:hAnsi="Times New Roman" w:cs="Times New Roman"/>
          <w:color w:val="000000"/>
        </w:rPr>
        <w:t xml:space="preserve"> (toliau – prekė) gamintoją, modelį, modifikaciją (jei yra) ir kitas reikalaujamas reikšmes (išskyrus nurodytas išimtis, kur nurodyta, kad atitiktis reikalavimams bus tikrinama prekės perdavimo metu). Įrodant automobilio atitiktį reikalavimams pateikiami gamintojo arba jo įgalioto atstovo dokumentai (sertifikatas, techninės specifikacijos, katalogas, brošiūra ir kt.) lietuvių arba anglų kalba. Dokumentuose turi būti aiškiai pažymėtos konkrečios vietos, t. y. nurodytas puslapis, pastraipa, punktas ir t. t., kuriose reikalaujama automobilio charakteristikas patvirtinanti informacija. </w:t>
      </w:r>
    </w:p>
    <w:p w14:paraId="066729CC" w14:textId="77777777" w:rsidR="00BD6FB4" w:rsidRPr="00BD6FB4" w:rsidRDefault="00BD6FB4" w:rsidP="00BD6FB4">
      <w:pPr>
        <w:tabs>
          <w:tab w:val="left" w:pos="1134"/>
        </w:tabs>
        <w:ind w:firstLine="567"/>
        <w:jc w:val="both"/>
        <w:rPr>
          <w:rStyle w:val="BodyTextIndentChar"/>
          <w:rFonts w:ascii="Times New Roman" w:hAnsi="Times New Roman" w:cs="Times New Roman"/>
        </w:rPr>
      </w:pPr>
      <w:r w:rsidRPr="00BD6FB4">
        <w:rPr>
          <w:rStyle w:val="BodyTextIndentChar"/>
          <w:rFonts w:ascii="Times New Roman" w:hAnsi="Times New Roman" w:cs="Times New Roman"/>
          <w:color w:val="000000"/>
        </w:rPr>
        <w:t xml:space="preserve">Tuo atveju, jeigu gamintojo dokumentacijoje nėra reikalaujama </w:t>
      </w:r>
      <w:r w:rsidRPr="00BD6FB4">
        <w:rPr>
          <w:rFonts w:ascii="Times New Roman" w:hAnsi="Times New Roman" w:cs="Times New Roman"/>
        </w:rPr>
        <w:t>automobilio</w:t>
      </w:r>
      <w:r w:rsidRPr="00BD6FB4">
        <w:rPr>
          <w:rFonts w:ascii="Times New Roman" w:hAnsi="Times New Roman" w:cs="Times New Roman"/>
          <w:lang w:eastAsia="lt-LT"/>
        </w:rPr>
        <w:t xml:space="preserve"> </w:t>
      </w:r>
      <w:r w:rsidRPr="00BD6FB4">
        <w:rPr>
          <w:rStyle w:val="BodyTextIndentChar"/>
          <w:rFonts w:ascii="Times New Roman" w:hAnsi="Times New Roman" w:cs="Times New Roman"/>
          <w:color w:val="000000"/>
        </w:rPr>
        <w:t>charakteristikas patvirtinančios informacijos, tiekėjas privalo pateikti gamintojo (arba jo įgalioto atstovo) (Tiekėjo deklaracija nėra lygiavertis dokumentas) deklaraciją, raštiškus patvirtinimus ar kitus atitiktį reikalavimams įrodančius trečiųjų asmenų (oficialių institucijų) dokumentus (informaciją), kad perkančioji organizacija galėtų įsitikinti siūlomo automobilio atitiktimi nustatytiems reikalavimams (išskyrus reikalavimus, kurių atitikimas tikrinamas automobilio perdavimo metu). Kaip automobilio atitikties techninėje specifikacijoje nustatytiems reikalavimams įrodymas gali būti pateikta gamintojo pasirašyta užpildyta techninė specifikacija.</w:t>
      </w:r>
      <w:r w:rsidRPr="00BD6FB4">
        <w:rPr>
          <w:rStyle w:val="BodyTextIndentChar"/>
          <w:rFonts w:ascii="Times New Roman" w:hAnsi="Times New Roman" w:cs="Times New Roman"/>
        </w:rPr>
        <w:t xml:space="preserve"> </w:t>
      </w:r>
    </w:p>
    <w:p w14:paraId="3EBB22B8" w14:textId="77777777" w:rsidR="00BD6FB4" w:rsidRPr="00BD6FB4" w:rsidRDefault="00BD6FB4" w:rsidP="00BD6FB4">
      <w:pPr>
        <w:ind w:firstLine="993"/>
        <w:jc w:val="both"/>
        <w:rPr>
          <w:rStyle w:val="BodyTextIndentChar"/>
          <w:rFonts w:ascii="Times New Roman" w:hAnsi="Times New Roman" w:cs="Times New Roman"/>
          <w:b/>
          <w:i/>
          <w:color w:val="000000"/>
        </w:rPr>
      </w:pPr>
      <w:r w:rsidRPr="00BD6FB4">
        <w:rPr>
          <w:rStyle w:val="BodyTextIndentChar"/>
          <w:rFonts w:ascii="Times New Roman" w:hAnsi="Times New Roman" w:cs="Times New Roman"/>
          <w:b/>
          <w:i/>
          <w:color w:val="000000"/>
        </w:rPr>
        <w:t xml:space="preserve">Jei teikiami įgalioto atstovo dokumentai, turi būti pateiktas automobilio gamintojo įgaliojimas (ar kitas gamintojo dokumentas, iš kurio turinio būtų galima </w:t>
      </w:r>
      <w:r w:rsidRPr="00BD6FB4">
        <w:rPr>
          <w:rStyle w:val="BodyTextIndentChar"/>
          <w:rFonts w:ascii="Times New Roman" w:hAnsi="Times New Roman" w:cs="Times New Roman"/>
          <w:b/>
          <w:i/>
          <w:color w:val="000000"/>
        </w:rPr>
        <w:lastRenderedPageBreak/>
        <w:t>nustatyti, kad įgaliotam atstovui yra suteikta teisė atstovauti gamintoją), suteikiantis teisę įgaliotam atstovui atstovauti gamintojui, t. y. atlikti veiksmus, dėl kurių yra teikiami įgalioto atstovo paaiškinimai ir (ar) dokumentai, pvz., gamintojo suteikta teisė aiškinti automobilio technines ir eksploatacines savybes (techninius parametrus) tuo atveju, jei jis teikia jų paaiškinimą.</w:t>
      </w:r>
    </w:p>
    <w:p w14:paraId="2C2FBBBF" w14:textId="77777777" w:rsidR="00BD6FB4" w:rsidRPr="00BD6FB4" w:rsidRDefault="00BD6FB4" w:rsidP="00BD6FB4">
      <w:pPr>
        <w:ind w:firstLine="993"/>
        <w:jc w:val="both"/>
        <w:rPr>
          <w:rStyle w:val="BodyTextIndentChar"/>
          <w:rFonts w:ascii="Times New Roman" w:hAnsi="Times New Roman" w:cs="Times New Roman"/>
          <w:color w:val="000000"/>
        </w:rPr>
      </w:pPr>
    </w:p>
    <w:p w14:paraId="0B0C7E0A" w14:textId="794BFB47" w:rsidR="00BD6FB4" w:rsidRPr="00BD6FB4" w:rsidRDefault="00BD6FB4" w:rsidP="00BD6FB4">
      <w:pPr>
        <w:ind w:firstLine="993"/>
        <w:jc w:val="both"/>
        <w:rPr>
          <w:rFonts w:ascii="Times New Roman" w:hAnsi="Times New Roman" w:cs="Times New Roman"/>
          <w:color w:val="000000"/>
          <w:sz w:val="24"/>
        </w:rPr>
      </w:pPr>
      <w:r w:rsidRPr="00BD6FB4">
        <w:rPr>
          <w:rStyle w:val="BodyTextIndentChar"/>
          <w:rFonts w:ascii="Times New Roman" w:hAnsi="Times New Roman" w:cs="Times New Roman"/>
          <w:color w:val="000000"/>
        </w:rPr>
        <w:t>PASTABA. Jei iš techninėje specifikacijoje pateiktų duomenų (reikalavimų) būtų galima daryti prielaidą apie konkretų automobilio modelį ar šaltinį, konkrečius technologinius procesus ar prekių ženklus, patentus, tipus, konkrečią kilmę ar gamybą, standartus, sertifikatus, konkrečius gamintojus ar kilmės medžiagas laikoma, kad jie yra tik orientaciniai ir tiekėjai gali siūlyti lygiavertį (lygiavertiškumą privalo įrodyti tiekėjas), ne prastesnių parametrų ir kokybės automobilį , darbus ir pan.</w:t>
      </w:r>
    </w:p>
    <w:p w14:paraId="490108C9" w14:textId="77777777" w:rsidR="00BD6FB4" w:rsidRPr="00BD6FB4" w:rsidRDefault="00BD6FB4" w:rsidP="00BD6FB4">
      <w:pPr>
        <w:jc w:val="both"/>
        <w:rPr>
          <w:rFonts w:ascii="Times New Roman" w:hAnsi="Times New Roman" w:cs="Times New Roman"/>
        </w:rPr>
      </w:pPr>
      <w:r w:rsidRPr="00BD6FB4">
        <w:rPr>
          <w:rFonts w:ascii="Times New Roman" w:hAnsi="Times New Roman" w:cs="Times New Roman"/>
          <w:b/>
        </w:rPr>
        <w:t>1 lentelė.</w:t>
      </w:r>
      <w:r w:rsidRPr="00BD6FB4">
        <w:rPr>
          <w:rFonts w:ascii="Times New Roman" w:hAnsi="Times New Roman" w:cs="Times New Roman"/>
        </w:rPr>
        <w:t xml:space="preserve"> Privalomi reikalavimai prekei.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3131"/>
        <w:gridCol w:w="1972"/>
        <w:gridCol w:w="14"/>
        <w:gridCol w:w="1574"/>
      </w:tblGrid>
      <w:tr w:rsidR="00BD6FB4" w:rsidRPr="00BD6FB4" w14:paraId="65CCF3B0" w14:textId="77777777" w:rsidTr="006E7A59">
        <w:trPr>
          <w:trHeight w:val="532"/>
        </w:trPr>
        <w:tc>
          <w:tcPr>
            <w:tcW w:w="709" w:type="dxa"/>
            <w:tcBorders>
              <w:bottom w:val="single" w:sz="4" w:space="0" w:color="auto"/>
            </w:tcBorders>
          </w:tcPr>
          <w:p w14:paraId="47BADBFD" w14:textId="77777777" w:rsidR="00BD6FB4" w:rsidRPr="00BD6FB4" w:rsidRDefault="00BD6FB4" w:rsidP="006E7A59">
            <w:pPr>
              <w:jc w:val="center"/>
              <w:rPr>
                <w:rFonts w:ascii="Times New Roman" w:hAnsi="Times New Roman" w:cs="Times New Roman"/>
                <w:b/>
              </w:rPr>
            </w:pPr>
            <w:r w:rsidRPr="00BD6FB4">
              <w:rPr>
                <w:rFonts w:ascii="Times New Roman" w:hAnsi="Times New Roman" w:cs="Times New Roman"/>
                <w:b/>
              </w:rPr>
              <w:t xml:space="preserve">Eil. Nr. </w:t>
            </w:r>
          </w:p>
        </w:tc>
        <w:tc>
          <w:tcPr>
            <w:tcW w:w="2693" w:type="dxa"/>
            <w:tcBorders>
              <w:bottom w:val="single" w:sz="4" w:space="0" w:color="auto"/>
            </w:tcBorders>
          </w:tcPr>
          <w:p w14:paraId="669651FF" w14:textId="77777777" w:rsidR="00BD6FB4" w:rsidRPr="00BD6FB4" w:rsidRDefault="00BD6FB4" w:rsidP="006E7A59">
            <w:pPr>
              <w:jc w:val="center"/>
              <w:rPr>
                <w:rFonts w:ascii="Times New Roman" w:hAnsi="Times New Roman" w:cs="Times New Roman"/>
                <w:b/>
              </w:rPr>
            </w:pPr>
            <w:r w:rsidRPr="00BD6FB4">
              <w:rPr>
                <w:rFonts w:ascii="Times New Roman" w:hAnsi="Times New Roman" w:cs="Times New Roman"/>
                <w:b/>
              </w:rPr>
              <w:t>Reikalavimai prekei</w:t>
            </w:r>
          </w:p>
        </w:tc>
        <w:tc>
          <w:tcPr>
            <w:tcW w:w="3131" w:type="dxa"/>
            <w:tcBorders>
              <w:bottom w:val="single" w:sz="4" w:space="0" w:color="auto"/>
            </w:tcBorders>
          </w:tcPr>
          <w:p w14:paraId="2FD4A2B7" w14:textId="77777777" w:rsidR="00BD6FB4" w:rsidRPr="00BD6FB4" w:rsidRDefault="00BD6FB4" w:rsidP="006E7A59">
            <w:pPr>
              <w:pBdr>
                <w:top w:val="nil"/>
                <w:left w:val="nil"/>
                <w:bottom w:val="nil"/>
                <w:right w:val="nil"/>
                <w:between w:val="nil"/>
              </w:pBdr>
              <w:jc w:val="center"/>
              <w:rPr>
                <w:rFonts w:ascii="Times New Roman" w:hAnsi="Times New Roman" w:cs="Times New Roman"/>
                <w:b/>
                <w:color w:val="000000"/>
              </w:rPr>
            </w:pPr>
            <w:r w:rsidRPr="00BD6FB4">
              <w:rPr>
                <w:rFonts w:ascii="Times New Roman" w:hAnsi="Times New Roman" w:cs="Times New Roman"/>
                <w:b/>
                <w:color w:val="000000"/>
              </w:rPr>
              <w:t>Tiekėjo siūlomos prekės markė, modelis, modifikacija (jei yra), konkrečias technines charakteristikas ir kitą atitiktį reikalavimams patvirtinanti informacija</w:t>
            </w:r>
          </w:p>
          <w:p w14:paraId="0B7322B9" w14:textId="77777777" w:rsidR="00BD6FB4" w:rsidRPr="00BD6FB4" w:rsidRDefault="00BD6FB4" w:rsidP="006E7A59">
            <w:pPr>
              <w:jc w:val="center"/>
              <w:rPr>
                <w:rFonts w:ascii="Times New Roman" w:hAnsi="Times New Roman" w:cs="Times New Roman"/>
                <w:b/>
                <w:color w:val="FF0000"/>
              </w:rPr>
            </w:pPr>
            <w:r w:rsidRPr="00BD6FB4">
              <w:rPr>
                <w:rFonts w:ascii="Times New Roman" w:hAnsi="Times New Roman" w:cs="Times New Roman"/>
                <w:b/>
                <w:i/>
                <w:color w:val="FF0000"/>
              </w:rPr>
              <w:t>(būtina įrašyti visas reikalaujamas reikšmes)</w:t>
            </w:r>
          </w:p>
        </w:tc>
        <w:tc>
          <w:tcPr>
            <w:tcW w:w="1986" w:type="dxa"/>
            <w:gridSpan w:val="2"/>
            <w:tcBorders>
              <w:bottom w:val="single" w:sz="4" w:space="0" w:color="auto"/>
            </w:tcBorders>
          </w:tcPr>
          <w:p w14:paraId="5B07B752" w14:textId="77777777" w:rsidR="00BD6FB4" w:rsidRPr="00BD6FB4" w:rsidRDefault="00BD6FB4" w:rsidP="006E7A59">
            <w:pPr>
              <w:jc w:val="center"/>
              <w:rPr>
                <w:rFonts w:ascii="Times New Roman" w:hAnsi="Times New Roman" w:cs="Times New Roman"/>
                <w:bCs/>
              </w:rPr>
            </w:pPr>
            <w:r w:rsidRPr="00BD6FB4">
              <w:rPr>
                <w:rFonts w:ascii="Times New Roman" w:hAnsi="Times New Roman" w:cs="Times New Roman"/>
                <w:bCs/>
              </w:rPr>
              <w:t>Su pasiūlymu pateikto</w:t>
            </w:r>
            <w:r w:rsidRPr="00BD6FB4">
              <w:rPr>
                <w:rStyle w:val="Grietas"/>
                <w:rFonts w:ascii="Times New Roman" w:hAnsi="Times New Roman" w:cs="Times New Roman"/>
                <w:color w:val="000000"/>
                <w:shd w:val="clear" w:color="auto" w:fill="FFFFFF"/>
              </w:rPr>
              <w:t xml:space="preserve"> gamintojo </w:t>
            </w:r>
            <w:r w:rsidRPr="00BD6FB4">
              <w:rPr>
                <w:rFonts w:ascii="Times New Roman" w:hAnsi="Times New Roman" w:cs="Times New Roman"/>
                <w:b/>
              </w:rPr>
              <w:t>(ar jo įgalioto atstovo)</w:t>
            </w:r>
            <w:r w:rsidRPr="00BD6FB4">
              <w:rPr>
                <w:rFonts w:ascii="Times New Roman" w:hAnsi="Times New Roman" w:cs="Times New Roman"/>
              </w:rPr>
              <w:t xml:space="preserve"> dokumento, </w:t>
            </w:r>
            <w:r w:rsidRPr="00BD6FB4">
              <w:rPr>
                <w:rFonts w:ascii="Times New Roman" w:hAnsi="Times New Roman" w:cs="Times New Roman"/>
                <w:bCs/>
              </w:rPr>
              <w:t xml:space="preserve"> kuriame yra atitinkama techninės specifikacijos reikšmė, </w:t>
            </w:r>
            <w:r w:rsidRPr="00BD6FB4">
              <w:rPr>
                <w:rFonts w:ascii="Times New Roman" w:hAnsi="Times New Roman" w:cs="Times New Roman"/>
                <w:b/>
                <w:bCs/>
              </w:rPr>
              <w:t xml:space="preserve">failo pavadinimas, punkto numeris </w:t>
            </w:r>
          </w:p>
        </w:tc>
        <w:tc>
          <w:tcPr>
            <w:tcW w:w="1574" w:type="dxa"/>
            <w:tcBorders>
              <w:bottom w:val="single" w:sz="4" w:space="0" w:color="auto"/>
            </w:tcBorders>
          </w:tcPr>
          <w:p w14:paraId="5210B3C2" w14:textId="77777777" w:rsidR="00BD6FB4" w:rsidRPr="00BD6FB4" w:rsidRDefault="00BD6FB4" w:rsidP="006E7A59">
            <w:pPr>
              <w:jc w:val="center"/>
              <w:rPr>
                <w:rFonts w:ascii="Times New Roman" w:hAnsi="Times New Roman" w:cs="Times New Roman"/>
                <w:i/>
              </w:rPr>
            </w:pPr>
            <w:r w:rsidRPr="00BD6FB4">
              <w:rPr>
                <w:rFonts w:ascii="Times New Roman" w:hAnsi="Times New Roman" w:cs="Times New Roman"/>
              </w:rPr>
              <w:t xml:space="preserve">Nurodomas </w:t>
            </w:r>
            <w:r w:rsidRPr="00BD6FB4">
              <w:rPr>
                <w:rFonts w:ascii="Times New Roman" w:hAnsi="Times New Roman" w:cs="Times New Roman"/>
                <w:b/>
              </w:rPr>
              <w:t>puslapis, pastraipa, punktas</w:t>
            </w:r>
            <w:r w:rsidRPr="00BD6FB4">
              <w:rPr>
                <w:rFonts w:ascii="Times New Roman" w:hAnsi="Times New Roman" w:cs="Times New Roman"/>
              </w:rPr>
              <w:t xml:space="preserve">, kuriuose yra reikalaujama prekės specifikacijos reikšmė </w:t>
            </w:r>
            <w:r w:rsidRPr="00BD6FB4">
              <w:rPr>
                <w:rFonts w:ascii="Times New Roman" w:hAnsi="Times New Roman" w:cs="Times New Roman"/>
                <w:i/>
              </w:rPr>
              <w:t>(pildoma, jei teikiamas dokumentas, kuriame nėra  aiškiai pažymėta siūloma specifikacijos reikšmė)</w:t>
            </w:r>
            <w:r w:rsidRPr="00BD6FB4">
              <w:rPr>
                <w:rFonts w:ascii="Times New Roman" w:hAnsi="Times New Roman" w:cs="Times New Roman"/>
                <w:b/>
                <w:bCs/>
              </w:rPr>
              <w:t xml:space="preserve"> </w:t>
            </w:r>
          </w:p>
        </w:tc>
      </w:tr>
      <w:tr w:rsidR="00BD6FB4" w:rsidRPr="00BD6FB4" w14:paraId="7E50D6AC" w14:textId="77777777" w:rsidTr="006E7A59">
        <w:trPr>
          <w:trHeight w:val="308"/>
        </w:trPr>
        <w:tc>
          <w:tcPr>
            <w:tcW w:w="709" w:type="dxa"/>
            <w:vMerge w:val="restart"/>
          </w:tcPr>
          <w:p w14:paraId="02AD9B74" w14:textId="77777777" w:rsidR="00BD6FB4" w:rsidRPr="00BD6FB4" w:rsidRDefault="00BD6FB4" w:rsidP="006E7A59">
            <w:pPr>
              <w:jc w:val="center"/>
              <w:rPr>
                <w:rFonts w:ascii="Times New Roman" w:hAnsi="Times New Roman" w:cs="Times New Roman"/>
                <w:b/>
              </w:rPr>
            </w:pPr>
            <w:r w:rsidRPr="00BD6FB4">
              <w:rPr>
                <w:rFonts w:ascii="Times New Roman" w:hAnsi="Times New Roman" w:cs="Times New Roman"/>
              </w:rPr>
              <w:t>1</w:t>
            </w:r>
          </w:p>
        </w:tc>
        <w:tc>
          <w:tcPr>
            <w:tcW w:w="2693" w:type="dxa"/>
            <w:vMerge w:val="restart"/>
          </w:tcPr>
          <w:p w14:paraId="593175EC" w14:textId="77777777" w:rsidR="00BD6FB4" w:rsidRPr="00BD6FB4" w:rsidRDefault="00BD6FB4" w:rsidP="006E7A59">
            <w:pPr>
              <w:jc w:val="center"/>
              <w:rPr>
                <w:rFonts w:ascii="Times New Roman" w:hAnsi="Times New Roman" w:cs="Times New Roman"/>
                <w:b/>
              </w:rPr>
            </w:pPr>
            <w:r w:rsidRPr="00BD6FB4">
              <w:rPr>
                <w:rFonts w:ascii="Times New Roman" w:hAnsi="Times New Roman" w:cs="Times New Roman"/>
              </w:rPr>
              <w:t>2</w:t>
            </w:r>
          </w:p>
        </w:tc>
        <w:tc>
          <w:tcPr>
            <w:tcW w:w="6691" w:type="dxa"/>
            <w:gridSpan w:val="4"/>
            <w:tcBorders>
              <w:bottom w:val="single" w:sz="4" w:space="0" w:color="auto"/>
            </w:tcBorders>
          </w:tcPr>
          <w:p w14:paraId="5985D532" w14:textId="77777777" w:rsidR="00BD6FB4" w:rsidRPr="00BD6FB4" w:rsidRDefault="00BD6FB4" w:rsidP="006E7A59">
            <w:pPr>
              <w:jc w:val="center"/>
              <w:rPr>
                <w:rFonts w:ascii="Times New Roman" w:hAnsi="Times New Roman" w:cs="Times New Roman"/>
                <w:bCs/>
                <w:i/>
                <w:color w:val="2F5496" w:themeColor="accent1" w:themeShade="BF"/>
              </w:rPr>
            </w:pPr>
            <w:r w:rsidRPr="00BD6FB4">
              <w:rPr>
                <w:rFonts w:ascii="Times New Roman" w:hAnsi="Times New Roman" w:cs="Times New Roman"/>
                <w:bCs/>
                <w:i/>
                <w:color w:val="EE0000"/>
              </w:rPr>
              <w:t>PILDO TIEKĖJAS</w:t>
            </w:r>
          </w:p>
        </w:tc>
      </w:tr>
      <w:tr w:rsidR="00BD6FB4" w:rsidRPr="00BD6FB4" w14:paraId="763233D0" w14:textId="77777777" w:rsidTr="006E7A59">
        <w:trPr>
          <w:trHeight w:val="260"/>
        </w:trPr>
        <w:tc>
          <w:tcPr>
            <w:tcW w:w="709" w:type="dxa"/>
            <w:vMerge/>
            <w:tcBorders>
              <w:bottom w:val="single" w:sz="4" w:space="0" w:color="auto"/>
            </w:tcBorders>
          </w:tcPr>
          <w:p w14:paraId="7E4879D2" w14:textId="77777777" w:rsidR="00BD6FB4" w:rsidRPr="00BD6FB4" w:rsidRDefault="00BD6FB4" w:rsidP="006E7A59">
            <w:pPr>
              <w:jc w:val="center"/>
              <w:rPr>
                <w:rFonts w:ascii="Times New Roman" w:hAnsi="Times New Roman" w:cs="Times New Roman"/>
              </w:rPr>
            </w:pPr>
          </w:p>
        </w:tc>
        <w:tc>
          <w:tcPr>
            <w:tcW w:w="2693" w:type="dxa"/>
            <w:vMerge/>
            <w:tcBorders>
              <w:bottom w:val="single" w:sz="4" w:space="0" w:color="auto"/>
            </w:tcBorders>
          </w:tcPr>
          <w:p w14:paraId="3D765883" w14:textId="77777777" w:rsidR="00BD6FB4" w:rsidRPr="00BD6FB4" w:rsidRDefault="00BD6FB4" w:rsidP="006E7A59">
            <w:pPr>
              <w:jc w:val="center"/>
              <w:rPr>
                <w:rFonts w:ascii="Times New Roman" w:hAnsi="Times New Roman" w:cs="Times New Roman"/>
              </w:rPr>
            </w:pPr>
          </w:p>
        </w:tc>
        <w:tc>
          <w:tcPr>
            <w:tcW w:w="3131" w:type="dxa"/>
            <w:tcBorders>
              <w:bottom w:val="single" w:sz="4" w:space="0" w:color="auto"/>
            </w:tcBorders>
          </w:tcPr>
          <w:p w14:paraId="002E70BC" w14:textId="77777777" w:rsidR="00BD6FB4" w:rsidRPr="00BD6FB4" w:rsidRDefault="00BD6FB4" w:rsidP="006E7A59">
            <w:pPr>
              <w:jc w:val="center"/>
              <w:rPr>
                <w:rFonts w:ascii="Times New Roman" w:hAnsi="Times New Roman" w:cs="Times New Roman"/>
              </w:rPr>
            </w:pPr>
            <w:r w:rsidRPr="00BD6FB4">
              <w:rPr>
                <w:rFonts w:ascii="Times New Roman" w:hAnsi="Times New Roman" w:cs="Times New Roman"/>
              </w:rPr>
              <w:t>3</w:t>
            </w:r>
          </w:p>
        </w:tc>
        <w:tc>
          <w:tcPr>
            <w:tcW w:w="1986" w:type="dxa"/>
            <w:gridSpan w:val="2"/>
            <w:tcBorders>
              <w:bottom w:val="single" w:sz="4" w:space="0" w:color="auto"/>
            </w:tcBorders>
          </w:tcPr>
          <w:p w14:paraId="10A7994B" w14:textId="77777777" w:rsidR="00BD6FB4" w:rsidRPr="00BD6FB4" w:rsidRDefault="00BD6FB4" w:rsidP="006E7A59">
            <w:pPr>
              <w:jc w:val="center"/>
              <w:rPr>
                <w:rFonts w:ascii="Times New Roman" w:hAnsi="Times New Roman" w:cs="Times New Roman"/>
              </w:rPr>
            </w:pPr>
            <w:r w:rsidRPr="00BD6FB4">
              <w:rPr>
                <w:rFonts w:ascii="Times New Roman" w:hAnsi="Times New Roman" w:cs="Times New Roman"/>
              </w:rPr>
              <w:t>4</w:t>
            </w:r>
          </w:p>
        </w:tc>
        <w:tc>
          <w:tcPr>
            <w:tcW w:w="1574" w:type="dxa"/>
            <w:tcBorders>
              <w:bottom w:val="single" w:sz="4" w:space="0" w:color="auto"/>
            </w:tcBorders>
          </w:tcPr>
          <w:p w14:paraId="08B0802F" w14:textId="77777777" w:rsidR="00BD6FB4" w:rsidRPr="00BD6FB4" w:rsidRDefault="00BD6FB4" w:rsidP="006E7A59">
            <w:pPr>
              <w:jc w:val="center"/>
              <w:rPr>
                <w:rFonts w:ascii="Times New Roman" w:hAnsi="Times New Roman" w:cs="Times New Roman"/>
              </w:rPr>
            </w:pPr>
            <w:r w:rsidRPr="00BD6FB4">
              <w:rPr>
                <w:rFonts w:ascii="Times New Roman" w:hAnsi="Times New Roman" w:cs="Times New Roman"/>
              </w:rPr>
              <w:t>5</w:t>
            </w:r>
          </w:p>
        </w:tc>
      </w:tr>
      <w:tr w:rsidR="00BD6FB4" w:rsidRPr="00BD6FB4" w14:paraId="72C201D6" w14:textId="77777777" w:rsidTr="006E7A59">
        <w:trPr>
          <w:trHeight w:val="260"/>
        </w:trPr>
        <w:tc>
          <w:tcPr>
            <w:tcW w:w="10093" w:type="dxa"/>
            <w:gridSpan w:val="6"/>
            <w:tcBorders>
              <w:bottom w:val="single" w:sz="4" w:space="0" w:color="auto"/>
            </w:tcBorders>
            <w:vAlign w:val="center"/>
          </w:tcPr>
          <w:p w14:paraId="7EFAB36B" w14:textId="77777777" w:rsidR="00BD6FB4" w:rsidRPr="00BD6FB4" w:rsidRDefault="00BD6FB4" w:rsidP="006E7A59">
            <w:pPr>
              <w:rPr>
                <w:rFonts w:ascii="Times New Roman" w:hAnsi="Times New Roman" w:cs="Times New Roman"/>
                <w:b/>
              </w:rPr>
            </w:pPr>
            <w:r w:rsidRPr="00BD6FB4">
              <w:rPr>
                <w:rFonts w:ascii="Times New Roman" w:hAnsi="Times New Roman" w:cs="Times New Roman"/>
                <w:b/>
              </w:rPr>
              <w:t>REIKALAVIMAI AUTOMOBILIUI</w:t>
            </w:r>
          </w:p>
        </w:tc>
      </w:tr>
      <w:tr w:rsidR="00BD6FB4" w:rsidRPr="00BD6FB4" w14:paraId="5AFA4BCA" w14:textId="77777777" w:rsidTr="006E7A59">
        <w:trPr>
          <w:trHeight w:val="1178"/>
        </w:trPr>
        <w:tc>
          <w:tcPr>
            <w:tcW w:w="709" w:type="dxa"/>
            <w:tcBorders>
              <w:top w:val="single" w:sz="4" w:space="0" w:color="auto"/>
              <w:left w:val="single" w:sz="4" w:space="0" w:color="auto"/>
              <w:bottom w:val="single" w:sz="4" w:space="0" w:color="auto"/>
              <w:right w:val="single" w:sz="4" w:space="0" w:color="auto"/>
            </w:tcBorders>
          </w:tcPr>
          <w:p w14:paraId="17CD5339"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14:paraId="3AFE7B83" w14:textId="77777777" w:rsidR="00BD6FB4" w:rsidRPr="00BD6FB4" w:rsidRDefault="00BD6FB4" w:rsidP="006E7A59">
            <w:pPr>
              <w:tabs>
                <w:tab w:val="left" w:pos="774"/>
              </w:tabs>
              <w:jc w:val="both"/>
              <w:rPr>
                <w:rFonts w:ascii="Times New Roman" w:hAnsi="Times New Roman" w:cs="Times New Roman"/>
              </w:rPr>
            </w:pPr>
            <w:r w:rsidRPr="00BD6FB4">
              <w:rPr>
                <w:rFonts w:ascii="Times New Roman" w:hAnsi="Times New Roman" w:cs="Times New Roman"/>
              </w:rPr>
              <w:t xml:space="preserve">Naujas, neeksploatuotas,    t. y. viešajame eisme  nedalyvavęs </w:t>
            </w:r>
            <w:r w:rsidRPr="00BD6FB4">
              <w:rPr>
                <w:rFonts w:ascii="Times New Roman" w:hAnsi="Times New Roman" w:cs="Times New Roman"/>
                <w:b/>
              </w:rPr>
              <w:t>automobilis</w:t>
            </w:r>
            <w:r w:rsidRPr="00BD6FB4">
              <w:rPr>
                <w:rFonts w:ascii="Times New Roman" w:hAnsi="Times New Roman" w:cs="Times New Roman"/>
              </w:rPr>
              <w:t>, M</w:t>
            </w:r>
            <w:r w:rsidRPr="00BD6FB4">
              <w:rPr>
                <w:rFonts w:ascii="Times New Roman" w:hAnsi="Times New Roman" w:cs="Times New Roman"/>
                <w:vertAlign w:val="subscript"/>
              </w:rPr>
              <w:t>1</w:t>
            </w:r>
            <w:r w:rsidRPr="00BD6FB4">
              <w:rPr>
                <w:rFonts w:ascii="Times New Roman" w:hAnsi="Times New Roman" w:cs="Times New Roman"/>
              </w:rPr>
              <w:t xml:space="preserve"> klasės transporto priemonė pagal Valstybinės kelių transporto inspekcijos prie Susisiekimo </w:t>
            </w:r>
            <w:r w:rsidRPr="00BD6FB4">
              <w:rPr>
                <w:rFonts w:ascii="Times New Roman" w:hAnsi="Times New Roman" w:cs="Times New Roman"/>
              </w:rPr>
              <w:lastRenderedPageBreak/>
              <w:t>ministerijos viršininko 2008 m. gruodžio 2 d. įsakymą Nr. 2B-479 „Dėl Motorinių transporto priemonių ir jų priekabų kategorijų ir klasių pagal konstrukciją reikalavimų patvirtinimo“.</w:t>
            </w:r>
          </w:p>
          <w:p w14:paraId="4FD52735" w14:textId="77777777" w:rsidR="00BD6FB4" w:rsidRPr="00BD6FB4" w:rsidRDefault="00BD6FB4" w:rsidP="006E7A59">
            <w:pPr>
              <w:widowControl w:val="0"/>
              <w:jc w:val="both"/>
              <w:rPr>
                <w:rFonts w:ascii="Times New Roman" w:hAnsi="Times New Roman" w:cs="Times New Roman"/>
                <w:noProof/>
              </w:rPr>
            </w:pPr>
            <w:r w:rsidRPr="00BD6FB4">
              <w:rPr>
                <w:rFonts w:ascii="Times New Roman" w:hAnsi="Times New Roman" w:cs="Times New Roman"/>
                <w:noProof/>
              </w:rPr>
              <w:t>Automobilio kategorija – SUV (miesto visuregis) arba hečbekas;</w:t>
            </w:r>
          </w:p>
          <w:p w14:paraId="3F4DF532" w14:textId="77777777" w:rsidR="00BD6FB4" w:rsidRPr="00BD6FB4" w:rsidRDefault="00BD6FB4" w:rsidP="006E7A59">
            <w:pPr>
              <w:tabs>
                <w:tab w:val="left" w:pos="774"/>
              </w:tabs>
              <w:jc w:val="both"/>
              <w:rPr>
                <w:rFonts w:ascii="Times New Roman" w:hAnsi="Times New Roman" w:cs="Times New Roman"/>
                <w:strike/>
              </w:rPr>
            </w:pPr>
          </w:p>
        </w:tc>
        <w:tc>
          <w:tcPr>
            <w:tcW w:w="3131" w:type="dxa"/>
            <w:tcBorders>
              <w:top w:val="single" w:sz="4" w:space="0" w:color="auto"/>
              <w:left w:val="single" w:sz="4" w:space="0" w:color="auto"/>
              <w:bottom w:val="single" w:sz="4" w:space="0" w:color="auto"/>
              <w:right w:val="single" w:sz="4" w:space="0" w:color="auto"/>
            </w:tcBorders>
          </w:tcPr>
          <w:p w14:paraId="2CC449F2"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lastRenderedPageBreak/>
              <w:t>automobilis –</w:t>
            </w:r>
          </w:p>
          <w:p w14:paraId="01558709" w14:textId="77777777" w:rsidR="00BD6FB4" w:rsidRPr="00BD6FB4" w:rsidRDefault="00BD6FB4" w:rsidP="006E7A59">
            <w:pPr>
              <w:jc w:val="both"/>
              <w:rPr>
                <w:rFonts w:ascii="Times New Roman" w:hAnsi="Times New Roman" w:cs="Times New Roman"/>
                <w:i/>
              </w:rPr>
            </w:pPr>
          </w:p>
          <w:p w14:paraId="492A07A3"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t>gamintojas........................;</w:t>
            </w:r>
          </w:p>
          <w:p w14:paraId="6C73C7DD" w14:textId="77777777" w:rsidR="00BD6FB4" w:rsidRPr="00BD6FB4" w:rsidRDefault="00BD6FB4" w:rsidP="006E7A59">
            <w:pPr>
              <w:jc w:val="both"/>
              <w:rPr>
                <w:rFonts w:ascii="Times New Roman" w:hAnsi="Times New Roman" w:cs="Times New Roman"/>
                <w:i/>
              </w:rPr>
            </w:pPr>
          </w:p>
          <w:p w14:paraId="30C751D0"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lastRenderedPageBreak/>
              <w:t>markė ..............................;</w:t>
            </w:r>
          </w:p>
          <w:p w14:paraId="699A5B06" w14:textId="77777777" w:rsidR="00BD6FB4" w:rsidRPr="00BD6FB4" w:rsidRDefault="00BD6FB4" w:rsidP="006E7A59">
            <w:pPr>
              <w:jc w:val="both"/>
              <w:rPr>
                <w:rFonts w:ascii="Times New Roman" w:hAnsi="Times New Roman" w:cs="Times New Roman"/>
                <w:i/>
              </w:rPr>
            </w:pPr>
          </w:p>
          <w:p w14:paraId="61A2D370"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t>modelis ............................;</w:t>
            </w:r>
          </w:p>
          <w:p w14:paraId="3E965CDC" w14:textId="77777777" w:rsidR="00BD6FB4" w:rsidRPr="00BD6FB4" w:rsidRDefault="00BD6FB4" w:rsidP="006E7A59">
            <w:pPr>
              <w:jc w:val="both"/>
              <w:rPr>
                <w:rFonts w:ascii="Times New Roman" w:hAnsi="Times New Roman" w:cs="Times New Roman"/>
                <w:i/>
              </w:rPr>
            </w:pPr>
          </w:p>
          <w:p w14:paraId="2975305A"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t>modifikacija.....................;</w:t>
            </w:r>
          </w:p>
          <w:p w14:paraId="0FCCAAAA" w14:textId="77777777" w:rsidR="00BD6FB4" w:rsidRPr="00BD6FB4" w:rsidRDefault="00BD6FB4" w:rsidP="006E7A59">
            <w:pPr>
              <w:jc w:val="both"/>
              <w:rPr>
                <w:rFonts w:ascii="Times New Roman" w:hAnsi="Times New Roman" w:cs="Times New Roman"/>
                <w:i/>
              </w:rPr>
            </w:pPr>
          </w:p>
          <w:p w14:paraId="39BBF78D"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t>kategorija..........................</w:t>
            </w:r>
          </w:p>
          <w:p w14:paraId="7B14B41C" w14:textId="77777777" w:rsidR="00BD6FB4" w:rsidRPr="00BD6FB4" w:rsidRDefault="00BD6FB4" w:rsidP="006E7A59">
            <w:pPr>
              <w:jc w:val="both"/>
              <w:rPr>
                <w:rFonts w:ascii="Times New Roman" w:hAnsi="Times New Roman" w:cs="Times New Roman"/>
                <w:i/>
              </w:rPr>
            </w:pPr>
          </w:p>
          <w:p w14:paraId="644E98D8"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color w:val="2F5496" w:themeColor="accent1" w:themeShade="BF"/>
              </w:rPr>
              <w:t>(įrašyti markę, modelį, modifikaciją (jei yra))</w:t>
            </w:r>
          </w:p>
        </w:tc>
        <w:tc>
          <w:tcPr>
            <w:tcW w:w="1986" w:type="dxa"/>
            <w:gridSpan w:val="2"/>
            <w:tcBorders>
              <w:top w:val="single" w:sz="4" w:space="0" w:color="auto"/>
              <w:left w:val="single" w:sz="4" w:space="0" w:color="auto"/>
              <w:bottom w:val="single" w:sz="4" w:space="0" w:color="auto"/>
              <w:right w:val="single" w:sz="4" w:space="0" w:color="auto"/>
            </w:tcBorders>
          </w:tcPr>
          <w:p w14:paraId="364A8E48"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lastRenderedPageBreak/>
              <w:t>Užpildyti</w:t>
            </w:r>
          </w:p>
          <w:p w14:paraId="654124A4" w14:textId="77777777" w:rsidR="00BD6FB4" w:rsidRPr="00BD6FB4" w:rsidRDefault="00BD6FB4" w:rsidP="006E7A59">
            <w:pPr>
              <w:rPr>
                <w:rFonts w:ascii="Times New Roman" w:hAnsi="Times New Roman" w:cs="Times New Roman"/>
                <w:i/>
              </w:rPr>
            </w:pPr>
          </w:p>
        </w:tc>
        <w:tc>
          <w:tcPr>
            <w:tcW w:w="1574" w:type="dxa"/>
            <w:tcBorders>
              <w:top w:val="single" w:sz="4" w:space="0" w:color="auto"/>
              <w:left w:val="single" w:sz="4" w:space="0" w:color="auto"/>
              <w:bottom w:val="single" w:sz="4" w:space="0" w:color="auto"/>
              <w:right w:val="single" w:sz="4" w:space="0" w:color="auto"/>
            </w:tcBorders>
          </w:tcPr>
          <w:p w14:paraId="0F27822B"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p w14:paraId="79B9763F" w14:textId="77777777" w:rsidR="00BD6FB4" w:rsidRPr="00BD6FB4" w:rsidRDefault="00BD6FB4" w:rsidP="006E7A59">
            <w:pPr>
              <w:rPr>
                <w:rFonts w:ascii="Times New Roman" w:hAnsi="Times New Roman" w:cs="Times New Roman"/>
                <w:i/>
              </w:rPr>
            </w:pPr>
          </w:p>
        </w:tc>
      </w:tr>
      <w:tr w:rsidR="00BD6FB4" w:rsidRPr="00BD6FB4" w14:paraId="70FE35FF"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4F3A7CCB"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14:paraId="11D24D9E"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Pagaminimo metai:</w:t>
            </w:r>
          </w:p>
          <w:p w14:paraId="4BF86005" w14:textId="77777777" w:rsidR="00BD6FB4" w:rsidRPr="00BD6FB4" w:rsidRDefault="00BD6FB4" w:rsidP="006E7A59">
            <w:pPr>
              <w:jc w:val="both"/>
              <w:rPr>
                <w:rFonts w:ascii="Times New Roman" w:hAnsi="Times New Roman" w:cs="Times New Roman"/>
                <w:color w:val="000000"/>
              </w:rPr>
            </w:pPr>
            <w:r w:rsidRPr="00BD6FB4">
              <w:rPr>
                <w:rFonts w:ascii="Times New Roman" w:hAnsi="Times New Roman" w:cs="Times New Roman"/>
              </w:rPr>
              <w:t>automobilis turi būti pagamintas ne anksčiau kaip prieš 12 mėn. iki pasiūlymo pateikimo termino pabaigos</w:t>
            </w:r>
          </w:p>
        </w:tc>
        <w:tc>
          <w:tcPr>
            <w:tcW w:w="3131" w:type="dxa"/>
            <w:tcBorders>
              <w:top w:val="single" w:sz="4" w:space="0" w:color="auto"/>
              <w:left w:val="single" w:sz="4" w:space="0" w:color="auto"/>
              <w:bottom w:val="single" w:sz="4" w:space="0" w:color="auto"/>
              <w:right w:val="single" w:sz="4" w:space="0" w:color="auto"/>
            </w:tcBorders>
          </w:tcPr>
          <w:p w14:paraId="12886D72"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t>automobilio</w:t>
            </w:r>
          </w:p>
          <w:p w14:paraId="16DB68C9"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rPr>
              <w:t xml:space="preserve"> ............................................</w:t>
            </w:r>
          </w:p>
          <w:p w14:paraId="7A4FAD99" w14:textId="77777777" w:rsidR="00BD6FB4" w:rsidRPr="00BD6FB4" w:rsidRDefault="00BD6FB4" w:rsidP="006E7A59">
            <w:pPr>
              <w:jc w:val="both"/>
              <w:rPr>
                <w:rFonts w:ascii="Times New Roman" w:hAnsi="Times New Roman" w:cs="Times New Roman"/>
                <w:i/>
                <w:color w:val="2F5496" w:themeColor="accent1" w:themeShade="BF"/>
              </w:rPr>
            </w:pPr>
            <w:r w:rsidRPr="00BD6FB4">
              <w:rPr>
                <w:rFonts w:ascii="Times New Roman" w:hAnsi="Times New Roman" w:cs="Times New Roman"/>
                <w:i/>
                <w:color w:val="2F5496" w:themeColor="accent1" w:themeShade="BF"/>
              </w:rPr>
              <w:t>(įrašyti gamybos metus)</w:t>
            </w:r>
          </w:p>
          <w:p w14:paraId="5DC3CAD4" w14:textId="77777777" w:rsidR="00BD6FB4" w:rsidRPr="00BD6FB4" w:rsidRDefault="00BD6FB4" w:rsidP="006E7A59">
            <w:pPr>
              <w:jc w:val="both"/>
              <w:rPr>
                <w:rFonts w:ascii="Times New Roman" w:hAnsi="Times New Roman" w:cs="Times New Roman"/>
                <w:i/>
                <w:color w:val="2F5496" w:themeColor="accent1" w:themeShade="BF"/>
              </w:rPr>
            </w:pPr>
          </w:p>
          <w:p w14:paraId="3B4917C9"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color w:val="2F5496" w:themeColor="accent1" w:themeShade="BF"/>
              </w:rPr>
              <w:t>(tikrinama automobilio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7E223BA7" w14:textId="77777777" w:rsidR="00BD6FB4" w:rsidRPr="00BD6FB4" w:rsidRDefault="00BD6FB4" w:rsidP="006E7A59">
            <w:pPr>
              <w:rPr>
                <w:rFonts w:ascii="Times New Roman" w:hAnsi="Times New Roman" w:cs="Times New Roman"/>
                <w:i/>
                <w:strike/>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02577A5F" w14:textId="77777777" w:rsidR="00BD6FB4" w:rsidRPr="00BD6FB4" w:rsidRDefault="00BD6FB4" w:rsidP="006E7A59">
            <w:pPr>
              <w:rPr>
                <w:rFonts w:ascii="Times New Roman" w:hAnsi="Times New Roman" w:cs="Times New Roman"/>
                <w:i/>
                <w:strike/>
              </w:rPr>
            </w:pPr>
          </w:p>
        </w:tc>
      </w:tr>
      <w:tr w:rsidR="00BD6FB4" w:rsidRPr="00BD6FB4" w14:paraId="747C5A18"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636A6D46"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14:paraId="04EF0E18" w14:textId="77777777" w:rsidR="00BD6FB4" w:rsidRPr="00BD6FB4" w:rsidRDefault="00BD6FB4" w:rsidP="006E7A59">
            <w:pPr>
              <w:jc w:val="both"/>
              <w:rPr>
                <w:rFonts w:ascii="Times New Roman" w:hAnsi="Times New Roman" w:cs="Times New Roman"/>
                <w:highlight w:val="yellow"/>
              </w:rPr>
            </w:pPr>
            <w:r w:rsidRPr="00BD6FB4">
              <w:rPr>
                <w:rFonts w:ascii="Times New Roman" w:hAnsi="Times New Roman" w:cs="Times New Roman"/>
              </w:rPr>
              <w:t>Vidaus degimo variklio</w:t>
            </w:r>
            <w:r w:rsidRPr="00BD6FB4">
              <w:rPr>
                <w:rFonts w:ascii="Times New Roman" w:hAnsi="Times New Roman" w:cs="Times New Roman"/>
                <w:shd w:val="clear" w:color="auto" w:fill="FAFAFA"/>
              </w:rPr>
              <w:t xml:space="preserve"> </w:t>
            </w:r>
            <w:r w:rsidRPr="00BD6FB4">
              <w:rPr>
                <w:rFonts w:ascii="Times New Roman" w:hAnsi="Times New Roman" w:cs="Times New Roman"/>
              </w:rPr>
              <w:t>galia ne mažesnė kaip 100 kW</w:t>
            </w:r>
          </w:p>
        </w:tc>
        <w:tc>
          <w:tcPr>
            <w:tcW w:w="3131" w:type="dxa"/>
            <w:tcBorders>
              <w:top w:val="single" w:sz="4" w:space="0" w:color="auto"/>
              <w:left w:val="single" w:sz="4" w:space="0" w:color="auto"/>
              <w:bottom w:val="single" w:sz="4" w:space="0" w:color="auto"/>
              <w:right w:val="single" w:sz="4" w:space="0" w:color="auto"/>
            </w:tcBorders>
          </w:tcPr>
          <w:p w14:paraId="61FC6544"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Vidaus degimo variklio galia </w:t>
            </w:r>
          </w:p>
          <w:p w14:paraId="2AC5C489"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kW</w:t>
            </w:r>
          </w:p>
          <w:p w14:paraId="001185A7"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color w:val="2F5496" w:themeColor="accent1" w:themeShade="BF"/>
              </w:rPr>
              <w:t>(įrašyti )</w:t>
            </w:r>
          </w:p>
        </w:tc>
        <w:tc>
          <w:tcPr>
            <w:tcW w:w="1972" w:type="dxa"/>
            <w:tcBorders>
              <w:top w:val="single" w:sz="4" w:space="0" w:color="auto"/>
              <w:left w:val="single" w:sz="4" w:space="0" w:color="auto"/>
              <w:bottom w:val="single" w:sz="4" w:space="0" w:color="auto"/>
              <w:right w:val="single" w:sz="4" w:space="0" w:color="auto"/>
            </w:tcBorders>
          </w:tcPr>
          <w:p w14:paraId="3B410EE4" w14:textId="77777777" w:rsidR="00BD6FB4" w:rsidRPr="00BD6FB4" w:rsidRDefault="00BD6FB4" w:rsidP="006E7A59">
            <w:pPr>
              <w:rPr>
                <w:rFonts w:ascii="Times New Roman" w:hAnsi="Times New Roman" w:cs="Times New Roman"/>
                <w:i/>
                <w:strike/>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49E515A6" w14:textId="77777777" w:rsidR="00BD6FB4" w:rsidRPr="00BD6FB4" w:rsidRDefault="00BD6FB4" w:rsidP="006E7A59">
            <w:pPr>
              <w:rPr>
                <w:rFonts w:ascii="Times New Roman" w:hAnsi="Times New Roman" w:cs="Times New Roman"/>
                <w:i/>
                <w:strike/>
                <w:color w:val="FF0000"/>
              </w:rPr>
            </w:pPr>
            <w:r w:rsidRPr="00BD6FB4">
              <w:rPr>
                <w:rFonts w:ascii="Times New Roman" w:hAnsi="Times New Roman" w:cs="Times New Roman"/>
                <w:i/>
                <w:color w:val="FF0000"/>
              </w:rPr>
              <w:t>Užpildyti</w:t>
            </w:r>
          </w:p>
        </w:tc>
      </w:tr>
      <w:tr w:rsidR="00BD6FB4" w:rsidRPr="00BD6FB4" w14:paraId="1B2F0769"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61992DEC"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14:paraId="4C83A374" w14:textId="77777777" w:rsidR="00BD6FB4" w:rsidRPr="00BD6FB4" w:rsidRDefault="00BD6FB4" w:rsidP="006E7A59">
            <w:pPr>
              <w:jc w:val="both"/>
              <w:rPr>
                <w:rFonts w:ascii="Times New Roman" w:hAnsi="Times New Roman" w:cs="Times New Roman"/>
                <w:b/>
                <w:highlight w:val="yellow"/>
              </w:rPr>
            </w:pPr>
            <w:r w:rsidRPr="00BD6FB4">
              <w:rPr>
                <w:rStyle w:val="Grietas"/>
                <w:rFonts w:ascii="Times New Roman" w:hAnsi="Times New Roman" w:cs="Times New Roman"/>
              </w:rPr>
              <w:t xml:space="preserve">Elektros variklio galia ne mažesnė kaip </w:t>
            </w:r>
            <w:r w:rsidRPr="00BD6FB4">
              <w:rPr>
                <w:rFonts w:ascii="Times New Roman" w:hAnsi="Times New Roman" w:cs="Times New Roman"/>
              </w:rPr>
              <w:t>100 kW</w:t>
            </w:r>
            <w:r w:rsidRPr="00BD6FB4">
              <w:rPr>
                <w:rFonts w:ascii="Times New Roman" w:hAnsi="Times New Roman" w:cs="Times New Roman"/>
                <w:b/>
              </w:rPr>
              <w:t xml:space="preserve">  </w:t>
            </w:r>
          </w:p>
        </w:tc>
        <w:tc>
          <w:tcPr>
            <w:tcW w:w="3131" w:type="dxa"/>
            <w:tcBorders>
              <w:top w:val="single" w:sz="4" w:space="0" w:color="auto"/>
              <w:left w:val="single" w:sz="4" w:space="0" w:color="auto"/>
              <w:bottom w:val="single" w:sz="4" w:space="0" w:color="auto"/>
              <w:right w:val="single" w:sz="4" w:space="0" w:color="auto"/>
            </w:tcBorders>
          </w:tcPr>
          <w:p w14:paraId="7122887B"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Elektros variklio galia............ kW</w:t>
            </w:r>
          </w:p>
          <w:p w14:paraId="54DAD3BD"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color w:val="2F5496" w:themeColor="accent1" w:themeShade="BF"/>
              </w:rPr>
              <w:t>(įrašyti )</w:t>
            </w:r>
          </w:p>
        </w:tc>
        <w:tc>
          <w:tcPr>
            <w:tcW w:w="1972" w:type="dxa"/>
            <w:tcBorders>
              <w:top w:val="single" w:sz="4" w:space="0" w:color="auto"/>
              <w:left w:val="single" w:sz="4" w:space="0" w:color="auto"/>
              <w:bottom w:val="single" w:sz="4" w:space="0" w:color="auto"/>
              <w:right w:val="single" w:sz="4" w:space="0" w:color="auto"/>
            </w:tcBorders>
          </w:tcPr>
          <w:p w14:paraId="69F9D9A4" w14:textId="77777777" w:rsidR="00BD6FB4" w:rsidRPr="00BD6FB4" w:rsidRDefault="00BD6FB4" w:rsidP="006E7A59">
            <w:pPr>
              <w:rPr>
                <w:rFonts w:ascii="Times New Roman" w:hAnsi="Times New Roman" w:cs="Times New Roman"/>
                <w:i/>
                <w:strike/>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311F5C91" w14:textId="77777777" w:rsidR="00BD6FB4" w:rsidRPr="00BD6FB4" w:rsidRDefault="00BD6FB4" w:rsidP="006E7A59">
            <w:pPr>
              <w:rPr>
                <w:rFonts w:ascii="Times New Roman" w:hAnsi="Times New Roman" w:cs="Times New Roman"/>
                <w:i/>
                <w:strike/>
                <w:color w:val="FF0000"/>
              </w:rPr>
            </w:pPr>
            <w:r w:rsidRPr="00BD6FB4">
              <w:rPr>
                <w:rFonts w:ascii="Times New Roman" w:hAnsi="Times New Roman" w:cs="Times New Roman"/>
                <w:i/>
                <w:color w:val="FF0000"/>
              </w:rPr>
              <w:t>Užpildyti</w:t>
            </w:r>
          </w:p>
        </w:tc>
      </w:tr>
      <w:tr w:rsidR="00BD6FB4" w:rsidRPr="00BD6FB4" w14:paraId="7F8340BA"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763C0DB9"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5.</w:t>
            </w:r>
          </w:p>
        </w:tc>
        <w:tc>
          <w:tcPr>
            <w:tcW w:w="2693" w:type="dxa"/>
          </w:tcPr>
          <w:p w14:paraId="78E77674"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Gamintojo deklaruojamas nuvažiuojamas elektra  diapazonas / nuotolis. </w:t>
            </w:r>
          </w:p>
        </w:tc>
        <w:tc>
          <w:tcPr>
            <w:tcW w:w="3131" w:type="dxa"/>
          </w:tcPr>
          <w:p w14:paraId="62B830E8"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Gamintojo deklaruojamas nuvažiuojamas elektra  diapazonas / nuotolis (pagal WLTP) ..... km</w:t>
            </w:r>
          </w:p>
          <w:p w14:paraId="4F391C5B"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color w:val="2F5496" w:themeColor="accent1" w:themeShade="BF"/>
              </w:rPr>
              <w:t>(įrašyti )</w:t>
            </w:r>
          </w:p>
        </w:tc>
        <w:tc>
          <w:tcPr>
            <w:tcW w:w="1972" w:type="dxa"/>
          </w:tcPr>
          <w:p w14:paraId="5D01B45C"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Pr>
          <w:p w14:paraId="25711D71"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551A7522"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6957271D"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6.</w:t>
            </w:r>
          </w:p>
        </w:tc>
        <w:tc>
          <w:tcPr>
            <w:tcW w:w="2693" w:type="dxa"/>
          </w:tcPr>
          <w:p w14:paraId="4F847400"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Gamintojo deklaruojamas   mišrios (svertinės) degalų  sąnaudos (pagal WLTP) ne daugiau kaip 6,0 l / 100 km </w:t>
            </w:r>
          </w:p>
        </w:tc>
        <w:tc>
          <w:tcPr>
            <w:tcW w:w="3131" w:type="dxa"/>
          </w:tcPr>
          <w:p w14:paraId="2763167E"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Gamintojo deklaruojamas mišrios (svertinės) degalų  sunaudojimas (pagal WLTP)........ l/100 km</w:t>
            </w:r>
          </w:p>
          <w:p w14:paraId="1F62A83B" w14:textId="77777777" w:rsidR="00BD6FB4" w:rsidRPr="00BD6FB4" w:rsidRDefault="00BD6FB4" w:rsidP="006E7A59">
            <w:pPr>
              <w:jc w:val="both"/>
              <w:rPr>
                <w:rFonts w:ascii="Times New Roman" w:hAnsi="Times New Roman" w:cs="Times New Roman"/>
                <w:b/>
              </w:rPr>
            </w:pPr>
            <w:r w:rsidRPr="00BD6FB4">
              <w:rPr>
                <w:rFonts w:ascii="Times New Roman" w:hAnsi="Times New Roman" w:cs="Times New Roman"/>
              </w:rPr>
              <w:lastRenderedPageBreak/>
              <w:t xml:space="preserve"> </w:t>
            </w:r>
            <w:r w:rsidRPr="00BD6FB4">
              <w:rPr>
                <w:rFonts w:ascii="Times New Roman" w:hAnsi="Times New Roman" w:cs="Times New Roman"/>
                <w:i/>
                <w:color w:val="2F5496" w:themeColor="accent1" w:themeShade="BF"/>
              </w:rPr>
              <w:t>(įrašyti)</w:t>
            </w:r>
          </w:p>
        </w:tc>
        <w:tc>
          <w:tcPr>
            <w:tcW w:w="1972" w:type="dxa"/>
          </w:tcPr>
          <w:p w14:paraId="26DCABB6"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lastRenderedPageBreak/>
              <w:t>Užpildyti</w:t>
            </w:r>
          </w:p>
          <w:p w14:paraId="7AB43B82" w14:textId="77777777" w:rsidR="00BD6FB4" w:rsidRPr="00BD6FB4" w:rsidRDefault="00BD6FB4" w:rsidP="006E7A59">
            <w:pPr>
              <w:rPr>
                <w:rFonts w:ascii="Times New Roman" w:hAnsi="Times New Roman" w:cs="Times New Roman"/>
                <w:i/>
                <w:color w:val="FF0000"/>
              </w:rPr>
            </w:pPr>
          </w:p>
        </w:tc>
        <w:tc>
          <w:tcPr>
            <w:tcW w:w="1588" w:type="dxa"/>
            <w:gridSpan w:val="2"/>
          </w:tcPr>
          <w:p w14:paraId="6F5BD49F"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p w14:paraId="30F8D545" w14:textId="77777777" w:rsidR="00BD6FB4" w:rsidRPr="00BD6FB4" w:rsidRDefault="00BD6FB4" w:rsidP="006E7A59">
            <w:pPr>
              <w:rPr>
                <w:rFonts w:ascii="Times New Roman" w:hAnsi="Times New Roman" w:cs="Times New Roman"/>
                <w:i/>
                <w:color w:val="FF0000"/>
              </w:rPr>
            </w:pPr>
          </w:p>
        </w:tc>
      </w:tr>
      <w:tr w:rsidR="00BD6FB4" w:rsidRPr="00BD6FB4" w14:paraId="0F135C8F"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730C749D"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7.</w:t>
            </w:r>
          </w:p>
        </w:tc>
        <w:tc>
          <w:tcPr>
            <w:tcW w:w="2693" w:type="dxa"/>
          </w:tcPr>
          <w:p w14:paraId="3FE28E04"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Gamintojo deklaruojama mišrioji (svertinė) WLTP CO</w:t>
            </w:r>
            <w:r w:rsidRPr="00BD6FB4">
              <w:rPr>
                <w:rFonts w:ascii="Times New Roman" w:hAnsi="Times New Roman" w:cs="Times New Roman"/>
                <w:vertAlign w:val="subscript"/>
              </w:rPr>
              <w:t xml:space="preserve">2 </w:t>
            </w:r>
            <w:r w:rsidRPr="00BD6FB4">
              <w:rPr>
                <w:rFonts w:ascii="Times New Roman" w:hAnsi="Times New Roman" w:cs="Times New Roman"/>
              </w:rPr>
              <w:t xml:space="preserve">emisija ne daugiau 95 g/km </w:t>
            </w:r>
          </w:p>
        </w:tc>
        <w:tc>
          <w:tcPr>
            <w:tcW w:w="3131" w:type="dxa"/>
          </w:tcPr>
          <w:p w14:paraId="716F0757"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Gamintojo deklaruojama mišrioji WLTP CO</w:t>
            </w:r>
            <w:r w:rsidRPr="00BD6FB4">
              <w:rPr>
                <w:rFonts w:ascii="Times New Roman" w:hAnsi="Times New Roman" w:cs="Times New Roman"/>
                <w:vertAlign w:val="subscript"/>
              </w:rPr>
              <w:t xml:space="preserve">2 </w:t>
            </w:r>
            <w:r w:rsidRPr="00BD6FB4">
              <w:rPr>
                <w:rFonts w:ascii="Times New Roman" w:hAnsi="Times New Roman" w:cs="Times New Roman"/>
              </w:rPr>
              <w:t>emisija  ...........  g/km</w:t>
            </w:r>
          </w:p>
          <w:p w14:paraId="4B799748"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color w:val="2F5496" w:themeColor="accent1" w:themeShade="BF"/>
              </w:rPr>
              <w:t xml:space="preserve">(įrašyti </w:t>
            </w:r>
            <w:r w:rsidRPr="00BD6FB4">
              <w:rPr>
                <w:rFonts w:ascii="Times New Roman" w:hAnsi="Times New Roman" w:cs="Times New Roman"/>
                <w:color w:val="2F5496" w:themeColor="accent1" w:themeShade="BF"/>
              </w:rPr>
              <w:t>CO</w:t>
            </w:r>
            <w:r w:rsidRPr="00BD6FB4">
              <w:rPr>
                <w:rFonts w:ascii="Times New Roman" w:hAnsi="Times New Roman" w:cs="Times New Roman"/>
                <w:color w:val="2F5496" w:themeColor="accent1" w:themeShade="BF"/>
                <w:vertAlign w:val="subscript"/>
              </w:rPr>
              <w:t>2</w:t>
            </w:r>
            <w:r w:rsidRPr="00BD6FB4">
              <w:rPr>
                <w:rFonts w:ascii="Times New Roman" w:hAnsi="Times New Roman" w:cs="Times New Roman"/>
                <w:color w:val="2F5496" w:themeColor="accent1" w:themeShade="BF"/>
              </w:rPr>
              <w:t xml:space="preserve"> emisija g/ km</w:t>
            </w:r>
            <w:r w:rsidRPr="00BD6FB4">
              <w:rPr>
                <w:rFonts w:ascii="Times New Roman" w:hAnsi="Times New Roman" w:cs="Times New Roman"/>
                <w:i/>
                <w:color w:val="2F5496" w:themeColor="accent1" w:themeShade="BF"/>
              </w:rPr>
              <w:t>)</w:t>
            </w:r>
          </w:p>
        </w:tc>
        <w:tc>
          <w:tcPr>
            <w:tcW w:w="1972" w:type="dxa"/>
          </w:tcPr>
          <w:p w14:paraId="12AD769B"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p w14:paraId="23ABDCCC" w14:textId="77777777" w:rsidR="00BD6FB4" w:rsidRPr="00BD6FB4" w:rsidRDefault="00BD6FB4" w:rsidP="006E7A59">
            <w:pPr>
              <w:rPr>
                <w:rFonts w:ascii="Times New Roman" w:hAnsi="Times New Roman" w:cs="Times New Roman"/>
                <w:i/>
                <w:color w:val="FF0000"/>
              </w:rPr>
            </w:pPr>
          </w:p>
        </w:tc>
        <w:tc>
          <w:tcPr>
            <w:tcW w:w="1588" w:type="dxa"/>
            <w:gridSpan w:val="2"/>
          </w:tcPr>
          <w:p w14:paraId="13423256"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p w14:paraId="6D91D7DE" w14:textId="77777777" w:rsidR="00BD6FB4" w:rsidRPr="00BD6FB4" w:rsidRDefault="00BD6FB4" w:rsidP="006E7A59">
            <w:pPr>
              <w:rPr>
                <w:rFonts w:ascii="Times New Roman" w:hAnsi="Times New Roman" w:cs="Times New Roman"/>
                <w:i/>
                <w:color w:val="FF0000"/>
              </w:rPr>
            </w:pPr>
          </w:p>
        </w:tc>
      </w:tr>
      <w:tr w:rsidR="00BD6FB4" w:rsidRPr="00BD6FB4" w14:paraId="1511F9EC"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74D285A1"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8.</w:t>
            </w:r>
          </w:p>
        </w:tc>
        <w:tc>
          <w:tcPr>
            <w:tcW w:w="2693" w:type="dxa"/>
          </w:tcPr>
          <w:p w14:paraId="4B5D6DB8"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Automobilio kėbulo ilgis:</w:t>
            </w:r>
          </w:p>
          <w:p w14:paraId="5A470BFA"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ne mažiau kaip 4000 mm, ne daugiau – 4800 mm</w:t>
            </w:r>
          </w:p>
        </w:tc>
        <w:tc>
          <w:tcPr>
            <w:tcW w:w="3131" w:type="dxa"/>
          </w:tcPr>
          <w:p w14:paraId="72A35161"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rPr>
              <w:t xml:space="preserve">Automobilio </w:t>
            </w:r>
            <w:r w:rsidRPr="00BD6FB4">
              <w:rPr>
                <w:rFonts w:ascii="Times New Roman" w:hAnsi="Times New Roman" w:cs="Times New Roman"/>
                <w:i/>
              </w:rPr>
              <w:t>kėbulo ilgis, plotis, aukštis ............................. mm</w:t>
            </w:r>
            <w:r w:rsidRPr="00BD6FB4" w:rsidDel="000B4F7A">
              <w:rPr>
                <w:rFonts w:ascii="Times New Roman" w:hAnsi="Times New Roman" w:cs="Times New Roman"/>
                <w:i/>
              </w:rPr>
              <w:t xml:space="preserve"> </w:t>
            </w:r>
          </w:p>
          <w:p w14:paraId="7E75F517" w14:textId="77777777" w:rsidR="00BD6FB4" w:rsidRPr="00BD6FB4" w:rsidRDefault="00BD6FB4" w:rsidP="006E7A59">
            <w:pPr>
              <w:jc w:val="both"/>
              <w:rPr>
                <w:rFonts w:ascii="Times New Roman" w:hAnsi="Times New Roman" w:cs="Times New Roman"/>
                <w:b/>
              </w:rPr>
            </w:pPr>
            <w:r w:rsidRPr="00BD6FB4">
              <w:rPr>
                <w:rFonts w:ascii="Times New Roman" w:hAnsi="Times New Roman" w:cs="Times New Roman"/>
                <w:i/>
                <w:color w:val="2F5496" w:themeColor="accent1" w:themeShade="BF"/>
              </w:rPr>
              <w:t>(įrašyti)</w:t>
            </w:r>
          </w:p>
        </w:tc>
        <w:tc>
          <w:tcPr>
            <w:tcW w:w="1972" w:type="dxa"/>
            <w:tcBorders>
              <w:top w:val="single" w:sz="4" w:space="0" w:color="auto"/>
              <w:left w:val="single" w:sz="4" w:space="0" w:color="auto"/>
              <w:bottom w:val="single" w:sz="4" w:space="0" w:color="auto"/>
              <w:right w:val="single" w:sz="4" w:space="0" w:color="auto"/>
            </w:tcBorders>
          </w:tcPr>
          <w:p w14:paraId="0E486121"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09C2E684"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55EBA0F4"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6DAD8D67"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14:paraId="36168AE0"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Automobilio pavarų dėžės tipas – automatinė pavarų dėžė </w:t>
            </w:r>
          </w:p>
        </w:tc>
        <w:tc>
          <w:tcPr>
            <w:tcW w:w="3131" w:type="dxa"/>
          </w:tcPr>
          <w:p w14:paraId="19DA80EE"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Automobilyje yra automatinė pavarų dėžė ...........</w:t>
            </w:r>
          </w:p>
          <w:p w14:paraId="6E90DDDC"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color w:val="2F5496" w:themeColor="accent1" w:themeShade="BF"/>
              </w:rPr>
              <w:t>(patvirtinimas: taip / ne )</w:t>
            </w:r>
          </w:p>
        </w:tc>
        <w:tc>
          <w:tcPr>
            <w:tcW w:w="1972" w:type="dxa"/>
            <w:tcBorders>
              <w:top w:val="single" w:sz="4" w:space="0" w:color="auto"/>
              <w:left w:val="single" w:sz="4" w:space="0" w:color="auto"/>
              <w:bottom w:val="single" w:sz="4" w:space="0" w:color="auto"/>
              <w:right w:val="single" w:sz="4" w:space="0" w:color="auto"/>
            </w:tcBorders>
          </w:tcPr>
          <w:p w14:paraId="469C31FD"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136947E"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64E2F232"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4B8AA228"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10.</w:t>
            </w:r>
          </w:p>
        </w:tc>
        <w:tc>
          <w:tcPr>
            <w:tcW w:w="2693" w:type="dxa"/>
          </w:tcPr>
          <w:p w14:paraId="207BB97E"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Automobilyje sėdimų vietų skaičius: </w:t>
            </w:r>
          </w:p>
          <w:p w14:paraId="4587CBE6"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ne mažiau kaip 5 keleiviai  (įskaitant vairuotoją) </w:t>
            </w:r>
          </w:p>
        </w:tc>
        <w:tc>
          <w:tcPr>
            <w:tcW w:w="3131" w:type="dxa"/>
          </w:tcPr>
          <w:p w14:paraId="05A60815"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Automobilyje sėdimų vietų skaičius .............</w:t>
            </w:r>
          </w:p>
          <w:p w14:paraId="4D90B2B8"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color w:val="2F5496" w:themeColor="accent1" w:themeShade="BF"/>
              </w:rPr>
              <w:t>(įrašyti sėdimų vietų skaičių (įskaitant vairuotoją))</w:t>
            </w:r>
          </w:p>
        </w:tc>
        <w:tc>
          <w:tcPr>
            <w:tcW w:w="1972" w:type="dxa"/>
          </w:tcPr>
          <w:p w14:paraId="43251350"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Pr>
          <w:p w14:paraId="0062AF12"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289FB3CF"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71724BE4"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11.</w:t>
            </w:r>
          </w:p>
        </w:tc>
        <w:tc>
          <w:tcPr>
            <w:tcW w:w="2693" w:type="dxa"/>
          </w:tcPr>
          <w:p w14:paraId="48D66F5A"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Automobiliui suteikiama ne mažiau kaip 5 metų eksploatacijos arba ne mažiau kaip 100 000 km ridos gamintojo garantija (priklausomai nuo to, kuris pasibaigs pirmiau)</w:t>
            </w:r>
          </w:p>
        </w:tc>
        <w:tc>
          <w:tcPr>
            <w:tcW w:w="3131" w:type="dxa"/>
          </w:tcPr>
          <w:p w14:paraId="657A9D8B"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Automobiliui suteikiama gamintojo</w:t>
            </w:r>
            <w:r w:rsidRPr="00BD6FB4">
              <w:rPr>
                <w:rFonts w:ascii="Times New Roman" w:hAnsi="Times New Roman" w:cs="Times New Roman"/>
                <w:i/>
              </w:rPr>
              <w:t xml:space="preserve"> </w:t>
            </w:r>
            <w:r w:rsidRPr="00BD6FB4">
              <w:rPr>
                <w:rFonts w:ascii="Times New Roman" w:hAnsi="Times New Roman" w:cs="Times New Roman"/>
                <w:i/>
                <w:color w:val="2F5496" w:themeColor="accent1" w:themeShade="BF"/>
              </w:rPr>
              <w:t>(nurodyti konkrečias abi reikšmes)</w:t>
            </w:r>
            <w:r w:rsidRPr="00BD6FB4">
              <w:rPr>
                <w:rFonts w:ascii="Times New Roman" w:hAnsi="Times New Roman" w:cs="Times New Roman"/>
                <w:i/>
              </w:rPr>
              <w:t xml:space="preserve"> ................. </w:t>
            </w:r>
            <w:r w:rsidRPr="00BD6FB4">
              <w:rPr>
                <w:rFonts w:ascii="Times New Roman" w:hAnsi="Times New Roman" w:cs="Times New Roman"/>
              </w:rPr>
              <w:t>m. arba</w:t>
            </w:r>
          </w:p>
          <w:p w14:paraId="2BFAD323"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rPr>
              <w:t xml:space="preserve">....................... </w:t>
            </w:r>
            <w:r w:rsidRPr="00BD6FB4">
              <w:rPr>
                <w:rFonts w:ascii="Times New Roman" w:hAnsi="Times New Roman" w:cs="Times New Roman"/>
              </w:rPr>
              <w:t>km ridos garantija</w:t>
            </w:r>
            <w:r w:rsidRPr="00BD6FB4" w:rsidDel="00D3452C">
              <w:rPr>
                <w:rFonts w:ascii="Times New Roman" w:hAnsi="Times New Roman" w:cs="Times New Roman"/>
                <w:i/>
              </w:rPr>
              <w:t xml:space="preserve"> </w:t>
            </w:r>
            <w:r w:rsidRPr="00BD6FB4">
              <w:rPr>
                <w:rFonts w:ascii="Times New Roman" w:hAnsi="Times New Roman" w:cs="Times New Roman"/>
              </w:rPr>
              <w:t>(priklausomai nuo to, kuris pasibaigs pirmiau);</w:t>
            </w:r>
          </w:p>
          <w:p w14:paraId="50829FEF" w14:textId="77777777" w:rsidR="00BD6FB4" w:rsidRPr="00BD6FB4" w:rsidRDefault="00BD6FB4" w:rsidP="006E7A59">
            <w:pPr>
              <w:jc w:val="both"/>
              <w:rPr>
                <w:rFonts w:ascii="Times New Roman" w:hAnsi="Times New Roman" w:cs="Times New Roman"/>
                <w:i/>
              </w:rPr>
            </w:pPr>
          </w:p>
        </w:tc>
        <w:tc>
          <w:tcPr>
            <w:tcW w:w="1972" w:type="dxa"/>
            <w:tcBorders>
              <w:top w:val="single" w:sz="4" w:space="0" w:color="auto"/>
              <w:left w:val="single" w:sz="4" w:space="0" w:color="auto"/>
              <w:bottom w:val="single" w:sz="4" w:space="0" w:color="auto"/>
              <w:right w:val="single" w:sz="4" w:space="0" w:color="auto"/>
            </w:tcBorders>
          </w:tcPr>
          <w:p w14:paraId="3E3E72D5"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CC83B81"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13EC6DCD"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11C1CE10"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12.</w:t>
            </w:r>
          </w:p>
        </w:tc>
        <w:tc>
          <w:tcPr>
            <w:tcW w:w="2693" w:type="dxa"/>
          </w:tcPr>
          <w:p w14:paraId="530B08B0" w14:textId="77777777" w:rsidR="00BD6FB4" w:rsidRPr="00BD6FB4" w:rsidRDefault="00BD6FB4" w:rsidP="006E7A59">
            <w:pPr>
              <w:jc w:val="both"/>
              <w:rPr>
                <w:rFonts w:ascii="Times New Roman" w:hAnsi="Times New Roman" w:cs="Times New Roman"/>
                <w:color w:val="242424"/>
                <w:shd w:val="clear" w:color="auto" w:fill="FAFAFA"/>
              </w:rPr>
            </w:pPr>
            <w:r w:rsidRPr="00BD6FB4">
              <w:rPr>
                <w:rFonts w:ascii="Times New Roman" w:eastAsia="VWText" w:hAnsi="Times New Roman" w:cs="Times New Roman"/>
                <w:lang w:eastAsia="lt-LT"/>
              </w:rPr>
              <w:t xml:space="preserve">Automobilio aukštos įtampos akumuliatoriui </w:t>
            </w:r>
            <w:r w:rsidRPr="00BD6FB4">
              <w:rPr>
                <w:rFonts w:ascii="Times New Roman" w:hAnsi="Times New Roman" w:cs="Times New Roman"/>
              </w:rPr>
              <w:t>suteikiama ne mažiau kaip 8 metų eksploatacijos arba ne mažiau kaip 150 000 km ridos gamintojo garantija (priklausomai nuo to, kuris pasibaigs pirmiau)</w:t>
            </w:r>
            <w:r w:rsidRPr="00BD6FB4">
              <w:rPr>
                <w:rFonts w:ascii="Times New Roman" w:hAnsi="Times New Roman" w:cs="Times New Roman"/>
                <w:color w:val="242424"/>
                <w:shd w:val="clear" w:color="auto" w:fill="FAFAFA"/>
              </w:rPr>
              <w:t xml:space="preserve"> </w:t>
            </w:r>
          </w:p>
        </w:tc>
        <w:tc>
          <w:tcPr>
            <w:tcW w:w="3131" w:type="dxa"/>
          </w:tcPr>
          <w:p w14:paraId="69592FB6"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Automobilio aukštos įtampos akumuliatoriui suteikiama gamintojo </w:t>
            </w:r>
            <w:r w:rsidRPr="00BD6FB4">
              <w:rPr>
                <w:rFonts w:ascii="Times New Roman" w:hAnsi="Times New Roman" w:cs="Times New Roman"/>
                <w:color w:val="2F5496" w:themeColor="accent1" w:themeShade="BF"/>
              </w:rPr>
              <w:t>(nurodyti konkrečias abi reikšmes)</w:t>
            </w:r>
            <w:r w:rsidRPr="00BD6FB4">
              <w:rPr>
                <w:rFonts w:ascii="Times New Roman" w:hAnsi="Times New Roman" w:cs="Times New Roman"/>
              </w:rPr>
              <w:t xml:space="preserve"> .......... m. arba ............... km ridos garantija (priklausomai nuo to, kuris pasibaigs pirmiau)</w:t>
            </w:r>
          </w:p>
          <w:p w14:paraId="1D8848EA" w14:textId="77777777" w:rsidR="00BD6FB4" w:rsidRPr="00BD6FB4" w:rsidRDefault="00BD6FB4" w:rsidP="006E7A59">
            <w:pPr>
              <w:jc w:val="both"/>
              <w:rPr>
                <w:rFonts w:ascii="Times New Roman" w:hAnsi="Times New Roman" w:cs="Times New Roman"/>
                <w:highlight w:val="yellow"/>
              </w:rPr>
            </w:pPr>
          </w:p>
        </w:tc>
        <w:tc>
          <w:tcPr>
            <w:tcW w:w="1972" w:type="dxa"/>
            <w:tcBorders>
              <w:top w:val="single" w:sz="4" w:space="0" w:color="auto"/>
              <w:left w:val="single" w:sz="4" w:space="0" w:color="auto"/>
              <w:bottom w:val="single" w:sz="4" w:space="0" w:color="auto"/>
              <w:right w:val="single" w:sz="4" w:space="0" w:color="auto"/>
            </w:tcBorders>
          </w:tcPr>
          <w:p w14:paraId="1061ECC9"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17C5A234"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0E0E8671"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703CFAD5"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 xml:space="preserve">13. </w:t>
            </w:r>
          </w:p>
        </w:tc>
        <w:tc>
          <w:tcPr>
            <w:tcW w:w="2693" w:type="dxa"/>
          </w:tcPr>
          <w:p w14:paraId="6E6FA168"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Variklio išmetami teršalai: turi atitikti ne mažesnį kaip EURO 6 teršalų išmetimo standartą (arba lygiavertį)</w:t>
            </w:r>
          </w:p>
        </w:tc>
        <w:tc>
          <w:tcPr>
            <w:tcW w:w="3131" w:type="dxa"/>
          </w:tcPr>
          <w:p w14:paraId="4B8FFF80"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w:t>
            </w:r>
          </w:p>
          <w:p w14:paraId="6E49C0EA" w14:textId="77777777" w:rsidR="00BD6FB4" w:rsidRPr="00BD6FB4" w:rsidRDefault="00BD6FB4" w:rsidP="006E7A59">
            <w:pPr>
              <w:jc w:val="both"/>
              <w:rPr>
                <w:rFonts w:ascii="Times New Roman" w:hAnsi="Times New Roman" w:cs="Times New Roman"/>
                <w:i/>
              </w:rPr>
            </w:pPr>
            <w:r w:rsidRPr="00BD6FB4">
              <w:rPr>
                <w:rFonts w:ascii="Times New Roman" w:hAnsi="Times New Roman" w:cs="Times New Roman"/>
                <w:i/>
                <w:iCs/>
                <w:color w:val="2F5496" w:themeColor="accent1" w:themeShade="BF"/>
              </w:rPr>
              <w:t>(įrašyti teršalų išmetimo standartą )</w:t>
            </w:r>
          </w:p>
        </w:tc>
        <w:tc>
          <w:tcPr>
            <w:tcW w:w="1972" w:type="dxa"/>
            <w:tcBorders>
              <w:top w:val="single" w:sz="4" w:space="0" w:color="auto"/>
              <w:left w:val="single" w:sz="4" w:space="0" w:color="auto"/>
              <w:bottom w:val="single" w:sz="4" w:space="0" w:color="auto"/>
              <w:right w:val="single" w:sz="4" w:space="0" w:color="auto"/>
            </w:tcBorders>
          </w:tcPr>
          <w:p w14:paraId="1E7AD509" w14:textId="77777777" w:rsidR="00BD6FB4" w:rsidRPr="00BD6FB4" w:rsidRDefault="00BD6FB4" w:rsidP="006E7A59">
            <w:pPr>
              <w:rPr>
                <w:rFonts w:ascii="Times New Roman" w:hAnsi="Times New Roman" w:cs="Times New Roman"/>
                <w:i/>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694B6FD7" w14:textId="77777777" w:rsidR="00BD6FB4" w:rsidRPr="00BD6FB4" w:rsidRDefault="00BD6FB4" w:rsidP="006E7A59">
            <w:pPr>
              <w:rPr>
                <w:rFonts w:ascii="Times New Roman" w:hAnsi="Times New Roman" w:cs="Times New Roman"/>
                <w:i/>
              </w:rPr>
            </w:pPr>
            <w:r w:rsidRPr="00BD6FB4">
              <w:rPr>
                <w:rFonts w:ascii="Times New Roman" w:hAnsi="Times New Roman" w:cs="Times New Roman"/>
                <w:i/>
                <w:color w:val="FF0000"/>
              </w:rPr>
              <w:t>Užpildyti</w:t>
            </w:r>
          </w:p>
        </w:tc>
      </w:tr>
      <w:tr w:rsidR="00BD6FB4" w:rsidRPr="00BD6FB4" w14:paraId="3DA413E3"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5E484FC7"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 xml:space="preserve">14. </w:t>
            </w:r>
          </w:p>
        </w:tc>
        <w:tc>
          <w:tcPr>
            <w:tcW w:w="2693" w:type="dxa"/>
          </w:tcPr>
          <w:p w14:paraId="17295E03"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 xml:space="preserve">Automobilis turi turėti parkavimo sistemą automobilio gale arba </w:t>
            </w:r>
            <w:r w:rsidRPr="00BD6FB4">
              <w:rPr>
                <w:rFonts w:ascii="Times New Roman" w:hAnsi="Times New Roman" w:cs="Times New Roman"/>
              </w:rPr>
              <w:lastRenderedPageBreak/>
              <w:t>automobilis turi turėti parkavimo sistemą automobilio priekyje ir gale, arba automobilį statant atbulomis įsijungianti galinio vaizdo kamera;</w:t>
            </w:r>
          </w:p>
        </w:tc>
        <w:tc>
          <w:tcPr>
            <w:tcW w:w="3131" w:type="dxa"/>
          </w:tcPr>
          <w:p w14:paraId="29084EF7"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lastRenderedPageBreak/>
              <w:t>...............................................</w:t>
            </w:r>
          </w:p>
          <w:p w14:paraId="3ECA2436"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iCs/>
                <w:color w:val="2F5496" w:themeColor="accent1" w:themeShade="BF"/>
              </w:rPr>
              <w:t xml:space="preserve">(įrašyti kokia sistema integruota </w:t>
            </w:r>
            <w:r w:rsidRPr="00BD6FB4">
              <w:rPr>
                <w:rFonts w:ascii="Times New Roman" w:hAnsi="Times New Roman" w:cs="Times New Roman"/>
                <w:i/>
                <w:iCs/>
                <w:color w:val="2F5496" w:themeColor="accent1" w:themeShade="BF"/>
              </w:rPr>
              <w:lastRenderedPageBreak/>
              <w:t>automobilyje)</w:t>
            </w:r>
          </w:p>
        </w:tc>
        <w:tc>
          <w:tcPr>
            <w:tcW w:w="1972" w:type="dxa"/>
            <w:tcBorders>
              <w:top w:val="single" w:sz="4" w:space="0" w:color="auto"/>
              <w:left w:val="single" w:sz="4" w:space="0" w:color="auto"/>
              <w:bottom w:val="single" w:sz="4" w:space="0" w:color="auto"/>
              <w:right w:val="single" w:sz="4" w:space="0" w:color="auto"/>
            </w:tcBorders>
          </w:tcPr>
          <w:p w14:paraId="6BDBF438"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lastRenderedPageBreak/>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03508EB"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202F617D"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5A9BB053" w14:textId="77777777" w:rsidR="00BD6FB4" w:rsidRPr="00BD6FB4" w:rsidRDefault="00BD6FB4" w:rsidP="006E7A59">
            <w:pPr>
              <w:rPr>
                <w:rFonts w:ascii="Times New Roman" w:hAnsi="Times New Roman" w:cs="Times New Roman"/>
              </w:rPr>
            </w:pPr>
            <w:r w:rsidRPr="00BD6FB4">
              <w:rPr>
                <w:rFonts w:ascii="Times New Roman" w:hAnsi="Times New Roman" w:cs="Times New Roman"/>
              </w:rPr>
              <w:t>15.</w:t>
            </w:r>
          </w:p>
        </w:tc>
        <w:tc>
          <w:tcPr>
            <w:tcW w:w="2693" w:type="dxa"/>
          </w:tcPr>
          <w:p w14:paraId="21C83739" w14:textId="77777777" w:rsidR="00BD6FB4" w:rsidRPr="00BD6FB4" w:rsidRDefault="00BD6FB4" w:rsidP="006E7A59">
            <w:pPr>
              <w:widowControl w:val="0"/>
              <w:jc w:val="both"/>
              <w:rPr>
                <w:rFonts w:ascii="Times New Roman" w:hAnsi="Times New Roman" w:cs="Times New Roman"/>
                <w:noProof/>
              </w:rPr>
            </w:pPr>
            <w:r w:rsidRPr="00BD6FB4">
              <w:rPr>
                <w:rFonts w:ascii="Times New Roman" w:hAnsi="Times New Roman" w:cs="Times New Roman"/>
                <w:noProof/>
              </w:rPr>
              <w:t>Perduodant automobilį Pirkėjui, jis turi būti draustas Transporto priemonių valdytojų civilinės atsakomybės privalomuoju draudimu (ne trumpesniam nei 30 k. d. laikotarpiui), galiojančiu Lietuvos Respublikoje ir visose kitose žaliosios kortelės sistemos šalyse, išskyrus Rusijos Federaciją ir Baltarusijos Respubliką.</w:t>
            </w:r>
          </w:p>
        </w:tc>
        <w:tc>
          <w:tcPr>
            <w:tcW w:w="3131" w:type="dxa"/>
          </w:tcPr>
          <w:p w14:paraId="18FB3BBC"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w:t>
            </w:r>
          </w:p>
          <w:p w14:paraId="792F4D59"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iCs/>
                <w:color w:val="2F5496" w:themeColor="accent1" w:themeShade="BF"/>
              </w:rPr>
              <w:t>(įrašyti terminą)</w:t>
            </w:r>
          </w:p>
        </w:tc>
        <w:tc>
          <w:tcPr>
            <w:tcW w:w="1972" w:type="dxa"/>
            <w:tcBorders>
              <w:top w:val="single" w:sz="4" w:space="0" w:color="auto"/>
              <w:left w:val="single" w:sz="4" w:space="0" w:color="auto"/>
              <w:bottom w:val="single" w:sz="4" w:space="0" w:color="auto"/>
              <w:right w:val="single" w:sz="4" w:space="0" w:color="auto"/>
            </w:tcBorders>
          </w:tcPr>
          <w:p w14:paraId="26B73610"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5DA1B87C"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77EDD6BA"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54BBB63A" w14:textId="77777777" w:rsidR="00BD6FB4" w:rsidRPr="00BD6FB4" w:rsidRDefault="00BD6FB4" w:rsidP="006E7A59">
            <w:pPr>
              <w:rPr>
                <w:rFonts w:ascii="Times New Roman" w:hAnsi="Times New Roman" w:cs="Times New Roman"/>
              </w:rPr>
            </w:pPr>
          </w:p>
        </w:tc>
        <w:tc>
          <w:tcPr>
            <w:tcW w:w="2693" w:type="dxa"/>
          </w:tcPr>
          <w:p w14:paraId="404AA34A" w14:textId="77777777" w:rsidR="00BD6FB4" w:rsidRPr="00BD6FB4" w:rsidRDefault="00BD6FB4" w:rsidP="006E7A59">
            <w:pPr>
              <w:tabs>
                <w:tab w:val="left" w:pos="426"/>
              </w:tabs>
              <w:jc w:val="both"/>
              <w:rPr>
                <w:rFonts w:ascii="Times New Roman" w:hAnsi="Times New Roman" w:cs="Times New Roman"/>
                <w:lang w:eastAsia="lt-LT"/>
              </w:rPr>
            </w:pPr>
            <w:r w:rsidRPr="00BD6FB4">
              <w:rPr>
                <w:rFonts w:ascii="Times New Roman" w:hAnsi="Times New Roman" w:cs="Times New Roman"/>
              </w:rPr>
              <w:t>Automobilyje sėdynių apmušalai – eko oda, oda arba lygiavertis;</w:t>
            </w:r>
            <w:r w:rsidRPr="00BD6FB4">
              <w:rPr>
                <w:rFonts w:ascii="Times New Roman" w:hAnsi="Times New Roman" w:cs="Times New Roman"/>
                <w:lang w:eastAsia="lt-LT"/>
              </w:rPr>
              <w:t xml:space="preserve"> </w:t>
            </w:r>
          </w:p>
        </w:tc>
        <w:tc>
          <w:tcPr>
            <w:tcW w:w="3131" w:type="dxa"/>
          </w:tcPr>
          <w:p w14:paraId="0A672E05"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w:t>
            </w:r>
          </w:p>
          <w:p w14:paraId="335D2B04" w14:textId="77777777" w:rsidR="00BD6FB4" w:rsidRPr="00BD6FB4" w:rsidRDefault="00BD6FB4" w:rsidP="006E7A59">
            <w:pPr>
              <w:jc w:val="both"/>
              <w:rPr>
                <w:rFonts w:ascii="Times New Roman" w:hAnsi="Times New Roman" w:cs="Times New Roman"/>
                <w:i/>
                <w:iCs/>
              </w:rPr>
            </w:pPr>
            <w:r w:rsidRPr="00BD6FB4">
              <w:rPr>
                <w:rFonts w:ascii="Times New Roman" w:hAnsi="Times New Roman" w:cs="Times New Roman"/>
                <w:i/>
                <w:iCs/>
                <w:color w:val="2F5496" w:themeColor="accent1" w:themeShade="BF"/>
              </w:rPr>
              <w:t>(įrašyti apmušalų tipą)</w:t>
            </w:r>
          </w:p>
        </w:tc>
        <w:tc>
          <w:tcPr>
            <w:tcW w:w="1972" w:type="dxa"/>
            <w:tcBorders>
              <w:top w:val="single" w:sz="4" w:space="0" w:color="auto"/>
              <w:left w:val="single" w:sz="4" w:space="0" w:color="auto"/>
              <w:bottom w:val="single" w:sz="4" w:space="0" w:color="auto"/>
              <w:right w:val="single" w:sz="4" w:space="0" w:color="auto"/>
            </w:tcBorders>
          </w:tcPr>
          <w:p w14:paraId="184810F2"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1FBEDB40"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1DEA1834"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7A538B69" w14:textId="77777777" w:rsidR="00BD6FB4" w:rsidRPr="00BD6FB4" w:rsidRDefault="00BD6FB4" w:rsidP="006E7A59">
            <w:pPr>
              <w:rPr>
                <w:rFonts w:ascii="Times New Roman" w:hAnsi="Times New Roman" w:cs="Times New Roman"/>
              </w:rPr>
            </w:pPr>
          </w:p>
        </w:tc>
        <w:tc>
          <w:tcPr>
            <w:tcW w:w="2693" w:type="dxa"/>
          </w:tcPr>
          <w:p w14:paraId="7218466F" w14:textId="77777777" w:rsidR="00BD6FB4" w:rsidRPr="00BD6FB4" w:rsidRDefault="00BD6FB4" w:rsidP="006E7A59">
            <w:pPr>
              <w:tabs>
                <w:tab w:val="left" w:pos="709"/>
              </w:tabs>
              <w:jc w:val="both"/>
              <w:rPr>
                <w:rFonts w:ascii="Times New Roman" w:hAnsi="Times New Roman" w:cs="Times New Roman"/>
              </w:rPr>
            </w:pPr>
            <w:r w:rsidRPr="00BD6FB4">
              <w:rPr>
                <w:rFonts w:ascii="Times New Roman" w:hAnsi="Times New Roman" w:cs="Times New Roman"/>
              </w:rPr>
              <w:t>Automobilyje turi būti atsarginis ratas arba defektą patyrusiai padangai remontuoti skirtas remonto komplektas;</w:t>
            </w:r>
          </w:p>
        </w:tc>
        <w:tc>
          <w:tcPr>
            <w:tcW w:w="3131" w:type="dxa"/>
          </w:tcPr>
          <w:p w14:paraId="285303F1"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w:t>
            </w:r>
          </w:p>
          <w:p w14:paraId="13CAF285"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iCs/>
                <w:color w:val="2F5496" w:themeColor="accent1" w:themeShade="BF"/>
              </w:rPr>
              <w:t>(įrašyti kas yra)</w:t>
            </w:r>
          </w:p>
        </w:tc>
        <w:tc>
          <w:tcPr>
            <w:tcW w:w="1972" w:type="dxa"/>
            <w:tcBorders>
              <w:top w:val="single" w:sz="4" w:space="0" w:color="auto"/>
              <w:left w:val="single" w:sz="4" w:space="0" w:color="auto"/>
              <w:bottom w:val="single" w:sz="4" w:space="0" w:color="auto"/>
              <w:right w:val="single" w:sz="4" w:space="0" w:color="auto"/>
            </w:tcBorders>
          </w:tcPr>
          <w:p w14:paraId="6BC6941B"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3C2CCE10"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1567747E"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38AF34F2" w14:textId="77777777" w:rsidR="00BD6FB4" w:rsidRPr="00BD6FB4" w:rsidRDefault="00BD6FB4" w:rsidP="006E7A59">
            <w:pPr>
              <w:rPr>
                <w:rFonts w:ascii="Times New Roman" w:hAnsi="Times New Roman" w:cs="Times New Roman"/>
              </w:rPr>
            </w:pPr>
          </w:p>
        </w:tc>
        <w:tc>
          <w:tcPr>
            <w:tcW w:w="2693" w:type="dxa"/>
          </w:tcPr>
          <w:p w14:paraId="348EE847" w14:textId="77777777" w:rsidR="00BD6FB4" w:rsidRPr="00BD6FB4" w:rsidRDefault="00BD6FB4" w:rsidP="006E7A59">
            <w:pPr>
              <w:tabs>
                <w:tab w:val="left" w:pos="709"/>
              </w:tabs>
              <w:jc w:val="both"/>
              <w:rPr>
                <w:rFonts w:ascii="Times New Roman" w:hAnsi="Times New Roman" w:cs="Times New Roman"/>
              </w:rPr>
            </w:pPr>
            <w:r w:rsidRPr="00BD6FB4">
              <w:rPr>
                <w:rFonts w:ascii="Times New Roman" w:hAnsi="Times New Roman" w:cs="Times New Roman"/>
              </w:rPr>
              <w:t>Automobilyje turi būti radijo imtuvas, įrengta navigacinė sistema arba įdiegta gamyklinė multimedija, palaikanti ne mažiau nei „Apple CarPlay“ ir „Android Auto“ sąsajas, valdoma iš mobiliojo telefono belaidžiu ryšiu (Bluetooth arba lygiavertis);</w:t>
            </w:r>
          </w:p>
        </w:tc>
        <w:tc>
          <w:tcPr>
            <w:tcW w:w="3131" w:type="dxa"/>
          </w:tcPr>
          <w:p w14:paraId="6971C6C1"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w:t>
            </w:r>
          </w:p>
          <w:p w14:paraId="4CE2C795" w14:textId="77777777" w:rsidR="00BD6FB4" w:rsidRPr="00BD6FB4" w:rsidRDefault="00BD6FB4" w:rsidP="006E7A59">
            <w:pPr>
              <w:jc w:val="both"/>
              <w:rPr>
                <w:rFonts w:ascii="Times New Roman" w:hAnsi="Times New Roman" w:cs="Times New Roman"/>
                <w:i/>
                <w:iCs/>
              </w:rPr>
            </w:pPr>
            <w:r w:rsidRPr="00BD6FB4">
              <w:rPr>
                <w:rFonts w:ascii="Times New Roman" w:hAnsi="Times New Roman" w:cs="Times New Roman"/>
                <w:i/>
                <w:iCs/>
                <w:color w:val="2F5496" w:themeColor="accent1" w:themeShade="BF"/>
              </w:rPr>
              <w:t>(nurodyti kas įrengta)</w:t>
            </w:r>
          </w:p>
        </w:tc>
        <w:tc>
          <w:tcPr>
            <w:tcW w:w="1972" w:type="dxa"/>
            <w:tcBorders>
              <w:top w:val="single" w:sz="4" w:space="0" w:color="auto"/>
              <w:left w:val="single" w:sz="4" w:space="0" w:color="auto"/>
              <w:bottom w:val="single" w:sz="4" w:space="0" w:color="auto"/>
              <w:right w:val="single" w:sz="4" w:space="0" w:color="auto"/>
            </w:tcBorders>
          </w:tcPr>
          <w:p w14:paraId="330F876E"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5CB5ACE"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70064DD5"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3CECCFBA" w14:textId="77777777" w:rsidR="00BD6FB4" w:rsidRPr="00BD6FB4" w:rsidRDefault="00BD6FB4" w:rsidP="006E7A59">
            <w:pPr>
              <w:rPr>
                <w:rFonts w:ascii="Times New Roman" w:hAnsi="Times New Roman" w:cs="Times New Roman"/>
              </w:rPr>
            </w:pPr>
          </w:p>
        </w:tc>
        <w:tc>
          <w:tcPr>
            <w:tcW w:w="2693" w:type="dxa"/>
          </w:tcPr>
          <w:p w14:paraId="63E9F71F" w14:textId="77777777" w:rsidR="00BD6FB4" w:rsidRPr="00BD6FB4" w:rsidRDefault="00BD6FB4" w:rsidP="006E7A59">
            <w:pPr>
              <w:tabs>
                <w:tab w:val="left" w:pos="709"/>
              </w:tabs>
              <w:jc w:val="both"/>
              <w:rPr>
                <w:rFonts w:ascii="Times New Roman" w:hAnsi="Times New Roman" w:cs="Times New Roman"/>
                <w:highlight w:val="yellow"/>
              </w:rPr>
            </w:pPr>
            <w:r w:rsidRPr="00BD6FB4">
              <w:rPr>
                <w:rFonts w:ascii="Times New Roman" w:hAnsi="Times New Roman" w:cs="Times New Roman"/>
              </w:rPr>
              <w:t xml:space="preserve">Kėbulo spalva metalizuota (bus pasirinkta iš gamintojo/tiekėjo pateikto spalvų katalogo, ne mažiau </w:t>
            </w:r>
            <w:r w:rsidRPr="00BD6FB4">
              <w:rPr>
                <w:rFonts w:ascii="Times New Roman" w:hAnsi="Times New Roman" w:cs="Times New Roman"/>
              </w:rPr>
              <w:lastRenderedPageBreak/>
              <w:t>3 spalvos);</w:t>
            </w:r>
          </w:p>
        </w:tc>
        <w:tc>
          <w:tcPr>
            <w:tcW w:w="3131" w:type="dxa"/>
          </w:tcPr>
          <w:p w14:paraId="21BA5753"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lastRenderedPageBreak/>
              <w:t>......................................</w:t>
            </w:r>
          </w:p>
          <w:p w14:paraId="04B4D6AF"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iCs/>
                <w:color w:val="2F5496" w:themeColor="accent1" w:themeShade="BF"/>
              </w:rPr>
              <w:t>(parašyti siūlomas spalvas)</w:t>
            </w:r>
          </w:p>
        </w:tc>
        <w:tc>
          <w:tcPr>
            <w:tcW w:w="1972" w:type="dxa"/>
            <w:tcBorders>
              <w:top w:val="single" w:sz="4" w:space="0" w:color="auto"/>
              <w:left w:val="single" w:sz="4" w:space="0" w:color="auto"/>
              <w:bottom w:val="single" w:sz="4" w:space="0" w:color="auto"/>
              <w:right w:val="single" w:sz="4" w:space="0" w:color="auto"/>
            </w:tcBorders>
          </w:tcPr>
          <w:p w14:paraId="289CAEA6"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1DE4DD30"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r w:rsidR="00BD6FB4" w:rsidRPr="00BD6FB4" w14:paraId="74510553" w14:textId="77777777" w:rsidTr="006E7A59">
        <w:trPr>
          <w:trHeight w:val="431"/>
        </w:trPr>
        <w:tc>
          <w:tcPr>
            <w:tcW w:w="709" w:type="dxa"/>
            <w:tcBorders>
              <w:top w:val="single" w:sz="4" w:space="0" w:color="auto"/>
              <w:left w:val="single" w:sz="4" w:space="0" w:color="auto"/>
              <w:bottom w:val="single" w:sz="4" w:space="0" w:color="auto"/>
              <w:right w:val="single" w:sz="4" w:space="0" w:color="auto"/>
            </w:tcBorders>
          </w:tcPr>
          <w:p w14:paraId="3CE4C496" w14:textId="77777777" w:rsidR="00BD6FB4" w:rsidRPr="00BD6FB4" w:rsidRDefault="00BD6FB4" w:rsidP="006E7A59">
            <w:pPr>
              <w:rPr>
                <w:rFonts w:ascii="Times New Roman" w:hAnsi="Times New Roman" w:cs="Times New Roman"/>
              </w:rPr>
            </w:pPr>
          </w:p>
        </w:tc>
        <w:tc>
          <w:tcPr>
            <w:tcW w:w="2693" w:type="dxa"/>
          </w:tcPr>
          <w:p w14:paraId="2F569106" w14:textId="77777777" w:rsidR="00BD6FB4" w:rsidRPr="00BD6FB4" w:rsidRDefault="00BD6FB4" w:rsidP="006E7A59">
            <w:pPr>
              <w:pStyle w:val="TableParagraph"/>
              <w:tabs>
                <w:tab w:val="left" w:pos="856"/>
                <w:tab w:val="left" w:pos="1432"/>
                <w:tab w:val="left" w:pos="1463"/>
                <w:tab w:val="left" w:pos="1911"/>
                <w:tab w:val="left" w:pos="1954"/>
              </w:tabs>
              <w:ind w:left="0" w:right="95"/>
              <w:jc w:val="both"/>
              <w:rPr>
                <w:spacing w:val="-2"/>
              </w:rPr>
            </w:pPr>
            <w:r w:rsidRPr="00BD6FB4">
              <w:rPr>
                <w:spacing w:val="-2"/>
              </w:rPr>
              <w:t>Aplinkosauginiai reikalavimai. Transporto priemonė turi atitikti bent vieną iš šių minimalių aplinkos apsaugos kriterijų:</w:t>
            </w:r>
          </w:p>
          <w:p w14:paraId="2706678D" w14:textId="77777777" w:rsidR="00BD6FB4" w:rsidRPr="00BD6FB4" w:rsidRDefault="00BD6FB4" w:rsidP="006E7A59">
            <w:pPr>
              <w:pStyle w:val="TableParagraph"/>
              <w:tabs>
                <w:tab w:val="left" w:pos="856"/>
                <w:tab w:val="left" w:pos="1432"/>
                <w:tab w:val="left" w:pos="1463"/>
                <w:tab w:val="left" w:pos="1911"/>
                <w:tab w:val="left" w:pos="1954"/>
              </w:tabs>
              <w:ind w:left="0" w:right="95"/>
              <w:jc w:val="both"/>
              <w:rPr>
                <w:spacing w:val="-2"/>
              </w:rPr>
            </w:pPr>
            <w:r w:rsidRPr="00BD6FB4">
              <w:rPr>
                <w:spacing w:val="-2"/>
              </w:rPr>
              <w:t>1) transporto priemonės išmetamas anglies dioksido (CO2) kiekis, M1 kategorijos transporto priemonėms neturi viršyti 95 g/km;</w:t>
            </w:r>
          </w:p>
          <w:p w14:paraId="3BBF53EE" w14:textId="77777777" w:rsidR="00BD6FB4" w:rsidRPr="00BD6FB4" w:rsidRDefault="00BD6FB4" w:rsidP="006E7A59">
            <w:pPr>
              <w:pStyle w:val="TableParagraph"/>
              <w:tabs>
                <w:tab w:val="left" w:pos="856"/>
                <w:tab w:val="left" w:pos="1432"/>
                <w:tab w:val="left" w:pos="1463"/>
                <w:tab w:val="left" w:pos="1911"/>
                <w:tab w:val="left" w:pos="1954"/>
              </w:tabs>
              <w:ind w:left="0" w:right="95"/>
              <w:jc w:val="both"/>
              <w:rPr>
                <w:spacing w:val="-2"/>
              </w:rPr>
            </w:pPr>
            <w:r w:rsidRPr="00BD6FB4">
              <w:rPr>
                <w:spacing w:val="-2"/>
              </w:rPr>
              <w:t>2) realiomis važiavimo sąlygomis transporto priemonės išmetamų teršalų kiekis neviršija 80 procentų ribinės vertės.</w:t>
            </w:r>
          </w:p>
          <w:p w14:paraId="3603A4C8" w14:textId="77777777" w:rsidR="00BD6FB4" w:rsidRPr="00BD6FB4" w:rsidRDefault="00BD6FB4" w:rsidP="006E7A59">
            <w:pPr>
              <w:pStyle w:val="TableParagraph"/>
              <w:tabs>
                <w:tab w:val="left" w:pos="856"/>
                <w:tab w:val="left" w:pos="1432"/>
                <w:tab w:val="left" w:pos="1463"/>
                <w:tab w:val="left" w:pos="1911"/>
                <w:tab w:val="left" w:pos="1954"/>
              </w:tabs>
              <w:ind w:left="0" w:right="95"/>
              <w:jc w:val="both"/>
              <w:rPr>
                <w:spacing w:val="-2"/>
              </w:rPr>
            </w:pPr>
            <w:r w:rsidRPr="00BD6FB4">
              <w:rPr>
                <w:spacing w:val="-2"/>
              </w:rPr>
              <w:t>Privaloma pateikti atitiktį reikalavimams įrodantys dokumentai: gamintojo techniniai dokumentai (transporto priemonės tipo patvirtinimo dokumentai), tiekėjo deklaracija arba kiti lygiaverčiai įrodymai.</w:t>
            </w:r>
          </w:p>
          <w:p w14:paraId="44D565E5" w14:textId="77777777" w:rsidR="00BD6FB4" w:rsidRPr="00BD6FB4" w:rsidRDefault="00BD6FB4" w:rsidP="006E7A59">
            <w:pPr>
              <w:tabs>
                <w:tab w:val="left" w:pos="709"/>
              </w:tabs>
              <w:jc w:val="both"/>
              <w:rPr>
                <w:rFonts w:ascii="Times New Roman" w:hAnsi="Times New Roman" w:cs="Times New Roman"/>
                <w:highlight w:val="yellow"/>
              </w:rPr>
            </w:pPr>
          </w:p>
        </w:tc>
        <w:tc>
          <w:tcPr>
            <w:tcW w:w="3131" w:type="dxa"/>
          </w:tcPr>
          <w:p w14:paraId="49B2E8D8"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rPr>
              <w:t>......................................</w:t>
            </w:r>
          </w:p>
          <w:p w14:paraId="6F9B7A76" w14:textId="77777777" w:rsidR="00BD6FB4" w:rsidRPr="00BD6FB4" w:rsidRDefault="00BD6FB4" w:rsidP="006E7A59">
            <w:pPr>
              <w:jc w:val="both"/>
              <w:rPr>
                <w:rFonts w:ascii="Times New Roman" w:hAnsi="Times New Roman" w:cs="Times New Roman"/>
              </w:rPr>
            </w:pPr>
            <w:r w:rsidRPr="00BD6FB4">
              <w:rPr>
                <w:rFonts w:ascii="Times New Roman" w:hAnsi="Times New Roman" w:cs="Times New Roman"/>
                <w:i/>
                <w:iCs/>
                <w:color w:val="2F5496" w:themeColor="accent1" w:themeShade="BF"/>
              </w:rPr>
              <w:t>(įrašyti kokius aplinkosauginius reikalavimus atitinka)</w:t>
            </w:r>
          </w:p>
        </w:tc>
        <w:tc>
          <w:tcPr>
            <w:tcW w:w="1972" w:type="dxa"/>
            <w:tcBorders>
              <w:top w:val="single" w:sz="4" w:space="0" w:color="auto"/>
              <w:left w:val="single" w:sz="4" w:space="0" w:color="auto"/>
              <w:bottom w:val="single" w:sz="4" w:space="0" w:color="auto"/>
              <w:right w:val="single" w:sz="4" w:space="0" w:color="auto"/>
            </w:tcBorders>
          </w:tcPr>
          <w:p w14:paraId="3AB5F276"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1235A6D" w14:textId="77777777" w:rsidR="00BD6FB4" w:rsidRPr="00BD6FB4" w:rsidRDefault="00BD6FB4" w:rsidP="006E7A59">
            <w:pPr>
              <w:rPr>
                <w:rFonts w:ascii="Times New Roman" w:hAnsi="Times New Roman" w:cs="Times New Roman"/>
                <w:i/>
                <w:color w:val="FF0000"/>
              </w:rPr>
            </w:pPr>
            <w:r w:rsidRPr="00BD6FB4">
              <w:rPr>
                <w:rFonts w:ascii="Times New Roman" w:hAnsi="Times New Roman" w:cs="Times New Roman"/>
                <w:i/>
                <w:color w:val="FF0000"/>
              </w:rPr>
              <w:t>Užpildyti</w:t>
            </w:r>
          </w:p>
        </w:tc>
      </w:tr>
    </w:tbl>
    <w:p w14:paraId="6346398F" w14:textId="77777777" w:rsidR="00BD6FB4" w:rsidRPr="00BD6FB4" w:rsidRDefault="00BD6FB4" w:rsidP="00BD6FB4">
      <w:pPr>
        <w:rPr>
          <w:rFonts w:ascii="Times New Roman" w:hAnsi="Times New Roman" w:cs="Times New Roman"/>
        </w:rPr>
      </w:pPr>
    </w:p>
    <w:p w14:paraId="181B1F42" w14:textId="77777777" w:rsidR="00BD6FB4" w:rsidRPr="00BD6FB4" w:rsidRDefault="00BD6FB4" w:rsidP="00BD6FB4">
      <w:pPr>
        <w:rPr>
          <w:rFonts w:ascii="Times New Roman" w:hAnsi="Times New Roman" w:cs="Times New Roman"/>
          <w:b/>
          <w:bCs/>
        </w:rPr>
      </w:pPr>
      <w:r w:rsidRPr="00BD6FB4">
        <w:rPr>
          <w:rFonts w:ascii="Times New Roman" w:hAnsi="Times New Roman" w:cs="Times New Roman"/>
          <w:b/>
          <w:bCs/>
        </w:rPr>
        <w:t xml:space="preserve">KITI PRIVALOMI REIKALAVIMAI PREKEI </w:t>
      </w:r>
      <w:r w:rsidRPr="00BD6FB4">
        <w:rPr>
          <w:rFonts w:ascii="Times New Roman" w:hAnsi="Times New Roman" w:cs="Times New Roman"/>
          <w:b/>
          <w:bCs/>
          <w:i/>
        </w:rPr>
        <w:t>(tikrinami prekės perdavimo metu)</w:t>
      </w:r>
      <w:r w:rsidRPr="00BD6FB4">
        <w:rPr>
          <w:rFonts w:ascii="Times New Roman" w:hAnsi="Times New Roman" w:cs="Times New Roman"/>
          <w:b/>
          <w:bCs/>
        </w:rPr>
        <w:t xml:space="preserve">: </w:t>
      </w:r>
    </w:p>
    <w:p w14:paraId="638AE790"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1. Automobilis privalo būti sukomplektuotas taip,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62E26F2E" w14:textId="77777777" w:rsidR="00BD6FB4" w:rsidRPr="00BD6FB4" w:rsidRDefault="00BD6FB4" w:rsidP="00BD6FB4">
      <w:pPr>
        <w:ind w:firstLine="993"/>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2. Automobilis turi būti pristatytas su lietais ratlankiais ir žieminių padangų komplektu.</w:t>
      </w:r>
    </w:p>
    <w:p w14:paraId="23D018D2"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3. Automobilis turi būti perduodamas su dviem užvedimo rakteliais;</w:t>
      </w:r>
    </w:p>
    <w:p w14:paraId="0154F35B"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4. Automobilio vairas turi būti kairėje pusėje;</w:t>
      </w:r>
    </w:p>
    <w:p w14:paraId="33088CFA"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 xml:space="preserve">5. Automobilio durų skaičius – ne mažiau kaip 4 durys;  </w:t>
      </w:r>
    </w:p>
    <w:p w14:paraId="6A151F05"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6. Degalų tipas – hibridinis automobilis, benzinas/elektra (dujinė sistema neleidžiama);</w:t>
      </w:r>
    </w:p>
    <w:p w14:paraId="4754041B"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7. Automobilyje turi būti įrengta klimato kontrolės sistema;</w:t>
      </w:r>
    </w:p>
    <w:p w14:paraId="7D2E5692"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8. Automobilyje turi būti elektra valdomi priekinių durų langai ir elektra valdomi bei šildomi išoriniai veidrodžiai;</w:t>
      </w:r>
    </w:p>
    <w:p w14:paraId="75BC2C47"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9. Automobilyje turi būti įrengtas centrinis visų durelių užraktas;</w:t>
      </w:r>
    </w:p>
    <w:p w14:paraId="4EFB88C4" w14:textId="77777777" w:rsidR="00BD6FB4" w:rsidRPr="00BD6FB4" w:rsidRDefault="00BD6FB4" w:rsidP="00BD6FB4">
      <w:pPr>
        <w:ind w:firstLine="993"/>
        <w:jc w:val="both"/>
        <w:rPr>
          <w:rFonts w:ascii="Times New Roman" w:hAnsi="Times New Roman" w:cs="Times New Roman"/>
        </w:rPr>
      </w:pPr>
      <w:r w:rsidRPr="00BD6FB4">
        <w:rPr>
          <w:rFonts w:ascii="Times New Roman" w:hAnsi="Times New Roman" w:cs="Times New Roman"/>
        </w:rPr>
        <w:t>10.</w:t>
      </w:r>
      <w:r w:rsidRPr="00BD6FB4" w:rsidDel="002968E9">
        <w:rPr>
          <w:rFonts w:ascii="Times New Roman" w:hAnsi="Times New Roman" w:cs="Times New Roman"/>
        </w:rPr>
        <w:t xml:space="preserve"> </w:t>
      </w:r>
      <w:r w:rsidRPr="00BD6FB4">
        <w:rPr>
          <w:rFonts w:ascii="Times New Roman" w:hAnsi="Times New Roman" w:cs="Times New Roman"/>
        </w:rPr>
        <w:t>Automobilyje turi būti išimami guminiai kilimėliai (komplektas);</w:t>
      </w:r>
    </w:p>
    <w:p w14:paraId="22BAB37A" w14:textId="77777777" w:rsidR="00BD6FB4" w:rsidRPr="00BD6FB4" w:rsidRDefault="00BD6FB4" w:rsidP="00BD6FB4">
      <w:pPr>
        <w:tabs>
          <w:tab w:val="left" w:pos="426"/>
        </w:tabs>
        <w:ind w:firstLine="993"/>
        <w:jc w:val="both"/>
        <w:rPr>
          <w:rFonts w:ascii="Times New Roman" w:hAnsi="Times New Roman" w:cs="Times New Roman"/>
        </w:rPr>
      </w:pPr>
      <w:r w:rsidRPr="00BD6FB4">
        <w:rPr>
          <w:rFonts w:ascii="Times New Roman" w:hAnsi="Times New Roman" w:cs="Times New Roman"/>
          <w:color w:val="000000"/>
          <w:shd w:val="clear" w:color="auto" w:fill="FFFFFF"/>
          <w:lang w:eastAsia="lt-LT"/>
        </w:rPr>
        <w:lastRenderedPageBreak/>
        <w:t xml:space="preserve">11. </w:t>
      </w:r>
      <w:r w:rsidRPr="00BD6FB4">
        <w:rPr>
          <w:rFonts w:ascii="Times New Roman" w:hAnsi="Times New Roman" w:cs="Times New Roman"/>
        </w:rPr>
        <w:t>Automobilyje</w:t>
      </w:r>
      <w:r w:rsidRPr="00BD6FB4">
        <w:rPr>
          <w:rFonts w:ascii="Times New Roman" w:hAnsi="Times New Roman" w:cs="Times New Roman"/>
          <w:color w:val="000000"/>
          <w:shd w:val="clear" w:color="auto" w:fill="FFFFFF"/>
          <w:lang w:eastAsia="lt-LT"/>
        </w:rPr>
        <w:t xml:space="preserve"> įrengtas gamyklinis </w:t>
      </w:r>
      <w:r w:rsidRPr="00BD6FB4">
        <w:rPr>
          <w:rFonts w:ascii="Times New Roman" w:hAnsi="Times New Roman" w:cs="Times New Roman"/>
        </w:rPr>
        <w:t>elektra šildomas priekinis stiklas;</w:t>
      </w:r>
    </w:p>
    <w:p w14:paraId="6F8414DA" w14:textId="77777777" w:rsidR="00BD6FB4" w:rsidRPr="00BD6FB4" w:rsidRDefault="00BD6FB4" w:rsidP="00BD6FB4">
      <w:pPr>
        <w:widowControl w:val="0"/>
        <w:ind w:firstLine="993"/>
        <w:jc w:val="both"/>
        <w:rPr>
          <w:rFonts w:ascii="Times New Roman" w:hAnsi="Times New Roman" w:cs="Times New Roman"/>
          <w:noProof/>
        </w:rPr>
      </w:pPr>
      <w:r w:rsidRPr="00BD6FB4">
        <w:rPr>
          <w:rFonts w:ascii="Times New Roman" w:hAnsi="Times New Roman" w:cs="Times New Roman"/>
          <w:noProof/>
        </w:rPr>
        <w:t xml:space="preserve">12. </w:t>
      </w:r>
      <w:r w:rsidRPr="00BD6FB4">
        <w:rPr>
          <w:rFonts w:ascii="Times New Roman" w:hAnsi="Times New Roman" w:cs="Times New Roman"/>
        </w:rPr>
        <w:t>Automobilyje</w:t>
      </w:r>
      <w:r w:rsidRPr="00BD6FB4">
        <w:rPr>
          <w:rFonts w:ascii="Times New Roman" w:hAnsi="Times New Roman" w:cs="Times New Roman"/>
          <w:noProof/>
        </w:rPr>
        <w:t xml:space="preserve"> turi būti įrengta saugos signalizacija;</w:t>
      </w:r>
    </w:p>
    <w:p w14:paraId="3D090AC5" w14:textId="4F8F14B5" w:rsidR="00BD6FB4" w:rsidRPr="00BD6FB4" w:rsidRDefault="00BD6FB4" w:rsidP="00114817">
      <w:pPr>
        <w:ind w:firstLine="993"/>
        <w:jc w:val="both"/>
        <w:rPr>
          <w:rFonts w:ascii="Times New Roman" w:eastAsia="SimSun" w:hAnsi="Times New Roman" w:cs="Times New Roman"/>
          <w:color w:val="000000"/>
          <w:lang w:eastAsia="lt-LT"/>
        </w:rPr>
      </w:pPr>
      <w:r w:rsidRPr="00BD6FB4">
        <w:rPr>
          <w:rFonts w:ascii="Times New Roman" w:hAnsi="Times New Roman" w:cs="Times New Roman"/>
          <w:shd w:val="clear" w:color="auto" w:fill="FFFFFF"/>
        </w:rPr>
        <w:t xml:space="preserve">13. Tiekėjas raštu turi nurodyti siūlomą (-us) automobilio techninio aptarnavimo centrą (-us), kuriame (-iuose) turi būti atliekamas garantinis </w:t>
      </w:r>
      <w:r w:rsidRPr="00BD6FB4">
        <w:rPr>
          <w:rFonts w:ascii="Times New Roman" w:hAnsi="Times New Roman" w:cs="Times New Roman"/>
        </w:rPr>
        <w:t>automobilio</w:t>
      </w:r>
      <w:r w:rsidRPr="00BD6FB4">
        <w:rPr>
          <w:rFonts w:ascii="Times New Roman" w:hAnsi="Times New Roman" w:cs="Times New Roman"/>
          <w:shd w:val="clear" w:color="auto" w:fill="FFFFFF"/>
        </w:rPr>
        <w:t xml:space="preserve"> techninis aptarnavimas, priežiūra ir / ar remontas. Nurodytas (-i) automobilio techninio aptarnavimo centras (-ai) turi būti Jonavos mieste arba ne daugiau nei 50 km nutolęs nuo Jonavos miesto.</w:t>
      </w:r>
      <w:r w:rsidRPr="00BD6FB4">
        <w:rPr>
          <w:rFonts w:ascii="Times New Roman" w:eastAsia="SimSun" w:hAnsi="Times New Roman" w:cs="Times New Roman"/>
          <w:color w:val="000000"/>
          <w:lang w:eastAsia="lt-LT"/>
        </w:rPr>
        <w:t xml:space="preserve"> </w:t>
      </w:r>
    </w:p>
    <w:p w14:paraId="1EEF0A53" w14:textId="013650AE" w:rsidR="00BD6FB4" w:rsidRPr="00BD6FB4" w:rsidRDefault="00114817" w:rsidP="00BD6FB4">
      <w:pPr>
        <w:jc w:val="both"/>
        <w:rPr>
          <w:rFonts w:ascii="Times New Roman" w:eastAsia="SimSun" w:hAnsi="Times New Roman" w:cs="Times New Roman"/>
          <w:b/>
          <w:bCs/>
          <w:color w:val="000000"/>
          <w:lang w:eastAsia="lt-LT"/>
        </w:rPr>
      </w:pPr>
      <w:r>
        <w:rPr>
          <w:rFonts w:ascii="Times New Roman" w:eastAsia="SimSun" w:hAnsi="Times New Roman" w:cs="Times New Roman"/>
          <w:b/>
          <w:bCs/>
          <w:color w:val="000000"/>
          <w:lang w:eastAsia="lt-LT"/>
        </w:rPr>
        <w:t xml:space="preserve">2 lentelė. </w:t>
      </w:r>
      <w:r w:rsidR="00BD6FB4" w:rsidRPr="00BD6FB4">
        <w:rPr>
          <w:rFonts w:ascii="Times New Roman" w:eastAsia="SimSun" w:hAnsi="Times New Roman" w:cs="Times New Roman"/>
          <w:b/>
          <w:bCs/>
          <w:color w:val="000000"/>
          <w:lang w:eastAsia="lt-LT"/>
        </w:rPr>
        <w:t>PAPILDOMI REIKALAVIMAI UŽ KURIUOS DUODAMI TAŠKAI</w:t>
      </w:r>
    </w:p>
    <w:tbl>
      <w:tblPr>
        <w:tblStyle w:val="Lentelstinklelis"/>
        <w:tblW w:w="9889" w:type="dxa"/>
        <w:tblLook w:val="04A0" w:firstRow="1" w:lastRow="0" w:firstColumn="1" w:lastColumn="0" w:noHBand="0" w:noVBand="1"/>
      </w:tblPr>
      <w:tblGrid>
        <w:gridCol w:w="572"/>
        <w:gridCol w:w="5494"/>
        <w:gridCol w:w="1841"/>
        <w:gridCol w:w="1982"/>
      </w:tblGrid>
      <w:tr w:rsidR="00BD6FB4" w:rsidRPr="00BD6FB4" w14:paraId="09E49C07" w14:textId="77777777" w:rsidTr="00114817">
        <w:tc>
          <w:tcPr>
            <w:tcW w:w="562" w:type="dxa"/>
          </w:tcPr>
          <w:p w14:paraId="536BD510"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Nr.</w:t>
            </w:r>
          </w:p>
        </w:tc>
        <w:tc>
          <w:tcPr>
            <w:tcW w:w="5500" w:type="dxa"/>
          </w:tcPr>
          <w:p w14:paraId="6AD9A884"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Reikalavimas</w:t>
            </w:r>
          </w:p>
        </w:tc>
        <w:tc>
          <w:tcPr>
            <w:tcW w:w="1843" w:type="dxa"/>
          </w:tcPr>
          <w:p w14:paraId="6F60235E" w14:textId="77777777" w:rsid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Vertė balais</w:t>
            </w:r>
          </w:p>
          <w:p w14:paraId="3B22CAC3" w14:textId="009A8E14" w:rsidR="00114817" w:rsidRPr="00BD6FB4" w:rsidRDefault="00114817"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Taip – 1 balas, ne – 0 balų</w:t>
            </w:r>
          </w:p>
        </w:tc>
        <w:tc>
          <w:tcPr>
            <w:tcW w:w="1984" w:type="dxa"/>
          </w:tcPr>
          <w:p w14:paraId="40C96997"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 xml:space="preserve">Atsakyti taip arba ne </w:t>
            </w:r>
          </w:p>
        </w:tc>
      </w:tr>
      <w:tr w:rsidR="00BD6FB4" w:rsidRPr="00BD6FB4" w14:paraId="4CB3B687" w14:textId="77777777" w:rsidTr="00114817">
        <w:tc>
          <w:tcPr>
            <w:tcW w:w="562" w:type="dxa"/>
          </w:tcPr>
          <w:p w14:paraId="224267AD" w14:textId="3722FBC7"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1</w:t>
            </w:r>
          </w:p>
        </w:tc>
        <w:tc>
          <w:tcPr>
            <w:tcW w:w="5500" w:type="dxa"/>
          </w:tcPr>
          <w:p w14:paraId="689014FD"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Nematomų zonų monitorius</w:t>
            </w:r>
          </w:p>
        </w:tc>
        <w:tc>
          <w:tcPr>
            <w:tcW w:w="1843" w:type="dxa"/>
          </w:tcPr>
          <w:p w14:paraId="7A821023"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6AB213EF"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0EA73D6F" w14:textId="77777777" w:rsidTr="00114817">
        <w:tc>
          <w:tcPr>
            <w:tcW w:w="562" w:type="dxa"/>
          </w:tcPr>
          <w:p w14:paraId="256E38CE" w14:textId="5421CC5F"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2</w:t>
            </w:r>
          </w:p>
        </w:tc>
        <w:tc>
          <w:tcPr>
            <w:tcW w:w="5500" w:type="dxa"/>
          </w:tcPr>
          <w:p w14:paraId="1085EF8F"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Automobilio stabilumo kontrolės sistema</w:t>
            </w:r>
          </w:p>
        </w:tc>
        <w:tc>
          <w:tcPr>
            <w:tcW w:w="1843" w:type="dxa"/>
          </w:tcPr>
          <w:p w14:paraId="7D4407AE"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35E78A09"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293FE72C" w14:textId="77777777" w:rsidTr="00114817">
        <w:tc>
          <w:tcPr>
            <w:tcW w:w="562" w:type="dxa"/>
          </w:tcPr>
          <w:p w14:paraId="40EC8DB6" w14:textId="2FAA3280"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3</w:t>
            </w:r>
          </w:p>
        </w:tc>
        <w:tc>
          <w:tcPr>
            <w:tcW w:w="5500" w:type="dxa"/>
          </w:tcPr>
          <w:p w14:paraId="4E055668"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Stabdžių antiblokavimo, elektroninė stabdymo galios paskirstymo</w:t>
            </w:r>
          </w:p>
          <w:p w14:paraId="3DD0C513"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ir pagalbinė stabdymo sistemos</w:t>
            </w:r>
          </w:p>
        </w:tc>
        <w:tc>
          <w:tcPr>
            <w:tcW w:w="1843" w:type="dxa"/>
          </w:tcPr>
          <w:p w14:paraId="0D2535F5"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6793B97D"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47A21424" w14:textId="77777777" w:rsidTr="00114817">
        <w:tc>
          <w:tcPr>
            <w:tcW w:w="562" w:type="dxa"/>
          </w:tcPr>
          <w:p w14:paraId="13945901" w14:textId="2F60381C"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4</w:t>
            </w:r>
          </w:p>
        </w:tc>
        <w:tc>
          <w:tcPr>
            <w:tcW w:w="5500" w:type="dxa"/>
          </w:tcPr>
          <w:p w14:paraId="3D2742EC"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Automatinė tolimųjų šviesų sistema</w:t>
            </w:r>
          </w:p>
        </w:tc>
        <w:tc>
          <w:tcPr>
            <w:tcW w:w="1843" w:type="dxa"/>
          </w:tcPr>
          <w:p w14:paraId="263F1D1F"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5E4CE961"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46371367" w14:textId="77777777" w:rsidTr="00114817">
        <w:tc>
          <w:tcPr>
            <w:tcW w:w="562" w:type="dxa"/>
          </w:tcPr>
          <w:p w14:paraId="2FEB841E" w14:textId="19555B52"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5</w:t>
            </w:r>
          </w:p>
        </w:tc>
        <w:tc>
          <w:tcPr>
            <w:tcW w:w="5500" w:type="dxa"/>
          </w:tcPr>
          <w:p w14:paraId="793840F8"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Šildomas oda aptrauktas vairas</w:t>
            </w:r>
          </w:p>
        </w:tc>
        <w:tc>
          <w:tcPr>
            <w:tcW w:w="1843" w:type="dxa"/>
          </w:tcPr>
          <w:p w14:paraId="7E2174A2"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64846582"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0E699418" w14:textId="77777777" w:rsidTr="00114817">
        <w:tc>
          <w:tcPr>
            <w:tcW w:w="562" w:type="dxa"/>
          </w:tcPr>
          <w:p w14:paraId="49F034D4" w14:textId="7A9D27C3"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6</w:t>
            </w:r>
          </w:p>
        </w:tc>
        <w:tc>
          <w:tcPr>
            <w:tcW w:w="5500" w:type="dxa"/>
          </w:tcPr>
          <w:p w14:paraId="1F277DC3"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Šildomos priekinės sėdynės</w:t>
            </w:r>
          </w:p>
        </w:tc>
        <w:tc>
          <w:tcPr>
            <w:tcW w:w="1843" w:type="dxa"/>
          </w:tcPr>
          <w:p w14:paraId="49106606"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1526D943"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66C2CDE6" w14:textId="77777777" w:rsidTr="00114817">
        <w:tc>
          <w:tcPr>
            <w:tcW w:w="562" w:type="dxa"/>
          </w:tcPr>
          <w:p w14:paraId="03630B67" w14:textId="7A0B4EE9"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7</w:t>
            </w:r>
          </w:p>
        </w:tc>
        <w:tc>
          <w:tcPr>
            <w:tcW w:w="5500" w:type="dxa"/>
          </w:tcPr>
          <w:p w14:paraId="09B9281E"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Valytuvai su lietaus jutikliu</w:t>
            </w:r>
          </w:p>
        </w:tc>
        <w:tc>
          <w:tcPr>
            <w:tcW w:w="1843" w:type="dxa"/>
          </w:tcPr>
          <w:p w14:paraId="1F44B522"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29E58F9A"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29CDCEAA" w14:textId="77777777" w:rsidTr="00114817">
        <w:tc>
          <w:tcPr>
            <w:tcW w:w="562" w:type="dxa"/>
          </w:tcPr>
          <w:p w14:paraId="5A61F148" w14:textId="1EDF3037"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8</w:t>
            </w:r>
          </w:p>
        </w:tc>
        <w:tc>
          <w:tcPr>
            <w:tcW w:w="5500" w:type="dxa"/>
          </w:tcPr>
          <w:p w14:paraId="7A72333D"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Automatiškai reguliuojami priekiniai LED žibintai</w:t>
            </w:r>
          </w:p>
        </w:tc>
        <w:tc>
          <w:tcPr>
            <w:tcW w:w="1843" w:type="dxa"/>
          </w:tcPr>
          <w:p w14:paraId="0A24B46F"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3D2AB0CF"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0DBCAAE2" w14:textId="77777777" w:rsidTr="00114817">
        <w:tc>
          <w:tcPr>
            <w:tcW w:w="562" w:type="dxa"/>
          </w:tcPr>
          <w:p w14:paraId="577E24F3" w14:textId="73497349"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9</w:t>
            </w:r>
          </w:p>
        </w:tc>
        <w:tc>
          <w:tcPr>
            <w:tcW w:w="5500" w:type="dxa"/>
          </w:tcPr>
          <w:p w14:paraId="1D5C6C46"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Veliūrinių kilimėlių komplektas</w:t>
            </w:r>
          </w:p>
        </w:tc>
        <w:tc>
          <w:tcPr>
            <w:tcW w:w="1843" w:type="dxa"/>
          </w:tcPr>
          <w:p w14:paraId="7DB285C7"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44C32704"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r w:rsidR="00BD6FB4" w:rsidRPr="00BD6FB4" w14:paraId="3E4F7CB8" w14:textId="77777777" w:rsidTr="00114817">
        <w:tc>
          <w:tcPr>
            <w:tcW w:w="562" w:type="dxa"/>
          </w:tcPr>
          <w:p w14:paraId="19F45F32" w14:textId="63D8B865" w:rsidR="00BD6FB4" w:rsidRPr="00BD6FB4" w:rsidRDefault="00913CA4" w:rsidP="006E7A59">
            <w:pPr>
              <w:jc w:val="both"/>
              <w:rPr>
                <w:rFonts w:ascii="Times New Roman" w:eastAsia="SimSun" w:hAnsi="Times New Roman" w:cs="Times New Roman"/>
                <w:color w:val="000000"/>
                <w:lang w:eastAsia="lt-LT"/>
              </w:rPr>
            </w:pPr>
            <w:r>
              <w:rPr>
                <w:rFonts w:ascii="Times New Roman" w:eastAsia="SimSun" w:hAnsi="Times New Roman" w:cs="Times New Roman"/>
                <w:color w:val="000000"/>
                <w:lang w:eastAsia="lt-LT"/>
              </w:rPr>
              <w:t>T</w:t>
            </w:r>
            <w:r w:rsidR="00BD6FB4" w:rsidRPr="00BD6FB4">
              <w:rPr>
                <w:rFonts w:ascii="Times New Roman" w:eastAsia="SimSun" w:hAnsi="Times New Roman" w:cs="Times New Roman"/>
                <w:color w:val="000000"/>
                <w:lang w:eastAsia="lt-LT"/>
              </w:rPr>
              <w:t>10</w:t>
            </w:r>
          </w:p>
        </w:tc>
        <w:tc>
          <w:tcPr>
            <w:tcW w:w="5500" w:type="dxa"/>
          </w:tcPr>
          <w:p w14:paraId="4EF4B264" w14:textId="77777777" w:rsidR="00BD6FB4" w:rsidRPr="00BD6FB4" w:rsidRDefault="00BD6FB4" w:rsidP="006E7A59">
            <w:pPr>
              <w:jc w:val="both"/>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Vasarinių ratų komplektas</w:t>
            </w:r>
          </w:p>
        </w:tc>
        <w:tc>
          <w:tcPr>
            <w:tcW w:w="1843" w:type="dxa"/>
          </w:tcPr>
          <w:p w14:paraId="1C6C8D22" w14:textId="77777777" w:rsidR="00BD6FB4" w:rsidRPr="00BD6FB4" w:rsidRDefault="00BD6FB4" w:rsidP="006E7A59">
            <w:pPr>
              <w:jc w:val="center"/>
              <w:rPr>
                <w:rFonts w:ascii="Times New Roman" w:eastAsia="SimSun" w:hAnsi="Times New Roman" w:cs="Times New Roman"/>
                <w:color w:val="000000"/>
                <w:lang w:eastAsia="lt-LT"/>
              </w:rPr>
            </w:pPr>
            <w:r w:rsidRPr="00BD6FB4">
              <w:rPr>
                <w:rFonts w:ascii="Times New Roman" w:eastAsia="SimSun" w:hAnsi="Times New Roman" w:cs="Times New Roman"/>
                <w:color w:val="000000"/>
                <w:lang w:eastAsia="lt-LT"/>
              </w:rPr>
              <w:t>1</w:t>
            </w:r>
          </w:p>
        </w:tc>
        <w:tc>
          <w:tcPr>
            <w:tcW w:w="1984" w:type="dxa"/>
          </w:tcPr>
          <w:p w14:paraId="0B6F0CEC" w14:textId="77777777" w:rsidR="00BD6FB4" w:rsidRPr="00BD6FB4" w:rsidRDefault="00BD6FB4" w:rsidP="006E7A59">
            <w:pPr>
              <w:jc w:val="both"/>
              <w:rPr>
                <w:rFonts w:ascii="Times New Roman" w:eastAsia="SimSun" w:hAnsi="Times New Roman" w:cs="Times New Roman"/>
                <w:i/>
                <w:iCs/>
                <w:color w:val="EE0000"/>
                <w:sz w:val="20"/>
                <w:szCs w:val="20"/>
                <w:lang w:eastAsia="lt-LT"/>
              </w:rPr>
            </w:pPr>
            <w:r w:rsidRPr="00BD6FB4">
              <w:rPr>
                <w:rFonts w:ascii="Times New Roman" w:eastAsia="SimSun" w:hAnsi="Times New Roman" w:cs="Times New Roman"/>
                <w:i/>
                <w:iCs/>
                <w:color w:val="EE0000"/>
                <w:sz w:val="20"/>
                <w:szCs w:val="20"/>
                <w:lang w:eastAsia="lt-LT"/>
              </w:rPr>
              <w:t>Užpildyti</w:t>
            </w:r>
          </w:p>
        </w:tc>
      </w:tr>
    </w:tbl>
    <w:p w14:paraId="477691AB" w14:textId="77777777" w:rsidR="00BD6FB4" w:rsidRDefault="00BD6FB4" w:rsidP="00EE4F61">
      <w:pPr>
        <w:pStyle w:val="Sraopastraipa"/>
        <w:tabs>
          <w:tab w:val="left" w:pos="0"/>
          <w:tab w:val="left" w:pos="851"/>
          <w:tab w:val="left" w:pos="993"/>
          <w:tab w:val="left" w:pos="1276"/>
          <w:tab w:val="left" w:pos="1418"/>
        </w:tabs>
        <w:spacing w:after="0" w:line="240" w:lineRule="auto"/>
        <w:ind w:left="1212"/>
        <w:jc w:val="center"/>
        <w:rPr>
          <w:rFonts w:ascii="Times New Roman" w:hAnsi="Times New Roman"/>
          <w:b/>
          <w:bCs/>
          <w:sz w:val="24"/>
          <w:szCs w:val="24"/>
        </w:rPr>
      </w:pPr>
    </w:p>
    <w:p w14:paraId="75367C8A" w14:textId="77777777" w:rsidR="00114817" w:rsidRDefault="00114817" w:rsidP="00EE4F61">
      <w:pPr>
        <w:pStyle w:val="Sraopastraipa"/>
        <w:tabs>
          <w:tab w:val="left" w:pos="0"/>
          <w:tab w:val="left" w:pos="851"/>
          <w:tab w:val="left" w:pos="993"/>
          <w:tab w:val="left" w:pos="1276"/>
          <w:tab w:val="left" w:pos="1418"/>
        </w:tabs>
        <w:spacing w:after="0" w:line="240" w:lineRule="auto"/>
        <w:ind w:left="1212"/>
        <w:jc w:val="center"/>
        <w:rPr>
          <w:rFonts w:ascii="Times New Roman" w:hAnsi="Times New Roman"/>
          <w:b/>
          <w:bCs/>
          <w:sz w:val="24"/>
          <w:szCs w:val="24"/>
        </w:rPr>
      </w:pPr>
    </w:p>
    <w:p w14:paraId="4604ED5C" w14:textId="77777777" w:rsidR="00114817" w:rsidRPr="00015BC3" w:rsidRDefault="00114817" w:rsidP="00114817">
      <w:pPr>
        <w:jc w:val="center"/>
        <w:rPr>
          <w:rFonts w:ascii="Times New Roman" w:hAnsi="Times New Roman" w:cs="Times New Roman"/>
        </w:rPr>
      </w:pPr>
      <w:r w:rsidRPr="00015BC3">
        <w:rPr>
          <w:rFonts w:ascii="Times New Roman" w:hAnsi="Times New Roman" w:cs="Times New Roman"/>
          <w:b/>
          <w:bCs/>
          <w:iCs/>
          <w:color w:val="000000"/>
          <w:szCs w:val="24"/>
        </w:rPr>
        <w:t>EKONOMIŠKAI NAUDINGIAUSI</w:t>
      </w:r>
      <w:r>
        <w:rPr>
          <w:rFonts w:ascii="Times New Roman" w:hAnsi="Times New Roman" w:cs="Times New Roman"/>
          <w:b/>
          <w:bCs/>
          <w:iCs/>
          <w:color w:val="000000"/>
          <w:szCs w:val="24"/>
        </w:rPr>
        <w:t>O</w:t>
      </w:r>
      <w:r w:rsidRPr="00015BC3">
        <w:rPr>
          <w:rFonts w:ascii="Times New Roman" w:hAnsi="Times New Roman" w:cs="Times New Roman"/>
          <w:b/>
          <w:bCs/>
          <w:iCs/>
          <w:color w:val="000000"/>
          <w:szCs w:val="24"/>
        </w:rPr>
        <w:t xml:space="preserve"> PASIŪLYMO VERTINIMO KRITERIJAI IR SĄLYGOS</w:t>
      </w:r>
    </w:p>
    <w:p w14:paraId="4612CE65" w14:textId="77777777" w:rsidR="00114817" w:rsidRPr="00015BC3" w:rsidRDefault="00114817" w:rsidP="00114817">
      <w:pPr>
        <w:numPr>
          <w:ilvl w:val="0"/>
          <w:numId w:val="16"/>
        </w:numPr>
        <w:tabs>
          <w:tab w:val="left" w:pos="567"/>
        </w:tabs>
        <w:autoSpaceDN w:val="0"/>
        <w:spacing w:after="0" w:line="240" w:lineRule="auto"/>
        <w:ind w:left="-426" w:firstLine="709"/>
        <w:contextualSpacing/>
        <w:jc w:val="both"/>
        <w:rPr>
          <w:rFonts w:ascii="Times New Roman" w:eastAsia="Calibri" w:hAnsi="Times New Roman" w:cs="Times New Roman"/>
          <w:szCs w:val="24"/>
        </w:rPr>
      </w:pPr>
      <w:bookmarkStart w:id="0" w:name="_Ref60441214"/>
      <w:bookmarkStart w:id="1" w:name="_Ref60482384"/>
      <w:r w:rsidRPr="00015BC3">
        <w:rPr>
          <w:rFonts w:ascii="Times New Roman" w:eastAsia="Calibri" w:hAnsi="Times New Roman" w:cs="Times New Roman"/>
          <w:szCs w:val="24"/>
        </w:rPr>
        <w:t xml:space="preserve">Perkančiosios organizacijos nustatytas kriterijus, pagal kurį bus išrinktas ekonomiškai naudingiausias pasiūlymas – </w:t>
      </w:r>
      <w:r w:rsidRPr="00015BC3">
        <w:rPr>
          <w:rFonts w:ascii="Times New Roman" w:eastAsia="Calibri" w:hAnsi="Times New Roman" w:cs="Times New Roman"/>
          <w:b/>
          <w:szCs w:val="24"/>
        </w:rPr>
        <w:t>kainos ir kokybės santykis</w:t>
      </w:r>
      <w:r w:rsidRPr="00015BC3">
        <w:rPr>
          <w:rFonts w:ascii="Times New Roman" w:eastAsia="Calibri" w:hAnsi="Times New Roman" w:cs="Times New Roman"/>
          <w:szCs w:val="24"/>
        </w:rPr>
        <w:t xml:space="preserve">. </w:t>
      </w:r>
      <w:r w:rsidRPr="00015BC3">
        <w:rPr>
          <w:rFonts w:ascii="Times New Roman" w:eastAsia="Calibri" w:hAnsi="Times New Roman" w:cs="Times New Roman"/>
          <w:b/>
          <w:szCs w:val="24"/>
        </w:rPr>
        <w:t>Ekonomiškai naudingiausias pasiūlymas</w:t>
      </w:r>
      <w:r w:rsidRPr="00015BC3">
        <w:rPr>
          <w:rFonts w:ascii="Times New Roman" w:eastAsia="Calibri" w:hAnsi="Times New Roman" w:cs="Times New Roman"/>
          <w:szCs w:val="24"/>
        </w:rPr>
        <w:t xml:space="preserve"> – tai pasiūlymas, kurio balų suma, apskaičiuota pagal toliau nustatytus pasiūlymų̨ vertinimo kriterijus ir sąlygas, yra didžiausia.</w:t>
      </w:r>
    </w:p>
    <w:p w14:paraId="5A84C8B7" w14:textId="77777777" w:rsidR="00114817" w:rsidRPr="00015BC3" w:rsidRDefault="00114817" w:rsidP="00114817">
      <w:pPr>
        <w:numPr>
          <w:ilvl w:val="0"/>
          <w:numId w:val="16"/>
        </w:numPr>
        <w:tabs>
          <w:tab w:val="left" w:pos="567"/>
        </w:tabs>
        <w:autoSpaceDN w:val="0"/>
        <w:spacing w:after="0" w:line="240" w:lineRule="auto"/>
        <w:ind w:left="-426" w:firstLine="709"/>
        <w:contextualSpacing/>
        <w:jc w:val="both"/>
        <w:rPr>
          <w:rFonts w:ascii="Times New Roman" w:eastAsia="Calibri" w:hAnsi="Times New Roman" w:cs="Times New Roman"/>
          <w:szCs w:val="24"/>
        </w:rPr>
      </w:pPr>
      <w:r w:rsidRPr="00015BC3">
        <w:rPr>
          <w:rFonts w:ascii="Times New Roman" w:eastAsia="Calibri" w:hAnsi="Times New Roman" w:cs="Times New Roman"/>
          <w:szCs w:val="24"/>
        </w:rPr>
        <w:t xml:space="preserve">Nustatomas maksimalus bendras balų skaičius – </w:t>
      </w:r>
      <w:r w:rsidRPr="00015BC3">
        <w:rPr>
          <w:rFonts w:ascii="Times New Roman" w:eastAsia="Calibri" w:hAnsi="Times New Roman" w:cs="Times New Roman"/>
          <w:b/>
          <w:szCs w:val="24"/>
        </w:rPr>
        <w:t>100 balų</w:t>
      </w:r>
      <w:r w:rsidRPr="00015BC3">
        <w:rPr>
          <w:rFonts w:ascii="Times New Roman" w:eastAsia="Calibri" w:hAnsi="Times New Roman" w:cs="Times New Roman"/>
          <w:szCs w:val="24"/>
        </w:rPr>
        <w:t>. Kiekvieno kriterijaus balai bus apvalinami (dviejų skaičių po kablelio) reikšmės, pagal apvalinimo taisykles.</w:t>
      </w:r>
    </w:p>
    <w:p w14:paraId="3314EE05" w14:textId="77777777" w:rsidR="00114817" w:rsidRPr="00015BC3" w:rsidRDefault="00114817" w:rsidP="00114817">
      <w:pPr>
        <w:numPr>
          <w:ilvl w:val="0"/>
          <w:numId w:val="16"/>
        </w:numPr>
        <w:tabs>
          <w:tab w:val="left" w:pos="567"/>
        </w:tabs>
        <w:autoSpaceDN w:val="0"/>
        <w:spacing w:after="0" w:line="240" w:lineRule="auto"/>
        <w:ind w:left="-426" w:firstLine="709"/>
        <w:contextualSpacing/>
        <w:jc w:val="both"/>
        <w:rPr>
          <w:rFonts w:ascii="Times New Roman" w:eastAsia="Calibri" w:hAnsi="Times New Roman" w:cs="Times New Roman"/>
          <w:szCs w:val="24"/>
        </w:rPr>
      </w:pPr>
      <w:r w:rsidRPr="00015BC3">
        <w:rPr>
          <w:rFonts w:ascii="Times New Roman" w:eastAsia="Calibri" w:hAnsi="Times New Roman" w:cs="Times New Roman"/>
          <w:szCs w:val="24"/>
        </w:rPr>
        <w:t>Dalyvių pasiūlymai bus vertinami pagal šiuos vertinimo kriterijus ir jų lyginamuosius svorius:</w:t>
      </w:r>
      <w:bookmarkEnd w:id="0"/>
      <w:bookmarkEnd w:id="1"/>
    </w:p>
    <w:p w14:paraId="44FC11FA" w14:textId="77777777" w:rsidR="00114817" w:rsidRPr="00015BC3" w:rsidRDefault="00114817" w:rsidP="00114817">
      <w:pPr>
        <w:autoSpaceDN w:val="0"/>
        <w:ind w:left="-426" w:firstLine="709"/>
        <w:rPr>
          <w:rFonts w:ascii="Times New Roman" w:eastAsia="Calibri" w:hAnsi="Times New Roman" w:cs="Times New Roman"/>
          <w:b/>
          <w:color w:val="000000" w:themeColor="text1"/>
          <w:szCs w:val="24"/>
        </w:rPr>
      </w:pPr>
      <w:r w:rsidRPr="00015BC3">
        <w:rPr>
          <w:rFonts w:ascii="Times New Roman" w:eastAsia="Calibri" w:hAnsi="Times New Roman" w:cs="Times New Roman"/>
          <w:b/>
          <w:color w:val="000000" w:themeColor="text1"/>
          <w:szCs w:val="24"/>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114817" w:rsidRPr="00015BC3" w14:paraId="490A802B" w14:textId="77777777" w:rsidTr="006E7A59">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54A8DB2" w14:textId="77777777" w:rsidR="00114817" w:rsidRPr="00015BC3" w:rsidRDefault="00114817" w:rsidP="006E7A59">
            <w:pPr>
              <w:autoSpaceDN w:val="0"/>
              <w:spacing w:line="254" w:lineRule="auto"/>
              <w:rPr>
                <w:rFonts w:ascii="Times New Roman" w:eastAsia="Calibri" w:hAnsi="Times New Roman" w:cs="Times New Roman"/>
                <w:b/>
                <w:bCs/>
                <w:szCs w:val="24"/>
                <w:lang w:eastAsia="lt-LT"/>
              </w:rPr>
            </w:pPr>
            <w:r w:rsidRPr="00015BC3">
              <w:rPr>
                <w:rFonts w:ascii="Times New Roman" w:eastAsia="Calibri" w:hAnsi="Times New Roman" w:cs="Times New Roman"/>
                <w:b/>
                <w:bCs/>
                <w:szCs w:val="24"/>
                <w:lang w:eastAsia="lt-LT"/>
              </w:rPr>
              <w:lastRenderedPageBreak/>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82AB263" w14:textId="77777777" w:rsidR="00114817" w:rsidRPr="00015BC3" w:rsidRDefault="00114817" w:rsidP="006E7A59">
            <w:pPr>
              <w:autoSpaceDN w:val="0"/>
              <w:spacing w:line="254" w:lineRule="auto"/>
              <w:rPr>
                <w:rFonts w:ascii="Times New Roman" w:eastAsia="Calibri" w:hAnsi="Times New Roman" w:cs="Times New Roman"/>
                <w:b/>
                <w:bCs/>
                <w:szCs w:val="24"/>
                <w:lang w:eastAsia="lt-LT"/>
              </w:rPr>
            </w:pPr>
            <w:r w:rsidRPr="00015BC3">
              <w:rPr>
                <w:rFonts w:ascii="Times New Roman" w:eastAsia="Calibri" w:hAnsi="Times New Roman" w:cs="Times New Roman"/>
                <w:b/>
                <w:bCs/>
                <w:szCs w:val="24"/>
                <w:lang w:eastAsia="lt-LT"/>
              </w:rPr>
              <w:t>Kriterijaus lyginamasis svoris</w:t>
            </w:r>
          </w:p>
        </w:tc>
      </w:tr>
      <w:tr w:rsidR="00114817" w:rsidRPr="00015BC3" w14:paraId="1EF45471" w14:textId="77777777" w:rsidTr="006E7A59">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3C34B" w14:textId="77777777" w:rsidR="00114817" w:rsidRPr="00015BC3" w:rsidRDefault="00114817" w:rsidP="006E7A59">
            <w:pPr>
              <w:autoSpaceDN w:val="0"/>
              <w:spacing w:line="254" w:lineRule="auto"/>
              <w:rPr>
                <w:rFonts w:ascii="Times New Roman" w:eastAsia="Calibri" w:hAnsi="Times New Roman" w:cs="Times New Roman"/>
                <w:szCs w:val="24"/>
                <w:lang w:eastAsia="lt-LT"/>
              </w:rPr>
            </w:pPr>
            <w:r w:rsidRPr="00015BC3">
              <w:rPr>
                <w:rFonts w:ascii="Times New Roman" w:eastAsia="Calibri" w:hAnsi="Times New Roman" w:cs="Times New Roman"/>
                <w:b/>
                <w:szCs w:val="24"/>
              </w:rPr>
              <w:t>Pirmas kriterijus:</w:t>
            </w:r>
            <w:r w:rsidRPr="00015BC3">
              <w:rPr>
                <w:rFonts w:ascii="Times New Roman" w:eastAsia="Calibri" w:hAnsi="Times New Roman" w:cs="Times New Roman"/>
                <w:szCs w:val="24"/>
              </w:rPr>
              <w:t xml:space="preserve"> </w:t>
            </w:r>
            <w:r w:rsidRPr="00015BC3">
              <w:rPr>
                <w:rFonts w:ascii="Times New Roman" w:eastAsia="Calibri" w:hAnsi="Times New Roman" w:cs="Times New Roman"/>
                <w:szCs w:val="24"/>
                <w:lang w:eastAsia="lt-LT"/>
              </w:rPr>
              <w:t>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7EDA2" w14:textId="4C2E7030" w:rsidR="00114817" w:rsidRPr="00015BC3" w:rsidRDefault="00114817" w:rsidP="006E7A59">
            <w:pPr>
              <w:autoSpaceDN w:val="0"/>
              <w:spacing w:line="254" w:lineRule="auto"/>
              <w:rPr>
                <w:rFonts w:ascii="Times New Roman" w:eastAsia="Calibri" w:hAnsi="Times New Roman" w:cs="Times New Roman"/>
                <w:szCs w:val="24"/>
                <w:lang w:eastAsia="lt-LT"/>
              </w:rPr>
            </w:pPr>
            <w:r w:rsidRPr="00015BC3">
              <w:rPr>
                <w:rFonts w:ascii="Times New Roman" w:eastAsia="Calibri" w:hAnsi="Times New Roman" w:cs="Times New Roman"/>
                <w:szCs w:val="24"/>
                <w:lang w:eastAsia="lt-LT"/>
              </w:rPr>
              <w:t>X=9</w:t>
            </w:r>
            <w:r>
              <w:rPr>
                <w:rFonts w:ascii="Times New Roman" w:eastAsia="Calibri" w:hAnsi="Times New Roman" w:cs="Times New Roman"/>
                <w:szCs w:val="24"/>
                <w:lang w:eastAsia="lt-LT"/>
              </w:rPr>
              <w:t>0</w:t>
            </w:r>
          </w:p>
        </w:tc>
      </w:tr>
      <w:tr w:rsidR="00114817" w:rsidRPr="00015BC3" w14:paraId="30537C72" w14:textId="77777777" w:rsidTr="006E7A59">
        <w:tc>
          <w:tcPr>
            <w:tcW w:w="6238" w:type="dxa"/>
            <w:tcMar>
              <w:top w:w="0" w:type="dxa"/>
              <w:left w:w="108" w:type="dxa"/>
              <w:bottom w:w="0" w:type="dxa"/>
              <w:right w:w="108" w:type="dxa"/>
            </w:tcMar>
          </w:tcPr>
          <w:p w14:paraId="1E583ECE" w14:textId="2D8B17CE" w:rsidR="00114817" w:rsidRPr="00015BC3" w:rsidRDefault="00114817" w:rsidP="006E7A59">
            <w:pPr>
              <w:autoSpaceDN w:val="0"/>
              <w:spacing w:line="252" w:lineRule="auto"/>
              <w:rPr>
                <w:rFonts w:ascii="Times New Roman" w:eastAsia="Calibri" w:hAnsi="Times New Roman" w:cs="Times New Roman"/>
                <w:b/>
                <w:bCs/>
                <w:iCs/>
                <w:szCs w:val="24"/>
                <w:bdr w:val="none" w:sz="0" w:space="0" w:color="auto" w:frame="1"/>
              </w:rPr>
            </w:pPr>
            <w:r w:rsidRPr="00015BC3">
              <w:rPr>
                <w:rFonts w:ascii="Times New Roman" w:hAnsi="Times New Roman" w:cs="Times New Roman"/>
                <w:b/>
                <w:bCs/>
                <w:iCs/>
                <w:szCs w:val="24"/>
              </w:rPr>
              <w:t>Antras kriterijus:</w:t>
            </w:r>
            <w:r w:rsidRPr="00015BC3">
              <w:rPr>
                <w:rFonts w:ascii="Times New Roman" w:hAnsi="Times New Roman" w:cs="Times New Roman"/>
                <w:iCs/>
                <w:szCs w:val="24"/>
              </w:rPr>
              <w:t xml:space="preserve"> </w:t>
            </w:r>
            <w:r>
              <w:rPr>
                <w:rFonts w:ascii="Times New Roman" w:hAnsi="Times New Roman" w:cs="Times New Roman"/>
                <w:iCs/>
                <w:szCs w:val="24"/>
              </w:rPr>
              <w:t>Papildomi reikalavimai</w:t>
            </w:r>
            <w:r w:rsidRPr="00015BC3">
              <w:rPr>
                <w:rFonts w:ascii="Times New Roman" w:hAnsi="Times New Roman" w:cs="Times New Roman"/>
                <w:iCs/>
                <w:szCs w:val="24"/>
              </w:rPr>
              <w:t xml:space="preserve"> (</w:t>
            </w:r>
            <w:r w:rsidR="00011CB5">
              <w:rPr>
                <w:rFonts w:ascii="Times New Roman" w:hAnsi="Times New Roman" w:cs="Times New Roman"/>
                <w:iCs/>
                <w:szCs w:val="24"/>
              </w:rPr>
              <w:t>T</w:t>
            </w:r>
            <w:r w:rsidRPr="00015BC3">
              <w:rPr>
                <w:rFonts w:ascii="Times New Roman" w:hAnsi="Times New Roman" w:cs="Times New Roman"/>
                <w:iCs/>
                <w:szCs w:val="24"/>
              </w:rPr>
              <w:t>)</w:t>
            </w:r>
          </w:p>
        </w:tc>
        <w:tc>
          <w:tcPr>
            <w:tcW w:w="3940" w:type="dxa"/>
            <w:tcMar>
              <w:top w:w="0" w:type="dxa"/>
              <w:left w:w="108" w:type="dxa"/>
              <w:bottom w:w="0" w:type="dxa"/>
              <w:right w:w="108" w:type="dxa"/>
            </w:tcMar>
          </w:tcPr>
          <w:p w14:paraId="3A6E30D0" w14:textId="42DD451D" w:rsidR="00114817" w:rsidRPr="00015BC3" w:rsidRDefault="00011CB5" w:rsidP="006E7A59">
            <w:pPr>
              <w:autoSpaceDN w:val="0"/>
              <w:spacing w:line="254" w:lineRule="auto"/>
              <w:rPr>
                <w:rFonts w:ascii="Times New Roman" w:eastAsia="Calibri" w:hAnsi="Times New Roman" w:cs="Times New Roman"/>
                <w:bCs/>
                <w:color w:val="000000"/>
                <w:szCs w:val="24"/>
              </w:rPr>
            </w:pPr>
            <w:r>
              <w:rPr>
                <w:rFonts w:ascii="Times New Roman" w:hAnsi="Times New Roman" w:cs="Times New Roman"/>
                <w:szCs w:val="24"/>
              </w:rPr>
              <w:t>Y</w:t>
            </w:r>
            <w:r w:rsidR="00114817" w:rsidRPr="00015BC3">
              <w:rPr>
                <w:rFonts w:ascii="Times New Roman" w:hAnsi="Times New Roman" w:cs="Times New Roman"/>
                <w:szCs w:val="24"/>
                <w:lang w:val="en-US"/>
              </w:rPr>
              <w:t>=</w:t>
            </w:r>
            <w:r w:rsidR="00114817">
              <w:rPr>
                <w:rFonts w:ascii="Times New Roman" w:hAnsi="Times New Roman" w:cs="Times New Roman"/>
                <w:szCs w:val="24"/>
                <w:lang w:val="en-US"/>
              </w:rPr>
              <w:t>10</w:t>
            </w:r>
          </w:p>
        </w:tc>
      </w:tr>
    </w:tbl>
    <w:p w14:paraId="0DD9F5F0" w14:textId="77777777" w:rsidR="00114817" w:rsidRPr="00015BC3" w:rsidRDefault="00114817" w:rsidP="00114817">
      <w:pPr>
        <w:tabs>
          <w:tab w:val="left" w:pos="567"/>
        </w:tabs>
        <w:autoSpaceDN w:val="0"/>
        <w:ind w:left="-426" w:firstLine="709"/>
        <w:rPr>
          <w:rFonts w:ascii="Times New Roman" w:eastAsia="Calibri" w:hAnsi="Times New Roman" w:cs="Times New Roman"/>
          <w:szCs w:val="24"/>
        </w:rPr>
      </w:pPr>
    </w:p>
    <w:p w14:paraId="7DBCA777" w14:textId="43F32061" w:rsidR="00114817" w:rsidRPr="00015BC3" w:rsidRDefault="00114817" w:rsidP="00114817">
      <w:pPr>
        <w:pStyle w:val="Sraopastraipa"/>
        <w:numPr>
          <w:ilvl w:val="2"/>
          <w:numId w:val="17"/>
        </w:numPr>
        <w:tabs>
          <w:tab w:val="left" w:pos="567"/>
          <w:tab w:val="left" w:pos="851"/>
        </w:tabs>
        <w:autoSpaceDN w:val="0"/>
        <w:spacing w:after="0" w:line="240" w:lineRule="auto"/>
        <w:ind w:left="-426" w:firstLine="710"/>
        <w:contextualSpacing/>
        <w:jc w:val="both"/>
        <w:rPr>
          <w:rFonts w:ascii="Times New Roman" w:eastAsia="Calibri" w:hAnsi="Times New Roman"/>
          <w:szCs w:val="24"/>
        </w:rPr>
      </w:pPr>
      <w:r w:rsidRPr="00015BC3">
        <w:rPr>
          <w:rFonts w:ascii="Times New Roman" w:eastAsia="Calibri" w:hAnsi="Times New Roman"/>
          <w:szCs w:val="24"/>
        </w:rPr>
        <w:t xml:space="preserve">Ekonominis naudingumas </w:t>
      </w:r>
      <w:r w:rsidRPr="00015BC3">
        <w:rPr>
          <w:rFonts w:ascii="Times New Roman" w:eastAsia="Calibri" w:hAnsi="Times New Roman"/>
          <w:b/>
          <w:szCs w:val="24"/>
        </w:rPr>
        <w:t>(S)</w:t>
      </w:r>
      <w:r w:rsidRPr="00015BC3">
        <w:rPr>
          <w:rFonts w:ascii="Times New Roman" w:eastAsia="Calibri" w:hAnsi="Times New Roman"/>
          <w:szCs w:val="24"/>
        </w:rPr>
        <w:t xml:space="preserve"> apskaičiuojamas sudedant dalyvio pasiūlymo kainos (C), </w:t>
      </w:r>
      <w:r w:rsidR="00011CB5">
        <w:rPr>
          <w:rFonts w:ascii="Times New Roman" w:eastAsia="Calibri" w:hAnsi="Times New Roman"/>
          <w:iCs/>
          <w:szCs w:val="24"/>
          <w:bdr w:val="none" w:sz="0" w:space="0" w:color="auto" w:frame="1"/>
        </w:rPr>
        <w:t>Papildomų reikalavimų</w:t>
      </w:r>
      <w:r w:rsidRPr="00015BC3">
        <w:rPr>
          <w:rFonts w:ascii="Times New Roman" w:eastAsia="Calibri" w:hAnsi="Times New Roman"/>
          <w:iCs/>
          <w:szCs w:val="24"/>
          <w:bdr w:val="none" w:sz="0" w:space="0" w:color="auto" w:frame="1"/>
        </w:rPr>
        <w:t xml:space="preserve"> (</w:t>
      </w:r>
      <w:r w:rsidR="00011CB5">
        <w:rPr>
          <w:rFonts w:ascii="Times New Roman" w:eastAsia="Calibri" w:hAnsi="Times New Roman"/>
          <w:iCs/>
          <w:szCs w:val="24"/>
          <w:bdr w:val="none" w:sz="0" w:space="0" w:color="auto" w:frame="1"/>
        </w:rPr>
        <w:t>T</w:t>
      </w:r>
      <w:r w:rsidRPr="00015BC3">
        <w:rPr>
          <w:rFonts w:ascii="Times New Roman" w:eastAsia="Calibri" w:hAnsi="Times New Roman"/>
          <w:iCs/>
          <w:szCs w:val="24"/>
          <w:bdr w:val="none" w:sz="0" w:space="0" w:color="auto" w:frame="1"/>
        </w:rPr>
        <w:t xml:space="preserve">) balus, </w:t>
      </w:r>
      <w:r w:rsidRPr="00015BC3">
        <w:rPr>
          <w:rFonts w:ascii="Times New Roman" w:hAnsi="Times New Roman"/>
          <w:iCs/>
          <w:spacing w:val="-5"/>
        </w:rPr>
        <w:t>taikant formulę</w:t>
      </w:r>
      <w:r w:rsidRPr="00015BC3">
        <w:rPr>
          <w:rFonts w:ascii="Times New Roman" w:eastAsia="Calibri" w:hAnsi="Times New Roman"/>
          <w:szCs w:val="24"/>
        </w:rPr>
        <w:t>:</w:t>
      </w:r>
    </w:p>
    <w:tbl>
      <w:tblPr>
        <w:tblW w:w="0" w:type="auto"/>
        <w:tblInd w:w="4164" w:type="dxa"/>
        <w:tblLook w:val="04A0" w:firstRow="1" w:lastRow="0" w:firstColumn="1" w:lastColumn="0" w:noHBand="0" w:noVBand="1"/>
      </w:tblPr>
      <w:tblGrid>
        <w:gridCol w:w="1715"/>
      </w:tblGrid>
      <w:tr w:rsidR="00114817" w:rsidRPr="00015BC3" w14:paraId="2022ADA0" w14:textId="77777777" w:rsidTr="00011CB5">
        <w:trPr>
          <w:trHeight w:val="135"/>
        </w:trPr>
        <w:tc>
          <w:tcPr>
            <w:tcW w:w="1715" w:type="dxa"/>
            <w:vAlign w:val="center"/>
            <w:hideMark/>
          </w:tcPr>
          <w:p w14:paraId="3DE2804F" w14:textId="77777777" w:rsidR="00114817" w:rsidRDefault="00114817" w:rsidP="006E7A59">
            <w:pPr>
              <w:tabs>
                <w:tab w:val="left" w:pos="318"/>
                <w:tab w:val="left" w:pos="567"/>
                <w:tab w:val="left" w:pos="851"/>
              </w:tabs>
              <w:autoSpaceDN w:val="0"/>
              <w:spacing w:line="254" w:lineRule="auto"/>
              <w:ind w:left="-426" w:firstLine="710"/>
              <w:rPr>
                <w:rFonts w:ascii="Times New Roman" w:eastAsia="Calibri" w:hAnsi="Times New Roman" w:cs="Times New Roman"/>
                <w:b/>
                <w:szCs w:val="24"/>
              </w:rPr>
            </w:pPr>
            <w:r w:rsidRPr="00015BC3">
              <w:rPr>
                <w:rFonts w:ascii="Times New Roman" w:eastAsia="Calibri" w:hAnsi="Times New Roman" w:cs="Times New Roman"/>
                <w:b/>
                <w:szCs w:val="24"/>
              </w:rPr>
              <w:t>S=C+</w:t>
            </w:r>
            <w:r w:rsidR="00011CB5">
              <w:rPr>
                <w:rFonts w:ascii="Times New Roman" w:eastAsia="Calibri" w:hAnsi="Times New Roman" w:cs="Times New Roman"/>
                <w:b/>
                <w:szCs w:val="24"/>
              </w:rPr>
              <w:t>T</w:t>
            </w:r>
          </w:p>
          <w:p w14:paraId="497171AC" w14:textId="2F6E8DC1" w:rsidR="00011CB5" w:rsidRPr="00015BC3" w:rsidRDefault="00011CB5" w:rsidP="00011CB5">
            <w:pPr>
              <w:tabs>
                <w:tab w:val="left" w:pos="318"/>
                <w:tab w:val="left" w:pos="567"/>
                <w:tab w:val="left" w:pos="851"/>
              </w:tabs>
              <w:autoSpaceDN w:val="0"/>
              <w:spacing w:line="254" w:lineRule="auto"/>
              <w:rPr>
                <w:rFonts w:ascii="Times New Roman" w:eastAsia="Calibri" w:hAnsi="Times New Roman" w:cs="Times New Roman"/>
                <w:b/>
                <w:szCs w:val="24"/>
              </w:rPr>
            </w:pPr>
          </w:p>
        </w:tc>
      </w:tr>
    </w:tbl>
    <w:p w14:paraId="706EC553" w14:textId="74355ED7" w:rsidR="00011CB5" w:rsidRPr="00011CB5" w:rsidRDefault="00011CB5" w:rsidP="00011CB5">
      <w:pPr>
        <w:pStyle w:val="Sraopastraipa"/>
        <w:tabs>
          <w:tab w:val="left" w:pos="567"/>
          <w:tab w:val="left" w:pos="851"/>
        </w:tabs>
        <w:autoSpaceDN w:val="0"/>
        <w:spacing w:after="0" w:line="240" w:lineRule="auto"/>
        <w:ind w:left="284"/>
        <w:contextualSpacing/>
        <w:jc w:val="center"/>
        <w:rPr>
          <w:rFonts w:ascii="Times New Roman" w:eastAsia="Calibri" w:hAnsi="Times New Roman"/>
          <w:b/>
          <w:szCs w:val="24"/>
        </w:rPr>
      </w:pPr>
      <w:r w:rsidRPr="00011CB5">
        <w:rPr>
          <w:rFonts w:ascii="Times New Roman" w:eastAsia="Calibri" w:hAnsi="Times New Roman"/>
          <w:b/>
          <w:szCs w:val="24"/>
        </w:rPr>
        <w:t>T=T1+T2+T3+T4+T5+T6+T7+T8+T9+T10</w:t>
      </w:r>
    </w:p>
    <w:p w14:paraId="73CD14EE" w14:textId="77777777" w:rsidR="00011CB5" w:rsidRDefault="00011CB5" w:rsidP="00011CB5">
      <w:pPr>
        <w:pStyle w:val="Sraopastraipa"/>
        <w:tabs>
          <w:tab w:val="left" w:pos="567"/>
          <w:tab w:val="left" w:pos="851"/>
        </w:tabs>
        <w:autoSpaceDN w:val="0"/>
        <w:spacing w:after="0" w:line="240" w:lineRule="auto"/>
        <w:ind w:left="284"/>
        <w:contextualSpacing/>
        <w:jc w:val="center"/>
        <w:rPr>
          <w:rFonts w:ascii="Times New Roman" w:eastAsia="Calibri" w:hAnsi="Times New Roman"/>
          <w:bCs/>
          <w:szCs w:val="24"/>
        </w:rPr>
      </w:pPr>
    </w:p>
    <w:p w14:paraId="6D6B9A4E" w14:textId="4CF86606" w:rsidR="00114817" w:rsidRPr="00015BC3" w:rsidRDefault="00114817" w:rsidP="00114817">
      <w:pPr>
        <w:pStyle w:val="Sraopastraipa"/>
        <w:numPr>
          <w:ilvl w:val="2"/>
          <w:numId w:val="17"/>
        </w:numPr>
        <w:tabs>
          <w:tab w:val="left" w:pos="567"/>
          <w:tab w:val="left" w:pos="851"/>
        </w:tabs>
        <w:autoSpaceDN w:val="0"/>
        <w:spacing w:after="0" w:line="240" w:lineRule="auto"/>
        <w:ind w:left="-426" w:firstLine="710"/>
        <w:contextualSpacing/>
        <w:jc w:val="both"/>
        <w:rPr>
          <w:rFonts w:ascii="Times New Roman" w:eastAsia="Calibri" w:hAnsi="Times New Roman"/>
          <w:bCs/>
          <w:szCs w:val="24"/>
        </w:rPr>
      </w:pPr>
      <w:r w:rsidRPr="00015BC3">
        <w:rPr>
          <w:rFonts w:ascii="Times New Roman" w:eastAsia="Calibri" w:hAnsi="Times New Roman"/>
          <w:bCs/>
          <w:szCs w:val="24"/>
        </w:rPr>
        <w:t xml:space="preserve">Pirmas kriterijus – Kaina (C). </w:t>
      </w:r>
      <w:r w:rsidRPr="00015BC3">
        <w:rPr>
          <w:rFonts w:ascii="Times New Roman" w:hAnsi="Times New Roman"/>
          <w:color w:val="000000"/>
          <w:spacing w:val="-5"/>
        </w:rPr>
        <w:t>Tiekėjo pasiūlymo kainos balas (C) apskaičiuojamas, taikant formulę:</w:t>
      </w:r>
    </w:p>
    <w:p w14:paraId="540B919B" w14:textId="77777777" w:rsidR="00114817" w:rsidRPr="00015BC3" w:rsidRDefault="00114817" w:rsidP="00114817">
      <w:pPr>
        <w:pStyle w:val="Sraopastraipa"/>
        <w:shd w:val="clear" w:color="auto" w:fill="FFFFFF"/>
        <w:tabs>
          <w:tab w:val="left" w:pos="567"/>
          <w:tab w:val="left" w:pos="709"/>
          <w:tab w:val="left" w:pos="851"/>
          <w:tab w:val="left" w:pos="1701"/>
        </w:tabs>
        <w:ind w:left="-426" w:firstLine="710"/>
        <w:rPr>
          <w:rFonts w:ascii="Times New Roman" w:hAnsi="Times New Roman"/>
          <w:color w:val="000000"/>
          <w:spacing w:val="-5"/>
        </w:rPr>
      </w:pPr>
    </w:p>
    <w:p w14:paraId="5ADDB71B" w14:textId="243B5345" w:rsidR="00114817" w:rsidRPr="00015BC3" w:rsidRDefault="00114817" w:rsidP="00114817">
      <w:pPr>
        <w:tabs>
          <w:tab w:val="left" w:pos="567"/>
          <w:tab w:val="left" w:pos="851"/>
        </w:tabs>
        <w:ind w:left="-426" w:firstLine="710"/>
        <w:jc w:val="center"/>
        <w:rPr>
          <w:rFonts w:ascii="Times New Roman" w:hAnsi="Times New Roman" w:cs="Times New Roman"/>
          <w:szCs w:val="24"/>
        </w:rPr>
      </w:pPr>
      <m:oMath>
        <m:r>
          <m:rPr>
            <m:sty m:val="p"/>
          </m:rPr>
          <w:rPr>
            <w:rFonts w:ascii="Cambria Math" w:hAnsi="Cambria Math" w:cs="Times New Roman"/>
            <w:sz w:val="28"/>
            <w:szCs w:val="28"/>
          </w:rPr>
          <m:t>C=</m:t>
        </m:r>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 xml:space="preserve"> x </m:t>
            </m:r>
            <m:sSub>
              <m:sSubPr>
                <m:ctrlPr>
                  <w:rPr>
                    <w:rFonts w:ascii="Cambria Math" w:hAnsi="Cambria Math" w:cs="Times New Roman"/>
                    <w:iCs/>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rPr>
                  <m:t xml:space="preserve"> siūloma</m:t>
                </m:r>
              </m:sub>
            </m:sSub>
            <m:r>
              <w:rPr>
                <w:rFonts w:ascii="Cambria Math" w:hAnsi="Cambria Math" w:cs="Times New Roman"/>
                <w:sz w:val="28"/>
                <w:szCs w:val="28"/>
              </w:rPr>
              <m:t xml:space="preserve"> </m:t>
            </m:r>
          </m:num>
          <m:den>
            <m:r>
              <m:rPr>
                <m:sty m:val="p"/>
              </m:rPr>
              <w:rPr>
                <w:rFonts w:ascii="Cambria Math" w:hAnsi="Cambria Math" w:cs="Times New Roman"/>
                <w:szCs w:val="24"/>
              </w:rPr>
              <m:t>35</m:t>
            </m:r>
            <m:r>
              <m:rPr>
                <m:sty m:val="p"/>
              </m:rPr>
              <w:rPr>
                <w:rFonts w:ascii="Cambria Math" w:hAnsi="Cambria Math" w:cs="Times New Roman"/>
                <w:szCs w:val="24"/>
              </w:rPr>
              <m:t xml:space="preserve"> 000,00 </m:t>
            </m:r>
            <m:r>
              <m:rPr>
                <m:sty m:val="p"/>
              </m:rPr>
              <w:rPr>
                <w:rFonts w:ascii="Cambria Math" w:hAnsi="Cambria Math" w:cs="Times New Roman"/>
                <w:sz w:val="28"/>
                <w:szCs w:val="28"/>
              </w:rPr>
              <m:t xml:space="preserve"> Eur su PVM</m:t>
            </m:r>
          </m:den>
        </m:f>
      </m:oMath>
      <w:r w:rsidRPr="00015BC3">
        <w:rPr>
          <w:rFonts w:ascii="Times New Roman" w:hAnsi="Times New Roman" w:cs="Times New Roman"/>
          <w:szCs w:val="24"/>
        </w:rPr>
        <w:t>, kur:</w:t>
      </w:r>
    </w:p>
    <w:p w14:paraId="06C671CF" w14:textId="77777777" w:rsidR="00114817" w:rsidRPr="00015BC3" w:rsidRDefault="00114817" w:rsidP="00114817">
      <w:pPr>
        <w:shd w:val="clear" w:color="auto" w:fill="FFFFFF"/>
        <w:tabs>
          <w:tab w:val="left" w:pos="567"/>
          <w:tab w:val="left" w:pos="709"/>
          <w:tab w:val="left" w:pos="851"/>
        </w:tabs>
        <w:ind w:left="-426" w:firstLine="710"/>
        <w:rPr>
          <w:rFonts w:ascii="Times New Roman" w:hAnsi="Times New Roman" w:cs="Times New Roman"/>
          <w:iCs/>
          <w:sz w:val="28"/>
          <w:szCs w:val="28"/>
        </w:rPr>
      </w:pPr>
    </w:p>
    <w:p w14:paraId="0608D45D" w14:textId="77777777" w:rsidR="00114817" w:rsidRPr="00015BC3" w:rsidRDefault="00114817" w:rsidP="00114817">
      <w:pPr>
        <w:tabs>
          <w:tab w:val="left" w:pos="567"/>
          <w:tab w:val="left" w:pos="851"/>
        </w:tabs>
        <w:ind w:left="-426" w:firstLine="710"/>
        <w:rPr>
          <w:rFonts w:ascii="Times New Roman" w:hAnsi="Times New Roman" w:cs="Times New Roman"/>
          <w:szCs w:val="24"/>
        </w:rPr>
      </w:pPr>
      <w:r w:rsidRPr="00015BC3">
        <w:rPr>
          <w:rFonts w:ascii="Times New Roman" w:hAnsi="Times New Roman" w:cs="Times New Roman"/>
          <w:szCs w:val="24"/>
        </w:rPr>
        <w:t xml:space="preserve">X </w:t>
      </w:r>
      <w:r w:rsidRPr="00015BC3">
        <w:rPr>
          <w:rFonts w:ascii="Times New Roman" w:hAnsi="Times New Roman" w:cs="Times New Roman"/>
          <w:szCs w:val="24"/>
          <w:vertAlign w:val="subscript"/>
        </w:rPr>
        <w:t>kainos svoris</w:t>
      </w:r>
      <w:r w:rsidRPr="00015BC3">
        <w:rPr>
          <w:rFonts w:ascii="Times New Roman" w:eastAsia="Arial Unicode MS" w:hAnsi="Times New Roman" w:cs="Times New Roman"/>
          <w:bdr w:val="nil"/>
          <w:lang w:eastAsia="lt-LT"/>
        </w:rPr>
        <w:t xml:space="preserve"> </w:t>
      </w:r>
      <w:r w:rsidRPr="00015BC3">
        <w:rPr>
          <w:rFonts w:ascii="Times New Roman" w:hAnsi="Times New Roman" w:cs="Times New Roman"/>
        </w:rPr>
        <w:t xml:space="preserve">– kainos lyginamasis svoris </w:t>
      </w:r>
      <w:r>
        <w:rPr>
          <w:rFonts w:ascii="Times New Roman" w:hAnsi="Times New Roman" w:cs="Times New Roman"/>
          <w:szCs w:val="24"/>
        </w:rPr>
        <w:t>95</w:t>
      </w:r>
      <w:r w:rsidRPr="00015BC3">
        <w:rPr>
          <w:rFonts w:ascii="Times New Roman" w:hAnsi="Times New Roman" w:cs="Times New Roman"/>
          <w:szCs w:val="24"/>
        </w:rPr>
        <w:t>;</w:t>
      </w:r>
    </w:p>
    <w:p w14:paraId="1BC7B62D" w14:textId="77777777" w:rsidR="00114817" w:rsidRPr="00015BC3" w:rsidRDefault="00114817" w:rsidP="00114817">
      <w:pPr>
        <w:tabs>
          <w:tab w:val="left" w:pos="567"/>
          <w:tab w:val="left" w:pos="851"/>
        </w:tabs>
        <w:ind w:left="-426" w:firstLine="710"/>
        <w:rPr>
          <w:rFonts w:ascii="Times New Roman" w:hAnsi="Times New Roman" w:cs="Times New Roman"/>
          <w:bCs/>
        </w:rPr>
      </w:pPr>
      <w:r w:rsidRPr="00015BC3">
        <w:rPr>
          <w:rFonts w:ascii="Times New Roman" w:hAnsi="Times New Roman" w:cs="Times New Roman"/>
          <w:szCs w:val="24"/>
        </w:rPr>
        <w:t xml:space="preserve">C </w:t>
      </w:r>
      <w:r w:rsidRPr="00015BC3">
        <w:rPr>
          <w:rFonts w:ascii="Times New Roman" w:hAnsi="Times New Roman" w:cs="Times New Roman"/>
          <w:szCs w:val="24"/>
          <w:vertAlign w:val="subscript"/>
        </w:rPr>
        <w:t>siūloma</w:t>
      </w:r>
      <w:r w:rsidRPr="00015BC3">
        <w:rPr>
          <w:rFonts w:ascii="Times New Roman" w:eastAsia="Arial Unicode MS" w:hAnsi="Times New Roman" w:cs="Times New Roman"/>
          <w:bdr w:val="nil"/>
          <w:lang w:eastAsia="lt-LT"/>
        </w:rPr>
        <w:t xml:space="preserve"> </w:t>
      </w:r>
      <w:r w:rsidRPr="00015BC3">
        <w:rPr>
          <w:rFonts w:ascii="Times New Roman" w:hAnsi="Times New Roman" w:cs="Times New Roman"/>
        </w:rPr>
        <w:t>– konkretaus vertinamo pasiūlymo kaina</w:t>
      </w:r>
      <w:r w:rsidRPr="00015BC3">
        <w:rPr>
          <w:rFonts w:ascii="Times New Roman" w:hAnsi="Times New Roman" w:cs="Times New Roman"/>
          <w:bCs/>
        </w:rPr>
        <w:t>;</w:t>
      </w:r>
    </w:p>
    <w:p w14:paraId="57A48D46" w14:textId="6972363D" w:rsidR="00114817" w:rsidRPr="00011CB5" w:rsidRDefault="00114817" w:rsidP="00011CB5">
      <w:pPr>
        <w:pStyle w:val="Sraopastraipa"/>
        <w:numPr>
          <w:ilvl w:val="0"/>
          <w:numId w:val="19"/>
        </w:numPr>
        <w:tabs>
          <w:tab w:val="left" w:pos="567"/>
          <w:tab w:val="left" w:pos="851"/>
        </w:tabs>
        <w:spacing w:after="0" w:line="240" w:lineRule="auto"/>
        <w:contextualSpacing/>
        <w:jc w:val="both"/>
        <w:rPr>
          <w:rFonts w:ascii="Times New Roman" w:hAnsi="Times New Roman"/>
          <w:b/>
          <w:bCs/>
          <w:szCs w:val="24"/>
        </w:rPr>
      </w:pPr>
      <w:r w:rsidRPr="00011CB5">
        <w:rPr>
          <w:rFonts w:ascii="Times New Roman" w:hAnsi="Times New Roman"/>
          <w:bCs/>
          <w:szCs w:val="24"/>
        </w:rPr>
        <w:t xml:space="preserve">000,00 </w:t>
      </w:r>
      <w:r w:rsidRPr="00011CB5">
        <w:rPr>
          <w:rFonts w:ascii="Times New Roman" w:hAnsi="Times New Roman"/>
          <w:bCs/>
        </w:rPr>
        <w:t>Eur su PVM – tiekėjo maksimaliai galima bendra pasiūlymo kaina Eur su PVM.</w:t>
      </w:r>
    </w:p>
    <w:p w14:paraId="5ECCA7B8" w14:textId="77777777" w:rsidR="00114817" w:rsidRPr="00015BC3" w:rsidRDefault="00114817" w:rsidP="00114817">
      <w:pPr>
        <w:tabs>
          <w:tab w:val="left" w:pos="567"/>
          <w:tab w:val="left" w:pos="851"/>
        </w:tabs>
        <w:autoSpaceDN w:val="0"/>
        <w:ind w:left="-426" w:firstLine="710"/>
        <w:contextualSpacing/>
        <w:rPr>
          <w:rFonts w:ascii="Times New Roman" w:eastAsia="Calibri" w:hAnsi="Times New Roman" w:cs="Times New Roman"/>
          <w:szCs w:val="24"/>
        </w:rPr>
      </w:pPr>
    </w:p>
    <w:p w14:paraId="1124BB49" w14:textId="77777777" w:rsidR="00011CB5" w:rsidRPr="00011CB5" w:rsidRDefault="00114817" w:rsidP="00011CB5">
      <w:pPr>
        <w:pStyle w:val="Sraopastraipa"/>
        <w:numPr>
          <w:ilvl w:val="2"/>
          <w:numId w:val="17"/>
        </w:numPr>
        <w:tabs>
          <w:tab w:val="left" w:pos="567"/>
          <w:tab w:val="left" w:pos="851"/>
          <w:tab w:val="left" w:pos="1418"/>
        </w:tabs>
        <w:autoSpaceDN w:val="0"/>
        <w:spacing w:after="0" w:line="240" w:lineRule="auto"/>
        <w:ind w:left="-426" w:firstLine="710"/>
        <w:contextualSpacing/>
        <w:jc w:val="both"/>
        <w:rPr>
          <w:rFonts w:ascii="Times New Roman" w:eastAsia="Calibri" w:hAnsi="Times New Roman"/>
          <w:sz w:val="24"/>
          <w:szCs w:val="24"/>
        </w:rPr>
      </w:pPr>
      <w:r w:rsidRPr="00015BC3">
        <w:rPr>
          <w:rFonts w:ascii="Times New Roman" w:hAnsi="Times New Roman"/>
          <w:bCs/>
          <w:szCs w:val="24"/>
          <w:lang w:val="es-ES" w:eastAsia="lt-LT"/>
        </w:rPr>
        <w:t xml:space="preserve">Antras kriterijus - </w:t>
      </w:r>
      <w:r w:rsidR="00011CB5" w:rsidRPr="00011CB5">
        <w:rPr>
          <w:rFonts w:ascii="Times New Roman" w:hAnsi="Times New Roman"/>
          <w:bCs/>
          <w:szCs w:val="24"/>
          <w:lang w:val="es-ES" w:eastAsia="lt-LT"/>
        </w:rPr>
        <w:t>Papildomi reikalavimai</w:t>
      </w:r>
      <w:r w:rsidR="00011CB5">
        <w:rPr>
          <w:rFonts w:ascii="Times New Roman" w:hAnsi="Times New Roman"/>
          <w:bCs/>
          <w:szCs w:val="24"/>
          <w:lang w:val="es-ES" w:eastAsia="lt-LT"/>
        </w:rPr>
        <w:t xml:space="preserve"> (2 lentelė)</w:t>
      </w:r>
      <w:r w:rsidRPr="00015BC3">
        <w:rPr>
          <w:rFonts w:ascii="Times New Roman" w:hAnsi="Times New Roman"/>
          <w:bCs/>
          <w:szCs w:val="24"/>
          <w:lang w:val="es-ES" w:eastAsia="lt-LT"/>
        </w:rPr>
        <w:t xml:space="preserve">. </w:t>
      </w:r>
      <w:r w:rsidRPr="00015BC3" w:rsidDel="001E248D">
        <w:rPr>
          <w:rFonts w:ascii="Times New Roman" w:hAnsi="Times New Roman"/>
          <w:bCs/>
          <w:szCs w:val="24"/>
          <w:lang w:eastAsia="lt-LT"/>
        </w:rPr>
        <w:t xml:space="preserve"> </w:t>
      </w:r>
    </w:p>
    <w:p w14:paraId="7C9F0540" w14:textId="55827CAB" w:rsidR="00011CB5" w:rsidRPr="00011CB5" w:rsidRDefault="00011CB5" w:rsidP="00011CB5">
      <w:pPr>
        <w:pStyle w:val="Sraopastraipa"/>
        <w:tabs>
          <w:tab w:val="left" w:pos="567"/>
          <w:tab w:val="left" w:pos="851"/>
          <w:tab w:val="left" w:pos="1418"/>
        </w:tabs>
        <w:autoSpaceDN w:val="0"/>
        <w:spacing w:after="0" w:line="240" w:lineRule="auto"/>
        <w:ind w:left="284"/>
        <w:contextualSpacing/>
        <w:jc w:val="both"/>
        <w:rPr>
          <w:rFonts w:ascii="Times New Roman" w:eastAsia="Calibri" w:hAnsi="Times New Roman"/>
          <w:sz w:val="24"/>
          <w:szCs w:val="24"/>
        </w:rPr>
      </w:pPr>
      <w:r w:rsidRPr="00011CB5">
        <w:rPr>
          <w:rFonts w:ascii="Times New Roman" w:hAnsi="Times New Roman"/>
          <w:sz w:val="24"/>
          <w:szCs w:val="24"/>
        </w:rPr>
        <w:t xml:space="preserve">Kiekvieno tiekėjo pasiūlymo </w:t>
      </w:r>
      <w:r w:rsidRPr="00011CB5">
        <w:rPr>
          <w:rFonts w:ascii="Times New Roman" w:hAnsi="Times New Roman"/>
          <w:b/>
          <w:sz w:val="24"/>
          <w:szCs w:val="24"/>
        </w:rPr>
        <w:t>(T(</w:t>
      </w:r>
      <w:r w:rsidR="005E557D">
        <w:rPr>
          <w:rFonts w:ascii="Times New Roman" w:hAnsi="Times New Roman"/>
          <w:b/>
          <w:sz w:val="24"/>
          <w:szCs w:val="24"/>
        </w:rPr>
        <w:t>1,2,3,4,5,6,7,8,9,10</w:t>
      </w:r>
      <w:r w:rsidRPr="00011CB5">
        <w:rPr>
          <w:rFonts w:ascii="Times New Roman" w:hAnsi="Times New Roman"/>
          <w:b/>
          <w:sz w:val="24"/>
          <w:szCs w:val="24"/>
        </w:rPr>
        <w:t>))</w:t>
      </w:r>
      <w:r w:rsidRPr="00011CB5">
        <w:rPr>
          <w:rFonts w:ascii="Times New Roman" w:hAnsi="Times New Roman"/>
          <w:sz w:val="24"/>
          <w:szCs w:val="24"/>
        </w:rPr>
        <w:t xml:space="preserve"> balas apskaičiuojamas šia tvarka: </w:t>
      </w:r>
    </w:p>
    <w:p w14:paraId="7B9962E8" w14:textId="77777777" w:rsidR="00011CB5" w:rsidRPr="00011CB5" w:rsidRDefault="00011CB5" w:rsidP="00011CB5">
      <w:pPr>
        <w:pStyle w:val="Body2"/>
        <w:tabs>
          <w:tab w:val="left" w:pos="1276"/>
        </w:tabs>
        <w:spacing w:after="0"/>
        <w:rPr>
          <w:rFonts w:cs="Times New Roman"/>
          <w:color w:val="auto"/>
          <w:sz w:val="24"/>
          <w:szCs w:val="24"/>
          <w:lang w:val="lt-LT"/>
        </w:rPr>
      </w:pPr>
      <w:r w:rsidRPr="00011CB5">
        <w:rPr>
          <w:rFonts w:cs="Times New Roman"/>
          <w:color w:val="auto"/>
          <w:sz w:val="24"/>
          <w:szCs w:val="24"/>
          <w:lang w:val="lt-LT"/>
        </w:rPr>
        <w:t>Apskaičiuojamas pasiūlymui suteikiamas (</w:t>
      </w:r>
      <w:r w:rsidRPr="00011CB5">
        <w:rPr>
          <w:rFonts w:cs="Times New Roman"/>
          <w:b/>
          <w:color w:val="auto"/>
          <w:sz w:val="24"/>
          <w:szCs w:val="24"/>
          <w:lang w:val="lt-LT"/>
        </w:rPr>
        <w:t>T</w:t>
      </w:r>
      <w:r w:rsidRPr="00011CB5">
        <w:rPr>
          <w:rFonts w:cs="Times New Roman"/>
          <w:b/>
          <w:color w:val="auto"/>
          <w:sz w:val="24"/>
          <w:szCs w:val="24"/>
          <w:vertAlign w:val="subscript"/>
          <w:lang w:val="lt-LT"/>
        </w:rPr>
        <w:t>p</w:t>
      </w:r>
      <w:r w:rsidRPr="00011CB5">
        <w:rPr>
          <w:rFonts w:cs="Times New Roman"/>
          <w:b/>
          <w:color w:val="auto"/>
          <w:sz w:val="24"/>
          <w:szCs w:val="24"/>
          <w:lang w:val="lt-LT"/>
        </w:rPr>
        <w:t>)</w:t>
      </w:r>
      <w:r w:rsidRPr="00011CB5">
        <w:rPr>
          <w:rFonts w:cs="Times New Roman"/>
          <w:color w:val="auto"/>
          <w:sz w:val="24"/>
          <w:szCs w:val="24"/>
          <w:lang w:val="lt-LT"/>
        </w:rPr>
        <w:t xml:space="preserve"> balas pagal siūloma funkcionalumą</w:t>
      </w:r>
    </w:p>
    <w:p w14:paraId="46744575" w14:textId="315C62B8" w:rsidR="00011CB5" w:rsidRPr="00011CB5" w:rsidRDefault="00011CB5" w:rsidP="00011CB5">
      <w:pPr>
        <w:pStyle w:val="Body2"/>
        <w:tabs>
          <w:tab w:val="left" w:pos="1276"/>
        </w:tabs>
        <w:spacing w:after="0"/>
        <w:rPr>
          <w:rFonts w:cs="Times New Roman"/>
          <w:color w:val="auto"/>
          <w:sz w:val="24"/>
          <w:szCs w:val="24"/>
          <w:lang w:val="lt-LT"/>
        </w:rPr>
      </w:pPr>
      <w:r w:rsidRPr="005E557D">
        <w:rPr>
          <w:rFonts w:eastAsia="Times New Roman" w:cs="Times New Roman"/>
          <w:bCs/>
          <w:color w:val="auto"/>
          <w:sz w:val="24"/>
          <w:szCs w:val="24"/>
          <w:lang w:val="lt-LT"/>
        </w:rPr>
        <w:t>Kriterijų (T</w:t>
      </w:r>
      <w:r w:rsidRPr="005E557D">
        <w:rPr>
          <w:rFonts w:cs="Times New Roman"/>
          <w:b/>
          <w:color w:val="auto"/>
          <w:sz w:val="24"/>
          <w:szCs w:val="24"/>
          <w:lang w:val="lt-LT"/>
        </w:rPr>
        <w:t>(</w:t>
      </w:r>
      <w:r w:rsidR="005E557D" w:rsidRPr="005E557D">
        <w:rPr>
          <w:b/>
          <w:sz w:val="24"/>
          <w:szCs w:val="24"/>
          <w:lang w:val="lt-LT"/>
        </w:rPr>
        <w:t>1,2,3,4,5,6,7,8,9,10</w:t>
      </w:r>
      <w:r w:rsidRPr="005E557D">
        <w:rPr>
          <w:rFonts w:cs="Times New Roman"/>
          <w:b/>
          <w:color w:val="auto"/>
          <w:sz w:val="24"/>
          <w:szCs w:val="24"/>
          <w:lang w:val="lt-LT"/>
        </w:rPr>
        <w:t>)</w:t>
      </w:r>
      <w:r w:rsidRPr="005E557D">
        <w:rPr>
          <w:rFonts w:eastAsia="Times New Roman" w:cs="Times New Roman"/>
          <w:bCs/>
          <w:color w:val="auto"/>
          <w:sz w:val="24"/>
          <w:szCs w:val="24"/>
          <w:lang w:val="lt-LT"/>
        </w:rPr>
        <w:t>) balai apskaičiuojami</w:t>
      </w:r>
      <w:r w:rsidRPr="00011CB5">
        <w:rPr>
          <w:rFonts w:eastAsia="Times New Roman" w:cs="Times New Roman"/>
          <w:bCs/>
          <w:color w:val="auto"/>
          <w:sz w:val="24"/>
          <w:szCs w:val="24"/>
        </w:rPr>
        <w:t>:</w:t>
      </w:r>
    </w:p>
    <w:p w14:paraId="759977FC" w14:textId="40440CAD" w:rsidR="00011CB5" w:rsidRPr="00011CB5" w:rsidRDefault="00011CB5" w:rsidP="00011CB5">
      <w:pPr>
        <w:pStyle w:val="Sraopastraipa"/>
        <w:spacing w:after="0"/>
        <w:jc w:val="both"/>
        <w:rPr>
          <w:rFonts w:ascii="Times New Roman" w:hAnsi="Times New Roman"/>
          <w:i/>
          <w:sz w:val="24"/>
          <w:szCs w:val="24"/>
          <w:lang w:val="en-GB"/>
        </w:rPr>
      </w:pPr>
      <w:r w:rsidRPr="00011CB5">
        <w:rPr>
          <w:rFonts w:ascii="Times New Roman" w:hAnsi="Times New Roman"/>
          <w:i/>
          <w:sz w:val="24"/>
          <w:szCs w:val="24"/>
        </w:rPr>
        <w:t>T</w:t>
      </w:r>
      <w:r w:rsidRPr="00011CB5">
        <w:rPr>
          <w:rFonts w:ascii="Times New Roman" w:hAnsi="Times New Roman"/>
          <w:b/>
          <w:sz w:val="24"/>
          <w:szCs w:val="24"/>
        </w:rPr>
        <w:t>(</w:t>
      </w:r>
      <w:r w:rsidR="005E557D">
        <w:rPr>
          <w:rFonts w:ascii="Times New Roman" w:hAnsi="Times New Roman"/>
          <w:b/>
          <w:sz w:val="24"/>
          <w:szCs w:val="24"/>
        </w:rPr>
        <w:t>1,2,3,4,5,6,7,8,9,10</w:t>
      </w:r>
      <w:r w:rsidRPr="00011CB5">
        <w:rPr>
          <w:rFonts w:ascii="Times New Roman" w:hAnsi="Times New Roman"/>
          <w:b/>
          <w:sz w:val="24"/>
          <w:szCs w:val="24"/>
        </w:rPr>
        <w:t>)</w:t>
      </w:r>
      <w:r w:rsidRPr="00011CB5">
        <w:rPr>
          <w:rFonts w:ascii="Times New Roman" w:hAnsi="Times New Roman"/>
          <w:i/>
          <w:sz w:val="24"/>
          <w:szCs w:val="24"/>
          <w:lang w:val="en-GB"/>
        </w:rPr>
        <w:t>= T</w:t>
      </w:r>
      <w:r w:rsidRPr="00011CB5">
        <w:rPr>
          <w:rFonts w:ascii="Times New Roman" w:hAnsi="Times New Roman"/>
          <w:i/>
          <w:sz w:val="24"/>
          <w:szCs w:val="24"/>
          <w:vertAlign w:val="subscript"/>
          <w:lang w:val="en-GB"/>
        </w:rPr>
        <w:t>p</w:t>
      </w:r>
      <w:r w:rsidR="005E557D">
        <w:rPr>
          <w:rFonts w:ascii="Times New Roman" w:hAnsi="Times New Roman"/>
          <w:i/>
          <w:sz w:val="24"/>
          <w:szCs w:val="24"/>
          <w:vertAlign w:val="subscript"/>
          <w:lang w:val="en-GB"/>
        </w:rPr>
        <w:t xml:space="preserve"> </w:t>
      </w:r>
    </w:p>
    <w:p w14:paraId="1B9D00A0" w14:textId="77777777" w:rsidR="00011CB5" w:rsidRPr="00011CB5" w:rsidRDefault="00011CB5" w:rsidP="00011CB5">
      <w:pPr>
        <w:pStyle w:val="Sraopastraipa"/>
        <w:widowControl w:val="0"/>
        <w:tabs>
          <w:tab w:val="left" w:pos="1985"/>
        </w:tabs>
        <w:autoSpaceDE w:val="0"/>
        <w:autoSpaceDN w:val="0"/>
        <w:adjustRightInd w:val="0"/>
        <w:spacing w:after="0"/>
        <w:jc w:val="both"/>
        <w:rPr>
          <w:rFonts w:ascii="Times New Roman" w:hAnsi="Times New Roman"/>
          <w:sz w:val="24"/>
          <w:szCs w:val="24"/>
        </w:rPr>
      </w:pPr>
      <w:r w:rsidRPr="00011CB5">
        <w:rPr>
          <w:rFonts w:ascii="Times New Roman" w:hAnsi="Times New Roman"/>
          <w:b/>
          <w:bCs/>
          <w:sz w:val="24"/>
          <w:szCs w:val="24"/>
        </w:rPr>
        <w:t>0 balų.</w:t>
      </w:r>
      <w:r w:rsidRPr="00011CB5">
        <w:rPr>
          <w:rFonts w:ascii="Times New Roman" w:hAnsi="Times New Roman"/>
          <w:sz w:val="24"/>
          <w:szCs w:val="24"/>
        </w:rPr>
        <w:t xml:space="preserve"> Nesiūlomas funkcionalumas. </w:t>
      </w:r>
    </w:p>
    <w:p w14:paraId="712DBA30" w14:textId="2081753D" w:rsidR="00011CB5" w:rsidRPr="00011CB5" w:rsidRDefault="00011CB5" w:rsidP="00011CB5">
      <w:pPr>
        <w:pStyle w:val="Sraopastraipa"/>
        <w:tabs>
          <w:tab w:val="left" w:pos="1560"/>
        </w:tabs>
        <w:spacing w:after="0"/>
        <w:jc w:val="both"/>
        <w:rPr>
          <w:rFonts w:ascii="Times New Roman" w:hAnsi="Times New Roman"/>
          <w:b/>
          <w:bCs/>
          <w:sz w:val="24"/>
          <w:szCs w:val="24"/>
        </w:rPr>
      </w:pPr>
      <w:r w:rsidRPr="00011CB5">
        <w:rPr>
          <w:rFonts w:ascii="Times New Roman" w:hAnsi="Times New Roman"/>
          <w:b/>
          <w:bCs/>
          <w:sz w:val="24"/>
          <w:szCs w:val="24"/>
        </w:rPr>
        <w:t xml:space="preserve">1 balas. </w:t>
      </w:r>
      <w:r w:rsidRPr="00011CB5">
        <w:rPr>
          <w:rFonts w:ascii="Times New Roman" w:hAnsi="Times New Roman"/>
          <w:sz w:val="24"/>
          <w:szCs w:val="24"/>
        </w:rPr>
        <w:t>Siūlomas T(</w:t>
      </w:r>
      <w:r w:rsidR="004062A6">
        <w:rPr>
          <w:rFonts w:ascii="Times New Roman" w:hAnsi="Times New Roman"/>
          <w:b/>
          <w:sz w:val="24"/>
          <w:szCs w:val="24"/>
        </w:rPr>
        <w:t>1,2,3,4,5,6,7,8,9,10</w:t>
      </w:r>
      <w:r w:rsidRPr="00011CB5">
        <w:rPr>
          <w:rFonts w:ascii="Times New Roman" w:hAnsi="Times New Roman"/>
          <w:sz w:val="24"/>
          <w:szCs w:val="24"/>
        </w:rPr>
        <w:t>) punkte nurodomas funkcionalumas</w:t>
      </w:r>
      <w:r w:rsidR="004062A6">
        <w:rPr>
          <w:rFonts w:ascii="Times New Roman" w:hAnsi="Times New Roman"/>
          <w:b/>
          <w:bCs/>
          <w:sz w:val="24"/>
          <w:szCs w:val="24"/>
        </w:rPr>
        <w:t>.</w:t>
      </w:r>
    </w:p>
    <w:p w14:paraId="45AAD6F2" w14:textId="77777777" w:rsidR="00114817" w:rsidRPr="00011CB5" w:rsidRDefault="00114817" w:rsidP="00011CB5">
      <w:pPr>
        <w:tabs>
          <w:tab w:val="left" w:pos="0"/>
          <w:tab w:val="left" w:pos="851"/>
          <w:tab w:val="left" w:pos="993"/>
          <w:tab w:val="left" w:pos="1276"/>
          <w:tab w:val="left" w:pos="1418"/>
        </w:tabs>
        <w:spacing w:after="0" w:line="240" w:lineRule="auto"/>
        <w:rPr>
          <w:rFonts w:ascii="Times New Roman" w:hAnsi="Times New Roman"/>
          <w:b/>
          <w:bCs/>
          <w:sz w:val="24"/>
          <w:szCs w:val="24"/>
        </w:rPr>
      </w:pPr>
    </w:p>
    <w:sectPr w:rsidR="00114817" w:rsidRPr="00011CB5" w:rsidSect="00EE4F6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1983" w14:textId="77777777" w:rsidR="00A256ED" w:rsidRDefault="00A256ED" w:rsidP="00EE4F61">
      <w:pPr>
        <w:spacing w:after="0" w:line="240" w:lineRule="auto"/>
      </w:pPr>
      <w:r>
        <w:separator/>
      </w:r>
    </w:p>
  </w:endnote>
  <w:endnote w:type="continuationSeparator" w:id="0">
    <w:p w14:paraId="00D6AC11" w14:textId="77777777" w:rsidR="00A256ED" w:rsidRDefault="00A256ED" w:rsidP="00EE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WText">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8139" w14:textId="77777777" w:rsidR="00A256ED" w:rsidRDefault="00A256ED" w:rsidP="00EE4F61">
      <w:pPr>
        <w:spacing w:after="0" w:line="240" w:lineRule="auto"/>
      </w:pPr>
      <w:r>
        <w:separator/>
      </w:r>
    </w:p>
  </w:footnote>
  <w:footnote w:type="continuationSeparator" w:id="0">
    <w:p w14:paraId="077F02D4" w14:textId="77777777" w:rsidR="00A256ED" w:rsidRDefault="00A256ED" w:rsidP="00EE4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F5E"/>
    <w:multiLevelType w:val="multilevel"/>
    <w:tmpl w:val="B44C7A14"/>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8AB0CC4"/>
    <w:multiLevelType w:val="hybridMultilevel"/>
    <w:tmpl w:val="262CD844"/>
    <w:lvl w:ilvl="0" w:tplc="FA58CAF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B1D596D"/>
    <w:multiLevelType w:val="hybridMultilevel"/>
    <w:tmpl w:val="A560F9EA"/>
    <w:lvl w:ilvl="0" w:tplc="7696C4DC">
      <w:start w:val="5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02018F"/>
    <w:multiLevelType w:val="multilevel"/>
    <w:tmpl w:val="D6C6E192"/>
    <w:lvl w:ilvl="0">
      <w:start w:val="1"/>
      <w:numFmt w:val="decimal"/>
      <w:lvlText w:val="%1."/>
      <w:lvlJc w:val="left"/>
      <w:pPr>
        <w:ind w:left="540" w:hanging="540"/>
      </w:pPr>
      <w:rPr>
        <w:rFonts w:hint="default"/>
      </w:rPr>
    </w:lvl>
    <w:lvl w:ilvl="1">
      <w:start w:val="8"/>
      <w:numFmt w:val="decimal"/>
      <w:lvlText w:val="%1.%2."/>
      <w:lvlJc w:val="left"/>
      <w:pPr>
        <w:ind w:left="555" w:hanging="54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6"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686A"/>
    <w:multiLevelType w:val="hybridMultilevel"/>
    <w:tmpl w:val="CD829D26"/>
    <w:lvl w:ilvl="0" w:tplc="ED8EEE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FC3C87"/>
    <w:multiLevelType w:val="multilevel"/>
    <w:tmpl w:val="86945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891E0E"/>
    <w:multiLevelType w:val="hybridMultilevel"/>
    <w:tmpl w:val="195AEA56"/>
    <w:lvl w:ilvl="0" w:tplc="8EA4B76E">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67756D"/>
    <w:multiLevelType w:val="multilevel"/>
    <w:tmpl w:val="2EC211BA"/>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 w15:restartNumberingAfterBreak="0">
    <w:nsid w:val="37225164"/>
    <w:multiLevelType w:val="hybridMultilevel"/>
    <w:tmpl w:val="B8541394"/>
    <w:lvl w:ilvl="0" w:tplc="075A75C0">
      <w:start w:val="3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550574"/>
    <w:multiLevelType w:val="hybridMultilevel"/>
    <w:tmpl w:val="74708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E7102F"/>
    <w:multiLevelType w:val="multilevel"/>
    <w:tmpl w:val="163EBA54"/>
    <w:lvl w:ilvl="0">
      <w:start w:val="1"/>
      <w:numFmt w:val="decimal"/>
      <w:lvlText w:val="%1."/>
      <w:lvlJc w:val="left"/>
      <w:pPr>
        <w:ind w:left="720" w:hanging="360"/>
      </w:pPr>
    </w:lvl>
    <w:lvl w:ilvl="1">
      <w:start w:val="1"/>
      <w:numFmt w:val="decimal"/>
      <w:isLgl/>
      <w:lvlText w:val="%1.%2."/>
      <w:lvlJc w:val="left"/>
      <w:pPr>
        <w:ind w:left="1215" w:hanging="49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F4948DE"/>
    <w:multiLevelType w:val="hybridMultilevel"/>
    <w:tmpl w:val="C492D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1313ED"/>
    <w:multiLevelType w:val="hybridMultilevel"/>
    <w:tmpl w:val="A08C8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ED1820"/>
    <w:multiLevelType w:val="hybridMultilevel"/>
    <w:tmpl w:val="A08C8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40881">
    <w:abstractNumId w:val="15"/>
  </w:num>
  <w:num w:numId="2" w16cid:durableId="502623461">
    <w:abstractNumId w:val="12"/>
  </w:num>
  <w:num w:numId="3" w16cid:durableId="1205561058">
    <w:abstractNumId w:val="4"/>
  </w:num>
  <w:num w:numId="4" w16cid:durableId="609974104">
    <w:abstractNumId w:val="14"/>
  </w:num>
  <w:num w:numId="5" w16cid:durableId="1660649231">
    <w:abstractNumId w:val="8"/>
  </w:num>
  <w:num w:numId="6" w16cid:durableId="380253563">
    <w:abstractNumId w:val="2"/>
  </w:num>
  <w:num w:numId="7" w16cid:durableId="1307856974">
    <w:abstractNumId w:val="1"/>
  </w:num>
  <w:num w:numId="8" w16cid:durableId="2115784250">
    <w:abstractNumId w:val="5"/>
  </w:num>
  <w:num w:numId="9" w16cid:durableId="2046826302">
    <w:abstractNumId w:val="0"/>
  </w:num>
  <w:num w:numId="10" w16cid:durableId="1979993029">
    <w:abstractNumId w:val="16"/>
  </w:num>
  <w:num w:numId="11" w16cid:durableId="1556697268">
    <w:abstractNumId w:val="18"/>
  </w:num>
  <w:num w:numId="12" w16cid:durableId="1979415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9614558">
    <w:abstractNumId w:val="6"/>
  </w:num>
  <w:num w:numId="14" w16cid:durableId="1174881648">
    <w:abstractNumId w:val="9"/>
  </w:num>
  <w:num w:numId="15" w16cid:durableId="1711690319">
    <w:abstractNumId w:val="7"/>
  </w:num>
  <w:num w:numId="16" w16cid:durableId="1409574565">
    <w:abstractNumId w:val="17"/>
  </w:num>
  <w:num w:numId="17" w16cid:durableId="1339429559">
    <w:abstractNumId w:val="10"/>
  </w:num>
  <w:num w:numId="18" w16cid:durableId="1075007777">
    <w:abstractNumId w:val="3"/>
  </w:num>
  <w:num w:numId="19" w16cid:durableId="1115099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4BE"/>
    <w:rsid w:val="00011CB5"/>
    <w:rsid w:val="00015BC3"/>
    <w:rsid w:val="00042C54"/>
    <w:rsid w:val="00067534"/>
    <w:rsid w:val="0008279D"/>
    <w:rsid w:val="0009797E"/>
    <w:rsid w:val="00114817"/>
    <w:rsid w:val="001819F0"/>
    <w:rsid w:val="001B309D"/>
    <w:rsid w:val="001E73A7"/>
    <w:rsid w:val="00231FB2"/>
    <w:rsid w:val="002779FA"/>
    <w:rsid w:val="00394090"/>
    <w:rsid w:val="003D1786"/>
    <w:rsid w:val="003E663D"/>
    <w:rsid w:val="003F7B36"/>
    <w:rsid w:val="00401380"/>
    <w:rsid w:val="004062A6"/>
    <w:rsid w:val="004E310B"/>
    <w:rsid w:val="005C51F0"/>
    <w:rsid w:val="005E557D"/>
    <w:rsid w:val="005F42B8"/>
    <w:rsid w:val="006023B7"/>
    <w:rsid w:val="0069048B"/>
    <w:rsid w:val="006957B6"/>
    <w:rsid w:val="007021F7"/>
    <w:rsid w:val="00761699"/>
    <w:rsid w:val="007635EF"/>
    <w:rsid w:val="00765FA2"/>
    <w:rsid w:val="00795F21"/>
    <w:rsid w:val="0083199F"/>
    <w:rsid w:val="0084395C"/>
    <w:rsid w:val="00913CA4"/>
    <w:rsid w:val="009314BE"/>
    <w:rsid w:val="009F2A66"/>
    <w:rsid w:val="00A21109"/>
    <w:rsid w:val="00A22374"/>
    <w:rsid w:val="00A256ED"/>
    <w:rsid w:val="00A409F5"/>
    <w:rsid w:val="00A51DAD"/>
    <w:rsid w:val="00A764D7"/>
    <w:rsid w:val="00B00C83"/>
    <w:rsid w:val="00B0518E"/>
    <w:rsid w:val="00BA430B"/>
    <w:rsid w:val="00BD6FB4"/>
    <w:rsid w:val="00C35643"/>
    <w:rsid w:val="00C63E65"/>
    <w:rsid w:val="00C76D11"/>
    <w:rsid w:val="00C94BEA"/>
    <w:rsid w:val="00D15748"/>
    <w:rsid w:val="00DA0DBB"/>
    <w:rsid w:val="00DD24E9"/>
    <w:rsid w:val="00DD512C"/>
    <w:rsid w:val="00DF7ECB"/>
    <w:rsid w:val="00E5462C"/>
    <w:rsid w:val="00E76A08"/>
    <w:rsid w:val="00EB6516"/>
    <w:rsid w:val="00EE4F61"/>
    <w:rsid w:val="00F34C42"/>
    <w:rsid w:val="00F43096"/>
    <w:rsid w:val="00F92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705"/>
  <w15:docId w15:val="{5F3893EF-279E-401A-A472-6643B058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4BE"/>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314BE"/>
    <w:rPr>
      <w:color w:val="0000FF"/>
      <w:u w:val="single"/>
    </w:rPr>
  </w:style>
  <w:style w:type="paragraph" w:customStyle="1" w:styleId="Body2">
    <w:name w:val="Body 2"/>
    <w:qFormat/>
    <w:rsid w:val="009314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List Paragraph21,lp1,Bullet 1,Use Case List Paragraph,List Paragraph111,Paragraph,Lentele,List not in T,Sąrašo pastraipa.Bullet,Lente,Bullet EY,List Paragraph1,List Paragraph2,Numbering,ERP-List Paragraph"/>
    <w:basedOn w:val="prastasis"/>
    <w:link w:val="SraopastraipaDiagrama"/>
    <w:qFormat/>
    <w:rsid w:val="00C94BEA"/>
    <w:pPr>
      <w:ind w:left="720"/>
    </w:pPr>
    <w:rPr>
      <w:rFonts w:ascii="Calibri" w:eastAsia="Times New Roman" w:hAnsi="Calibri" w:cs="Times New Roman"/>
      <w:lang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qFormat/>
    <w:locked/>
    <w:rsid w:val="00C94BEA"/>
    <w:rPr>
      <w:rFonts w:ascii="Calibri" w:eastAsia="Times New Roman" w:hAnsi="Calibri" w:cs="Times New Roman"/>
      <w:lang w:eastAsia="ar-SA"/>
    </w:rPr>
  </w:style>
  <w:style w:type="paragraph" w:customStyle="1" w:styleId="Standard">
    <w:name w:val="Standard"/>
    <w:qFormat/>
    <w:rsid w:val="006023B7"/>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prastasiniatinklio">
    <w:name w:val="Normal (Web)"/>
    <w:basedOn w:val="prastasis"/>
    <w:uiPriority w:val="99"/>
    <w:unhideWhenUsed/>
    <w:rsid w:val="00E76A08"/>
    <w:pPr>
      <w:spacing w:before="100" w:beforeAutospacing="1" w:after="100" w:afterAutospacing="1" w:line="240" w:lineRule="auto"/>
    </w:pPr>
    <w:rPr>
      <w:rFonts w:ascii="Times New Roman" w:hAnsi="Times New Roman" w:cs="Times New Roman"/>
      <w:sz w:val="24"/>
      <w:szCs w:val="24"/>
      <w:lang w:val="en-US"/>
    </w:rPr>
  </w:style>
  <w:style w:type="table" w:styleId="Lentelstinklelis">
    <w:name w:val="Table Grid"/>
    <w:basedOn w:val="prastojilentel"/>
    <w:rsid w:val="00EE4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F61"/>
    <w:pPr>
      <w:autoSpaceDE w:val="0"/>
      <w:autoSpaceDN w:val="0"/>
      <w:adjustRightInd w:val="0"/>
      <w:spacing w:after="0" w:line="240" w:lineRule="auto"/>
    </w:pPr>
    <w:rPr>
      <w:rFonts w:ascii="Aptos" w:hAnsi="Aptos" w:cs="Aptos"/>
      <w:color w:val="000000"/>
      <w:sz w:val="24"/>
      <w:szCs w:val="24"/>
      <w14:ligatures w14:val="standardContextual"/>
    </w:rPr>
  </w:style>
  <w:style w:type="paragraph" w:styleId="Antrats">
    <w:name w:val="header"/>
    <w:basedOn w:val="prastasis"/>
    <w:link w:val="AntratsDiagrama"/>
    <w:uiPriority w:val="99"/>
    <w:unhideWhenUsed/>
    <w:rsid w:val="00EE4F6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E4F61"/>
  </w:style>
  <w:style w:type="paragraph" w:styleId="Porat">
    <w:name w:val="footer"/>
    <w:basedOn w:val="prastasis"/>
    <w:link w:val="PoratDiagrama"/>
    <w:uiPriority w:val="99"/>
    <w:unhideWhenUsed/>
    <w:rsid w:val="00EE4F6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E4F61"/>
  </w:style>
  <w:style w:type="paragraph" w:styleId="Debesliotekstas">
    <w:name w:val="Balloon Text"/>
    <w:basedOn w:val="prastasis"/>
    <w:link w:val="DebesliotekstasDiagrama"/>
    <w:uiPriority w:val="99"/>
    <w:semiHidden/>
    <w:unhideWhenUsed/>
    <w:rsid w:val="00B0518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518E"/>
    <w:rPr>
      <w:rFonts w:ascii="Tahoma" w:hAnsi="Tahoma" w:cs="Tahoma"/>
      <w:sz w:val="16"/>
      <w:szCs w:val="16"/>
    </w:rPr>
  </w:style>
  <w:style w:type="character" w:styleId="Nerykuspabraukimas">
    <w:name w:val="Subtle Emphasis"/>
    <w:basedOn w:val="Numatytasispastraiposriftas"/>
    <w:uiPriority w:val="19"/>
    <w:qFormat/>
    <w:rsid w:val="0069048B"/>
    <w:rPr>
      <w:i/>
      <w:iCs/>
      <w:color w:val="808080" w:themeColor="text1" w:themeTint="7F"/>
    </w:rPr>
  </w:style>
  <w:style w:type="table" w:customStyle="1" w:styleId="TableNormal1">
    <w:name w:val="Table Normal1"/>
    <w:uiPriority w:val="2"/>
    <w:semiHidden/>
    <w:unhideWhenUsed/>
    <w:qFormat/>
    <w:rsid w:val="00795F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95F2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BodyTextIndentChar">
    <w:name w:val="Body Text Indent Char"/>
    <w:rsid w:val="00BD6FB4"/>
    <w:rPr>
      <w:sz w:val="24"/>
      <w:lang w:val="lt-LT" w:eastAsia="en-US" w:bidi="ar-SA"/>
    </w:rPr>
  </w:style>
  <w:style w:type="character" w:styleId="Grietas">
    <w:name w:val="Strong"/>
    <w:uiPriority w:val="22"/>
    <w:qFormat/>
    <w:rsid w:val="00BD6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3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10880</Words>
  <Characters>6203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36</cp:revision>
  <cp:lastPrinted>2022-09-12T05:42:00Z</cp:lastPrinted>
  <dcterms:created xsi:type="dcterms:W3CDTF">2022-07-29T09:28:00Z</dcterms:created>
  <dcterms:modified xsi:type="dcterms:W3CDTF">2025-09-11T05:58:00Z</dcterms:modified>
</cp:coreProperties>
</file>