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B460B" w14:textId="1A73F059" w:rsidR="00027B83" w:rsidRDefault="295B1F21" w:rsidP="0012062A">
      <w:pPr>
        <w:tabs>
          <w:tab w:val="left" w:pos="5400"/>
        </w:tabs>
        <w:ind w:firstLine="4820"/>
        <w:textAlignment w:val="center"/>
        <w:rPr>
          <w:szCs w:val="24"/>
          <w:lang w:val="lt"/>
        </w:rPr>
      </w:pPr>
      <w:r w:rsidRPr="07C0E47C">
        <w:rPr>
          <w:szCs w:val="24"/>
          <w:lang w:val="lt"/>
        </w:rPr>
        <w:t xml:space="preserve">Pirkimo sąlygų </w:t>
      </w:r>
      <w:r w:rsidR="009219A9">
        <w:rPr>
          <w:szCs w:val="24"/>
          <w:lang w:val="lt"/>
        </w:rPr>
        <w:t>7</w:t>
      </w:r>
      <w:r w:rsidRPr="07C0E47C">
        <w:rPr>
          <w:szCs w:val="24"/>
          <w:lang w:val="lt"/>
        </w:rPr>
        <w:t xml:space="preserve"> priedas „Sutarties projektas“</w:t>
      </w:r>
    </w:p>
    <w:p w14:paraId="01124185" w14:textId="53FC7C2A" w:rsidR="00027B83" w:rsidRDefault="00027B83" w:rsidP="00C74FA2">
      <w:pPr>
        <w:tabs>
          <w:tab w:val="left" w:pos="7692"/>
        </w:tabs>
        <w:textAlignment w:val="cente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0803ABCD" w:rsidR="00027B83" w:rsidRDefault="000B0897" w:rsidP="07C0E47C">
      <w:pPr>
        <w:widowControl w:val="0"/>
        <w:pBdr>
          <w:top w:val="nil"/>
          <w:left w:val="nil"/>
          <w:bottom w:val="nil"/>
          <w:right w:val="nil"/>
          <w:between w:val="nil"/>
        </w:pBdr>
        <w:tabs>
          <w:tab w:val="left" w:pos="567"/>
          <w:tab w:val="left" w:pos="851"/>
        </w:tabs>
        <w:jc w:val="center"/>
        <w:rPr>
          <w:b/>
          <w:bCs/>
          <w:caps/>
        </w:rPr>
      </w:pPr>
      <w:r w:rsidRPr="07C0E47C">
        <w:rPr>
          <w:b/>
          <w:bCs/>
          <w:caps/>
        </w:rPr>
        <w:t>paslaugų pirkimo-pardavimo sutarties Specialiosios sąlygos</w:t>
      </w:r>
      <w:r w:rsidR="1BC5DFD4" w:rsidRPr="07C0E47C">
        <w:rPr>
          <w:b/>
          <w:bCs/>
          <w:caps/>
        </w:rPr>
        <w:t xml:space="preserve"> </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rsidTr="28544E93">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0FBA402E" w:rsidR="00027B83" w:rsidRDefault="005C2807">
            <w:pPr>
              <w:jc w:val="both"/>
            </w:pPr>
            <w:r w:rsidRPr="28544E93">
              <w:rPr>
                <w:kern w:val="2"/>
              </w:rPr>
              <w:t xml:space="preserve">Lietuvai pritaikytų Pievų drugių indekso skaičiavimo metodikos (programos) ir Apdulkintojų įvairovės bei populiacijų stebėsenos programos, </w:t>
            </w:r>
            <w:r w:rsidR="2CB60ED0" w:rsidRPr="28544E93">
              <w:rPr>
                <w:kern w:val="2"/>
              </w:rPr>
              <w:t>į</w:t>
            </w:r>
            <w:r w:rsidRPr="28544E93">
              <w:rPr>
                <w:kern w:val="2"/>
              </w:rPr>
              <w:t xml:space="preserve">gyvendinant Reglamento (ES) 2024/1991 nuostatas, parengimo </w:t>
            </w:r>
            <w:r w:rsidR="00724AAC" w:rsidRPr="28544E93">
              <w:rPr>
                <w:kern w:val="2"/>
              </w:rPr>
              <w:t>paslaugos</w:t>
            </w:r>
          </w:p>
        </w:tc>
      </w:tr>
      <w:tr w:rsidR="00027B83" w14:paraId="2F08ABA7" w14:textId="77777777" w:rsidTr="28544E93">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rsidTr="00A13224">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724AAC" w14:paraId="7A216576" w14:textId="77777777" w:rsidTr="00A13224">
        <w:tc>
          <w:tcPr>
            <w:tcW w:w="2808" w:type="dxa"/>
            <w:vMerge w:val="restart"/>
          </w:tcPr>
          <w:p w14:paraId="79087AD5" w14:textId="77777777" w:rsidR="00724AAC" w:rsidRDefault="00724AAC" w:rsidP="00724AAC">
            <w:pPr>
              <w:jc w:val="center"/>
              <w:rPr>
                <w:b/>
                <w:kern w:val="2"/>
                <w:szCs w:val="24"/>
              </w:rPr>
            </w:pPr>
          </w:p>
          <w:p w14:paraId="555D406D" w14:textId="77777777" w:rsidR="00724AAC" w:rsidRDefault="00724AAC" w:rsidP="00724AAC">
            <w:pPr>
              <w:jc w:val="center"/>
              <w:rPr>
                <w:b/>
                <w:kern w:val="2"/>
                <w:szCs w:val="24"/>
              </w:rPr>
            </w:pPr>
          </w:p>
          <w:p w14:paraId="757D89F5" w14:textId="77777777" w:rsidR="00724AAC" w:rsidRDefault="00724AAC" w:rsidP="00724AAC">
            <w:pPr>
              <w:jc w:val="center"/>
              <w:rPr>
                <w:b/>
                <w:kern w:val="2"/>
                <w:szCs w:val="24"/>
              </w:rPr>
            </w:pPr>
          </w:p>
          <w:p w14:paraId="6C227F93" w14:textId="77777777" w:rsidR="00724AAC" w:rsidRDefault="00724AAC" w:rsidP="00724AAC">
            <w:pPr>
              <w:rPr>
                <w:b/>
                <w:kern w:val="2"/>
                <w:szCs w:val="24"/>
              </w:rPr>
            </w:pPr>
          </w:p>
          <w:p w14:paraId="0285291C" w14:textId="77777777" w:rsidR="00724AAC" w:rsidRDefault="00724AAC" w:rsidP="00724AAC">
            <w:pPr>
              <w:rPr>
                <w:b/>
                <w:kern w:val="2"/>
                <w:szCs w:val="24"/>
              </w:rPr>
            </w:pPr>
            <w:r>
              <w:rPr>
                <w:b/>
                <w:kern w:val="2"/>
                <w:szCs w:val="24"/>
              </w:rPr>
              <w:t>1.1. Pirkėjas</w:t>
            </w:r>
          </w:p>
        </w:tc>
        <w:tc>
          <w:tcPr>
            <w:tcW w:w="3240" w:type="dxa"/>
          </w:tcPr>
          <w:p w14:paraId="4986D0A4" w14:textId="77777777" w:rsidR="00724AAC" w:rsidRDefault="00724AAC" w:rsidP="00724AAC">
            <w:pPr>
              <w:rPr>
                <w:kern w:val="2"/>
                <w:szCs w:val="24"/>
              </w:rPr>
            </w:pPr>
            <w:r>
              <w:rPr>
                <w:kern w:val="2"/>
                <w:szCs w:val="24"/>
              </w:rPr>
              <w:t>1.1.1. Pavadinimas</w:t>
            </w:r>
          </w:p>
        </w:tc>
        <w:tc>
          <w:tcPr>
            <w:tcW w:w="3510" w:type="dxa"/>
          </w:tcPr>
          <w:p w14:paraId="53FF09A2" w14:textId="3418FCB3" w:rsidR="00724AAC" w:rsidRDefault="00724AAC" w:rsidP="00724AAC">
            <w:pPr>
              <w:jc w:val="center"/>
              <w:rPr>
                <w:kern w:val="2"/>
                <w:szCs w:val="24"/>
              </w:rPr>
            </w:pPr>
            <w:r w:rsidRPr="005E4E19">
              <w:t>Lietuvos Respublikos aplinkos ministerija</w:t>
            </w:r>
          </w:p>
        </w:tc>
      </w:tr>
      <w:tr w:rsidR="00724AAC" w14:paraId="46894EEE" w14:textId="77777777" w:rsidTr="00A13224">
        <w:tc>
          <w:tcPr>
            <w:tcW w:w="2808" w:type="dxa"/>
            <w:vMerge/>
          </w:tcPr>
          <w:p w14:paraId="6E3E695C" w14:textId="77777777" w:rsidR="00724AAC" w:rsidRDefault="00724AAC" w:rsidP="00724AAC">
            <w:pPr>
              <w:rPr>
                <w:kern w:val="2"/>
                <w:szCs w:val="24"/>
              </w:rPr>
            </w:pPr>
          </w:p>
        </w:tc>
        <w:tc>
          <w:tcPr>
            <w:tcW w:w="3240" w:type="dxa"/>
          </w:tcPr>
          <w:p w14:paraId="6B5CD43F" w14:textId="77777777" w:rsidR="00724AAC" w:rsidRDefault="00724AAC" w:rsidP="00724AAC">
            <w:pPr>
              <w:rPr>
                <w:kern w:val="2"/>
                <w:szCs w:val="24"/>
              </w:rPr>
            </w:pPr>
            <w:r>
              <w:rPr>
                <w:kern w:val="2"/>
                <w:szCs w:val="24"/>
              </w:rPr>
              <w:t>1.1.2. Juridinio asmens kodas</w:t>
            </w:r>
          </w:p>
        </w:tc>
        <w:tc>
          <w:tcPr>
            <w:tcW w:w="3510" w:type="dxa"/>
          </w:tcPr>
          <w:p w14:paraId="63476F65" w14:textId="3DA332CC" w:rsidR="00724AAC" w:rsidRDefault="00724AAC" w:rsidP="00724AAC">
            <w:pPr>
              <w:jc w:val="center"/>
              <w:rPr>
                <w:kern w:val="2"/>
                <w:szCs w:val="24"/>
              </w:rPr>
            </w:pPr>
            <w:r w:rsidRPr="005E4E19">
              <w:t>188602370</w:t>
            </w:r>
          </w:p>
        </w:tc>
      </w:tr>
      <w:tr w:rsidR="00724AAC" w14:paraId="356739C7" w14:textId="77777777" w:rsidTr="00A13224">
        <w:tc>
          <w:tcPr>
            <w:tcW w:w="2808" w:type="dxa"/>
            <w:vMerge/>
          </w:tcPr>
          <w:p w14:paraId="1CA5E71D" w14:textId="77777777" w:rsidR="00724AAC" w:rsidRDefault="00724AAC" w:rsidP="00724AAC">
            <w:pPr>
              <w:rPr>
                <w:kern w:val="2"/>
                <w:szCs w:val="24"/>
              </w:rPr>
            </w:pPr>
          </w:p>
        </w:tc>
        <w:tc>
          <w:tcPr>
            <w:tcW w:w="3240" w:type="dxa"/>
          </w:tcPr>
          <w:p w14:paraId="23A01788" w14:textId="77777777" w:rsidR="00724AAC" w:rsidRDefault="00724AAC" w:rsidP="00724AAC">
            <w:pPr>
              <w:rPr>
                <w:kern w:val="2"/>
                <w:szCs w:val="24"/>
              </w:rPr>
            </w:pPr>
            <w:r>
              <w:rPr>
                <w:kern w:val="2"/>
                <w:szCs w:val="24"/>
              </w:rPr>
              <w:t>1.1.3. Adresas</w:t>
            </w:r>
          </w:p>
        </w:tc>
        <w:tc>
          <w:tcPr>
            <w:tcW w:w="3510" w:type="dxa"/>
          </w:tcPr>
          <w:p w14:paraId="4FB387A2" w14:textId="38E098CC" w:rsidR="00724AAC" w:rsidRDefault="00724AAC" w:rsidP="00724AAC">
            <w:pPr>
              <w:jc w:val="center"/>
              <w:rPr>
                <w:kern w:val="2"/>
                <w:szCs w:val="24"/>
              </w:rPr>
            </w:pPr>
            <w:r w:rsidRPr="005E4E19">
              <w:t>A. Jakšto g. 4, 01105 Vilnius</w:t>
            </w:r>
          </w:p>
        </w:tc>
      </w:tr>
      <w:tr w:rsidR="00724AAC" w14:paraId="00E15A94" w14:textId="77777777" w:rsidTr="00A13224">
        <w:tc>
          <w:tcPr>
            <w:tcW w:w="2808" w:type="dxa"/>
            <w:vMerge/>
          </w:tcPr>
          <w:p w14:paraId="54205EA9" w14:textId="77777777" w:rsidR="00724AAC" w:rsidRDefault="00724AAC" w:rsidP="00724AAC">
            <w:pPr>
              <w:rPr>
                <w:kern w:val="2"/>
                <w:szCs w:val="24"/>
              </w:rPr>
            </w:pPr>
          </w:p>
        </w:tc>
        <w:tc>
          <w:tcPr>
            <w:tcW w:w="3240" w:type="dxa"/>
          </w:tcPr>
          <w:p w14:paraId="78DC4B4A" w14:textId="77777777" w:rsidR="00724AAC" w:rsidRDefault="00724AAC" w:rsidP="00724AAC">
            <w:pPr>
              <w:rPr>
                <w:kern w:val="2"/>
                <w:szCs w:val="24"/>
              </w:rPr>
            </w:pPr>
            <w:r>
              <w:rPr>
                <w:kern w:val="2"/>
                <w:szCs w:val="24"/>
              </w:rPr>
              <w:t>1.1.4. PVM mokėtojo kodas</w:t>
            </w:r>
          </w:p>
        </w:tc>
        <w:tc>
          <w:tcPr>
            <w:tcW w:w="3510" w:type="dxa"/>
          </w:tcPr>
          <w:p w14:paraId="3641442E" w14:textId="1B52980A" w:rsidR="00724AAC" w:rsidRDefault="00724AAC" w:rsidP="00724AAC">
            <w:pPr>
              <w:jc w:val="center"/>
              <w:rPr>
                <w:kern w:val="2"/>
                <w:szCs w:val="24"/>
              </w:rPr>
            </w:pPr>
            <w:r w:rsidRPr="005E4E19">
              <w:t>-</w:t>
            </w:r>
          </w:p>
        </w:tc>
      </w:tr>
      <w:tr w:rsidR="00724AAC" w14:paraId="164424F3" w14:textId="77777777" w:rsidTr="00A13224">
        <w:tc>
          <w:tcPr>
            <w:tcW w:w="2808" w:type="dxa"/>
            <w:vMerge/>
          </w:tcPr>
          <w:p w14:paraId="605C8647" w14:textId="77777777" w:rsidR="00724AAC" w:rsidRDefault="00724AAC" w:rsidP="00724AAC">
            <w:pPr>
              <w:rPr>
                <w:kern w:val="2"/>
                <w:szCs w:val="24"/>
              </w:rPr>
            </w:pPr>
          </w:p>
        </w:tc>
        <w:tc>
          <w:tcPr>
            <w:tcW w:w="3240" w:type="dxa"/>
          </w:tcPr>
          <w:p w14:paraId="58983992" w14:textId="77777777" w:rsidR="00724AAC" w:rsidRDefault="00724AAC" w:rsidP="00724AAC">
            <w:pPr>
              <w:rPr>
                <w:kern w:val="2"/>
                <w:szCs w:val="24"/>
              </w:rPr>
            </w:pPr>
            <w:r>
              <w:rPr>
                <w:kern w:val="2"/>
                <w:szCs w:val="24"/>
              </w:rPr>
              <w:t>1.1.5. Atsiskaitomoji sąskaita</w:t>
            </w:r>
          </w:p>
        </w:tc>
        <w:tc>
          <w:tcPr>
            <w:tcW w:w="3510" w:type="dxa"/>
          </w:tcPr>
          <w:p w14:paraId="62E56AEE" w14:textId="4A9F6783" w:rsidR="00724AAC" w:rsidRDefault="00724AAC" w:rsidP="00724AAC">
            <w:pPr>
              <w:jc w:val="center"/>
              <w:rPr>
                <w:kern w:val="2"/>
                <w:szCs w:val="24"/>
              </w:rPr>
            </w:pPr>
            <w:r w:rsidRPr="005E4E19">
              <w:t>LT27 4040 0636 1000 0447</w:t>
            </w:r>
          </w:p>
        </w:tc>
      </w:tr>
      <w:tr w:rsidR="00724AAC" w14:paraId="6B7E848E" w14:textId="77777777" w:rsidTr="00A13224">
        <w:tc>
          <w:tcPr>
            <w:tcW w:w="2808" w:type="dxa"/>
            <w:vMerge/>
          </w:tcPr>
          <w:p w14:paraId="4F4A34C0" w14:textId="77777777" w:rsidR="00724AAC" w:rsidRDefault="00724AAC" w:rsidP="00724AAC">
            <w:pPr>
              <w:rPr>
                <w:kern w:val="2"/>
                <w:szCs w:val="24"/>
              </w:rPr>
            </w:pPr>
          </w:p>
        </w:tc>
        <w:tc>
          <w:tcPr>
            <w:tcW w:w="3240" w:type="dxa"/>
          </w:tcPr>
          <w:p w14:paraId="6CD6859C" w14:textId="77777777" w:rsidR="00724AAC" w:rsidRDefault="00724AAC" w:rsidP="00724AAC">
            <w:pPr>
              <w:rPr>
                <w:kern w:val="2"/>
                <w:szCs w:val="24"/>
              </w:rPr>
            </w:pPr>
            <w:r>
              <w:rPr>
                <w:kern w:val="2"/>
                <w:szCs w:val="24"/>
              </w:rPr>
              <w:t>1.1.6. Bankas, banko kodas</w:t>
            </w:r>
          </w:p>
        </w:tc>
        <w:tc>
          <w:tcPr>
            <w:tcW w:w="3510" w:type="dxa"/>
          </w:tcPr>
          <w:p w14:paraId="4522A055" w14:textId="77777777" w:rsidR="00724AAC" w:rsidRDefault="00724AAC" w:rsidP="00724AAC">
            <w:pPr>
              <w:jc w:val="center"/>
            </w:pPr>
            <w:r w:rsidRPr="005E4E19">
              <w:t>Lietuvos Respublikos finansų ministerija</w:t>
            </w:r>
            <w:r>
              <w:t xml:space="preserve"> </w:t>
            </w:r>
          </w:p>
          <w:p w14:paraId="1CC66DFD" w14:textId="77777777" w:rsidR="00724AAC" w:rsidRDefault="00724AAC" w:rsidP="00724AAC">
            <w:pPr>
              <w:jc w:val="center"/>
            </w:pPr>
            <w:r w:rsidRPr="00724AAC">
              <w:t>Finansų įstaigos kodas 40400</w:t>
            </w:r>
          </w:p>
          <w:p w14:paraId="7CD0A608" w14:textId="0376350B" w:rsidR="00724AAC" w:rsidRDefault="00724AAC" w:rsidP="00724AAC">
            <w:pPr>
              <w:jc w:val="center"/>
              <w:rPr>
                <w:kern w:val="2"/>
                <w:szCs w:val="24"/>
              </w:rPr>
            </w:pPr>
            <w:r w:rsidRPr="005E4E19">
              <w:t>Adresas: Lukiškių g. 2, 01512 Vilnius</w:t>
            </w:r>
          </w:p>
        </w:tc>
      </w:tr>
      <w:tr w:rsidR="00724AAC" w14:paraId="3C8A477F" w14:textId="77777777" w:rsidTr="00A13224">
        <w:tc>
          <w:tcPr>
            <w:tcW w:w="2808" w:type="dxa"/>
            <w:vMerge/>
          </w:tcPr>
          <w:p w14:paraId="6FB01AF8" w14:textId="77777777" w:rsidR="00724AAC" w:rsidRDefault="00724AAC" w:rsidP="00724AAC">
            <w:pPr>
              <w:rPr>
                <w:kern w:val="2"/>
                <w:szCs w:val="24"/>
              </w:rPr>
            </w:pPr>
          </w:p>
        </w:tc>
        <w:tc>
          <w:tcPr>
            <w:tcW w:w="3240" w:type="dxa"/>
          </w:tcPr>
          <w:p w14:paraId="52077EC6" w14:textId="77777777" w:rsidR="00724AAC" w:rsidRDefault="00724AAC" w:rsidP="00724AAC">
            <w:pPr>
              <w:rPr>
                <w:kern w:val="2"/>
                <w:szCs w:val="24"/>
              </w:rPr>
            </w:pPr>
            <w:r>
              <w:rPr>
                <w:kern w:val="2"/>
                <w:szCs w:val="24"/>
              </w:rPr>
              <w:t>1.1.7. Telefonas</w:t>
            </w:r>
          </w:p>
        </w:tc>
        <w:tc>
          <w:tcPr>
            <w:tcW w:w="3510" w:type="dxa"/>
          </w:tcPr>
          <w:p w14:paraId="04975451" w14:textId="3BC1578F" w:rsidR="00724AAC" w:rsidRDefault="00724AAC" w:rsidP="00724AAC">
            <w:pPr>
              <w:jc w:val="center"/>
              <w:rPr>
                <w:kern w:val="2"/>
                <w:szCs w:val="24"/>
              </w:rPr>
            </w:pPr>
            <w:r w:rsidRPr="00724AAC">
              <w:rPr>
                <w:kern w:val="2"/>
                <w:szCs w:val="24"/>
              </w:rPr>
              <w:t>+370 626 22252</w:t>
            </w:r>
          </w:p>
        </w:tc>
      </w:tr>
      <w:tr w:rsidR="00724AAC" w14:paraId="7B8191B7" w14:textId="77777777" w:rsidTr="00A13224">
        <w:tc>
          <w:tcPr>
            <w:tcW w:w="2808" w:type="dxa"/>
            <w:vMerge/>
          </w:tcPr>
          <w:p w14:paraId="1FE5A316" w14:textId="77777777" w:rsidR="00724AAC" w:rsidRDefault="00724AAC" w:rsidP="00724AAC">
            <w:pPr>
              <w:rPr>
                <w:kern w:val="2"/>
                <w:szCs w:val="24"/>
              </w:rPr>
            </w:pPr>
          </w:p>
        </w:tc>
        <w:tc>
          <w:tcPr>
            <w:tcW w:w="3240" w:type="dxa"/>
          </w:tcPr>
          <w:p w14:paraId="47AE5590" w14:textId="77777777" w:rsidR="00724AAC" w:rsidRDefault="00724AAC" w:rsidP="00724AAC">
            <w:pPr>
              <w:rPr>
                <w:kern w:val="2"/>
                <w:szCs w:val="24"/>
              </w:rPr>
            </w:pPr>
            <w:r>
              <w:rPr>
                <w:kern w:val="2"/>
                <w:szCs w:val="24"/>
              </w:rPr>
              <w:t>1.1.8. El. paštas</w:t>
            </w:r>
          </w:p>
        </w:tc>
        <w:tc>
          <w:tcPr>
            <w:tcW w:w="3510" w:type="dxa"/>
          </w:tcPr>
          <w:p w14:paraId="06155599" w14:textId="1656C237" w:rsidR="00724AAC" w:rsidRDefault="00724AAC" w:rsidP="00724AAC">
            <w:pPr>
              <w:jc w:val="center"/>
              <w:rPr>
                <w:kern w:val="2"/>
                <w:szCs w:val="24"/>
              </w:rPr>
            </w:pPr>
            <w:r>
              <w:rPr>
                <w:kern w:val="2"/>
                <w:szCs w:val="24"/>
              </w:rPr>
              <w:t>info@am.lt</w:t>
            </w:r>
          </w:p>
        </w:tc>
      </w:tr>
      <w:tr w:rsidR="00724AAC" w14:paraId="1959C3F5" w14:textId="77777777" w:rsidTr="00A13224">
        <w:tc>
          <w:tcPr>
            <w:tcW w:w="2808" w:type="dxa"/>
            <w:vMerge/>
          </w:tcPr>
          <w:p w14:paraId="34C01018" w14:textId="77777777" w:rsidR="00724AAC" w:rsidRDefault="00724AAC" w:rsidP="00724AAC">
            <w:pPr>
              <w:rPr>
                <w:kern w:val="2"/>
                <w:szCs w:val="24"/>
              </w:rPr>
            </w:pPr>
          </w:p>
        </w:tc>
        <w:tc>
          <w:tcPr>
            <w:tcW w:w="3240" w:type="dxa"/>
          </w:tcPr>
          <w:p w14:paraId="473630E0" w14:textId="77777777" w:rsidR="00724AAC" w:rsidRDefault="00724AAC" w:rsidP="00724AAC">
            <w:pPr>
              <w:rPr>
                <w:kern w:val="2"/>
                <w:szCs w:val="24"/>
              </w:rPr>
            </w:pPr>
            <w:r>
              <w:rPr>
                <w:kern w:val="2"/>
                <w:szCs w:val="24"/>
              </w:rPr>
              <w:t>1.1.9. Šalies atstovas</w:t>
            </w:r>
          </w:p>
        </w:tc>
        <w:tc>
          <w:tcPr>
            <w:tcW w:w="3510" w:type="dxa"/>
          </w:tcPr>
          <w:p w14:paraId="04FDD825" w14:textId="7063C540" w:rsidR="00724AAC" w:rsidRDefault="00724AAC" w:rsidP="00724AAC">
            <w:pPr>
              <w:jc w:val="center"/>
              <w:rPr>
                <w:kern w:val="2"/>
                <w:szCs w:val="24"/>
              </w:rPr>
            </w:pPr>
          </w:p>
        </w:tc>
      </w:tr>
      <w:tr w:rsidR="00724AAC" w14:paraId="475D93E9" w14:textId="77777777" w:rsidTr="00A13224">
        <w:tc>
          <w:tcPr>
            <w:tcW w:w="2808" w:type="dxa"/>
            <w:vMerge/>
          </w:tcPr>
          <w:p w14:paraId="23BF508B" w14:textId="77777777" w:rsidR="00724AAC" w:rsidRDefault="00724AAC" w:rsidP="00724AAC">
            <w:pPr>
              <w:rPr>
                <w:kern w:val="2"/>
                <w:szCs w:val="24"/>
              </w:rPr>
            </w:pPr>
          </w:p>
        </w:tc>
        <w:tc>
          <w:tcPr>
            <w:tcW w:w="3240" w:type="dxa"/>
          </w:tcPr>
          <w:p w14:paraId="7D81A35C" w14:textId="77777777" w:rsidR="00724AAC" w:rsidRDefault="00724AAC" w:rsidP="00724AAC">
            <w:pPr>
              <w:rPr>
                <w:kern w:val="2"/>
                <w:szCs w:val="24"/>
              </w:rPr>
            </w:pPr>
            <w:r>
              <w:rPr>
                <w:kern w:val="2"/>
                <w:szCs w:val="24"/>
              </w:rPr>
              <w:t>1.1.10. Atstovavimo pagrindas</w:t>
            </w:r>
          </w:p>
        </w:tc>
        <w:tc>
          <w:tcPr>
            <w:tcW w:w="3510" w:type="dxa"/>
          </w:tcPr>
          <w:p w14:paraId="7164E978" w14:textId="21742CEC" w:rsidR="00724AAC" w:rsidRDefault="00724AAC" w:rsidP="00724AAC">
            <w:pPr>
              <w:jc w:val="center"/>
            </w:pPr>
          </w:p>
        </w:tc>
      </w:tr>
      <w:tr w:rsidR="00027B83" w14:paraId="208DA5AB" w14:textId="77777777" w:rsidTr="00A13224">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rsidTr="00A13224">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rsidTr="00A13224">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rsidTr="00A13224">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rsidTr="00A13224">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rsidTr="00A13224">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rsidTr="00A13224">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rsidTr="00A13224">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rsidTr="00A13224">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rsidTr="00A13224">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Style w:val="TableGrid"/>
        <w:tblW w:w="9534" w:type="dxa"/>
        <w:tblLook w:val="04A0" w:firstRow="1" w:lastRow="0" w:firstColumn="1" w:lastColumn="0" w:noHBand="0" w:noVBand="1"/>
      </w:tblPr>
      <w:tblGrid>
        <w:gridCol w:w="2921"/>
        <w:gridCol w:w="172"/>
        <w:gridCol w:w="2130"/>
        <w:gridCol w:w="4311"/>
      </w:tblGrid>
      <w:tr w:rsidR="00027B83" w14:paraId="65ACB567" w14:textId="77777777" w:rsidTr="0055574A">
        <w:trPr>
          <w:trHeight w:val="300"/>
        </w:trPr>
        <w:tc>
          <w:tcPr>
            <w:tcW w:w="9534"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rsidTr="0055574A">
        <w:trPr>
          <w:trHeight w:val="300"/>
        </w:trPr>
        <w:tc>
          <w:tcPr>
            <w:tcW w:w="3093"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14:paraId="0A73C060" w14:textId="4E56D1C0" w:rsidR="00027B83" w:rsidRDefault="0B8AD905" w:rsidP="00391CC5">
            <w:pPr>
              <w:jc w:val="both"/>
            </w:pPr>
            <w:r>
              <w:lastRenderedPageBreak/>
              <w:t xml:space="preserve">Aplinkos ministerijos </w:t>
            </w:r>
            <w:r w:rsidR="005C2807">
              <w:t>Gamtos apsaugos politikos grupė</w:t>
            </w:r>
            <w:r w:rsidR="42CE90EB">
              <w:t>s</w:t>
            </w:r>
            <w:r w:rsidR="005C2807">
              <w:t xml:space="preserve"> patarėjas Mindaugas Kirstukas</w:t>
            </w:r>
            <w:r>
              <w:t xml:space="preserve"> (tel. </w:t>
            </w:r>
            <w:r w:rsidR="2AFE754D">
              <w:t xml:space="preserve">+370 </w:t>
            </w:r>
            <w:r w:rsidR="005C2807">
              <w:t>616 22482</w:t>
            </w:r>
            <w:r w:rsidR="2AFE754D">
              <w:t>,</w:t>
            </w:r>
            <w:r>
              <w:t xml:space="preserve"> el. p. </w:t>
            </w:r>
            <w:r w:rsidR="005C2807">
              <w:t>mindaugas.kirstukas</w:t>
            </w:r>
            <w:r>
              <w:t>@am.lt), o kai jis negali vykdyti nustatytų pareigų – šios grupės vyresn</w:t>
            </w:r>
            <w:r w:rsidR="005C2807">
              <w:t>ioji</w:t>
            </w:r>
            <w:r>
              <w:t xml:space="preserve"> patarėja </w:t>
            </w:r>
            <w:r w:rsidR="005C2807">
              <w:t>Laura Janulaitienė</w:t>
            </w:r>
            <w:r>
              <w:t xml:space="preserve"> (tel. +370 </w:t>
            </w:r>
            <w:r w:rsidR="005C2807">
              <w:t>6 988 3219</w:t>
            </w:r>
            <w:r>
              <w:t xml:space="preserve">, el. p. </w:t>
            </w:r>
            <w:r w:rsidR="005C2807">
              <w:t>laura.janulaitiene</w:t>
            </w:r>
            <w:r>
              <w:t>@am.lt)</w:t>
            </w:r>
          </w:p>
        </w:tc>
      </w:tr>
      <w:tr w:rsidR="00027B83" w14:paraId="7B08F743" w14:textId="77777777" w:rsidTr="0055574A">
        <w:trPr>
          <w:trHeight w:val="300"/>
        </w:trPr>
        <w:tc>
          <w:tcPr>
            <w:tcW w:w="3093" w:type="dxa"/>
            <w:gridSpan w:val="2"/>
          </w:tcPr>
          <w:p w14:paraId="60D76363" w14:textId="77777777" w:rsidR="00027B83" w:rsidRDefault="000B0897" w:rsidP="65A34AB0">
            <w:pPr>
              <w:rPr>
                <w:b/>
                <w:bCs/>
                <w:kern w:val="2"/>
              </w:rPr>
            </w:pPr>
            <w:r w:rsidRPr="65A34AB0">
              <w:rPr>
                <w:b/>
                <w:bCs/>
                <w:kern w:val="2"/>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rsidTr="0055574A">
        <w:trPr>
          <w:trHeight w:val="300"/>
        </w:trPr>
        <w:tc>
          <w:tcPr>
            <w:tcW w:w="9534"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rsidTr="0055574A">
        <w:trPr>
          <w:trHeight w:val="300"/>
        </w:trPr>
        <w:tc>
          <w:tcPr>
            <w:tcW w:w="3093"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2A8B4354" w:rsidR="00027B83" w:rsidRDefault="000B0897" w:rsidP="00391CC5">
            <w:pPr>
              <w:jc w:val="both"/>
              <w:rPr>
                <w:color w:val="000000"/>
                <w:kern w:val="2"/>
              </w:rPr>
            </w:pPr>
            <w:r w:rsidRPr="07C0E47C">
              <w:rPr>
                <w:kern w:val="2"/>
              </w:rPr>
              <w:t xml:space="preserve">Tiekėjas įsipareigoja Sutartyje numatytomis sąlygomis suteikti Pirkėjui </w:t>
            </w:r>
            <w:r w:rsidR="005C2807" w:rsidRPr="005C2807">
              <w:rPr>
                <w:kern w:val="2"/>
              </w:rPr>
              <w:t xml:space="preserve">Lietuvai pritaikytų Pievų drugių indekso skaičiavimo metodikos (programos) ir Apdulkintojų įvairovės bei populiacijų stebėsenos programos, </w:t>
            </w:r>
            <w:r w:rsidR="7D7C6C4D" w:rsidRPr="005C2807">
              <w:rPr>
                <w:kern w:val="2"/>
              </w:rPr>
              <w:t>į</w:t>
            </w:r>
            <w:r w:rsidR="005C2807" w:rsidRPr="005C2807">
              <w:rPr>
                <w:kern w:val="2"/>
              </w:rPr>
              <w:t>gyvendinant Reglamento (ES) 2024/1991 nuostatas, parengimo</w:t>
            </w:r>
            <w:r w:rsidR="00724AAC" w:rsidRPr="07C0E47C">
              <w:rPr>
                <w:kern w:val="2"/>
              </w:rPr>
              <w:t xml:space="preserve"> paslaugas </w:t>
            </w:r>
            <w:r w:rsidRPr="07C0E47C">
              <w:rPr>
                <w:color w:val="000000"/>
                <w:kern w:val="2"/>
              </w:rPr>
              <w:t>(toliau – Paslaugos).</w:t>
            </w:r>
          </w:p>
          <w:p w14:paraId="27730B38" w14:textId="7BAE6CC0" w:rsidR="00027B83" w:rsidRDefault="000B0897" w:rsidP="00391CC5">
            <w:pPr>
              <w:jc w:val="both"/>
              <w:rPr>
                <w:color w:val="000000"/>
                <w:kern w:val="2"/>
              </w:rPr>
            </w:pPr>
            <w:r w:rsidRPr="07C0E47C">
              <w:rPr>
                <w:color w:val="000000"/>
                <w:kern w:val="2"/>
              </w:rPr>
              <w:t xml:space="preserve">Išsamus </w:t>
            </w:r>
            <w:r w:rsidRPr="07C0E47C">
              <w:rPr>
                <w:color w:val="000000"/>
              </w:rPr>
              <w:t>Paslaugų</w:t>
            </w:r>
            <w:r w:rsidRPr="07C0E47C">
              <w:rPr>
                <w:color w:val="000000"/>
                <w:kern w:val="2"/>
              </w:rPr>
              <w:t xml:space="preserve"> aprašymas ir kiti reikalavimai teikiamoms </w:t>
            </w:r>
            <w:r w:rsidRPr="07C0E47C">
              <w:rPr>
                <w:color w:val="000000"/>
              </w:rPr>
              <w:t>Paslaugoms</w:t>
            </w:r>
            <w:r w:rsidRPr="07C0E47C">
              <w:rPr>
                <w:color w:val="000000"/>
                <w:kern w:val="2"/>
              </w:rPr>
              <w:t xml:space="preserve"> nustatyti Sutarties priede Nr. </w:t>
            </w:r>
            <w:r w:rsidR="00724AAC" w:rsidRPr="07C0E47C">
              <w:rPr>
                <w:color w:val="000000"/>
                <w:kern w:val="2"/>
              </w:rPr>
              <w:t>1</w:t>
            </w:r>
            <w:r w:rsidRPr="07C0E47C">
              <w:rPr>
                <w:color w:val="000000"/>
                <w:kern w:val="2"/>
              </w:rPr>
              <w:t xml:space="preserve"> „Techninė specifikacija“ (toliau – Techninė specifikacija) ir Sutarties priede Nr. </w:t>
            </w:r>
            <w:r w:rsidR="00724AAC" w:rsidRPr="07C0E47C">
              <w:rPr>
                <w:color w:val="000000"/>
                <w:kern w:val="2"/>
              </w:rPr>
              <w:t>2</w:t>
            </w:r>
            <w:r w:rsidRPr="07C0E47C">
              <w:rPr>
                <w:color w:val="000000"/>
                <w:kern w:val="2"/>
              </w:rPr>
              <w:t xml:space="preserve"> „Pasiūlymas“.</w:t>
            </w:r>
          </w:p>
        </w:tc>
      </w:tr>
      <w:tr w:rsidR="00027B83" w14:paraId="20C46499" w14:textId="77777777" w:rsidTr="0055574A">
        <w:trPr>
          <w:trHeight w:val="300"/>
        </w:trPr>
        <w:tc>
          <w:tcPr>
            <w:tcW w:w="3093"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3BA2B632" w:rsidR="00027B83" w:rsidRDefault="005C2807" w:rsidP="00391CC5">
            <w:pPr>
              <w:jc w:val="both"/>
            </w:pPr>
            <w:r w:rsidRPr="28544E93">
              <w:rPr>
                <w:kern w:val="2"/>
              </w:rPr>
              <w:t xml:space="preserve">Lietuvai pritaikytų Pievų drugių indekso skaičiavimo metodikos (programos) ir Apdulkintojų įvairovės bei populiacijų stebėsenos programos, </w:t>
            </w:r>
            <w:r w:rsidR="32C0F415" w:rsidRPr="28544E93">
              <w:rPr>
                <w:kern w:val="2"/>
              </w:rPr>
              <w:t>į</w:t>
            </w:r>
            <w:r w:rsidRPr="28544E93">
              <w:rPr>
                <w:kern w:val="2"/>
              </w:rPr>
              <w:t xml:space="preserve">gyvendinant Reglamento (ES) 2024/1991 nuostatas, parengimo </w:t>
            </w:r>
            <w:r w:rsidR="5643D523" w:rsidRPr="00CF415F">
              <w:t>paslaug</w:t>
            </w:r>
            <w:r w:rsidR="66BC35EA" w:rsidRPr="00CF415F">
              <w:t>ų pirkimas</w:t>
            </w:r>
            <w:r w:rsidR="5643D523" w:rsidRPr="00CF415F">
              <w:t>, pirkimo Nr</w:t>
            </w:r>
            <w:r w:rsidR="00391CC5" w:rsidRPr="00CF415F">
              <w:t>. _________</w:t>
            </w:r>
          </w:p>
        </w:tc>
      </w:tr>
      <w:tr w:rsidR="00027B83" w14:paraId="5A252299" w14:textId="77777777" w:rsidTr="0055574A">
        <w:trPr>
          <w:trHeight w:val="300"/>
        </w:trPr>
        <w:tc>
          <w:tcPr>
            <w:tcW w:w="3093"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2762990" w14:textId="24D0DE9C" w:rsidR="00027B83" w:rsidRDefault="005C2807" w:rsidP="00391CC5">
            <w:pPr>
              <w:jc w:val="both"/>
            </w:pPr>
            <w:r w:rsidRPr="005C2807">
              <w:rPr>
                <w:kern w:val="2"/>
              </w:rPr>
              <w:t>Netaikoma</w:t>
            </w:r>
          </w:p>
        </w:tc>
      </w:tr>
      <w:tr w:rsidR="00027B83" w14:paraId="56639858" w14:textId="77777777" w:rsidTr="0055574A">
        <w:trPr>
          <w:trHeight w:val="300"/>
        </w:trPr>
        <w:tc>
          <w:tcPr>
            <w:tcW w:w="9534"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rsidTr="0055574A">
        <w:trPr>
          <w:trHeight w:val="300"/>
        </w:trPr>
        <w:tc>
          <w:tcPr>
            <w:tcW w:w="3093" w:type="dxa"/>
            <w:gridSpan w:val="2"/>
          </w:tcPr>
          <w:p w14:paraId="6BC959D5" w14:textId="10C0FC19" w:rsidR="00027B83" w:rsidRPr="00391CC5" w:rsidRDefault="000B0897" w:rsidP="00724AAC">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36B51A80" w14:textId="6C347D58" w:rsidR="00027B83" w:rsidRDefault="000B0897" w:rsidP="07C0E47C">
            <w:pPr>
              <w:jc w:val="both"/>
              <w:rPr>
                <w:color w:val="4472C4"/>
              </w:rPr>
            </w:pPr>
            <w:r w:rsidRPr="07C0E47C">
              <w:t xml:space="preserve">Tiekėjas Paslaugas įsipareigoja </w:t>
            </w:r>
            <w:r w:rsidR="3116D660" w:rsidRPr="07C0E47C">
              <w:t>suteikti</w:t>
            </w:r>
            <w:r w:rsidR="16395190" w:rsidRPr="07C0E47C">
              <w:t xml:space="preserve"> nuo Sutarties su</w:t>
            </w:r>
            <w:r w:rsidR="1C2552BB" w:rsidRPr="07C0E47C">
              <w:t>d</w:t>
            </w:r>
            <w:r w:rsidR="16395190" w:rsidRPr="07C0E47C">
              <w:t xml:space="preserve">arymo dienos </w:t>
            </w:r>
            <w:r w:rsidR="16395190" w:rsidRPr="00391CC5">
              <w:rPr>
                <w:b/>
                <w:bCs/>
              </w:rPr>
              <w:t xml:space="preserve">iki 2026 m. </w:t>
            </w:r>
            <w:r w:rsidR="005C2807">
              <w:rPr>
                <w:b/>
                <w:bCs/>
              </w:rPr>
              <w:t xml:space="preserve">spalio </w:t>
            </w:r>
            <w:r w:rsidR="61B128D3">
              <w:rPr>
                <w:b/>
                <w:bCs/>
              </w:rPr>
              <w:t>30</w:t>
            </w:r>
            <w:r w:rsidR="3CBCF9FA" w:rsidRPr="00391CC5">
              <w:rPr>
                <w:b/>
                <w:bCs/>
              </w:rPr>
              <w:t xml:space="preserve"> d.</w:t>
            </w:r>
            <w:r w:rsidR="3CBCF9FA" w:rsidRPr="07C0E47C">
              <w:t xml:space="preserve"> </w:t>
            </w:r>
            <w:r w:rsidR="5A7A153B" w:rsidRPr="07C0E47C">
              <w:t xml:space="preserve">Detalūs Paslaugų atlikimo terminai nurodyti </w:t>
            </w:r>
            <w:r w:rsidR="00724AAC" w:rsidRPr="07C0E47C">
              <w:rPr>
                <w:kern w:val="2"/>
              </w:rPr>
              <w:t>Techninės specifikacijos 5.1-5.</w:t>
            </w:r>
            <w:r w:rsidR="007B5540">
              <w:rPr>
                <w:kern w:val="2"/>
              </w:rPr>
              <w:t>4</w:t>
            </w:r>
            <w:r w:rsidR="00724AAC" w:rsidRPr="07C0E47C">
              <w:rPr>
                <w:kern w:val="2"/>
              </w:rPr>
              <w:t xml:space="preserve"> papunkčiuose</w:t>
            </w:r>
            <w:r w:rsidR="00724AAC">
              <w:rPr>
                <w:kern w:val="2"/>
                <w:szCs w:val="24"/>
              </w:rPr>
              <w:t>.</w:t>
            </w:r>
          </w:p>
        </w:tc>
      </w:tr>
      <w:tr w:rsidR="007A75C6" w14:paraId="445BEF51" w14:textId="77777777" w:rsidTr="0055574A">
        <w:trPr>
          <w:trHeight w:val="300"/>
        </w:trPr>
        <w:tc>
          <w:tcPr>
            <w:tcW w:w="3093"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6DCF4A22" w14:textId="0083550E" w:rsidR="007A75C6" w:rsidRDefault="0D93F83A" w:rsidP="000E51E3">
            <w:pPr>
              <w:jc w:val="both"/>
            </w:pPr>
            <w:r w:rsidRPr="07C0E47C">
              <w:rPr>
                <w:kern w:val="2"/>
              </w:rPr>
              <w:t>Netaikoma</w:t>
            </w:r>
          </w:p>
        </w:tc>
      </w:tr>
      <w:tr w:rsidR="00027B83" w14:paraId="1B23F72E" w14:textId="77777777" w:rsidTr="0055574A">
        <w:trPr>
          <w:trHeight w:val="300"/>
        </w:trPr>
        <w:tc>
          <w:tcPr>
            <w:tcW w:w="3093"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Default="000B0897">
            <w:pPr>
              <w:rPr>
                <w:szCs w:val="24"/>
              </w:rPr>
            </w:pPr>
            <w:r>
              <w:rPr>
                <w:szCs w:val="24"/>
              </w:rPr>
              <w:t>Netaikoma</w:t>
            </w:r>
          </w:p>
          <w:p w14:paraId="15D80427" w14:textId="19380E68" w:rsidR="00027B83" w:rsidRDefault="00027B83">
            <w:pPr>
              <w:rPr>
                <w:szCs w:val="24"/>
              </w:rPr>
            </w:pPr>
          </w:p>
        </w:tc>
      </w:tr>
      <w:tr w:rsidR="00027B83" w14:paraId="63190814" w14:textId="77777777" w:rsidTr="0055574A">
        <w:trPr>
          <w:trHeight w:val="300"/>
        </w:trPr>
        <w:tc>
          <w:tcPr>
            <w:tcW w:w="3093" w:type="dxa"/>
            <w:gridSpan w:val="2"/>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Pr>
          <w:p w14:paraId="00DB58C9" w14:textId="77777777" w:rsidR="00027B83" w:rsidRDefault="000B0897">
            <w:pPr>
              <w:rPr>
                <w:kern w:val="2"/>
                <w:szCs w:val="24"/>
              </w:rPr>
            </w:pPr>
            <w:r>
              <w:rPr>
                <w:kern w:val="2"/>
                <w:szCs w:val="24"/>
              </w:rPr>
              <w:t>Netaikoma</w:t>
            </w:r>
          </w:p>
          <w:p w14:paraId="26E2BA7D" w14:textId="168D6794" w:rsidR="00027B83" w:rsidRDefault="00027B83">
            <w:pPr>
              <w:rPr>
                <w:szCs w:val="24"/>
              </w:rPr>
            </w:pPr>
          </w:p>
        </w:tc>
      </w:tr>
      <w:tr w:rsidR="00027B83" w14:paraId="6A12AB7F" w14:textId="77777777" w:rsidTr="0055574A">
        <w:trPr>
          <w:trHeight w:val="300"/>
        </w:trPr>
        <w:tc>
          <w:tcPr>
            <w:tcW w:w="3093"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10EE71F9" w:rsidR="00027B83" w:rsidRDefault="000B0897" w:rsidP="00391CC5">
            <w:pPr>
              <w:jc w:val="both"/>
            </w:pPr>
            <w:r w:rsidRPr="07C0E47C">
              <w:rPr>
                <w:kern w:val="2"/>
              </w:rPr>
              <w:t xml:space="preserve">Turi būti pateikiami šie dokumentai: </w:t>
            </w:r>
            <w:r w:rsidR="1E00E7E4">
              <w:t>parengti Paslaugų rezultatai pagal Techninės specifikacijos reikalavimus</w:t>
            </w:r>
            <w:r w:rsidR="11B72F33">
              <w:t>,</w:t>
            </w:r>
            <w:r w:rsidR="006D56E1">
              <w:t xml:space="preserve"> prašymas išmokėti avansą, išankstinio mokėjimo sąskaita</w:t>
            </w:r>
            <w:r w:rsidR="619F9B89">
              <w:t>,</w:t>
            </w:r>
            <w:r w:rsidR="7ED96737" w:rsidRPr="00391CC5">
              <w:rPr>
                <w:kern w:val="2"/>
              </w:rPr>
              <w:t xml:space="preserve"> </w:t>
            </w:r>
            <w:r w:rsidR="7DC21B18">
              <w:t xml:space="preserve">tarpinis Paslaugų perdavimo-priėmimo aktas, galutinis Paslaugų perdavimo-priėmimo aktas </w:t>
            </w:r>
            <w:r w:rsidRPr="00391CC5">
              <w:rPr>
                <w:kern w:val="2"/>
              </w:rPr>
              <w:t>ir Sąskait</w:t>
            </w:r>
            <w:r w:rsidR="006D56E1">
              <w:rPr>
                <w:kern w:val="2"/>
              </w:rPr>
              <w:t>os nurodytos 5.1</w:t>
            </w:r>
            <w:r w:rsidRPr="00391CC5">
              <w:rPr>
                <w:kern w:val="2"/>
              </w:rPr>
              <w:t>.</w:t>
            </w:r>
            <w:r w:rsidR="006D56E1">
              <w:rPr>
                <w:kern w:val="2"/>
              </w:rPr>
              <w:t>1 ir 5.1.2 papunkčiuose.</w:t>
            </w:r>
            <w:r w:rsidRPr="00391CC5">
              <w:rPr>
                <w:kern w:val="2"/>
              </w:rPr>
              <w:t xml:space="preserve"> Tiekėjui nepateikus nurodytų </w:t>
            </w:r>
            <w:r w:rsidRPr="07C0E47C">
              <w:rPr>
                <w:kern w:val="2"/>
              </w:rPr>
              <w:t>dokumentų, laikoma, kad Paslaugos neatitinka Sutartyje nustatytų reikalavimų.</w:t>
            </w:r>
          </w:p>
        </w:tc>
      </w:tr>
      <w:tr w:rsidR="00027B83" w14:paraId="5BCB922D" w14:textId="77777777" w:rsidTr="0055574A">
        <w:trPr>
          <w:trHeight w:val="300"/>
        </w:trPr>
        <w:tc>
          <w:tcPr>
            <w:tcW w:w="9534"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rsidTr="0055574A">
        <w:trPr>
          <w:trHeight w:val="300"/>
        </w:trPr>
        <w:tc>
          <w:tcPr>
            <w:tcW w:w="3093" w:type="dxa"/>
            <w:gridSpan w:val="2"/>
          </w:tcPr>
          <w:p w14:paraId="2BB39D3E" w14:textId="77777777" w:rsidR="00027B83" w:rsidRDefault="000B0897">
            <w:pPr>
              <w:rPr>
                <w:b/>
                <w:kern w:val="2"/>
                <w:szCs w:val="24"/>
              </w:rPr>
            </w:pPr>
            <w:r>
              <w:rPr>
                <w:b/>
                <w:kern w:val="2"/>
                <w:szCs w:val="24"/>
              </w:rPr>
              <w:lastRenderedPageBreak/>
              <w:t>5.1. Sutarčiai taikomas kainos apskaičiavimo būdas</w:t>
            </w:r>
          </w:p>
        </w:tc>
        <w:tc>
          <w:tcPr>
            <w:tcW w:w="6441" w:type="dxa"/>
            <w:gridSpan w:val="2"/>
          </w:tcPr>
          <w:p w14:paraId="1B483928" w14:textId="77777777" w:rsidR="00027B83" w:rsidRDefault="000B0897">
            <w:pPr>
              <w:rPr>
                <w:kern w:val="2"/>
                <w:szCs w:val="24"/>
              </w:rPr>
            </w:pPr>
            <w:r>
              <w:rPr>
                <w:kern w:val="2"/>
                <w:szCs w:val="24"/>
              </w:rPr>
              <w:t>Fiksuotos kainos kainodara</w:t>
            </w:r>
          </w:p>
          <w:p w14:paraId="1199C3A4" w14:textId="280124D4" w:rsidR="00027B83" w:rsidRDefault="00027B83">
            <w:pPr>
              <w:rPr>
                <w:color w:val="4472C4"/>
                <w:kern w:val="2"/>
                <w:szCs w:val="24"/>
              </w:rPr>
            </w:pPr>
          </w:p>
        </w:tc>
      </w:tr>
      <w:tr w:rsidR="00027B83" w14:paraId="3843FD4C" w14:textId="77777777" w:rsidTr="0055574A">
        <w:trPr>
          <w:trHeight w:val="300"/>
        </w:trPr>
        <w:tc>
          <w:tcPr>
            <w:tcW w:w="3093" w:type="dxa"/>
            <w:gridSpan w:val="2"/>
          </w:tcPr>
          <w:p w14:paraId="542B0CE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299E497" w14:textId="77777777" w:rsidR="00027B83" w:rsidRDefault="00027B83">
            <w:pPr>
              <w:rPr>
                <w:b/>
                <w:kern w:val="2"/>
                <w:szCs w:val="24"/>
              </w:rPr>
            </w:pPr>
          </w:p>
          <w:p w14:paraId="7FB0DC3E" w14:textId="77777777" w:rsidR="00027B83" w:rsidRDefault="00027B83" w:rsidP="0034128B">
            <w:pPr>
              <w:jc w:val="both"/>
              <w:rPr>
                <w:b/>
                <w:kern w:val="2"/>
                <w:szCs w:val="24"/>
              </w:rPr>
            </w:pPr>
          </w:p>
        </w:tc>
        <w:tc>
          <w:tcPr>
            <w:tcW w:w="6441" w:type="dxa"/>
            <w:gridSpan w:val="2"/>
          </w:tcPr>
          <w:p w14:paraId="3EFE3A3F" w14:textId="77777777" w:rsidR="00027B83" w:rsidRDefault="000B0897" w:rsidP="00391CC5">
            <w:pPr>
              <w:jc w:val="both"/>
            </w:pPr>
            <w:r w:rsidRPr="07C0E47C">
              <w:rPr>
                <w:kern w:val="2"/>
              </w:rPr>
              <w:t xml:space="preserve">Pradinės Sutarties vertė yra </w:t>
            </w:r>
            <w:r w:rsidRPr="07C0E47C">
              <w:rPr>
                <w:color w:val="4472C4"/>
                <w:kern w:val="2"/>
              </w:rPr>
              <w:t>(nurodyti sumą skaičiais)</w:t>
            </w:r>
            <w:r w:rsidRPr="07C0E47C">
              <w:rPr>
                <w:kern w:val="2"/>
              </w:rPr>
              <w:t xml:space="preserve"> Eur </w:t>
            </w:r>
            <w:r w:rsidRPr="07C0E47C">
              <w:rPr>
                <w:color w:val="4472C4"/>
                <w:kern w:val="2"/>
              </w:rPr>
              <w:t>(nurodyti sumą žodžiais)</w:t>
            </w:r>
            <w:r w:rsidRPr="07C0E47C">
              <w:rPr>
                <w:kern w:val="2"/>
              </w:rPr>
              <w:t xml:space="preserve"> be PVM.</w:t>
            </w:r>
          </w:p>
          <w:p w14:paraId="3A0D6950" w14:textId="77777777" w:rsidR="00027B83" w:rsidRDefault="000B0897" w:rsidP="00391CC5">
            <w:pPr>
              <w:jc w:val="both"/>
            </w:pPr>
            <w:r w:rsidRPr="07C0E47C">
              <w:rPr>
                <w:kern w:val="2"/>
              </w:rPr>
              <w:t xml:space="preserve">PVM sudaro </w:t>
            </w:r>
            <w:r w:rsidRPr="07C0E47C">
              <w:rPr>
                <w:color w:val="4472C4"/>
                <w:kern w:val="2"/>
              </w:rPr>
              <w:t>(nurodyti sumą skaičiais)</w:t>
            </w:r>
            <w:r w:rsidRPr="07C0E47C">
              <w:rPr>
                <w:kern w:val="2"/>
              </w:rPr>
              <w:t xml:space="preserve"> Eur </w:t>
            </w:r>
            <w:r w:rsidRPr="07C0E47C">
              <w:rPr>
                <w:color w:val="4472C4"/>
                <w:kern w:val="2"/>
              </w:rPr>
              <w:t>(nurodyti sumą žodžiais)</w:t>
            </w:r>
            <w:r>
              <w:rPr>
                <w:kern w:val="2"/>
                <w:szCs w:val="24"/>
              </w:rPr>
              <w:t>.</w:t>
            </w:r>
          </w:p>
          <w:p w14:paraId="2F8E0784" w14:textId="77777777" w:rsidR="00027B83" w:rsidRDefault="000B0897" w:rsidP="00391CC5">
            <w:pPr>
              <w:jc w:val="both"/>
            </w:pPr>
            <w:r w:rsidRPr="07C0E47C">
              <w:rPr>
                <w:kern w:val="2"/>
              </w:rPr>
              <w:t xml:space="preserve">Sutarties kaina yra </w:t>
            </w:r>
            <w:r w:rsidRPr="07C0E47C">
              <w:rPr>
                <w:color w:val="4472C4"/>
                <w:kern w:val="2"/>
              </w:rPr>
              <w:t>(nurodyti sumą skaičiais)</w:t>
            </w:r>
            <w:r w:rsidRPr="07C0E47C">
              <w:rPr>
                <w:kern w:val="2"/>
              </w:rPr>
              <w:t xml:space="preserve"> Eur </w:t>
            </w:r>
            <w:r w:rsidRPr="07C0E47C">
              <w:rPr>
                <w:color w:val="4472C4"/>
                <w:kern w:val="2"/>
              </w:rPr>
              <w:t>(nurodyti sumą žodžiais)</w:t>
            </w:r>
            <w:r w:rsidRPr="07C0E47C">
              <w:rPr>
                <w:kern w:val="2"/>
              </w:rPr>
              <w:t xml:space="preserve"> su PVM.</w:t>
            </w:r>
          </w:p>
          <w:p w14:paraId="76C32A8B" w14:textId="77777777" w:rsidR="00027B83" w:rsidRDefault="000B0897" w:rsidP="00391CC5">
            <w:pPr>
              <w:jc w:val="both"/>
              <w:rPr>
                <w:color w:val="FF0000"/>
                <w:kern w:val="2"/>
              </w:rPr>
            </w:pPr>
            <w:r w:rsidRPr="07C0E47C">
              <w:rPr>
                <w:kern w:val="2"/>
              </w:rPr>
              <w:t>Šioje Sutartyje P</w:t>
            </w:r>
            <w:r w:rsidRPr="07C0E47C">
              <w:rPr>
                <w:color w:val="000000"/>
                <w:kern w:val="2"/>
              </w:rPr>
              <w:t>radinės Sutarties vertė yra lygi Tiekėjo pasiūlymo kainai be PVM, nurodytai už visą pirkimo dokumentuose ir Sutartyje nurodytą Paslaugų kiekį ir (ar) apimtį</w:t>
            </w:r>
            <w:r>
              <w:rPr>
                <w:kern w:val="2"/>
                <w:szCs w:val="24"/>
              </w:rPr>
              <w:t>.</w:t>
            </w:r>
          </w:p>
        </w:tc>
      </w:tr>
      <w:tr w:rsidR="00027B83" w14:paraId="267D47BF" w14:textId="77777777" w:rsidTr="0055574A">
        <w:trPr>
          <w:trHeight w:val="300"/>
        </w:trPr>
        <w:tc>
          <w:tcPr>
            <w:tcW w:w="3093"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3EBA4B1" w14:textId="77777777" w:rsidR="00027B83" w:rsidRDefault="00027B83">
            <w:pPr>
              <w:rPr>
                <w:kern w:val="2"/>
                <w:szCs w:val="24"/>
              </w:rPr>
            </w:pPr>
          </w:p>
        </w:tc>
        <w:tc>
          <w:tcPr>
            <w:tcW w:w="6441" w:type="dxa"/>
            <w:gridSpan w:val="2"/>
          </w:tcPr>
          <w:p w14:paraId="35A9E16C" w14:textId="53E3ED63" w:rsidR="00027B83" w:rsidRPr="0034128B" w:rsidRDefault="000B0897">
            <w:pPr>
              <w:rPr>
                <w:szCs w:val="24"/>
              </w:rPr>
            </w:pPr>
            <w:r w:rsidRPr="0034128B">
              <w:rPr>
                <w:kern w:val="2"/>
                <w:szCs w:val="24"/>
              </w:rPr>
              <w:t>Sutarties kaina bus perskaičiuojam</w:t>
            </w:r>
            <w:r w:rsidR="0034128B" w:rsidRPr="0034128B">
              <w:rPr>
                <w:kern w:val="2"/>
                <w:szCs w:val="24"/>
              </w:rPr>
              <w:t>a</w:t>
            </w:r>
            <w:r w:rsidRPr="0034128B">
              <w:rPr>
                <w:kern w:val="2"/>
                <w:szCs w:val="24"/>
              </w:rPr>
              <w:t>:</w:t>
            </w:r>
          </w:p>
          <w:p w14:paraId="5139C732" w14:textId="77777777" w:rsidR="00027B83" w:rsidRPr="0034128B" w:rsidRDefault="000B0897">
            <w:pPr>
              <w:rPr>
                <w:kern w:val="2"/>
                <w:szCs w:val="24"/>
              </w:rPr>
            </w:pPr>
            <w:r w:rsidRPr="0034128B">
              <w:rPr>
                <w:kern w:val="2"/>
                <w:szCs w:val="24"/>
              </w:rPr>
              <w:t>5.3.1. dėl PVM tarifo pasikeitimo;</w:t>
            </w:r>
          </w:p>
          <w:p w14:paraId="662EA503" w14:textId="73B658EA" w:rsidR="00027B83" w:rsidRDefault="000B0897">
            <w:pPr>
              <w:rPr>
                <w:color w:val="FF0000"/>
                <w:kern w:val="2"/>
                <w:szCs w:val="24"/>
              </w:rPr>
            </w:pPr>
            <w:r w:rsidRPr="0034128B">
              <w:rPr>
                <w:kern w:val="2"/>
                <w:szCs w:val="24"/>
              </w:rPr>
              <w:t>5.3.2. dėl kainų lygio pokyčio</w:t>
            </w:r>
            <w:r w:rsidR="0034128B" w:rsidRPr="0034128B">
              <w:rPr>
                <w:kern w:val="2"/>
                <w:szCs w:val="24"/>
              </w:rPr>
              <w:t>.</w:t>
            </w:r>
          </w:p>
        </w:tc>
      </w:tr>
      <w:tr w:rsidR="00027B83" w14:paraId="493E8FAB" w14:textId="77777777" w:rsidTr="0055574A">
        <w:trPr>
          <w:trHeight w:val="300"/>
        </w:trPr>
        <w:tc>
          <w:tcPr>
            <w:tcW w:w="3093"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265830DC" w14:textId="6D6EAB03" w:rsidR="00027B83" w:rsidRDefault="000B0897" w:rsidP="00391CC5">
            <w:pPr>
              <w:jc w:val="both"/>
            </w:pPr>
            <w:r w:rsidRPr="07C0E47C">
              <w:rPr>
                <w:kern w:val="2"/>
              </w:rPr>
              <w:t>Jeigu Sutarties vykdymo metu pasikeičia PVM mokėjimą reglamentuojantys teisės aktai, darantys tiesioginę įtaką Tiekėjo t</w:t>
            </w:r>
            <w:r w:rsidRPr="07C0E47C">
              <w:t>ei</w:t>
            </w:r>
            <w:r w:rsidRPr="07C0E47C">
              <w:rPr>
                <w:kern w:val="2"/>
              </w:rPr>
              <w:t>kiamų P</w:t>
            </w:r>
            <w:r w:rsidRPr="07C0E47C">
              <w:t>aslaugų</w:t>
            </w:r>
            <w:r w:rsidRPr="07C0E47C">
              <w:rPr>
                <w:kern w:val="2"/>
              </w:rPr>
              <w:t xml:space="preserve"> Sutartyje nurodytai kainai, Sutarties kaina perskaičiuojam</w:t>
            </w:r>
            <w:r w:rsidR="0034128B" w:rsidRPr="07C0E47C">
              <w:rPr>
                <w:kern w:val="2"/>
              </w:rPr>
              <w:t xml:space="preserve">a </w:t>
            </w:r>
            <w:r w:rsidRPr="07C0E47C">
              <w:rPr>
                <w:kern w:val="2"/>
              </w:rPr>
              <w:t>nekeičiant P</w:t>
            </w:r>
            <w:r w:rsidRPr="07C0E47C">
              <w:t>aslaugų</w:t>
            </w:r>
            <w:r w:rsidRPr="07C0E47C">
              <w:rPr>
                <w:kern w:val="2"/>
              </w:rPr>
              <w:t xml:space="preserve"> kainos be PVM.</w:t>
            </w:r>
          </w:p>
          <w:p w14:paraId="20571E9F" w14:textId="0490AD4E" w:rsidR="00027B83" w:rsidRDefault="000B0897" w:rsidP="00391CC5">
            <w:pPr>
              <w:jc w:val="both"/>
            </w:pPr>
            <w:r w:rsidRPr="07C0E47C">
              <w:rPr>
                <w:kern w:val="2"/>
              </w:rPr>
              <w:t>Perskaičiuota Sutarties kaina įforminama Susitarimu ir turi būti taikoma nuo naujo PVM įvedimo datos (nepriklausomai nuo to, kada pasirašytas Susitarimas).</w:t>
            </w:r>
          </w:p>
        </w:tc>
      </w:tr>
      <w:tr w:rsidR="00027B83" w14:paraId="664B1697" w14:textId="77777777" w:rsidTr="0055574A">
        <w:trPr>
          <w:trHeight w:val="300"/>
        </w:trPr>
        <w:tc>
          <w:tcPr>
            <w:tcW w:w="3093"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5772B308" w14:textId="3D553552" w:rsidR="00027B83" w:rsidRDefault="00027B83">
            <w:pPr>
              <w:rPr>
                <w:szCs w:val="24"/>
              </w:rPr>
            </w:pPr>
          </w:p>
        </w:tc>
      </w:tr>
      <w:tr w:rsidR="006F0803" w14:paraId="022882B0" w14:textId="77777777" w:rsidTr="0055574A">
        <w:trPr>
          <w:trHeight w:val="300"/>
        </w:trPr>
        <w:tc>
          <w:tcPr>
            <w:tcW w:w="3093"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7692EB0E" w14:textId="77777777" w:rsidR="006F0803" w:rsidRDefault="006F0803" w:rsidP="006F0803">
            <w:pPr>
              <w:rPr>
                <w:kern w:val="2"/>
                <w:szCs w:val="24"/>
              </w:rPr>
            </w:pPr>
          </w:p>
          <w:p w14:paraId="34D2BE09" w14:textId="7D507942" w:rsidR="006F0803" w:rsidRDefault="006F0803" w:rsidP="006F0803">
            <w:pPr>
              <w:rPr>
                <w:b/>
                <w:kern w:val="2"/>
                <w:szCs w:val="24"/>
              </w:rPr>
            </w:pPr>
            <w:r>
              <w:rPr>
                <w:color w:val="4472C4"/>
                <w:kern w:val="2"/>
                <w:szCs w:val="24"/>
              </w:rPr>
              <w:t xml:space="preserve">(Pirkėjas privalo numatyti su mokesčių pasikeitimu nesusijusią Sutarties kainos peržiūros sąlygą, kai </w:t>
            </w:r>
            <w:r>
              <w:rPr>
                <w:color w:val="4472C4"/>
                <w:szCs w:val="24"/>
              </w:rPr>
              <w:t>Paslaugų</w:t>
            </w:r>
            <w:r>
              <w:rPr>
                <w:color w:val="4472C4"/>
                <w:kern w:val="2"/>
                <w:szCs w:val="24"/>
              </w:rPr>
              <w:t xml:space="preserve"> teikimo ir susijusių </w:t>
            </w:r>
            <w:r>
              <w:rPr>
                <w:color w:val="4472C4"/>
                <w:szCs w:val="24"/>
              </w:rPr>
              <w:t>prekių</w:t>
            </w:r>
            <w:r>
              <w:rPr>
                <w:color w:val="4472C4"/>
                <w:kern w:val="2"/>
                <w:szCs w:val="24"/>
              </w:rPr>
              <w:t xml:space="preserve"> tiekimo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441" w:type="dxa"/>
            <w:gridSpan w:val="2"/>
          </w:tcPr>
          <w:p w14:paraId="3ACE3BA8" w14:textId="77777777" w:rsidR="0034128B" w:rsidRPr="00221DCB" w:rsidRDefault="0034128B" w:rsidP="0034128B">
            <w:pPr>
              <w:jc w:val="both"/>
              <w:rPr>
                <w:szCs w:val="24"/>
              </w:rPr>
            </w:pPr>
            <w:r w:rsidRPr="00221DCB">
              <w:rPr>
                <w:szCs w:val="24"/>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6 (šeši) mėnesiai.</w:t>
            </w:r>
          </w:p>
          <w:p w14:paraId="14D37666" w14:textId="505961DE" w:rsidR="0034128B" w:rsidRPr="00221DCB" w:rsidRDefault="0034128B" w:rsidP="0034128B">
            <w:pPr>
              <w:jc w:val="both"/>
              <w:rPr>
                <w:kern w:val="2"/>
                <w:szCs w:val="24"/>
                <w:shd w:val="clear" w:color="auto" w:fill="FFFFFF"/>
              </w:rPr>
            </w:pPr>
            <w:r w:rsidRPr="00221DCB">
              <w:rPr>
                <w:kern w:val="2"/>
                <w:szCs w:val="24"/>
              </w:rPr>
              <w:t>5.3.3.2. Sutarties k</w:t>
            </w:r>
            <w:r w:rsidRPr="00221DCB">
              <w:rPr>
                <w:kern w:val="2"/>
                <w:szCs w:val="24"/>
                <w:shd w:val="clear" w:color="auto" w:fill="FFFFFF"/>
              </w:rPr>
              <w:t>aina peržiūrim</w:t>
            </w:r>
            <w:r>
              <w:rPr>
                <w:kern w:val="2"/>
                <w:szCs w:val="24"/>
                <w:shd w:val="clear" w:color="auto" w:fill="FFFFFF"/>
              </w:rPr>
              <w:t>a</w:t>
            </w:r>
            <w:r w:rsidRPr="00221DCB">
              <w:rPr>
                <w:kern w:val="2"/>
                <w:szCs w:val="24"/>
                <w:shd w:val="clear" w:color="auto" w:fill="FFFFFF"/>
              </w:rPr>
              <w:t xml:space="preserve"> tik tai Sutarties daliai, kuri nėra išpirkta, t. y. Paslaugoms, kurios nėra priimtos ir apmokėtos. Vėlesnė Sutarties kainos peržiūra negali apimti laikotarpio, už kurį jau buvo atlikta peržiūra.</w:t>
            </w:r>
          </w:p>
          <w:p w14:paraId="0F71EB2B" w14:textId="77777777" w:rsidR="0034128B" w:rsidRPr="00221DCB" w:rsidRDefault="0034128B" w:rsidP="0034128B">
            <w:pPr>
              <w:jc w:val="both"/>
              <w:rPr>
                <w:kern w:val="2"/>
                <w:szCs w:val="24"/>
                <w:shd w:val="clear" w:color="auto" w:fill="FFFFFF"/>
              </w:rPr>
            </w:pPr>
            <w:r w:rsidRPr="00221DCB">
              <w:rPr>
                <w:kern w:val="2"/>
                <w:szCs w:val="24"/>
              </w:rPr>
              <w:t xml:space="preserve">5.3.3.3. </w:t>
            </w:r>
            <w:r w:rsidRPr="00221DCB">
              <w:rPr>
                <w:kern w:val="2"/>
                <w:szCs w:val="24"/>
                <w:shd w:val="clear" w:color="auto" w:fill="FFFFFF"/>
              </w:rPr>
              <w:t>Jeigu P</w:t>
            </w:r>
            <w:r w:rsidRPr="00221DCB">
              <w:rPr>
                <w:szCs w:val="24"/>
              </w:rPr>
              <w:t>aslaugų teikimas</w:t>
            </w:r>
            <w:r w:rsidRPr="00221DCB">
              <w:rPr>
                <w:kern w:val="2"/>
                <w:szCs w:val="24"/>
                <w:shd w:val="clear" w:color="auto" w:fill="FFFFFF"/>
              </w:rPr>
              <w:t xml:space="preserve"> vėluoja dėl Tiekėjo kaltės, uždelstų suteikti P</w:t>
            </w:r>
            <w:r w:rsidRPr="00221DCB">
              <w:rPr>
                <w:szCs w:val="24"/>
              </w:rPr>
              <w:t>aslaugų</w:t>
            </w:r>
            <w:r w:rsidRPr="00221DCB">
              <w:rPr>
                <w:kern w:val="2"/>
                <w:szCs w:val="24"/>
                <w:shd w:val="clear" w:color="auto" w:fill="FFFFFF"/>
              </w:rPr>
              <w:t xml:space="preserve"> kaina nėra perskaičiuojami dėl kainų lygio kilimo (gali būti mažinami, tačiau negali būti didinami).</w:t>
            </w:r>
          </w:p>
          <w:p w14:paraId="2057885F" w14:textId="77777777" w:rsidR="0034128B" w:rsidRPr="00221DCB" w:rsidRDefault="0034128B" w:rsidP="0034128B">
            <w:pPr>
              <w:jc w:val="both"/>
              <w:rPr>
                <w:kern w:val="2"/>
                <w:szCs w:val="24"/>
                <w:shd w:val="clear" w:color="auto" w:fill="FFFFFF"/>
              </w:rPr>
            </w:pPr>
            <w:r w:rsidRPr="00221DCB">
              <w:rPr>
                <w:kern w:val="2"/>
                <w:szCs w:val="24"/>
              </w:rPr>
              <w:t xml:space="preserve">5.3.3.4. Atlikdamos Sutarties kainos  peržiūrą </w:t>
            </w:r>
            <w:r w:rsidRPr="00221DCB">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9175D62" w14:textId="77777777" w:rsidR="0034128B" w:rsidRPr="00221DCB" w:rsidRDefault="0034128B" w:rsidP="0034128B">
            <w:pPr>
              <w:jc w:val="both"/>
              <w:rPr>
                <w:kern w:val="2"/>
                <w:szCs w:val="24"/>
                <w:shd w:val="clear" w:color="auto" w:fill="FFFFFF"/>
              </w:rPr>
            </w:pPr>
            <w:r w:rsidRPr="00221DCB">
              <w:rPr>
                <w:kern w:val="2"/>
                <w:szCs w:val="24"/>
                <w:shd w:val="clear" w:color="auto" w:fill="FFFFFF"/>
              </w:rPr>
              <w:lastRenderedPageBreak/>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70664D45" w14:textId="77777777" w:rsidR="0034128B" w:rsidRPr="00221DCB" w:rsidRDefault="0034128B" w:rsidP="0034128B">
            <w:pPr>
              <w:jc w:val="both"/>
            </w:pPr>
            <w:r w:rsidRPr="65A34AB0">
              <w:rPr>
                <w:kern w:val="2"/>
                <w:shd w:val="clear" w:color="auto" w:fill="FFFFFF"/>
              </w:rPr>
              <w:t>5.3.3.6. Nauja Sutarties kaina apskaičiuojama pagal žemiau pateiktą formulę:</w:t>
            </w:r>
          </w:p>
          <w:p w14:paraId="1FAF33A6" w14:textId="77777777" w:rsidR="0034128B" w:rsidRPr="00221DCB" w:rsidRDefault="0034128B" w:rsidP="0034128B">
            <w:pPr>
              <w:jc w:val="both"/>
              <w:rPr>
                <w:szCs w:val="24"/>
              </w:rPr>
            </w:pPr>
          </w:p>
          <w:p w14:paraId="1F5D2A38" w14:textId="77777777" w:rsidR="0034128B" w:rsidRPr="00221DCB" w:rsidRDefault="00000000" w:rsidP="0034128B">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34128B" w:rsidRPr="00221DCB">
              <w:rPr>
                <w:kern w:val="2"/>
                <w:szCs w:val="24"/>
              </w:rPr>
              <w:t>, kur a – kaina (Eur be PVM) (jei peržiūra jau buvo atlikta, tai po paskutinio perskaičiavimo)</w:t>
            </w:r>
          </w:p>
          <w:p w14:paraId="542961B0" w14:textId="77777777" w:rsidR="0034128B" w:rsidRPr="00221DCB" w:rsidRDefault="0034128B" w:rsidP="0034128B">
            <w:pPr>
              <w:jc w:val="both"/>
              <w:textAlignment w:val="baseline"/>
              <w:rPr>
                <w:szCs w:val="24"/>
              </w:rPr>
            </w:pPr>
            <w:r w:rsidRPr="00221DCB">
              <w:rPr>
                <w:kern w:val="2"/>
                <w:szCs w:val="24"/>
              </w:rPr>
              <w:t>a</w:t>
            </w:r>
            <w:r w:rsidRPr="00221DCB">
              <w:rPr>
                <w:kern w:val="2"/>
                <w:szCs w:val="24"/>
                <w:vertAlign w:val="subscript"/>
              </w:rPr>
              <w:t>1</w:t>
            </w:r>
            <w:r w:rsidRPr="00221DCB">
              <w:rPr>
                <w:kern w:val="2"/>
                <w:szCs w:val="24"/>
              </w:rPr>
              <w:t xml:space="preserve"> – perskaičiuota (pakeista) kaina (Eur be PVM)</w:t>
            </w:r>
          </w:p>
          <w:p w14:paraId="52957162" w14:textId="77777777" w:rsidR="0034128B" w:rsidRPr="00221DCB" w:rsidRDefault="0034128B" w:rsidP="0034128B">
            <w:pPr>
              <w:jc w:val="both"/>
              <w:textAlignment w:val="baseline"/>
              <w:rPr>
                <w:szCs w:val="24"/>
              </w:rPr>
            </w:pPr>
            <w:r w:rsidRPr="00221DCB">
              <w:rPr>
                <w:kern w:val="2"/>
                <w:szCs w:val="24"/>
              </w:rPr>
              <w:t>k – pagal vartotojų kainų indeksą (pasirinkamas bendras „Vartojimo prekių ir paslaugų“) apskaičiuotas Vartojimo prekių ir paslaugų kainų pokytis (padidėjimas arba sumažėjimas) (%). „k“ reikšmė skaičiuojama pagal formulę:</w:t>
            </w:r>
          </w:p>
          <w:p w14:paraId="4A2B8B47" w14:textId="77777777" w:rsidR="0034128B" w:rsidRPr="00221DCB" w:rsidRDefault="0034128B" w:rsidP="0034128B">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221DCB">
              <w:rPr>
                <w:kern w:val="2"/>
                <w:szCs w:val="24"/>
              </w:rPr>
              <w:t>, (proc.) kur</w:t>
            </w:r>
          </w:p>
          <w:p w14:paraId="038AF1FF" w14:textId="77777777" w:rsidR="0034128B" w:rsidRPr="00221DCB" w:rsidRDefault="0034128B" w:rsidP="0034128B">
            <w:pPr>
              <w:jc w:val="both"/>
              <w:textAlignment w:val="baseline"/>
            </w:pPr>
            <w:r w:rsidRPr="00221DCB">
              <w:rPr>
                <w:kern w:val="2"/>
              </w:rPr>
              <w:t>Ind</w:t>
            </w:r>
            <w:r w:rsidRPr="00221DCB">
              <w:rPr>
                <w:kern w:val="2"/>
                <w:vertAlign w:val="subscript"/>
              </w:rPr>
              <w:t>naujausias</w:t>
            </w:r>
            <w:r w:rsidRPr="00221DCB">
              <w:rPr>
                <w:kern w:val="2"/>
              </w:rPr>
              <w:t xml:space="preserve"> – kreipimosi dėl kainos peržiūros išsiuntimo kitai Šaliai dieną paskelbtas naujausias vartojimo prekių ir paslaugų indeksas (pasirenkamas bendras „Vartojimo prekių ir paslaugų“).</w:t>
            </w:r>
          </w:p>
          <w:p w14:paraId="047276E4" w14:textId="77777777" w:rsidR="0034128B" w:rsidRPr="00221DCB" w:rsidRDefault="0034128B" w:rsidP="0034128B">
            <w:pPr>
              <w:jc w:val="both"/>
            </w:pPr>
            <w:r w:rsidRPr="00221DCB">
              <w:rPr>
                <w:kern w:val="2"/>
              </w:rPr>
              <w:t>Ind</w:t>
            </w:r>
            <w:r w:rsidRPr="00221DCB">
              <w:rPr>
                <w:kern w:val="2"/>
                <w:vertAlign w:val="subscript"/>
              </w:rPr>
              <w:t>pradžia</w:t>
            </w:r>
            <w:r w:rsidRPr="00221DCB">
              <w:rPr>
                <w:kern w:val="2"/>
              </w:rPr>
              <w:t xml:space="preserve"> – laikotarpio pradžios datos (mėnesio) vartojimo prekių ir paslaugų indeksas (pasirinkamas bendras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647C599" w14:textId="77777777" w:rsidR="0034128B" w:rsidRPr="00221DCB" w:rsidRDefault="0034128B" w:rsidP="0034128B">
            <w:pPr>
              <w:jc w:val="both"/>
              <w:rPr>
                <w:kern w:val="2"/>
                <w:szCs w:val="24"/>
                <w:shd w:val="clear" w:color="auto" w:fill="FFFFFF"/>
              </w:rPr>
            </w:pPr>
            <w:r w:rsidRPr="00221DCB">
              <w:rPr>
                <w:kern w:val="2"/>
                <w:szCs w:val="24"/>
              </w:rPr>
              <w:t xml:space="preserve">5.3.3.7. </w:t>
            </w:r>
            <w:r w:rsidRPr="00221DCB">
              <w:rPr>
                <w:kern w:val="2"/>
                <w:szCs w:val="24"/>
                <w:shd w:val="clear" w:color="auto" w:fill="FFFFFF"/>
              </w:rPr>
              <w:t xml:space="preserve">Skaičiavimams indeksų reikšmės imamos </w:t>
            </w:r>
            <w:r w:rsidRPr="00221DCB">
              <w:rPr>
                <w:b/>
                <w:kern w:val="2"/>
                <w:szCs w:val="24"/>
                <w:shd w:val="clear" w:color="auto" w:fill="FFFFFF"/>
              </w:rPr>
              <w:t>keturių</w:t>
            </w:r>
            <w:r w:rsidRPr="00221DCB">
              <w:rPr>
                <w:kern w:val="2"/>
                <w:szCs w:val="24"/>
                <w:shd w:val="clear" w:color="auto" w:fill="FFFFFF"/>
              </w:rPr>
              <w:t xml:space="preserve"> skaitmenų po kablelio tikslumu. Apskaičiuotas pokytis (k) tolimesniems skaičiavimams naudojamas suapvalinus iki </w:t>
            </w:r>
            <w:r w:rsidRPr="00221DCB">
              <w:rPr>
                <w:b/>
                <w:kern w:val="2"/>
                <w:szCs w:val="24"/>
                <w:shd w:val="clear" w:color="auto" w:fill="FFFFFF"/>
              </w:rPr>
              <w:t>vieno</w:t>
            </w:r>
            <w:r w:rsidRPr="00221DCB">
              <w:rPr>
                <w:kern w:val="2"/>
                <w:szCs w:val="24"/>
                <w:shd w:val="clear" w:color="auto" w:fill="FFFFFF"/>
              </w:rPr>
              <w:t xml:space="preserve"> skaitmens po kablelio, o apskaičiuotas įkainis „a</w:t>
            </w:r>
            <w:r w:rsidRPr="00221DCB">
              <w:rPr>
                <w:kern w:val="2"/>
                <w:szCs w:val="24"/>
                <w:shd w:val="clear" w:color="auto" w:fill="FFFFFF"/>
                <w:vertAlign w:val="subscript"/>
              </w:rPr>
              <w:t>1</w:t>
            </w:r>
            <w:r w:rsidRPr="00221DCB">
              <w:rPr>
                <w:kern w:val="2"/>
                <w:szCs w:val="24"/>
                <w:shd w:val="clear" w:color="auto" w:fill="FFFFFF"/>
              </w:rPr>
              <w:t xml:space="preserve">“ suapvalinamas iki </w:t>
            </w:r>
            <w:r w:rsidRPr="00221DCB">
              <w:rPr>
                <w:b/>
                <w:kern w:val="2"/>
                <w:szCs w:val="24"/>
                <w:shd w:val="clear" w:color="auto" w:fill="FFFFFF"/>
              </w:rPr>
              <w:t xml:space="preserve">dviejų </w:t>
            </w:r>
            <w:r w:rsidRPr="00221DCB">
              <w:rPr>
                <w:kern w:val="2"/>
                <w:szCs w:val="24"/>
                <w:shd w:val="clear" w:color="auto" w:fill="FFFFFF"/>
              </w:rPr>
              <w:t>skaitmenų po kablelio.</w:t>
            </w:r>
          </w:p>
          <w:p w14:paraId="7A743DF8" w14:textId="77777777" w:rsidR="0034128B" w:rsidRPr="00221DCB" w:rsidRDefault="0034128B" w:rsidP="0034128B">
            <w:pPr>
              <w:jc w:val="both"/>
              <w:rPr>
                <w:kern w:val="2"/>
                <w:szCs w:val="24"/>
                <w:shd w:val="clear" w:color="auto" w:fill="FFFFFF"/>
              </w:rPr>
            </w:pPr>
            <w:r w:rsidRPr="00221DCB">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221DCB">
              <w:rPr>
                <w:kern w:val="2"/>
                <w:szCs w:val="24"/>
                <w:bdr w:val="none" w:sz="0" w:space="0" w:color="auto" w:frame="1"/>
              </w:rPr>
              <w:t>kitus oficialius šaltinių duomenis</w:t>
            </w:r>
            <w:r w:rsidRPr="00221DCB">
              <w:rPr>
                <w:kern w:val="2"/>
                <w:szCs w:val="24"/>
                <w:shd w:val="clear" w:color="auto" w:fill="FFFFFF"/>
              </w:rPr>
              <w:t>, kita svarbi informacija. Prašyme Šalis neturi teisės nurodyti kito indekso ar prašyti perskaičiavimo pagal kitą indeksą nei nurodytas šioje procedūroje.</w:t>
            </w:r>
          </w:p>
          <w:p w14:paraId="587A468F" w14:textId="77777777" w:rsidR="0034128B" w:rsidRPr="00221DCB" w:rsidRDefault="0034128B" w:rsidP="0034128B">
            <w:pPr>
              <w:jc w:val="both"/>
              <w:rPr>
                <w:kern w:val="2"/>
                <w:szCs w:val="24"/>
                <w:shd w:val="clear" w:color="auto" w:fill="FFFFFF"/>
              </w:rPr>
            </w:pPr>
            <w:r w:rsidRPr="00221DCB">
              <w:rPr>
                <w:kern w:val="2"/>
                <w:szCs w:val="24"/>
                <w:shd w:val="clear" w:color="auto" w:fill="FFFFFF"/>
              </w:rPr>
              <w:t>5</w:t>
            </w:r>
            <w:r w:rsidRPr="00221DCB">
              <w:rPr>
                <w:kern w:val="2"/>
                <w:szCs w:val="24"/>
              </w:rPr>
              <w:t xml:space="preserve">.3.3.9. </w:t>
            </w:r>
            <w:r w:rsidRPr="00221DCB">
              <w:rPr>
                <w:kern w:val="2"/>
                <w:szCs w:val="24"/>
                <w:shd w:val="clear" w:color="auto" w:fill="FFFFFF"/>
              </w:rPr>
              <w:t>Susitarimas turi būti sudarytas per 20 (dvidešimt) kalendorinių dienų nuo Šalies pateikto tinkamo prašymo perskaičiuoti S</w:t>
            </w:r>
            <w:r w:rsidRPr="00221DCB">
              <w:rPr>
                <w:kern w:val="2"/>
                <w:szCs w:val="24"/>
              </w:rPr>
              <w:t xml:space="preserve">utarties </w:t>
            </w:r>
            <w:r w:rsidRPr="00221DCB">
              <w:rPr>
                <w:kern w:val="2"/>
                <w:szCs w:val="24"/>
                <w:shd w:val="clear" w:color="auto" w:fill="FFFFFF"/>
              </w:rPr>
              <w:t>kainą gavimo dienos.</w:t>
            </w:r>
          </w:p>
          <w:p w14:paraId="38752C12" w14:textId="045AF735" w:rsidR="006F0803" w:rsidRDefault="0034128B" w:rsidP="00391CC5">
            <w:pPr>
              <w:jc w:val="both"/>
              <w:rPr>
                <w:color w:val="4472C4"/>
                <w:kern w:val="2"/>
              </w:rPr>
            </w:pPr>
            <w:r w:rsidRPr="07C0E47C">
              <w:rPr>
                <w:kern w:val="2"/>
                <w:shd w:val="clear" w:color="auto" w:fill="FFFFFF"/>
              </w:rPr>
              <w:t xml:space="preserve">5.3.3.10. </w:t>
            </w:r>
            <w:r w:rsidRPr="07C0E47C">
              <w:rPr>
                <w:kern w:val="2"/>
                <w:bdr w:val="none" w:sz="0" w:space="0" w:color="auto" w:frame="1"/>
              </w:rPr>
              <w:t>Susitarimu Šalys neturi teisės keisti procedūroje nurodytos tvarkos ar kitų Sutarties nuostatų, išskyrus, jei keitimas atliekamas pagal VPĮ nuostatas.</w:t>
            </w:r>
          </w:p>
        </w:tc>
      </w:tr>
      <w:tr w:rsidR="00027B83" w14:paraId="6D143C7C" w14:textId="77777777" w:rsidTr="0055574A">
        <w:trPr>
          <w:trHeight w:val="300"/>
        </w:trPr>
        <w:tc>
          <w:tcPr>
            <w:tcW w:w="3093"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61574C3A" w14:textId="30CA6AD2" w:rsidR="00027B83" w:rsidRDefault="00027B83">
            <w:pPr>
              <w:rPr>
                <w:szCs w:val="24"/>
              </w:rPr>
            </w:pPr>
          </w:p>
        </w:tc>
      </w:tr>
      <w:tr w:rsidR="00027B83" w14:paraId="22049506" w14:textId="77777777" w:rsidTr="0055574A">
        <w:trPr>
          <w:trHeight w:val="300"/>
        </w:trPr>
        <w:tc>
          <w:tcPr>
            <w:tcW w:w="3093"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327A89C8" w14:textId="6070C777" w:rsidR="00027B83" w:rsidRDefault="00027B83">
            <w:pPr>
              <w:rPr>
                <w:szCs w:val="24"/>
              </w:rPr>
            </w:pPr>
          </w:p>
        </w:tc>
      </w:tr>
      <w:tr w:rsidR="00027B83" w14:paraId="64F75697" w14:textId="77777777" w:rsidTr="0055574A">
        <w:trPr>
          <w:trHeight w:val="300"/>
        </w:trPr>
        <w:tc>
          <w:tcPr>
            <w:tcW w:w="3093"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6906914C" w14:textId="14B79DE2" w:rsidR="008C35EB" w:rsidRPr="00CF415F" w:rsidRDefault="008C35EB" w:rsidP="65A34AB0">
            <w:pPr>
              <w:rPr>
                <w:kern w:val="2"/>
                <w:shd w:val="clear" w:color="auto" w:fill="FFFFFF"/>
              </w:rPr>
            </w:pPr>
            <w:r w:rsidRPr="00CF415F">
              <w:rPr>
                <w:kern w:val="2"/>
                <w:shd w:val="clear" w:color="auto" w:fill="FFFFFF"/>
              </w:rPr>
              <w:t>A</w:t>
            </w:r>
            <w:r w:rsidRPr="00CF415F" w:rsidDel="008C35EB">
              <w:t>pmokėjimo</w:t>
            </w:r>
            <w:r w:rsidRPr="00CF415F">
              <w:rPr>
                <w:kern w:val="2"/>
                <w:shd w:val="clear" w:color="auto" w:fill="FFFFFF"/>
              </w:rPr>
              <w:t xml:space="preserve"> sąlygos:</w:t>
            </w:r>
          </w:p>
          <w:p w14:paraId="3C00FE15" w14:textId="4962B248" w:rsidR="008C35EB" w:rsidRPr="00CF415F" w:rsidRDefault="008C35EB" w:rsidP="00391CC5">
            <w:pPr>
              <w:jc w:val="both"/>
              <w:rPr>
                <w:kern w:val="2"/>
                <w:shd w:val="clear" w:color="auto" w:fill="FFFFFF"/>
              </w:rPr>
            </w:pPr>
            <w:r w:rsidRPr="00CF415F">
              <w:rPr>
                <w:kern w:val="2"/>
                <w:shd w:val="clear" w:color="auto" w:fill="FFFFFF"/>
              </w:rPr>
              <w:t xml:space="preserve">5.5.1. Tiekėjui atlikus </w:t>
            </w:r>
            <w:r w:rsidR="680C9ADE" w:rsidRPr="00CF415F">
              <w:t>P</w:t>
            </w:r>
            <w:r w:rsidRPr="00CF415F">
              <w:rPr>
                <w:kern w:val="2"/>
                <w:shd w:val="clear" w:color="auto" w:fill="FFFFFF"/>
              </w:rPr>
              <w:t>aslaugas, nu</w:t>
            </w:r>
            <w:r w:rsidR="73F5CA27" w:rsidRPr="00CF415F">
              <w:t>rodytas</w:t>
            </w:r>
            <w:r w:rsidRPr="00CF415F">
              <w:rPr>
                <w:kern w:val="2"/>
                <w:shd w:val="clear" w:color="auto" w:fill="FFFFFF"/>
              </w:rPr>
              <w:t xml:space="preserve"> Techninės specifikacijos 5.</w:t>
            </w:r>
            <w:r w:rsidR="006D56E1">
              <w:rPr>
                <w:kern w:val="2"/>
                <w:shd w:val="clear" w:color="auto" w:fill="FFFFFF"/>
              </w:rPr>
              <w:t>2.2</w:t>
            </w:r>
            <w:r w:rsidRPr="00CF415F">
              <w:rPr>
                <w:kern w:val="2"/>
                <w:shd w:val="clear" w:color="auto" w:fill="FFFFFF"/>
              </w:rPr>
              <w:t xml:space="preserve"> papunktyje</w:t>
            </w:r>
            <w:r w:rsidR="1B3C0D34" w:rsidRPr="00CF415F">
              <w:rPr>
                <w:kern w:val="2"/>
                <w:shd w:val="clear" w:color="auto" w:fill="FFFFFF"/>
              </w:rPr>
              <w:t>,</w:t>
            </w:r>
            <w:r w:rsidR="3CACFA94">
              <w:t xml:space="preserve"> pasirašius tarpinį Paslaugų perdavimo-priėmimo aktą</w:t>
            </w:r>
            <w:r w:rsidR="38109BD4">
              <w:t>,</w:t>
            </w:r>
            <w:r w:rsidR="3CACFA94">
              <w:t xml:space="preserve"> </w:t>
            </w:r>
            <w:r w:rsidRPr="00CF415F">
              <w:rPr>
                <w:kern w:val="2"/>
                <w:shd w:val="clear" w:color="auto" w:fill="FFFFFF"/>
              </w:rPr>
              <w:t>Pirkėjas sumoka</w:t>
            </w:r>
            <w:r w:rsidR="006D56E1">
              <w:rPr>
                <w:kern w:val="2"/>
                <w:shd w:val="clear" w:color="auto" w:fill="FFFFFF"/>
              </w:rPr>
              <w:t xml:space="preserve"> </w:t>
            </w:r>
            <w:r w:rsidR="006D56E1" w:rsidRPr="006D56E1">
              <w:rPr>
                <w:kern w:val="2"/>
                <w:shd w:val="clear" w:color="auto" w:fill="FFFFFF"/>
              </w:rPr>
              <w:t>20 (dvidešimt) procentų nuo Sutarties kainos su PVM, nurodytos Specialiųjų sąlygų 5.2 punkte, o tai sudaro (</w:t>
            </w:r>
            <w:r w:rsidR="006D56E1" w:rsidRPr="28544E93">
              <w:rPr>
                <w:color w:val="4472C4" w:themeColor="accent1"/>
                <w:kern w:val="2"/>
                <w:shd w:val="clear" w:color="auto" w:fill="FFFFFF"/>
              </w:rPr>
              <w:t>(nurodyti sumą skaičiais) Eur (nurodyti sumą žodžiais)</w:t>
            </w:r>
            <w:r w:rsidRPr="00CF415F">
              <w:rPr>
                <w:kern w:val="2"/>
                <w:shd w:val="clear" w:color="auto" w:fill="FFFFFF"/>
              </w:rPr>
              <w:t xml:space="preserve">, ne vėliau kaip per 30 (trisdešimt) kalendorinių dienų nuo Sąskaitos gavimo dienos; </w:t>
            </w:r>
          </w:p>
          <w:p w14:paraId="0D202D92" w14:textId="6A5E56D6" w:rsidR="008C35EB" w:rsidRPr="00CF415F" w:rsidRDefault="008C35EB" w:rsidP="00391CC5">
            <w:pPr>
              <w:jc w:val="both"/>
              <w:rPr>
                <w:kern w:val="2"/>
                <w:shd w:val="clear" w:color="auto" w:fill="FFFFFF"/>
              </w:rPr>
            </w:pPr>
            <w:r w:rsidRPr="00CF415F">
              <w:rPr>
                <w:kern w:val="2"/>
                <w:shd w:val="clear" w:color="auto" w:fill="FFFFFF"/>
              </w:rPr>
              <w:t>5.5.2. Tiekėjui atlikus paslaugas, nu</w:t>
            </w:r>
            <w:r w:rsidR="29F0710D" w:rsidRPr="00CF415F">
              <w:t>rodytas</w:t>
            </w:r>
            <w:r w:rsidRPr="00CF415F">
              <w:rPr>
                <w:kern w:val="2"/>
                <w:shd w:val="clear" w:color="auto" w:fill="FFFFFF"/>
              </w:rPr>
              <w:t xml:space="preserve"> Techninės specifikacijos 5.</w:t>
            </w:r>
            <w:r w:rsidR="006D56E1">
              <w:rPr>
                <w:kern w:val="2"/>
                <w:shd w:val="clear" w:color="auto" w:fill="FFFFFF"/>
              </w:rPr>
              <w:t>3.</w:t>
            </w:r>
            <w:r w:rsidRPr="00CF415F">
              <w:rPr>
                <w:kern w:val="2"/>
                <w:shd w:val="clear" w:color="auto" w:fill="FFFFFF"/>
              </w:rPr>
              <w:t>2 papunktyje,</w:t>
            </w:r>
            <w:r w:rsidR="7F3749EF">
              <w:t xml:space="preserve"> pasirašius galutinį Paslaugų perdavimo-priėmimo aktą</w:t>
            </w:r>
            <w:r w:rsidR="4B052755">
              <w:t>,</w:t>
            </w:r>
            <w:r w:rsidRPr="00CF415F">
              <w:rPr>
                <w:kern w:val="2"/>
                <w:shd w:val="clear" w:color="auto" w:fill="FFFFFF"/>
              </w:rPr>
              <w:t xml:space="preserve"> Pirkėjas sumoka likusi</w:t>
            </w:r>
            <w:r w:rsidR="006D56E1">
              <w:rPr>
                <w:kern w:val="2"/>
                <w:shd w:val="clear" w:color="auto" w:fill="FFFFFF"/>
              </w:rPr>
              <w:t>us 5</w:t>
            </w:r>
            <w:r w:rsidR="006D56E1" w:rsidRPr="006D56E1">
              <w:rPr>
                <w:kern w:val="2"/>
                <w:shd w:val="clear" w:color="auto" w:fill="FFFFFF"/>
              </w:rPr>
              <w:t>0 (</w:t>
            </w:r>
            <w:r w:rsidR="006D56E1">
              <w:rPr>
                <w:kern w:val="2"/>
                <w:shd w:val="clear" w:color="auto" w:fill="FFFFFF"/>
              </w:rPr>
              <w:t>penkias</w:t>
            </w:r>
            <w:r w:rsidR="006D56E1" w:rsidRPr="006D56E1">
              <w:rPr>
                <w:kern w:val="2"/>
                <w:shd w:val="clear" w:color="auto" w:fill="FFFFFF"/>
              </w:rPr>
              <w:t>dešimt) procentų nuo Sutarties kainos su PVM, nurodytos Specialiųjų sąlygų 5.2 punkte, o tai sudaro (</w:t>
            </w:r>
            <w:r w:rsidR="006D56E1" w:rsidRPr="28544E93">
              <w:rPr>
                <w:color w:val="4472C4" w:themeColor="accent1"/>
                <w:kern w:val="2"/>
                <w:shd w:val="clear" w:color="auto" w:fill="FFFFFF"/>
              </w:rPr>
              <w:t>nurodyti sumą skaičiais) Eur (nurodyti sumą žodžiais)</w:t>
            </w:r>
            <w:r w:rsidRPr="00CF415F">
              <w:rPr>
                <w:kern w:val="2"/>
                <w:shd w:val="clear" w:color="auto" w:fill="FFFFFF"/>
              </w:rPr>
              <w:t xml:space="preserve">, ne vėliau kaip per 30 (trisdešimt) kalendorinių dienų nuo Sąskaitos gavimo dienos; </w:t>
            </w:r>
          </w:p>
          <w:p w14:paraId="2E393D74" w14:textId="09DA33DA" w:rsidR="00027B83" w:rsidRPr="0055574A" w:rsidRDefault="2C4C47D3" w:rsidP="006E56BE">
            <w:pPr>
              <w:jc w:val="both"/>
            </w:pPr>
            <w:r w:rsidRPr="00CF415F">
              <w:t xml:space="preserve">5.5.3. </w:t>
            </w:r>
            <w:r w:rsidRPr="00CF415F">
              <w:rPr>
                <w:lang w:val="lt"/>
              </w:rPr>
              <w:t xml:space="preserve">Sąskaitos už suteiktas Paslaugas teikiamos Pirkėjui naudojantis informacinės sistemos „SABIS“ priemonėmis. </w:t>
            </w:r>
          </w:p>
        </w:tc>
      </w:tr>
      <w:tr w:rsidR="006F0803" w14:paraId="65C41120" w14:textId="77777777" w:rsidTr="0055574A">
        <w:trPr>
          <w:trHeight w:val="300"/>
        </w:trPr>
        <w:tc>
          <w:tcPr>
            <w:tcW w:w="3093"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6A524C99" w14:textId="172D0D8E" w:rsidR="007B5540" w:rsidRPr="00442336" w:rsidRDefault="007B5540" w:rsidP="28544E93">
            <w:pPr>
              <w:jc w:val="both"/>
              <w:rPr>
                <w:color w:val="4472C4" w:themeColor="accent1"/>
                <w:kern w:val="2"/>
                <w:shd w:val="clear" w:color="auto" w:fill="FFFFFF"/>
              </w:rPr>
            </w:pPr>
            <w:r w:rsidRPr="28544E93">
              <w:rPr>
                <w:color w:val="000000"/>
                <w:kern w:val="2"/>
                <w:shd w:val="clear" w:color="auto" w:fill="FFFFFF"/>
              </w:rPr>
              <w:t xml:space="preserve">5.6.1. </w:t>
            </w:r>
            <w:r w:rsidRPr="28544E93">
              <w:rPr>
                <w:kern w:val="2"/>
                <w:shd w:val="clear" w:color="auto" w:fill="FFFFFF"/>
              </w:rPr>
              <w:t xml:space="preserve">Tiekėjui mokėtino avanso dydis yra </w:t>
            </w:r>
            <w:r w:rsidR="3B032117" w:rsidRPr="28544E93">
              <w:rPr>
                <w:kern w:val="2"/>
                <w:shd w:val="clear" w:color="auto" w:fill="FFFFFF"/>
              </w:rPr>
              <w:t>3</w:t>
            </w:r>
            <w:r w:rsidR="006D56E1" w:rsidRPr="28544E93">
              <w:rPr>
                <w:kern w:val="2"/>
                <w:shd w:val="clear" w:color="auto" w:fill="FFFFFF"/>
              </w:rPr>
              <w:t>0</w:t>
            </w:r>
            <w:r w:rsidRPr="28544E93">
              <w:rPr>
                <w:kern w:val="2"/>
                <w:shd w:val="clear" w:color="auto" w:fill="FFFFFF"/>
              </w:rPr>
              <w:t xml:space="preserve"> (</w:t>
            </w:r>
            <w:r w:rsidR="51EB1F4F" w:rsidRPr="28544E93">
              <w:rPr>
                <w:kern w:val="2"/>
                <w:shd w:val="clear" w:color="auto" w:fill="FFFFFF"/>
              </w:rPr>
              <w:t>tris</w:t>
            </w:r>
            <w:r w:rsidRPr="28544E93">
              <w:rPr>
                <w:kern w:val="2"/>
                <w:shd w:val="clear" w:color="auto" w:fill="FFFFFF"/>
              </w:rPr>
              <w:t>dešimt) procent</w:t>
            </w:r>
            <w:r w:rsidR="006D56E1" w:rsidRPr="28544E93">
              <w:rPr>
                <w:kern w:val="2"/>
                <w:shd w:val="clear" w:color="auto" w:fill="FFFFFF"/>
              </w:rPr>
              <w:t>ų</w:t>
            </w:r>
            <w:r w:rsidRPr="00011D9D">
              <w:rPr>
                <w:kern w:val="2"/>
                <w:szCs w:val="24"/>
              </w:rPr>
              <w:t xml:space="preserve"> </w:t>
            </w:r>
            <w:r w:rsidRPr="28544E93">
              <w:rPr>
                <w:kern w:val="2"/>
                <w:shd w:val="clear" w:color="auto" w:fill="FFFFFF"/>
              </w:rPr>
              <w:t>nuo Sutarties</w:t>
            </w:r>
            <w:r w:rsidR="006D56E1" w:rsidRPr="28544E93">
              <w:rPr>
                <w:kern w:val="2"/>
                <w:shd w:val="clear" w:color="auto" w:fill="FFFFFF"/>
              </w:rPr>
              <w:t xml:space="preserve"> kainos su PVM</w:t>
            </w:r>
            <w:r w:rsidRPr="28544E93">
              <w:rPr>
                <w:kern w:val="2"/>
                <w:shd w:val="clear" w:color="auto" w:fill="FFFFFF"/>
              </w:rPr>
              <w:t>,</w:t>
            </w:r>
            <w:r w:rsidRPr="00011D9D">
              <w:rPr>
                <w:kern w:val="2"/>
                <w:szCs w:val="24"/>
              </w:rPr>
              <w:t xml:space="preserve"> </w:t>
            </w:r>
            <w:r w:rsidRPr="28544E93">
              <w:rPr>
                <w:kern w:val="2"/>
                <w:shd w:val="clear" w:color="auto" w:fill="FFFFFF"/>
              </w:rPr>
              <w:t xml:space="preserve">nurodytos </w:t>
            </w:r>
            <w:r w:rsidRPr="28544E93">
              <w:rPr>
                <w:kern w:val="2"/>
              </w:rPr>
              <w:t xml:space="preserve">Specialiųjų sąlygų </w:t>
            </w:r>
            <w:r w:rsidRPr="28544E93">
              <w:rPr>
                <w:kern w:val="2"/>
                <w:shd w:val="clear" w:color="auto" w:fill="FFFFFF"/>
              </w:rPr>
              <w:t xml:space="preserve">5.2 punkte, o tai sudaro </w:t>
            </w:r>
            <w:r w:rsidRPr="28544E93">
              <w:rPr>
                <w:color w:val="4472C4" w:themeColor="accent1"/>
                <w:kern w:val="2"/>
                <w:shd w:val="clear" w:color="auto" w:fill="FFFFFF"/>
              </w:rPr>
              <w:t>(nurodyti sumą skaičiais) Eur (nurodyti sumą žodžiais).</w:t>
            </w:r>
          </w:p>
          <w:p w14:paraId="725176E6" w14:textId="21C14281" w:rsidR="007B5540" w:rsidRPr="00011D9D" w:rsidRDefault="007B5540" w:rsidP="006D56E1">
            <w:pPr>
              <w:tabs>
                <w:tab w:val="left" w:pos="49"/>
                <w:tab w:val="left" w:pos="374"/>
                <w:tab w:val="left" w:pos="721"/>
              </w:tabs>
              <w:jc w:val="both"/>
            </w:pPr>
            <w:r w:rsidRPr="28544E93">
              <w:rPr>
                <w:color w:val="000000"/>
                <w:kern w:val="2"/>
                <w:shd w:val="clear" w:color="auto" w:fill="FFFFFF"/>
              </w:rPr>
              <w:t>5.6.2. Pirkėjas sumoka Tiekėjui avansą pagal Tiekėjo pateiktą prašymą ir išankstinio mokėjimo sąskaitą ne vėliau kaip per</w:t>
            </w:r>
            <w:r w:rsidRPr="28544E93">
              <w:rPr>
                <w:kern w:val="2"/>
                <w:shd w:val="clear" w:color="auto" w:fill="FFFFFF"/>
              </w:rPr>
              <w:t xml:space="preserve"> 30 (trisdešimt) </w:t>
            </w:r>
            <w:r w:rsidR="239E5F79" w:rsidRPr="28544E93">
              <w:rPr>
                <w:kern w:val="2"/>
                <w:shd w:val="clear" w:color="auto" w:fill="FFFFFF"/>
              </w:rPr>
              <w:t xml:space="preserve">kalendorinių </w:t>
            </w:r>
            <w:r w:rsidRPr="28544E93">
              <w:rPr>
                <w:kern w:val="2"/>
                <w:shd w:val="clear" w:color="auto" w:fill="FFFFFF"/>
              </w:rPr>
              <w:t xml:space="preserve">dienų </w:t>
            </w:r>
            <w:r w:rsidRPr="28544E93">
              <w:rPr>
                <w:color w:val="000000"/>
                <w:kern w:val="2"/>
                <w:shd w:val="clear" w:color="auto" w:fill="FFFFFF"/>
              </w:rPr>
              <w:t>nuo Tiekėjo prašymo ir išankstinio mokėjimo sąskaitos gavimo dienos</w:t>
            </w:r>
            <w:r w:rsidRPr="28544E93">
              <w:rPr>
                <w:color w:val="000000"/>
                <w:kern w:val="2"/>
              </w:rPr>
              <w:t xml:space="preserve">. Išankstinio mokėjimo sąskaita turi būti pateikta </w:t>
            </w:r>
            <w:r w:rsidRPr="28544E93">
              <w:t>naudojantis informacinės sistemos „SABIS“ priemonėmis.</w:t>
            </w:r>
          </w:p>
          <w:p w14:paraId="3CA00A4A" w14:textId="77777777" w:rsidR="006F0803" w:rsidRDefault="007B5540" w:rsidP="006D56E1">
            <w:pPr>
              <w:spacing w:line="259" w:lineRule="auto"/>
              <w:jc w:val="both"/>
              <w:rPr>
                <w:color w:val="000000"/>
                <w:kern w:val="2"/>
                <w:szCs w:val="24"/>
              </w:rPr>
            </w:pPr>
            <w:r w:rsidRPr="00011D9D">
              <w:rPr>
                <w:color w:val="000000"/>
                <w:kern w:val="2"/>
                <w:szCs w:val="24"/>
              </w:rPr>
              <w:t>5.6.3. Avansas išskaitomas iš galutinio mokėjimo už atliktas Paslaugas.</w:t>
            </w:r>
          </w:p>
          <w:p w14:paraId="382B074E" w14:textId="2E076DEE" w:rsidR="00647055" w:rsidRDefault="00647055" w:rsidP="28544E93">
            <w:pPr>
              <w:spacing w:line="259" w:lineRule="auto"/>
              <w:jc w:val="both"/>
              <w:rPr>
                <w:color w:val="000000"/>
                <w:kern w:val="2"/>
                <w:shd w:val="clear" w:color="auto" w:fill="FFFFFF"/>
              </w:rPr>
            </w:pPr>
            <w:r w:rsidRPr="28544E93">
              <w:rPr>
                <w:color w:val="000000"/>
                <w:kern w:val="2"/>
                <w:shd w:val="clear" w:color="auto" w:fill="FFFFFF"/>
              </w:rPr>
              <w:t xml:space="preserve">5.6.4. Nutraukus Sutartį </w:t>
            </w:r>
            <w:r w:rsidR="367AA629" w:rsidRPr="28544E93">
              <w:rPr>
                <w:color w:val="000000"/>
                <w:kern w:val="2"/>
                <w:shd w:val="clear" w:color="auto" w:fill="FFFFFF"/>
              </w:rPr>
              <w:t xml:space="preserve">Tiekėjas </w:t>
            </w:r>
            <w:r w:rsidRPr="28544E93">
              <w:rPr>
                <w:color w:val="000000"/>
                <w:kern w:val="2"/>
                <w:shd w:val="clear" w:color="auto" w:fill="FFFFFF"/>
              </w:rPr>
              <w:t xml:space="preserve">privalo grąžinti avanso dalį, kuriai nebuvo suteikta paslaugų. </w:t>
            </w:r>
          </w:p>
        </w:tc>
      </w:tr>
      <w:tr w:rsidR="006F0803" w14:paraId="19884362" w14:textId="77777777" w:rsidTr="0055574A">
        <w:trPr>
          <w:trHeight w:val="300"/>
        </w:trPr>
        <w:tc>
          <w:tcPr>
            <w:tcW w:w="3093"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1A0A2AD8" w14:textId="77777777" w:rsidR="006F0803" w:rsidRDefault="006F0803" w:rsidP="006F0803">
            <w:pPr>
              <w:rPr>
                <w:kern w:val="2"/>
                <w:szCs w:val="24"/>
              </w:rPr>
            </w:pPr>
            <w:r>
              <w:rPr>
                <w:kern w:val="2"/>
                <w:szCs w:val="24"/>
              </w:rPr>
              <w:t>Netaikoma</w:t>
            </w:r>
          </w:p>
          <w:p w14:paraId="3258F3A8" w14:textId="62144101" w:rsidR="006F0803" w:rsidRDefault="006F0803" w:rsidP="006F0803">
            <w:pPr>
              <w:rPr>
                <w:kern w:val="2"/>
                <w:szCs w:val="24"/>
              </w:rPr>
            </w:pPr>
          </w:p>
        </w:tc>
      </w:tr>
      <w:tr w:rsidR="00027B83" w14:paraId="29366B46" w14:textId="77777777" w:rsidTr="0055574A">
        <w:trPr>
          <w:trHeight w:val="300"/>
        </w:trPr>
        <w:tc>
          <w:tcPr>
            <w:tcW w:w="9534"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rsidTr="0055574A">
        <w:trPr>
          <w:trHeight w:val="300"/>
        </w:trPr>
        <w:tc>
          <w:tcPr>
            <w:tcW w:w="3093"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34445672" w14:textId="77777777" w:rsidR="006F0803" w:rsidRDefault="006F0803" w:rsidP="006F0803">
            <w:pPr>
              <w:rPr>
                <w:kern w:val="2"/>
                <w:szCs w:val="24"/>
              </w:rPr>
            </w:pPr>
            <w:r>
              <w:rPr>
                <w:kern w:val="2"/>
                <w:szCs w:val="24"/>
              </w:rPr>
              <w:t>Netaikoma</w:t>
            </w:r>
          </w:p>
          <w:p w14:paraId="606FD54D" w14:textId="3E0EB687" w:rsidR="006F0803" w:rsidRDefault="006F0803" w:rsidP="006F0803">
            <w:pPr>
              <w:rPr>
                <w:szCs w:val="24"/>
              </w:rPr>
            </w:pPr>
          </w:p>
        </w:tc>
      </w:tr>
      <w:tr w:rsidR="006F0803" w14:paraId="1619DC5D" w14:textId="77777777" w:rsidTr="0055574A">
        <w:trPr>
          <w:trHeight w:val="300"/>
        </w:trPr>
        <w:tc>
          <w:tcPr>
            <w:tcW w:w="3093"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4A64BFAB" w14:textId="363F528C" w:rsidR="006F0803" w:rsidRDefault="006F0803" w:rsidP="006F0803">
            <w:pPr>
              <w:rPr>
                <w:kern w:val="2"/>
                <w:szCs w:val="24"/>
              </w:rPr>
            </w:pPr>
            <w:r>
              <w:rPr>
                <w:kern w:val="2"/>
                <w:szCs w:val="24"/>
              </w:rPr>
              <w:t>Netaikoma</w:t>
            </w:r>
          </w:p>
        </w:tc>
      </w:tr>
      <w:tr w:rsidR="006F0803" w14:paraId="37AEF7C6" w14:textId="77777777" w:rsidTr="0055574A">
        <w:trPr>
          <w:trHeight w:val="300"/>
        </w:trPr>
        <w:tc>
          <w:tcPr>
            <w:tcW w:w="3093" w:type="dxa"/>
            <w:gridSpan w:val="2"/>
          </w:tcPr>
          <w:p w14:paraId="79279C12" w14:textId="746DE322" w:rsidR="006F0803" w:rsidRDefault="006F0803" w:rsidP="006F0803">
            <w:pPr>
              <w:rPr>
                <w:b/>
                <w:szCs w:val="24"/>
              </w:rPr>
            </w:pPr>
            <w:r>
              <w:rPr>
                <w:b/>
                <w:szCs w:val="24"/>
              </w:rPr>
              <w:lastRenderedPageBreak/>
              <w:t>6.3. Kokybinių kriterijų įgyvendinimo ir tikrinimo tvarka</w:t>
            </w:r>
          </w:p>
        </w:tc>
        <w:tc>
          <w:tcPr>
            <w:tcW w:w="6441" w:type="dxa"/>
            <w:gridSpan w:val="2"/>
          </w:tcPr>
          <w:p w14:paraId="449C3520" w14:textId="6AE7BBEE" w:rsidR="009B431F" w:rsidRDefault="006E56BE" w:rsidP="00391CC5">
            <w:pPr>
              <w:jc w:val="both"/>
            </w:pPr>
            <w:r w:rsidRPr="00011D9D">
              <w:rPr>
                <w:kern w:val="2"/>
                <w:szCs w:val="24"/>
              </w:rPr>
              <w:t>Netaikoma</w:t>
            </w:r>
          </w:p>
        </w:tc>
      </w:tr>
      <w:tr w:rsidR="00027B83" w14:paraId="759FE80C" w14:textId="77777777" w:rsidTr="0055574A">
        <w:trPr>
          <w:trHeight w:val="300"/>
        </w:trPr>
        <w:tc>
          <w:tcPr>
            <w:tcW w:w="9534"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rsidTr="0055574A">
        <w:trPr>
          <w:trHeight w:val="300"/>
        </w:trPr>
        <w:tc>
          <w:tcPr>
            <w:tcW w:w="3093"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rsidP="00391CC5">
            <w:pPr>
              <w:jc w:val="both"/>
            </w:pPr>
            <w:r w:rsidRPr="487D6049">
              <w:rPr>
                <w:kern w:val="2"/>
              </w:rPr>
              <w:t>Sutarties vykdymui subtiekėjai ir (ar) specialistai nepasitelkiami.</w:t>
            </w:r>
          </w:p>
          <w:p w14:paraId="0BB1F46F" w14:textId="77777777" w:rsidR="00027B83" w:rsidRDefault="00027B83" w:rsidP="00391CC5">
            <w:pPr>
              <w:jc w:val="both"/>
            </w:pPr>
          </w:p>
          <w:p w14:paraId="44FB0770" w14:textId="77777777" w:rsidR="00027B83" w:rsidRDefault="000B0897" w:rsidP="00391CC5">
            <w:pPr>
              <w:jc w:val="both"/>
              <w:rPr>
                <w:color w:val="FF0000"/>
                <w:kern w:val="2"/>
              </w:rPr>
            </w:pPr>
            <w:r w:rsidRPr="487D6049">
              <w:rPr>
                <w:color w:val="FF0000"/>
                <w:kern w:val="2"/>
              </w:rPr>
              <w:t>arba</w:t>
            </w:r>
          </w:p>
          <w:p w14:paraId="6D59279B" w14:textId="77777777" w:rsidR="00027B83" w:rsidRDefault="00027B83" w:rsidP="00391CC5">
            <w:pPr>
              <w:jc w:val="both"/>
            </w:pPr>
          </w:p>
          <w:p w14:paraId="10514FEF" w14:textId="5A8B2A81" w:rsidR="00027B83" w:rsidRDefault="000B0897" w:rsidP="00391CC5">
            <w:pPr>
              <w:jc w:val="both"/>
              <w:rPr>
                <w:b/>
                <w:bCs/>
                <w:kern w:val="2"/>
              </w:rPr>
            </w:pPr>
            <w:r w:rsidRPr="487D6049">
              <w:rPr>
                <w:kern w:val="2"/>
              </w:rPr>
              <w:t xml:space="preserve">Sutarties vykdymui pasitelkiami subtiekėjai ir (ar) specialistai yra nurodyti Sutarties priede Nr. </w:t>
            </w:r>
            <w:r w:rsidR="00532363" w:rsidRPr="487D6049">
              <w:rPr>
                <w:kern w:val="2"/>
              </w:rPr>
              <w:t xml:space="preserve">3 </w:t>
            </w:r>
            <w:r w:rsidRPr="487D6049">
              <w:rPr>
                <w:kern w:val="2"/>
              </w:rPr>
              <w:t>„Sutarties vykdymui pasitelkiami subtiekėjai ir (ar) specialistai“</w:t>
            </w:r>
          </w:p>
        </w:tc>
      </w:tr>
      <w:tr w:rsidR="00027B83" w14:paraId="4677BEA7" w14:textId="77777777" w:rsidTr="0055574A">
        <w:trPr>
          <w:trHeight w:val="300"/>
        </w:trPr>
        <w:tc>
          <w:tcPr>
            <w:tcW w:w="9534"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rsidTr="0055574A">
        <w:trPr>
          <w:trHeight w:val="300"/>
        </w:trPr>
        <w:tc>
          <w:tcPr>
            <w:tcW w:w="3093"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89229D" w14:textId="77777777" w:rsidR="005912C7" w:rsidRPr="005912C7" w:rsidRDefault="005912C7" w:rsidP="005912C7">
            <w:pPr>
              <w:rPr>
                <w:kern w:val="2"/>
                <w:szCs w:val="24"/>
              </w:rPr>
            </w:pPr>
            <w:r w:rsidRPr="005912C7">
              <w:rPr>
                <w:kern w:val="2"/>
                <w:szCs w:val="24"/>
              </w:rPr>
              <w:t>Prievolių pagal Sutartį įvykdymas užtikrinamas:</w:t>
            </w:r>
          </w:p>
          <w:p w14:paraId="2D80CD6E" w14:textId="6C01AD29" w:rsidR="00027B83" w:rsidRDefault="005912C7" w:rsidP="005912C7">
            <w:pPr>
              <w:rPr>
                <w:kern w:val="2"/>
                <w:szCs w:val="24"/>
              </w:rPr>
            </w:pPr>
            <w:r w:rsidRPr="005912C7">
              <w:rPr>
                <w:kern w:val="2"/>
                <w:szCs w:val="24"/>
              </w:rPr>
              <w:t>Netesybomis (delspinigiais, bauda).</w:t>
            </w:r>
          </w:p>
        </w:tc>
      </w:tr>
      <w:tr w:rsidR="006F0803" w14:paraId="25D80381" w14:textId="77777777" w:rsidTr="0055574A">
        <w:trPr>
          <w:trHeight w:val="300"/>
        </w:trPr>
        <w:tc>
          <w:tcPr>
            <w:tcW w:w="3093"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r w:rsidRPr="65A34AB0">
              <w:rPr>
                <w:kern w:val="2"/>
              </w:rPr>
              <w:t>Netaikoma</w:t>
            </w:r>
          </w:p>
          <w:p w14:paraId="6A3C4961" w14:textId="1D3A9186" w:rsidR="006F0803" w:rsidRDefault="006F0803" w:rsidP="006F0803">
            <w:pPr>
              <w:rPr>
                <w:kern w:val="2"/>
                <w:szCs w:val="24"/>
              </w:rPr>
            </w:pPr>
          </w:p>
        </w:tc>
      </w:tr>
      <w:tr w:rsidR="00027B83" w14:paraId="2A4E7446" w14:textId="77777777" w:rsidTr="0055574A">
        <w:trPr>
          <w:trHeight w:val="300"/>
        </w:trPr>
        <w:tc>
          <w:tcPr>
            <w:tcW w:w="3093"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47D3FAEF" w14:textId="6AED808B" w:rsidR="00027B83" w:rsidRDefault="00027B83">
            <w:pPr>
              <w:rPr>
                <w:szCs w:val="24"/>
              </w:rPr>
            </w:pPr>
          </w:p>
        </w:tc>
      </w:tr>
      <w:tr w:rsidR="00027B83" w14:paraId="15859C99" w14:textId="77777777" w:rsidTr="0055574A">
        <w:trPr>
          <w:trHeight w:val="300"/>
        </w:trPr>
        <w:tc>
          <w:tcPr>
            <w:tcW w:w="9534"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rsidTr="0055574A">
        <w:trPr>
          <w:trHeight w:val="300"/>
        </w:trPr>
        <w:tc>
          <w:tcPr>
            <w:tcW w:w="3093"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1D78FD9E" w:rsidR="00402199" w:rsidRPr="00CF415F" w:rsidRDefault="00402199" w:rsidP="0055574A">
            <w:pPr>
              <w:spacing w:line="259" w:lineRule="auto"/>
              <w:jc w:val="both"/>
            </w:pPr>
            <w:r w:rsidRPr="00CF415F">
              <w:rPr>
                <w:kern w:val="2"/>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005912C7" w:rsidRPr="00CF415F">
              <w:rPr>
                <w:kern w:val="2"/>
              </w:rPr>
              <w:t>0,05 (penkios šimtosios)</w:t>
            </w:r>
            <w:r w:rsidRPr="00CF415F">
              <w:rPr>
                <w:bCs/>
                <w:kern w:val="2"/>
                <w:szCs w:val="24"/>
              </w:rPr>
              <w:t xml:space="preserve"> </w:t>
            </w:r>
            <w:r w:rsidRPr="00CF415F">
              <w:rPr>
                <w:kern w:val="2"/>
              </w:rPr>
              <w:t>dydžio delspinigius nuo neapmokėtos sumos be PVM už kiekvieną vėlavimo dieną</w:t>
            </w:r>
            <w:r w:rsidR="005912C7" w:rsidRPr="00CF415F">
              <w:rPr>
                <w:kern w:val="2"/>
              </w:rPr>
              <w:t>.</w:t>
            </w:r>
          </w:p>
        </w:tc>
      </w:tr>
      <w:tr w:rsidR="00402199" w14:paraId="2C60DAC2" w14:textId="77777777" w:rsidTr="0055574A">
        <w:trPr>
          <w:trHeight w:val="300"/>
        </w:trPr>
        <w:tc>
          <w:tcPr>
            <w:tcW w:w="3093"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6B5AE4A7" w:rsidR="00402199" w:rsidRPr="00CF415F" w:rsidRDefault="00402199" w:rsidP="00391CC5">
            <w:pPr>
              <w:jc w:val="both"/>
            </w:pPr>
            <w:r w:rsidRPr="00CF415F">
              <w:rPr>
                <w:lang w:val="lt"/>
              </w:rPr>
              <w:t xml:space="preserve">9.2.1. Jeigu Tiekėjas vėluoja suteikti Paslaugas arba nevykdo kitų sutartinių įsipareigojimų, Pirkėjas nuo kitos nei nustatytas terminas dienos Tiekėjui skaičiuoja </w:t>
            </w:r>
            <w:r w:rsidR="005912C7" w:rsidRPr="00CF415F">
              <w:rPr>
                <w:lang w:val="lt"/>
              </w:rPr>
              <w:t xml:space="preserve">0,05 (penkios šimtosios) </w:t>
            </w:r>
            <w:r w:rsidRPr="00CF415F">
              <w:rPr>
                <w:lang w:val="lt"/>
              </w:rPr>
              <w:t xml:space="preserve"> dydžio delspinigius už kiekvieną uždelstą dieną nuo laiku nesuteiktų Paslaugų ar kitų sutartinių įsipareigojimų nevykdymo kainos be PVM.</w:t>
            </w:r>
          </w:p>
          <w:p w14:paraId="3A649D70" w14:textId="45A66659" w:rsidR="487D6049" w:rsidRPr="00CF415F" w:rsidRDefault="070AEB7E" w:rsidP="487D6049">
            <w:pPr>
              <w:jc w:val="both"/>
              <w:rPr>
                <w:lang w:val="lt"/>
              </w:rPr>
            </w:pPr>
            <w:r w:rsidRPr="00CF415F">
              <w:rPr>
                <w:lang w:val="lt"/>
              </w:rPr>
              <w:t xml:space="preserve">9.2.2. </w:t>
            </w:r>
            <w:r w:rsidRPr="00CF415F">
              <w:rPr>
                <w:szCs w:val="24"/>
                <w:lang w:val="lt"/>
              </w:rPr>
              <w:t>Jeigu Tiekėjas vėluoja grąžinti dėl Tiekėjui mokėtinos sumos sumažinimo susidariusią permoką pagal Bendrųjų sąlygų 7.4.1.2 papunktį, Pirkėjas nuo kitos nei nustatytas terminas dienos Tiekėjui skaičiuoja 0,05 (penkios šimtosios) procento dydžio delspinigius už kiekvieną uždelstą dieną nuo laiku negrąžintos permokos kainos be PVM.</w:t>
            </w:r>
          </w:p>
          <w:p w14:paraId="0E6DFBC8" w14:textId="6E9E4630" w:rsidR="00402199" w:rsidRPr="00CF415F" w:rsidRDefault="00402199" w:rsidP="00391CC5">
            <w:pPr>
              <w:jc w:val="both"/>
              <w:rPr>
                <w:b/>
                <w:bCs/>
                <w:kern w:val="2"/>
              </w:rPr>
            </w:pPr>
            <w:r w:rsidRPr="00CF415F">
              <w:rPr>
                <w:kern w:val="2"/>
              </w:rPr>
              <w:t xml:space="preserve">9.2.3. Tiekėjas privalo sumokėti Pirkėjui netesybas per </w:t>
            </w:r>
            <w:r w:rsidR="005912C7" w:rsidRPr="00CF415F">
              <w:rPr>
                <w:kern w:val="2"/>
              </w:rPr>
              <w:t xml:space="preserve">10 </w:t>
            </w:r>
            <w:r w:rsidR="45C6B432" w:rsidRPr="00CF415F">
              <w:rPr>
                <w:kern w:val="2"/>
              </w:rPr>
              <w:t xml:space="preserve">(dešimt) darbo </w:t>
            </w:r>
            <w:r w:rsidRPr="00CF415F">
              <w:rPr>
                <w:kern w:val="2"/>
              </w:rPr>
              <w:t xml:space="preserve">dienų nuo Pirkėjo pareikalavimo, jeigu netesybų suma nėra </w:t>
            </w:r>
            <w:r w:rsidRPr="00CF415F">
              <w:t>išskaitoma iš Tiekėjui mokėtinos sumos.</w:t>
            </w:r>
          </w:p>
        </w:tc>
      </w:tr>
      <w:tr w:rsidR="00402199" w14:paraId="681F27EE" w14:textId="77777777" w:rsidTr="0055574A">
        <w:trPr>
          <w:trHeight w:val="300"/>
        </w:trPr>
        <w:tc>
          <w:tcPr>
            <w:tcW w:w="3093" w:type="dxa"/>
            <w:gridSpan w:val="2"/>
          </w:tcPr>
          <w:p w14:paraId="1AB519AC" w14:textId="7CBD3645" w:rsidR="00402199" w:rsidRDefault="00402199" w:rsidP="00402199">
            <w:pPr>
              <w:rPr>
                <w:b/>
                <w:bCs/>
                <w:kern w:val="2"/>
              </w:rPr>
            </w:pPr>
            <w:r w:rsidRPr="487D6049">
              <w:rPr>
                <w:b/>
                <w:bCs/>
                <w:kern w:val="2"/>
              </w:rPr>
              <w:t xml:space="preserve">9.3. </w:t>
            </w:r>
            <w:r w:rsidRPr="00391CC5">
              <w:rPr>
                <w:b/>
                <w:bCs/>
                <w:kern w:val="2"/>
              </w:rPr>
              <w:t>Tiekėjui / Pirkėjui</w:t>
            </w:r>
            <w:r w:rsidRPr="487D6049">
              <w:rPr>
                <w:b/>
                <w:bCs/>
                <w:kern w:val="2"/>
              </w:rPr>
              <w:t xml:space="preserve"> taikoma bauda nutraukus Sutartį dėl esminio Sutarties pažeidimo ar nepagrįstai nutraukus Sutarties vykdymą ne Sutartyje nustatyta tvarka</w:t>
            </w:r>
          </w:p>
        </w:tc>
        <w:tc>
          <w:tcPr>
            <w:tcW w:w="6441" w:type="dxa"/>
            <w:gridSpan w:val="2"/>
          </w:tcPr>
          <w:p w14:paraId="551A078A" w14:textId="0438F016" w:rsidR="00402199" w:rsidRPr="00CF415F" w:rsidRDefault="00402199" w:rsidP="00391CC5">
            <w:pPr>
              <w:jc w:val="both"/>
            </w:pPr>
            <w:r w:rsidRPr="487D6049">
              <w:rPr>
                <w:kern w:val="2"/>
              </w:rPr>
              <w:t xml:space="preserve">9.3.1. Nutraukus Sutartį dėl </w:t>
            </w:r>
            <w:r w:rsidR="2DDFB2F6">
              <w:t xml:space="preserve">Tiekėjo </w:t>
            </w:r>
            <w:r w:rsidRPr="487D6049">
              <w:rPr>
                <w:kern w:val="2"/>
              </w:rPr>
              <w:t xml:space="preserve">esminio Sutarties pažeidimo, nustatyto Sutarties Specialiosiose sąlygose, </w:t>
            </w:r>
            <w:r w:rsidRPr="00CF415F">
              <w:rPr>
                <w:kern w:val="2"/>
              </w:rPr>
              <w:t xml:space="preserve">mokama </w:t>
            </w:r>
            <w:r w:rsidR="003018FD" w:rsidRPr="00CF415F">
              <w:rPr>
                <w:kern w:val="2"/>
              </w:rPr>
              <w:t xml:space="preserve">10 (dešimt) procentų </w:t>
            </w:r>
            <w:r w:rsidRPr="00CF415F">
              <w:rPr>
                <w:kern w:val="2"/>
              </w:rPr>
              <w:t>dydžio bauda nuo Pradinės Sutarties vertės, nurodytos Specialiųjų sąlygų 5.2 punkte.</w:t>
            </w:r>
          </w:p>
          <w:p w14:paraId="7CBFE0C7" w14:textId="1BB136E8" w:rsidR="00402199" w:rsidRDefault="00402199" w:rsidP="00391CC5">
            <w:pPr>
              <w:jc w:val="both"/>
            </w:pPr>
            <w:r w:rsidRPr="00CF415F">
              <w:t xml:space="preserve">9.3.2. </w:t>
            </w:r>
            <w:r w:rsidR="45D6A6C2" w:rsidRPr="00CF415F">
              <w:t>Tiekėjui n</w:t>
            </w:r>
            <w:r w:rsidRPr="00CF415F">
              <w:t xml:space="preserve">epagrįstai nutraukus Sutarties vykdymą ne Sutartyje nustatyta tvarka, mokama </w:t>
            </w:r>
            <w:r w:rsidR="003018FD" w:rsidRPr="00CF415F">
              <w:rPr>
                <w:kern w:val="2"/>
              </w:rPr>
              <w:t>10 (dešimt)</w:t>
            </w:r>
            <w:r w:rsidRPr="00CF415F">
              <w:rPr>
                <w:kern w:val="2"/>
              </w:rPr>
              <w:t xml:space="preserve"> proc</w:t>
            </w:r>
            <w:r w:rsidRPr="487D6049">
              <w:rPr>
                <w:kern w:val="2"/>
              </w:rPr>
              <w:t xml:space="preserve">entų dydžio </w:t>
            </w:r>
            <w:r w:rsidRPr="487D6049">
              <w:rPr>
                <w:kern w:val="2"/>
              </w:rPr>
              <w:lastRenderedPageBreak/>
              <w:t>bauda nuo Pradinės Sutarties vertės, nurodytos Specialiųjų sąlygų 5.2 punkte</w:t>
            </w:r>
            <w:r w:rsidR="003018FD">
              <w:rPr>
                <w:bCs/>
                <w:kern w:val="2"/>
                <w:szCs w:val="24"/>
              </w:rPr>
              <w:t>.</w:t>
            </w:r>
          </w:p>
        </w:tc>
      </w:tr>
      <w:tr w:rsidR="00402199" w14:paraId="3A1BC4FA" w14:textId="77777777" w:rsidTr="0055574A">
        <w:trPr>
          <w:trHeight w:val="300"/>
        </w:trPr>
        <w:tc>
          <w:tcPr>
            <w:tcW w:w="3093" w:type="dxa"/>
            <w:gridSpan w:val="2"/>
          </w:tcPr>
          <w:p w14:paraId="0E4BB632" w14:textId="0AF19C99" w:rsidR="00402199" w:rsidRDefault="00402199" w:rsidP="00402199">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E5EE782" w14:textId="21C902B5" w:rsidR="006E56BE" w:rsidRPr="00011D9D" w:rsidRDefault="006E56BE" w:rsidP="0055574A">
            <w:pPr>
              <w:jc w:val="both"/>
            </w:pPr>
            <w:r w:rsidRPr="28544E93">
              <w:rPr>
                <w:lang w:val="lt"/>
              </w:rPr>
              <w:t>10 (dešimt) procentų dydžio bauda nuo Pradinės Sutarties vertės, nurodytos Specialiųjų sąlygų 5.2 punkte, taikoma už kiekvieną pažeidimo atvejį.</w:t>
            </w:r>
          </w:p>
          <w:p w14:paraId="663FD6AE" w14:textId="74FECF2D" w:rsidR="00402199" w:rsidRDefault="00402199" w:rsidP="00391CC5">
            <w:pPr>
              <w:jc w:val="both"/>
            </w:pPr>
          </w:p>
        </w:tc>
      </w:tr>
      <w:tr w:rsidR="00402199" w14:paraId="02A0AD2F" w14:textId="77777777" w:rsidTr="0055574A">
        <w:trPr>
          <w:trHeight w:val="300"/>
        </w:trPr>
        <w:tc>
          <w:tcPr>
            <w:tcW w:w="3093"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402199" w:rsidRDefault="00402199" w:rsidP="00402199">
            <w:pPr>
              <w:rPr>
                <w:bCs/>
                <w:color w:val="000000"/>
                <w:kern w:val="2"/>
                <w:szCs w:val="24"/>
              </w:rPr>
            </w:pPr>
            <w:r>
              <w:rPr>
                <w:bCs/>
                <w:color w:val="000000"/>
                <w:kern w:val="2"/>
                <w:szCs w:val="24"/>
              </w:rPr>
              <w:t>Netaikoma</w:t>
            </w:r>
          </w:p>
          <w:p w14:paraId="748DE540" w14:textId="71D98B10" w:rsidR="00402199" w:rsidRDefault="00402199" w:rsidP="00402199">
            <w:pPr>
              <w:rPr>
                <w:color w:val="4472C4"/>
                <w:kern w:val="2"/>
                <w:szCs w:val="24"/>
              </w:rPr>
            </w:pPr>
          </w:p>
        </w:tc>
      </w:tr>
      <w:tr w:rsidR="00402199" w14:paraId="7439E02A" w14:textId="77777777" w:rsidTr="0055574A">
        <w:trPr>
          <w:trHeight w:val="300"/>
        </w:trPr>
        <w:tc>
          <w:tcPr>
            <w:tcW w:w="3093"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30A99159" w14:textId="41B8C791" w:rsidR="00402199" w:rsidRDefault="00402199" w:rsidP="00402199">
            <w:pPr>
              <w:rPr>
                <w:color w:val="4472C4"/>
                <w:kern w:val="2"/>
                <w:szCs w:val="24"/>
              </w:rPr>
            </w:pPr>
          </w:p>
        </w:tc>
      </w:tr>
      <w:tr w:rsidR="00402199" w14:paraId="1E6BA83A" w14:textId="77777777" w:rsidTr="0055574A">
        <w:trPr>
          <w:trHeight w:val="300"/>
        </w:trPr>
        <w:tc>
          <w:tcPr>
            <w:tcW w:w="3093" w:type="dxa"/>
            <w:gridSpan w:val="2"/>
          </w:tcPr>
          <w:p w14:paraId="6B59AD7B" w14:textId="3DB423A4" w:rsidR="00402199" w:rsidRDefault="00402199" w:rsidP="00402199">
            <w:pPr>
              <w:rPr>
                <w:b/>
                <w:kern w:val="2"/>
                <w:szCs w:val="24"/>
              </w:rPr>
            </w:pPr>
            <w:r>
              <w:rPr>
                <w:b/>
              </w:rPr>
              <w:t>9.7. Tiekėjui taikomos netesybos dėl pirkimo dokumentuose nustatytų Kokybinių kriterijų nepasiekimo Sutarties vykdymo metu</w:t>
            </w:r>
          </w:p>
        </w:tc>
        <w:tc>
          <w:tcPr>
            <w:tcW w:w="6441" w:type="dxa"/>
            <w:gridSpan w:val="2"/>
          </w:tcPr>
          <w:p w14:paraId="31D0481F" w14:textId="0618CA46" w:rsidR="00402199" w:rsidRDefault="006E56BE" w:rsidP="00391CC5">
            <w:pPr>
              <w:jc w:val="both"/>
              <w:rPr>
                <w:color w:val="4472C4"/>
                <w:kern w:val="2"/>
              </w:rPr>
            </w:pPr>
            <w:r w:rsidRPr="00011D9D">
              <w:rPr>
                <w:bCs/>
                <w:szCs w:val="24"/>
              </w:rPr>
              <w:t>Netaikoma</w:t>
            </w:r>
          </w:p>
        </w:tc>
      </w:tr>
      <w:tr w:rsidR="00402199" w14:paraId="2E410A63" w14:textId="77777777" w:rsidTr="0055574A">
        <w:trPr>
          <w:trHeight w:val="300"/>
        </w:trPr>
        <w:tc>
          <w:tcPr>
            <w:tcW w:w="3093" w:type="dxa"/>
            <w:gridSpan w:val="2"/>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Pr>
          <w:p w14:paraId="0FC6812C" w14:textId="77777777" w:rsidR="00402199" w:rsidRDefault="00402199" w:rsidP="00402199">
            <w:pPr>
              <w:rPr>
                <w:bCs/>
                <w:kern w:val="2"/>
                <w:szCs w:val="24"/>
              </w:rPr>
            </w:pPr>
            <w:r>
              <w:rPr>
                <w:bCs/>
                <w:kern w:val="2"/>
                <w:szCs w:val="24"/>
              </w:rPr>
              <w:t>Netaikoma</w:t>
            </w:r>
          </w:p>
          <w:p w14:paraId="5AD4BC1A" w14:textId="6420D799" w:rsidR="00402199" w:rsidRDefault="00402199" w:rsidP="00402199">
            <w:pPr>
              <w:rPr>
                <w:color w:val="4472C4"/>
                <w:kern w:val="2"/>
                <w:szCs w:val="24"/>
              </w:rPr>
            </w:pPr>
          </w:p>
        </w:tc>
      </w:tr>
      <w:tr w:rsidR="00402199" w14:paraId="126A6D36" w14:textId="77777777" w:rsidTr="0055574A">
        <w:trPr>
          <w:trHeight w:val="300"/>
        </w:trPr>
        <w:tc>
          <w:tcPr>
            <w:tcW w:w="3093"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9D0982B" w14:textId="294379D1" w:rsidR="00402199" w:rsidRPr="003018FD" w:rsidRDefault="003018FD" w:rsidP="00391CC5">
            <w:pPr>
              <w:jc w:val="both"/>
            </w:pPr>
            <w:r w:rsidRPr="3DCD50E6">
              <w:rPr>
                <w:kern w:val="2"/>
              </w:rPr>
              <w:t xml:space="preserve">Tiekėjas privalo sumokėti Pirkėjui </w:t>
            </w:r>
            <w:r w:rsidR="4F7E3B2A">
              <w:t>5</w:t>
            </w:r>
            <w:r w:rsidRPr="3DCD50E6">
              <w:rPr>
                <w:kern w:val="2"/>
              </w:rPr>
              <w:t xml:space="preserve"> (</w:t>
            </w:r>
            <w:r w:rsidR="520568A2">
              <w:t>penki</w:t>
            </w:r>
            <w:r w:rsidRPr="3DCD50E6">
              <w:rPr>
                <w:kern w:val="2"/>
              </w:rPr>
              <w:t>) procentų  dydžio baudą</w:t>
            </w:r>
            <w:r w:rsidR="26198905" w:rsidRPr="65A34AB0">
              <w:rPr>
                <w:lang w:val="lt"/>
              </w:rPr>
              <w:t xml:space="preserve"> nuo Pradinės Sutarties vertės, nurodytos Specialiųjų sąlygų 5.2 punkte</w:t>
            </w:r>
            <w:r w:rsidRPr="3DCD50E6">
              <w:rPr>
                <w:kern w:val="2"/>
              </w:rPr>
              <w:t>, kurios sumokėjimas neatleidžia Tiekėjo nuo pareigos atlyginti visus Pirkėjo patirtus tiesioginius nuostolius.</w:t>
            </w:r>
          </w:p>
        </w:tc>
      </w:tr>
      <w:tr w:rsidR="00402199" w14:paraId="77AEF0AE" w14:textId="77777777" w:rsidTr="0055574A">
        <w:trPr>
          <w:trHeight w:val="300"/>
        </w:trPr>
        <w:tc>
          <w:tcPr>
            <w:tcW w:w="3093"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58AB2248" w:rsidR="00402199" w:rsidRDefault="003018FD" w:rsidP="00402199">
            <w:pPr>
              <w:rPr>
                <w:color w:val="4472C4"/>
                <w:kern w:val="2"/>
                <w:szCs w:val="24"/>
              </w:rPr>
            </w:pPr>
            <w:r w:rsidRPr="003018FD">
              <w:rPr>
                <w:bCs/>
                <w:kern w:val="2"/>
                <w:szCs w:val="24"/>
              </w:rPr>
              <w:t>Netaikoma</w:t>
            </w:r>
          </w:p>
        </w:tc>
      </w:tr>
      <w:tr w:rsidR="00027B83" w14:paraId="7412B22E" w14:textId="77777777" w:rsidTr="0055574A">
        <w:trPr>
          <w:trHeight w:val="300"/>
        </w:trPr>
        <w:tc>
          <w:tcPr>
            <w:tcW w:w="9534"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rsidTr="0055574A">
        <w:trPr>
          <w:trHeight w:val="300"/>
        </w:trPr>
        <w:tc>
          <w:tcPr>
            <w:tcW w:w="3093"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AD3CD3A" w14:textId="346FF803" w:rsidR="00402199" w:rsidRDefault="003018FD" w:rsidP="00391CC5">
            <w:pPr>
              <w:jc w:val="both"/>
              <w:rPr>
                <w:color w:val="4472C4"/>
                <w:kern w:val="2"/>
              </w:rPr>
            </w:pPr>
            <w:r w:rsidRPr="3DCD50E6">
              <w:rPr>
                <w:kern w:val="2"/>
              </w:rPr>
              <w:t xml:space="preserve">Šalys susitaria esminėmis sutarties sąlygomis laikyti </w:t>
            </w:r>
            <w:r w:rsidR="68222A8D">
              <w:t>T</w:t>
            </w:r>
            <w:r w:rsidRPr="3DCD50E6">
              <w:rPr>
                <w:kern w:val="2"/>
              </w:rPr>
              <w:t xml:space="preserve">echninėje specifikacijoje nustatytus reikalavimus, galutinį </w:t>
            </w:r>
            <w:r w:rsidR="76648051">
              <w:t>P</w:t>
            </w:r>
            <w:r w:rsidRPr="3DCD50E6">
              <w:rPr>
                <w:kern w:val="2"/>
              </w:rPr>
              <w:t xml:space="preserve">aslaugų atlikimo terminą, </w:t>
            </w:r>
            <w:r w:rsidR="762BD858">
              <w:t>P</w:t>
            </w:r>
            <w:r w:rsidRPr="3DCD50E6">
              <w:rPr>
                <w:kern w:val="2"/>
              </w:rPr>
              <w:t>aslaugų kainą</w:t>
            </w:r>
            <w:r w:rsidR="66CCCC7D" w:rsidRPr="65A34AB0">
              <w:rPr>
                <w:szCs w:val="24"/>
                <w:lang w:val="lt"/>
              </w:rPr>
              <w:t>.</w:t>
            </w:r>
          </w:p>
        </w:tc>
      </w:tr>
      <w:tr w:rsidR="00402199" w14:paraId="68A8F8F5" w14:textId="77777777" w:rsidTr="0055574A">
        <w:trPr>
          <w:trHeight w:val="300"/>
        </w:trPr>
        <w:tc>
          <w:tcPr>
            <w:tcW w:w="3093" w:type="dxa"/>
            <w:gridSpan w:val="2"/>
          </w:tcPr>
          <w:p w14:paraId="458F7686" w14:textId="28A3D4D6" w:rsidR="00402199" w:rsidRPr="00724AAC" w:rsidRDefault="00402199" w:rsidP="00402199">
            <w:pPr>
              <w:rPr>
                <w:b/>
                <w:kern w:val="2"/>
                <w:szCs w:val="24"/>
              </w:rPr>
            </w:pPr>
            <w:r>
              <w:rPr>
                <w:b/>
                <w:bCs/>
              </w:rPr>
              <w:t>10.2. Dideli arba nuolatiniai esminės Sutarties sąlygos vykdymo trūkumai</w:t>
            </w:r>
          </w:p>
        </w:tc>
        <w:tc>
          <w:tcPr>
            <w:tcW w:w="6441" w:type="dxa"/>
            <w:gridSpan w:val="2"/>
          </w:tcPr>
          <w:p w14:paraId="2BC2BBBD" w14:textId="37799BC4" w:rsidR="00402199" w:rsidRDefault="6190B89D" w:rsidP="0055574A">
            <w:pPr>
              <w:jc w:val="both"/>
            </w:pPr>
            <w:r w:rsidRPr="28544E93">
              <w:rPr>
                <w:color w:val="000000" w:themeColor="text1"/>
                <w:lang w:val="lt"/>
              </w:rPr>
              <w:t>Paslaugos neatitinka Techninėje specifikacijoje nustatytų reikalavimų, Tiekėjas nesilaiko Sutartyje nustatyto Paslaugų atlikimo termino ir vėluoja suteikti Paslaugas, Tiekėjas nesilaiko Sutartyje nustatytos Sutarties kainos.</w:t>
            </w:r>
          </w:p>
        </w:tc>
      </w:tr>
      <w:tr w:rsidR="00027B83" w14:paraId="5D5614C8" w14:textId="77777777" w:rsidTr="0055574A">
        <w:trPr>
          <w:trHeight w:val="300"/>
        </w:trPr>
        <w:tc>
          <w:tcPr>
            <w:tcW w:w="9534"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rsidTr="0055574A">
        <w:trPr>
          <w:trHeight w:val="300"/>
        </w:trPr>
        <w:tc>
          <w:tcPr>
            <w:tcW w:w="3093" w:type="dxa"/>
            <w:gridSpan w:val="2"/>
          </w:tcPr>
          <w:p w14:paraId="4A683777" w14:textId="77777777" w:rsidR="00027B83" w:rsidRDefault="000B0897">
            <w:pPr>
              <w:rPr>
                <w:b/>
                <w:kern w:val="2"/>
                <w:szCs w:val="24"/>
              </w:rPr>
            </w:pPr>
            <w:r>
              <w:rPr>
                <w:b/>
                <w:szCs w:val="24"/>
              </w:rPr>
              <w:lastRenderedPageBreak/>
              <w:t>11.1. Sutarties sudarymas ir įsigaliojimas</w:t>
            </w:r>
          </w:p>
        </w:tc>
        <w:tc>
          <w:tcPr>
            <w:tcW w:w="6441" w:type="dxa"/>
            <w:gridSpan w:val="2"/>
          </w:tcPr>
          <w:p w14:paraId="6C460686" w14:textId="5711A841" w:rsidR="003018FD" w:rsidRDefault="003018FD" w:rsidP="003018FD">
            <w:pPr>
              <w:jc w:val="both"/>
            </w:pPr>
            <w:r w:rsidRPr="54EFC53D">
              <w:rPr>
                <w:kern w:val="2"/>
              </w:rPr>
              <w:t xml:space="preserve">Ši Sutartis laikoma sudaryta ir įsigalioja nuo </w:t>
            </w:r>
            <w:r w:rsidRPr="54EFC53D">
              <w:rPr>
                <w:rFonts w:eastAsia="Calibri"/>
              </w:rPr>
              <w:t>jos sudarymo dienos (t. y. nuo šalių pasirašytos sutarties užregistravimo Pirkėjo Viešųjų pirkimų sutarčių registre dienos)</w:t>
            </w:r>
            <w:r>
              <w:rPr>
                <w:kern w:val="2"/>
                <w:szCs w:val="24"/>
              </w:rPr>
              <w:t>.</w:t>
            </w:r>
          </w:p>
          <w:p w14:paraId="7396F7FD" w14:textId="4F598904" w:rsidR="00027B83" w:rsidRDefault="003018FD" w:rsidP="00391CC5">
            <w:pPr>
              <w:jc w:val="both"/>
              <w:rPr>
                <w:color w:val="4472C4"/>
                <w:kern w:val="2"/>
              </w:rPr>
            </w:pPr>
            <w:r w:rsidRPr="54EFC53D">
              <w:rPr>
                <w:color w:val="000000"/>
                <w:kern w:val="2"/>
              </w:rPr>
              <w:t xml:space="preserve">Sutartis galioja iki </w:t>
            </w:r>
            <w:r w:rsidRPr="54EFC53D">
              <w:rPr>
                <w:rFonts w:eastAsia="Calibri"/>
              </w:rPr>
              <w:t xml:space="preserve">galutinio paslaugų atlikimo ir šalių tarpusavio atsiskaitymo dienos arba iki </w:t>
            </w:r>
            <w:r w:rsidR="78775BDA" w:rsidRPr="54EFC53D">
              <w:rPr>
                <w:rFonts w:eastAsia="Calibri"/>
              </w:rPr>
              <w:t>S</w:t>
            </w:r>
            <w:r w:rsidRPr="54EFC53D">
              <w:rPr>
                <w:rFonts w:eastAsia="Calibri"/>
              </w:rPr>
              <w:t>utartis bus nutraukta.</w:t>
            </w:r>
          </w:p>
        </w:tc>
      </w:tr>
      <w:tr w:rsidR="00402199" w14:paraId="0D3292E1" w14:textId="77777777" w:rsidTr="0055574A">
        <w:trPr>
          <w:trHeight w:val="300"/>
        </w:trPr>
        <w:tc>
          <w:tcPr>
            <w:tcW w:w="3093"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197E005" w14:textId="77777777" w:rsidR="00402199" w:rsidRDefault="00402199" w:rsidP="00402199">
            <w:pPr>
              <w:rPr>
                <w:kern w:val="2"/>
                <w:szCs w:val="24"/>
              </w:rPr>
            </w:pPr>
            <w:r>
              <w:rPr>
                <w:kern w:val="2"/>
                <w:szCs w:val="24"/>
              </w:rPr>
              <w:t>Netaikoma</w:t>
            </w:r>
          </w:p>
          <w:p w14:paraId="782060E8" w14:textId="0B891B70" w:rsidR="00402199" w:rsidRDefault="00402199" w:rsidP="00402199">
            <w:pPr>
              <w:rPr>
                <w:kern w:val="2"/>
                <w:szCs w:val="24"/>
              </w:rPr>
            </w:pPr>
          </w:p>
        </w:tc>
      </w:tr>
      <w:tr w:rsidR="00027B83" w14:paraId="7FE809EC" w14:textId="77777777" w:rsidTr="0055574A">
        <w:trPr>
          <w:trHeight w:val="300"/>
        </w:trPr>
        <w:tc>
          <w:tcPr>
            <w:tcW w:w="9534"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rsidTr="0055574A">
        <w:trPr>
          <w:trHeight w:val="300"/>
        </w:trPr>
        <w:tc>
          <w:tcPr>
            <w:tcW w:w="2921" w:type="dxa"/>
          </w:tcPr>
          <w:p w14:paraId="03D1B260" w14:textId="77777777" w:rsidR="00027B83" w:rsidRDefault="000B0897">
            <w:pPr>
              <w:rPr>
                <w:b/>
                <w:kern w:val="2"/>
                <w:szCs w:val="24"/>
              </w:rPr>
            </w:pPr>
            <w:r>
              <w:rPr>
                <w:b/>
                <w:kern w:val="2"/>
                <w:szCs w:val="24"/>
              </w:rPr>
              <w:t>12.1. Sutarties nutraukimo pagrindai</w:t>
            </w:r>
          </w:p>
        </w:tc>
        <w:tc>
          <w:tcPr>
            <w:tcW w:w="6613" w:type="dxa"/>
            <w:gridSpan w:val="3"/>
          </w:tcPr>
          <w:p w14:paraId="251C8169" w14:textId="38EA3DFD" w:rsidR="00027B83" w:rsidRPr="00114C11" w:rsidRDefault="000B0897" w:rsidP="00391CC5">
            <w:pPr>
              <w:jc w:val="both"/>
            </w:pPr>
            <w:r w:rsidRPr="65A34AB0">
              <w:rPr>
                <w:kern w:val="2"/>
              </w:rPr>
              <w:t xml:space="preserve">Sutartis gali būti nutraukiama rašytiniu </w:t>
            </w:r>
            <w:r w:rsidR="632E6819" w:rsidRPr="65A34AB0">
              <w:rPr>
                <w:kern w:val="2"/>
              </w:rPr>
              <w:t>š</w:t>
            </w:r>
            <w:r w:rsidRPr="65A34AB0">
              <w:rPr>
                <w:kern w:val="2"/>
              </w:rPr>
              <w:t>alių susitarimu arba vienašališkai, Bendrosiose sąlygose nustatyta tvarka.</w:t>
            </w:r>
          </w:p>
        </w:tc>
      </w:tr>
      <w:tr w:rsidR="00402199" w14:paraId="57B2F7FC" w14:textId="77777777" w:rsidTr="0055574A">
        <w:trPr>
          <w:trHeight w:val="300"/>
        </w:trPr>
        <w:tc>
          <w:tcPr>
            <w:tcW w:w="2921" w:type="dxa"/>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613" w:type="dxa"/>
            <w:gridSpan w:val="3"/>
          </w:tcPr>
          <w:p w14:paraId="2EE75473" w14:textId="77777777" w:rsidR="00114C11" w:rsidRPr="0016450E" w:rsidRDefault="00114C11" w:rsidP="00114C11">
            <w:pPr>
              <w:jc w:val="both"/>
            </w:pPr>
            <w:r w:rsidRPr="54EFC53D">
              <w:rPr>
                <w:kern w:val="2"/>
              </w:rPr>
              <w:t>12.2.1. jeigu Tiekėjas nevykdo prisiimtų įsipareigojimų už Sutartyje nustatytą Sutarties kainą;</w:t>
            </w:r>
          </w:p>
          <w:p w14:paraId="316B3B63" w14:textId="0633E95C" w:rsidR="00114C11" w:rsidRPr="0016450E" w:rsidRDefault="00114C11" w:rsidP="00647055">
            <w:pPr>
              <w:jc w:val="both"/>
              <w:rPr>
                <w:rFonts w:eastAsia="Arial"/>
                <w:kern w:val="2"/>
                <w:szCs w:val="24"/>
                <w:lang w:val="lt"/>
              </w:rPr>
            </w:pPr>
            <w:r w:rsidRPr="54EFC53D">
              <w:rPr>
                <w:kern w:val="2"/>
              </w:rPr>
              <w:t xml:space="preserve">12.2.2. </w:t>
            </w:r>
            <w:r w:rsidRPr="0016450E">
              <w:rPr>
                <w:rFonts w:eastAsia="Arial"/>
                <w:kern w:val="2"/>
                <w:szCs w:val="24"/>
                <w:lang w:val="lt"/>
              </w:rPr>
              <w:t xml:space="preserve">jeigu Tiekėjas vėluoja suteikti Paslaugas daugiau nei 20 </w:t>
            </w:r>
            <w:r>
              <w:rPr>
                <w:rFonts w:eastAsia="Arial"/>
                <w:kern w:val="2"/>
                <w:szCs w:val="24"/>
                <w:lang w:val="lt"/>
              </w:rPr>
              <w:t xml:space="preserve">(dvidešimt) </w:t>
            </w:r>
            <w:r w:rsidRPr="0016450E">
              <w:rPr>
                <w:rFonts w:eastAsia="Arial"/>
                <w:kern w:val="2"/>
                <w:szCs w:val="24"/>
                <w:lang w:val="lt"/>
              </w:rPr>
              <w:t>darbo dienų nuo Sutartyje nustatyto Paslaugų suteikimo termino;</w:t>
            </w:r>
          </w:p>
          <w:p w14:paraId="79D21150" w14:textId="6D16CE0A" w:rsidR="00114C11" w:rsidRPr="0016450E" w:rsidRDefault="00114C11" w:rsidP="00114C11">
            <w:pPr>
              <w:tabs>
                <w:tab w:val="left" w:pos="567"/>
                <w:tab w:val="left" w:pos="851"/>
                <w:tab w:val="left" w:pos="992"/>
                <w:tab w:val="left" w:pos="1134"/>
              </w:tabs>
              <w:spacing w:line="257" w:lineRule="auto"/>
              <w:jc w:val="both"/>
              <w:rPr>
                <w:rFonts w:eastAsia="Arial"/>
                <w:kern w:val="2"/>
                <w:szCs w:val="24"/>
                <w:lang w:val="lt"/>
              </w:rPr>
            </w:pPr>
            <w:r w:rsidRPr="0016450E">
              <w:rPr>
                <w:rFonts w:eastAsia="Arial"/>
                <w:kern w:val="2"/>
                <w:szCs w:val="24"/>
                <w:lang w:val="lt"/>
              </w:rPr>
              <w:t>12.2.</w:t>
            </w:r>
            <w:r w:rsidR="00647055">
              <w:rPr>
                <w:rFonts w:eastAsia="Arial"/>
                <w:kern w:val="2"/>
                <w:szCs w:val="24"/>
                <w:lang w:val="lt"/>
              </w:rPr>
              <w:t>3</w:t>
            </w:r>
            <w:r w:rsidRPr="0016450E">
              <w:rPr>
                <w:rFonts w:eastAsia="Arial"/>
                <w:kern w:val="2"/>
                <w:szCs w:val="24"/>
                <w:lang w:val="lt"/>
              </w:rPr>
              <w:t>. jeigu Tiekėjas pažeidžia Paslaugų suteikimo terminus ir priskaičiuotų netesybų už vėlavimą suma viršija 5 (penki) proc. Pradinės sutarties vertės;</w:t>
            </w:r>
          </w:p>
          <w:p w14:paraId="0AEF2DCA" w14:textId="44B62B02" w:rsidR="00114C11" w:rsidRPr="00647055" w:rsidRDefault="00114C11" w:rsidP="00114C11">
            <w:pPr>
              <w:tabs>
                <w:tab w:val="left" w:pos="567"/>
                <w:tab w:val="left" w:pos="851"/>
                <w:tab w:val="left" w:pos="992"/>
                <w:tab w:val="left" w:pos="1134"/>
              </w:tabs>
              <w:spacing w:line="257" w:lineRule="auto"/>
              <w:jc w:val="both"/>
              <w:rPr>
                <w:rFonts w:eastAsia="Arial"/>
                <w:kern w:val="2"/>
                <w:szCs w:val="24"/>
                <w:lang w:val="lt"/>
              </w:rPr>
            </w:pPr>
            <w:r w:rsidRPr="0016450E">
              <w:rPr>
                <w:rFonts w:eastAsia="Arial"/>
                <w:kern w:val="2"/>
                <w:szCs w:val="24"/>
                <w:lang w:val="lt"/>
              </w:rPr>
              <w:t>12.2.</w:t>
            </w:r>
            <w:r w:rsidR="00647055">
              <w:rPr>
                <w:rFonts w:eastAsia="Arial"/>
                <w:kern w:val="2"/>
                <w:szCs w:val="24"/>
                <w:lang w:val="lt"/>
              </w:rPr>
              <w:t>4</w:t>
            </w:r>
            <w:r w:rsidRPr="0016450E">
              <w:rPr>
                <w:rFonts w:eastAsia="Arial"/>
                <w:kern w:val="2"/>
                <w:szCs w:val="24"/>
                <w:lang w:val="lt"/>
              </w:rPr>
              <w:t xml:space="preserve">. Tiekėjas pažeidžia Paslaugų suteikimo terminus ir dėl </w:t>
            </w:r>
            <w:r w:rsidRPr="00647055">
              <w:rPr>
                <w:rFonts w:eastAsia="Arial"/>
                <w:kern w:val="2"/>
                <w:szCs w:val="24"/>
                <w:lang w:val="lt"/>
              </w:rPr>
              <w:t>Paslaugų suteikimo vėlavimo Paslaugos tampa nebereikalingos;</w:t>
            </w:r>
          </w:p>
          <w:p w14:paraId="6B031E70" w14:textId="77452A21" w:rsidR="00647055" w:rsidRPr="00647055" w:rsidRDefault="00114C11" w:rsidP="65A34AB0">
            <w:pPr>
              <w:tabs>
                <w:tab w:val="left" w:pos="567"/>
                <w:tab w:val="left" w:pos="851"/>
                <w:tab w:val="left" w:pos="992"/>
                <w:tab w:val="left" w:pos="1134"/>
              </w:tabs>
              <w:spacing w:line="257" w:lineRule="auto"/>
              <w:jc w:val="both"/>
              <w:rPr>
                <w:rFonts w:eastAsia="Arial"/>
                <w:kern w:val="2"/>
                <w:szCs w:val="24"/>
                <w:lang w:val="lt"/>
              </w:rPr>
            </w:pPr>
            <w:r w:rsidRPr="00647055">
              <w:rPr>
                <w:rFonts w:eastAsia="Arial"/>
                <w:kern w:val="2"/>
                <w:szCs w:val="24"/>
                <w:lang w:val="lt"/>
              </w:rPr>
              <w:t>12.2.</w:t>
            </w:r>
            <w:r w:rsidR="00647055" w:rsidRPr="00647055">
              <w:rPr>
                <w:rFonts w:eastAsia="Arial"/>
                <w:kern w:val="2"/>
                <w:szCs w:val="24"/>
                <w:lang w:val="lt"/>
              </w:rPr>
              <w:t>5</w:t>
            </w:r>
            <w:r w:rsidRPr="00647055">
              <w:rPr>
                <w:rFonts w:eastAsia="Arial"/>
                <w:kern w:val="2"/>
                <w:szCs w:val="24"/>
                <w:lang w:val="lt"/>
              </w:rPr>
              <w:t xml:space="preserve">. </w:t>
            </w:r>
            <w:r w:rsidR="00647055" w:rsidRPr="00647055">
              <w:rPr>
                <w:rStyle w:val="cf01"/>
                <w:rFonts w:ascii="Times New Roman" w:hAnsi="Times New Roman" w:cs="Times New Roman"/>
                <w:sz w:val="24"/>
                <w:szCs w:val="24"/>
              </w:rPr>
              <w:t>Tiekėjas pažeidžia Bendrųjų sąlygų nuostatas dėl Sutarties vykdymui pasitelkiamų naujų subtiekėjų ir (ar) specialistų / esamų subtiekėjų ir (ar) specialistų keitimo;</w:t>
            </w:r>
          </w:p>
          <w:p w14:paraId="14BC5E73" w14:textId="481FCCD7" w:rsidR="00114C11" w:rsidRPr="0016450E" w:rsidRDefault="00647055" w:rsidP="65A34AB0">
            <w:pPr>
              <w:tabs>
                <w:tab w:val="left" w:pos="567"/>
                <w:tab w:val="left" w:pos="851"/>
                <w:tab w:val="left" w:pos="992"/>
                <w:tab w:val="left" w:pos="1134"/>
              </w:tabs>
              <w:spacing w:line="257" w:lineRule="auto"/>
              <w:jc w:val="both"/>
              <w:rPr>
                <w:rFonts w:eastAsia="Arial"/>
                <w:kern w:val="2"/>
                <w:lang w:val="lt"/>
              </w:rPr>
            </w:pPr>
            <w:r w:rsidRPr="00647055">
              <w:rPr>
                <w:rFonts w:eastAsia="Arial"/>
                <w:kern w:val="2"/>
                <w:lang w:val="lt"/>
              </w:rPr>
              <w:t xml:space="preserve">12.2.6. </w:t>
            </w:r>
            <w:r w:rsidR="00114C11" w:rsidRPr="65A34AB0">
              <w:rPr>
                <w:rFonts w:eastAsia="Arial"/>
                <w:kern w:val="2"/>
                <w:lang w:val="lt"/>
              </w:rPr>
              <w:t>Tiekėjas daugiau kaip 2 (du) kartus suteikia Paslaugas, kurios neatitinka Sutartyje ir (ar) įstatymuose</w:t>
            </w:r>
            <w:r w:rsidR="131299F1" w:rsidRPr="65A34AB0">
              <w:rPr>
                <w:rFonts w:eastAsia="Arial"/>
                <w:kern w:val="2"/>
                <w:lang w:val="lt"/>
              </w:rPr>
              <w:t xml:space="preserve"> ar kituose teisės aktuose</w:t>
            </w:r>
            <w:r w:rsidR="00114C11" w:rsidRPr="65A34AB0">
              <w:rPr>
                <w:rFonts w:eastAsia="Arial"/>
                <w:kern w:val="2"/>
                <w:lang w:val="lt"/>
              </w:rPr>
              <w:t xml:space="preserve"> nustatytų reikalavimų Paslaugoms;</w:t>
            </w:r>
          </w:p>
          <w:p w14:paraId="198020DF" w14:textId="77777777" w:rsidR="00114C11" w:rsidRPr="0016450E" w:rsidRDefault="00114C11" w:rsidP="00114C11">
            <w:pPr>
              <w:tabs>
                <w:tab w:val="left" w:pos="567"/>
                <w:tab w:val="left" w:pos="851"/>
                <w:tab w:val="left" w:pos="992"/>
                <w:tab w:val="left" w:pos="1134"/>
              </w:tabs>
              <w:spacing w:line="257" w:lineRule="auto"/>
              <w:jc w:val="both"/>
              <w:rPr>
                <w:rFonts w:eastAsia="Arial"/>
                <w:kern w:val="2"/>
                <w:szCs w:val="24"/>
                <w:lang w:val="lt"/>
              </w:rPr>
            </w:pPr>
            <w:r w:rsidRPr="0016450E">
              <w:rPr>
                <w:rFonts w:eastAsia="Arial"/>
                <w:kern w:val="2"/>
                <w:szCs w:val="24"/>
                <w:lang w:val="lt"/>
              </w:rPr>
              <w:t>12.2.7. Tiekėjo kvalifikacija tapo nebeatitinkančia pirkimo dokumentuose nustatytų Sutarties tinkamam vykdymui būtinų reikalavimų ir šie neatitikimai nebuvo ištaisyti per 14 (keturiolika) kalendorinių dienų nuo kvalifikacijos tapimo neatitinkančia dienos;</w:t>
            </w:r>
          </w:p>
          <w:p w14:paraId="6379BC3D" w14:textId="77777777" w:rsidR="00114C11" w:rsidRPr="0016450E" w:rsidRDefault="00114C11" w:rsidP="00114C11">
            <w:pPr>
              <w:tabs>
                <w:tab w:val="left" w:pos="567"/>
                <w:tab w:val="left" w:pos="851"/>
                <w:tab w:val="left" w:pos="992"/>
                <w:tab w:val="left" w:pos="1134"/>
              </w:tabs>
              <w:spacing w:line="257" w:lineRule="auto"/>
              <w:jc w:val="both"/>
              <w:rPr>
                <w:rFonts w:eastAsia="Arial"/>
                <w:kern w:val="2"/>
                <w:szCs w:val="24"/>
                <w:lang w:val="lt"/>
              </w:rPr>
            </w:pPr>
            <w:r w:rsidRPr="0016450E">
              <w:rPr>
                <w:rFonts w:eastAsia="Arial"/>
                <w:kern w:val="2"/>
                <w:szCs w:val="24"/>
                <w:lang w:val="lt"/>
              </w:rPr>
              <w:t>12.2.8. Tiekėjas pažeidžia šios Sutarties nuostatas, reglamentuojančias konkurenciją, intelektinės nuosavybės ar konfidencialios informacijos valdymą;</w:t>
            </w:r>
          </w:p>
          <w:p w14:paraId="0B019B64" w14:textId="5938BF2D" w:rsidR="00402199" w:rsidRPr="00114C11" w:rsidRDefault="00114C11" w:rsidP="00647055">
            <w:pPr>
              <w:spacing w:line="257" w:lineRule="auto"/>
              <w:jc w:val="both"/>
              <w:rPr>
                <w:color w:val="FF0000"/>
                <w:kern w:val="2"/>
              </w:rPr>
            </w:pPr>
            <w:r w:rsidRPr="28544E93">
              <w:rPr>
                <w:rFonts w:eastAsia="Arial"/>
                <w:kern w:val="2"/>
                <w:lang w:val="lt"/>
              </w:rPr>
              <w:t xml:space="preserve">12.2.9. </w:t>
            </w:r>
            <w:r w:rsidRPr="65A34AB0">
              <w:rPr>
                <w:rFonts w:eastAsia="Arial"/>
                <w:kern w:val="2"/>
                <w:lang w:val="lt"/>
              </w:rPr>
              <w:t>Tiekėjas 2 (du) kartus pažeidžia esminę Sutarties sąlygą</w:t>
            </w:r>
            <w:r w:rsidR="3C68F5FA" w:rsidRPr="65A34AB0">
              <w:rPr>
                <w:rFonts w:eastAsia="Arial"/>
                <w:kern w:val="2"/>
                <w:lang w:val="lt"/>
              </w:rPr>
              <w:t>.</w:t>
            </w:r>
            <w:r w:rsidRPr="65A34AB0">
              <w:rPr>
                <w:color w:val="FF0000"/>
                <w:kern w:val="2"/>
              </w:rPr>
              <w:t xml:space="preserve"> </w:t>
            </w:r>
          </w:p>
        </w:tc>
      </w:tr>
      <w:tr w:rsidR="00027B83" w14:paraId="46270E91" w14:textId="77777777" w:rsidTr="0055574A">
        <w:trPr>
          <w:trHeight w:val="300"/>
        </w:trPr>
        <w:tc>
          <w:tcPr>
            <w:tcW w:w="9534" w:type="dxa"/>
            <w:gridSpan w:val="4"/>
          </w:tcPr>
          <w:p w14:paraId="07E06248" w14:textId="0CC0253C" w:rsidR="00027B83" w:rsidRDefault="000B0897">
            <w:pPr>
              <w:jc w:val="center"/>
              <w:rPr>
                <w:kern w:val="2"/>
                <w:szCs w:val="24"/>
              </w:rPr>
            </w:pPr>
            <w:r>
              <w:rPr>
                <w:b/>
                <w:kern w:val="2"/>
                <w:szCs w:val="24"/>
              </w:rPr>
              <w:t>13. APLINKOS APSAUGOS IR SOCIALINIAI KRITERIJAI</w:t>
            </w:r>
          </w:p>
        </w:tc>
      </w:tr>
      <w:tr w:rsidR="00027B83" w14:paraId="18AE2F61" w14:textId="77777777" w:rsidTr="0055574A">
        <w:trPr>
          <w:trHeight w:val="300"/>
        </w:trPr>
        <w:tc>
          <w:tcPr>
            <w:tcW w:w="2921"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613" w:type="dxa"/>
            <w:gridSpan w:val="3"/>
          </w:tcPr>
          <w:p w14:paraId="46C6BC5A" w14:textId="5D9EEECA" w:rsidR="00027B83" w:rsidRPr="00391CC5" w:rsidRDefault="008F3054" w:rsidP="00391CC5">
            <w:pPr>
              <w:jc w:val="both"/>
            </w:pPr>
            <w:r w:rsidRPr="54EFC53D">
              <w:rPr>
                <w:color w:val="000000"/>
                <w:kern w:val="2"/>
                <w:shd w:val="clear" w:color="auto" w:fill="FFFFFF"/>
              </w:rPr>
              <w:t xml:space="preserve">Pirkimas įvykdytas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w:t>
            </w:r>
            <w:r w:rsidRPr="00391CC5">
              <w:rPr>
                <w:color w:val="000000"/>
                <w:kern w:val="2"/>
                <w:shd w:val="clear" w:color="auto" w:fill="FFFFFF"/>
              </w:rPr>
              <w:t>4.4.3 ir 4.4.4.1 papunkčiais.</w:t>
            </w:r>
          </w:p>
          <w:p w14:paraId="3F14B69B" w14:textId="3986466A" w:rsidR="00027B83" w:rsidRDefault="7A63EE32" w:rsidP="00391CC5">
            <w:pPr>
              <w:jc w:val="both"/>
              <w:rPr>
                <w:kern w:val="2"/>
                <w:szCs w:val="24"/>
              </w:rPr>
            </w:pPr>
            <w:r w:rsidRPr="65A34AB0">
              <w:rPr>
                <w:szCs w:val="24"/>
                <w:lang w:val="lt"/>
              </w:rPr>
              <w:t>Siekiant užtikrinti aplinkosauginių principų laikymąsi, kad Paslaugoms teikti būtų sunaudojama mažiau gamtos išteklių, Tiekėjas įsipareigoja nespausdinti popierinių dokumentų, susijusių su Sutarties vykdymu (Paslaugų perdavimo–priėmimo aktai, Sąskaitos, parengta dokumentacija pagal Techninės specifikacijos reikalavimus) ir teikti Pirkėjui tik elektroninius dokumentus.</w:t>
            </w:r>
          </w:p>
        </w:tc>
      </w:tr>
      <w:tr w:rsidR="00027B83" w14:paraId="71B127CD" w14:textId="77777777" w:rsidTr="0055574A">
        <w:trPr>
          <w:trHeight w:val="300"/>
        </w:trPr>
        <w:tc>
          <w:tcPr>
            <w:tcW w:w="2921" w:type="dxa"/>
          </w:tcPr>
          <w:p w14:paraId="6D5C5242" w14:textId="77777777" w:rsidR="00027B83" w:rsidRDefault="000B0897">
            <w:pPr>
              <w:rPr>
                <w:b/>
                <w:kern w:val="2"/>
                <w:szCs w:val="24"/>
              </w:rPr>
            </w:pPr>
            <w:r>
              <w:rPr>
                <w:b/>
                <w:kern w:val="2"/>
                <w:szCs w:val="24"/>
              </w:rPr>
              <w:lastRenderedPageBreak/>
              <w:t>13.2. Su perkamomis Paslaugomis susiję socialiniai kriterijai</w:t>
            </w:r>
          </w:p>
        </w:tc>
        <w:tc>
          <w:tcPr>
            <w:tcW w:w="6613" w:type="dxa"/>
            <w:gridSpan w:val="3"/>
          </w:tcPr>
          <w:p w14:paraId="7170065E" w14:textId="4E592985" w:rsidR="00027B83" w:rsidRPr="008F3054" w:rsidRDefault="000B0897">
            <w:pPr>
              <w:rPr>
                <w:color w:val="000000"/>
                <w:kern w:val="2"/>
                <w:szCs w:val="24"/>
                <w:shd w:val="clear" w:color="auto" w:fill="FFFFFF"/>
              </w:rPr>
            </w:pPr>
            <w:r>
              <w:rPr>
                <w:color w:val="000000"/>
                <w:kern w:val="2"/>
                <w:szCs w:val="24"/>
                <w:shd w:val="clear" w:color="auto" w:fill="FFFFFF"/>
              </w:rPr>
              <w:t>Netaikoma</w:t>
            </w:r>
          </w:p>
        </w:tc>
      </w:tr>
      <w:tr w:rsidR="00027B83" w14:paraId="0E3437C2" w14:textId="77777777" w:rsidTr="0055574A">
        <w:trPr>
          <w:trHeight w:val="300"/>
        </w:trPr>
        <w:tc>
          <w:tcPr>
            <w:tcW w:w="9534"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77777777" w:rsidR="00027B83" w:rsidRDefault="000B0897">
            <w:pPr>
              <w:jc w:val="center"/>
              <w:rPr>
                <w:kern w:val="2"/>
                <w:szCs w:val="24"/>
              </w:rPr>
            </w:pPr>
            <w:r>
              <w:rPr>
                <w:color w:val="4472C4"/>
                <w:kern w:val="2"/>
                <w:szCs w:val="24"/>
              </w:rPr>
              <w:t xml:space="preserve">(jeigu </w:t>
            </w:r>
            <w:r w:rsidRPr="0055574A">
              <w:rPr>
                <w:color w:val="4472C4" w:themeColor="accent1"/>
                <w:kern w:val="2"/>
                <w:szCs w:val="24"/>
              </w:rPr>
              <w:t xml:space="preserve">būtina dėl </w:t>
            </w:r>
            <w:r>
              <w:rPr>
                <w:color w:val="4472C4"/>
                <w:kern w:val="2"/>
                <w:szCs w:val="24"/>
              </w:rPr>
              <w:t xml:space="preserve">konkretaus Sutarties dalyko specifikos) </w:t>
            </w:r>
          </w:p>
        </w:tc>
      </w:tr>
      <w:tr w:rsidR="00027B83" w14:paraId="00CDF661" w14:textId="77777777" w:rsidTr="0055574A">
        <w:trPr>
          <w:trHeight w:val="300"/>
        </w:trPr>
        <w:tc>
          <w:tcPr>
            <w:tcW w:w="2921" w:type="dxa"/>
          </w:tcPr>
          <w:p w14:paraId="044BD4E3" w14:textId="77777777" w:rsidR="00027B83" w:rsidRDefault="000B0897">
            <w:pPr>
              <w:rPr>
                <w:b/>
                <w:kern w:val="2"/>
                <w:szCs w:val="24"/>
              </w:rPr>
            </w:pPr>
            <w:r>
              <w:rPr>
                <w:b/>
                <w:kern w:val="2"/>
                <w:szCs w:val="24"/>
              </w:rPr>
              <w:t xml:space="preserve">14.1. </w:t>
            </w:r>
          </w:p>
        </w:tc>
        <w:tc>
          <w:tcPr>
            <w:tcW w:w="6613" w:type="dxa"/>
            <w:gridSpan w:val="3"/>
          </w:tcPr>
          <w:p w14:paraId="4FBB0556" w14:textId="6485AE16" w:rsidR="00027B83" w:rsidRDefault="145FAC3D">
            <w:r>
              <w:t>Sutarties Bendrosiose sąlygose nurodytos alternatyvios nuostatos (su prierašu „jei taikoma“ ir pan.) taikomos tik tokiu atveju, jeigu jos konkrečiai aprašomos Sutarties Specialiosiose sąlygose arba prieduose.</w:t>
            </w:r>
            <w:r w:rsidRPr="65A34AB0">
              <w:rPr>
                <w:color w:val="4472C4" w:themeColor="accent1"/>
              </w:rPr>
              <w:t xml:space="preserve"> </w:t>
            </w:r>
          </w:p>
          <w:p w14:paraId="71F9375E" w14:textId="0E340DB1" w:rsidR="00027B83" w:rsidRDefault="00027B83"/>
        </w:tc>
      </w:tr>
      <w:tr w:rsidR="00027B83" w14:paraId="48D32DC8" w14:textId="77777777" w:rsidTr="0055574A">
        <w:trPr>
          <w:trHeight w:val="300"/>
        </w:trPr>
        <w:tc>
          <w:tcPr>
            <w:tcW w:w="2921" w:type="dxa"/>
          </w:tcPr>
          <w:p w14:paraId="0B30FF0B" w14:textId="094E2DE2" w:rsidR="00027B83" w:rsidRDefault="00027B83" w:rsidP="65A34AB0">
            <w:pPr>
              <w:rPr>
                <w:b/>
                <w:bCs/>
                <w:kern w:val="2"/>
              </w:rPr>
            </w:pPr>
          </w:p>
        </w:tc>
        <w:tc>
          <w:tcPr>
            <w:tcW w:w="6613" w:type="dxa"/>
            <w:gridSpan w:val="3"/>
          </w:tcPr>
          <w:p w14:paraId="71B506CF" w14:textId="1742EF3A" w:rsidR="00027B83" w:rsidRDefault="00027B83" w:rsidP="65A34AB0">
            <w:pPr>
              <w:rPr>
                <w:kern w:val="2"/>
              </w:rPr>
            </w:pPr>
          </w:p>
        </w:tc>
      </w:tr>
      <w:tr w:rsidR="00027B83" w14:paraId="7ED2EDF1" w14:textId="77777777" w:rsidTr="0055574A">
        <w:trPr>
          <w:trHeight w:val="300"/>
        </w:trPr>
        <w:tc>
          <w:tcPr>
            <w:tcW w:w="9534" w:type="dxa"/>
            <w:gridSpan w:val="4"/>
          </w:tcPr>
          <w:p w14:paraId="689031C9" w14:textId="77777777" w:rsidR="00027B83" w:rsidRDefault="000B0897">
            <w:pPr>
              <w:jc w:val="center"/>
              <w:rPr>
                <w:b/>
                <w:kern w:val="2"/>
                <w:szCs w:val="24"/>
              </w:rPr>
            </w:pPr>
            <w:r>
              <w:rPr>
                <w:b/>
                <w:kern w:val="2"/>
                <w:szCs w:val="24"/>
              </w:rPr>
              <w:t>15. SUTARTIES PRIEDAI</w:t>
            </w:r>
          </w:p>
        </w:tc>
      </w:tr>
      <w:tr w:rsidR="008F3054" w14:paraId="43B17553" w14:textId="77777777" w:rsidTr="0055574A">
        <w:trPr>
          <w:trHeight w:val="300"/>
        </w:trPr>
        <w:tc>
          <w:tcPr>
            <w:tcW w:w="2921" w:type="dxa"/>
          </w:tcPr>
          <w:p w14:paraId="7CFF3567" w14:textId="77777777" w:rsidR="008F3054" w:rsidRDefault="008F3054" w:rsidP="008F3054">
            <w:pPr>
              <w:jc w:val="center"/>
              <w:rPr>
                <w:b/>
                <w:kern w:val="2"/>
                <w:szCs w:val="24"/>
              </w:rPr>
            </w:pPr>
            <w:r>
              <w:rPr>
                <w:b/>
                <w:kern w:val="2"/>
                <w:szCs w:val="24"/>
              </w:rPr>
              <w:t>15.1. Priedas Nr. 1</w:t>
            </w:r>
          </w:p>
        </w:tc>
        <w:tc>
          <w:tcPr>
            <w:tcW w:w="6613" w:type="dxa"/>
            <w:gridSpan w:val="3"/>
          </w:tcPr>
          <w:p w14:paraId="65B09E30" w14:textId="12902124" w:rsidR="008F3054" w:rsidRDefault="008F3054" w:rsidP="0055574A">
            <w:pPr>
              <w:jc w:val="both"/>
              <w:rPr>
                <w:b/>
                <w:bCs/>
                <w:kern w:val="2"/>
              </w:rPr>
            </w:pPr>
            <w:r>
              <w:t>Techninė specifikacija</w:t>
            </w:r>
          </w:p>
        </w:tc>
      </w:tr>
      <w:tr w:rsidR="008F3054" w14:paraId="2CC1D4F0" w14:textId="77777777" w:rsidTr="0055574A">
        <w:trPr>
          <w:trHeight w:val="300"/>
        </w:trPr>
        <w:tc>
          <w:tcPr>
            <w:tcW w:w="2921" w:type="dxa"/>
          </w:tcPr>
          <w:p w14:paraId="09EEBB7C" w14:textId="77777777" w:rsidR="008F3054" w:rsidRDefault="008F3054" w:rsidP="008F3054">
            <w:pPr>
              <w:jc w:val="center"/>
              <w:rPr>
                <w:b/>
                <w:kern w:val="2"/>
                <w:szCs w:val="24"/>
              </w:rPr>
            </w:pPr>
            <w:r>
              <w:rPr>
                <w:b/>
                <w:kern w:val="2"/>
                <w:szCs w:val="24"/>
              </w:rPr>
              <w:t>15.2. Priedas Nr. 2</w:t>
            </w:r>
          </w:p>
        </w:tc>
        <w:tc>
          <w:tcPr>
            <w:tcW w:w="6613" w:type="dxa"/>
            <w:gridSpan w:val="3"/>
          </w:tcPr>
          <w:p w14:paraId="269B3EB8" w14:textId="3E5413D5" w:rsidR="008F3054" w:rsidRDefault="008F3054" w:rsidP="0055574A">
            <w:pPr>
              <w:jc w:val="both"/>
              <w:rPr>
                <w:b/>
                <w:bCs/>
                <w:kern w:val="2"/>
              </w:rPr>
            </w:pPr>
            <w:r>
              <w:t>Pasiūlymas</w:t>
            </w:r>
          </w:p>
        </w:tc>
      </w:tr>
      <w:tr w:rsidR="00027B83" w14:paraId="58745085" w14:textId="77777777" w:rsidTr="0055574A">
        <w:trPr>
          <w:trHeight w:val="735"/>
        </w:trPr>
        <w:tc>
          <w:tcPr>
            <w:tcW w:w="2921" w:type="dxa"/>
          </w:tcPr>
          <w:p w14:paraId="2312C897" w14:textId="77777777" w:rsidR="00027B83" w:rsidRDefault="000B0897">
            <w:pPr>
              <w:jc w:val="center"/>
              <w:rPr>
                <w:b/>
                <w:kern w:val="2"/>
                <w:szCs w:val="24"/>
              </w:rPr>
            </w:pPr>
            <w:r>
              <w:rPr>
                <w:b/>
                <w:kern w:val="2"/>
                <w:szCs w:val="24"/>
              </w:rPr>
              <w:t>15.3. Priedas Nr. 3</w:t>
            </w:r>
          </w:p>
        </w:tc>
        <w:tc>
          <w:tcPr>
            <w:tcW w:w="6613" w:type="dxa"/>
            <w:gridSpan w:val="3"/>
          </w:tcPr>
          <w:p w14:paraId="22A614AF" w14:textId="1E9FC114" w:rsidR="00027B83" w:rsidRDefault="4A61A088" w:rsidP="0055574A">
            <w:pPr>
              <w:jc w:val="both"/>
              <w:rPr>
                <w:kern w:val="2"/>
                <w:szCs w:val="24"/>
              </w:rPr>
            </w:pPr>
            <w:r w:rsidRPr="28544E93">
              <w:rPr>
                <w:szCs w:val="24"/>
              </w:rPr>
              <w:t>Sutarties vykdymui pasitelkiami subtiekėjai ir (ar) specialistai (</w:t>
            </w:r>
            <w:r w:rsidRPr="0055574A">
              <w:rPr>
                <w:color w:val="4472C4" w:themeColor="accent1"/>
                <w:szCs w:val="24"/>
              </w:rPr>
              <w:t>taikoma tuo atveju jei pasitelkiami</w:t>
            </w:r>
            <w:r w:rsidRPr="28544E93">
              <w:rPr>
                <w:szCs w:val="24"/>
              </w:rPr>
              <w:t>)</w:t>
            </w:r>
          </w:p>
        </w:tc>
      </w:tr>
      <w:tr w:rsidR="00027B83" w14:paraId="278F6726" w14:textId="77777777" w:rsidTr="0055574A">
        <w:trPr>
          <w:trHeight w:val="300"/>
        </w:trPr>
        <w:tc>
          <w:tcPr>
            <w:tcW w:w="9534"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rsidTr="0055574A">
        <w:trPr>
          <w:trHeight w:val="300"/>
        </w:trPr>
        <w:tc>
          <w:tcPr>
            <w:tcW w:w="5223"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rsidTr="0055574A">
        <w:trPr>
          <w:trHeight w:val="300"/>
        </w:trPr>
        <w:tc>
          <w:tcPr>
            <w:tcW w:w="5223" w:type="dxa"/>
            <w:gridSpan w:val="3"/>
          </w:tcPr>
          <w:p w14:paraId="578049DB"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rsidTr="0055574A">
        <w:trPr>
          <w:trHeight w:val="300"/>
        </w:trPr>
        <w:tc>
          <w:tcPr>
            <w:tcW w:w="5223" w:type="dxa"/>
            <w:gridSpan w:val="3"/>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22EE4" w14:textId="77777777" w:rsidR="00C04E1E" w:rsidRDefault="00C04E1E">
      <w:pPr>
        <w:rPr>
          <w:sz w:val="20"/>
        </w:rPr>
      </w:pPr>
      <w:r>
        <w:rPr>
          <w:sz w:val="20"/>
        </w:rPr>
        <w:separator/>
      </w:r>
    </w:p>
  </w:endnote>
  <w:endnote w:type="continuationSeparator" w:id="0">
    <w:p w14:paraId="50BEE2AF" w14:textId="77777777" w:rsidR="00C04E1E" w:rsidRDefault="00C04E1E">
      <w:pPr>
        <w:rPr>
          <w:sz w:val="20"/>
        </w:rPr>
      </w:pPr>
      <w:r>
        <w:rPr>
          <w:sz w:val="20"/>
        </w:rPr>
        <w:continuationSeparator/>
      </w:r>
    </w:p>
  </w:endnote>
  <w:endnote w:type="continuationNotice" w:id="1">
    <w:p w14:paraId="38A8ACD9" w14:textId="77777777" w:rsidR="00C04E1E" w:rsidRDefault="00C04E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071AC" w14:textId="77777777" w:rsidR="00C04E1E" w:rsidRDefault="00C04E1E">
      <w:pPr>
        <w:rPr>
          <w:sz w:val="20"/>
        </w:rPr>
      </w:pPr>
      <w:r>
        <w:rPr>
          <w:sz w:val="20"/>
        </w:rPr>
        <w:separator/>
      </w:r>
    </w:p>
  </w:footnote>
  <w:footnote w:type="continuationSeparator" w:id="0">
    <w:p w14:paraId="5A094427" w14:textId="77777777" w:rsidR="00C04E1E" w:rsidRDefault="00C04E1E">
      <w:pPr>
        <w:rPr>
          <w:sz w:val="20"/>
        </w:rPr>
      </w:pPr>
      <w:r>
        <w:rPr>
          <w:sz w:val="20"/>
        </w:rPr>
        <w:continuationSeparator/>
      </w:r>
    </w:p>
  </w:footnote>
  <w:footnote w:type="continuationNotice" w:id="1">
    <w:p w14:paraId="7B25D340" w14:textId="77777777" w:rsidR="00C04E1E" w:rsidRDefault="00C04E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E3B50"/>
    <w:rsid w:val="000E51E3"/>
    <w:rsid w:val="00114C11"/>
    <w:rsid w:val="0012062A"/>
    <w:rsid w:val="001306AE"/>
    <w:rsid w:val="0015370C"/>
    <w:rsid w:val="001C2212"/>
    <w:rsid w:val="00204D06"/>
    <w:rsid w:val="00213834"/>
    <w:rsid w:val="0023562D"/>
    <w:rsid w:val="0026B207"/>
    <w:rsid w:val="002B1201"/>
    <w:rsid w:val="002D22E6"/>
    <w:rsid w:val="003018FD"/>
    <w:rsid w:val="003126DF"/>
    <w:rsid w:val="00326469"/>
    <w:rsid w:val="0034128B"/>
    <w:rsid w:val="00353926"/>
    <w:rsid w:val="00374E4D"/>
    <w:rsid w:val="00391CC5"/>
    <w:rsid w:val="003B1B6F"/>
    <w:rsid w:val="00402199"/>
    <w:rsid w:val="004323E4"/>
    <w:rsid w:val="004A3BB8"/>
    <w:rsid w:val="004B1A96"/>
    <w:rsid w:val="004C6F49"/>
    <w:rsid w:val="004D1EA7"/>
    <w:rsid w:val="00532363"/>
    <w:rsid w:val="00545279"/>
    <w:rsid w:val="005550EB"/>
    <w:rsid w:val="0055574A"/>
    <w:rsid w:val="005912C7"/>
    <w:rsid w:val="005B05A1"/>
    <w:rsid w:val="005C2807"/>
    <w:rsid w:val="005C4227"/>
    <w:rsid w:val="005E6F3F"/>
    <w:rsid w:val="006414D7"/>
    <w:rsid w:val="00647055"/>
    <w:rsid w:val="006943CE"/>
    <w:rsid w:val="006C79AA"/>
    <w:rsid w:val="006D197D"/>
    <w:rsid w:val="006D56E1"/>
    <w:rsid w:val="006E56BE"/>
    <w:rsid w:val="006F0803"/>
    <w:rsid w:val="006F5143"/>
    <w:rsid w:val="00724AAC"/>
    <w:rsid w:val="00745D97"/>
    <w:rsid w:val="007621BC"/>
    <w:rsid w:val="007754A3"/>
    <w:rsid w:val="007A75C6"/>
    <w:rsid w:val="007A75F0"/>
    <w:rsid w:val="007B5540"/>
    <w:rsid w:val="007E00CA"/>
    <w:rsid w:val="0083118A"/>
    <w:rsid w:val="008446AC"/>
    <w:rsid w:val="008630A5"/>
    <w:rsid w:val="008A3BB3"/>
    <w:rsid w:val="008C35EB"/>
    <w:rsid w:val="008E0F07"/>
    <w:rsid w:val="008E2374"/>
    <w:rsid w:val="008F3054"/>
    <w:rsid w:val="008F5BEF"/>
    <w:rsid w:val="009219A9"/>
    <w:rsid w:val="00951D02"/>
    <w:rsid w:val="009728BC"/>
    <w:rsid w:val="009B431F"/>
    <w:rsid w:val="009D534C"/>
    <w:rsid w:val="00A13224"/>
    <w:rsid w:val="00A7303C"/>
    <w:rsid w:val="00AE4C04"/>
    <w:rsid w:val="00AE6E69"/>
    <w:rsid w:val="00B12CA3"/>
    <w:rsid w:val="00B46F6F"/>
    <w:rsid w:val="00B50CFE"/>
    <w:rsid w:val="00B901E5"/>
    <w:rsid w:val="00B934E6"/>
    <w:rsid w:val="00BD4484"/>
    <w:rsid w:val="00C04E1E"/>
    <w:rsid w:val="00C74FA2"/>
    <w:rsid w:val="00C7690D"/>
    <w:rsid w:val="00CA607B"/>
    <w:rsid w:val="00CD49BB"/>
    <w:rsid w:val="00CF415F"/>
    <w:rsid w:val="00CF621C"/>
    <w:rsid w:val="00D36B4A"/>
    <w:rsid w:val="00D43855"/>
    <w:rsid w:val="00D6091B"/>
    <w:rsid w:val="00D642D4"/>
    <w:rsid w:val="00DA4E0C"/>
    <w:rsid w:val="00DB4C45"/>
    <w:rsid w:val="00DC39F8"/>
    <w:rsid w:val="00DC690A"/>
    <w:rsid w:val="00DD4410"/>
    <w:rsid w:val="00E50FE0"/>
    <w:rsid w:val="00EB4454"/>
    <w:rsid w:val="00F60BD9"/>
    <w:rsid w:val="00FE17C2"/>
    <w:rsid w:val="00FE702D"/>
    <w:rsid w:val="01BB1A81"/>
    <w:rsid w:val="01BB6197"/>
    <w:rsid w:val="039E7FF6"/>
    <w:rsid w:val="03F54B15"/>
    <w:rsid w:val="045BBAFF"/>
    <w:rsid w:val="04E31AEF"/>
    <w:rsid w:val="05066C41"/>
    <w:rsid w:val="05E815DF"/>
    <w:rsid w:val="06BA5753"/>
    <w:rsid w:val="070AEB7E"/>
    <w:rsid w:val="07701C31"/>
    <w:rsid w:val="07C0E47C"/>
    <w:rsid w:val="07D28713"/>
    <w:rsid w:val="089C0989"/>
    <w:rsid w:val="09851631"/>
    <w:rsid w:val="0A47EF25"/>
    <w:rsid w:val="0A96B241"/>
    <w:rsid w:val="0B8AD905"/>
    <w:rsid w:val="0C76548C"/>
    <w:rsid w:val="0CA0C84A"/>
    <w:rsid w:val="0D93F83A"/>
    <w:rsid w:val="0DA3681A"/>
    <w:rsid w:val="0DC2B74D"/>
    <w:rsid w:val="0FA6BC59"/>
    <w:rsid w:val="0FEFF111"/>
    <w:rsid w:val="1015573D"/>
    <w:rsid w:val="102D7DD0"/>
    <w:rsid w:val="118B23CC"/>
    <w:rsid w:val="11B72F33"/>
    <w:rsid w:val="11E45353"/>
    <w:rsid w:val="11F64C8A"/>
    <w:rsid w:val="11F65574"/>
    <w:rsid w:val="12E12DFE"/>
    <w:rsid w:val="131299F1"/>
    <w:rsid w:val="13560B93"/>
    <w:rsid w:val="13FE1B8B"/>
    <w:rsid w:val="145FAC3D"/>
    <w:rsid w:val="150F6957"/>
    <w:rsid w:val="15BE1A39"/>
    <w:rsid w:val="16395190"/>
    <w:rsid w:val="168DBEEF"/>
    <w:rsid w:val="17509724"/>
    <w:rsid w:val="18009470"/>
    <w:rsid w:val="19DD0A4B"/>
    <w:rsid w:val="1B1289A3"/>
    <w:rsid w:val="1B1FFF37"/>
    <w:rsid w:val="1B33B582"/>
    <w:rsid w:val="1B3C0D34"/>
    <w:rsid w:val="1B61F8A4"/>
    <w:rsid w:val="1BC5DFD4"/>
    <w:rsid w:val="1C2552BB"/>
    <w:rsid w:val="1C5A09D1"/>
    <w:rsid w:val="1D63BC92"/>
    <w:rsid w:val="1E00E7E4"/>
    <w:rsid w:val="1E0AD025"/>
    <w:rsid w:val="1FC098FF"/>
    <w:rsid w:val="20BEA054"/>
    <w:rsid w:val="21304DB2"/>
    <w:rsid w:val="2189720B"/>
    <w:rsid w:val="22950C12"/>
    <w:rsid w:val="237605AB"/>
    <w:rsid w:val="238DC5E3"/>
    <w:rsid w:val="239E5F79"/>
    <w:rsid w:val="2498F540"/>
    <w:rsid w:val="260D22BE"/>
    <w:rsid w:val="26198905"/>
    <w:rsid w:val="26D4AE27"/>
    <w:rsid w:val="27D11AC6"/>
    <w:rsid w:val="28544E93"/>
    <w:rsid w:val="28583F92"/>
    <w:rsid w:val="295B1F21"/>
    <w:rsid w:val="29F0710D"/>
    <w:rsid w:val="2A42D028"/>
    <w:rsid w:val="2A439CE8"/>
    <w:rsid w:val="2AFE754D"/>
    <w:rsid w:val="2BE668E2"/>
    <w:rsid w:val="2C28BA63"/>
    <w:rsid w:val="2C4C47D3"/>
    <w:rsid w:val="2C66FE0B"/>
    <w:rsid w:val="2CB60ED0"/>
    <w:rsid w:val="2DD905F8"/>
    <w:rsid w:val="2DDFB2F6"/>
    <w:rsid w:val="2DF0AD14"/>
    <w:rsid w:val="2E90EF45"/>
    <w:rsid w:val="2EB00649"/>
    <w:rsid w:val="2FF0AD10"/>
    <w:rsid w:val="302EF065"/>
    <w:rsid w:val="306771C8"/>
    <w:rsid w:val="307D06D4"/>
    <w:rsid w:val="3116D660"/>
    <w:rsid w:val="31173599"/>
    <w:rsid w:val="32C0F415"/>
    <w:rsid w:val="3323EE94"/>
    <w:rsid w:val="34B1C5D8"/>
    <w:rsid w:val="34E4C8AE"/>
    <w:rsid w:val="34FFDD5A"/>
    <w:rsid w:val="35954D09"/>
    <w:rsid w:val="367AA629"/>
    <w:rsid w:val="3691B60E"/>
    <w:rsid w:val="37690C82"/>
    <w:rsid w:val="38109BD4"/>
    <w:rsid w:val="38943E04"/>
    <w:rsid w:val="397E1F04"/>
    <w:rsid w:val="39C79A07"/>
    <w:rsid w:val="39F21123"/>
    <w:rsid w:val="39FF5ACA"/>
    <w:rsid w:val="3A2A6F40"/>
    <w:rsid w:val="3AA2E41B"/>
    <w:rsid w:val="3AF8B902"/>
    <w:rsid w:val="3B032117"/>
    <w:rsid w:val="3B4EB974"/>
    <w:rsid w:val="3BA64E91"/>
    <w:rsid w:val="3BC294DC"/>
    <w:rsid w:val="3BC92FE5"/>
    <w:rsid w:val="3C68F5FA"/>
    <w:rsid w:val="3CACFA94"/>
    <w:rsid w:val="3CBCF9FA"/>
    <w:rsid w:val="3D2C934D"/>
    <w:rsid w:val="3DBF623D"/>
    <w:rsid w:val="3DCD50E6"/>
    <w:rsid w:val="3E340031"/>
    <w:rsid w:val="3F01CBD9"/>
    <w:rsid w:val="40565F91"/>
    <w:rsid w:val="40C07749"/>
    <w:rsid w:val="41C3909F"/>
    <w:rsid w:val="42CE90EB"/>
    <w:rsid w:val="4324E797"/>
    <w:rsid w:val="43306E28"/>
    <w:rsid w:val="434645DD"/>
    <w:rsid w:val="434FB61E"/>
    <w:rsid w:val="44272AF7"/>
    <w:rsid w:val="4471CE15"/>
    <w:rsid w:val="45C6B432"/>
    <w:rsid w:val="45D6A6C2"/>
    <w:rsid w:val="485E5914"/>
    <w:rsid w:val="487D6049"/>
    <w:rsid w:val="49CAACA6"/>
    <w:rsid w:val="49E840A6"/>
    <w:rsid w:val="4A34E2FE"/>
    <w:rsid w:val="4A61A088"/>
    <w:rsid w:val="4B017327"/>
    <w:rsid w:val="4B052755"/>
    <w:rsid w:val="4B649D1A"/>
    <w:rsid w:val="4B6E5FFD"/>
    <w:rsid w:val="4CCCBFBB"/>
    <w:rsid w:val="4D0859EF"/>
    <w:rsid w:val="4E217C15"/>
    <w:rsid w:val="4EBF1E39"/>
    <w:rsid w:val="4EC00284"/>
    <w:rsid w:val="4F5CBBAA"/>
    <w:rsid w:val="4F7E3B2A"/>
    <w:rsid w:val="4FB66A3B"/>
    <w:rsid w:val="5150056C"/>
    <w:rsid w:val="51EB1F4F"/>
    <w:rsid w:val="520568A2"/>
    <w:rsid w:val="5256399E"/>
    <w:rsid w:val="532D4D0B"/>
    <w:rsid w:val="545AABEC"/>
    <w:rsid w:val="55671C5C"/>
    <w:rsid w:val="558AE974"/>
    <w:rsid w:val="558C176A"/>
    <w:rsid w:val="55EDCE49"/>
    <w:rsid w:val="5606E472"/>
    <w:rsid w:val="563AAF59"/>
    <w:rsid w:val="5643D523"/>
    <w:rsid w:val="57F6496D"/>
    <w:rsid w:val="58A76C54"/>
    <w:rsid w:val="591DC62B"/>
    <w:rsid w:val="5A7A153B"/>
    <w:rsid w:val="5B119B68"/>
    <w:rsid w:val="5B54B608"/>
    <w:rsid w:val="5B8B0D67"/>
    <w:rsid w:val="5BA04795"/>
    <w:rsid w:val="5D780B46"/>
    <w:rsid w:val="5D9EE52F"/>
    <w:rsid w:val="5E65D868"/>
    <w:rsid w:val="5F98D6BC"/>
    <w:rsid w:val="5FAE0FB7"/>
    <w:rsid w:val="60AD359C"/>
    <w:rsid w:val="61391744"/>
    <w:rsid w:val="6190B89D"/>
    <w:rsid w:val="619F9B89"/>
    <w:rsid w:val="61B128D3"/>
    <w:rsid w:val="61B2ECE7"/>
    <w:rsid w:val="632E6819"/>
    <w:rsid w:val="6481F54C"/>
    <w:rsid w:val="64BF6AE8"/>
    <w:rsid w:val="64F82B19"/>
    <w:rsid w:val="653FB380"/>
    <w:rsid w:val="6550C153"/>
    <w:rsid w:val="65A34AB0"/>
    <w:rsid w:val="66B2FB14"/>
    <w:rsid w:val="66BC35EA"/>
    <w:rsid w:val="66CCCC7D"/>
    <w:rsid w:val="66E95C77"/>
    <w:rsid w:val="670566D6"/>
    <w:rsid w:val="680C9ADE"/>
    <w:rsid w:val="6810FA2F"/>
    <w:rsid w:val="68222A8D"/>
    <w:rsid w:val="6A224C52"/>
    <w:rsid w:val="6AE1013A"/>
    <w:rsid w:val="6B1C0C02"/>
    <w:rsid w:val="6CC2EE6E"/>
    <w:rsid w:val="6D046EC9"/>
    <w:rsid w:val="6E015D5C"/>
    <w:rsid w:val="6E4A22EF"/>
    <w:rsid w:val="6E73232F"/>
    <w:rsid w:val="6E8474B8"/>
    <w:rsid w:val="704B20B4"/>
    <w:rsid w:val="711651DD"/>
    <w:rsid w:val="7128EA68"/>
    <w:rsid w:val="7173B78E"/>
    <w:rsid w:val="71C91FB7"/>
    <w:rsid w:val="71FF2D50"/>
    <w:rsid w:val="727FE8F8"/>
    <w:rsid w:val="73F5CA27"/>
    <w:rsid w:val="74262436"/>
    <w:rsid w:val="762BD858"/>
    <w:rsid w:val="76648051"/>
    <w:rsid w:val="76800A44"/>
    <w:rsid w:val="772F8822"/>
    <w:rsid w:val="78775BDA"/>
    <w:rsid w:val="79983CD3"/>
    <w:rsid w:val="7A63EE32"/>
    <w:rsid w:val="7AD5194A"/>
    <w:rsid w:val="7D50AD24"/>
    <w:rsid w:val="7D7C6C4D"/>
    <w:rsid w:val="7DC21B18"/>
    <w:rsid w:val="7E0B734D"/>
    <w:rsid w:val="7ED96737"/>
    <w:rsid w:val="7F3749E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D3CC5AC7-05A7-4963-AD0D-CB241828C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CommentReference">
    <w:name w:val="annotation reference"/>
    <w:basedOn w:val="DefaultParagraphFont"/>
    <w:semiHidden/>
    <w:unhideWhenUsed/>
    <w:rsid w:val="007A75F0"/>
    <w:rPr>
      <w:sz w:val="16"/>
      <w:szCs w:val="16"/>
    </w:rPr>
  </w:style>
  <w:style w:type="paragraph" w:styleId="CommentText">
    <w:name w:val="annotation text"/>
    <w:basedOn w:val="Normal"/>
    <w:link w:val="CommentTextChar"/>
    <w:unhideWhenUsed/>
    <w:rsid w:val="007A75F0"/>
    <w:rPr>
      <w:sz w:val="20"/>
    </w:rPr>
  </w:style>
  <w:style w:type="character" w:customStyle="1" w:styleId="CommentTextChar">
    <w:name w:val="Comment Text Char"/>
    <w:basedOn w:val="DefaultParagraphFont"/>
    <w:link w:val="CommentText"/>
    <w:rsid w:val="007A75F0"/>
    <w:rPr>
      <w:sz w:val="20"/>
    </w:rPr>
  </w:style>
  <w:style w:type="paragraph" w:styleId="CommentSubject">
    <w:name w:val="annotation subject"/>
    <w:basedOn w:val="CommentText"/>
    <w:next w:val="CommentText"/>
    <w:link w:val="CommentSubjectChar"/>
    <w:semiHidden/>
    <w:unhideWhenUsed/>
    <w:rsid w:val="007A75F0"/>
    <w:rPr>
      <w:b/>
      <w:bCs/>
    </w:rPr>
  </w:style>
  <w:style w:type="character" w:customStyle="1" w:styleId="CommentSubjectChar">
    <w:name w:val="Comment Subject Char"/>
    <w:basedOn w:val="CommentTextChar"/>
    <w:link w:val="CommentSubject"/>
    <w:semiHidden/>
    <w:rsid w:val="007A75F0"/>
    <w:rPr>
      <w:b/>
      <w:bCs/>
      <w:sz w:val="20"/>
    </w:rPr>
  </w:style>
  <w:style w:type="paragraph" w:styleId="Revision">
    <w:name w:val="Revision"/>
    <w:hidden/>
    <w:semiHidden/>
    <w:rsid w:val="006D56E1"/>
  </w:style>
  <w:style w:type="character" w:customStyle="1" w:styleId="cf01">
    <w:name w:val="cf01"/>
    <w:basedOn w:val="DefaultParagraphFont"/>
    <w:rsid w:val="00647055"/>
    <w:rPr>
      <w:rFonts w:ascii="Segoe UI" w:hAnsi="Segoe UI" w:cs="Segoe UI" w:hint="default"/>
      <w:sz w:val="18"/>
      <w:szCs w:val="1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12564</Words>
  <Characters>7163</Characters>
  <Application>Microsoft Office Word</Application>
  <DocSecurity>0</DocSecurity>
  <Lines>59</Lines>
  <Paragraphs>39</Paragraphs>
  <ScaleCrop>false</ScaleCrop>
  <Company/>
  <LinksUpToDate>false</LinksUpToDate>
  <CharactersWithSpaces>19688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Kinčiūtė - Zulgė</dc:creator>
  <cp:keywords/>
  <cp:lastModifiedBy>Ingrida Kinčiūtė - Zulgė</cp:lastModifiedBy>
  <cp:revision>5</cp:revision>
  <dcterms:created xsi:type="dcterms:W3CDTF">2025-09-08T11:38:00Z</dcterms:created>
  <dcterms:modified xsi:type="dcterms:W3CDTF">2025-09-10T21:46:00Z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