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4B0D2" w14:textId="556DC305" w:rsidR="0017184C" w:rsidRDefault="0017184C" w:rsidP="00FF3B7B">
      <w:pPr>
        <w:spacing w:after="0" w:line="240" w:lineRule="auto"/>
        <w:jc w:val="right"/>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bCs/>
          <w:sz w:val="24"/>
          <w:szCs w:val="24"/>
        </w:rPr>
        <w:t xml:space="preserve">Sąlygų priedas Nr. </w:t>
      </w:r>
      <w:r w:rsidR="006F7D9B">
        <w:rPr>
          <w:rFonts w:ascii="Times New Roman" w:eastAsia="Times New Roman" w:hAnsi="Times New Roman" w:cs="Times New Roman"/>
          <w:b/>
          <w:bCs/>
          <w:sz w:val="24"/>
          <w:szCs w:val="24"/>
        </w:rPr>
        <w:t>2</w:t>
      </w:r>
    </w:p>
    <w:p w14:paraId="5905A94F" w14:textId="77777777" w:rsidR="0017184C" w:rsidRDefault="0017184C" w:rsidP="00FF3B7B">
      <w:pPr>
        <w:spacing w:after="0" w:line="240" w:lineRule="auto"/>
        <w:jc w:val="center"/>
        <w:rPr>
          <w:rFonts w:ascii="Times New Roman" w:eastAsia="Times New Roman" w:hAnsi="Times New Roman" w:cs="Times New Roman"/>
          <w:b/>
          <w:sz w:val="24"/>
          <w:szCs w:val="24"/>
        </w:rPr>
      </w:pPr>
    </w:p>
    <w:p w14:paraId="1AA4A1FB" w14:textId="3F43B977" w:rsidR="008E37EB" w:rsidRDefault="00307382" w:rsidP="00FF3B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VIEŠOJO PIRKIMO-PARDAVIMO SUTARTI</w:t>
      </w:r>
      <w:r w:rsidR="00272506">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 xml:space="preserve">S </w:t>
      </w:r>
      <w:r w:rsidR="00272506">
        <w:rPr>
          <w:rFonts w:ascii="Times New Roman" w:eastAsia="Times New Roman" w:hAnsi="Times New Roman" w:cs="Times New Roman"/>
          <w:b/>
          <w:sz w:val="24"/>
          <w:szCs w:val="24"/>
        </w:rPr>
        <w:t>PROJEKTAS</w:t>
      </w:r>
    </w:p>
    <w:p w14:paraId="38E6D860" w14:textId="77777777" w:rsidR="008E37EB" w:rsidRDefault="008E37EB" w:rsidP="00FF3B7B">
      <w:pPr>
        <w:tabs>
          <w:tab w:val="left" w:pos="10080"/>
        </w:tabs>
        <w:spacing w:after="0" w:line="240" w:lineRule="auto"/>
        <w:jc w:val="center"/>
        <w:rPr>
          <w:rFonts w:ascii="Times New Roman" w:eastAsia="Times New Roman" w:hAnsi="Times New Roman" w:cs="Times New Roman"/>
          <w:sz w:val="24"/>
          <w:szCs w:val="24"/>
        </w:rPr>
      </w:pPr>
    </w:p>
    <w:p w14:paraId="0B07B714" w14:textId="3835DB18" w:rsidR="008E37EB" w:rsidRDefault="00307382" w:rsidP="00FF3B7B">
      <w:pPr>
        <w:tabs>
          <w:tab w:val="center" w:pos="5265"/>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202</w:t>
      </w:r>
      <w:r w:rsidR="007E661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w:t>
      </w:r>
      <w:r w:rsidR="00D817F6">
        <w:rPr>
          <w:rFonts w:ascii="Times New Roman" w:eastAsia="Times New Roman" w:hAnsi="Times New Roman" w:cs="Times New Roman"/>
          <w:sz w:val="24"/>
          <w:szCs w:val="24"/>
        </w:rPr>
        <w:t xml:space="preserve">. </w:t>
      </w:r>
      <w:r w:rsidR="00B16FEE">
        <w:rPr>
          <w:rFonts w:ascii="Times New Roman" w:eastAsia="Times New Roman" w:hAnsi="Times New Roman" w:cs="Times New Roman"/>
          <w:sz w:val="24"/>
          <w:szCs w:val="24"/>
        </w:rPr>
        <w:t xml:space="preserve">                        </w:t>
      </w:r>
      <w:r w:rsidR="00D817F6">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Nr.</w:t>
      </w:r>
    </w:p>
    <w:p w14:paraId="42072E1E" w14:textId="77777777" w:rsidR="008E37EB" w:rsidRDefault="00307382" w:rsidP="00FF3B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2881030D" w14:textId="77777777" w:rsidR="008E37EB" w:rsidRDefault="008E37EB" w:rsidP="00FF3B7B">
      <w:pPr>
        <w:spacing w:after="0" w:line="240" w:lineRule="auto"/>
        <w:jc w:val="center"/>
        <w:rPr>
          <w:rFonts w:ascii="Times New Roman" w:eastAsia="Times New Roman" w:hAnsi="Times New Roman" w:cs="Times New Roman"/>
          <w:sz w:val="24"/>
          <w:szCs w:val="24"/>
        </w:rPr>
      </w:pPr>
    </w:p>
    <w:p w14:paraId="785ECE81" w14:textId="77777777" w:rsidR="008E37EB" w:rsidRDefault="00307382" w:rsidP="00FF3B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SPECIALIOJI DALIS</w:t>
      </w:r>
    </w:p>
    <w:p w14:paraId="68252153" w14:textId="77777777" w:rsidR="008E37EB" w:rsidRDefault="008E37EB" w:rsidP="00FF3B7B">
      <w:pPr>
        <w:spacing w:after="0" w:line="240" w:lineRule="auto"/>
        <w:jc w:val="both"/>
        <w:rPr>
          <w:rFonts w:ascii="Times New Roman" w:eastAsia="Times New Roman" w:hAnsi="Times New Roman" w:cs="Times New Roman"/>
          <w:b/>
          <w:sz w:val="24"/>
          <w:szCs w:val="24"/>
        </w:rPr>
      </w:pPr>
    </w:p>
    <w:p w14:paraId="7B252EA1" w14:textId="5DDCB250" w:rsidR="00D872D7" w:rsidRPr="008C6EB7" w:rsidRDefault="008C6EB7" w:rsidP="00FF3B7B">
      <w:pPr>
        <w:spacing w:line="240" w:lineRule="auto"/>
        <w:jc w:val="both"/>
      </w:pPr>
      <w:r>
        <w:rPr>
          <w:rFonts w:ascii="Times New Roman" w:hAnsi="Times New Roman" w:cs="Times New Roman"/>
          <w:b/>
          <w:bCs/>
          <w:sz w:val="24"/>
          <w:szCs w:val="24"/>
        </w:rPr>
        <w:t xml:space="preserve">Generolo Jono Žemaičio Lietuvos karo akademija, </w:t>
      </w:r>
      <w:r>
        <w:rPr>
          <w:rFonts w:ascii="Times New Roman" w:hAnsi="Times New Roman" w:cs="Times New Roman"/>
          <w:sz w:val="24"/>
          <w:szCs w:val="24"/>
        </w:rPr>
        <w:t>atstovaujama štabo viršininko</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plk. Deniso </w:t>
      </w:r>
      <w:proofErr w:type="spellStart"/>
      <w:r>
        <w:rPr>
          <w:rFonts w:ascii="Times New Roman" w:hAnsi="Times New Roman" w:cs="Times New Roman"/>
          <w:sz w:val="24"/>
          <w:szCs w:val="24"/>
        </w:rPr>
        <w:t>Starikovičiaus</w:t>
      </w:r>
      <w:proofErr w:type="spellEnd"/>
      <w:r>
        <w:rPr>
          <w:rFonts w:ascii="Times New Roman" w:hAnsi="Times New Roman" w:cs="Times New Roman"/>
          <w:sz w:val="24"/>
          <w:szCs w:val="24"/>
        </w:rPr>
        <w:t xml:space="preserve">, vadovaudamasis Generolo Jono Žemaičio Lietuvos karo akademijos viršininko 2025 m. kovo 07 d. įsakymu Nr. V-165 ,,Dėl įgaliojimų suteikimo“, 1.5.16. papunkčiu suteiktu įgaliojimu </w:t>
      </w:r>
      <w:r w:rsidR="00D872D7" w:rsidRPr="00D872D7">
        <w:rPr>
          <w:rFonts w:ascii="Times New Roman" w:eastAsia="Times New Roman" w:hAnsi="Times New Roman" w:cs="Times New Roman"/>
          <w:sz w:val="24"/>
          <w:szCs w:val="24"/>
        </w:rPr>
        <w:t xml:space="preserve">(toliau – Pirkėjas), ir </w:t>
      </w:r>
      <w:r w:rsidR="00D872D7" w:rsidRPr="00D872D7">
        <w:rPr>
          <w:rFonts w:ascii="Times New Roman" w:eastAsia="Times New Roman" w:hAnsi="Times New Roman" w:cs="Times New Roman"/>
          <w:i/>
          <w:sz w:val="24"/>
          <w:szCs w:val="24"/>
        </w:rPr>
        <w:t>(pardavėjas)</w:t>
      </w:r>
      <w:r w:rsidR="00D872D7" w:rsidRPr="00D872D7">
        <w:rPr>
          <w:rFonts w:ascii="Times New Roman" w:eastAsia="Times New Roman" w:hAnsi="Times New Roman" w:cs="Times New Roman"/>
          <w:sz w:val="24"/>
          <w:szCs w:val="24"/>
        </w:rPr>
        <w:t xml:space="preserve">, atstovaujama (-s) </w:t>
      </w:r>
      <w:r w:rsidR="00D872D7" w:rsidRPr="00D872D7">
        <w:rPr>
          <w:rFonts w:ascii="Times New Roman" w:eastAsia="Times New Roman" w:hAnsi="Times New Roman" w:cs="Times New Roman"/>
          <w:i/>
          <w:sz w:val="24"/>
          <w:szCs w:val="24"/>
        </w:rPr>
        <w:t>(pareigos, vardas, pavardė)</w:t>
      </w:r>
      <w:r w:rsidR="00D872D7" w:rsidRPr="00D872D7">
        <w:rPr>
          <w:rFonts w:ascii="Times New Roman" w:eastAsia="Times New Roman" w:hAnsi="Times New Roman" w:cs="Times New Roman"/>
          <w:sz w:val="24"/>
          <w:szCs w:val="24"/>
        </w:rPr>
        <w:t>, veikiančio (-</w:t>
      </w:r>
      <w:proofErr w:type="spellStart"/>
      <w:r w:rsidR="00D872D7" w:rsidRPr="00D872D7">
        <w:rPr>
          <w:rFonts w:ascii="Times New Roman" w:eastAsia="Times New Roman" w:hAnsi="Times New Roman" w:cs="Times New Roman"/>
          <w:sz w:val="24"/>
          <w:szCs w:val="24"/>
        </w:rPr>
        <w:t>ios</w:t>
      </w:r>
      <w:proofErr w:type="spellEnd"/>
      <w:r w:rsidR="00D872D7" w:rsidRPr="00D872D7">
        <w:rPr>
          <w:rFonts w:ascii="Times New Roman" w:eastAsia="Times New Roman" w:hAnsi="Times New Roman" w:cs="Times New Roman"/>
          <w:sz w:val="24"/>
          <w:szCs w:val="24"/>
        </w:rPr>
        <w:t xml:space="preserve">) pagal </w:t>
      </w:r>
      <w:r w:rsidR="00D872D7" w:rsidRPr="00D872D7">
        <w:rPr>
          <w:rFonts w:ascii="Times New Roman" w:eastAsia="Times New Roman" w:hAnsi="Times New Roman" w:cs="Times New Roman"/>
          <w:i/>
          <w:sz w:val="24"/>
          <w:szCs w:val="24"/>
        </w:rPr>
        <w:t>(dokumentas, kurio pagrindu veikia asmuo)</w:t>
      </w:r>
      <w:r w:rsidR="00D872D7" w:rsidRPr="00D872D7">
        <w:rPr>
          <w:rFonts w:ascii="Times New Roman" w:eastAsia="Times New Roman" w:hAnsi="Times New Roman" w:cs="Times New Roman"/>
          <w:sz w:val="24"/>
          <w:szCs w:val="24"/>
        </w:rPr>
        <w:t xml:space="preserve"> (toliau – Pardavėjas),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D872D7" w:rsidRPr="00D872D7">
        <w:rPr>
          <w:rFonts w:ascii="Times New Roman" w:eastAsia="Times New Roman" w:hAnsi="Times New Roman" w:cs="Times New Roman"/>
          <w:bCs/>
          <w:sz w:val="24"/>
          <w:szCs w:val="24"/>
        </w:rPr>
        <w:t xml:space="preserve">„Dėl mažos vertės pirkimų tvarkos aprašo patvirtinimo“, </w:t>
      </w:r>
      <w:r w:rsidR="00D872D7" w:rsidRPr="00D872D7">
        <w:rPr>
          <w:rFonts w:ascii="Times New Roman" w:eastAsia="Times New Roman" w:hAnsi="Times New Roman" w:cs="Times New Roman"/>
          <w:sz w:val="24"/>
          <w:szCs w:val="24"/>
        </w:rPr>
        <w:t>sudarė šią prekių viešojo pirkimo–pardavimo sutartį (toliau – Sutartis), ir susitarė dėl toliau išvardytų sąlygų.</w:t>
      </w:r>
    </w:p>
    <w:tbl>
      <w:tblPr>
        <w:tblStyle w:val="a"/>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DC63EF" w14:paraId="419913E7" w14:textId="77777777" w:rsidTr="00FF3B7B">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284DFCDF" w14:textId="77777777" w:rsidR="002C743B" w:rsidRPr="002C743B" w:rsidRDefault="002C743B" w:rsidP="00FF3B7B">
            <w:pPr>
              <w:spacing w:after="0" w:line="240" w:lineRule="auto"/>
              <w:jc w:val="both"/>
              <w:rPr>
                <w:rFonts w:ascii="Times New Roman" w:eastAsia="Times New Roman" w:hAnsi="Times New Roman" w:cs="Times New Roman"/>
                <w:b/>
                <w:sz w:val="24"/>
                <w:szCs w:val="24"/>
              </w:rPr>
            </w:pPr>
            <w:r w:rsidRPr="002C743B">
              <w:rPr>
                <w:rFonts w:ascii="Times New Roman" w:eastAsia="Times New Roman" w:hAnsi="Times New Roman" w:cs="Times New Roman"/>
                <w:b/>
                <w:sz w:val="24"/>
                <w:szCs w:val="24"/>
              </w:rPr>
              <w:t>1. Sutarties objektas.</w:t>
            </w:r>
          </w:p>
          <w:p w14:paraId="52EAC78F" w14:textId="34DC3F44" w:rsidR="002C743B" w:rsidRPr="002C743B" w:rsidRDefault="002C743B" w:rsidP="00FF3B7B">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1.1. </w:t>
            </w:r>
            <w:r w:rsidRPr="002C743B">
              <w:rPr>
                <w:rFonts w:ascii="Times New Roman" w:eastAsia="Times New Roman" w:hAnsi="Times New Roman" w:cs="Times New Roman"/>
                <w:b/>
                <w:sz w:val="24"/>
                <w:szCs w:val="24"/>
              </w:rPr>
              <w:t>Pardavėjas</w:t>
            </w:r>
            <w:r w:rsidRPr="002C743B">
              <w:rPr>
                <w:rFonts w:ascii="Times New Roman" w:eastAsia="Times New Roman" w:hAnsi="Times New Roman" w:cs="Times New Roman"/>
                <w:sz w:val="24"/>
                <w:szCs w:val="24"/>
              </w:rPr>
              <w:t xml:space="preserve"> įsipareigoja Sutartyje nustatytomis sąlygomis, laikydamasis teisės aktuose įtvirtintų reikalavimų, parduoti ir pristatyti Pirkėjui </w:t>
            </w:r>
            <w:r w:rsidR="00A505A1">
              <w:rPr>
                <w:rFonts w:ascii="Times New Roman" w:eastAsia="Times New Roman" w:hAnsi="Times New Roman" w:cs="Times New Roman"/>
                <w:b/>
                <w:sz w:val="24"/>
                <w:szCs w:val="24"/>
              </w:rPr>
              <w:t>Dujines virykles ir dujų balionėlius viryklėms</w:t>
            </w:r>
            <w:r w:rsidR="00D0058A">
              <w:rPr>
                <w:rFonts w:ascii="Times New Roman" w:eastAsia="Times New Roman" w:hAnsi="Times New Roman" w:cs="Times New Roman"/>
                <w:b/>
                <w:sz w:val="24"/>
                <w:szCs w:val="24"/>
              </w:rPr>
              <w:t xml:space="preserve"> </w:t>
            </w:r>
            <w:r w:rsidRPr="002C743B">
              <w:rPr>
                <w:rFonts w:ascii="Times New Roman" w:eastAsia="Times New Roman" w:hAnsi="Times New Roman" w:cs="Times New Roman"/>
                <w:sz w:val="24"/>
                <w:szCs w:val="24"/>
              </w:rPr>
              <w:t xml:space="preserve">(toliau – prekės), </w:t>
            </w:r>
            <w:r>
              <w:rPr>
                <w:rFonts w:ascii="Times New Roman" w:eastAsia="Times New Roman" w:hAnsi="Times New Roman" w:cs="Times New Roman"/>
                <w:sz w:val="24"/>
                <w:szCs w:val="24"/>
              </w:rPr>
              <w:t>atitinkančia</w:t>
            </w:r>
            <w:r w:rsidRPr="002C743B">
              <w:rPr>
                <w:rFonts w:ascii="Times New Roman" w:eastAsia="Times New Roman" w:hAnsi="Times New Roman" w:cs="Times New Roman"/>
                <w:sz w:val="24"/>
                <w:szCs w:val="24"/>
              </w:rPr>
              <w:t>s Sutarties 1 priede „</w:t>
            </w:r>
            <w:r>
              <w:rPr>
                <w:rFonts w:ascii="Times New Roman" w:eastAsia="Times New Roman" w:hAnsi="Times New Roman" w:cs="Times New Roman"/>
                <w:sz w:val="24"/>
                <w:szCs w:val="24"/>
              </w:rPr>
              <w:t>Prekių t</w:t>
            </w:r>
            <w:r w:rsidRPr="002C743B">
              <w:rPr>
                <w:rFonts w:ascii="Times New Roman" w:eastAsia="Times New Roman" w:hAnsi="Times New Roman" w:cs="Times New Roman"/>
                <w:sz w:val="24"/>
                <w:szCs w:val="24"/>
              </w:rPr>
              <w:t>echninė specifikacija“ (toliau – 1 priedas) pateiktas technines specifikacijas ir kitus Sutartyje nurodytus reikalavimus.</w:t>
            </w:r>
          </w:p>
          <w:p w14:paraId="13F69CE8" w14:textId="77777777" w:rsidR="002C743B" w:rsidRPr="002C743B" w:rsidRDefault="002C743B" w:rsidP="00FF3B7B">
            <w:pPr>
              <w:spacing w:after="0" w:line="240" w:lineRule="auto"/>
              <w:jc w:val="both"/>
              <w:rPr>
                <w:rFonts w:ascii="Times New Roman" w:eastAsia="Times New Roman" w:hAnsi="Times New Roman" w:cs="Times New Roman"/>
                <w:bCs/>
                <w:sz w:val="24"/>
                <w:szCs w:val="24"/>
              </w:rPr>
            </w:pPr>
            <w:r w:rsidRPr="002C743B">
              <w:rPr>
                <w:rFonts w:ascii="Times New Roman" w:eastAsia="Times New Roman" w:hAnsi="Times New Roman" w:cs="Times New Roman"/>
                <w:sz w:val="24"/>
                <w:szCs w:val="24"/>
              </w:rPr>
              <w:t>1.2. Į</w:t>
            </w:r>
            <w:r w:rsidRPr="002C743B">
              <w:rPr>
                <w:rFonts w:ascii="Times New Roman" w:eastAsia="Times New Roman" w:hAnsi="Times New Roman" w:cs="Times New Roman"/>
                <w:bCs/>
                <w:sz w:val="24"/>
                <w:szCs w:val="24"/>
              </w:rPr>
              <w:t xml:space="preserve">sigyjamas prekių kiekis nurodytas Sutarties 2 priede „Prekių kiekiai ir kaina“ (toliau – 2 priedas). </w:t>
            </w:r>
          </w:p>
          <w:p w14:paraId="6CA6445A" w14:textId="22CC3BAA" w:rsidR="00DC63EF" w:rsidRDefault="002C743B" w:rsidP="00FF3B7B">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1.3. </w:t>
            </w:r>
            <w:r w:rsidRPr="002C743B">
              <w:rPr>
                <w:rFonts w:ascii="Times New Roman" w:eastAsia="Times New Roman" w:hAnsi="Times New Roman" w:cs="Times New Roman"/>
                <w:b/>
                <w:sz w:val="24"/>
                <w:szCs w:val="24"/>
              </w:rPr>
              <w:t>Pirkėjas</w:t>
            </w:r>
            <w:r w:rsidRPr="002C743B">
              <w:rPr>
                <w:rFonts w:ascii="Times New Roman" w:eastAsia="Times New Roman" w:hAnsi="Times New Roman" w:cs="Times New Roman"/>
                <w:sz w:val="24"/>
                <w:szCs w:val="24"/>
              </w:rPr>
              <w:t xml:space="preserve"> įsipareigoja priimti Sutarties 1 priede pateiktas Sutarties reikalavimus atitinkančias prekes ir už jas sumokėti Sutartyje nustatyta tvarka.</w:t>
            </w:r>
          </w:p>
        </w:tc>
      </w:tr>
      <w:tr w:rsidR="00A505A1" w14:paraId="22B07B05" w14:textId="77777777" w:rsidTr="00FF3B7B">
        <w:trPr>
          <w:trHeight w:val="2087"/>
        </w:trPr>
        <w:tc>
          <w:tcPr>
            <w:tcW w:w="10206" w:type="dxa"/>
            <w:gridSpan w:val="2"/>
            <w:shd w:val="clear" w:color="auto" w:fill="auto"/>
          </w:tcPr>
          <w:p w14:paraId="692DB79E" w14:textId="77777777" w:rsidR="00A505A1" w:rsidRPr="00A505A1" w:rsidRDefault="00A505A1" w:rsidP="00FF3B7B">
            <w:pPr>
              <w:spacing w:after="0" w:line="240" w:lineRule="auto"/>
              <w:jc w:val="both"/>
              <w:rPr>
                <w:rFonts w:ascii="Times New Roman" w:hAnsi="Times New Roman" w:cs="Times New Roman"/>
                <w:b/>
                <w:sz w:val="24"/>
                <w:szCs w:val="24"/>
              </w:rPr>
            </w:pPr>
            <w:r w:rsidRPr="00A505A1">
              <w:rPr>
                <w:rFonts w:ascii="Times New Roman" w:hAnsi="Times New Roman" w:cs="Times New Roman"/>
                <w:b/>
                <w:sz w:val="24"/>
                <w:szCs w:val="24"/>
              </w:rPr>
              <w:t>2. Sutarties kaina/paslaugų įkainiai/kainodaros taisyklės</w:t>
            </w:r>
          </w:p>
          <w:p w14:paraId="19EA2681" w14:textId="4352E679"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 xml:space="preserve">2.1. Pradinės Sutarties vertė yra </w:t>
            </w:r>
            <w:r>
              <w:rPr>
                <w:rFonts w:ascii="Times New Roman" w:hAnsi="Times New Roman" w:cs="Times New Roman"/>
                <w:bCs/>
                <w:sz w:val="24"/>
                <w:szCs w:val="24"/>
              </w:rPr>
              <w:t>17 851,24</w:t>
            </w:r>
            <w:r w:rsidRPr="00A505A1">
              <w:rPr>
                <w:rFonts w:ascii="Times New Roman" w:hAnsi="Times New Roman" w:cs="Times New Roman"/>
                <w:bCs/>
                <w:sz w:val="24"/>
                <w:szCs w:val="24"/>
              </w:rPr>
              <w:t xml:space="preserve"> </w:t>
            </w:r>
            <w:proofErr w:type="spellStart"/>
            <w:r w:rsidRPr="00A505A1">
              <w:rPr>
                <w:rFonts w:ascii="Times New Roman" w:hAnsi="Times New Roman" w:cs="Times New Roman"/>
                <w:bCs/>
                <w:sz w:val="24"/>
                <w:szCs w:val="24"/>
              </w:rPr>
              <w:t>Eur</w:t>
            </w:r>
            <w:proofErr w:type="spellEnd"/>
            <w:r w:rsidRPr="00A505A1">
              <w:rPr>
                <w:rFonts w:ascii="Times New Roman" w:hAnsi="Times New Roman" w:cs="Times New Roman"/>
                <w:bCs/>
                <w:sz w:val="24"/>
                <w:szCs w:val="24"/>
              </w:rPr>
              <w:t xml:space="preserve"> (</w:t>
            </w:r>
            <w:r>
              <w:rPr>
                <w:rFonts w:ascii="Times New Roman" w:hAnsi="Times New Roman" w:cs="Times New Roman"/>
                <w:bCs/>
                <w:sz w:val="24"/>
                <w:szCs w:val="24"/>
              </w:rPr>
              <w:t>septyniolika tūkstančių aštuoni šimtai penkiasdešimt vienas euras 24</w:t>
            </w:r>
            <w:r w:rsidRPr="00A505A1">
              <w:rPr>
                <w:rFonts w:ascii="Times New Roman" w:hAnsi="Times New Roman" w:cs="Times New Roman"/>
                <w:bCs/>
                <w:sz w:val="24"/>
                <w:szCs w:val="24"/>
              </w:rPr>
              <w:t xml:space="preserve"> ct.) be PVM</w:t>
            </w:r>
            <w:r w:rsidRPr="00A505A1">
              <w:rPr>
                <w:rFonts w:ascii="Times New Roman" w:hAnsi="Times New Roman" w:cs="Times New Roman"/>
                <w:sz w:val="24"/>
                <w:szCs w:val="24"/>
              </w:rPr>
              <w:t>. PVM sudaro (</w:t>
            </w:r>
            <w:r>
              <w:rPr>
                <w:rFonts w:ascii="Times New Roman" w:hAnsi="Times New Roman" w:cs="Times New Roman"/>
                <w:sz w:val="24"/>
                <w:szCs w:val="24"/>
              </w:rPr>
              <w:t>21</w:t>
            </w:r>
            <w:r w:rsidRPr="00A505A1">
              <w:rPr>
                <w:rFonts w:ascii="Times New Roman" w:hAnsi="Times New Roman" w:cs="Times New Roman"/>
                <w:sz w:val="24"/>
                <w:szCs w:val="24"/>
              </w:rPr>
              <w:t xml:space="preserve"> proc.) </w:t>
            </w:r>
            <w:r w:rsidR="00FF3B7B">
              <w:rPr>
                <w:rFonts w:ascii="Times New Roman" w:hAnsi="Times New Roman" w:cs="Times New Roman"/>
                <w:sz w:val="24"/>
                <w:szCs w:val="24"/>
              </w:rPr>
              <w:t xml:space="preserve">3748,76 </w:t>
            </w:r>
            <w:r w:rsidRPr="00A505A1">
              <w:rPr>
                <w:rFonts w:ascii="Times New Roman" w:hAnsi="Times New Roman" w:cs="Times New Roman"/>
                <w:sz w:val="24"/>
                <w:szCs w:val="24"/>
              </w:rPr>
              <w:t xml:space="preserve"> </w:t>
            </w:r>
            <w:proofErr w:type="spellStart"/>
            <w:r w:rsidRPr="00A505A1">
              <w:rPr>
                <w:rFonts w:ascii="Times New Roman" w:hAnsi="Times New Roman" w:cs="Times New Roman"/>
                <w:sz w:val="24"/>
                <w:szCs w:val="24"/>
              </w:rPr>
              <w:t>Eur</w:t>
            </w:r>
            <w:proofErr w:type="spellEnd"/>
            <w:r w:rsidRPr="00A505A1">
              <w:rPr>
                <w:rFonts w:ascii="Times New Roman" w:hAnsi="Times New Roman" w:cs="Times New Roman"/>
                <w:sz w:val="24"/>
                <w:szCs w:val="24"/>
              </w:rPr>
              <w:t xml:space="preserve"> (trys tūkstančiai </w:t>
            </w:r>
            <w:r w:rsidR="00FF3B7B">
              <w:rPr>
                <w:rFonts w:ascii="Times New Roman" w:hAnsi="Times New Roman" w:cs="Times New Roman"/>
                <w:sz w:val="24"/>
                <w:szCs w:val="24"/>
              </w:rPr>
              <w:t>septyni</w:t>
            </w:r>
            <w:r w:rsidRPr="00A505A1">
              <w:rPr>
                <w:rFonts w:ascii="Times New Roman" w:hAnsi="Times New Roman" w:cs="Times New Roman"/>
                <w:sz w:val="24"/>
                <w:szCs w:val="24"/>
              </w:rPr>
              <w:t xml:space="preserve"> šimtai </w:t>
            </w:r>
            <w:r w:rsidR="00FF3B7B">
              <w:rPr>
                <w:rFonts w:ascii="Times New Roman" w:hAnsi="Times New Roman" w:cs="Times New Roman"/>
                <w:sz w:val="24"/>
                <w:szCs w:val="24"/>
              </w:rPr>
              <w:t>keturiasdešimt aštuoni</w:t>
            </w:r>
            <w:r w:rsidRPr="00A505A1">
              <w:rPr>
                <w:rFonts w:ascii="Times New Roman" w:hAnsi="Times New Roman" w:cs="Times New Roman"/>
                <w:sz w:val="24"/>
                <w:szCs w:val="24"/>
              </w:rPr>
              <w:t xml:space="preserve"> eur</w:t>
            </w:r>
            <w:r w:rsidR="00FF3B7B">
              <w:rPr>
                <w:rFonts w:ascii="Times New Roman" w:hAnsi="Times New Roman" w:cs="Times New Roman"/>
                <w:sz w:val="24"/>
                <w:szCs w:val="24"/>
              </w:rPr>
              <w:t>ai</w:t>
            </w:r>
            <w:r w:rsidRPr="00A505A1">
              <w:rPr>
                <w:rFonts w:ascii="Times New Roman" w:hAnsi="Times New Roman" w:cs="Times New Roman"/>
                <w:sz w:val="24"/>
                <w:szCs w:val="24"/>
              </w:rPr>
              <w:t xml:space="preserve"> 79 ct.). Sutarties kaina yra </w:t>
            </w:r>
            <w:r>
              <w:rPr>
                <w:rFonts w:ascii="Times New Roman" w:hAnsi="Times New Roman" w:cs="Times New Roman"/>
                <w:bCs/>
                <w:sz w:val="24"/>
                <w:szCs w:val="24"/>
              </w:rPr>
              <w:t>21 600,00</w:t>
            </w:r>
            <w:r w:rsidRPr="00A505A1">
              <w:rPr>
                <w:rFonts w:ascii="Times New Roman" w:hAnsi="Times New Roman" w:cs="Times New Roman"/>
                <w:bCs/>
                <w:sz w:val="24"/>
                <w:szCs w:val="24"/>
              </w:rPr>
              <w:t xml:space="preserve"> </w:t>
            </w:r>
            <w:proofErr w:type="spellStart"/>
            <w:r w:rsidRPr="00A505A1">
              <w:rPr>
                <w:rFonts w:ascii="Times New Roman" w:hAnsi="Times New Roman" w:cs="Times New Roman"/>
                <w:bCs/>
                <w:sz w:val="24"/>
                <w:szCs w:val="24"/>
              </w:rPr>
              <w:t>Eur</w:t>
            </w:r>
            <w:proofErr w:type="spellEnd"/>
            <w:r w:rsidRPr="00A505A1">
              <w:rPr>
                <w:rFonts w:ascii="Times New Roman" w:hAnsi="Times New Roman" w:cs="Times New Roman"/>
                <w:bCs/>
                <w:sz w:val="24"/>
                <w:szCs w:val="24"/>
              </w:rPr>
              <w:t xml:space="preserve"> (</w:t>
            </w:r>
            <w:r>
              <w:rPr>
                <w:rFonts w:ascii="Times New Roman" w:hAnsi="Times New Roman" w:cs="Times New Roman"/>
                <w:bCs/>
                <w:sz w:val="24"/>
                <w:szCs w:val="24"/>
              </w:rPr>
              <w:t>dvidešimt vienas tūkstantis šeši šimtai eurų 00</w:t>
            </w:r>
            <w:r w:rsidRPr="00A505A1">
              <w:rPr>
                <w:rFonts w:ascii="Times New Roman" w:hAnsi="Times New Roman" w:cs="Times New Roman"/>
                <w:bCs/>
                <w:sz w:val="24"/>
                <w:szCs w:val="24"/>
              </w:rPr>
              <w:t xml:space="preserve"> ct.)</w:t>
            </w:r>
            <w:r w:rsidRPr="00A505A1">
              <w:rPr>
                <w:rFonts w:ascii="Times New Roman" w:hAnsi="Times New Roman" w:cs="Times New Roman"/>
                <w:sz w:val="24"/>
                <w:szCs w:val="24"/>
              </w:rPr>
              <w:t xml:space="preserve">  su PVM.</w:t>
            </w:r>
          </w:p>
          <w:p w14:paraId="46D3F13D" w14:textId="4A57B1F9"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Šioje Sutartyje Pradinės Sutarties vertė yra lygi maksimaliai pirkimui skirtai lėšų sumai be PVM pirkimo dokumentuose ir Sutartyje nurodytų P</w:t>
            </w:r>
            <w:r w:rsidR="00FF3B7B">
              <w:rPr>
                <w:rFonts w:ascii="Times New Roman" w:hAnsi="Times New Roman" w:cs="Times New Roman"/>
                <w:sz w:val="24"/>
                <w:szCs w:val="24"/>
              </w:rPr>
              <w:t>rekių</w:t>
            </w:r>
            <w:r w:rsidRPr="00A505A1">
              <w:rPr>
                <w:rFonts w:ascii="Times New Roman" w:hAnsi="Times New Roman" w:cs="Times New Roman"/>
                <w:sz w:val="24"/>
                <w:szCs w:val="24"/>
              </w:rPr>
              <w:t xml:space="preserve"> įsigijimui </w:t>
            </w:r>
            <w:r w:rsidR="00FF3B7B">
              <w:rPr>
                <w:rFonts w:ascii="Times New Roman" w:hAnsi="Times New Roman" w:cs="Times New Roman"/>
                <w:sz w:val="24"/>
                <w:szCs w:val="24"/>
              </w:rPr>
              <w:t>Pardavėjo</w:t>
            </w:r>
            <w:r w:rsidRPr="00A505A1">
              <w:rPr>
                <w:rFonts w:ascii="Times New Roman" w:hAnsi="Times New Roman" w:cs="Times New Roman"/>
                <w:sz w:val="24"/>
                <w:szCs w:val="24"/>
              </w:rPr>
              <w:t xml:space="preserve"> pasiūlyme nurodytais įkainiais be PVM. Pirkėjas perka P</w:t>
            </w:r>
            <w:r w:rsidR="00FF3B7B">
              <w:rPr>
                <w:rFonts w:ascii="Times New Roman" w:hAnsi="Times New Roman" w:cs="Times New Roman"/>
                <w:sz w:val="24"/>
                <w:szCs w:val="24"/>
              </w:rPr>
              <w:t>rekes</w:t>
            </w:r>
            <w:r w:rsidRPr="00A505A1">
              <w:rPr>
                <w:rFonts w:ascii="Times New Roman" w:hAnsi="Times New Roman" w:cs="Times New Roman"/>
                <w:sz w:val="24"/>
                <w:szCs w:val="24"/>
              </w:rPr>
              <w:t xml:space="preserve"> pagal poreikį </w:t>
            </w:r>
            <w:r w:rsidR="00FF3B7B" w:rsidRPr="00A505A1">
              <w:rPr>
                <w:rFonts w:ascii="Times New Roman" w:hAnsi="Times New Roman" w:cs="Times New Roman"/>
                <w:sz w:val="24"/>
                <w:szCs w:val="24"/>
              </w:rPr>
              <w:t xml:space="preserve">Sutarties 2 priede </w:t>
            </w:r>
            <w:r w:rsidRPr="00A505A1">
              <w:rPr>
                <w:rFonts w:ascii="Times New Roman" w:hAnsi="Times New Roman" w:cs="Times New Roman"/>
                <w:sz w:val="24"/>
                <w:szCs w:val="24"/>
              </w:rPr>
              <w:t xml:space="preserve">nurodytais įkainiais, neviršijant Sutarties kainos. </w:t>
            </w:r>
          </w:p>
          <w:p w14:paraId="4BDA8AD9"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kern w:val="2"/>
                <w:sz w:val="24"/>
                <w:szCs w:val="24"/>
              </w:rPr>
              <w:t xml:space="preserve">2.2. Sutarčiai taikoma </w:t>
            </w:r>
            <w:r w:rsidRPr="00A505A1">
              <w:rPr>
                <w:rFonts w:ascii="Times New Roman" w:hAnsi="Times New Roman" w:cs="Times New Roman"/>
                <w:b/>
                <w:kern w:val="2"/>
                <w:sz w:val="24"/>
                <w:szCs w:val="24"/>
              </w:rPr>
              <w:t>fiksuoto įkainio kainodara</w:t>
            </w:r>
            <w:r w:rsidRPr="00A505A1">
              <w:rPr>
                <w:rFonts w:ascii="Times New Roman" w:hAnsi="Times New Roman" w:cs="Times New Roman"/>
                <w:kern w:val="2"/>
                <w:sz w:val="24"/>
                <w:szCs w:val="24"/>
              </w:rPr>
              <w:t>. Sutarties įkainiai peržiūrimi Sutarties bendrosios dalies 2.2 punkte ir Sutarties specialiosios dalies 2.4 punkte nustatyta tvarka ir sąlygomis.</w:t>
            </w:r>
          </w:p>
          <w:p w14:paraId="1A0D90EF" w14:textId="4F668A60"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2.3. P</w:t>
            </w:r>
            <w:r w:rsidR="00FF3B7B">
              <w:rPr>
                <w:rFonts w:ascii="Times New Roman" w:hAnsi="Times New Roman" w:cs="Times New Roman"/>
                <w:sz w:val="24"/>
                <w:szCs w:val="24"/>
              </w:rPr>
              <w:t xml:space="preserve">rekių </w:t>
            </w:r>
            <w:r w:rsidRPr="00A505A1">
              <w:rPr>
                <w:rFonts w:ascii="Times New Roman" w:hAnsi="Times New Roman" w:cs="Times New Roman"/>
                <w:sz w:val="24"/>
                <w:szCs w:val="24"/>
              </w:rPr>
              <w:t xml:space="preserve">preliminarūs kiekiai ir įkainiai nurodyti Sutarties 2 priede. Į Sutarties 2 priede nurodytus įkainius yra įskaičiuoti mokesčiai  ir išlaidos, nurodytos Sutarties bendrosios dalies 2.4 punkte. </w:t>
            </w:r>
          </w:p>
          <w:p w14:paraId="157DDC18"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2.4. Bet kuri Sutarties šalis Sutarties galiojimo metu turi teisę vieną kartą inicijuoti Sutartyje numatytų įkainių perskaičiavimą (keitimą) ne anksčiau kaip po 6 (šešių) mėnesių nuo Sutarties įsigaliojimo dienos, jeigu Vartojimo prekių ir paslaugų kainų pokytis (k), apskaičiuotas kaip nustatyta Sutarties specialiosios dalies 2.4.3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8715233"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2.4.1. Šalys privalo Susitarime nurodyti indekso reikšmę laikotarpio pradžioje ir jos nustatymo datą, indekso reikšmę laikotarpio pabaigoje ir jos nustatymo datą, kainų pokytį (k), perskaičiuotus įkainius.</w:t>
            </w:r>
          </w:p>
          <w:p w14:paraId="4E6B1AF6"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2.4.2. Perskaičiuotieji įkainiai taikomi užsakymams, pateiktiems po to, kai Šalys sudaro susitarimą dėl įkainių perskaičiavimo.</w:t>
            </w:r>
          </w:p>
          <w:p w14:paraId="7DF61E30"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2.4.3. Nauji įkainiai apskaičiuojami pagal formulę:</w:t>
            </w:r>
          </w:p>
          <w:p w14:paraId="65F11AEF" w14:textId="77777777" w:rsidR="00A505A1" w:rsidRPr="00A505A1" w:rsidRDefault="00886948" w:rsidP="00FF3B7B">
            <w:pPr>
              <w:spacing w:after="0" w:line="240" w:lineRule="auto"/>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A505A1" w:rsidRPr="00A505A1">
              <w:rPr>
                <w:rFonts w:ascii="Times New Roman" w:hAnsi="Times New Roman" w:cs="Times New Roman"/>
                <w:i/>
                <w:sz w:val="24"/>
                <w:szCs w:val="24"/>
              </w:rPr>
              <w:t xml:space="preserve">, </w:t>
            </w:r>
            <w:r w:rsidR="00A505A1" w:rsidRPr="00A505A1">
              <w:rPr>
                <w:rFonts w:ascii="Times New Roman" w:hAnsi="Times New Roman" w:cs="Times New Roman"/>
                <w:sz w:val="24"/>
                <w:szCs w:val="24"/>
              </w:rPr>
              <w:t>kur</w:t>
            </w:r>
          </w:p>
          <w:p w14:paraId="6DA33AA2"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a – įkainis (</w:t>
            </w:r>
            <w:proofErr w:type="spellStart"/>
            <w:r w:rsidRPr="00A505A1">
              <w:rPr>
                <w:rFonts w:ascii="Times New Roman" w:hAnsi="Times New Roman" w:cs="Times New Roman"/>
                <w:sz w:val="24"/>
                <w:szCs w:val="24"/>
              </w:rPr>
              <w:t>Eur</w:t>
            </w:r>
            <w:proofErr w:type="spellEnd"/>
            <w:r w:rsidRPr="00A505A1">
              <w:rPr>
                <w:rFonts w:ascii="Times New Roman" w:hAnsi="Times New Roman" w:cs="Times New Roman"/>
                <w:sz w:val="24"/>
                <w:szCs w:val="24"/>
              </w:rPr>
              <w:t xml:space="preserve"> be PVM)) (jei jis jau buvo perskaičiuotas, tai po paskutinio perskaičiavimo);</w:t>
            </w:r>
          </w:p>
          <w:p w14:paraId="2A0D43B3"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a</w:t>
            </w:r>
            <w:r w:rsidRPr="00A505A1">
              <w:rPr>
                <w:rFonts w:ascii="Times New Roman" w:hAnsi="Times New Roman" w:cs="Times New Roman"/>
                <w:sz w:val="24"/>
                <w:szCs w:val="24"/>
                <w:vertAlign w:val="subscript"/>
              </w:rPr>
              <w:t>1</w:t>
            </w:r>
            <w:r w:rsidRPr="00A505A1">
              <w:rPr>
                <w:rFonts w:ascii="Times New Roman" w:hAnsi="Times New Roman" w:cs="Times New Roman"/>
                <w:sz w:val="24"/>
                <w:szCs w:val="24"/>
              </w:rPr>
              <w:t xml:space="preserve"> – perskaičiuotas (pakeistas) įkainis (</w:t>
            </w:r>
            <w:proofErr w:type="spellStart"/>
            <w:r w:rsidRPr="00A505A1">
              <w:rPr>
                <w:rFonts w:ascii="Times New Roman" w:hAnsi="Times New Roman" w:cs="Times New Roman"/>
                <w:sz w:val="24"/>
                <w:szCs w:val="24"/>
              </w:rPr>
              <w:t>Eur</w:t>
            </w:r>
            <w:proofErr w:type="spellEnd"/>
            <w:r w:rsidRPr="00A505A1">
              <w:rPr>
                <w:rFonts w:ascii="Times New Roman" w:hAnsi="Times New Roman" w:cs="Times New Roman"/>
                <w:sz w:val="24"/>
                <w:szCs w:val="24"/>
              </w:rPr>
              <w:t xml:space="preserve"> be PVM);</w:t>
            </w:r>
          </w:p>
          <w:p w14:paraId="59EB04C4"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 xml:space="preserve">k – Pagal vartotojų kainų indeksą apskaičiuotas Vartojimo prekių ir paslaugų  kainų pokytis (padidėjimas arba sumažėjimas) (%). „k“ reikšmė skaičiuojama pagal formulę: </w:t>
            </w:r>
          </w:p>
          <w:p w14:paraId="2822ABC5" w14:textId="77777777" w:rsidR="00A505A1" w:rsidRPr="00A505A1" w:rsidRDefault="00A505A1" w:rsidP="00FF3B7B">
            <w:pPr>
              <w:spacing w:after="0" w:line="240" w:lineRule="auto"/>
              <w:jc w:val="both"/>
              <w:rPr>
                <w:rFonts w:ascii="Times New Roman" w:hAnsi="Times New Roman" w:cs="Times New Roman"/>
                <w:sz w:val="24"/>
                <w:szCs w:val="24"/>
              </w:rPr>
            </w:pPr>
          </w:p>
          <w:p w14:paraId="552472DE"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A505A1">
              <w:rPr>
                <w:rFonts w:ascii="Times New Roman" w:hAnsi="Times New Roman" w:cs="Times New Roman"/>
                <w:sz w:val="24"/>
                <w:szCs w:val="24"/>
              </w:rPr>
              <w:t>, (proc.) kur</w:t>
            </w:r>
          </w:p>
          <w:p w14:paraId="7257815E" w14:textId="77777777" w:rsidR="00A505A1" w:rsidRPr="00A505A1" w:rsidRDefault="00A505A1" w:rsidP="00FF3B7B">
            <w:pPr>
              <w:spacing w:after="0" w:line="240" w:lineRule="auto"/>
              <w:jc w:val="both"/>
              <w:rPr>
                <w:rFonts w:ascii="Times New Roman" w:hAnsi="Times New Roman" w:cs="Times New Roman"/>
                <w:sz w:val="24"/>
                <w:szCs w:val="24"/>
              </w:rPr>
            </w:pPr>
            <w:proofErr w:type="spellStart"/>
            <w:r w:rsidRPr="00A505A1">
              <w:rPr>
                <w:rFonts w:ascii="Times New Roman" w:hAnsi="Times New Roman" w:cs="Times New Roman"/>
                <w:sz w:val="24"/>
                <w:szCs w:val="24"/>
              </w:rPr>
              <w:t>Ind</w:t>
            </w:r>
            <w:r w:rsidRPr="00A505A1">
              <w:rPr>
                <w:rFonts w:ascii="Times New Roman" w:hAnsi="Times New Roman" w:cs="Times New Roman"/>
                <w:sz w:val="24"/>
                <w:szCs w:val="24"/>
                <w:vertAlign w:val="subscript"/>
              </w:rPr>
              <w:t>naujausias</w:t>
            </w:r>
            <w:proofErr w:type="spellEnd"/>
            <w:r w:rsidRPr="00A505A1">
              <w:rPr>
                <w:rFonts w:ascii="Times New Roman" w:hAnsi="Times New Roman" w:cs="Times New Roman"/>
                <w:sz w:val="24"/>
                <w:szCs w:val="24"/>
              </w:rPr>
              <w:t xml:space="preserve"> – kreipimosi dėl kainos perskaičiavimo išsiuntimo kitai šaliai datą naujausias paskelbtas vartojimo prekių ir paslaugų indeksas „Vartojimo prekės ir paslaugos“;</w:t>
            </w:r>
          </w:p>
          <w:p w14:paraId="220AE15F" w14:textId="77777777" w:rsidR="00A505A1" w:rsidRPr="00A505A1" w:rsidRDefault="00A505A1" w:rsidP="00FF3B7B">
            <w:pPr>
              <w:spacing w:after="0" w:line="240" w:lineRule="auto"/>
              <w:jc w:val="both"/>
              <w:rPr>
                <w:rFonts w:ascii="Times New Roman" w:hAnsi="Times New Roman" w:cs="Times New Roman"/>
                <w:sz w:val="24"/>
                <w:szCs w:val="24"/>
              </w:rPr>
            </w:pPr>
            <w:proofErr w:type="spellStart"/>
            <w:r w:rsidRPr="00A505A1">
              <w:rPr>
                <w:rFonts w:ascii="Times New Roman" w:hAnsi="Times New Roman" w:cs="Times New Roman"/>
                <w:sz w:val="24"/>
                <w:szCs w:val="24"/>
              </w:rPr>
              <w:t>Ind</w:t>
            </w:r>
            <w:r w:rsidRPr="00A505A1">
              <w:rPr>
                <w:rFonts w:ascii="Times New Roman" w:hAnsi="Times New Roman" w:cs="Times New Roman"/>
                <w:sz w:val="24"/>
                <w:szCs w:val="24"/>
                <w:vertAlign w:val="subscript"/>
              </w:rPr>
              <w:t>pradžia</w:t>
            </w:r>
            <w:proofErr w:type="spellEnd"/>
            <w:r w:rsidRPr="00A505A1">
              <w:rPr>
                <w:rFonts w:ascii="Times New Roman" w:hAnsi="Times New Roman" w:cs="Times New Roman"/>
                <w:sz w:val="24"/>
                <w:szCs w:val="24"/>
              </w:rPr>
              <w:t xml:space="preserve"> – laikotarpio pradžios datos (mėnesio) vartojimo prekių ir paslaugų indeksas „Vartojimo prekės ir paslaugos“. Pirmojo perskaičiavimo atveju laikotarpio pradžia (mėnuo) yra Sutarties sudarymo mėnuo. </w:t>
            </w:r>
          </w:p>
          <w:p w14:paraId="1674B47C"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163CAAA7" w14:textId="7E7690E6"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 xml:space="preserve">2.4.5. Jeigu pagal vartotojų kainų indeksą apskaičiuotas Vartojimo prekių ir paslaugų kainų pokytis (k), apskaičiuotas kaip nustatyta 2.4.3 punkte, viršija 30 procentų nuo pradinio Sutarties įkainio Sutarties pasirašymo dieną, </w:t>
            </w:r>
            <w:r w:rsidR="00FF3B7B">
              <w:rPr>
                <w:rFonts w:ascii="Times New Roman" w:hAnsi="Times New Roman" w:cs="Times New Roman"/>
                <w:sz w:val="24"/>
                <w:szCs w:val="24"/>
              </w:rPr>
              <w:t>Prekių</w:t>
            </w:r>
            <w:r w:rsidRPr="00A505A1">
              <w:rPr>
                <w:rFonts w:ascii="Times New Roman" w:hAnsi="Times New Roman" w:cs="Times New Roman"/>
                <w:sz w:val="24"/>
                <w:szCs w:val="24"/>
              </w:rPr>
              <w:t xml:space="preserve"> įkainiai bus perskaičiuojami maksimaliu 30 procentų pokyčiu.</w:t>
            </w:r>
          </w:p>
          <w:p w14:paraId="71BE0AC7" w14:textId="160B3907" w:rsidR="00A505A1" w:rsidRPr="00A505A1" w:rsidRDefault="00A505A1" w:rsidP="00FF3B7B">
            <w:pPr>
              <w:spacing w:after="0" w:line="240" w:lineRule="auto"/>
              <w:jc w:val="both"/>
              <w:rPr>
                <w:rFonts w:ascii="Times New Roman" w:eastAsia="Times New Roman" w:hAnsi="Times New Roman" w:cs="Times New Roman"/>
                <w:sz w:val="24"/>
                <w:szCs w:val="24"/>
              </w:rPr>
            </w:pPr>
            <w:r w:rsidRPr="00A505A1">
              <w:rPr>
                <w:rFonts w:ascii="Times New Roman" w:hAnsi="Times New Roman" w:cs="Times New Roman"/>
                <w:sz w:val="24"/>
                <w:szCs w:val="24"/>
              </w:rPr>
              <w:t>2.5. Pirkėjas perka P</w:t>
            </w:r>
            <w:r w:rsidR="00FF3B7B">
              <w:rPr>
                <w:rFonts w:ascii="Times New Roman" w:hAnsi="Times New Roman" w:cs="Times New Roman"/>
                <w:sz w:val="24"/>
                <w:szCs w:val="24"/>
              </w:rPr>
              <w:t>rekes</w:t>
            </w:r>
            <w:r w:rsidRPr="00A505A1">
              <w:rPr>
                <w:rFonts w:ascii="Times New Roman" w:hAnsi="Times New Roman" w:cs="Times New Roman"/>
                <w:sz w:val="24"/>
                <w:szCs w:val="24"/>
              </w:rPr>
              <w:t xml:space="preserve"> pagal savo poreikį ir neįsipareigoja įsigyti P</w:t>
            </w:r>
            <w:r w:rsidR="00FF3B7B">
              <w:rPr>
                <w:rFonts w:ascii="Times New Roman" w:hAnsi="Times New Roman" w:cs="Times New Roman"/>
                <w:sz w:val="24"/>
                <w:szCs w:val="24"/>
              </w:rPr>
              <w:t>rekių</w:t>
            </w:r>
            <w:r w:rsidRPr="00A505A1">
              <w:rPr>
                <w:rFonts w:ascii="Times New Roman" w:hAnsi="Times New Roman" w:cs="Times New Roman"/>
                <w:sz w:val="24"/>
                <w:szCs w:val="24"/>
              </w:rPr>
              <w:t xml:space="preserve"> už visą Sutarties kainą, nurodytą Sutarties specialiosios dalies 2.1 punkte. </w:t>
            </w:r>
          </w:p>
        </w:tc>
      </w:tr>
      <w:tr w:rsidR="00A505A1" w14:paraId="5427E0B5" w14:textId="77777777" w:rsidTr="00FF3B7B">
        <w:trPr>
          <w:trHeight w:val="699"/>
        </w:trPr>
        <w:tc>
          <w:tcPr>
            <w:tcW w:w="10206" w:type="dxa"/>
            <w:gridSpan w:val="2"/>
            <w:tcBorders>
              <w:top w:val="single" w:sz="4" w:space="0" w:color="000000"/>
              <w:left w:val="single" w:sz="4" w:space="0" w:color="000000"/>
              <w:bottom w:val="single" w:sz="4" w:space="0" w:color="000000"/>
              <w:right w:val="single" w:sz="4" w:space="0" w:color="000000"/>
            </w:tcBorders>
          </w:tcPr>
          <w:p w14:paraId="676C29A2" w14:textId="77777777" w:rsidR="00A505A1" w:rsidRDefault="00A505A1"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Prekių pristatymo vieta, terminas ir sąlygos</w:t>
            </w:r>
          </w:p>
          <w:p w14:paraId="528EF241" w14:textId="77777777" w:rsidR="000F37AF" w:rsidRDefault="00A505A1" w:rsidP="000F37AF">
            <w:pPr>
              <w:spacing w:after="0" w:line="240" w:lineRule="auto"/>
              <w:jc w:val="both"/>
              <w:rPr>
                <w:rFonts w:ascii="Times New Roman" w:eastAsia="Times New Roman" w:hAnsi="Times New Roman" w:cs="Times New Roman"/>
                <w:color w:val="000000"/>
                <w:sz w:val="24"/>
                <w:szCs w:val="24"/>
              </w:rPr>
            </w:pPr>
            <w:r w:rsidRPr="000F37AF">
              <w:rPr>
                <w:rFonts w:ascii="Times New Roman" w:eastAsia="Times New Roman" w:hAnsi="Times New Roman" w:cs="Times New Roman"/>
                <w:sz w:val="24"/>
                <w:szCs w:val="24"/>
              </w:rPr>
              <w:t>3.1.</w:t>
            </w:r>
            <w:r w:rsidRPr="000F37AF">
              <w:rPr>
                <w:rFonts w:ascii="Times New Roman" w:eastAsia="Times New Roman" w:hAnsi="Times New Roman" w:cs="Times New Roman"/>
                <w:b/>
                <w:sz w:val="24"/>
                <w:szCs w:val="24"/>
              </w:rPr>
              <w:t xml:space="preserve"> </w:t>
            </w:r>
            <w:r w:rsidR="000F37AF" w:rsidRPr="000F37AF">
              <w:rPr>
                <w:rFonts w:ascii="Times New Roman" w:eastAsia="Times New Roman" w:hAnsi="Times New Roman" w:cs="Times New Roman"/>
                <w:b/>
                <w:sz w:val="24"/>
                <w:szCs w:val="24"/>
              </w:rPr>
              <w:t xml:space="preserve">Prekių </w:t>
            </w:r>
            <w:r w:rsidR="000F37AF">
              <w:rPr>
                <w:rFonts w:ascii="Times New Roman" w:eastAsia="Times New Roman" w:hAnsi="Times New Roman" w:cs="Times New Roman"/>
                <w:b/>
                <w:sz w:val="24"/>
                <w:szCs w:val="24"/>
              </w:rPr>
              <w:t xml:space="preserve">pristatymo vieta - </w:t>
            </w:r>
            <w:r w:rsidR="000F37AF">
              <w:rPr>
                <w:rFonts w:ascii="Times New Roman" w:eastAsia="Times New Roman" w:hAnsi="Times New Roman" w:cs="Times New Roman"/>
                <w:sz w:val="24"/>
                <w:szCs w:val="24"/>
              </w:rPr>
              <w:t>Generolo Jono Žemaičio Lietuvos karo akademija, Šilo g. 5A, Vilnius</w:t>
            </w:r>
            <w:r w:rsidR="000F37AF">
              <w:rPr>
                <w:rFonts w:ascii="Times New Roman" w:eastAsia="Times New Roman" w:hAnsi="Times New Roman" w:cs="Times New Roman"/>
                <w:b/>
                <w:sz w:val="24"/>
                <w:szCs w:val="24"/>
              </w:rPr>
              <w:t xml:space="preserve">, </w:t>
            </w:r>
            <w:r w:rsidR="000F37AF">
              <w:rPr>
                <w:rFonts w:ascii="Times New Roman" w:eastAsia="Times New Roman" w:hAnsi="Times New Roman" w:cs="Times New Roman"/>
                <w:sz w:val="24"/>
                <w:szCs w:val="24"/>
              </w:rPr>
              <w:t xml:space="preserve">darbo dienomis nuo 8.00 val. iki 17.00 val., o  penktadieniais ir prieššventinėmis dienomis nuo 8.00 val. iki 15.45 val. prieš tai tikslų laiką suderinus su </w:t>
            </w:r>
            <w:r w:rsidR="000F37AF" w:rsidRPr="0049297F">
              <w:rPr>
                <w:rFonts w:ascii="Times New Roman" w:eastAsia="Times New Roman" w:hAnsi="Times New Roman" w:cs="Times New Roman"/>
                <w:b/>
                <w:sz w:val="24"/>
                <w:szCs w:val="24"/>
              </w:rPr>
              <w:t>Pirkėjo</w:t>
            </w:r>
            <w:r w:rsidR="000F37AF">
              <w:rPr>
                <w:rFonts w:ascii="Times New Roman" w:eastAsia="Times New Roman" w:hAnsi="Times New Roman" w:cs="Times New Roman"/>
                <w:sz w:val="24"/>
                <w:szCs w:val="24"/>
              </w:rPr>
              <w:t xml:space="preserve"> atstovu.</w:t>
            </w:r>
          </w:p>
          <w:p w14:paraId="22F6620C" w14:textId="1F53FBE6" w:rsidR="00A505A1" w:rsidRPr="000F37AF" w:rsidRDefault="00A505A1" w:rsidP="00FF3B7B">
            <w:pPr>
              <w:spacing w:after="0" w:line="240" w:lineRule="auto"/>
              <w:jc w:val="both"/>
              <w:rPr>
                <w:rFonts w:ascii="Times New Roman" w:eastAsia="Times New Roman" w:hAnsi="Times New Roman" w:cs="Times New Roman"/>
                <w:sz w:val="24"/>
                <w:szCs w:val="24"/>
              </w:rPr>
            </w:pPr>
            <w:r w:rsidRPr="000F37AF">
              <w:rPr>
                <w:rFonts w:ascii="Times New Roman" w:eastAsia="Times New Roman" w:hAnsi="Times New Roman" w:cs="Times New Roman"/>
                <w:sz w:val="24"/>
                <w:szCs w:val="24"/>
              </w:rPr>
              <w:t xml:space="preserve">3.2. </w:t>
            </w:r>
            <w:r w:rsidR="000F37AF" w:rsidRPr="000F37AF">
              <w:rPr>
                <w:rFonts w:ascii="Times New Roman" w:eastAsia="Times New Roman" w:hAnsi="Times New Roman" w:cs="Times New Roman"/>
                <w:sz w:val="24"/>
                <w:szCs w:val="24"/>
              </w:rPr>
              <w:t>Pardavėjas įsipareigoja pristatyti Sutarties 1 priede nurodytas Prekes ne vėliau kaip per 10 darbo dienų nuo kiekvieno užsakymo pateikimo dienos. Užsakymai laikomi gautais po 24 (dvidešimt keturių) valandų nuo užsakymo pateikimo Pardavėjui Sutarties Specialiosios dalies 9.4 punkte nurodyt</w:t>
            </w:r>
            <w:r w:rsidR="000F37AF">
              <w:rPr>
                <w:rFonts w:ascii="Times New Roman" w:eastAsia="Times New Roman" w:hAnsi="Times New Roman" w:cs="Times New Roman"/>
                <w:sz w:val="24"/>
                <w:szCs w:val="24"/>
              </w:rPr>
              <w:t>ais kontaktais.</w:t>
            </w:r>
          </w:p>
          <w:p w14:paraId="611C32EF" w14:textId="77777777" w:rsidR="00A505A1" w:rsidRDefault="00A505A1" w:rsidP="00FF3B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privalo užtikrinti, kad Sutarties sudarymo ir vykdymo metu neatsirastų aplinkybių, nurodytų Viešųjų pirkimų įstatymo 45 straipsnio 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dalyje. </w:t>
            </w:r>
            <w:r>
              <w:rPr>
                <w:rFonts w:ascii="Times New Roman" w:eastAsia="Times New Roman" w:hAnsi="Times New Roman" w:cs="Times New Roman"/>
                <w:b/>
                <w:color w:val="000000"/>
                <w:sz w:val="24"/>
                <w:szCs w:val="24"/>
              </w:rPr>
              <w:t>Pirkėjas</w:t>
            </w:r>
            <w:r>
              <w:rPr>
                <w:rFonts w:ascii="Times New Roman" w:eastAsia="Times New Roman" w:hAnsi="Times New Roman" w:cs="Times New Roman"/>
                <w:color w:val="000000"/>
                <w:sz w:val="24"/>
                <w:szCs w:val="24"/>
              </w:rPr>
              <w:t xml:space="preserve"> turi teisę bet kuriuo metu pareikalauti </w:t>
            </w:r>
            <w:r>
              <w:rPr>
                <w:rFonts w:ascii="Times New Roman" w:eastAsia="Times New Roman" w:hAnsi="Times New Roman" w:cs="Times New Roman"/>
                <w:b/>
                <w:color w:val="000000"/>
                <w:sz w:val="24"/>
                <w:szCs w:val="24"/>
              </w:rPr>
              <w:t>Pardavėjo</w:t>
            </w:r>
            <w:r>
              <w:rPr>
                <w:rFonts w:ascii="Times New Roman" w:eastAsia="Times New Roman" w:hAnsi="Times New Roman" w:cs="Times New Roman"/>
                <w:color w:val="000000"/>
                <w:sz w:val="24"/>
                <w:szCs w:val="24"/>
              </w:rPr>
              <w:t xml:space="preserve"> pateikti pagrindžiančius dokumentus, nurodytus Viešųjų pirkimų įstatymo 51 straipsnio 12 dalyje, kad nėra sąlygų, numatytų Viešųjų pirkimų įstatymo 45 straipsnio 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dalyje.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privalo pateikti </w:t>
            </w:r>
            <w:r>
              <w:rPr>
                <w:rFonts w:ascii="Times New Roman" w:eastAsia="Times New Roman" w:hAnsi="Times New Roman" w:cs="Times New Roman"/>
                <w:b/>
                <w:color w:val="000000"/>
                <w:sz w:val="24"/>
                <w:szCs w:val="24"/>
              </w:rPr>
              <w:t>Pirkėjo</w:t>
            </w:r>
            <w:r>
              <w:rPr>
                <w:rFonts w:ascii="Times New Roman" w:eastAsia="Times New Roman" w:hAnsi="Times New Roman" w:cs="Times New Roman"/>
                <w:color w:val="000000"/>
                <w:sz w:val="24"/>
                <w:szCs w:val="24"/>
              </w:rPr>
              <w:t xml:space="preserve"> prašomus dokumentus ne vėliau kaip per 10 darbo dienų nuo prašymo gavimo dienos.</w:t>
            </w:r>
          </w:p>
          <w:p w14:paraId="196B1AEB"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3.4. Esminiu Sutarties pažeidimu laikomi Sutarties bendrosios dalies 9.2 punkte ir šiame punkte nurodyti atvejai:</w:t>
            </w:r>
          </w:p>
          <w:p w14:paraId="3CF46B15"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3.4.1.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pažeidžia šios Sutarties nuostatas, reglamentuojančias konkurenciją, intelektinės nuosavybės ar konfidencialios informacijos valdymą;</w:t>
            </w:r>
          </w:p>
          <w:p w14:paraId="07BCE9F0"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3.4.2.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pažeidžia Sutarties Specialiosios dalies 9.7 punkto nuostatas dėl Sutarties vykdymui pasitelkiamų naujų subtiekėjų ir (ar specialistų) / esamų subtiekėjų ir (ar) specialistų keitimo.</w:t>
            </w:r>
          </w:p>
          <w:p w14:paraId="75673F7A" w14:textId="248BDA9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3.4.3.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vėluoja pristatyti Prekes daugiau kaip 5 (penkias) darbo dienas nuo Su</w:t>
            </w:r>
            <w:r>
              <w:rPr>
                <w:rFonts w:ascii="Times New Roman" w:eastAsia="Times New Roman" w:hAnsi="Times New Roman" w:cs="Times New Roman"/>
                <w:color w:val="000000"/>
                <w:sz w:val="24"/>
                <w:szCs w:val="24"/>
              </w:rPr>
              <w:t>tarties Specialiosios dalies 3.2</w:t>
            </w:r>
            <w:r w:rsidRPr="0052445B">
              <w:rPr>
                <w:rFonts w:ascii="Times New Roman" w:eastAsia="Times New Roman" w:hAnsi="Times New Roman" w:cs="Times New Roman"/>
                <w:color w:val="000000"/>
                <w:sz w:val="24"/>
                <w:szCs w:val="24"/>
              </w:rPr>
              <w:t xml:space="preserve"> punkte nustatyto termino;</w:t>
            </w:r>
          </w:p>
          <w:p w14:paraId="14FB1A5E"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3.4.4. paaiškėja, kad yra aplinkybė, atitinkanti bent vieną iš VPĮ 45 straipsnio 2</w:t>
            </w:r>
            <w:r w:rsidRPr="0052445B">
              <w:rPr>
                <w:rFonts w:ascii="Times New Roman" w:eastAsia="Times New Roman" w:hAnsi="Times New Roman" w:cs="Times New Roman"/>
                <w:color w:val="000000"/>
                <w:sz w:val="24"/>
                <w:szCs w:val="24"/>
                <w:vertAlign w:val="superscript"/>
              </w:rPr>
              <w:t>1</w:t>
            </w:r>
            <w:r w:rsidRPr="0052445B">
              <w:rPr>
                <w:rFonts w:ascii="Times New Roman" w:eastAsia="Times New Roman" w:hAnsi="Times New Roman" w:cs="Times New Roman"/>
                <w:color w:val="000000"/>
                <w:sz w:val="24"/>
                <w:szCs w:val="24"/>
              </w:rPr>
              <w:t xml:space="preserve"> dalyje išvardintų sąlygų. </w:t>
            </w:r>
          </w:p>
          <w:p w14:paraId="002F431F"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3.4.5.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52445B">
              <w:rPr>
                <w:rFonts w:ascii="Times New Roman" w:eastAsia="Times New Roman" w:hAnsi="Times New Roman" w:cs="Times New Roman"/>
                <w:color w:val="000000"/>
                <w:sz w:val="24"/>
                <w:szCs w:val="24"/>
                <w:vertAlign w:val="superscript"/>
              </w:rPr>
              <w:t>1</w:t>
            </w:r>
            <w:r w:rsidRPr="0052445B">
              <w:rPr>
                <w:rFonts w:ascii="Times New Roman" w:eastAsia="Times New Roman" w:hAnsi="Times New Roman" w:cs="Times New Roman"/>
                <w:color w:val="000000"/>
                <w:sz w:val="24"/>
                <w:szCs w:val="24"/>
              </w:rPr>
              <w:t xml:space="preserve"> dalyje.</w:t>
            </w:r>
          </w:p>
          <w:p w14:paraId="302EADDE"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3.4.6. paaiškėja, kad naudojamų Prekių (įskaitant jų sudedamąsias dalis) kilmė yra iš valstybių ar teritorijų, nurodytų Viešųjų pirkimų įstatymo (toliau – VPĮ) 92 straipsnio 14 dalyje įvardytame sąraše.</w:t>
            </w:r>
          </w:p>
          <w:p w14:paraId="09D0DA92"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lastRenderedPageBreak/>
              <w:t xml:space="preserve">3.4.7.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jo subtiekėjai,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2C5DC864"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3.4.8.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4DD6465" w14:textId="55648EA3"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3.4.9.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Sutarties vykdymo metu nesilaiko Tiekėjų etikos kodekso (</w:t>
            </w:r>
            <w:hyperlink r:id="rId9" w:history="1">
              <w:r w:rsidRPr="004D7DBE">
                <w:rPr>
                  <w:rStyle w:val="Hyperlink"/>
                  <w:rFonts w:ascii="Times New Roman" w:eastAsia="Times New Roman" w:hAnsi="Times New Roman" w:cs="Times New Roman"/>
                  <w:sz w:val="24"/>
                  <w:szCs w:val="24"/>
                </w:rPr>
                <w:t>https://vpt.lrv.lt/media/viesa/saugykla/2024/1/w2fscibRf-4.pdf</w:t>
              </w:r>
            </w:hyperlink>
            <w:r w:rsidRPr="0052445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color w:val="000000"/>
                <w:sz w:val="24"/>
                <w:szCs w:val="24"/>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ar jį kontroliuoti, jo vardu priimti sprendimą, sudaryti sandorį, asmenį (asmenis), turintį (turinčius) teisę surašyti ir pasirašyti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finansinės apskaitos dokumentus arba remiasi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ir (ar) sudaro </w:t>
            </w:r>
            <w:proofErr w:type="spellStart"/>
            <w:r w:rsidRPr="0052445B">
              <w:rPr>
                <w:rFonts w:ascii="Times New Roman" w:eastAsia="Times New Roman" w:hAnsi="Times New Roman" w:cs="Times New Roman"/>
                <w:color w:val="000000"/>
                <w:sz w:val="24"/>
                <w:szCs w:val="24"/>
              </w:rPr>
              <w:t>subtiekimo</w:t>
            </w:r>
            <w:proofErr w:type="spellEnd"/>
            <w:r w:rsidRPr="0052445B">
              <w:rPr>
                <w:rFonts w:ascii="Times New Roman" w:eastAsia="Times New Roman" w:hAnsi="Times New Roman" w:cs="Times New Roman"/>
                <w:color w:val="000000"/>
                <w:sz w:val="24"/>
                <w:szCs w:val="24"/>
              </w:rPr>
              <w:t xml:space="preserve"> sutartį (-</w:t>
            </w:r>
            <w:proofErr w:type="spellStart"/>
            <w:r w:rsidRPr="0052445B">
              <w:rPr>
                <w:rFonts w:ascii="Times New Roman" w:eastAsia="Times New Roman" w:hAnsi="Times New Roman" w:cs="Times New Roman"/>
                <w:color w:val="000000"/>
                <w:sz w:val="24"/>
                <w:szCs w:val="24"/>
              </w:rPr>
              <w:t>čių</w:t>
            </w:r>
            <w:proofErr w:type="spellEnd"/>
            <w:r w:rsidRPr="0052445B">
              <w:rPr>
                <w:rFonts w:ascii="Times New Roman" w:eastAsia="Times New Roman" w:hAnsi="Times New Roman" w:cs="Times New Roman"/>
                <w:color w:val="000000"/>
                <w:sz w:val="24"/>
                <w:szCs w:val="24"/>
              </w:rPr>
              <w:t>) su subtiekėju (-</w:t>
            </w:r>
            <w:proofErr w:type="spellStart"/>
            <w:r w:rsidRPr="0052445B">
              <w:rPr>
                <w:rFonts w:ascii="Times New Roman" w:eastAsia="Times New Roman" w:hAnsi="Times New Roman" w:cs="Times New Roman"/>
                <w:color w:val="000000"/>
                <w:sz w:val="24"/>
                <w:szCs w:val="24"/>
              </w:rPr>
              <w:t>ais</w:t>
            </w:r>
            <w:proofErr w:type="spellEnd"/>
            <w:r w:rsidRPr="0052445B">
              <w:rPr>
                <w:rFonts w:ascii="Times New Roman" w:eastAsia="Times New Roman" w:hAnsi="Times New Roman" w:cs="Times New Roman"/>
                <w:color w:val="000000"/>
                <w:sz w:val="24"/>
                <w:szCs w:val="24"/>
              </w:rPr>
              <w:t>) netenkinančiu (-</w:t>
            </w:r>
            <w:proofErr w:type="spellStart"/>
            <w:r w:rsidRPr="0052445B">
              <w:rPr>
                <w:rFonts w:ascii="Times New Roman" w:eastAsia="Times New Roman" w:hAnsi="Times New Roman" w:cs="Times New Roman"/>
                <w:color w:val="000000"/>
                <w:sz w:val="24"/>
                <w:szCs w:val="24"/>
              </w:rPr>
              <w:t>ais</w:t>
            </w:r>
            <w:proofErr w:type="spellEnd"/>
            <w:r w:rsidRPr="0052445B">
              <w:rPr>
                <w:rFonts w:ascii="Times New Roman" w:eastAsia="Times New Roman" w:hAnsi="Times New Roman" w:cs="Times New Roman"/>
                <w:color w:val="000000"/>
                <w:sz w:val="24"/>
                <w:szCs w:val="24"/>
              </w:rPr>
              <w:t xml:space="preserve">) šios sąlygos arba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neužtikrina, kad anksčiau minėtų Kodekso nuostatų laikytųsi visi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pasitelkti tretieji asmenys (subtiekėjai ar kiti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remiasi). Šio punkto nuostatos netaikomos, jeigu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nedelsiant informuoja Pirkėją apie Sutarties galiojimo metu atsiradusias aplinkybes, susijusias su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elgesio neatitikimu bet kuriai Kodekso ar kitų viešųjų interesų apsaugai skirtų teisės aktų nuostatai ir Sutarties vykdymo metu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pažeidus Kodekso nuostatas Pirkėjas priima sprendimą leisti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pašalinti nustatytus pažeidimus (išskyrus nusikaltimų, kitų šiurkščių teisės aktų pažeidimų atvejais) per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nustatytą protingą terminą bei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nustatytu terminu pažeidimą pašalina.</w:t>
            </w:r>
          </w:p>
          <w:p w14:paraId="3E50F2BB" w14:textId="77777777" w:rsidR="00A505A1" w:rsidRPr="00245EA5" w:rsidRDefault="00A505A1" w:rsidP="00FF3B7B">
            <w:pPr>
              <w:spacing w:after="0" w:line="240" w:lineRule="auto"/>
              <w:jc w:val="both"/>
              <w:rPr>
                <w:rFonts w:ascii="Times New Roman" w:eastAsia="Times New Roman" w:hAnsi="Times New Roman" w:cs="Times New Roman"/>
                <w:bCs/>
                <w:sz w:val="24"/>
                <w:szCs w:val="24"/>
              </w:rPr>
            </w:pPr>
            <w:r w:rsidRPr="00245EA5">
              <w:rPr>
                <w:rFonts w:ascii="Times New Roman" w:eastAsia="Times New Roman" w:hAnsi="Times New Roman" w:cs="Times New Roman"/>
                <w:sz w:val="24"/>
                <w:szCs w:val="24"/>
              </w:rPr>
              <w:t xml:space="preserve">3.5. </w:t>
            </w:r>
            <w:r w:rsidRPr="00245EA5">
              <w:rPr>
                <w:rFonts w:ascii="Times New Roman" w:eastAsia="Times New Roman" w:hAnsi="Times New Roman" w:cs="Times New Roman"/>
                <w:b/>
                <w:sz w:val="24"/>
                <w:szCs w:val="24"/>
              </w:rPr>
              <w:t xml:space="preserve">Pardavėjas, </w:t>
            </w:r>
            <w:r w:rsidRPr="00245EA5">
              <w:rPr>
                <w:rFonts w:ascii="Times New Roman" w:eastAsia="Times New Roman" w:hAnsi="Times New Roman" w:cs="Times New Roman"/>
                <w:sz w:val="24"/>
                <w:szCs w:val="24"/>
              </w:rPr>
              <w:t xml:space="preserve">vykdydamas Sutartį, įsipareigoja laikytis šių aplinkosaugos reikalavimų: </w:t>
            </w:r>
            <w:r w:rsidRPr="00245EA5">
              <w:rPr>
                <w:rFonts w:ascii="Times New Roman" w:eastAsia="Times New Roman" w:hAnsi="Times New Roman" w:cs="Times New Roman"/>
                <w:bCs/>
                <w:sz w:val="24"/>
                <w:szCs w:val="24"/>
              </w:rPr>
              <w:t xml:space="preserve"> </w:t>
            </w:r>
          </w:p>
          <w:p w14:paraId="427CBD69" w14:textId="2F207B9D" w:rsidR="00A505A1" w:rsidRPr="00245EA5" w:rsidRDefault="00A505A1" w:rsidP="00FF3B7B">
            <w:pPr>
              <w:spacing w:after="0" w:line="240" w:lineRule="auto"/>
              <w:jc w:val="both"/>
              <w:rPr>
                <w:rFonts w:ascii="Times New Roman" w:eastAsia="Times New Roman" w:hAnsi="Times New Roman" w:cs="Times New Roman"/>
                <w:sz w:val="24"/>
                <w:szCs w:val="24"/>
              </w:rPr>
            </w:pPr>
            <w:r w:rsidRPr="00245EA5">
              <w:rPr>
                <w:rFonts w:ascii="Times New Roman" w:eastAsia="Times New Roman" w:hAnsi="Times New Roman" w:cs="Times New Roman"/>
                <w:bCs/>
                <w:sz w:val="24"/>
                <w:szCs w:val="24"/>
              </w:rPr>
              <w:t>3.5.1.</w:t>
            </w:r>
            <w:r w:rsidRPr="00245EA5">
              <w:rPr>
                <w:rFonts w:ascii="Times New Roman" w:eastAsia="Times New Roman" w:hAnsi="Times New Roman" w:cs="Times New Roman"/>
                <w:sz w:val="24"/>
                <w:szCs w:val="24"/>
              </w:rPr>
              <w:t xml:space="preserve"> pristatyti </w:t>
            </w:r>
            <w:r>
              <w:rPr>
                <w:rFonts w:ascii="Times New Roman" w:eastAsia="Times New Roman" w:hAnsi="Times New Roman" w:cs="Times New Roman"/>
                <w:sz w:val="24"/>
                <w:szCs w:val="24"/>
              </w:rPr>
              <w:t>P</w:t>
            </w:r>
            <w:r w:rsidRPr="00245EA5">
              <w:rPr>
                <w:rFonts w:ascii="Times New Roman" w:eastAsia="Times New Roman" w:hAnsi="Times New Roman" w:cs="Times New Roman"/>
                <w:sz w:val="24"/>
                <w:szCs w:val="24"/>
              </w:rPr>
              <w:t>rekes ne piko valandomis, t. y. pirmadienį</w:t>
            </w:r>
            <w:r>
              <w:rPr>
                <w:rFonts w:ascii="Times New Roman" w:eastAsia="Times New Roman" w:hAnsi="Times New Roman" w:cs="Times New Roman"/>
                <w:sz w:val="24"/>
                <w:szCs w:val="24"/>
              </w:rPr>
              <w:t xml:space="preserve"> </w:t>
            </w:r>
            <w:r w:rsidRPr="00245E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5EA5">
              <w:rPr>
                <w:rFonts w:ascii="Times New Roman" w:eastAsia="Times New Roman" w:hAnsi="Times New Roman" w:cs="Times New Roman"/>
                <w:sz w:val="24"/>
                <w:szCs w:val="24"/>
              </w:rPr>
              <w:t>penktadienį nuo 9.30 iki 12.00 val. ir nuo 12.45 iki 15.00 val.</w:t>
            </w:r>
            <w:r>
              <w:rPr>
                <w:rFonts w:ascii="Times New Roman" w:eastAsia="Times New Roman" w:hAnsi="Times New Roman" w:cs="Times New Roman"/>
                <w:sz w:val="24"/>
                <w:szCs w:val="24"/>
              </w:rPr>
              <w:t xml:space="preserve"> optimaliausiais maršrutais</w:t>
            </w:r>
            <w:r w:rsidRPr="00245EA5">
              <w:rPr>
                <w:rFonts w:ascii="Times New Roman" w:eastAsia="Times New Roman" w:hAnsi="Times New Roman" w:cs="Times New Roman"/>
                <w:sz w:val="24"/>
                <w:szCs w:val="24"/>
              </w:rPr>
              <w:t>;</w:t>
            </w:r>
          </w:p>
          <w:p w14:paraId="120F6997" w14:textId="3EB6CDD1" w:rsidR="00F84B4B" w:rsidRPr="00D13D7C" w:rsidRDefault="00A505A1" w:rsidP="00FF3B7B">
            <w:pPr>
              <w:spacing w:after="0" w:line="240" w:lineRule="auto"/>
              <w:jc w:val="both"/>
              <w:rPr>
                <w:rFonts w:ascii="Times New Roman" w:eastAsia="Times New Roman" w:hAnsi="Times New Roman" w:cs="Times New Roman"/>
                <w:sz w:val="24"/>
                <w:szCs w:val="24"/>
              </w:rPr>
            </w:pPr>
            <w:r w:rsidRPr="00D13D7C">
              <w:rPr>
                <w:rFonts w:ascii="Times New Roman" w:eastAsia="Times New Roman" w:hAnsi="Times New Roman" w:cs="Times New Roman"/>
                <w:sz w:val="24"/>
                <w:szCs w:val="24"/>
              </w:rPr>
              <w:t xml:space="preserve">3.5.2. pertekliniu būdu nepakuoti prekių bei jų dalių, </w:t>
            </w:r>
            <w:r w:rsidRPr="00DF6261">
              <w:rPr>
                <w:rFonts w:ascii="Times New Roman" w:eastAsia="Times New Roman" w:hAnsi="Times New Roman" w:cs="Times New Roman"/>
                <w:b/>
                <w:sz w:val="24"/>
                <w:szCs w:val="24"/>
              </w:rPr>
              <w:t>Pirkėjui</w:t>
            </w:r>
            <w:r w:rsidRPr="00D13D7C">
              <w:rPr>
                <w:rFonts w:ascii="Times New Roman" w:eastAsia="Times New Roman" w:hAnsi="Times New Roman" w:cs="Times New Roman"/>
                <w:sz w:val="24"/>
                <w:szCs w:val="24"/>
              </w:rPr>
              <w:t xml:space="preserve"> prekes pateikti supakuotas maksimaliai didesniais kiekiais vienoje pakuotėje;</w:t>
            </w:r>
          </w:p>
          <w:p w14:paraId="466316BC" w14:textId="703FEB1C" w:rsidR="00A505A1" w:rsidRDefault="00A505A1" w:rsidP="00FF3B7B">
            <w:pPr>
              <w:spacing w:after="0" w:line="240" w:lineRule="auto"/>
              <w:jc w:val="both"/>
              <w:rPr>
                <w:rFonts w:ascii="Times New Roman" w:eastAsia="Times New Roman" w:hAnsi="Times New Roman" w:cs="Times New Roman"/>
                <w:sz w:val="24"/>
                <w:szCs w:val="24"/>
              </w:rPr>
            </w:pPr>
            <w:r w:rsidRPr="00D13D7C">
              <w:rPr>
                <w:rFonts w:ascii="Times New Roman" w:eastAsia="Times New Roman" w:hAnsi="Times New Roman" w:cs="Times New Roman"/>
                <w:sz w:val="24"/>
                <w:szCs w:val="24"/>
              </w:rPr>
              <w:t>3.5.</w:t>
            </w:r>
            <w:r w:rsidR="00F84B4B">
              <w:rPr>
                <w:rFonts w:ascii="Times New Roman" w:eastAsia="Times New Roman" w:hAnsi="Times New Roman" w:cs="Times New Roman"/>
                <w:sz w:val="24"/>
                <w:szCs w:val="24"/>
              </w:rPr>
              <w:t>3</w:t>
            </w:r>
            <w:r w:rsidRPr="00D13D7C">
              <w:rPr>
                <w:rFonts w:ascii="Times New Roman" w:eastAsia="Times New Roman" w:hAnsi="Times New Roman" w:cs="Times New Roman"/>
                <w:sz w:val="24"/>
                <w:szCs w:val="24"/>
              </w:rPr>
              <w:t>. visus susitikimus šios Sutarties vykdymo kla</w:t>
            </w:r>
            <w:r w:rsidR="00F84B4B">
              <w:rPr>
                <w:rFonts w:ascii="Times New Roman" w:eastAsia="Times New Roman" w:hAnsi="Times New Roman" w:cs="Times New Roman"/>
                <w:sz w:val="24"/>
                <w:szCs w:val="24"/>
              </w:rPr>
              <w:t>usimais vykdyti nuotoliniu būdu;</w:t>
            </w:r>
          </w:p>
          <w:p w14:paraId="16C66546" w14:textId="75A0F770" w:rsidR="00F84B4B" w:rsidRPr="00A23029" w:rsidRDefault="00F84B4B" w:rsidP="00F84B4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3.5.4. </w:t>
            </w:r>
            <w:r w:rsidRPr="00F84B4B">
              <w:rPr>
                <w:rFonts w:ascii="Times New Roman" w:eastAsia="Times New Roman" w:hAnsi="Times New Roman" w:cs="Times New Roman"/>
                <w:sz w:val="24"/>
                <w:szCs w:val="24"/>
              </w:rPr>
              <w:t xml:space="preserve">Aplinkosauginiai kriterijai Prekėms nustatomi vadovaujantis Aplinkos apsaugos kriterijų taikymo, vykdant žaliuosius pirkimus, tvarkos aprašo, patvirtinto Aplinkos ministro 2011 m. birželio 28 d. įsakymu D1-508 „Dėl Aplinkos apsaugos kriterijų taikymo, vykdant žaliuosius pirkimus, tvarkos aprašo patvirtinimo“ (toliau – Tvarkos aprašas) 2 priedo II skyriaus 2 punktu. Jeigu Prekės supakuojamos į antrinę pakuotę, ji turi būti perdirbamoji pakuotė pagal Lietuvos Respublikos mokesčio už aplinkos teršimą įstatymo nuostatas. Pirkėjui pareikalavus </w:t>
            </w:r>
            <w:r w:rsidR="004B2C35" w:rsidRPr="004B2C35">
              <w:rPr>
                <w:rFonts w:ascii="Times New Roman" w:eastAsia="Times New Roman" w:hAnsi="Times New Roman" w:cs="Times New Roman"/>
                <w:sz w:val="24"/>
                <w:szCs w:val="24"/>
              </w:rPr>
              <w:t>Pardavėjas</w:t>
            </w:r>
            <w:r w:rsidRPr="00F84B4B">
              <w:rPr>
                <w:rFonts w:ascii="Times New Roman" w:eastAsia="Times New Roman" w:hAnsi="Times New Roman" w:cs="Times New Roman"/>
                <w:sz w:val="24"/>
                <w:szCs w:val="24"/>
              </w:rPr>
              <w:t xml:space="preserve"> pateikia Prekės antrinės pakuotės </w:t>
            </w:r>
            <w:r w:rsidRPr="00F84B4B">
              <w:rPr>
                <w:rFonts w:ascii="Times New Roman" w:eastAsia="Times New Roman" w:hAnsi="Times New Roman" w:cs="Times New Roman"/>
                <w:sz w:val="24"/>
                <w:szCs w:val="24"/>
              </w:rPr>
              <w:lastRenderedPageBreak/>
              <w:t>tinkamumą perdirbti (</w:t>
            </w:r>
            <w:proofErr w:type="spellStart"/>
            <w:r w:rsidRPr="00F84B4B">
              <w:rPr>
                <w:rFonts w:ascii="Times New Roman" w:eastAsia="Times New Roman" w:hAnsi="Times New Roman" w:cs="Times New Roman"/>
                <w:sz w:val="24"/>
                <w:szCs w:val="24"/>
              </w:rPr>
              <w:t>perdirbamumą</w:t>
            </w:r>
            <w:proofErr w:type="spellEnd"/>
            <w:r w:rsidRPr="00F84B4B">
              <w:rPr>
                <w:rFonts w:ascii="Times New Roman" w:eastAsia="Times New Roman" w:hAnsi="Times New Roman" w:cs="Times New Roman"/>
                <w:sz w:val="24"/>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F84B4B">
              <w:rPr>
                <w:rFonts w:ascii="Times New Roman" w:eastAsia="Times New Roman" w:hAnsi="Times New Roman" w:cs="Times New Roman"/>
                <w:sz w:val="24"/>
                <w:szCs w:val="24"/>
              </w:rPr>
              <w:t>įrodymus</w:t>
            </w:r>
            <w:proofErr w:type="spellEnd"/>
            <w:r w:rsidRPr="00F84B4B">
              <w:rPr>
                <w:rFonts w:ascii="Times New Roman" w:eastAsia="Times New Roman" w:hAnsi="Times New Roman" w:cs="Times New Roman"/>
                <w:sz w:val="24"/>
                <w:szCs w:val="24"/>
              </w:rPr>
              <w:t xml:space="preserve">). </w:t>
            </w:r>
            <w:r w:rsidRPr="00F84B4B">
              <w:rPr>
                <w:rFonts w:ascii="Times New Roman" w:eastAsia="Times New Roman" w:hAnsi="Times New Roman" w:cs="Times New Roman"/>
                <w:b/>
                <w:sz w:val="24"/>
                <w:szCs w:val="24"/>
              </w:rPr>
              <w:t>Pirkėjui</w:t>
            </w:r>
            <w:r w:rsidRPr="00F84B4B">
              <w:rPr>
                <w:rFonts w:ascii="Times New Roman" w:eastAsia="Times New Roman" w:hAnsi="Times New Roman" w:cs="Times New Roman"/>
                <w:sz w:val="24"/>
                <w:szCs w:val="24"/>
              </w:rPr>
              <w:t xml:space="preserve"> paprašius, </w:t>
            </w:r>
            <w:r w:rsidRPr="00F84B4B">
              <w:rPr>
                <w:rFonts w:ascii="Times New Roman" w:eastAsia="Times New Roman" w:hAnsi="Times New Roman" w:cs="Times New Roman"/>
                <w:b/>
                <w:sz w:val="24"/>
                <w:szCs w:val="24"/>
              </w:rPr>
              <w:t>Pardavėjas</w:t>
            </w:r>
            <w:r w:rsidRPr="00F84B4B">
              <w:rPr>
                <w:rFonts w:ascii="Times New Roman" w:eastAsia="Times New Roman" w:hAnsi="Times New Roman" w:cs="Times New Roman"/>
                <w:sz w:val="24"/>
                <w:szCs w:val="24"/>
              </w:rPr>
              <w:t xml:space="preserve"> privalo pateikti </w:t>
            </w:r>
            <w:r w:rsidRPr="00F84B4B">
              <w:rPr>
                <w:rFonts w:ascii="Times New Roman" w:eastAsia="Times New Roman" w:hAnsi="Times New Roman" w:cs="Times New Roman"/>
                <w:b/>
                <w:sz w:val="24"/>
                <w:szCs w:val="24"/>
              </w:rPr>
              <w:t>Pirkėjo</w:t>
            </w:r>
            <w:r w:rsidRPr="00F84B4B">
              <w:rPr>
                <w:rFonts w:ascii="Times New Roman" w:eastAsia="Times New Roman" w:hAnsi="Times New Roman" w:cs="Times New Roman"/>
                <w:sz w:val="24"/>
                <w:szCs w:val="24"/>
              </w:rPr>
              <w:t xml:space="preserve"> prašomus dokumentus ne vėliau kaip per 10 darbo dienų nuo prašymo gavimo dienos.</w:t>
            </w:r>
          </w:p>
        </w:tc>
      </w:tr>
      <w:tr w:rsidR="00A505A1" w14:paraId="5780A0E5" w14:textId="77777777" w:rsidTr="00FF3B7B">
        <w:trPr>
          <w:trHeight w:val="557"/>
        </w:trPr>
        <w:tc>
          <w:tcPr>
            <w:tcW w:w="10206" w:type="dxa"/>
            <w:gridSpan w:val="2"/>
            <w:tcBorders>
              <w:top w:val="single" w:sz="4" w:space="0" w:color="auto"/>
              <w:left w:val="single" w:sz="4" w:space="0" w:color="auto"/>
              <w:bottom w:val="single" w:sz="4" w:space="0" w:color="auto"/>
              <w:right w:val="single" w:sz="4" w:space="0" w:color="auto"/>
            </w:tcBorders>
          </w:tcPr>
          <w:p w14:paraId="18E45506" w14:textId="77777777" w:rsidR="00A505A1" w:rsidRDefault="00A505A1" w:rsidP="00FF3B7B">
            <w:pPr>
              <w:spacing w:after="0" w:line="240" w:lineRule="auto"/>
              <w:jc w:val="both"/>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lastRenderedPageBreak/>
              <w:t xml:space="preserve">4. </w:t>
            </w:r>
            <w:r w:rsidRPr="003B2185">
              <w:rPr>
                <w:rFonts w:ascii="Times New Roman" w:hAnsi="Times New Roman" w:cs="Times New Roman"/>
                <w:b/>
                <w:sz w:val="24"/>
                <w:szCs w:val="24"/>
              </w:rPr>
              <w:t>Apmokėjimo tvarka</w:t>
            </w:r>
            <w:r w:rsidRPr="003B2185">
              <w:rPr>
                <w:rFonts w:ascii="Times New Roman" w:eastAsia="Times New Roman" w:hAnsi="Times New Roman" w:cs="Times New Roman"/>
                <w:b/>
                <w:sz w:val="24"/>
                <w:szCs w:val="24"/>
              </w:rPr>
              <w:t>:</w:t>
            </w:r>
          </w:p>
          <w:p w14:paraId="0A9E95C8" w14:textId="77777777" w:rsidR="00A505A1" w:rsidRPr="00876C9A" w:rsidRDefault="00A505A1" w:rsidP="00FF3B7B">
            <w:pPr>
              <w:spacing w:after="0" w:line="240" w:lineRule="auto"/>
              <w:jc w:val="both"/>
              <w:rPr>
                <w:rFonts w:ascii="Times New Roman" w:eastAsia="Times New Roman" w:hAnsi="Times New Roman" w:cs="Times New Roman"/>
                <w:sz w:val="24"/>
                <w:szCs w:val="24"/>
              </w:rPr>
            </w:pPr>
            <w:r w:rsidRPr="00876C9A">
              <w:rPr>
                <w:rFonts w:ascii="Times New Roman" w:eastAsia="Times New Roman" w:hAnsi="Times New Roman" w:cs="Times New Roman"/>
                <w:sz w:val="24"/>
                <w:szCs w:val="24"/>
              </w:rPr>
              <w:t xml:space="preserve">4.1. </w:t>
            </w:r>
            <w:r w:rsidRPr="008D1B30">
              <w:rPr>
                <w:rFonts w:ascii="Times New Roman" w:eastAsia="Times New Roman" w:hAnsi="Times New Roman" w:cs="Times New Roman"/>
                <w:sz w:val="24"/>
                <w:szCs w:val="24"/>
              </w:rPr>
              <w:t>Avanso mokėjimas nenumatomas.</w:t>
            </w:r>
          </w:p>
          <w:p w14:paraId="00E4E1E4" w14:textId="77777777" w:rsidR="00A505A1" w:rsidRDefault="00A505A1" w:rsidP="00FF3B7B">
            <w:pPr>
              <w:spacing w:after="0" w:line="240" w:lineRule="auto"/>
              <w:jc w:val="both"/>
              <w:rPr>
                <w:rFonts w:ascii="Times New Roman" w:eastAsia="Times New Roman" w:hAnsi="Times New Roman" w:cs="Times New Roman"/>
                <w:sz w:val="24"/>
                <w:szCs w:val="24"/>
              </w:rPr>
            </w:pPr>
            <w:r w:rsidRPr="00034886">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034886">
              <w:rPr>
                <w:rFonts w:ascii="Times New Roman" w:eastAsia="Times New Roman" w:hAnsi="Times New Roman" w:cs="Times New Roman"/>
                <w:sz w:val="24"/>
                <w:szCs w:val="24"/>
              </w:rPr>
              <w:t xml:space="preserve">. </w:t>
            </w:r>
            <w:r w:rsidRPr="00543FBE">
              <w:rPr>
                <w:rFonts w:ascii="Times New Roman" w:eastAsia="Times New Roman" w:hAnsi="Times New Roman" w:cs="Times New Roman"/>
                <w:b/>
                <w:sz w:val="24"/>
                <w:szCs w:val="24"/>
              </w:rPr>
              <w:t>Pirkėjas</w:t>
            </w:r>
            <w:r w:rsidRPr="00543FBE">
              <w:rPr>
                <w:rFonts w:ascii="Times New Roman" w:eastAsia="Times New Roman" w:hAnsi="Times New Roman" w:cs="Times New Roman"/>
                <w:sz w:val="24"/>
                <w:szCs w:val="24"/>
              </w:rPr>
              <w:t xml:space="preserve"> su </w:t>
            </w:r>
            <w:r w:rsidRPr="00543FBE">
              <w:rPr>
                <w:rFonts w:ascii="Times New Roman" w:eastAsia="Times New Roman" w:hAnsi="Times New Roman" w:cs="Times New Roman"/>
                <w:b/>
                <w:sz w:val="24"/>
                <w:szCs w:val="24"/>
              </w:rPr>
              <w:t>Pardavėju</w:t>
            </w:r>
            <w:r w:rsidRPr="00543FBE">
              <w:rPr>
                <w:rFonts w:ascii="Times New Roman" w:eastAsia="Times New Roman" w:hAnsi="Times New Roman" w:cs="Times New Roman"/>
                <w:sz w:val="24"/>
                <w:szCs w:val="24"/>
              </w:rPr>
              <w:t xml:space="preserve"> atsiskaito Sutarties bendrosios dalies 4.1 papunktyje nustatyta tvarka.</w:t>
            </w:r>
          </w:p>
          <w:p w14:paraId="5170301E" w14:textId="7777777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Pr="00A23029">
              <w:rPr>
                <w:rFonts w:ascii="Times New Roman" w:eastAsia="Times New Roman" w:hAnsi="Times New Roman" w:cs="Times New Roman"/>
                <w:sz w:val="24"/>
                <w:szCs w:val="24"/>
              </w:rPr>
              <w:t xml:space="preserve">Vykdant Sutartį, PVM sąskaitos faktūros turi būti teikiamos naudojantis informacinės sistemos SABIS priemonėmis, nurodant </w:t>
            </w:r>
            <w:r w:rsidRPr="00A23029">
              <w:rPr>
                <w:rFonts w:ascii="Times New Roman" w:eastAsia="Times New Roman" w:hAnsi="Times New Roman" w:cs="Times New Roman"/>
                <w:b/>
                <w:sz w:val="24"/>
                <w:szCs w:val="24"/>
              </w:rPr>
              <w:t xml:space="preserve">Pirkėją, </w:t>
            </w:r>
            <w:r w:rsidRPr="00A23029">
              <w:rPr>
                <w:rFonts w:ascii="Times New Roman" w:eastAsia="Times New Roman" w:hAnsi="Times New Roman" w:cs="Times New Roman"/>
                <w:sz w:val="24"/>
                <w:szCs w:val="24"/>
              </w:rPr>
              <w:t xml:space="preserve">Sutarties numerį ir datą. Jeigu </w:t>
            </w:r>
            <w:r w:rsidRPr="00A23029">
              <w:rPr>
                <w:rFonts w:ascii="Times New Roman" w:eastAsia="Times New Roman" w:hAnsi="Times New Roman" w:cs="Times New Roman"/>
                <w:b/>
                <w:sz w:val="24"/>
                <w:szCs w:val="24"/>
              </w:rPr>
              <w:t>Tiekėjas</w:t>
            </w:r>
            <w:r w:rsidRPr="00A23029">
              <w:rPr>
                <w:rFonts w:ascii="Times New Roman" w:eastAsia="Times New Roman" w:hAnsi="Times New Roman" w:cs="Times New Roman"/>
                <w:sz w:val="24"/>
                <w:szCs w:val="24"/>
              </w:rPr>
              <w:t xml:space="preserve"> nepateikia sąskaitos informacinės sistemos SABIS priemonėmis, </w:t>
            </w:r>
            <w:r w:rsidRPr="00A23029">
              <w:rPr>
                <w:rFonts w:ascii="Times New Roman" w:eastAsia="Times New Roman" w:hAnsi="Times New Roman" w:cs="Times New Roman"/>
                <w:b/>
                <w:sz w:val="24"/>
                <w:szCs w:val="24"/>
              </w:rPr>
              <w:t xml:space="preserve">Pirkėjas </w:t>
            </w:r>
            <w:r w:rsidRPr="00A23029">
              <w:rPr>
                <w:rFonts w:ascii="Times New Roman" w:eastAsia="Times New Roman" w:hAnsi="Times New Roman" w:cs="Times New Roman"/>
                <w:sz w:val="24"/>
                <w:szCs w:val="24"/>
              </w:rPr>
              <w:t>turi teisę neatlikti mokėjimo.</w:t>
            </w:r>
          </w:p>
          <w:p w14:paraId="7D7A4A48" w14:textId="081A25EF"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8D1B30">
              <w:rPr>
                <w:rFonts w:ascii="Times New Roman" w:eastAsia="Times New Roman" w:hAnsi="Times New Roman" w:cs="Times New Roman"/>
                <w:sz w:val="24"/>
                <w:szCs w:val="24"/>
              </w:rPr>
              <w:t xml:space="preserve">. </w:t>
            </w:r>
            <w:r w:rsidRPr="008D1B30">
              <w:rPr>
                <w:rFonts w:ascii="Times New Roman" w:eastAsia="Times New Roman" w:hAnsi="Times New Roman" w:cs="Times New Roman"/>
                <w:b/>
                <w:sz w:val="24"/>
                <w:szCs w:val="24"/>
              </w:rPr>
              <w:t>Pirkėjas</w:t>
            </w:r>
            <w:r w:rsidRPr="008D1B30">
              <w:rPr>
                <w:rFonts w:ascii="Times New Roman" w:eastAsia="Times New Roman" w:hAnsi="Times New Roman" w:cs="Times New Roman"/>
                <w:sz w:val="24"/>
                <w:szCs w:val="24"/>
              </w:rPr>
              <w:t xml:space="preserve"> už gautas </w:t>
            </w:r>
            <w:r>
              <w:rPr>
                <w:rFonts w:ascii="Times New Roman" w:eastAsia="Times New Roman" w:hAnsi="Times New Roman" w:cs="Times New Roman"/>
                <w:sz w:val="24"/>
                <w:szCs w:val="24"/>
              </w:rPr>
              <w:t>P</w:t>
            </w:r>
            <w:r w:rsidRPr="008D1B30">
              <w:rPr>
                <w:rFonts w:ascii="Times New Roman" w:eastAsia="Times New Roman" w:hAnsi="Times New Roman" w:cs="Times New Roman"/>
                <w:sz w:val="24"/>
                <w:szCs w:val="24"/>
              </w:rPr>
              <w:t xml:space="preserve">rekes </w:t>
            </w:r>
            <w:r w:rsidRPr="008D1B30">
              <w:rPr>
                <w:rFonts w:ascii="Times New Roman" w:eastAsia="Times New Roman" w:hAnsi="Times New Roman" w:cs="Times New Roman"/>
                <w:b/>
                <w:sz w:val="24"/>
                <w:szCs w:val="24"/>
              </w:rPr>
              <w:t xml:space="preserve">Pardavėjui </w:t>
            </w:r>
            <w:r w:rsidRPr="008D1B30">
              <w:rPr>
                <w:rFonts w:ascii="Times New Roman" w:eastAsia="Times New Roman" w:hAnsi="Times New Roman" w:cs="Times New Roman"/>
                <w:sz w:val="24"/>
                <w:szCs w:val="24"/>
              </w:rPr>
              <w:t>sumoka per 30 (trisdešimt) dienų nuo perdavimo – priėmimo akto pasirašymo</w:t>
            </w:r>
            <w:r w:rsidRPr="008D1B30">
              <w:rPr>
                <w:rFonts w:ascii="Times New Roman" w:eastAsia="Times New Roman" w:hAnsi="Times New Roman" w:cs="Times New Roman"/>
                <w:i/>
                <w:sz w:val="24"/>
                <w:szCs w:val="24"/>
              </w:rPr>
              <w:t xml:space="preserve"> </w:t>
            </w:r>
            <w:r w:rsidRPr="008D1B30">
              <w:rPr>
                <w:rFonts w:ascii="Times New Roman" w:eastAsia="Times New Roman" w:hAnsi="Times New Roman" w:cs="Times New Roman"/>
                <w:sz w:val="24"/>
                <w:szCs w:val="24"/>
              </w:rPr>
              <w:t>ir</w:t>
            </w:r>
            <w:r>
              <w:rPr>
                <w:rFonts w:ascii="Times New Roman" w:eastAsia="Times New Roman" w:hAnsi="Times New Roman" w:cs="Times New Roman"/>
                <w:sz w:val="24"/>
                <w:szCs w:val="24"/>
              </w:rPr>
              <w:t>/ar</w:t>
            </w:r>
            <w:r w:rsidRPr="008D1B30">
              <w:rPr>
                <w:rFonts w:ascii="Times New Roman" w:eastAsia="Times New Roman" w:hAnsi="Times New Roman" w:cs="Times New Roman"/>
                <w:sz w:val="24"/>
                <w:szCs w:val="24"/>
              </w:rPr>
              <w:t xml:space="preserve"> sąskaitos gavimo dienos.</w:t>
            </w:r>
          </w:p>
        </w:tc>
      </w:tr>
      <w:tr w:rsidR="00A505A1" w14:paraId="4DBB8AC4" w14:textId="77777777" w:rsidTr="00FF3B7B">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7CA94B07" w14:textId="77777777" w:rsidR="00A505A1" w:rsidRDefault="00A505A1"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Pirkėjo teisė vienašališkai nutraukti Sutartį </w:t>
            </w:r>
          </w:p>
          <w:p w14:paraId="05B04395" w14:textId="7777777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Sutarties bendrosios dalies 9.2 papunktyje nustatyta tvarka šią Sutartį nutraukti:</w:t>
            </w:r>
          </w:p>
          <w:p w14:paraId="561D5E4E" w14:textId="0F0AE6A5"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 xml:space="preserve">vėluojant pristatyti Prekes daugiau kaip 10 (dešimt) darbo dienų nuo Sutarties specialiosios </w:t>
            </w:r>
            <w:r w:rsidRPr="002202D5">
              <w:rPr>
                <w:rFonts w:ascii="Times New Roman" w:eastAsia="Times New Roman" w:hAnsi="Times New Roman" w:cs="Times New Roman"/>
                <w:sz w:val="24"/>
                <w:szCs w:val="24"/>
              </w:rPr>
              <w:t>dalies 3.2 punkte nustatyto termino.</w:t>
            </w:r>
          </w:p>
          <w:p w14:paraId="3FB7B280" w14:textId="0F24E846" w:rsidR="00A505A1" w:rsidRPr="006839EE" w:rsidRDefault="00A505A1" w:rsidP="00FF3B7B">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 xml:space="preserve">5.1.2. </w:t>
            </w:r>
            <w:r w:rsidRPr="006839EE">
              <w:rPr>
                <w:rFonts w:ascii="Times New Roman" w:eastAsia="Times New Roman" w:hAnsi="Times New Roman" w:cs="Times New Roman"/>
                <w:b/>
                <w:sz w:val="24"/>
                <w:szCs w:val="24"/>
              </w:rPr>
              <w:t>Pardavėjas</w:t>
            </w:r>
            <w:r w:rsidRPr="006839EE">
              <w:rPr>
                <w:rFonts w:ascii="Times New Roman" w:eastAsia="Times New Roman" w:hAnsi="Times New Roman" w:cs="Times New Roman"/>
                <w:sz w:val="24"/>
                <w:szCs w:val="24"/>
              </w:rPr>
              <w:t xml:space="preserve"> per nustatytą terminą </w:t>
            </w:r>
            <w:r w:rsidRPr="006839EE">
              <w:rPr>
                <w:rFonts w:ascii="Times New Roman" w:eastAsia="Times New Roman" w:hAnsi="Times New Roman" w:cs="Times New Roman"/>
                <w:b/>
                <w:sz w:val="24"/>
                <w:szCs w:val="24"/>
              </w:rPr>
              <w:t xml:space="preserve">Pirkėjui </w:t>
            </w:r>
            <w:r w:rsidRPr="006839EE">
              <w:rPr>
                <w:rFonts w:ascii="Times New Roman" w:eastAsia="Times New Roman" w:hAnsi="Times New Roman" w:cs="Times New Roman"/>
                <w:sz w:val="24"/>
                <w:szCs w:val="24"/>
              </w:rPr>
              <w:t>nepateikia Sutarties specialiosios dalies 3.3</w:t>
            </w:r>
            <w:r w:rsidR="00F84B4B">
              <w:rPr>
                <w:rFonts w:ascii="Times New Roman" w:eastAsia="Times New Roman" w:hAnsi="Times New Roman" w:cs="Times New Roman"/>
                <w:sz w:val="24"/>
                <w:szCs w:val="24"/>
              </w:rPr>
              <w:t xml:space="preserve"> ir 3.5.4.</w:t>
            </w:r>
            <w:r>
              <w:rPr>
                <w:rFonts w:ascii="Times New Roman" w:eastAsia="Times New Roman" w:hAnsi="Times New Roman" w:cs="Times New Roman"/>
                <w:sz w:val="24"/>
                <w:szCs w:val="24"/>
              </w:rPr>
              <w:t xml:space="preserve"> </w:t>
            </w:r>
            <w:r w:rsidRPr="006839EE">
              <w:rPr>
                <w:rFonts w:ascii="Times New Roman" w:eastAsia="Times New Roman" w:hAnsi="Times New Roman" w:cs="Times New Roman"/>
                <w:sz w:val="24"/>
                <w:szCs w:val="24"/>
              </w:rPr>
              <w:t>punkt</w:t>
            </w:r>
            <w:r w:rsidR="00F84B4B">
              <w:rPr>
                <w:rFonts w:ascii="Times New Roman" w:eastAsia="Times New Roman" w:hAnsi="Times New Roman" w:cs="Times New Roman"/>
                <w:sz w:val="24"/>
                <w:szCs w:val="24"/>
              </w:rPr>
              <w:t>uose</w:t>
            </w:r>
            <w:r w:rsidRPr="006839EE">
              <w:rPr>
                <w:rFonts w:ascii="Times New Roman" w:eastAsia="Times New Roman" w:hAnsi="Times New Roman" w:cs="Times New Roman"/>
                <w:sz w:val="24"/>
                <w:szCs w:val="24"/>
              </w:rPr>
              <w:t xml:space="preserve"> nurodytų dokumentų;</w:t>
            </w:r>
          </w:p>
          <w:p w14:paraId="05479C04" w14:textId="77777777" w:rsidR="00A505A1" w:rsidRDefault="00A505A1" w:rsidP="00FF3B7B">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5.1.3. paaiškėja, kad yra aplinkybė, atitinkanti</w:t>
            </w:r>
            <w:r>
              <w:rPr>
                <w:rFonts w:ascii="Times New Roman" w:eastAsia="Times New Roman" w:hAnsi="Times New Roman" w:cs="Times New Roman"/>
                <w:sz w:val="24"/>
                <w:szCs w:val="24"/>
              </w:rPr>
              <w:t xml:space="preserve"> bent vieną iš nurodytų Viešųjų pirkimų įstatymo 45 straipsnio 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dalyje.</w:t>
            </w:r>
          </w:p>
          <w:p w14:paraId="2738EBD1" w14:textId="7777777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Kiti vienašalio Sutarties nutraukimo atvejai numatyti Sutarties bendrosios dalies 9.2 punkte.</w:t>
            </w:r>
          </w:p>
        </w:tc>
      </w:tr>
      <w:tr w:rsidR="00A505A1" w14:paraId="25C574B7" w14:textId="77777777" w:rsidTr="00FF3B7B">
        <w:trPr>
          <w:trHeight w:val="697"/>
        </w:trPr>
        <w:tc>
          <w:tcPr>
            <w:tcW w:w="10206" w:type="dxa"/>
            <w:gridSpan w:val="2"/>
            <w:tcBorders>
              <w:top w:val="single" w:sz="4" w:space="0" w:color="000000"/>
              <w:left w:val="single" w:sz="4" w:space="0" w:color="000000"/>
              <w:bottom w:val="single" w:sz="4" w:space="0" w:color="000000"/>
              <w:right w:val="single" w:sz="4" w:space="0" w:color="000000"/>
            </w:tcBorders>
          </w:tcPr>
          <w:p w14:paraId="2EC752E0" w14:textId="77777777" w:rsidR="00A505A1" w:rsidRDefault="00A505A1"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Prekių kokybė </w:t>
            </w:r>
          </w:p>
          <w:p w14:paraId="2FC334C4" w14:textId="7777777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Prekės privalo būti naujos, nenaudotos ir atitikti Sutartyje ir jos prieduose nustatytus reikalavimus.</w:t>
            </w:r>
          </w:p>
          <w:p w14:paraId="6ECC116D" w14:textId="7777777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Prekių kokybė vertinama pristačius jas į Sutarties specialiosios dalies 3.1.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A505A1" w14:paraId="0B82B9F9" w14:textId="77777777" w:rsidTr="00FF3B7B">
        <w:trPr>
          <w:trHeight w:val="515"/>
        </w:trPr>
        <w:tc>
          <w:tcPr>
            <w:tcW w:w="10206" w:type="dxa"/>
            <w:gridSpan w:val="2"/>
            <w:tcBorders>
              <w:top w:val="single" w:sz="4" w:space="0" w:color="000000"/>
              <w:left w:val="single" w:sz="4" w:space="0" w:color="000000"/>
              <w:bottom w:val="single" w:sz="4" w:space="0" w:color="000000"/>
              <w:right w:val="single" w:sz="4" w:space="0" w:color="000000"/>
            </w:tcBorders>
          </w:tcPr>
          <w:p w14:paraId="231B5C89" w14:textId="694197CF" w:rsidR="00A505A1" w:rsidRPr="00341AD7"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Garantiniai įsipareigojimai </w:t>
            </w:r>
          </w:p>
          <w:p w14:paraId="17B6B402" w14:textId="3C726C73" w:rsidR="00A505A1" w:rsidRPr="00C84E3F" w:rsidRDefault="00A505A1" w:rsidP="00FF3B7B">
            <w:pPr>
              <w:tabs>
                <w:tab w:val="left" w:pos="1440"/>
              </w:tabs>
              <w:spacing w:after="0" w:line="240" w:lineRule="auto"/>
              <w:jc w:val="both"/>
              <w:rPr>
                <w:rFonts w:ascii="Times New Roman" w:eastAsia="Times New Roman" w:hAnsi="Times New Roman" w:cs="Times New Roman"/>
                <w:sz w:val="24"/>
                <w:szCs w:val="24"/>
              </w:rPr>
            </w:pPr>
            <w:r w:rsidRPr="000F2A9A">
              <w:rPr>
                <w:rFonts w:ascii="Times New Roman" w:eastAsia="Times New Roman" w:hAnsi="Times New Roman" w:cs="Times New Roman"/>
                <w:sz w:val="24"/>
                <w:szCs w:val="24"/>
              </w:rPr>
              <w:t xml:space="preserve">7.1. </w:t>
            </w:r>
            <w:r w:rsidRPr="00E06CFC">
              <w:rPr>
                <w:rFonts w:ascii="Times New Roman" w:eastAsia="Times New Roman" w:hAnsi="Times New Roman" w:cs="Times New Roman"/>
                <w:b/>
                <w:sz w:val="24"/>
                <w:szCs w:val="24"/>
              </w:rPr>
              <w:t>Pardavėjo</w:t>
            </w:r>
            <w:r w:rsidRPr="00C84E3F">
              <w:rPr>
                <w:rFonts w:ascii="Times New Roman" w:eastAsia="Times New Roman" w:hAnsi="Times New Roman" w:cs="Times New Roman"/>
                <w:sz w:val="24"/>
                <w:szCs w:val="24"/>
              </w:rPr>
              <w:t xml:space="preserve"> pristatytų prekių kokybės garantijos</w:t>
            </w:r>
            <w:r>
              <w:rPr>
                <w:rFonts w:ascii="Times New Roman" w:eastAsia="Times New Roman" w:hAnsi="Times New Roman" w:cs="Times New Roman"/>
                <w:sz w:val="24"/>
                <w:szCs w:val="24"/>
              </w:rPr>
              <w:t xml:space="preserve"> terminas .... (</w:t>
            </w:r>
            <w:r w:rsidRPr="00E06CFC">
              <w:rPr>
                <w:rFonts w:ascii="Times New Roman" w:eastAsia="Times New Roman" w:hAnsi="Times New Roman" w:cs="Times New Roman"/>
                <w:i/>
                <w:sz w:val="24"/>
                <w:szCs w:val="24"/>
              </w:rPr>
              <w:t>nurodyti žodžiais</w:t>
            </w:r>
            <w:r>
              <w:rPr>
                <w:rFonts w:ascii="Times New Roman" w:eastAsia="Times New Roman" w:hAnsi="Times New Roman" w:cs="Times New Roman"/>
                <w:sz w:val="24"/>
                <w:szCs w:val="24"/>
              </w:rPr>
              <w:t xml:space="preserve">) mėnesių. </w:t>
            </w:r>
            <w:r w:rsidRPr="00C84E3F">
              <w:rPr>
                <w:rFonts w:ascii="Times New Roman" w:eastAsia="Times New Roman" w:hAnsi="Times New Roman" w:cs="Times New Roman"/>
                <w:sz w:val="24"/>
                <w:szCs w:val="24"/>
              </w:rPr>
              <w:t xml:space="preserve">Kokybės garantijos termino metu Pardavėjas privalo ne vėliau kaip per 14 (keturiolika) dienų savo sąskaita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arba, nepavykus jų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rekę su trūkumais savo sąskaita pakeisti nauja, atitinkančia šioje Sutartyje ir jos priede (-</w:t>
            </w:r>
            <w:proofErr w:type="spellStart"/>
            <w:r w:rsidRPr="00C84E3F">
              <w:rPr>
                <w:rFonts w:ascii="Times New Roman" w:eastAsia="Times New Roman" w:hAnsi="Times New Roman" w:cs="Times New Roman"/>
                <w:sz w:val="24"/>
                <w:szCs w:val="24"/>
              </w:rPr>
              <w:t>uose</w:t>
            </w:r>
            <w:proofErr w:type="spellEnd"/>
            <w:r w:rsidRPr="00C84E3F">
              <w:rPr>
                <w:rFonts w:ascii="Times New Roman" w:eastAsia="Times New Roman" w:hAnsi="Times New Roman" w:cs="Times New Roman"/>
                <w:sz w:val="24"/>
                <w:szCs w:val="24"/>
              </w:rPr>
              <w:t xml:space="preserve">) nustatytus reikalavimus bei kompensuoti Pirkėjo patirtus nuostolius (jeigu tokie buvo). </w:t>
            </w:r>
          </w:p>
          <w:p w14:paraId="4E6B7560" w14:textId="57246AF2" w:rsidR="00A505A1" w:rsidRPr="00341AD7" w:rsidRDefault="00A505A1" w:rsidP="00FF3B7B">
            <w:pPr>
              <w:tabs>
                <w:tab w:val="left" w:pos="1440"/>
              </w:tabs>
              <w:spacing w:after="0" w:line="240" w:lineRule="auto"/>
              <w:jc w:val="both"/>
              <w:rPr>
                <w:rFonts w:ascii="Times New Roman" w:eastAsia="Times New Roman" w:hAnsi="Times New Roman" w:cs="Times New Roman"/>
                <w:sz w:val="24"/>
                <w:szCs w:val="24"/>
              </w:rPr>
            </w:pPr>
            <w:r w:rsidRPr="00C84E3F">
              <w:rPr>
                <w:rFonts w:ascii="Times New Roman" w:eastAsia="Times New Roman" w:hAnsi="Times New Roman" w:cs="Times New Roman"/>
                <w:sz w:val="24"/>
                <w:szCs w:val="24"/>
              </w:rPr>
              <w:t xml:space="preserve">7.2. Apie garantinio termino metu pastebėtus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Pardavėjas informuojamas el. paštu.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areikšti pretenziją dėl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rekės kokybės galima viso garantinio naudoti termino galiojimo metu.</w:t>
            </w:r>
          </w:p>
        </w:tc>
      </w:tr>
      <w:tr w:rsidR="00A505A1" w14:paraId="00DF3E0A" w14:textId="77777777" w:rsidTr="00FF3B7B">
        <w:trPr>
          <w:trHeight w:val="948"/>
        </w:trPr>
        <w:tc>
          <w:tcPr>
            <w:tcW w:w="10206" w:type="dxa"/>
            <w:gridSpan w:val="2"/>
            <w:tcBorders>
              <w:top w:val="single" w:sz="4" w:space="0" w:color="000000"/>
              <w:left w:val="single" w:sz="4" w:space="0" w:color="000000"/>
              <w:bottom w:val="single" w:sz="4" w:space="0" w:color="000000"/>
              <w:right w:val="single" w:sz="4" w:space="0" w:color="000000"/>
            </w:tcBorders>
          </w:tcPr>
          <w:p w14:paraId="31252D9F" w14:textId="7777777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Papildomas prievolių įvykdymo užtikrinimas </w:t>
            </w:r>
          </w:p>
          <w:p w14:paraId="7A53EE05" w14:textId="7777777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Sutarties įvykdymui užtikrinti draudimo bendrovės laidavimo rašto arba banko garantijos nebus reikalaujama.</w:t>
            </w:r>
          </w:p>
        </w:tc>
      </w:tr>
      <w:tr w:rsidR="00A505A1" w14:paraId="2F6BAAB6" w14:textId="77777777" w:rsidTr="00FF3B7B">
        <w:tc>
          <w:tcPr>
            <w:tcW w:w="10206" w:type="dxa"/>
            <w:gridSpan w:val="2"/>
            <w:tcBorders>
              <w:top w:val="single" w:sz="4" w:space="0" w:color="000000"/>
              <w:left w:val="single" w:sz="4" w:space="0" w:color="000000"/>
              <w:bottom w:val="single" w:sz="4" w:space="0" w:color="000000"/>
              <w:right w:val="single" w:sz="4" w:space="0" w:color="000000"/>
            </w:tcBorders>
          </w:tcPr>
          <w:p w14:paraId="0F5BC1CE" w14:textId="6EEC0410" w:rsidR="00A505A1" w:rsidRDefault="00A505A1"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Kitos sąlygos</w:t>
            </w:r>
          </w:p>
          <w:p w14:paraId="4E26A9D8" w14:textId="4134B3EA"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Sutarties bendrosios dalies 11.1 punkte nurodytų Šalių iš anksto sutartų minimalių nuostolių dydis yra 0,1 % už kiekvieną uždelstą dieną nuo nepristatytų Prekių kainos be PVM. </w:t>
            </w:r>
          </w:p>
          <w:p w14:paraId="3C4E96AD" w14:textId="6AE7CF12"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Sutarties bendrosios dalies 11.3 punkte nurodytų Šalių iš anksto sutartų minimalių nuostolių dydis yra - 0,1 % už kiekvieną uždelstą dieną</w:t>
            </w:r>
            <w:r>
              <w:t xml:space="preserve"> </w:t>
            </w:r>
            <w:r>
              <w:rPr>
                <w:rFonts w:ascii="Times New Roman" w:eastAsia="Times New Roman" w:hAnsi="Times New Roman" w:cs="Times New Roman"/>
                <w:sz w:val="24"/>
                <w:szCs w:val="24"/>
              </w:rPr>
              <w:t>nuo Prekių, kurių trūkumai nepašalinti, ar Prekių, kurios yra nepakeistos, kainos be PVM.</w:t>
            </w:r>
          </w:p>
          <w:p w14:paraId="2DF74CDB" w14:textId="19FEA36B"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Sutarties bendrosios dalies 11.4 punkte nurodytų Šalių iš anksto sutartų minimalių nuostolių dydis yra </w:t>
            </w:r>
            <w:r w:rsidR="004B2C35">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 (</w:t>
            </w:r>
            <w:r w:rsidR="004B2C35">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w:t>
            </w:r>
            <w:r w:rsidR="004B2C35">
              <w:rPr>
                <w:rFonts w:ascii="Times New Roman" w:eastAsia="Times New Roman" w:hAnsi="Times New Roman" w:cs="Times New Roman"/>
                <w:sz w:val="24"/>
                <w:szCs w:val="24"/>
              </w:rPr>
              <w:t xml:space="preserve">procentų </w:t>
            </w:r>
            <w:r>
              <w:rPr>
                <w:rFonts w:ascii="Times New Roman" w:eastAsia="Times New Roman" w:hAnsi="Times New Roman" w:cs="Times New Roman"/>
                <w:sz w:val="24"/>
                <w:szCs w:val="24"/>
              </w:rPr>
              <w:t xml:space="preserve">nuo  Sutarties kainos be PVM. </w:t>
            </w:r>
          </w:p>
          <w:p w14:paraId="034C3784" w14:textId="75083C9F"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skiria savo atstovą, atsakingą už Sutarties vykdymą bei koordinavimą, tiekiamų prekių kokybę: vardas pavardė, </w:t>
            </w:r>
            <w:r w:rsidRPr="00876C9A">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paštas</w:t>
            </w:r>
            <w:r w:rsidRPr="00876C9A">
              <w:rPr>
                <w:rFonts w:ascii="Times New Roman" w:eastAsia="Times New Roman" w:hAnsi="Times New Roman" w:cs="Times New Roman"/>
                <w:sz w:val="24"/>
                <w:szCs w:val="24"/>
              </w:rPr>
              <w:t>, tel. N</w:t>
            </w:r>
            <w:r>
              <w:rPr>
                <w:rFonts w:ascii="Times New Roman" w:eastAsia="Times New Roman" w:hAnsi="Times New Roman" w:cs="Times New Roman"/>
                <w:sz w:val="24"/>
                <w:szCs w:val="24"/>
              </w:rPr>
              <w:t xml:space="preserve">r. </w:t>
            </w:r>
          </w:p>
          <w:p w14:paraId="1DFA8125" w14:textId="653F473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skiria Sutarties vykdymui kontaktinius asmenis –</w:t>
            </w:r>
          </w:p>
          <w:p w14:paraId="2E393925" w14:textId="633DAB77" w:rsidR="00A505A1" w:rsidRPr="008D1B30" w:rsidRDefault="00A505A1" w:rsidP="00FF3B7B">
            <w:pPr>
              <w:spacing w:after="0" w:line="240" w:lineRule="auto"/>
              <w:jc w:val="both"/>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Asmuo, atsakingas už Sutarties ir pakeitimų paskelbimą – </w:t>
            </w:r>
          </w:p>
          <w:p w14:paraId="33FFA592" w14:textId="476F7059" w:rsidR="00311A3E" w:rsidRPr="00311A3E" w:rsidRDefault="00A505A1" w:rsidP="00311A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 </w:t>
            </w:r>
            <w:r w:rsidR="00311A3E">
              <w:rPr>
                <w:rFonts w:ascii="Times New Roman" w:eastAsia="Times New Roman" w:hAnsi="Times New Roman" w:cs="Times New Roman"/>
                <w:sz w:val="24"/>
                <w:szCs w:val="24"/>
              </w:rPr>
              <w:t>Pardavė</w:t>
            </w:r>
            <w:r w:rsidR="00311A3E" w:rsidRPr="00311A3E">
              <w:rPr>
                <w:rFonts w:ascii="Times New Roman" w:eastAsia="Times New Roman" w:hAnsi="Times New Roman" w:cs="Times New Roman"/>
                <w:sz w:val="24"/>
                <w:szCs w:val="24"/>
              </w:rPr>
              <w:t>jo pasiūlyme nurodytas subtiekėjas (-ai) gali būti pakeičiamas (-i) kitu (-</w:t>
            </w:r>
            <w:proofErr w:type="spellStart"/>
            <w:r w:rsidR="00311A3E" w:rsidRPr="00311A3E">
              <w:rPr>
                <w:rFonts w:ascii="Times New Roman" w:eastAsia="Times New Roman" w:hAnsi="Times New Roman" w:cs="Times New Roman"/>
                <w:sz w:val="24"/>
                <w:szCs w:val="24"/>
              </w:rPr>
              <w:t>ais</w:t>
            </w:r>
            <w:proofErr w:type="spellEnd"/>
            <w:r w:rsidR="00311A3E" w:rsidRPr="00311A3E">
              <w:rPr>
                <w:rFonts w:ascii="Times New Roman" w:eastAsia="Times New Roman" w:hAnsi="Times New Roman" w:cs="Times New Roman"/>
                <w:sz w:val="24"/>
                <w:szCs w:val="24"/>
              </w:rPr>
              <w:t>) Sutartyje nenurodytu (-</w:t>
            </w:r>
            <w:proofErr w:type="spellStart"/>
            <w:r w:rsidR="00311A3E" w:rsidRPr="00311A3E">
              <w:rPr>
                <w:rFonts w:ascii="Times New Roman" w:eastAsia="Times New Roman" w:hAnsi="Times New Roman" w:cs="Times New Roman"/>
                <w:sz w:val="24"/>
                <w:szCs w:val="24"/>
              </w:rPr>
              <w:t>ais</w:t>
            </w:r>
            <w:proofErr w:type="spellEnd"/>
            <w:r w:rsidR="00311A3E" w:rsidRPr="00311A3E">
              <w:rPr>
                <w:rFonts w:ascii="Times New Roman" w:eastAsia="Times New Roman" w:hAnsi="Times New Roman" w:cs="Times New Roman"/>
                <w:sz w:val="24"/>
                <w:szCs w:val="24"/>
              </w:rPr>
              <w:t>) subtiekėju (-</w:t>
            </w:r>
            <w:proofErr w:type="spellStart"/>
            <w:r w:rsidR="00311A3E" w:rsidRPr="00311A3E">
              <w:rPr>
                <w:rFonts w:ascii="Times New Roman" w:eastAsia="Times New Roman" w:hAnsi="Times New Roman" w:cs="Times New Roman"/>
                <w:sz w:val="24"/>
                <w:szCs w:val="24"/>
              </w:rPr>
              <w:t>ais</w:t>
            </w:r>
            <w:proofErr w:type="spellEnd"/>
            <w:r w:rsidR="00311A3E" w:rsidRPr="00311A3E">
              <w:rPr>
                <w:rFonts w:ascii="Times New Roman" w:eastAsia="Times New Roman" w:hAnsi="Times New Roman" w:cs="Times New Roman"/>
                <w:sz w:val="24"/>
                <w:szCs w:val="24"/>
              </w:rPr>
              <w:t>) tik šiais atvejais:</w:t>
            </w:r>
          </w:p>
          <w:p w14:paraId="717F928D" w14:textId="1FC5253C" w:rsidR="00311A3E" w:rsidRPr="00311A3E" w:rsidRDefault="00311A3E" w:rsidP="00311A3E">
            <w:pPr>
              <w:spacing w:after="0" w:line="240" w:lineRule="auto"/>
              <w:jc w:val="both"/>
              <w:rPr>
                <w:rFonts w:ascii="Times New Roman" w:eastAsia="Times New Roman" w:hAnsi="Times New Roman" w:cs="Times New Roman"/>
                <w:sz w:val="24"/>
                <w:szCs w:val="24"/>
              </w:rPr>
            </w:pPr>
            <w:r w:rsidRPr="00311A3E">
              <w:rPr>
                <w:rFonts w:ascii="Times New Roman" w:eastAsia="Times New Roman" w:hAnsi="Times New Roman" w:cs="Times New Roman"/>
                <w:sz w:val="24"/>
                <w:szCs w:val="24"/>
              </w:rPr>
              <w:t>9.</w:t>
            </w:r>
            <w:r>
              <w:rPr>
                <w:rFonts w:ascii="Times New Roman" w:eastAsia="Times New Roman" w:hAnsi="Times New Roman" w:cs="Times New Roman"/>
                <w:sz w:val="24"/>
                <w:szCs w:val="24"/>
              </w:rPr>
              <w:t>7</w:t>
            </w:r>
            <w:r w:rsidRPr="00311A3E">
              <w:rPr>
                <w:rFonts w:ascii="Times New Roman" w:eastAsia="Times New Roman" w:hAnsi="Times New Roman" w:cs="Times New Roman"/>
                <w:sz w:val="24"/>
                <w:szCs w:val="24"/>
              </w:rPr>
              <w:t>.1. kai subtiekėjas (-ai) bankrutuoja, yra likviduojamas ar susidaro analogiška situacija;</w:t>
            </w:r>
          </w:p>
          <w:p w14:paraId="4626141F" w14:textId="25428771" w:rsidR="00311A3E" w:rsidRPr="00311A3E" w:rsidRDefault="00311A3E" w:rsidP="00311A3E">
            <w:pPr>
              <w:spacing w:after="0" w:line="240" w:lineRule="auto"/>
              <w:jc w:val="both"/>
              <w:rPr>
                <w:rFonts w:ascii="Times New Roman" w:eastAsia="Times New Roman" w:hAnsi="Times New Roman" w:cs="Times New Roman"/>
                <w:sz w:val="24"/>
                <w:szCs w:val="24"/>
              </w:rPr>
            </w:pPr>
            <w:r w:rsidRPr="00311A3E">
              <w:rPr>
                <w:rFonts w:ascii="Times New Roman" w:eastAsia="Times New Roman" w:hAnsi="Times New Roman" w:cs="Times New Roman"/>
                <w:sz w:val="24"/>
                <w:szCs w:val="24"/>
              </w:rPr>
              <w:t>9.</w:t>
            </w:r>
            <w:r>
              <w:rPr>
                <w:rFonts w:ascii="Times New Roman" w:eastAsia="Times New Roman" w:hAnsi="Times New Roman" w:cs="Times New Roman"/>
                <w:sz w:val="24"/>
                <w:szCs w:val="24"/>
              </w:rPr>
              <w:t>7</w:t>
            </w:r>
            <w:r w:rsidRPr="00311A3E">
              <w:rPr>
                <w:rFonts w:ascii="Times New Roman" w:eastAsia="Times New Roman" w:hAnsi="Times New Roman" w:cs="Times New Roman"/>
                <w:sz w:val="24"/>
                <w:szCs w:val="24"/>
              </w:rPr>
              <w:t xml:space="preserve">.2. kai subtiekėjas (-ai) dėl objektyvių priežasčių (nutrūkus teisiniams santykiams su </w:t>
            </w:r>
            <w:r>
              <w:rPr>
                <w:rFonts w:ascii="Times New Roman" w:eastAsia="Times New Roman" w:hAnsi="Times New Roman" w:cs="Times New Roman"/>
                <w:sz w:val="24"/>
                <w:szCs w:val="24"/>
              </w:rPr>
              <w:t>Pardavėju</w:t>
            </w:r>
            <w:r w:rsidRPr="00311A3E">
              <w:rPr>
                <w:rFonts w:ascii="Times New Roman" w:eastAsia="Times New Roman" w:hAnsi="Times New Roman" w:cs="Times New Roman"/>
                <w:sz w:val="24"/>
                <w:szCs w:val="24"/>
              </w:rPr>
              <w:t>, subtiekėjui atsisakius tiekti Prekes, teikti paslaugas ar atlikti darbus, subtiekėjo specialistui išėjus atostogų, susirgus, susižeidus, mirus, subtiekėjui netekus veiklos licencijos ir pan.) nebegali teikti visų ar dalies Sutartyje nurodytų paslaugų.</w:t>
            </w:r>
          </w:p>
          <w:p w14:paraId="420A52EF" w14:textId="41C5F085" w:rsidR="00311A3E" w:rsidRDefault="00311A3E" w:rsidP="00311A3E">
            <w:pPr>
              <w:spacing w:after="0" w:line="240" w:lineRule="auto"/>
              <w:jc w:val="both"/>
              <w:rPr>
                <w:rFonts w:ascii="Times New Roman" w:eastAsia="Times New Roman" w:hAnsi="Times New Roman" w:cs="Times New Roman"/>
                <w:sz w:val="24"/>
                <w:szCs w:val="24"/>
              </w:rPr>
            </w:pPr>
            <w:r w:rsidRPr="00311A3E">
              <w:rPr>
                <w:rFonts w:ascii="Times New Roman" w:eastAsia="Times New Roman" w:hAnsi="Times New Roman" w:cs="Times New Roman"/>
                <w:sz w:val="24"/>
                <w:szCs w:val="24"/>
              </w:rPr>
              <w:t>9.</w:t>
            </w:r>
            <w:r>
              <w:rPr>
                <w:rFonts w:ascii="Times New Roman" w:eastAsia="Times New Roman" w:hAnsi="Times New Roman" w:cs="Times New Roman"/>
                <w:sz w:val="24"/>
                <w:szCs w:val="24"/>
              </w:rPr>
              <w:t>7</w:t>
            </w:r>
            <w:r w:rsidRPr="00311A3E">
              <w:rPr>
                <w:rFonts w:ascii="Times New Roman" w:eastAsia="Times New Roman" w:hAnsi="Times New Roman" w:cs="Times New Roman"/>
                <w:sz w:val="24"/>
                <w:szCs w:val="24"/>
              </w:rPr>
              <w:t>.3.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w:t>
            </w:r>
            <w:proofErr w:type="spellStart"/>
            <w:r w:rsidRPr="00311A3E">
              <w:rPr>
                <w:rFonts w:ascii="Times New Roman" w:eastAsia="Times New Roman" w:hAnsi="Times New Roman" w:cs="Times New Roman"/>
                <w:sz w:val="24"/>
                <w:szCs w:val="24"/>
              </w:rPr>
              <w:t>ams</w:t>
            </w:r>
            <w:proofErr w:type="spellEnd"/>
            <w:r w:rsidRPr="00311A3E">
              <w:rPr>
                <w:rFonts w:ascii="Times New Roman" w:eastAsia="Times New Roman" w:hAnsi="Times New Roman" w:cs="Times New Roman"/>
                <w:sz w:val="24"/>
                <w:szCs w:val="24"/>
              </w:rPr>
              <w:t>)/suteikėjui (-</w:t>
            </w:r>
            <w:proofErr w:type="spellStart"/>
            <w:r w:rsidRPr="00311A3E">
              <w:rPr>
                <w:rFonts w:ascii="Times New Roman" w:eastAsia="Times New Roman" w:hAnsi="Times New Roman" w:cs="Times New Roman"/>
                <w:sz w:val="24"/>
                <w:szCs w:val="24"/>
              </w:rPr>
              <w:t>ams</w:t>
            </w:r>
            <w:proofErr w:type="spellEnd"/>
            <w:r w:rsidRPr="00311A3E">
              <w:rPr>
                <w:rFonts w:ascii="Times New Roman" w:eastAsia="Times New Roman" w:hAnsi="Times New Roman" w:cs="Times New Roman"/>
                <w:sz w:val="24"/>
                <w:szCs w:val="24"/>
              </w:rPr>
              <w:t>) viešojo pirkimo, kurio pagrindu pasirašyta ši Sutartis, pirkimo dokumentų  nustatytus kvalifikacinius reikalavimus. Pardavėjas kartu su informacija apie naujus subtiekėjus pateikia Pirkėjui subtiekėjo pašalinimo pagrindų nebuvimą ir kvalifikaciją patvirtinančius dokumentus.</w:t>
            </w:r>
          </w:p>
          <w:p w14:paraId="6451FC9B" w14:textId="7AA2E9B8" w:rsidR="00A505A1" w:rsidRDefault="00311A3E" w:rsidP="00FF3B7B">
            <w:pPr>
              <w:spacing w:after="0" w:line="240" w:lineRule="auto"/>
              <w:jc w:val="both"/>
              <w:rPr>
                <w:rFonts w:ascii="Times New Roman" w:eastAsia="Times New Roman" w:hAnsi="Times New Roman" w:cs="Times New Roman"/>
                <w:sz w:val="24"/>
                <w:szCs w:val="24"/>
              </w:rPr>
            </w:pPr>
            <w:r w:rsidRPr="004B2C35">
              <w:rPr>
                <w:rFonts w:ascii="Times New Roman" w:eastAsia="Times New Roman" w:hAnsi="Times New Roman" w:cs="Times New Roman"/>
                <w:sz w:val="24"/>
                <w:szCs w:val="24"/>
              </w:rPr>
              <w:t>9.8.</w:t>
            </w:r>
            <w:r>
              <w:rPr>
                <w:rFonts w:ascii="Times New Roman" w:eastAsia="Times New Roman" w:hAnsi="Times New Roman" w:cs="Times New Roman"/>
                <w:b/>
                <w:sz w:val="24"/>
                <w:szCs w:val="24"/>
              </w:rPr>
              <w:t xml:space="preserve"> </w:t>
            </w:r>
            <w:r w:rsidR="00A505A1">
              <w:rPr>
                <w:rFonts w:ascii="Times New Roman" w:eastAsia="Times New Roman" w:hAnsi="Times New Roman" w:cs="Times New Roman"/>
                <w:b/>
                <w:sz w:val="24"/>
                <w:szCs w:val="24"/>
              </w:rPr>
              <w:t>Pardavėjas</w:t>
            </w:r>
            <w:r w:rsidR="00A505A1">
              <w:rPr>
                <w:rFonts w:ascii="Times New Roman" w:eastAsia="Times New Roman" w:hAnsi="Times New Roman" w:cs="Times New Roman"/>
                <w:sz w:val="24"/>
                <w:szCs w:val="24"/>
              </w:rPr>
              <w:t xml:space="preserve"> privalo nedelsiant informuoti </w:t>
            </w:r>
            <w:r w:rsidR="00A505A1">
              <w:rPr>
                <w:rFonts w:ascii="Times New Roman" w:eastAsia="Times New Roman" w:hAnsi="Times New Roman" w:cs="Times New Roman"/>
                <w:b/>
                <w:sz w:val="24"/>
                <w:szCs w:val="24"/>
              </w:rPr>
              <w:t>Pirkėją</w:t>
            </w:r>
            <w:r w:rsidR="00A505A1">
              <w:rPr>
                <w:rFonts w:ascii="Times New Roman" w:eastAsia="Times New Roman" w:hAnsi="Times New Roman" w:cs="Times New Roman"/>
                <w:sz w:val="24"/>
                <w:szCs w:val="24"/>
              </w:rPr>
              <w:t xml:space="preserve">, jeigu Sutarties vykdymo metu pasikeistų </w:t>
            </w:r>
            <w:r w:rsidR="00A505A1">
              <w:rPr>
                <w:rFonts w:ascii="Times New Roman" w:eastAsia="Times New Roman" w:hAnsi="Times New Roman" w:cs="Times New Roman"/>
                <w:b/>
                <w:sz w:val="24"/>
                <w:szCs w:val="24"/>
              </w:rPr>
              <w:t>Pardavėjo</w:t>
            </w:r>
            <w:r w:rsidR="00A505A1">
              <w:rPr>
                <w:rFonts w:ascii="Times New Roman" w:eastAsia="Times New Roman" w:hAnsi="Times New Roman" w:cs="Times New Roman"/>
                <w:sz w:val="24"/>
                <w:szCs w:val="24"/>
              </w:rPr>
              <w:t xml:space="preserve"> ir su juo susijusių subjektų duomenys ir informacija, kuri buvo pateikta </w:t>
            </w:r>
            <w:r w:rsidR="00A505A1">
              <w:rPr>
                <w:rFonts w:ascii="Times New Roman" w:eastAsia="Times New Roman" w:hAnsi="Times New Roman" w:cs="Times New Roman"/>
                <w:b/>
                <w:sz w:val="24"/>
                <w:szCs w:val="24"/>
              </w:rPr>
              <w:t>Pirkėjui</w:t>
            </w:r>
            <w:r w:rsidR="00A505A1">
              <w:rPr>
                <w:rFonts w:ascii="Times New Roman" w:eastAsia="Times New Roman" w:hAnsi="Times New Roman" w:cs="Times New Roman"/>
                <w:sz w:val="24"/>
                <w:szCs w:val="24"/>
              </w:rPr>
              <w:t xml:space="preserve"> pasiūlymo pateikimo momentu.</w:t>
            </w:r>
          </w:p>
          <w:p w14:paraId="3854C10B" w14:textId="58CFEEA0"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11A3E">
              <w:rPr>
                <w:rFonts w:ascii="Times New Roman" w:eastAsia="Times New Roman" w:hAnsi="Times New Roman" w:cs="Times New Roman"/>
                <w:sz w:val="24"/>
                <w:szCs w:val="24"/>
              </w:rPr>
              <w:t>9</w:t>
            </w:r>
            <w:r>
              <w:rPr>
                <w:rFonts w:ascii="Times New Roman" w:eastAsia="Times New Roman" w:hAnsi="Times New Roman" w:cs="Times New Roman"/>
                <w:sz w:val="24"/>
                <w:szCs w:val="24"/>
              </w:rPr>
              <w:t>. Sutartį nutraukus Specialiosios dalies 5.1.2 ir 5.1.3 punktuose nurodytais atvejais, Šalių iš anksto sutartų minimalių nuostolių dydis yra 10 (dešimt) procentų nuo Sutarties specialiosios dalies 2.1 punkte nurodytos Sutarties kainos be PVM.</w:t>
            </w:r>
          </w:p>
          <w:p w14:paraId="55BDD6F3" w14:textId="3C02572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11A3E">
              <w:rPr>
                <w:rFonts w:ascii="Times New Roman" w:eastAsia="Times New Roman" w:hAnsi="Times New Roman" w:cs="Times New Roman"/>
                <w:sz w:val="24"/>
                <w:szCs w:val="24"/>
              </w:rPr>
              <w:t>10</w:t>
            </w:r>
            <w:r>
              <w:rPr>
                <w:rFonts w:ascii="Times New Roman" w:eastAsia="Times New Roman" w:hAnsi="Times New Roman" w:cs="Times New Roman"/>
                <w:sz w:val="24"/>
                <w:szCs w:val="24"/>
              </w:rPr>
              <w:t>. Sutarties priedai:</w:t>
            </w:r>
          </w:p>
          <w:p w14:paraId="1D2DEF7B" w14:textId="40D643A4"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11A3E">
              <w:rPr>
                <w:rFonts w:ascii="Times New Roman" w:eastAsia="Times New Roman" w:hAnsi="Times New Roman" w:cs="Times New Roman"/>
                <w:sz w:val="24"/>
                <w:szCs w:val="24"/>
              </w:rPr>
              <w:t>10</w:t>
            </w:r>
            <w:r>
              <w:rPr>
                <w:rFonts w:ascii="Times New Roman" w:eastAsia="Times New Roman" w:hAnsi="Times New Roman" w:cs="Times New Roman"/>
                <w:sz w:val="24"/>
                <w:szCs w:val="24"/>
              </w:rPr>
              <w:t>.1. Sutarties 1 priedas „Prekių techninė specifikacija“, 1 lapas;</w:t>
            </w:r>
          </w:p>
          <w:p w14:paraId="7C21955A" w14:textId="76EDC790" w:rsidR="00A505A1" w:rsidRPr="00F854AB" w:rsidRDefault="00A505A1" w:rsidP="00311A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11A3E">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.2. Sutarties 2 priedas „Prekių kiekiai ir </w:t>
            </w:r>
            <w:r w:rsidR="00FF3B7B">
              <w:rPr>
                <w:rFonts w:ascii="Times New Roman" w:eastAsia="Times New Roman" w:hAnsi="Times New Roman" w:cs="Times New Roman"/>
                <w:sz w:val="24"/>
                <w:szCs w:val="24"/>
              </w:rPr>
              <w:t>į</w:t>
            </w:r>
            <w:r>
              <w:rPr>
                <w:rFonts w:ascii="Times New Roman" w:eastAsia="Times New Roman" w:hAnsi="Times New Roman" w:cs="Times New Roman"/>
                <w:sz w:val="24"/>
                <w:szCs w:val="24"/>
              </w:rPr>
              <w:t>kain</w:t>
            </w:r>
            <w:r w:rsidR="00FF3B7B">
              <w:rPr>
                <w:rFonts w:ascii="Times New Roman" w:eastAsia="Times New Roman" w:hAnsi="Times New Roman" w:cs="Times New Roman"/>
                <w:sz w:val="24"/>
                <w:szCs w:val="24"/>
              </w:rPr>
              <w:t>i</w:t>
            </w:r>
            <w:r>
              <w:rPr>
                <w:rFonts w:ascii="Times New Roman" w:eastAsia="Times New Roman" w:hAnsi="Times New Roman" w:cs="Times New Roman"/>
                <w:sz w:val="24"/>
                <w:szCs w:val="24"/>
              </w:rPr>
              <w:t>a</w:t>
            </w:r>
            <w:r w:rsidR="00FF3B7B">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r w:rsidR="008346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lapas.</w:t>
            </w:r>
          </w:p>
        </w:tc>
      </w:tr>
      <w:tr w:rsidR="00A505A1" w14:paraId="57803E0D" w14:textId="77777777" w:rsidTr="00FF3B7B">
        <w:trPr>
          <w:trHeight w:val="1163"/>
        </w:trPr>
        <w:tc>
          <w:tcPr>
            <w:tcW w:w="10206" w:type="dxa"/>
            <w:gridSpan w:val="2"/>
            <w:tcBorders>
              <w:top w:val="single" w:sz="4" w:space="0" w:color="000000"/>
              <w:left w:val="single" w:sz="4" w:space="0" w:color="000000"/>
              <w:bottom w:val="single" w:sz="4" w:space="0" w:color="000000"/>
              <w:right w:val="single" w:sz="4" w:space="0" w:color="000000"/>
            </w:tcBorders>
          </w:tcPr>
          <w:p w14:paraId="5080DC43" w14:textId="528B60D4" w:rsidR="00A505A1" w:rsidRDefault="00A505A1"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 Sutarties galiojimas</w:t>
            </w:r>
          </w:p>
          <w:p w14:paraId="7A8ECF80" w14:textId="43BC0CB3" w:rsidR="00A505A1" w:rsidRDefault="00A505A1" w:rsidP="00834693">
            <w:pPr>
              <w:spacing w:after="0" w:line="240" w:lineRule="auto"/>
              <w:jc w:val="both"/>
              <w:rPr>
                <w:rFonts w:ascii="Times New Roman" w:eastAsia="Times New Roman" w:hAnsi="Times New Roman" w:cs="Times New Roman"/>
                <w:sz w:val="24"/>
                <w:szCs w:val="24"/>
              </w:rPr>
            </w:pPr>
            <w:r w:rsidRPr="0082057F">
              <w:rPr>
                <w:rFonts w:ascii="Times New Roman" w:eastAsia="Times New Roman" w:hAnsi="Times New Roman" w:cs="Times New Roman"/>
                <w:sz w:val="24"/>
                <w:szCs w:val="24"/>
              </w:rPr>
              <w:t xml:space="preserve">10.1. </w:t>
            </w:r>
            <w:r>
              <w:rPr>
                <w:rFonts w:ascii="Times New Roman" w:eastAsia="Times New Roman" w:hAnsi="Times New Roman" w:cs="Times New Roman"/>
                <w:sz w:val="24"/>
                <w:szCs w:val="24"/>
              </w:rPr>
              <w:t xml:space="preserve">Sutartis galioja </w:t>
            </w:r>
            <w:r w:rsidR="00FF3B7B">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sidR="00FF3B7B">
              <w:rPr>
                <w:rFonts w:ascii="Times New Roman" w:eastAsia="Times New Roman" w:hAnsi="Times New Roman" w:cs="Times New Roman"/>
                <w:sz w:val="24"/>
                <w:szCs w:val="24"/>
              </w:rPr>
              <w:t>dvylika) mėnesių</w:t>
            </w:r>
            <w:r>
              <w:rPr>
                <w:rFonts w:ascii="Times New Roman" w:eastAsia="Times New Roman" w:hAnsi="Times New Roman" w:cs="Times New Roman"/>
                <w:sz w:val="24"/>
                <w:szCs w:val="24"/>
              </w:rPr>
              <w:t xml:space="preserve"> nuo Sutarties įsigaliojimo dienos</w:t>
            </w:r>
            <w:r>
              <w:t>,</w:t>
            </w:r>
            <w:r>
              <w:rPr>
                <w:rFonts w:ascii="Times New Roman" w:eastAsia="Times New Roman" w:hAnsi="Times New Roman" w:cs="Times New Roman"/>
                <w:sz w:val="24"/>
                <w:szCs w:val="24"/>
              </w:rPr>
              <w:t xml:space="preserve"> o finansinių ir garantinių įsipareigojimų atžvilgiu – iki visiško sutartinių įsipareigojimų įvykdymo.</w:t>
            </w:r>
          </w:p>
          <w:p w14:paraId="53BB678C" w14:textId="204019E1" w:rsidR="00A505A1" w:rsidRDefault="00A505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34693">
              <w:rPr>
                <w:rFonts w:ascii="Times New Roman" w:eastAsia="Times New Roman" w:hAnsi="Times New Roman" w:cs="Times New Roman"/>
                <w:sz w:val="24"/>
                <w:szCs w:val="24"/>
              </w:rPr>
              <w:t>2</w:t>
            </w:r>
            <w:r>
              <w:rPr>
                <w:rFonts w:ascii="Times New Roman" w:eastAsia="Times New Roman" w:hAnsi="Times New Roman" w:cs="Times New Roman"/>
                <w:sz w:val="24"/>
                <w:szCs w:val="24"/>
              </w:rPr>
              <w:t>. Sutarties pratęsimas – nenumatytas.</w:t>
            </w:r>
          </w:p>
        </w:tc>
      </w:tr>
      <w:tr w:rsidR="00A505A1" w14:paraId="2E17765B" w14:textId="77777777" w:rsidTr="00FF3B7B">
        <w:trPr>
          <w:trHeight w:val="274"/>
        </w:trPr>
        <w:tc>
          <w:tcPr>
            <w:tcW w:w="10206" w:type="dxa"/>
            <w:gridSpan w:val="2"/>
            <w:tcBorders>
              <w:top w:val="single" w:sz="4" w:space="0" w:color="auto"/>
              <w:left w:val="single" w:sz="4" w:space="0" w:color="auto"/>
              <w:bottom w:val="single" w:sz="4" w:space="0" w:color="auto"/>
              <w:right w:val="single" w:sz="4" w:space="0" w:color="auto"/>
            </w:tcBorders>
          </w:tcPr>
          <w:p w14:paraId="6DD94A8B" w14:textId="77777777" w:rsidR="00A505A1" w:rsidRPr="00E0567B" w:rsidRDefault="00A505A1" w:rsidP="00FF3B7B">
            <w:pPr>
              <w:suppressAutoHyphens/>
              <w:spacing w:after="0" w:line="240" w:lineRule="auto"/>
              <w:jc w:val="both"/>
              <w:rPr>
                <w:rFonts w:ascii="Times New Roman" w:eastAsia="Times New Roman" w:hAnsi="Times New Roman" w:cs="Times New Roman"/>
                <w:b/>
                <w:sz w:val="24"/>
                <w:szCs w:val="24"/>
              </w:rPr>
            </w:pPr>
            <w:r w:rsidRPr="00E0567B">
              <w:rPr>
                <w:rFonts w:ascii="Times New Roman" w:eastAsia="Times New Roman" w:hAnsi="Times New Roman" w:cs="Times New Roman"/>
                <w:b/>
                <w:sz w:val="24"/>
                <w:szCs w:val="24"/>
              </w:rPr>
              <w:t>11. Pirkėjo rekvizitai</w:t>
            </w:r>
          </w:p>
          <w:p w14:paraId="440D9DD3" w14:textId="77777777" w:rsidR="00A505A1" w:rsidRPr="00E0567B" w:rsidRDefault="00A505A1" w:rsidP="00FF3B7B">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Generolo Jono Žemaičio Lietuvos karo akademija</w:t>
            </w:r>
          </w:p>
          <w:p w14:paraId="596C6DB6" w14:textId="77777777" w:rsidR="00A505A1" w:rsidRPr="00E0567B" w:rsidRDefault="00A505A1" w:rsidP="00FF3B7B">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Šilo g. 5A, LT-10322 Vilnius</w:t>
            </w:r>
          </w:p>
          <w:p w14:paraId="2FB9B297" w14:textId="77777777" w:rsidR="00A505A1" w:rsidRPr="00E0567B" w:rsidRDefault="00A505A1" w:rsidP="00FF3B7B">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Kodas 211959040</w:t>
            </w:r>
          </w:p>
          <w:p w14:paraId="02050BAC" w14:textId="77777777" w:rsidR="00A505A1" w:rsidRPr="00E0567B" w:rsidRDefault="00A505A1" w:rsidP="00FF3B7B">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PVM kodas LT119590416</w:t>
            </w:r>
          </w:p>
          <w:p w14:paraId="169D7D89" w14:textId="2E8C2761" w:rsidR="00A505A1" w:rsidRPr="00D13D7C" w:rsidRDefault="00A505A1" w:rsidP="00FF3B7B">
            <w:pPr>
              <w:suppressAutoHyphens/>
              <w:spacing w:after="0" w:line="240" w:lineRule="auto"/>
              <w:jc w:val="both"/>
              <w:rPr>
                <w:rFonts w:ascii="Times New Roman" w:eastAsia="Times New Roman" w:hAnsi="Times New Roman" w:cs="Times New Roman"/>
                <w:sz w:val="24"/>
                <w:szCs w:val="24"/>
                <w:lang w:val="en-US"/>
              </w:rPr>
            </w:pPr>
            <w:r w:rsidRPr="00E0567B">
              <w:rPr>
                <w:rFonts w:ascii="Times New Roman" w:eastAsia="Times New Roman" w:hAnsi="Times New Roman" w:cs="Times New Roman"/>
                <w:sz w:val="24"/>
                <w:szCs w:val="24"/>
              </w:rPr>
              <w:t>A.</w:t>
            </w:r>
            <w:r w:rsidR="00834693">
              <w:rPr>
                <w:rFonts w:ascii="Times New Roman" w:eastAsia="Times New Roman" w:hAnsi="Times New Roman" w:cs="Times New Roman"/>
                <w:sz w:val="24"/>
                <w:szCs w:val="24"/>
              </w:rPr>
              <w:t xml:space="preserve"> </w:t>
            </w:r>
            <w:r w:rsidRPr="00E0567B">
              <w:rPr>
                <w:rFonts w:ascii="Times New Roman" w:eastAsia="Times New Roman" w:hAnsi="Times New Roman" w:cs="Times New Roman"/>
                <w:sz w:val="24"/>
                <w:szCs w:val="24"/>
              </w:rPr>
              <w:t>s. LT844040063610000973</w:t>
            </w:r>
          </w:p>
          <w:p w14:paraId="32E59F27" w14:textId="77777777" w:rsidR="00A505A1" w:rsidRPr="008D1B30" w:rsidRDefault="00A505A1" w:rsidP="00FF3B7B">
            <w:pPr>
              <w:spacing w:after="0" w:line="240" w:lineRule="auto"/>
              <w:jc w:val="both"/>
              <w:rPr>
                <w:rFonts w:ascii="Times New Roman" w:eastAsia="Times New Roman" w:hAnsi="Times New Roman" w:cs="Times New Roman"/>
                <w:color w:val="000000"/>
                <w:sz w:val="24"/>
                <w:szCs w:val="24"/>
              </w:rPr>
            </w:pPr>
            <w:r w:rsidRPr="00E0567B">
              <w:rPr>
                <w:rFonts w:ascii="Times New Roman" w:eastAsia="Times New Roman" w:hAnsi="Times New Roman" w:cs="Times New Roman"/>
                <w:sz w:val="24"/>
                <w:szCs w:val="24"/>
              </w:rPr>
              <w:t>Bankas -Lietuvos Respublikos finansų ministerija</w:t>
            </w:r>
          </w:p>
        </w:tc>
      </w:tr>
      <w:tr w:rsidR="00A505A1" w14:paraId="540FB84A" w14:textId="77777777" w:rsidTr="00FF3B7B">
        <w:trPr>
          <w:trHeight w:val="380"/>
        </w:trPr>
        <w:tc>
          <w:tcPr>
            <w:tcW w:w="10206" w:type="dxa"/>
            <w:gridSpan w:val="2"/>
            <w:tcBorders>
              <w:top w:val="single" w:sz="4" w:space="0" w:color="000000"/>
              <w:left w:val="single" w:sz="4" w:space="0" w:color="000000"/>
              <w:bottom w:val="single" w:sz="4" w:space="0" w:color="000000"/>
              <w:right w:val="single" w:sz="4" w:space="0" w:color="000000"/>
            </w:tcBorders>
          </w:tcPr>
          <w:p w14:paraId="55245D12" w14:textId="77777777" w:rsidR="00A505A1" w:rsidRDefault="00A505A1"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Pardavėjo rekvizitai:</w:t>
            </w:r>
          </w:p>
          <w:p w14:paraId="6F135779" w14:textId="77777777" w:rsidR="00A505A1" w:rsidRDefault="00A505A1" w:rsidP="00FF3B7B">
            <w:pPr>
              <w:spacing w:after="0" w:line="240" w:lineRule="auto"/>
              <w:jc w:val="both"/>
              <w:rPr>
                <w:rFonts w:ascii="Times New Roman" w:eastAsia="Times New Roman" w:hAnsi="Times New Roman" w:cs="Times New Roman"/>
                <w:sz w:val="24"/>
                <w:szCs w:val="24"/>
              </w:rPr>
            </w:pPr>
          </w:p>
        </w:tc>
      </w:tr>
      <w:tr w:rsidR="00A505A1" w14:paraId="639333E9" w14:textId="77777777" w:rsidTr="00FF3B7B">
        <w:trPr>
          <w:gridAfter w:val="1"/>
          <w:wAfter w:w="10006" w:type="dxa"/>
          <w:trHeight w:val="264"/>
        </w:trPr>
        <w:tc>
          <w:tcPr>
            <w:tcW w:w="200" w:type="dxa"/>
            <w:tcBorders>
              <w:top w:val="nil"/>
              <w:left w:val="nil"/>
              <w:bottom w:val="nil"/>
              <w:right w:val="nil"/>
            </w:tcBorders>
            <w:shd w:val="clear" w:color="auto" w:fill="auto"/>
            <w:tcMar>
              <w:left w:w="90" w:type="dxa"/>
              <w:right w:w="90" w:type="dxa"/>
            </w:tcMar>
            <w:vAlign w:val="center"/>
          </w:tcPr>
          <w:p w14:paraId="7A1DC81F" w14:textId="77777777" w:rsidR="00A505A1" w:rsidRDefault="00A505A1" w:rsidP="00FF3B7B">
            <w:pPr>
              <w:spacing w:line="240" w:lineRule="auto"/>
              <w:jc w:val="both"/>
              <w:rPr>
                <w:rFonts w:ascii="Times New Roman" w:eastAsia="Times New Roman" w:hAnsi="Times New Roman" w:cs="Times New Roman"/>
                <w:b/>
                <w:sz w:val="24"/>
                <w:szCs w:val="24"/>
              </w:rPr>
            </w:pPr>
          </w:p>
        </w:tc>
      </w:tr>
    </w:tbl>
    <w:p w14:paraId="213B6C28" w14:textId="77777777" w:rsidR="00F74AF2" w:rsidRPr="003B2185" w:rsidRDefault="00F74AF2" w:rsidP="00FF3B7B">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7FB0ED54" w14:textId="77777777" w:rsidR="00F74AF2" w:rsidRPr="003B2185" w:rsidRDefault="00F74AF2"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418DB590" w14:textId="77777777" w:rsidR="00F74AF2" w:rsidRPr="003B2185" w:rsidRDefault="00F74AF2"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1E0CCA41" w14:textId="77777777" w:rsidR="002D5D7D" w:rsidRPr="00E85AE0" w:rsidRDefault="002D5D7D" w:rsidP="00FF3B7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336843E7" w14:textId="6BB7F1F5" w:rsidR="00F74AF2" w:rsidRDefault="002D5D7D" w:rsidP="00FF3B7B">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plk. Denisas Starikovičius</w:t>
      </w:r>
      <w:r w:rsidR="00F74AF2" w:rsidRPr="003B2185">
        <w:rPr>
          <w:rFonts w:ascii="Times New Roman" w:eastAsia="Times New Roman" w:hAnsi="Times New Roman" w:cs="Times New Roman"/>
          <w:sz w:val="24"/>
          <w:szCs w:val="24"/>
        </w:rPr>
        <w:tab/>
      </w:r>
      <w:r w:rsidR="00F74AF2" w:rsidRPr="003B2185">
        <w:rPr>
          <w:rFonts w:ascii="Times New Roman" w:eastAsia="Times New Roman" w:hAnsi="Times New Roman" w:cs="Times New Roman"/>
          <w:sz w:val="24"/>
          <w:szCs w:val="24"/>
        </w:rPr>
        <w:tab/>
      </w:r>
    </w:p>
    <w:p w14:paraId="4201BAE7" w14:textId="77777777" w:rsidR="008E37EB" w:rsidRDefault="008E37EB" w:rsidP="00FF3B7B">
      <w:pPr>
        <w:spacing w:after="0" w:line="240" w:lineRule="auto"/>
        <w:rPr>
          <w:rFonts w:ascii="Times New Roman" w:eastAsia="Times New Roman" w:hAnsi="Times New Roman" w:cs="Times New Roman"/>
          <w:sz w:val="24"/>
          <w:szCs w:val="24"/>
        </w:rPr>
      </w:pPr>
    </w:p>
    <w:p w14:paraId="576BFC6B" w14:textId="77777777" w:rsidR="008E37EB" w:rsidRDefault="008E37EB" w:rsidP="00FF3B7B">
      <w:pPr>
        <w:spacing w:after="0" w:line="240" w:lineRule="auto"/>
        <w:rPr>
          <w:rFonts w:ascii="Times New Roman" w:eastAsia="Times New Roman" w:hAnsi="Times New Roman" w:cs="Times New Roman"/>
          <w:sz w:val="24"/>
          <w:szCs w:val="24"/>
        </w:rPr>
      </w:pPr>
    </w:p>
    <w:p w14:paraId="551A83E7" w14:textId="366B79A1" w:rsidR="00FF3B7B" w:rsidRDefault="00FF3B7B" w:rsidP="00FF3B7B">
      <w:pPr>
        <w:spacing w:after="0" w:line="240" w:lineRule="auto"/>
        <w:jc w:val="center"/>
        <w:rPr>
          <w:rFonts w:ascii="Times New Roman" w:eastAsia="Times New Roman" w:hAnsi="Times New Roman" w:cs="Times New Roman"/>
          <w:b/>
          <w:sz w:val="24"/>
          <w:szCs w:val="24"/>
        </w:rPr>
      </w:pPr>
    </w:p>
    <w:p w14:paraId="5425EBBB" w14:textId="5DDFA484" w:rsidR="00FF3B7B" w:rsidRDefault="00FF3B7B" w:rsidP="00FF3B7B">
      <w:pPr>
        <w:spacing w:after="0" w:line="240" w:lineRule="auto"/>
        <w:jc w:val="center"/>
        <w:rPr>
          <w:rFonts w:ascii="Times New Roman" w:eastAsia="Times New Roman" w:hAnsi="Times New Roman" w:cs="Times New Roman"/>
          <w:b/>
          <w:sz w:val="24"/>
          <w:szCs w:val="24"/>
        </w:rPr>
      </w:pPr>
    </w:p>
    <w:p w14:paraId="77396086" w14:textId="77777777" w:rsidR="008E37EB" w:rsidRDefault="00307382" w:rsidP="00FF3B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PREKIŲ PIRKIMO-PARDAVIMO SUTARTIS</w:t>
      </w:r>
    </w:p>
    <w:p w14:paraId="6F38DB8E" w14:textId="77777777" w:rsidR="004E3AE0" w:rsidRDefault="004E3AE0" w:rsidP="00FF3B7B">
      <w:pPr>
        <w:spacing w:after="0" w:line="240" w:lineRule="auto"/>
        <w:jc w:val="center"/>
        <w:rPr>
          <w:rFonts w:ascii="Times New Roman" w:eastAsia="Times New Roman" w:hAnsi="Times New Roman" w:cs="Times New Roman"/>
          <w:b/>
          <w:sz w:val="24"/>
          <w:szCs w:val="24"/>
        </w:rPr>
      </w:pPr>
    </w:p>
    <w:p w14:paraId="734BBF8F" w14:textId="77777777" w:rsidR="008E37EB" w:rsidRDefault="00307382" w:rsidP="00FF3B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BENDROJI DALIS</w:t>
      </w:r>
    </w:p>
    <w:p w14:paraId="3C00BD39" w14:textId="77777777" w:rsidR="008E37EB" w:rsidRDefault="008E37EB" w:rsidP="00FF3B7B">
      <w:pPr>
        <w:spacing w:after="0" w:line="240" w:lineRule="auto"/>
        <w:jc w:val="center"/>
        <w:rPr>
          <w:rFonts w:ascii="Times New Roman" w:eastAsia="Times New Roman" w:hAnsi="Times New Roman" w:cs="Times New Roman"/>
          <w:b/>
          <w:sz w:val="24"/>
          <w:szCs w:val="24"/>
        </w:rPr>
      </w:pPr>
    </w:p>
    <w:p w14:paraId="0367F952"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Sąvokos</w:t>
      </w:r>
    </w:p>
    <w:p w14:paraId="46D4687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Šioje Sutartyje naudojamos pagrindinės sąvokos:</w:t>
      </w:r>
    </w:p>
    <w:p w14:paraId="5DB7DD51" w14:textId="77777777" w:rsidR="008E37EB" w:rsidRDefault="00307382" w:rsidP="00FF3B7B">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Sutartis – šios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pardavimo sutarties bendroji ir specialioji dalys,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pardavimo sutarties priedai. </w:t>
      </w:r>
    </w:p>
    <w:p w14:paraId="71B24896" w14:textId="77777777" w:rsidR="008E37EB" w:rsidRDefault="00307382" w:rsidP="00FF3B7B">
      <w:pPr>
        <w:tabs>
          <w:tab w:val="left" w:pos="-180"/>
          <w:tab w:val="left" w:pos="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Sutarties Šalys –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w:t>
      </w:r>
    </w:p>
    <w:p w14:paraId="5F978C5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1.1.2.1.</w:t>
      </w:r>
      <w:r>
        <w:rPr>
          <w:rFonts w:ascii="Times New Roman" w:eastAsia="Times New Roman" w:hAnsi="Times New Roman" w:cs="Times New Roman"/>
          <w:b/>
          <w:sz w:val="24"/>
          <w:szCs w:val="24"/>
        </w:rPr>
        <w:t xml:space="preserve"> Pirkėjas</w:t>
      </w:r>
      <w:r>
        <w:rPr>
          <w:rFonts w:ascii="Times New Roman" w:eastAsia="Times New Roman" w:hAnsi="Times New Roman" w:cs="Times New Roman"/>
          <w:sz w:val="24"/>
          <w:szCs w:val="24"/>
        </w:rPr>
        <w:t xml:space="preserve"> – tai Sutarties šalis, kurios rekvizitai nurodyti Sutartyje, perkantis Prekę šioje Sutartyje nurodytomis sąlygomis;</w:t>
      </w:r>
    </w:p>
    <w:p w14:paraId="53F0BEF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 tai Sutarties šalis, kurios rekvizitai nurodyti Sutartyje, parduodantis Prekę šioje Sutartyje nurodytomis sąlygomis.</w:t>
      </w:r>
    </w:p>
    <w:p w14:paraId="55DA5115"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b/>
          <w:sz w:val="24"/>
          <w:szCs w:val="24"/>
        </w:rPr>
        <w:t xml:space="preserve"> Gavėjas</w:t>
      </w:r>
      <w:r>
        <w:rPr>
          <w:rFonts w:ascii="Times New Roman" w:eastAsia="Times New Roman" w:hAnsi="Times New Roman" w:cs="Times New Roman"/>
          <w:sz w:val="24"/>
          <w:szCs w:val="24"/>
        </w:rPr>
        <w:t xml:space="preserve"> – Pirkėjo padalinys, nurodytas Sutarties specialiojoje dalyje arba Sutarties priede, kuriam pristatomos prekės.</w:t>
      </w:r>
    </w:p>
    <w:p w14:paraId="3365868B"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Trečiasis asmuo – tai bet kuris fizinis ar juridinis asmuo (taip pat valstybė, valstybės institucijos, savivaldybė, savivaldybės institucijos), išskyrus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kuris nėra šios Sutarties šalis.</w:t>
      </w:r>
    </w:p>
    <w:p w14:paraId="58E75C42"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Licencijos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visos reikalingos licencijos ir/arba leidimai būtini Sutarties vykdymui.</w:t>
      </w:r>
    </w:p>
    <w:p w14:paraId="3ECB410B"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68B2082" w14:textId="77777777" w:rsidR="008E37EB" w:rsidRDefault="00307382" w:rsidP="00FF3B7B">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Šalių iš anksto sutarti minimalūs nuostoliai – tai Sutarties nustatyta arba Sutartyje nustatyta tvarka apskaičiuota ir neginčijama pinigų suma, kurią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jeigu sutartiniai įsipareigojimai neįvykdyti arba netinkamai įvykdyti.</w:t>
      </w:r>
    </w:p>
    <w:p w14:paraId="726AE913" w14:textId="77777777" w:rsidR="008E37EB" w:rsidRDefault="00307382" w:rsidP="00FF3B7B">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Kainodaros taisyklės – Sutartyje nustatyta kaina/įkainiai ar Sutarties kainos/įkainių apskaičiavimo bei kainos/įkainių koregavimo taisyklės.</w:t>
      </w:r>
    </w:p>
    <w:p w14:paraId="0A7C738B" w14:textId="77777777" w:rsidR="008E37EB" w:rsidRDefault="00307382" w:rsidP="00FF3B7B">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Prekių siunta – tai vienu metu pristatomų prekių kiekis.</w:t>
      </w:r>
    </w:p>
    <w:p w14:paraId="636955DD" w14:textId="77777777" w:rsidR="008E37EB" w:rsidRDefault="00307382" w:rsidP="00FF3B7B">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Prekių partija – tai prekės, turinčios tas pačias savybes, pagamintos pagal tą pačią technologiją, tomis pačiomis sąlygomis, iš žaliavų ar medžiagų gautų iš to paties žaliavų ar medžiagų gamintojo/ pardavėjo.</w:t>
      </w:r>
    </w:p>
    <w:p w14:paraId="5B0FEC3B" w14:textId="77777777" w:rsidR="008E37EB" w:rsidRDefault="00307382" w:rsidP="00FF3B7B">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CE67152" w14:textId="77777777" w:rsidR="008E37EB" w:rsidRDefault="00307382" w:rsidP="00FF3B7B">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F96211D" w14:textId="77777777" w:rsidR="008E37EB" w:rsidRDefault="00307382" w:rsidP="00FF3B7B">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Sutarties dalių ir straipsnių pavadinimai yra naudojami tik nuorodų patogumui ir aiškinant Sutartį gali būti naudojami tik kaip papildoma priemonė.</w:t>
      </w:r>
    </w:p>
    <w:p w14:paraId="3D815CEE" w14:textId="77777777" w:rsidR="008E37EB" w:rsidRDefault="00307382" w:rsidP="00FF3B7B">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Jeigu Sutartyje nenustatyta kitaip, Sutarties trukmė ir kiti terminai yra skaičiuojami kalendorinėmis dienomis. </w:t>
      </w:r>
    </w:p>
    <w:p w14:paraId="26D6F8FE" w14:textId="77777777" w:rsidR="008E37EB" w:rsidRDefault="00307382" w:rsidP="00FF3B7B">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201AFCA5" w14:textId="77777777" w:rsidR="008E37EB" w:rsidRDefault="00307382" w:rsidP="00FF3B7B">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Sutartyje, kur reikalauja kontekstas, žodžiai pateikti vienaskaitoje, gali turėti daugiskaitos prasmę ir atvirkščiai.</w:t>
      </w:r>
    </w:p>
    <w:p w14:paraId="5498499B" w14:textId="15135BCE" w:rsidR="00191523" w:rsidRDefault="00307382" w:rsidP="00FF3B7B">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Tais atvejais, kai tam tikra prasmė yra skirtinga tarp nurodytosios žodžiais ir nurodytosios skaičiais, vadovaujamasi žodine prasme.</w:t>
      </w:r>
    </w:p>
    <w:p w14:paraId="22B5BB3D" w14:textId="77777777" w:rsidR="0029537B" w:rsidRDefault="0029537B" w:rsidP="00FF3B7B">
      <w:pPr>
        <w:tabs>
          <w:tab w:val="left" w:pos="1701"/>
        </w:tabs>
        <w:spacing w:after="0" w:line="240" w:lineRule="auto"/>
        <w:jc w:val="both"/>
        <w:rPr>
          <w:rFonts w:ascii="Times New Roman" w:eastAsia="Times New Roman" w:hAnsi="Times New Roman" w:cs="Times New Roman"/>
          <w:sz w:val="24"/>
          <w:szCs w:val="24"/>
        </w:rPr>
      </w:pPr>
    </w:p>
    <w:p w14:paraId="397F0F5E"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kaina/prekių įkainiai/kainodaros taisyklės</w:t>
      </w:r>
    </w:p>
    <w:p w14:paraId="5A7D4970"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 Sutarties kaina/įkainiai – pinigų suma, kurią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Sutartyje nustatyta tvarka ir terminais įsipareigoja sumokėti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w:t>
      </w:r>
    </w:p>
    <w:p w14:paraId="137721AF"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5C5401C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DD5FD67"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 Sutarties kainą/prekių įkainius privalo įskaičiuoti visas su prekių tiekimu susijusias išlaidas ir mokesčius, įskaitant, bet neapsiribojant:</w:t>
      </w:r>
    </w:p>
    <w:p w14:paraId="3567096C"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logistikos (transportavimo) išlaidas;</w:t>
      </w:r>
    </w:p>
    <w:p w14:paraId="4CE14621"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 pakavimo, pakrovimo, tranzito, iškrovimo, išpakavimo, tikrinimo, draudimo ir kitas su prekių tiekimu susijusias išlaidas;</w:t>
      </w:r>
    </w:p>
    <w:p w14:paraId="794C4E48"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2.4.3. visas su dokumentų, kurių reikalauja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rengimu ir pateikimu susijusias išlaidas;</w:t>
      </w:r>
    </w:p>
    <w:p w14:paraId="7F640861"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pristatytų prekių surinkimo vietoje ir/arba paleidimo, ir/arba priežiūros išlaidas;</w:t>
      </w:r>
    </w:p>
    <w:p w14:paraId="3BA2648E"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 aprūpinimo įrankiais, reikalingais pristatytų prekių surinkimui ir/arba priežiūrai, išlaidas;</w:t>
      </w:r>
    </w:p>
    <w:p w14:paraId="5FF8640A"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 naudojimo ir priežiūros instrukcijų, numatytų Techninėje specifikacijoje, pateikimo išlaidas;</w:t>
      </w:r>
    </w:p>
    <w:p w14:paraId="5722C646"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prekių garantinio remonto išlaidas;</w:t>
      </w:r>
    </w:p>
    <w:p w14:paraId="6C1D41D2"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2.4.8. visas su darbinių pavyzdžių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3972FFB0"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2.4.9. visas su medžiaginių pavyzdžių (pagrindinių ir priedų), kurios naudojamos produkto gamyboje,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0BC7DA15"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Užsienio valiutų kursų svyravimo, gamintojų kainų keitimo rizika tenka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w:t>
      </w:r>
    </w:p>
    <w:p w14:paraId="0D0614A0"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Su Sutarties specialiojoje dalyje nurodytu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gali sudaryti trišalę tiesioginio atsiskaitymo sutartį, kuria Šalių ir Subtiekėjo sutarta apimtimi ir sąlygomis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perleidžia teisę Subtiekėjui reikalauti iš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mokėti sutartą dalį Sutarties kainos. Reikalavimo teisės perleidimas Subtiekėjui nesudarius trišalės tiesioginio atsiskaitymo Sutarties negalioja.</w:t>
      </w:r>
    </w:p>
    <w:p w14:paraId="3D51EC0E"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Subtiekėjas, norėdamas, kad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tiesiogiai atsiskaitytų su juo raštu praneša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kad pageidauja sudaryti tiesioginio atsiskaitymo sutartį. Kartu su prašymu sudaryti tiesioginio atsiskaitymo sutartį Subtiekėjas turi pateikti:</w:t>
      </w:r>
    </w:p>
    <w:p w14:paraId="0AD9BC31"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2.7.1. Pagrindines tiesioginio atsiskaitymo sutarties sąlygas nurodytas Sutarties bendrosios dalies 2.8 punkte. </w:t>
      </w:r>
    </w:p>
    <w:p w14:paraId="5E1554E1"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2.7.2.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patvirtinimą, kad jis sutinka Subtiekėjo siūlomomis sąlygomis sudaryti tiesioginio atsiskaitymo sutartį. </w:t>
      </w:r>
    </w:p>
    <w:p w14:paraId="7366149A"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 Dokumentus įrodančius, kad nėra Viešųjų pirkimų įstatymo 46 straipsnio 1 dalyje nurodytų pagrindų.</w:t>
      </w:r>
    </w:p>
    <w:p w14:paraId="2E31421F"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ir pateikus šio suderinimo rašytinius </w:t>
      </w:r>
      <w:proofErr w:type="spellStart"/>
      <w:r>
        <w:rPr>
          <w:rFonts w:ascii="Times New Roman" w:eastAsia="Times New Roman" w:hAnsi="Times New Roman" w:cs="Times New Roman"/>
          <w:sz w:val="24"/>
          <w:szCs w:val="24"/>
        </w:rPr>
        <w:t>įrodymus</w:t>
      </w:r>
      <w:proofErr w:type="spellEnd"/>
      <w:r>
        <w:rPr>
          <w:rFonts w:ascii="Times New Roman" w:eastAsia="Times New Roman" w:hAnsi="Times New Roman" w:cs="Times New Roman"/>
          <w:sz w:val="24"/>
          <w:szCs w:val="24"/>
        </w:rPr>
        <w:t xml:space="preserve">, Šalių ir Subtiekėjo pareiga informuoti apie rekvizitų </w:t>
      </w:r>
      <w:proofErr w:type="spellStart"/>
      <w:r>
        <w:rPr>
          <w:rFonts w:ascii="Times New Roman" w:eastAsia="Times New Roman" w:hAnsi="Times New Roman" w:cs="Times New Roman"/>
          <w:sz w:val="24"/>
          <w:szCs w:val="24"/>
        </w:rPr>
        <w:t>pasikeitimus</w:t>
      </w:r>
      <w:proofErr w:type="spellEnd"/>
      <w:r>
        <w:rPr>
          <w:rFonts w:ascii="Times New Roman" w:eastAsia="Times New Roman" w:hAnsi="Times New Roman" w:cs="Times New Roman"/>
          <w:sz w:val="24"/>
          <w:szCs w:val="24"/>
        </w:rPr>
        <w:t xml:space="preserve">, mokėjimų vykdymo tvarka įvykus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papildomas prievolių, užtikrinimas (taikoma tik numatant avansinius </w:t>
      </w:r>
      <w:proofErr w:type="spellStart"/>
      <w:r>
        <w:rPr>
          <w:rFonts w:ascii="Times New Roman" w:eastAsia="Times New Roman" w:hAnsi="Times New Roman" w:cs="Times New Roman"/>
          <w:sz w:val="24"/>
          <w:szCs w:val="24"/>
        </w:rPr>
        <w:t>mokėjimus</w:t>
      </w:r>
      <w:proofErr w:type="spellEnd"/>
      <w:r>
        <w:rPr>
          <w:rFonts w:ascii="Times New Roman" w:eastAsia="Times New Roman" w:hAnsi="Times New Roman" w:cs="Times New Roman"/>
          <w:sz w:val="24"/>
          <w:szCs w:val="24"/>
        </w:rPr>
        <w:t xml:space="preserve">). </w:t>
      </w:r>
    </w:p>
    <w:p w14:paraId="32C2619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662614B9"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 Tiesioginis atsiskaitymas su Subtiekėju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jo prisiimtų įsipareigojimų pagal sudarytą Pirkimo sutartį. Sutartyje numatytos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teisės, pareigos ir kiti įsipareigojimai nesusiję su reikalavimo teise sumokėti Sutarties kainą perleidimu Subtiekėjui negali būti perduoti.</w:t>
      </w:r>
    </w:p>
    <w:p w14:paraId="5DF5F29E"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reikšti Subtiekėjui visus </w:t>
      </w:r>
      <w:proofErr w:type="spellStart"/>
      <w:r>
        <w:rPr>
          <w:rFonts w:ascii="Times New Roman" w:eastAsia="Times New Roman" w:hAnsi="Times New Roman" w:cs="Times New Roman"/>
          <w:sz w:val="24"/>
          <w:szCs w:val="24"/>
        </w:rPr>
        <w:t>atsikirtimus</w:t>
      </w:r>
      <w:proofErr w:type="spellEnd"/>
      <w:r>
        <w:rPr>
          <w:rFonts w:ascii="Times New Roman" w:eastAsia="Times New Roman" w:hAnsi="Times New Roman" w:cs="Times New Roman"/>
          <w:sz w:val="24"/>
          <w:szCs w:val="24"/>
        </w:rPr>
        <w:t xml:space="preserve">, kuriuos jis turėjo teisę reikšti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iki reikalavimo teisės perdavimo.</w:t>
      </w:r>
    </w:p>
    <w:p w14:paraId="3F698971"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Kilus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dėl tiesioginio atsiskaitymo sutartyje numatytų atsiskaitymų ar jų tvarkos, visos mokėjimo prievolės vykdomos–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Jei Subtiekėjo reikalavimas (sąskaita ar </w:t>
      </w:r>
      <w:r>
        <w:rPr>
          <w:rFonts w:ascii="Times New Roman" w:eastAsia="Times New Roman" w:hAnsi="Times New Roman" w:cs="Times New Roman"/>
          <w:sz w:val="24"/>
          <w:szCs w:val="24"/>
        </w:rPr>
        <w:lastRenderedPageBreak/>
        <w:t xml:space="preserve">kitas dokumentas) yra nesuderintas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bus laikoma, kad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yra kilęs ginčas. </w:t>
      </w:r>
    </w:p>
    <w:p w14:paraId="4ECA790F"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Visi Pirkimo sutarties mokėjimų dokumentai yra teikiami naudojantis informacinės sistemos „</w:t>
      </w:r>
      <w:proofErr w:type="spellStart"/>
      <w:r>
        <w:rPr>
          <w:rFonts w:ascii="Times New Roman" w:eastAsia="Times New Roman" w:hAnsi="Times New Roman" w:cs="Times New Roman"/>
          <w:sz w:val="24"/>
          <w:szCs w:val="24"/>
        </w:rPr>
        <w:t>E.sąskaita</w:t>
      </w:r>
      <w:proofErr w:type="spellEnd"/>
      <w:r>
        <w:rPr>
          <w:rFonts w:ascii="Times New Roman" w:eastAsia="Times New Roman" w:hAnsi="Times New Roman" w:cs="Times New Roman"/>
          <w:sz w:val="24"/>
          <w:szCs w:val="24"/>
        </w:rPr>
        <w:t xml:space="preserve">“ priemonėmis. Pasikeitus teisės aktų nuostatoms dėl mokėjimo dokumentų pateikimo naudojantis informacine sistema „E. sąskaita“, atitinkamai taikomas tuo metu galiojantis teisinis reguliavimas. </w:t>
      </w:r>
    </w:p>
    <w:p w14:paraId="48931974" w14:textId="77777777" w:rsidR="008E37EB" w:rsidRDefault="008E37EB" w:rsidP="00FF3B7B">
      <w:pPr>
        <w:spacing w:after="0" w:line="240" w:lineRule="auto"/>
        <w:jc w:val="both"/>
        <w:rPr>
          <w:rFonts w:ascii="Times New Roman" w:eastAsia="Times New Roman" w:hAnsi="Times New Roman" w:cs="Times New Roman"/>
          <w:sz w:val="24"/>
          <w:szCs w:val="24"/>
        </w:rPr>
      </w:pPr>
    </w:p>
    <w:p w14:paraId="4E444B49"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Prekių tiekimo terminai ir sąlygos</w:t>
      </w:r>
    </w:p>
    <w:p w14:paraId="2D0908B0"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Prekės pristatomos Sutarties specialiojoje dalyje (arba Sutarties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numatytais terminais ir tvarka.</w:t>
      </w:r>
    </w:p>
    <w:p w14:paraId="4E9F0142"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Prekes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pristato savo rizika be papildomo apmokėjimo.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Kai pristatytos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 dokumentas, patvirtinantis prekių perdavimą-priėmimą,</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 xml:space="preserve">turi būti pasirašomas ne vėliau kaip per 30 dienų, išskyrus kai prekėms atliekami laboratoriniai bandymai. </w:t>
      </w:r>
    </w:p>
    <w:p w14:paraId="45001918"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Už prekes, pateiktas viršijant Sutartyje/paraiškose/užsakymuose nurodytus kiekius,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neapmoka.</w:t>
      </w:r>
    </w:p>
    <w:p w14:paraId="2FCF789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pristačius mažesnę prekių siuntą negu nurodyta Sutartyje/paraiškose/užsakymuose,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grąžina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pristatytą prekių siuntą bei laikoma, kad prekės nebuvo pristatytos,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savo lėšomis nedelsiant prekes turi atsiimti.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neįvykdžius pareigos nedelsiant atsiimti prekes, Pardavėjas neturi teisės reikšti pretenzijų dėl prekių žuvimo ar sugadinimo. Taip pat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taikomos Sutarties bendrosios dalies 11.1 punkte numatytos sankcijos (jeigu dėl to, kad reikia atsiimti prekių siuntą praleidžiamas prekių pristatymo terminas). </w:t>
      </w:r>
    </w:p>
    <w:p w14:paraId="4551647C"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po Sutarties įsigaliojimo Sutarties specialioje dalyje nurodytais terminais:</w:t>
      </w:r>
    </w:p>
    <w:p w14:paraId="5E88D504"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3.5.1. parengti, pagaminti,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patvirtinti perkamų prekių darbinius pavyzdžius (2 egz., vienas –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antras –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kurie atitiktų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4260F0D7"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3.5.2. suderinti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pateikti </w:t>
      </w:r>
      <w:proofErr w:type="spellStart"/>
      <w:r>
        <w:rPr>
          <w:rFonts w:ascii="Times New Roman" w:eastAsia="Times New Roman" w:hAnsi="Times New Roman" w:cs="Times New Roman"/>
          <w:sz w:val="24"/>
          <w:szCs w:val="24"/>
        </w:rPr>
        <w:t>teiktiną</w:t>
      </w:r>
      <w:proofErr w:type="spellEnd"/>
      <w:r>
        <w:rPr>
          <w:rFonts w:ascii="Times New Roman" w:eastAsia="Times New Roman" w:hAnsi="Times New Roman" w:cs="Times New Roman"/>
          <w:sz w:val="24"/>
          <w:szCs w:val="24"/>
        </w:rPr>
        <w:t xml:space="preserve"> prekių kokybės užtikrinimo planą, parengtą pagal </w:t>
      </w:r>
      <w:proofErr w:type="spellStart"/>
      <w:r>
        <w:rPr>
          <w:rFonts w:ascii="Times New Roman" w:eastAsia="Times New Roman" w:hAnsi="Times New Roman" w:cs="Times New Roman"/>
          <w:sz w:val="24"/>
          <w:szCs w:val="24"/>
        </w:rPr>
        <w:t>Teiktino</w:t>
      </w:r>
      <w:proofErr w:type="spellEnd"/>
      <w:r>
        <w:rPr>
          <w:rFonts w:ascii="Times New Roman" w:eastAsia="Times New Roman" w:hAnsi="Times New Roman" w:cs="Times New Roman"/>
          <w:sz w:val="24"/>
          <w:szCs w:val="24"/>
        </w:rPr>
        <w:t xml:space="preserve"> kokybės užtikrinimo plano rengimo rekomendacijas arba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Sutarties specialioje dalyje nurodytus standartus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C0441A6" w14:textId="77777777" w:rsidR="008E37EB" w:rsidRDefault="00307382" w:rsidP="00FF3B7B">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3.5.3.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prekės naudojimo (priežiūros) instrukciją, kuri pateikiama kartu su kiekviena preke (</w:t>
      </w:r>
      <w:r>
        <w:rPr>
          <w:rFonts w:ascii="Times New Roman" w:eastAsia="Times New Roman" w:hAnsi="Times New Roman" w:cs="Times New Roman"/>
          <w:i/>
          <w:sz w:val="24"/>
          <w:szCs w:val="24"/>
        </w:rPr>
        <w:t>jei spec. dalyje nurodyta, kad ši sąlyga taikoma).</w:t>
      </w:r>
    </w:p>
    <w:p w14:paraId="6A57331A"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Jeigu Sutarties galiojimo metu prekės gamintojas pakeičia/atnaujina šia Sutartimi perkamos prekės, modelį/pavadinimą, kuris yra nurodytas Sutartyje,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suderinęs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pagal šią Sutartį perkamomis ir jau įsigytomis prekėmis. </w:t>
      </w:r>
    </w:p>
    <w:p w14:paraId="2E505652"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color w:val="000000"/>
          <w:sz w:val="24"/>
          <w:szCs w:val="24"/>
        </w:rPr>
        <w:t xml:space="preserve">Sutarties vykdymo metu </w:t>
      </w:r>
      <w:r>
        <w:rPr>
          <w:rFonts w:ascii="Times New Roman" w:eastAsia="Times New Roman" w:hAnsi="Times New Roman" w:cs="Times New Roman"/>
          <w:sz w:val="24"/>
          <w:szCs w:val="24"/>
        </w:rPr>
        <w:t xml:space="preserve">Sutartyje nurodytas prekės gamintojas gali būti keičiamas kitu gamintoju tik dėl objektyvių aplinkybių, kurių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nebuvo galima numatyti paraiškos/pasiūlymo pateikimo momentu.  Sutartyje nurodyto gamintojo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pasirašius susitarimą dėl gamintojo pakeitimo.  Prašymas dėl Sutartyje nustatyto gamintojo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pateikiamas raštu, nurodant tokio keitimo priežastis, kartu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Pr>
          <w:rFonts w:ascii="Times New Roman" w:eastAsia="Times New Roman" w:hAnsi="Times New Roman" w:cs="Times New Roman"/>
          <w:sz w:val="24"/>
          <w:szCs w:val="24"/>
        </w:rPr>
        <w:lastRenderedPageBreak/>
        <w:t>uose</w:t>
      </w:r>
      <w:proofErr w:type="spellEnd"/>
      <w:r>
        <w:rPr>
          <w:rFonts w:ascii="Times New Roman" w:eastAsia="Times New Roman" w:hAnsi="Times New Roman" w:cs="Times New Roman"/>
          <w:sz w:val="24"/>
          <w:szCs w:val="24"/>
        </w:rPr>
        <w:t>) perkamoms prekėms nustatytus reikalavimus, tiekiamos už tą pačia kainą, o jų techniniai duomenys negali būti prasteni už techninius duomenis prekių, dėl kurių buvo sudaryta Sutartis.</w:t>
      </w:r>
    </w:p>
    <w:p w14:paraId="5B0C5484" w14:textId="77777777" w:rsidR="008E37EB" w:rsidRDefault="008E37EB" w:rsidP="00FF3B7B">
      <w:pPr>
        <w:spacing w:after="0" w:line="240" w:lineRule="auto"/>
        <w:jc w:val="both"/>
        <w:rPr>
          <w:rFonts w:ascii="Times New Roman" w:eastAsia="Times New Roman" w:hAnsi="Times New Roman" w:cs="Times New Roman"/>
          <w:b/>
          <w:sz w:val="24"/>
          <w:szCs w:val="24"/>
        </w:rPr>
      </w:pPr>
    </w:p>
    <w:p w14:paraId="031325CC"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Mokėjimo terminai ir sąlygos</w:t>
      </w:r>
    </w:p>
    <w:p w14:paraId="109DAE6C" w14:textId="77777777" w:rsidR="008E37EB" w:rsidRDefault="00307382" w:rsidP="00FF3B7B">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sumokama, kai sutarties objektas atitinkantis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perduodamas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abiem Šalims pasirašius dokumentą, patvirtinantį prekių perdavimą-priėmimą, per 30 (trisdešimt) dienų nuo šio dokumento pasirašymo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ir sąskaitos faktūros gavimo dienos. Sąskaita faktūra turi būti pateikiama Viešųjų pirkimų įstatymo 22 straipsnio 3 dalyje/Viešųjų pirkimų, atliekamų gynybos ir saugumo srityje, įstatymo 12 straipsnio 10 dalyje numatytomis elektroninėmis priemonėmis.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vėluojant atsiskaityti šiame punkte numatytu terminu,</w:t>
      </w:r>
      <w:r>
        <w:rPr>
          <w:rFonts w:ascii="Times New Roman" w:eastAsia="Times New Roman" w:hAnsi="Times New Roman" w:cs="Times New Roman"/>
          <w:b/>
          <w:sz w:val="24"/>
          <w:szCs w:val="24"/>
        </w:rPr>
        <w:t xml:space="preserve"> Pirkėjas, Pardavėjui </w:t>
      </w:r>
      <w:r>
        <w:rPr>
          <w:rFonts w:ascii="Times New Roman" w:eastAsia="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0C391844"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pristačius prekes,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 xml:space="preserve">per 3 (tris) dienas turi teisę nuspręsti, ar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pristatytoms prekėms (nustatytai prekių partijai ar/ir siuntai) bus atliekami laboratoriniai bandymai tam, kad būtų įsitikinta, jog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Jeigu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priima sprendimą, kad laboratoriniai bandymai prekėms nebus atliekami, prekės, atitinkančios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priimamos ir už priimtas prekes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sumoka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per 30 (trisdešimt) dienų nuo sąskaitos faktūros gavimo dienos.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nustatytus reikalavimus</w:t>
      </w:r>
      <w:r>
        <w:rPr>
          <w:rFonts w:ascii="Times New Roman" w:eastAsia="Times New Roman" w:hAnsi="Times New Roman" w:cs="Times New Roman"/>
          <w:i/>
          <w:sz w:val="24"/>
          <w:szCs w:val="24"/>
        </w:rPr>
        <w:t xml:space="preserve"> (jei spec. dalyje nurodyta, kad ši sąlyga taikoma)</w:t>
      </w:r>
      <w:r>
        <w:rPr>
          <w:rFonts w:ascii="Times New Roman" w:eastAsia="Times New Roman" w:hAnsi="Times New Roman" w:cs="Times New Roman"/>
          <w:sz w:val="24"/>
          <w:szCs w:val="24"/>
        </w:rPr>
        <w:t>.</w:t>
      </w:r>
    </w:p>
    <w:p w14:paraId="0564A792"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Jeigu už prekes bus mokamas Sutarties specialiojoje dalyje nurodyto dydžio avansas,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per 5 (penkias) darbo dienas nuo pranešimo gavimo dienos pateikti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sumokamo avanso sumai, avansinio apmokėjimo banko garantiją arba draudimo bendrovės laidavimo raštą (kuri/-</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galiotų 2 (du) mėnesius ilgiau nei prekių pristatymo terminas) ir avansinio mokėjimo sąskaitą.</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Jeigu avanso apmokėjimas bus užtikrintas laidavimu,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w:t>
      </w:r>
      <w:r>
        <w:rPr>
          <w:rFonts w:ascii="Times New Roman" w:eastAsia="Times New Roman" w:hAnsi="Times New Roman" w:cs="Times New Roman"/>
          <w:color w:val="000000"/>
          <w:sz w:val="24"/>
          <w:szCs w:val="24"/>
        </w:rPr>
        <w:t xml:space="preserve"> draudimo bendrovės (apmokėjimą įrodantį dokumentą ar pan.), kad laidavimo raštas yra galiojantis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(jei spec. dalyje nurodyta, kad sąlyga dėl avanso taikoma).</w:t>
      </w:r>
    </w:p>
    <w:p w14:paraId="017D4EBB"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kaltės, iš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gavimo, sumokėti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sumą, neviršijant laidavimo/garantijos sumos,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 </w:t>
      </w:r>
    </w:p>
    <w:p w14:paraId="3F42025F"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įrodyti garantiją ar laidavimo raštą išdavusiai įmonei, kad su </w:t>
      </w:r>
      <w:r>
        <w:rPr>
          <w:rFonts w:ascii="Times New Roman" w:eastAsia="Times New Roman" w:hAnsi="Times New Roman" w:cs="Times New Roman"/>
          <w:b/>
          <w:sz w:val="24"/>
          <w:szCs w:val="24"/>
        </w:rPr>
        <w:t xml:space="preserve">Pardavėju </w:t>
      </w:r>
      <w:r>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6261D752"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avansinio apmokėjimo banko garantijos arba draudimo bendrovės laidavimo rašto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nepateikė ir bus atsiskaitoma pagal Sutarties bendrosios dalies 4.1 punktą.</w:t>
      </w:r>
    </w:p>
    <w:p w14:paraId="5E8E3DC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avansą sumoka per 10 (dešimt) dienų nuo avansinio apmokėjimo banko garantijos ar draudimo bendrovės laidavimo rašto ir avansinio mokėjimo sąskaitos gavimo dienos.</w:t>
      </w:r>
    </w:p>
    <w:p w14:paraId="11E5D99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tinkamai įvykdžius dalį įsipareigojimų.</w:t>
      </w:r>
    </w:p>
    <w:p w14:paraId="39D9097D" w14:textId="77777777" w:rsidR="008E37EB" w:rsidRDefault="008E37EB" w:rsidP="00FF3B7B">
      <w:pPr>
        <w:spacing w:after="0" w:line="240" w:lineRule="auto"/>
        <w:jc w:val="both"/>
        <w:rPr>
          <w:rFonts w:ascii="Times New Roman" w:eastAsia="Times New Roman" w:hAnsi="Times New Roman" w:cs="Times New Roman"/>
          <w:sz w:val="24"/>
          <w:szCs w:val="24"/>
        </w:rPr>
      </w:pPr>
    </w:p>
    <w:p w14:paraId="564DCA83"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Prekių kokybė</w:t>
      </w:r>
    </w:p>
    <w:p w14:paraId="015EF61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nurodytus reikalavimus. </w:t>
      </w:r>
    </w:p>
    <w:p w14:paraId="33134C1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valstybėje, kad būtų vykdoma Valstybinio kokybės užtikrinimo priežiūra sutarties vykdymo laikotarpiu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 xml:space="preserve">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nėra gamintojas, šis reikalavimas įtraukiamas 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sutartį su jam prekes pagaminusiu tiekėju, apie tai informuojant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ir pateikiant atitinkamus dokumentus (</w:t>
      </w:r>
      <w:r>
        <w:rPr>
          <w:rFonts w:ascii="Times New Roman" w:eastAsia="Times New Roman" w:hAnsi="Times New Roman" w:cs="Times New Roman"/>
          <w:i/>
          <w:sz w:val="24"/>
          <w:szCs w:val="24"/>
        </w:rPr>
        <w:t>jei spec. dalyje nurodyta, kad ši sąlyga taikoma).</w:t>
      </w:r>
    </w:p>
    <w:p w14:paraId="065AB44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Prekių priėmimo metu nustačius jų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nedelsiant kviečiami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atstovai, kuriems dalyvaujant surašomas aktas, prekės nepriimamos,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taikoma sutartinė atsakomybė, jeigu prekių pristatymo terminas jau pasibaigęs.</w:t>
      </w:r>
    </w:p>
    <w:p w14:paraId="60C29CF5"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Tuo atveju, kai konfliktas dėl prekių kokybės ir jų atitikimo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14:paraId="250C5C0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vadovaujantis Sutarties bendrosios dalies 4.2 punktu, nusprendus prekėms atlikti laboratorinius bandymus, iš pasirinktos prekių siuntos,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bus tikrinamas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6634363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Jeigu laboratorinių bandymų metu patikrinus prekių atitikimą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jų neatitinka, jos nepriimamos, likusios prekės (partija ir/ar siunta) grąžinamos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prekes neapmokama bei laikoma, kad prekės nebuvo pristatytos,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taikomos Sutarties bendrosios dalies 11.1 punkte numatytos sankcijos. Nustačius prekių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už bandymams panaudotas prekes neapmoka,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apmokėti laboratorinių bandymų išlaidas bei sumokėti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i 10% dydžio nuo išbrokuotos partijos kainos be PVM Šalių iš anksto sutartus minimalius nuostolius, kurie skirti atlyginti</w:t>
      </w:r>
      <w:r>
        <w:rPr>
          <w:rFonts w:ascii="Times New Roman" w:eastAsia="Times New Roman" w:hAnsi="Times New Roman" w:cs="Times New Roman"/>
          <w:b/>
          <w:sz w:val="24"/>
          <w:szCs w:val="24"/>
        </w:rPr>
        <w:t xml:space="preserve"> Pirkėjo</w:t>
      </w:r>
      <w:r>
        <w:rPr>
          <w:rFonts w:ascii="Times New Roman" w:eastAsia="Times New Roman" w:hAnsi="Times New Roman" w:cs="Times New Roman"/>
          <w:sz w:val="24"/>
          <w:szCs w:val="24"/>
        </w:rPr>
        <w:t xml:space="preserve"> patirtas administracines išlaidas, organizuojant prekių laboratorinių bandymų procedūras. Tokiu atveju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vietoj nepriimtų prekių, neatitinkančių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pristatyti naujas,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atitinkančias prekes. Prekių keitimas vykdomas Sutarties specialiojoje dalyje nustatytu terminu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7C11A1F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Jeigu laboratorinių bandymų metu patikrinus prekių atitikimą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juos atitinka,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apmoka laboratorinių bandymų išlaidas,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laboratoriniams bandymams panaudotas prekes pakeisti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naujomis prekėmis be papildomo apmokėjimo.</w:t>
      </w:r>
    </w:p>
    <w:p w14:paraId="4B807353" w14:textId="77777777" w:rsidR="008E37EB" w:rsidRDefault="008E37EB" w:rsidP="00FF3B7B">
      <w:pPr>
        <w:spacing w:after="0" w:line="240" w:lineRule="auto"/>
        <w:jc w:val="both"/>
        <w:rPr>
          <w:rFonts w:ascii="Times New Roman" w:eastAsia="Times New Roman" w:hAnsi="Times New Roman" w:cs="Times New Roman"/>
          <w:b/>
          <w:sz w:val="24"/>
          <w:szCs w:val="24"/>
        </w:rPr>
      </w:pPr>
    </w:p>
    <w:p w14:paraId="19D52048"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Prekės kokybės garantija</w:t>
      </w:r>
    </w:p>
    <w:p w14:paraId="20441791"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Prekėms suteikiamas Sutarties specialiojoje dalyje (arba Sutarties priede) nurodytas kokybės garantijos/tinkamumo naudoti terminas.</w:t>
      </w:r>
    </w:p>
    <w:p w14:paraId="6F48CBFF"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Kokybės garantijos/tinkamumo naudoti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6C6E9E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Kokybės garantijos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buvo)/Tinkamumo naudoti termino metu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privalo ne vėliau kaip per Sutarties specialiojoje dalyje nustatytą terminą savo sąskaita pakeisti prekes </w:t>
      </w:r>
      <w:r>
        <w:rPr>
          <w:rFonts w:ascii="Times New Roman" w:eastAsia="Times New Roman" w:hAnsi="Times New Roman" w:cs="Times New Roman"/>
          <w:sz w:val="24"/>
          <w:szCs w:val="24"/>
        </w:rPr>
        <w:lastRenderedPageBreak/>
        <w:t>atitinkančiomis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 </w:t>
      </w:r>
    </w:p>
    <w:p w14:paraId="2808FF58"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Apie garantinio/tinkamumo naudoti termino metu pastebėtus prekių trūkumus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informuojamas raštu (paštu, el. paštu ir kt.). Pareikšti pretenziją dėl prekės kokybės galima viso garantinio/tinkamumo naudoti termino galiojimo metu.</w:t>
      </w:r>
    </w:p>
    <w:p w14:paraId="7C388910"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pasirenkant Sutarties specialioje dalyje nurodytą prekių kiekį, kurių atitikimas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bus tikrinamas. Tuo atveju, kai gauti laboratorinių bandymų rezultatai neatitinka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Nustatytų reikalavimų </w:t>
      </w:r>
      <w:proofErr w:type="spellStart"/>
      <w:r>
        <w:rPr>
          <w:rFonts w:ascii="Times New Roman" w:eastAsia="Times New Roman" w:hAnsi="Times New Roman" w:cs="Times New Roman"/>
          <w:color w:val="000000"/>
          <w:sz w:val="24"/>
          <w:szCs w:val="24"/>
        </w:rPr>
        <w:t>neatitinkančų</w:t>
      </w:r>
      <w:proofErr w:type="spellEnd"/>
      <w:r>
        <w:rPr>
          <w:rFonts w:ascii="Times New Roman" w:eastAsia="Times New Roman" w:hAnsi="Times New Roman" w:cs="Times New Roman"/>
          <w:sz w:val="24"/>
          <w:szCs w:val="24"/>
        </w:rPr>
        <w:t xml:space="preserve"> prekių pakeitimas kokybiškomis vykdomas pagal Sutarties bendrosios dalies 6.3 punkto nuostatas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FEF3090"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naujų prekių perdavimą-priėmimą, pasirašymo dienos. </w:t>
      </w:r>
    </w:p>
    <w:p w14:paraId="3626C0A1"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Prekių, kuriomis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07B8C2CC"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Sutarties specialiojoje dalyje (arba Sutarties priede) nurodyta kokybės garantija netaikoma,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įrodys, kad prekių trūkumai atsirado dėl neteisingo ar netinkamo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elgesio su prekėmis arba trečiųjų asmenų veiklos, arba nenugalimos jėgos.</w:t>
      </w:r>
    </w:p>
    <w:p w14:paraId="5615CB93" w14:textId="77777777" w:rsidR="008E37EB" w:rsidRDefault="008E37EB" w:rsidP="00FF3B7B">
      <w:pPr>
        <w:spacing w:after="0" w:line="240" w:lineRule="auto"/>
        <w:jc w:val="both"/>
        <w:rPr>
          <w:rFonts w:ascii="Times New Roman" w:eastAsia="Times New Roman" w:hAnsi="Times New Roman" w:cs="Times New Roman"/>
          <w:sz w:val="24"/>
          <w:szCs w:val="24"/>
        </w:rPr>
      </w:pPr>
    </w:p>
    <w:p w14:paraId="1D2F9A79"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Nenugalimos jėgos </w:t>
      </w:r>
      <w:r>
        <w:rPr>
          <w:rFonts w:ascii="Times New Roman" w:eastAsia="Times New Roman" w:hAnsi="Times New Roman" w:cs="Times New Roman"/>
          <w:b/>
          <w:i/>
          <w:sz w:val="24"/>
          <w:szCs w:val="24"/>
        </w:rPr>
        <w:t>(force majeure)</w:t>
      </w:r>
      <w:r>
        <w:rPr>
          <w:rFonts w:ascii="Times New Roman" w:eastAsia="Times New Roman" w:hAnsi="Times New Roman" w:cs="Times New Roman"/>
          <w:b/>
          <w:sz w:val="24"/>
          <w:szCs w:val="24"/>
        </w:rPr>
        <w:t xml:space="preserve"> aplinkybės</w:t>
      </w:r>
    </w:p>
    <w:p w14:paraId="4645E627"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9B49FA"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Pr>
          <w:rFonts w:ascii="Times New Roman" w:eastAsia="Times New Roman" w:hAnsi="Times New Roman" w:cs="Times New Roman"/>
          <w:sz w:val="24"/>
          <w:szCs w:val="24"/>
        </w:rPr>
        <w:t>įrodymus</w:t>
      </w:r>
      <w:proofErr w:type="spellEnd"/>
      <w:r>
        <w:rPr>
          <w:rFonts w:ascii="Times New Roman" w:eastAsia="Times New Roman" w:hAnsi="Times New Roman" w:cs="Times New Roman"/>
          <w:sz w:val="24"/>
          <w:szCs w:val="24"/>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71AD33" w14:textId="77777777" w:rsidR="008E37EB" w:rsidRDefault="008E37EB" w:rsidP="00FF3B7B">
      <w:pPr>
        <w:spacing w:after="0" w:line="240" w:lineRule="auto"/>
        <w:jc w:val="both"/>
        <w:rPr>
          <w:rFonts w:ascii="Times New Roman" w:eastAsia="Times New Roman" w:hAnsi="Times New Roman" w:cs="Times New Roman"/>
          <w:sz w:val="24"/>
          <w:szCs w:val="24"/>
        </w:rPr>
      </w:pPr>
    </w:p>
    <w:p w14:paraId="160E4BE8"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Kodifikavimas </w:t>
      </w:r>
    </w:p>
    <w:p w14:paraId="3D82CD9C"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Per 5 (penkias) dienas po Sutarties įsigaliojimo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pateikti užpildytas ir pasirašytas formas elektroniniu pavidalu arba popierines jų kopijas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E16BAB4"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pareikalavus,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29056DD9" w14:textId="77777777" w:rsidR="008E37EB" w:rsidRDefault="008E37EB" w:rsidP="00FF3B7B">
      <w:pPr>
        <w:spacing w:after="0" w:line="240" w:lineRule="auto"/>
        <w:jc w:val="both"/>
        <w:rPr>
          <w:rFonts w:ascii="Times New Roman" w:eastAsia="Times New Roman" w:hAnsi="Times New Roman" w:cs="Times New Roman"/>
          <w:sz w:val="24"/>
          <w:szCs w:val="24"/>
        </w:rPr>
      </w:pPr>
    </w:p>
    <w:p w14:paraId="5053EB3B"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 Sutarties nutraukimas</w:t>
      </w:r>
    </w:p>
    <w:p w14:paraId="3E7428A0"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Ši Sutartis gali būti nutraukta:</w:t>
      </w:r>
    </w:p>
    <w:p w14:paraId="0947551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 raštišku Šalių susitarimu; </w:t>
      </w:r>
    </w:p>
    <w:p w14:paraId="1097704E"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kiekviena Sutarties šalis gali vienašališkai nutraukti Sutartį, pranešant apie tai kitai Sutarties šaliai raštu ne vėliau kaip prieš 7 (septynias) dienas;</w:t>
      </w:r>
    </w:p>
    <w:p w14:paraId="1CBC0EDE" w14:textId="77777777" w:rsidR="008E37EB" w:rsidRDefault="00307382" w:rsidP="00FF3B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9.2.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prieš 7 (septynias) dienas (</w:t>
      </w:r>
      <w:r>
        <w:rPr>
          <w:rFonts w:ascii="Times New Roman" w:eastAsia="Times New Roman" w:hAnsi="Times New Roman" w:cs="Times New Roman"/>
          <w:i/>
          <w:sz w:val="24"/>
          <w:szCs w:val="24"/>
        </w:rPr>
        <w:t xml:space="preserve"> jei spec. dalyje nenurodytas kitas terminas</w:t>
      </w:r>
      <w:r>
        <w:rPr>
          <w:rFonts w:ascii="Times New Roman" w:eastAsia="Times New Roman" w:hAnsi="Times New Roman" w:cs="Times New Roman"/>
          <w:sz w:val="24"/>
          <w:szCs w:val="24"/>
        </w:rPr>
        <w:t xml:space="preserve">) raštu informavęs </w:t>
      </w:r>
      <w:r>
        <w:rPr>
          <w:rFonts w:ascii="Times New Roman" w:eastAsia="Times New Roman" w:hAnsi="Times New Roman" w:cs="Times New Roman"/>
          <w:b/>
          <w:sz w:val="24"/>
          <w:szCs w:val="24"/>
        </w:rPr>
        <w:t xml:space="preserve">Pardavėją </w:t>
      </w:r>
      <w:r>
        <w:rPr>
          <w:rFonts w:ascii="Times New Roman" w:eastAsia="Times New Roman" w:hAnsi="Times New Roman" w:cs="Times New Roman"/>
          <w:sz w:val="24"/>
          <w:szCs w:val="24"/>
        </w:rPr>
        <w:t xml:space="preserve">turi teisę vienašališkai nutraukti Sutartį </w:t>
      </w:r>
      <w:r>
        <w:rPr>
          <w:rFonts w:ascii="Times New Roman" w:eastAsia="Times New Roman" w:hAnsi="Times New Roman" w:cs="Times New Roman"/>
          <w:color w:val="000000"/>
          <w:sz w:val="24"/>
          <w:szCs w:val="24"/>
        </w:rPr>
        <w:t>dėl esminio Sutarties pažeidimo. Esminiu Sutarties pažeidimu laikoma, jeigu:</w:t>
      </w:r>
    </w:p>
    <w:p w14:paraId="75932CC4"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vėluoja pristatyti prekes Sutarties specialioje dalyje nurodytu terminu; </w:t>
      </w:r>
    </w:p>
    <w:p w14:paraId="2A295E67"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 informuoja, kad negalės vykdyti) sutartinio įsipareigojimo tiekti prekes;</w:t>
      </w:r>
    </w:p>
    <w:p w14:paraId="1017715C"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9.2.3.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didina prekių kainas/įkainius, išskyrus Sutarties bendrosios dalies 2.2 punkte numatytą atvejį;</w:t>
      </w:r>
    </w:p>
    <w:p w14:paraId="6E64850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arba netinkamai vykdo Sutarties bendrosios dalies 6 punkte numatytus garantinius įsipareigojimus;</w:t>
      </w:r>
    </w:p>
    <w:p w14:paraId="215036A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Sutarties bendrosios dalies 12.4 punkte numatyto įsipareigojimo (</w:t>
      </w:r>
      <w:r>
        <w:rPr>
          <w:rFonts w:ascii="Times New Roman" w:eastAsia="Times New Roman" w:hAnsi="Times New Roman" w:cs="Times New Roman"/>
          <w:i/>
          <w:sz w:val="24"/>
          <w:szCs w:val="24"/>
        </w:rPr>
        <w:t>jeigu sutarties vykdymas bus užtikrintas laidavimu arba banko garantija</w:t>
      </w:r>
      <w:r>
        <w:rPr>
          <w:rFonts w:ascii="Times New Roman" w:eastAsia="Times New Roman" w:hAnsi="Times New Roman" w:cs="Times New Roman"/>
          <w:sz w:val="24"/>
          <w:szCs w:val="24"/>
        </w:rPr>
        <w:t>);</w:t>
      </w:r>
    </w:p>
    <w:p w14:paraId="1D4CBDA5"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9.2.6.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pateiktos prekės ar jų kokybė neatitinka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nustatytų reikalavimų;</w:t>
      </w:r>
    </w:p>
    <w:p w14:paraId="24141FC9"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9.2.7.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nustatytu laiku nepateikia avansinio apmokėjimo banko garantijos, kuri galiotų ne mažiau kaip nurodyta Sutarties bendrosios dalies 4.3. punkte (</w:t>
      </w:r>
      <w:r>
        <w:rPr>
          <w:rFonts w:ascii="Times New Roman" w:eastAsia="Times New Roman" w:hAnsi="Times New Roman" w:cs="Times New Roman"/>
          <w:i/>
          <w:sz w:val="24"/>
          <w:szCs w:val="24"/>
        </w:rPr>
        <w:t>jeigu pagal sutarties sąlygas numatytas avanso mokėjimas</w:t>
      </w:r>
      <w:r>
        <w:rPr>
          <w:rFonts w:ascii="Times New Roman" w:eastAsia="Times New Roman" w:hAnsi="Times New Roman" w:cs="Times New Roman"/>
          <w:sz w:val="24"/>
          <w:szCs w:val="24"/>
        </w:rPr>
        <w:t>);</w:t>
      </w:r>
    </w:p>
    <w:p w14:paraId="33142861" w14:textId="77777777" w:rsidR="008E37EB" w:rsidRDefault="00307382" w:rsidP="00FF3B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9.2.8. Sutarties galiojimo laikotarpiu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yra įtraukiamas į Nepatikimų tiekėjų ar Melagingą informaciją pateikusių tiekėjų sąrašus;</w:t>
      </w:r>
    </w:p>
    <w:p w14:paraId="275DDA38" w14:textId="77777777" w:rsidR="008E37EB" w:rsidRDefault="00307382" w:rsidP="00FF3B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9.2.9. Sutarties vykdymo metu paaiškėja, kad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ar jo teikiamos prekės nėra patikimos ir kelia pavojų nacionaliniam saugumui;</w:t>
      </w:r>
    </w:p>
    <w:p w14:paraId="56896D09"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9.2.10 Sutarties vykdymo metu paaiškėja Viešųjų pirkimų įstatymo 46 straipsnio 1 dalyje/Viešųjų pirkimų, atliekamų gynybos ir saugumo srityje, įstatymo 34 straipsnio 1 dalyje numatytos aplinkybės; </w:t>
      </w:r>
    </w:p>
    <w:p w14:paraId="7128D22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4613F55E" w14:textId="77777777" w:rsidR="008E37EB" w:rsidRDefault="00307382" w:rsidP="00FF3B7B">
      <w:pP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9.3. </w:t>
      </w:r>
      <w:r>
        <w:rPr>
          <w:rFonts w:ascii="Times New Roman" w:eastAsia="Times New Roman" w:hAnsi="Times New Roman" w:cs="Times New Roman"/>
          <w:b/>
          <w:color w:val="000000"/>
          <w:sz w:val="24"/>
          <w:szCs w:val="24"/>
        </w:rPr>
        <w:t xml:space="preserve">Pirkėjas, </w:t>
      </w:r>
      <w:r>
        <w:rPr>
          <w:rFonts w:ascii="Times New Roman" w:eastAsia="Times New Roman" w:hAnsi="Times New Roman" w:cs="Times New Roman"/>
          <w:color w:val="000000"/>
          <w:sz w:val="24"/>
          <w:szCs w:val="24"/>
        </w:rPr>
        <w:t>ne vėliau kaip</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prieš 7 (septynias) dienas (</w:t>
      </w:r>
      <w:r>
        <w:rPr>
          <w:rFonts w:ascii="Times New Roman" w:eastAsia="Times New Roman" w:hAnsi="Times New Roman" w:cs="Times New Roman"/>
          <w:i/>
          <w:color w:val="000000"/>
          <w:sz w:val="24"/>
          <w:szCs w:val="24"/>
        </w:rPr>
        <w:t>jei spec. dalyje nenurodytas kitas terminas</w:t>
      </w:r>
      <w:r>
        <w:rPr>
          <w:rFonts w:ascii="Times New Roman" w:eastAsia="Times New Roman" w:hAnsi="Times New Roman" w:cs="Times New Roman"/>
          <w:color w:val="000000"/>
          <w:sz w:val="24"/>
          <w:szCs w:val="24"/>
        </w:rPr>
        <w:t xml:space="preserve">) raštu informavęs </w:t>
      </w:r>
      <w:r>
        <w:rPr>
          <w:rFonts w:ascii="Times New Roman" w:eastAsia="Times New Roman" w:hAnsi="Times New Roman" w:cs="Times New Roman"/>
          <w:b/>
          <w:color w:val="000000"/>
          <w:sz w:val="24"/>
          <w:szCs w:val="24"/>
        </w:rPr>
        <w:t xml:space="preserve">Pardavėją </w:t>
      </w:r>
      <w:r>
        <w:rPr>
          <w:rFonts w:ascii="Times New Roman" w:eastAsia="Times New Roman" w:hAnsi="Times New Roman" w:cs="Times New Roman"/>
          <w:color w:val="000000"/>
          <w:sz w:val="24"/>
          <w:szCs w:val="24"/>
        </w:rPr>
        <w:t>turi teisę vienašališkai nutraukti Sutartį, jeigu</w:t>
      </w:r>
      <w:r>
        <w:rPr>
          <w:rFonts w:ascii="Times New Roman" w:eastAsia="Times New Roman" w:hAnsi="Times New Roman" w:cs="Times New Roman"/>
          <w:b/>
          <w:color w:val="000000"/>
          <w:sz w:val="24"/>
          <w:szCs w:val="24"/>
        </w:rPr>
        <w:t xml:space="preserve"> Pardavėjas </w:t>
      </w:r>
      <w:r>
        <w:rPr>
          <w:rFonts w:ascii="Times New Roman" w:eastAsia="Times New Roman" w:hAnsi="Times New Roman" w:cs="Times New Roman"/>
          <w:color w:val="000000"/>
          <w:sz w:val="24"/>
          <w:szCs w:val="24"/>
        </w:rPr>
        <w:t>yra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06B8FC15" w14:textId="77777777" w:rsidR="008E37EB" w:rsidRDefault="00307382" w:rsidP="00FF3B7B">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9.4. Nutraukus sutartį,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per 10 (dešimt) dienų nuo Sutarties nutraukimo dienos turi grąžinti </w:t>
      </w:r>
      <w:r>
        <w:rPr>
          <w:rFonts w:ascii="Times New Roman" w:eastAsia="Times New Roman" w:hAnsi="Times New Roman" w:cs="Times New Roman"/>
          <w:b/>
          <w:color w:val="000000"/>
          <w:sz w:val="24"/>
          <w:szCs w:val="24"/>
        </w:rPr>
        <w:t>Pirkėjui</w:t>
      </w:r>
      <w:r>
        <w:rPr>
          <w:rFonts w:ascii="Times New Roman" w:eastAsia="Times New Roman" w:hAnsi="Times New Roman" w:cs="Times New Roman"/>
          <w:color w:val="000000"/>
          <w:sz w:val="24"/>
          <w:szCs w:val="24"/>
        </w:rPr>
        <w:t xml:space="preserve"> jo sumokėtą avansą (jei toks buvo sumokėtas</w:t>
      </w:r>
      <w:r>
        <w:rPr>
          <w:rFonts w:ascii="Times New Roman" w:eastAsia="Times New Roman" w:hAnsi="Times New Roman" w:cs="Times New Roman"/>
          <w:sz w:val="24"/>
          <w:szCs w:val="24"/>
        </w:rPr>
        <w:t xml:space="preserve">) už prekes, kurios nebuvo pristatytos. </w:t>
      </w:r>
    </w:p>
    <w:p w14:paraId="01AB5872" w14:textId="77777777" w:rsidR="008E37EB" w:rsidRDefault="008E37EB" w:rsidP="00FF3B7B">
      <w:pPr>
        <w:spacing w:after="0" w:line="240" w:lineRule="auto"/>
        <w:jc w:val="both"/>
        <w:rPr>
          <w:rFonts w:ascii="Times New Roman" w:eastAsia="Times New Roman" w:hAnsi="Times New Roman" w:cs="Times New Roman"/>
          <w:sz w:val="24"/>
          <w:szCs w:val="24"/>
        </w:rPr>
      </w:pPr>
    </w:p>
    <w:p w14:paraId="256CC457" w14:textId="77777777" w:rsidR="008E37EB" w:rsidRDefault="00307382" w:rsidP="00FF3B7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Ginčų sprendimo tvarka</w:t>
      </w:r>
    </w:p>
    <w:p w14:paraId="58B4F68D" w14:textId="77777777" w:rsidR="008E37EB" w:rsidRDefault="00307382" w:rsidP="00FF3B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 Sutartis sudaryta ir turi būti aiškinama pagal Lietuvos Respublikos teisę.</w:t>
      </w:r>
    </w:p>
    <w:p w14:paraId="316371DD"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(arba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 juridinis asmuo, o Lietuvos kariuomenės padalinys </w:t>
      </w:r>
      <w:r>
        <w:rPr>
          <w:rFonts w:ascii="Times New Roman" w:eastAsia="Times New Roman" w:hAnsi="Times New Roman" w:cs="Times New Roman"/>
          <w:i/>
          <w:sz w:val="24"/>
          <w:szCs w:val="24"/>
        </w:rPr>
        <w:t>„pagal juridinio asmens – Lietuvos kariuomenės“</w:t>
      </w:r>
      <w:r>
        <w:rPr>
          <w:rFonts w:ascii="Times New Roman" w:eastAsia="Times New Roman" w:hAnsi="Times New Roman" w:cs="Times New Roman"/>
          <w:sz w:val="24"/>
          <w:szCs w:val="24"/>
        </w:rPr>
        <w:t>) buveinės vietą.</w:t>
      </w:r>
    </w:p>
    <w:p w14:paraId="4F1401AD"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Atsakomybė</w:t>
      </w:r>
    </w:p>
    <w:p w14:paraId="4D91343F"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Pavėlavęs pristatyti prekes per Sutarties specialiojoje dalyje nurodytą terminą,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nepristatytų prekių kainos be PVM už kiekvieną uždelstą dieną/valandą (</w:t>
      </w:r>
      <w:r>
        <w:rPr>
          <w:rFonts w:ascii="Times New Roman" w:eastAsia="Times New Roman" w:hAnsi="Times New Roman" w:cs="Times New Roman"/>
          <w:i/>
          <w:sz w:val="24"/>
          <w:szCs w:val="24"/>
        </w:rPr>
        <w:t>taikoma priklausomai nuo to, kaip įsipareigojimo terminas (dienomis ar valandomis) yra skaičiuojamas Sutarties specialiojoje dalyje</w:t>
      </w:r>
      <w:r>
        <w:rPr>
          <w:rFonts w:ascii="Times New Roman" w:eastAsia="Times New Roman" w:hAnsi="Times New Roman" w:cs="Times New Roman"/>
          <w:sz w:val="24"/>
          <w:szCs w:val="24"/>
        </w:rPr>
        <w:t xml:space="preserve">) Šalių </w:t>
      </w:r>
      <w:r>
        <w:rPr>
          <w:rFonts w:ascii="Times New Roman" w:eastAsia="Times New Roman" w:hAnsi="Times New Roman" w:cs="Times New Roman"/>
          <w:sz w:val="24"/>
          <w:szCs w:val="24"/>
        </w:rPr>
        <w:lastRenderedPageBreak/>
        <w:t xml:space="preserve">iš anksto sutartus minimalius nuostolius, kurių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568E2C07"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w:t>
      </w:r>
      <w:r>
        <w:rPr>
          <w:rFonts w:ascii="Times New Roman" w:eastAsia="Times New Roman" w:hAnsi="Times New Roman" w:cs="Times New Roman"/>
          <w:i/>
          <w:sz w:val="24"/>
          <w:szCs w:val="24"/>
        </w:rPr>
        <w:t>dydžio (konkretus dydis nurodomas Sutarties specialiojoje dalyje)</w:t>
      </w:r>
      <w:r>
        <w:rPr>
          <w:rFonts w:ascii="Times New Roman" w:eastAsia="Times New Roman" w:hAnsi="Times New Roman" w:cs="Times New Roman"/>
          <w:sz w:val="24"/>
          <w:szCs w:val="24"/>
        </w:rPr>
        <w:t xml:space="preserve"> nuo prekių, kurioms yra nesuteiktos pakaitinės prekės, kainos/įkainių</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273BEBE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Pirkėjui 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prekių, kurių trūkumai nepašalinti, ar prekių, kurios yra nepakeistos, kainos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40D5AAD9"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Nutraukus Sutartį dėl Sutarties bendrojoje dalyje 9.2.1, 9.2.2, 9.2.3, 9.2.5, 9.2.6,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išvardintų priežasčių,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14 (keturiolika) dienų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ne mažiau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5-7  % Sutarties kainos be PVM (arba bendros pasiūlymo kainos be PVM arba bendros užsakymo kainos be PVM) </w:t>
      </w:r>
      <w:r>
        <w:rPr>
          <w:rFonts w:ascii="Times New Roman" w:eastAsia="Times New Roman" w:hAnsi="Times New Roman" w:cs="Times New Roman"/>
          <w:i/>
          <w:sz w:val="24"/>
          <w:szCs w:val="24"/>
        </w:rPr>
        <w:t xml:space="preserve">(konkretus procentinis dydis arba konkreti fiksuota suma nurodoma Sutarties specialioje dalyje) </w:t>
      </w:r>
      <w:r>
        <w:rPr>
          <w:rFonts w:ascii="Times New Roman" w:eastAsia="Times New Roman" w:hAnsi="Times New Roman" w:cs="Times New Roman"/>
          <w:sz w:val="24"/>
          <w:szCs w:val="24"/>
        </w:rPr>
        <w:t xml:space="preserve">Šalių iš anksto sutartų minimalių nuostolių,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60082DEF"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Nutraukus Sutartį dėl Sutarties bendrojoje dalyje 9.2.4 punkte nurodytos priežasties,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7 (septynias) dienas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prekių su trūkumais įsigijimo kainos be PVM dydžio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Šalių iš anksto sutartus minimalius nuostolius,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w:t>
      </w:r>
    </w:p>
    <w:p w14:paraId="34D70144"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Kiti sutartinės atsakomybės taikymo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atvejai nurodyti Sutarties specialiojoje dalyje.</w:t>
      </w:r>
    </w:p>
    <w:p w14:paraId="37586692"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r>
        <w:rPr>
          <w:rFonts w:ascii="Times New Roman" w:eastAsia="Times New Roman" w:hAnsi="Times New Roman" w:cs="Times New Roman"/>
          <w:color w:val="000000"/>
          <w:sz w:val="24"/>
          <w:szCs w:val="24"/>
        </w:rPr>
        <w:t>Vadovaujantis Lietuvos Respublikos civilinio kodekso 6.253 straipsnio 1 ir 3 dalimis,</w:t>
      </w:r>
      <w:r>
        <w:rPr>
          <w:rFonts w:ascii="Times New Roman" w:eastAsia="Times New Roman" w:hAnsi="Times New Roman" w:cs="Times New Roman"/>
          <w:sz w:val="24"/>
          <w:szCs w:val="24"/>
        </w:rPr>
        <w:t xml:space="preserve"> finansavimo vėlavimas iš biudžeto yra sąlyga visiškai atleidžianti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 xml:space="preserve">nuo civilinės atsakomybės ir palūkanų mokėjimo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pavėluotą atsiskaitymą.</w:t>
      </w:r>
    </w:p>
    <w:p w14:paraId="5563B2D9" w14:textId="77777777" w:rsidR="008E37EB" w:rsidRDefault="008E37EB" w:rsidP="00FF3B7B">
      <w:pPr>
        <w:spacing w:after="0" w:line="240" w:lineRule="auto"/>
        <w:jc w:val="both"/>
        <w:rPr>
          <w:rFonts w:ascii="Times New Roman" w:eastAsia="Times New Roman" w:hAnsi="Times New Roman" w:cs="Times New Roman"/>
          <w:sz w:val="24"/>
          <w:szCs w:val="24"/>
        </w:rPr>
      </w:pPr>
    </w:p>
    <w:p w14:paraId="6CD1176E"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Sutarties galiojimas</w:t>
      </w:r>
    </w:p>
    <w:p w14:paraId="2C7CC6AE"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Sutartis įsigalioja abiem Šalims ją pasirašius ir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įvykdymo užtikrinimo banko garantiją ar draudimo bendrovės laidavimo raštą </w:t>
      </w:r>
      <w:r>
        <w:rPr>
          <w:rFonts w:ascii="Times New Roman" w:eastAsia="Times New Roman" w:hAnsi="Times New Roman" w:cs="Times New Roman"/>
          <w:i/>
          <w:sz w:val="24"/>
          <w:szCs w:val="24"/>
        </w:rPr>
        <w:t>(Sutarties įsigaliojimo kai pateikiamas užtikrinimas sąlyga taikoma, jeigu Sutarties spec. dalyje nurodyta, kad Sutarties vykdymas bus užtikrintas laidavimu arba banko garantija)</w:t>
      </w:r>
      <w:r>
        <w:rPr>
          <w:rFonts w:ascii="Times New Roman" w:eastAsia="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nutraukus Sutartį dėl bent vienos iš 9.2.1- 9.2.7,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9DED475"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12.2. Garantas/laiduotojas turi neatšaukiamai ir besąlygiškai įsipareigoti ne vėliau kaip per 14 (keturiolika) dienų nuo raštiško pranešimo, patvirtinančio Sutarties nutraukimą dėl Sutartyje numatytų pagrindų esant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kaltei, įvykdyti prievolę ir sumokėti įsipareigotą sumą,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w:t>
      </w:r>
    </w:p>
    <w:p w14:paraId="04895EC7"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 5 (penkias) darbo dienas po Sutarties pasirašymo pateikia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 draudimo bendrovės </w:t>
      </w:r>
      <w:r>
        <w:rPr>
          <w:rFonts w:ascii="Times New Roman" w:eastAsia="Times New Roman" w:hAnsi="Times New Roman" w:cs="Times New Roman"/>
          <w:color w:val="000000"/>
          <w:sz w:val="24"/>
          <w:szCs w:val="24"/>
        </w:rPr>
        <w:t>(apmokėjimą įrodantį dokumentą ar pan.)</w:t>
      </w:r>
      <w:r>
        <w:rPr>
          <w:rFonts w:ascii="Times New Roman" w:eastAsia="Times New Roman" w:hAnsi="Times New Roman" w:cs="Times New Roman"/>
          <w:sz w:val="24"/>
          <w:szCs w:val="24"/>
        </w:rPr>
        <w:t>, kad laidavimo raštas yra galiojantis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Sutarties įvykdymo užtikrinimo banko garantijoje arba draudimo bendrovės laidavimo rašte nurodytos sumos sumokėjimas neturi būti siejamas su visišku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patirtų nuostolių atlyginimu ir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juos atlyginti pilnai. </w:t>
      </w:r>
    </w:p>
    <w:p w14:paraId="2505BCB4"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10 (dešimt) dienų pateikia naują Sutarties vykdymo užtikrinimą, tokiomis pačiomis sąlygomis kaip ir ankstesnysis. Jei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nepateikia naujo Sutarties įvykdymo užtikrinimo,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nutraukti Sutartį, Sutarties bendrosios dalies 9.2.5 punkte nustatyta tvarka.</w:t>
      </w:r>
    </w:p>
    <w:p w14:paraId="68251902"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Sutarties įvykdymo užtikrinimas grąžinamas per 10 (dešimt) dienų nuo šio užtikrinimo galiojimo termino pabaigos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raštišką prašymą.</w:t>
      </w:r>
    </w:p>
    <w:p w14:paraId="723D56D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6394C46" w14:textId="77777777" w:rsidR="008E37EB" w:rsidRDefault="00307382" w:rsidP="00FF3B7B">
      <w:pPr>
        <w:tabs>
          <w:tab w:val="left" w:pos="-360"/>
          <w:tab w:val="left" w:pos="0"/>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2FEF12"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Sutartis gali būti pratęsta Sutarties specialiojoje dalyje nustatytomis sąlygomis.</w:t>
      </w:r>
    </w:p>
    <w:p w14:paraId="7CF376FA"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12.9. Esant poreikiui,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nenurodytas, tačiau su pirkimo objektu susijusias prekes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gali tiekti tik ne didesnėmis nei užsakymo dieną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prekybos vietoje, kataloge ar interneto svetainėje nurodytomis galiojančiomis šių prekių kainomis arba, jei tokios kainos neskelbiamos,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pasiūlytomis, konkurencingomis ir rinką atitinkančiomis kainomis. Esant poreikiui įsigyti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nenurodytų, tačiau su pirkimo objektu susijusių prekių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sudaro papildomą rašytinį susitarimą, kurio sąlygos privalo būti analogiškos Sutarties sąlygoms, atitinkamai jas pritaikant prie naujai perkamų prekių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2328552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5D5858AB" w14:textId="77777777" w:rsidR="008E37EB" w:rsidRDefault="00307382" w:rsidP="00FF3B7B">
      <w:pPr>
        <w:spacing w:after="0" w:line="240" w:lineRule="auto"/>
        <w:ind w:right="1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Susirašinėjimas</w:t>
      </w:r>
    </w:p>
    <w:p w14:paraId="214E703D" w14:textId="77777777" w:rsidR="008E37EB" w:rsidRDefault="00307382" w:rsidP="00FF3B7B">
      <w:pPr>
        <w:spacing w:after="0" w:line="240" w:lineRule="auto"/>
        <w:ind w:right="1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vienas kitam siunčiami pranešimai lietuvių/anglų (</w:t>
      </w:r>
      <w:r>
        <w:rPr>
          <w:rFonts w:ascii="Times New Roman" w:eastAsia="Times New Roman" w:hAnsi="Times New Roman" w:cs="Times New Roman"/>
          <w:i/>
          <w:sz w:val="24"/>
          <w:szCs w:val="24"/>
        </w:rPr>
        <w:t>taikoma, jeigu sutartis sudaroma anglų kalba</w:t>
      </w:r>
      <w:r>
        <w:rPr>
          <w:rFonts w:ascii="Times New Roman" w:eastAsia="Times New Roman" w:hAnsi="Times New Roman" w:cs="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349F0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C52189" w14:textId="77777777" w:rsidR="008E37EB" w:rsidRDefault="008E37EB" w:rsidP="00FF3B7B">
      <w:pPr>
        <w:spacing w:after="0" w:line="240" w:lineRule="auto"/>
        <w:jc w:val="both"/>
        <w:rPr>
          <w:rFonts w:ascii="Times New Roman" w:eastAsia="Times New Roman" w:hAnsi="Times New Roman" w:cs="Times New Roman"/>
          <w:b/>
          <w:sz w:val="24"/>
          <w:szCs w:val="24"/>
        </w:rPr>
      </w:pPr>
    </w:p>
    <w:p w14:paraId="6FA470BD"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Informacijos konfidencialumas ir asmens duomenys</w:t>
      </w:r>
    </w:p>
    <w:p w14:paraId="1285F90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38B01AE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Šalys įsipareigoja užtikrinti visos joms žinomos ir (ar) patikėtos informacijos slaptumą Sutarties galiojimo metu ir pasibaigus Sutarties galiojimo laikotarpiui ar ją nutraukus.</w:t>
      </w:r>
    </w:p>
    <w:p w14:paraId="5704C5B7"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be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išankstinio rašytinio sutikimo nenaudoti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6D21E75A"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Sutartyje ir jos prieduose nurodyti asmens duomenys (vardai, pavardės, pareigos, el. paštas, ar telefono numeris) gali būti naudojami tik nustatant Šalių ar </w:t>
      </w:r>
      <w:r>
        <w:rPr>
          <w:rFonts w:ascii="Times New Roman" w:eastAsia="Times New Roman" w:hAnsi="Times New Roman" w:cs="Times New Roman"/>
          <w:b/>
          <w:sz w:val="24"/>
          <w:szCs w:val="24"/>
        </w:rPr>
        <w:t>Gavėjo</w:t>
      </w:r>
      <w:r>
        <w:rPr>
          <w:rFonts w:ascii="Times New Roman" w:eastAsia="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B55AC9"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068AADB"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14.6. Sutartyje ir jos prieduose nurodyti asmens duomenys be atskiro kitos Šalies sutikimo negali būti perduoti tretiesiems asmenims, išskyrus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įvardintus subtiekėjus ir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A6F8B97"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44B1FC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0E31B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9603F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14.10. Šalys neatlygina viena kitos patirtų išlaidų ir nuostolių dėl asmens duomenų tvarkymo įsipareigojimų pagal šią Sutartį vykdymo.</w:t>
      </w:r>
    </w:p>
    <w:p w14:paraId="3E22BD1F"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14.11. Pažeidęs Sutarties bendrosios dalies 14.3 punkte numatytą įsipareigojimą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sumokėti 10 proc. dydžio maksimalios Sutarties vertės/pasiūlymo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Šalių iš anksto sutartų minimalių nuostolių dydžio sumą ir atlyginti kitus dėl tokio pažeidimo padarytus nuostolius.</w:t>
      </w:r>
    </w:p>
    <w:p w14:paraId="7AEFD390" w14:textId="05BC9558" w:rsidR="00C327E1" w:rsidRDefault="00C327E1" w:rsidP="00FF3B7B">
      <w:pPr>
        <w:spacing w:after="0" w:line="240" w:lineRule="auto"/>
        <w:jc w:val="both"/>
        <w:rPr>
          <w:rFonts w:ascii="Times New Roman" w:eastAsia="Times New Roman" w:hAnsi="Times New Roman" w:cs="Times New Roman"/>
          <w:b/>
          <w:sz w:val="24"/>
          <w:szCs w:val="24"/>
        </w:rPr>
      </w:pPr>
    </w:p>
    <w:p w14:paraId="7D3A466A"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Baigiamosios nuostatos</w:t>
      </w:r>
    </w:p>
    <w:p w14:paraId="3FAC3C68"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Sutartis sudaryta lietuvių/anglų, lietuvių ir anglų kalba dviem/keturiais egzemplioriais (po vieną/du kiekvienai Šaliai) (</w:t>
      </w:r>
      <w:r>
        <w:rPr>
          <w:rFonts w:ascii="Times New Roman" w:eastAsia="Times New Roman" w:hAnsi="Times New Roman" w:cs="Times New Roman"/>
          <w:i/>
          <w:sz w:val="24"/>
          <w:szCs w:val="24"/>
        </w:rPr>
        <w:t>taikoma priklausomai nuo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kokiomis kalbomis bus sudaroma sutartis</w:t>
      </w:r>
      <w:r>
        <w:rPr>
          <w:rFonts w:ascii="Times New Roman" w:eastAsia="Times New Roman" w:hAnsi="Times New Roman" w:cs="Times New Roman"/>
          <w:sz w:val="24"/>
          <w:szCs w:val="24"/>
        </w:rPr>
        <w:t xml:space="preserve">). Abu tekstai autentiški ir turi vienodą teisinę galią. Atsiradus </w:t>
      </w:r>
      <w:proofErr w:type="spellStart"/>
      <w:r>
        <w:rPr>
          <w:rFonts w:ascii="Times New Roman" w:eastAsia="Times New Roman" w:hAnsi="Times New Roman" w:cs="Times New Roman"/>
          <w:sz w:val="24"/>
          <w:szCs w:val="24"/>
        </w:rPr>
        <w:t>neatitikimams</w:t>
      </w:r>
      <w:proofErr w:type="spellEnd"/>
      <w:r>
        <w:rPr>
          <w:rFonts w:ascii="Times New Roman" w:eastAsia="Times New Roman" w:hAnsi="Times New Roman" w:cs="Times New Roman"/>
          <w:sz w:val="24"/>
          <w:szCs w:val="24"/>
        </w:rPr>
        <w:t xml:space="preserve"> tarp tekstų lietuvių ir anglų kalbomis, pirmenybė teikiama tekstui anglų kalba (taikoma, jeigu sutartis sudaroma su užsienio pardavėju lietuvių ir anglų kalba).</w:t>
      </w:r>
    </w:p>
    <w:p w14:paraId="4D962AD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Šią Sutartį sudaro Sutarties bendroji ir specialioji dalys bei Sutarties priedas (-ai). Visi šios Sutarties priedai yra neatskiriama Sutarties dalis. </w:t>
      </w:r>
    </w:p>
    <w:p w14:paraId="14F63168"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15.3. Nė viena iš Šalių neturi teisės perduoti trečiajam asmeniui teisių ir įsipareigojimų pagal šią Sutartį be išankstinio raštiško kitos Šalies sutikimo.</w:t>
      </w:r>
    </w:p>
    <w:p w14:paraId="43D21835"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15.4. Pažeidęs šios sutarties dalies 15.3 punkte nurodytą įpareigojimą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5 proc. maksimalios Sutarties/pasiūlymo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dydžio šalių iš anksto sutartų minimalių nuostolių sumą, jeigu Sutarties specialiojoje dalyje nenustatyta kitaip.</w:t>
      </w:r>
    </w:p>
    <w:p w14:paraId="6DF77049"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garantuoja, kad turi visas Sutarties įvykdymui reikalingas licencijas.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atlyginti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nuostolius, jeigu P</w:t>
      </w:r>
      <w:r>
        <w:rPr>
          <w:rFonts w:ascii="Times New Roman" w:eastAsia="Times New Roman" w:hAnsi="Times New Roman" w:cs="Times New Roman"/>
          <w:b/>
          <w:sz w:val="24"/>
          <w:szCs w:val="24"/>
        </w:rPr>
        <w:t>irkėjui</w:t>
      </w:r>
      <w:r>
        <w:rPr>
          <w:rFonts w:ascii="Times New Roman" w:eastAsia="Times New Roman" w:hAnsi="Times New Roman" w:cs="Times New Roman"/>
          <w:sz w:val="24"/>
          <w:szCs w:val="24"/>
        </w:rPr>
        <w:t xml:space="preserve"> būtų pateikta pretenzijų ar iškelta bylų dėl patentų ar licencijų pažeidimų, kylančių iš Sutarties ar padarytų ją vykdant. </w:t>
      </w:r>
    </w:p>
    <w:p w14:paraId="489B81DA" w14:textId="77777777" w:rsidR="008E37EB" w:rsidRDefault="00307382" w:rsidP="00FF3B7B">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D1603D" w14:textId="77777777" w:rsidR="008E37EB" w:rsidRDefault="00307382" w:rsidP="00FF3B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Sutarties vykdymas gali būti aiškinamas Šalių raštišku sutarimu nekeičiant Sutarties sąlygų.</w:t>
      </w:r>
    </w:p>
    <w:p w14:paraId="4B65C80B" w14:textId="77777777" w:rsidR="008E37EB" w:rsidRDefault="00307382" w:rsidP="00FF3B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 Subtiekėjo (-ų)/</w:t>
      </w:r>
      <w:proofErr w:type="spellStart"/>
      <w:r>
        <w:rPr>
          <w:rFonts w:ascii="Times New Roman" w:eastAsia="Times New Roman" w:hAnsi="Times New Roman" w:cs="Times New Roman"/>
          <w:color w:val="000000"/>
          <w:sz w:val="24"/>
          <w:szCs w:val="24"/>
        </w:rPr>
        <w:t>subteikėjo</w:t>
      </w:r>
      <w:proofErr w:type="spellEnd"/>
      <w:r>
        <w:rPr>
          <w:rFonts w:ascii="Times New Roman" w:eastAsia="Times New Roman" w:hAnsi="Times New Roman" w:cs="Times New Roman"/>
          <w:color w:val="000000"/>
          <w:sz w:val="24"/>
          <w:szCs w:val="24"/>
        </w:rPr>
        <w:t xml:space="preserve"> pavadinimas, jo (-ų) vykdomų sutartinių įsipareigojimų dalis yra nurodyti Sutarties specialiojoje dalyje.</w:t>
      </w:r>
    </w:p>
    <w:p w14:paraId="1AB83D91" w14:textId="77777777" w:rsidR="008E37EB" w:rsidRDefault="00307382" w:rsidP="00FF3B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15.9. Sutarties vykdymo metu </w:t>
      </w:r>
      <w:r>
        <w:rPr>
          <w:rFonts w:ascii="Times New Roman" w:eastAsia="Times New Roman" w:hAnsi="Times New Roman" w:cs="Times New Roman"/>
          <w:sz w:val="24"/>
          <w:szCs w:val="24"/>
        </w:rPr>
        <w:t>Sutartyje nurodytas (-i) subtiekėjas (-ai)/</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(-ai) gali būti keičiamas (-i) kitu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subteikėju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dėl objektyvių aplinkybių, kurių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nebuvo galima numatyti paraiškos/pasiūlymo pateikimo momentu. Sutartyje nustatyto subtiekėjo (-ų)/ </w:t>
      </w:r>
      <w:proofErr w:type="spellStart"/>
      <w:r>
        <w:rPr>
          <w:rFonts w:ascii="Times New Roman" w:eastAsia="Times New Roman" w:hAnsi="Times New Roman" w:cs="Times New Roman"/>
          <w:sz w:val="24"/>
          <w:szCs w:val="24"/>
        </w:rPr>
        <w:t>subteikėjo</w:t>
      </w:r>
      <w:proofErr w:type="spellEnd"/>
      <w:r>
        <w:rPr>
          <w:rFonts w:ascii="Times New Roman" w:eastAsia="Times New Roman" w:hAnsi="Times New Roman" w:cs="Times New Roman"/>
          <w:sz w:val="24"/>
          <w:szCs w:val="24"/>
        </w:rPr>
        <w:t xml:space="preserve"> (-ų)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Prašymas dėl Sutartyje nustatyto subtiekėjo (ų)/ </w:t>
      </w:r>
      <w:proofErr w:type="spellStart"/>
      <w:r>
        <w:rPr>
          <w:rFonts w:ascii="Times New Roman" w:eastAsia="Times New Roman" w:hAnsi="Times New Roman" w:cs="Times New Roman"/>
          <w:sz w:val="24"/>
          <w:szCs w:val="24"/>
        </w:rPr>
        <w:t>subteikėjo</w:t>
      </w:r>
      <w:proofErr w:type="spellEnd"/>
      <w:r>
        <w:rPr>
          <w:rFonts w:ascii="Times New Roman" w:eastAsia="Times New Roman" w:hAnsi="Times New Roman" w:cs="Times New Roman"/>
          <w:sz w:val="24"/>
          <w:szCs w:val="24"/>
        </w:rPr>
        <w:t xml:space="preserve"> (-ų)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pateikiamas raštu, nurodant tokio keitimo priežastis, kartu pateikiant pagrindžiančius dokumentus, kad naujas subtiekėjas (-ai)/</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(ai) atitinka visus subtiekėjui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subteikėjui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xml:space="preserve">)  viešojo pirkimo, kurio pagrindu pasirašyta ši Sutartis, dokumentuose nustatytus reikalavimus, o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dėl subtiekėjo pasikeitimo neprarado pirkimo dokumentuose nustatytos minimalios kvalifikacijos</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Sutartyje nustatyto subtiekėjo (-ų)/</w:t>
      </w:r>
      <w:proofErr w:type="spellStart"/>
      <w:r>
        <w:rPr>
          <w:rFonts w:ascii="Times New Roman" w:eastAsia="Times New Roman" w:hAnsi="Times New Roman" w:cs="Times New Roman"/>
          <w:color w:val="000000"/>
          <w:sz w:val="24"/>
          <w:szCs w:val="24"/>
        </w:rPr>
        <w:t>subteikėjo</w:t>
      </w:r>
      <w:proofErr w:type="spellEnd"/>
      <w:r>
        <w:rPr>
          <w:rFonts w:ascii="Times New Roman" w:eastAsia="Times New Roman" w:hAnsi="Times New Roman" w:cs="Times New Roman"/>
          <w:color w:val="000000"/>
          <w:sz w:val="24"/>
          <w:szCs w:val="24"/>
        </w:rPr>
        <w:t xml:space="preserve"> (-ų) pakeitimas kitu subtiekėju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subteikėju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įforminamas rašytiniu Sutarties pakeitimu (</w:t>
      </w:r>
      <w:r>
        <w:rPr>
          <w:rFonts w:ascii="Times New Roman" w:eastAsia="Times New Roman" w:hAnsi="Times New Roman" w:cs="Times New Roman"/>
          <w:i/>
          <w:color w:val="000000"/>
          <w:sz w:val="24"/>
          <w:szCs w:val="24"/>
        </w:rPr>
        <w:t xml:space="preserve">taikoma, jei </w:t>
      </w:r>
      <w:r>
        <w:rPr>
          <w:rFonts w:ascii="Times New Roman" w:eastAsia="Times New Roman" w:hAnsi="Times New Roman" w:cs="Times New Roman"/>
          <w:b/>
          <w:i/>
          <w:color w:val="000000"/>
          <w:sz w:val="24"/>
          <w:szCs w:val="24"/>
        </w:rPr>
        <w:t>Pardavėjas</w:t>
      </w:r>
      <w:r>
        <w:rPr>
          <w:rFonts w:ascii="Times New Roman" w:eastAsia="Times New Roman" w:hAnsi="Times New Roman" w:cs="Times New Roman"/>
          <w:i/>
          <w:color w:val="000000"/>
          <w:sz w:val="24"/>
          <w:szCs w:val="24"/>
        </w:rPr>
        <w:t xml:space="preserve"> juos numato pasitelkti</w:t>
      </w:r>
      <w:r>
        <w:rPr>
          <w:rFonts w:ascii="Times New Roman" w:eastAsia="Times New Roman" w:hAnsi="Times New Roman" w:cs="Times New Roman"/>
          <w:color w:val="000000"/>
          <w:sz w:val="24"/>
          <w:szCs w:val="24"/>
        </w:rPr>
        <w:t>).</w:t>
      </w:r>
    </w:p>
    <w:p w14:paraId="291EA8E9"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r>
        <w:rPr>
          <w:rFonts w:ascii="Times New Roman" w:eastAsia="Times New Roman" w:hAnsi="Times New Roman" w:cs="Times New Roman"/>
          <w:b/>
          <w:sz w:val="24"/>
          <w:szCs w:val="24"/>
        </w:rPr>
        <w:t xml:space="preserve"> Pardavėjo </w:t>
      </w:r>
      <w:r>
        <w:rPr>
          <w:rFonts w:ascii="Times New Roman" w:eastAsia="Times New Roman" w:hAnsi="Times New Roman" w:cs="Times New Roman"/>
          <w:sz w:val="24"/>
          <w:szCs w:val="24"/>
        </w:rPr>
        <w:t>paskirtas asmuo/asmenys, kurie atstovauja</w:t>
      </w:r>
      <w:r>
        <w:rPr>
          <w:rFonts w:ascii="Times New Roman" w:eastAsia="Times New Roman" w:hAnsi="Times New Roman" w:cs="Times New Roman"/>
          <w:b/>
          <w:sz w:val="24"/>
          <w:szCs w:val="24"/>
        </w:rPr>
        <w:t xml:space="preserve"> Pardavėjui</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priiminėja ir tvirtina</w:t>
      </w:r>
      <w:r>
        <w:rPr>
          <w:rFonts w:ascii="Times New Roman" w:eastAsia="Times New Roman" w:hAnsi="Times New Roman" w:cs="Times New Roman"/>
          <w:b/>
          <w:sz w:val="24"/>
          <w:szCs w:val="24"/>
        </w:rPr>
        <w:t xml:space="preserve"> Pirkėjo </w:t>
      </w:r>
      <w:r>
        <w:rPr>
          <w:rFonts w:ascii="Times New Roman" w:eastAsia="Times New Roman" w:hAnsi="Times New Roman" w:cs="Times New Roman"/>
          <w:sz w:val="24"/>
          <w:szCs w:val="24"/>
        </w:rPr>
        <w:t xml:space="preserve">teikiamus prekių užsakymus, tiekiamų prekių sąmatą, dalyvauja susitikimuose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1842C631"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15.11.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paskirti asmuo/asmenys, kurie atstovauja</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teikia</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prekių užsakymus, prekių sąmatą, dalyvauja susitikimuose su</w:t>
      </w:r>
      <w:r>
        <w:rPr>
          <w:rFonts w:ascii="Times New Roman" w:eastAsia="Times New Roman" w:hAnsi="Times New Roman" w:cs="Times New Roman"/>
          <w:b/>
          <w:sz w:val="24"/>
          <w:szCs w:val="24"/>
        </w:rPr>
        <w:t xml:space="preserve"> Pardavėju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54BA0D95" w14:textId="77777777" w:rsidR="008E37EB" w:rsidRDefault="00307382" w:rsidP="00FF3B7B">
      <w:pPr>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0A7E76C" w14:textId="77777777" w:rsidR="00F74AF2" w:rsidRPr="003B2185" w:rsidRDefault="00F74AF2" w:rsidP="00FF3B7B">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4465C8FD" w14:textId="77777777" w:rsidR="00F74AF2" w:rsidRPr="003B2185" w:rsidRDefault="00F74AF2"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FDC78F1" w14:textId="77777777" w:rsidR="00F74AF2" w:rsidRPr="003B2185" w:rsidRDefault="00F74AF2"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4CAE151" w14:textId="5AF66070" w:rsidR="00E85AE0" w:rsidRPr="00E85AE0" w:rsidRDefault="00B852A1" w:rsidP="00FF3B7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E85AE0" w:rsidRPr="00E85AE0">
        <w:rPr>
          <w:rFonts w:ascii="Times New Roman" w:eastAsia="Times New Roman" w:hAnsi="Times New Roman" w:cs="Times New Roman"/>
          <w:sz w:val="24"/>
          <w:szCs w:val="24"/>
        </w:rPr>
        <w:t>tabo viršininkas</w:t>
      </w:r>
      <w:r w:rsidR="00E85AE0" w:rsidRPr="00E85AE0">
        <w:rPr>
          <w:rFonts w:ascii="Times New Roman" w:eastAsia="Times New Roman" w:hAnsi="Times New Roman" w:cs="Times New Roman"/>
          <w:sz w:val="24"/>
          <w:szCs w:val="24"/>
        </w:rPr>
        <w:tab/>
      </w:r>
    </w:p>
    <w:p w14:paraId="562C4542" w14:textId="2C6DEFB2" w:rsidR="0055203C" w:rsidRDefault="00E85AE0" w:rsidP="00FF3B7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plk. Denisas Starikovičius</w:t>
      </w:r>
      <w:r w:rsidR="00F74AF2" w:rsidRPr="003B2185">
        <w:rPr>
          <w:rFonts w:ascii="Times New Roman" w:eastAsia="Times New Roman" w:hAnsi="Times New Roman" w:cs="Times New Roman"/>
          <w:sz w:val="24"/>
          <w:szCs w:val="24"/>
        </w:rPr>
        <w:tab/>
      </w:r>
    </w:p>
    <w:p w14:paraId="109148B9" w14:textId="1FBE3130" w:rsidR="002D5D7D" w:rsidRDefault="002D5D7D" w:rsidP="00FF3B7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2A0D8A4" w14:textId="7777777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52D73" w14:textId="7777777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7F6FC46" w14:textId="7777777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E85CC" w14:textId="7777777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B348D57" w14:textId="7777777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53252B9" w14:textId="7777777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84942A" w14:textId="6D035E0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53B27A8" w14:textId="33CA82E0" w:rsidR="00C868CE" w:rsidRDefault="00C868CE"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0B8D29" w14:textId="4ECA79DF" w:rsidR="00C868CE" w:rsidRDefault="00C868CE"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8B233C8" w14:textId="73CDB65E" w:rsidR="00C868CE" w:rsidRDefault="00C868CE"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5DA2331" w14:textId="50AB0DC7" w:rsidR="00C868CE" w:rsidRDefault="00C868CE"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D3C6DD3" w14:textId="77777777" w:rsidR="00C868CE" w:rsidRDefault="00C868CE"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F9A2975" w14:textId="7777777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A23D8AF" w14:textId="77777777" w:rsidR="00194CCF" w:rsidRDefault="00194CCF"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69D601" w14:textId="004BE1D8" w:rsidR="008E37EB" w:rsidRDefault="00307382"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BE4E7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                   mėn.           d.            </w:t>
      </w:r>
    </w:p>
    <w:p w14:paraId="2643ED2F" w14:textId="77777777" w:rsidR="008E37EB" w:rsidRDefault="00307382"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16EEF1A1" w14:textId="26A297F9" w:rsidR="008E37EB" w:rsidRDefault="007F7B62"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priedas </w:t>
      </w:r>
    </w:p>
    <w:p w14:paraId="67B860E3" w14:textId="77777777" w:rsidR="008E37EB" w:rsidRDefault="008E37EB" w:rsidP="00FF3B7B">
      <w:pPr>
        <w:spacing w:after="0" w:line="240" w:lineRule="auto"/>
        <w:rPr>
          <w:rFonts w:ascii="Times New Roman" w:eastAsia="Times New Roman" w:hAnsi="Times New Roman" w:cs="Times New Roman"/>
          <w:sz w:val="24"/>
          <w:szCs w:val="24"/>
        </w:rPr>
      </w:pPr>
    </w:p>
    <w:p w14:paraId="22319FEB" w14:textId="0DDDC515" w:rsidR="008E37EB" w:rsidRDefault="00307382" w:rsidP="00FF3B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w:t>
      </w:r>
      <w:r w:rsidR="009B7DF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TECHNINĖ SPECIFIKACIJA</w:t>
      </w:r>
    </w:p>
    <w:p w14:paraId="612D920A" w14:textId="77777777" w:rsidR="002D5D7D" w:rsidRDefault="002D5D7D" w:rsidP="00FF3B7B">
      <w:pPr>
        <w:spacing w:after="0" w:line="240" w:lineRule="auto"/>
        <w:jc w:val="center"/>
        <w:rPr>
          <w:rFonts w:ascii="Times New Roman" w:eastAsia="Times New Roman" w:hAnsi="Times New Roman" w:cs="Times New Roman"/>
          <w:b/>
          <w:sz w:val="24"/>
          <w:szCs w:val="24"/>
        </w:rPr>
      </w:pPr>
    </w:p>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828"/>
        <w:gridCol w:w="3525"/>
      </w:tblGrid>
      <w:tr w:rsidR="00FF3B7B" w:rsidRPr="00FF3B7B" w14:paraId="24B63FBC" w14:textId="77777777" w:rsidTr="000E53E1">
        <w:trPr>
          <w:trHeight w:val="1220"/>
        </w:trPr>
        <w:tc>
          <w:tcPr>
            <w:tcW w:w="709" w:type="dxa"/>
            <w:tcBorders>
              <w:top w:val="single" w:sz="4" w:space="0" w:color="auto"/>
              <w:left w:val="single" w:sz="4" w:space="0" w:color="auto"/>
              <w:right w:val="single" w:sz="4" w:space="0" w:color="auto"/>
            </w:tcBorders>
            <w:shd w:val="clear" w:color="auto" w:fill="auto"/>
            <w:vAlign w:val="center"/>
            <w:hideMark/>
          </w:tcPr>
          <w:p w14:paraId="3ED0C308" w14:textId="2C991F46" w:rsidR="00FF3B7B" w:rsidRPr="00FF3B7B" w:rsidRDefault="00FF3B7B" w:rsidP="000E53E1">
            <w:pPr>
              <w:spacing w:after="0" w:line="240" w:lineRule="auto"/>
              <w:jc w:val="center"/>
              <w:rPr>
                <w:rFonts w:ascii="Times New Roman" w:eastAsia="Times New Roman" w:hAnsi="Times New Roman" w:cs="Times New Roman"/>
                <w:b/>
                <w:bCs/>
                <w:sz w:val="24"/>
                <w:szCs w:val="24"/>
              </w:rPr>
            </w:pPr>
            <w:r w:rsidRPr="00FF3B7B">
              <w:rPr>
                <w:rFonts w:ascii="Times New Roman" w:eastAsia="Times New Roman" w:hAnsi="Times New Roman" w:cs="Times New Roman"/>
                <w:b/>
                <w:bCs/>
                <w:sz w:val="24"/>
                <w:szCs w:val="24"/>
              </w:rPr>
              <w:t>Eil.</w:t>
            </w:r>
          </w:p>
          <w:p w14:paraId="69D6E385" w14:textId="77777777" w:rsidR="00FF3B7B" w:rsidRPr="00FF3B7B" w:rsidRDefault="00FF3B7B" w:rsidP="000E53E1">
            <w:pPr>
              <w:spacing w:after="0" w:line="240" w:lineRule="auto"/>
              <w:jc w:val="center"/>
              <w:rPr>
                <w:rFonts w:ascii="Times New Roman" w:eastAsia="Times New Roman" w:hAnsi="Times New Roman" w:cs="Times New Roman"/>
                <w:b/>
                <w:bCs/>
                <w:sz w:val="24"/>
                <w:szCs w:val="24"/>
              </w:rPr>
            </w:pPr>
            <w:r w:rsidRPr="00FF3B7B">
              <w:rPr>
                <w:rFonts w:ascii="Times New Roman" w:eastAsia="Times New Roman" w:hAnsi="Times New Roman" w:cs="Times New Roman"/>
                <w:b/>
                <w:bCs/>
                <w:sz w:val="24"/>
                <w:szCs w:val="24"/>
              </w:rPr>
              <w:t>Nr.</w:t>
            </w:r>
          </w:p>
        </w:tc>
        <w:tc>
          <w:tcPr>
            <w:tcW w:w="2126" w:type="dxa"/>
            <w:tcBorders>
              <w:top w:val="single" w:sz="4" w:space="0" w:color="auto"/>
              <w:left w:val="single" w:sz="4" w:space="0" w:color="auto"/>
              <w:right w:val="single" w:sz="4" w:space="0" w:color="auto"/>
            </w:tcBorders>
            <w:shd w:val="clear" w:color="auto" w:fill="auto"/>
            <w:vAlign w:val="center"/>
            <w:hideMark/>
          </w:tcPr>
          <w:p w14:paraId="73E34872" w14:textId="77777777" w:rsidR="00FF3B7B" w:rsidRPr="00FF3B7B" w:rsidRDefault="00FF3B7B" w:rsidP="000E53E1">
            <w:pPr>
              <w:spacing w:after="0" w:line="240" w:lineRule="auto"/>
              <w:jc w:val="center"/>
              <w:rPr>
                <w:rFonts w:ascii="Times New Roman" w:eastAsia="Times New Roman" w:hAnsi="Times New Roman" w:cs="Times New Roman"/>
                <w:b/>
                <w:bCs/>
                <w:sz w:val="24"/>
                <w:szCs w:val="24"/>
              </w:rPr>
            </w:pPr>
            <w:r w:rsidRPr="00FF3B7B">
              <w:rPr>
                <w:rFonts w:ascii="Times New Roman" w:eastAsia="Times New Roman" w:hAnsi="Times New Roman" w:cs="Times New Roman"/>
                <w:b/>
                <w:bCs/>
                <w:sz w:val="24"/>
                <w:szCs w:val="24"/>
              </w:rPr>
              <w:t>Pirkimo objekto pavadinimas</w:t>
            </w:r>
          </w:p>
        </w:tc>
        <w:tc>
          <w:tcPr>
            <w:tcW w:w="3828" w:type="dxa"/>
            <w:tcBorders>
              <w:top w:val="single" w:sz="4" w:space="0" w:color="auto"/>
              <w:left w:val="single" w:sz="4" w:space="0" w:color="auto"/>
              <w:right w:val="single" w:sz="4" w:space="0" w:color="auto"/>
            </w:tcBorders>
            <w:shd w:val="clear" w:color="auto" w:fill="auto"/>
            <w:vAlign w:val="center"/>
          </w:tcPr>
          <w:p w14:paraId="715F232A" w14:textId="77777777" w:rsidR="00FF3B7B" w:rsidRPr="00FF3B7B" w:rsidRDefault="00FF3B7B" w:rsidP="000E53E1">
            <w:pPr>
              <w:spacing w:after="0" w:line="240" w:lineRule="auto"/>
              <w:jc w:val="center"/>
              <w:rPr>
                <w:rFonts w:ascii="Times New Roman" w:eastAsia="Times New Roman" w:hAnsi="Times New Roman" w:cs="Times New Roman"/>
                <w:sz w:val="24"/>
                <w:szCs w:val="24"/>
              </w:rPr>
            </w:pPr>
            <w:r w:rsidRPr="00FF3B7B">
              <w:rPr>
                <w:rFonts w:ascii="Times New Roman" w:eastAsia="Times New Roman" w:hAnsi="Times New Roman" w:cs="Times New Roman"/>
                <w:b/>
                <w:bCs/>
                <w:sz w:val="24"/>
                <w:szCs w:val="24"/>
              </w:rPr>
              <w:t>Pirkimo objekto techniniai reikalavimai</w:t>
            </w:r>
          </w:p>
          <w:p w14:paraId="69D4F5DF" w14:textId="77777777" w:rsidR="00FF3B7B" w:rsidRPr="00FF3B7B" w:rsidRDefault="00FF3B7B" w:rsidP="000E53E1">
            <w:pPr>
              <w:spacing w:after="0" w:line="240" w:lineRule="auto"/>
              <w:jc w:val="center"/>
              <w:rPr>
                <w:rFonts w:ascii="Times New Roman" w:eastAsia="Times New Roman" w:hAnsi="Times New Roman" w:cs="Times New Roman"/>
                <w:i/>
                <w:sz w:val="24"/>
                <w:szCs w:val="24"/>
              </w:rPr>
            </w:pPr>
            <w:r w:rsidRPr="000E53E1">
              <w:rPr>
                <w:rFonts w:ascii="Times New Roman" w:eastAsia="Times New Roman" w:hAnsi="Times New Roman" w:cs="Times New Roman"/>
                <w:i/>
                <w:sz w:val="18"/>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3525" w:type="dxa"/>
            <w:tcBorders>
              <w:top w:val="single" w:sz="4" w:space="0" w:color="auto"/>
              <w:left w:val="single" w:sz="4" w:space="0" w:color="auto"/>
              <w:right w:val="single" w:sz="4" w:space="0" w:color="auto"/>
            </w:tcBorders>
          </w:tcPr>
          <w:p w14:paraId="29E95058" w14:textId="77777777" w:rsidR="00FF3B7B" w:rsidRPr="00FF3B7B" w:rsidRDefault="00FF3B7B" w:rsidP="000E53E1">
            <w:pPr>
              <w:spacing w:after="0" w:line="240" w:lineRule="auto"/>
              <w:jc w:val="center"/>
              <w:rPr>
                <w:rFonts w:ascii="Times New Roman" w:eastAsia="Times New Roman" w:hAnsi="Times New Roman" w:cs="Times New Roman"/>
                <w:b/>
                <w:bCs/>
                <w:sz w:val="24"/>
                <w:szCs w:val="24"/>
              </w:rPr>
            </w:pPr>
            <w:r w:rsidRPr="00FF3B7B">
              <w:rPr>
                <w:rFonts w:ascii="Times New Roman" w:eastAsia="Times New Roman" w:hAnsi="Times New Roman" w:cs="Times New Roman"/>
                <w:b/>
                <w:bCs/>
                <w:sz w:val="24"/>
                <w:szCs w:val="24"/>
              </w:rPr>
              <w:t>Tiekėjas siūlo</w:t>
            </w:r>
          </w:p>
          <w:p w14:paraId="76BBFBC2" w14:textId="77777777" w:rsidR="00FF3B7B" w:rsidRPr="00FF3B7B" w:rsidRDefault="00FF3B7B"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Cs/>
                <w:i/>
                <w:sz w:val="18"/>
                <w:szCs w:val="24"/>
              </w:rPr>
              <w:t>(Tiekėjas turi įrašyti kur reikia reikšmę arba trumpą aprašymą, patvirtinantį atitikimą techniniam reikalavimui. Nurodoma tikslinė paskirtis ir kita informacija. Nurodomas gamintojas, gaminio pavadinimas. Gali būti pateikiamos nuorodos į gamintojo katalogą ir (ar) nurodomas katalogo psl. kuriame pateikta techninė informacija, pridedami patvirtinantys dokumentai  ir pan.)</w:t>
            </w:r>
          </w:p>
        </w:tc>
      </w:tr>
      <w:tr w:rsidR="00FF3B7B" w:rsidRPr="00FF3B7B" w14:paraId="44ABD524" w14:textId="77777777" w:rsidTr="000E53E1">
        <w:trPr>
          <w:trHeight w:val="1259"/>
        </w:trPr>
        <w:tc>
          <w:tcPr>
            <w:tcW w:w="709" w:type="dxa"/>
            <w:tcBorders>
              <w:top w:val="single" w:sz="4" w:space="0" w:color="auto"/>
              <w:left w:val="single" w:sz="4" w:space="0" w:color="auto"/>
              <w:right w:val="single" w:sz="4" w:space="0" w:color="auto"/>
            </w:tcBorders>
            <w:shd w:val="clear" w:color="auto" w:fill="auto"/>
          </w:tcPr>
          <w:p w14:paraId="7EB7C551" w14:textId="77777777" w:rsidR="00FF3B7B" w:rsidRPr="00FF3B7B" w:rsidRDefault="00FF3B7B" w:rsidP="000E53E1">
            <w:pPr>
              <w:spacing w:after="0" w:line="240" w:lineRule="auto"/>
              <w:jc w:val="center"/>
              <w:rPr>
                <w:rFonts w:ascii="Times New Roman" w:eastAsia="Times New Roman" w:hAnsi="Times New Roman" w:cs="Times New Roman"/>
                <w:bCs/>
                <w:sz w:val="24"/>
                <w:szCs w:val="24"/>
              </w:rPr>
            </w:pPr>
            <w:r w:rsidRPr="00FF3B7B">
              <w:rPr>
                <w:rFonts w:ascii="Times New Roman" w:eastAsia="Times New Roman" w:hAnsi="Times New Roman" w:cs="Times New Roman"/>
                <w:sz w:val="24"/>
                <w:szCs w:val="24"/>
              </w:rPr>
              <w:t>1.</w:t>
            </w:r>
          </w:p>
        </w:tc>
        <w:tc>
          <w:tcPr>
            <w:tcW w:w="2126" w:type="dxa"/>
            <w:tcBorders>
              <w:top w:val="single" w:sz="4" w:space="0" w:color="auto"/>
              <w:left w:val="single" w:sz="4" w:space="0" w:color="auto"/>
              <w:right w:val="single" w:sz="4" w:space="0" w:color="auto"/>
            </w:tcBorders>
            <w:shd w:val="clear" w:color="auto" w:fill="auto"/>
          </w:tcPr>
          <w:p w14:paraId="6B19B334" w14:textId="6330B961" w:rsidR="00FF3B7B" w:rsidRPr="00FF3B7B" w:rsidRDefault="00FF3B7B" w:rsidP="000E53E1">
            <w:pPr>
              <w:spacing w:after="0" w:line="240" w:lineRule="auto"/>
              <w:jc w:val="center"/>
              <w:rPr>
                <w:rFonts w:ascii="Times New Roman" w:eastAsia="Times New Roman" w:hAnsi="Times New Roman" w:cs="Times New Roman"/>
                <w:bCs/>
                <w:i/>
                <w:sz w:val="24"/>
                <w:szCs w:val="24"/>
              </w:rPr>
            </w:pPr>
            <w:r w:rsidRPr="00FF3B7B">
              <w:rPr>
                <w:rFonts w:ascii="Times New Roman" w:eastAsia="Times New Roman" w:hAnsi="Times New Roman" w:cs="Times New Roman"/>
                <w:bCs/>
                <w:sz w:val="24"/>
                <w:szCs w:val="24"/>
                <w:u w:val="single"/>
              </w:rPr>
              <w:t>Dujinė viryklė</w:t>
            </w:r>
          </w:p>
        </w:tc>
        <w:tc>
          <w:tcPr>
            <w:tcW w:w="3828" w:type="dxa"/>
            <w:tcBorders>
              <w:top w:val="single" w:sz="4" w:space="0" w:color="auto"/>
              <w:left w:val="single" w:sz="4" w:space="0" w:color="auto"/>
              <w:right w:val="single" w:sz="4" w:space="0" w:color="auto"/>
            </w:tcBorders>
            <w:shd w:val="clear" w:color="auto" w:fill="auto"/>
          </w:tcPr>
          <w:p w14:paraId="53FCB89E"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sz w:val="24"/>
                <w:szCs w:val="24"/>
              </w:rPr>
              <w:t>Korpusas: nerūdijantis plienas</w:t>
            </w:r>
          </w:p>
          <w:p w14:paraId="21436070"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sz w:val="24"/>
                <w:szCs w:val="24"/>
              </w:rPr>
              <w:t>Mechaninis kibirkšties uždegimas (pjezoelektrinis uždegimas)</w:t>
            </w:r>
          </w:p>
          <w:p w14:paraId="30D776C4"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sz w:val="24"/>
                <w:szCs w:val="24"/>
              </w:rPr>
              <w:t>Patogus liepsnos reguliavimas</w:t>
            </w:r>
          </w:p>
          <w:p w14:paraId="54F3FB05"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sz w:val="24"/>
                <w:szCs w:val="24"/>
              </w:rPr>
              <w:t>Sulankstomos kojos.</w:t>
            </w:r>
          </w:p>
          <w:p w14:paraId="2EF1C30A"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sz w:val="24"/>
                <w:szCs w:val="24"/>
              </w:rPr>
              <w:t>Su transportavimo dėžute.</w:t>
            </w:r>
          </w:p>
          <w:p w14:paraId="0BD41068"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sz w:val="24"/>
                <w:szCs w:val="24"/>
              </w:rPr>
              <w:t>Galingumas: 1800W</w:t>
            </w:r>
          </w:p>
          <w:p w14:paraId="61861AFB"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sz w:val="24"/>
                <w:szCs w:val="24"/>
              </w:rPr>
              <w:t>Garantija ne mažiau 6 mėn.</w:t>
            </w:r>
          </w:p>
          <w:p w14:paraId="70C5E7AC"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noProof/>
                <w:sz w:val="24"/>
                <w:szCs w:val="24"/>
                <w:lang w:val="en-US" w:eastAsia="en-US"/>
              </w:rPr>
              <w:drawing>
                <wp:inline distT="0" distB="0" distL="0" distR="0" wp14:anchorId="44A50BB1" wp14:editId="0ABE5C25">
                  <wp:extent cx="1438275" cy="1152525"/>
                  <wp:effectExtent l="0" t="0" r="9525" b="9525"/>
                  <wp:docPr id="3" name="Picture 3" descr="https://www.varle.lt/static/uploads/products/686/but/butano-degiklis-su-dezute-stovyklautoj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arle.lt/static/uploads/products/686/but/butano-degiklis-su-dezute-stovyklautojam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p w14:paraId="73559F2D" w14:textId="77777777" w:rsidR="00FF3B7B" w:rsidRPr="00FF3B7B" w:rsidRDefault="00FF3B7B" w:rsidP="00FF3B7B">
            <w:pPr>
              <w:spacing w:after="0" w:line="240" w:lineRule="auto"/>
              <w:rPr>
                <w:rFonts w:ascii="Times New Roman" w:eastAsia="Times New Roman" w:hAnsi="Times New Roman" w:cs="Times New Roman"/>
                <w:b/>
                <w:bCs/>
                <w:i/>
                <w:iCs/>
                <w:sz w:val="24"/>
                <w:szCs w:val="24"/>
              </w:rPr>
            </w:pPr>
            <w:r w:rsidRPr="00FF3B7B">
              <w:rPr>
                <w:rFonts w:ascii="Times New Roman" w:eastAsia="Times New Roman" w:hAnsi="Times New Roman" w:cs="Times New Roman"/>
                <w:bCs/>
                <w:iCs/>
                <w:sz w:val="24"/>
                <w:szCs w:val="24"/>
              </w:rPr>
              <w:t>PVZ.</w:t>
            </w:r>
          </w:p>
        </w:tc>
        <w:tc>
          <w:tcPr>
            <w:tcW w:w="3525" w:type="dxa"/>
            <w:tcBorders>
              <w:top w:val="single" w:sz="4" w:space="0" w:color="auto"/>
              <w:left w:val="single" w:sz="4" w:space="0" w:color="auto"/>
              <w:right w:val="single" w:sz="4" w:space="0" w:color="auto"/>
            </w:tcBorders>
          </w:tcPr>
          <w:p w14:paraId="36C87E8E" w14:textId="77777777" w:rsidR="00FF3B7B" w:rsidRPr="00FF3B7B" w:rsidRDefault="00FF3B7B" w:rsidP="00FF3B7B">
            <w:pPr>
              <w:spacing w:after="0" w:line="240" w:lineRule="auto"/>
              <w:rPr>
                <w:rFonts w:ascii="Times New Roman" w:eastAsia="Times New Roman" w:hAnsi="Times New Roman" w:cs="Times New Roman"/>
                <w:sz w:val="24"/>
                <w:szCs w:val="24"/>
              </w:rPr>
            </w:pPr>
          </w:p>
        </w:tc>
      </w:tr>
      <w:tr w:rsidR="00FF3B7B" w:rsidRPr="00FF3B7B" w14:paraId="18C5414F" w14:textId="77777777" w:rsidTr="000E53E1">
        <w:trPr>
          <w:trHeight w:val="152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1CB1D4" w14:textId="77777777" w:rsidR="00FF3B7B" w:rsidRPr="00FF3B7B" w:rsidRDefault="00FF3B7B" w:rsidP="000E53E1">
            <w:pPr>
              <w:spacing w:after="0" w:line="240" w:lineRule="auto"/>
              <w:jc w:val="center"/>
              <w:rPr>
                <w:rFonts w:ascii="Times New Roman" w:eastAsia="Times New Roman" w:hAnsi="Times New Roman" w:cs="Times New Roman"/>
                <w:bCs/>
                <w:sz w:val="24"/>
                <w:szCs w:val="24"/>
              </w:rPr>
            </w:pPr>
            <w:r w:rsidRPr="00FF3B7B">
              <w:rPr>
                <w:rFonts w:ascii="Times New Roman" w:eastAsia="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DECD22" w14:textId="77777777" w:rsidR="00FF3B7B" w:rsidRPr="00FF3B7B" w:rsidRDefault="00FF3B7B" w:rsidP="000E53E1">
            <w:pPr>
              <w:spacing w:after="0" w:line="240" w:lineRule="auto"/>
              <w:jc w:val="center"/>
              <w:rPr>
                <w:rFonts w:ascii="Times New Roman" w:eastAsia="Times New Roman" w:hAnsi="Times New Roman" w:cs="Times New Roman"/>
                <w:bCs/>
                <w:sz w:val="24"/>
                <w:szCs w:val="24"/>
                <w:u w:val="single"/>
              </w:rPr>
            </w:pPr>
            <w:r w:rsidRPr="00FF3B7B">
              <w:rPr>
                <w:rFonts w:ascii="Times New Roman" w:eastAsia="Times New Roman" w:hAnsi="Times New Roman" w:cs="Times New Roman"/>
                <w:bCs/>
                <w:sz w:val="24"/>
                <w:szCs w:val="24"/>
                <w:u w:val="single"/>
              </w:rPr>
              <w:t>Dujų balionėlis viryklei</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0707741" w14:textId="77777777" w:rsidR="00FF3B7B" w:rsidRPr="00FF3B7B" w:rsidRDefault="00FF3B7B" w:rsidP="00FF3B7B">
            <w:pPr>
              <w:spacing w:after="0" w:line="240" w:lineRule="auto"/>
              <w:rPr>
                <w:rFonts w:ascii="Times New Roman" w:eastAsia="Times New Roman" w:hAnsi="Times New Roman" w:cs="Times New Roman"/>
                <w:bCs/>
                <w:sz w:val="24"/>
                <w:szCs w:val="24"/>
              </w:rPr>
            </w:pPr>
            <w:r w:rsidRPr="00FF3B7B">
              <w:rPr>
                <w:rFonts w:ascii="Times New Roman" w:eastAsia="Times New Roman" w:hAnsi="Times New Roman" w:cs="Times New Roman"/>
                <w:bCs/>
                <w:sz w:val="24"/>
                <w:szCs w:val="24"/>
              </w:rPr>
              <w:t xml:space="preserve">Propano / butano dujų balionėlis </w:t>
            </w:r>
          </w:p>
          <w:p w14:paraId="659BD3A6" w14:textId="77777777" w:rsidR="00FF3B7B" w:rsidRPr="00FF3B7B" w:rsidRDefault="00FF3B7B" w:rsidP="00FF3B7B">
            <w:pPr>
              <w:spacing w:after="0" w:line="240" w:lineRule="auto"/>
              <w:rPr>
                <w:rFonts w:ascii="Times New Roman" w:eastAsia="Times New Roman" w:hAnsi="Times New Roman" w:cs="Times New Roman"/>
                <w:bCs/>
                <w:sz w:val="24"/>
                <w:szCs w:val="24"/>
              </w:rPr>
            </w:pPr>
            <w:r w:rsidRPr="00FF3B7B">
              <w:rPr>
                <w:rFonts w:ascii="Times New Roman" w:eastAsia="Times New Roman" w:hAnsi="Times New Roman" w:cs="Times New Roman"/>
                <w:bCs/>
                <w:sz w:val="24"/>
                <w:szCs w:val="24"/>
              </w:rPr>
              <w:t>Svoris: 460 g.</w:t>
            </w:r>
          </w:p>
          <w:p w14:paraId="26137BBF" w14:textId="77777777" w:rsidR="00FF3B7B" w:rsidRPr="00FF3B7B" w:rsidRDefault="00FF3B7B" w:rsidP="00FF3B7B">
            <w:pPr>
              <w:spacing w:after="0" w:line="240" w:lineRule="auto"/>
              <w:rPr>
                <w:rFonts w:ascii="Times New Roman" w:eastAsia="Times New Roman" w:hAnsi="Times New Roman" w:cs="Times New Roman"/>
                <w:bCs/>
                <w:sz w:val="24"/>
                <w:szCs w:val="24"/>
              </w:rPr>
            </w:pPr>
            <w:r w:rsidRPr="00FF3B7B">
              <w:rPr>
                <w:rFonts w:ascii="Times New Roman" w:eastAsia="Times New Roman" w:hAnsi="Times New Roman" w:cs="Times New Roman"/>
                <w:bCs/>
                <w:sz w:val="24"/>
                <w:szCs w:val="24"/>
              </w:rPr>
              <w:t>Veikia iki -20 °C</w:t>
            </w:r>
          </w:p>
          <w:p w14:paraId="547F0C34" w14:textId="77777777" w:rsidR="00FF3B7B" w:rsidRPr="00FF3B7B" w:rsidRDefault="00FF3B7B" w:rsidP="00FF3B7B">
            <w:pPr>
              <w:spacing w:after="0" w:line="240" w:lineRule="auto"/>
              <w:rPr>
                <w:rFonts w:ascii="Times New Roman" w:eastAsia="Times New Roman" w:hAnsi="Times New Roman" w:cs="Times New Roman"/>
                <w:b/>
                <w:bCs/>
                <w:i/>
                <w:sz w:val="24"/>
                <w:szCs w:val="24"/>
              </w:rPr>
            </w:pPr>
            <w:r w:rsidRPr="00FF3B7B">
              <w:rPr>
                <w:rFonts w:ascii="Times New Roman" w:eastAsia="Times New Roman" w:hAnsi="Times New Roman" w:cs="Times New Roman"/>
                <w:bCs/>
                <w:sz w:val="24"/>
                <w:szCs w:val="24"/>
              </w:rPr>
              <w:t>Suderinamumas su  pasiūlyme pateikta dujine virykle.</w:t>
            </w:r>
          </w:p>
        </w:tc>
        <w:tc>
          <w:tcPr>
            <w:tcW w:w="3525" w:type="dxa"/>
            <w:tcBorders>
              <w:top w:val="single" w:sz="4" w:space="0" w:color="auto"/>
              <w:left w:val="single" w:sz="4" w:space="0" w:color="auto"/>
              <w:bottom w:val="single" w:sz="4" w:space="0" w:color="auto"/>
              <w:right w:val="single" w:sz="4" w:space="0" w:color="auto"/>
            </w:tcBorders>
          </w:tcPr>
          <w:p w14:paraId="2903FB1D" w14:textId="77777777" w:rsidR="00FF3B7B" w:rsidRPr="00FF3B7B" w:rsidRDefault="00FF3B7B" w:rsidP="00FF3B7B">
            <w:pPr>
              <w:spacing w:after="0" w:line="240" w:lineRule="auto"/>
              <w:rPr>
                <w:rFonts w:ascii="Times New Roman" w:eastAsia="Times New Roman" w:hAnsi="Times New Roman" w:cs="Times New Roman"/>
                <w:sz w:val="24"/>
                <w:szCs w:val="24"/>
              </w:rPr>
            </w:pPr>
          </w:p>
        </w:tc>
      </w:tr>
      <w:tr w:rsidR="00FF3B7B" w:rsidRPr="00FF3B7B" w14:paraId="2A98D80C" w14:textId="77777777" w:rsidTr="00FF3B7B">
        <w:trPr>
          <w:trHeight w:val="281"/>
        </w:trPr>
        <w:tc>
          <w:tcPr>
            <w:tcW w:w="101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6728E6" w14:textId="77777777" w:rsidR="00FF3B7B" w:rsidRPr="00FF3B7B" w:rsidRDefault="00FF3B7B" w:rsidP="00FF3B7B">
            <w:pPr>
              <w:spacing w:after="0" w:line="240" w:lineRule="auto"/>
              <w:rPr>
                <w:rFonts w:ascii="Times New Roman" w:eastAsia="Times New Roman" w:hAnsi="Times New Roman" w:cs="Times New Roman"/>
                <w:sz w:val="24"/>
                <w:szCs w:val="24"/>
              </w:rPr>
            </w:pPr>
            <w:r w:rsidRPr="00FF3B7B">
              <w:rPr>
                <w:rFonts w:ascii="Times New Roman" w:eastAsia="Times New Roman" w:hAnsi="Times New Roman" w:cs="Times New Roman"/>
                <w:b/>
                <w:bCs/>
                <w:sz w:val="24"/>
                <w:szCs w:val="24"/>
              </w:rPr>
              <w:t>Į prekės kainą turi būti įskaičiuotas ir prekių pristatymas į LKA.</w:t>
            </w:r>
          </w:p>
        </w:tc>
      </w:tr>
    </w:tbl>
    <w:p w14:paraId="23C95094" w14:textId="27C88CF4" w:rsidR="008E37EB" w:rsidRDefault="00164157" w:rsidP="00FF3B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250073" w14:textId="77777777" w:rsidR="00F74AF2" w:rsidRPr="003B2185" w:rsidRDefault="00F74AF2" w:rsidP="00FF3B7B">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0F8F2EF2" w14:textId="77777777" w:rsidR="00F74AF2" w:rsidRPr="003B2185" w:rsidRDefault="00F74AF2"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08B470" w14:textId="77777777" w:rsidR="00F74AF2" w:rsidRPr="003B2185" w:rsidRDefault="00F74AF2"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F1E661D" w14:textId="50F143F7" w:rsidR="00F74AF2" w:rsidRPr="003B2185" w:rsidRDefault="006F3E81" w:rsidP="00FF3B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F74AF2" w:rsidRPr="004A578A">
        <w:rPr>
          <w:rFonts w:ascii="Times New Roman" w:eastAsia="Times New Roman" w:hAnsi="Times New Roman" w:cs="Times New Roman"/>
          <w:sz w:val="24"/>
          <w:szCs w:val="24"/>
        </w:rPr>
        <w:t>tabo viršinink</w:t>
      </w:r>
      <w:r>
        <w:rPr>
          <w:rFonts w:ascii="Times New Roman" w:eastAsia="Times New Roman" w:hAnsi="Times New Roman" w:cs="Times New Roman"/>
          <w:sz w:val="24"/>
          <w:szCs w:val="24"/>
        </w:rPr>
        <w:t>as</w:t>
      </w:r>
      <w:r w:rsidR="00F74AF2" w:rsidRPr="003B2185">
        <w:rPr>
          <w:rFonts w:ascii="Times New Roman" w:eastAsia="Times New Roman" w:hAnsi="Times New Roman" w:cs="Times New Roman"/>
          <w:sz w:val="24"/>
          <w:szCs w:val="24"/>
        </w:rPr>
        <w:tab/>
      </w:r>
    </w:p>
    <w:p w14:paraId="18FD0454" w14:textId="75618C83" w:rsidR="008E37EB" w:rsidRDefault="0055203C" w:rsidP="00FF3B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plk</w:t>
      </w:r>
      <w:r w:rsidRPr="005206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F3E81">
        <w:rPr>
          <w:rFonts w:ascii="Times New Roman" w:eastAsia="Times New Roman" w:hAnsi="Times New Roman" w:cs="Times New Roman"/>
          <w:sz w:val="24"/>
          <w:szCs w:val="24"/>
        </w:rPr>
        <w:t>Denisas Starikovičius</w:t>
      </w:r>
      <w:r w:rsidR="00F74AF2" w:rsidRPr="0052069D" w:rsidDel="0052069D">
        <w:rPr>
          <w:rFonts w:ascii="Times New Roman" w:eastAsia="Times New Roman" w:hAnsi="Times New Roman" w:cs="Times New Roman"/>
          <w:sz w:val="24"/>
          <w:szCs w:val="24"/>
        </w:rPr>
        <w:t xml:space="preserve"> </w:t>
      </w:r>
      <w:r w:rsidR="00164157">
        <w:rPr>
          <w:rFonts w:ascii="Times New Roman" w:eastAsia="Times New Roman" w:hAnsi="Times New Roman" w:cs="Times New Roman"/>
          <w:sz w:val="24"/>
          <w:szCs w:val="24"/>
        </w:rPr>
        <w:tab/>
      </w:r>
      <w:bookmarkStart w:id="1" w:name="_heading=h.gjdgxs" w:colFirst="0" w:colLast="0"/>
      <w:bookmarkEnd w:id="1"/>
    </w:p>
    <w:p w14:paraId="1B617AF6" w14:textId="77777777" w:rsidR="009C55B7" w:rsidRDefault="009C55B7" w:rsidP="00FF3B7B">
      <w:pPr>
        <w:spacing w:after="0" w:line="240" w:lineRule="auto"/>
        <w:rPr>
          <w:rFonts w:ascii="Times New Roman" w:eastAsia="Times New Roman" w:hAnsi="Times New Roman" w:cs="Times New Roman"/>
          <w:sz w:val="24"/>
          <w:szCs w:val="24"/>
        </w:rPr>
      </w:pPr>
    </w:p>
    <w:p w14:paraId="4DF9C5D6" w14:textId="77777777" w:rsidR="00E85AE0" w:rsidRDefault="00E85AE0"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DE6C5F" w14:textId="52427DDB" w:rsidR="00E85AE0" w:rsidRDefault="00E85AE0"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BE32AF3" w14:textId="5B55D49E" w:rsidR="00A87276" w:rsidRDefault="00A87276"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6CA8F96" w14:textId="5C316F20" w:rsidR="00A87276" w:rsidRDefault="00A87276"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F8107E6" w14:textId="658E66E0" w:rsidR="00A87276" w:rsidRDefault="00A87276"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30D9F5B" w14:textId="7D9E57D1" w:rsidR="00A87276" w:rsidRDefault="00A87276"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B95808D" w14:textId="17573BBA" w:rsidR="007F7B62" w:rsidRDefault="00391DC3"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r w:rsidR="007F7B62">
        <w:rPr>
          <w:rFonts w:ascii="Times New Roman" w:eastAsia="Times New Roman" w:hAnsi="Times New Roman" w:cs="Times New Roman"/>
          <w:color w:val="000000"/>
          <w:sz w:val="24"/>
          <w:szCs w:val="24"/>
        </w:rPr>
        <w:t xml:space="preserve"> m.                   mėn.           d.            </w:t>
      </w:r>
    </w:p>
    <w:p w14:paraId="61718E8B" w14:textId="77777777" w:rsidR="007F7B62" w:rsidRDefault="007F7B62"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5C7644EF" w14:textId="1A3A0849" w:rsidR="007F7B62" w:rsidRDefault="007F7B62"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priedas </w:t>
      </w:r>
    </w:p>
    <w:p w14:paraId="5BB36079" w14:textId="77777777" w:rsidR="007F7B62" w:rsidRDefault="007F7B62" w:rsidP="00FF3B7B">
      <w:pPr>
        <w:spacing w:after="0" w:line="240" w:lineRule="auto"/>
        <w:rPr>
          <w:rFonts w:ascii="Times New Roman" w:eastAsia="Times New Roman" w:hAnsi="Times New Roman" w:cs="Times New Roman"/>
          <w:sz w:val="24"/>
          <w:szCs w:val="24"/>
        </w:rPr>
      </w:pPr>
    </w:p>
    <w:p w14:paraId="5E646BAD" w14:textId="413EDE40" w:rsidR="00C327E1" w:rsidRDefault="00C327E1" w:rsidP="00FF3B7B">
      <w:pPr>
        <w:spacing w:after="0" w:line="240" w:lineRule="auto"/>
        <w:jc w:val="center"/>
        <w:rPr>
          <w:rFonts w:ascii="Times New Roman" w:eastAsia="Times New Roman" w:hAnsi="Times New Roman" w:cs="Times New Roman"/>
          <w:b/>
          <w:bCs/>
          <w:caps/>
          <w:sz w:val="24"/>
          <w:szCs w:val="24"/>
        </w:rPr>
      </w:pPr>
      <w:r w:rsidRPr="00C327E1">
        <w:rPr>
          <w:rFonts w:ascii="Times New Roman" w:eastAsia="Times New Roman" w:hAnsi="Times New Roman" w:cs="Times New Roman"/>
          <w:b/>
          <w:bCs/>
          <w:caps/>
          <w:sz w:val="24"/>
          <w:szCs w:val="24"/>
        </w:rPr>
        <w:t>prekių kiekiai ir įkainiai</w:t>
      </w:r>
      <w:r w:rsidRPr="00C327E1" w:rsidDel="00C327E1">
        <w:rPr>
          <w:rFonts w:ascii="Times New Roman" w:eastAsia="Times New Roman" w:hAnsi="Times New Roman" w:cs="Times New Roman"/>
          <w:b/>
          <w:bCs/>
          <w:caps/>
          <w:sz w:val="24"/>
          <w:szCs w:val="24"/>
        </w:rPr>
        <w:t xml:space="preserve"> </w:t>
      </w:r>
    </w:p>
    <w:p w14:paraId="23E11F8F" w14:textId="77777777" w:rsidR="006F470D" w:rsidRDefault="006F470D" w:rsidP="00FF3B7B">
      <w:pPr>
        <w:spacing w:after="0" w:line="240" w:lineRule="auto"/>
        <w:jc w:val="center"/>
        <w:rPr>
          <w:rFonts w:ascii="Times New Roman" w:eastAsia="Times New Roman" w:hAnsi="Times New Roman" w:cs="Times New Roman"/>
          <w:b/>
          <w:bCs/>
          <w:sz w:val="24"/>
          <w:szCs w:val="24"/>
        </w:rPr>
      </w:pPr>
    </w:p>
    <w:tbl>
      <w:tblPr>
        <w:tblpPr w:leftFromText="180" w:rightFromText="180" w:vertAnchor="text" w:horzAnchor="margin" w:tblpX="98" w:tblpY="92"/>
        <w:tblW w:w="10018" w:type="dxa"/>
        <w:tblLook w:val="04A0" w:firstRow="1" w:lastRow="0" w:firstColumn="1" w:lastColumn="0" w:noHBand="0" w:noVBand="1"/>
      </w:tblPr>
      <w:tblGrid>
        <w:gridCol w:w="629"/>
        <w:gridCol w:w="3813"/>
        <w:gridCol w:w="1154"/>
        <w:gridCol w:w="1960"/>
        <w:gridCol w:w="1242"/>
        <w:gridCol w:w="1220"/>
      </w:tblGrid>
      <w:tr w:rsidR="000E53E1" w:rsidRPr="000E53E1" w14:paraId="6D53FE66" w14:textId="77777777" w:rsidTr="000E53E1">
        <w:trPr>
          <w:trHeight w:val="438"/>
        </w:trPr>
        <w:tc>
          <w:tcPr>
            <w:tcW w:w="62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61C66AE"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Eil. Nr.</w:t>
            </w:r>
          </w:p>
        </w:tc>
        <w:tc>
          <w:tcPr>
            <w:tcW w:w="381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A9C0397"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Pirkimo objekto pavadinimas</w:t>
            </w:r>
          </w:p>
        </w:tc>
        <w:tc>
          <w:tcPr>
            <w:tcW w:w="115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E42A4A6"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Mato vienetas</w:t>
            </w:r>
          </w:p>
        </w:tc>
        <w:tc>
          <w:tcPr>
            <w:tcW w:w="1960" w:type="dxa"/>
            <w:tcBorders>
              <w:top w:val="single" w:sz="4" w:space="0" w:color="auto"/>
              <w:left w:val="single" w:sz="4" w:space="0" w:color="auto"/>
              <w:bottom w:val="single" w:sz="4" w:space="0" w:color="auto"/>
              <w:right w:val="single" w:sz="4" w:space="0" w:color="auto"/>
            </w:tcBorders>
            <w:shd w:val="clear" w:color="auto" w:fill="DEEAF6"/>
            <w:vAlign w:val="center"/>
          </w:tcPr>
          <w:p w14:paraId="5DB36A9D" w14:textId="2AB94E5C" w:rsidR="000E53E1" w:rsidRPr="000E53E1" w:rsidRDefault="004B2C35" w:rsidP="004B2C3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Preliminarus numatomas </w:t>
            </w:r>
            <w:r w:rsidR="000E53E1">
              <w:rPr>
                <w:rFonts w:ascii="Times New Roman" w:eastAsia="Times New Roman" w:hAnsi="Times New Roman" w:cs="Times New Roman"/>
                <w:b/>
                <w:bCs/>
                <w:sz w:val="24"/>
                <w:szCs w:val="24"/>
              </w:rPr>
              <w:t>įsigyti prekių kiekis</w:t>
            </w:r>
          </w:p>
        </w:tc>
        <w:tc>
          <w:tcPr>
            <w:tcW w:w="1242" w:type="dxa"/>
            <w:tcBorders>
              <w:top w:val="single" w:sz="4" w:space="0" w:color="auto"/>
              <w:left w:val="single" w:sz="4" w:space="0" w:color="auto"/>
              <w:bottom w:val="single" w:sz="4" w:space="0" w:color="auto"/>
              <w:right w:val="single" w:sz="4" w:space="0" w:color="auto"/>
            </w:tcBorders>
            <w:shd w:val="clear" w:color="auto" w:fill="DEEAF6"/>
          </w:tcPr>
          <w:p w14:paraId="470E020B"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Vnt. kaina EUR (be PVM)</w:t>
            </w:r>
          </w:p>
        </w:tc>
        <w:tc>
          <w:tcPr>
            <w:tcW w:w="1220" w:type="dxa"/>
            <w:tcBorders>
              <w:top w:val="single" w:sz="4" w:space="0" w:color="auto"/>
              <w:left w:val="single" w:sz="4" w:space="0" w:color="auto"/>
              <w:bottom w:val="single" w:sz="4" w:space="0" w:color="auto"/>
              <w:right w:val="single" w:sz="4" w:space="0" w:color="auto"/>
            </w:tcBorders>
            <w:shd w:val="clear" w:color="auto" w:fill="DEEAF6"/>
            <w:vAlign w:val="center"/>
          </w:tcPr>
          <w:p w14:paraId="7F71473E"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Vnt. kaina EUR (su PVM)</w:t>
            </w:r>
          </w:p>
        </w:tc>
      </w:tr>
      <w:tr w:rsidR="000E53E1" w:rsidRPr="000E53E1" w14:paraId="66EA3687" w14:textId="77777777" w:rsidTr="000E53E1">
        <w:trPr>
          <w:trHeight w:val="147"/>
        </w:trPr>
        <w:tc>
          <w:tcPr>
            <w:tcW w:w="629" w:type="dxa"/>
            <w:tcBorders>
              <w:top w:val="single" w:sz="4" w:space="0" w:color="auto"/>
              <w:left w:val="single" w:sz="4" w:space="0" w:color="auto"/>
              <w:bottom w:val="single" w:sz="4" w:space="0" w:color="auto"/>
              <w:right w:val="single" w:sz="4" w:space="0" w:color="auto"/>
            </w:tcBorders>
            <w:shd w:val="clear" w:color="auto" w:fill="DEEAF6"/>
            <w:vAlign w:val="center"/>
          </w:tcPr>
          <w:p w14:paraId="4A5380F2"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1</w:t>
            </w:r>
          </w:p>
        </w:tc>
        <w:tc>
          <w:tcPr>
            <w:tcW w:w="3813" w:type="dxa"/>
            <w:tcBorders>
              <w:top w:val="single" w:sz="4" w:space="0" w:color="auto"/>
              <w:left w:val="single" w:sz="4" w:space="0" w:color="auto"/>
              <w:bottom w:val="single" w:sz="4" w:space="0" w:color="auto"/>
              <w:right w:val="single" w:sz="4" w:space="0" w:color="auto"/>
            </w:tcBorders>
            <w:shd w:val="clear" w:color="auto" w:fill="DEEAF6"/>
            <w:vAlign w:val="center"/>
          </w:tcPr>
          <w:p w14:paraId="0086A15B"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2</w:t>
            </w:r>
          </w:p>
        </w:tc>
        <w:tc>
          <w:tcPr>
            <w:tcW w:w="1154" w:type="dxa"/>
            <w:tcBorders>
              <w:top w:val="single" w:sz="4" w:space="0" w:color="auto"/>
              <w:left w:val="single" w:sz="4" w:space="0" w:color="auto"/>
              <w:bottom w:val="single" w:sz="4" w:space="0" w:color="auto"/>
              <w:right w:val="single" w:sz="4" w:space="0" w:color="auto"/>
            </w:tcBorders>
            <w:shd w:val="clear" w:color="auto" w:fill="DEEAF6"/>
            <w:vAlign w:val="center"/>
          </w:tcPr>
          <w:p w14:paraId="47E8C094"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3</w:t>
            </w:r>
          </w:p>
        </w:tc>
        <w:tc>
          <w:tcPr>
            <w:tcW w:w="1960" w:type="dxa"/>
            <w:tcBorders>
              <w:top w:val="single" w:sz="4" w:space="0" w:color="auto"/>
              <w:left w:val="single" w:sz="4" w:space="0" w:color="auto"/>
              <w:bottom w:val="single" w:sz="4" w:space="0" w:color="auto"/>
              <w:right w:val="single" w:sz="4" w:space="0" w:color="auto"/>
            </w:tcBorders>
            <w:shd w:val="clear" w:color="auto" w:fill="DEEAF6"/>
            <w:vAlign w:val="center"/>
          </w:tcPr>
          <w:p w14:paraId="4730C129"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4</w:t>
            </w:r>
          </w:p>
        </w:tc>
        <w:tc>
          <w:tcPr>
            <w:tcW w:w="1242" w:type="dxa"/>
            <w:tcBorders>
              <w:top w:val="single" w:sz="4" w:space="0" w:color="auto"/>
              <w:left w:val="single" w:sz="4" w:space="0" w:color="auto"/>
              <w:bottom w:val="single" w:sz="4" w:space="0" w:color="auto"/>
              <w:right w:val="single" w:sz="4" w:space="0" w:color="auto"/>
            </w:tcBorders>
            <w:shd w:val="clear" w:color="auto" w:fill="DEEAF6"/>
          </w:tcPr>
          <w:p w14:paraId="346F2D91"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5</w:t>
            </w:r>
          </w:p>
        </w:tc>
        <w:tc>
          <w:tcPr>
            <w:tcW w:w="1220" w:type="dxa"/>
            <w:tcBorders>
              <w:top w:val="single" w:sz="4" w:space="0" w:color="auto"/>
              <w:left w:val="single" w:sz="4" w:space="0" w:color="auto"/>
              <w:bottom w:val="single" w:sz="4" w:space="0" w:color="auto"/>
              <w:right w:val="single" w:sz="4" w:space="0" w:color="auto"/>
            </w:tcBorders>
            <w:shd w:val="clear" w:color="auto" w:fill="DEEAF6"/>
            <w:vAlign w:val="center"/>
          </w:tcPr>
          <w:p w14:paraId="2833EE31"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 xml:space="preserve">6 </w:t>
            </w:r>
          </w:p>
        </w:tc>
      </w:tr>
      <w:tr w:rsidR="000E53E1" w:rsidRPr="000E53E1" w14:paraId="7DB17CE1" w14:textId="77777777" w:rsidTr="000E53E1">
        <w:trPr>
          <w:trHeight w:val="578"/>
        </w:trPr>
        <w:tc>
          <w:tcPr>
            <w:tcW w:w="629" w:type="dxa"/>
            <w:tcBorders>
              <w:top w:val="single" w:sz="4" w:space="0" w:color="auto"/>
              <w:left w:val="single" w:sz="4" w:space="0" w:color="auto"/>
              <w:bottom w:val="single" w:sz="4" w:space="0" w:color="auto"/>
              <w:right w:val="single" w:sz="4" w:space="0" w:color="auto"/>
            </w:tcBorders>
            <w:vAlign w:val="center"/>
          </w:tcPr>
          <w:p w14:paraId="423AD127"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r w:rsidRPr="000E53E1">
              <w:rPr>
                <w:rFonts w:ascii="Times New Roman" w:eastAsia="Times New Roman" w:hAnsi="Times New Roman" w:cs="Times New Roman"/>
                <w:bCs/>
                <w:sz w:val="24"/>
                <w:szCs w:val="24"/>
              </w:rPr>
              <w:t>1.</w:t>
            </w:r>
          </w:p>
        </w:tc>
        <w:tc>
          <w:tcPr>
            <w:tcW w:w="3813" w:type="dxa"/>
            <w:tcBorders>
              <w:top w:val="single" w:sz="4" w:space="0" w:color="auto"/>
              <w:left w:val="single" w:sz="4" w:space="0" w:color="auto"/>
              <w:bottom w:val="single" w:sz="4" w:space="0" w:color="auto"/>
              <w:right w:val="single" w:sz="4" w:space="0" w:color="auto"/>
            </w:tcBorders>
            <w:shd w:val="clear" w:color="auto" w:fill="auto"/>
            <w:vAlign w:val="center"/>
          </w:tcPr>
          <w:p w14:paraId="6576A586" w14:textId="77777777" w:rsidR="000E53E1" w:rsidRPr="000E53E1" w:rsidRDefault="000E53E1" w:rsidP="000E53E1">
            <w:pPr>
              <w:spacing w:after="0" w:line="240" w:lineRule="auto"/>
              <w:jc w:val="center"/>
              <w:rPr>
                <w:rFonts w:ascii="Times New Roman" w:eastAsia="Times New Roman" w:hAnsi="Times New Roman" w:cs="Times New Roman"/>
                <w:bCs/>
                <w:i/>
                <w:sz w:val="24"/>
                <w:szCs w:val="24"/>
              </w:rPr>
            </w:pPr>
            <w:r w:rsidRPr="000E53E1">
              <w:rPr>
                <w:rFonts w:ascii="Times New Roman" w:eastAsia="Times New Roman" w:hAnsi="Times New Roman" w:cs="Times New Roman"/>
                <w:bCs/>
                <w:sz w:val="24"/>
                <w:szCs w:val="24"/>
                <w:u w:val="single"/>
              </w:rPr>
              <w:t>Dujinė viryklė</w:t>
            </w:r>
            <w:r w:rsidRPr="000E53E1">
              <w:rPr>
                <w:rFonts w:ascii="Times New Roman" w:eastAsia="Times New Roman" w:hAnsi="Times New Roman" w:cs="Times New Roman"/>
                <w:bCs/>
                <w:sz w:val="24"/>
                <w:szCs w:val="24"/>
              </w:rPr>
              <w:t xml:space="preserve">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13B8F626"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r w:rsidRPr="000E53E1">
              <w:rPr>
                <w:rFonts w:ascii="Times New Roman" w:eastAsia="Times New Roman" w:hAnsi="Times New Roman" w:cs="Times New Roman"/>
                <w:bCs/>
                <w:sz w:val="24"/>
                <w:szCs w:val="24"/>
              </w:rPr>
              <w:t>Vnt.</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39C7DBEF"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r w:rsidRPr="000E53E1">
              <w:rPr>
                <w:rFonts w:ascii="Times New Roman" w:eastAsia="Times New Roman" w:hAnsi="Times New Roman" w:cs="Times New Roman"/>
                <w:bCs/>
                <w:sz w:val="24"/>
                <w:szCs w:val="24"/>
              </w:rPr>
              <w:t>400</w:t>
            </w:r>
          </w:p>
        </w:tc>
        <w:tc>
          <w:tcPr>
            <w:tcW w:w="1242" w:type="dxa"/>
            <w:tcBorders>
              <w:top w:val="single" w:sz="4" w:space="0" w:color="auto"/>
              <w:left w:val="single" w:sz="4" w:space="0" w:color="auto"/>
              <w:bottom w:val="single" w:sz="4" w:space="0" w:color="auto"/>
              <w:right w:val="single" w:sz="4" w:space="0" w:color="auto"/>
            </w:tcBorders>
            <w:vAlign w:val="center"/>
          </w:tcPr>
          <w:p w14:paraId="434D2848"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020F1E70"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p>
        </w:tc>
      </w:tr>
      <w:tr w:rsidR="000E53E1" w:rsidRPr="000E53E1" w14:paraId="46B234E3" w14:textId="77777777" w:rsidTr="000E53E1">
        <w:trPr>
          <w:trHeight w:val="558"/>
        </w:trPr>
        <w:tc>
          <w:tcPr>
            <w:tcW w:w="629" w:type="dxa"/>
            <w:tcBorders>
              <w:top w:val="single" w:sz="4" w:space="0" w:color="auto"/>
              <w:left w:val="single" w:sz="4" w:space="0" w:color="auto"/>
              <w:bottom w:val="single" w:sz="4" w:space="0" w:color="auto"/>
              <w:right w:val="single" w:sz="4" w:space="0" w:color="auto"/>
            </w:tcBorders>
            <w:vAlign w:val="center"/>
          </w:tcPr>
          <w:p w14:paraId="1D10B1E3"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r w:rsidRPr="000E53E1">
              <w:rPr>
                <w:rFonts w:ascii="Times New Roman" w:eastAsia="Times New Roman" w:hAnsi="Times New Roman" w:cs="Times New Roman"/>
                <w:bCs/>
                <w:sz w:val="24"/>
                <w:szCs w:val="24"/>
              </w:rPr>
              <w:t>2.</w:t>
            </w:r>
          </w:p>
        </w:tc>
        <w:tc>
          <w:tcPr>
            <w:tcW w:w="3813" w:type="dxa"/>
            <w:tcBorders>
              <w:top w:val="single" w:sz="4" w:space="0" w:color="auto"/>
              <w:left w:val="single" w:sz="4" w:space="0" w:color="auto"/>
              <w:bottom w:val="single" w:sz="4" w:space="0" w:color="auto"/>
              <w:right w:val="single" w:sz="4" w:space="0" w:color="auto"/>
            </w:tcBorders>
            <w:shd w:val="clear" w:color="auto" w:fill="auto"/>
            <w:vAlign w:val="center"/>
          </w:tcPr>
          <w:p w14:paraId="2485058B" w14:textId="77777777" w:rsidR="000E53E1" w:rsidRPr="000E53E1" w:rsidRDefault="000E53E1" w:rsidP="000E53E1">
            <w:pPr>
              <w:spacing w:after="0" w:line="240" w:lineRule="auto"/>
              <w:jc w:val="center"/>
              <w:rPr>
                <w:rFonts w:ascii="Times New Roman" w:eastAsia="Times New Roman" w:hAnsi="Times New Roman" w:cs="Times New Roman"/>
                <w:bCs/>
                <w:sz w:val="24"/>
                <w:szCs w:val="24"/>
                <w:u w:val="single"/>
              </w:rPr>
            </w:pPr>
            <w:r w:rsidRPr="000E53E1">
              <w:rPr>
                <w:rFonts w:ascii="Times New Roman" w:eastAsia="Times New Roman" w:hAnsi="Times New Roman" w:cs="Times New Roman"/>
                <w:bCs/>
                <w:sz w:val="24"/>
                <w:szCs w:val="24"/>
                <w:u w:val="single"/>
              </w:rPr>
              <w:t>Dujų balionėlis viryklei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1E326231"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r w:rsidRPr="000E53E1">
              <w:rPr>
                <w:rFonts w:ascii="Times New Roman" w:eastAsia="Times New Roman" w:hAnsi="Times New Roman" w:cs="Times New Roman"/>
                <w:bCs/>
                <w:sz w:val="24"/>
                <w:szCs w:val="24"/>
              </w:rPr>
              <w:t>Vnt.</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0DEDAA3A"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r w:rsidRPr="000E53E1">
              <w:rPr>
                <w:rFonts w:ascii="Times New Roman" w:eastAsia="Times New Roman" w:hAnsi="Times New Roman" w:cs="Times New Roman"/>
                <w:bCs/>
                <w:sz w:val="24"/>
                <w:szCs w:val="24"/>
              </w:rPr>
              <w:t>800</w:t>
            </w:r>
          </w:p>
        </w:tc>
        <w:tc>
          <w:tcPr>
            <w:tcW w:w="1242" w:type="dxa"/>
            <w:tcBorders>
              <w:top w:val="single" w:sz="4" w:space="0" w:color="auto"/>
              <w:left w:val="single" w:sz="4" w:space="0" w:color="auto"/>
              <w:bottom w:val="single" w:sz="4" w:space="0" w:color="auto"/>
              <w:right w:val="single" w:sz="4" w:space="0" w:color="auto"/>
            </w:tcBorders>
            <w:vAlign w:val="center"/>
          </w:tcPr>
          <w:p w14:paraId="71A81DED"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59910967"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p>
        </w:tc>
      </w:tr>
    </w:tbl>
    <w:p w14:paraId="5A76578A" w14:textId="77777777" w:rsidR="00C327E1" w:rsidRDefault="00C327E1" w:rsidP="00FF3B7B">
      <w:pPr>
        <w:spacing w:after="0" w:line="240" w:lineRule="auto"/>
        <w:jc w:val="center"/>
        <w:rPr>
          <w:rFonts w:ascii="Times New Roman" w:eastAsia="Times New Roman" w:hAnsi="Times New Roman" w:cs="Times New Roman"/>
          <w:b/>
          <w:bCs/>
          <w:sz w:val="24"/>
          <w:szCs w:val="24"/>
        </w:rPr>
      </w:pPr>
    </w:p>
    <w:p w14:paraId="3E04054A" w14:textId="77777777" w:rsidR="00C327E1" w:rsidRPr="003B2185" w:rsidRDefault="00C327E1" w:rsidP="00FF3B7B">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3B4BAF24" w14:textId="77777777" w:rsidR="00C327E1" w:rsidRPr="003B2185" w:rsidRDefault="00C327E1"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18AC7F3" w14:textId="77777777" w:rsidR="00C327E1" w:rsidRPr="003B2185" w:rsidRDefault="00C327E1"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EE97FA" w14:textId="65BFDC06" w:rsidR="00E85AE0" w:rsidRPr="00E85AE0" w:rsidRDefault="00E85AE0" w:rsidP="00FF3B7B">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1A75953E" w14:textId="014E2A58" w:rsidR="00C327E1" w:rsidRPr="000F37AF" w:rsidRDefault="00391DC3" w:rsidP="00FF3B7B">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rPr>
        <w:t>plk. Denisas Starikovičius</w:t>
      </w:r>
    </w:p>
    <w:sectPr w:rsidR="00C327E1" w:rsidRPr="000F37AF" w:rsidSect="00FF3B7B">
      <w:footerReference w:type="default" r:id="rId11"/>
      <w:pgSz w:w="12240" w:h="15840"/>
      <w:pgMar w:top="709" w:right="616" w:bottom="568" w:left="1418"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EBD7B" w14:textId="77777777" w:rsidR="00886948" w:rsidRDefault="00886948">
      <w:pPr>
        <w:spacing w:after="0" w:line="240" w:lineRule="auto"/>
      </w:pPr>
      <w:r>
        <w:separator/>
      </w:r>
    </w:p>
  </w:endnote>
  <w:endnote w:type="continuationSeparator" w:id="0">
    <w:p w14:paraId="610928A2" w14:textId="77777777" w:rsidR="00886948" w:rsidRDefault="0088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A6934" w14:textId="3FD13518" w:rsidR="006B39CF" w:rsidRDefault="006B39CF">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C3652">
      <w:rPr>
        <w:noProof/>
        <w:color w:val="000000"/>
      </w:rPr>
      <w:t>5</w:t>
    </w:r>
    <w:r>
      <w:rPr>
        <w:color w:val="000000"/>
      </w:rPr>
      <w:fldChar w:fldCharType="end"/>
    </w:r>
  </w:p>
  <w:p w14:paraId="2812D2DF" w14:textId="77777777" w:rsidR="006B39CF" w:rsidRDefault="006B39C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DF653" w14:textId="77777777" w:rsidR="00886948" w:rsidRDefault="00886948">
      <w:pPr>
        <w:spacing w:after="0" w:line="240" w:lineRule="auto"/>
      </w:pPr>
      <w:r>
        <w:separator/>
      </w:r>
    </w:p>
  </w:footnote>
  <w:footnote w:type="continuationSeparator" w:id="0">
    <w:p w14:paraId="687CD990" w14:textId="77777777" w:rsidR="00886948" w:rsidRDefault="00886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C796B"/>
    <w:multiLevelType w:val="hybridMultilevel"/>
    <w:tmpl w:val="9CD053D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EB"/>
    <w:rsid w:val="000008C7"/>
    <w:rsid w:val="00041CC5"/>
    <w:rsid w:val="00047C23"/>
    <w:rsid w:val="000506C6"/>
    <w:rsid w:val="000530DA"/>
    <w:rsid w:val="00091D62"/>
    <w:rsid w:val="000E495B"/>
    <w:rsid w:val="000E53E1"/>
    <w:rsid w:val="000F2669"/>
    <w:rsid w:val="000F37AF"/>
    <w:rsid w:val="00107C34"/>
    <w:rsid w:val="00117CDD"/>
    <w:rsid w:val="001406B6"/>
    <w:rsid w:val="00147AC8"/>
    <w:rsid w:val="00164157"/>
    <w:rsid w:val="0017184C"/>
    <w:rsid w:val="00180637"/>
    <w:rsid w:val="00185031"/>
    <w:rsid w:val="00191523"/>
    <w:rsid w:val="00193AE8"/>
    <w:rsid w:val="00194CCF"/>
    <w:rsid w:val="001B5576"/>
    <w:rsid w:val="001F6A90"/>
    <w:rsid w:val="00212032"/>
    <w:rsid w:val="002202D5"/>
    <w:rsid w:val="002204FC"/>
    <w:rsid w:val="00223E36"/>
    <w:rsid w:val="00227A79"/>
    <w:rsid w:val="00231293"/>
    <w:rsid w:val="00232F19"/>
    <w:rsid w:val="00237899"/>
    <w:rsid w:val="002455EA"/>
    <w:rsid w:val="00245C34"/>
    <w:rsid w:val="00245EA5"/>
    <w:rsid w:val="00257818"/>
    <w:rsid w:val="00272506"/>
    <w:rsid w:val="0029142F"/>
    <w:rsid w:val="0029537B"/>
    <w:rsid w:val="002A29D9"/>
    <w:rsid w:val="002A50A9"/>
    <w:rsid w:val="002B181A"/>
    <w:rsid w:val="002C743B"/>
    <w:rsid w:val="002D5D7D"/>
    <w:rsid w:val="002D6C9A"/>
    <w:rsid w:val="002E722F"/>
    <w:rsid w:val="002E7C49"/>
    <w:rsid w:val="002F7BC3"/>
    <w:rsid w:val="00307382"/>
    <w:rsid w:val="00311A3E"/>
    <w:rsid w:val="00341AD7"/>
    <w:rsid w:val="00374E2A"/>
    <w:rsid w:val="003878C7"/>
    <w:rsid w:val="00391DC3"/>
    <w:rsid w:val="00395FE5"/>
    <w:rsid w:val="003A23D4"/>
    <w:rsid w:val="003D0AAC"/>
    <w:rsid w:val="00407014"/>
    <w:rsid w:val="00413920"/>
    <w:rsid w:val="00413E2B"/>
    <w:rsid w:val="00446018"/>
    <w:rsid w:val="00463267"/>
    <w:rsid w:val="0049297F"/>
    <w:rsid w:val="004B2C35"/>
    <w:rsid w:val="004C4200"/>
    <w:rsid w:val="004E3AE0"/>
    <w:rsid w:val="004E6664"/>
    <w:rsid w:val="004E75FC"/>
    <w:rsid w:val="0051094B"/>
    <w:rsid w:val="00511F19"/>
    <w:rsid w:val="00516248"/>
    <w:rsid w:val="0052445B"/>
    <w:rsid w:val="00527555"/>
    <w:rsid w:val="00543FBE"/>
    <w:rsid w:val="0055203C"/>
    <w:rsid w:val="005553AD"/>
    <w:rsid w:val="00562123"/>
    <w:rsid w:val="00565863"/>
    <w:rsid w:val="0057166C"/>
    <w:rsid w:val="00592088"/>
    <w:rsid w:val="00596446"/>
    <w:rsid w:val="00596CF7"/>
    <w:rsid w:val="005B5A3C"/>
    <w:rsid w:val="005C3806"/>
    <w:rsid w:val="005C78A4"/>
    <w:rsid w:val="005D3B37"/>
    <w:rsid w:val="005E743F"/>
    <w:rsid w:val="005F4EC5"/>
    <w:rsid w:val="00613492"/>
    <w:rsid w:val="0062499C"/>
    <w:rsid w:val="0062648C"/>
    <w:rsid w:val="00652A2D"/>
    <w:rsid w:val="006532DA"/>
    <w:rsid w:val="0066536D"/>
    <w:rsid w:val="00667DF4"/>
    <w:rsid w:val="006839EE"/>
    <w:rsid w:val="00686FEB"/>
    <w:rsid w:val="006B28D4"/>
    <w:rsid w:val="006B39CF"/>
    <w:rsid w:val="006D37BD"/>
    <w:rsid w:val="006E46B7"/>
    <w:rsid w:val="006E5031"/>
    <w:rsid w:val="006F3E81"/>
    <w:rsid w:val="006F470D"/>
    <w:rsid w:val="006F7D9B"/>
    <w:rsid w:val="006F7E52"/>
    <w:rsid w:val="00700B97"/>
    <w:rsid w:val="00750F1C"/>
    <w:rsid w:val="0075351B"/>
    <w:rsid w:val="00762707"/>
    <w:rsid w:val="0076406B"/>
    <w:rsid w:val="00766643"/>
    <w:rsid w:val="007A4F1D"/>
    <w:rsid w:val="007E6619"/>
    <w:rsid w:val="007F7B62"/>
    <w:rsid w:val="0082057F"/>
    <w:rsid w:val="00834693"/>
    <w:rsid w:val="00834876"/>
    <w:rsid w:val="00855325"/>
    <w:rsid w:val="008624D3"/>
    <w:rsid w:val="00876C9A"/>
    <w:rsid w:val="00883796"/>
    <w:rsid w:val="00886948"/>
    <w:rsid w:val="0089093D"/>
    <w:rsid w:val="00890D27"/>
    <w:rsid w:val="00897202"/>
    <w:rsid w:val="008A2371"/>
    <w:rsid w:val="008C6EB7"/>
    <w:rsid w:val="008D61E8"/>
    <w:rsid w:val="008D6F00"/>
    <w:rsid w:val="008D7702"/>
    <w:rsid w:val="008E340F"/>
    <w:rsid w:val="008E37EB"/>
    <w:rsid w:val="00933628"/>
    <w:rsid w:val="00942503"/>
    <w:rsid w:val="00943BEF"/>
    <w:rsid w:val="00944ABB"/>
    <w:rsid w:val="00956A27"/>
    <w:rsid w:val="00964508"/>
    <w:rsid w:val="00964C79"/>
    <w:rsid w:val="009661D8"/>
    <w:rsid w:val="0097164E"/>
    <w:rsid w:val="009B3639"/>
    <w:rsid w:val="009B7DF2"/>
    <w:rsid w:val="009C55B7"/>
    <w:rsid w:val="009D45B5"/>
    <w:rsid w:val="009E67C3"/>
    <w:rsid w:val="00A064E5"/>
    <w:rsid w:val="00A20FBE"/>
    <w:rsid w:val="00A23029"/>
    <w:rsid w:val="00A34429"/>
    <w:rsid w:val="00A44D67"/>
    <w:rsid w:val="00A47948"/>
    <w:rsid w:val="00A505A1"/>
    <w:rsid w:val="00A54705"/>
    <w:rsid w:val="00A631E1"/>
    <w:rsid w:val="00A6559B"/>
    <w:rsid w:val="00A67CF0"/>
    <w:rsid w:val="00A82945"/>
    <w:rsid w:val="00A87276"/>
    <w:rsid w:val="00A8798F"/>
    <w:rsid w:val="00A9730E"/>
    <w:rsid w:val="00AC3652"/>
    <w:rsid w:val="00AD4075"/>
    <w:rsid w:val="00B16FEE"/>
    <w:rsid w:val="00B852A1"/>
    <w:rsid w:val="00B94CFF"/>
    <w:rsid w:val="00BA21E1"/>
    <w:rsid w:val="00BD6403"/>
    <w:rsid w:val="00BE4E7C"/>
    <w:rsid w:val="00C327E1"/>
    <w:rsid w:val="00C42DDF"/>
    <w:rsid w:val="00C5434F"/>
    <w:rsid w:val="00C62299"/>
    <w:rsid w:val="00C72878"/>
    <w:rsid w:val="00C776B8"/>
    <w:rsid w:val="00C868CE"/>
    <w:rsid w:val="00C87AC8"/>
    <w:rsid w:val="00CC6DAB"/>
    <w:rsid w:val="00CD27C0"/>
    <w:rsid w:val="00CF19C9"/>
    <w:rsid w:val="00D0058A"/>
    <w:rsid w:val="00D13D7C"/>
    <w:rsid w:val="00D215B0"/>
    <w:rsid w:val="00D26D2C"/>
    <w:rsid w:val="00D438E6"/>
    <w:rsid w:val="00D4695C"/>
    <w:rsid w:val="00D70D39"/>
    <w:rsid w:val="00D815A5"/>
    <w:rsid w:val="00D817F6"/>
    <w:rsid w:val="00D86BA2"/>
    <w:rsid w:val="00D872D7"/>
    <w:rsid w:val="00D90B97"/>
    <w:rsid w:val="00D93A47"/>
    <w:rsid w:val="00D954F1"/>
    <w:rsid w:val="00D97F05"/>
    <w:rsid w:val="00DC1AFD"/>
    <w:rsid w:val="00DC63EF"/>
    <w:rsid w:val="00DF6261"/>
    <w:rsid w:val="00DF7DB0"/>
    <w:rsid w:val="00E001C1"/>
    <w:rsid w:val="00E01D3D"/>
    <w:rsid w:val="00E06B3B"/>
    <w:rsid w:val="00E06CFC"/>
    <w:rsid w:val="00E1176B"/>
    <w:rsid w:val="00E120EB"/>
    <w:rsid w:val="00E35D5A"/>
    <w:rsid w:val="00E85AE0"/>
    <w:rsid w:val="00E8706A"/>
    <w:rsid w:val="00E90CB7"/>
    <w:rsid w:val="00E91E58"/>
    <w:rsid w:val="00EF51F3"/>
    <w:rsid w:val="00F12E30"/>
    <w:rsid w:val="00F21E18"/>
    <w:rsid w:val="00F23DA9"/>
    <w:rsid w:val="00F32D16"/>
    <w:rsid w:val="00F61B2E"/>
    <w:rsid w:val="00F65818"/>
    <w:rsid w:val="00F74AF2"/>
    <w:rsid w:val="00F84B4B"/>
    <w:rsid w:val="00F854AB"/>
    <w:rsid w:val="00FC0186"/>
    <w:rsid w:val="00FD3AAD"/>
    <w:rsid w:val="00FD7995"/>
    <w:rsid w:val="00FE09C0"/>
    <w:rsid w:val="00FF260A"/>
    <w:rsid w:val="00FF3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8E8E"/>
  <w15:docId w15:val="{4D743A15-3E3B-4803-91C0-AF8C6E40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rsid w:val="00C4626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semiHidden/>
    <w:rsid w:val="00C4626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46261"/>
    <w:rPr>
      <w:sz w:val="16"/>
      <w:szCs w:val="16"/>
    </w:rPr>
  </w:style>
  <w:style w:type="paragraph" w:styleId="CommentText">
    <w:name w:val="annotation text"/>
    <w:basedOn w:val="Normal"/>
    <w:link w:val="CommentTextChar"/>
    <w:rsid w:val="00C46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46261"/>
    <w:rPr>
      <w:b/>
      <w:bCs/>
    </w:rPr>
  </w:style>
  <w:style w:type="character" w:customStyle="1" w:styleId="CommentSubjectChar">
    <w:name w:val="Comment Subject Char"/>
    <w:basedOn w:val="CommentTextChar"/>
    <w:link w:val="CommentSubject"/>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hAnsi="Times New Roman" w:cs="Times New Roman"/>
      <w:sz w:val="24"/>
      <w:szCs w:val="24"/>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rPr>
  </w:style>
  <w:style w:type="table" w:customStyle="1" w:styleId="TableGrid2">
    <w:name w:val="Table Grid2"/>
    <w:basedOn w:val="TableNormal"/>
    <w:next w:val="TableGrid"/>
    <w:rsid w:val="00C46261"/>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58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XeyhbE0BsgCCYVP9ZFUearJg==">CgMxLjAyCGguZ2pkZ3hzOAByITE0VE94OEVEdFZ6aV92TDgwcXFZb3lpajNGdVlGU1p1dw==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2CD684-CEB3-4030-A45E-DFA1700F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9975</Words>
  <Characters>56858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Sergejus Romaska</dc:creator>
  <cp:lastModifiedBy>Jolanta Palduniene</cp:lastModifiedBy>
  <cp:revision>2</cp:revision>
  <dcterms:created xsi:type="dcterms:W3CDTF">2025-09-11T07:19:00Z</dcterms:created>
  <dcterms:modified xsi:type="dcterms:W3CDTF">2025-09-11T07:19:00Z</dcterms:modified>
</cp:coreProperties>
</file>