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6169A025" w14:textId="10369862" w:rsidR="003B6084" w:rsidRPr="000C2E2C" w:rsidRDefault="003B6084" w:rsidP="003B6084">
      <w:pPr>
        <w:jc w:val="center"/>
        <w:rPr>
          <w:b/>
        </w:rPr>
      </w:pPr>
      <w:r w:rsidRPr="000C2E2C">
        <w:rPr>
          <w:b/>
        </w:rPr>
        <w:t>PASIŪLYMO FORMA</w:t>
      </w:r>
    </w:p>
    <w:p w14:paraId="19808E7E" w14:textId="77777777" w:rsidR="000C2E2C" w:rsidRPr="000C2E2C" w:rsidRDefault="000C2E2C" w:rsidP="003B6084">
      <w:pPr>
        <w:jc w:val="center"/>
        <w:rPr>
          <w:b/>
        </w:rPr>
      </w:pPr>
    </w:p>
    <w:p w14:paraId="0EAB0108" w14:textId="77777777" w:rsidR="00E9002F" w:rsidRPr="00FE2A48" w:rsidRDefault="00E9002F" w:rsidP="00E9002F">
      <w:pPr>
        <w:pStyle w:val="Paantrat"/>
        <w:spacing w:after="0" w:line="240" w:lineRule="auto"/>
        <w:jc w:val="center"/>
        <w:rPr>
          <w:rFonts w:ascii="Times New Roman" w:hAnsi="Times New Roman" w:cs="Times New Roman"/>
          <w:b/>
          <w:color w:val="000000" w:themeColor="text1"/>
          <w:sz w:val="24"/>
          <w:szCs w:val="24"/>
        </w:rPr>
      </w:pPr>
      <w:r w:rsidRPr="00FE2A48">
        <w:rPr>
          <w:rFonts w:ascii="Times New Roman" w:hAnsi="Times New Roman" w:cs="Times New Roman"/>
          <w:b/>
          <w:color w:val="000000" w:themeColor="text1"/>
          <w:sz w:val="24"/>
          <w:szCs w:val="24"/>
        </w:rPr>
        <w:t>PASIŪLYMAS</w:t>
      </w:r>
    </w:p>
    <w:p w14:paraId="287BA734" w14:textId="77777777" w:rsidR="00840DF4" w:rsidRDefault="00E9002F" w:rsidP="00103D8A">
      <w:pPr>
        <w:jc w:val="center"/>
        <w:rPr>
          <w:b/>
          <w:color w:val="000000" w:themeColor="text1"/>
        </w:rPr>
      </w:pPr>
      <w:r w:rsidRPr="00FE2A48">
        <w:rPr>
          <w:b/>
          <w:color w:val="000000" w:themeColor="text1"/>
        </w:rPr>
        <w:t>DĖL VIEŠOJO PIRKIMO</w:t>
      </w:r>
    </w:p>
    <w:p w14:paraId="515339CA" w14:textId="2ACA35E2" w:rsidR="00E9002F" w:rsidRPr="00103D8A" w:rsidRDefault="00103D8A" w:rsidP="00103D8A">
      <w:pPr>
        <w:jc w:val="center"/>
        <w:rPr>
          <w:b/>
        </w:rPr>
      </w:pPr>
      <w:r w:rsidRPr="00103D8A">
        <w:rPr>
          <w:b/>
        </w:rPr>
        <w:t>„</w:t>
      </w:r>
      <w:hyperlink r:id="rId11" w:tgtFrame="_top" w:history="1">
        <w:r w:rsidRPr="00103D8A">
          <w:rPr>
            <w:rStyle w:val="Hipersaitas"/>
            <w:b/>
            <w:u w:val="none"/>
          </w:rPr>
          <w:t>KNYGOS MOKSLUI IR STUDIJOMS IŠ LIETUVOS LEIDYKLŲ</w:t>
        </w:r>
      </w:hyperlink>
      <w:r w:rsidRPr="00103D8A">
        <w:rPr>
          <w:b/>
        </w:rPr>
        <w:t>“</w:t>
      </w:r>
    </w:p>
    <w:p w14:paraId="1BAEBC7C" w14:textId="77777777" w:rsidR="00B4651B" w:rsidRPr="00B4651B" w:rsidRDefault="00B4651B" w:rsidP="00B4651B"/>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Sraopastraipa"/>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64B884CA" w:rsidR="00B94501" w:rsidRPr="000C2E2C" w:rsidRDefault="00B94501" w:rsidP="00B94501">
            <w:pPr>
              <w:jc w:val="both"/>
              <w:rPr>
                <w:sz w:val="22"/>
                <w:szCs w:val="22"/>
              </w:rPr>
            </w:pPr>
            <w:r w:rsidRPr="008C1BBB">
              <w:rPr>
                <w:rFonts w:eastAsia="Calibri"/>
                <w:sz w:val="22"/>
                <w:szCs w:val="22"/>
                <w:lang w:val="pt-BR" w:eastAsia="zh-CN"/>
              </w:rPr>
              <w:t>Sutartį pasirašysiančio t</w:t>
            </w:r>
            <w:r>
              <w:rPr>
                <w:rFonts w:eastAsia="Calibri"/>
                <w:sz w:val="22"/>
                <w:szCs w:val="22"/>
                <w:lang w:val="pt-BR" w:eastAsia="zh-CN"/>
              </w:rPr>
              <w:t>ei</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15CB36AA" w:rsidR="00B94501" w:rsidRPr="000C2E2C" w:rsidRDefault="00B94501" w:rsidP="00B94501">
            <w:pPr>
              <w:jc w:val="both"/>
              <w:rPr>
                <w:sz w:val="22"/>
                <w:szCs w:val="22"/>
              </w:rPr>
            </w:pPr>
            <w:r w:rsidRPr="00182BED">
              <w:rPr>
                <w:rFonts w:eastAsia="Calibri"/>
                <w:sz w:val="22"/>
                <w:szCs w:val="22"/>
                <w:lang w:eastAsia="zh-CN"/>
              </w:rPr>
              <w:t>Sutartį t</w:t>
            </w:r>
            <w:r>
              <w:rPr>
                <w:rFonts w:eastAsia="Calibri"/>
                <w:sz w:val="22"/>
                <w:szCs w:val="22"/>
                <w:lang w:eastAsia="zh-CN"/>
              </w:rPr>
              <w:t>ei</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05BD0C02" w14:textId="77777777" w:rsidR="00621054" w:rsidRPr="00B4651B" w:rsidRDefault="00621054" w:rsidP="003B6084">
      <w:pPr>
        <w:jc w:val="center"/>
        <w:rPr>
          <w:sz w:val="22"/>
          <w:szCs w:val="22"/>
        </w:rPr>
      </w:pPr>
    </w:p>
    <w:p w14:paraId="1DB44D21" w14:textId="77777777" w:rsidR="00D67C11" w:rsidRPr="00D67C11" w:rsidRDefault="00913E9E" w:rsidP="0089403F">
      <w:pPr>
        <w:pStyle w:val="Sraopastraipa"/>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052281" w:rsidRDefault="00913E9E" w:rsidP="00D67C11">
      <w:pPr>
        <w:pStyle w:val="Sraopastraipa"/>
        <w:tabs>
          <w:tab w:val="left" w:pos="284"/>
        </w:tabs>
        <w:ind w:left="0"/>
        <w:jc w:val="center"/>
        <w:rPr>
          <w:rFonts w:eastAsia="Calibri"/>
          <w:b/>
          <w:bCs/>
          <w:i/>
          <w:color w:val="000000" w:themeColor="text1"/>
        </w:rPr>
      </w:pPr>
      <w:r w:rsidRPr="00052281">
        <w:rPr>
          <w:rFonts w:eastAsia="Calibri"/>
          <w:b/>
          <w:bCs/>
          <w:i/>
          <w:color w:val="000000" w:themeColor="text1"/>
          <w:sz w:val="22"/>
          <w:szCs w:val="22"/>
        </w:rPr>
        <w:t>(nurodomi ir kvazisubtiekėjai – fiziniai asmenys, kuriuos ketinama įdarbinti pirkimo laimėjimo atveju)</w:t>
      </w:r>
    </w:p>
    <w:p w14:paraId="17CC72CA" w14:textId="77777777" w:rsidR="00913E9E" w:rsidRDefault="00913E9E" w:rsidP="00913E9E">
      <w:pPr>
        <w:tabs>
          <w:tab w:val="left" w:pos="284"/>
        </w:tabs>
        <w:jc w:val="center"/>
        <w:rPr>
          <w:rFonts w:eastAsia="Calibri"/>
          <w:bCs/>
          <w:i/>
          <w:color w:val="000000" w:themeColor="text1"/>
        </w:rPr>
      </w:pPr>
      <w:r w:rsidRPr="00EF683B">
        <w:rPr>
          <w:rFonts w:eastAsia="Calibri"/>
          <w:bCs/>
          <w:i/>
          <w:color w:val="000000" w:themeColor="text1"/>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Lentelstinklelis"/>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38A37050" w14:textId="77777777" w:rsidR="00913E9E" w:rsidRDefault="00913E9E" w:rsidP="00913E9E">
      <w:pPr>
        <w:pStyle w:val="Sraopastraipa"/>
        <w:tabs>
          <w:tab w:val="left" w:pos="284"/>
        </w:tabs>
        <w:rPr>
          <w:rFonts w:eastAsia="Calibri"/>
          <w:b/>
          <w:bCs/>
          <w:color w:val="000000" w:themeColor="text1"/>
        </w:rPr>
      </w:pPr>
    </w:p>
    <w:p w14:paraId="7118828E" w14:textId="77777777" w:rsidR="00913E9E" w:rsidRPr="00EF683B" w:rsidRDefault="00913E9E" w:rsidP="0089403F">
      <w:pPr>
        <w:pStyle w:val="Sraopastraipa"/>
        <w:numPr>
          <w:ilvl w:val="0"/>
          <w:numId w:val="19"/>
        </w:numPr>
        <w:tabs>
          <w:tab w:val="left" w:pos="284"/>
        </w:tabs>
        <w:ind w:left="0" w:firstLine="0"/>
        <w:jc w:val="center"/>
        <w:rPr>
          <w:rFonts w:eastAsia="Calibri"/>
          <w:b/>
          <w:bCs/>
          <w:color w:val="000000" w:themeColor="text1"/>
        </w:rPr>
      </w:pPr>
      <w:r w:rsidRPr="00EF683B">
        <w:rPr>
          <w:b/>
          <w:bCs/>
        </w:rPr>
        <w:lastRenderedPageBreak/>
        <w:t>INFORMACIJA APIE ŽINOMUS SUBTIEKĖJUS IR JIEMS PERDUODAMA VYKDYTI SUTARTIES DALIS</w:t>
      </w:r>
    </w:p>
    <w:p w14:paraId="54556517" w14:textId="77777777" w:rsidR="00913E9E" w:rsidRPr="00EF683B" w:rsidRDefault="00913E9E" w:rsidP="00913E9E">
      <w:pPr>
        <w:pStyle w:val="Sraopastraipa"/>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Sraopastraipa"/>
        <w:ind w:left="567"/>
        <w:jc w:val="right"/>
        <w:rPr>
          <w:rFonts w:eastAsia="Calibri"/>
          <w:i/>
          <w:iCs/>
          <w:color w:val="000000" w:themeColor="text1"/>
        </w:rPr>
      </w:pPr>
      <w:r>
        <w:rPr>
          <w:rFonts w:eastAsia="Calibri"/>
          <w:i/>
          <w:iCs/>
          <w:color w:val="000000" w:themeColor="text1"/>
        </w:rPr>
        <w:t>3 lentelė</w:t>
      </w:r>
    </w:p>
    <w:tbl>
      <w:tblPr>
        <w:tblStyle w:val="Lentelstinklelis"/>
        <w:tblW w:w="9793" w:type="dxa"/>
        <w:tblInd w:w="-159" w:type="dxa"/>
        <w:tblLook w:val="04A0" w:firstRow="1" w:lastRow="0" w:firstColumn="1" w:lastColumn="0" w:noHBand="0" w:noVBand="1"/>
      </w:tblPr>
      <w:tblGrid>
        <w:gridCol w:w="570"/>
        <w:gridCol w:w="4829"/>
        <w:gridCol w:w="4394"/>
      </w:tblGrid>
      <w:tr w:rsidR="00913E9E" w:rsidRPr="00EF683B" w14:paraId="1866641D" w14:textId="77777777" w:rsidTr="00413688">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4829"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4394"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413688">
        <w:trPr>
          <w:trHeight w:val="249"/>
        </w:trPr>
        <w:tc>
          <w:tcPr>
            <w:tcW w:w="570" w:type="dxa"/>
          </w:tcPr>
          <w:p w14:paraId="2B1B725F" w14:textId="77777777" w:rsidR="00913E9E" w:rsidRPr="00EF683B" w:rsidRDefault="00913E9E" w:rsidP="005C408E">
            <w:pPr>
              <w:rPr>
                <w:bCs/>
              </w:rPr>
            </w:pPr>
            <w:r w:rsidRPr="00EF683B">
              <w:rPr>
                <w:bCs/>
              </w:rPr>
              <w:t>1.</w:t>
            </w:r>
          </w:p>
        </w:tc>
        <w:tc>
          <w:tcPr>
            <w:tcW w:w="4829"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4394"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413688">
        <w:trPr>
          <w:trHeight w:val="249"/>
        </w:trPr>
        <w:tc>
          <w:tcPr>
            <w:tcW w:w="570" w:type="dxa"/>
          </w:tcPr>
          <w:p w14:paraId="771D038C" w14:textId="77777777" w:rsidR="00913E9E" w:rsidRPr="00EF683B" w:rsidRDefault="00913E9E" w:rsidP="005C408E">
            <w:pPr>
              <w:rPr>
                <w:bCs/>
              </w:rPr>
            </w:pPr>
            <w:r w:rsidRPr="00EF683B">
              <w:rPr>
                <w:bCs/>
              </w:rPr>
              <w:t>2.</w:t>
            </w:r>
          </w:p>
        </w:tc>
        <w:tc>
          <w:tcPr>
            <w:tcW w:w="4829" w:type="dxa"/>
          </w:tcPr>
          <w:p w14:paraId="2F1E13DC" w14:textId="77777777" w:rsidR="00913E9E" w:rsidRPr="00EF683B" w:rsidRDefault="00913E9E" w:rsidP="005C408E">
            <w:pPr>
              <w:rPr>
                <w:bCs/>
              </w:rPr>
            </w:pPr>
          </w:p>
        </w:tc>
        <w:tc>
          <w:tcPr>
            <w:tcW w:w="4394"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D67C11">
      <w:pPr>
        <w:pStyle w:val="Sraopastraipa"/>
        <w:numPr>
          <w:ilvl w:val="1"/>
          <w:numId w:val="22"/>
        </w:numPr>
        <w:tabs>
          <w:tab w:val="left" w:pos="567"/>
          <w:tab w:val="left" w:pos="993"/>
          <w:tab w:val="left" w:pos="1134"/>
        </w:tabs>
        <w:ind w:left="-142" w:firstLine="851"/>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D67C11">
      <w:pPr>
        <w:pStyle w:val="Sraopastraipa"/>
        <w:numPr>
          <w:ilvl w:val="1"/>
          <w:numId w:val="22"/>
        </w:numPr>
        <w:tabs>
          <w:tab w:val="left" w:pos="567"/>
          <w:tab w:val="left" w:pos="993"/>
          <w:tab w:val="left" w:pos="1134"/>
        </w:tabs>
        <w:ind w:left="-142" w:firstLine="851"/>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D67C11">
      <w:pPr>
        <w:pStyle w:val="Sraopastraipa"/>
        <w:numPr>
          <w:ilvl w:val="1"/>
          <w:numId w:val="22"/>
        </w:numPr>
        <w:tabs>
          <w:tab w:val="left" w:pos="567"/>
          <w:tab w:val="left" w:pos="993"/>
          <w:tab w:val="left" w:pos="1134"/>
        </w:tabs>
        <w:ind w:left="-142" w:firstLine="851"/>
        <w:jc w:val="both"/>
        <w:rPr>
          <w:bCs/>
          <w:iCs/>
          <w:lang w:eastAsia="en-US"/>
        </w:rPr>
      </w:pPr>
      <w:r w:rsidRPr="005201FD">
        <w:rPr>
          <w:b/>
        </w:rPr>
        <w:t>Išnagrinėję pirkimo dokumentus ir reikalavimus, mes siūlome šią Pasiūlymo kainą pagal sutarties sąlygas ir kitus pirkimo dokumentus:</w:t>
      </w:r>
    </w:p>
    <w:p w14:paraId="7002FBBA" w14:textId="65FB3C59" w:rsidR="003B6084" w:rsidRPr="00CB43A5" w:rsidRDefault="00913E9E" w:rsidP="00CB43A5">
      <w:pPr>
        <w:tabs>
          <w:tab w:val="left" w:pos="709"/>
          <w:tab w:val="left" w:pos="851"/>
        </w:tabs>
        <w:ind w:left="360"/>
        <w:contextualSpacing/>
        <w:jc w:val="right"/>
        <w:rPr>
          <w:rFonts w:eastAsia="Calibri"/>
          <w:bCs/>
          <w:i/>
          <w:iCs/>
        </w:rPr>
      </w:pPr>
      <w:r>
        <w:rPr>
          <w:rFonts w:eastAsia="Calibri"/>
          <w:bCs/>
          <w:i/>
          <w:iCs/>
        </w:rPr>
        <w:t>4 lentelė</w:t>
      </w:r>
    </w:p>
    <w:p w14:paraId="72441CF0" w14:textId="77777777" w:rsidR="003B6084" w:rsidRPr="00E32638" w:rsidRDefault="003B6084" w:rsidP="003B6084">
      <w:pPr>
        <w:rPr>
          <w:rFonts w:eastAsia="Calibri"/>
          <w:i/>
          <w:sz w:val="22"/>
          <w:szCs w:val="22"/>
        </w:rPr>
      </w:pPr>
      <w:r w:rsidRPr="00E32638">
        <w:rPr>
          <w:rFonts w:eastAsia="Calibri"/>
          <w:i/>
          <w:sz w:val="22"/>
          <w:szCs w:val="22"/>
        </w:rPr>
        <w:t>(Kontrolinis sąrašas)</w:t>
      </w:r>
    </w:p>
    <w:tbl>
      <w:tblPr>
        <w:tblpPr w:leftFromText="180" w:rightFromText="180"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119"/>
        <w:gridCol w:w="1701"/>
        <w:gridCol w:w="1559"/>
        <w:gridCol w:w="1134"/>
        <w:gridCol w:w="1270"/>
        <w:gridCol w:w="1134"/>
      </w:tblGrid>
      <w:tr w:rsidR="00E73751" w:rsidRPr="00E40947" w14:paraId="38583F76" w14:textId="77777777" w:rsidTr="00955AA8">
        <w:trPr>
          <w:tblHeader/>
        </w:trPr>
        <w:tc>
          <w:tcPr>
            <w:tcW w:w="568" w:type="dxa"/>
            <w:shd w:val="clear" w:color="auto" w:fill="DEEAF6"/>
            <w:vAlign w:val="center"/>
          </w:tcPr>
          <w:p w14:paraId="392D07FD" w14:textId="77777777" w:rsidR="00070053" w:rsidRPr="00E40947" w:rsidRDefault="00070053" w:rsidP="00955AA8">
            <w:pPr>
              <w:jc w:val="center"/>
              <w:rPr>
                <w:rFonts w:eastAsia="Calibri"/>
                <w:b/>
                <w:sz w:val="22"/>
                <w:szCs w:val="22"/>
              </w:rPr>
            </w:pPr>
            <w:r w:rsidRPr="00E40947">
              <w:rPr>
                <w:rFonts w:eastAsia="Calibri"/>
                <w:b/>
                <w:sz w:val="22"/>
                <w:szCs w:val="22"/>
              </w:rPr>
              <w:t>Eil. Nr.</w:t>
            </w:r>
          </w:p>
        </w:tc>
        <w:tc>
          <w:tcPr>
            <w:tcW w:w="3119" w:type="dxa"/>
            <w:shd w:val="clear" w:color="auto" w:fill="DEEAF6"/>
            <w:vAlign w:val="center"/>
          </w:tcPr>
          <w:p w14:paraId="0F9840D1" w14:textId="2DD819CA" w:rsidR="00070053" w:rsidRPr="00E40947" w:rsidRDefault="00070053" w:rsidP="00955AA8">
            <w:pPr>
              <w:jc w:val="center"/>
              <w:rPr>
                <w:rFonts w:eastAsia="Calibri"/>
                <w:b/>
                <w:sz w:val="22"/>
                <w:szCs w:val="22"/>
              </w:rPr>
            </w:pPr>
            <w:r w:rsidRPr="00E40947">
              <w:rPr>
                <w:rFonts w:eastAsia="Calibri"/>
                <w:b/>
                <w:iCs/>
                <w:sz w:val="22"/>
                <w:szCs w:val="22"/>
              </w:rPr>
              <w:t>Leidinio autorius</w:t>
            </w:r>
            <w:r w:rsidR="00955AA8" w:rsidRPr="00E40947">
              <w:rPr>
                <w:rFonts w:eastAsia="Calibri"/>
                <w:b/>
                <w:iCs/>
                <w:sz w:val="22"/>
                <w:szCs w:val="22"/>
              </w:rPr>
              <w:t xml:space="preserve"> (sudarytojas),</w:t>
            </w:r>
            <w:r w:rsidRPr="00E40947">
              <w:rPr>
                <w:rFonts w:eastAsia="Calibri"/>
                <w:b/>
                <w:iCs/>
                <w:sz w:val="22"/>
                <w:szCs w:val="22"/>
              </w:rPr>
              <w:t xml:space="preserve"> pavadinimas</w:t>
            </w:r>
            <w:r w:rsidR="00955AA8" w:rsidRPr="00E40947">
              <w:rPr>
                <w:rFonts w:eastAsia="Calibri"/>
                <w:b/>
                <w:iCs/>
                <w:sz w:val="22"/>
                <w:szCs w:val="22"/>
              </w:rPr>
              <w:t>, leidybos metai</w:t>
            </w:r>
          </w:p>
        </w:tc>
        <w:tc>
          <w:tcPr>
            <w:tcW w:w="1701" w:type="dxa"/>
            <w:shd w:val="clear" w:color="auto" w:fill="DEEAF6"/>
            <w:vAlign w:val="center"/>
          </w:tcPr>
          <w:p w14:paraId="5EFB457A" w14:textId="77777777" w:rsidR="00070053" w:rsidRPr="00E40947" w:rsidRDefault="00070053" w:rsidP="00955AA8">
            <w:pPr>
              <w:jc w:val="center"/>
              <w:rPr>
                <w:rFonts w:eastAsia="Calibri"/>
                <w:b/>
                <w:sz w:val="22"/>
                <w:szCs w:val="22"/>
              </w:rPr>
            </w:pPr>
            <w:r w:rsidRPr="00E40947">
              <w:rPr>
                <w:rFonts w:eastAsia="Calibri"/>
                <w:b/>
                <w:sz w:val="22"/>
                <w:szCs w:val="22"/>
              </w:rPr>
              <w:t>ISBN numeris</w:t>
            </w:r>
          </w:p>
        </w:tc>
        <w:tc>
          <w:tcPr>
            <w:tcW w:w="1559" w:type="dxa"/>
            <w:shd w:val="clear" w:color="auto" w:fill="DEEAF6"/>
            <w:vAlign w:val="center"/>
          </w:tcPr>
          <w:p w14:paraId="68A531F5" w14:textId="77777777" w:rsidR="00070053" w:rsidRPr="00E40947" w:rsidRDefault="00070053" w:rsidP="00955AA8">
            <w:pPr>
              <w:jc w:val="center"/>
              <w:rPr>
                <w:rFonts w:eastAsia="Calibri"/>
                <w:b/>
                <w:sz w:val="22"/>
                <w:szCs w:val="22"/>
              </w:rPr>
            </w:pPr>
            <w:r w:rsidRPr="00E40947">
              <w:rPr>
                <w:rFonts w:eastAsia="Calibri"/>
                <w:b/>
                <w:sz w:val="22"/>
                <w:szCs w:val="22"/>
              </w:rPr>
              <w:t>Preliminarus kiekis (naudojamas pasiūlymų palyginimui)</w:t>
            </w:r>
          </w:p>
        </w:tc>
        <w:tc>
          <w:tcPr>
            <w:tcW w:w="1134" w:type="dxa"/>
            <w:shd w:val="clear" w:color="auto" w:fill="DEEAF6"/>
            <w:vAlign w:val="center"/>
          </w:tcPr>
          <w:p w14:paraId="0A7F5ED1" w14:textId="77777777" w:rsidR="00070053" w:rsidRPr="00E40947" w:rsidRDefault="00070053" w:rsidP="00955AA8">
            <w:pPr>
              <w:jc w:val="center"/>
              <w:rPr>
                <w:rFonts w:eastAsia="Calibri"/>
                <w:b/>
                <w:sz w:val="22"/>
                <w:szCs w:val="22"/>
              </w:rPr>
            </w:pPr>
            <w:r w:rsidRPr="00E40947">
              <w:rPr>
                <w:rFonts w:eastAsia="Calibri"/>
                <w:b/>
                <w:sz w:val="22"/>
                <w:szCs w:val="22"/>
              </w:rPr>
              <w:t>Oficiali leidyklos kaina be  PVM, Eur</w:t>
            </w:r>
          </w:p>
        </w:tc>
        <w:tc>
          <w:tcPr>
            <w:tcW w:w="1270" w:type="dxa"/>
            <w:shd w:val="clear" w:color="auto" w:fill="DEEAF6"/>
            <w:vAlign w:val="center"/>
          </w:tcPr>
          <w:p w14:paraId="53654028" w14:textId="2B08F5E7" w:rsidR="00070053" w:rsidRPr="00E40947" w:rsidRDefault="00337CC1" w:rsidP="00955AA8">
            <w:pPr>
              <w:jc w:val="center"/>
              <w:rPr>
                <w:rFonts w:eastAsia="Calibri"/>
                <w:b/>
                <w:sz w:val="22"/>
                <w:szCs w:val="22"/>
              </w:rPr>
            </w:pPr>
            <w:r w:rsidRPr="008736A2">
              <w:rPr>
                <w:rFonts w:eastAsia="Calibri"/>
                <w:b/>
                <w:color w:val="EE0000"/>
                <w:sz w:val="22"/>
                <w:szCs w:val="22"/>
              </w:rPr>
              <w:t>Antkainis</w:t>
            </w:r>
            <w:r w:rsidR="00070053" w:rsidRPr="00E40947">
              <w:rPr>
                <w:rFonts w:eastAsia="Calibri"/>
                <w:b/>
                <w:sz w:val="22"/>
                <w:szCs w:val="22"/>
              </w:rPr>
              <w:t xml:space="preserve"> proc. </w:t>
            </w:r>
            <w:r w:rsidR="00070053" w:rsidRPr="00480780">
              <w:rPr>
                <w:rFonts w:eastAsia="Calibri"/>
                <w:bCs/>
                <w:sz w:val="20"/>
                <w:szCs w:val="20"/>
              </w:rPr>
              <w:t>(</w:t>
            </w:r>
            <w:r w:rsidR="00955AA8" w:rsidRPr="00480780">
              <w:rPr>
                <w:rStyle w:val="cf01"/>
                <w:rFonts w:ascii="Times New Roman" w:hAnsi="Times New Roman" w:cs="Times New Roman"/>
                <w:bCs/>
                <w:sz w:val="20"/>
                <w:szCs w:val="20"/>
              </w:rPr>
              <w:t>visoms pozicijoms vienoda</w:t>
            </w:r>
            <w:r w:rsidR="00070053" w:rsidRPr="00480780">
              <w:rPr>
                <w:rFonts w:eastAsia="Calibri"/>
                <w:bCs/>
                <w:sz w:val="20"/>
                <w:szCs w:val="20"/>
              </w:rPr>
              <w:t>)</w:t>
            </w:r>
            <w:r w:rsidR="00070053" w:rsidRPr="00E40947">
              <w:rPr>
                <w:rFonts w:eastAsia="Calibri"/>
                <w:b/>
                <w:sz w:val="22"/>
                <w:szCs w:val="22"/>
              </w:rPr>
              <w:t xml:space="preserve"> nuo kainos be PVM</w:t>
            </w:r>
          </w:p>
        </w:tc>
        <w:tc>
          <w:tcPr>
            <w:tcW w:w="1134" w:type="dxa"/>
            <w:shd w:val="clear" w:color="auto" w:fill="DEEAF6"/>
            <w:vAlign w:val="center"/>
          </w:tcPr>
          <w:p w14:paraId="6E5B1C44" w14:textId="156B5A29" w:rsidR="00070053" w:rsidRPr="00E40947" w:rsidRDefault="00070053" w:rsidP="00955AA8">
            <w:pPr>
              <w:jc w:val="center"/>
              <w:rPr>
                <w:rFonts w:eastAsia="Calibri"/>
                <w:i/>
                <w:sz w:val="22"/>
                <w:szCs w:val="22"/>
              </w:rPr>
            </w:pPr>
            <w:r w:rsidRPr="00E40947">
              <w:rPr>
                <w:rFonts w:eastAsia="Calibri"/>
                <w:b/>
                <w:sz w:val="22"/>
                <w:szCs w:val="22"/>
              </w:rPr>
              <w:t xml:space="preserve">Kaina EUR be PVM pritaikius </w:t>
            </w:r>
            <w:r w:rsidR="00337CC1" w:rsidRPr="008736A2">
              <w:rPr>
                <w:rFonts w:eastAsia="Calibri"/>
                <w:b/>
                <w:color w:val="EE0000"/>
                <w:sz w:val="22"/>
                <w:szCs w:val="22"/>
              </w:rPr>
              <w:t>antkainį</w:t>
            </w:r>
          </w:p>
        </w:tc>
      </w:tr>
      <w:tr w:rsidR="00E73751" w:rsidRPr="00E40947" w14:paraId="20B256B8" w14:textId="77777777" w:rsidTr="00955AA8">
        <w:trPr>
          <w:trHeight w:val="296"/>
          <w:tblHeader/>
        </w:trPr>
        <w:tc>
          <w:tcPr>
            <w:tcW w:w="568" w:type="dxa"/>
            <w:vAlign w:val="center"/>
          </w:tcPr>
          <w:p w14:paraId="2C8754EE" w14:textId="77777777" w:rsidR="00070053" w:rsidRPr="00E40947" w:rsidRDefault="00070053" w:rsidP="00955AA8">
            <w:pPr>
              <w:jc w:val="center"/>
              <w:rPr>
                <w:rFonts w:eastAsia="Calibri"/>
                <w:i/>
                <w:sz w:val="22"/>
                <w:szCs w:val="22"/>
              </w:rPr>
            </w:pPr>
            <w:r w:rsidRPr="00E40947">
              <w:rPr>
                <w:rFonts w:eastAsia="Calibri"/>
                <w:i/>
                <w:sz w:val="22"/>
                <w:szCs w:val="22"/>
              </w:rPr>
              <w:t>1</w:t>
            </w:r>
          </w:p>
        </w:tc>
        <w:tc>
          <w:tcPr>
            <w:tcW w:w="3119" w:type="dxa"/>
            <w:vAlign w:val="center"/>
          </w:tcPr>
          <w:p w14:paraId="5ED1F7BD" w14:textId="77777777" w:rsidR="00070053" w:rsidRPr="00E40947" w:rsidRDefault="00070053" w:rsidP="00955AA8">
            <w:pPr>
              <w:jc w:val="center"/>
              <w:rPr>
                <w:rFonts w:eastAsia="Calibri"/>
                <w:i/>
                <w:sz w:val="22"/>
                <w:szCs w:val="22"/>
              </w:rPr>
            </w:pPr>
            <w:r w:rsidRPr="00E40947">
              <w:rPr>
                <w:rFonts w:eastAsia="Calibri"/>
                <w:i/>
                <w:iCs/>
                <w:sz w:val="22"/>
                <w:szCs w:val="22"/>
              </w:rPr>
              <w:t>2</w:t>
            </w:r>
          </w:p>
        </w:tc>
        <w:tc>
          <w:tcPr>
            <w:tcW w:w="1701" w:type="dxa"/>
            <w:vAlign w:val="center"/>
          </w:tcPr>
          <w:p w14:paraId="381A003A" w14:textId="77777777" w:rsidR="00070053" w:rsidRPr="00E40947" w:rsidRDefault="00070053" w:rsidP="00955AA8">
            <w:pPr>
              <w:jc w:val="center"/>
              <w:rPr>
                <w:rFonts w:eastAsia="Calibri"/>
                <w:i/>
                <w:sz w:val="22"/>
                <w:szCs w:val="22"/>
              </w:rPr>
            </w:pPr>
            <w:r w:rsidRPr="00E40947">
              <w:rPr>
                <w:rFonts w:eastAsia="Calibri"/>
                <w:i/>
                <w:sz w:val="22"/>
                <w:szCs w:val="22"/>
              </w:rPr>
              <w:t>3</w:t>
            </w:r>
          </w:p>
        </w:tc>
        <w:tc>
          <w:tcPr>
            <w:tcW w:w="1559" w:type="dxa"/>
            <w:vAlign w:val="center"/>
          </w:tcPr>
          <w:p w14:paraId="5887807E" w14:textId="77777777" w:rsidR="00070053" w:rsidRPr="00E40947" w:rsidRDefault="00070053" w:rsidP="00955AA8">
            <w:pPr>
              <w:jc w:val="center"/>
              <w:rPr>
                <w:rFonts w:eastAsia="Calibri"/>
                <w:i/>
                <w:sz w:val="22"/>
                <w:szCs w:val="22"/>
              </w:rPr>
            </w:pPr>
            <w:r w:rsidRPr="00E40947">
              <w:rPr>
                <w:rFonts w:eastAsia="Calibri"/>
                <w:i/>
                <w:sz w:val="22"/>
                <w:szCs w:val="22"/>
              </w:rPr>
              <w:t>4</w:t>
            </w:r>
          </w:p>
        </w:tc>
        <w:tc>
          <w:tcPr>
            <w:tcW w:w="1134" w:type="dxa"/>
            <w:vAlign w:val="center"/>
          </w:tcPr>
          <w:p w14:paraId="3A6A2404" w14:textId="77777777" w:rsidR="00070053" w:rsidRPr="00E40947" w:rsidRDefault="00070053" w:rsidP="00955AA8">
            <w:pPr>
              <w:jc w:val="center"/>
              <w:rPr>
                <w:rFonts w:eastAsia="Calibri"/>
                <w:i/>
                <w:sz w:val="22"/>
                <w:szCs w:val="22"/>
              </w:rPr>
            </w:pPr>
            <w:r w:rsidRPr="00E40947">
              <w:rPr>
                <w:rFonts w:eastAsia="Calibri"/>
                <w:i/>
                <w:sz w:val="22"/>
                <w:szCs w:val="22"/>
              </w:rPr>
              <w:t>6</w:t>
            </w:r>
          </w:p>
        </w:tc>
        <w:tc>
          <w:tcPr>
            <w:tcW w:w="1270" w:type="dxa"/>
            <w:vAlign w:val="center"/>
          </w:tcPr>
          <w:p w14:paraId="14F46DF8" w14:textId="77777777" w:rsidR="00070053" w:rsidRPr="00E40947" w:rsidRDefault="00070053" w:rsidP="00955AA8">
            <w:pPr>
              <w:jc w:val="center"/>
              <w:rPr>
                <w:rFonts w:eastAsia="Calibri"/>
                <w:i/>
                <w:sz w:val="22"/>
                <w:szCs w:val="22"/>
              </w:rPr>
            </w:pPr>
            <w:r w:rsidRPr="00E40947">
              <w:rPr>
                <w:rFonts w:eastAsia="Calibri"/>
                <w:i/>
                <w:sz w:val="22"/>
                <w:szCs w:val="22"/>
              </w:rPr>
              <w:t>7</w:t>
            </w:r>
          </w:p>
        </w:tc>
        <w:tc>
          <w:tcPr>
            <w:tcW w:w="1134" w:type="dxa"/>
            <w:vAlign w:val="center"/>
          </w:tcPr>
          <w:p w14:paraId="002B85A2" w14:textId="77777777" w:rsidR="00070053" w:rsidRPr="00E40947" w:rsidRDefault="00070053" w:rsidP="00955AA8">
            <w:pPr>
              <w:jc w:val="center"/>
              <w:rPr>
                <w:rFonts w:eastAsia="Calibri"/>
                <w:i/>
                <w:sz w:val="22"/>
                <w:szCs w:val="22"/>
              </w:rPr>
            </w:pPr>
            <w:r w:rsidRPr="00E40947">
              <w:rPr>
                <w:rFonts w:eastAsia="Calibri"/>
                <w:i/>
                <w:sz w:val="22"/>
                <w:szCs w:val="22"/>
              </w:rPr>
              <w:t>8</w:t>
            </w:r>
          </w:p>
        </w:tc>
      </w:tr>
      <w:tr w:rsidR="00E73751" w:rsidRPr="00E40947" w14:paraId="1AFEC016" w14:textId="77777777" w:rsidTr="00955AA8">
        <w:tc>
          <w:tcPr>
            <w:tcW w:w="568" w:type="dxa"/>
            <w:vAlign w:val="center"/>
          </w:tcPr>
          <w:p w14:paraId="74B59387" w14:textId="77777777" w:rsidR="00070053" w:rsidRPr="00E40947" w:rsidRDefault="00070053" w:rsidP="00955AA8">
            <w:pPr>
              <w:jc w:val="center"/>
              <w:rPr>
                <w:rFonts w:eastAsia="Calibri"/>
                <w:bCs/>
                <w:sz w:val="22"/>
                <w:szCs w:val="22"/>
              </w:rPr>
            </w:pPr>
            <w:r w:rsidRPr="00E40947">
              <w:rPr>
                <w:rFonts w:eastAsia="Calibri"/>
                <w:bCs/>
                <w:sz w:val="22"/>
                <w:szCs w:val="22"/>
              </w:rPr>
              <w:t>1.</w:t>
            </w:r>
          </w:p>
        </w:tc>
        <w:tc>
          <w:tcPr>
            <w:tcW w:w="3119" w:type="dxa"/>
            <w:vAlign w:val="center"/>
          </w:tcPr>
          <w:p w14:paraId="548952B3" w14:textId="36A8E027" w:rsidR="00070053" w:rsidRPr="00E40947" w:rsidRDefault="00070053" w:rsidP="00955AA8">
            <w:pPr>
              <w:rPr>
                <w:sz w:val="22"/>
                <w:szCs w:val="22"/>
              </w:rPr>
            </w:pPr>
            <w:hyperlink r:id="rId12" w:history="1">
              <w:r w:rsidRPr="00E40947">
                <w:rPr>
                  <w:rStyle w:val="Hipersaitas"/>
                  <w:sz w:val="22"/>
                  <w:szCs w:val="22"/>
                  <w:u w:val="none"/>
                </w:rPr>
                <w:t>Jolanta Donskienė</w:t>
              </w:r>
            </w:hyperlink>
            <w:r w:rsidRPr="00E40947">
              <w:rPr>
                <w:sz w:val="22"/>
                <w:szCs w:val="22"/>
              </w:rPr>
              <w:t>.</w:t>
            </w:r>
          </w:p>
          <w:p w14:paraId="74E9A397" w14:textId="6561DF72" w:rsidR="00070053" w:rsidRPr="00E40947" w:rsidRDefault="00070053" w:rsidP="00955AA8">
            <w:pPr>
              <w:rPr>
                <w:sz w:val="22"/>
                <w:szCs w:val="22"/>
                <w:lang w:val="en-US" w:eastAsia="en-US"/>
              </w:rPr>
            </w:pPr>
            <w:r w:rsidRPr="00E40947">
              <w:rPr>
                <w:sz w:val="22"/>
                <w:szCs w:val="22"/>
              </w:rPr>
              <w:t>Donskis yra Donskis</w:t>
            </w:r>
            <w:r w:rsidR="00555A91" w:rsidRPr="00E40947">
              <w:rPr>
                <w:sz w:val="22"/>
                <w:szCs w:val="22"/>
              </w:rPr>
              <w:t>.</w:t>
            </w:r>
            <w:r w:rsidR="00F60473" w:rsidRPr="00E40947">
              <w:rPr>
                <w:sz w:val="22"/>
                <w:szCs w:val="22"/>
              </w:rPr>
              <w:t xml:space="preserve"> </w:t>
            </w:r>
            <w:r w:rsidR="00555A91" w:rsidRPr="00E40947">
              <w:rPr>
                <w:sz w:val="22"/>
                <w:szCs w:val="22"/>
              </w:rPr>
              <w:t>2025.</w:t>
            </w:r>
          </w:p>
        </w:tc>
        <w:tc>
          <w:tcPr>
            <w:tcW w:w="1701" w:type="dxa"/>
            <w:vAlign w:val="center"/>
          </w:tcPr>
          <w:p w14:paraId="2704C551" w14:textId="160870E8" w:rsidR="00070053" w:rsidRPr="00E40947" w:rsidRDefault="00555A91" w:rsidP="00955AA8">
            <w:pPr>
              <w:jc w:val="center"/>
              <w:rPr>
                <w:rFonts w:eastAsia="Calibri"/>
                <w:sz w:val="22"/>
                <w:szCs w:val="22"/>
              </w:rPr>
            </w:pPr>
            <w:r w:rsidRPr="00E40947">
              <w:rPr>
                <w:sz w:val="22"/>
                <w:szCs w:val="22"/>
              </w:rPr>
              <w:t>9786094668975</w:t>
            </w:r>
          </w:p>
        </w:tc>
        <w:tc>
          <w:tcPr>
            <w:tcW w:w="1559" w:type="dxa"/>
            <w:vAlign w:val="center"/>
          </w:tcPr>
          <w:p w14:paraId="7D128C3D" w14:textId="77777777" w:rsidR="00070053" w:rsidRPr="00E40947" w:rsidRDefault="00070053" w:rsidP="00955AA8">
            <w:pPr>
              <w:jc w:val="center"/>
              <w:rPr>
                <w:sz w:val="22"/>
                <w:szCs w:val="22"/>
              </w:rPr>
            </w:pPr>
          </w:p>
          <w:p w14:paraId="4B9AFBDE" w14:textId="77777777" w:rsidR="00070053" w:rsidRPr="00E40947" w:rsidRDefault="00070053" w:rsidP="00955AA8">
            <w:pPr>
              <w:jc w:val="center"/>
              <w:rPr>
                <w:rFonts w:eastAsia="Calibri"/>
                <w:sz w:val="22"/>
                <w:szCs w:val="22"/>
              </w:rPr>
            </w:pPr>
            <w:r w:rsidRPr="00E40947">
              <w:rPr>
                <w:sz w:val="22"/>
                <w:szCs w:val="22"/>
              </w:rPr>
              <w:t>1</w:t>
            </w:r>
          </w:p>
        </w:tc>
        <w:tc>
          <w:tcPr>
            <w:tcW w:w="1134" w:type="dxa"/>
            <w:vAlign w:val="center"/>
          </w:tcPr>
          <w:p w14:paraId="5FB18D53" w14:textId="5295F764" w:rsidR="00070053" w:rsidRPr="00E40947" w:rsidRDefault="00402B25" w:rsidP="00955AA8">
            <w:pPr>
              <w:jc w:val="center"/>
              <w:rPr>
                <w:rFonts w:eastAsia="Calibri"/>
                <w:sz w:val="22"/>
                <w:szCs w:val="22"/>
              </w:rPr>
            </w:pPr>
            <w:r w:rsidRPr="00E40947">
              <w:rPr>
                <w:rFonts w:eastAsia="Calibri"/>
                <w:sz w:val="22"/>
                <w:szCs w:val="22"/>
              </w:rPr>
              <w:t>18,35</w:t>
            </w:r>
          </w:p>
        </w:tc>
        <w:tc>
          <w:tcPr>
            <w:tcW w:w="1270" w:type="dxa"/>
            <w:vMerge w:val="restart"/>
            <w:vAlign w:val="center"/>
          </w:tcPr>
          <w:p w14:paraId="39878324" w14:textId="77777777" w:rsidR="00070053" w:rsidRPr="00E40947" w:rsidRDefault="00070053" w:rsidP="00955AA8">
            <w:pPr>
              <w:jc w:val="center"/>
              <w:rPr>
                <w:rFonts w:eastAsia="Calibri"/>
                <w:sz w:val="22"/>
                <w:szCs w:val="22"/>
              </w:rPr>
            </w:pPr>
          </w:p>
        </w:tc>
        <w:tc>
          <w:tcPr>
            <w:tcW w:w="1134" w:type="dxa"/>
            <w:vAlign w:val="center"/>
          </w:tcPr>
          <w:p w14:paraId="1EBEDBB0" w14:textId="77777777" w:rsidR="00070053" w:rsidRPr="00E40947" w:rsidRDefault="00070053" w:rsidP="00955AA8">
            <w:pPr>
              <w:jc w:val="center"/>
              <w:rPr>
                <w:rFonts w:eastAsia="Calibri"/>
                <w:sz w:val="22"/>
                <w:szCs w:val="22"/>
              </w:rPr>
            </w:pPr>
          </w:p>
        </w:tc>
      </w:tr>
      <w:tr w:rsidR="00E73751" w:rsidRPr="00E40947" w14:paraId="20E6BE34" w14:textId="77777777" w:rsidTr="00955AA8">
        <w:tc>
          <w:tcPr>
            <w:tcW w:w="568" w:type="dxa"/>
            <w:vAlign w:val="center"/>
          </w:tcPr>
          <w:p w14:paraId="3A1BDAF8" w14:textId="77777777" w:rsidR="00070053" w:rsidRPr="00E40947" w:rsidRDefault="00070053" w:rsidP="00955AA8">
            <w:pPr>
              <w:jc w:val="center"/>
              <w:rPr>
                <w:rFonts w:eastAsia="Calibri"/>
                <w:bCs/>
                <w:sz w:val="22"/>
                <w:szCs w:val="22"/>
              </w:rPr>
            </w:pPr>
            <w:r w:rsidRPr="00E40947">
              <w:rPr>
                <w:rFonts w:eastAsia="Calibri"/>
                <w:bCs/>
                <w:sz w:val="22"/>
                <w:szCs w:val="22"/>
              </w:rPr>
              <w:t>2.</w:t>
            </w:r>
          </w:p>
        </w:tc>
        <w:tc>
          <w:tcPr>
            <w:tcW w:w="3119" w:type="dxa"/>
            <w:vAlign w:val="center"/>
          </w:tcPr>
          <w:p w14:paraId="59AC20CD" w14:textId="76C60428" w:rsidR="00070053" w:rsidRPr="00E40947" w:rsidRDefault="00906DC0" w:rsidP="00955AA8">
            <w:pPr>
              <w:rPr>
                <w:rFonts w:eastAsia="Calibri"/>
                <w:bCs/>
                <w:color w:val="000000"/>
                <w:sz w:val="22"/>
                <w:szCs w:val="22"/>
              </w:rPr>
            </w:pPr>
            <w:r w:rsidRPr="00E40947">
              <w:rPr>
                <w:rFonts w:eastAsia="Calibri"/>
                <w:bCs/>
                <w:color w:val="000000"/>
                <w:sz w:val="22"/>
                <w:szCs w:val="22"/>
              </w:rPr>
              <w:t>Bob Woodward.</w:t>
            </w:r>
            <w:r w:rsidR="00B2320B" w:rsidRPr="00E40947">
              <w:rPr>
                <w:color w:val="121212"/>
                <w:sz w:val="22"/>
                <w:szCs w:val="22"/>
                <w:shd w:val="clear" w:color="auto" w:fill="FFFFFF"/>
              </w:rPr>
              <w:t xml:space="preserve"> </w:t>
            </w:r>
            <w:r w:rsidR="00B2320B" w:rsidRPr="00E40947">
              <w:rPr>
                <w:rFonts w:eastAsia="Calibri"/>
                <w:bCs/>
                <w:color w:val="000000"/>
                <w:sz w:val="22"/>
                <w:szCs w:val="22"/>
              </w:rPr>
              <w:t>Karas.</w:t>
            </w:r>
            <w:r w:rsidR="00F60473" w:rsidRPr="00E40947">
              <w:rPr>
                <w:rFonts w:eastAsia="Calibri"/>
                <w:bCs/>
                <w:color w:val="000000"/>
                <w:sz w:val="22"/>
                <w:szCs w:val="22"/>
              </w:rPr>
              <w:t xml:space="preserve"> </w:t>
            </w:r>
            <w:r w:rsidR="00B2320B" w:rsidRPr="00E40947">
              <w:rPr>
                <w:rFonts w:eastAsia="Calibri"/>
                <w:bCs/>
                <w:color w:val="000000"/>
                <w:sz w:val="22"/>
                <w:szCs w:val="22"/>
              </w:rPr>
              <w:t>2025.</w:t>
            </w:r>
          </w:p>
        </w:tc>
        <w:tc>
          <w:tcPr>
            <w:tcW w:w="1701" w:type="dxa"/>
            <w:vAlign w:val="center"/>
          </w:tcPr>
          <w:p w14:paraId="509CB35C" w14:textId="116BC4BB" w:rsidR="00070053" w:rsidRPr="00E40947" w:rsidRDefault="00B2320B" w:rsidP="00955AA8">
            <w:pPr>
              <w:jc w:val="center"/>
              <w:rPr>
                <w:rFonts w:eastAsia="Calibri"/>
                <w:sz w:val="22"/>
                <w:szCs w:val="22"/>
              </w:rPr>
            </w:pPr>
            <w:r w:rsidRPr="00E40947">
              <w:rPr>
                <w:sz w:val="22"/>
                <w:szCs w:val="22"/>
                <w:shd w:val="clear" w:color="auto" w:fill="FFFFFF"/>
              </w:rPr>
              <w:t>9786094668838</w:t>
            </w:r>
          </w:p>
        </w:tc>
        <w:tc>
          <w:tcPr>
            <w:tcW w:w="1559" w:type="dxa"/>
            <w:vAlign w:val="center"/>
          </w:tcPr>
          <w:p w14:paraId="6FD241C2" w14:textId="64F41A89" w:rsidR="00070053" w:rsidRPr="00E40947" w:rsidRDefault="00070053" w:rsidP="00955AA8">
            <w:pPr>
              <w:jc w:val="center"/>
              <w:rPr>
                <w:rFonts w:eastAsia="Calibri"/>
                <w:sz w:val="22"/>
                <w:szCs w:val="22"/>
              </w:rPr>
            </w:pPr>
            <w:r w:rsidRPr="00E40947">
              <w:rPr>
                <w:sz w:val="22"/>
                <w:szCs w:val="22"/>
              </w:rPr>
              <w:t>1</w:t>
            </w:r>
          </w:p>
        </w:tc>
        <w:tc>
          <w:tcPr>
            <w:tcW w:w="1134" w:type="dxa"/>
            <w:vAlign w:val="center"/>
          </w:tcPr>
          <w:p w14:paraId="3DC5D107" w14:textId="0F345E9F" w:rsidR="00070053" w:rsidRPr="00E40947" w:rsidRDefault="00402B25" w:rsidP="00955AA8">
            <w:pPr>
              <w:jc w:val="center"/>
              <w:rPr>
                <w:rFonts w:eastAsia="Calibri"/>
                <w:sz w:val="22"/>
                <w:szCs w:val="22"/>
              </w:rPr>
            </w:pPr>
            <w:r w:rsidRPr="00E40947">
              <w:rPr>
                <w:rFonts w:eastAsia="Calibri"/>
                <w:sz w:val="22"/>
                <w:szCs w:val="22"/>
              </w:rPr>
              <w:t>18</w:t>
            </w:r>
            <w:r w:rsidR="00B2320B" w:rsidRPr="00E40947">
              <w:rPr>
                <w:rFonts w:eastAsia="Calibri"/>
                <w:sz w:val="22"/>
                <w:szCs w:val="22"/>
              </w:rPr>
              <w:t>,</w:t>
            </w:r>
            <w:r w:rsidRPr="00E40947">
              <w:rPr>
                <w:rFonts w:eastAsia="Calibri"/>
                <w:sz w:val="22"/>
                <w:szCs w:val="22"/>
              </w:rPr>
              <w:t>35</w:t>
            </w:r>
          </w:p>
        </w:tc>
        <w:tc>
          <w:tcPr>
            <w:tcW w:w="1270" w:type="dxa"/>
            <w:vMerge/>
            <w:vAlign w:val="center"/>
          </w:tcPr>
          <w:p w14:paraId="68F0DEC5" w14:textId="77777777" w:rsidR="00070053" w:rsidRPr="00E40947" w:rsidRDefault="00070053" w:rsidP="00955AA8">
            <w:pPr>
              <w:jc w:val="center"/>
              <w:rPr>
                <w:rFonts w:eastAsia="Calibri"/>
                <w:sz w:val="22"/>
                <w:szCs w:val="22"/>
              </w:rPr>
            </w:pPr>
          </w:p>
        </w:tc>
        <w:tc>
          <w:tcPr>
            <w:tcW w:w="1134" w:type="dxa"/>
            <w:vAlign w:val="center"/>
          </w:tcPr>
          <w:p w14:paraId="7B9F149D" w14:textId="77777777" w:rsidR="00070053" w:rsidRPr="00E40947" w:rsidRDefault="00070053" w:rsidP="00955AA8">
            <w:pPr>
              <w:jc w:val="center"/>
              <w:rPr>
                <w:rFonts w:eastAsia="Calibri"/>
                <w:sz w:val="22"/>
                <w:szCs w:val="22"/>
              </w:rPr>
            </w:pPr>
          </w:p>
        </w:tc>
      </w:tr>
      <w:tr w:rsidR="00E73751" w:rsidRPr="00E40947" w14:paraId="7016508E" w14:textId="77777777" w:rsidTr="00955AA8">
        <w:tc>
          <w:tcPr>
            <w:tcW w:w="568" w:type="dxa"/>
            <w:vAlign w:val="center"/>
          </w:tcPr>
          <w:p w14:paraId="4F1B8B69" w14:textId="77777777" w:rsidR="00070053" w:rsidRPr="00E40947" w:rsidRDefault="00070053" w:rsidP="00955AA8">
            <w:pPr>
              <w:jc w:val="center"/>
              <w:rPr>
                <w:rFonts w:eastAsia="Calibri"/>
                <w:bCs/>
                <w:sz w:val="22"/>
                <w:szCs w:val="22"/>
              </w:rPr>
            </w:pPr>
            <w:r w:rsidRPr="00E40947">
              <w:rPr>
                <w:rFonts w:eastAsia="Calibri"/>
                <w:bCs/>
                <w:sz w:val="22"/>
                <w:szCs w:val="22"/>
              </w:rPr>
              <w:t>3.</w:t>
            </w:r>
          </w:p>
        </w:tc>
        <w:tc>
          <w:tcPr>
            <w:tcW w:w="3119" w:type="dxa"/>
            <w:vAlign w:val="center"/>
          </w:tcPr>
          <w:p w14:paraId="5925C266" w14:textId="259A7A61" w:rsidR="00070053" w:rsidRPr="00E40947" w:rsidRDefault="00613634" w:rsidP="00955AA8">
            <w:pPr>
              <w:rPr>
                <w:rFonts w:eastAsia="Calibri"/>
                <w:b/>
                <w:color w:val="000000"/>
                <w:sz w:val="22"/>
                <w:szCs w:val="22"/>
              </w:rPr>
            </w:pPr>
            <w:r w:rsidRPr="00E40947">
              <w:rPr>
                <w:sz w:val="22"/>
                <w:szCs w:val="22"/>
              </w:rPr>
              <w:t>Ellen Notbohm. Kiekvienas autistiškas vaikas norėtų, kad jūs žinotumėte dešimt dalykų.</w:t>
            </w:r>
            <w:r w:rsidR="00F60473" w:rsidRPr="00E40947">
              <w:rPr>
                <w:sz w:val="22"/>
                <w:szCs w:val="22"/>
              </w:rPr>
              <w:t xml:space="preserve"> </w:t>
            </w:r>
            <w:r w:rsidRPr="00E40947">
              <w:rPr>
                <w:sz w:val="22"/>
                <w:szCs w:val="22"/>
              </w:rPr>
              <w:t>2025.</w:t>
            </w:r>
          </w:p>
        </w:tc>
        <w:tc>
          <w:tcPr>
            <w:tcW w:w="1701" w:type="dxa"/>
            <w:vAlign w:val="center"/>
          </w:tcPr>
          <w:p w14:paraId="41DF25FF" w14:textId="437C6B59" w:rsidR="00070053" w:rsidRPr="00E40947" w:rsidRDefault="00613634" w:rsidP="00955AA8">
            <w:pPr>
              <w:jc w:val="center"/>
              <w:rPr>
                <w:rFonts w:eastAsia="Calibri"/>
                <w:sz w:val="22"/>
                <w:szCs w:val="22"/>
              </w:rPr>
            </w:pPr>
            <w:r w:rsidRPr="00E40947">
              <w:rPr>
                <w:sz w:val="22"/>
                <w:szCs w:val="22"/>
              </w:rPr>
              <w:t>9786094668784</w:t>
            </w:r>
          </w:p>
        </w:tc>
        <w:tc>
          <w:tcPr>
            <w:tcW w:w="1559" w:type="dxa"/>
            <w:vAlign w:val="center"/>
          </w:tcPr>
          <w:p w14:paraId="28C18320" w14:textId="77777777" w:rsidR="00070053" w:rsidRPr="00E40947" w:rsidRDefault="00070053" w:rsidP="00955AA8">
            <w:pPr>
              <w:jc w:val="center"/>
              <w:rPr>
                <w:color w:val="000000"/>
                <w:sz w:val="22"/>
                <w:szCs w:val="22"/>
              </w:rPr>
            </w:pPr>
          </w:p>
          <w:p w14:paraId="22D03426" w14:textId="77777777" w:rsidR="00070053" w:rsidRPr="00E40947" w:rsidRDefault="00070053" w:rsidP="00955AA8">
            <w:pPr>
              <w:jc w:val="center"/>
              <w:rPr>
                <w:rFonts w:eastAsia="Calibri"/>
                <w:sz w:val="22"/>
                <w:szCs w:val="22"/>
              </w:rPr>
            </w:pPr>
            <w:r w:rsidRPr="00E40947">
              <w:rPr>
                <w:color w:val="000000"/>
                <w:sz w:val="22"/>
                <w:szCs w:val="22"/>
              </w:rPr>
              <w:t>1</w:t>
            </w:r>
          </w:p>
        </w:tc>
        <w:tc>
          <w:tcPr>
            <w:tcW w:w="1134" w:type="dxa"/>
            <w:vAlign w:val="center"/>
          </w:tcPr>
          <w:p w14:paraId="0738F773" w14:textId="7638E645" w:rsidR="00070053" w:rsidRPr="00E40947" w:rsidRDefault="005B07AF" w:rsidP="00955AA8">
            <w:pPr>
              <w:jc w:val="center"/>
              <w:rPr>
                <w:rFonts w:eastAsia="Calibri"/>
                <w:sz w:val="22"/>
                <w:szCs w:val="22"/>
              </w:rPr>
            </w:pPr>
            <w:r w:rsidRPr="00E40947">
              <w:rPr>
                <w:rFonts w:eastAsia="Calibri"/>
                <w:sz w:val="22"/>
                <w:szCs w:val="22"/>
              </w:rPr>
              <w:t>11,93</w:t>
            </w:r>
          </w:p>
        </w:tc>
        <w:tc>
          <w:tcPr>
            <w:tcW w:w="1270" w:type="dxa"/>
            <w:vMerge/>
            <w:vAlign w:val="center"/>
          </w:tcPr>
          <w:p w14:paraId="2F799B6B" w14:textId="77777777" w:rsidR="00070053" w:rsidRPr="00E40947" w:rsidRDefault="00070053" w:rsidP="00955AA8">
            <w:pPr>
              <w:jc w:val="center"/>
              <w:rPr>
                <w:rFonts w:eastAsia="Calibri"/>
                <w:sz w:val="22"/>
                <w:szCs w:val="22"/>
              </w:rPr>
            </w:pPr>
          </w:p>
        </w:tc>
        <w:tc>
          <w:tcPr>
            <w:tcW w:w="1134" w:type="dxa"/>
            <w:vAlign w:val="center"/>
          </w:tcPr>
          <w:p w14:paraId="674C2AE4" w14:textId="77777777" w:rsidR="00070053" w:rsidRPr="00E40947" w:rsidRDefault="00070053" w:rsidP="00955AA8">
            <w:pPr>
              <w:jc w:val="center"/>
              <w:rPr>
                <w:rFonts w:eastAsia="Calibri"/>
                <w:sz w:val="22"/>
                <w:szCs w:val="22"/>
              </w:rPr>
            </w:pPr>
          </w:p>
        </w:tc>
      </w:tr>
      <w:tr w:rsidR="00E73751" w:rsidRPr="00E40947" w14:paraId="5E422831" w14:textId="77777777" w:rsidTr="00955AA8">
        <w:trPr>
          <w:trHeight w:val="693"/>
        </w:trPr>
        <w:tc>
          <w:tcPr>
            <w:tcW w:w="568" w:type="dxa"/>
            <w:vAlign w:val="center"/>
          </w:tcPr>
          <w:p w14:paraId="5B23A7AA" w14:textId="3C8E041F" w:rsidR="00070053" w:rsidRPr="00E40947" w:rsidRDefault="003D7119" w:rsidP="00955AA8">
            <w:pPr>
              <w:jc w:val="center"/>
              <w:rPr>
                <w:rFonts w:eastAsia="Calibri"/>
                <w:bCs/>
                <w:sz w:val="22"/>
                <w:szCs w:val="22"/>
              </w:rPr>
            </w:pPr>
            <w:r w:rsidRPr="00E40947">
              <w:rPr>
                <w:rFonts w:eastAsia="Calibri"/>
                <w:bCs/>
                <w:sz w:val="22"/>
                <w:szCs w:val="22"/>
              </w:rPr>
              <w:t>4</w:t>
            </w:r>
            <w:r w:rsidR="00070053" w:rsidRPr="00E40947">
              <w:rPr>
                <w:rFonts w:eastAsia="Calibri"/>
                <w:bCs/>
                <w:sz w:val="22"/>
                <w:szCs w:val="22"/>
              </w:rPr>
              <w:t>.</w:t>
            </w:r>
          </w:p>
        </w:tc>
        <w:tc>
          <w:tcPr>
            <w:tcW w:w="3119" w:type="dxa"/>
            <w:vAlign w:val="center"/>
          </w:tcPr>
          <w:p w14:paraId="01E412FB" w14:textId="5300B234" w:rsidR="00070053" w:rsidRPr="00E40947" w:rsidRDefault="00671D4A" w:rsidP="00955AA8">
            <w:pPr>
              <w:rPr>
                <w:sz w:val="22"/>
                <w:szCs w:val="22"/>
              </w:rPr>
            </w:pPr>
            <w:r w:rsidRPr="00E40947">
              <w:rPr>
                <w:sz w:val="22"/>
                <w:szCs w:val="22"/>
              </w:rPr>
              <w:t xml:space="preserve">Naujalis Jonas Remigijus. </w:t>
            </w:r>
            <w:r w:rsidRPr="00E40947">
              <w:rPr>
                <w:sz w:val="22"/>
                <w:szCs w:val="22"/>
                <w:lang w:val="pt-BR"/>
              </w:rPr>
              <w:t xml:space="preserve">Nuodingieji augalai šalia mūsų. </w:t>
            </w:r>
            <w:r w:rsidRPr="00E40947">
              <w:rPr>
                <w:sz w:val="22"/>
                <w:szCs w:val="22"/>
                <w:lang w:val="en-US"/>
              </w:rPr>
              <w:t>2025</w:t>
            </w:r>
          </w:p>
        </w:tc>
        <w:tc>
          <w:tcPr>
            <w:tcW w:w="1701" w:type="dxa"/>
            <w:vAlign w:val="center"/>
          </w:tcPr>
          <w:p w14:paraId="25B8E214" w14:textId="413CC28F" w:rsidR="00070053" w:rsidRPr="00E40947" w:rsidRDefault="00636C76" w:rsidP="00955AA8">
            <w:pPr>
              <w:rPr>
                <w:sz w:val="22"/>
                <w:szCs w:val="22"/>
              </w:rPr>
            </w:pPr>
            <w:r w:rsidRPr="00E40947">
              <w:rPr>
                <w:sz w:val="22"/>
                <w:szCs w:val="22"/>
              </w:rPr>
              <w:t>9786090711644</w:t>
            </w:r>
          </w:p>
        </w:tc>
        <w:tc>
          <w:tcPr>
            <w:tcW w:w="1559" w:type="dxa"/>
            <w:vAlign w:val="center"/>
          </w:tcPr>
          <w:p w14:paraId="40C5EA44" w14:textId="4EC8073A" w:rsidR="00070053" w:rsidRPr="00E40947" w:rsidRDefault="00636C76" w:rsidP="00955AA8">
            <w:pPr>
              <w:jc w:val="center"/>
              <w:rPr>
                <w:color w:val="000000"/>
                <w:sz w:val="22"/>
                <w:szCs w:val="22"/>
              </w:rPr>
            </w:pPr>
            <w:r w:rsidRPr="00E40947">
              <w:rPr>
                <w:color w:val="000000"/>
                <w:sz w:val="22"/>
                <w:szCs w:val="22"/>
              </w:rPr>
              <w:t>1</w:t>
            </w:r>
          </w:p>
        </w:tc>
        <w:tc>
          <w:tcPr>
            <w:tcW w:w="1134" w:type="dxa"/>
            <w:vAlign w:val="center"/>
          </w:tcPr>
          <w:p w14:paraId="6CDE0545" w14:textId="2F6FBE6A" w:rsidR="00070053" w:rsidRPr="00E40947" w:rsidRDefault="000B30C2" w:rsidP="00955AA8">
            <w:pPr>
              <w:jc w:val="center"/>
              <w:rPr>
                <w:rFonts w:eastAsia="Calibri"/>
                <w:sz w:val="22"/>
                <w:szCs w:val="22"/>
              </w:rPr>
            </w:pPr>
            <w:r w:rsidRPr="00E40947">
              <w:rPr>
                <w:rFonts w:eastAsia="Calibri"/>
                <w:sz w:val="22"/>
                <w:szCs w:val="22"/>
              </w:rPr>
              <w:t>18</w:t>
            </w:r>
            <w:r w:rsidR="00636C76" w:rsidRPr="00E40947">
              <w:rPr>
                <w:rFonts w:eastAsia="Calibri"/>
                <w:sz w:val="22"/>
                <w:szCs w:val="22"/>
              </w:rPr>
              <w:t>,</w:t>
            </w:r>
            <w:r w:rsidRPr="00E40947">
              <w:rPr>
                <w:rFonts w:eastAsia="Calibri"/>
                <w:sz w:val="22"/>
                <w:szCs w:val="22"/>
              </w:rPr>
              <w:t>35</w:t>
            </w:r>
          </w:p>
        </w:tc>
        <w:tc>
          <w:tcPr>
            <w:tcW w:w="1270" w:type="dxa"/>
            <w:vMerge/>
            <w:vAlign w:val="center"/>
          </w:tcPr>
          <w:p w14:paraId="1C7D17A3" w14:textId="77777777" w:rsidR="00070053" w:rsidRPr="00E40947" w:rsidRDefault="00070053" w:rsidP="00955AA8">
            <w:pPr>
              <w:jc w:val="center"/>
              <w:rPr>
                <w:rFonts w:eastAsia="Calibri"/>
                <w:sz w:val="22"/>
                <w:szCs w:val="22"/>
              </w:rPr>
            </w:pPr>
          </w:p>
        </w:tc>
        <w:tc>
          <w:tcPr>
            <w:tcW w:w="1134" w:type="dxa"/>
            <w:vAlign w:val="center"/>
          </w:tcPr>
          <w:p w14:paraId="06008D87" w14:textId="77777777" w:rsidR="00070053" w:rsidRPr="00E40947" w:rsidRDefault="00070053" w:rsidP="00955AA8">
            <w:pPr>
              <w:jc w:val="center"/>
              <w:rPr>
                <w:rFonts w:eastAsia="Calibri"/>
                <w:sz w:val="22"/>
                <w:szCs w:val="22"/>
              </w:rPr>
            </w:pPr>
          </w:p>
        </w:tc>
      </w:tr>
      <w:tr w:rsidR="00E73751" w:rsidRPr="00E40947" w14:paraId="65C21885" w14:textId="77777777" w:rsidTr="00955AA8">
        <w:trPr>
          <w:trHeight w:val="774"/>
        </w:trPr>
        <w:tc>
          <w:tcPr>
            <w:tcW w:w="568" w:type="dxa"/>
            <w:vAlign w:val="center"/>
          </w:tcPr>
          <w:p w14:paraId="7499FB34" w14:textId="6642C614" w:rsidR="00671D4A" w:rsidRPr="00E40947" w:rsidRDefault="00671D4A" w:rsidP="00955AA8">
            <w:pPr>
              <w:jc w:val="center"/>
              <w:rPr>
                <w:rFonts w:eastAsia="Calibri"/>
                <w:bCs/>
                <w:sz w:val="22"/>
                <w:szCs w:val="22"/>
              </w:rPr>
            </w:pPr>
            <w:r w:rsidRPr="00E40947">
              <w:rPr>
                <w:rFonts w:eastAsia="Calibri"/>
                <w:bCs/>
                <w:sz w:val="22"/>
                <w:szCs w:val="22"/>
              </w:rPr>
              <w:t>5.</w:t>
            </w:r>
          </w:p>
        </w:tc>
        <w:tc>
          <w:tcPr>
            <w:tcW w:w="3119" w:type="dxa"/>
            <w:vAlign w:val="center"/>
          </w:tcPr>
          <w:p w14:paraId="3672779E" w14:textId="5CC15D57" w:rsidR="00671D4A" w:rsidRPr="00E40947" w:rsidRDefault="00FC5146" w:rsidP="00955AA8">
            <w:pPr>
              <w:rPr>
                <w:rFonts w:eastAsia="Calibri"/>
                <w:bCs/>
                <w:sz w:val="22"/>
                <w:szCs w:val="22"/>
              </w:rPr>
            </w:pPr>
            <w:hyperlink r:id="rId13" w:history="1">
              <w:r w:rsidRPr="00E40947">
                <w:rPr>
                  <w:rStyle w:val="Hipersaitas"/>
                  <w:rFonts w:eastAsia="Calibri"/>
                  <w:bCs/>
                  <w:sz w:val="22"/>
                  <w:szCs w:val="22"/>
                  <w:u w:val="none"/>
                </w:rPr>
                <w:t>Laurynas Didžiulis</w:t>
              </w:r>
            </w:hyperlink>
            <w:r w:rsidRPr="00E40947">
              <w:rPr>
                <w:rFonts w:eastAsia="Calibri"/>
                <w:bCs/>
                <w:sz w:val="22"/>
                <w:szCs w:val="22"/>
              </w:rPr>
              <w:t>, </w:t>
            </w:r>
            <w:hyperlink r:id="rId14" w:history="1">
              <w:r w:rsidRPr="00E40947">
                <w:rPr>
                  <w:rStyle w:val="Hipersaitas"/>
                  <w:rFonts w:eastAsia="Calibri"/>
                  <w:bCs/>
                  <w:sz w:val="22"/>
                  <w:szCs w:val="22"/>
                  <w:u w:val="none"/>
                </w:rPr>
                <w:t>Algirdas Taminskas</w:t>
              </w:r>
            </w:hyperlink>
            <w:r w:rsidRPr="00E40947">
              <w:rPr>
                <w:rFonts w:eastAsia="Calibri"/>
                <w:bCs/>
                <w:sz w:val="22"/>
                <w:szCs w:val="22"/>
              </w:rPr>
              <w:t>, </w:t>
            </w:r>
            <w:hyperlink r:id="rId15" w:history="1">
              <w:r w:rsidRPr="00E40947">
                <w:rPr>
                  <w:rStyle w:val="Hipersaitas"/>
                  <w:rFonts w:eastAsia="Calibri"/>
                  <w:bCs/>
                  <w:sz w:val="22"/>
                  <w:szCs w:val="22"/>
                  <w:u w:val="none"/>
                </w:rPr>
                <w:t>Marius Matiukas</w:t>
              </w:r>
            </w:hyperlink>
            <w:r w:rsidR="00EA0200" w:rsidRPr="00E40947">
              <w:rPr>
                <w:rFonts w:eastAsia="Calibri"/>
                <w:bCs/>
                <w:sz w:val="22"/>
                <w:szCs w:val="22"/>
              </w:rPr>
              <w:t xml:space="preserve">. </w:t>
            </w:r>
          </w:p>
          <w:p w14:paraId="5246E1AA" w14:textId="16ACAD28" w:rsidR="00EA0200" w:rsidRPr="00E40947" w:rsidRDefault="00EA0200" w:rsidP="00955AA8">
            <w:pPr>
              <w:rPr>
                <w:rFonts w:eastAsia="Calibri"/>
                <w:bCs/>
                <w:sz w:val="22"/>
                <w:szCs w:val="22"/>
              </w:rPr>
            </w:pPr>
            <w:r w:rsidRPr="00E40947">
              <w:rPr>
                <w:rFonts w:eastAsia="Calibri"/>
                <w:bCs/>
                <w:sz w:val="22"/>
                <w:szCs w:val="22"/>
              </w:rPr>
              <w:t>Daiktinė teisė. 2025.</w:t>
            </w:r>
          </w:p>
        </w:tc>
        <w:tc>
          <w:tcPr>
            <w:tcW w:w="1701" w:type="dxa"/>
            <w:vAlign w:val="center"/>
          </w:tcPr>
          <w:p w14:paraId="7872A93B" w14:textId="0126B464" w:rsidR="00671D4A" w:rsidRPr="00E40947" w:rsidRDefault="00EA0200" w:rsidP="00955AA8">
            <w:pPr>
              <w:jc w:val="center"/>
              <w:rPr>
                <w:rFonts w:eastAsia="Calibri"/>
                <w:sz w:val="22"/>
                <w:szCs w:val="22"/>
              </w:rPr>
            </w:pPr>
            <w:r w:rsidRPr="00E40947">
              <w:rPr>
                <w:rFonts w:eastAsia="Calibri"/>
                <w:sz w:val="22"/>
                <w:szCs w:val="22"/>
              </w:rPr>
              <w:t>9786090711286</w:t>
            </w:r>
          </w:p>
        </w:tc>
        <w:tc>
          <w:tcPr>
            <w:tcW w:w="1559" w:type="dxa"/>
            <w:vAlign w:val="center"/>
          </w:tcPr>
          <w:p w14:paraId="7C603246" w14:textId="016A4858" w:rsidR="00671D4A" w:rsidRPr="00E40947" w:rsidRDefault="00843D1E" w:rsidP="00955AA8">
            <w:pPr>
              <w:jc w:val="center"/>
              <w:rPr>
                <w:rFonts w:eastAsia="Calibri"/>
                <w:sz w:val="22"/>
                <w:szCs w:val="22"/>
              </w:rPr>
            </w:pPr>
            <w:r w:rsidRPr="00E40947">
              <w:rPr>
                <w:rFonts w:eastAsia="Calibri"/>
                <w:sz w:val="22"/>
                <w:szCs w:val="22"/>
              </w:rPr>
              <w:t>1</w:t>
            </w:r>
          </w:p>
        </w:tc>
        <w:tc>
          <w:tcPr>
            <w:tcW w:w="1134" w:type="dxa"/>
            <w:vAlign w:val="center"/>
          </w:tcPr>
          <w:p w14:paraId="68ACEF2E" w14:textId="562EFA76" w:rsidR="00671D4A" w:rsidRPr="00E40947" w:rsidRDefault="002C6B7E" w:rsidP="00955AA8">
            <w:pPr>
              <w:jc w:val="center"/>
              <w:rPr>
                <w:rFonts w:eastAsia="Calibri"/>
                <w:sz w:val="22"/>
                <w:szCs w:val="22"/>
              </w:rPr>
            </w:pPr>
            <w:r w:rsidRPr="00E40947">
              <w:rPr>
                <w:rFonts w:eastAsia="Calibri"/>
                <w:sz w:val="22"/>
                <w:szCs w:val="22"/>
              </w:rPr>
              <w:t>2</w:t>
            </w:r>
            <w:r w:rsidR="000B30C2" w:rsidRPr="00E40947">
              <w:rPr>
                <w:rFonts w:eastAsia="Calibri"/>
                <w:sz w:val="22"/>
                <w:szCs w:val="22"/>
              </w:rPr>
              <w:t>1,05</w:t>
            </w:r>
          </w:p>
        </w:tc>
        <w:tc>
          <w:tcPr>
            <w:tcW w:w="1270" w:type="dxa"/>
            <w:vMerge/>
            <w:vAlign w:val="center"/>
          </w:tcPr>
          <w:p w14:paraId="4D60B48A" w14:textId="77777777" w:rsidR="00671D4A" w:rsidRPr="00E40947" w:rsidRDefault="00671D4A" w:rsidP="00955AA8">
            <w:pPr>
              <w:jc w:val="center"/>
              <w:rPr>
                <w:rFonts w:eastAsia="Calibri"/>
                <w:sz w:val="22"/>
                <w:szCs w:val="22"/>
              </w:rPr>
            </w:pPr>
          </w:p>
        </w:tc>
        <w:tc>
          <w:tcPr>
            <w:tcW w:w="1134" w:type="dxa"/>
            <w:vAlign w:val="center"/>
          </w:tcPr>
          <w:p w14:paraId="11FB0381" w14:textId="77777777" w:rsidR="00671D4A" w:rsidRPr="00E40947" w:rsidRDefault="00671D4A" w:rsidP="00955AA8">
            <w:pPr>
              <w:jc w:val="center"/>
              <w:rPr>
                <w:rFonts w:eastAsia="Calibri"/>
                <w:sz w:val="22"/>
                <w:szCs w:val="22"/>
              </w:rPr>
            </w:pPr>
          </w:p>
        </w:tc>
      </w:tr>
      <w:tr w:rsidR="00E73751" w:rsidRPr="00E40947" w14:paraId="37B264FA" w14:textId="77777777" w:rsidTr="00955AA8">
        <w:tc>
          <w:tcPr>
            <w:tcW w:w="568" w:type="dxa"/>
            <w:vAlign w:val="center"/>
          </w:tcPr>
          <w:p w14:paraId="62338A0B" w14:textId="1BAF7C75" w:rsidR="00671D4A" w:rsidRPr="00E40947" w:rsidRDefault="00671D4A" w:rsidP="00955AA8">
            <w:pPr>
              <w:jc w:val="center"/>
              <w:rPr>
                <w:rFonts w:eastAsia="Calibri"/>
                <w:bCs/>
                <w:sz w:val="22"/>
                <w:szCs w:val="22"/>
              </w:rPr>
            </w:pPr>
            <w:r w:rsidRPr="00E40947">
              <w:rPr>
                <w:rFonts w:eastAsia="Calibri"/>
                <w:bCs/>
                <w:sz w:val="22"/>
                <w:szCs w:val="22"/>
              </w:rPr>
              <w:lastRenderedPageBreak/>
              <w:t>6.</w:t>
            </w:r>
          </w:p>
        </w:tc>
        <w:tc>
          <w:tcPr>
            <w:tcW w:w="3119" w:type="dxa"/>
            <w:vAlign w:val="center"/>
          </w:tcPr>
          <w:p w14:paraId="6E43BF21" w14:textId="32559ADB" w:rsidR="00E25AB4" w:rsidRPr="00E40947" w:rsidRDefault="00F91B8C" w:rsidP="00955AA8">
            <w:pPr>
              <w:rPr>
                <w:rFonts w:eastAsia="Calibri"/>
                <w:bCs/>
                <w:sz w:val="22"/>
                <w:szCs w:val="22"/>
              </w:rPr>
            </w:pPr>
            <w:r w:rsidRPr="00E40947">
              <w:rPr>
                <w:rFonts w:eastAsia="Calibri"/>
                <w:sz w:val="22"/>
                <w:szCs w:val="22"/>
              </w:rPr>
              <w:t>Rimutė Raudeliūnienė Irena Danilevičienė</w:t>
            </w:r>
            <w:r w:rsidR="00E25AB4" w:rsidRPr="00E40947">
              <w:rPr>
                <w:rFonts w:eastAsia="Calibri"/>
                <w:sz w:val="22"/>
                <w:szCs w:val="22"/>
              </w:rPr>
              <w:t>.</w:t>
            </w:r>
            <w:r w:rsidRPr="00E40947">
              <w:rPr>
                <w:rFonts w:eastAsia="Calibri"/>
                <w:sz w:val="22"/>
                <w:szCs w:val="22"/>
              </w:rPr>
              <w:t xml:space="preserve"> Apskaita verslo sprendimams</w:t>
            </w:r>
            <w:r w:rsidR="00F60473" w:rsidRPr="00E40947">
              <w:rPr>
                <w:rFonts w:eastAsia="Calibri"/>
                <w:sz w:val="22"/>
                <w:szCs w:val="22"/>
              </w:rPr>
              <w:t>.</w:t>
            </w:r>
            <w:r w:rsidR="00E25AB4" w:rsidRPr="00E40947">
              <w:rPr>
                <w:rFonts w:eastAsia="Calibri"/>
                <w:sz w:val="22"/>
                <w:szCs w:val="22"/>
              </w:rPr>
              <w:t xml:space="preserve"> 2025.</w:t>
            </w:r>
          </w:p>
        </w:tc>
        <w:tc>
          <w:tcPr>
            <w:tcW w:w="1701" w:type="dxa"/>
            <w:vAlign w:val="center"/>
          </w:tcPr>
          <w:p w14:paraId="48E1F3EF" w14:textId="682C3A6A" w:rsidR="00671D4A" w:rsidRPr="00E40947" w:rsidRDefault="00F91B8C" w:rsidP="00955AA8">
            <w:pPr>
              <w:rPr>
                <w:rFonts w:eastAsia="Calibri"/>
                <w:sz w:val="22"/>
                <w:szCs w:val="22"/>
              </w:rPr>
            </w:pPr>
            <w:r w:rsidRPr="00E40947">
              <w:rPr>
                <w:rFonts w:eastAsia="Calibri"/>
                <w:sz w:val="22"/>
                <w:szCs w:val="22"/>
              </w:rPr>
              <w:t>9786094764066</w:t>
            </w:r>
          </w:p>
        </w:tc>
        <w:tc>
          <w:tcPr>
            <w:tcW w:w="1559" w:type="dxa"/>
            <w:vAlign w:val="center"/>
          </w:tcPr>
          <w:p w14:paraId="1F57E394" w14:textId="7594F153" w:rsidR="00671D4A" w:rsidRPr="00E40947" w:rsidRDefault="002F23E6" w:rsidP="00955AA8">
            <w:pPr>
              <w:jc w:val="center"/>
              <w:rPr>
                <w:rFonts w:eastAsia="Calibri"/>
                <w:sz w:val="22"/>
                <w:szCs w:val="22"/>
              </w:rPr>
            </w:pPr>
            <w:r w:rsidRPr="00E40947">
              <w:rPr>
                <w:rFonts w:eastAsia="Calibri"/>
                <w:sz w:val="22"/>
                <w:szCs w:val="22"/>
              </w:rPr>
              <w:t>1</w:t>
            </w:r>
          </w:p>
        </w:tc>
        <w:tc>
          <w:tcPr>
            <w:tcW w:w="1134" w:type="dxa"/>
            <w:vAlign w:val="center"/>
          </w:tcPr>
          <w:p w14:paraId="036C09E9" w14:textId="33A51A93" w:rsidR="00671D4A" w:rsidRPr="00E40947" w:rsidRDefault="00F91B8C" w:rsidP="00955AA8">
            <w:pPr>
              <w:jc w:val="center"/>
              <w:rPr>
                <w:rFonts w:eastAsia="Calibri"/>
                <w:sz w:val="22"/>
                <w:szCs w:val="22"/>
              </w:rPr>
            </w:pPr>
            <w:r w:rsidRPr="00E40947">
              <w:rPr>
                <w:rFonts w:eastAsia="Calibri"/>
                <w:sz w:val="22"/>
                <w:szCs w:val="22"/>
              </w:rPr>
              <w:t>2</w:t>
            </w:r>
            <w:r w:rsidR="00FC4AA3" w:rsidRPr="00E40947">
              <w:rPr>
                <w:rFonts w:eastAsia="Calibri"/>
                <w:sz w:val="22"/>
                <w:szCs w:val="22"/>
              </w:rPr>
              <w:t>1</w:t>
            </w:r>
            <w:r w:rsidRPr="00E40947">
              <w:rPr>
                <w:rFonts w:eastAsia="Calibri"/>
                <w:sz w:val="22"/>
                <w:szCs w:val="22"/>
              </w:rPr>
              <w:t>,</w:t>
            </w:r>
            <w:r w:rsidR="00FC4AA3" w:rsidRPr="00E40947">
              <w:rPr>
                <w:rFonts w:eastAsia="Calibri"/>
                <w:sz w:val="22"/>
                <w:szCs w:val="22"/>
              </w:rPr>
              <w:t>05</w:t>
            </w:r>
          </w:p>
        </w:tc>
        <w:tc>
          <w:tcPr>
            <w:tcW w:w="1270" w:type="dxa"/>
            <w:vMerge/>
            <w:vAlign w:val="center"/>
          </w:tcPr>
          <w:p w14:paraId="62C4DDCC" w14:textId="77777777" w:rsidR="00671D4A" w:rsidRPr="00E40947" w:rsidRDefault="00671D4A" w:rsidP="00955AA8">
            <w:pPr>
              <w:jc w:val="center"/>
              <w:rPr>
                <w:rFonts w:eastAsia="Calibri"/>
                <w:sz w:val="22"/>
                <w:szCs w:val="22"/>
              </w:rPr>
            </w:pPr>
          </w:p>
        </w:tc>
        <w:tc>
          <w:tcPr>
            <w:tcW w:w="1134" w:type="dxa"/>
            <w:vAlign w:val="center"/>
          </w:tcPr>
          <w:p w14:paraId="357DD71E" w14:textId="77777777" w:rsidR="00671D4A" w:rsidRPr="00E40947" w:rsidRDefault="00671D4A" w:rsidP="00955AA8">
            <w:pPr>
              <w:jc w:val="center"/>
              <w:rPr>
                <w:rFonts w:eastAsia="Calibri"/>
                <w:sz w:val="22"/>
                <w:szCs w:val="22"/>
              </w:rPr>
            </w:pPr>
          </w:p>
        </w:tc>
      </w:tr>
      <w:tr w:rsidR="00E73751" w:rsidRPr="00E40947" w14:paraId="463D5554" w14:textId="77777777" w:rsidTr="00955AA8">
        <w:tc>
          <w:tcPr>
            <w:tcW w:w="568" w:type="dxa"/>
            <w:vAlign w:val="center"/>
          </w:tcPr>
          <w:p w14:paraId="51D8A4CF" w14:textId="414159FC" w:rsidR="00671D4A" w:rsidRPr="00E40947" w:rsidRDefault="00671D4A" w:rsidP="00955AA8">
            <w:pPr>
              <w:jc w:val="center"/>
              <w:rPr>
                <w:rFonts w:eastAsia="Calibri"/>
                <w:bCs/>
                <w:sz w:val="22"/>
                <w:szCs w:val="22"/>
              </w:rPr>
            </w:pPr>
            <w:r w:rsidRPr="00E40947">
              <w:rPr>
                <w:rFonts w:eastAsia="Calibri"/>
                <w:bCs/>
                <w:sz w:val="22"/>
                <w:szCs w:val="22"/>
              </w:rPr>
              <w:t>7.</w:t>
            </w:r>
          </w:p>
        </w:tc>
        <w:tc>
          <w:tcPr>
            <w:tcW w:w="3119" w:type="dxa"/>
            <w:vAlign w:val="center"/>
          </w:tcPr>
          <w:p w14:paraId="7F3778CE" w14:textId="7DB70A6A" w:rsidR="00671D4A" w:rsidRPr="00E40947" w:rsidRDefault="0043232B" w:rsidP="00955AA8">
            <w:pPr>
              <w:rPr>
                <w:rFonts w:eastAsia="Calibri"/>
                <w:sz w:val="22"/>
                <w:szCs w:val="22"/>
              </w:rPr>
            </w:pPr>
            <w:hyperlink r:id="rId16" w:history="1">
              <w:r w:rsidRPr="00E40947">
                <w:rPr>
                  <w:rStyle w:val="Hipersaitas"/>
                  <w:rFonts w:eastAsia="Calibri"/>
                  <w:sz w:val="22"/>
                  <w:szCs w:val="22"/>
                  <w:u w:val="none"/>
                  <w:lang w:val="en-US"/>
                </w:rPr>
                <w:t>Nerija Putinaitė</w:t>
              </w:r>
            </w:hyperlink>
            <w:r w:rsidRPr="00E40947">
              <w:rPr>
                <w:rFonts w:eastAsia="Calibri"/>
                <w:sz w:val="22"/>
                <w:szCs w:val="22"/>
              </w:rPr>
              <w:t xml:space="preserve">. </w:t>
            </w:r>
            <w:r w:rsidRPr="00E40947">
              <w:rPr>
                <w:rFonts w:eastAsia="Calibri"/>
                <w:sz w:val="22"/>
                <w:szCs w:val="22"/>
                <w:lang w:val="en-US"/>
              </w:rPr>
              <w:t>Mirties politika sovietinėje Lietuvoje. Prasmės, ritualai, simboliai, jausmai. 2025.</w:t>
            </w:r>
          </w:p>
        </w:tc>
        <w:tc>
          <w:tcPr>
            <w:tcW w:w="1701" w:type="dxa"/>
            <w:vAlign w:val="center"/>
          </w:tcPr>
          <w:p w14:paraId="6B574A47" w14:textId="05066E15" w:rsidR="00671D4A" w:rsidRPr="00E40947" w:rsidRDefault="0043232B" w:rsidP="00955AA8">
            <w:pPr>
              <w:jc w:val="center"/>
              <w:rPr>
                <w:rFonts w:eastAsia="Calibri"/>
                <w:sz w:val="22"/>
                <w:szCs w:val="22"/>
              </w:rPr>
            </w:pPr>
            <w:r w:rsidRPr="00E40947">
              <w:rPr>
                <w:rFonts w:eastAsia="Calibri"/>
                <w:sz w:val="22"/>
                <w:szCs w:val="22"/>
              </w:rPr>
              <w:t> 9786098163377</w:t>
            </w:r>
          </w:p>
        </w:tc>
        <w:tc>
          <w:tcPr>
            <w:tcW w:w="1559" w:type="dxa"/>
            <w:vAlign w:val="center"/>
          </w:tcPr>
          <w:p w14:paraId="0EC9712B" w14:textId="2AD49B50" w:rsidR="00671D4A" w:rsidRPr="00E40947" w:rsidRDefault="000A53FC" w:rsidP="00955AA8">
            <w:pPr>
              <w:jc w:val="center"/>
              <w:rPr>
                <w:rFonts w:eastAsia="Calibri"/>
                <w:sz w:val="22"/>
                <w:szCs w:val="22"/>
              </w:rPr>
            </w:pPr>
            <w:r w:rsidRPr="00E40947">
              <w:rPr>
                <w:rFonts w:eastAsia="Calibri"/>
                <w:sz w:val="22"/>
                <w:szCs w:val="22"/>
              </w:rPr>
              <w:t>1</w:t>
            </w:r>
          </w:p>
        </w:tc>
        <w:tc>
          <w:tcPr>
            <w:tcW w:w="1134" w:type="dxa"/>
            <w:vAlign w:val="center"/>
          </w:tcPr>
          <w:p w14:paraId="6DC8E75A" w14:textId="75D05B73" w:rsidR="00671D4A" w:rsidRPr="00E40947" w:rsidRDefault="001F1DFC" w:rsidP="00955AA8">
            <w:pPr>
              <w:jc w:val="center"/>
              <w:rPr>
                <w:rFonts w:eastAsia="Calibri"/>
                <w:sz w:val="22"/>
                <w:szCs w:val="22"/>
              </w:rPr>
            </w:pPr>
            <w:r w:rsidRPr="00E40947">
              <w:rPr>
                <w:rFonts w:eastAsia="Calibri"/>
                <w:sz w:val="22"/>
                <w:szCs w:val="22"/>
              </w:rPr>
              <w:t>19,27</w:t>
            </w:r>
          </w:p>
        </w:tc>
        <w:tc>
          <w:tcPr>
            <w:tcW w:w="1270" w:type="dxa"/>
            <w:vMerge/>
            <w:vAlign w:val="center"/>
          </w:tcPr>
          <w:p w14:paraId="4F60631A" w14:textId="77777777" w:rsidR="00671D4A" w:rsidRPr="00E40947" w:rsidRDefault="00671D4A" w:rsidP="00955AA8">
            <w:pPr>
              <w:jc w:val="center"/>
              <w:rPr>
                <w:rFonts w:eastAsia="Calibri"/>
                <w:sz w:val="22"/>
                <w:szCs w:val="22"/>
              </w:rPr>
            </w:pPr>
          </w:p>
        </w:tc>
        <w:tc>
          <w:tcPr>
            <w:tcW w:w="1134" w:type="dxa"/>
            <w:vAlign w:val="center"/>
          </w:tcPr>
          <w:p w14:paraId="3FC6BC94" w14:textId="77777777" w:rsidR="00671D4A" w:rsidRPr="00E40947" w:rsidRDefault="00671D4A" w:rsidP="00955AA8">
            <w:pPr>
              <w:jc w:val="center"/>
              <w:rPr>
                <w:rFonts w:eastAsia="Calibri"/>
                <w:sz w:val="22"/>
                <w:szCs w:val="22"/>
              </w:rPr>
            </w:pPr>
          </w:p>
        </w:tc>
      </w:tr>
      <w:tr w:rsidR="00E73751" w:rsidRPr="00E40947" w14:paraId="6B5C8E4B" w14:textId="77777777" w:rsidTr="00413688">
        <w:trPr>
          <w:trHeight w:val="577"/>
        </w:trPr>
        <w:tc>
          <w:tcPr>
            <w:tcW w:w="568" w:type="dxa"/>
            <w:vAlign w:val="center"/>
          </w:tcPr>
          <w:p w14:paraId="39FF5002" w14:textId="34EA3840" w:rsidR="00671D4A" w:rsidRPr="00E40947" w:rsidRDefault="00671D4A" w:rsidP="00955AA8">
            <w:pPr>
              <w:jc w:val="center"/>
              <w:rPr>
                <w:rFonts w:eastAsia="Calibri"/>
                <w:bCs/>
                <w:sz w:val="22"/>
                <w:szCs w:val="22"/>
              </w:rPr>
            </w:pPr>
            <w:r w:rsidRPr="00E40947">
              <w:rPr>
                <w:rFonts w:eastAsia="Calibri"/>
                <w:bCs/>
                <w:sz w:val="22"/>
                <w:szCs w:val="22"/>
              </w:rPr>
              <w:t>8.</w:t>
            </w:r>
          </w:p>
        </w:tc>
        <w:tc>
          <w:tcPr>
            <w:tcW w:w="3119" w:type="dxa"/>
            <w:vAlign w:val="center"/>
          </w:tcPr>
          <w:p w14:paraId="12AD2410" w14:textId="19227F34" w:rsidR="00671D4A" w:rsidRPr="00E40947" w:rsidRDefault="00B23313" w:rsidP="00955AA8">
            <w:pPr>
              <w:rPr>
                <w:rFonts w:eastAsia="Calibri"/>
                <w:bCs/>
                <w:color w:val="000000"/>
                <w:sz w:val="22"/>
                <w:szCs w:val="22"/>
              </w:rPr>
            </w:pPr>
            <w:hyperlink r:id="rId17" w:history="1">
              <w:r w:rsidRPr="00E40947">
                <w:rPr>
                  <w:rStyle w:val="Hipersaitas"/>
                  <w:rFonts w:eastAsia="Calibri"/>
                  <w:bCs/>
                  <w:sz w:val="22"/>
                  <w:szCs w:val="22"/>
                  <w:u w:val="none"/>
                </w:rPr>
                <w:t>Frederic Laloux</w:t>
              </w:r>
            </w:hyperlink>
            <w:r w:rsidRPr="00E40947">
              <w:rPr>
                <w:rFonts w:eastAsia="Calibri"/>
                <w:bCs/>
                <w:color w:val="000000"/>
                <w:sz w:val="22"/>
                <w:szCs w:val="22"/>
              </w:rPr>
              <w:t xml:space="preserve">. </w:t>
            </w:r>
            <w:r w:rsidRPr="00E40947">
              <w:rPr>
                <w:rFonts w:eastAsia="Calibri"/>
                <w:bCs/>
                <w:color w:val="000000"/>
                <w:sz w:val="22"/>
                <w:szCs w:val="22"/>
                <w:lang w:val="pt-BR"/>
              </w:rPr>
              <w:t>Pokyčių proveržis organizacijoje</w:t>
            </w:r>
            <w:r w:rsidR="00E73751" w:rsidRPr="00E40947">
              <w:rPr>
                <w:rFonts w:eastAsia="Calibri"/>
                <w:bCs/>
                <w:color w:val="000000"/>
                <w:sz w:val="22"/>
                <w:szCs w:val="22"/>
                <w:lang w:val="pt-BR"/>
              </w:rPr>
              <w:t>.</w:t>
            </w:r>
            <w:r w:rsidR="00F60473" w:rsidRPr="00E40947">
              <w:rPr>
                <w:rFonts w:eastAsia="Calibri"/>
                <w:bCs/>
                <w:color w:val="000000"/>
                <w:sz w:val="22"/>
                <w:szCs w:val="22"/>
                <w:lang w:val="pt-BR"/>
              </w:rPr>
              <w:t xml:space="preserve"> </w:t>
            </w:r>
            <w:r w:rsidR="00E73751" w:rsidRPr="00E40947">
              <w:rPr>
                <w:rFonts w:eastAsia="Calibri"/>
                <w:bCs/>
                <w:color w:val="000000"/>
                <w:sz w:val="22"/>
                <w:szCs w:val="22"/>
                <w:lang w:val="pt-BR"/>
              </w:rPr>
              <w:t>2025.</w:t>
            </w:r>
          </w:p>
        </w:tc>
        <w:tc>
          <w:tcPr>
            <w:tcW w:w="1701" w:type="dxa"/>
            <w:vAlign w:val="center"/>
          </w:tcPr>
          <w:p w14:paraId="174D2A4B" w14:textId="30D910A8" w:rsidR="00671D4A" w:rsidRPr="00E40947" w:rsidRDefault="00B23313" w:rsidP="00955AA8">
            <w:pPr>
              <w:jc w:val="center"/>
              <w:rPr>
                <w:rFonts w:eastAsia="Calibri"/>
                <w:sz w:val="22"/>
                <w:szCs w:val="22"/>
              </w:rPr>
            </w:pPr>
            <w:r w:rsidRPr="00E40947">
              <w:rPr>
                <w:rFonts w:eastAsia="Calibri"/>
                <w:sz w:val="22"/>
                <w:szCs w:val="22"/>
              </w:rPr>
              <w:t>9786098348019</w:t>
            </w:r>
          </w:p>
        </w:tc>
        <w:tc>
          <w:tcPr>
            <w:tcW w:w="1559" w:type="dxa"/>
            <w:vAlign w:val="center"/>
          </w:tcPr>
          <w:p w14:paraId="065C46BB" w14:textId="6EA98F43" w:rsidR="00671D4A" w:rsidRPr="00E40947" w:rsidRDefault="00B23313" w:rsidP="00955AA8">
            <w:pPr>
              <w:jc w:val="center"/>
              <w:rPr>
                <w:rFonts w:eastAsia="Calibri"/>
                <w:sz w:val="22"/>
                <w:szCs w:val="22"/>
              </w:rPr>
            </w:pPr>
            <w:r w:rsidRPr="00E40947">
              <w:rPr>
                <w:rFonts w:eastAsia="Calibri"/>
                <w:sz w:val="22"/>
                <w:szCs w:val="22"/>
              </w:rPr>
              <w:t>1</w:t>
            </w:r>
          </w:p>
        </w:tc>
        <w:tc>
          <w:tcPr>
            <w:tcW w:w="1134" w:type="dxa"/>
            <w:vAlign w:val="center"/>
          </w:tcPr>
          <w:p w14:paraId="5E2265EF" w14:textId="712E240D" w:rsidR="00671D4A" w:rsidRPr="00E40947" w:rsidRDefault="001F1DFC" w:rsidP="00955AA8">
            <w:pPr>
              <w:jc w:val="center"/>
              <w:rPr>
                <w:rFonts w:eastAsia="Calibri"/>
                <w:sz w:val="22"/>
                <w:szCs w:val="22"/>
              </w:rPr>
            </w:pPr>
            <w:r w:rsidRPr="00E40947">
              <w:rPr>
                <w:rFonts w:eastAsia="Calibri"/>
                <w:sz w:val="22"/>
                <w:szCs w:val="22"/>
              </w:rPr>
              <w:t>28</w:t>
            </w:r>
            <w:r w:rsidR="00B23313" w:rsidRPr="00E40947">
              <w:rPr>
                <w:rFonts w:eastAsia="Calibri"/>
                <w:sz w:val="22"/>
                <w:szCs w:val="22"/>
              </w:rPr>
              <w:t>,</w:t>
            </w:r>
            <w:r w:rsidRPr="00E40947">
              <w:rPr>
                <w:rFonts w:eastAsia="Calibri"/>
                <w:sz w:val="22"/>
                <w:szCs w:val="22"/>
              </w:rPr>
              <w:t>80</w:t>
            </w:r>
          </w:p>
        </w:tc>
        <w:tc>
          <w:tcPr>
            <w:tcW w:w="1270" w:type="dxa"/>
            <w:vMerge/>
            <w:vAlign w:val="center"/>
          </w:tcPr>
          <w:p w14:paraId="68AD675A" w14:textId="77777777" w:rsidR="00671D4A" w:rsidRPr="00E40947" w:rsidRDefault="00671D4A" w:rsidP="00955AA8">
            <w:pPr>
              <w:jc w:val="center"/>
              <w:rPr>
                <w:rFonts w:eastAsia="Calibri"/>
                <w:sz w:val="22"/>
                <w:szCs w:val="22"/>
              </w:rPr>
            </w:pPr>
          </w:p>
        </w:tc>
        <w:tc>
          <w:tcPr>
            <w:tcW w:w="1134" w:type="dxa"/>
            <w:vAlign w:val="center"/>
          </w:tcPr>
          <w:p w14:paraId="5F62C641" w14:textId="77777777" w:rsidR="00671D4A" w:rsidRPr="00E40947" w:rsidRDefault="00671D4A" w:rsidP="00955AA8">
            <w:pPr>
              <w:jc w:val="center"/>
              <w:rPr>
                <w:rFonts w:eastAsia="Calibri"/>
                <w:sz w:val="22"/>
                <w:szCs w:val="22"/>
              </w:rPr>
            </w:pPr>
          </w:p>
        </w:tc>
      </w:tr>
      <w:tr w:rsidR="00E73751" w:rsidRPr="00E40947" w14:paraId="6A33748D" w14:textId="77777777" w:rsidTr="00955AA8">
        <w:trPr>
          <w:trHeight w:val="848"/>
        </w:trPr>
        <w:tc>
          <w:tcPr>
            <w:tcW w:w="568" w:type="dxa"/>
            <w:vAlign w:val="center"/>
          </w:tcPr>
          <w:p w14:paraId="58CBB58D" w14:textId="21CBD982" w:rsidR="00671D4A" w:rsidRPr="00E40947" w:rsidRDefault="00671D4A" w:rsidP="00955AA8">
            <w:pPr>
              <w:jc w:val="center"/>
              <w:rPr>
                <w:rFonts w:eastAsia="Calibri"/>
                <w:bCs/>
                <w:sz w:val="22"/>
                <w:szCs w:val="22"/>
              </w:rPr>
            </w:pPr>
            <w:r w:rsidRPr="00E40947">
              <w:rPr>
                <w:rFonts w:eastAsia="Calibri"/>
                <w:bCs/>
                <w:sz w:val="22"/>
                <w:szCs w:val="22"/>
              </w:rPr>
              <w:t>9.</w:t>
            </w:r>
          </w:p>
        </w:tc>
        <w:tc>
          <w:tcPr>
            <w:tcW w:w="3119" w:type="dxa"/>
            <w:vAlign w:val="center"/>
          </w:tcPr>
          <w:p w14:paraId="0BB7DD7E" w14:textId="77777777" w:rsidR="0053640A" w:rsidRPr="00E40947" w:rsidRDefault="0053640A" w:rsidP="00955AA8">
            <w:pPr>
              <w:rPr>
                <w:sz w:val="22"/>
                <w:szCs w:val="22"/>
              </w:rPr>
            </w:pPr>
            <w:r w:rsidRPr="00E40947">
              <w:rPr>
                <w:sz w:val="22"/>
                <w:szCs w:val="22"/>
              </w:rPr>
              <w:t>Kirk Schneider. Gyvenimą stiprinantis</w:t>
            </w:r>
          </w:p>
          <w:p w14:paraId="1A00C80E" w14:textId="0A0F9E98" w:rsidR="00671D4A" w:rsidRPr="00E40947" w:rsidRDefault="0053640A" w:rsidP="00955AA8">
            <w:pPr>
              <w:rPr>
                <w:rFonts w:eastAsia="Calibri"/>
                <w:b/>
                <w:color w:val="000000"/>
                <w:sz w:val="22"/>
                <w:szCs w:val="22"/>
              </w:rPr>
            </w:pPr>
            <w:r w:rsidRPr="00E40947">
              <w:rPr>
                <w:sz w:val="22"/>
                <w:szCs w:val="22"/>
              </w:rPr>
              <w:t xml:space="preserve">nerimas: raktas į sveikesnį pasaulį. </w:t>
            </w:r>
            <w:r w:rsidRPr="00E40947">
              <w:rPr>
                <w:sz w:val="22"/>
                <w:szCs w:val="22"/>
                <w:lang w:val="pt-BR"/>
              </w:rPr>
              <w:t>2025.</w:t>
            </w:r>
          </w:p>
        </w:tc>
        <w:tc>
          <w:tcPr>
            <w:tcW w:w="1701" w:type="dxa"/>
            <w:vAlign w:val="center"/>
          </w:tcPr>
          <w:p w14:paraId="573233F1" w14:textId="47CC36EB" w:rsidR="00671D4A" w:rsidRPr="00E40947" w:rsidRDefault="003430F7" w:rsidP="00955AA8">
            <w:pPr>
              <w:jc w:val="center"/>
              <w:rPr>
                <w:rFonts w:eastAsia="Calibri"/>
                <w:sz w:val="22"/>
                <w:szCs w:val="22"/>
              </w:rPr>
            </w:pPr>
            <w:r w:rsidRPr="00E40947">
              <w:rPr>
                <w:rFonts w:eastAsia="Calibri"/>
                <w:sz w:val="22"/>
                <w:szCs w:val="22"/>
              </w:rPr>
              <w:t>9786098195088</w:t>
            </w:r>
          </w:p>
        </w:tc>
        <w:tc>
          <w:tcPr>
            <w:tcW w:w="1559" w:type="dxa"/>
            <w:vAlign w:val="center"/>
          </w:tcPr>
          <w:p w14:paraId="551EE2CC" w14:textId="54735965" w:rsidR="00671D4A" w:rsidRPr="00E40947" w:rsidRDefault="003430F7" w:rsidP="00955AA8">
            <w:pPr>
              <w:jc w:val="center"/>
              <w:rPr>
                <w:rFonts w:eastAsia="Calibri"/>
                <w:sz w:val="22"/>
                <w:szCs w:val="22"/>
              </w:rPr>
            </w:pPr>
            <w:r w:rsidRPr="00E40947">
              <w:rPr>
                <w:rFonts w:eastAsia="Calibri"/>
                <w:sz w:val="22"/>
                <w:szCs w:val="22"/>
              </w:rPr>
              <w:t>1</w:t>
            </w:r>
          </w:p>
        </w:tc>
        <w:tc>
          <w:tcPr>
            <w:tcW w:w="1134" w:type="dxa"/>
            <w:vAlign w:val="center"/>
          </w:tcPr>
          <w:p w14:paraId="2FFA7E86" w14:textId="16F3F9AA" w:rsidR="00671D4A" w:rsidRPr="00E40947" w:rsidRDefault="003430F7" w:rsidP="00955AA8">
            <w:pPr>
              <w:jc w:val="center"/>
              <w:rPr>
                <w:rFonts w:eastAsia="Calibri"/>
                <w:sz w:val="22"/>
                <w:szCs w:val="22"/>
              </w:rPr>
            </w:pPr>
            <w:r w:rsidRPr="00E40947">
              <w:rPr>
                <w:rFonts w:eastAsia="Calibri"/>
                <w:sz w:val="22"/>
                <w:szCs w:val="22"/>
              </w:rPr>
              <w:t>2</w:t>
            </w:r>
            <w:r w:rsidR="001F1DFC" w:rsidRPr="00E40947">
              <w:rPr>
                <w:rFonts w:eastAsia="Calibri"/>
                <w:sz w:val="22"/>
                <w:szCs w:val="22"/>
              </w:rPr>
              <w:t>1</w:t>
            </w:r>
            <w:r w:rsidRPr="00E40947">
              <w:rPr>
                <w:rFonts w:eastAsia="Calibri"/>
                <w:sz w:val="22"/>
                <w:szCs w:val="22"/>
              </w:rPr>
              <w:t>,9</w:t>
            </w:r>
            <w:r w:rsidR="001F1DFC" w:rsidRPr="00E40947">
              <w:rPr>
                <w:rFonts w:eastAsia="Calibri"/>
                <w:sz w:val="22"/>
                <w:szCs w:val="22"/>
              </w:rPr>
              <w:t>3</w:t>
            </w:r>
          </w:p>
        </w:tc>
        <w:tc>
          <w:tcPr>
            <w:tcW w:w="1270" w:type="dxa"/>
            <w:vMerge/>
            <w:vAlign w:val="center"/>
          </w:tcPr>
          <w:p w14:paraId="37D49E6A" w14:textId="77777777" w:rsidR="00671D4A" w:rsidRPr="00E40947" w:rsidRDefault="00671D4A" w:rsidP="00955AA8">
            <w:pPr>
              <w:jc w:val="center"/>
              <w:rPr>
                <w:rFonts w:eastAsia="Calibri"/>
                <w:sz w:val="22"/>
                <w:szCs w:val="22"/>
              </w:rPr>
            </w:pPr>
          </w:p>
        </w:tc>
        <w:tc>
          <w:tcPr>
            <w:tcW w:w="1134" w:type="dxa"/>
            <w:vAlign w:val="center"/>
          </w:tcPr>
          <w:p w14:paraId="72CE2A23" w14:textId="77777777" w:rsidR="00671D4A" w:rsidRPr="00E40947" w:rsidRDefault="00671D4A" w:rsidP="00955AA8">
            <w:pPr>
              <w:jc w:val="center"/>
              <w:rPr>
                <w:rFonts w:eastAsia="Calibri"/>
                <w:sz w:val="22"/>
                <w:szCs w:val="22"/>
              </w:rPr>
            </w:pPr>
          </w:p>
        </w:tc>
      </w:tr>
      <w:tr w:rsidR="00E73751" w:rsidRPr="00E40947" w14:paraId="079E137C" w14:textId="77777777" w:rsidTr="00413688">
        <w:trPr>
          <w:trHeight w:val="671"/>
        </w:trPr>
        <w:tc>
          <w:tcPr>
            <w:tcW w:w="568" w:type="dxa"/>
            <w:vAlign w:val="center"/>
          </w:tcPr>
          <w:p w14:paraId="530B3E88" w14:textId="2F3BFC0B" w:rsidR="00671D4A" w:rsidRPr="00E40947" w:rsidRDefault="00671D4A" w:rsidP="00955AA8">
            <w:pPr>
              <w:jc w:val="center"/>
              <w:rPr>
                <w:rFonts w:eastAsia="Calibri"/>
                <w:bCs/>
                <w:sz w:val="22"/>
                <w:szCs w:val="22"/>
              </w:rPr>
            </w:pPr>
            <w:r w:rsidRPr="00E40947">
              <w:rPr>
                <w:rFonts w:eastAsia="Calibri"/>
                <w:bCs/>
                <w:sz w:val="22"/>
                <w:szCs w:val="22"/>
              </w:rPr>
              <w:t>10.</w:t>
            </w:r>
          </w:p>
        </w:tc>
        <w:tc>
          <w:tcPr>
            <w:tcW w:w="3119" w:type="dxa"/>
            <w:vAlign w:val="center"/>
          </w:tcPr>
          <w:p w14:paraId="716AC42A" w14:textId="1334D210" w:rsidR="00671D4A" w:rsidRPr="00E40947" w:rsidRDefault="00507708" w:rsidP="00955AA8">
            <w:pPr>
              <w:rPr>
                <w:rFonts w:eastAsia="Calibri"/>
                <w:bCs/>
                <w:color w:val="000000"/>
                <w:sz w:val="22"/>
                <w:szCs w:val="22"/>
              </w:rPr>
            </w:pPr>
            <w:r w:rsidRPr="00E40947">
              <w:rPr>
                <w:rFonts w:eastAsia="Calibri"/>
                <w:bCs/>
                <w:color w:val="000000"/>
                <w:sz w:val="22"/>
                <w:szCs w:val="22"/>
              </w:rPr>
              <w:t xml:space="preserve">Daujotytė Viktorija. </w:t>
            </w:r>
            <w:hyperlink r:id="rId18" w:history="1">
              <w:r w:rsidRPr="00E40947">
                <w:rPr>
                  <w:rStyle w:val="Hipersaitas"/>
                  <w:rFonts w:eastAsia="Calibri"/>
                  <w:bCs/>
                  <w:sz w:val="22"/>
                  <w:szCs w:val="22"/>
                  <w:u w:val="none"/>
                </w:rPr>
                <w:t>Trumpės, arba Trumpos mintys</w:t>
              </w:r>
            </w:hyperlink>
            <w:r w:rsidRPr="00E40947">
              <w:rPr>
                <w:rFonts w:eastAsia="Calibri"/>
                <w:bCs/>
                <w:color w:val="000000"/>
                <w:sz w:val="22"/>
                <w:szCs w:val="22"/>
              </w:rPr>
              <w:t>. 2025.</w:t>
            </w:r>
          </w:p>
        </w:tc>
        <w:tc>
          <w:tcPr>
            <w:tcW w:w="1701" w:type="dxa"/>
            <w:vAlign w:val="center"/>
          </w:tcPr>
          <w:p w14:paraId="3F556EE8" w14:textId="77777777" w:rsidR="00507708" w:rsidRPr="00E40947" w:rsidRDefault="00507708" w:rsidP="00955AA8">
            <w:pPr>
              <w:jc w:val="center"/>
              <w:rPr>
                <w:color w:val="041B15"/>
                <w:sz w:val="22"/>
                <w:szCs w:val="22"/>
                <w:lang w:eastAsia="en-US"/>
              </w:rPr>
            </w:pPr>
            <w:r w:rsidRPr="00E40947">
              <w:rPr>
                <w:b/>
                <w:bCs/>
                <w:color w:val="041B15"/>
                <w:sz w:val="22"/>
                <w:szCs w:val="22"/>
              </w:rPr>
              <w:br/>
            </w:r>
            <w:r w:rsidRPr="00E40947">
              <w:rPr>
                <w:color w:val="041B15"/>
                <w:sz w:val="22"/>
                <w:szCs w:val="22"/>
              </w:rPr>
              <w:t>9786098222845</w:t>
            </w:r>
          </w:p>
          <w:p w14:paraId="27F47A84" w14:textId="0751D539" w:rsidR="00671D4A" w:rsidRPr="00E40947" w:rsidRDefault="00671D4A" w:rsidP="00955AA8">
            <w:pPr>
              <w:jc w:val="center"/>
              <w:rPr>
                <w:rFonts w:eastAsia="Calibri"/>
                <w:sz w:val="22"/>
                <w:szCs w:val="22"/>
              </w:rPr>
            </w:pPr>
          </w:p>
        </w:tc>
        <w:tc>
          <w:tcPr>
            <w:tcW w:w="1559" w:type="dxa"/>
            <w:vAlign w:val="center"/>
          </w:tcPr>
          <w:p w14:paraId="690CEC26" w14:textId="201AE95E" w:rsidR="00671D4A" w:rsidRPr="00E40947" w:rsidRDefault="00507708" w:rsidP="00955AA8">
            <w:pPr>
              <w:jc w:val="center"/>
              <w:rPr>
                <w:rFonts w:eastAsia="Calibri"/>
                <w:sz w:val="22"/>
                <w:szCs w:val="22"/>
              </w:rPr>
            </w:pPr>
            <w:r w:rsidRPr="00E40947">
              <w:rPr>
                <w:rFonts w:eastAsia="Calibri"/>
                <w:sz w:val="22"/>
                <w:szCs w:val="22"/>
              </w:rPr>
              <w:t>1</w:t>
            </w:r>
          </w:p>
        </w:tc>
        <w:tc>
          <w:tcPr>
            <w:tcW w:w="1134" w:type="dxa"/>
            <w:vAlign w:val="center"/>
          </w:tcPr>
          <w:p w14:paraId="4C63A56A" w14:textId="5721E66C" w:rsidR="00671D4A" w:rsidRPr="00E40947" w:rsidRDefault="00507708"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6</w:t>
            </w:r>
            <w:r w:rsidRPr="00E40947">
              <w:rPr>
                <w:rFonts w:eastAsia="Calibri"/>
                <w:sz w:val="22"/>
                <w:szCs w:val="22"/>
              </w:rPr>
              <w:t>9</w:t>
            </w:r>
          </w:p>
        </w:tc>
        <w:tc>
          <w:tcPr>
            <w:tcW w:w="1270" w:type="dxa"/>
            <w:vMerge/>
            <w:vAlign w:val="center"/>
          </w:tcPr>
          <w:p w14:paraId="25CDA1E2" w14:textId="77777777" w:rsidR="00671D4A" w:rsidRPr="00E40947" w:rsidRDefault="00671D4A" w:rsidP="00955AA8">
            <w:pPr>
              <w:jc w:val="center"/>
              <w:rPr>
                <w:rFonts w:eastAsia="Calibri"/>
                <w:sz w:val="22"/>
                <w:szCs w:val="22"/>
              </w:rPr>
            </w:pPr>
          </w:p>
        </w:tc>
        <w:tc>
          <w:tcPr>
            <w:tcW w:w="1134" w:type="dxa"/>
            <w:vAlign w:val="center"/>
          </w:tcPr>
          <w:p w14:paraId="5CC834CA" w14:textId="77777777" w:rsidR="00671D4A" w:rsidRPr="00E40947" w:rsidRDefault="00671D4A" w:rsidP="00955AA8">
            <w:pPr>
              <w:jc w:val="center"/>
              <w:rPr>
                <w:rFonts w:eastAsia="Calibri"/>
                <w:sz w:val="22"/>
                <w:szCs w:val="22"/>
              </w:rPr>
            </w:pPr>
          </w:p>
        </w:tc>
      </w:tr>
      <w:tr w:rsidR="00E73751" w:rsidRPr="00E40947" w14:paraId="135FBF79" w14:textId="77777777" w:rsidTr="00955AA8">
        <w:trPr>
          <w:trHeight w:val="776"/>
        </w:trPr>
        <w:tc>
          <w:tcPr>
            <w:tcW w:w="568" w:type="dxa"/>
            <w:vAlign w:val="center"/>
          </w:tcPr>
          <w:p w14:paraId="565E3750" w14:textId="760609BA" w:rsidR="00671D4A" w:rsidRPr="00E40947" w:rsidRDefault="00671D4A" w:rsidP="00955AA8">
            <w:pPr>
              <w:jc w:val="center"/>
              <w:rPr>
                <w:rFonts w:eastAsia="Calibri"/>
                <w:bCs/>
                <w:sz w:val="22"/>
                <w:szCs w:val="22"/>
              </w:rPr>
            </w:pPr>
            <w:r w:rsidRPr="00E40947">
              <w:rPr>
                <w:rFonts w:eastAsia="Calibri"/>
                <w:bCs/>
                <w:sz w:val="22"/>
                <w:szCs w:val="22"/>
              </w:rPr>
              <w:t>11.</w:t>
            </w:r>
          </w:p>
        </w:tc>
        <w:tc>
          <w:tcPr>
            <w:tcW w:w="3119" w:type="dxa"/>
            <w:vAlign w:val="center"/>
          </w:tcPr>
          <w:p w14:paraId="777CEBE6" w14:textId="01FD9F6D" w:rsidR="00671D4A" w:rsidRPr="00E40947" w:rsidRDefault="00CB455D" w:rsidP="00955AA8">
            <w:pPr>
              <w:rPr>
                <w:rFonts w:eastAsia="Calibri"/>
                <w:bCs/>
                <w:color w:val="000000"/>
                <w:sz w:val="22"/>
                <w:szCs w:val="22"/>
              </w:rPr>
            </w:pPr>
            <w:r w:rsidRPr="00E40947">
              <w:rPr>
                <w:rFonts w:eastAsia="Calibri"/>
                <w:bCs/>
                <w:color w:val="000000"/>
                <w:sz w:val="22"/>
                <w:szCs w:val="22"/>
              </w:rPr>
              <w:t xml:space="preserve">Klimenka Gabrielius. </w:t>
            </w:r>
            <w:r w:rsidRPr="00E40947">
              <w:rPr>
                <w:rFonts w:eastAsia="Calibri"/>
                <w:bCs/>
                <w:color w:val="000000"/>
                <w:sz w:val="22"/>
                <w:szCs w:val="22"/>
                <w:lang w:val="pt-BR"/>
              </w:rPr>
              <w:t xml:space="preserve">Išgyvenimo mitai, kurie gali būti lemtingi. </w:t>
            </w:r>
            <w:r w:rsidRPr="00E40947">
              <w:rPr>
                <w:rFonts w:eastAsia="Calibri"/>
                <w:bCs/>
                <w:color w:val="000000"/>
                <w:sz w:val="22"/>
                <w:szCs w:val="22"/>
                <w:lang w:val="en-US"/>
              </w:rPr>
              <w:t>2025.</w:t>
            </w:r>
          </w:p>
        </w:tc>
        <w:tc>
          <w:tcPr>
            <w:tcW w:w="1701" w:type="dxa"/>
            <w:vAlign w:val="center"/>
          </w:tcPr>
          <w:p w14:paraId="0E72CFB8" w14:textId="171362A6" w:rsidR="00671D4A" w:rsidRPr="00E40947" w:rsidRDefault="00CB455D" w:rsidP="00955AA8">
            <w:pPr>
              <w:jc w:val="center"/>
              <w:rPr>
                <w:rFonts w:eastAsia="Calibri"/>
                <w:sz w:val="22"/>
                <w:szCs w:val="22"/>
              </w:rPr>
            </w:pPr>
            <w:r w:rsidRPr="00E40947">
              <w:rPr>
                <w:rFonts w:eastAsia="Calibri"/>
                <w:sz w:val="22"/>
                <w:szCs w:val="22"/>
              </w:rPr>
              <w:t>9786094548796</w:t>
            </w:r>
          </w:p>
        </w:tc>
        <w:tc>
          <w:tcPr>
            <w:tcW w:w="1559" w:type="dxa"/>
            <w:vAlign w:val="center"/>
          </w:tcPr>
          <w:p w14:paraId="65976E61" w14:textId="2482D7B8" w:rsidR="00671D4A" w:rsidRPr="00E40947" w:rsidRDefault="00CB455D" w:rsidP="00955AA8">
            <w:pPr>
              <w:jc w:val="center"/>
              <w:rPr>
                <w:rFonts w:eastAsia="Calibri"/>
                <w:sz w:val="22"/>
                <w:szCs w:val="22"/>
              </w:rPr>
            </w:pPr>
            <w:r w:rsidRPr="00E40947">
              <w:rPr>
                <w:rFonts w:eastAsia="Calibri"/>
                <w:sz w:val="22"/>
                <w:szCs w:val="22"/>
              </w:rPr>
              <w:t>1</w:t>
            </w:r>
          </w:p>
        </w:tc>
        <w:tc>
          <w:tcPr>
            <w:tcW w:w="1134" w:type="dxa"/>
            <w:vAlign w:val="center"/>
          </w:tcPr>
          <w:p w14:paraId="2859F439" w14:textId="10E65F95" w:rsidR="00671D4A" w:rsidRPr="00E40947" w:rsidRDefault="00CB455D"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4,5</w:t>
            </w:r>
            <w:r w:rsidRPr="00E40947">
              <w:rPr>
                <w:rFonts w:eastAsia="Calibri"/>
                <w:sz w:val="22"/>
                <w:szCs w:val="22"/>
              </w:rPr>
              <w:t>9</w:t>
            </w:r>
          </w:p>
        </w:tc>
        <w:tc>
          <w:tcPr>
            <w:tcW w:w="1270" w:type="dxa"/>
            <w:vMerge/>
            <w:vAlign w:val="center"/>
          </w:tcPr>
          <w:p w14:paraId="1DFAECAD" w14:textId="77777777" w:rsidR="00671D4A" w:rsidRPr="00E40947" w:rsidRDefault="00671D4A" w:rsidP="00955AA8">
            <w:pPr>
              <w:jc w:val="center"/>
              <w:rPr>
                <w:rFonts w:eastAsia="Calibri"/>
                <w:sz w:val="22"/>
                <w:szCs w:val="22"/>
              </w:rPr>
            </w:pPr>
          </w:p>
        </w:tc>
        <w:tc>
          <w:tcPr>
            <w:tcW w:w="1134" w:type="dxa"/>
            <w:vAlign w:val="center"/>
          </w:tcPr>
          <w:p w14:paraId="3E5664A4" w14:textId="77777777" w:rsidR="00671D4A" w:rsidRPr="00E40947" w:rsidRDefault="00671D4A" w:rsidP="00955AA8">
            <w:pPr>
              <w:jc w:val="center"/>
              <w:rPr>
                <w:rFonts w:eastAsia="Calibri"/>
                <w:sz w:val="22"/>
                <w:szCs w:val="22"/>
              </w:rPr>
            </w:pPr>
          </w:p>
        </w:tc>
      </w:tr>
      <w:tr w:rsidR="00E73751" w:rsidRPr="00E40947" w14:paraId="1E0A0F60" w14:textId="77777777" w:rsidTr="00955AA8">
        <w:trPr>
          <w:trHeight w:val="715"/>
        </w:trPr>
        <w:tc>
          <w:tcPr>
            <w:tcW w:w="568" w:type="dxa"/>
            <w:vAlign w:val="center"/>
          </w:tcPr>
          <w:p w14:paraId="5B413AE7" w14:textId="5E746936" w:rsidR="00671D4A" w:rsidRPr="00E40947" w:rsidRDefault="00671D4A" w:rsidP="00955AA8">
            <w:pPr>
              <w:jc w:val="center"/>
              <w:rPr>
                <w:rFonts w:eastAsia="Calibri"/>
                <w:bCs/>
                <w:sz w:val="22"/>
                <w:szCs w:val="22"/>
              </w:rPr>
            </w:pPr>
            <w:r w:rsidRPr="00E40947">
              <w:rPr>
                <w:rFonts w:eastAsia="Calibri"/>
                <w:bCs/>
                <w:sz w:val="22"/>
                <w:szCs w:val="22"/>
              </w:rPr>
              <w:t>12.</w:t>
            </w:r>
          </w:p>
        </w:tc>
        <w:tc>
          <w:tcPr>
            <w:tcW w:w="3119" w:type="dxa"/>
            <w:vAlign w:val="center"/>
          </w:tcPr>
          <w:p w14:paraId="707DA7BA" w14:textId="1443E8CA" w:rsidR="00671D4A" w:rsidRPr="00E40947" w:rsidRDefault="00573A97" w:rsidP="00955AA8">
            <w:pPr>
              <w:rPr>
                <w:rFonts w:eastAsia="Calibri"/>
                <w:b/>
                <w:color w:val="000000"/>
                <w:sz w:val="22"/>
                <w:szCs w:val="22"/>
              </w:rPr>
            </w:pPr>
            <w:r w:rsidRPr="00E40947">
              <w:rPr>
                <w:sz w:val="22"/>
                <w:szCs w:val="22"/>
              </w:rPr>
              <w:t xml:space="preserve">Marshall B. Rosenberg. </w:t>
            </w:r>
            <w:r w:rsidRPr="00E40947">
              <w:rPr>
                <w:sz w:val="22"/>
                <w:szCs w:val="22"/>
                <w:lang w:val="en-US"/>
              </w:rPr>
              <w:t>Nesmurtinis bendravimas. Gyvenimo kalba. 2025.</w:t>
            </w:r>
          </w:p>
        </w:tc>
        <w:tc>
          <w:tcPr>
            <w:tcW w:w="1701" w:type="dxa"/>
            <w:vAlign w:val="center"/>
          </w:tcPr>
          <w:p w14:paraId="1F98756C" w14:textId="153A4671" w:rsidR="00671D4A" w:rsidRPr="00E40947" w:rsidRDefault="00573A97" w:rsidP="00955AA8">
            <w:pPr>
              <w:jc w:val="center"/>
              <w:rPr>
                <w:rFonts w:eastAsia="Calibri"/>
                <w:sz w:val="22"/>
                <w:szCs w:val="22"/>
              </w:rPr>
            </w:pPr>
            <w:r w:rsidRPr="00E40947">
              <w:rPr>
                <w:rFonts w:eastAsia="Calibri"/>
                <w:sz w:val="22"/>
                <w:szCs w:val="22"/>
              </w:rPr>
              <w:t>9786098054125</w:t>
            </w:r>
          </w:p>
        </w:tc>
        <w:tc>
          <w:tcPr>
            <w:tcW w:w="1559" w:type="dxa"/>
            <w:vAlign w:val="center"/>
          </w:tcPr>
          <w:p w14:paraId="36DD649C" w14:textId="3F31D91C" w:rsidR="00671D4A" w:rsidRPr="00E40947" w:rsidRDefault="00573A97" w:rsidP="00955AA8">
            <w:pPr>
              <w:jc w:val="center"/>
              <w:rPr>
                <w:rFonts w:eastAsia="Calibri"/>
                <w:sz w:val="22"/>
                <w:szCs w:val="22"/>
              </w:rPr>
            </w:pPr>
            <w:r w:rsidRPr="00E40947">
              <w:rPr>
                <w:rFonts w:eastAsia="Calibri"/>
                <w:sz w:val="22"/>
                <w:szCs w:val="22"/>
              </w:rPr>
              <w:t>1</w:t>
            </w:r>
          </w:p>
        </w:tc>
        <w:tc>
          <w:tcPr>
            <w:tcW w:w="1134" w:type="dxa"/>
            <w:vAlign w:val="center"/>
          </w:tcPr>
          <w:p w14:paraId="7A5C2B75" w14:textId="6954E11C" w:rsidR="00671D4A" w:rsidRPr="00E40947" w:rsidRDefault="00573A97"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42</w:t>
            </w:r>
          </w:p>
        </w:tc>
        <w:tc>
          <w:tcPr>
            <w:tcW w:w="1270" w:type="dxa"/>
            <w:vMerge/>
            <w:vAlign w:val="center"/>
          </w:tcPr>
          <w:p w14:paraId="3CFC2097" w14:textId="77777777" w:rsidR="00671D4A" w:rsidRPr="00E40947" w:rsidRDefault="00671D4A" w:rsidP="00955AA8">
            <w:pPr>
              <w:jc w:val="center"/>
              <w:rPr>
                <w:rFonts w:eastAsia="Calibri"/>
                <w:sz w:val="22"/>
                <w:szCs w:val="22"/>
              </w:rPr>
            </w:pPr>
          </w:p>
        </w:tc>
        <w:tc>
          <w:tcPr>
            <w:tcW w:w="1134" w:type="dxa"/>
            <w:vAlign w:val="center"/>
          </w:tcPr>
          <w:p w14:paraId="2F7B08B7" w14:textId="77777777" w:rsidR="00671D4A" w:rsidRPr="00E40947" w:rsidRDefault="00671D4A" w:rsidP="00955AA8">
            <w:pPr>
              <w:jc w:val="center"/>
              <w:rPr>
                <w:rFonts w:eastAsia="Calibri"/>
                <w:sz w:val="22"/>
                <w:szCs w:val="22"/>
              </w:rPr>
            </w:pPr>
          </w:p>
        </w:tc>
      </w:tr>
      <w:tr w:rsidR="00E73751" w:rsidRPr="00E40947" w14:paraId="3010CC22" w14:textId="77777777" w:rsidTr="00955AA8">
        <w:tc>
          <w:tcPr>
            <w:tcW w:w="568" w:type="dxa"/>
            <w:vAlign w:val="center"/>
          </w:tcPr>
          <w:p w14:paraId="02FCA6E0" w14:textId="5AAC1BCC" w:rsidR="00671D4A" w:rsidRPr="00E40947" w:rsidRDefault="00671D4A" w:rsidP="00955AA8">
            <w:pPr>
              <w:jc w:val="center"/>
              <w:rPr>
                <w:rFonts w:eastAsia="Calibri"/>
                <w:bCs/>
                <w:sz w:val="22"/>
                <w:szCs w:val="22"/>
              </w:rPr>
            </w:pPr>
            <w:r w:rsidRPr="00E40947">
              <w:rPr>
                <w:rFonts w:eastAsia="Calibri"/>
                <w:bCs/>
                <w:sz w:val="22"/>
                <w:szCs w:val="22"/>
              </w:rPr>
              <w:t>13.</w:t>
            </w:r>
          </w:p>
        </w:tc>
        <w:tc>
          <w:tcPr>
            <w:tcW w:w="3119" w:type="dxa"/>
            <w:vAlign w:val="center"/>
          </w:tcPr>
          <w:p w14:paraId="319AA06A" w14:textId="50C008CD" w:rsidR="00671D4A" w:rsidRPr="00E40947" w:rsidRDefault="00307820" w:rsidP="00955AA8">
            <w:pPr>
              <w:rPr>
                <w:rFonts w:eastAsia="Calibri"/>
                <w:bCs/>
                <w:color w:val="000000"/>
                <w:sz w:val="22"/>
                <w:szCs w:val="22"/>
              </w:rPr>
            </w:pPr>
            <w:hyperlink r:id="rId19" w:history="1">
              <w:r w:rsidRPr="00E40947">
                <w:rPr>
                  <w:rStyle w:val="Hipersaitas"/>
                  <w:sz w:val="22"/>
                  <w:szCs w:val="22"/>
                  <w:u w:val="none"/>
                  <w:lang w:val="pt-BR"/>
                </w:rPr>
                <w:t>Zita Medišauskienė</w:t>
              </w:r>
            </w:hyperlink>
            <w:r w:rsidRPr="00E40947">
              <w:rPr>
                <w:rFonts w:eastAsia="Calibri"/>
                <w:bCs/>
                <w:color w:val="000000"/>
                <w:sz w:val="22"/>
                <w:szCs w:val="22"/>
              </w:rPr>
              <w:t xml:space="preserve">. </w:t>
            </w:r>
            <w:r w:rsidR="0015717D" w:rsidRPr="00E40947">
              <w:rPr>
                <w:rFonts w:eastAsia="Calibri"/>
                <w:bCs/>
                <w:color w:val="000000"/>
                <w:sz w:val="22"/>
                <w:szCs w:val="22"/>
              </w:rPr>
              <w:t>Pasakojimai apie Vilnių ir vilniečius VII</w:t>
            </w:r>
            <w:r w:rsidR="00355AFA" w:rsidRPr="00E40947">
              <w:rPr>
                <w:rFonts w:eastAsia="Calibri"/>
                <w:bCs/>
                <w:color w:val="000000"/>
                <w:sz w:val="22"/>
                <w:szCs w:val="22"/>
              </w:rPr>
              <w:t>.</w:t>
            </w:r>
            <w:r w:rsidRPr="00E40947">
              <w:rPr>
                <w:rFonts w:eastAsia="Calibri"/>
                <w:bCs/>
                <w:color w:val="000000"/>
                <w:sz w:val="22"/>
                <w:szCs w:val="22"/>
              </w:rPr>
              <w:t xml:space="preserve"> </w:t>
            </w:r>
            <w:r w:rsidR="00355AFA" w:rsidRPr="00E40947">
              <w:rPr>
                <w:rFonts w:eastAsia="Calibri"/>
                <w:bCs/>
                <w:color w:val="000000"/>
                <w:sz w:val="22"/>
                <w:szCs w:val="22"/>
              </w:rPr>
              <w:t>2025.</w:t>
            </w:r>
          </w:p>
        </w:tc>
        <w:tc>
          <w:tcPr>
            <w:tcW w:w="1701" w:type="dxa"/>
            <w:vAlign w:val="center"/>
          </w:tcPr>
          <w:p w14:paraId="310BC141" w14:textId="5CA1497C" w:rsidR="00671D4A" w:rsidRPr="00E40947" w:rsidRDefault="0015717D" w:rsidP="00955AA8">
            <w:pPr>
              <w:jc w:val="center"/>
              <w:rPr>
                <w:rFonts w:eastAsia="Calibri"/>
                <w:sz w:val="22"/>
                <w:szCs w:val="22"/>
              </w:rPr>
            </w:pPr>
            <w:r w:rsidRPr="00E40947">
              <w:rPr>
                <w:rFonts w:eastAsia="Calibri"/>
                <w:sz w:val="22"/>
                <w:szCs w:val="22"/>
              </w:rPr>
              <w:t>9786098314595</w:t>
            </w:r>
          </w:p>
        </w:tc>
        <w:tc>
          <w:tcPr>
            <w:tcW w:w="1559" w:type="dxa"/>
            <w:vAlign w:val="center"/>
          </w:tcPr>
          <w:p w14:paraId="2B0196DB" w14:textId="328CF204" w:rsidR="00671D4A" w:rsidRPr="00E40947" w:rsidRDefault="0015717D" w:rsidP="00955AA8">
            <w:pPr>
              <w:jc w:val="center"/>
              <w:rPr>
                <w:rFonts w:eastAsia="Calibri"/>
                <w:sz w:val="22"/>
                <w:szCs w:val="22"/>
              </w:rPr>
            </w:pPr>
            <w:r w:rsidRPr="00E40947">
              <w:rPr>
                <w:rFonts w:eastAsia="Calibri"/>
                <w:sz w:val="22"/>
                <w:szCs w:val="22"/>
              </w:rPr>
              <w:t>1</w:t>
            </w:r>
          </w:p>
        </w:tc>
        <w:tc>
          <w:tcPr>
            <w:tcW w:w="1134" w:type="dxa"/>
            <w:vAlign w:val="center"/>
          </w:tcPr>
          <w:p w14:paraId="1C4B7D24" w14:textId="566C5EBC" w:rsidR="00671D4A" w:rsidRPr="00E40947" w:rsidRDefault="001F1DFC" w:rsidP="00955AA8">
            <w:pPr>
              <w:jc w:val="center"/>
              <w:rPr>
                <w:rFonts w:eastAsia="Calibri"/>
                <w:sz w:val="22"/>
                <w:szCs w:val="22"/>
              </w:rPr>
            </w:pPr>
            <w:r w:rsidRPr="00E40947">
              <w:rPr>
                <w:rFonts w:eastAsia="Calibri"/>
                <w:sz w:val="22"/>
                <w:szCs w:val="22"/>
              </w:rPr>
              <w:t>9</w:t>
            </w:r>
            <w:r w:rsidR="003A27E1" w:rsidRPr="00E40947">
              <w:rPr>
                <w:rFonts w:eastAsia="Calibri"/>
                <w:sz w:val="22"/>
                <w:szCs w:val="22"/>
              </w:rPr>
              <w:t>,5</w:t>
            </w:r>
            <w:r w:rsidRPr="00E40947">
              <w:rPr>
                <w:rFonts w:eastAsia="Calibri"/>
                <w:sz w:val="22"/>
                <w:szCs w:val="22"/>
              </w:rPr>
              <w:t>9</w:t>
            </w:r>
          </w:p>
        </w:tc>
        <w:tc>
          <w:tcPr>
            <w:tcW w:w="1270" w:type="dxa"/>
            <w:vMerge/>
            <w:vAlign w:val="center"/>
          </w:tcPr>
          <w:p w14:paraId="170CA1ED" w14:textId="77777777" w:rsidR="00671D4A" w:rsidRPr="00E40947" w:rsidRDefault="00671D4A" w:rsidP="00955AA8">
            <w:pPr>
              <w:jc w:val="center"/>
              <w:rPr>
                <w:rFonts w:eastAsia="Calibri"/>
                <w:sz w:val="22"/>
                <w:szCs w:val="22"/>
              </w:rPr>
            </w:pPr>
          </w:p>
        </w:tc>
        <w:tc>
          <w:tcPr>
            <w:tcW w:w="1134" w:type="dxa"/>
            <w:vAlign w:val="center"/>
          </w:tcPr>
          <w:p w14:paraId="5AACBE63" w14:textId="77777777" w:rsidR="00671D4A" w:rsidRPr="00E40947" w:rsidRDefault="00671D4A" w:rsidP="00955AA8">
            <w:pPr>
              <w:jc w:val="center"/>
              <w:rPr>
                <w:rFonts w:eastAsia="Calibri"/>
                <w:sz w:val="22"/>
                <w:szCs w:val="22"/>
              </w:rPr>
            </w:pPr>
          </w:p>
        </w:tc>
      </w:tr>
      <w:tr w:rsidR="00E73751" w:rsidRPr="00E40947" w14:paraId="3C4F8278" w14:textId="77777777" w:rsidTr="00955AA8">
        <w:tc>
          <w:tcPr>
            <w:tcW w:w="568" w:type="dxa"/>
            <w:vAlign w:val="center"/>
          </w:tcPr>
          <w:p w14:paraId="0F740AF9" w14:textId="531160A1" w:rsidR="00671D4A" w:rsidRPr="00E40947" w:rsidRDefault="00671D4A" w:rsidP="00955AA8">
            <w:pPr>
              <w:jc w:val="center"/>
              <w:rPr>
                <w:rFonts w:eastAsia="Calibri"/>
                <w:bCs/>
                <w:sz w:val="22"/>
                <w:szCs w:val="22"/>
              </w:rPr>
            </w:pPr>
            <w:r w:rsidRPr="00E40947">
              <w:rPr>
                <w:rFonts w:eastAsia="Calibri"/>
                <w:bCs/>
                <w:sz w:val="22"/>
                <w:szCs w:val="22"/>
              </w:rPr>
              <w:t>14.</w:t>
            </w:r>
          </w:p>
        </w:tc>
        <w:tc>
          <w:tcPr>
            <w:tcW w:w="3119" w:type="dxa"/>
            <w:vAlign w:val="center"/>
          </w:tcPr>
          <w:p w14:paraId="71D5A508" w14:textId="14A093C0" w:rsidR="00671D4A" w:rsidRPr="00E40947" w:rsidRDefault="00B463B3" w:rsidP="00955AA8">
            <w:pPr>
              <w:rPr>
                <w:rFonts w:eastAsia="Calibri"/>
                <w:bCs/>
                <w:color w:val="000000"/>
                <w:sz w:val="22"/>
                <w:szCs w:val="22"/>
              </w:rPr>
            </w:pPr>
            <w:r w:rsidRPr="00E40947">
              <w:rPr>
                <w:rFonts w:eastAsia="Calibri"/>
                <w:bCs/>
                <w:color w:val="000000"/>
                <w:sz w:val="22"/>
                <w:szCs w:val="22"/>
              </w:rPr>
              <w:t>Mikalojus Konstantinas Čiurlionis. Visi kūriniai.</w:t>
            </w:r>
            <w:r w:rsidR="00307820" w:rsidRPr="00E40947">
              <w:rPr>
                <w:rFonts w:eastAsia="Calibri"/>
                <w:bCs/>
                <w:color w:val="000000"/>
                <w:sz w:val="22"/>
                <w:szCs w:val="22"/>
              </w:rPr>
              <w:t xml:space="preserve"> </w:t>
            </w:r>
            <w:r w:rsidRPr="00E40947">
              <w:rPr>
                <w:rFonts w:eastAsia="Calibri"/>
                <w:bCs/>
                <w:color w:val="000000"/>
                <w:sz w:val="22"/>
                <w:szCs w:val="22"/>
              </w:rPr>
              <w:t>I – as tomas.</w:t>
            </w:r>
            <w:r w:rsidR="00307820" w:rsidRPr="00E40947">
              <w:rPr>
                <w:rFonts w:eastAsia="Calibri"/>
                <w:bCs/>
                <w:color w:val="000000"/>
                <w:sz w:val="22"/>
                <w:szCs w:val="22"/>
              </w:rPr>
              <w:t xml:space="preserve"> </w:t>
            </w:r>
            <w:r w:rsidRPr="00E40947">
              <w:rPr>
                <w:rFonts w:eastAsia="Calibri"/>
                <w:bCs/>
                <w:color w:val="000000"/>
                <w:sz w:val="22"/>
                <w:szCs w:val="22"/>
              </w:rPr>
              <w:t>2025.</w:t>
            </w:r>
          </w:p>
        </w:tc>
        <w:tc>
          <w:tcPr>
            <w:tcW w:w="1701" w:type="dxa"/>
            <w:vAlign w:val="center"/>
          </w:tcPr>
          <w:p w14:paraId="654AD6B0" w14:textId="77777777" w:rsidR="00671D4A" w:rsidRPr="00E40947" w:rsidRDefault="00B463B3" w:rsidP="00955AA8">
            <w:pPr>
              <w:jc w:val="center"/>
              <w:rPr>
                <w:rFonts w:eastAsia="Calibri"/>
                <w:sz w:val="22"/>
                <w:szCs w:val="22"/>
              </w:rPr>
            </w:pPr>
            <w:r w:rsidRPr="00E40947">
              <w:rPr>
                <w:rFonts w:eastAsia="Calibri"/>
                <w:sz w:val="22"/>
                <w:szCs w:val="22"/>
              </w:rPr>
              <w:t>9790806003411</w:t>
            </w:r>
          </w:p>
          <w:p w14:paraId="3F1951FD" w14:textId="4FDE8BEB" w:rsidR="0055704D" w:rsidRPr="00E40947" w:rsidRDefault="0055704D" w:rsidP="00955AA8">
            <w:pPr>
              <w:jc w:val="center"/>
              <w:rPr>
                <w:rFonts w:eastAsia="Calibri"/>
                <w:sz w:val="22"/>
                <w:szCs w:val="22"/>
              </w:rPr>
            </w:pPr>
          </w:p>
        </w:tc>
        <w:tc>
          <w:tcPr>
            <w:tcW w:w="1559" w:type="dxa"/>
            <w:vAlign w:val="center"/>
          </w:tcPr>
          <w:p w14:paraId="496B2E93" w14:textId="57DF1E63" w:rsidR="00671D4A" w:rsidRPr="00E40947" w:rsidRDefault="00B463B3" w:rsidP="00955AA8">
            <w:pPr>
              <w:jc w:val="center"/>
              <w:rPr>
                <w:rFonts w:eastAsia="Calibri"/>
                <w:sz w:val="22"/>
                <w:szCs w:val="22"/>
              </w:rPr>
            </w:pPr>
            <w:r w:rsidRPr="00E40947">
              <w:rPr>
                <w:rFonts w:eastAsia="Calibri"/>
                <w:sz w:val="22"/>
                <w:szCs w:val="22"/>
              </w:rPr>
              <w:t>1</w:t>
            </w:r>
          </w:p>
        </w:tc>
        <w:tc>
          <w:tcPr>
            <w:tcW w:w="1134" w:type="dxa"/>
            <w:vAlign w:val="center"/>
          </w:tcPr>
          <w:p w14:paraId="3F4194CC" w14:textId="2CDC81DC" w:rsidR="00671D4A" w:rsidRPr="00E40947" w:rsidRDefault="00B463B3"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33</w:t>
            </w:r>
            <w:r w:rsidRPr="00E40947">
              <w:rPr>
                <w:rFonts w:eastAsia="Calibri"/>
                <w:sz w:val="22"/>
                <w:szCs w:val="22"/>
              </w:rPr>
              <w:t>,4</w:t>
            </w:r>
            <w:r w:rsidR="001F1DFC" w:rsidRPr="00E40947">
              <w:rPr>
                <w:rFonts w:eastAsia="Calibri"/>
                <w:sz w:val="22"/>
                <w:szCs w:val="22"/>
              </w:rPr>
              <w:t>8</w:t>
            </w:r>
          </w:p>
        </w:tc>
        <w:tc>
          <w:tcPr>
            <w:tcW w:w="1270" w:type="dxa"/>
            <w:vMerge/>
            <w:vAlign w:val="center"/>
          </w:tcPr>
          <w:p w14:paraId="51F61978" w14:textId="77777777" w:rsidR="00671D4A" w:rsidRPr="00E40947" w:rsidRDefault="00671D4A" w:rsidP="00955AA8">
            <w:pPr>
              <w:jc w:val="center"/>
              <w:rPr>
                <w:rFonts w:eastAsia="Calibri"/>
                <w:sz w:val="22"/>
                <w:szCs w:val="22"/>
              </w:rPr>
            </w:pPr>
          </w:p>
        </w:tc>
        <w:tc>
          <w:tcPr>
            <w:tcW w:w="1134" w:type="dxa"/>
            <w:vAlign w:val="center"/>
          </w:tcPr>
          <w:p w14:paraId="693BF5BF" w14:textId="77777777" w:rsidR="00671D4A" w:rsidRPr="00E40947" w:rsidRDefault="00671D4A" w:rsidP="00955AA8">
            <w:pPr>
              <w:jc w:val="center"/>
              <w:rPr>
                <w:rFonts w:eastAsia="Calibri"/>
                <w:sz w:val="22"/>
                <w:szCs w:val="22"/>
              </w:rPr>
            </w:pPr>
          </w:p>
        </w:tc>
      </w:tr>
      <w:tr w:rsidR="00E73751" w:rsidRPr="00E40947" w14:paraId="3327FC35" w14:textId="77777777" w:rsidTr="00955AA8">
        <w:trPr>
          <w:trHeight w:val="571"/>
        </w:trPr>
        <w:tc>
          <w:tcPr>
            <w:tcW w:w="568" w:type="dxa"/>
            <w:vAlign w:val="center"/>
          </w:tcPr>
          <w:p w14:paraId="514D0684" w14:textId="20B87F3C" w:rsidR="00671D4A" w:rsidRPr="00E40947" w:rsidRDefault="00671D4A" w:rsidP="00955AA8">
            <w:pPr>
              <w:jc w:val="center"/>
              <w:rPr>
                <w:rFonts w:eastAsia="Calibri"/>
                <w:bCs/>
                <w:sz w:val="22"/>
                <w:szCs w:val="22"/>
              </w:rPr>
            </w:pPr>
            <w:r w:rsidRPr="00E40947">
              <w:rPr>
                <w:rFonts w:eastAsia="Calibri"/>
                <w:bCs/>
                <w:sz w:val="22"/>
                <w:szCs w:val="22"/>
              </w:rPr>
              <w:t>15.</w:t>
            </w:r>
          </w:p>
        </w:tc>
        <w:tc>
          <w:tcPr>
            <w:tcW w:w="3119" w:type="dxa"/>
            <w:vAlign w:val="center"/>
          </w:tcPr>
          <w:p w14:paraId="12FFD664" w14:textId="4025E5B2" w:rsidR="00671D4A" w:rsidRPr="00E40947" w:rsidRDefault="00191AB8" w:rsidP="00955AA8">
            <w:pPr>
              <w:rPr>
                <w:rFonts w:eastAsia="Calibri"/>
                <w:bCs/>
                <w:color w:val="000000"/>
                <w:sz w:val="22"/>
                <w:szCs w:val="22"/>
              </w:rPr>
            </w:pPr>
            <w:r w:rsidRPr="00E40947">
              <w:rPr>
                <w:rFonts w:eastAsia="Calibri"/>
                <w:bCs/>
                <w:color w:val="000000"/>
                <w:sz w:val="22"/>
                <w:szCs w:val="22"/>
              </w:rPr>
              <w:t>Charles Eisenstein.</w:t>
            </w:r>
            <w:r w:rsidRPr="00E40947">
              <w:rPr>
                <w:bCs/>
                <w:caps/>
                <w:color w:val="01142A"/>
                <w:kern w:val="36"/>
                <w:sz w:val="22"/>
                <w:szCs w:val="22"/>
                <w:lang w:val="pt-BR" w:eastAsia="en-US"/>
              </w:rPr>
              <w:t xml:space="preserve"> </w:t>
            </w:r>
            <w:r w:rsidRPr="00E40947">
              <w:rPr>
                <w:rFonts w:eastAsia="Calibri"/>
                <w:bCs/>
                <w:color w:val="000000"/>
                <w:sz w:val="22"/>
                <w:szCs w:val="22"/>
                <w:lang w:val="pt-BR"/>
              </w:rPr>
              <w:t>Klimatas: naujasis pasakojimas.</w:t>
            </w:r>
            <w:r w:rsidR="00520B6B" w:rsidRPr="00E40947">
              <w:rPr>
                <w:rFonts w:eastAsia="Calibri"/>
                <w:bCs/>
                <w:color w:val="000000"/>
                <w:sz w:val="22"/>
                <w:szCs w:val="22"/>
                <w:lang w:val="pt-BR"/>
              </w:rPr>
              <w:t xml:space="preserve"> </w:t>
            </w:r>
            <w:r w:rsidRPr="00E40947">
              <w:rPr>
                <w:rFonts w:eastAsia="Calibri"/>
                <w:bCs/>
                <w:color w:val="000000"/>
                <w:sz w:val="22"/>
                <w:szCs w:val="22"/>
                <w:lang w:val="pt-BR"/>
              </w:rPr>
              <w:t>2023.</w:t>
            </w:r>
          </w:p>
        </w:tc>
        <w:tc>
          <w:tcPr>
            <w:tcW w:w="1701" w:type="dxa"/>
            <w:tcBorders>
              <w:bottom w:val="single" w:sz="4" w:space="0" w:color="auto"/>
            </w:tcBorders>
            <w:vAlign w:val="center"/>
          </w:tcPr>
          <w:p w14:paraId="04C0F8A5" w14:textId="399A497B" w:rsidR="00671D4A" w:rsidRPr="00E40947" w:rsidRDefault="00191AB8" w:rsidP="00955AA8">
            <w:pPr>
              <w:jc w:val="center"/>
              <w:rPr>
                <w:rFonts w:eastAsia="Calibri"/>
                <w:sz w:val="22"/>
                <w:szCs w:val="22"/>
              </w:rPr>
            </w:pPr>
            <w:r w:rsidRPr="00E40947">
              <w:rPr>
                <w:rFonts w:eastAsia="Calibri"/>
                <w:sz w:val="22"/>
                <w:szCs w:val="22"/>
              </w:rPr>
              <w:t>9786098280531</w:t>
            </w:r>
          </w:p>
        </w:tc>
        <w:tc>
          <w:tcPr>
            <w:tcW w:w="1559" w:type="dxa"/>
            <w:vAlign w:val="center"/>
          </w:tcPr>
          <w:p w14:paraId="7A0F747B" w14:textId="4A5B0B69" w:rsidR="00671D4A" w:rsidRPr="00E40947" w:rsidRDefault="008669B8" w:rsidP="00955AA8">
            <w:pPr>
              <w:jc w:val="center"/>
              <w:rPr>
                <w:rFonts w:eastAsia="Calibri"/>
                <w:sz w:val="22"/>
                <w:szCs w:val="22"/>
              </w:rPr>
            </w:pPr>
            <w:r w:rsidRPr="00E40947">
              <w:rPr>
                <w:rFonts w:eastAsia="Calibri"/>
                <w:sz w:val="22"/>
                <w:szCs w:val="22"/>
              </w:rPr>
              <w:t>1</w:t>
            </w:r>
          </w:p>
        </w:tc>
        <w:tc>
          <w:tcPr>
            <w:tcW w:w="1134" w:type="dxa"/>
            <w:tcBorders>
              <w:bottom w:val="single" w:sz="4" w:space="0" w:color="auto"/>
            </w:tcBorders>
            <w:vAlign w:val="center"/>
          </w:tcPr>
          <w:p w14:paraId="692FD198" w14:textId="3FB86ADF" w:rsidR="00671D4A" w:rsidRPr="00E40947" w:rsidRDefault="00191AB8" w:rsidP="00955AA8">
            <w:pPr>
              <w:jc w:val="center"/>
              <w:rPr>
                <w:rFonts w:eastAsia="Calibri"/>
                <w:sz w:val="22"/>
                <w:szCs w:val="22"/>
              </w:rPr>
            </w:pPr>
            <w:r w:rsidRPr="00E40947">
              <w:rPr>
                <w:rFonts w:eastAsia="Calibri"/>
                <w:sz w:val="22"/>
                <w:szCs w:val="22"/>
              </w:rPr>
              <w:t>1</w:t>
            </w:r>
            <w:r w:rsidR="001F1DFC" w:rsidRPr="00E40947">
              <w:rPr>
                <w:rFonts w:eastAsia="Calibri"/>
                <w:sz w:val="22"/>
                <w:szCs w:val="22"/>
              </w:rPr>
              <w:t>5</w:t>
            </w:r>
            <w:r w:rsidR="008669B8" w:rsidRPr="00E40947">
              <w:rPr>
                <w:rFonts w:eastAsia="Calibri"/>
                <w:sz w:val="22"/>
                <w:szCs w:val="22"/>
              </w:rPr>
              <w:t>,</w:t>
            </w:r>
            <w:r w:rsidR="001F1DFC" w:rsidRPr="00E40947">
              <w:rPr>
                <w:rFonts w:eastAsia="Calibri"/>
                <w:sz w:val="22"/>
                <w:szCs w:val="22"/>
              </w:rPr>
              <w:t>94</w:t>
            </w:r>
          </w:p>
        </w:tc>
        <w:tc>
          <w:tcPr>
            <w:tcW w:w="1270" w:type="dxa"/>
            <w:vMerge/>
            <w:vAlign w:val="center"/>
          </w:tcPr>
          <w:p w14:paraId="6A88A0DD" w14:textId="77777777" w:rsidR="00671D4A" w:rsidRPr="00E40947" w:rsidRDefault="00671D4A" w:rsidP="00955AA8">
            <w:pPr>
              <w:jc w:val="center"/>
              <w:rPr>
                <w:rFonts w:eastAsia="Calibri"/>
                <w:sz w:val="22"/>
                <w:szCs w:val="22"/>
              </w:rPr>
            </w:pPr>
          </w:p>
        </w:tc>
        <w:tc>
          <w:tcPr>
            <w:tcW w:w="1134" w:type="dxa"/>
            <w:vAlign w:val="center"/>
          </w:tcPr>
          <w:p w14:paraId="169026AA" w14:textId="77777777" w:rsidR="00671D4A" w:rsidRPr="00E40947" w:rsidRDefault="00671D4A" w:rsidP="00955AA8">
            <w:pPr>
              <w:jc w:val="center"/>
              <w:rPr>
                <w:rFonts w:eastAsia="Calibri"/>
                <w:sz w:val="22"/>
                <w:szCs w:val="22"/>
              </w:rPr>
            </w:pPr>
          </w:p>
        </w:tc>
      </w:tr>
      <w:tr w:rsidR="00E73751" w:rsidRPr="00E40947" w14:paraId="4FD9536E" w14:textId="77777777" w:rsidTr="00955AA8">
        <w:tc>
          <w:tcPr>
            <w:tcW w:w="568" w:type="dxa"/>
            <w:vAlign w:val="center"/>
          </w:tcPr>
          <w:p w14:paraId="20035CCA" w14:textId="52E2E755" w:rsidR="00671D4A" w:rsidRPr="00E40947" w:rsidRDefault="00671D4A" w:rsidP="00955AA8">
            <w:pPr>
              <w:jc w:val="center"/>
              <w:rPr>
                <w:rFonts w:eastAsia="Calibri"/>
                <w:bCs/>
                <w:sz w:val="22"/>
                <w:szCs w:val="22"/>
              </w:rPr>
            </w:pPr>
            <w:r w:rsidRPr="00E40947">
              <w:rPr>
                <w:rFonts w:eastAsia="Calibri"/>
                <w:bCs/>
                <w:sz w:val="22"/>
                <w:szCs w:val="22"/>
              </w:rPr>
              <w:t>16.</w:t>
            </w:r>
          </w:p>
        </w:tc>
        <w:tc>
          <w:tcPr>
            <w:tcW w:w="3119" w:type="dxa"/>
            <w:vAlign w:val="center"/>
          </w:tcPr>
          <w:p w14:paraId="3C0B7B90" w14:textId="20A143FA" w:rsidR="00671D4A" w:rsidRPr="00E40947" w:rsidRDefault="004A40DD" w:rsidP="00955AA8">
            <w:pPr>
              <w:rPr>
                <w:rFonts w:eastAsia="Calibri"/>
                <w:bCs/>
                <w:color w:val="000000"/>
                <w:sz w:val="22"/>
                <w:szCs w:val="22"/>
              </w:rPr>
            </w:pPr>
            <w:hyperlink r:id="rId20" w:history="1">
              <w:r w:rsidRPr="00E40947">
                <w:rPr>
                  <w:rStyle w:val="Hipersaitas"/>
                  <w:rFonts w:eastAsia="Calibri"/>
                  <w:bCs/>
                  <w:sz w:val="22"/>
                  <w:szCs w:val="22"/>
                  <w:u w:val="none"/>
                </w:rPr>
                <w:t>Vita Gruodytė</w:t>
              </w:r>
            </w:hyperlink>
            <w:r w:rsidRPr="00E40947">
              <w:rPr>
                <w:rFonts w:eastAsia="Calibri"/>
                <w:bCs/>
                <w:color w:val="000000"/>
                <w:sz w:val="22"/>
                <w:szCs w:val="22"/>
              </w:rPr>
              <w:t xml:space="preserve">. Muzikinės lietuvių tapatybės pėdsakais. </w:t>
            </w:r>
            <w:r w:rsidRPr="00E40947">
              <w:rPr>
                <w:rFonts w:eastAsia="Calibri"/>
                <w:bCs/>
                <w:color w:val="000000"/>
                <w:sz w:val="22"/>
                <w:szCs w:val="22"/>
                <w:lang w:val="en-US"/>
              </w:rPr>
              <w:t>2025.</w:t>
            </w:r>
          </w:p>
        </w:tc>
        <w:tc>
          <w:tcPr>
            <w:tcW w:w="1701" w:type="dxa"/>
            <w:tcBorders>
              <w:bottom w:val="single" w:sz="4" w:space="0" w:color="auto"/>
            </w:tcBorders>
            <w:vAlign w:val="center"/>
          </w:tcPr>
          <w:p w14:paraId="1F901669" w14:textId="1EB45522" w:rsidR="00671D4A" w:rsidRPr="00E40947" w:rsidRDefault="004A40DD" w:rsidP="00955AA8">
            <w:pPr>
              <w:jc w:val="center"/>
              <w:rPr>
                <w:rFonts w:eastAsia="Calibri"/>
                <w:sz w:val="22"/>
                <w:szCs w:val="22"/>
              </w:rPr>
            </w:pPr>
            <w:r w:rsidRPr="00E40947">
              <w:rPr>
                <w:rFonts w:eastAsia="Calibri"/>
                <w:sz w:val="22"/>
                <w:szCs w:val="22"/>
              </w:rPr>
              <w:t>9785415028283</w:t>
            </w:r>
          </w:p>
        </w:tc>
        <w:tc>
          <w:tcPr>
            <w:tcW w:w="1559" w:type="dxa"/>
            <w:vAlign w:val="center"/>
          </w:tcPr>
          <w:p w14:paraId="28013447" w14:textId="77777777" w:rsidR="0055704D" w:rsidRPr="00E40947" w:rsidRDefault="0055704D" w:rsidP="00955AA8">
            <w:pPr>
              <w:jc w:val="center"/>
              <w:rPr>
                <w:rFonts w:eastAsia="Calibri"/>
                <w:sz w:val="22"/>
                <w:szCs w:val="22"/>
              </w:rPr>
            </w:pPr>
          </w:p>
          <w:p w14:paraId="75B87E7A" w14:textId="289CF21E" w:rsidR="00671D4A" w:rsidRPr="00E40947" w:rsidRDefault="004A40DD" w:rsidP="00955AA8">
            <w:pPr>
              <w:jc w:val="center"/>
              <w:rPr>
                <w:rFonts w:eastAsia="Calibri"/>
                <w:sz w:val="22"/>
                <w:szCs w:val="22"/>
              </w:rPr>
            </w:pPr>
            <w:r w:rsidRPr="00E40947">
              <w:rPr>
                <w:rFonts w:eastAsia="Calibri"/>
                <w:sz w:val="22"/>
                <w:szCs w:val="22"/>
              </w:rPr>
              <w:t>1</w:t>
            </w:r>
          </w:p>
        </w:tc>
        <w:tc>
          <w:tcPr>
            <w:tcW w:w="1134" w:type="dxa"/>
            <w:tcBorders>
              <w:bottom w:val="single" w:sz="4" w:space="0" w:color="auto"/>
            </w:tcBorders>
            <w:vAlign w:val="center"/>
          </w:tcPr>
          <w:p w14:paraId="3D151330" w14:textId="697C0D79" w:rsidR="00671D4A" w:rsidRPr="00E40947" w:rsidRDefault="004A40DD" w:rsidP="00955AA8">
            <w:pPr>
              <w:jc w:val="center"/>
              <w:rPr>
                <w:rFonts w:eastAsia="Calibri"/>
                <w:sz w:val="22"/>
                <w:szCs w:val="22"/>
              </w:rPr>
            </w:pPr>
            <w:r w:rsidRPr="00E40947">
              <w:rPr>
                <w:rFonts w:eastAsia="Calibri"/>
                <w:sz w:val="22"/>
                <w:szCs w:val="22"/>
              </w:rPr>
              <w:t>2</w:t>
            </w:r>
            <w:r w:rsidR="001F1DFC" w:rsidRPr="00E40947">
              <w:rPr>
                <w:rFonts w:eastAsia="Calibri"/>
                <w:sz w:val="22"/>
                <w:szCs w:val="22"/>
              </w:rPr>
              <w:t>6</w:t>
            </w:r>
            <w:r w:rsidRPr="00E40947">
              <w:rPr>
                <w:rFonts w:eastAsia="Calibri"/>
                <w:sz w:val="22"/>
                <w:szCs w:val="22"/>
              </w:rPr>
              <w:t>,</w:t>
            </w:r>
            <w:r w:rsidR="001F1DFC" w:rsidRPr="00E40947">
              <w:rPr>
                <w:rFonts w:eastAsia="Calibri"/>
                <w:sz w:val="22"/>
                <w:szCs w:val="22"/>
              </w:rPr>
              <w:t>78</w:t>
            </w:r>
          </w:p>
        </w:tc>
        <w:tc>
          <w:tcPr>
            <w:tcW w:w="1270" w:type="dxa"/>
            <w:vMerge/>
            <w:vAlign w:val="center"/>
          </w:tcPr>
          <w:p w14:paraId="6C8DF532" w14:textId="77777777" w:rsidR="00671D4A" w:rsidRPr="00E40947" w:rsidRDefault="00671D4A" w:rsidP="00955AA8">
            <w:pPr>
              <w:jc w:val="center"/>
              <w:rPr>
                <w:rFonts w:eastAsia="Calibri"/>
                <w:sz w:val="22"/>
                <w:szCs w:val="22"/>
              </w:rPr>
            </w:pPr>
          </w:p>
        </w:tc>
        <w:tc>
          <w:tcPr>
            <w:tcW w:w="1134" w:type="dxa"/>
            <w:vAlign w:val="center"/>
          </w:tcPr>
          <w:p w14:paraId="1D047A6C" w14:textId="77777777" w:rsidR="00671D4A" w:rsidRPr="00E40947" w:rsidRDefault="00671D4A" w:rsidP="00955AA8">
            <w:pPr>
              <w:jc w:val="center"/>
              <w:rPr>
                <w:rFonts w:eastAsia="Calibri"/>
                <w:sz w:val="22"/>
                <w:szCs w:val="22"/>
              </w:rPr>
            </w:pPr>
          </w:p>
        </w:tc>
      </w:tr>
      <w:tr w:rsidR="00E73751" w:rsidRPr="00E40947" w14:paraId="7EF38227" w14:textId="77777777" w:rsidTr="00413688">
        <w:trPr>
          <w:trHeight w:val="972"/>
        </w:trPr>
        <w:tc>
          <w:tcPr>
            <w:tcW w:w="568" w:type="dxa"/>
            <w:vAlign w:val="center"/>
          </w:tcPr>
          <w:p w14:paraId="017CF025" w14:textId="32A3936C" w:rsidR="00671D4A" w:rsidRPr="00E40947" w:rsidRDefault="00671D4A" w:rsidP="00955AA8">
            <w:pPr>
              <w:jc w:val="center"/>
              <w:rPr>
                <w:rFonts w:eastAsia="Calibri"/>
                <w:bCs/>
                <w:sz w:val="22"/>
                <w:szCs w:val="22"/>
              </w:rPr>
            </w:pPr>
            <w:r w:rsidRPr="00E40947">
              <w:rPr>
                <w:rFonts w:eastAsia="Calibri"/>
                <w:bCs/>
                <w:sz w:val="22"/>
                <w:szCs w:val="22"/>
              </w:rPr>
              <w:t>17.</w:t>
            </w:r>
          </w:p>
        </w:tc>
        <w:tc>
          <w:tcPr>
            <w:tcW w:w="3119" w:type="dxa"/>
            <w:vAlign w:val="center"/>
          </w:tcPr>
          <w:p w14:paraId="311571EA" w14:textId="08E9A4B3" w:rsidR="00671D4A" w:rsidRPr="00E40947" w:rsidRDefault="001F777A" w:rsidP="00955AA8">
            <w:pPr>
              <w:rPr>
                <w:rFonts w:eastAsia="Calibri"/>
                <w:b/>
                <w:color w:val="000000"/>
                <w:sz w:val="22"/>
                <w:szCs w:val="22"/>
              </w:rPr>
            </w:pPr>
            <w:hyperlink r:id="rId21" w:history="1">
              <w:r w:rsidRPr="00E40947">
                <w:rPr>
                  <w:rStyle w:val="Hipersaitas"/>
                  <w:rFonts w:eastAsia="Calibri"/>
                  <w:bCs/>
                  <w:sz w:val="22"/>
                  <w:szCs w:val="22"/>
                  <w:u w:val="none"/>
                </w:rPr>
                <w:t>Liudmila Rupšienė</w:t>
              </w:r>
            </w:hyperlink>
            <w:r w:rsidRPr="00E40947">
              <w:rPr>
                <w:rFonts w:eastAsia="Calibri"/>
                <w:bCs/>
                <w:color w:val="000000"/>
                <w:sz w:val="22"/>
                <w:szCs w:val="22"/>
              </w:rPr>
              <w:t>, </w:t>
            </w:r>
            <w:hyperlink r:id="rId22" w:history="1">
              <w:r w:rsidRPr="00E40947">
                <w:rPr>
                  <w:rStyle w:val="Hipersaitas"/>
                  <w:rFonts w:eastAsia="Calibri"/>
                  <w:bCs/>
                  <w:sz w:val="22"/>
                  <w:szCs w:val="22"/>
                  <w:u w:val="none"/>
                </w:rPr>
                <w:t>Daiva Penkauskienė</w:t>
              </w:r>
            </w:hyperlink>
            <w:r w:rsidRPr="00E40947">
              <w:rPr>
                <w:rFonts w:eastAsia="Calibri"/>
                <w:bCs/>
                <w:color w:val="000000"/>
                <w:sz w:val="22"/>
                <w:szCs w:val="22"/>
              </w:rPr>
              <w:t>.</w:t>
            </w:r>
            <w:r w:rsidRPr="00E40947">
              <w:rPr>
                <w:bCs/>
                <w:caps/>
                <w:color w:val="041B15"/>
                <w:kern w:val="36"/>
                <w:sz w:val="22"/>
                <w:szCs w:val="22"/>
                <w:lang w:val="pt-BR" w:eastAsia="en-US"/>
              </w:rPr>
              <w:t xml:space="preserve"> </w:t>
            </w:r>
            <w:r w:rsidRPr="00E40947">
              <w:rPr>
                <w:rFonts w:eastAsia="Calibri"/>
                <w:bCs/>
                <w:color w:val="000000"/>
                <w:sz w:val="22"/>
                <w:szCs w:val="22"/>
                <w:lang w:val="pt-BR"/>
              </w:rPr>
              <w:t>Socialinių tyrimų metodologinė panorama, I tomas</w:t>
            </w:r>
            <w:r w:rsidR="00AD2753" w:rsidRPr="00E40947">
              <w:rPr>
                <w:rFonts w:eastAsia="Calibri"/>
                <w:bCs/>
                <w:color w:val="000000"/>
                <w:sz w:val="22"/>
                <w:szCs w:val="22"/>
                <w:lang w:val="pt-BR"/>
              </w:rPr>
              <w:t>.</w:t>
            </w:r>
            <w:r w:rsidR="00520B6B" w:rsidRPr="00E40947">
              <w:rPr>
                <w:rFonts w:eastAsia="Calibri"/>
                <w:bCs/>
                <w:color w:val="000000"/>
                <w:sz w:val="22"/>
                <w:szCs w:val="22"/>
                <w:lang w:val="pt-BR"/>
              </w:rPr>
              <w:t xml:space="preserve"> </w:t>
            </w:r>
            <w:r w:rsidR="00AD2753" w:rsidRPr="00E40947">
              <w:rPr>
                <w:rFonts w:eastAsia="Calibri"/>
                <w:bCs/>
                <w:color w:val="000000"/>
                <w:sz w:val="22"/>
                <w:szCs w:val="22"/>
                <w:lang w:val="pt-BR"/>
              </w:rPr>
              <w:t>2025.</w:t>
            </w:r>
          </w:p>
        </w:tc>
        <w:tc>
          <w:tcPr>
            <w:tcW w:w="1701" w:type="dxa"/>
            <w:vAlign w:val="center"/>
          </w:tcPr>
          <w:p w14:paraId="12D21DF6" w14:textId="77777777" w:rsidR="001F777A" w:rsidRPr="00E40947" w:rsidRDefault="001F777A" w:rsidP="00955AA8">
            <w:pPr>
              <w:jc w:val="center"/>
              <w:rPr>
                <w:color w:val="041B15"/>
                <w:sz w:val="22"/>
                <w:szCs w:val="22"/>
                <w:lang w:eastAsia="en-US"/>
              </w:rPr>
            </w:pPr>
            <w:r w:rsidRPr="00E40947">
              <w:rPr>
                <w:b/>
                <w:bCs/>
                <w:color w:val="041B15"/>
                <w:sz w:val="22"/>
                <w:szCs w:val="22"/>
              </w:rPr>
              <w:br/>
            </w:r>
            <w:r w:rsidRPr="00E40947">
              <w:rPr>
                <w:color w:val="041B15"/>
                <w:sz w:val="22"/>
                <w:szCs w:val="22"/>
              </w:rPr>
              <w:t>9786094812392</w:t>
            </w:r>
          </w:p>
          <w:p w14:paraId="45E1B983" w14:textId="134ED8D8" w:rsidR="00671D4A" w:rsidRPr="00E40947" w:rsidRDefault="00671D4A" w:rsidP="00955AA8">
            <w:pPr>
              <w:jc w:val="center"/>
              <w:rPr>
                <w:rFonts w:eastAsia="Calibri"/>
                <w:sz w:val="22"/>
                <w:szCs w:val="22"/>
              </w:rPr>
            </w:pPr>
          </w:p>
        </w:tc>
        <w:tc>
          <w:tcPr>
            <w:tcW w:w="1559" w:type="dxa"/>
            <w:vAlign w:val="center"/>
          </w:tcPr>
          <w:p w14:paraId="7F96C272" w14:textId="23CE9D4D" w:rsidR="00671D4A" w:rsidRPr="00E40947" w:rsidRDefault="001F777A" w:rsidP="00955AA8">
            <w:pPr>
              <w:jc w:val="center"/>
              <w:rPr>
                <w:rFonts w:eastAsia="Calibri"/>
                <w:sz w:val="22"/>
                <w:szCs w:val="22"/>
              </w:rPr>
            </w:pPr>
            <w:r w:rsidRPr="00E40947">
              <w:rPr>
                <w:rFonts w:eastAsia="Calibri"/>
                <w:sz w:val="22"/>
                <w:szCs w:val="22"/>
              </w:rPr>
              <w:t>1</w:t>
            </w:r>
          </w:p>
        </w:tc>
        <w:tc>
          <w:tcPr>
            <w:tcW w:w="1134" w:type="dxa"/>
            <w:vAlign w:val="center"/>
          </w:tcPr>
          <w:p w14:paraId="249D5403" w14:textId="04D24C4D" w:rsidR="00671D4A" w:rsidRPr="00E40947" w:rsidRDefault="001F1DFC" w:rsidP="00955AA8">
            <w:pPr>
              <w:jc w:val="center"/>
              <w:rPr>
                <w:rFonts w:eastAsia="Calibri"/>
                <w:sz w:val="22"/>
                <w:szCs w:val="22"/>
              </w:rPr>
            </w:pPr>
            <w:r w:rsidRPr="00E40947">
              <w:rPr>
                <w:rFonts w:eastAsia="Calibri"/>
                <w:sz w:val="22"/>
                <w:szCs w:val="22"/>
              </w:rPr>
              <w:t>27</w:t>
            </w:r>
            <w:r w:rsidR="001F777A" w:rsidRPr="00E40947">
              <w:rPr>
                <w:rFonts w:eastAsia="Calibri"/>
                <w:sz w:val="22"/>
                <w:szCs w:val="22"/>
              </w:rPr>
              <w:t>,</w:t>
            </w:r>
            <w:r w:rsidRPr="00E40947">
              <w:rPr>
                <w:rFonts w:eastAsia="Calibri"/>
                <w:sz w:val="22"/>
                <w:szCs w:val="22"/>
              </w:rPr>
              <w:t>98</w:t>
            </w:r>
          </w:p>
        </w:tc>
        <w:tc>
          <w:tcPr>
            <w:tcW w:w="1270" w:type="dxa"/>
            <w:vMerge/>
            <w:vAlign w:val="center"/>
          </w:tcPr>
          <w:p w14:paraId="42ACC192" w14:textId="77777777" w:rsidR="00671D4A" w:rsidRPr="00E40947" w:rsidRDefault="00671D4A" w:rsidP="00955AA8">
            <w:pPr>
              <w:jc w:val="center"/>
              <w:rPr>
                <w:rFonts w:eastAsia="Calibri"/>
                <w:sz w:val="22"/>
                <w:szCs w:val="22"/>
              </w:rPr>
            </w:pPr>
          </w:p>
        </w:tc>
        <w:tc>
          <w:tcPr>
            <w:tcW w:w="1134" w:type="dxa"/>
            <w:vAlign w:val="center"/>
          </w:tcPr>
          <w:p w14:paraId="788AC6A4" w14:textId="77777777" w:rsidR="00671D4A" w:rsidRPr="00E40947" w:rsidRDefault="00671D4A" w:rsidP="00955AA8">
            <w:pPr>
              <w:jc w:val="center"/>
              <w:rPr>
                <w:rFonts w:eastAsia="Calibri"/>
                <w:sz w:val="22"/>
                <w:szCs w:val="22"/>
              </w:rPr>
            </w:pPr>
          </w:p>
        </w:tc>
      </w:tr>
      <w:tr w:rsidR="00E73751" w:rsidRPr="00E40947" w14:paraId="4E304BD8" w14:textId="77777777" w:rsidTr="00955AA8">
        <w:trPr>
          <w:trHeight w:val="884"/>
        </w:trPr>
        <w:tc>
          <w:tcPr>
            <w:tcW w:w="568" w:type="dxa"/>
            <w:vAlign w:val="center"/>
          </w:tcPr>
          <w:p w14:paraId="2D44BC23" w14:textId="322EA927" w:rsidR="00671D4A" w:rsidRPr="00E40947" w:rsidRDefault="00671D4A" w:rsidP="00955AA8">
            <w:pPr>
              <w:jc w:val="center"/>
              <w:rPr>
                <w:rFonts w:eastAsia="Calibri"/>
                <w:bCs/>
                <w:sz w:val="22"/>
                <w:szCs w:val="22"/>
              </w:rPr>
            </w:pPr>
            <w:r w:rsidRPr="00E40947">
              <w:rPr>
                <w:rFonts w:eastAsia="Calibri"/>
                <w:bCs/>
                <w:sz w:val="22"/>
                <w:szCs w:val="22"/>
              </w:rPr>
              <w:t>18.</w:t>
            </w:r>
          </w:p>
        </w:tc>
        <w:tc>
          <w:tcPr>
            <w:tcW w:w="3119" w:type="dxa"/>
            <w:vAlign w:val="center"/>
          </w:tcPr>
          <w:p w14:paraId="40F2550B" w14:textId="06602200" w:rsidR="00671D4A" w:rsidRPr="00E40947" w:rsidRDefault="006018B5" w:rsidP="00955AA8">
            <w:pPr>
              <w:rPr>
                <w:sz w:val="22"/>
                <w:szCs w:val="22"/>
              </w:rPr>
            </w:pPr>
            <w:r w:rsidRPr="00E40947">
              <w:rPr>
                <w:sz w:val="22"/>
                <w:szCs w:val="22"/>
              </w:rPr>
              <w:t>Jankevičiūtė Giedrė.</w:t>
            </w:r>
            <w:r w:rsidRPr="00E40947">
              <w:rPr>
                <w:caps/>
                <w:color w:val="01142A"/>
                <w:kern w:val="36"/>
                <w:sz w:val="22"/>
                <w:szCs w:val="22"/>
                <w:lang w:eastAsia="en-US"/>
              </w:rPr>
              <w:t xml:space="preserve"> </w:t>
            </w:r>
            <w:r w:rsidRPr="00E40947">
              <w:rPr>
                <w:sz w:val="22"/>
                <w:szCs w:val="22"/>
              </w:rPr>
              <w:t xml:space="preserve">Meninė kūryba Kauno gete. </w:t>
            </w:r>
            <w:r w:rsidRPr="00E40947">
              <w:rPr>
                <w:sz w:val="22"/>
                <w:szCs w:val="22"/>
                <w:lang w:val="en-US"/>
              </w:rPr>
              <w:t>Art creation in the Kaunas ghetto</w:t>
            </w:r>
            <w:r w:rsidR="00146001" w:rsidRPr="00E40947">
              <w:rPr>
                <w:sz w:val="22"/>
                <w:szCs w:val="22"/>
                <w:lang w:val="en-US"/>
              </w:rPr>
              <w:t>.</w:t>
            </w:r>
            <w:r w:rsidR="00520B6B" w:rsidRPr="00E40947">
              <w:rPr>
                <w:sz w:val="22"/>
                <w:szCs w:val="22"/>
                <w:lang w:val="en-US"/>
              </w:rPr>
              <w:t xml:space="preserve"> </w:t>
            </w:r>
            <w:r w:rsidR="00146001" w:rsidRPr="00E40947">
              <w:rPr>
                <w:sz w:val="22"/>
                <w:szCs w:val="22"/>
                <w:lang w:val="en-US"/>
              </w:rPr>
              <w:t>2025.</w:t>
            </w:r>
          </w:p>
        </w:tc>
        <w:tc>
          <w:tcPr>
            <w:tcW w:w="1701" w:type="dxa"/>
            <w:vAlign w:val="center"/>
          </w:tcPr>
          <w:p w14:paraId="2BB56808" w14:textId="3ACABE55" w:rsidR="00671D4A" w:rsidRPr="00E40947" w:rsidRDefault="00146001" w:rsidP="00955AA8">
            <w:pPr>
              <w:jc w:val="center"/>
              <w:rPr>
                <w:sz w:val="22"/>
                <w:szCs w:val="22"/>
                <w:shd w:val="clear" w:color="auto" w:fill="FFFFFF"/>
              </w:rPr>
            </w:pPr>
            <w:r w:rsidRPr="00E40947">
              <w:rPr>
                <w:sz w:val="22"/>
                <w:szCs w:val="22"/>
                <w:shd w:val="clear" w:color="auto" w:fill="FFFFFF"/>
              </w:rPr>
              <w:t>9786098234459</w:t>
            </w:r>
          </w:p>
        </w:tc>
        <w:tc>
          <w:tcPr>
            <w:tcW w:w="1559" w:type="dxa"/>
            <w:vAlign w:val="center"/>
          </w:tcPr>
          <w:p w14:paraId="6964B6FF" w14:textId="16486CD4" w:rsidR="00671D4A" w:rsidRPr="00E40947" w:rsidRDefault="00146001" w:rsidP="00955AA8">
            <w:pPr>
              <w:jc w:val="center"/>
              <w:rPr>
                <w:sz w:val="22"/>
                <w:szCs w:val="22"/>
              </w:rPr>
            </w:pPr>
            <w:r w:rsidRPr="00E40947">
              <w:rPr>
                <w:sz w:val="22"/>
                <w:szCs w:val="22"/>
              </w:rPr>
              <w:t>1</w:t>
            </w:r>
          </w:p>
        </w:tc>
        <w:tc>
          <w:tcPr>
            <w:tcW w:w="1134" w:type="dxa"/>
            <w:vAlign w:val="center"/>
          </w:tcPr>
          <w:p w14:paraId="795F633E" w14:textId="71EEADD2" w:rsidR="00671D4A" w:rsidRPr="00E40947" w:rsidRDefault="00146001" w:rsidP="00955AA8">
            <w:pPr>
              <w:jc w:val="center"/>
              <w:rPr>
                <w:color w:val="000000"/>
                <w:sz w:val="22"/>
                <w:szCs w:val="22"/>
              </w:rPr>
            </w:pPr>
            <w:r w:rsidRPr="00E40947">
              <w:rPr>
                <w:color w:val="000000"/>
                <w:sz w:val="22"/>
                <w:szCs w:val="22"/>
              </w:rPr>
              <w:t>2</w:t>
            </w:r>
            <w:r w:rsidR="003C79DC" w:rsidRPr="00E40947">
              <w:rPr>
                <w:color w:val="000000"/>
                <w:sz w:val="22"/>
                <w:szCs w:val="22"/>
              </w:rPr>
              <w:t>1,01</w:t>
            </w:r>
          </w:p>
        </w:tc>
        <w:tc>
          <w:tcPr>
            <w:tcW w:w="1270" w:type="dxa"/>
            <w:vMerge/>
            <w:vAlign w:val="center"/>
          </w:tcPr>
          <w:p w14:paraId="5B6F3AD5" w14:textId="77777777" w:rsidR="00671D4A" w:rsidRPr="00E40947" w:rsidRDefault="00671D4A" w:rsidP="00955AA8">
            <w:pPr>
              <w:jc w:val="center"/>
              <w:rPr>
                <w:rFonts w:eastAsia="Calibri"/>
                <w:sz w:val="22"/>
                <w:szCs w:val="22"/>
              </w:rPr>
            </w:pPr>
          </w:p>
        </w:tc>
        <w:tc>
          <w:tcPr>
            <w:tcW w:w="1134" w:type="dxa"/>
            <w:vAlign w:val="center"/>
          </w:tcPr>
          <w:p w14:paraId="5530DA37" w14:textId="77777777" w:rsidR="00671D4A" w:rsidRPr="00E40947" w:rsidRDefault="00671D4A" w:rsidP="00955AA8">
            <w:pPr>
              <w:jc w:val="center"/>
              <w:rPr>
                <w:rFonts w:eastAsia="Calibri"/>
                <w:sz w:val="22"/>
                <w:szCs w:val="22"/>
              </w:rPr>
            </w:pPr>
          </w:p>
        </w:tc>
      </w:tr>
      <w:tr w:rsidR="00E73751" w:rsidRPr="00E40947" w14:paraId="12F86CC3" w14:textId="77777777" w:rsidTr="00955AA8">
        <w:trPr>
          <w:trHeight w:val="505"/>
        </w:trPr>
        <w:tc>
          <w:tcPr>
            <w:tcW w:w="568" w:type="dxa"/>
            <w:vAlign w:val="center"/>
          </w:tcPr>
          <w:p w14:paraId="5ED506AE" w14:textId="24D43A1F" w:rsidR="00671D4A" w:rsidRPr="00E40947" w:rsidRDefault="00671D4A" w:rsidP="00955AA8">
            <w:pPr>
              <w:jc w:val="center"/>
              <w:rPr>
                <w:rFonts w:eastAsia="Calibri"/>
                <w:bCs/>
                <w:sz w:val="22"/>
                <w:szCs w:val="22"/>
              </w:rPr>
            </w:pPr>
            <w:r w:rsidRPr="00E40947">
              <w:rPr>
                <w:rFonts w:eastAsia="Calibri"/>
                <w:bCs/>
                <w:sz w:val="22"/>
                <w:szCs w:val="22"/>
              </w:rPr>
              <w:t>19.</w:t>
            </w:r>
          </w:p>
        </w:tc>
        <w:tc>
          <w:tcPr>
            <w:tcW w:w="3119" w:type="dxa"/>
            <w:vAlign w:val="center"/>
          </w:tcPr>
          <w:p w14:paraId="2D6E2C6F" w14:textId="212EB9E8" w:rsidR="00671D4A" w:rsidRPr="00E40947" w:rsidRDefault="002E3AA7" w:rsidP="00955AA8">
            <w:pPr>
              <w:rPr>
                <w:rFonts w:eastAsia="Calibri"/>
                <w:color w:val="000000"/>
                <w:sz w:val="22"/>
                <w:szCs w:val="22"/>
              </w:rPr>
            </w:pPr>
            <w:r w:rsidRPr="00E40947">
              <w:rPr>
                <w:sz w:val="22"/>
                <w:szCs w:val="22"/>
                <w:shd w:val="clear" w:color="auto" w:fill="FFFFFF"/>
              </w:rPr>
              <w:t xml:space="preserve">Arūnas Kumpis. </w:t>
            </w:r>
            <w:r w:rsidRPr="00E40947">
              <w:rPr>
                <w:sz w:val="22"/>
                <w:szCs w:val="22"/>
                <w:shd w:val="clear" w:color="auto" w:fill="FFFFFF"/>
                <w:lang w:val="en-US"/>
              </w:rPr>
              <w:t>Dronų karas.</w:t>
            </w:r>
            <w:r w:rsidR="00E40947" w:rsidRPr="00E40947">
              <w:rPr>
                <w:sz w:val="22"/>
                <w:szCs w:val="22"/>
                <w:shd w:val="clear" w:color="auto" w:fill="FFFFFF"/>
                <w:lang w:val="en-US"/>
              </w:rPr>
              <w:t xml:space="preserve"> </w:t>
            </w:r>
            <w:r w:rsidRPr="00E40947">
              <w:rPr>
                <w:sz w:val="22"/>
                <w:szCs w:val="22"/>
                <w:shd w:val="clear" w:color="auto" w:fill="FFFFFF"/>
              </w:rPr>
              <w:t>2025.</w:t>
            </w:r>
          </w:p>
        </w:tc>
        <w:tc>
          <w:tcPr>
            <w:tcW w:w="1701" w:type="dxa"/>
            <w:vAlign w:val="center"/>
          </w:tcPr>
          <w:p w14:paraId="235599F9" w14:textId="1B2DDF68" w:rsidR="00671D4A" w:rsidRPr="00E40947" w:rsidRDefault="002E3AA7" w:rsidP="00955AA8">
            <w:pPr>
              <w:jc w:val="center"/>
              <w:rPr>
                <w:rFonts w:eastAsia="Calibri"/>
                <w:sz w:val="22"/>
                <w:szCs w:val="22"/>
              </w:rPr>
            </w:pPr>
            <w:r w:rsidRPr="00E40947">
              <w:rPr>
                <w:rFonts w:eastAsia="Calibri"/>
                <w:sz w:val="22"/>
                <w:szCs w:val="22"/>
              </w:rPr>
              <w:t>9786094942273</w:t>
            </w:r>
          </w:p>
        </w:tc>
        <w:tc>
          <w:tcPr>
            <w:tcW w:w="1559" w:type="dxa"/>
            <w:vAlign w:val="center"/>
          </w:tcPr>
          <w:p w14:paraId="2600ACCA" w14:textId="7EE7BF07" w:rsidR="00671D4A" w:rsidRPr="00E40947" w:rsidRDefault="002E3AA7" w:rsidP="00955AA8">
            <w:pPr>
              <w:jc w:val="center"/>
              <w:rPr>
                <w:rFonts w:eastAsia="Calibri"/>
                <w:sz w:val="22"/>
                <w:szCs w:val="22"/>
              </w:rPr>
            </w:pPr>
            <w:r w:rsidRPr="00E40947">
              <w:rPr>
                <w:rFonts w:eastAsia="Calibri"/>
                <w:sz w:val="22"/>
                <w:szCs w:val="22"/>
              </w:rPr>
              <w:t>1</w:t>
            </w:r>
          </w:p>
        </w:tc>
        <w:tc>
          <w:tcPr>
            <w:tcW w:w="1134" w:type="dxa"/>
            <w:vAlign w:val="center"/>
          </w:tcPr>
          <w:p w14:paraId="0969B08E" w14:textId="66EEEBA4" w:rsidR="00671D4A" w:rsidRPr="00E40947" w:rsidRDefault="002E3AA7" w:rsidP="00955AA8">
            <w:pPr>
              <w:jc w:val="center"/>
              <w:rPr>
                <w:rFonts w:eastAsia="Calibri"/>
                <w:sz w:val="22"/>
                <w:szCs w:val="22"/>
              </w:rPr>
            </w:pPr>
            <w:r w:rsidRPr="00E40947">
              <w:rPr>
                <w:rFonts w:eastAsia="Calibri"/>
                <w:sz w:val="22"/>
                <w:szCs w:val="22"/>
              </w:rPr>
              <w:t>1</w:t>
            </w:r>
            <w:r w:rsidR="003C79DC" w:rsidRPr="00E40947">
              <w:rPr>
                <w:rFonts w:eastAsia="Calibri"/>
                <w:sz w:val="22"/>
                <w:szCs w:val="22"/>
              </w:rPr>
              <w:t>2</w:t>
            </w:r>
            <w:r w:rsidRPr="00E40947">
              <w:rPr>
                <w:rFonts w:eastAsia="Calibri"/>
                <w:sz w:val="22"/>
                <w:szCs w:val="22"/>
              </w:rPr>
              <w:t>,</w:t>
            </w:r>
            <w:r w:rsidR="003C79DC" w:rsidRPr="00E40947">
              <w:rPr>
                <w:rFonts w:eastAsia="Calibri"/>
                <w:sz w:val="22"/>
                <w:szCs w:val="22"/>
              </w:rPr>
              <w:t>3</w:t>
            </w:r>
            <w:r w:rsidR="00917123" w:rsidRPr="00E40947">
              <w:rPr>
                <w:rFonts w:eastAsia="Calibri"/>
                <w:sz w:val="22"/>
                <w:szCs w:val="22"/>
              </w:rPr>
              <w:t>4</w:t>
            </w:r>
          </w:p>
        </w:tc>
        <w:tc>
          <w:tcPr>
            <w:tcW w:w="1270" w:type="dxa"/>
            <w:vMerge/>
            <w:vAlign w:val="center"/>
          </w:tcPr>
          <w:p w14:paraId="36A6F601" w14:textId="77777777" w:rsidR="00671D4A" w:rsidRPr="00E40947" w:rsidRDefault="00671D4A" w:rsidP="00955AA8">
            <w:pPr>
              <w:jc w:val="center"/>
              <w:rPr>
                <w:rFonts w:eastAsia="Calibri"/>
                <w:sz w:val="22"/>
                <w:szCs w:val="22"/>
              </w:rPr>
            </w:pPr>
          </w:p>
        </w:tc>
        <w:tc>
          <w:tcPr>
            <w:tcW w:w="1134" w:type="dxa"/>
            <w:vAlign w:val="center"/>
          </w:tcPr>
          <w:p w14:paraId="3E385A99" w14:textId="77777777" w:rsidR="00671D4A" w:rsidRPr="00E40947" w:rsidRDefault="00671D4A" w:rsidP="00955AA8">
            <w:pPr>
              <w:jc w:val="center"/>
              <w:rPr>
                <w:rFonts w:eastAsia="Calibri"/>
                <w:sz w:val="22"/>
                <w:szCs w:val="22"/>
              </w:rPr>
            </w:pPr>
          </w:p>
        </w:tc>
      </w:tr>
      <w:tr w:rsidR="00E73751" w:rsidRPr="00E40947" w14:paraId="2213C211" w14:textId="77777777" w:rsidTr="00955AA8">
        <w:tc>
          <w:tcPr>
            <w:tcW w:w="568" w:type="dxa"/>
            <w:vAlign w:val="center"/>
          </w:tcPr>
          <w:p w14:paraId="5F712BC3" w14:textId="63EDFB56" w:rsidR="00671D4A" w:rsidRPr="00E40947" w:rsidRDefault="00671D4A" w:rsidP="00955AA8">
            <w:pPr>
              <w:jc w:val="center"/>
              <w:rPr>
                <w:rFonts w:eastAsia="Calibri"/>
                <w:bCs/>
                <w:sz w:val="22"/>
                <w:szCs w:val="22"/>
              </w:rPr>
            </w:pPr>
            <w:r w:rsidRPr="00E40947">
              <w:rPr>
                <w:rFonts w:eastAsia="Calibri"/>
                <w:bCs/>
                <w:sz w:val="22"/>
                <w:szCs w:val="22"/>
              </w:rPr>
              <w:t>20.</w:t>
            </w:r>
          </w:p>
        </w:tc>
        <w:tc>
          <w:tcPr>
            <w:tcW w:w="3119" w:type="dxa"/>
            <w:vAlign w:val="center"/>
          </w:tcPr>
          <w:p w14:paraId="13A8B727" w14:textId="189EC27D" w:rsidR="00671D4A" w:rsidRPr="00E40947" w:rsidRDefault="005F4F64" w:rsidP="00955AA8">
            <w:pPr>
              <w:rPr>
                <w:rFonts w:eastAsia="Calibri"/>
                <w:color w:val="000000"/>
                <w:sz w:val="22"/>
                <w:szCs w:val="22"/>
              </w:rPr>
            </w:pPr>
            <w:r w:rsidRPr="00E40947">
              <w:rPr>
                <w:rFonts w:eastAsia="Calibri"/>
                <w:color w:val="000000"/>
                <w:sz w:val="22"/>
                <w:szCs w:val="22"/>
              </w:rPr>
              <w:t xml:space="preserve">Aleksandra Batuchina. </w:t>
            </w:r>
            <w:r w:rsidRPr="00E40947">
              <w:rPr>
                <w:rFonts w:eastAsia="Calibri"/>
                <w:color w:val="000000"/>
                <w:sz w:val="22"/>
                <w:szCs w:val="22"/>
                <w:lang w:val="pt-BR"/>
              </w:rPr>
              <w:t>Mokymosi analitika edukacijoje.</w:t>
            </w:r>
            <w:r w:rsidR="00E40947" w:rsidRPr="00E40947">
              <w:rPr>
                <w:rFonts w:eastAsia="Calibri"/>
                <w:color w:val="000000"/>
                <w:sz w:val="22"/>
                <w:szCs w:val="22"/>
                <w:lang w:val="pt-BR"/>
              </w:rPr>
              <w:t xml:space="preserve"> </w:t>
            </w:r>
            <w:r w:rsidRPr="00E40947">
              <w:rPr>
                <w:rFonts w:eastAsia="Calibri"/>
                <w:color w:val="000000"/>
                <w:sz w:val="22"/>
                <w:szCs w:val="22"/>
                <w:lang w:val="pt-BR"/>
              </w:rPr>
              <w:t>2025.</w:t>
            </w:r>
          </w:p>
        </w:tc>
        <w:tc>
          <w:tcPr>
            <w:tcW w:w="1701" w:type="dxa"/>
            <w:vAlign w:val="center"/>
          </w:tcPr>
          <w:p w14:paraId="4A870871" w14:textId="1DD244C4" w:rsidR="00671D4A" w:rsidRPr="00E40947" w:rsidRDefault="005F4F64" w:rsidP="00955AA8">
            <w:pPr>
              <w:jc w:val="center"/>
              <w:rPr>
                <w:rFonts w:eastAsia="Calibri"/>
                <w:sz w:val="22"/>
                <w:szCs w:val="22"/>
              </w:rPr>
            </w:pPr>
            <w:r w:rsidRPr="00E40947">
              <w:rPr>
                <w:rFonts w:eastAsia="Calibri"/>
                <w:sz w:val="22"/>
                <w:szCs w:val="22"/>
              </w:rPr>
              <w:t>9786094812330</w:t>
            </w:r>
          </w:p>
        </w:tc>
        <w:tc>
          <w:tcPr>
            <w:tcW w:w="1559" w:type="dxa"/>
            <w:vAlign w:val="center"/>
          </w:tcPr>
          <w:p w14:paraId="395BB683" w14:textId="16A1463A" w:rsidR="00671D4A" w:rsidRPr="00E40947" w:rsidRDefault="005F4F64" w:rsidP="00955AA8">
            <w:pPr>
              <w:jc w:val="center"/>
              <w:rPr>
                <w:rFonts w:eastAsia="Calibri"/>
                <w:sz w:val="22"/>
                <w:szCs w:val="22"/>
              </w:rPr>
            </w:pPr>
            <w:r w:rsidRPr="00E40947">
              <w:rPr>
                <w:rFonts w:eastAsia="Calibri"/>
                <w:sz w:val="22"/>
                <w:szCs w:val="22"/>
              </w:rPr>
              <w:t>1</w:t>
            </w:r>
          </w:p>
        </w:tc>
        <w:tc>
          <w:tcPr>
            <w:tcW w:w="1134" w:type="dxa"/>
            <w:vAlign w:val="center"/>
          </w:tcPr>
          <w:p w14:paraId="4D27C9B0" w14:textId="54EFDBC7" w:rsidR="00671D4A" w:rsidRPr="00E40947" w:rsidRDefault="005F4F64" w:rsidP="00955AA8">
            <w:pPr>
              <w:jc w:val="center"/>
              <w:rPr>
                <w:rFonts w:eastAsia="Calibri"/>
                <w:sz w:val="22"/>
                <w:szCs w:val="22"/>
              </w:rPr>
            </w:pPr>
            <w:r w:rsidRPr="00E40947">
              <w:rPr>
                <w:rFonts w:eastAsia="Calibri"/>
                <w:sz w:val="22"/>
                <w:szCs w:val="22"/>
              </w:rPr>
              <w:t>1</w:t>
            </w:r>
            <w:r w:rsidR="003C79DC" w:rsidRPr="00E40947">
              <w:rPr>
                <w:rFonts w:eastAsia="Calibri"/>
                <w:sz w:val="22"/>
                <w:szCs w:val="22"/>
              </w:rPr>
              <w:t>5,94</w:t>
            </w:r>
          </w:p>
        </w:tc>
        <w:tc>
          <w:tcPr>
            <w:tcW w:w="1270" w:type="dxa"/>
            <w:vMerge/>
            <w:vAlign w:val="center"/>
          </w:tcPr>
          <w:p w14:paraId="0A714F44" w14:textId="77777777" w:rsidR="00671D4A" w:rsidRPr="00E40947" w:rsidRDefault="00671D4A" w:rsidP="00955AA8">
            <w:pPr>
              <w:jc w:val="center"/>
              <w:rPr>
                <w:rFonts w:eastAsia="Calibri"/>
                <w:sz w:val="22"/>
                <w:szCs w:val="22"/>
              </w:rPr>
            </w:pPr>
          </w:p>
        </w:tc>
        <w:tc>
          <w:tcPr>
            <w:tcW w:w="1134" w:type="dxa"/>
            <w:vAlign w:val="center"/>
          </w:tcPr>
          <w:p w14:paraId="37FA8D84" w14:textId="77777777" w:rsidR="00671D4A" w:rsidRPr="00E40947" w:rsidRDefault="00671D4A" w:rsidP="00955AA8">
            <w:pPr>
              <w:jc w:val="center"/>
              <w:rPr>
                <w:rFonts w:eastAsia="Calibri"/>
                <w:sz w:val="22"/>
                <w:szCs w:val="22"/>
              </w:rPr>
            </w:pPr>
          </w:p>
        </w:tc>
      </w:tr>
      <w:tr w:rsidR="00311EC8" w:rsidRPr="00E40947" w14:paraId="29A80CE5" w14:textId="77777777" w:rsidTr="00955AA8">
        <w:tc>
          <w:tcPr>
            <w:tcW w:w="9351" w:type="dxa"/>
            <w:gridSpan w:val="6"/>
          </w:tcPr>
          <w:p w14:paraId="2E1A3EC8" w14:textId="7CA5D727" w:rsidR="00311EC8" w:rsidRPr="00311EC8" w:rsidRDefault="00405184" w:rsidP="00311EC8">
            <w:pPr>
              <w:jc w:val="right"/>
              <w:rPr>
                <w:rFonts w:eastAsia="Calibri"/>
                <w:b/>
                <w:bCs/>
                <w:sz w:val="22"/>
                <w:szCs w:val="22"/>
              </w:rPr>
            </w:pPr>
            <w:r w:rsidRPr="00EE3176">
              <w:rPr>
                <w:b/>
                <w:bCs/>
                <w:color w:val="EE0000"/>
              </w:rPr>
              <w:t>Bendra</w:t>
            </w:r>
            <w:r w:rsidR="00311EC8" w:rsidRPr="00311EC8">
              <w:rPr>
                <w:b/>
                <w:bCs/>
              </w:rPr>
              <w:t xml:space="preserve"> palyginamoji pasiūlymo kaina EUR be PVM</w:t>
            </w:r>
          </w:p>
        </w:tc>
        <w:tc>
          <w:tcPr>
            <w:tcW w:w="1134" w:type="dxa"/>
            <w:vAlign w:val="center"/>
          </w:tcPr>
          <w:p w14:paraId="3FE75B58" w14:textId="77777777" w:rsidR="00311EC8" w:rsidRPr="00E40947" w:rsidRDefault="00311EC8" w:rsidP="00311EC8">
            <w:pPr>
              <w:spacing w:line="288" w:lineRule="auto"/>
              <w:jc w:val="center"/>
              <w:rPr>
                <w:rFonts w:eastAsia="Calibri"/>
                <w:sz w:val="22"/>
                <w:szCs w:val="22"/>
              </w:rPr>
            </w:pPr>
          </w:p>
        </w:tc>
      </w:tr>
      <w:tr w:rsidR="00311EC8" w:rsidRPr="00E40947" w14:paraId="25A9A8E2" w14:textId="77777777" w:rsidTr="00955AA8">
        <w:tc>
          <w:tcPr>
            <w:tcW w:w="9351" w:type="dxa"/>
            <w:gridSpan w:val="6"/>
          </w:tcPr>
          <w:p w14:paraId="6623F486" w14:textId="0A3E32F8" w:rsidR="00311EC8" w:rsidRPr="00311EC8" w:rsidRDefault="00311EC8" w:rsidP="00311EC8">
            <w:pPr>
              <w:jc w:val="right"/>
              <w:rPr>
                <w:rFonts w:eastAsia="Calibri"/>
                <w:b/>
                <w:bCs/>
                <w:sz w:val="22"/>
                <w:szCs w:val="22"/>
              </w:rPr>
            </w:pPr>
            <w:r w:rsidRPr="00311EC8">
              <w:rPr>
                <w:b/>
                <w:bCs/>
              </w:rPr>
              <w:t>PVM (pildoma, jei taikoma)*</w:t>
            </w:r>
          </w:p>
        </w:tc>
        <w:tc>
          <w:tcPr>
            <w:tcW w:w="1134" w:type="dxa"/>
            <w:vAlign w:val="center"/>
          </w:tcPr>
          <w:p w14:paraId="0C68A5B4" w14:textId="77777777" w:rsidR="00311EC8" w:rsidRPr="00E40947" w:rsidRDefault="00311EC8" w:rsidP="00311EC8">
            <w:pPr>
              <w:spacing w:line="288" w:lineRule="auto"/>
              <w:jc w:val="center"/>
              <w:rPr>
                <w:rFonts w:eastAsia="Calibri"/>
                <w:sz w:val="22"/>
                <w:szCs w:val="22"/>
              </w:rPr>
            </w:pPr>
          </w:p>
        </w:tc>
      </w:tr>
      <w:tr w:rsidR="00311EC8" w:rsidRPr="00E40947" w14:paraId="6AFCAC13" w14:textId="77777777" w:rsidTr="00955AA8">
        <w:tc>
          <w:tcPr>
            <w:tcW w:w="9351" w:type="dxa"/>
            <w:gridSpan w:val="6"/>
          </w:tcPr>
          <w:p w14:paraId="7004F977" w14:textId="4A1300CA" w:rsidR="00311EC8" w:rsidRPr="00311EC8" w:rsidRDefault="00405184" w:rsidP="00311EC8">
            <w:pPr>
              <w:jc w:val="right"/>
              <w:rPr>
                <w:rFonts w:eastAsia="Calibri"/>
                <w:b/>
                <w:bCs/>
                <w:sz w:val="22"/>
                <w:szCs w:val="22"/>
              </w:rPr>
            </w:pPr>
            <w:r w:rsidRPr="00EE3176">
              <w:rPr>
                <w:b/>
                <w:bCs/>
                <w:color w:val="EE0000"/>
              </w:rPr>
              <w:t>Bendra</w:t>
            </w:r>
            <w:r w:rsidR="00311EC8" w:rsidRPr="00311EC8">
              <w:rPr>
                <w:b/>
                <w:bCs/>
              </w:rPr>
              <w:t xml:space="preserve"> palyginamoji pasiūlymo kaina EUR su PVM**</w:t>
            </w:r>
          </w:p>
        </w:tc>
        <w:tc>
          <w:tcPr>
            <w:tcW w:w="1134" w:type="dxa"/>
            <w:vAlign w:val="center"/>
          </w:tcPr>
          <w:p w14:paraId="09E32B31" w14:textId="77777777" w:rsidR="00311EC8" w:rsidRPr="00E40947" w:rsidRDefault="00311EC8" w:rsidP="00311EC8">
            <w:pPr>
              <w:spacing w:line="288" w:lineRule="auto"/>
              <w:jc w:val="center"/>
              <w:rPr>
                <w:rFonts w:eastAsia="Calibri"/>
                <w:sz w:val="22"/>
                <w:szCs w:val="22"/>
              </w:rPr>
            </w:pPr>
          </w:p>
        </w:tc>
      </w:tr>
    </w:tbl>
    <w:p w14:paraId="2F702401" w14:textId="0ACAD1BB" w:rsidR="00EE609A" w:rsidRPr="00FC44F0" w:rsidRDefault="00955AA8" w:rsidP="000B5615">
      <w:pPr>
        <w:jc w:val="both"/>
        <w:rPr>
          <w:rFonts w:eastAsia="Calibri"/>
          <w:sz w:val="22"/>
          <w:szCs w:val="22"/>
        </w:rPr>
      </w:pPr>
      <w:r>
        <w:rPr>
          <w:rFonts w:eastAsia="Calibri"/>
        </w:rPr>
        <w:lastRenderedPageBreak/>
        <w:br w:type="textWrapping" w:clear="all"/>
      </w:r>
      <w:r w:rsidR="00EE609A" w:rsidRPr="00FC44F0">
        <w:rPr>
          <w:rFonts w:eastAsia="Calibri"/>
          <w:sz w:val="22"/>
          <w:szCs w:val="22"/>
        </w:rPr>
        <w:t xml:space="preserve">*Jei „PVM“ laukas nepildomas, nurodykite priežastis, dėl kurių PVM nemokamas: </w:t>
      </w:r>
      <w:r w:rsidR="001D0916" w:rsidRPr="00FC44F0">
        <w:rPr>
          <w:rFonts w:eastAsia="Calibri"/>
          <w:sz w:val="22"/>
          <w:szCs w:val="22"/>
        </w:rPr>
        <w:t>________</w:t>
      </w:r>
      <w:r w:rsidR="00340B1A" w:rsidRPr="00FC44F0">
        <w:rPr>
          <w:rFonts w:eastAsia="Calibri"/>
          <w:sz w:val="22"/>
          <w:szCs w:val="22"/>
        </w:rPr>
        <w:t xml:space="preserve">___ </w:t>
      </w:r>
      <w:r w:rsidR="00EE609A" w:rsidRPr="00FC44F0">
        <w:rPr>
          <w:rFonts w:eastAsia="Calibri"/>
          <w:sz w:val="22"/>
          <w:szCs w:val="22"/>
        </w:rPr>
        <w:t>_____________</w:t>
      </w:r>
      <w:r w:rsidR="001D0916" w:rsidRPr="00FC44F0">
        <w:rPr>
          <w:rFonts w:eastAsia="Calibri"/>
          <w:sz w:val="22"/>
          <w:szCs w:val="22"/>
        </w:rPr>
        <w:t>_____________</w:t>
      </w:r>
      <w:r w:rsidR="00EE609A" w:rsidRPr="00FC44F0">
        <w:rPr>
          <w:rFonts w:eastAsia="Calibri"/>
          <w:sz w:val="22"/>
          <w:szCs w:val="22"/>
        </w:rPr>
        <w:t>___</w:t>
      </w:r>
      <w:r w:rsidR="005A2FD8" w:rsidRPr="00FC44F0">
        <w:rPr>
          <w:rFonts w:eastAsia="Calibri"/>
          <w:sz w:val="22"/>
          <w:szCs w:val="22"/>
        </w:rPr>
        <w:t>;</w:t>
      </w:r>
    </w:p>
    <w:p w14:paraId="7C22018B" w14:textId="285C0228" w:rsidR="00EE609A" w:rsidRPr="00FC44F0" w:rsidRDefault="00EE609A" w:rsidP="000B5615">
      <w:pPr>
        <w:jc w:val="both"/>
        <w:rPr>
          <w:rFonts w:eastAsiaTheme="minorHAnsi"/>
          <w:bCs/>
          <w:iCs/>
          <w:sz w:val="22"/>
          <w:szCs w:val="22"/>
        </w:rPr>
      </w:pPr>
      <w:r w:rsidRPr="00FC44F0">
        <w:rPr>
          <w:rFonts w:eastAsia="Calibri"/>
          <w:sz w:val="22"/>
          <w:szCs w:val="22"/>
        </w:rPr>
        <w:t>**</w:t>
      </w:r>
      <w:r w:rsidR="005A2FD8" w:rsidRPr="00FC44F0">
        <w:rPr>
          <w:rFonts w:eastAsia="Calibri"/>
          <w:i/>
          <w:sz w:val="22"/>
          <w:szCs w:val="22"/>
        </w:rPr>
        <w:t xml:space="preserve"> </w:t>
      </w:r>
      <w:r w:rsidR="005A2FD8" w:rsidRPr="00FC44F0">
        <w:rPr>
          <w:rFonts w:eastAsia="Calibri"/>
          <w:iCs/>
          <w:color w:val="EE0000"/>
          <w:sz w:val="22"/>
          <w:szCs w:val="22"/>
        </w:rPr>
        <w:t>Bendra pasiūlymo palyginamoji</w:t>
      </w:r>
      <w:r w:rsidR="005A2FD8" w:rsidRPr="00FC44F0">
        <w:rPr>
          <w:rFonts w:eastAsia="Calibri"/>
          <w:i/>
          <w:color w:val="EE0000"/>
          <w:sz w:val="22"/>
          <w:szCs w:val="22"/>
        </w:rPr>
        <w:t xml:space="preserve"> </w:t>
      </w:r>
      <w:r w:rsidR="005A2FD8" w:rsidRPr="00FC44F0">
        <w:rPr>
          <w:rFonts w:eastAsia="Calibri"/>
          <w:iCs/>
          <w:sz w:val="22"/>
          <w:szCs w:val="22"/>
        </w:rPr>
        <w:t>kaina</w:t>
      </w:r>
      <w:r w:rsidR="005A2FD8" w:rsidRPr="00FC44F0">
        <w:rPr>
          <w:rFonts w:eastAsia="Calibri"/>
          <w:i/>
          <w:sz w:val="22"/>
          <w:szCs w:val="22"/>
        </w:rPr>
        <w:t xml:space="preserve"> </w:t>
      </w:r>
      <w:r w:rsidRPr="00FC44F0">
        <w:rPr>
          <w:rFonts w:eastAsiaTheme="minorHAnsi"/>
          <w:bCs/>
          <w:iCs/>
          <w:sz w:val="22"/>
          <w:szCs w:val="22"/>
        </w:rPr>
        <w:t>turi būti nurodoma dviejų skai</w:t>
      </w:r>
      <w:r w:rsidR="00340B1A" w:rsidRPr="00FC44F0">
        <w:rPr>
          <w:rFonts w:eastAsiaTheme="minorHAnsi"/>
          <w:bCs/>
          <w:iCs/>
          <w:sz w:val="22"/>
          <w:szCs w:val="22"/>
        </w:rPr>
        <w:t>tmen</w:t>
      </w:r>
      <w:r w:rsidRPr="00FC44F0">
        <w:rPr>
          <w:rFonts w:eastAsiaTheme="minorHAnsi"/>
          <w:bCs/>
          <w:iCs/>
          <w:sz w:val="22"/>
          <w:szCs w:val="22"/>
        </w:rPr>
        <w:t>ų po kablelio tikslumu</w:t>
      </w:r>
      <w:r w:rsidR="005A2FD8" w:rsidRPr="00FC44F0">
        <w:rPr>
          <w:rFonts w:eastAsiaTheme="minorHAnsi"/>
          <w:bCs/>
          <w:iCs/>
          <w:sz w:val="22"/>
          <w:szCs w:val="22"/>
        </w:rPr>
        <w:t>;</w:t>
      </w:r>
      <w:r w:rsidRPr="00FC44F0">
        <w:rPr>
          <w:rFonts w:eastAsiaTheme="minorHAnsi"/>
          <w:bCs/>
          <w:iCs/>
          <w:sz w:val="22"/>
          <w:szCs w:val="22"/>
        </w:rPr>
        <w:t xml:space="preserve"> </w:t>
      </w:r>
    </w:p>
    <w:p w14:paraId="3FA220C4" w14:textId="648E42CA" w:rsidR="00EE609A" w:rsidRPr="00FC44F0" w:rsidRDefault="00EE609A" w:rsidP="000B5615">
      <w:pPr>
        <w:jc w:val="both"/>
        <w:rPr>
          <w:rFonts w:eastAsiaTheme="minorHAnsi"/>
          <w:b/>
          <w:iCs/>
          <w:sz w:val="22"/>
          <w:szCs w:val="22"/>
        </w:rPr>
      </w:pPr>
      <w:r w:rsidRPr="00FC44F0">
        <w:rPr>
          <w:rFonts w:eastAsiaTheme="minorHAnsi"/>
          <w:bCs/>
          <w:iCs/>
          <w:sz w:val="22"/>
          <w:szCs w:val="22"/>
        </w:rPr>
        <w:t>***</w:t>
      </w:r>
      <w:r w:rsidRPr="00FC44F0">
        <w:rPr>
          <w:rFonts w:eastAsiaTheme="minorHAnsi"/>
          <w:b/>
          <w:i/>
          <w:sz w:val="22"/>
          <w:szCs w:val="22"/>
        </w:rPr>
        <w:t xml:space="preserve"> </w:t>
      </w:r>
      <w:r w:rsidR="005A2FD8" w:rsidRPr="00FC44F0">
        <w:rPr>
          <w:rFonts w:eastAsia="Calibri"/>
          <w:b/>
          <w:bCs/>
          <w:iCs/>
          <w:color w:val="EE0000"/>
          <w:sz w:val="22"/>
          <w:szCs w:val="22"/>
        </w:rPr>
        <w:t>Bendra pasiūlymo palyginamoji kaina</w:t>
      </w:r>
      <w:r w:rsidR="005A2FD8" w:rsidRPr="00FC44F0">
        <w:rPr>
          <w:rFonts w:eastAsia="Calibri"/>
          <w:i/>
          <w:color w:val="EE0000"/>
          <w:sz w:val="22"/>
          <w:szCs w:val="22"/>
        </w:rPr>
        <w:t xml:space="preserve"> </w:t>
      </w:r>
      <w:r w:rsidRPr="00FC44F0">
        <w:rPr>
          <w:rFonts w:eastAsiaTheme="minorHAnsi"/>
          <w:b/>
          <w:iCs/>
          <w:sz w:val="22"/>
          <w:szCs w:val="22"/>
        </w:rPr>
        <w:t>yra preliminari, skirta tik gautų pasiūlymų palyginimui</w:t>
      </w:r>
      <w:r w:rsidR="00266D21" w:rsidRPr="00FC44F0">
        <w:rPr>
          <w:rFonts w:eastAsia="Calibri"/>
          <w:i/>
          <w:sz w:val="22"/>
          <w:szCs w:val="22"/>
        </w:rPr>
        <w:t xml:space="preserve"> </w:t>
      </w:r>
      <w:r w:rsidR="00266D21" w:rsidRPr="00FC44F0">
        <w:rPr>
          <w:rFonts w:eastAsia="Calibri"/>
          <w:b/>
          <w:bCs/>
          <w:iCs/>
          <w:sz w:val="22"/>
          <w:szCs w:val="22"/>
        </w:rPr>
        <w:t>į sutartį nebus rašoma</w:t>
      </w:r>
      <w:r w:rsidRPr="00FC44F0">
        <w:rPr>
          <w:rFonts w:eastAsiaTheme="minorHAnsi"/>
          <w:b/>
          <w:iCs/>
          <w:sz w:val="22"/>
          <w:szCs w:val="22"/>
        </w:rPr>
        <w:t>. Sutarties kainodaros taisyklės nurodytos sutarties projekte</w:t>
      </w:r>
      <w:r w:rsidR="005A2FD8" w:rsidRPr="00FC44F0">
        <w:rPr>
          <w:rFonts w:eastAsiaTheme="minorHAnsi"/>
          <w:b/>
          <w:iCs/>
          <w:sz w:val="22"/>
          <w:szCs w:val="22"/>
        </w:rPr>
        <w:t>;</w:t>
      </w:r>
    </w:p>
    <w:p w14:paraId="2014161C" w14:textId="4C91ADF6" w:rsidR="00617AE7" w:rsidRPr="00FC44F0" w:rsidRDefault="004C3A29" w:rsidP="000B5615">
      <w:pPr>
        <w:jc w:val="both"/>
        <w:rPr>
          <w:rFonts w:eastAsia="Calibri"/>
          <w:iCs/>
          <w:color w:val="EE0000"/>
          <w:sz w:val="22"/>
          <w:szCs w:val="22"/>
        </w:rPr>
      </w:pPr>
      <w:r w:rsidRPr="00FC44F0">
        <w:rPr>
          <w:rFonts w:eastAsiaTheme="minorHAnsi"/>
          <w:bCs/>
          <w:iCs/>
          <w:color w:val="EE0000"/>
          <w:sz w:val="22"/>
          <w:szCs w:val="22"/>
        </w:rPr>
        <w:t>****</w:t>
      </w:r>
      <w:r w:rsidR="00004415" w:rsidRPr="00FC44F0">
        <w:rPr>
          <w:rFonts w:eastAsia="Calibri"/>
          <w:bCs/>
          <w:iCs/>
          <w:sz w:val="22"/>
          <w:szCs w:val="22"/>
        </w:rPr>
        <w:t xml:space="preserve"> </w:t>
      </w:r>
      <w:r w:rsidR="005A2FD8" w:rsidRPr="00FC44F0">
        <w:rPr>
          <w:rFonts w:eastAsia="Calibri"/>
          <w:iCs/>
          <w:color w:val="EE0000"/>
          <w:sz w:val="22"/>
          <w:szCs w:val="22"/>
        </w:rPr>
        <w:t>B</w:t>
      </w:r>
      <w:r w:rsidR="00004415" w:rsidRPr="00FC44F0">
        <w:rPr>
          <w:rFonts w:eastAsia="Calibri"/>
          <w:iCs/>
          <w:color w:val="EE0000"/>
          <w:sz w:val="22"/>
          <w:szCs w:val="22"/>
        </w:rPr>
        <w:t>endra pasiūlymo palyginamoji kaina turi atitikti sudėtinių dalių sumą;</w:t>
      </w:r>
    </w:p>
    <w:p w14:paraId="4658B19D" w14:textId="14026D01" w:rsidR="0041313D" w:rsidRPr="00FC44F0" w:rsidRDefault="00266D21" w:rsidP="000B5615">
      <w:pPr>
        <w:widowControl w:val="0"/>
        <w:autoSpaceDE w:val="0"/>
        <w:autoSpaceDN w:val="0"/>
        <w:adjustRightInd w:val="0"/>
        <w:contextualSpacing/>
        <w:jc w:val="both"/>
        <w:rPr>
          <w:rFonts w:eastAsia="Calibri"/>
          <w:color w:val="EE0000"/>
          <w:sz w:val="22"/>
          <w:szCs w:val="22"/>
        </w:rPr>
      </w:pPr>
      <w:r w:rsidRPr="00FC44F0">
        <w:rPr>
          <w:rFonts w:eastAsiaTheme="minorHAnsi"/>
          <w:bCs/>
          <w:iCs/>
          <w:color w:val="EE0000"/>
          <w:sz w:val="22"/>
          <w:szCs w:val="22"/>
        </w:rPr>
        <w:t>*****</w:t>
      </w:r>
      <w:r w:rsidRPr="00FC44F0">
        <w:rPr>
          <w:rFonts w:eastAsia="Calibri"/>
          <w:i/>
          <w:color w:val="EE0000"/>
          <w:sz w:val="22"/>
          <w:szCs w:val="22"/>
        </w:rPr>
        <w:t xml:space="preserve"> </w:t>
      </w:r>
      <w:r w:rsidR="0041313D" w:rsidRPr="00FC44F0">
        <w:rPr>
          <w:rFonts w:eastAsia="Calibri"/>
          <w:color w:val="EE0000"/>
          <w:sz w:val="22"/>
          <w:szCs w:val="22"/>
        </w:rPr>
        <w:t xml:space="preserve">Į sutartį bus įtrauktas pasiūlymo lentelės </w:t>
      </w:r>
      <w:r w:rsidR="0066425D">
        <w:rPr>
          <w:rFonts w:eastAsia="Calibri"/>
          <w:color w:val="EE0000"/>
          <w:sz w:val="22"/>
          <w:szCs w:val="22"/>
        </w:rPr>
        <w:t>7</w:t>
      </w:r>
      <w:r w:rsidR="0041313D" w:rsidRPr="00FC44F0">
        <w:rPr>
          <w:rFonts w:eastAsia="Calibri"/>
          <w:color w:val="EE0000"/>
          <w:sz w:val="22"/>
          <w:szCs w:val="22"/>
        </w:rPr>
        <w:t xml:space="preserve"> stulpelyje nurodytas </w:t>
      </w:r>
      <w:r w:rsidR="0041313D" w:rsidRPr="00FC44F0">
        <w:rPr>
          <w:rFonts w:eastAsia="Calibri"/>
          <w:b/>
          <w:bCs/>
          <w:color w:val="EE0000"/>
          <w:sz w:val="22"/>
          <w:szCs w:val="22"/>
        </w:rPr>
        <w:t>antkainio dydis</w:t>
      </w:r>
      <w:r w:rsidR="0041313D" w:rsidRPr="00FC44F0">
        <w:rPr>
          <w:rFonts w:eastAsia="Calibri"/>
          <w:color w:val="EE0000"/>
          <w:sz w:val="22"/>
          <w:szCs w:val="22"/>
        </w:rPr>
        <w:t xml:space="preserve">, taip pat maksimali pirkimo objektui numatyta lėšų suma, kaip nurodyta </w:t>
      </w:r>
      <w:r w:rsidRPr="00FC44F0">
        <w:rPr>
          <w:rFonts w:eastAsia="Calibri"/>
          <w:color w:val="EE0000"/>
          <w:sz w:val="22"/>
          <w:szCs w:val="22"/>
        </w:rPr>
        <w:t xml:space="preserve">specialiųjų </w:t>
      </w:r>
      <w:r w:rsidR="0041313D" w:rsidRPr="00FC44F0">
        <w:rPr>
          <w:rFonts w:eastAsia="Calibri"/>
          <w:color w:val="EE0000"/>
          <w:sz w:val="22"/>
          <w:szCs w:val="22"/>
        </w:rPr>
        <w:t xml:space="preserve">pirkimo sąlygų </w:t>
      </w:r>
      <w:r w:rsidRPr="00FC44F0">
        <w:rPr>
          <w:rFonts w:eastAsia="Calibri"/>
          <w:color w:val="EE0000"/>
          <w:sz w:val="22"/>
          <w:szCs w:val="22"/>
        </w:rPr>
        <w:t xml:space="preserve">2 priedo „Techninė specifikacija“ </w:t>
      </w:r>
      <w:r w:rsidR="0041313D" w:rsidRPr="00FC44F0">
        <w:rPr>
          <w:rFonts w:eastAsia="Calibri"/>
          <w:color w:val="EE0000"/>
          <w:sz w:val="22"/>
          <w:szCs w:val="22"/>
        </w:rPr>
        <w:t>2.</w:t>
      </w:r>
      <w:r w:rsidR="003B1F73" w:rsidRPr="00FC44F0">
        <w:rPr>
          <w:rFonts w:eastAsia="Calibri"/>
          <w:color w:val="EE0000"/>
          <w:sz w:val="22"/>
          <w:szCs w:val="22"/>
        </w:rPr>
        <w:t>1.</w:t>
      </w:r>
      <w:r w:rsidR="0041313D" w:rsidRPr="00FC44F0">
        <w:rPr>
          <w:rFonts w:eastAsia="Calibri"/>
          <w:color w:val="EE0000"/>
          <w:sz w:val="22"/>
          <w:szCs w:val="22"/>
        </w:rPr>
        <w:t xml:space="preserve"> punkte. Užsakymai bus teikiami pagal konkretų poreikį, neviršijant maksimalios lėšų sumos, skirtos pirkimo objektui</w:t>
      </w:r>
      <w:r w:rsidR="00EB4B3C" w:rsidRPr="00FC44F0">
        <w:rPr>
          <w:rFonts w:eastAsia="Calibri"/>
          <w:color w:val="EE0000"/>
          <w:sz w:val="22"/>
          <w:szCs w:val="22"/>
        </w:rPr>
        <w:t>;</w:t>
      </w:r>
    </w:p>
    <w:p w14:paraId="336F4DE7" w14:textId="745F07B1" w:rsidR="00A76D15" w:rsidRPr="004957CE" w:rsidRDefault="00495835" w:rsidP="000B5615">
      <w:pPr>
        <w:jc w:val="both"/>
        <w:rPr>
          <w:color w:val="EE0000"/>
          <w:sz w:val="22"/>
          <w:szCs w:val="22"/>
        </w:rPr>
      </w:pPr>
      <w:r w:rsidRPr="00FC44F0">
        <w:rPr>
          <w:rFonts w:eastAsiaTheme="minorHAnsi"/>
          <w:bCs/>
          <w:iCs/>
          <w:color w:val="EE0000"/>
          <w:sz w:val="22"/>
          <w:szCs w:val="22"/>
        </w:rPr>
        <w:t>*****</w:t>
      </w:r>
      <w:r w:rsidR="00DF07DC" w:rsidRPr="00FC44F0">
        <w:rPr>
          <w:rFonts w:eastAsiaTheme="minorHAnsi"/>
          <w:bCs/>
          <w:iCs/>
          <w:color w:val="EE0000"/>
          <w:sz w:val="22"/>
          <w:szCs w:val="22"/>
        </w:rPr>
        <w:t xml:space="preserve"> </w:t>
      </w:r>
      <w:r w:rsidRPr="00FC44F0">
        <w:rPr>
          <w:rFonts w:eastAsia="Calibri"/>
          <w:iCs/>
          <w:color w:val="EE0000"/>
          <w:sz w:val="22"/>
          <w:szCs w:val="22"/>
        </w:rPr>
        <w:t>Tiekėjas pasiūlyme turi nurodyti antkainį procentais, kuri</w:t>
      </w:r>
      <w:r w:rsidR="00064084" w:rsidRPr="00FC44F0">
        <w:rPr>
          <w:rFonts w:eastAsia="Calibri"/>
          <w:iCs/>
          <w:color w:val="EE0000"/>
          <w:sz w:val="22"/>
          <w:szCs w:val="22"/>
        </w:rPr>
        <w:t>s</w:t>
      </w:r>
      <w:r w:rsidRPr="00FC44F0">
        <w:rPr>
          <w:rFonts w:eastAsia="Calibri"/>
          <w:iCs/>
          <w:color w:val="EE0000"/>
          <w:sz w:val="22"/>
          <w:szCs w:val="22"/>
        </w:rPr>
        <w:t xml:space="preserve"> turi būti taikoma</w:t>
      </w:r>
      <w:r w:rsidR="00064084" w:rsidRPr="00FC44F0">
        <w:rPr>
          <w:rFonts w:eastAsia="Calibri"/>
          <w:iCs/>
          <w:color w:val="EE0000"/>
          <w:sz w:val="22"/>
          <w:szCs w:val="22"/>
        </w:rPr>
        <w:t>s</w:t>
      </w:r>
      <w:r w:rsidRPr="00FC44F0">
        <w:rPr>
          <w:rFonts w:eastAsia="Calibri"/>
          <w:iCs/>
          <w:color w:val="EE0000"/>
          <w:sz w:val="22"/>
          <w:szCs w:val="22"/>
        </w:rPr>
        <w:t xml:space="preserve"> visiems leidiniams. </w:t>
      </w:r>
      <w:r w:rsidR="0015443A" w:rsidRPr="00FC44F0">
        <w:rPr>
          <w:rFonts w:eastAsia="Calibri"/>
          <w:iCs/>
          <w:color w:val="EE0000"/>
          <w:sz w:val="22"/>
          <w:szCs w:val="22"/>
        </w:rPr>
        <w:t>A</w:t>
      </w:r>
      <w:r w:rsidRPr="00FC44F0">
        <w:rPr>
          <w:rFonts w:eastAsia="Calibri"/>
          <w:iCs/>
          <w:color w:val="EE0000"/>
          <w:sz w:val="22"/>
          <w:szCs w:val="22"/>
        </w:rPr>
        <w:t>ntkainis turi būti taikom</w:t>
      </w:r>
      <w:r w:rsidR="0015443A" w:rsidRPr="00FC44F0">
        <w:rPr>
          <w:rFonts w:eastAsia="Calibri"/>
          <w:iCs/>
          <w:color w:val="EE0000"/>
          <w:sz w:val="22"/>
          <w:szCs w:val="22"/>
        </w:rPr>
        <w:t>as</w:t>
      </w:r>
      <w:r w:rsidRPr="00FC44F0">
        <w:rPr>
          <w:rFonts w:eastAsia="Calibri"/>
          <w:iCs/>
          <w:color w:val="EE0000"/>
          <w:sz w:val="22"/>
          <w:szCs w:val="22"/>
        </w:rPr>
        <w:t xml:space="preserve"> ir tiekiant leidinius pagal atskirus Perkančiosios organizacijos užsakymus, t. y. </w:t>
      </w:r>
      <w:r w:rsidRPr="00FC44F0">
        <w:rPr>
          <w:iCs/>
          <w:color w:val="EE0000"/>
          <w:sz w:val="22"/>
          <w:szCs w:val="22"/>
        </w:rPr>
        <w:t xml:space="preserve">prekių sąraše nenurodytoms, tačiau su pirkimo objektu susijusioms prekėms, </w:t>
      </w:r>
      <w:r w:rsidRPr="00FC44F0">
        <w:rPr>
          <w:rFonts w:eastAsia="Calibri"/>
          <w:iCs/>
          <w:color w:val="EE0000"/>
          <w:sz w:val="22"/>
          <w:szCs w:val="22"/>
        </w:rPr>
        <w:t xml:space="preserve">antkainį nurodant </w:t>
      </w:r>
      <w:r w:rsidR="0015443A" w:rsidRPr="00FC44F0">
        <w:rPr>
          <w:rFonts w:eastAsia="Calibri"/>
          <w:iCs/>
          <w:color w:val="EE0000"/>
          <w:sz w:val="22"/>
          <w:szCs w:val="22"/>
        </w:rPr>
        <w:t xml:space="preserve">PVM </w:t>
      </w:r>
      <w:r w:rsidRPr="00FC44F0">
        <w:rPr>
          <w:rFonts w:eastAsia="Calibri"/>
          <w:iCs/>
          <w:color w:val="EE0000"/>
          <w:sz w:val="22"/>
          <w:szCs w:val="22"/>
        </w:rPr>
        <w:t>sąskaitoje faktūroje ties kiekviena pozicija</w:t>
      </w:r>
      <w:r w:rsidR="00AE1CD8" w:rsidRPr="00FC44F0">
        <w:rPr>
          <w:rFonts w:eastAsia="Calibri"/>
          <w:iCs/>
          <w:color w:val="EE0000"/>
          <w:sz w:val="22"/>
          <w:szCs w:val="22"/>
        </w:rPr>
        <w:t xml:space="preserve">. Jeigu PVM sąskaitoje faktūroje antkainis nėra nurodomas, tada </w:t>
      </w:r>
      <w:r w:rsidR="007877FB" w:rsidRPr="00FC44F0">
        <w:rPr>
          <w:rFonts w:eastAsia="Calibri"/>
          <w:iCs/>
          <w:color w:val="EE0000"/>
          <w:sz w:val="22"/>
          <w:szCs w:val="22"/>
        </w:rPr>
        <w:t xml:space="preserve">pateikiamas atskiras dokumentas, kuriame </w:t>
      </w:r>
      <w:r w:rsidR="00A76D15" w:rsidRPr="00FC44F0">
        <w:rPr>
          <w:rFonts w:eastAsia="Calibri"/>
          <w:iCs/>
          <w:color w:val="EE0000"/>
          <w:sz w:val="22"/>
          <w:szCs w:val="22"/>
        </w:rPr>
        <w:t xml:space="preserve">nurodoma: </w:t>
      </w:r>
      <w:r w:rsidR="0047268C" w:rsidRPr="004957CE">
        <w:rPr>
          <w:color w:val="EE0000"/>
          <w:sz w:val="22"/>
          <w:szCs w:val="22"/>
        </w:rPr>
        <w:t xml:space="preserve">Prekių užsakymo pateikimo dieną leidyklos oficialiai skelbiama Prekės pardavimo kaina </w:t>
      </w:r>
      <w:r w:rsidR="000B5615" w:rsidRPr="004957CE">
        <w:rPr>
          <w:color w:val="EE0000"/>
          <w:sz w:val="22"/>
          <w:szCs w:val="22"/>
        </w:rPr>
        <w:t>be PVM</w:t>
      </w:r>
      <w:r w:rsidR="00A76D15" w:rsidRPr="004957CE">
        <w:rPr>
          <w:color w:val="EE0000"/>
          <w:sz w:val="22"/>
          <w:szCs w:val="22"/>
        </w:rPr>
        <w:t>,</w:t>
      </w:r>
      <w:r w:rsidR="000B5615" w:rsidRPr="004957CE">
        <w:rPr>
          <w:color w:val="EE0000"/>
          <w:sz w:val="22"/>
          <w:szCs w:val="22"/>
        </w:rPr>
        <w:t xml:space="preserve"> </w:t>
      </w:r>
      <w:r w:rsidR="00A76D15" w:rsidRPr="004957CE">
        <w:rPr>
          <w:color w:val="EE0000"/>
          <w:sz w:val="22"/>
          <w:szCs w:val="22"/>
        </w:rPr>
        <w:t>numatytas antkainis,</w:t>
      </w:r>
      <w:r w:rsidR="000B5615" w:rsidRPr="004957CE">
        <w:rPr>
          <w:color w:val="EE0000"/>
          <w:sz w:val="22"/>
          <w:szCs w:val="22"/>
        </w:rPr>
        <w:t xml:space="preserve"> </w:t>
      </w:r>
      <w:r w:rsidR="00A76D15" w:rsidRPr="004957CE">
        <w:rPr>
          <w:color w:val="EE0000"/>
          <w:sz w:val="22"/>
          <w:szCs w:val="22"/>
        </w:rPr>
        <w:t>galutinė pardavimo kaina</w:t>
      </w:r>
      <w:r w:rsidR="000B5615" w:rsidRPr="004957CE">
        <w:rPr>
          <w:color w:val="EE0000"/>
          <w:sz w:val="22"/>
          <w:szCs w:val="22"/>
        </w:rPr>
        <w:t xml:space="preserve"> su PVM</w:t>
      </w:r>
      <w:r w:rsidR="00A76D15" w:rsidRPr="004957CE">
        <w:rPr>
          <w:color w:val="EE0000"/>
          <w:sz w:val="22"/>
          <w:szCs w:val="22"/>
        </w:rPr>
        <w:t>.</w:t>
      </w:r>
    </w:p>
    <w:p w14:paraId="6F537C57" w14:textId="726C4A8E" w:rsidR="003A59DE" w:rsidRPr="00FC44F0" w:rsidRDefault="003A59DE" w:rsidP="000B5615">
      <w:pPr>
        <w:jc w:val="both"/>
        <w:rPr>
          <w:color w:val="EE0000"/>
          <w:sz w:val="22"/>
          <w:szCs w:val="22"/>
        </w:rPr>
      </w:pPr>
      <w:r w:rsidRPr="00FC44F0">
        <w:rPr>
          <w:rFonts w:eastAsiaTheme="minorHAnsi"/>
          <w:bCs/>
          <w:iCs/>
          <w:color w:val="EE0000"/>
          <w:sz w:val="22"/>
          <w:szCs w:val="22"/>
        </w:rPr>
        <w:t xml:space="preserve">****** </w:t>
      </w:r>
      <w:r w:rsidRPr="00FC44F0">
        <w:rPr>
          <w:color w:val="EE0000"/>
          <w:sz w:val="22"/>
          <w:szCs w:val="22"/>
        </w:rPr>
        <w:t xml:space="preserve">Vertinant pirkimo pasiūlymus, bus atsižvelgta į galutinę kontrolinio sąrašo (4 lentelė) </w:t>
      </w:r>
      <w:r w:rsidR="006C5024" w:rsidRPr="00FC44F0">
        <w:rPr>
          <w:color w:val="EE0000"/>
          <w:sz w:val="22"/>
          <w:szCs w:val="22"/>
        </w:rPr>
        <w:t>Bendrą palyginamąją</w:t>
      </w:r>
      <w:r w:rsidR="00295305" w:rsidRPr="00FC44F0">
        <w:rPr>
          <w:color w:val="EE0000"/>
          <w:sz w:val="22"/>
          <w:szCs w:val="22"/>
        </w:rPr>
        <w:t xml:space="preserve"> pasiūlymo</w:t>
      </w:r>
      <w:r w:rsidR="006C5024" w:rsidRPr="00FC44F0">
        <w:rPr>
          <w:color w:val="EE0000"/>
          <w:sz w:val="22"/>
          <w:szCs w:val="22"/>
        </w:rPr>
        <w:t xml:space="preserve"> </w:t>
      </w:r>
      <w:r w:rsidR="003F4F00" w:rsidRPr="00FC44F0">
        <w:rPr>
          <w:color w:val="EE0000"/>
          <w:sz w:val="22"/>
          <w:szCs w:val="22"/>
        </w:rPr>
        <w:t>kainą</w:t>
      </w:r>
      <w:r w:rsidRPr="00FC44F0">
        <w:rPr>
          <w:color w:val="EE0000"/>
          <w:sz w:val="22"/>
          <w:szCs w:val="22"/>
        </w:rPr>
        <w:t xml:space="preserve">. Pasiūlymų eilėje pirmu numeriu bus įrašytas tas tiekėjas, kurio galutinė planuojamų pirkti leidinių kontrolinio sąrašo </w:t>
      </w:r>
      <w:r w:rsidR="00295305" w:rsidRPr="00FC44F0">
        <w:rPr>
          <w:color w:val="EE0000"/>
          <w:sz w:val="22"/>
          <w:szCs w:val="22"/>
        </w:rPr>
        <w:t>Bendra palyginamoji pasiūlymo kaina</w:t>
      </w:r>
      <w:r w:rsidRPr="00FC44F0">
        <w:rPr>
          <w:color w:val="EE0000"/>
          <w:sz w:val="22"/>
          <w:szCs w:val="22"/>
        </w:rPr>
        <w:t xml:space="preserve"> mažiausia.</w:t>
      </w:r>
    </w:p>
    <w:p w14:paraId="5AE6B342" w14:textId="500C648B" w:rsidR="00495835" w:rsidRPr="00DF07DC" w:rsidRDefault="00495835" w:rsidP="00495835">
      <w:pPr>
        <w:autoSpaceDE w:val="0"/>
        <w:autoSpaceDN w:val="0"/>
        <w:spacing w:line="276" w:lineRule="auto"/>
        <w:jc w:val="both"/>
        <w:rPr>
          <w:iCs/>
        </w:rPr>
      </w:pPr>
    </w:p>
    <w:p w14:paraId="16E19E43" w14:textId="48E91744" w:rsidR="00D44589" w:rsidRPr="00B20233" w:rsidRDefault="00D44589" w:rsidP="00D44589">
      <w:pPr>
        <w:jc w:val="both"/>
        <w:rPr>
          <w:rFonts w:eastAsia="Calibri"/>
        </w:rPr>
      </w:pPr>
      <w:r w:rsidRPr="007615E9">
        <w:rPr>
          <w:rFonts w:eastAsia="Calibri"/>
          <w:b/>
          <w:bCs/>
        </w:rPr>
        <w:t>Patvirtiname</w:t>
      </w:r>
      <w:r w:rsidRPr="000A47B7">
        <w:rPr>
          <w:rFonts w:eastAsia="Calibri"/>
        </w:rPr>
        <w:t>,</w:t>
      </w:r>
      <w:r w:rsidRPr="007615E9">
        <w:rPr>
          <w:rFonts w:eastAsia="Calibri"/>
          <w:b/>
          <w:bCs/>
        </w:rPr>
        <w:t xml:space="preserve"> </w:t>
      </w:r>
      <w:r w:rsidRPr="000A47B7">
        <w:rPr>
          <w:rFonts w:eastAsia="Calibri"/>
        </w:rPr>
        <w:t xml:space="preserve">kad </w:t>
      </w:r>
      <w:r w:rsidRPr="00B20233">
        <w:rPr>
          <w:rFonts w:eastAsia="Calibri"/>
        </w:rPr>
        <w:t>pasiūlyme pateikta informacija yra teisinga, siūlom</w:t>
      </w:r>
      <w:r w:rsidR="00E259CD">
        <w:rPr>
          <w:rFonts w:eastAsia="Calibri"/>
        </w:rPr>
        <w:t>os</w:t>
      </w:r>
      <w:r w:rsidRPr="00B20233">
        <w:rPr>
          <w:rFonts w:eastAsia="Calibri"/>
        </w:rPr>
        <w:t xml:space="preserve"> </w:t>
      </w:r>
      <w:r>
        <w:rPr>
          <w:rFonts w:eastAsia="Calibri"/>
        </w:rPr>
        <w:t>P</w:t>
      </w:r>
      <w:r w:rsidRPr="00B20233">
        <w:rPr>
          <w:rFonts w:eastAsia="Calibri"/>
        </w:rPr>
        <w:t>rekė</w:t>
      </w:r>
      <w:r w:rsidR="00E259CD">
        <w:rPr>
          <w:rFonts w:eastAsia="Calibri"/>
        </w:rPr>
        <w:t>s</w:t>
      </w:r>
      <w:r w:rsidRPr="00B20233">
        <w:rPr>
          <w:rFonts w:eastAsia="Calibri"/>
        </w:rPr>
        <w:t xml:space="preserve"> visiškai atitinka pirkimo dokumentuose nustatytus reikalavimus, įskaitant </w:t>
      </w:r>
      <w:r w:rsidR="00C917E2" w:rsidRPr="00C917E2">
        <w:rPr>
          <w:rFonts w:eastAsia="Calibri"/>
        </w:rPr>
        <w:t>pirkimo</w:t>
      </w:r>
      <w:r w:rsidR="00CB0022" w:rsidRPr="00C917E2">
        <w:rPr>
          <w:rFonts w:eastAsia="Calibri"/>
        </w:rPr>
        <w:t xml:space="preserve"> </w:t>
      </w:r>
      <w:r w:rsidRPr="00B20233">
        <w:rPr>
          <w:rFonts w:eastAsia="Calibri"/>
        </w:rPr>
        <w:t xml:space="preserve">sąlygų </w:t>
      </w:r>
      <w:r>
        <w:rPr>
          <w:rFonts w:eastAsia="Calibri"/>
        </w:rPr>
        <w:t>2</w:t>
      </w:r>
      <w:r w:rsidRPr="00B20233">
        <w:rPr>
          <w:rFonts w:eastAsia="Calibri"/>
        </w:rPr>
        <w:t xml:space="preserve"> priede „Techninė specifikacija“ nustatytus reikalavimus</w:t>
      </w:r>
      <w:r w:rsidR="00CB0022">
        <w:rPr>
          <w:rFonts w:eastAsia="Calibri"/>
        </w:rPr>
        <w:t>,</w:t>
      </w:r>
      <w:r w:rsidRPr="00B20233">
        <w:rPr>
          <w:rFonts w:eastAsia="Calibri"/>
        </w:rPr>
        <w:t xml:space="preserve"> ir apima viską, ko reikia tinkamam pirkimo sutarties įvykdymui.</w:t>
      </w:r>
    </w:p>
    <w:p w14:paraId="1DE88215" w14:textId="77777777" w:rsidR="003B6084" w:rsidRPr="000C2E2C" w:rsidRDefault="003B6084" w:rsidP="003B6084">
      <w:pPr>
        <w:jc w:val="both"/>
        <w:rPr>
          <w:sz w:val="22"/>
          <w:szCs w:val="22"/>
        </w:rPr>
      </w:pPr>
    </w:p>
    <w:p w14:paraId="3E4E4F4C" w14:textId="034DEE72" w:rsidR="00817446" w:rsidRPr="00FE2A48" w:rsidRDefault="00817446" w:rsidP="00D2107E">
      <w:pPr>
        <w:pStyle w:val="Sraopastraipa"/>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4E9FE876" w14:textId="77777777" w:rsidR="00D92A3A" w:rsidRPr="00BD08A2" w:rsidRDefault="00D92A3A" w:rsidP="00D92A3A">
      <w:pPr>
        <w:jc w:val="right"/>
        <w:rPr>
          <w:rFonts w:eastAsia="Calibri"/>
          <w:i/>
          <w:iCs/>
        </w:rPr>
      </w:pPr>
      <w:r>
        <w:rPr>
          <w:rFonts w:eastAsia="Calibri"/>
          <w:i/>
          <w:iCs/>
        </w:rPr>
        <w:t>5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77777777" w:rsidR="002C7A39" w:rsidRPr="00B20233" w:rsidRDefault="002C7A39" w:rsidP="002C7A39">
      <w:pPr>
        <w:jc w:val="both"/>
        <w:rPr>
          <w:rFonts w:eastAsia="Calibri"/>
          <w:b/>
          <w:bCs/>
        </w:rPr>
      </w:pPr>
      <w:r w:rsidRPr="00B20233">
        <w:rPr>
          <w:rFonts w:eastAsia="Calibri"/>
          <w:b/>
          <w:bCs/>
        </w:rPr>
        <w:t>Pasirašydamas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10CCF7A3" w14:textId="77777777" w:rsidR="002C7A39" w:rsidRPr="00B20233" w:rsidRDefault="002C7A39" w:rsidP="002C7A39">
      <w:pPr>
        <w:ind w:left="567"/>
        <w:contextualSpacing/>
        <w:jc w:val="both"/>
        <w:rPr>
          <w:rFonts w:eastAsia="Calibri"/>
        </w:rPr>
      </w:pPr>
    </w:p>
    <w:p w14:paraId="46598AB9" w14:textId="77777777" w:rsidR="002C7A39" w:rsidRPr="00B20233" w:rsidRDefault="002C7A39" w:rsidP="002C7A39">
      <w:pPr>
        <w:rPr>
          <w:rFonts w:eastAsia="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7A39" w:rsidRPr="00B20233" w14:paraId="1D6D4B1A" w14:textId="77777777" w:rsidTr="005C408E">
        <w:trPr>
          <w:trHeight w:val="186"/>
        </w:trPr>
        <w:tc>
          <w:tcPr>
            <w:tcW w:w="3870" w:type="dxa"/>
            <w:tcBorders>
              <w:top w:val="single" w:sz="4" w:space="0" w:color="auto"/>
              <w:left w:val="nil"/>
              <w:bottom w:val="nil"/>
              <w:right w:val="nil"/>
            </w:tcBorders>
            <w:hideMark/>
          </w:tcPr>
          <w:p w14:paraId="742BB904" w14:textId="77777777" w:rsidR="002C7A39" w:rsidRPr="00B20233" w:rsidRDefault="002C7A39" w:rsidP="005C408E">
            <w:pPr>
              <w:rPr>
                <w:rFonts w:eastAsia="Calibri"/>
                <w:color w:val="808080" w:themeColor="background1" w:themeShade="80"/>
                <w:vertAlign w:val="superscript"/>
              </w:rPr>
            </w:pPr>
            <w:r w:rsidRPr="00B20233">
              <w:rPr>
                <w:rFonts w:eastAsia="Calibr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65B82D" w14:textId="77777777" w:rsidR="002C7A39" w:rsidRPr="00B20233" w:rsidRDefault="002C7A39" w:rsidP="005C408E">
            <w:pPr>
              <w:rPr>
                <w:rFonts w:eastAsia="Calibri"/>
                <w:color w:val="808080" w:themeColor="background1" w:themeShade="80"/>
                <w:vertAlign w:val="superscript"/>
              </w:rPr>
            </w:pPr>
          </w:p>
        </w:tc>
        <w:tc>
          <w:tcPr>
            <w:tcW w:w="1980" w:type="dxa"/>
            <w:tcBorders>
              <w:top w:val="single" w:sz="4" w:space="0" w:color="auto"/>
              <w:left w:val="nil"/>
              <w:bottom w:val="nil"/>
              <w:right w:val="nil"/>
            </w:tcBorders>
            <w:hideMark/>
          </w:tcPr>
          <w:p w14:paraId="75577B93" w14:textId="77777777" w:rsidR="002C7A39" w:rsidRPr="00B20233" w:rsidRDefault="002C7A39" w:rsidP="005C408E">
            <w:pPr>
              <w:jc w:val="center"/>
              <w:rPr>
                <w:rFonts w:eastAsia="Calibri"/>
                <w:color w:val="808080" w:themeColor="background1" w:themeShade="80"/>
                <w:vertAlign w:val="superscript"/>
              </w:rPr>
            </w:pPr>
            <w:r w:rsidRPr="00B20233">
              <w:rPr>
                <w:rFonts w:eastAsia="Calibri"/>
                <w:i/>
                <w:color w:val="808080" w:themeColor="background1" w:themeShade="80"/>
                <w:vertAlign w:val="superscript"/>
              </w:rPr>
              <w:t>(Parašas)</w:t>
            </w:r>
          </w:p>
        </w:tc>
        <w:tc>
          <w:tcPr>
            <w:tcW w:w="701" w:type="dxa"/>
            <w:tcBorders>
              <w:top w:val="nil"/>
              <w:left w:val="nil"/>
              <w:bottom w:val="nil"/>
              <w:right w:val="nil"/>
            </w:tcBorders>
          </w:tcPr>
          <w:p w14:paraId="382C9F74" w14:textId="77777777" w:rsidR="002C7A39" w:rsidRPr="00B20233" w:rsidRDefault="002C7A39" w:rsidP="005C408E">
            <w:pPr>
              <w:rPr>
                <w:rFonts w:eastAsia="Calibri"/>
                <w:color w:val="808080" w:themeColor="background1" w:themeShade="80"/>
                <w:vertAlign w:val="superscript"/>
              </w:rPr>
            </w:pPr>
          </w:p>
        </w:tc>
        <w:tc>
          <w:tcPr>
            <w:tcW w:w="2655" w:type="dxa"/>
            <w:tcBorders>
              <w:top w:val="single" w:sz="4" w:space="0" w:color="auto"/>
              <w:left w:val="nil"/>
              <w:bottom w:val="nil"/>
              <w:right w:val="nil"/>
            </w:tcBorders>
            <w:hideMark/>
          </w:tcPr>
          <w:p w14:paraId="22EDF218" w14:textId="77777777" w:rsidR="002C7A39" w:rsidRPr="00B20233" w:rsidRDefault="002C7A39" w:rsidP="005C408E">
            <w:pPr>
              <w:jc w:val="right"/>
              <w:rPr>
                <w:rFonts w:eastAsia="Calibri"/>
                <w:color w:val="808080" w:themeColor="background1" w:themeShade="80"/>
                <w:vertAlign w:val="superscript"/>
              </w:rPr>
            </w:pPr>
            <w:r w:rsidRPr="00B20233">
              <w:rPr>
                <w:rFonts w:eastAsia="Calibri"/>
                <w:i/>
                <w:color w:val="808080" w:themeColor="background1" w:themeShade="80"/>
                <w:vertAlign w:val="superscript"/>
              </w:rPr>
              <w:t>(Vardas, pavardė)</w:t>
            </w:r>
          </w:p>
        </w:tc>
      </w:tr>
    </w:tbl>
    <w:p w14:paraId="04E6E9C2" w14:textId="77777777" w:rsidR="002C7A39" w:rsidRDefault="002C7A39" w:rsidP="002C7A39">
      <w:pPr>
        <w:jc w:val="center"/>
        <w:rPr>
          <w:rFonts w:cstheme="minorHAnsi"/>
        </w:rPr>
      </w:pPr>
    </w:p>
    <w:p w14:paraId="64851AFF" w14:textId="63CEBB1B" w:rsidR="003B6084" w:rsidRPr="000C2E2C" w:rsidRDefault="003B6084" w:rsidP="00393DC9">
      <w:pPr>
        <w:jc w:val="both"/>
        <w:rPr>
          <w:i/>
          <w:iCs/>
          <w:sz w:val="22"/>
          <w:szCs w:val="22"/>
        </w:rPr>
      </w:pPr>
      <w:r w:rsidRPr="000C2E2C">
        <w:rPr>
          <w:i/>
          <w:iCs/>
          <w:sz w:val="22"/>
          <w:szCs w:val="22"/>
        </w:rPr>
        <w:t>Jei pasiūlymą pasirašo Tiekėjo įgaliotas asmuo, kartu su pasiūlymu turi būti pateiktas dokumentas (įgaliojimas) suteikiantis teisę nurodytam asmeniui pasirašyti Tiekėjo vardu.</w:t>
      </w:r>
    </w:p>
    <w:sectPr w:rsidR="003B6084" w:rsidRPr="000C2E2C" w:rsidSect="005B0CE0">
      <w:footerReference w:type="default" r:id="rId23"/>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BFC9" w14:textId="77777777" w:rsidR="007A1BAE" w:rsidRDefault="007A1BAE" w:rsidP="00D5620E">
      <w:r>
        <w:separator/>
      </w:r>
    </w:p>
  </w:endnote>
  <w:endnote w:type="continuationSeparator" w:id="0">
    <w:p w14:paraId="3B560545" w14:textId="77777777" w:rsidR="007A1BAE" w:rsidRDefault="007A1BAE"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8877"/>
      <w:docPartObj>
        <w:docPartGallery w:val="Page Numbers (Bottom of Page)"/>
        <w:docPartUnique/>
      </w:docPartObj>
    </w:sdtPr>
    <w:sdtContent>
      <w:p w14:paraId="7193B4C2" w14:textId="3C8B3C22" w:rsidR="00885FD2" w:rsidRDefault="00885FD2">
        <w:pPr>
          <w:pStyle w:val="Porat"/>
          <w:jc w:val="right"/>
        </w:pPr>
        <w:r>
          <w:fldChar w:fldCharType="begin"/>
        </w:r>
        <w:r>
          <w:instrText>PAGE   \* MERGEFORMAT</w:instrText>
        </w:r>
        <w:r>
          <w:fldChar w:fldCharType="separate"/>
        </w:r>
        <w:r>
          <w:t>2</w:t>
        </w:r>
        <w:r>
          <w:fldChar w:fldCharType="end"/>
        </w:r>
      </w:p>
    </w:sdtContent>
  </w:sdt>
  <w:p w14:paraId="1FEFD4BC" w14:textId="77777777" w:rsidR="00885FD2" w:rsidRDefault="00885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46D6" w14:textId="77777777" w:rsidR="007A1BAE" w:rsidRDefault="007A1BAE" w:rsidP="00D5620E">
      <w:r>
        <w:separator/>
      </w:r>
    </w:p>
  </w:footnote>
  <w:footnote w:type="continuationSeparator" w:id="0">
    <w:p w14:paraId="214C65FF" w14:textId="77777777" w:rsidR="007A1BAE" w:rsidRDefault="007A1BAE"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5"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F8499B"/>
    <w:multiLevelType w:val="multilevel"/>
    <w:tmpl w:val="05B8B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1606707">
    <w:abstractNumId w:val="4"/>
  </w:num>
  <w:num w:numId="2" w16cid:durableId="1734085330">
    <w:abstractNumId w:val="17"/>
  </w:num>
  <w:num w:numId="3" w16cid:durableId="973291398">
    <w:abstractNumId w:val="7"/>
  </w:num>
  <w:num w:numId="4" w16cid:durableId="997001672">
    <w:abstractNumId w:val="14"/>
  </w:num>
  <w:num w:numId="5" w16cid:durableId="1097672138">
    <w:abstractNumId w:val="15"/>
  </w:num>
  <w:num w:numId="6" w16cid:durableId="1579973788">
    <w:abstractNumId w:val="0"/>
  </w:num>
  <w:num w:numId="7" w16cid:durableId="1784225070">
    <w:abstractNumId w:val="11"/>
  </w:num>
  <w:num w:numId="8" w16cid:durableId="1302230848">
    <w:abstractNumId w:val="21"/>
  </w:num>
  <w:num w:numId="9" w16cid:durableId="23217844">
    <w:abstractNumId w:val="13"/>
  </w:num>
  <w:num w:numId="10" w16cid:durableId="1000960660">
    <w:abstractNumId w:val="12"/>
  </w:num>
  <w:num w:numId="11" w16cid:durableId="513766499">
    <w:abstractNumId w:val="5"/>
  </w:num>
  <w:num w:numId="12" w16cid:durableId="2090956083">
    <w:abstractNumId w:val="20"/>
  </w:num>
  <w:num w:numId="13" w16cid:durableId="474956540">
    <w:abstractNumId w:val="1"/>
  </w:num>
  <w:num w:numId="14" w16cid:durableId="1287617913">
    <w:abstractNumId w:val="3"/>
  </w:num>
  <w:num w:numId="15" w16cid:durableId="952249505">
    <w:abstractNumId w:val="8"/>
  </w:num>
  <w:num w:numId="16" w16cid:durableId="142163470">
    <w:abstractNumId w:val="9"/>
  </w:num>
  <w:num w:numId="17" w16cid:durableId="942415668">
    <w:abstractNumId w:val="24"/>
  </w:num>
  <w:num w:numId="18" w16cid:durableId="1041901219">
    <w:abstractNumId w:val="2"/>
  </w:num>
  <w:num w:numId="19" w16cid:durableId="647174815">
    <w:abstractNumId w:val="10"/>
  </w:num>
  <w:num w:numId="20" w16cid:durableId="1455170137">
    <w:abstractNumId w:val="16"/>
  </w:num>
  <w:num w:numId="21" w16cid:durableId="196817574">
    <w:abstractNumId w:val="6"/>
  </w:num>
  <w:num w:numId="22" w16cid:durableId="835070242">
    <w:abstractNumId w:val="18"/>
  </w:num>
  <w:num w:numId="23" w16cid:durableId="1277328643">
    <w:abstractNumId w:val="23"/>
  </w:num>
  <w:num w:numId="24" w16cid:durableId="1425567480">
    <w:abstractNumId w:val="22"/>
  </w:num>
  <w:num w:numId="25" w16cid:durableId="15743124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415"/>
    <w:rsid w:val="000047F7"/>
    <w:rsid w:val="00006717"/>
    <w:rsid w:val="00006F8A"/>
    <w:rsid w:val="0001221E"/>
    <w:rsid w:val="00012A13"/>
    <w:rsid w:val="0001308B"/>
    <w:rsid w:val="000168AA"/>
    <w:rsid w:val="00017C8C"/>
    <w:rsid w:val="00017E92"/>
    <w:rsid w:val="00021A0E"/>
    <w:rsid w:val="000304FE"/>
    <w:rsid w:val="00030D18"/>
    <w:rsid w:val="0004546A"/>
    <w:rsid w:val="00045EA9"/>
    <w:rsid w:val="000503FA"/>
    <w:rsid w:val="000513B1"/>
    <w:rsid w:val="00054BC2"/>
    <w:rsid w:val="000552E9"/>
    <w:rsid w:val="000555E7"/>
    <w:rsid w:val="00056711"/>
    <w:rsid w:val="00060ADF"/>
    <w:rsid w:val="0006230D"/>
    <w:rsid w:val="00064084"/>
    <w:rsid w:val="00070053"/>
    <w:rsid w:val="000733FC"/>
    <w:rsid w:val="00073751"/>
    <w:rsid w:val="000818F9"/>
    <w:rsid w:val="000829B1"/>
    <w:rsid w:val="00083575"/>
    <w:rsid w:val="0008714A"/>
    <w:rsid w:val="00092958"/>
    <w:rsid w:val="000A3E40"/>
    <w:rsid w:val="000A47B7"/>
    <w:rsid w:val="000A53FC"/>
    <w:rsid w:val="000A710E"/>
    <w:rsid w:val="000B0349"/>
    <w:rsid w:val="000B04F6"/>
    <w:rsid w:val="000B1E3A"/>
    <w:rsid w:val="000B30C2"/>
    <w:rsid w:val="000B5615"/>
    <w:rsid w:val="000B66F5"/>
    <w:rsid w:val="000B719A"/>
    <w:rsid w:val="000C0B9F"/>
    <w:rsid w:val="000C17DB"/>
    <w:rsid w:val="000C2E2C"/>
    <w:rsid w:val="000C5A1B"/>
    <w:rsid w:val="000C5D56"/>
    <w:rsid w:val="000D2D10"/>
    <w:rsid w:val="000D4322"/>
    <w:rsid w:val="000D47AC"/>
    <w:rsid w:val="000F05DD"/>
    <w:rsid w:val="000F3105"/>
    <w:rsid w:val="000F55EF"/>
    <w:rsid w:val="000F62D9"/>
    <w:rsid w:val="00103D8A"/>
    <w:rsid w:val="00105FFF"/>
    <w:rsid w:val="001076D7"/>
    <w:rsid w:val="0011513D"/>
    <w:rsid w:val="00117D50"/>
    <w:rsid w:val="00120BFB"/>
    <w:rsid w:val="001235DA"/>
    <w:rsid w:val="00127E18"/>
    <w:rsid w:val="00135BD0"/>
    <w:rsid w:val="00137E5A"/>
    <w:rsid w:val="00143C06"/>
    <w:rsid w:val="00144469"/>
    <w:rsid w:val="00146001"/>
    <w:rsid w:val="00151446"/>
    <w:rsid w:val="001521AE"/>
    <w:rsid w:val="0015257C"/>
    <w:rsid w:val="0015443A"/>
    <w:rsid w:val="0015717D"/>
    <w:rsid w:val="001613F9"/>
    <w:rsid w:val="00161B6F"/>
    <w:rsid w:val="00165F14"/>
    <w:rsid w:val="001718EF"/>
    <w:rsid w:val="00173052"/>
    <w:rsid w:val="001759E1"/>
    <w:rsid w:val="00175A3D"/>
    <w:rsid w:val="001771C0"/>
    <w:rsid w:val="0018414D"/>
    <w:rsid w:val="00184983"/>
    <w:rsid w:val="0018752B"/>
    <w:rsid w:val="00191AB8"/>
    <w:rsid w:val="0019683F"/>
    <w:rsid w:val="001A1C77"/>
    <w:rsid w:val="001A5383"/>
    <w:rsid w:val="001B4079"/>
    <w:rsid w:val="001C0700"/>
    <w:rsid w:val="001C5FAD"/>
    <w:rsid w:val="001D02C1"/>
    <w:rsid w:val="001D0916"/>
    <w:rsid w:val="001D21B0"/>
    <w:rsid w:val="001D4F60"/>
    <w:rsid w:val="001D63F3"/>
    <w:rsid w:val="001D7888"/>
    <w:rsid w:val="001E364C"/>
    <w:rsid w:val="001F1DFC"/>
    <w:rsid w:val="001F6760"/>
    <w:rsid w:val="001F777A"/>
    <w:rsid w:val="002059D3"/>
    <w:rsid w:val="00206973"/>
    <w:rsid w:val="00211A92"/>
    <w:rsid w:val="00215D54"/>
    <w:rsid w:val="00220ADE"/>
    <w:rsid w:val="00221AC9"/>
    <w:rsid w:val="00226AC7"/>
    <w:rsid w:val="00226D77"/>
    <w:rsid w:val="002272FF"/>
    <w:rsid w:val="002346B1"/>
    <w:rsid w:val="00242082"/>
    <w:rsid w:val="00245418"/>
    <w:rsid w:val="00247D60"/>
    <w:rsid w:val="002549D0"/>
    <w:rsid w:val="00257044"/>
    <w:rsid w:val="0026363B"/>
    <w:rsid w:val="00265992"/>
    <w:rsid w:val="00265DB2"/>
    <w:rsid w:val="00266D21"/>
    <w:rsid w:val="00273BC4"/>
    <w:rsid w:val="002819BB"/>
    <w:rsid w:val="00284EC9"/>
    <w:rsid w:val="0028595F"/>
    <w:rsid w:val="002871F5"/>
    <w:rsid w:val="002872AF"/>
    <w:rsid w:val="00293946"/>
    <w:rsid w:val="00295305"/>
    <w:rsid w:val="002A1C07"/>
    <w:rsid w:val="002B23C3"/>
    <w:rsid w:val="002B3286"/>
    <w:rsid w:val="002B3FA0"/>
    <w:rsid w:val="002C420D"/>
    <w:rsid w:val="002C6B7E"/>
    <w:rsid w:val="002C7A39"/>
    <w:rsid w:val="002D5524"/>
    <w:rsid w:val="002E1473"/>
    <w:rsid w:val="002E2050"/>
    <w:rsid w:val="002E3AA7"/>
    <w:rsid w:val="002F23E6"/>
    <w:rsid w:val="00304DE1"/>
    <w:rsid w:val="0030761E"/>
    <w:rsid w:val="00307820"/>
    <w:rsid w:val="00307F92"/>
    <w:rsid w:val="00311EC8"/>
    <w:rsid w:val="00317A48"/>
    <w:rsid w:val="00321541"/>
    <w:rsid w:val="00324B2F"/>
    <w:rsid w:val="00331D93"/>
    <w:rsid w:val="0033201D"/>
    <w:rsid w:val="003340D1"/>
    <w:rsid w:val="00337CC1"/>
    <w:rsid w:val="00340B1A"/>
    <w:rsid w:val="00341823"/>
    <w:rsid w:val="00341F0A"/>
    <w:rsid w:val="003430F7"/>
    <w:rsid w:val="003450A7"/>
    <w:rsid w:val="00346A6A"/>
    <w:rsid w:val="003473F5"/>
    <w:rsid w:val="00355AFA"/>
    <w:rsid w:val="00356B9C"/>
    <w:rsid w:val="00356FFD"/>
    <w:rsid w:val="00357796"/>
    <w:rsid w:val="00357B91"/>
    <w:rsid w:val="003618D7"/>
    <w:rsid w:val="0036271A"/>
    <w:rsid w:val="00381195"/>
    <w:rsid w:val="00384FA4"/>
    <w:rsid w:val="00393DC9"/>
    <w:rsid w:val="003A27E1"/>
    <w:rsid w:val="003A54B0"/>
    <w:rsid w:val="003A59DE"/>
    <w:rsid w:val="003B1F73"/>
    <w:rsid w:val="003B5537"/>
    <w:rsid w:val="003B6084"/>
    <w:rsid w:val="003B704F"/>
    <w:rsid w:val="003C70AF"/>
    <w:rsid w:val="003C79DC"/>
    <w:rsid w:val="003D050C"/>
    <w:rsid w:val="003D7119"/>
    <w:rsid w:val="003E0ACE"/>
    <w:rsid w:val="003E4C1A"/>
    <w:rsid w:val="003E5559"/>
    <w:rsid w:val="003E5B7D"/>
    <w:rsid w:val="003E5E4F"/>
    <w:rsid w:val="003E64DB"/>
    <w:rsid w:val="003E6755"/>
    <w:rsid w:val="003F4F00"/>
    <w:rsid w:val="003F53BC"/>
    <w:rsid w:val="003F785C"/>
    <w:rsid w:val="00400A73"/>
    <w:rsid w:val="00400D73"/>
    <w:rsid w:val="00401E29"/>
    <w:rsid w:val="00402B25"/>
    <w:rsid w:val="00405184"/>
    <w:rsid w:val="00411234"/>
    <w:rsid w:val="00412E0E"/>
    <w:rsid w:val="0041313D"/>
    <w:rsid w:val="00413688"/>
    <w:rsid w:val="00431EC0"/>
    <w:rsid w:val="0043232B"/>
    <w:rsid w:val="00432395"/>
    <w:rsid w:val="00433B18"/>
    <w:rsid w:val="00436C09"/>
    <w:rsid w:val="004403FA"/>
    <w:rsid w:val="00440B7A"/>
    <w:rsid w:val="004427AB"/>
    <w:rsid w:val="00446A55"/>
    <w:rsid w:val="00446A60"/>
    <w:rsid w:val="00446D4D"/>
    <w:rsid w:val="0045180C"/>
    <w:rsid w:val="00460201"/>
    <w:rsid w:val="00460DE6"/>
    <w:rsid w:val="00462ABF"/>
    <w:rsid w:val="004647BE"/>
    <w:rsid w:val="0047268C"/>
    <w:rsid w:val="004733A9"/>
    <w:rsid w:val="004803C1"/>
    <w:rsid w:val="00480780"/>
    <w:rsid w:val="0049130A"/>
    <w:rsid w:val="004918D7"/>
    <w:rsid w:val="00493A5C"/>
    <w:rsid w:val="004952C5"/>
    <w:rsid w:val="004957CE"/>
    <w:rsid w:val="00495835"/>
    <w:rsid w:val="0049739D"/>
    <w:rsid w:val="004A0C0F"/>
    <w:rsid w:val="004A25F4"/>
    <w:rsid w:val="004A40DD"/>
    <w:rsid w:val="004A4282"/>
    <w:rsid w:val="004A79DA"/>
    <w:rsid w:val="004A7BDA"/>
    <w:rsid w:val="004B3A47"/>
    <w:rsid w:val="004B5331"/>
    <w:rsid w:val="004C0A84"/>
    <w:rsid w:val="004C0D5A"/>
    <w:rsid w:val="004C1377"/>
    <w:rsid w:val="004C3A29"/>
    <w:rsid w:val="004E68B7"/>
    <w:rsid w:val="004E6D36"/>
    <w:rsid w:val="004F69FE"/>
    <w:rsid w:val="00502522"/>
    <w:rsid w:val="00507708"/>
    <w:rsid w:val="00507D8B"/>
    <w:rsid w:val="005201FD"/>
    <w:rsid w:val="00520B6B"/>
    <w:rsid w:val="00522AD8"/>
    <w:rsid w:val="005237AF"/>
    <w:rsid w:val="005257E7"/>
    <w:rsid w:val="00526922"/>
    <w:rsid w:val="005301D7"/>
    <w:rsid w:val="00534144"/>
    <w:rsid w:val="00535A6A"/>
    <w:rsid w:val="00535F89"/>
    <w:rsid w:val="0053640A"/>
    <w:rsid w:val="005401C9"/>
    <w:rsid w:val="00545883"/>
    <w:rsid w:val="00555A91"/>
    <w:rsid w:val="0055704D"/>
    <w:rsid w:val="0055740E"/>
    <w:rsid w:val="005622A6"/>
    <w:rsid w:val="00567FFD"/>
    <w:rsid w:val="005727BE"/>
    <w:rsid w:val="00573A97"/>
    <w:rsid w:val="00575FAE"/>
    <w:rsid w:val="005771A7"/>
    <w:rsid w:val="0058046E"/>
    <w:rsid w:val="005808EF"/>
    <w:rsid w:val="005831FF"/>
    <w:rsid w:val="00585033"/>
    <w:rsid w:val="00591E8A"/>
    <w:rsid w:val="00593CA1"/>
    <w:rsid w:val="00593DA8"/>
    <w:rsid w:val="00593E5C"/>
    <w:rsid w:val="00596591"/>
    <w:rsid w:val="005A0B40"/>
    <w:rsid w:val="005A1574"/>
    <w:rsid w:val="005A2FD8"/>
    <w:rsid w:val="005A396F"/>
    <w:rsid w:val="005A42ED"/>
    <w:rsid w:val="005A4DEC"/>
    <w:rsid w:val="005B07AF"/>
    <w:rsid w:val="005B0CE0"/>
    <w:rsid w:val="005B16FB"/>
    <w:rsid w:val="005B25F7"/>
    <w:rsid w:val="005B49F5"/>
    <w:rsid w:val="005B523E"/>
    <w:rsid w:val="005B5256"/>
    <w:rsid w:val="005C043C"/>
    <w:rsid w:val="005C3001"/>
    <w:rsid w:val="005C3B4D"/>
    <w:rsid w:val="005D05C1"/>
    <w:rsid w:val="005D1FA7"/>
    <w:rsid w:val="005D33CB"/>
    <w:rsid w:val="005E55D2"/>
    <w:rsid w:val="005F09C4"/>
    <w:rsid w:val="005F4F64"/>
    <w:rsid w:val="0060061B"/>
    <w:rsid w:val="00600CBF"/>
    <w:rsid w:val="006018B5"/>
    <w:rsid w:val="00610BC1"/>
    <w:rsid w:val="00613634"/>
    <w:rsid w:val="006173B2"/>
    <w:rsid w:val="00617730"/>
    <w:rsid w:val="00617AE7"/>
    <w:rsid w:val="00621054"/>
    <w:rsid w:val="00621A0D"/>
    <w:rsid w:val="00624F5D"/>
    <w:rsid w:val="00626726"/>
    <w:rsid w:val="00626AC2"/>
    <w:rsid w:val="00634B76"/>
    <w:rsid w:val="00636C76"/>
    <w:rsid w:val="0064305E"/>
    <w:rsid w:val="0064429B"/>
    <w:rsid w:val="00656C02"/>
    <w:rsid w:val="0066425D"/>
    <w:rsid w:val="00671D4A"/>
    <w:rsid w:val="0067489B"/>
    <w:rsid w:val="0067616C"/>
    <w:rsid w:val="00680C50"/>
    <w:rsid w:val="0068470C"/>
    <w:rsid w:val="0069023E"/>
    <w:rsid w:val="00695077"/>
    <w:rsid w:val="006B0BF3"/>
    <w:rsid w:val="006B0DDD"/>
    <w:rsid w:val="006B590F"/>
    <w:rsid w:val="006C1801"/>
    <w:rsid w:val="006C5024"/>
    <w:rsid w:val="006D021E"/>
    <w:rsid w:val="006D1577"/>
    <w:rsid w:val="006D18F3"/>
    <w:rsid w:val="006D337A"/>
    <w:rsid w:val="006E4D49"/>
    <w:rsid w:val="006E5DE6"/>
    <w:rsid w:val="006E7D5E"/>
    <w:rsid w:val="006F2099"/>
    <w:rsid w:val="006F23E5"/>
    <w:rsid w:val="006F6191"/>
    <w:rsid w:val="0071188B"/>
    <w:rsid w:val="007125B7"/>
    <w:rsid w:val="00715BF9"/>
    <w:rsid w:val="00716E69"/>
    <w:rsid w:val="007173D9"/>
    <w:rsid w:val="007249CA"/>
    <w:rsid w:val="007258F2"/>
    <w:rsid w:val="00725C24"/>
    <w:rsid w:val="0072632E"/>
    <w:rsid w:val="00735E5B"/>
    <w:rsid w:val="00754A75"/>
    <w:rsid w:val="007606C7"/>
    <w:rsid w:val="007678E2"/>
    <w:rsid w:val="007877FB"/>
    <w:rsid w:val="007916C7"/>
    <w:rsid w:val="00794FE7"/>
    <w:rsid w:val="007A1BAE"/>
    <w:rsid w:val="007A45F6"/>
    <w:rsid w:val="007B0D5F"/>
    <w:rsid w:val="007B789B"/>
    <w:rsid w:val="007C36AF"/>
    <w:rsid w:val="007C4EB2"/>
    <w:rsid w:val="007D4D8B"/>
    <w:rsid w:val="007E2138"/>
    <w:rsid w:val="007F4FC4"/>
    <w:rsid w:val="007F5BB4"/>
    <w:rsid w:val="007F749E"/>
    <w:rsid w:val="0081001A"/>
    <w:rsid w:val="008116AC"/>
    <w:rsid w:val="00814179"/>
    <w:rsid w:val="008149C2"/>
    <w:rsid w:val="00817446"/>
    <w:rsid w:val="00817D5E"/>
    <w:rsid w:val="00823384"/>
    <w:rsid w:val="0084060A"/>
    <w:rsid w:val="00840DF4"/>
    <w:rsid w:val="00843D1E"/>
    <w:rsid w:val="00852360"/>
    <w:rsid w:val="00864D81"/>
    <w:rsid w:val="008668D8"/>
    <w:rsid w:val="008669B8"/>
    <w:rsid w:val="0086748E"/>
    <w:rsid w:val="00870FA7"/>
    <w:rsid w:val="008736A2"/>
    <w:rsid w:val="00873A89"/>
    <w:rsid w:val="00877685"/>
    <w:rsid w:val="0088049D"/>
    <w:rsid w:val="00880E4C"/>
    <w:rsid w:val="0088119C"/>
    <w:rsid w:val="00885FD2"/>
    <w:rsid w:val="0089403F"/>
    <w:rsid w:val="008A2038"/>
    <w:rsid w:val="008A2CB5"/>
    <w:rsid w:val="008A32DF"/>
    <w:rsid w:val="008A6D25"/>
    <w:rsid w:val="008B0071"/>
    <w:rsid w:val="008B0B61"/>
    <w:rsid w:val="008B5102"/>
    <w:rsid w:val="008C1D16"/>
    <w:rsid w:val="008C517F"/>
    <w:rsid w:val="008C5583"/>
    <w:rsid w:val="008D2FD5"/>
    <w:rsid w:val="008D408E"/>
    <w:rsid w:val="008D6619"/>
    <w:rsid w:val="008E356E"/>
    <w:rsid w:val="008E3ECB"/>
    <w:rsid w:val="008E6402"/>
    <w:rsid w:val="008F3DB8"/>
    <w:rsid w:val="008F4221"/>
    <w:rsid w:val="00906DC0"/>
    <w:rsid w:val="0091059A"/>
    <w:rsid w:val="00913E9E"/>
    <w:rsid w:val="00917123"/>
    <w:rsid w:val="00920A0B"/>
    <w:rsid w:val="009211AC"/>
    <w:rsid w:val="0092260B"/>
    <w:rsid w:val="00926101"/>
    <w:rsid w:val="00937EE6"/>
    <w:rsid w:val="00940552"/>
    <w:rsid w:val="00952277"/>
    <w:rsid w:val="00953A96"/>
    <w:rsid w:val="00954DB7"/>
    <w:rsid w:val="00955AA8"/>
    <w:rsid w:val="00956E8F"/>
    <w:rsid w:val="00966EEB"/>
    <w:rsid w:val="009709C1"/>
    <w:rsid w:val="00970BE3"/>
    <w:rsid w:val="009757CC"/>
    <w:rsid w:val="00976495"/>
    <w:rsid w:val="0097658B"/>
    <w:rsid w:val="00994681"/>
    <w:rsid w:val="009A01BB"/>
    <w:rsid w:val="009A061D"/>
    <w:rsid w:val="009A4969"/>
    <w:rsid w:val="009A5843"/>
    <w:rsid w:val="009B31D5"/>
    <w:rsid w:val="009C288D"/>
    <w:rsid w:val="009C32E1"/>
    <w:rsid w:val="009C47A3"/>
    <w:rsid w:val="009C5195"/>
    <w:rsid w:val="009C7576"/>
    <w:rsid w:val="009D2A2D"/>
    <w:rsid w:val="009D342A"/>
    <w:rsid w:val="009D4099"/>
    <w:rsid w:val="009F0390"/>
    <w:rsid w:val="009F6410"/>
    <w:rsid w:val="00A0774D"/>
    <w:rsid w:val="00A0783E"/>
    <w:rsid w:val="00A140D5"/>
    <w:rsid w:val="00A30954"/>
    <w:rsid w:val="00A3210A"/>
    <w:rsid w:val="00A36785"/>
    <w:rsid w:val="00A40156"/>
    <w:rsid w:val="00A43836"/>
    <w:rsid w:val="00A44469"/>
    <w:rsid w:val="00A462F3"/>
    <w:rsid w:val="00A47589"/>
    <w:rsid w:val="00A47650"/>
    <w:rsid w:val="00A5495D"/>
    <w:rsid w:val="00A54E5C"/>
    <w:rsid w:val="00A55776"/>
    <w:rsid w:val="00A567FF"/>
    <w:rsid w:val="00A568E3"/>
    <w:rsid w:val="00A60A1B"/>
    <w:rsid w:val="00A64B3F"/>
    <w:rsid w:val="00A66A2E"/>
    <w:rsid w:val="00A707EB"/>
    <w:rsid w:val="00A7397D"/>
    <w:rsid w:val="00A74FF1"/>
    <w:rsid w:val="00A76D15"/>
    <w:rsid w:val="00A806CF"/>
    <w:rsid w:val="00A80AD4"/>
    <w:rsid w:val="00A8575A"/>
    <w:rsid w:val="00A91853"/>
    <w:rsid w:val="00A9671B"/>
    <w:rsid w:val="00AA173E"/>
    <w:rsid w:val="00AA4F9B"/>
    <w:rsid w:val="00AA5926"/>
    <w:rsid w:val="00AA623E"/>
    <w:rsid w:val="00AA6B9A"/>
    <w:rsid w:val="00AB194D"/>
    <w:rsid w:val="00AC5EE7"/>
    <w:rsid w:val="00AD0963"/>
    <w:rsid w:val="00AD2753"/>
    <w:rsid w:val="00AD798D"/>
    <w:rsid w:val="00AE1CD8"/>
    <w:rsid w:val="00AE5856"/>
    <w:rsid w:val="00AE7209"/>
    <w:rsid w:val="00AE792C"/>
    <w:rsid w:val="00AF0E9D"/>
    <w:rsid w:val="00AF1216"/>
    <w:rsid w:val="00AF3676"/>
    <w:rsid w:val="00AF7C72"/>
    <w:rsid w:val="00B00F16"/>
    <w:rsid w:val="00B01358"/>
    <w:rsid w:val="00B01DA9"/>
    <w:rsid w:val="00B037D7"/>
    <w:rsid w:val="00B04B9D"/>
    <w:rsid w:val="00B169E6"/>
    <w:rsid w:val="00B16E61"/>
    <w:rsid w:val="00B22AF1"/>
    <w:rsid w:val="00B2320B"/>
    <w:rsid w:val="00B23313"/>
    <w:rsid w:val="00B256F9"/>
    <w:rsid w:val="00B267AD"/>
    <w:rsid w:val="00B3242F"/>
    <w:rsid w:val="00B34380"/>
    <w:rsid w:val="00B36D65"/>
    <w:rsid w:val="00B37DB4"/>
    <w:rsid w:val="00B41D41"/>
    <w:rsid w:val="00B43797"/>
    <w:rsid w:val="00B463B3"/>
    <w:rsid w:val="00B4651B"/>
    <w:rsid w:val="00B47825"/>
    <w:rsid w:val="00B51535"/>
    <w:rsid w:val="00B52F15"/>
    <w:rsid w:val="00B53CBE"/>
    <w:rsid w:val="00B561D1"/>
    <w:rsid w:val="00B567F6"/>
    <w:rsid w:val="00B63A0D"/>
    <w:rsid w:val="00B63F74"/>
    <w:rsid w:val="00B671AE"/>
    <w:rsid w:val="00B739CC"/>
    <w:rsid w:val="00B73DBF"/>
    <w:rsid w:val="00B74F37"/>
    <w:rsid w:val="00B814D3"/>
    <w:rsid w:val="00B91BB2"/>
    <w:rsid w:val="00B942C6"/>
    <w:rsid w:val="00B94501"/>
    <w:rsid w:val="00BA0A8C"/>
    <w:rsid w:val="00BA2752"/>
    <w:rsid w:val="00BA74FA"/>
    <w:rsid w:val="00BB1647"/>
    <w:rsid w:val="00BB4C07"/>
    <w:rsid w:val="00BB61DE"/>
    <w:rsid w:val="00BB663A"/>
    <w:rsid w:val="00BC06E2"/>
    <w:rsid w:val="00BD1AB2"/>
    <w:rsid w:val="00BD6C0B"/>
    <w:rsid w:val="00BE096C"/>
    <w:rsid w:val="00BE71AB"/>
    <w:rsid w:val="00BF350D"/>
    <w:rsid w:val="00C03750"/>
    <w:rsid w:val="00C1075B"/>
    <w:rsid w:val="00C11DD1"/>
    <w:rsid w:val="00C24098"/>
    <w:rsid w:val="00C24BA9"/>
    <w:rsid w:val="00C2530A"/>
    <w:rsid w:val="00C25E59"/>
    <w:rsid w:val="00C3243D"/>
    <w:rsid w:val="00C505C8"/>
    <w:rsid w:val="00C51533"/>
    <w:rsid w:val="00C51A4E"/>
    <w:rsid w:val="00C54E7A"/>
    <w:rsid w:val="00C55AAB"/>
    <w:rsid w:val="00C5658E"/>
    <w:rsid w:val="00C6034B"/>
    <w:rsid w:val="00C636E9"/>
    <w:rsid w:val="00C63C45"/>
    <w:rsid w:val="00C8049A"/>
    <w:rsid w:val="00C81AFE"/>
    <w:rsid w:val="00C8322E"/>
    <w:rsid w:val="00C903A6"/>
    <w:rsid w:val="00C917E2"/>
    <w:rsid w:val="00C92F6D"/>
    <w:rsid w:val="00CA555F"/>
    <w:rsid w:val="00CB0022"/>
    <w:rsid w:val="00CB05CC"/>
    <w:rsid w:val="00CB2C08"/>
    <w:rsid w:val="00CB43A5"/>
    <w:rsid w:val="00CB455D"/>
    <w:rsid w:val="00CC12D0"/>
    <w:rsid w:val="00CC42F3"/>
    <w:rsid w:val="00CC4689"/>
    <w:rsid w:val="00CE4142"/>
    <w:rsid w:val="00CF0EED"/>
    <w:rsid w:val="00CF2275"/>
    <w:rsid w:val="00CF7C65"/>
    <w:rsid w:val="00D0111E"/>
    <w:rsid w:val="00D01CC4"/>
    <w:rsid w:val="00D053F4"/>
    <w:rsid w:val="00D058D9"/>
    <w:rsid w:val="00D13A01"/>
    <w:rsid w:val="00D141A8"/>
    <w:rsid w:val="00D14688"/>
    <w:rsid w:val="00D14C4F"/>
    <w:rsid w:val="00D2107E"/>
    <w:rsid w:val="00D2594D"/>
    <w:rsid w:val="00D27B42"/>
    <w:rsid w:val="00D27E74"/>
    <w:rsid w:val="00D375BA"/>
    <w:rsid w:val="00D376D7"/>
    <w:rsid w:val="00D4117B"/>
    <w:rsid w:val="00D44589"/>
    <w:rsid w:val="00D5620E"/>
    <w:rsid w:val="00D616E5"/>
    <w:rsid w:val="00D64DEE"/>
    <w:rsid w:val="00D6568D"/>
    <w:rsid w:val="00D658A3"/>
    <w:rsid w:val="00D67C11"/>
    <w:rsid w:val="00D70084"/>
    <w:rsid w:val="00D769B3"/>
    <w:rsid w:val="00D80603"/>
    <w:rsid w:val="00D920C9"/>
    <w:rsid w:val="00D92A3A"/>
    <w:rsid w:val="00D9319E"/>
    <w:rsid w:val="00D94993"/>
    <w:rsid w:val="00D95FFF"/>
    <w:rsid w:val="00DA138A"/>
    <w:rsid w:val="00DA7477"/>
    <w:rsid w:val="00DB460C"/>
    <w:rsid w:val="00DD0D3F"/>
    <w:rsid w:val="00DD1DF6"/>
    <w:rsid w:val="00DD4829"/>
    <w:rsid w:val="00DE6A01"/>
    <w:rsid w:val="00DF07DC"/>
    <w:rsid w:val="00DF34FF"/>
    <w:rsid w:val="00DF399C"/>
    <w:rsid w:val="00DF647C"/>
    <w:rsid w:val="00E03631"/>
    <w:rsid w:val="00E11961"/>
    <w:rsid w:val="00E11C33"/>
    <w:rsid w:val="00E259CD"/>
    <w:rsid w:val="00E25AB4"/>
    <w:rsid w:val="00E315D0"/>
    <w:rsid w:val="00E32638"/>
    <w:rsid w:val="00E32E4E"/>
    <w:rsid w:val="00E40947"/>
    <w:rsid w:val="00E41A99"/>
    <w:rsid w:val="00E43B3E"/>
    <w:rsid w:val="00E44D89"/>
    <w:rsid w:val="00E53D53"/>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A0200"/>
    <w:rsid w:val="00EA14E1"/>
    <w:rsid w:val="00EA252B"/>
    <w:rsid w:val="00EB4B3C"/>
    <w:rsid w:val="00EB4DB8"/>
    <w:rsid w:val="00EB679D"/>
    <w:rsid w:val="00EB6A78"/>
    <w:rsid w:val="00EC51FC"/>
    <w:rsid w:val="00ED1D0A"/>
    <w:rsid w:val="00ED7FA9"/>
    <w:rsid w:val="00EE0A11"/>
    <w:rsid w:val="00EE3176"/>
    <w:rsid w:val="00EE609A"/>
    <w:rsid w:val="00EF1E19"/>
    <w:rsid w:val="00EF2A78"/>
    <w:rsid w:val="00EF6247"/>
    <w:rsid w:val="00EF722D"/>
    <w:rsid w:val="00F01F73"/>
    <w:rsid w:val="00F03E4A"/>
    <w:rsid w:val="00F049B6"/>
    <w:rsid w:val="00F07872"/>
    <w:rsid w:val="00F24EB3"/>
    <w:rsid w:val="00F258F1"/>
    <w:rsid w:val="00F25E36"/>
    <w:rsid w:val="00F43C3D"/>
    <w:rsid w:val="00F47DDE"/>
    <w:rsid w:val="00F50F80"/>
    <w:rsid w:val="00F569B7"/>
    <w:rsid w:val="00F579D2"/>
    <w:rsid w:val="00F60473"/>
    <w:rsid w:val="00F6049A"/>
    <w:rsid w:val="00F64A4B"/>
    <w:rsid w:val="00F704CA"/>
    <w:rsid w:val="00F72AE8"/>
    <w:rsid w:val="00F747D4"/>
    <w:rsid w:val="00F762BB"/>
    <w:rsid w:val="00F834A3"/>
    <w:rsid w:val="00F86890"/>
    <w:rsid w:val="00F86C30"/>
    <w:rsid w:val="00F872A9"/>
    <w:rsid w:val="00F9095F"/>
    <w:rsid w:val="00F91B8C"/>
    <w:rsid w:val="00FA5B0F"/>
    <w:rsid w:val="00FB18F4"/>
    <w:rsid w:val="00FB2DCF"/>
    <w:rsid w:val="00FB77F4"/>
    <w:rsid w:val="00FB784B"/>
    <w:rsid w:val="00FC2955"/>
    <w:rsid w:val="00FC3AE6"/>
    <w:rsid w:val="00FC44F0"/>
    <w:rsid w:val="00FC4AA3"/>
    <w:rsid w:val="00FC5146"/>
    <w:rsid w:val="00FD3B10"/>
    <w:rsid w:val="00FD58DE"/>
    <w:rsid w:val="00FD5DEF"/>
    <w:rsid w:val="00FD790F"/>
    <w:rsid w:val="00FE0690"/>
    <w:rsid w:val="00FE28B9"/>
    <w:rsid w:val="00FE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character" w:styleId="Emfaz">
    <w:name w:val="Emphasis"/>
    <w:basedOn w:val="Numatytasispastraiposriftas"/>
    <w:uiPriority w:val="20"/>
    <w:qFormat/>
    <w:rsid w:val="00B41D41"/>
    <w:rPr>
      <w:i/>
      <w:iCs/>
    </w:rPr>
  </w:style>
  <w:style w:type="character" w:customStyle="1" w:styleId="book-title-raw">
    <w:name w:val="book-title-raw"/>
    <w:basedOn w:val="Numatytasispastraiposriftas"/>
    <w:rsid w:val="00B41D41"/>
  </w:style>
  <w:style w:type="paragraph" w:styleId="Paantrat">
    <w:name w:val="Subtitle"/>
    <w:basedOn w:val="prastasis"/>
    <w:next w:val="prastasis"/>
    <w:link w:val="PaantratDiagrama"/>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Betarp">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prastojilente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ygynas.vu.lt/autoriai/laurynas-didziulis" TargetMode="External"/><Relationship Id="rId18" Type="http://schemas.openxmlformats.org/officeDocument/2006/relationships/hyperlink" Target="https://www.patogupirkti.lt/knyga/trumpes-arba-trumpos-mintys.html" TargetMode="External"/><Relationship Id="rId3" Type="http://schemas.openxmlformats.org/officeDocument/2006/relationships/customXml" Target="../customXml/item3.xml"/><Relationship Id="rId21" Type="http://schemas.openxmlformats.org/officeDocument/2006/relationships/hyperlink" Target="https://www.patogupirkti.lt/liudmila-rupsiene-knygos" TargetMode="External"/><Relationship Id="rId7" Type="http://schemas.openxmlformats.org/officeDocument/2006/relationships/settings" Target="settings.xml"/><Relationship Id="rId12" Type="http://schemas.openxmlformats.org/officeDocument/2006/relationships/hyperlink" Target="https://www.penguin.co.uk/authors/129005/james-curran" TargetMode="External"/><Relationship Id="rId17" Type="http://schemas.openxmlformats.org/officeDocument/2006/relationships/hyperlink" Target="https://www.knygos.lt/lt/knygos/autorius/frederic-lalou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nygynas.biz/collections/nerija-putinaite" TargetMode="External"/><Relationship Id="rId20" Type="http://schemas.openxmlformats.org/officeDocument/2006/relationships/hyperlink" Target="https://www.knygos.lt/lt/knygos/autorius/vita-gruody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vs.vdu.lt/DocLogix/Common/Form.aspx?ID=6253465&amp;VersionID=515595&amp;Referrer=b594df6c-069d-451a-bdd2-d66ff0b0d6a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nygynas.vu.lt/autoriai/marius-matiuk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atogupirkti.lt/zita-medisauskiene-kny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ygynas.vu.lt/autoriai/algirdas-taminskas" TargetMode="External"/><Relationship Id="rId22" Type="http://schemas.openxmlformats.org/officeDocument/2006/relationships/hyperlink" Target="https://www.patogupirkti.lt/daiva-penkauskiene-kny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customXml/itemProps4.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6643</Words>
  <Characters>3787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32</cp:revision>
  <dcterms:created xsi:type="dcterms:W3CDTF">2025-09-08T19:51:00Z</dcterms:created>
  <dcterms:modified xsi:type="dcterms:W3CDTF">2025-09-10T12:09:00Z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