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EB9A1C4" w:rsidR="00F372C9" w:rsidRPr="00430A69" w:rsidRDefault="00430A69" w:rsidP="00430A69">
            <w:pPr>
              <w:jc w:val="center"/>
              <w:rPr>
                <w:rFonts w:ascii="Times New Roman" w:hAnsi="Times New Roman" w:cs="Times New Roman"/>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72182">
              <w:rPr>
                <w:rFonts w:ascii="Times New Roman" w:hAnsi="Times New Roman" w:cs="Times New Roman"/>
                <w:b/>
                <w:sz w:val="24"/>
                <w:szCs w:val="24"/>
              </w:rPr>
              <w:t xml:space="preserve">ADMINISTRACINIŲ NUSIŽENGIMŲ REGISTRO </w:t>
            </w:r>
            <w:r>
              <w:rPr>
                <w:rFonts w:ascii="Times New Roman" w:hAnsi="Times New Roman" w:cs="Times New Roman"/>
                <w:b/>
                <w:sz w:val="24"/>
                <w:szCs w:val="24"/>
              </w:rPr>
              <w:t xml:space="preserve">INFORMACINĖS SISTEMOS </w:t>
            </w:r>
            <w:r w:rsidRPr="00172182">
              <w:rPr>
                <w:rFonts w:ascii="Times New Roman" w:hAnsi="Times New Roman" w:cs="Times New Roman"/>
                <w:b/>
                <w:sz w:val="24"/>
                <w:szCs w:val="24"/>
              </w:rPr>
              <w:t>PROGRAMINĖS ĮRANGOS MODIFIKAVIMO IR PRIEŽIŪROS PASLAUG</w:t>
            </w:r>
            <w:r>
              <w:rPr>
                <w:rFonts w:ascii="Times New Roman" w:hAnsi="Times New Roman" w:cs="Times New Roman"/>
                <w:b/>
                <w:sz w:val="24"/>
                <w:szCs w:val="24"/>
              </w:rPr>
              <w:t>Ų PIRKIMAS (PPR-764)</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4B5323FF" w14:textId="40F2BEF8" w:rsidR="00430A69" w:rsidRDefault="00430A69" w:rsidP="00EB38A2">
      <w:pPr>
        <w:spacing w:after="0" w:line="240" w:lineRule="auto"/>
        <w:jc w:val="center"/>
        <w:rPr>
          <w:rFonts w:ascii="Times New Roman" w:hAnsi="Times New Roman" w:cs="Times New Roman"/>
          <w:b/>
          <w:sz w:val="24"/>
          <w:szCs w:val="24"/>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A56F38">
        <w:rPr>
          <w:rFonts w:ascii="Times New Roman" w:hAnsi="Times New Roman" w:cs="Times New Roman"/>
          <w:b/>
          <w:sz w:val="24"/>
          <w:szCs w:val="24"/>
        </w:rPr>
        <w:t>TECHNINĖ SPECIFIKACIJA</w:t>
      </w:r>
      <w:bookmarkStart w:id="16" w:name="_GoBack"/>
      <w:bookmarkEnd w:id="14"/>
      <w:bookmarkEnd w:id="16"/>
    </w:p>
    <w:p w14:paraId="79684CC6" w14:textId="77777777" w:rsidR="00430A69" w:rsidRDefault="00430A69" w:rsidP="00430A69">
      <w:pPr>
        <w:spacing w:after="0" w:line="240" w:lineRule="auto"/>
        <w:jc w:val="center"/>
        <w:rPr>
          <w:rFonts w:ascii="Times New Roman" w:hAnsi="Times New Roman" w:cs="Times New Roman"/>
          <w:b/>
          <w:bCs/>
          <w:sz w:val="24"/>
          <w:szCs w:val="24"/>
        </w:rPr>
      </w:pPr>
    </w:p>
    <w:p w14:paraId="31562DC2" w14:textId="77777777" w:rsidR="00430A69" w:rsidRPr="00F937D5" w:rsidRDefault="00430A69" w:rsidP="00691EE1">
      <w:pPr>
        <w:numPr>
          <w:ilvl w:val="0"/>
          <w:numId w:val="8"/>
        </w:numPr>
        <w:suppressAutoHyphens/>
        <w:spacing w:after="0" w:line="276" w:lineRule="auto"/>
        <w:contextualSpacing/>
        <w:jc w:val="center"/>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BENDRA INFORMACIJA</w:t>
      </w:r>
    </w:p>
    <w:p w14:paraId="52263F9F" w14:textId="77777777" w:rsidR="00430A69" w:rsidRPr="00F937D5" w:rsidRDefault="00430A69" w:rsidP="00430A69">
      <w:pPr>
        <w:spacing w:after="0" w:line="240" w:lineRule="auto"/>
        <w:ind w:firstLine="709"/>
        <w:contextualSpacing/>
        <w:rPr>
          <w:rFonts w:ascii="Times New Roman" w:eastAsia="Calibri" w:hAnsi="Times New Roman" w:cs="Times New Roman"/>
          <w:b/>
          <w:sz w:val="24"/>
          <w:szCs w:val="24"/>
        </w:rPr>
      </w:pPr>
    </w:p>
    <w:p w14:paraId="20638FEE" w14:textId="77777777" w:rsidR="00430A69" w:rsidRPr="00F937D5" w:rsidRDefault="00430A69" w:rsidP="00691EE1">
      <w:pPr>
        <w:numPr>
          <w:ilvl w:val="1"/>
          <w:numId w:val="9"/>
        </w:numPr>
        <w:suppressAutoHyphens/>
        <w:spacing w:after="0" w:line="240" w:lineRule="auto"/>
        <w:contextualSpacing/>
        <w:jc w:val="left"/>
        <w:textAlignment w:val="baseline"/>
        <w:rPr>
          <w:rFonts w:ascii="Times New Roman" w:eastAsia="Calibri" w:hAnsi="Times New Roman" w:cs="Mangal"/>
          <w:b/>
          <w:bCs/>
          <w:sz w:val="24"/>
          <w:szCs w:val="21"/>
        </w:rPr>
      </w:pPr>
      <w:bookmarkStart w:id="17" w:name="_Toc326962883"/>
      <w:bookmarkStart w:id="18" w:name="_Toc302993286"/>
      <w:bookmarkStart w:id="19" w:name="_Toc300843740"/>
      <w:bookmarkStart w:id="20" w:name="_Toc326962884"/>
      <w:bookmarkStart w:id="21" w:name="_Toc302993287"/>
      <w:bookmarkStart w:id="22" w:name="_Toc300843741"/>
      <w:bookmarkEnd w:id="17"/>
      <w:bookmarkEnd w:id="18"/>
      <w:bookmarkEnd w:id="19"/>
      <w:r w:rsidRPr="00F937D5">
        <w:rPr>
          <w:rFonts w:ascii="Times New Roman" w:eastAsia="Calibri" w:hAnsi="Times New Roman" w:cs="Mangal"/>
          <w:b/>
          <w:bCs/>
          <w:sz w:val="24"/>
          <w:szCs w:val="21"/>
        </w:rPr>
        <w:t>Techninėje specifikacijoje naudojamos sąvokos</w:t>
      </w:r>
      <w:bookmarkEnd w:id="20"/>
      <w:bookmarkEnd w:id="21"/>
      <w:bookmarkEnd w:id="22"/>
    </w:p>
    <w:p w14:paraId="269556C8" w14:textId="77777777" w:rsidR="00430A69" w:rsidRPr="00F937D5" w:rsidRDefault="00430A69" w:rsidP="00430A69">
      <w:pPr>
        <w:spacing w:after="0" w:line="240" w:lineRule="auto"/>
        <w:ind w:left="1129"/>
        <w:contextualSpacing/>
        <w:rPr>
          <w:rFonts w:ascii="Times New Roman" w:eastAsia="Calibri" w:hAnsi="Times New Roman" w:cs="Mangal"/>
          <w:b/>
          <w:bCs/>
          <w:sz w:val="24"/>
          <w:szCs w:val="21"/>
        </w:rPr>
      </w:pPr>
    </w:p>
    <w:tbl>
      <w:tblPr>
        <w:tblW w:w="9526" w:type="dxa"/>
        <w:tblInd w:w="108" w:type="dxa"/>
        <w:tblLayout w:type="fixed"/>
        <w:tblLook w:val="04A0" w:firstRow="1" w:lastRow="0" w:firstColumn="1" w:lastColumn="0" w:noHBand="0" w:noVBand="1"/>
      </w:tblPr>
      <w:tblGrid>
        <w:gridCol w:w="2268"/>
        <w:gridCol w:w="7258"/>
      </w:tblGrid>
      <w:tr w:rsidR="00430A69" w:rsidRPr="00F937D5" w14:paraId="3563C01B" w14:textId="77777777" w:rsidTr="00D94DE0">
        <w:trPr>
          <w:trHeight w:val="413"/>
          <w:tblHeader/>
        </w:trPr>
        <w:tc>
          <w:tcPr>
            <w:tcW w:w="2268" w:type="dxa"/>
            <w:tcBorders>
              <w:top w:val="single" w:sz="4" w:space="0" w:color="000000"/>
              <w:left w:val="single" w:sz="4" w:space="0" w:color="000000"/>
              <w:bottom w:val="single" w:sz="4" w:space="0" w:color="000000"/>
              <w:right w:val="single" w:sz="4" w:space="0" w:color="000000"/>
            </w:tcBorders>
          </w:tcPr>
          <w:p w14:paraId="4A2F0EC6" w14:textId="77777777" w:rsidR="00430A69" w:rsidRPr="00F937D5" w:rsidRDefault="00430A69" w:rsidP="00D94DE0">
            <w:pPr>
              <w:widowControl w:val="0"/>
              <w:rPr>
                <w:rFonts w:ascii="Times New Roman" w:eastAsia="Times New Roman" w:hAnsi="Times New Roman" w:cs="Times New Roman"/>
                <w:b/>
                <w:bCs/>
                <w:sz w:val="24"/>
                <w:szCs w:val="24"/>
                <w:lang w:eastAsia="lt-LT"/>
              </w:rPr>
            </w:pPr>
            <w:r w:rsidRPr="00F937D5">
              <w:rPr>
                <w:rFonts w:ascii="Times New Roman" w:eastAsia="Times New Roman" w:hAnsi="Times New Roman" w:cs="Times New Roman"/>
                <w:kern w:val="2"/>
                <w:sz w:val="24"/>
                <w:szCs w:val="24"/>
                <w:lang w:eastAsia="ru-RU" w:bidi="hi-IN"/>
              </w:rPr>
              <w:t>Sąvoka / sutrumpinimas</w:t>
            </w:r>
          </w:p>
        </w:tc>
        <w:tc>
          <w:tcPr>
            <w:tcW w:w="7258" w:type="dxa"/>
            <w:tcBorders>
              <w:top w:val="single" w:sz="4" w:space="0" w:color="000000"/>
              <w:bottom w:val="single" w:sz="4" w:space="0" w:color="000000"/>
              <w:right w:val="single" w:sz="4" w:space="0" w:color="000000"/>
            </w:tcBorders>
          </w:tcPr>
          <w:p w14:paraId="0A568CC9" w14:textId="77777777" w:rsidR="00430A69" w:rsidRPr="00F937D5" w:rsidRDefault="00430A69" w:rsidP="00D94DE0">
            <w:pPr>
              <w:widowControl w:val="0"/>
              <w:rPr>
                <w:rFonts w:ascii="Times New Roman" w:eastAsia="Times New Roman" w:hAnsi="Times New Roman" w:cs="Times New Roman"/>
                <w:b/>
                <w:bCs/>
                <w:sz w:val="24"/>
                <w:szCs w:val="24"/>
                <w:lang w:eastAsia="lt-LT"/>
              </w:rPr>
            </w:pPr>
            <w:r w:rsidRPr="00F937D5">
              <w:rPr>
                <w:rFonts w:ascii="Times New Roman" w:eastAsia="Times New Roman" w:hAnsi="Times New Roman" w:cs="Times New Roman"/>
                <w:kern w:val="2"/>
                <w:sz w:val="24"/>
                <w:szCs w:val="24"/>
                <w:lang w:eastAsia="ru-RU" w:bidi="hi-IN"/>
              </w:rPr>
              <w:t>Paaiškinimas</w:t>
            </w:r>
          </w:p>
        </w:tc>
      </w:tr>
      <w:tr w:rsidR="00430A69" w:rsidRPr="00F937D5" w14:paraId="0F2D7BBC" w14:textId="77777777" w:rsidTr="00D94DE0">
        <w:trPr>
          <w:trHeight w:val="300"/>
        </w:trPr>
        <w:tc>
          <w:tcPr>
            <w:tcW w:w="2268" w:type="dxa"/>
            <w:tcBorders>
              <w:left w:val="single" w:sz="4" w:space="0" w:color="000000"/>
              <w:bottom w:val="single" w:sz="4" w:space="0" w:color="000000"/>
              <w:right w:val="single" w:sz="4" w:space="0" w:color="000000"/>
            </w:tcBorders>
          </w:tcPr>
          <w:p w14:paraId="4ECD916B"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AN</w:t>
            </w:r>
          </w:p>
        </w:tc>
        <w:tc>
          <w:tcPr>
            <w:tcW w:w="7258" w:type="dxa"/>
            <w:tcBorders>
              <w:bottom w:val="single" w:sz="4" w:space="0" w:color="000000"/>
              <w:right w:val="single" w:sz="4" w:space="0" w:color="000000"/>
            </w:tcBorders>
          </w:tcPr>
          <w:p w14:paraId="3F5085E5"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Administracinis nusižengimas</w:t>
            </w:r>
          </w:p>
        </w:tc>
      </w:tr>
      <w:tr w:rsidR="00430A69" w:rsidRPr="00F937D5" w14:paraId="385DA6F2" w14:textId="77777777" w:rsidTr="00D94DE0">
        <w:trPr>
          <w:trHeight w:val="300"/>
        </w:trPr>
        <w:tc>
          <w:tcPr>
            <w:tcW w:w="2268" w:type="dxa"/>
            <w:tcBorders>
              <w:left w:val="single" w:sz="4" w:space="0" w:color="000000"/>
              <w:bottom w:val="single" w:sz="4" w:space="0" w:color="000000"/>
              <w:right w:val="single" w:sz="4" w:space="0" w:color="000000"/>
            </w:tcBorders>
          </w:tcPr>
          <w:p w14:paraId="5EF09118"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 xml:space="preserve">ANK </w:t>
            </w:r>
          </w:p>
        </w:tc>
        <w:tc>
          <w:tcPr>
            <w:tcW w:w="7258" w:type="dxa"/>
            <w:tcBorders>
              <w:bottom w:val="single" w:sz="4" w:space="0" w:color="000000"/>
              <w:right w:val="single" w:sz="4" w:space="0" w:color="000000"/>
            </w:tcBorders>
          </w:tcPr>
          <w:p w14:paraId="4DFB2F98"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Pr>
                <w:rFonts w:ascii="Times New Roman" w:eastAsia="Times New Roman" w:hAnsi="Times New Roman" w:cs="Times New Roman"/>
                <w:kern w:val="2"/>
                <w:sz w:val="24"/>
                <w:szCs w:val="24"/>
                <w:lang w:eastAsia="ru-RU" w:bidi="hi-IN"/>
              </w:rPr>
              <w:t>Lietuvos Respublikos a</w:t>
            </w:r>
            <w:r w:rsidRPr="00F937D5">
              <w:rPr>
                <w:rFonts w:ascii="Times New Roman" w:eastAsia="Times New Roman" w:hAnsi="Times New Roman" w:cs="Times New Roman"/>
                <w:kern w:val="2"/>
                <w:sz w:val="24"/>
                <w:szCs w:val="24"/>
                <w:lang w:eastAsia="ru-RU" w:bidi="hi-IN"/>
              </w:rPr>
              <w:t>dministracinių nusižengimų kodeksas</w:t>
            </w:r>
          </w:p>
        </w:tc>
      </w:tr>
      <w:tr w:rsidR="00430A69" w:rsidRPr="00F937D5" w14:paraId="7FDFA48E" w14:textId="77777777" w:rsidTr="00D94DE0">
        <w:trPr>
          <w:trHeight w:val="191"/>
        </w:trPr>
        <w:tc>
          <w:tcPr>
            <w:tcW w:w="2268" w:type="dxa"/>
            <w:tcBorders>
              <w:left w:val="single" w:sz="4" w:space="0" w:color="000000"/>
              <w:bottom w:val="single" w:sz="4" w:space="0" w:color="000000"/>
              <w:right w:val="single" w:sz="4" w:space="0" w:color="000000"/>
            </w:tcBorders>
          </w:tcPr>
          <w:p w14:paraId="7BDA6BC0"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Pr>
                <w:rFonts w:ascii="Times New Roman" w:eastAsia="Times New Roman" w:hAnsi="Times New Roman" w:cs="Times New Roman"/>
                <w:kern w:val="2"/>
                <w:sz w:val="24"/>
                <w:szCs w:val="24"/>
                <w:lang w:eastAsia="ru-RU" w:bidi="hi-IN"/>
              </w:rPr>
              <w:t>ANRIS</w:t>
            </w:r>
          </w:p>
        </w:tc>
        <w:tc>
          <w:tcPr>
            <w:tcW w:w="7258" w:type="dxa"/>
            <w:tcBorders>
              <w:bottom w:val="single" w:sz="4" w:space="0" w:color="000000"/>
              <w:right w:val="single" w:sz="4" w:space="0" w:color="000000"/>
            </w:tcBorders>
          </w:tcPr>
          <w:p w14:paraId="05649CCA"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E0662">
              <w:rPr>
                <w:rFonts w:ascii="Times New Roman" w:eastAsia="Times New Roman" w:hAnsi="Times New Roman" w:cs="Times New Roman"/>
                <w:kern w:val="2"/>
                <w:sz w:val="24"/>
                <w:szCs w:val="24"/>
                <w:lang w:eastAsia="ru-RU" w:bidi="hi-IN"/>
              </w:rPr>
              <w:t>Administracinių nusižengimų registro informacinė sistema, Administracinių nusižengimų registras</w:t>
            </w:r>
          </w:p>
        </w:tc>
      </w:tr>
      <w:tr w:rsidR="00430A69" w:rsidRPr="00F937D5" w14:paraId="327FD2D4" w14:textId="77777777" w:rsidTr="00D94DE0">
        <w:trPr>
          <w:trHeight w:val="191"/>
        </w:trPr>
        <w:tc>
          <w:tcPr>
            <w:tcW w:w="2268" w:type="dxa"/>
            <w:tcBorders>
              <w:left w:val="single" w:sz="4" w:space="0" w:color="000000"/>
              <w:bottom w:val="single" w:sz="4" w:space="0" w:color="000000"/>
              <w:right w:val="single" w:sz="4" w:space="0" w:color="000000"/>
            </w:tcBorders>
          </w:tcPr>
          <w:p w14:paraId="41B8DE1C" w14:textId="77777777" w:rsidR="00430A69" w:rsidRDefault="00430A69" w:rsidP="00D94DE0">
            <w:pPr>
              <w:widowControl w:val="0"/>
              <w:spacing w:after="0"/>
              <w:rPr>
                <w:rFonts w:ascii="Times New Roman" w:eastAsia="Times New Roman" w:hAnsi="Times New Roman" w:cs="Times New Roman"/>
                <w:kern w:val="2"/>
                <w:sz w:val="24"/>
                <w:szCs w:val="24"/>
                <w:lang w:eastAsia="ru-RU" w:bidi="hi-IN"/>
              </w:rPr>
            </w:pPr>
            <w:r w:rsidRPr="00290927">
              <w:rPr>
                <w:rFonts w:ascii="Times New Roman" w:eastAsia="Times New Roman" w:hAnsi="Times New Roman" w:cs="Times New Roman"/>
                <w:kern w:val="2"/>
                <w:sz w:val="24"/>
                <w:szCs w:val="24"/>
                <w:lang w:eastAsia="ru-RU" w:bidi="hi-IN"/>
              </w:rPr>
              <w:t>ANR</w:t>
            </w:r>
            <w:r>
              <w:rPr>
                <w:rFonts w:ascii="Times New Roman" w:eastAsia="Times New Roman" w:hAnsi="Times New Roman" w:cs="Times New Roman"/>
                <w:kern w:val="2"/>
                <w:sz w:val="24"/>
                <w:szCs w:val="24"/>
                <w:lang w:eastAsia="ru-RU" w:bidi="hi-IN"/>
              </w:rPr>
              <w:t>IS</w:t>
            </w:r>
            <w:r w:rsidRPr="00290927">
              <w:rPr>
                <w:rFonts w:ascii="Times New Roman" w:eastAsia="Times New Roman" w:hAnsi="Times New Roman" w:cs="Times New Roman"/>
                <w:kern w:val="2"/>
                <w:sz w:val="24"/>
                <w:szCs w:val="24"/>
                <w:lang w:eastAsia="ru-RU" w:bidi="hi-IN"/>
              </w:rPr>
              <w:t xml:space="preserve"> AN</w:t>
            </w:r>
          </w:p>
        </w:tc>
        <w:tc>
          <w:tcPr>
            <w:tcW w:w="7258" w:type="dxa"/>
            <w:tcBorders>
              <w:bottom w:val="single" w:sz="4" w:space="0" w:color="000000"/>
              <w:right w:val="single" w:sz="4" w:space="0" w:color="000000"/>
            </w:tcBorders>
          </w:tcPr>
          <w:p w14:paraId="6C2DC231" w14:textId="77777777" w:rsidR="00430A69" w:rsidRPr="00FE0662" w:rsidRDefault="00430A69" w:rsidP="00D94DE0">
            <w:pPr>
              <w:widowControl w:val="0"/>
              <w:spacing w:after="0"/>
              <w:rPr>
                <w:rFonts w:ascii="Times New Roman" w:eastAsia="Times New Roman" w:hAnsi="Times New Roman" w:cs="Times New Roman"/>
                <w:kern w:val="2"/>
                <w:sz w:val="24"/>
                <w:szCs w:val="24"/>
                <w:lang w:eastAsia="ru-RU" w:bidi="hi-IN"/>
              </w:rPr>
            </w:pPr>
            <w:r w:rsidRPr="00290927">
              <w:rPr>
                <w:rFonts w:ascii="Times New Roman" w:eastAsia="Times New Roman" w:hAnsi="Times New Roman" w:cs="Times New Roman"/>
                <w:kern w:val="2"/>
                <w:sz w:val="24"/>
                <w:szCs w:val="24"/>
                <w:lang w:eastAsia="ru-RU" w:bidi="hi-IN"/>
              </w:rPr>
              <w:t xml:space="preserve">Administracinių nusižengimų registro </w:t>
            </w:r>
            <w:r>
              <w:rPr>
                <w:rFonts w:ascii="Times New Roman" w:eastAsia="Times New Roman" w:hAnsi="Times New Roman" w:cs="Times New Roman"/>
                <w:kern w:val="2"/>
                <w:sz w:val="24"/>
                <w:szCs w:val="24"/>
                <w:lang w:eastAsia="ru-RU" w:bidi="hi-IN"/>
              </w:rPr>
              <w:t xml:space="preserve">informacinės sistemos </w:t>
            </w:r>
            <w:r w:rsidRPr="00290927">
              <w:rPr>
                <w:rFonts w:ascii="Times New Roman" w:eastAsia="Times New Roman" w:hAnsi="Times New Roman" w:cs="Times New Roman"/>
                <w:kern w:val="2"/>
                <w:sz w:val="24"/>
                <w:szCs w:val="24"/>
                <w:lang w:eastAsia="ru-RU" w:bidi="hi-IN"/>
              </w:rPr>
              <w:t>posistemė, kurioje administraciniai nusižengimai ANK nustatyta tvarka užregistruojami fiziniams asmenims</w:t>
            </w:r>
          </w:p>
        </w:tc>
      </w:tr>
      <w:tr w:rsidR="00430A69" w:rsidRPr="00F937D5" w14:paraId="526463C8" w14:textId="77777777" w:rsidTr="00D94DE0">
        <w:trPr>
          <w:trHeight w:val="191"/>
        </w:trPr>
        <w:tc>
          <w:tcPr>
            <w:tcW w:w="2268" w:type="dxa"/>
            <w:tcBorders>
              <w:left w:val="single" w:sz="4" w:space="0" w:color="000000"/>
              <w:bottom w:val="single" w:sz="4" w:space="0" w:color="000000"/>
              <w:right w:val="single" w:sz="4" w:space="0" w:color="000000"/>
            </w:tcBorders>
          </w:tcPr>
          <w:p w14:paraId="6CC7E0C3" w14:textId="77777777" w:rsidR="00430A69" w:rsidRPr="00290927" w:rsidRDefault="00430A69" w:rsidP="00D94DE0">
            <w:pPr>
              <w:widowControl w:val="0"/>
              <w:spacing w:after="0"/>
              <w:rPr>
                <w:rFonts w:ascii="Times New Roman" w:eastAsia="Times New Roman" w:hAnsi="Times New Roman" w:cs="Times New Roman"/>
                <w:kern w:val="2"/>
                <w:sz w:val="24"/>
                <w:szCs w:val="24"/>
                <w:lang w:eastAsia="ru-RU" w:bidi="hi-IN"/>
              </w:rPr>
            </w:pPr>
            <w:r>
              <w:rPr>
                <w:rFonts w:ascii="Times New Roman" w:eastAsia="Times New Roman" w:hAnsi="Times New Roman" w:cs="Times New Roman"/>
                <w:kern w:val="2"/>
                <w:sz w:val="24"/>
                <w:szCs w:val="24"/>
                <w:lang w:eastAsia="ru-RU" w:bidi="hi-IN"/>
              </w:rPr>
              <w:t>ANRIS ES</w:t>
            </w:r>
          </w:p>
        </w:tc>
        <w:tc>
          <w:tcPr>
            <w:tcW w:w="7258" w:type="dxa"/>
            <w:tcBorders>
              <w:bottom w:val="single" w:sz="4" w:space="0" w:color="000000"/>
              <w:right w:val="single" w:sz="4" w:space="0" w:color="000000"/>
            </w:tcBorders>
          </w:tcPr>
          <w:p w14:paraId="4B067933" w14:textId="77777777" w:rsidR="00430A69" w:rsidRPr="00290927" w:rsidRDefault="00430A69" w:rsidP="00D94DE0">
            <w:pPr>
              <w:widowControl w:val="0"/>
              <w:spacing w:after="0"/>
              <w:rPr>
                <w:rFonts w:ascii="Times New Roman" w:eastAsia="Times New Roman" w:hAnsi="Times New Roman" w:cs="Times New Roman"/>
                <w:kern w:val="2"/>
                <w:sz w:val="24"/>
                <w:szCs w:val="24"/>
                <w:lang w:eastAsia="ru-RU" w:bidi="hi-IN"/>
              </w:rPr>
            </w:pPr>
            <w:r w:rsidRPr="00290927">
              <w:rPr>
                <w:rFonts w:ascii="Times New Roman" w:eastAsia="Times New Roman" w:hAnsi="Times New Roman" w:cs="Times New Roman"/>
                <w:kern w:val="2"/>
                <w:sz w:val="24"/>
                <w:szCs w:val="24"/>
                <w:lang w:eastAsia="ru-RU" w:bidi="hi-IN"/>
              </w:rPr>
              <w:t xml:space="preserve">Administracinių nusižengimų registro </w:t>
            </w:r>
            <w:r>
              <w:rPr>
                <w:rFonts w:ascii="Times New Roman" w:eastAsia="Times New Roman" w:hAnsi="Times New Roman" w:cs="Times New Roman"/>
                <w:kern w:val="2"/>
                <w:sz w:val="24"/>
                <w:szCs w:val="24"/>
                <w:lang w:eastAsia="ru-RU" w:bidi="hi-IN"/>
              </w:rPr>
              <w:t xml:space="preserve">informacinės sistemos </w:t>
            </w:r>
            <w:r w:rsidRPr="00290927">
              <w:rPr>
                <w:rFonts w:ascii="Times New Roman" w:eastAsia="Times New Roman" w:hAnsi="Times New Roman" w:cs="Times New Roman"/>
                <w:kern w:val="2"/>
                <w:sz w:val="24"/>
                <w:szCs w:val="24"/>
                <w:lang w:eastAsia="ru-RU" w:bidi="hi-IN"/>
              </w:rPr>
              <w:t>posistemė, kurioje specialiųjų teisės aktų nustatyta tvarka užfiksuojami ūkio subjektų padaryti teisės pažeidimai</w:t>
            </w:r>
          </w:p>
        </w:tc>
      </w:tr>
      <w:tr w:rsidR="00430A69" w:rsidRPr="00F937D5" w14:paraId="3CBDC256" w14:textId="77777777" w:rsidTr="00D94DE0">
        <w:trPr>
          <w:trHeight w:val="318"/>
        </w:trPr>
        <w:tc>
          <w:tcPr>
            <w:tcW w:w="2268" w:type="dxa"/>
            <w:tcBorders>
              <w:left w:val="single" w:sz="4" w:space="0" w:color="000000"/>
              <w:bottom w:val="single" w:sz="4" w:space="0" w:color="000000"/>
              <w:right w:val="single" w:sz="4" w:space="0" w:color="000000"/>
            </w:tcBorders>
          </w:tcPr>
          <w:p w14:paraId="7054C9B8"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DPKS</w:t>
            </w:r>
          </w:p>
        </w:tc>
        <w:tc>
          <w:tcPr>
            <w:tcW w:w="7258" w:type="dxa"/>
            <w:tcBorders>
              <w:bottom w:val="single" w:sz="4" w:space="0" w:color="000000"/>
              <w:right w:val="single" w:sz="4" w:space="0" w:color="000000"/>
            </w:tcBorders>
          </w:tcPr>
          <w:p w14:paraId="7FCB7E6B"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Daugiafunkcinė pažeidimų kontrolės sistema</w:t>
            </w:r>
          </w:p>
        </w:tc>
      </w:tr>
      <w:tr w:rsidR="00430A69" w:rsidRPr="00F937D5" w14:paraId="1DEB4665" w14:textId="77777777" w:rsidTr="00D94DE0">
        <w:trPr>
          <w:trHeight w:val="318"/>
        </w:trPr>
        <w:tc>
          <w:tcPr>
            <w:tcW w:w="2268" w:type="dxa"/>
            <w:tcBorders>
              <w:left w:val="single" w:sz="4" w:space="0" w:color="000000"/>
              <w:bottom w:val="single" w:sz="4" w:space="0" w:color="000000"/>
              <w:right w:val="single" w:sz="4" w:space="0" w:color="000000"/>
            </w:tcBorders>
          </w:tcPr>
          <w:p w14:paraId="56D533A2"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Pr>
                <w:rFonts w:ascii="Times New Roman" w:eastAsia="Times New Roman" w:hAnsi="Times New Roman" w:cs="Times New Roman"/>
                <w:kern w:val="2"/>
                <w:sz w:val="24"/>
                <w:szCs w:val="24"/>
                <w:lang w:eastAsia="ru-RU" w:bidi="hi-IN"/>
              </w:rPr>
              <w:t>GM</w:t>
            </w:r>
          </w:p>
        </w:tc>
        <w:tc>
          <w:tcPr>
            <w:tcW w:w="7258" w:type="dxa"/>
            <w:tcBorders>
              <w:bottom w:val="single" w:sz="4" w:space="0" w:color="000000"/>
              <w:right w:val="single" w:sz="4" w:space="0" w:color="000000"/>
            </w:tcBorders>
          </w:tcPr>
          <w:p w14:paraId="4C2AB840"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Pr>
                <w:rFonts w:ascii="Times New Roman" w:eastAsia="Times New Roman" w:hAnsi="Times New Roman" w:cs="Times New Roman"/>
                <w:kern w:val="2"/>
                <w:sz w:val="24"/>
                <w:szCs w:val="24"/>
                <w:lang w:eastAsia="ru-RU" w:bidi="hi-IN"/>
              </w:rPr>
              <w:t>Greičio matuoklis</w:t>
            </w:r>
          </w:p>
        </w:tc>
      </w:tr>
      <w:tr w:rsidR="00430A69" w:rsidRPr="00F937D5" w14:paraId="181959C1" w14:textId="77777777" w:rsidTr="00D94DE0">
        <w:trPr>
          <w:trHeight w:val="403"/>
        </w:trPr>
        <w:tc>
          <w:tcPr>
            <w:tcW w:w="2268" w:type="dxa"/>
            <w:tcBorders>
              <w:left w:val="single" w:sz="4" w:space="0" w:color="000000"/>
              <w:bottom w:val="single" w:sz="4" w:space="0" w:color="000000"/>
              <w:right w:val="single" w:sz="4" w:space="0" w:color="000000"/>
            </w:tcBorders>
          </w:tcPr>
          <w:p w14:paraId="65F84DAE"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IRD</w:t>
            </w:r>
          </w:p>
        </w:tc>
        <w:tc>
          <w:tcPr>
            <w:tcW w:w="7258" w:type="dxa"/>
            <w:tcBorders>
              <w:bottom w:val="single" w:sz="4" w:space="0" w:color="000000"/>
              <w:right w:val="single" w:sz="4" w:space="0" w:color="000000"/>
            </w:tcBorders>
          </w:tcPr>
          <w:p w14:paraId="01C906DF"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Informatikos ir ryšių departamentas prie Lietuvos Respublikos vidaus reikalų ministerijos</w:t>
            </w:r>
          </w:p>
        </w:tc>
      </w:tr>
      <w:tr w:rsidR="00430A69" w:rsidRPr="00F937D5" w14:paraId="44AA4E3A" w14:textId="77777777" w:rsidTr="00D94DE0">
        <w:trPr>
          <w:trHeight w:val="300"/>
        </w:trPr>
        <w:tc>
          <w:tcPr>
            <w:tcW w:w="2268" w:type="dxa"/>
            <w:tcBorders>
              <w:left w:val="single" w:sz="4" w:space="0" w:color="000000"/>
              <w:bottom w:val="single" w:sz="4" w:space="0" w:color="000000"/>
              <w:right w:val="single" w:sz="4" w:space="0" w:color="000000"/>
            </w:tcBorders>
          </w:tcPr>
          <w:p w14:paraId="1F94F232" w14:textId="77777777" w:rsidR="00430A69" w:rsidRPr="00F937D5" w:rsidRDefault="00430A69" w:rsidP="00D94DE0">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PFS</w:t>
            </w:r>
          </w:p>
        </w:tc>
        <w:tc>
          <w:tcPr>
            <w:tcW w:w="7258" w:type="dxa"/>
            <w:tcBorders>
              <w:bottom w:val="single" w:sz="4" w:space="0" w:color="000000"/>
              <w:right w:val="single" w:sz="4" w:space="0" w:color="000000"/>
            </w:tcBorders>
          </w:tcPr>
          <w:p w14:paraId="301C31AC"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 xml:space="preserve">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w:t>
            </w:r>
            <w:r>
              <w:rPr>
                <w:rFonts w:ascii="Times New Roman" w:eastAsia="Times New Roman" w:hAnsi="Times New Roman" w:cs="Times New Roman"/>
                <w:kern w:val="2"/>
                <w:sz w:val="24"/>
                <w:szCs w:val="24"/>
                <w:lang w:eastAsia="ru-RU" w:bidi="hi-IN"/>
              </w:rPr>
              <w:t>ANRIS</w:t>
            </w:r>
            <w:r w:rsidRPr="00F937D5">
              <w:rPr>
                <w:rFonts w:ascii="Times New Roman" w:eastAsia="Times New Roman" w:hAnsi="Times New Roman" w:cs="Times New Roman"/>
                <w:kern w:val="2"/>
                <w:sz w:val="24"/>
                <w:szCs w:val="24"/>
                <w:lang w:eastAsia="ru-RU" w:bidi="hi-IN"/>
              </w:rPr>
              <w:t>)</w:t>
            </w:r>
          </w:p>
        </w:tc>
      </w:tr>
      <w:tr w:rsidR="00430A69" w:rsidRPr="00F937D5" w14:paraId="799D3212" w14:textId="77777777" w:rsidTr="00D94DE0">
        <w:trPr>
          <w:trHeight w:val="300"/>
        </w:trPr>
        <w:tc>
          <w:tcPr>
            <w:tcW w:w="2268" w:type="dxa"/>
            <w:tcBorders>
              <w:left w:val="single" w:sz="4" w:space="0" w:color="000000"/>
              <w:bottom w:val="single" w:sz="4" w:space="0" w:color="000000"/>
              <w:right w:val="single" w:sz="4" w:space="0" w:color="000000"/>
            </w:tcBorders>
          </w:tcPr>
          <w:p w14:paraId="5487F07E"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Gitlab</w:t>
            </w:r>
          </w:p>
        </w:tc>
        <w:tc>
          <w:tcPr>
            <w:tcW w:w="7258" w:type="dxa"/>
            <w:tcBorders>
              <w:bottom w:val="single" w:sz="4" w:space="0" w:color="000000"/>
              <w:right w:val="single" w:sz="4" w:space="0" w:color="000000"/>
            </w:tcBorders>
          </w:tcPr>
          <w:p w14:paraId="7E22016A"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IRD pateikta programų išeities tekstų versijų kontrolės sistemos aplinka</w:t>
            </w:r>
          </w:p>
        </w:tc>
      </w:tr>
      <w:tr w:rsidR="00430A69" w:rsidRPr="00F937D5" w14:paraId="310FEF04" w14:textId="77777777" w:rsidTr="00D94DE0">
        <w:trPr>
          <w:trHeight w:val="300"/>
        </w:trPr>
        <w:tc>
          <w:tcPr>
            <w:tcW w:w="2268" w:type="dxa"/>
            <w:tcBorders>
              <w:left w:val="single" w:sz="4" w:space="0" w:color="000000"/>
              <w:bottom w:val="single" w:sz="4" w:space="0" w:color="000000"/>
              <w:right w:val="single" w:sz="4" w:space="0" w:color="000000"/>
            </w:tcBorders>
          </w:tcPr>
          <w:p w14:paraId="1E96D267"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ROIK</w:t>
            </w:r>
          </w:p>
        </w:tc>
        <w:tc>
          <w:tcPr>
            <w:tcW w:w="7258" w:type="dxa"/>
            <w:tcBorders>
              <w:bottom w:val="single" w:sz="4" w:space="0" w:color="000000"/>
              <w:right w:val="single" w:sz="4" w:space="0" w:color="000000"/>
            </w:tcBorders>
          </w:tcPr>
          <w:p w14:paraId="1B12889F" w14:textId="77777777" w:rsidR="00430A69" w:rsidRPr="00F937D5" w:rsidRDefault="00430A69" w:rsidP="00D94DE0">
            <w:pPr>
              <w:widowControl w:val="0"/>
              <w:spacing w:after="0"/>
              <w:rPr>
                <w:rFonts w:ascii="Times New Roman" w:eastAsia="Calibri" w:hAnsi="Times New Roman" w:cs="Times New Roman"/>
                <w:sz w:val="24"/>
                <w:szCs w:val="24"/>
              </w:rPr>
            </w:pPr>
            <w:r w:rsidRPr="00F937D5">
              <w:rPr>
                <w:rFonts w:ascii="Times New Roman" w:eastAsia="Times New Roman" w:hAnsi="Times New Roman" w:cs="Times New Roman"/>
                <w:kern w:val="2"/>
                <w:sz w:val="24"/>
                <w:szCs w:val="24"/>
                <w:lang w:eastAsia="ru-RU" w:bidi="hi-IN"/>
              </w:rPr>
              <w:t xml:space="preserve">Administracinių nusižengimų registro </w:t>
            </w:r>
            <w:r>
              <w:rPr>
                <w:rFonts w:ascii="Times New Roman" w:eastAsia="Times New Roman" w:hAnsi="Times New Roman" w:cs="Times New Roman"/>
                <w:kern w:val="2"/>
                <w:sz w:val="24"/>
                <w:szCs w:val="24"/>
                <w:lang w:eastAsia="ru-RU" w:bidi="hi-IN"/>
              </w:rPr>
              <w:t xml:space="preserve">informacinės sistemos </w:t>
            </w:r>
            <w:r w:rsidRPr="00F937D5">
              <w:rPr>
                <w:rFonts w:ascii="Times New Roman" w:eastAsia="Times New Roman" w:hAnsi="Times New Roman" w:cs="Times New Roman"/>
                <w:kern w:val="2"/>
                <w:sz w:val="24"/>
                <w:szCs w:val="24"/>
                <w:lang w:eastAsia="ru-RU" w:bidi="hi-IN"/>
              </w:rPr>
              <w:t>objekto identifikacinis kodas</w:t>
            </w:r>
          </w:p>
        </w:tc>
      </w:tr>
      <w:tr w:rsidR="00430A69" w:rsidRPr="00F937D5" w14:paraId="3FC69F2F" w14:textId="77777777" w:rsidTr="00D94DE0">
        <w:trPr>
          <w:trHeight w:val="300"/>
        </w:trPr>
        <w:tc>
          <w:tcPr>
            <w:tcW w:w="2268" w:type="dxa"/>
            <w:tcBorders>
              <w:left w:val="single" w:sz="4" w:space="0" w:color="000000"/>
              <w:bottom w:val="single" w:sz="4" w:space="0" w:color="000000"/>
              <w:right w:val="single" w:sz="4" w:space="0" w:color="000000"/>
            </w:tcBorders>
          </w:tcPr>
          <w:p w14:paraId="4B512938"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PĮ</w:t>
            </w:r>
          </w:p>
        </w:tc>
        <w:tc>
          <w:tcPr>
            <w:tcW w:w="7258" w:type="dxa"/>
            <w:tcBorders>
              <w:bottom w:val="single" w:sz="4" w:space="0" w:color="000000"/>
              <w:right w:val="single" w:sz="4" w:space="0" w:color="000000"/>
            </w:tcBorders>
          </w:tcPr>
          <w:p w14:paraId="03A72F1A"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Programinė įranga</w:t>
            </w:r>
          </w:p>
        </w:tc>
      </w:tr>
      <w:tr w:rsidR="00430A69" w:rsidRPr="00F937D5" w14:paraId="5E35B4BD" w14:textId="77777777" w:rsidTr="00D94DE0">
        <w:trPr>
          <w:trHeight w:val="300"/>
        </w:trPr>
        <w:tc>
          <w:tcPr>
            <w:tcW w:w="2268" w:type="dxa"/>
            <w:tcBorders>
              <w:left w:val="single" w:sz="4" w:space="0" w:color="000000"/>
              <w:bottom w:val="single" w:sz="4" w:space="0" w:color="000000"/>
              <w:right w:val="single" w:sz="4" w:space="0" w:color="000000"/>
            </w:tcBorders>
          </w:tcPr>
          <w:p w14:paraId="41D5A464"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PO</w:t>
            </w:r>
          </w:p>
        </w:tc>
        <w:tc>
          <w:tcPr>
            <w:tcW w:w="7258" w:type="dxa"/>
            <w:tcBorders>
              <w:bottom w:val="single" w:sz="4" w:space="0" w:color="000000"/>
              <w:right w:val="single" w:sz="4" w:space="0" w:color="000000"/>
            </w:tcBorders>
          </w:tcPr>
          <w:p w14:paraId="3C1073C2"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Perkančioji organizacija</w:t>
            </w:r>
          </w:p>
        </w:tc>
      </w:tr>
      <w:tr w:rsidR="00430A69" w:rsidRPr="00F937D5" w14:paraId="77BDF808" w14:textId="77777777" w:rsidTr="00D94DE0">
        <w:trPr>
          <w:trHeight w:val="300"/>
        </w:trPr>
        <w:tc>
          <w:tcPr>
            <w:tcW w:w="2268" w:type="dxa"/>
            <w:tcBorders>
              <w:left w:val="single" w:sz="4" w:space="0" w:color="000000"/>
              <w:bottom w:val="single" w:sz="4" w:space="0" w:color="000000"/>
              <w:right w:val="single" w:sz="4" w:space="0" w:color="000000"/>
            </w:tcBorders>
          </w:tcPr>
          <w:p w14:paraId="4D6399A4"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TP</w:t>
            </w:r>
          </w:p>
        </w:tc>
        <w:tc>
          <w:tcPr>
            <w:tcW w:w="7258" w:type="dxa"/>
            <w:tcBorders>
              <w:bottom w:val="single" w:sz="4" w:space="0" w:color="000000"/>
              <w:right w:val="single" w:sz="4" w:space="0" w:color="000000"/>
            </w:tcBorders>
          </w:tcPr>
          <w:p w14:paraId="010A0066" w14:textId="77777777" w:rsidR="00430A69" w:rsidRPr="00F937D5" w:rsidRDefault="00430A69" w:rsidP="00D94DE0">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Transporto priemonė</w:t>
            </w:r>
          </w:p>
        </w:tc>
      </w:tr>
      <w:tr w:rsidR="00430A69" w:rsidRPr="00F937D5" w14:paraId="5A1D4A2C" w14:textId="77777777" w:rsidTr="00D94DE0">
        <w:trPr>
          <w:trHeight w:val="300"/>
        </w:trPr>
        <w:tc>
          <w:tcPr>
            <w:tcW w:w="2268" w:type="dxa"/>
            <w:tcBorders>
              <w:left w:val="single" w:sz="4" w:space="0" w:color="000000"/>
              <w:bottom w:val="single" w:sz="4" w:space="0" w:color="000000"/>
              <w:right w:val="single" w:sz="4" w:space="0" w:color="000000"/>
            </w:tcBorders>
          </w:tcPr>
          <w:p w14:paraId="4DE146D7"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Pr>
                <w:rFonts w:ascii="Times New Roman" w:eastAsia="Times New Roman" w:hAnsi="Times New Roman" w:cs="Times New Roman"/>
                <w:kern w:val="2"/>
                <w:sz w:val="24"/>
                <w:szCs w:val="24"/>
                <w:lang w:eastAsia="ru-RU" w:bidi="hi-IN"/>
              </w:rPr>
              <w:t>VGMS</w:t>
            </w:r>
          </w:p>
        </w:tc>
        <w:tc>
          <w:tcPr>
            <w:tcW w:w="7258" w:type="dxa"/>
            <w:tcBorders>
              <w:bottom w:val="single" w:sz="4" w:space="0" w:color="000000"/>
              <w:right w:val="single" w:sz="4" w:space="0" w:color="000000"/>
            </w:tcBorders>
          </w:tcPr>
          <w:p w14:paraId="566775C1"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Vidutinio greičio matavimo sistema</w:t>
            </w:r>
          </w:p>
        </w:tc>
      </w:tr>
      <w:tr w:rsidR="00430A69" w:rsidRPr="00F937D5" w14:paraId="711BB715" w14:textId="77777777" w:rsidTr="00D94DE0">
        <w:trPr>
          <w:trHeight w:val="300"/>
        </w:trPr>
        <w:tc>
          <w:tcPr>
            <w:tcW w:w="2268" w:type="dxa"/>
            <w:tcBorders>
              <w:left w:val="single" w:sz="4" w:space="0" w:color="000000"/>
              <w:bottom w:val="single" w:sz="4" w:space="0" w:color="000000"/>
              <w:right w:val="single" w:sz="4" w:space="0" w:color="000000"/>
            </w:tcBorders>
          </w:tcPr>
          <w:p w14:paraId="30B36AC1"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VP</w:t>
            </w:r>
          </w:p>
        </w:tc>
        <w:tc>
          <w:tcPr>
            <w:tcW w:w="7258" w:type="dxa"/>
            <w:tcBorders>
              <w:bottom w:val="single" w:sz="4" w:space="0" w:color="000000"/>
              <w:right w:val="single" w:sz="4" w:space="0" w:color="000000"/>
            </w:tcBorders>
          </w:tcPr>
          <w:p w14:paraId="6E132FBF" w14:textId="77777777" w:rsidR="00430A69" w:rsidRPr="00F937D5" w:rsidRDefault="00430A69" w:rsidP="00D94DE0">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Vairuotojo pažymėjimas</w:t>
            </w:r>
          </w:p>
        </w:tc>
      </w:tr>
    </w:tbl>
    <w:p w14:paraId="4F4B94D8" w14:textId="77777777" w:rsidR="00430A69" w:rsidRDefault="00430A69" w:rsidP="00430A69">
      <w:pPr>
        <w:suppressAutoHyphens/>
        <w:spacing w:after="0" w:line="240" w:lineRule="auto"/>
        <w:textAlignment w:val="baseline"/>
        <w:rPr>
          <w:rFonts w:ascii="Liberation Serif" w:eastAsia="SimSun, 宋体" w:hAnsi="Liberation Serif" w:cs="Arial"/>
          <w:kern w:val="2"/>
          <w:sz w:val="24"/>
          <w:szCs w:val="24"/>
          <w:lang w:eastAsia="zh-CN" w:bidi="hi-IN"/>
        </w:rPr>
      </w:pPr>
    </w:p>
    <w:p w14:paraId="2199F1D2" w14:textId="77777777" w:rsidR="00430A69" w:rsidRPr="001F6957" w:rsidRDefault="00430A69" w:rsidP="00691EE1">
      <w:pPr>
        <w:pStyle w:val="ListParagraph"/>
        <w:numPr>
          <w:ilvl w:val="1"/>
          <w:numId w:val="9"/>
        </w:numPr>
        <w:suppressAutoHyphens/>
        <w:spacing w:after="0" w:line="240" w:lineRule="auto"/>
        <w:ind w:left="0" w:firstLine="680"/>
        <w:textAlignment w:val="baseline"/>
        <w:rPr>
          <w:rFonts w:ascii="Times New Roman" w:eastAsia="SimSun, 宋体" w:hAnsi="Times New Roman" w:cs="Times New Roman"/>
          <w:b/>
          <w:bCs/>
          <w:kern w:val="2"/>
          <w:sz w:val="24"/>
          <w:szCs w:val="24"/>
          <w:lang w:eastAsia="zh-CN" w:bidi="hi-IN"/>
        </w:rPr>
      </w:pPr>
      <w:r w:rsidRPr="001F6957">
        <w:rPr>
          <w:rFonts w:ascii="Times New Roman" w:eastAsia="SimSun, 宋体" w:hAnsi="Times New Roman" w:cs="Times New Roman"/>
          <w:b/>
          <w:bCs/>
          <w:kern w:val="2"/>
          <w:sz w:val="24"/>
          <w:szCs w:val="24"/>
          <w:lang w:eastAsia="zh-CN" w:bidi="hi-IN"/>
        </w:rPr>
        <w:t>ANR</w:t>
      </w:r>
      <w:r>
        <w:rPr>
          <w:rFonts w:ascii="Times New Roman" w:eastAsia="SimSun, 宋体" w:hAnsi="Times New Roman" w:cs="Times New Roman"/>
          <w:b/>
          <w:bCs/>
          <w:kern w:val="2"/>
          <w:sz w:val="24"/>
          <w:szCs w:val="24"/>
          <w:lang w:eastAsia="zh-CN" w:bidi="hi-IN"/>
        </w:rPr>
        <w:t>IS</w:t>
      </w:r>
      <w:r w:rsidRPr="001F6957">
        <w:rPr>
          <w:rFonts w:ascii="Times New Roman" w:eastAsia="SimSun, 宋体" w:hAnsi="Times New Roman" w:cs="Times New Roman"/>
          <w:b/>
          <w:bCs/>
          <w:kern w:val="2"/>
          <w:sz w:val="24"/>
          <w:szCs w:val="24"/>
          <w:lang w:eastAsia="zh-CN" w:bidi="hi-IN"/>
        </w:rPr>
        <w:t xml:space="preserve"> apžvalga:</w:t>
      </w:r>
    </w:p>
    <w:p w14:paraId="29DEC67A" w14:textId="77777777" w:rsidR="00430A69" w:rsidRPr="001F6957" w:rsidRDefault="00430A69" w:rsidP="00430A69">
      <w:pPr>
        <w:pStyle w:val="ListParagraph"/>
        <w:suppressAutoHyphens/>
        <w:spacing w:after="0" w:line="240" w:lineRule="auto"/>
        <w:ind w:left="0" w:firstLine="680"/>
        <w:textAlignment w:val="baseline"/>
        <w:rPr>
          <w:rFonts w:ascii="Times New Roman" w:eastAsia="SimSun, 宋体" w:hAnsi="Times New Roman" w:cs="Times New Roman"/>
          <w:kern w:val="2"/>
          <w:sz w:val="24"/>
          <w:szCs w:val="24"/>
          <w:lang w:eastAsia="zh-CN" w:bidi="hi-IN"/>
        </w:rPr>
      </w:pPr>
    </w:p>
    <w:p w14:paraId="62711135" w14:textId="77777777" w:rsidR="00430A69" w:rsidRPr="001F6957" w:rsidRDefault="00430A69" w:rsidP="00430A69">
      <w:pPr>
        <w:suppressAutoHyphens/>
        <w:spacing w:after="0" w:line="240" w:lineRule="auto"/>
        <w:ind w:firstLine="680"/>
        <w:textAlignment w:val="baseline"/>
        <w:rPr>
          <w:rFonts w:ascii="Times New Roman" w:eastAsia="SimSun, 宋体" w:hAnsi="Times New Roman" w:cs="Times New Roman"/>
          <w:kern w:val="2"/>
          <w:sz w:val="24"/>
          <w:szCs w:val="24"/>
          <w:lang w:eastAsia="zh-CN" w:bidi="hi-IN"/>
        </w:rPr>
      </w:pPr>
      <w:r w:rsidRPr="001F6957">
        <w:rPr>
          <w:rFonts w:ascii="Times New Roman" w:eastAsia="SimSun, 宋体" w:hAnsi="Times New Roman" w:cs="Times New Roman"/>
          <w:kern w:val="2"/>
          <w:sz w:val="24"/>
          <w:szCs w:val="24"/>
          <w:lang w:eastAsia="zh-CN" w:bidi="hi-IN"/>
        </w:rPr>
        <w:t>ANR</w:t>
      </w:r>
      <w:r>
        <w:rPr>
          <w:rFonts w:ascii="Times New Roman" w:eastAsia="SimSun, 宋体" w:hAnsi="Times New Roman" w:cs="Times New Roman"/>
          <w:kern w:val="2"/>
          <w:sz w:val="24"/>
          <w:szCs w:val="24"/>
          <w:lang w:eastAsia="zh-CN" w:bidi="hi-IN"/>
        </w:rPr>
        <w:t>IS</w:t>
      </w:r>
      <w:r w:rsidRPr="001F6957">
        <w:rPr>
          <w:rFonts w:ascii="Times New Roman" w:eastAsia="SimSun, 宋体" w:hAnsi="Times New Roman" w:cs="Times New Roman"/>
          <w:kern w:val="2"/>
          <w:sz w:val="24"/>
          <w:szCs w:val="24"/>
          <w:lang w:eastAsia="zh-CN" w:bidi="hi-IN"/>
        </w:rPr>
        <w:t xml:space="preserve"> paskirtis – registruoti Lietuvos Respublikos administracinių nusižengimų registro įstatymo nustatytus ANR</w:t>
      </w:r>
      <w:r>
        <w:rPr>
          <w:rFonts w:ascii="Times New Roman" w:eastAsia="SimSun, 宋体" w:hAnsi="Times New Roman" w:cs="Times New Roman"/>
          <w:kern w:val="2"/>
          <w:sz w:val="24"/>
          <w:szCs w:val="24"/>
          <w:lang w:eastAsia="zh-CN" w:bidi="hi-IN"/>
        </w:rPr>
        <w:t>IS</w:t>
      </w:r>
      <w:r w:rsidRPr="001F6957">
        <w:rPr>
          <w:rFonts w:ascii="Times New Roman" w:eastAsia="SimSun, 宋体" w:hAnsi="Times New Roman" w:cs="Times New Roman"/>
          <w:kern w:val="2"/>
          <w:sz w:val="24"/>
          <w:szCs w:val="24"/>
          <w:lang w:eastAsia="zh-CN" w:bidi="hi-IN"/>
        </w:rPr>
        <w:t xml:space="preserve"> objektus,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w:t>
      </w:r>
      <w:r>
        <w:rPr>
          <w:rFonts w:ascii="Times New Roman" w:eastAsia="SimSun, 宋体" w:hAnsi="Times New Roman" w:cs="Times New Roman"/>
          <w:kern w:val="2"/>
          <w:sz w:val="24"/>
          <w:szCs w:val="24"/>
          <w:lang w:eastAsia="zh-CN" w:bidi="hi-IN"/>
        </w:rPr>
        <w:t>IS</w:t>
      </w:r>
      <w:r w:rsidRPr="001F6957">
        <w:rPr>
          <w:rFonts w:ascii="Times New Roman" w:eastAsia="SimSun, 宋体" w:hAnsi="Times New Roman" w:cs="Times New Roman"/>
          <w:kern w:val="2"/>
          <w:sz w:val="24"/>
          <w:szCs w:val="24"/>
          <w:lang w:eastAsia="zh-CN" w:bidi="hi-IN"/>
        </w:rPr>
        <w:t xml:space="preserve"> duomenis, atlikti kitus ANR</w:t>
      </w:r>
      <w:r>
        <w:rPr>
          <w:rFonts w:ascii="Times New Roman" w:eastAsia="SimSun, 宋体" w:hAnsi="Times New Roman" w:cs="Times New Roman"/>
          <w:kern w:val="2"/>
          <w:sz w:val="24"/>
          <w:szCs w:val="24"/>
          <w:lang w:eastAsia="zh-CN" w:bidi="hi-IN"/>
        </w:rPr>
        <w:t>IS</w:t>
      </w:r>
      <w:r w:rsidRPr="001F6957">
        <w:rPr>
          <w:rFonts w:ascii="Times New Roman" w:eastAsia="SimSun, 宋体" w:hAnsi="Times New Roman" w:cs="Times New Roman"/>
          <w:kern w:val="2"/>
          <w:sz w:val="24"/>
          <w:szCs w:val="24"/>
          <w:lang w:eastAsia="zh-CN" w:bidi="hi-IN"/>
        </w:rPr>
        <w:t xml:space="preserve"> duomenų tvarkymo veiksmus.</w:t>
      </w:r>
    </w:p>
    <w:p w14:paraId="26AE04C2" w14:textId="77777777" w:rsidR="00430A69" w:rsidRPr="001F6957" w:rsidRDefault="00430A69" w:rsidP="00430A69">
      <w:pPr>
        <w:pStyle w:val="ListParagraph"/>
        <w:suppressAutoHyphens/>
        <w:autoSpaceDN w:val="0"/>
        <w:spacing w:after="0" w:line="240" w:lineRule="auto"/>
        <w:ind w:left="0" w:firstLine="680"/>
        <w:contextualSpacing w:val="0"/>
        <w:textAlignment w:val="baseline"/>
        <w:rPr>
          <w:rFonts w:ascii="Times New Roman" w:hAnsi="Times New Roman" w:cs="Times New Roman"/>
          <w:sz w:val="24"/>
          <w:szCs w:val="24"/>
        </w:rPr>
      </w:pPr>
      <w:r w:rsidRPr="001F6957">
        <w:rPr>
          <w:rFonts w:ascii="Times New Roman" w:hAnsi="Times New Roman" w:cs="Times New Roman"/>
          <w:sz w:val="24"/>
          <w:szCs w:val="24"/>
        </w:rPr>
        <w:t>Esama ANR</w:t>
      </w:r>
      <w:r>
        <w:rPr>
          <w:rFonts w:ascii="Times New Roman" w:hAnsi="Times New Roman" w:cs="Times New Roman"/>
          <w:sz w:val="24"/>
          <w:szCs w:val="24"/>
        </w:rPr>
        <w:t>IS</w:t>
      </w:r>
      <w:r w:rsidRPr="001F6957">
        <w:rPr>
          <w:rFonts w:ascii="Times New Roman" w:hAnsi="Times New Roman" w:cs="Times New Roman"/>
          <w:sz w:val="24"/>
          <w:szCs w:val="24"/>
        </w:rPr>
        <w:t xml:space="preserve"> funkcinė schema pavaizduota toliau esančiame paveiksle:</w:t>
      </w:r>
    </w:p>
    <w:p w14:paraId="7CF94C88" w14:textId="77777777" w:rsidR="00430A69" w:rsidRPr="00111CA9" w:rsidRDefault="00430A69" w:rsidP="00430A69">
      <w:pPr>
        <w:pStyle w:val="ListParagraph"/>
        <w:suppressAutoHyphens/>
        <w:autoSpaceDN w:val="0"/>
        <w:spacing w:after="0" w:line="240" w:lineRule="auto"/>
        <w:ind w:left="0" w:firstLine="680"/>
        <w:textAlignment w:val="baseline"/>
        <w:rPr>
          <w:rFonts w:ascii="Calibri Light" w:hAnsi="Calibri Light" w:cs="Calibri Light"/>
        </w:rPr>
      </w:pPr>
    </w:p>
    <w:p w14:paraId="02F9F73E" w14:textId="77777777" w:rsidR="00430A69" w:rsidRPr="00111CA9" w:rsidRDefault="00430A69" w:rsidP="00430A69">
      <w:pPr>
        <w:pStyle w:val="ListParagraph"/>
        <w:suppressAutoHyphens/>
        <w:autoSpaceDN w:val="0"/>
        <w:spacing w:after="0" w:line="240" w:lineRule="auto"/>
        <w:ind w:left="680"/>
        <w:textAlignment w:val="baseline"/>
        <w:rPr>
          <w:rFonts w:ascii="Calibri Light" w:hAnsi="Calibri Light" w:cs="Calibri Light"/>
        </w:rPr>
      </w:pPr>
      <w:r w:rsidRPr="00111CA9">
        <w:rPr>
          <w:rFonts w:ascii="Calibri Light" w:hAnsi="Calibri Light" w:cs="Calibri Light"/>
          <w:noProof/>
          <w:lang w:val="lt-LT" w:eastAsia="lt-LT"/>
        </w:rPr>
        <w:lastRenderedPageBreak/>
        <w:drawing>
          <wp:inline distT="0" distB="0" distL="0" distR="0" wp14:anchorId="2EEF17C4" wp14:editId="256F806A">
            <wp:extent cx="5055702" cy="7315833"/>
            <wp:effectExtent l="19050" t="19050" r="12065" b="19050"/>
            <wp:docPr id="44900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08025"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55702" cy="7315833"/>
                    </a:xfrm>
                    <a:prstGeom prst="rect">
                      <a:avLst/>
                    </a:prstGeom>
                    <a:noFill/>
                    <a:ln>
                      <a:solidFill>
                        <a:schemeClr val="tx1"/>
                      </a:solidFill>
                    </a:ln>
                  </pic:spPr>
                </pic:pic>
              </a:graphicData>
            </a:graphic>
          </wp:inline>
        </w:drawing>
      </w:r>
    </w:p>
    <w:p w14:paraId="4A8EC67C" w14:textId="77777777" w:rsidR="00430A69" w:rsidRPr="00111CA9" w:rsidRDefault="00430A69" w:rsidP="00430A69">
      <w:pPr>
        <w:pStyle w:val="ListParagraph"/>
        <w:suppressAutoHyphens/>
        <w:autoSpaceDN w:val="0"/>
        <w:spacing w:after="0" w:line="240" w:lineRule="auto"/>
        <w:ind w:left="680"/>
        <w:jc w:val="center"/>
        <w:textAlignment w:val="baseline"/>
        <w:rPr>
          <w:rFonts w:ascii="Calibri Light" w:hAnsi="Calibri Light" w:cs="Calibri Light"/>
        </w:rPr>
      </w:pPr>
      <w:r w:rsidRPr="00111CA9">
        <w:rPr>
          <w:rFonts w:ascii="Calibri Light" w:hAnsi="Calibri Light" w:cs="Calibri Light"/>
        </w:rPr>
        <w:t>1 pav. Esama ANR</w:t>
      </w:r>
      <w:r>
        <w:rPr>
          <w:rFonts w:ascii="Calibri Light" w:hAnsi="Calibri Light" w:cs="Calibri Light"/>
        </w:rPr>
        <w:t>IS</w:t>
      </w:r>
      <w:r w:rsidRPr="00111CA9">
        <w:rPr>
          <w:rFonts w:ascii="Calibri Light" w:hAnsi="Calibri Light" w:cs="Calibri Light"/>
        </w:rPr>
        <w:t xml:space="preserve"> funkcinė schema</w:t>
      </w:r>
    </w:p>
    <w:p w14:paraId="62616F65" w14:textId="77777777" w:rsidR="00430A69" w:rsidRPr="00111CA9" w:rsidRDefault="00430A69" w:rsidP="00430A69">
      <w:pPr>
        <w:pStyle w:val="ListParagraph"/>
        <w:suppressAutoHyphens/>
        <w:autoSpaceDN w:val="0"/>
        <w:spacing w:after="0" w:line="240" w:lineRule="auto"/>
        <w:ind w:left="680"/>
        <w:textAlignment w:val="baseline"/>
        <w:rPr>
          <w:rFonts w:ascii="Calibri Light" w:hAnsi="Calibri Light" w:cs="Calibri Light"/>
        </w:rPr>
      </w:pPr>
    </w:p>
    <w:p w14:paraId="4EFB5932" w14:textId="77777777" w:rsidR="00430A69" w:rsidRPr="00B60147" w:rsidRDefault="00430A69" w:rsidP="00430A69">
      <w:pPr>
        <w:autoSpaceDN w:val="0"/>
        <w:spacing w:after="0" w:line="240" w:lineRule="auto"/>
        <w:ind w:firstLine="680"/>
        <w:rPr>
          <w:rFonts w:ascii="Times New Roman" w:hAnsi="Times New Roman" w:cs="Times New Roman"/>
          <w:sz w:val="24"/>
          <w:szCs w:val="24"/>
        </w:rPr>
      </w:pPr>
      <w:r w:rsidRPr="00B60147">
        <w:rPr>
          <w:rFonts w:ascii="Times New Roman" w:hAnsi="Times New Roman" w:cs="Times New Roman"/>
          <w:sz w:val="24"/>
          <w:szCs w:val="24"/>
        </w:rPr>
        <w:t>ANRIS esamoje funkcinėje schemoje pavaizduotų komponentų paaiškinimai:</w:t>
      </w:r>
    </w:p>
    <w:p w14:paraId="1B99B566"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Vieningo prisijungimo (toliau – SSO) serveris – tinklinė paslauga, suteikianti galimybę centralizuotai autentifikuoti ir autorizuoti ANRIS naudotojus prisijungimo metu ADMIN III sistemoje.</w:t>
      </w:r>
    </w:p>
    <w:p w14:paraId="72D0C28C"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 xml:space="preserve">ADMIN III – VRIP Aplikacijų ir naudotojų administravimo posistemė. Kiekvienas sistemos naudotojas yra susietas su įstaiga – ANRIS tvarkytoju ir </w:t>
      </w:r>
      <w:proofErr w:type="gramStart"/>
      <w:r w:rsidRPr="00B60147">
        <w:rPr>
          <w:rFonts w:ascii="Times New Roman" w:hAnsi="Times New Roman" w:cs="Times New Roman"/>
          <w:sz w:val="24"/>
          <w:szCs w:val="24"/>
        </w:rPr>
        <w:t>jos</w:t>
      </w:r>
      <w:proofErr w:type="gramEnd"/>
      <w:r w:rsidRPr="00B60147">
        <w:rPr>
          <w:rFonts w:ascii="Times New Roman" w:hAnsi="Times New Roman" w:cs="Times New Roman"/>
          <w:sz w:val="24"/>
          <w:szCs w:val="24"/>
        </w:rPr>
        <w:t xml:space="preserve"> padaliniu. Prisijungimo prie sistemos metu, naudotojo institucija, pareigos ir teisių rinkinys gaunami iš ADMIN III.</w:t>
      </w:r>
    </w:p>
    <w:p w14:paraId="4DC4736A"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eastAsia="Times New Roman" w:hAnsi="Times New Roman" w:cs="Times New Roman"/>
          <w:kern w:val="2"/>
          <w:sz w:val="24"/>
          <w:szCs w:val="24"/>
          <w:lang w:eastAsia="ru-RU" w:bidi="hi-IN"/>
        </w:rPr>
        <w:t xml:space="preserve">Pažeidimų fiksavimo sistemos </w:t>
      </w:r>
      <w:r>
        <w:rPr>
          <w:rFonts w:ascii="Times New Roman" w:eastAsia="Times New Roman" w:hAnsi="Times New Roman" w:cs="Times New Roman"/>
          <w:kern w:val="2"/>
          <w:sz w:val="24"/>
          <w:szCs w:val="24"/>
          <w:lang w:eastAsia="ru-RU" w:bidi="hi-IN"/>
        </w:rPr>
        <w:t xml:space="preserve">– </w:t>
      </w:r>
      <w:r w:rsidRPr="00B60147">
        <w:rPr>
          <w:rFonts w:ascii="Times New Roman" w:eastAsia="Times New Roman" w:hAnsi="Times New Roman" w:cs="Times New Roman"/>
          <w:kern w:val="2"/>
          <w:sz w:val="24"/>
          <w:szCs w:val="24"/>
          <w:lang w:eastAsia="ru-RU" w:bidi="hi-IN"/>
        </w:rPr>
        <w:t>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ANRIS.</w:t>
      </w:r>
    </w:p>
    <w:p w14:paraId="048C7B69"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lastRenderedPageBreak/>
        <w:t>Universali sąsaja– programinė įranga, duomenų, susijusių su pažeidimais, gavimui ir teikimui (gaunami pažeidimų duomenys iš PFS ir pažeidimų duomenys, užfiksuoti valstybės informacinėse sistemose (registruose).</w:t>
      </w:r>
    </w:p>
    <w:p w14:paraId="1C670CB7"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TPĮ – tarpinė programinė įranga (</w:t>
      </w:r>
      <w:r w:rsidRPr="00B60147">
        <w:rPr>
          <w:rFonts w:ascii="Times New Roman" w:hAnsi="Times New Roman" w:cs="Times New Roman"/>
          <w:i/>
          <w:sz w:val="24"/>
          <w:szCs w:val="24"/>
        </w:rPr>
        <w:t>WebMethods</w:t>
      </w:r>
      <w:r w:rsidRPr="00B60147">
        <w:rPr>
          <w:rFonts w:ascii="Times New Roman" w:hAnsi="Times New Roman" w:cs="Times New Roman"/>
          <w:sz w:val="24"/>
          <w:szCs w:val="24"/>
        </w:rPr>
        <w:t>). VRM IRD įdiegta tarpinė programinė įranga. Ši tarpinė įranga užtikrina duomenų mainus tarp VRM informacinių sistemų.</w:t>
      </w:r>
    </w:p>
    <w:p w14:paraId="385F8A58"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AUDIT III – VRIP Audito posistemė.</w:t>
      </w:r>
    </w:p>
    <w:p w14:paraId="444B1ED8" w14:textId="77777777" w:rsidR="00430A69" w:rsidRPr="0082209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bookmarkStart w:id="23" w:name="_Hlk196899018"/>
      <w:r w:rsidRPr="00822097">
        <w:rPr>
          <w:rFonts w:ascii="Times New Roman" w:hAnsi="Times New Roman" w:cs="Times New Roman"/>
          <w:sz w:val="24"/>
          <w:szCs w:val="24"/>
        </w:rPr>
        <w:t>ANRIS subjektų aplikacija – ANRIS ES.</w:t>
      </w:r>
      <w:bookmarkEnd w:id="23"/>
    </w:p>
    <w:p w14:paraId="10EB2C3F"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ANRIS DB – ANRIS duomenų bazė. Darbinėje Oracle schemoje saugomi einamieji pažeidimų duomenys, o archyvinėje – suarchyvuoti ir matomi tik tam teisę turintiems naudotojams.</w:t>
      </w:r>
    </w:p>
    <w:p w14:paraId="290D3651"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LITEKO – Lietuvos teismų informacinė sistema.</w:t>
      </w:r>
    </w:p>
    <w:p w14:paraId="7AE99B90"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MAIS – Mokesčių apskaitos informacinė sistema, teikianti ANRIS duomenis apie atliktus pažeidėjų mokėjimus.</w:t>
      </w:r>
    </w:p>
    <w:p w14:paraId="6F01D0DB"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EUCARIS – Informacinė sistema apsikeitimui techniniais transporto priemonių ir su transporto priemonėmis susijusių asmenų (savininkų, valdytojų) duomenimis tarp skirtingų šalių teisėsaugos institucijų.</w:t>
      </w:r>
    </w:p>
    <w:p w14:paraId="33B650FA"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 xml:space="preserve">KIS sąsaja – kitos išorinės sistemos, kurioms teikiama </w:t>
      </w:r>
      <w:proofErr w:type="gramStart"/>
      <w:r w:rsidRPr="00B60147">
        <w:rPr>
          <w:rFonts w:ascii="Times New Roman" w:hAnsi="Times New Roman" w:cs="Times New Roman"/>
          <w:sz w:val="24"/>
          <w:szCs w:val="24"/>
        </w:rPr>
        <w:t>AN</w:t>
      </w:r>
      <w:proofErr w:type="gramEnd"/>
      <w:r w:rsidRPr="00B60147">
        <w:rPr>
          <w:rFonts w:ascii="Times New Roman" w:hAnsi="Times New Roman" w:cs="Times New Roman"/>
          <w:sz w:val="24"/>
          <w:szCs w:val="24"/>
        </w:rPr>
        <w:t xml:space="preserve"> kūrimo ir paieškos integracinė paslauga (sąsaja užtikrinanti duomenų gavimą iš ANRIS tvarkytojų sistemų).</w:t>
      </w:r>
    </w:p>
    <w:p w14:paraId="744D648E"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EPP – Elektroninių paslaugų portalas.</w:t>
      </w:r>
    </w:p>
    <w:p w14:paraId="58177E57"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PRĮR – Policijos registruojamų įvykių registras.</w:t>
      </w:r>
    </w:p>
    <w:p w14:paraId="1856B908"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GR – Lietuvos Respublikos gyventojų registras (kopija, saugoma IRD).</w:t>
      </w:r>
    </w:p>
    <w:p w14:paraId="5205312F"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JAR – Juridinių asmenų registras (kopija, saugoma IRD).</w:t>
      </w:r>
    </w:p>
    <w:p w14:paraId="2C3CCAA4"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PPPTR – Prevencinių poveikio priemonių taikymo registras.</w:t>
      </w:r>
    </w:p>
    <w:p w14:paraId="3336C501"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IAŽR – Ieškomų asmenų, neatpažintų lavonų ir bejėgių asmenų žinybinis registras.</w:t>
      </w:r>
    </w:p>
    <w:p w14:paraId="57307F85"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KTPVR – Lietuvos Respublikos kelių transporto priemonių vairuotojų registras.</w:t>
      </w:r>
    </w:p>
    <w:p w14:paraId="7A98E815"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ITPR – Ieškomų transporto priemonių registras.</w:t>
      </w:r>
    </w:p>
    <w:p w14:paraId="570C5481"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KLASIF – VRIP klasifikatorių tvarkymo posistemė.</w:t>
      </w:r>
    </w:p>
    <w:p w14:paraId="0F12C1D7"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SODRA – Lietuvos Respublikos apdraustųjų valstybiniu socialiniu draudimu ir valstybinio socialinio draudimo išmokų gavėjų registras.</w:t>
      </w:r>
    </w:p>
    <w:p w14:paraId="5DA31AF0"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DRAUD – Transporto priemonių valdytojų civilinės atsakomybės privalomojo draudimo duomenų bazė.</w:t>
      </w:r>
    </w:p>
    <w:p w14:paraId="554D4E1D"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Pr>
          <w:rFonts w:ascii="Times New Roman" w:hAnsi="Times New Roman" w:cs="Times New Roman"/>
          <w:sz w:val="24"/>
          <w:szCs w:val="24"/>
        </w:rPr>
        <w:t>V</w:t>
      </w:r>
      <w:r w:rsidRPr="00B60147">
        <w:rPr>
          <w:rFonts w:ascii="Times New Roman" w:hAnsi="Times New Roman" w:cs="Times New Roman"/>
          <w:sz w:val="24"/>
          <w:szCs w:val="24"/>
        </w:rPr>
        <w:t>TADB – Centralizuotoji techninės apžiūros duomenų bazė, kurioje tvarkomi visi tarpusavyje susiję transporto priemonių ir jų techninės apžiūros duomenys.</w:t>
      </w:r>
    </w:p>
    <w:p w14:paraId="11BAA214"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EIS – Valstybinės reikšmės kelių eismo informacinė sistema.</w:t>
      </w:r>
    </w:p>
    <w:p w14:paraId="3FE89030"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VSATIS – Valstybės sienos apsaugos tarnybos informacinė sistema.</w:t>
      </w:r>
    </w:p>
    <w:p w14:paraId="57F060BF"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ĮKNR – Įtariamų, kaltinamų ir nuteistų registras.</w:t>
      </w:r>
    </w:p>
    <w:p w14:paraId="3BBC5B06"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KTPR – Lietuvos Respublikos kelių transporto priemonių registras.</w:t>
      </w:r>
    </w:p>
    <w:p w14:paraId="43FCD4A3"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TR – Lietuvos Respublikos traktorių, savaeigių ir žemės ūkio mašinų ir jų priekabų registras.</w:t>
      </w:r>
    </w:p>
    <w:p w14:paraId="55765ACA"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TPIS – Traktorininko pažymėjimų informacinė sistema.</w:t>
      </w:r>
    </w:p>
    <w:p w14:paraId="3885CE9A"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TPSAIS – Transporto priemonių savininkų apskaitos informacinė sistema.</w:t>
      </w:r>
    </w:p>
    <w:p w14:paraId="0053ADE9"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UR – Užsieniečių registras.</w:t>
      </w:r>
    </w:p>
    <w:p w14:paraId="25436D75"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N.SIS – Lietuvos nacionalinė Šengeno informacinė sistema.</w:t>
      </w:r>
    </w:p>
    <w:p w14:paraId="26CAE29F"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AR – Lietuvos Respublikos adresų registras.</w:t>
      </w:r>
    </w:p>
    <w:p w14:paraId="5064A9B4"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5F4975">
        <w:rPr>
          <w:rFonts w:ascii="Times New Roman" w:hAnsi="Times New Roman" w:cs="Times New Roman"/>
          <w:sz w:val="24"/>
          <w:szCs w:val="24"/>
        </w:rPr>
        <w:t>VSDRIS</w:t>
      </w:r>
      <w:r w:rsidRPr="00B60147">
        <w:rPr>
          <w:rFonts w:ascii="Times New Roman" w:hAnsi="Times New Roman" w:cs="Times New Roman"/>
          <w:sz w:val="24"/>
          <w:szCs w:val="24"/>
        </w:rPr>
        <w:t xml:space="preserve"> – </w:t>
      </w:r>
      <w:r w:rsidRPr="005F4975">
        <w:rPr>
          <w:rFonts w:ascii="Times New Roman" w:hAnsi="Times New Roman" w:cs="Times New Roman"/>
          <w:sz w:val="24"/>
          <w:szCs w:val="24"/>
        </w:rPr>
        <w:t>Viešojo sektoriaus darbuotojų registro informacin</w:t>
      </w:r>
      <w:r>
        <w:rPr>
          <w:rFonts w:ascii="Times New Roman" w:hAnsi="Times New Roman" w:cs="Times New Roman"/>
          <w:sz w:val="24"/>
          <w:szCs w:val="24"/>
        </w:rPr>
        <w:t>ė</w:t>
      </w:r>
      <w:r w:rsidRPr="005F4975">
        <w:rPr>
          <w:rFonts w:ascii="Times New Roman" w:hAnsi="Times New Roman" w:cs="Times New Roman"/>
          <w:sz w:val="24"/>
          <w:szCs w:val="24"/>
        </w:rPr>
        <w:t xml:space="preserve"> sistem</w:t>
      </w:r>
      <w:r>
        <w:rPr>
          <w:rFonts w:ascii="Times New Roman" w:hAnsi="Times New Roman" w:cs="Times New Roman"/>
          <w:sz w:val="24"/>
          <w:szCs w:val="24"/>
        </w:rPr>
        <w:t>a</w:t>
      </w:r>
      <w:r w:rsidRPr="005F4975">
        <w:rPr>
          <w:rFonts w:ascii="Times New Roman" w:hAnsi="Times New Roman" w:cs="Times New Roman"/>
          <w:sz w:val="24"/>
          <w:szCs w:val="24"/>
        </w:rPr>
        <w:t>)</w:t>
      </w:r>
      <w:r w:rsidRPr="00B60147">
        <w:rPr>
          <w:rFonts w:ascii="Times New Roman" w:hAnsi="Times New Roman" w:cs="Times New Roman"/>
          <w:sz w:val="24"/>
          <w:szCs w:val="24"/>
        </w:rPr>
        <w:t>.</w:t>
      </w:r>
    </w:p>
    <w:p w14:paraId="40CF4438" w14:textId="77777777" w:rsidR="00430A69" w:rsidRPr="00F96F86"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822097">
        <w:rPr>
          <w:rFonts w:ascii="Times New Roman" w:hAnsi="Times New Roman" w:cs="Times New Roman"/>
          <w:sz w:val="24"/>
          <w:szCs w:val="24"/>
        </w:rPr>
        <w:t>TLPTPR – Lietuvos Respublikos taktinės ir logistinės paskirties transporto priemonių registras.</w:t>
      </w:r>
    </w:p>
    <w:p w14:paraId="6A78EC69"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MR – Mokinių registras.</w:t>
      </w:r>
    </w:p>
    <w:p w14:paraId="3C1270B4"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NTR – Lietuvos Respublikos nekilnojamojo turto registras.</w:t>
      </w:r>
    </w:p>
    <w:p w14:paraId="2A7A8D32"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MMR – Mokesčių mokėtojų registras.</w:t>
      </w:r>
    </w:p>
    <w:p w14:paraId="3A878EE8"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ANTA IS – Asmens su negalia teisių apsaugos agentūros informacinės sistema.</w:t>
      </w:r>
    </w:p>
    <w:p w14:paraId="7D8228A7"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IMIS – Integruota muitinės informacinė sistema.</w:t>
      </w:r>
    </w:p>
    <w:p w14:paraId="055E8EB9"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LIS – Licencijų informacinė sistema.</w:t>
      </w:r>
    </w:p>
    <w:p w14:paraId="17961305"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JADIS – Juridinių asmenų dalyvių informacinė sistema.</w:t>
      </w:r>
    </w:p>
    <w:p w14:paraId="7364690D"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AVNIS – Audito, vertinimo ir nemokomu informacinė sistema.</w:t>
      </w:r>
    </w:p>
    <w:p w14:paraId="6E1F0770"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EDS – Valstybinės mokesčių inspekcijos Elektroninio deklaravimo informacinė sistema.</w:t>
      </w:r>
    </w:p>
    <w:p w14:paraId="376D4D4C"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GR – Ginklų registras.</w:t>
      </w:r>
    </w:p>
    <w:p w14:paraId="773B2EF4"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ĮR - Įgaliojimų registras.</w:t>
      </w:r>
    </w:p>
    <w:p w14:paraId="34853862"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lastRenderedPageBreak/>
        <w:t>ADIS – Asmens dokumentų išdavimo informacinė sistema.</w:t>
      </w:r>
    </w:p>
    <w:p w14:paraId="75D0D73F" w14:textId="77777777" w:rsidR="00430A69" w:rsidRPr="00B60147" w:rsidRDefault="00430A69" w:rsidP="00691EE1">
      <w:pPr>
        <w:pStyle w:val="ListParagraph"/>
        <w:numPr>
          <w:ilvl w:val="0"/>
          <w:numId w:val="24"/>
        </w:numPr>
        <w:suppressAutoHyphens/>
        <w:autoSpaceDN w:val="0"/>
        <w:spacing w:after="0" w:line="240" w:lineRule="auto"/>
        <w:ind w:left="0" w:firstLine="680"/>
        <w:textAlignment w:val="baseline"/>
        <w:rPr>
          <w:rFonts w:ascii="Times New Roman" w:hAnsi="Times New Roman" w:cs="Times New Roman"/>
          <w:sz w:val="24"/>
          <w:szCs w:val="24"/>
        </w:rPr>
      </w:pPr>
      <w:r w:rsidRPr="00B60147">
        <w:rPr>
          <w:rFonts w:ascii="Times New Roman" w:hAnsi="Times New Roman" w:cs="Times New Roman"/>
          <w:sz w:val="24"/>
          <w:szCs w:val="24"/>
        </w:rPr>
        <w:t xml:space="preserve">Kitos IS – Pradinius pažeidimų duomenis fiksuojančios valstybės informacinės sistemos (registrai) ir gebančios automatiniu būdu perduoti duomenis į ANRIS, taip pat išorinės sistemos, kurioms teikiama </w:t>
      </w:r>
      <w:proofErr w:type="gramStart"/>
      <w:r w:rsidRPr="00B60147">
        <w:rPr>
          <w:rFonts w:ascii="Times New Roman" w:hAnsi="Times New Roman" w:cs="Times New Roman"/>
          <w:sz w:val="24"/>
          <w:szCs w:val="24"/>
        </w:rPr>
        <w:t>A</w:t>
      </w:r>
      <w:r>
        <w:rPr>
          <w:rFonts w:ascii="Times New Roman" w:hAnsi="Times New Roman" w:cs="Times New Roman"/>
          <w:sz w:val="24"/>
          <w:szCs w:val="24"/>
        </w:rPr>
        <w:t>N</w:t>
      </w:r>
      <w:proofErr w:type="gramEnd"/>
      <w:r w:rsidRPr="00B60147">
        <w:rPr>
          <w:rFonts w:ascii="Times New Roman" w:hAnsi="Times New Roman" w:cs="Times New Roman"/>
          <w:sz w:val="24"/>
          <w:szCs w:val="24"/>
        </w:rPr>
        <w:t xml:space="preserve"> kūrimo ir paieškos integracinė paslauga.</w:t>
      </w:r>
    </w:p>
    <w:p w14:paraId="67DE8F4F" w14:textId="77777777" w:rsidR="00430A69" w:rsidRPr="00B60147" w:rsidRDefault="00430A69" w:rsidP="00430A69">
      <w:pPr>
        <w:suppressAutoHyphens/>
        <w:autoSpaceDN w:val="0"/>
        <w:spacing w:after="0" w:line="240" w:lineRule="auto"/>
        <w:ind w:firstLine="680"/>
        <w:textAlignment w:val="baseline"/>
        <w:rPr>
          <w:rFonts w:ascii="Times New Roman" w:hAnsi="Times New Roman" w:cs="Times New Roman"/>
          <w:sz w:val="24"/>
          <w:szCs w:val="24"/>
        </w:rPr>
      </w:pPr>
    </w:p>
    <w:p w14:paraId="602CBA9D" w14:textId="77777777" w:rsidR="00430A69" w:rsidRPr="00B60147" w:rsidRDefault="00430A69" w:rsidP="00691EE1">
      <w:pPr>
        <w:pStyle w:val="ListParagraph"/>
        <w:numPr>
          <w:ilvl w:val="1"/>
          <w:numId w:val="9"/>
        </w:numPr>
        <w:spacing w:after="0" w:line="240" w:lineRule="auto"/>
        <w:ind w:left="0" w:firstLine="680"/>
        <w:rPr>
          <w:rFonts w:ascii="Times New Roman" w:hAnsi="Times New Roman" w:cs="Times New Roman"/>
          <w:b/>
          <w:bCs/>
          <w:sz w:val="24"/>
          <w:szCs w:val="24"/>
        </w:rPr>
      </w:pPr>
      <w:r w:rsidRPr="00B60147">
        <w:rPr>
          <w:rFonts w:ascii="Times New Roman" w:hAnsi="Times New Roman" w:cs="Times New Roman"/>
          <w:b/>
          <w:bCs/>
          <w:sz w:val="24"/>
          <w:szCs w:val="24"/>
        </w:rPr>
        <w:t>ANRIS naudojamos technologijos:</w:t>
      </w:r>
    </w:p>
    <w:p w14:paraId="2F000EF9" w14:textId="77777777" w:rsidR="00430A69" w:rsidRPr="00B60147" w:rsidRDefault="00430A69" w:rsidP="00691EE1">
      <w:pPr>
        <w:pStyle w:val="ListParagraph"/>
        <w:numPr>
          <w:ilvl w:val="2"/>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ANRIS AN naudojamos šios technologijos ir jų versijos:</w:t>
      </w:r>
    </w:p>
    <w:p w14:paraId="304B3C8D"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DBVS Oracle 12c (12.2.0.1,);</w:t>
      </w:r>
    </w:p>
    <w:p w14:paraId="515EBBBF"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Centos 6;</w:t>
      </w:r>
    </w:p>
    <w:p w14:paraId="3A557603"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Apache tomcat;</w:t>
      </w:r>
    </w:p>
    <w:p w14:paraId="7B9D32F1"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webMethods 8.1;</w:t>
      </w:r>
    </w:p>
    <w:p w14:paraId="58B8504B"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Oracle Business Intelligence Publisher 11.1.</w:t>
      </w:r>
    </w:p>
    <w:p w14:paraId="31ED3A1E" w14:textId="77777777" w:rsidR="00430A69" w:rsidRPr="00B60147" w:rsidRDefault="00430A69" w:rsidP="00691EE1">
      <w:pPr>
        <w:pStyle w:val="ListParagraph"/>
        <w:numPr>
          <w:ilvl w:val="2"/>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ANRIS ES naudojamos šios technologijos ir jų versijos:</w:t>
      </w:r>
    </w:p>
    <w:p w14:paraId="74DB67D0"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DBVS Oracle 12c (12.2.0.1.);</w:t>
      </w:r>
    </w:p>
    <w:p w14:paraId="202A8B61"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OpenJDK 17;</w:t>
      </w:r>
    </w:p>
    <w:p w14:paraId="1B31C29C"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Docker ir Docker Compose 20.10;</w:t>
      </w:r>
    </w:p>
    <w:p w14:paraId="5F03A141"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Nginx 1.21;</w:t>
      </w:r>
    </w:p>
    <w:p w14:paraId="294E1880"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React 18;</w:t>
      </w:r>
    </w:p>
    <w:p w14:paraId="340EB0D4"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Spring Boot 2.7;</w:t>
      </w:r>
    </w:p>
    <w:p w14:paraId="32A2960D"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Hibernate 5.6.9;</w:t>
      </w:r>
    </w:p>
    <w:p w14:paraId="22632CD1"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Gradle 7.5;</w:t>
      </w:r>
    </w:p>
    <w:p w14:paraId="51BB1B53"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Aspose Words 20.5;</w:t>
      </w:r>
    </w:p>
    <w:p w14:paraId="12143159"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Aspose Cells 22.9;</w:t>
      </w:r>
    </w:p>
    <w:p w14:paraId="2BB5CFEA"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Apache PdfBox 2.0;</w:t>
      </w:r>
    </w:p>
    <w:p w14:paraId="78F620C4"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Liquibase 4.8;</w:t>
      </w:r>
    </w:p>
    <w:p w14:paraId="1553FA77"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Oracle Business Intelligence Publisher 11.1;</w:t>
      </w:r>
    </w:p>
    <w:p w14:paraId="51BC5310" w14:textId="77777777" w:rsidR="00430A69" w:rsidRPr="00B60147" w:rsidRDefault="00430A69" w:rsidP="00691EE1">
      <w:pPr>
        <w:pStyle w:val="ListParagraph"/>
        <w:numPr>
          <w:ilvl w:val="3"/>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Oracle ESB.</w:t>
      </w:r>
    </w:p>
    <w:p w14:paraId="40CB709E" w14:textId="77777777" w:rsidR="00430A69" w:rsidRPr="00B60147" w:rsidRDefault="00430A69" w:rsidP="00691EE1">
      <w:pPr>
        <w:pStyle w:val="ListParagraph"/>
        <w:numPr>
          <w:ilvl w:val="1"/>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ANRIS naudotojų autentifikavimui ir autorizavimui naudojama ADMIN III;</w:t>
      </w:r>
    </w:p>
    <w:p w14:paraId="57AC3523" w14:textId="77777777" w:rsidR="00430A69" w:rsidRPr="00B60147" w:rsidRDefault="00430A69" w:rsidP="00691EE1">
      <w:pPr>
        <w:pStyle w:val="ListParagraph"/>
        <w:numPr>
          <w:ilvl w:val="1"/>
          <w:numId w:val="9"/>
        </w:numPr>
        <w:spacing w:after="0" w:line="240" w:lineRule="auto"/>
        <w:ind w:left="0" w:firstLine="680"/>
        <w:rPr>
          <w:rFonts w:ascii="Times New Roman" w:hAnsi="Times New Roman" w:cs="Times New Roman"/>
          <w:sz w:val="24"/>
          <w:szCs w:val="24"/>
        </w:rPr>
      </w:pPr>
      <w:r w:rsidRPr="00B60147">
        <w:rPr>
          <w:rFonts w:ascii="Times New Roman" w:hAnsi="Times New Roman" w:cs="Times New Roman"/>
          <w:sz w:val="24"/>
          <w:szCs w:val="24"/>
        </w:rPr>
        <w:t>ANRIS centralizuotam audito įrašų saugojimui naudojama AUDIT III.</w:t>
      </w:r>
    </w:p>
    <w:p w14:paraId="047F7475" w14:textId="77777777" w:rsidR="00430A69" w:rsidRPr="00B60147" w:rsidRDefault="00430A69" w:rsidP="00430A69">
      <w:pPr>
        <w:suppressAutoHyphens/>
        <w:spacing w:after="0" w:line="240" w:lineRule="auto"/>
        <w:ind w:firstLine="680"/>
        <w:textAlignment w:val="baseline"/>
        <w:rPr>
          <w:rFonts w:ascii="Times New Roman" w:eastAsia="SimSun, 宋体" w:hAnsi="Times New Roman" w:cs="Times New Roman"/>
          <w:kern w:val="2"/>
          <w:sz w:val="24"/>
          <w:szCs w:val="24"/>
          <w:lang w:eastAsia="zh-CN" w:bidi="hi-IN"/>
        </w:rPr>
      </w:pPr>
    </w:p>
    <w:p w14:paraId="28A35FD5" w14:textId="77777777" w:rsidR="00430A69" w:rsidRPr="00F937D5" w:rsidRDefault="00430A69" w:rsidP="00691EE1">
      <w:pPr>
        <w:numPr>
          <w:ilvl w:val="0"/>
          <w:numId w:val="8"/>
        </w:numPr>
        <w:tabs>
          <w:tab w:val="left" w:pos="567"/>
          <w:tab w:val="left" w:pos="851"/>
        </w:tabs>
        <w:suppressAutoHyphens/>
        <w:spacing w:after="0" w:line="276" w:lineRule="auto"/>
        <w:contextualSpacing/>
        <w:jc w:val="center"/>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PIRKIMO OBJEKTAS</w:t>
      </w:r>
    </w:p>
    <w:p w14:paraId="1EA0321E" w14:textId="77777777" w:rsidR="00430A69" w:rsidRPr="00F937D5" w:rsidRDefault="00430A69" w:rsidP="00430A69">
      <w:pPr>
        <w:spacing w:after="0" w:line="240" w:lineRule="auto"/>
        <w:ind w:firstLine="680"/>
        <w:rPr>
          <w:rFonts w:ascii="Times New Roman" w:eastAsia="Calibri" w:hAnsi="Times New Roman" w:cs="Times New Roman"/>
          <w:b/>
          <w:sz w:val="24"/>
          <w:szCs w:val="24"/>
        </w:rPr>
      </w:pPr>
    </w:p>
    <w:p w14:paraId="02AF642C" w14:textId="77777777" w:rsidR="00430A69" w:rsidRPr="00192E0C" w:rsidRDefault="00430A69" w:rsidP="00691EE1">
      <w:pPr>
        <w:numPr>
          <w:ilvl w:val="1"/>
          <w:numId w:val="10"/>
        </w:numPr>
        <w:tabs>
          <w:tab w:val="left" w:pos="709"/>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Pirkimo objektas yra ANRIS PĮ modifikavimo ir priežiūros paslaugos:</w:t>
      </w:r>
    </w:p>
    <w:p w14:paraId="1DA29319" w14:textId="77777777" w:rsidR="00430A69" w:rsidRPr="00192E0C" w:rsidRDefault="00430A69" w:rsidP="00691EE1">
      <w:pPr>
        <w:numPr>
          <w:ilvl w:val="2"/>
          <w:numId w:val="10"/>
        </w:numPr>
        <w:tabs>
          <w:tab w:val="left" w:pos="709"/>
        </w:tabs>
        <w:suppressAutoHyphens/>
        <w:spacing w:after="0" w:line="240" w:lineRule="auto"/>
        <w:ind w:left="0" w:firstLine="680"/>
        <w:contextualSpacing/>
        <w:textAlignment w:val="baseline"/>
        <w:rPr>
          <w:rFonts w:ascii="Times New Roman" w:eastAsia="Calibri" w:hAnsi="Times New Roman" w:cs="Times New Roman"/>
          <w:sz w:val="24"/>
          <w:szCs w:val="24"/>
        </w:rPr>
      </w:pPr>
      <w:bookmarkStart w:id="24" w:name="_Hlk196900673"/>
      <w:r w:rsidRPr="00192E0C">
        <w:rPr>
          <w:rFonts w:ascii="Times New Roman" w:eastAsia="Calibri" w:hAnsi="Times New Roman" w:cs="Times New Roman"/>
          <w:sz w:val="24"/>
          <w:szCs w:val="24"/>
        </w:rPr>
        <w:t xml:space="preserve">ANRIS PĮ kūrimas, modifikavimas ir </w:t>
      </w:r>
      <w:bookmarkEnd w:id="24"/>
      <w:r w:rsidRPr="00192E0C">
        <w:rPr>
          <w:rFonts w:ascii="Times New Roman" w:eastAsia="Calibri" w:hAnsi="Times New Roman" w:cs="Times New Roman"/>
          <w:sz w:val="24"/>
          <w:szCs w:val="24"/>
        </w:rPr>
        <w:t>jos įdiegimas pagal šios Techninės specifikacijos III skyriaus „Reikalavimai 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PĮ modifikavimui ir priežiūrai“ 3.1 p. „Funkciniai reikalavimai;</w:t>
      </w:r>
    </w:p>
    <w:p w14:paraId="00F1F8E2" w14:textId="77777777" w:rsidR="00430A69" w:rsidRPr="002A74AC" w:rsidRDefault="00430A69" w:rsidP="00691EE1">
      <w:pPr>
        <w:numPr>
          <w:ilvl w:val="2"/>
          <w:numId w:val="10"/>
        </w:numPr>
        <w:tabs>
          <w:tab w:val="left" w:pos="567"/>
          <w:tab w:val="left" w:pos="709"/>
          <w:tab w:val="left" w:pos="851"/>
          <w:tab w:val="left" w:pos="1134"/>
          <w:tab w:val="left" w:pos="1418"/>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2A74AC">
        <w:rPr>
          <w:rFonts w:ascii="Times New Roman" w:eastAsia="Calibri" w:hAnsi="Times New Roman" w:cs="Times New Roman"/>
          <w:kern w:val="2"/>
          <w:sz w:val="24"/>
          <w:szCs w:val="24"/>
          <w:lang w:eastAsia="ru-RU" w:bidi="hi-IN"/>
        </w:rPr>
        <w:t xml:space="preserve">iki </w:t>
      </w:r>
      <w:r>
        <w:rPr>
          <w:rFonts w:ascii="Times New Roman" w:eastAsia="Calibri" w:hAnsi="Times New Roman" w:cs="Times New Roman"/>
          <w:kern w:val="2"/>
          <w:sz w:val="24"/>
          <w:szCs w:val="24"/>
          <w:lang w:eastAsia="ru-RU" w:bidi="hi-IN"/>
        </w:rPr>
        <w:t>1577</w:t>
      </w:r>
      <w:r w:rsidRPr="002A74AC">
        <w:rPr>
          <w:rFonts w:ascii="Times New Roman" w:eastAsia="Calibri" w:hAnsi="Times New Roman" w:cs="Times New Roman"/>
          <w:kern w:val="2"/>
          <w:sz w:val="24"/>
          <w:szCs w:val="24"/>
          <w:lang w:eastAsia="ru-RU" w:bidi="hi-IN"/>
        </w:rPr>
        <w:t xml:space="preserve"> valandų ANRIS PĮ priežiūros paslaugų užsakytiems pakeitimams ir patobulinimams atlikti pagal Techninės specifikacijos III skyriaus „Reikalavimai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modifikavimui ir priežiūrai“ 1</w:t>
      </w:r>
      <w:r>
        <w:rPr>
          <w:rFonts w:ascii="Times New Roman" w:eastAsia="Calibri" w:hAnsi="Times New Roman" w:cs="Times New Roman"/>
          <w:kern w:val="2"/>
          <w:sz w:val="24"/>
          <w:szCs w:val="24"/>
          <w:lang w:eastAsia="ru-RU" w:bidi="hi-IN"/>
        </w:rPr>
        <w:t>6</w:t>
      </w:r>
      <w:r w:rsidRPr="002A74AC">
        <w:rPr>
          <w:rFonts w:ascii="Times New Roman" w:eastAsia="Calibri" w:hAnsi="Times New Roman" w:cs="Times New Roman"/>
          <w:kern w:val="2"/>
          <w:sz w:val="24"/>
          <w:szCs w:val="24"/>
          <w:lang w:eastAsia="ru-RU" w:bidi="hi-IN"/>
        </w:rPr>
        <w:t xml:space="preserve"> punkto reikalavimus. Paslaugos pagal Techninės specifikacijos III skyriaus „Reikalavimai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modifikavimui ir priežiūrai“ </w:t>
      </w:r>
      <w:r>
        <w:rPr>
          <w:rFonts w:ascii="Times New Roman" w:eastAsia="Calibri" w:hAnsi="Times New Roman" w:cs="Times New Roman"/>
          <w:kern w:val="2"/>
          <w:sz w:val="24"/>
          <w:szCs w:val="24"/>
          <w:lang w:eastAsia="ru-RU" w:bidi="hi-IN"/>
        </w:rPr>
        <w:t>16</w:t>
      </w:r>
      <w:r w:rsidRPr="002A74AC">
        <w:rPr>
          <w:rFonts w:ascii="Times New Roman" w:eastAsia="Calibri" w:hAnsi="Times New Roman" w:cs="Times New Roman"/>
          <w:kern w:val="2"/>
          <w:sz w:val="24"/>
          <w:szCs w:val="24"/>
          <w:lang w:eastAsia="ru-RU" w:bidi="hi-IN"/>
        </w:rPr>
        <w:t xml:space="preserve"> punkto reikalavimą užsakomos esant poreikiui</w:t>
      </w:r>
      <w:r>
        <w:rPr>
          <w:rFonts w:ascii="Times New Roman" w:eastAsia="Calibri" w:hAnsi="Times New Roman" w:cs="Times New Roman"/>
          <w:kern w:val="2"/>
          <w:sz w:val="24"/>
          <w:szCs w:val="24"/>
          <w:lang w:eastAsia="ru-RU" w:bidi="hi-IN"/>
        </w:rPr>
        <w:t>;</w:t>
      </w:r>
    </w:p>
    <w:p w14:paraId="5DE5B590" w14:textId="77777777" w:rsidR="00430A69" w:rsidRPr="002A74AC" w:rsidRDefault="00430A69" w:rsidP="00691EE1">
      <w:pPr>
        <w:numPr>
          <w:ilvl w:val="2"/>
          <w:numId w:val="10"/>
        </w:numPr>
        <w:tabs>
          <w:tab w:val="left" w:pos="567"/>
          <w:tab w:val="left" w:pos="709"/>
          <w:tab w:val="left" w:pos="851"/>
          <w:tab w:val="left" w:pos="1134"/>
          <w:tab w:val="left" w:pos="1418"/>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2A74AC">
        <w:rPr>
          <w:rFonts w:ascii="Times New Roman" w:eastAsia="Calibri" w:hAnsi="Times New Roman" w:cs="Times New Roman"/>
          <w:kern w:val="2"/>
          <w:sz w:val="24"/>
          <w:szCs w:val="24"/>
          <w:lang w:eastAsia="ru-RU" w:bidi="hi-IN"/>
        </w:rPr>
        <w:t>suteikta garantinė priežiūra sukurtai / modifikuotai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nuo sukurtos/modifikuotos konkrečios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perdavimo-priėmimo akto pasirašymo dienos sutarties galiojimo laikotarpiu ir 12 (dvylika) mėnesių nuo paskutinio paslaugų perdavimo-priėmimo akto pagal sutartį pasirašymo dienos</w:t>
      </w:r>
      <w:r w:rsidRPr="002A74AC">
        <w:rPr>
          <w:rFonts w:ascii="Times New Roman" w:eastAsia="Calibri" w:hAnsi="Times New Roman" w:cs="Times New Roman"/>
          <w:sz w:val="24"/>
          <w:szCs w:val="24"/>
        </w:rPr>
        <w:t>.</w:t>
      </w:r>
    </w:p>
    <w:p w14:paraId="50734FBF" w14:textId="77777777" w:rsidR="00430A69" w:rsidRPr="00192E0C" w:rsidRDefault="00430A69" w:rsidP="00691EE1">
      <w:pPr>
        <w:numPr>
          <w:ilvl w:val="1"/>
          <w:numId w:val="10"/>
        </w:numPr>
        <w:tabs>
          <w:tab w:val="left" w:pos="709"/>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PĮ modifikavimas ir </w:t>
      </w:r>
      <w:proofErr w:type="gramStart"/>
      <w:r w:rsidRPr="00192E0C">
        <w:rPr>
          <w:rFonts w:ascii="Times New Roman" w:eastAsia="Calibri" w:hAnsi="Times New Roman" w:cs="Times New Roman"/>
          <w:sz w:val="24"/>
          <w:szCs w:val="24"/>
        </w:rPr>
        <w:t>jos</w:t>
      </w:r>
      <w:proofErr w:type="gramEnd"/>
      <w:r w:rsidRPr="00192E0C">
        <w:rPr>
          <w:rFonts w:ascii="Times New Roman" w:eastAsia="Calibri" w:hAnsi="Times New Roman" w:cs="Times New Roman"/>
          <w:sz w:val="24"/>
          <w:szCs w:val="24"/>
        </w:rPr>
        <w:t xml:space="preserve"> įdiegimas atliekamas pagal Paslaugų teikimo grafiką (projekto veiklų tvarkaraštį), kuris Tiekėjo suderinamas su PO </w:t>
      </w:r>
      <w:r w:rsidRPr="00192E0C">
        <w:rPr>
          <w:rFonts w:ascii="Times New Roman" w:eastAsia="Calibri" w:hAnsi="Times New Roman" w:cs="Times New Roman"/>
          <w:kern w:val="2"/>
          <w:sz w:val="24"/>
          <w:szCs w:val="24"/>
          <w:lang w:eastAsia="ru-RU" w:bidi="hi-IN"/>
        </w:rPr>
        <w:t xml:space="preserve">ir pasirašomas per </w:t>
      </w:r>
      <w:r>
        <w:rPr>
          <w:rFonts w:ascii="Times New Roman" w:eastAsia="Calibri" w:hAnsi="Times New Roman" w:cs="Times New Roman"/>
          <w:kern w:val="2"/>
          <w:sz w:val="24"/>
          <w:szCs w:val="24"/>
          <w:lang w:eastAsia="ru-RU" w:bidi="hi-IN"/>
        </w:rPr>
        <w:t>10</w:t>
      </w:r>
      <w:r w:rsidRPr="00192E0C">
        <w:rPr>
          <w:rFonts w:ascii="Times New Roman" w:eastAsia="Calibri" w:hAnsi="Times New Roman" w:cs="Times New Roman"/>
          <w:kern w:val="2"/>
          <w:sz w:val="24"/>
          <w:szCs w:val="24"/>
          <w:lang w:eastAsia="ru-RU" w:bidi="hi-IN"/>
        </w:rPr>
        <w:t xml:space="preserve"> (</w:t>
      </w:r>
      <w:r>
        <w:rPr>
          <w:rFonts w:ascii="Times New Roman" w:eastAsia="Calibri" w:hAnsi="Times New Roman" w:cs="Times New Roman"/>
          <w:kern w:val="2"/>
          <w:sz w:val="24"/>
          <w:szCs w:val="24"/>
          <w:lang w:eastAsia="ru-RU" w:bidi="hi-IN"/>
        </w:rPr>
        <w:t>dešimt</w:t>
      </w:r>
      <w:r w:rsidRPr="00192E0C">
        <w:rPr>
          <w:rFonts w:ascii="Times New Roman" w:eastAsia="Calibri" w:hAnsi="Times New Roman" w:cs="Times New Roman"/>
          <w:kern w:val="2"/>
          <w:sz w:val="24"/>
          <w:szCs w:val="24"/>
          <w:lang w:eastAsia="ru-RU" w:bidi="hi-IN"/>
        </w:rPr>
        <w:t xml:space="preserve">) darbo dienų nuo </w:t>
      </w:r>
      <w:r>
        <w:rPr>
          <w:rFonts w:ascii="Times New Roman" w:eastAsia="Calibri" w:hAnsi="Times New Roman" w:cs="Times New Roman"/>
          <w:kern w:val="2"/>
          <w:sz w:val="24"/>
          <w:szCs w:val="24"/>
          <w:lang w:eastAsia="ru-RU" w:bidi="hi-IN"/>
        </w:rPr>
        <w:t>s</w:t>
      </w:r>
      <w:r w:rsidRPr="00192E0C">
        <w:rPr>
          <w:rFonts w:ascii="Times New Roman" w:eastAsia="Calibri" w:hAnsi="Times New Roman" w:cs="Times New Roman"/>
          <w:kern w:val="2"/>
          <w:sz w:val="24"/>
          <w:szCs w:val="24"/>
          <w:lang w:eastAsia="ru-RU" w:bidi="hi-IN"/>
        </w:rPr>
        <w:t>utarties įsigaliojimo dienos</w:t>
      </w:r>
      <w:r w:rsidRPr="00192E0C">
        <w:rPr>
          <w:rFonts w:ascii="Times New Roman" w:eastAsia="Calibri" w:hAnsi="Times New Roman" w:cs="Times New Roman"/>
          <w:sz w:val="24"/>
          <w:szCs w:val="24"/>
        </w:rPr>
        <w:t xml:space="preserve">. </w:t>
      </w:r>
      <w:r w:rsidRPr="00192E0C">
        <w:rPr>
          <w:rFonts w:ascii="Times New Roman" w:eastAsia="Calibri" w:hAnsi="Times New Roman" w:cs="Times New Roman"/>
          <w:kern w:val="2"/>
          <w:sz w:val="24"/>
          <w:szCs w:val="24"/>
          <w:lang w:eastAsia="ru-RU" w:bidi="hi-IN"/>
        </w:rPr>
        <w:t>Paslaugų teikimo grafike nurodomi terminai laikantis šių reikalavimų: ANR</w:t>
      </w:r>
      <w:r>
        <w:rPr>
          <w:rFonts w:ascii="Times New Roman" w:eastAsia="Calibri" w:hAnsi="Times New Roman" w:cs="Times New Roman"/>
          <w:kern w:val="2"/>
          <w:sz w:val="24"/>
          <w:szCs w:val="24"/>
          <w:lang w:eastAsia="ru-RU" w:bidi="hi-IN"/>
        </w:rPr>
        <w:t>IS</w:t>
      </w:r>
      <w:r w:rsidRPr="00192E0C">
        <w:rPr>
          <w:rFonts w:ascii="Times New Roman" w:eastAsia="Calibri" w:hAnsi="Times New Roman" w:cs="Times New Roman"/>
          <w:kern w:val="2"/>
          <w:sz w:val="24"/>
          <w:szCs w:val="24"/>
          <w:lang w:eastAsia="ru-RU" w:bidi="hi-IN"/>
        </w:rPr>
        <w:t xml:space="preserve"> PĮ modifikavimo paslaugos ir įdiegimas pagal šios Techninės specifikacijos III skyriuje </w:t>
      </w:r>
      <w:r w:rsidRPr="002A74AC">
        <w:rPr>
          <w:rFonts w:ascii="Times New Roman" w:eastAsia="Calibri" w:hAnsi="Times New Roman" w:cs="Times New Roman"/>
          <w:kern w:val="2"/>
          <w:sz w:val="24"/>
          <w:szCs w:val="24"/>
          <w:lang w:eastAsia="ru-RU" w:bidi="hi-IN"/>
        </w:rPr>
        <w:t>„Reikalavimai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modifikavimui ir priežiūrai“ </w:t>
      </w:r>
      <w:r w:rsidRPr="00192E0C">
        <w:rPr>
          <w:rFonts w:ascii="Times New Roman" w:eastAsia="Calibri" w:hAnsi="Times New Roman" w:cs="Times New Roman"/>
          <w:kern w:val="2"/>
          <w:sz w:val="24"/>
          <w:szCs w:val="24"/>
          <w:lang w:eastAsia="ru-RU" w:bidi="hi-IN"/>
        </w:rPr>
        <w:t xml:space="preserve">nurodytus reikalavimus turi būti atlikti per 36 (trisdešimt šešis) mėnesius nuo </w:t>
      </w:r>
      <w:r>
        <w:rPr>
          <w:rFonts w:ascii="Times New Roman" w:eastAsia="Calibri" w:hAnsi="Times New Roman" w:cs="Times New Roman"/>
          <w:kern w:val="2"/>
          <w:sz w:val="24"/>
          <w:szCs w:val="24"/>
          <w:lang w:eastAsia="ru-RU" w:bidi="hi-IN"/>
        </w:rPr>
        <w:t>s</w:t>
      </w:r>
      <w:r w:rsidRPr="00192E0C">
        <w:rPr>
          <w:rFonts w:ascii="Times New Roman" w:eastAsia="Calibri" w:hAnsi="Times New Roman" w:cs="Times New Roman"/>
          <w:kern w:val="2"/>
          <w:sz w:val="24"/>
          <w:szCs w:val="24"/>
          <w:lang w:eastAsia="ru-RU" w:bidi="hi-IN"/>
        </w:rPr>
        <w:t>utarties įsigaliojimo d</w:t>
      </w:r>
      <w:r>
        <w:rPr>
          <w:rFonts w:ascii="Times New Roman" w:eastAsia="Calibri" w:hAnsi="Times New Roman" w:cs="Times New Roman"/>
          <w:kern w:val="2"/>
          <w:sz w:val="24"/>
          <w:szCs w:val="24"/>
          <w:lang w:eastAsia="ru-RU" w:bidi="hi-IN"/>
        </w:rPr>
        <w:t>ienos</w:t>
      </w:r>
      <w:r w:rsidRPr="00192E0C">
        <w:rPr>
          <w:rFonts w:ascii="Times New Roman" w:eastAsia="Calibri" w:hAnsi="Times New Roman" w:cs="Times New Roman"/>
          <w:kern w:val="2"/>
          <w:sz w:val="24"/>
          <w:szCs w:val="24"/>
          <w:lang w:eastAsia="ru-RU" w:bidi="hi-IN"/>
        </w:rPr>
        <w:t xml:space="preserve">. </w:t>
      </w:r>
      <w:r>
        <w:rPr>
          <w:rFonts w:ascii="Times New Roman" w:eastAsia="Calibri" w:hAnsi="Times New Roman" w:cs="Times New Roman"/>
          <w:kern w:val="2"/>
          <w:sz w:val="24"/>
          <w:szCs w:val="24"/>
          <w:lang w:eastAsia="ru-RU" w:bidi="hi-IN"/>
        </w:rPr>
        <w:t>Sukurtos/m</w:t>
      </w:r>
      <w:r w:rsidRPr="00192E0C">
        <w:rPr>
          <w:rFonts w:ascii="Times New Roman" w:eastAsia="Calibri" w:hAnsi="Times New Roman" w:cs="Times New Roman"/>
          <w:kern w:val="2"/>
          <w:sz w:val="24"/>
          <w:szCs w:val="24"/>
          <w:lang w:eastAsia="ru-RU" w:bidi="hi-IN"/>
        </w:rPr>
        <w:t>odifikuotos konkrečios ANR</w:t>
      </w:r>
      <w:r>
        <w:rPr>
          <w:rFonts w:ascii="Times New Roman" w:eastAsia="Calibri" w:hAnsi="Times New Roman" w:cs="Times New Roman"/>
          <w:kern w:val="2"/>
          <w:sz w:val="24"/>
          <w:szCs w:val="24"/>
          <w:lang w:eastAsia="ru-RU" w:bidi="hi-IN"/>
        </w:rPr>
        <w:t>IS</w:t>
      </w:r>
      <w:r w:rsidRPr="00192E0C">
        <w:rPr>
          <w:rFonts w:ascii="Times New Roman" w:eastAsia="Calibri" w:hAnsi="Times New Roman" w:cs="Times New Roman"/>
          <w:kern w:val="2"/>
          <w:sz w:val="24"/>
          <w:szCs w:val="24"/>
          <w:lang w:eastAsia="ru-RU" w:bidi="hi-IN"/>
        </w:rPr>
        <w:t xml:space="preserve"> PĮ garantinė priežiūra turi būti vykdoma </w:t>
      </w:r>
      <w:r w:rsidRPr="002A74AC">
        <w:rPr>
          <w:rFonts w:ascii="Times New Roman" w:eastAsia="Calibri" w:hAnsi="Times New Roman" w:cs="Times New Roman"/>
          <w:kern w:val="2"/>
          <w:sz w:val="24"/>
          <w:szCs w:val="24"/>
          <w:lang w:eastAsia="ru-RU" w:bidi="hi-IN"/>
        </w:rPr>
        <w:t>nuo sukurtos/modifikuotos konkrečios ANR</w:t>
      </w:r>
      <w:r>
        <w:rPr>
          <w:rFonts w:ascii="Times New Roman" w:eastAsia="Calibri" w:hAnsi="Times New Roman" w:cs="Times New Roman"/>
          <w:kern w:val="2"/>
          <w:sz w:val="24"/>
          <w:szCs w:val="24"/>
          <w:lang w:eastAsia="ru-RU" w:bidi="hi-IN"/>
        </w:rPr>
        <w:t>IS</w:t>
      </w:r>
      <w:r w:rsidRPr="002A74AC">
        <w:rPr>
          <w:rFonts w:ascii="Times New Roman" w:eastAsia="Calibri" w:hAnsi="Times New Roman" w:cs="Times New Roman"/>
          <w:kern w:val="2"/>
          <w:sz w:val="24"/>
          <w:szCs w:val="24"/>
          <w:lang w:eastAsia="ru-RU" w:bidi="hi-IN"/>
        </w:rPr>
        <w:t xml:space="preserve"> PĮ perdavimo-priėmimo akto pasirašymo dienos sutarties galiojimo laikotarpiu ir 12 (dvylika) mėnesių nuo paskutinio paslaugų perdavimo-priėmimo akto pasirašymo dienos</w:t>
      </w:r>
      <w:proofErr w:type="gramStart"/>
      <w:r w:rsidRPr="002A74AC">
        <w:rPr>
          <w:rFonts w:ascii="Times New Roman" w:eastAsia="Calibri" w:hAnsi="Times New Roman" w:cs="Times New Roman"/>
          <w:kern w:val="2"/>
          <w:sz w:val="24"/>
          <w:szCs w:val="24"/>
          <w:lang w:eastAsia="ru-RU" w:bidi="hi-IN"/>
        </w:rPr>
        <w:t>.</w:t>
      </w:r>
      <w:r w:rsidRPr="00192E0C">
        <w:rPr>
          <w:rFonts w:ascii="Times New Roman" w:eastAsia="Calibri" w:hAnsi="Times New Roman" w:cs="Times New Roman"/>
          <w:kern w:val="2"/>
          <w:sz w:val="24"/>
          <w:szCs w:val="24"/>
          <w:lang w:eastAsia="ru-RU" w:bidi="hi-IN"/>
        </w:rPr>
        <w:t>.</w:t>
      </w:r>
      <w:proofErr w:type="gramEnd"/>
    </w:p>
    <w:p w14:paraId="72C7300B" w14:textId="77777777" w:rsidR="00430A69" w:rsidRPr="00192E0C" w:rsidRDefault="00430A69" w:rsidP="00691EE1">
      <w:pPr>
        <w:numPr>
          <w:ilvl w:val="1"/>
          <w:numId w:val="10"/>
        </w:numPr>
        <w:tabs>
          <w:tab w:val="left" w:pos="709"/>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PĮ priežiūros paslaugos teikiamos pagal P</w:t>
      </w:r>
      <w:r>
        <w:rPr>
          <w:rFonts w:ascii="Times New Roman" w:eastAsia="Calibri" w:hAnsi="Times New Roman" w:cs="Times New Roman"/>
          <w:sz w:val="24"/>
          <w:szCs w:val="24"/>
        </w:rPr>
        <w:t>O</w:t>
      </w:r>
      <w:r w:rsidRPr="00192E0C">
        <w:rPr>
          <w:rFonts w:ascii="Times New Roman" w:eastAsia="Calibri" w:hAnsi="Times New Roman" w:cs="Times New Roman"/>
          <w:sz w:val="24"/>
          <w:szCs w:val="24"/>
        </w:rPr>
        <w:t xml:space="preserve"> poreikį šios </w:t>
      </w:r>
      <w:r>
        <w:rPr>
          <w:rFonts w:ascii="Times New Roman" w:eastAsia="Calibri" w:hAnsi="Times New Roman" w:cs="Times New Roman"/>
          <w:sz w:val="24"/>
          <w:szCs w:val="24"/>
        </w:rPr>
        <w:t xml:space="preserve">Techninės </w:t>
      </w:r>
      <w:r w:rsidRPr="00192E0C">
        <w:rPr>
          <w:rFonts w:ascii="Times New Roman" w:eastAsia="Calibri" w:hAnsi="Times New Roman" w:cs="Times New Roman"/>
          <w:sz w:val="24"/>
          <w:szCs w:val="24"/>
        </w:rPr>
        <w:t>specifikacijos 3.2 p</w:t>
      </w:r>
      <w:r>
        <w:rPr>
          <w:rFonts w:ascii="Times New Roman" w:eastAsia="Calibri" w:hAnsi="Times New Roman" w:cs="Times New Roman"/>
          <w:sz w:val="24"/>
          <w:szCs w:val="24"/>
        </w:rPr>
        <w:t>apunktyje</w:t>
      </w:r>
      <w:r w:rsidRPr="00192E0C">
        <w:rPr>
          <w:rFonts w:ascii="Times New Roman" w:eastAsia="Calibri" w:hAnsi="Times New Roman" w:cs="Times New Roman"/>
          <w:sz w:val="24"/>
          <w:szCs w:val="24"/>
        </w:rPr>
        <w:t xml:space="preserve"> nustatyta tvarka pagal</w:t>
      </w:r>
      <w:r w:rsidRPr="00192E0C">
        <w:rPr>
          <w:rFonts w:ascii="Times New Roman" w:eastAsia="Times New Roman" w:hAnsi="Times New Roman" w:cs="Times New Roman"/>
          <w:kern w:val="2"/>
          <w:sz w:val="24"/>
          <w:szCs w:val="24"/>
          <w:lang w:eastAsia="ru-RU" w:bidi="hi-IN"/>
        </w:rPr>
        <w:t xml:space="preserve"> </w:t>
      </w:r>
      <w:r w:rsidRPr="00192E0C">
        <w:rPr>
          <w:rFonts w:ascii="Times New Roman" w:eastAsia="Calibri" w:hAnsi="Times New Roman" w:cs="Times New Roman"/>
          <w:sz w:val="24"/>
          <w:szCs w:val="24"/>
        </w:rPr>
        <w:t xml:space="preserve">šios Techninės specifikacijos III skyriuje nurodytus reikalavimus </w:t>
      </w:r>
      <w:r>
        <w:rPr>
          <w:rFonts w:ascii="Times New Roman" w:eastAsia="Calibri" w:hAnsi="Times New Roman" w:cs="Times New Roman"/>
          <w:sz w:val="24"/>
          <w:szCs w:val="24"/>
        </w:rPr>
        <w:t>36</w:t>
      </w:r>
      <w:r w:rsidRPr="00192E0C">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trisdešimt šešis</w:t>
      </w:r>
      <w:r w:rsidRPr="00192E0C">
        <w:rPr>
          <w:rFonts w:ascii="Times New Roman" w:eastAsia="Calibri" w:hAnsi="Times New Roman" w:cs="Times New Roman"/>
          <w:sz w:val="24"/>
          <w:szCs w:val="24"/>
        </w:rPr>
        <w:t>) mėnesi</w:t>
      </w:r>
      <w:r>
        <w:rPr>
          <w:rFonts w:ascii="Times New Roman" w:eastAsia="Calibri" w:hAnsi="Times New Roman" w:cs="Times New Roman"/>
          <w:sz w:val="24"/>
          <w:szCs w:val="24"/>
        </w:rPr>
        <w:t>us</w:t>
      </w:r>
      <w:r w:rsidRPr="00192E0C">
        <w:rPr>
          <w:rFonts w:ascii="Times New Roman" w:eastAsia="Calibri" w:hAnsi="Times New Roman" w:cs="Times New Roman"/>
          <w:sz w:val="24"/>
          <w:szCs w:val="24"/>
        </w:rPr>
        <w:t xml:space="preserve"> nuo </w:t>
      </w:r>
      <w:r>
        <w:rPr>
          <w:rFonts w:ascii="Times New Roman" w:eastAsia="Calibri" w:hAnsi="Times New Roman" w:cs="Times New Roman"/>
          <w:sz w:val="24"/>
          <w:szCs w:val="24"/>
        </w:rPr>
        <w:t>s</w:t>
      </w:r>
      <w:r w:rsidRPr="00192E0C">
        <w:rPr>
          <w:rFonts w:ascii="Times New Roman" w:eastAsia="Calibri" w:hAnsi="Times New Roman" w:cs="Times New Roman"/>
          <w:sz w:val="24"/>
          <w:szCs w:val="24"/>
        </w:rPr>
        <w:t>utarties įsigaliojimo dienos užsakymų vertinimuose nustatytais terminais.</w:t>
      </w:r>
    </w:p>
    <w:p w14:paraId="5E8B1825" w14:textId="77777777" w:rsidR="00430A69" w:rsidRPr="00192E0C" w:rsidRDefault="00430A69" w:rsidP="00691EE1">
      <w:pPr>
        <w:numPr>
          <w:ilvl w:val="1"/>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lastRenderedPageBreak/>
        <w:t>Pirkimo užduočiai įvykdyti Tiekėjas privalės:</w:t>
      </w:r>
    </w:p>
    <w:p w14:paraId="192A30EA"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kern w:val="2"/>
          <w:sz w:val="24"/>
          <w:szCs w:val="24"/>
          <w:lang w:eastAsia="ru-RU" w:bidi="hi-IN"/>
        </w:rPr>
        <w:t>atlikti funkcionalumo analizę ir projektavimą, parengti analizės ir projektavimo dokumentaciją ir suderinti su P</w:t>
      </w:r>
      <w:r>
        <w:rPr>
          <w:rFonts w:ascii="Times New Roman" w:eastAsia="Calibri" w:hAnsi="Times New Roman" w:cs="Times New Roman"/>
          <w:kern w:val="2"/>
          <w:sz w:val="24"/>
          <w:szCs w:val="24"/>
          <w:lang w:eastAsia="ru-RU" w:bidi="hi-IN"/>
        </w:rPr>
        <w:t>O</w:t>
      </w:r>
      <w:r w:rsidRPr="00192E0C">
        <w:rPr>
          <w:rFonts w:ascii="Times New Roman" w:eastAsia="Calibri" w:hAnsi="Times New Roman" w:cs="Times New Roman"/>
          <w:kern w:val="2"/>
          <w:sz w:val="24"/>
          <w:szCs w:val="24"/>
          <w:lang w:eastAsia="ru-RU" w:bidi="hi-IN"/>
        </w:rPr>
        <w:t>;</w:t>
      </w:r>
    </w:p>
    <w:p w14:paraId="02A342F3"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modifikuoti esamą 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PĮ pagal Techninės specifikacijos III skyriuje nurodytus reikalavimus;</w:t>
      </w:r>
    </w:p>
    <w:p w14:paraId="4C4C11C2"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modifikuotą (sukurtą) PĮ įdiegti į IRD test</w:t>
      </w:r>
      <w:r>
        <w:rPr>
          <w:rFonts w:ascii="Times New Roman" w:eastAsia="Calibri" w:hAnsi="Times New Roman" w:cs="Times New Roman"/>
          <w:sz w:val="24"/>
          <w:szCs w:val="24"/>
        </w:rPr>
        <w:t>inę</w:t>
      </w:r>
      <w:r w:rsidRPr="00192E0C">
        <w:rPr>
          <w:rFonts w:ascii="Times New Roman" w:eastAsia="Calibri" w:hAnsi="Times New Roman" w:cs="Times New Roman"/>
          <w:sz w:val="24"/>
          <w:szCs w:val="24"/>
        </w:rPr>
        <w:t xml:space="preserve"> aplinką ir dalyvauti testuojant;</w:t>
      </w:r>
    </w:p>
    <w:p w14:paraId="1D522323"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 xml:space="preserve">modifikuotą (sukurtą) ir ištestuotą PĮ įdiegti į IRD </w:t>
      </w:r>
      <w:r>
        <w:rPr>
          <w:rFonts w:ascii="Times New Roman" w:eastAsia="Calibri" w:hAnsi="Times New Roman" w:cs="Times New Roman"/>
          <w:sz w:val="24"/>
          <w:szCs w:val="24"/>
        </w:rPr>
        <w:t>gamybinę</w:t>
      </w:r>
      <w:r w:rsidRPr="00192E0C">
        <w:rPr>
          <w:rFonts w:ascii="Times New Roman" w:eastAsia="Calibri" w:hAnsi="Times New Roman" w:cs="Times New Roman"/>
          <w:sz w:val="24"/>
          <w:szCs w:val="24"/>
        </w:rPr>
        <w:t xml:space="preserve"> aplinką;</w:t>
      </w:r>
    </w:p>
    <w:p w14:paraId="731AB028"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r w:rsidRPr="00192E0C">
        <w:rPr>
          <w:rFonts w:ascii="Times New Roman" w:eastAsia="Calibri" w:hAnsi="Times New Roman" w:cs="Times New Roman"/>
          <w:sz w:val="24"/>
          <w:szCs w:val="24"/>
        </w:rPr>
        <w:t>atnaujin</w:t>
      </w:r>
      <w:r>
        <w:rPr>
          <w:rFonts w:ascii="Times New Roman" w:eastAsia="Calibri" w:hAnsi="Times New Roman" w:cs="Times New Roman"/>
          <w:sz w:val="24"/>
          <w:szCs w:val="24"/>
        </w:rPr>
        <w:t>ti</w:t>
      </w:r>
      <w:r w:rsidRPr="00192E0C">
        <w:rPr>
          <w:rFonts w:ascii="Times New Roman" w:eastAsia="Calibri" w:hAnsi="Times New Roman" w:cs="Times New Roman"/>
          <w:sz w:val="24"/>
          <w:szCs w:val="24"/>
        </w:rPr>
        <w:t xml:space="preserve"> esamą ar sukurti naują 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dokumentaciją;</w:t>
      </w:r>
    </w:p>
    <w:p w14:paraId="61E4E272" w14:textId="77777777" w:rsidR="00430A69" w:rsidRPr="00192E0C" w:rsidRDefault="00430A69" w:rsidP="00691EE1">
      <w:pPr>
        <w:numPr>
          <w:ilvl w:val="2"/>
          <w:numId w:val="10"/>
        </w:numPr>
        <w:suppressAutoHyphens/>
        <w:spacing w:after="0" w:line="240" w:lineRule="auto"/>
        <w:ind w:left="0" w:firstLine="680"/>
        <w:contextualSpacing/>
        <w:textAlignment w:val="baseline"/>
        <w:rPr>
          <w:rFonts w:ascii="Times New Roman" w:eastAsia="Calibri" w:hAnsi="Times New Roman" w:cs="Times New Roman"/>
          <w:sz w:val="24"/>
          <w:szCs w:val="24"/>
        </w:rPr>
      </w:pPr>
      <w:proofErr w:type="gramStart"/>
      <w:r w:rsidRPr="00192E0C">
        <w:rPr>
          <w:rFonts w:ascii="Times New Roman" w:eastAsia="Calibri" w:hAnsi="Times New Roman" w:cs="Times New Roman"/>
          <w:sz w:val="24"/>
          <w:szCs w:val="24"/>
        </w:rPr>
        <w:t>teikti</w:t>
      </w:r>
      <w:proofErr w:type="gramEnd"/>
      <w:r w:rsidRPr="00192E0C">
        <w:rPr>
          <w:rFonts w:ascii="Times New Roman" w:eastAsia="Calibri" w:hAnsi="Times New Roman" w:cs="Times New Roman"/>
          <w:sz w:val="24"/>
          <w:szCs w:val="24"/>
        </w:rPr>
        <w:t xml:space="preserve"> ANR</w:t>
      </w:r>
      <w:r>
        <w:rPr>
          <w:rFonts w:ascii="Times New Roman" w:eastAsia="Calibri" w:hAnsi="Times New Roman" w:cs="Times New Roman"/>
          <w:sz w:val="24"/>
          <w:szCs w:val="24"/>
        </w:rPr>
        <w:t>IS</w:t>
      </w:r>
      <w:r w:rsidRPr="00192E0C">
        <w:rPr>
          <w:rFonts w:ascii="Times New Roman" w:eastAsia="Calibri" w:hAnsi="Times New Roman" w:cs="Times New Roman"/>
          <w:sz w:val="24"/>
          <w:szCs w:val="24"/>
        </w:rPr>
        <w:t xml:space="preserve"> PĮ pakeitimams garantinės priežiūros paslaugą.</w:t>
      </w:r>
    </w:p>
    <w:p w14:paraId="24D00941" w14:textId="77777777" w:rsidR="00430A69" w:rsidRDefault="00430A69" w:rsidP="00430A69"/>
    <w:p w14:paraId="5BFFD449" w14:textId="77777777" w:rsidR="00430A69" w:rsidRPr="00F937D5" w:rsidRDefault="00430A69" w:rsidP="00691EE1">
      <w:pPr>
        <w:keepNext/>
        <w:keepLines/>
        <w:numPr>
          <w:ilvl w:val="0"/>
          <w:numId w:val="8"/>
        </w:numPr>
        <w:suppressAutoHyphens/>
        <w:spacing w:after="0" w:line="240" w:lineRule="auto"/>
        <w:contextualSpacing/>
        <w:jc w:val="center"/>
        <w:textAlignment w:val="baseline"/>
        <w:outlineLvl w:val="3"/>
        <w:rPr>
          <w:rFonts w:ascii="Times New Roman" w:eastAsia="Times New Roman" w:hAnsi="Times New Roman" w:cs="Times New Roman"/>
          <w:b/>
          <w:bCs/>
          <w:sz w:val="24"/>
          <w:szCs w:val="24"/>
        </w:rPr>
      </w:pPr>
      <w:r w:rsidRPr="00F937D5">
        <w:rPr>
          <w:rFonts w:ascii="Times New Roman" w:eastAsia="Times New Roman" w:hAnsi="Times New Roman" w:cs="Times New Roman"/>
          <w:b/>
          <w:bCs/>
          <w:sz w:val="24"/>
          <w:szCs w:val="24"/>
        </w:rPr>
        <w:t xml:space="preserve">REIKALAVIMAI </w:t>
      </w:r>
      <w:r>
        <w:rPr>
          <w:rFonts w:ascii="Times New Roman" w:eastAsia="Times New Roman" w:hAnsi="Times New Roman" w:cs="Times New Roman"/>
          <w:b/>
          <w:bCs/>
          <w:sz w:val="24"/>
          <w:szCs w:val="24"/>
        </w:rPr>
        <w:t>ANRIS</w:t>
      </w:r>
      <w:r w:rsidRPr="00F937D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PĮ </w:t>
      </w:r>
      <w:r w:rsidRPr="00F937D5">
        <w:rPr>
          <w:rFonts w:ascii="Times New Roman" w:eastAsia="Times New Roman" w:hAnsi="Times New Roman" w:cs="Times New Roman"/>
          <w:b/>
          <w:bCs/>
          <w:sz w:val="24"/>
          <w:szCs w:val="24"/>
        </w:rPr>
        <w:t>MODIFIKAVIMUI</w:t>
      </w:r>
      <w:r>
        <w:rPr>
          <w:rFonts w:ascii="Times New Roman" w:eastAsia="Times New Roman" w:hAnsi="Times New Roman" w:cs="Times New Roman"/>
          <w:b/>
          <w:bCs/>
          <w:sz w:val="24"/>
          <w:szCs w:val="24"/>
        </w:rPr>
        <w:t xml:space="preserve"> IR PRIEŽIŪRAI</w:t>
      </w:r>
    </w:p>
    <w:p w14:paraId="007FCDEA" w14:textId="77777777" w:rsidR="00430A69" w:rsidRPr="00F937D5" w:rsidRDefault="00430A69" w:rsidP="00430A69">
      <w:pPr>
        <w:spacing w:after="0"/>
        <w:contextualSpacing/>
        <w:rPr>
          <w:rFonts w:ascii="Times New Roman" w:eastAsia="Calibri" w:hAnsi="Times New Roman" w:cs="Times New Roman"/>
          <w:sz w:val="24"/>
          <w:szCs w:val="24"/>
        </w:rPr>
      </w:pPr>
    </w:p>
    <w:p w14:paraId="420B31DF" w14:textId="77777777" w:rsidR="00430A69" w:rsidRPr="00F937D5" w:rsidRDefault="00430A69" w:rsidP="00691EE1">
      <w:pPr>
        <w:numPr>
          <w:ilvl w:val="1"/>
          <w:numId w:val="11"/>
        </w:numPr>
        <w:tabs>
          <w:tab w:val="left" w:pos="567"/>
          <w:tab w:val="left" w:pos="851"/>
          <w:tab w:val="left" w:pos="1134"/>
          <w:tab w:val="left" w:pos="1418"/>
        </w:tabs>
        <w:suppressAutoHyphens/>
        <w:spacing w:after="0" w:line="240" w:lineRule="auto"/>
        <w:contextualSpacing/>
        <w:textAlignment w:val="baseline"/>
        <w:rPr>
          <w:rFonts w:ascii="Times New Roman" w:eastAsia="Calibri" w:hAnsi="Times New Roman" w:cs="Times New Roman"/>
          <w:sz w:val="24"/>
          <w:szCs w:val="24"/>
        </w:rPr>
      </w:pPr>
      <w:r w:rsidRPr="00F937D5">
        <w:rPr>
          <w:rFonts w:ascii="Times New Roman" w:eastAsia="Calibri" w:hAnsi="Times New Roman" w:cs="Times New Roman"/>
          <w:b/>
          <w:bCs/>
          <w:sz w:val="24"/>
          <w:szCs w:val="24"/>
        </w:rPr>
        <w:t xml:space="preserve"> </w:t>
      </w:r>
      <w:r w:rsidRPr="00F937D5">
        <w:rPr>
          <w:rFonts w:ascii="Times New Roman" w:eastAsia="Calibri" w:hAnsi="Times New Roman" w:cs="Times New Roman"/>
          <w:b/>
          <w:sz w:val="24"/>
          <w:szCs w:val="24"/>
        </w:rPr>
        <w:t>Funkciniai reikalavimai:</w:t>
      </w:r>
    </w:p>
    <w:tbl>
      <w:tblPr>
        <w:tblStyle w:val="Lentelstinklelis1"/>
        <w:tblW w:w="0" w:type="auto"/>
        <w:tblLook w:val="04A0" w:firstRow="1" w:lastRow="0" w:firstColumn="1" w:lastColumn="0" w:noHBand="0" w:noVBand="1"/>
      </w:tblPr>
      <w:tblGrid>
        <w:gridCol w:w="940"/>
        <w:gridCol w:w="2883"/>
        <w:gridCol w:w="5805"/>
      </w:tblGrid>
      <w:tr w:rsidR="00430A69" w:rsidRPr="00806998" w14:paraId="03714803" w14:textId="77777777" w:rsidTr="00D94DE0">
        <w:tc>
          <w:tcPr>
            <w:tcW w:w="940" w:type="dxa"/>
          </w:tcPr>
          <w:p w14:paraId="428503C4" w14:textId="77777777" w:rsidR="00430A69" w:rsidRPr="00806998" w:rsidRDefault="00430A69" w:rsidP="00D94DE0">
            <w:pPr>
              <w:rPr>
                <w:rFonts w:ascii="Times New Roman" w:eastAsia="Calibri" w:hAnsi="Times New Roman" w:cs="Times New Roman"/>
                <w:sz w:val="24"/>
                <w:szCs w:val="24"/>
              </w:rPr>
            </w:pPr>
            <w:r w:rsidRPr="00806998">
              <w:rPr>
                <w:rFonts w:ascii="Times New Roman" w:eastAsia="SimSun, 宋体" w:hAnsi="Times New Roman" w:cs="Times New Roman"/>
                <w:sz w:val="24"/>
                <w:szCs w:val="24"/>
              </w:rPr>
              <w:t>Nr.</w:t>
            </w:r>
          </w:p>
        </w:tc>
        <w:tc>
          <w:tcPr>
            <w:tcW w:w="2883" w:type="dxa"/>
          </w:tcPr>
          <w:p w14:paraId="03EE4DA6" w14:textId="77777777" w:rsidR="00430A69" w:rsidRPr="00806998" w:rsidRDefault="00430A69" w:rsidP="00D94DE0">
            <w:pPr>
              <w:rPr>
                <w:rFonts w:ascii="Times New Roman" w:eastAsia="Calibri" w:hAnsi="Times New Roman" w:cs="Times New Roman"/>
                <w:sz w:val="24"/>
                <w:szCs w:val="24"/>
              </w:rPr>
            </w:pPr>
            <w:r w:rsidRPr="00806998">
              <w:rPr>
                <w:rFonts w:ascii="Times New Roman" w:eastAsia="SimSun, 宋体" w:hAnsi="Times New Roman" w:cs="Times New Roman"/>
                <w:b/>
                <w:bCs/>
                <w:color w:val="00000A"/>
                <w:sz w:val="24"/>
                <w:szCs w:val="24"/>
              </w:rPr>
              <w:t>Reikalavimas (</w:t>
            </w:r>
            <w:r w:rsidRPr="00806998">
              <w:rPr>
                <w:rFonts w:ascii="Times New Roman" w:eastAsia="SimSun, 宋体" w:hAnsi="Times New Roman" w:cs="Times New Roman"/>
                <w:b/>
                <w:bCs/>
                <w:i/>
                <w:color w:val="00000A"/>
                <w:sz w:val="24"/>
                <w:szCs w:val="24"/>
              </w:rPr>
              <w:t>trumpas pavadinimas</w:t>
            </w:r>
            <w:r w:rsidRPr="00806998">
              <w:rPr>
                <w:rFonts w:ascii="Times New Roman" w:eastAsia="SimSun, 宋体" w:hAnsi="Times New Roman" w:cs="Times New Roman"/>
                <w:b/>
                <w:bCs/>
                <w:color w:val="00000A"/>
                <w:sz w:val="24"/>
                <w:szCs w:val="24"/>
              </w:rPr>
              <w:t>)</w:t>
            </w:r>
          </w:p>
        </w:tc>
        <w:tc>
          <w:tcPr>
            <w:tcW w:w="5805" w:type="dxa"/>
          </w:tcPr>
          <w:p w14:paraId="68258BCE" w14:textId="77777777" w:rsidR="00430A69" w:rsidRPr="00806998" w:rsidRDefault="00430A69" w:rsidP="00D94DE0">
            <w:pPr>
              <w:rPr>
                <w:rFonts w:ascii="Times New Roman" w:eastAsia="Calibri" w:hAnsi="Times New Roman" w:cs="Times New Roman"/>
                <w:sz w:val="24"/>
                <w:szCs w:val="24"/>
              </w:rPr>
            </w:pPr>
            <w:r w:rsidRPr="00806998">
              <w:rPr>
                <w:rFonts w:ascii="Times New Roman" w:eastAsia="SimSun, 宋体" w:hAnsi="Times New Roman" w:cs="Times New Roman"/>
                <w:b/>
                <w:bCs/>
                <w:color w:val="00000A"/>
                <w:sz w:val="24"/>
                <w:szCs w:val="24"/>
              </w:rPr>
              <w:t>Reikalavimo aprašymas</w:t>
            </w:r>
          </w:p>
        </w:tc>
      </w:tr>
      <w:tr w:rsidR="00430A69" w:rsidRPr="00806998" w14:paraId="2640C487" w14:textId="77777777" w:rsidTr="00D94DE0">
        <w:tc>
          <w:tcPr>
            <w:tcW w:w="940" w:type="dxa"/>
          </w:tcPr>
          <w:p w14:paraId="2BE45D54"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p>
        </w:tc>
        <w:tc>
          <w:tcPr>
            <w:tcW w:w="2883" w:type="dxa"/>
          </w:tcPr>
          <w:p w14:paraId="72DD28DE" w14:textId="77777777" w:rsidR="00430A69" w:rsidRPr="00806998" w:rsidRDefault="00430A69" w:rsidP="00D94DE0">
            <w:pPr>
              <w:rPr>
                <w:rFonts w:ascii="Times New Roman" w:eastAsia="SimSun, 宋体" w:hAnsi="Times New Roman" w:cs="Times New Roman"/>
                <w:b/>
                <w:bCs/>
                <w:color w:val="00000A"/>
                <w:sz w:val="24"/>
                <w:szCs w:val="24"/>
              </w:rPr>
            </w:pPr>
            <w:r w:rsidRPr="00806998">
              <w:rPr>
                <w:rFonts w:ascii="Times New Roman" w:eastAsia="SimSun, 宋体" w:hAnsi="Times New Roman" w:cs="Times New Roman"/>
                <w:sz w:val="24"/>
                <w:szCs w:val="24"/>
              </w:rPr>
              <w:t>Naujos užduoties sukūrimas.</w:t>
            </w:r>
          </w:p>
        </w:tc>
        <w:tc>
          <w:tcPr>
            <w:tcW w:w="5805" w:type="dxa"/>
          </w:tcPr>
          <w:p w14:paraId="2975C62F" w14:textId="77777777" w:rsidR="00430A69" w:rsidRPr="00806998" w:rsidRDefault="00430A69" w:rsidP="00D94DE0">
            <w:pPr>
              <w:jc w:val="both"/>
              <w:rPr>
                <w:rFonts w:ascii="Times New Roman" w:eastAsia="SimSun, 宋体" w:hAnsi="Times New Roman" w:cs="Times New Roman"/>
                <w:b/>
                <w:bCs/>
                <w:color w:val="00000A"/>
                <w:sz w:val="24"/>
                <w:szCs w:val="24"/>
              </w:rPr>
            </w:pPr>
            <w:r w:rsidRPr="00806998">
              <w:rPr>
                <w:rFonts w:ascii="Times New Roman" w:eastAsia="SimSun, 宋体" w:hAnsi="Times New Roman" w:cs="Times New Roman"/>
                <w:sz w:val="24"/>
                <w:szCs w:val="24"/>
              </w:rPr>
              <w:t>Tais atvejais kai apdorojant iš EPP gautą pranešimą apie vairuotoją, kuris nusižengimo metu valdė transporto priemonę išregistruojamas „senas“ ROIK ir nesukuriamas naujas, tai suformuotų automatinio proceso užduotį.</w:t>
            </w:r>
          </w:p>
        </w:tc>
      </w:tr>
      <w:tr w:rsidR="00430A69" w:rsidRPr="00806998" w14:paraId="39BB1EE4" w14:textId="77777777" w:rsidTr="00D94DE0">
        <w:tc>
          <w:tcPr>
            <w:tcW w:w="940" w:type="dxa"/>
          </w:tcPr>
          <w:p w14:paraId="1DC04583"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2.</w:t>
            </w:r>
          </w:p>
        </w:tc>
        <w:tc>
          <w:tcPr>
            <w:tcW w:w="2883" w:type="dxa"/>
          </w:tcPr>
          <w:p w14:paraId="74377D97"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Sukurti papildomas AN teisenas asmeniui transporto priemonės (TP) savininkui jeigu TP nebuvo apdrausta privalomuoju civilinės atsakomybės draudimu.</w:t>
            </w:r>
          </w:p>
        </w:tc>
        <w:tc>
          <w:tcPr>
            <w:tcW w:w="5805" w:type="dxa"/>
          </w:tcPr>
          <w:p w14:paraId="0FDA033E" w14:textId="77777777" w:rsidR="00430A69" w:rsidRPr="00806998" w:rsidRDefault="00430A69" w:rsidP="00D94DE0">
            <w:pPr>
              <w:jc w:val="both"/>
              <w:rPr>
                <w:rFonts w:ascii="Times New Roman" w:eastAsia="SimSun, 宋体" w:hAnsi="Times New Roman" w:cs="Times New Roman"/>
                <w:sz w:val="24"/>
                <w:szCs w:val="24"/>
              </w:rPr>
            </w:pPr>
            <w:r w:rsidRPr="00806998">
              <w:rPr>
                <w:rFonts w:ascii="Times New Roman" w:eastAsia="Calibri" w:hAnsi="Times New Roman" w:cs="Times New Roman"/>
                <w:color w:val="000000"/>
                <w:sz w:val="24"/>
                <w:szCs w:val="24"/>
              </w:rPr>
              <w:t>Pradėtose administracinių nusižengimų teisenose, kurios pradėtos transporto priemonių savininkams už tai, kad nevykdė pareigos transporto priemonių valdytojų civilinės atsakomybės privalomuoju draudimu apdrausti viešajame eisme dalyvaujančios transporto priemonės, ir jam pateikus asmens duomenis EPP, kuris nusižengimo metu valdė (vairavo) transporto priemonę, nebūtų išregistruojami sukurti pagrindiniai ROIK, o papildomai sukuriamas naujas ANR</w:t>
            </w:r>
            <w:r>
              <w:rPr>
                <w:rFonts w:ascii="Times New Roman" w:eastAsia="Calibri" w:hAnsi="Times New Roman" w:cs="Times New Roman"/>
                <w:color w:val="000000"/>
                <w:sz w:val="24"/>
                <w:szCs w:val="24"/>
              </w:rPr>
              <w:t>IS</w:t>
            </w:r>
            <w:r w:rsidRPr="00806998">
              <w:rPr>
                <w:rFonts w:ascii="Times New Roman" w:eastAsia="Calibri" w:hAnsi="Times New Roman" w:cs="Times New Roman"/>
                <w:color w:val="000000"/>
                <w:sz w:val="24"/>
                <w:szCs w:val="24"/>
              </w:rPr>
              <w:t xml:space="preserve"> ROIK asmeniui, kuris vairavo transporto priemonę, kuri neapdrausta transporto priemonių valdytojų civilinės atsakomybės privalomuoju </w:t>
            </w:r>
            <w:r w:rsidRPr="00806998">
              <w:rPr>
                <w:rFonts w:ascii="Times New Roman" w:eastAsia="Calibri" w:hAnsi="Times New Roman" w:cs="Times New Roman"/>
                <w:sz w:val="24"/>
                <w:szCs w:val="24"/>
              </w:rPr>
              <w:t>draudimu. DPKS, kai nurodomas vairuotojas asmens tipą atvaizduotų „Vairuotojas“, o ne „Kitas“.</w:t>
            </w:r>
          </w:p>
        </w:tc>
      </w:tr>
      <w:tr w:rsidR="00430A69" w:rsidRPr="00806998" w14:paraId="12728069" w14:textId="77777777" w:rsidTr="00D94DE0">
        <w:tc>
          <w:tcPr>
            <w:tcW w:w="940" w:type="dxa"/>
          </w:tcPr>
          <w:p w14:paraId="5A9CE199"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3.</w:t>
            </w:r>
          </w:p>
        </w:tc>
        <w:tc>
          <w:tcPr>
            <w:tcW w:w="2883" w:type="dxa"/>
          </w:tcPr>
          <w:p w14:paraId="4F87A371"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Tobulinti informavimą apie pranešimų iš EPP gavimą</w:t>
            </w:r>
            <w:r>
              <w:rPr>
                <w:rFonts w:ascii="Times New Roman" w:eastAsia="SimSun, 宋体" w:hAnsi="Times New Roman" w:cs="Times New Roman"/>
                <w:sz w:val="24"/>
                <w:szCs w:val="24"/>
              </w:rPr>
              <w:t>.</w:t>
            </w:r>
          </w:p>
        </w:tc>
        <w:tc>
          <w:tcPr>
            <w:tcW w:w="5805" w:type="dxa"/>
          </w:tcPr>
          <w:p w14:paraId="2195FF5E" w14:textId="77777777" w:rsidR="00430A69" w:rsidRPr="00806998" w:rsidRDefault="00430A69" w:rsidP="00D94DE0">
            <w:pPr>
              <w:jc w:val="both"/>
              <w:rPr>
                <w:rFonts w:ascii="Times New Roman" w:eastAsia="Calibri" w:hAnsi="Times New Roman" w:cs="Times New Roman"/>
                <w:color w:val="000000"/>
                <w:sz w:val="24"/>
                <w:szCs w:val="24"/>
              </w:rPr>
            </w:pPr>
            <w:r w:rsidRPr="00806998">
              <w:rPr>
                <w:rFonts w:ascii="Times New Roman" w:eastAsia="SimSun, 宋体" w:hAnsi="Times New Roman" w:cs="Times New Roman"/>
                <w:sz w:val="24"/>
                <w:szCs w:val="24"/>
              </w:rPr>
              <w:t xml:space="preserve">Kai gaunamas iš EPP </w:t>
            </w:r>
            <w:r>
              <w:rPr>
                <w:rFonts w:ascii="Times New Roman" w:eastAsia="SimSun, 宋体" w:hAnsi="Times New Roman" w:cs="Times New Roman"/>
                <w:sz w:val="24"/>
                <w:szCs w:val="24"/>
              </w:rPr>
              <w:t>p</w:t>
            </w:r>
            <w:r w:rsidRPr="00806998">
              <w:rPr>
                <w:rFonts w:ascii="Times New Roman" w:eastAsia="SimSun, 宋体" w:hAnsi="Times New Roman" w:cs="Times New Roman"/>
                <w:sz w:val="24"/>
                <w:szCs w:val="24"/>
              </w:rPr>
              <w:t>ranešimas apie naudotoją, turi būti vartotojui pateikiamas užrašas „Šiam ROIK gautas pranešimas iš EPP“ (analogiškai kaip su skundu, gautu iš EPP). Raudonas užrašas išnyksta kai priimamas pranešimas. Pranešimas turi būti atvaizduojamas ir ANR</w:t>
            </w:r>
            <w:r>
              <w:rPr>
                <w:rFonts w:ascii="Times New Roman" w:eastAsia="SimSun, 宋体" w:hAnsi="Times New Roman" w:cs="Times New Roman"/>
                <w:sz w:val="24"/>
                <w:szCs w:val="24"/>
              </w:rPr>
              <w:t>IS</w:t>
            </w:r>
            <w:r w:rsidRPr="00806998">
              <w:rPr>
                <w:rFonts w:ascii="Times New Roman" w:eastAsia="SimSun, 宋体" w:hAnsi="Times New Roman" w:cs="Times New Roman"/>
                <w:sz w:val="24"/>
                <w:szCs w:val="24"/>
              </w:rPr>
              <w:t xml:space="preserve"> ir ANR</w:t>
            </w:r>
            <w:r>
              <w:rPr>
                <w:rFonts w:ascii="Times New Roman" w:eastAsia="SimSun, 宋体" w:hAnsi="Times New Roman" w:cs="Times New Roman"/>
                <w:sz w:val="24"/>
                <w:szCs w:val="24"/>
              </w:rPr>
              <w:t>IS</w:t>
            </w:r>
            <w:r w:rsidRPr="00806998">
              <w:rPr>
                <w:rFonts w:ascii="Times New Roman" w:eastAsia="SimSun, 宋体" w:hAnsi="Times New Roman" w:cs="Times New Roman"/>
                <w:sz w:val="24"/>
                <w:szCs w:val="24"/>
              </w:rPr>
              <w:t xml:space="preserve"> PFS.</w:t>
            </w:r>
          </w:p>
        </w:tc>
      </w:tr>
      <w:tr w:rsidR="00430A69" w:rsidRPr="00806998" w14:paraId="735176BC" w14:textId="77777777" w:rsidTr="00D94DE0">
        <w:tc>
          <w:tcPr>
            <w:tcW w:w="940" w:type="dxa"/>
          </w:tcPr>
          <w:p w14:paraId="4DB4E5A8"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4.</w:t>
            </w:r>
          </w:p>
        </w:tc>
        <w:tc>
          <w:tcPr>
            <w:tcW w:w="2883" w:type="dxa"/>
          </w:tcPr>
          <w:p w14:paraId="2FDB29A3"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Automatinio duomenų proceso tobulinimas DPKS modulyje.</w:t>
            </w:r>
          </w:p>
        </w:tc>
        <w:tc>
          <w:tcPr>
            <w:tcW w:w="5805" w:type="dxa"/>
          </w:tcPr>
          <w:p w14:paraId="05D91042" w14:textId="77777777" w:rsidR="00430A69" w:rsidRPr="00806998" w:rsidRDefault="00430A69" w:rsidP="00D94DE0">
            <w:pPr>
              <w:jc w:val="both"/>
              <w:rPr>
                <w:rFonts w:ascii="Times New Roman" w:eastAsia="Calibri" w:hAnsi="Times New Roman" w:cs="Times New Roman"/>
                <w:sz w:val="24"/>
                <w:szCs w:val="24"/>
              </w:rPr>
            </w:pPr>
            <w:r w:rsidRPr="00806998">
              <w:rPr>
                <w:rFonts w:ascii="Times New Roman" w:eastAsia="SimSun, 宋体" w:hAnsi="Times New Roman" w:cs="Times New Roman"/>
                <w:sz w:val="24"/>
                <w:szCs w:val="24"/>
              </w:rPr>
              <w:t>Tais atvejais, kai TP savininkas yra fizinis asmuo ir baudžiamas dėl pareigos apdrausti TP nevykdymo ir jis (TP savininkas) per EPP patiekia pranešimą apie naudotoją, tuomet, turėtų automatinis procesas sukurti susijusį nusižengimą (vairuotojui už vairavimą TP be draudimo). Šiuo atveju TP savininkui sukurtas ANR</w:t>
            </w:r>
            <w:r>
              <w:rPr>
                <w:rFonts w:ascii="Times New Roman" w:eastAsia="SimSun, 宋体" w:hAnsi="Times New Roman" w:cs="Times New Roman"/>
                <w:sz w:val="24"/>
                <w:szCs w:val="24"/>
              </w:rPr>
              <w:t>IS</w:t>
            </w:r>
            <w:r w:rsidRPr="00806998">
              <w:rPr>
                <w:rFonts w:ascii="Times New Roman" w:eastAsia="SimSun, 宋体" w:hAnsi="Times New Roman" w:cs="Times New Roman"/>
                <w:sz w:val="24"/>
                <w:szCs w:val="24"/>
              </w:rPr>
              <w:t xml:space="preserve"> ROIK neišregistruojamas. Toks funkcionalumas turi veikti ir automatinio proceso metu ir inicijuojant automatinė procesą rankiniu būdu.</w:t>
            </w:r>
          </w:p>
        </w:tc>
      </w:tr>
      <w:tr w:rsidR="00430A69" w:rsidRPr="00806998" w14:paraId="33A1E375" w14:textId="77777777" w:rsidTr="00D94DE0">
        <w:tc>
          <w:tcPr>
            <w:tcW w:w="940" w:type="dxa"/>
          </w:tcPr>
          <w:p w14:paraId="1745046F"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5.</w:t>
            </w:r>
          </w:p>
        </w:tc>
        <w:tc>
          <w:tcPr>
            <w:tcW w:w="2883" w:type="dxa"/>
          </w:tcPr>
          <w:p w14:paraId="4DC7CCCC"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Patobulinti DPKS gaunamų pažeidimų tipų apdorojimą.</w:t>
            </w:r>
          </w:p>
        </w:tc>
        <w:tc>
          <w:tcPr>
            <w:tcW w:w="5805" w:type="dxa"/>
          </w:tcPr>
          <w:p w14:paraId="050889FA" w14:textId="77777777" w:rsidR="00430A69" w:rsidRPr="00806998" w:rsidRDefault="00430A69" w:rsidP="00D94DE0">
            <w:pPr>
              <w:jc w:val="both"/>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Peržiūrėti ir patobulinti esamų DPKS gaunamų tipų apdorojimą, leidžiant koreguoti „Su nusižengimu susiję asmenys“ esančio modalinio lango „Asmenys“ duomenis (pvz. AN padariusio tipas, KTPR asmens tipas). Automatinis procesas turi leisti pridėti daugiau negu vieną asmenį su tipu „vairuotojas“.</w:t>
            </w:r>
          </w:p>
        </w:tc>
      </w:tr>
      <w:tr w:rsidR="00430A69" w:rsidRPr="00806998" w14:paraId="070B5372" w14:textId="77777777" w:rsidTr="00D94DE0">
        <w:tc>
          <w:tcPr>
            <w:tcW w:w="940" w:type="dxa"/>
          </w:tcPr>
          <w:p w14:paraId="649FDCB6" w14:textId="77777777" w:rsidR="00430A69" w:rsidRPr="00806998" w:rsidRDefault="00430A69" w:rsidP="00D94DE0">
            <w:pPr>
              <w:rPr>
                <w:rFonts w:ascii="Times New Roman" w:eastAsia="SimSun, 宋体" w:hAnsi="Times New Roman" w:cs="Times New Roman"/>
                <w:sz w:val="24"/>
                <w:szCs w:val="24"/>
              </w:rPr>
            </w:pPr>
            <w:r>
              <w:rPr>
                <w:rFonts w:ascii="Times New Roman" w:eastAsia="SimSun, 宋体" w:hAnsi="Times New Roman" w:cs="Times New Roman"/>
                <w:sz w:val="24"/>
                <w:szCs w:val="24"/>
              </w:rPr>
              <w:lastRenderedPageBreak/>
              <w:t>6</w:t>
            </w:r>
            <w:r w:rsidRPr="00806998">
              <w:rPr>
                <w:rFonts w:ascii="Times New Roman" w:eastAsia="SimSun, 宋体" w:hAnsi="Times New Roman" w:cs="Times New Roman"/>
                <w:sz w:val="24"/>
                <w:szCs w:val="24"/>
              </w:rPr>
              <w:t>.</w:t>
            </w:r>
          </w:p>
        </w:tc>
        <w:tc>
          <w:tcPr>
            <w:tcW w:w="2883" w:type="dxa"/>
          </w:tcPr>
          <w:p w14:paraId="63E330D2"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Patobulinti transporto priemonės savininkų identifikavimą.</w:t>
            </w:r>
          </w:p>
        </w:tc>
        <w:tc>
          <w:tcPr>
            <w:tcW w:w="5805" w:type="dxa"/>
          </w:tcPr>
          <w:p w14:paraId="1DD4C80D"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Šiuo metu nustatant TP savininko duomenis naudojamas VIN kodas. Tais atvejais, kai nėra pilno VIN kodo (pvz. savadarbė priekaba ir pan.) (VIN kodą turi sudaryti 17 simbolių), o yra paprastas numeris (ne VIN kodas, kurį sudaro 17 simbolių) tai nustatomi visi savininkai, kurių numeris prasideda analogiškais simboliais. Esant tokiai situacijai ANR</w:t>
            </w:r>
            <w:r>
              <w:rPr>
                <w:rFonts w:ascii="Times New Roman" w:eastAsia="SimSun, 宋体" w:hAnsi="Times New Roman" w:cs="Times New Roman"/>
                <w:sz w:val="24"/>
                <w:szCs w:val="24"/>
              </w:rPr>
              <w:t>IS</w:t>
            </w:r>
            <w:r w:rsidRPr="00806998">
              <w:rPr>
                <w:rFonts w:ascii="Times New Roman" w:eastAsia="SimSun, 宋体" w:hAnsi="Times New Roman" w:cs="Times New Roman"/>
                <w:sz w:val="24"/>
                <w:szCs w:val="24"/>
              </w:rPr>
              <w:t xml:space="preserve"> naudoja atsitiktinio savininko duomenis. Siekiant užtikrinti tinkamą duomenų apie tokią TP gavimą būtina patobulinti duomenų paėmimą, sukuriant kad TP savininko duomenys traukiami ne tik pagal VIN kodą, bet ir pagal valstybinį Nr.</w:t>
            </w:r>
          </w:p>
        </w:tc>
      </w:tr>
      <w:tr w:rsidR="00430A69" w:rsidRPr="00806998" w14:paraId="64E08F2A" w14:textId="77777777" w:rsidTr="00D94DE0">
        <w:tc>
          <w:tcPr>
            <w:tcW w:w="940" w:type="dxa"/>
          </w:tcPr>
          <w:p w14:paraId="588D0325" w14:textId="77777777" w:rsidR="00430A69" w:rsidRPr="00806998" w:rsidRDefault="00430A69" w:rsidP="00D94DE0">
            <w:pPr>
              <w:rPr>
                <w:rFonts w:ascii="Times New Roman" w:eastAsia="SimSun, 宋体" w:hAnsi="Times New Roman" w:cs="Times New Roman"/>
                <w:sz w:val="24"/>
                <w:szCs w:val="24"/>
              </w:rPr>
            </w:pPr>
            <w:r>
              <w:rPr>
                <w:rFonts w:ascii="Times New Roman" w:eastAsia="SimSun, 宋体" w:hAnsi="Times New Roman" w:cs="Times New Roman"/>
                <w:sz w:val="24"/>
                <w:szCs w:val="24"/>
              </w:rPr>
              <w:t>7</w:t>
            </w:r>
            <w:r w:rsidRPr="00806998">
              <w:rPr>
                <w:rFonts w:ascii="Times New Roman" w:eastAsia="SimSun, 宋体" w:hAnsi="Times New Roman" w:cs="Times New Roman"/>
                <w:sz w:val="24"/>
                <w:szCs w:val="24"/>
              </w:rPr>
              <w:t>.</w:t>
            </w:r>
          </w:p>
        </w:tc>
        <w:tc>
          <w:tcPr>
            <w:tcW w:w="2883" w:type="dxa"/>
          </w:tcPr>
          <w:p w14:paraId="34BE8E44"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Juridinio asmens adreso duomenų atvaizdavimas struktūrizuotai.</w:t>
            </w:r>
          </w:p>
        </w:tc>
        <w:tc>
          <w:tcPr>
            <w:tcW w:w="5805" w:type="dxa"/>
          </w:tcPr>
          <w:p w14:paraId="0D6488CB"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Juridinio asmens adresas turi būti atvaizduojamas struktūrizuotuose laukuose. Duomenys turi būti naudojami formuojant dokumentus ir juos išsiunčiant.</w:t>
            </w:r>
          </w:p>
        </w:tc>
      </w:tr>
      <w:tr w:rsidR="00430A69" w:rsidRPr="00806998" w14:paraId="735FF11D" w14:textId="77777777" w:rsidTr="00D94DE0">
        <w:tc>
          <w:tcPr>
            <w:tcW w:w="940" w:type="dxa"/>
          </w:tcPr>
          <w:p w14:paraId="15E119AC" w14:textId="77777777" w:rsidR="00430A69" w:rsidRPr="00806998" w:rsidRDefault="00430A69" w:rsidP="00D94DE0">
            <w:pPr>
              <w:rPr>
                <w:rFonts w:ascii="Times New Roman" w:eastAsia="SimSun, 宋体" w:hAnsi="Times New Roman" w:cs="Times New Roman"/>
                <w:sz w:val="24"/>
                <w:szCs w:val="24"/>
              </w:rPr>
            </w:pPr>
            <w:r>
              <w:rPr>
                <w:rFonts w:ascii="Times New Roman" w:eastAsia="SimSun, 宋体" w:hAnsi="Times New Roman" w:cs="Times New Roman"/>
                <w:sz w:val="24"/>
                <w:szCs w:val="24"/>
              </w:rPr>
              <w:t>8</w:t>
            </w:r>
            <w:r w:rsidRPr="00806998">
              <w:rPr>
                <w:rFonts w:ascii="Times New Roman" w:eastAsia="SimSun, 宋体" w:hAnsi="Times New Roman" w:cs="Times New Roman"/>
                <w:sz w:val="24"/>
                <w:szCs w:val="24"/>
              </w:rPr>
              <w:t>.</w:t>
            </w:r>
          </w:p>
        </w:tc>
        <w:tc>
          <w:tcPr>
            <w:tcW w:w="2883" w:type="dxa"/>
          </w:tcPr>
          <w:p w14:paraId="77A2A609"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Automatinio proceso naujais pažeidimų tipais papildymas.</w:t>
            </w:r>
          </w:p>
        </w:tc>
        <w:tc>
          <w:tcPr>
            <w:tcW w:w="5805" w:type="dxa"/>
          </w:tcPr>
          <w:p w14:paraId="35C89D35" w14:textId="77777777" w:rsidR="00430A69" w:rsidRPr="00806998" w:rsidRDefault="00430A69" w:rsidP="00D94DE0">
            <w:pPr>
              <w:suppressAutoHyphens/>
              <w:jc w:val="both"/>
              <w:rPr>
                <w:rFonts w:ascii="Times New Roman" w:eastAsia="Calibri" w:hAnsi="Times New Roman" w:cs="Times New Roman"/>
                <w:sz w:val="24"/>
                <w:szCs w:val="24"/>
              </w:rPr>
            </w:pPr>
            <w:r w:rsidRPr="00806998">
              <w:rPr>
                <w:rFonts w:ascii="Times New Roman" w:eastAsia="Calibri" w:hAnsi="Times New Roman" w:cs="Times New Roman"/>
                <w:sz w:val="24"/>
                <w:szCs w:val="24"/>
              </w:rPr>
              <w:t>1. Patobulinti ANR</w:t>
            </w:r>
            <w:r>
              <w:rPr>
                <w:rFonts w:ascii="Times New Roman" w:eastAsia="Calibri" w:hAnsi="Times New Roman" w:cs="Times New Roman"/>
                <w:sz w:val="24"/>
                <w:szCs w:val="24"/>
              </w:rPr>
              <w:t>IS</w:t>
            </w:r>
            <w:r w:rsidRPr="00806998">
              <w:rPr>
                <w:rFonts w:ascii="Times New Roman" w:eastAsia="Calibri" w:hAnsi="Times New Roman" w:cs="Times New Roman"/>
                <w:sz w:val="24"/>
                <w:szCs w:val="24"/>
              </w:rPr>
              <w:t xml:space="preserve"> automatinį procesą, sukuriant galimybę rankiniu būdu pridėti kitą pažeidimo tipą ir inicijuoti automatinį procesą. Sukurti naują pažeidimo tipą, kuris galėtų būti (bet nebūtinai) pasirenkamas rankiniu būdu, kai automatinio proceso metu suformuojama automatinio proceso užduotis, kad negauti vairuotojo pažymėjimo duomenys. Inicijuojant automatinė procesą turėtų būti galimybė pasirinkti: a) asmuo vairavo neturint teisės vairuoti šios rūšies TP; b) kai vairuojančiam asmeniui sustabdyta teisė vairuoti TP; c) kai vairuojančiam asmeniui atimta teisė vairuoti TP. Nustačius minimas aplinkybes pagal šiuo metu veikiančias automatinio proceso taisykles turi pasipildyti fabula, parenkamas ANK straipsnis, dalis bei priimami procesiniai sprendimai.</w:t>
            </w:r>
          </w:p>
          <w:p w14:paraId="6C43D07E" w14:textId="77777777" w:rsidR="00430A69" w:rsidRPr="00806998" w:rsidRDefault="00430A69" w:rsidP="00D94DE0">
            <w:pPr>
              <w:suppressAutoHyphens/>
              <w:jc w:val="both"/>
              <w:rPr>
                <w:rFonts w:ascii="Times New Roman" w:eastAsia="Calibri" w:hAnsi="Times New Roman" w:cs="Times New Roman"/>
                <w:sz w:val="24"/>
                <w:szCs w:val="24"/>
              </w:rPr>
            </w:pPr>
            <w:r w:rsidRPr="00806998">
              <w:rPr>
                <w:rFonts w:ascii="Times New Roman" w:eastAsia="Calibri" w:hAnsi="Times New Roman" w:cs="Times New Roman"/>
                <w:sz w:val="24"/>
                <w:szCs w:val="24"/>
              </w:rPr>
              <w:t>2. Papildyti automatinio proceso taisykles, kad esant požymiui (pvz. administracinis nurodymas negalimas ar pan.) (jis galėtų būti sukurtas ANK straipsnių klasifikatoriuje prie konkretaus straipsnio, dalies ar veikos) būtų surašomas administracinio nusižengimo protokolas be nurodymo.</w:t>
            </w:r>
          </w:p>
          <w:p w14:paraId="00A2749A" w14:textId="77777777" w:rsidR="00430A69" w:rsidRPr="00806998" w:rsidRDefault="00430A69" w:rsidP="00D94DE0">
            <w:pPr>
              <w:shd w:val="clear" w:color="auto" w:fill="FFFFFF"/>
              <w:suppressAutoHyphens/>
              <w:jc w:val="both"/>
              <w:rPr>
                <w:rFonts w:ascii="Times New Roman" w:eastAsia="SimSun, 宋体" w:hAnsi="Times New Roman" w:cs="Times New Roman"/>
                <w:sz w:val="24"/>
                <w:szCs w:val="24"/>
              </w:rPr>
            </w:pPr>
            <w:r w:rsidRPr="00806998">
              <w:rPr>
                <w:rFonts w:ascii="Times New Roman" w:eastAsia="Calibri" w:hAnsi="Times New Roman" w:cs="Times New Roman"/>
                <w:sz w:val="24"/>
                <w:szCs w:val="24"/>
              </w:rPr>
              <w:t>3. Patobulinti ANR</w:t>
            </w:r>
            <w:r>
              <w:rPr>
                <w:rFonts w:ascii="Times New Roman" w:eastAsia="Calibri" w:hAnsi="Times New Roman" w:cs="Times New Roman"/>
                <w:sz w:val="24"/>
                <w:szCs w:val="24"/>
              </w:rPr>
              <w:t>IS</w:t>
            </w:r>
            <w:r w:rsidRPr="00806998">
              <w:rPr>
                <w:rFonts w:ascii="Times New Roman" w:eastAsia="Calibri" w:hAnsi="Times New Roman" w:cs="Times New Roman"/>
                <w:sz w:val="24"/>
                <w:szCs w:val="24"/>
              </w:rPr>
              <w:t xml:space="preserve"> automatinį procesą pagal vairuotojo pažymėjimo negaliojimo priežastį "Transporto priemonės vairavimas nepasitikrinus sveikatos nustatytu periodiškumu", suformuojant procesinius sprendimus automatiniu būdu, analogiškai šiuo metu veikiančiam funkcionalumui, kai pasibaigęs vairuotojo pažymėjimo galiojimo terminas.</w:t>
            </w:r>
          </w:p>
        </w:tc>
      </w:tr>
      <w:tr w:rsidR="00430A69" w:rsidRPr="00806998" w14:paraId="457F605B" w14:textId="77777777" w:rsidTr="00D94DE0">
        <w:tc>
          <w:tcPr>
            <w:tcW w:w="940" w:type="dxa"/>
          </w:tcPr>
          <w:p w14:paraId="42B1D614" w14:textId="77777777" w:rsidR="00430A69" w:rsidRPr="00806998" w:rsidRDefault="00430A69" w:rsidP="00D94DE0">
            <w:pPr>
              <w:rPr>
                <w:rFonts w:ascii="Times New Roman" w:eastAsia="SimSun, 宋体" w:hAnsi="Times New Roman" w:cs="Times New Roman"/>
                <w:sz w:val="24"/>
                <w:szCs w:val="24"/>
              </w:rPr>
            </w:pPr>
            <w:r>
              <w:rPr>
                <w:rFonts w:ascii="Times New Roman" w:eastAsia="SimSun, 宋体" w:hAnsi="Times New Roman" w:cs="Times New Roman"/>
                <w:sz w:val="24"/>
                <w:szCs w:val="24"/>
              </w:rPr>
              <w:t>9</w:t>
            </w:r>
            <w:r w:rsidRPr="00806998">
              <w:rPr>
                <w:rFonts w:ascii="Times New Roman" w:eastAsia="SimSun, 宋体" w:hAnsi="Times New Roman" w:cs="Times New Roman"/>
                <w:sz w:val="24"/>
                <w:szCs w:val="24"/>
              </w:rPr>
              <w:t>.</w:t>
            </w:r>
          </w:p>
        </w:tc>
        <w:tc>
          <w:tcPr>
            <w:tcW w:w="2883" w:type="dxa"/>
          </w:tcPr>
          <w:p w14:paraId="3B6E9BE7"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highlight w:val="green"/>
              </w:rPr>
            </w:pPr>
            <w:r w:rsidRPr="00806998">
              <w:rPr>
                <w:rFonts w:ascii="Times New Roman" w:eastAsia="SimSun, 宋体" w:hAnsi="Times New Roman" w:cs="Times New Roman"/>
                <w:sz w:val="24"/>
                <w:szCs w:val="24"/>
              </w:rPr>
              <w:t>TP duomenų patikrinimo ir atvaizdavimo patobulinimas.</w:t>
            </w:r>
          </w:p>
        </w:tc>
        <w:tc>
          <w:tcPr>
            <w:tcW w:w="5805" w:type="dxa"/>
          </w:tcPr>
          <w:p w14:paraId="1D5FB035"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Patobulinti TP duomenų patikrinimą, kurio metu, be duomenų, kuriuos grąžina dabar, turi grąžinti informaciją apie tai, kad TP yra neregistruota ar išregistruota ir išregistravimo priežastį.</w:t>
            </w:r>
          </w:p>
          <w:p w14:paraId="7AF79912"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 xml:space="preserve">Nustačius, kad TP savininkas juridinis asmuo, tai pagal juridinio asmens kodą kreiptis </w:t>
            </w:r>
            <w:r>
              <w:rPr>
                <w:rFonts w:ascii="Times New Roman" w:eastAsia="SimSun, 宋体" w:hAnsi="Times New Roman" w:cs="Times New Roman"/>
                <w:sz w:val="24"/>
                <w:szCs w:val="24"/>
              </w:rPr>
              <w:t xml:space="preserve">(pagal pažeidimo padarymo datą) </w:t>
            </w:r>
            <w:r w:rsidRPr="00806998">
              <w:rPr>
                <w:rFonts w:ascii="Times New Roman" w:eastAsia="SimSun, 宋体" w:hAnsi="Times New Roman" w:cs="Times New Roman"/>
                <w:sz w:val="24"/>
                <w:szCs w:val="24"/>
              </w:rPr>
              <w:t>į JAR ir ištraukti ir atvaizduoti duomenis apie juridinio asmens vadovą (vadovus).</w:t>
            </w:r>
          </w:p>
          <w:p w14:paraId="07B8541C" w14:textId="77777777" w:rsidR="00430A69" w:rsidRPr="00806998" w:rsidRDefault="00430A69" w:rsidP="00D94DE0">
            <w:pPr>
              <w:suppressAutoHyphens/>
              <w:jc w:val="both"/>
              <w:rPr>
                <w:rFonts w:ascii="Times New Roman" w:eastAsia="Calibri" w:hAnsi="Times New Roman" w:cs="Times New Roman"/>
                <w:sz w:val="24"/>
                <w:szCs w:val="24"/>
                <w:highlight w:val="green"/>
              </w:rPr>
            </w:pPr>
            <w:r w:rsidRPr="00806998">
              <w:rPr>
                <w:rFonts w:ascii="Times New Roman" w:eastAsia="SimSun, 宋体" w:hAnsi="Times New Roman" w:cs="Times New Roman"/>
                <w:sz w:val="24"/>
                <w:szCs w:val="24"/>
              </w:rPr>
              <w:t>Vienodas funkcionalumas turi veikti visame ANR</w:t>
            </w:r>
            <w:r>
              <w:rPr>
                <w:rFonts w:ascii="Times New Roman" w:eastAsia="SimSun, 宋体" w:hAnsi="Times New Roman" w:cs="Times New Roman"/>
                <w:sz w:val="24"/>
                <w:szCs w:val="24"/>
              </w:rPr>
              <w:t>IS</w:t>
            </w:r>
            <w:r w:rsidRPr="00806998">
              <w:rPr>
                <w:rFonts w:ascii="Times New Roman" w:eastAsia="SimSun, 宋体" w:hAnsi="Times New Roman" w:cs="Times New Roman"/>
                <w:sz w:val="24"/>
                <w:szCs w:val="24"/>
              </w:rPr>
              <w:t xml:space="preserve"> automatinio proceso metu ir registruojant AN duomenis įprasta tvarka.</w:t>
            </w:r>
          </w:p>
        </w:tc>
      </w:tr>
      <w:tr w:rsidR="00430A69" w:rsidRPr="00806998" w14:paraId="02B30778" w14:textId="77777777" w:rsidTr="00D94DE0">
        <w:tc>
          <w:tcPr>
            <w:tcW w:w="940" w:type="dxa"/>
          </w:tcPr>
          <w:p w14:paraId="42A06703"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r>
              <w:rPr>
                <w:rFonts w:ascii="Times New Roman" w:eastAsia="SimSun, 宋体" w:hAnsi="Times New Roman" w:cs="Times New Roman"/>
                <w:sz w:val="24"/>
                <w:szCs w:val="24"/>
              </w:rPr>
              <w:t>0</w:t>
            </w:r>
            <w:r w:rsidRPr="00806998">
              <w:rPr>
                <w:rFonts w:ascii="Times New Roman" w:eastAsia="SimSun, 宋体" w:hAnsi="Times New Roman" w:cs="Times New Roman"/>
                <w:sz w:val="24"/>
                <w:szCs w:val="24"/>
              </w:rPr>
              <w:t>.</w:t>
            </w:r>
          </w:p>
        </w:tc>
        <w:tc>
          <w:tcPr>
            <w:tcW w:w="2883" w:type="dxa"/>
          </w:tcPr>
          <w:p w14:paraId="1E9CC3C5"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 xml:space="preserve">Patobulinti dokumentų siuntimą per e. pristatymo  </w:t>
            </w:r>
            <w:r w:rsidRPr="00806998">
              <w:rPr>
                <w:rFonts w:ascii="Times New Roman" w:eastAsia="SimSun, 宋体" w:hAnsi="Times New Roman" w:cs="Times New Roman"/>
                <w:sz w:val="24"/>
                <w:szCs w:val="24"/>
              </w:rPr>
              <w:lastRenderedPageBreak/>
              <w:t>sistemą.</w:t>
            </w:r>
          </w:p>
        </w:tc>
        <w:tc>
          <w:tcPr>
            <w:tcW w:w="5805" w:type="dxa"/>
          </w:tcPr>
          <w:p w14:paraId="7F0F22B2"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lastRenderedPageBreak/>
              <w:t xml:space="preserve">Sukurti funkcionalumą, leidžiantį Registro vartotojui papildomai patikinti (gauti atnaujintą) dokumento, kuris </w:t>
            </w:r>
            <w:r w:rsidRPr="00806998">
              <w:rPr>
                <w:rFonts w:ascii="Times New Roman" w:eastAsia="SimSun, 宋体" w:hAnsi="Times New Roman" w:cs="Times New Roman"/>
                <w:sz w:val="24"/>
                <w:szCs w:val="24"/>
              </w:rPr>
              <w:lastRenderedPageBreak/>
              <w:t>buvo išsiųstas per e. pristatymo sistemą būseną, nepriklausomai ar buvo siunčiamas į elektroninę e. pristatymo sistemos dėžutę ar fizine siunta.</w:t>
            </w:r>
          </w:p>
        </w:tc>
      </w:tr>
      <w:tr w:rsidR="00430A69" w:rsidRPr="00806998" w14:paraId="32C5BF65" w14:textId="77777777" w:rsidTr="00D94DE0">
        <w:tc>
          <w:tcPr>
            <w:tcW w:w="940" w:type="dxa"/>
          </w:tcPr>
          <w:p w14:paraId="2932435D"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lastRenderedPageBreak/>
              <w:t>1</w:t>
            </w:r>
            <w:r>
              <w:rPr>
                <w:rFonts w:ascii="Times New Roman" w:eastAsia="SimSun, 宋体" w:hAnsi="Times New Roman" w:cs="Times New Roman"/>
                <w:sz w:val="24"/>
                <w:szCs w:val="24"/>
              </w:rPr>
              <w:t>1</w:t>
            </w:r>
            <w:r w:rsidRPr="00806998">
              <w:rPr>
                <w:rFonts w:ascii="Times New Roman" w:eastAsia="SimSun, 宋体" w:hAnsi="Times New Roman" w:cs="Times New Roman"/>
                <w:sz w:val="24"/>
                <w:szCs w:val="24"/>
              </w:rPr>
              <w:t>.</w:t>
            </w:r>
          </w:p>
        </w:tc>
        <w:tc>
          <w:tcPr>
            <w:tcW w:w="2883" w:type="dxa"/>
          </w:tcPr>
          <w:p w14:paraId="084F062E"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sidRPr="00806998">
              <w:rPr>
                <w:rFonts w:ascii="Times New Roman" w:eastAsia="Calibri" w:hAnsi="Times New Roman" w:cs="Times New Roman"/>
                <w:sz w:val="24"/>
                <w:szCs w:val="24"/>
                <w:shd w:val="clear" w:color="auto" w:fill="FFFFFF"/>
              </w:rPr>
              <w:t xml:space="preserve">Patobulinti duomenų gavimą iš </w:t>
            </w:r>
            <w:r>
              <w:rPr>
                <w:rFonts w:ascii="Times New Roman" w:eastAsia="Calibri" w:hAnsi="Times New Roman" w:cs="Times New Roman"/>
                <w:sz w:val="24"/>
                <w:szCs w:val="24"/>
                <w:shd w:val="clear" w:color="auto" w:fill="FFFFFF"/>
              </w:rPr>
              <w:t>K</w:t>
            </w:r>
            <w:r w:rsidRPr="00806998">
              <w:rPr>
                <w:rFonts w:ascii="Times New Roman" w:eastAsia="Calibri" w:hAnsi="Times New Roman" w:cs="Times New Roman"/>
                <w:sz w:val="24"/>
                <w:szCs w:val="24"/>
                <w:shd w:val="clear" w:color="auto" w:fill="FFFFFF"/>
              </w:rPr>
              <w:t>TPVR.</w:t>
            </w:r>
          </w:p>
        </w:tc>
        <w:tc>
          <w:tcPr>
            <w:tcW w:w="5805" w:type="dxa"/>
          </w:tcPr>
          <w:p w14:paraId="5AACD073" w14:textId="77777777" w:rsidR="00430A69" w:rsidRPr="00806998"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Calibri" w:hAnsi="Times New Roman" w:cs="Times New Roman"/>
                <w:sz w:val="24"/>
                <w:szCs w:val="24"/>
                <w:shd w:val="clear" w:color="auto" w:fill="FFFFFF"/>
              </w:rPr>
              <w:t xml:space="preserve">Patobulinti duomenų gavimą iš </w:t>
            </w:r>
            <w:r>
              <w:rPr>
                <w:rFonts w:ascii="Times New Roman" w:eastAsia="Calibri" w:hAnsi="Times New Roman" w:cs="Times New Roman"/>
                <w:sz w:val="24"/>
                <w:szCs w:val="24"/>
                <w:shd w:val="clear" w:color="auto" w:fill="FFFFFF"/>
              </w:rPr>
              <w:t>K</w:t>
            </w:r>
            <w:r w:rsidRPr="00806998">
              <w:rPr>
                <w:rFonts w:ascii="Times New Roman" w:eastAsia="Calibri" w:hAnsi="Times New Roman" w:cs="Times New Roman"/>
                <w:sz w:val="24"/>
                <w:szCs w:val="24"/>
                <w:shd w:val="clear" w:color="auto" w:fill="FFFFFF"/>
              </w:rPr>
              <w:t xml:space="preserve">TPVR, kad būtų gaunami aktualūs VP duomenys. </w:t>
            </w:r>
          </w:p>
        </w:tc>
      </w:tr>
      <w:tr w:rsidR="00430A69" w:rsidRPr="00806998" w14:paraId="54347DA0" w14:textId="77777777" w:rsidTr="00D94DE0">
        <w:tc>
          <w:tcPr>
            <w:tcW w:w="940" w:type="dxa"/>
          </w:tcPr>
          <w:p w14:paraId="674C4395"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r>
              <w:rPr>
                <w:rFonts w:ascii="Times New Roman" w:eastAsia="SimSun, 宋体" w:hAnsi="Times New Roman" w:cs="Times New Roman"/>
                <w:sz w:val="24"/>
                <w:szCs w:val="24"/>
              </w:rPr>
              <w:t>2</w:t>
            </w:r>
            <w:r w:rsidRPr="00806998">
              <w:rPr>
                <w:rFonts w:ascii="Times New Roman" w:eastAsia="SimSun, 宋体" w:hAnsi="Times New Roman" w:cs="Times New Roman"/>
                <w:sz w:val="24"/>
                <w:szCs w:val="24"/>
              </w:rPr>
              <w:t>.</w:t>
            </w:r>
          </w:p>
        </w:tc>
        <w:tc>
          <w:tcPr>
            <w:tcW w:w="2883" w:type="dxa"/>
          </w:tcPr>
          <w:p w14:paraId="73C98650" w14:textId="77777777" w:rsidR="00430A69" w:rsidRPr="00806998" w:rsidRDefault="00430A69" w:rsidP="00D94DE0">
            <w:pPr>
              <w:widowControl w:val="0"/>
              <w:suppressAutoHyphens/>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Sukurti DPKS modulyje duomenų keitimo istorijos atvaizdavimą</w:t>
            </w:r>
            <w:r>
              <w:rPr>
                <w:rFonts w:ascii="Times New Roman" w:eastAsia="Calibri" w:hAnsi="Times New Roman" w:cs="Times New Roman"/>
                <w:sz w:val="24"/>
                <w:szCs w:val="24"/>
                <w:shd w:val="clear" w:color="auto" w:fill="FFFFFF"/>
              </w:rPr>
              <w:t>.</w:t>
            </w:r>
          </w:p>
        </w:tc>
        <w:tc>
          <w:tcPr>
            <w:tcW w:w="5805" w:type="dxa"/>
          </w:tcPr>
          <w:p w14:paraId="1532AD71" w14:textId="77777777" w:rsidR="00430A69" w:rsidRPr="00806998" w:rsidRDefault="00430A69" w:rsidP="00D94DE0">
            <w:pPr>
              <w:widowControl w:val="0"/>
              <w:suppressAutoHyphens/>
              <w:jc w:val="both"/>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DPKS modulyje sukurti duomenų keitimo istoriją analogiškai kaip sukurta GM</w:t>
            </w:r>
            <w:r>
              <w:rPr>
                <w:rFonts w:ascii="Times New Roman" w:eastAsia="Calibri" w:hAnsi="Times New Roman" w:cs="Times New Roman"/>
                <w:sz w:val="24"/>
                <w:szCs w:val="24"/>
                <w:shd w:val="clear" w:color="auto" w:fill="FFFFFF"/>
              </w:rPr>
              <w:t xml:space="preserve"> </w:t>
            </w:r>
            <w:r w:rsidRPr="00806998">
              <w:rPr>
                <w:rFonts w:ascii="Times New Roman" w:eastAsia="Calibri" w:hAnsi="Times New Roman" w:cs="Times New Roman"/>
                <w:sz w:val="24"/>
                <w:szCs w:val="24"/>
                <w:shd w:val="clear" w:color="auto" w:fill="FFFFFF"/>
              </w:rPr>
              <w:t>ir VGMS moduliuose.</w:t>
            </w:r>
          </w:p>
        </w:tc>
      </w:tr>
      <w:tr w:rsidR="00430A69" w:rsidRPr="00806998" w14:paraId="12DAE71E" w14:textId="77777777" w:rsidTr="00D94DE0">
        <w:tc>
          <w:tcPr>
            <w:tcW w:w="940" w:type="dxa"/>
          </w:tcPr>
          <w:p w14:paraId="7CC43817"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r>
              <w:rPr>
                <w:rFonts w:ascii="Times New Roman" w:eastAsia="SimSun, 宋体" w:hAnsi="Times New Roman" w:cs="Times New Roman"/>
                <w:sz w:val="24"/>
                <w:szCs w:val="24"/>
              </w:rPr>
              <w:t>3</w:t>
            </w:r>
            <w:r w:rsidRPr="00806998">
              <w:rPr>
                <w:rFonts w:ascii="Times New Roman" w:eastAsia="SimSun, 宋体" w:hAnsi="Times New Roman" w:cs="Times New Roman"/>
                <w:sz w:val="24"/>
                <w:szCs w:val="24"/>
              </w:rPr>
              <w:t>.</w:t>
            </w:r>
          </w:p>
        </w:tc>
        <w:tc>
          <w:tcPr>
            <w:tcW w:w="2883" w:type="dxa"/>
          </w:tcPr>
          <w:p w14:paraId="0EA8C9D0" w14:textId="77777777" w:rsidR="00430A69" w:rsidRPr="00806998" w:rsidRDefault="00430A69" w:rsidP="00D94DE0">
            <w:pPr>
              <w:widowControl w:val="0"/>
              <w:suppressAutoHyphens/>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Patobulinti paieškos kriterijų „Įvykių, dėl kurių nesurašytas protokolas“</w:t>
            </w:r>
            <w:r>
              <w:rPr>
                <w:rFonts w:ascii="Times New Roman" w:eastAsia="Calibri" w:hAnsi="Times New Roman" w:cs="Times New Roman"/>
                <w:sz w:val="24"/>
                <w:szCs w:val="24"/>
                <w:shd w:val="clear" w:color="auto" w:fill="FFFFFF"/>
              </w:rPr>
              <w:t>.</w:t>
            </w:r>
          </w:p>
        </w:tc>
        <w:tc>
          <w:tcPr>
            <w:tcW w:w="5805" w:type="dxa"/>
          </w:tcPr>
          <w:p w14:paraId="7C52E2FC" w14:textId="77777777" w:rsidR="00430A69" w:rsidRPr="00806998" w:rsidRDefault="00430A69" w:rsidP="00D94DE0">
            <w:pPr>
              <w:widowControl w:val="0"/>
              <w:suppressAutoHyphens/>
              <w:jc w:val="both"/>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Atliekant paiešką pagal kriterijų „Įvykių, dėl kurių nesurašytas protokolas“, neatvaizduoti administracinių nusižengimų bylų, kuriuose priimti nutarimai nutraukti administracinių nusižengimų teiseną</w:t>
            </w:r>
            <w:r>
              <w:rPr>
                <w:rFonts w:ascii="Times New Roman" w:eastAsia="Calibri" w:hAnsi="Times New Roman" w:cs="Times New Roman"/>
                <w:sz w:val="24"/>
                <w:szCs w:val="24"/>
                <w:shd w:val="clear" w:color="auto" w:fill="FFFFFF"/>
              </w:rPr>
              <w:t xml:space="preserve"> arba paskirta žodinė pastaba</w:t>
            </w:r>
            <w:r w:rsidRPr="00806998">
              <w:rPr>
                <w:rFonts w:ascii="Times New Roman" w:eastAsia="Calibri" w:hAnsi="Times New Roman" w:cs="Times New Roman"/>
                <w:sz w:val="24"/>
                <w:szCs w:val="24"/>
                <w:shd w:val="clear" w:color="auto" w:fill="FFFFFF"/>
              </w:rPr>
              <w:t>.</w:t>
            </w:r>
          </w:p>
        </w:tc>
      </w:tr>
      <w:tr w:rsidR="00430A69" w:rsidRPr="00806998" w14:paraId="68CA8150" w14:textId="77777777" w:rsidTr="00D94DE0">
        <w:tc>
          <w:tcPr>
            <w:tcW w:w="940" w:type="dxa"/>
          </w:tcPr>
          <w:p w14:paraId="72E13041"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r>
              <w:rPr>
                <w:rFonts w:ascii="Times New Roman" w:eastAsia="SimSun, 宋体" w:hAnsi="Times New Roman" w:cs="Times New Roman"/>
                <w:sz w:val="24"/>
                <w:szCs w:val="24"/>
              </w:rPr>
              <w:t>4</w:t>
            </w:r>
            <w:r w:rsidRPr="00806998">
              <w:rPr>
                <w:rFonts w:ascii="Times New Roman" w:eastAsia="SimSun, 宋体" w:hAnsi="Times New Roman" w:cs="Times New Roman"/>
                <w:sz w:val="24"/>
                <w:szCs w:val="24"/>
              </w:rPr>
              <w:t>.</w:t>
            </w:r>
          </w:p>
        </w:tc>
        <w:tc>
          <w:tcPr>
            <w:tcW w:w="2883" w:type="dxa"/>
          </w:tcPr>
          <w:p w14:paraId="44051CF5" w14:textId="77777777" w:rsidR="00430A69" w:rsidRPr="00806998" w:rsidRDefault="00430A69" w:rsidP="00D94DE0">
            <w:pPr>
              <w:widowControl w:val="0"/>
              <w:suppressAutoHyphens/>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Patobulinti duomenų traukimą iš KTPR</w:t>
            </w:r>
            <w:r>
              <w:rPr>
                <w:rFonts w:ascii="Times New Roman" w:eastAsia="Calibri" w:hAnsi="Times New Roman" w:cs="Times New Roman"/>
                <w:sz w:val="24"/>
                <w:szCs w:val="24"/>
                <w:shd w:val="clear" w:color="auto" w:fill="FFFFFF"/>
              </w:rPr>
              <w:t>.</w:t>
            </w:r>
          </w:p>
        </w:tc>
        <w:tc>
          <w:tcPr>
            <w:tcW w:w="5805" w:type="dxa"/>
          </w:tcPr>
          <w:p w14:paraId="1334B9D9" w14:textId="77777777" w:rsidR="00430A69" w:rsidRPr="00806998" w:rsidRDefault="00430A69" w:rsidP="00D94DE0">
            <w:pPr>
              <w:widowControl w:val="0"/>
              <w:suppressAutoHyphens/>
              <w:jc w:val="both"/>
              <w:textAlignment w:val="baseline"/>
              <w:rPr>
                <w:rFonts w:ascii="Times New Roman" w:eastAsia="Calibri" w:hAnsi="Times New Roman" w:cs="Times New Roman"/>
                <w:sz w:val="24"/>
                <w:szCs w:val="24"/>
                <w:shd w:val="clear" w:color="auto" w:fill="FFFFFF"/>
              </w:rPr>
            </w:pPr>
            <w:r w:rsidRPr="00806998">
              <w:rPr>
                <w:rFonts w:ascii="Times New Roman" w:eastAsia="Calibri" w:hAnsi="Times New Roman" w:cs="Times New Roman"/>
                <w:sz w:val="24"/>
                <w:szCs w:val="24"/>
                <w:shd w:val="clear" w:color="auto" w:fill="FFFFFF"/>
              </w:rPr>
              <w:t xml:space="preserve">Patobulinti duomenų gavimą apie </w:t>
            </w:r>
            <w:r>
              <w:rPr>
                <w:rFonts w:ascii="Times New Roman" w:eastAsia="Calibri" w:hAnsi="Times New Roman" w:cs="Times New Roman"/>
                <w:sz w:val="24"/>
                <w:szCs w:val="24"/>
                <w:shd w:val="clear" w:color="auto" w:fill="FFFFFF"/>
              </w:rPr>
              <w:t>TP</w:t>
            </w:r>
            <w:r w:rsidRPr="00806998">
              <w:rPr>
                <w:rFonts w:ascii="Times New Roman" w:eastAsia="Calibri" w:hAnsi="Times New Roman" w:cs="Times New Roman"/>
                <w:sz w:val="24"/>
                <w:szCs w:val="24"/>
                <w:shd w:val="clear" w:color="auto" w:fill="FFFFFF"/>
              </w:rPr>
              <w:t xml:space="preserve"> registravimo būseną pažeidimo fiksavimo metu (vertinti laikino įregistravimo  būseną).</w:t>
            </w:r>
          </w:p>
        </w:tc>
      </w:tr>
      <w:tr w:rsidR="00430A69" w:rsidRPr="00806998" w14:paraId="2E2872C6" w14:textId="77777777" w:rsidTr="00D94DE0">
        <w:trPr>
          <w:trHeight w:val="70"/>
        </w:trPr>
        <w:tc>
          <w:tcPr>
            <w:tcW w:w="940" w:type="dxa"/>
          </w:tcPr>
          <w:p w14:paraId="3BCFBED7" w14:textId="77777777" w:rsidR="00430A69" w:rsidRPr="00806998" w:rsidRDefault="00430A69" w:rsidP="00D94DE0">
            <w:pPr>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1</w:t>
            </w:r>
            <w:r>
              <w:rPr>
                <w:rFonts w:ascii="Times New Roman" w:eastAsia="SimSun, 宋体" w:hAnsi="Times New Roman" w:cs="Times New Roman"/>
                <w:sz w:val="24"/>
                <w:szCs w:val="24"/>
              </w:rPr>
              <w:t>5</w:t>
            </w:r>
            <w:r w:rsidRPr="00806998">
              <w:rPr>
                <w:rFonts w:ascii="Times New Roman" w:eastAsia="SimSun, 宋体" w:hAnsi="Times New Roman" w:cs="Times New Roman"/>
                <w:sz w:val="24"/>
                <w:szCs w:val="24"/>
              </w:rPr>
              <w:t>.</w:t>
            </w:r>
          </w:p>
        </w:tc>
        <w:tc>
          <w:tcPr>
            <w:tcW w:w="2883" w:type="dxa"/>
          </w:tcPr>
          <w:p w14:paraId="2BD923B6" w14:textId="77777777" w:rsidR="00430A69" w:rsidRPr="00806998" w:rsidRDefault="00430A69" w:rsidP="00D94DE0">
            <w:pPr>
              <w:widowControl w:val="0"/>
              <w:suppressAutoHyphens/>
              <w:textAlignment w:val="baseline"/>
              <w:rPr>
                <w:rFonts w:ascii="Times New Roman" w:eastAsia="SimSun, 宋体" w:hAnsi="Times New Roman" w:cs="Times New Roman"/>
                <w:sz w:val="24"/>
                <w:szCs w:val="24"/>
              </w:rPr>
            </w:pPr>
            <w:r>
              <w:rPr>
                <w:rFonts w:ascii="Times New Roman" w:eastAsia="SimSun, 宋体" w:hAnsi="Times New Roman" w:cs="Times New Roman"/>
                <w:sz w:val="24"/>
                <w:szCs w:val="24"/>
              </w:rPr>
              <w:t>E</w:t>
            </w:r>
            <w:r w:rsidRPr="00806998">
              <w:rPr>
                <w:rFonts w:ascii="Times New Roman" w:eastAsia="SimSun, 宋体" w:hAnsi="Times New Roman" w:cs="Times New Roman"/>
                <w:sz w:val="24"/>
                <w:szCs w:val="24"/>
              </w:rPr>
              <w:t>ismo saugumo programos „Vizija-nulis“</w:t>
            </w:r>
            <w:r>
              <w:rPr>
                <w:rFonts w:ascii="Times New Roman" w:eastAsia="SimSun, 宋体" w:hAnsi="Times New Roman" w:cs="Times New Roman"/>
                <w:sz w:val="24"/>
                <w:szCs w:val="24"/>
              </w:rPr>
              <w:t xml:space="preserve"> </w:t>
            </w:r>
            <w:r w:rsidRPr="00806998">
              <w:rPr>
                <w:rFonts w:ascii="Times New Roman" w:eastAsia="SimSun, 宋体" w:hAnsi="Times New Roman" w:cs="Times New Roman"/>
                <w:sz w:val="24"/>
                <w:szCs w:val="24"/>
              </w:rPr>
              <w:t xml:space="preserve">1.1.3 </w:t>
            </w:r>
            <w:r>
              <w:rPr>
                <w:rFonts w:ascii="Times New Roman" w:eastAsia="SimSun, 宋体" w:hAnsi="Times New Roman" w:cs="Times New Roman"/>
                <w:sz w:val="24"/>
                <w:szCs w:val="24"/>
              </w:rPr>
              <w:t>priemonės įgyvendinimas .</w:t>
            </w:r>
          </w:p>
        </w:tc>
        <w:tc>
          <w:tcPr>
            <w:tcW w:w="5805" w:type="dxa"/>
          </w:tcPr>
          <w:p w14:paraId="443BBC48" w14:textId="77777777" w:rsidR="00430A69" w:rsidRDefault="00430A69" w:rsidP="00D94DE0">
            <w:pPr>
              <w:widowControl w:val="0"/>
              <w:suppressAutoHyphens/>
              <w:jc w:val="both"/>
              <w:textAlignment w:val="baseline"/>
              <w:rPr>
                <w:rFonts w:ascii="Times New Roman" w:eastAsia="SimSun, 宋体" w:hAnsi="Times New Roman" w:cs="Times New Roman"/>
                <w:sz w:val="24"/>
                <w:szCs w:val="24"/>
              </w:rPr>
            </w:pPr>
            <w:r w:rsidRPr="00806998">
              <w:rPr>
                <w:rFonts w:ascii="Times New Roman" w:eastAsia="SimSun, 宋体" w:hAnsi="Times New Roman" w:cs="Times New Roman"/>
                <w:sz w:val="24"/>
                <w:szCs w:val="24"/>
              </w:rPr>
              <w:t>Įgyvendinti 2024 m. balandžio 18 d. Memorandumo „Dėl eismo saugumo programos „Vizija-nulis“ priemonių įgyvendinimo“ priemonę, pavestą IRD</w:t>
            </w:r>
            <w:r>
              <w:rPr>
                <w:rFonts w:ascii="Times New Roman" w:eastAsia="SimSun, 宋体" w:hAnsi="Times New Roman" w:cs="Times New Roman"/>
                <w:sz w:val="24"/>
                <w:szCs w:val="24"/>
              </w:rPr>
              <w:t>,</w:t>
            </w:r>
            <w:r w:rsidRPr="00806998">
              <w:rPr>
                <w:rFonts w:ascii="Times New Roman" w:eastAsia="SimSun, 宋体" w:hAnsi="Times New Roman" w:cs="Times New Roman"/>
                <w:sz w:val="24"/>
                <w:szCs w:val="24"/>
              </w:rPr>
              <w:t xml:space="preserve"> - 1.1.3 priemonė „Siekti kuo operatyvesnio ir efektyvesnio šiurkščių Kelių eismo taisyklių pažeidimų, užfiksuotų automatinės  kontrolės sistemos, ištyrimo“</w:t>
            </w:r>
            <w:r>
              <w:rPr>
                <w:rFonts w:ascii="Times New Roman" w:eastAsia="SimSun, 宋体" w:hAnsi="Times New Roman" w:cs="Times New Roman"/>
                <w:sz w:val="24"/>
                <w:szCs w:val="24"/>
              </w:rPr>
              <w:t xml:space="preserve">, kurios </w:t>
            </w:r>
            <w:r>
              <w:rPr>
                <w:rFonts w:ascii="Times New Roman" w:eastAsia="SimSun, 宋体" w:hAnsi="Times New Roman" w:cs="Times New Roman"/>
                <w:i/>
                <w:iCs/>
                <w:sz w:val="24"/>
                <w:szCs w:val="24"/>
              </w:rPr>
              <w:t>Trumpas a</w:t>
            </w:r>
            <w:r w:rsidRPr="00806998">
              <w:rPr>
                <w:rFonts w:ascii="Times New Roman" w:eastAsia="SimSun, 宋体" w:hAnsi="Times New Roman" w:cs="Times New Roman"/>
                <w:i/>
                <w:iCs/>
                <w:sz w:val="24"/>
                <w:szCs w:val="24"/>
              </w:rPr>
              <w:t>prašymas</w:t>
            </w:r>
            <w:r>
              <w:rPr>
                <w:rFonts w:ascii="Times New Roman" w:eastAsia="SimSun, 宋体" w:hAnsi="Times New Roman" w:cs="Times New Roman"/>
                <w:i/>
                <w:iCs/>
                <w:sz w:val="24"/>
                <w:szCs w:val="24"/>
              </w:rPr>
              <w:t xml:space="preserve"> yra</w:t>
            </w:r>
            <w:r w:rsidRPr="00806998">
              <w:rPr>
                <w:rFonts w:ascii="Times New Roman" w:eastAsia="SimSun, 宋体" w:hAnsi="Times New Roman" w:cs="Times New Roman"/>
                <w:i/>
                <w:iCs/>
                <w:sz w:val="24"/>
                <w:szCs w:val="24"/>
              </w:rPr>
              <w:t>:</w:t>
            </w:r>
            <w:r w:rsidRPr="00806998">
              <w:rPr>
                <w:rFonts w:ascii="Times New Roman" w:eastAsia="SimSun, 宋体" w:hAnsi="Times New Roman" w:cs="Times New Roman"/>
                <w:sz w:val="24"/>
                <w:szCs w:val="24"/>
              </w:rPr>
              <w:t xml:space="preserve"> </w:t>
            </w:r>
            <w:r>
              <w:rPr>
                <w:rFonts w:ascii="Times New Roman" w:eastAsia="SimSun, 宋体" w:hAnsi="Times New Roman" w:cs="Times New Roman"/>
                <w:sz w:val="24"/>
                <w:szCs w:val="24"/>
              </w:rPr>
              <w:t>„D</w:t>
            </w:r>
            <w:r w:rsidRPr="00806998">
              <w:rPr>
                <w:rFonts w:ascii="Times New Roman" w:eastAsia="SimSun, 宋体" w:hAnsi="Times New Roman" w:cs="Times New Roman"/>
                <w:sz w:val="24"/>
                <w:szCs w:val="24"/>
              </w:rPr>
              <w:t>iegti papildomus informacinių technologijų sprendimus ir nustatyti teisinį reguliavimą, kurie veikdami kompleksiškai užtikrintų, jog automatinės kontrolės sistemos šiurkščius Kelių eismo taisyklių pažeidimus fiksuotų prioriteto tvarka, o mažesnio pavojingumo Kelių eismo taisyklių pažeidimų fiksavimo jautrumas būtų nustatomas atsižvelgiant į mažesnio prioriteto pažeidimų tyrimui skiriamus resursus (pagrindinė resursų dalis turi būti skiriama bausmės už šiurkščius pažeidimus neišvengiamumui užtikrinti) bei eismo saugumo rizikos analizę (prioritetinės vietos, laikas ir pan.)</w:t>
            </w:r>
            <w:r>
              <w:rPr>
                <w:rFonts w:ascii="Times New Roman" w:eastAsia="SimSun, 宋体" w:hAnsi="Times New Roman" w:cs="Times New Roman"/>
                <w:sz w:val="24"/>
                <w:szCs w:val="24"/>
              </w:rPr>
              <w:t>.</w:t>
            </w:r>
          </w:p>
          <w:p w14:paraId="42B2F4B7" w14:textId="77777777" w:rsidR="00430A69" w:rsidRPr="000F24DE" w:rsidRDefault="00430A69" w:rsidP="00D94DE0">
            <w:pPr>
              <w:widowControl w:val="0"/>
              <w:suppressAutoHyphens/>
              <w:jc w:val="both"/>
              <w:textAlignment w:val="baseline"/>
              <w:rPr>
                <w:rFonts w:ascii="Times New Roman" w:eastAsia="SimSun, 宋体" w:hAnsi="Times New Roman" w:cs="Times New Roman"/>
                <w:sz w:val="24"/>
              </w:rPr>
            </w:pPr>
            <w:r>
              <w:rPr>
                <w:rFonts w:ascii="Times New Roman" w:eastAsia="SimSun, 宋体" w:hAnsi="Times New Roman" w:cs="Times New Roman"/>
                <w:sz w:val="24"/>
              </w:rPr>
              <w:t>Reikalavimai p</w:t>
            </w:r>
            <w:r w:rsidRPr="000F24DE">
              <w:rPr>
                <w:rFonts w:ascii="Times New Roman" w:eastAsia="SimSun, 宋体" w:hAnsi="Times New Roman" w:cs="Times New Roman"/>
                <w:sz w:val="24"/>
              </w:rPr>
              <w:t>riemonei įgyvendinti:</w:t>
            </w:r>
          </w:p>
          <w:p w14:paraId="6662F329" w14:textId="77777777" w:rsidR="00430A69" w:rsidRDefault="00430A69" w:rsidP="00691EE1">
            <w:pPr>
              <w:pStyle w:val="ListParagraph"/>
              <w:widowControl w:val="0"/>
              <w:numPr>
                <w:ilvl w:val="0"/>
                <w:numId w:val="30"/>
              </w:numPr>
              <w:suppressAutoHyphens/>
              <w:ind w:left="0" w:firstLine="0"/>
              <w:jc w:val="both"/>
              <w:textAlignment w:val="baseline"/>
              <w:rPr>
                <w:rFonts w:ascii="Times New Roman" w:eastAsia="SimSun, 宋体" w:hAnsi="Times New Roman" w:cs="Times New Roman"/>
                <w:sz w:val="24"/>
                <w:szCs w:val="24"/>
              </w:rPr>
            </w:pPr>
            <w:r w:rsidRPr="000F24DE">
              <w:rPr>
                <w:rFonts w:ascii="Times New Roman" w:eastAsia="SimSun, 宋体" w:hAnsi="Times New Roman" w:cs="Times New Roman"/>
                <w:sz w:val="24"/>
                <w:szCs w:val="24"/>
              </w:rPr>
              <w:t>Sukurti funkcionalumą ANRI</w:t>
            </w:r>
            <w:r w:rsidRPr="000F24DE">
              <w:rPr>
                <w:rFonts w:ascii="Times New Roman" w:eastAsia="SimSun, 宋体" w:hAnsi="Times New Roman" w:cs="Times New Roman"/>
                <w:sz w:val="24"/>
              </w:rPr>
              <w:t>S</w:t>
            </w:r>
            <w:r w:rsidRPr="000F24DE">
              <w:rPr>
                <w:rFonts w:ascii="Times New Roman" w:eastAsia="SimSun, 宋体" w:hAnsi="Times New Roman" w:cs="Times New Roman"/>
                <w:sz w:val="24"/>
                <w:szCs w:val="24"/>
              </w:rPr>
              <w:t xml:space="preserve"> PFS modulyje, kuris dar iki automatinio proceso pradžios (kai būsena „Gauti duomenys“) automatiškai apskaičiuotų viršytą greitį (skirtumą tarp leistino greičio ir užfiksuoto greičio)</w:t>
            </w:r>
            <w:r>
              <w:rPr>
                <w:rFonts w:ascii="Times New Roman" w:eastAsia="SimSun, 宋体" w:hAnsi="Times New Roman" w:cs="Times New Roman"/>
                <w:sz w:val="24"/>
                <w:szCs w:val="24"/>
              </w:rPr>
              <w:t>;</w:t>
            </w:r>
          </w:p>
          <w:p w14:paraId="7D174E32" w14:textId="77777777" w:rsidR="00430A69" w:rsidRPr="000F24DE" w:rsidRDefault="00430A69" w:rsidP="00691EE1">
            <w:pPr>
              <w:pStyle w:val="ListParagraph"/>
              <w:widowControl w:val="0"/>
              <w:numPr>
                <w:ilvl w:val="0"/>
                <w:numId w:val="30"/>
              </w:numPr>
              <w:suppressAutoHyphens/>
              <w:ind w:left="0" w:firstLine="0"/>
              <w:jc w:val="both"/>
              <w:textAlignment w:val="baseline"/>
              <w:rPr>
                <w:rFonts w:ascii="Times New Roman" w:eastAsia="SimSun, 宋体" w:hAnsi="Times New Roman" w:cs="Times New Roman"/>
                <w:sz w:val="24"/>
                <w:szCs w:val="24"/>
              </w:rPr>
            </w:pPr>
            <w:r w:rsidRPr="00E25A5C">
              <w:rPr>
                <w:rFonts w:ascii="Times New Roman" w:eastAsia="SimSun, 宋体" w:hAnsi="Times New Roman" w:cs="Times New Roman"/>
                <w:sz w:val="24"/>
                <w:szCs w:val="24"/>
              </w:rPr>
              <w:t>ANRIS administratorius turi turėti galimybę pažymėti kriterijus (pvz. pažeidimo tipas, data, viršytas greitis, matuoklis, matuoklio savininkas), pagal kuriuos pažeidimai automatinio proceso metu būtų apdorojami</w:t>
            </w:r>
            <w:r>
              <w:rPr>
                <w:rFonts w:ascii="Times New Roman" w:eastAsia="SimSun, 宋体" w:hAnsi="Times New Roman" w:cs="Times New Roman"/>
                <w:sz w:val="24"/>
                <w:szCs w:val="24"/>
              </w:rPr>
              <w:t>:</w:t>
            </w:r>
          </w:p>
          <w:p w14:paraId="021FE05C" w14:textId="77777777" w:rsidR="00430A69" w:rsidRDefault="00430A69" w:rsidP="00D94DE0">
            <w:pPr>
              <w:widowControl w:val="0"/>
              <w:suppressAutoHyphens/>
              <w:jc w:val="both"/>
              <w:textAlignment w:val="baseline"/>
              <w:rPr>
                <w:rFonts w:ascii="Times New Roman" w:eastAsia="SimSun, 宋体" w:hAnsi="Times New Roman" w:cs="Times New Roman"/>
                <w:sz w:val="24"/>
                <w:szCs w:val="24"/>
              </w:rPr>
            </w:pPr>
            <w:r>
              <w:rPr>
                <w:rFonts w:ascii="Times New Roman" w:eastAsia="SimSun, 宋体" w:hAnsi="Times New Roman" w:cs="Times New Roman"/>
                <w:sz w:val="24"/>
                <w:szCs w:val="24"/>
              </w:rPr>
              <w:t xml:space="preserve">1. </w:t>
            </w:r>
            <w:r w:rsidRPr="00E25A5C">
              <w:rPr>
                <w:rFonts w:ascii="Times New Roman" w:eastAsia="SimSun, 宋体" w:hAnsi="Times New Roman" w:cs="Times New Roman"/>
                <w:sz w:val="24"/>
                <w:szCs w:val="24"/>
              </w:rPr>
              <w:t xml:space="preserve">prioritetine tvarka, t. y. </w:t>
            </w:r>
            <w:r>
              <w:rPr>
                <w:rFonts w:ascii="Times New Roman" w:eastAsia="SimSun, 宋体" w:hAnsi="Times New Roman" w:cs="Times New Roman"/>
                <w:sz w:val="24"/>
                <w:szCs w:val="24"/>
              </w:rPr>
              <w:t xml:space="preserve">pažeidimai būtų automatiškai apdorojami </w:t>
            </w:r>
            <w:r w:rsidRPr="00E25A5C">
              <w:rPr>
                <w:rFonts w:ascii="Times New Roman" w:eastAsia="SimSun, 宋体" w:hAnsi="Times New Roman" w:cs="Times New Roman"/>
                <w:sz w:val="24"/>
                <w:szCs w:val="24"/>
              </w:rPr>
              <w:t>po 24 valandų nuo pažeidimo įregistravimo datos</w:t>
            </w:r>
            <w:r>
              <w:rPr>
                <w:rFonts w:ascii="Times New Roman" w:eastAsia="SimSun, 宋体" w:hAnsi="Times New Roman" w:cs="Times New Roman"/>
                <w:sz w:val="24"/>
                <w:szCs w:val="24"/>
              </w:rPr>
              <w:t>;</w:t>
            </w:r>
          </w:p>
          <w:p w14:paraId="1BEED735" w14:textId="77777777" w:rsidR="00430A69" w:rsidRDefault="00430A69" w:rsidP="00D94DE0">
            <w:pPr>
              <w:widowControl w:val="0"/>
              <w:suppressAutoHyphens/>
              <w:jc w:val="both"/>
              <w:textAlignment w:val="baseline"/>
              <w:rPr>
                <w:rFonts w:ascii="Times New Roman" w:eastAsia="SimSun, 宋体" w:hAnsi="Times New Roman" w:cs="Times New Roman"/>
                <w:sz w:val="24"/>
                <w:szCs w:val="24"/>
              </w:rPr>
            </w:pPr>
            <w:r>
              <w:rPr>
                <w:rFonts w:ascii="Times New Roman" w:eastAsia="SimSun, 宋体" w:hAnsi="Times New Roman" w:cs="Times New Roman"/>
                <w:sz w:val="24"/>
                <w:szCs w:val="24"/>
              </w:rPr>
              <w:t>2.</w:t>
            </w:r>
            <w:r w:rsidRPr="00E25A5C">
              <w:rPr>
                <w:rFonts w:ascii="Times New Roman" w:eastAsia="SimSun, 宋体" w:hAnsi="Times New Roman" w:cs="Times New Roman"/>
                <w:sz w:val="24"/>
                <w:szCs w:val="24"/>
              </w:rPr>
              <w:t xml:space="preserve"> </w:t>
            </w:r>
            <w:r>
              <w:rPr>
                <w:rFonts w:ascii="Times New Roman" w:eastAsia="SimSun, 宋体" w:hAnsi="Times New Roman" w:cs="Times New Roman"/>
                <w:sz w:val="24"/>
                <w:szCs w:val="24"/>
              </w:rPr>
              <w:t xml:space="preserve">pažeidimai, kurie </w:t>
            </w:r>
            <w:r w:rsidRPr="00E25A5C">
              <w:rPr>
                <w:rFonts w:ascii="Times New Roman" w:eastAsia="SimSun, 宋体" w:hAnsi="Times New Roman" w:cs="Times New Roman"/>
                <w:sz w:val="24"/>
                <w:szCs w:val="24"/>
              </w:rPr>
              <w:t>neapdorojami automatinio proceso metu</w:t>
            </w:r>
            <w:r>
              <w:rPr>
                <w:rFonts w:ascii="Times New Roman" w:eastAsia="SimSun, 宋体" w:hAnsi="Times New Roman" w:cs="Times New Roman"/>
                <w:sz w:val="24"/>
                <w:szCs w:val="24"/>
              </w:rPr>
              <w:t xml:space="preserve">. Pasirinkus tokį kriterijų turi būti galimybė </w:t>
            </w:r>
            <w:r w:rsidRPr="00E25A5C">
              <w:rPr>
                <w:rFonts w:ascii="Times New Roman" w:eastAsia="SimSun, 宋体" w:hAnsi="Times New Roman" w:cs="Times New Roman"/>
                <w:sz w:val="24"/>
                <w:szCs w:val="24"/>
              </w:rPr>
              <w:t>tokius duomenis perkelti į ANRIS archyvą</w:t>
            </w:r>
            <w:r>
              <w:rPr>
                <w:rFonts w:ascii="Times New Roman" w:eastAsia="SimSun, 宋体" w:hAnsi="Times New Roman" w:cs="Times New Roman"/>
                <w:sz w:val="24"/>
                <w:szCs w:val="24"/>
              </w:rPr>
              <w:t>.</w:t>
            </w:r>
          </w:p>
          <w:p w14:paraId="34C2BF0F" w14:textId="77777777" w:rsidR="00430A69" w:rsidRPr="00806998" w:rsidRDefault="00430A69" w:rsidP="00D94DE0">
            <w:pPr>
              <w:widowControl w:val="0"/>
              <w:suppressAutoHyphens/>
              <w:jc w:val="both"/>
              <w:textAlignment w:val="baseline"/>
              <w:rPr>
                <w:rFonts w:ascii="Times New Roman" w:eastAsia="Calibri" w:hAnsi="Times New Roman" w:cs="Times New Roman"/>
                <w:sz w:val="24"/>
                <w:szCs w:val="24"/>
                <w:highlight w:val="yellow"/>
                <w:shd w:val="clear" w:color="auto" w:fill="FFFFFF"/>
              </w:rPr>
            </w:pPr>
            <w:r>
              <w:rPr>
                <w:rFonts w:ascii="Times New Roman" w:eastAsia="SimSun, 宋体" w:hAnsi="Times New Roman" w:cs="Times New Roman"/>
                <w:sz w:val="24"/>
                <w:szCs w:val="24"/>
              </w:rPr>
              <w:t>3. Turi būti sukurtas funkcionalumas (pagal šio reikalavimo 2 punktą) perkeltiems į archyvą duomenims, pagal pasirinktus kriterijus (</w:t>
            </w:r>
            <w:r w:rsidRPr="00E25A5C">
              <w:rPr>
                <w:rFonts w:ascii="Times New Roman" w:eastAsia="SimSun, 宋体" w:hAnsi="Times New Roman" w:cs="Times New Roman"/>
                <w:sz w:val="24"/>
                <w:szCs w:val="24"/>
              </w:rPr>
              <w:t>pvz. pažeidimo tipas, data, viršytas greitis, matuoklis, matuoklio savininkas</w:t>
            </w:r>
            <w:r>
              <w:rPr>
                <w:rFonts w:ascii="Times New Roman" w:eastAsia="SimSun, 宋体" w:hAnsi="Times New Roman" w:cs="Times New Roman"/>
                <w:sz w:val="24"/>
                <w:szCs w:val="24"/>
              </w:rPr>
              <w:t xml:space="preserve">) </w:t>
            </w:r>
            <w:r w:rsidRPr="00E25A5C">
              <w:rPr>
                <w:rFonts w:ascii="Times New Roman" w:eastAsia="SimSun, 宋体" w:hAnsi="Times New Roman" w:cs="Times New Roman"/>
                <w:sz w:val="24"/>
                <w:szCs w:val="24"/>
              </w:rPr>
              <w:t>inicijuoti automatinį procesą</w:t>
            </w:r>
            <w:r>
              <w:rPr>
                <w:rFonts w:ascii="Times New Roman" w:eastAsia="SimSun, 宋体" w:hAnsi="Times New Roman" w:cs="Times New Roman"/>
                <w:sz w:val="24"/>
                <w:szCs w:val="24"/>
              </w:rPr>
              <w:t>.</w:t>
            </w:r>
          </w:p>
        </w:tc>
      </w:tr>
    </w:tbl>
    <w:p w14:paraId="60C7E4FA" w14:textId="77777777" w:rsidR="00430A69" w:rsidRDefault="00430A69" w:rsidP="00430A69"/>
    <w:p w14:paraId="6FA83CDC" w14:textId="77777777" w:rsidR="00430A69" w:rsidRPr="00806998" w:rsidRDefault="00430A69" w:rsidP="00691EE1">
      <w:pPr>
        <w:numPr>
          <w:ilvl w:val="1"/>
          <w:numId w:val="11"/>
        </w:numPr>
        <w:tabs>
          <w:tab w:val="left" w:pos="567"/>
          <w:tab w:val="left" w:pos="851"/>
          <w:tab w:val="left" w:pos="1134"/>
          <w:tab w:val="left" w:pos="1418"/>
        </w:tabs>
        <w:suppressAutoHyphens/>
        <w:spacing w:after="0" w:line="240" w:lineRule="auto"/>
        <w:ind w:left="0" w:firstLine="680"/>
        <w:contextualSpacing/>
        <w:textAlignment w:val="baseline"/>
        <w:rPr>
          <w:rFonts w:ascii="Times New Roman" w:eastAsia="Times New Roman" w:hAnsi="Times New Roman" w:cs="Times New Roman"/>
          <w:kern w:val="2"/>
          <w:sz w:val="24"/>
          <w:szCs w:val="24"/>
          <w:lang w:eastAsia="ru-RU" w:bidi="hi-IN"/>
        </w:rPr>
      </w:pPr>
      <w:bookmarkStart w:id="25" w:name="_Hlk194912850"/>
      <w:r>
        <w:rPr>
          <w:rFonts w:ascii="Liberation Serif" w:eastAsia="SimSun, 宋体" w:hAnsi="Liberation Serif" w:cs="Arial"/>
          <w:kern w:val="2"/>
          <w:sz w:val="24"/>
          <w:szCs w:val="24"/>
          <w:lang w:eastAsia="zh-CN" w:bidi="hi-IN"/>
        </w:rPr>
        <w:lastRenderedPageBreak/>
        <w:t>ANRIS</w:t>
      </w:r>
      <w:r w:rsidRPr="00F937D5">
        <w:rPr>
          <w:rFonts w:ascii="Liberation Serif" w:eastAsia="SimSun, 宋体" w:hAnsi="Liberation Serif" w:cs="Arial"/>
          <w:kern w:val="2"/>
          <w:sz w:val="24"/>
          <w:szCs w:val="24"/>
          <w:lang w:eastAsia="zh-CN" w:bidi="hi-IN"/>
        </w:rPr>
        <w:t xml:space="preserve"> PĮ priežiūros paslaugos užsakytiems pakeitimams ir patobulinimams atlikti (pagal paslaugų valandinį įkainį)</w:t>
      </w:r>
      <w:bookmarkEnd w:id="25"/>
      <w:r w:rsidRPr="00F937D5">
        <w:rPr>
          <w:rFonts w:ascii="Liberation Serif" w:eastAsia="SimSun, 宋体" w:hAnsi="Liberation Serif" w:cs="Arial"/>
          <w:kern w:val="2"/>
          <w:sz w:val="24"/>
          <w:szCs w:val="24"/>
          <w:lang w:eastAsia="zh-CN" w:bidi="hi-IN"/>
        </w:rPr>
        <w:t>.</w:t>
      </w:r>
    </w:p>
    <w:p w14:paraId="2433AF4C" w14:textId="77777777" w:rsidR="00430A69" w:rsidRPr="00806998" w:rsidRDefault="00430A69" w:rsidP="00430A69">
      <w:pPr>
        <w:tabs>
          <w:tab w:val="left" w:pos="567"/>
          <w:tab w:val="left" w:pos="851"/>
          <w:tab w:val="left" w:pos="1134"/>
          <w:tab w:val="left" w:pos="1418"/>
        </w:tabs>
        <w:suppressAutoHyphens/>
        <w:spacing w:after="0" w:line="240" w:lineRule="auto"/>
        <w:ind w:left="999"/>
        <w:contextualSpacing/>
        <w:textAlignment w:val="baseline"/>
        <w:rPr>
          <w:rFonts w:ascii="Times New Roman" w:eastAsia="Times New Roman" w:hAnsi="Times New Roman" w:cs="Times New Roman"/>
          <w:kern w:val="2"/>
          <w:sz w:val="24"/>
          <w:szCs w:val="24"/>
          <w:lang w:eastAsia="ru-RU" w:bidi="hi-I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134"/>
        <w:gridCol w:w="2614"/>
        <w:gridCol w:w="5891"/>
      </w:tblGrid>
      <w:tr w:rsidR="00430A69" w:rsidRPr="00F937D5" w14:paraId="7C3061BE" w14:textId="77777777" w:rsidTr="00D94DE0">
        <w:tc>
          <w:tcPr>
            <w:tcW w:w="1134" w:type="dxa"/>
            <w:tcMar>
              <w:left w:w="49" w:type="dxa"/>
            </w:tcMar>
            <w:vAlign w:val="center"/>
          </w:tcPr>
          <w:p w14:paraId="6DD8B552" w14:textId="77777777" w:rsidR="00430A69" w:rsidRPr="00F937D5" w:rsidRDefault="00430A69" w:rsidP="00D94DE0">
            <w:pPr>
              <w:suppressAutoHyphens/>
              <w:spacing w:after="0" w:line="240" w:lineRule="auto"/>
              <w:textAlignment w:val="baseline"/>
              <w:rPr>
                <w:rFonts w:ascii="Times New Roman" w:eastAsia="SimSun" w:hAnsi="Times New Roman" w:cs="Mangal"/>
                <w:b/>
                <w:color w:val="00000A"/>
                <w:kern w:val="2"/>
                <w:sz w:val="24"/>
                <w:szCs w:val="24"/>
                <w:lang w:eastAsia="zh-CN" w:bidi="hi-IN"/>
              </w:rPr>
            </w:pPr>
            <w:r w:rsidRPr="00F937D5">
              <w:rPr>
                <w:rFonts w:ascii="Times New Roman" w:eastAsia="SimSun" w:hAnsi="Times New Roman" w:cs="Mangal"/>
                <w:b/>
                <w:color w:val="00000A"/>
                <w:kern w:val="2"/>
                <w:sz w:val="24"/>
                <w:szCs w:val="24"/>
                <w:lang w:eastAsia="zh-CN" w:bidi="hi-IN"/>
              </w:rPr>
              <w:t>Nr.</w:t>
            </w:r>
          </w:p>
        </w:tc>
        <w:tc>
          <w:tcPr>
            <w:tcW w:w="8505" w:type="dxa"/>
            <w:gridSpan w:val="2"/>
            <w:tcMar>
              <w:left w:w="49" w:type="dxa"/>
            </w:tcMar>
          </w:tcPr>
          <w:p w14:paraId="2DB10C44" w14:textId="77777777" w:rsidR="00430A69" w:rsidRPr="00F937D5" w:rsidRDefault="00430A69" w:rsidP="00D94DE0">
            <w:pPr>
              <w:suppressAutoHyphens/>
              <w:spacing w:after="0" w:line="240" w:lineRule="auto"/>
              <w:textAlignment w:val="baseline"/>
              <w:rPr>
                <w:rFonts w:ascii="Times New Roman" w:eastAsia="SimSun" w:hAnsi="Times New Roman" w:cs="Mangal"/>
                <w:b/>
                <w:bCs/>
                <w:color w:val="00000A"/>
                <w:kern w:val="2"/>
                <w:sz w:val="24"/>
                <w:szCs w:val="24"/>
                <w:lang w:eastAsia="zh-CN" w:bidi="hi-IN"/>
              </w:rPr>
            </w:pPr>
            <w:r w:rsidRPr="00F937D5">
              <w:rPr>
                <w:rFonts w:ascii="Times New Roman" w:eastAsia="SimSun" w:hAnsi="Times New Roman" w:cs="Mangal"/>
                <w:b/>
                <w:bCs/>
                <w:color w:val="00000A"/>
                <w:kern w:val="2"/>
                <w:sz w:val="24"/>
                <w:szCs w:val="24"/>
                <w:lang w:eastAsia="zh-CN" w:bidi="hi-IN"/>
              </w:rPr>
              <w:t>Reikalavimas</w:t>
            </w:r>
          </w:p>
        </w:tc>
      </w:tr>
      <w:tr w:rsidR="00430A69" w:rsidRPr="00F937D5" w14:paraId="3943973E" w14:textId="77777777" w:rsidTr="00D94D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tblCellMar>
        </w:tblPrEx>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722BC71" w14:textId="77777777" w:rsidR="00430A69" w:rsidRPr="000F24DE" w:rsidRDefault="00430A69" w:rsidP="00D94DE0">
            <w:pPr>
              <w:widowControl w:val="0"/>
              <w:suppressAutoHyphens/>
              <w:spacing w:after="0" w:line="240" w:lineRule="auto"/>
              <w:ind w:left="142"/>
              <w:textAlignment w:val="baseline"/>
              <w:rPr>
                <w:rFonts w:ascii="Times New Roman" w:eastAsia="SimSun, 宋体" w:hAnsi="Times New Roman" w:cs="Mangal"/>
                <w:color w:val="00000A"/>
                <w:kern w:val="2"/>
                <w:sz w:val="24"/>
                <w:szCs w:val="24"/>
                <w:lang w:eastAsia="zh-CN" w:bidi="hi-IN"/>
              </w:rPr>
            </w:pPr>
            <w:r>
              <w:rPr>
                <w:rFonts w:ascii="Times New Roman" w:eastAsia="SimSun, 宋体" w:hAnsi="Times New Roman" w:cs="Mangal"/>
                <w:color w:val="00000A"/>
                <w:kern w:val="2"/>
                <w:sz w:val="24"/>
                <w:szCs w:val="24"/>
                <w:lang w:eastAsia="zh-CN" w:bidi="hi-IN"/>
              </w:rPr>
              <w:t xml:space="preserve">16. </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14:paraId="3AA43629" w14:textId="77777777" w:rsidR="00430A69" w:rsidRPr="00F937D5" w:rsidRDefault="00430A69" w:rsidP="00D94DE0">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Pr>
                <w:rFonts w:ascii="Liberation Serif" w:eastAsia="SimSun, 宋体" w:hAnsi="Liberation Serif" w:cs="Arial"/>
                <w:kern w:val="2"/>
                <w:sz w:val="24"/>
                <w:szCs w:val="24"/>
                <w:lang w:eastAsia="zh-CN" w:bidi="hi-IN"/>
              </w:rPr>
              <w:t>ANRIS</w:t>
            </w:r>
            <w:r w:rsidRPr="00F937D5">
              <w:rPr>
                <w:rFonts w:ascii="Liberation Serif" w:eastAsia="SimSun, 宋体" w:hAnsi="Liberation Serif" w:cs="Arial"/>
                <w:kern w:val="2"/>
                <w:sz w:val="24"/>
                <w:szCs w:val="24"/>
                <w:lang w:eastAsia="zh-CN" w:bidi="hi-IN"/>
              </w:rPr>
              <w:t xml:space="preserve"> PĮ priežiūros paslaugos užsakytiems pakeitimams ir patobulinimams atlikti (pagal paslaugų valandinį įkainį).</w:t>
            </w:r>
          </w:p>
        </w:tc>
        <w:tc>
          <w:tcPr>
            <w:tcW w:w="5891" w:type="dxa"/>
            <w:tcBorders>
              <w:top w:val="single" w:sz="4" w:space="0" w:color="auto"/>
              <w:left w:val="single" w:sz="4" w:space="0" w:color="auto"/>
              <w:bottom w:val="single" w:sz="4" w:space="0" w:color="auto"/>
              <w:right w:val="single" w:sz="4" w:space="0" w:color="auto"/>
            </w:tcBorders>
            <w:shd w:val="clear" w:color="auto" w:fill="FFFFFF"/>
          </w:tcPr>
          <w:p w14:paraId="48BE8714" w14:textId="77777777" w:rsidR="00430A69" w:rsidRPr="00F937D5" w:rsidRDefault="00430A69" w:rsidP="00D94DE0">
            <w:pPr>
              <w:widowControl w:val="0"/>
              <w:tabs>
                <w:tab w:val="left" w:pos="296"/>
                <w:tab w:val="left" w:pos="846"/>
              </w:tabs>
              <w:suppressAutoHyphens/>
              <w:spacing w:after="200" w:line="240" w:lineRule="auto"/>
              <w:contextualSpacing/>
              <w:textAlignment w:val="baseline"/>
              <w:rPr>
                <w:rFonts w:ascii="Times New Roman" w:eastAsia="Times New Roman" w:hAnsi="Times New Roman" w:cs="Times New Roman"/>
                <w:color w:val="000000"/>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Sutarties galiojimo metu </w:t>
            </w:r>
            <w:r>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 xml:space="preserve">iekėjas turi suteikti </w:t>
            </w:r>
            <w:r>
              <w:rPr>
                <w:rFonts w:ascii="Times New Roman" w:eastAsia="Times New Roman" w:hAnsi="Times New Roman" w:cs="Times New Roman"/>
                <w:kern w:val="2"/>
                <w:sz w:val="24"/>
                <w:szCs w:val="24"/>
                <w:lang w:eastAsia="ru-RU" w:bidi="hi-IN"/>
              </w:rPr>
              <w:t>ANRIS</w:t>
            </w:r>
            <w:r w:rsidRPr="00F937D5">
              <w:rPr>
                <w:rFonts w:ascii="Times New Roman" w:eastAsia="Times New Roman" w:hAnsi="Times New Roman" w:cs="Times New Roman"/>
                <w:kern w:val="2"/>
                <w:sz w:val="24"/>
                <w:szCs w:val="24"/>
                <w:lang w:eastAsia="ru-RU" w:bidi="hi-IN"/>
              </w:rPr>
              <w:t xml:space="preserve"> </w:t>
            </w:r>
            <w:r>
              <w:rPr>
                <w:rFonts w:ascii="Times New Roman" w:eastAsia="Times New Roman" w:hAnsi="Times New Roman" w:cs="Times New Roman"/>
                <w:kern w:val="2"/>
                <w:sz w:val="24"/>
                <w:szCs w:val="24"/>
                <w:lang w:eastAsia="ru-RU" w:bidi="hi-IN"/>
              </w:rPr>
              <w:t>PĮ</w:t>
            </w:r>
            <w:r w:rsidRPr="00F937D5">
              <w:rPr>
                <w:rFonts w:ascii="Times New Roman" w:eastAsia="Times New Roman" w:hAnsi="Times New Roman" w:cs="Times New Roman"/>
                <w:kern w:val="2"/>
                <w:sz w:val="24"/>
                <w:szCs w:val="24"/>
                <w:lang w:eastAsia="ru-RU" w:bidi="hi-IN"/>
              </w:rPr>
              <w:t xml:space="preserve"> </w:t>
            </w:r>
            <w:r w:rsidRPr="00F937D5">
              <w:rPr>
                <w:rFonts w:ascii="Times New Roman" w:eastAsia="Times New Roman" w:hAnsi="Times New Roman" w:cs="Times New Roman"/>
                <w:color w:val="000000"/>
                <w:kern w:val="2"/>
                <w:sz w:val="24"/>
                <w:szCs w:val="24"/>
                <w:lang w:eastAsia="ru-RU" w:bidi="hi-IN"/>
              </w:rPr>
              <w:t xml:space="preserve">priežiūros paslaugas </w:t>
            </w:r>
            <w:r w:rsidRPr="00F937D5">
              <w:rPr>
                <w:rFonts w:ascii="Times New Roman" w:eastAsia="Times New Roman" w:hAnsi="Times New Roman" w:cs="Times New Roman"/>
                <w:kern w:val="2"/>
                <w:sz w:val="24"/>
                <w:szCs w:val="24"/>
                <w:lang w:eastAsia="ru-RU" w:bidi="hi-IN"/>
              </w:rPr>
              <w:t xml:space="preserve">užsakytiems pakeitimams ir patobulinimams atlikti, susijusiais su teisės aktų, reglamentuojančių </w:t>
            </w:r>
            <w:r>
              <w:rPr>
                <w:rFonts w:ascii="Times New Roman" w:eastAsia="Times New Roman" w:hAnsi="Times New Roman" w:cs="Times New Roman"/>
                <w:kern w:val="2"/>
                <w:sz w:val="24"/>
                <w:szCs w:val="24"/>
                <w:lang w:eastAsia="ru-RU" w:bidi="hi-IN"/>
              </w:rPr>
              <w:t>ANRIS</w:t>
            </w:r>
            <w:r w:rsidRPr="00F937D5">
              <w:rPr>
                <w:rFonts w:ascii="Times New Roman" w:eastAsia="Times New Roman" w:hAnsi="Times New Roman" w:cs="Times New Roman"/>
                <w:kern w:val="2"/>
                <w:sz w:val="24"/>
                <w:szCs w:val="24"/>
                <w:lang w:eastAsia="ru-RU" w:bidi="hi-IN"/>
              </w:rPr>
              <w:t xml:space="preserve"> veiklą, pakeitimais, taip pat apimančias </w:t>
            </w:r>
            <w:r>
              <w:rPr>
                <w:rFonts w:ascii="Times New Roman" w:eastAsia="Times New Roman" w:hAnsi="Times New Roman" w:cs="Times New Roman"/>
                <w:kern w:val="2"/>
                <w:sz w:val="24"/>
                <w:szCs w:val="24"/>
                <w:lang w:eastAsia="ru-RU" w:bidi="hi-IN"/>
              </w:rPr>
              <w:t>ANRIS</w:t>
            </w:r>
            <w:r w:rsidRPr="00F937D5">
              <w:rPr>
                <w:rFonts w:ascii="Times New Roman" w:eastAsia="Times New Roman" w:hAnsi="Times New Roman" w:cs="Times New Roman"/>
                <w:color w:val="000000"/>
                <w:kern w:val="2"/>
                <w:sz w:val="24"/>
                <w:szCs w:val="24"/>
                <w:lang w:eastAsia="ru-RU" w:bidi="hi-IN"/>
              </w:rPr>
              <w:t xml:space="preserve"> </w:t>
            </w:r>
            <w:r>
              <w:rPr>
                <w:rFonts w:ascii="Times New Roman" w:eastAsia="Times New Roman" w:hAnsi="Times New Roman" w:cs="Times New Roman"/>
                <w:color w:val="000000"/>
                <w:kern w:val="2"/>
                <w:sz w:val="24"/>
                <w:szCs w:val="24"/>
                <w:lang w:eastAsia="ru-RU" w:bidi="hi-IN"/>
              </w:rPr>
              <w:t>PĮ</w:t>
            </w:r>
            <w:r w:rsidRPr="00F937D5">
              <w:rPr>
                <w:rFonts w:ascii="Times New Roman" w:eastAsia="Times New Roman" w:hAnsi="Times New Roman" w:cs="Times New Roman"/>
                <w:color w:val="000000"/>
                <w:kern w:val="2"/>
                <w:sz w:val="24"/>
                <w:szCs w:val="24"/>
                <w:lang w:eastAsia="ru-RU" w:bidi="hi-IN"/>
              </w:rPr>
              <w:t xml:space="preserve"> veikimo klaidų ir problemų, atsiradusių dėl </w:t>
            </w:r>
            <w:r>
              <w:rPr>
                <w:rFonts w:ascii="Times New Roman" w:eastAsia="Times New Roman" w:hAnsi="Times New Roman" w:cs="Times New Roman"/>
                <w:color w:val="000000"/>
                <w:kern w:val="2"/>
                <w:sz w:val="24"/>
                <w:szCs w:val="24"/>
                <w:lang w:eastAsia="ru-RU" w:bidi="hi-IN"/>
              </w:rPr>
              <w:t>PO</w:t>
            </w:r>
            <w:r w:rsidRPr="00F937D5">
              <w:rPr>
                <w:rFonts w:ascii="Times New Roman" w:eastAsia="Times New Roman" w:hAnsi="Times New Roman" w:cs="Times New Roman"/>
                <w:color w:val="000000"/>
                <w:kern w:val="2"/>
                <w:sz w:val="24"/>
                <w:szCs w:val="24"/>
                <w:lang w:eastAsia="ru-RU" w:bidi="hi-IN"/>
              </w:rPr>
              <w:t xml:space="preserve">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modifikavimas užtikrinant efektyvų jos veikimą.</w:t>
            </w:r>
          </w:p>
          <w:p w14:paraId="5050EF58" w14:textId="77777777" w:rsidR="00430A69" w:rsidRPr="00F937D5" w:rsidRDefault="00430A69" w:rsidP="00D94DE0">
            <w:pPr>
              <w:suppressAutoHyphens/>
              <w:spacing w:after="0" w:line="240" w:lineRule="auto"/>
              <w:textAlignment w:val="baseline"/>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Nurodytos paslaugos perkamos pagal </w:t>
            </w:r>
            <w:r>
              <w:rPr>
                <w:rFonts w:ascii="Times New Roman" w:eastAsia="Times New Roman" w:hAnsi="Times New Roman" w:cs="Times New Roman"/>
                <w:kern w:val="2"/>
                <w:sz w:val="24"/>
                <w:szCs w:val="24"/>
                <w:lang w:eastAsia="ru-RU" w:bidi="hi-IN"/>
              </w:rPr>
              <w:t>PO</w:t>
            </w:r>
            <w:r w:rsidRPr="00F937D5">
              <w:rPr>
                <w:rFonts w:ascii="Times New Roman" w:eastAsia="Times New Roman" w:hAnsi="Times New Roman" w:cs="Times New Roman"/>
                <w:kern w:val="2"/>
                <w:sz w:val="24"/>
                <w:szCs w:val="24"/>
                <w:lang w:eastAsia="ru-RU" w:bidi="hi-IN"/>
              </w:rPr>
              <w:t xml:space="preserve"> poreikį, </w:t>
            </w:r>
            <w:r>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iekėjui pateikus raštišką paslaugų užsakymą</w:t>
            </w:r>
            <w:r w:rsidRPr="00F937D5">
              <w:rPr>
                <w:rFonts w:ascii="Times New Roman" w:eastAsia="Times New Roman" w:hAnsi="Times New Roman" w:cs="Times New Roman"/>
                <w:color w:val="000000"/>
                <w:kern w:val="2"/>
                <w:sz w:val="24"/>
                <w:szCs w:val="24"/>
                <w:lang w:eastAsia="ru-RU" w:bidi="hi-IN"/>
              </w:rPr>
              <w:t>.</w:t>
            </w:r>
            <w:r w:rsidRPr="00F937D5">
              <w:rPr>
                <w:rFonts w:ascii="Times New Roman" w:eastAsia="Times New Roman" w:hAnsi="Times New Roman" w:cs="Times New Roman"/>
                <w:kern w:val="2"/>
                <w:sz w:val="24"/>
                <w:szCs w:val="24"/>
                <w:lang w:eastAsia="ru-RU" w:bidi="hi-IN"/>
              </w:rPr>
              <w:t xml:space="preserve"> Kiekviename užsakyme gali būti užsakoma viena ar daugiau paslaugų. Po paslaugos užsakymo pateikimo, </w:t>
            </w:r>
            <w:r>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w:t>
            </w:r>
          </w:p>
          <w:p w14:paraId="4BFADE15" w14:textId="77777777" w:rsidR="00430A69" w:rsidRPr="00F937D5" w:rsidRDefault="00430A69" w:rsidP="00D94DE0">
            <w:pPr>
              <w:suppressAutoHyphens/>
              <w:spacing w:after="0" w:line="240" w:lineRule="auto"/>
              <w:textAlignment w:val="baseline"/>
              <w:rPr>
                <w:rFonts w:ascii="Times New Roman" w:eastAsia="Times New Roman" w:hAnsi="Times New Roman" w:cs="Times New Roman"/>
                <w:kern w:val="2"/>
                <w:sz w:val="24"/>
                <w:szCs w:val="24"/>
                <w:lang w:eastAsia="ru-RU" w:bidi="hi-IN"/>
              </w:rPr>
            </w:pPr>
            <w:r w:rsidRPr="00EF631B">
              <w:rPr>
                <w:rFonts w:ascii="Times New Roman" w:eastAsia="Times New Roman" w:hAnsi="Times New Roman" w:cs="Times New Roman"/>
                <w:kern w:val="2"/>
                <w:sz w:val="24"/>
                <w:szCs w:val="24"/>
                <w:lang w:eastAsia="ru-RU" w:bidi="hi-IN"/>
              </w:rPr>
              <w:t xml:space="preserve">Paslaugos gali būti užsakomos iki </w:t>
            </w:r>
            <w:r>
              <w:rPr>
                <w:rFonts w:ascii="Times New Roman" w:eastAsia="Times New Roman" w:hAnsi="Times New Roman" w:cs="Times New Roman"/>
                <w:kern w:val="2"/>
                <w:sz w:val="24"/>
                <w:szCs w:val="24"/>
                <w:lang w:eastAsia="ru-RU" w:bidi="hi-IN"/>
              </w:rPr>
              <w:t>s</w:t>
            </w:r>
            <w:r w:rsidRPr="00EF631B">
              <w:rPr>
                <w:rFonts w:ascii="Times New Roman" w:eastAsia="Times New Roman" w:hAnsi="Times New Roman" w:cs="Times New Roman"/>
                <w:kern w:val="2"/>
                <w:sz w:val="24"/>
                <w:szCs w:val="24"/>
                <w:lang w:eastAsia="ru-RU" w:bidi="hi-IN"/>
              </w:rPr>
              <w:t>utarties pabaigos likus ne mažiau kaip 60 (šešiasdešimt) kalendorinių dienų.</w:t>
            </w:r>
          </w:p>
          <w:p w14:paraId="7226A0AB" w14:textId="77777777" w:rsidR="00430A69" w:rsidRPr="00F937D5" w:rsidRDefault="00430A69" w:rsidP="00D94DE0">
            <w:pPr>
              <w:widowControl w:val="0"/>
              <w:suppressAutoHyphens/>
              <w:spacing w:after="0" w:line="240" w:lineRule="auto"/>
              <w:textAlignment w:val="baseline"/>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Už suteiktas paslaugas apmokama pagal </w:t>
            </w:r>
            <w:r>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 xml:space="preserve">iekėjo pasiūlyme nurodytą fiksuotą </w:t>
            </w:r>
            <w:r>
              <w:rPr>
                <w:rFonts w:ascii="Times New Roman" w:eastAsia="Times New Roman" w:hAnsi="Times New Roman" w:cs="Times New Roman"/>
                <w:kern w:val="2"/>
                <w:sz w:val="24"/>
                <w:szCs w:val="24"/>
                <w:lang w:eastAsia="ru-RU" w:bidi="hi-IN"/>
              </w:rPr>
              <w:t>ANRIS</w:t>
            </w:r>
            <w:r w:rsidRPr="00F937D5">
              <w:rPr>
                <w:rFonts w:ascii="Times New Roman" w:eastAsia="Times New Roman" w:hAnsi="Times New Roman" w:cs="Times New Roman"/>
                <w:kern w:val="2"/>
                <w:sz w:val="24"/>
                <w:szCs w:val="24"/>
                <w:lang w:eastAsia="ru-RU" w:bidi="hi-IN"/>
              </w:rPr>
              <w:t xml:space="preserve"> priežiūros paslaugų įkainį (pagal paslaugų teikimo laiką).</w:t>
            </w:r>
          </w:p>
          <w:p w14:paraId="4EEEC68B" w14:textId="77777777" w:rsidR="00430A69" w:rsidRPr="00F937D5" w:rsidRDefault="00430A69" w:rsidP="00D94DE0">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9754BC">
              <w:rPr>
                <w:rFonts w:ascii="Times New Roman" w:eastAsia="Times New Roman" w:hAnsi="Times New Roman" w:cs="Times New Roman"/>
                <w:kern w:val="2"/>
                <w:sz w:val="24"/>
                <w:szCs w:val="24"/>
                <w:lang w:eastAsia="ru-RU" w:bidi="hi-IN"/>
              </w:rPr>
              <w:t>Konkrečiam paslaugos rezultatui teikiama garantinė priežiūra nuo sukurtos/modifikuotos konkrečios ANR</w:t>
            </w:r>
            <w:r>
              <w:rPr>
                <w:rFonts w:ascii="Times New Roman" w:eastAsia="Times New Roman" w:hAnsi="Times New Roman" w:cs="Times New Roman"/>
                <w:kern w:val="2"/>
                <w:sz w:val="24"/>
                <w:szCs w:val="24"/>
                <w:lang w:eastAsia="ru-RU" w:bidi="hi-IN"/>
              </w:rPr>
              <w:t>IS</w:t>
            </w:r>
            <w:r w:rsidRPr="009754BC">
              <w:rPr>
                <w:rFonts w:ascii="Times New Roman" w:eastAsia="Times New Roman" w:hAnsi="Times New Roman" w:cs="Times New Roman"/>
                <w:kern w:val="2"/>
                <w:sz w:val="24"/>
                <w:szCs w:val="24"/>
                <w:lang w:eastAsia="ru-RU" w:bidi="hi-IN"/>
              </w:rPr>
              <w:t xml:space="preserve"> PĮ perdavimo-priėmimo akto pasirašymo dienos sutarties galiojimo laikotarpiu ir 12 (dvylika) mėnesių garantinė priežiūra nuo paskutinio paslaugų perdavimo-priėmimo akto pagal sutartį pasirašymo dienos pagal šios techninės specifikacijos 4.5 papunktyje nurodytus reikalavimus.</w:t>
            </w:r>
          </w:p>
        </w:tc>
      </w:tr>
    </w:tbl>
    <w:p w14:paraId="710DE9B5" w14:textId="77777777" w:rsidR="00430A69" w:rsidRDefault="00430A69" w:rsidP="00430A69">
      <w:pPr>
        <w:tabs>
          <w:tab w:val="left" w:pos="567"/>
          <w:tab w:val="left" w:pos="851"/>
          <w:tab w:val="left" w:pos="1134"/>
          <w:tab w:val="left" w:pos="1418"/>
        </w:tabs>
        <w:suppressAutoHyphens/>
        <w:spacing w:after="0" w:line="240" w:lineRule="auto"/>
        <w:ind w:left="567"/>
        <w:contextualSpacing/>
        <w:textAlignment w:val="baseline"/>
        <w:rPr>
          <w:rFonts w:ascii="Times New Roman" w:eastAsia="Times New Roman" w:hAnsi="Times New Roman" w:cs="Times New Roman"/>
          <w:kern w:val="2"/>
          <w:sz w:val="24"/>
          <w:szCs w:val="24"/>
          <w:lang w:eastAsia="ru-RU" w:bidi="hi-IN"/>
        </w:rPr>
      </w:pPr>
    </w:p>
    <w:p w14:paraId="3DCBA9D5" w14:textId="77777777" w:rsidR="00430A69" w:rsidRPr="00F937D5" w:rsidRDefault="00430A69" w:rsidP="00430A69">
      <w:pPr>
        <w:tabs>
          <w:tab w:val="left" w:pos="567"/>
          <w:tab w:val="left" w:pos="851"/>
          <w:tab w:val="left" w:pos="1134"/>
          <w:tab w:val="left" w:pos="1418"/>
        </w:tabs>
        <w:suppressAutoHyphens/>
        <w:spacing w:after="0" w:line="240" w:lineRule="auto"/>
        <w:ind w:left="567"/>
        <w:contextualSpacing/>
        <w:textAlignment w:val="baseline"/>
        <w:rPr>
          <w:rFonts w:ascii="Times New Roman" w:eastAsia="Times New Roman" w:hAnsi="Times New Roman" w:cs="Times New Roman"/>
          <w:kern w:val="2"/>
          <w:sz w:val="24"/>
          <w:szCs w:val="24"/>
          <w:lang w:eastAsia="ru-RU" w:bidi="hi-IN"/>
        </w:rPr>
      </w:pPr>
    </w:p>
    <w:p w14:paraId="493F2B91" w14:textId="77777777" w:rsidR="00430A69" w:rsidRPr="00806998" w:rsidRDefault="00430A69" w:rsidP="00691EE1">
      <w:pPr>
        <w:keepNext/>
        <w:keepLines/>
        <w:numPr>
          <w:ilvl w:val="0"/>
          <w:numId w:val="8"/>
        </w:numPr>
        <w:suppressAutoHyphens/>
        <w:spacing w:after="0" w:line="240" w:lineRule="auto"/>
        <w:ind w:left="0" w:firstLine="709"/>
        <w:contextualSpacing/>
        <w:textAlignment w:val="baseline"/>
        <w:outlineLvl w:val="1"/>
        <w:rPr>
          <w:rFonts w:ascii="Times New Roman" w:eastAsia="Calibri" w:hAnsi="Times New Roman" w:cs="Times New Roman"/>
          <w:b/>
          <w:sz w:val="24"/>
          <w:szCs w:val="24"/>
        </w:rPr>
      </w:pPr>
      <w:r w:rsidRPr="00806998">
        <w:rPr>
          <w:rFonts w:ascii="Times New Roman" w:eastAsia="Calibri" w:hAnsi="Times New Roman" w:cs="Times New Roman"/>
          <w:b/>
          <w:sz w:val="24"/>
          <w:szCs w:val="24"/>
        </w:rPr>
        <w:t>KITI NEFUNKCINIAI REIKALAVIMAI ANR</w:t>
      </w:r>
      <w:r>
        <w:rPr>
          <w:rFonts w:ascii="Times New Roman" w:eastAsia="Calibri" w:hAnsi="Times New Roman" w:cs="Times New Roman"/>
          <w:b/>
          <w:sz w:val="24"/>
          <w:szCs w:val="24"/>
        </w:rPr>
        <w:t>IS</w:t>
      </w:r>
      <w:r w:rsidRPr="00806998">
        <w:rPr>
          <w:rFonts w:ascii="Times New Roman" w:eastAsia="Calibri" w:hAnsi="Times New Roman" w:cs="Times New Roman"/>
          <w:b/>
          <w:sz w:val="24"/>
          <w:szCs w:val="24"/>
        </w:rPr>
        <w:t xml:space="preserve"> PĮ MODIFIKAVIMUI IR PRIEŽIŪRAI</w:t>
      </w:r>
    </w:p>
    <w:p w14:paraId="177735B1" w14:textId="77777777" w:rsidR="00430A69" w:rsidRPr="00F937D5" w:rsidRDefault="00430A69" w:rsidP="00430A69">
      <w:pPr>
        <w:suppressAutoHyphens/>
        <w:spacing w:after="0" w:line="240" w:lineRule="auto"/>
        <w:textAlignment w:val="baseline"/>
        <w:rPr>
          <w:rFonts w:ascii="Times New Roman" w:eastAsia="Calibri" w:hAnsi="Times New Roman" w:cs="Times New Roman"/>
          <w:b/>
          <w:sz w:val="24"/>
          <w:szCs w:val="24"/>
        </w:rPr>
      </w:pPr>
    </w:p>
    <w:p w14:paraId="53537CE0"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Reikalavimai dokumentacijai ir išeities tekstams</w:t>
      </w:r>
    </w:p>
    <w:p w14:paraId="44EA7258"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visą dokumentaciją turi parengti pagal bendrinės lietuvių kalbos taisykles.</w:t>
      </w:r>
    </w:p>
    <w:p w14:paraId="7131730E"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dokumentų galutines versijas turi pateikti šiais formatais: elektroniniu (MS Word arba lygiagrečiu, su IRD suderintu formatu). Jų preliminarios (projektinės) versijos pateikiamos elektroniniu formatu.</w:t>
      </w:r>
    </w:p>
    <w:p w14:paraId="1117DF2B"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lastRenderedPageBreak/>
        <w:t>Tiekėjas turės parengti arba atnaujinti žemiau nurodytą dokumentaciją:</w:t>
      </w:r>
    </w:p>
    <w:p w14:paraId="5BD92A7E"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Funkcinių reikalavimų specifikaciją;</w:t>
      </w:r>
    </w:p>
    <w:p w14:paraId="3540149E"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naudotojo vadovą;</w:t>
      </w:r>
    </w:p>
    <w:p w14:paraId="7663BA00"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techninę specifikaciją;</w:t>
      </w:r>
    </w:p>
    <w:p w14:paraId="6AE39293"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architektūros specifikaciją;</w:t>
      </w:r>
    </w:p>
    <w:p w14:paraId="377B05EB"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priėmimo testavimo scenarijus;</w:t>
      </w:r>
    </w:p>
    <w:p w14:paraId="059ECD3C" w14:textId="77777777" w:rsidR="00430A69" w:rsidRPr="00F937D5"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Garantijos procedūros dokumentą;</w:t>
      </w:r>
    </w:p>
    <w:p w14:paraId="38342780" w14:textId="77777777" w:rsidR="00430A69" w:rsidRPr="00706424" w:rsidRDefault="00430A69" w:rsidP="00691EE1">
      <w:pPr>
        <w:numPr>
          <w:ilvl w:val="0"/>
          <w:numId w:val="15"/>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techninį aprašymą (specifikaciją) (pagal</w:t>
      </w:r>
      <w:r w:rsidRPr="007F5359">
        <w:t xml:space="preserve"> </w:t>
      </w:r>
      <w:r w:rsidRPr="007F5359">
        <w:rPr>
          <w:rFonts w:ascii="Times New Roman" w:eastAsia="Calibri" w:hAnsi="Times New Roman" w:cs="Times New Roman"/>
          <w:sz w:val="24"/>
          <w:szCs w:val="24"/>
        </w:rPr>
        <w:t>Valstybės skaitmeninių sprendimų agentūr</w:t>
      </w:r>
      <w:r>
        <w:rPr>
          <w:rFonts w:ascii="Times New Roman" w:eastAsia="Calibri" w:hAnsi="Times New Roman" w:cs="Times New Roman"/>
          <w:sz w:val="24"/>
          <w:szCs w:val="24"/>
        </w:rPr>
        <w:t>os</w:t>
      </w:r>
      <w:r w:rsidRPr="00F937D5">
        <w:rPr>
          <w:rFonts w:ascii="Times New Roman" w:eastAsia="Calibri" w:hAnsi="Times New Roman" w:cs="Times New Roman"/>
          <w:sz w:val="24"/>
          <w:szCs w:val="24"/>
        </w:rPr>
        <w:t xml:space="preserve"> reikalavimus)</w:t>
      </w:r>
      <w:r>
        <w:rPr>
          <w:rFonts w:ascii="Times New Roman" w:eastAsia="Calibri" w:hAnsi="Times New Roman" w:cs="Times New Roman"/>
          <w:sz w:val="24"/>
          <w:szCs w:val="24"/>
        </w:rPr>
        <w:t>;</w:t>
      </w:r>
    </w:p>
    <w:p w14:paraId="43DC35E3"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Sukurtos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išeities tekstai turi būti pateikiami IRD </w:t>
      </w:r>
      <w:r w:rsidRPr="00386479">
        <w:rPr>
          <w:rFonts w:ascii="Times New Roman" w:eastAsia="Calibri" w:hAnsi="Times New Roman" w:cs="Times New Roman"/>
          <w:sz w:val="24"/>
          <w:szCs w:val="24"/>
        </w:rPr>
        <w:t xml:space="preserve">elektroniniu būdu </w:t>
      </w:r>
      <w:r w:rsidRPr="00F937D5">
        <w:rPr>
          <w:rFonts w:ascii="Times New Roman" w:eastAsia="Calibri" w:hAnsi="Times New Roman" w:cs="Times New Roman"/>
          <w:sz w:val="24"/>
          <w:szCs w:val="24"/>
        </w:rPr>
        <w:t>tų įrankių, kuriais jie sukurti, formatu ir nešifruoti.</w:t>
      </w:r>
    </w:p>
    <w:p w14:paraId="720C1DE1"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privalės išeities tekstus perkelti į Gitlab.</w:t>
      </w:r>
    </w:p>
    <w:p w14:paraId="55E32777"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Tiekėjas privalės sukonfigūruoti (ir dokumentuoti)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diegimo į testinę ir gamybinę aplinkas procesą ir priemones taip, kad atsakingas IRD darbuotojas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pagamintą (sukompiliuotą) iš Gitlab esančių išeities tekstų, galėtų įdiegti į testinę ir gamybinę aplinkas, valdyti diegimo konfigūraciją.</w:t>
      </w:r>
    </w:p>
    <w:p w14:paraId="066DDB46"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Bet kokie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atnaujinimų diegimai į testinę ir gamybinę aplinkas bus galimi tik iš Gitlab esančių išeities tekstų.</w:t>
      </w:r>
    </w:p>
    <w:p w14:paraId="3F81B424" w14:textId="77777777" w:rsidR="00430A69" w:rsidRPr="00F937D5" w:rsidRDefault="00430A69" w:rsidP="00691EE1">
      <w:pPr>
        <w:numPr>
          <w:ilvl w:val="0"/>
          <w:numId w:val="14"/>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Bet kokie PĮ diegimai į testinę ir gamybinę aplinkas bus vykdomi IRD atsakingų darbuotojų tik kartu su Tiekėjo atsakingais darbuotojais.</w:t>
      </w:r>
    </w:p>
    <w:p w14:paraId="6DE8AD41" w14:textId="77777777" w:rsidR="00430A69" w:rsidRPr="00F937D5" w:rsidRDefault="00430A69" w:rsidP="00430A69">
      <w:pPr>
        <w:suppressAutoHyphens/>
        <w:spacing w:after="0" w:line="240" w:lineRule="auto"/>
        <w:textAlignment w:val="baseline"/>
        <w:rPr>
          <w:rFonts w:ascii="Times New Roman" w:eastAsia="Calibri" w:hAnsi="Times New Roman" w:cs="Times New Roman"/>
          <w:sz w:val="24"/>
          <w:szCs w:val="24"/>
        </w:rPr>
      </w:pPr>
    </w:p>
    <w:p w14:paraId="124B9133"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Reikalavimai testavimui</w:t>
      </w:r>
    </w:p>
    <w:p w14:paraId="780E0B4B"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Prieš diegiant ir konfigūruojant gamybinėje aplinkoje, naujai sukurta PĮ turi būti įdiegta į IRD testinę aplinką ir ištestuota priėmimo testais, kurių scenarijus Tiekėjas turi parengti ir suderinti per 5 (penkias) darbo dienas iki paskirto testavimo pradžios.</w:t>
      </w:r>
    </w:p>
    <w:p w14:paraId="4DD43E2C"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Testavimas turi apimti visą funkcinių reikalavimų dokumentacijoje specifikuotą sistemos funkcionalumą, visus taikymo atvejus.</w:t>
      </w:r>
    </w:p>
    <w:p w14:paraId="6261F69F"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Testavimo aplinkos architektūros principai turi atitikti </w:t>
      </w:r>
      <w:r>
        <w:rPr>
          <w:rFonts w:ascii="Times New Roman" w:eastAsia="Calibri" w:hAnsi="Times New Roman" w:cs="Times New Roman"/>
          <w:sz w:val="24"/>
          <w:szCs w:val="24"/>
        </w:rPr>
        <w:t xml:space="preserve">gamybinę </w:t>
      </w:r>
      <w:r w:rsidRPr="00F937D5">
        <w:rPr>
          <w:rFonts w:ascii="Times New Roman" w:eastAsia="Calibri" w:hAnsi="Times New Roman" w:cs="Times New Roman"/>
          <w:sz w:val="24"/>
          <w:szCs w:val="24"/>
        </w:rPr>
        <w:t xml:space="preserve">sistemos aplinkos architektūrą. Kadangi testavimo aplinkos techninės įrangos galingumas gali būti mažesnis nei </w:t>
      </w:r>
      <w:r>
        <w:rPr>
          <w:rFonts w:ascii="Times New Roman" w:eastAsia="Calibri" w:hAnsi="Times New Roman" w:cs="Times New Roman"/>
          <w:sz w:val="24"/>
          <w:szCs w:val="24"/>
        </w:rPr>
        <w:t>gamybinės</w:t>
      </w:r>
      <w:r w:rsidRPr="00F937D5">
        <w:rPr>
          <w:rFonts w:ascii="Times New Roman" w:eastAsia="Calibri" w:hAnsi="Times New Roman" w:cs="Times New Roman"/>
          <w:sz w:val="24"/>
          <w:szCs w:val="24"/>
        </w:rPr>
        <w:t xml:space="preserve"> aplinkos, tam, kad tinkamai testuoti greitaveiką, Tiekėjas turi atlikti abiejų aplinkų našumo ir apkrovos analizę.</w:t>
      </w:r>
    </w:p>
    <w:p w14:paraId="633F2D64"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PĮ priėmimo testavimas turi būti atliktas 3 iteracijomis, kur kiekviena jų susideda iš pasiruošimo testavimui, testavimo ir klaidų bei neatitikimų taisymo.</w:t>
      </w:r>
    </w:p>
    <w:p w14:paraId="09BD4A4B"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PĮ, susijusios su greitaveikos problemų sprendimu, priimama pateikus PĮ veikimo diagnostikos ataskaitą: prieš pakeitimą ir po pakeitimo.</w:t>
      </w:r>
    </w:p>
    <w:p w14:paraId="3DD7E77A"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Testavimų metu įsitikinama, kad sukurta PĮ atitinka jai keliamus reikalavimus, yra funkcionali (atlieka visas numatytas funkcijas), yra naši ir ergonomiška.</w:t>
      </w:r>
    </w:p>
    <w:p w14:paraId="1ED8110F"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621328D7"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Į testinę aplinką bus diegiama tik iš Gitlab esančių išeities tekstų pagaminta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w:t>
      </w:r>
    </w:p>
    <w:p w14:paraId="1412A962" w14:textId="77777777" w:rsidR="00430A69" w:rsidRPr="00F937D5" w:rsidRDefault="00430A69" w:rsidP="00691EE1">
      <w:pPr>
        <w:numPr>
          <w:ilvl w:val="0"/>
          <w:numId w:val="1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Testavimo metu elektronine forma turi būti vedamas pastebėtų klaidų ir jų būsenų kaupimo žurnalas, galimybę jį pildyti suteikiant įgaliotiems IRD darbuotojams.</w:t>
      </w:r>
    </w:p>
    <w:p w14:paraId="2AF8CFF2" w14:textId="77777777" w:rsidR="00430A69" w:rsidRPr="00F937D5" w:rsidRDefault="00430A69" w:rsidP="00430A69">
      <w:pPr>
        <w:suppressAutoHyphens/>
        <w:spacing w:after="0" w:line="240" w:lineRule="auto"/>
        <w:textAlignment w:val="baseline"/>
        <w:rPr>
          <w:rFonts w:ascii="Times New Roman" w:eastAsia="Calibri" w:hAnsi="Times New Roman" w:cs="Times New Roman"/>
          <w:sz w:val="24"/>
          <w:szCs w:val="24"/>
        </w:rPr>
      </w:pPr>
    </w:p>
    <w:p w14:paraId="264E4B5C"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b/>
          <w:bCs/>
          <w:sz w:val="24"/>
          <w:szCs w:val="24"/>
        </w:rPr>
        <w:t>Reikalavimai įdiegimui gamybinėje aplinkoje</w:t>
      </w:r>
    </w:p>
    <w:p w14:paraId="24ADD719" w14:textId="77777777" w:rsidR="00430A69" w:rsidRPr="00F937D5" w:rsidRDefault="00430A69" w:rsidP="00691EE1">
      <w:pPr>
        <w:numPr>
          <w:ilvl w:val="0"/>
          <w:numId w:val="17"/>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daugiau kaip 20 (dvidešimt) procentų reikalavimų.</w:t>
      </w:r>
    </w:p>
    <w:p w14:paraId="3C21A948" w14:textId="77777777" w:rsidR="00430A69" w:rsidRPr="00F937D5" w:rsidRDefault="00430A69" w:rsidP="00691EE1">
      <w:pPr>
        <w:numPr>
          <w:ilvl w:val="0"/>
          <w:numId w:val="17"/>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turi išlikti darbinga įvykus daliniams techninės įrangos gedimams (</w:t>
      </w:r>
      <w:proofErr w:type="gramStart"/>
      <w:r w:rsidRPr="00F937D5">
        <w:rPr>
          <w:rFonts w:ascii="Times New Roman" w:eastAsia="Calibri" w:hAnsi="Times New Roman" w:cs="Times New Roman"/>
          <w:sz w:val="24"/>
          <w:szCs w:val="24"/>
        </w:rPr>
        <w:t>angl</w:t>
      </w:r>
      <w:proofErr w:type="gramEnd"/>
      <w:r w:rsidRPr="00F937D5">
        <w:rPr>
          <w:rFonts w:ascii="Times New Roman" w:eastAsia="Calibri" w:hAnsi="Times New Roman" w:cs="Times New Roman"/>
          <w:sz w:val="24"/>
          <w:szCs w:val="24"/>
        </w:rPr>
        <w:t xml:space="preserve">. </w:t>
      </w:r>
      <w:r w:rsidRPr="00F937D5">
        <w:rPr>
          <w:rFonts w:ascii="Times New Roman" w:eastAsia="Calibri" w:hAnsi="Times New Roman" w:cs="Times New Roman"/>
          <w:i/>
          <w:sz w:val="24"/>
          <w:szCs w:val="24"/>
        </w:rPr>
        <w:t>failover</w:t>
      </w:r>
      <w:r w:rsidRPr="00F937D5">
        <w:rPr>
          <w:rFonts w:ascii="Times New Roman" w:eastAsia="Calibri" w:hAnsi="Times New Roman" w:cs="Times New Roman"/>
          <w:sz w:val="24"/>
          <w:szCs w:val="24"/>
        </w:rPr>
        <w:t>)</w:t>
      </w:r>
      <w:r w:rsidRPr="00F937D5">
        <w:rPr>
          <w:rFonts w:ascii="Times New Roman" w:eastAsia="Calibri" w:hAnsi="Times New Roman" w:cs="Times New Roman"/>
          <w:i/>
          <w:sz w:val="24"/>
          <w:szCs w:val="24"/>
        </w:rPr>
        <w:t>.</w:t>
      </w:r>
    </w:p>
    <w:p w14:paraId="726808C5" w14:textId="77777777" w:rsidR="00430A69" w:rsidRPr="00F937D5" w:rsidRDefault="00430A69" w:rsidP="00691EE1">
      <w:pPr>
        <w:numPr>
          <w:ilvl w:val="0"/>
          <w:numId w:val="17"/>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SSL arba kitos lygiavertės šifravimo priemonės administravimas turi būti aprašytas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naudotojo vadove.</w:t>
      </w:r>
    </w:p>
    <w:p w14:paraId="1C2550B3" w14:textId="77777777" w:rsidR="00430A69" w:rsidRPr="00F937D5" w:rsidRDefault="00430A69" w:rsidP="00691EE1">
      <w:pPr>
        <w:numPr>
          <w:ilvl w:val="0"/>
          <w:numId w:val="17"/>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Į gamybinę aplinką bus diegiama tik iš Gitlab esančių išeities tekstų pagaminta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w:t>
      </w:r>
    </w:p>
    <w:p w14:paraId="5E95A27D" w14:textId="77777777" w:rsidR="00430A69" w:rsidRPr="00F937D5" w:rsidRDefault="00430A69" w:rsidP="00691EE1">
      <w:pPr>
        <w:numPr>
          <w:ilvl w:val="0"/>
          <w:numId w:val="17"/>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lastRenderedPageBreak/>
        <w:t xml:space="preserve">Funkcionalumas įkeltas į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gamybinę aplinką neturi sutrikdyti kitų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esančių funkcijų darbo. Jeigu įkeltas funkcionalumas sutrikdo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esančių funkcijų darbą, laikoma, kad Paslauga atlikta nekokybiškai. Tiekėjas atlieka klaidų taisymą ir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duomenų ir dokumentų atstatymo darbus savo lėšomis.</w:t>
      </w:r>
    </w:p>
    <w:p w14:paraId="2D878FD8" w14:textId="77777777" w:rsidR="00430A69" w:rsidRPr="00F937D5" w:rsidRDefault="00430A69" w:rsidP="00430A69">
      <w:pPr>
        <w:suppressAutoHyphens/>
        <w:spacing w:after="0" w:line="240" w:lineRule="auto"/>
        <w:textAlignment w:val="baseline"/>
        <w:rPr>
          <w:rFonts w:ascii="Times New Roman" w:eastAsia="Calibri" w:hAnsi="Times New Roman" w:cs="Times New Roman"/>
          <w:sz w:val="24"/>
          <w:szCs w:val="24"/>
        </w:rPr>
      </w:pPr>
    </w:p>
    <w:p w14:paraId="44A623AA"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Rezultatų priėmimas</w:t>
      </w:r>
    </w:p>
    <w:p w14:paraId="34B31490" w14:textId="77777777" w:rsidR="00430A69" w:rsidRPr="00F937D5" w:rsidRDefault="00430A69" w:rsidP="00691EE1">
      <w:pPr>
        <w:numPr>
          <w:ilvl w:val="0"/>
          <w:numId w:val="18"/>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Rezultatų priėmimas bus atliktas tik pašalinus testavimo metu nustatytus trūkumus.</w:t>
      </w:r>
    </w:p>
    <w:p w14:paraId="5528B00D" w14:textId="77777777" w:rsidR="00430A69" w:rsidRPr="00F937D5" w:rsidRDefault="00430A69" w:rsidP="00691EE1">
      <w:pPr>
        <w:numPr>
          <w:ilvl w:val="0"/>
          <w:numId w:val="18"/>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Sukurta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ir </w:t>
      </w:r>
      <w:proofErr w:type="gramStart"/>
      <w:r w:rsidRPr="00F937D5">
        <w:rPr>
          <w:rFonts w:ascii="Times New Roman" w:eastAsia="Calibri" w:hAnsi="Times New Roman" w:cs="Times New Roman"/>
          <w:sz w:val="24"/>
          <w:szCs w:val="24"/>
        </w:rPr>
        <w:t>jos</w:t>
      </w:r>
      <w:proofErr w:type="gramEnd"/>
      <w:r w:rsidRPr="00F937D5">
        <w:rPr>
          <w:rFonts w:ascii="Times New Roman" w:eastAsia="Calibri" w:hAnsi="Times New Roman" w:cs="Times New Roman"/>
          <w:sz w:val="24"/>
          <w:szCs w:val="24"/>
        </w:rPr>
        <w:t xml:space="preserve"> autorinės teisės turės būti perduotos P</w:t>
      </w:r>
      <w:r>
        <w:rPr>
          <w:rFonts w:ascii="Times New Roman" w:eastAsia="Calibri" w:hAnsi="Times New Roman" w:cs="Times New Roman"/>
          <w:sz w:val="24"/>
          <w:szCs w:val="24"/>
        </w:rPr>
        <w:t>O</w:t>
      </w:r>
      <w:r w:rsidRPr="00F937D5">
        <w:rPr>
          <w:rFonts w:ascii="Times New Roman" w:eastAsia="Calibri" w:hAnsi="Times New Roman" w:cs="Times New Roman"/>
          <w:sz w:val="24"/>
          <w:szCs w:val="24"/>
        </w:rPr>
        <w:t xml:space="preserve"> nuosavybėn turtinėmis teisėmis.</w:t>
      </w:r>
    </w:p>
    <w:p w14:paraId="14F6D777" w14:textId="77777777" w:rsidR="00430A69" w:rsidRPr="00F937D5" w:rsidRDefault="00430A69" w:rsidP="00691EE1">
      <w:pPr>
        <w:numPr>
          <w:ilvl w:val="0"/>
          <w:numId w:val="18"/>
        </w:numPr>
        <w:tabs>
          <w:tab w:val="left" w:pos="1134"/>
        </w:tabs>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Rezultatų priėmimas-perdavimas bus įformintas priėmimo-perdavimo aktais. Priėmimo-perdavimo aktų kiekį ir periodiškumą Tiekėjas turi suderinti su P</w:t>
      </w:r>
      <w:r>
        <w:rPr>
          <w:rFonts w:ascii="Times New Roman" w:eastAsia="Calibri" w:hAnsi="Times New Roman" w:cs="Times New Roman"/>
          <w:sz w:val="24"/>
          <w:szCs w:val="24"/>
        </w:rPr>
        <w:t>O</w:t>
      </w:r>
      <w:r w:rsidRPr="00F937D5">
        <w:rPr>
          <w:rFonts w:ascii="Times New Roman" w:eastAsia="Calibri" w:hAnsi="Times New Roman" w:cs="Times New Roman"/>
          <w:sz w:val="24"/>
          <w:szCs w:val="24"/>
        </w:rPr>
        <w:t xml:space="preserve"> Paslaugų teikimo grafike.</w:t>
      </w:r>
    </w:p>
    <w:p w14:paraId="5CB4A38E" w14:textId="77777777" w:rsidR="00430A69" w:rsidRPr="00F937D5" w:rsidRDefault="00430A69" w:rsidP="00691EE1">
      <w:pPr>
        <w:numPr>
          <w:ilvl w:val="0"/>
          <w:numId w:val="18"/>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Defektų, atsiradusių suteikus Paslaugas </w:t>
      </w:r>
      <w:proofErr w:type="gramStart"/>
      <w:r w:rsidRPr="00F937D5">
        <w:rPr>
          <w:rFonts w:ascii="Times New Roman" w:eastAsia="Calibri" w:hAnsi="Times New Roman" w:cs="Times New Roman"/>
          <w:sz w:val="24"/>
          <w:szCs w:val="24"/>
        </w:rPr>
        <w:t>dėl</w:t>
      </w:r>
      <w:proofErr w:type="gramEnd"/>
      <w:r w:rsidRPr="00F937D5">
        <w:rPr>
          <w:rFonts w:ascii="Times New Roman" w:eastAsia="Calibri" w:hAnsi="Times New Roman" w:cs="Times New Roman"/>
          <w:sz w:val="24"/>
          <w:szCs w:val="24"/>
        </w:rPr>
        <w:t xml:space="preserve"> Tiekėjo kaltės, šalinimas turi būti atliktas nemokamai ir neturi daryti įtakos kitoms teikiamoms Paslaugoms (terminui, sąnaudoms ir kt.).</w:t>
      </w:r>
    </w:p>
    <w:p w14:paraId="18F368B0" w14:textId="77777777" w:rsidR="00430A69" w:rsidRPr="00F937D5" w:rsidRDefault="00430A69" w:rsidP="00430A69">
      <w:pPr>
        <w:spacing w:after="0"/>
        <w:ind w:left="680"/>
        <w:rPr>
          <w:rFonts w:ascii="Times New Roman" w:eastAsia="Calibri" w:hAnsi="Times New Roman" w:cs="Times New Roman"/>
          <w:sz w:val="24"/>
          <w:szCs w:val="24"/>
        </w:rPr>
      </w:pPr>
    </w:p>
    <w:p w14:paraId="4D03E335"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Garantinė priežiūra, pastebėtų klaidų ir neatitikimų šalinimas</w:t>
      </w:r>
    </w:p>
    <w:p w14:paraId="293035BB" w14:textId="77777777" w:rsidR="00430A69" w:rsidRPr="00481C0C"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481C0C">
        <w:rPr>
          <w:rFonts w:ascii="Times New Roman" w:eastAsia="Calibri" w:hAnsi="Times New Roman" w:cs="Times New Roman"/>
          <w:sz w:val="24"/>
          <w:szCs w:val="24"/>
        </w:rPr>
        <w:t xml:space="preserve">Sukurtai / modifikuotai ANRIS PĮ teikiama garantinė priežiūra nuo sukurtos/modifikuotos konkrečios ANRIS PĮ perdavimo-priėmimo akto pasirašymo dienos sutarties galiojimo laikotarpiu ir 12 (dvylika) mėnesių nuo paskutinio paslaugų perdavimo-priėmimo akto pagal sutartį pasirašymo dienos. Tiekėjas privalo vykdyti garantinį viso sukurto ANRIS PĮ funkcionalumo aptarnavimą nuo </w:t>
      </w:r>
      <w:proofErr w:type="gramStart"/>
      <w:r w:rsidRPr="00481C0C">
        <w:rPr>
          <w:rFonts w:ascii="Times New Roman" w:eastAsia="Calibri" w:hAnsi="Times New Roman" w:cs="Times New Roman"/>
          <w:sz w:val="24"/>
          <w:szCs w:val="24"/>
        </w:rPr>
        <w:t>jos</w:t>
      </w:r>
      <w:proofErr w:type="gramEnd"/>
      <w:r w:rsidRPr="00481C0C">
        <w:rPr>
          <w:rFonts w:ascii="Times New Roman" w:eastAsia="Calibri" w:hAnsi="Times New Roman" w:cs="Times New Roman"/>
          <w:sz w:val="24"/>
          <w:szCs w:val="24"/>
        </w:rPr>
        <w:t xml:space="preserve"> eksploatacijos pradžios iki garantinio laikotarpio pabaigos. Garantinio laikotarpio metu Tiekėjas turi užtikrinti visų pastebėtų trūkumų tinkamą pašalinimą.</w:t>
      </w:r>
    </w:p>
    <w:p w14:paraId="398A19BB" w14:textId="77777777" w:rsidR="00430A69" w:rsidRPr="00481C0C"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481C0C">
        <w:rPr>
          <w:rFonts w:ascii="Times New Roman" w:eastAsia="Calibri" w:hAnsi="Times New Roman" w:cs="Times New Roman"/>
          <w:sz w:val="24"/>
          <w:szCs w:val="24"/>
        </w:rPr>
        <w:t>Garantinio laikotarpio metu elektronine forma turi būti vedamas pastebėtų klaidų ir jų būsenų kaupimo žurnalas, galimybę jį pildyti suteikiant įgaliotiems IRD darbuotojams.</w:t>
      </w:r>
    </w:p>
    <w:p w14:paraId="0209E9C3" w14:textId="77777777" w:rsidR="00430A69" w:rsidRPr="00481C0C"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481C0C">
        <w:rPr>
          <w:rFonts w:ascii="Times New Roman" w:eastAsia="Calibri" w:hAnsi="Times New Roman" w:cs="Times New Roman"/>
          <w:sz w:val="24"/>
          <w:szCs w:val="24"/>
        </w:rPr>
        <w:t>Projekto vykdymo metu komunikacijai su PO Tiekėjas turi turėti veikiančią Klientų aptarnavimo tarnybą (</w:t>
      </w:r>
      <w:proofErr w:type="gramStart"/>
      <w:r w:rsidRPr="00481C0C">
        <w:rPr>
          <w:rFonts w:ascii="Times New Roman" w:eastAsia="Calibri" w:hAnsi="Times New Roman" w:cs="Times New Roman"/>
          <w:sz w:val="24"/>
          <w:szCs w:val="24"/>
        </w:rPr>
        <w:t>angl</w:t>
      </w:r>
      <w:proofErr w:type="gramEnd"/>
      <w:r w:rsidRPr="00481C0C">
        <w:rPr>
          <w:rFonts w:ascii="Times New Roman" w:eastAsia="Calibri" w:hAnsi="Times New Roman" w:cs="Times New Roman"/>
          <w:sz w:val="24"/>
          <w:szCs w:val="24"/>
        </w:rPr>
        <w:t xml:space="preserve">. </w:t>
      </w:r>
      <w:r w:rsidRPr="00481C0C">
        <w:rPr>
          <w:rFonts w:ascii="Times New Roman" w:eastAsia="Calibri" w:hAnsi="Times New Roman" w:cs="Times New Roman"/>
          <w:i/>
          <w:sz w:val="24"/>
          <w:szCs w:val="24"/>
        </w:rPr>
        <w:t>Service Desk</w:t>
      </w:r>
      <w:r w:rsidRPr="00481C0C">
        <w:rPr>
          <w:rFonts w:ascii="Times New Roman" w:eastAsia="Calibri" w:hAnsi="Times New Roman" w:cs="Times New Roman"/>
          <w:sz w:val="24"/>
          <w:szCs w:val="24"/>
        </w:rPr>
        <w:t>), kuri tenkina šiuos reikalavimus:</w:t>
      </w:r>
    </w:p>
    <w:p w14:paraId="5159949D" w14:textId="77777777" w:rsidR="00430A69" w:rsidRPr="00481C0C" w:rsidRDefault="00430A69" w:rsidP="00430A69">
      <w:pPr>
        <w:suppressAutoHyphens/>
        <w:spacing w:after="0" w:line="240" w:lineRule="auto"/>
        <w:ind w:firstLine="680"/>
        <w:textAlignment w:val="baseline"/>
        <w:rPr>
          <w:rFonts w:ascii="Times New Roman" w:eastAsia="Calibri" w:hAnsi="Times New Roman" w:cs="Times New Roman"/>
          <w:sz w:val="24"/>
          <w:szCs w:val="24"/>
        </w:rPr>
      </w:pPr>
      <w:r w:rsidRPr="00481C0C">
        <w:rPr>
          <w:rFonts w:ascii="Times New Roman" w:eastAsia="Calibri" w:hAnsi="Times New Roman" w:cs="Times New Roman"/>
          <w:sz w:val="24"/>
          <w:szCs w:val="24"/>
        </w:rPr>
        <w:t xml:space="preserve">4.5.3.1. Sutarties vykdymo metu visi incidentai </w:t>
      </w:r>
      <w:proofErr w:type="gramStart"/>
      <w:r w:rsidRPr="00481C0C">
        <w:rPr>
          <w:rFonts w:ascii="Times New Roman" w:eastAsia="Calibri" w:hAnsi="Times New Roman" w:cs="Times New Roman"/>
          <w:sz w:val="24"/>
          <w:szCs w:val="24"/>
        </w:rPr>
        <w:t>dėl</w:t>
      </w:r>
      <w:proofErr w:type="gramEnd"/>
      <w:r w:rsidRPr="00481C0C">
        <w:rPr>
          <w:rFonts w:ascii="Times New Roman" w:eastAsia="Calibri" w:hAnsi="Times New Roman" w:cs="Times New Roman"/>
          <w:sz w:val="24"/>
          <w:szCs w:val="24"/>
        </w:rPr>
        <w:t xml:space="preserve"> modifikuotos PĮ registruojami Informacinių technologijų ir telekomunikacijų pagalbos tarnybos posistemėje </w:t>
      </w:r>
      <w:hyperlink r:id="rId12">
        <w:r w:rsidRPr="00481C0C">
          <w:rPr>
            <w:rFonts w:ascii="Times New Roman" w:eastAsia="Calibri" w:hAnsi="Times New Roman" w:cs="Times New Roman"/>
            <w:sz w:val="24"/>
            <w:szCs w:val="24"/>
          </w:rPr>
          <w:t>https://ittpagalba.vrm.lt/MSM/</w:t>
        </w:r>
      </w:hyperlink>
      <w:r w:rsidRPr="00481C0C">
        <w:rPr>
          <w:rFonts w:ascii="Times New Roman" w:eastAsia="Calibri" w:hAnsi="Times New Roman" w:cs="Times New Roman"/>
          <w:sz w:val="24"/>
          <w:szCs w:val="24"/>
        </w:rPr>
        <w:t xml:space="preserve"> ir perduodami Tiekėjui el. paštu spręsti incidentus;</w:t>
      </w:r>
    </w:p>
    <w:p w14:paraId="74A71C68" w14:textId="77777777" w:rsidR="00430A69" w:rsidRPr="00481C0C" w:rsidRDefault="00430A69" w:rsidP="00430A69">
      <w:pPr>
        <w:suppressAutoHyphens/>
        <w:spacing w:after="0" w:line="240" w:lineRule="auto"/>
        <w:ind w:firstLine="680"/>
        <w:contextualSpacing/>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4.5.3.2. </w:t>
      </w:r>
      <w:r w:rsidRPr="00481C0C">
        <w:rPr>
          <w:rFonts w:ascii="Times New Roman" w:eastAsia="Calibri" w:hAnsi="Times New Roman" w:cs="Times New Roman"/>
          <w:sz w:val="24"/>
          <w:szCs w:val="24"/>
        </w:rPr>
        <w:t>P</w:t>
      </w:r>
      <w:r>
        <w:rPr>
          <w:rFonts w:ascii="Times New Roman" w:eastAsia="Calibri" w:hAnsi="Times New Roman" w:cs="Times New Roman"/>
          <w:sz w:val="24"/>
          <w:szCs w:val="24"/>
        </w:rPr>
        <w:t>O</w:t>
      </w:r>
      <w:r w:rsidRPr="00481C0C">
        <w:rPr>
          <w:rFonts w:ascii="Times New Roman" w:eastAsia="Calibri" w:hAnsi="Times New Roman" w:cs="Times New Roman"/>
          <w:sz w:val="24"/>
          <w:szCs w:val="24"/>
        </w:rPr>
        <w:t xml:space="preserve"> turės galimybę registruoti gedimų paraiškas (24x7x365), o tarnyba seks paraiškų vykdymo eigą ir informuos P</w:t>
      </w:r>
      <w:r>
        <w:rPr>
          <w:rFonts w:ascii="Times New Roman" w:eastAsia="Calibri" w:hAnsi="Times New Roman" w:cs="Times New Roman"/>
          <w:sz w:val="24"/>
          <w:szCs w:val="24"/>
        </w:rPr>
        <w:t>O</w:t>
      </w:r>
      <w:r w:rsidRPr="00481C0C">
        <w:rPr>
          <w:rFonts w:ascii="Times New Roman" w:eastAsia="Calibri" w:hAnsi="Times New Roman" w:cs="Times New Roman"/>
          <w:sz w:val="24"/>
          <w:szCs w:val="24"/>
        </w:rPr>
        <w:t xml:space="preserve"> apie gedimų šalinimo rezultatus el. paštu </w:t>
      </w:r>
      <w:hyperlink r:id="rId13">
        <w:r w:rsidRPr="00481C0C">
          <w:rPr>
            <w:rFonts w:ascii="Times New Roman" w:eastAsia="Calibri" w:hAnsi="Times New Roman" w:cs="Times New Roman"/>
            <w:sz w:val="24"/>
            <w:szCs w:val="24"/>
          </w:rPr>
          <w:t>ittpagalba@vrm.lt</w:t>
        </w:r>
      </w:hyperlink>
      <w:r w:rsidRPr="00481C0C">
        <w:rPr>
          <w:rFonts w:ascii="Times New Roman" w:eastAsia="Calibri" w:hAnsi="Times New Roman" w:cs="Times New Roman"/>
          <w:sz w:val="24"/>
          <w:szCs w:val="24"/>
        </w:rPr>
        <w:t xml:space="preserve"> el. laiško antraštėje (</w:t>
      </w:r>
      <w:proofErr w:type="gramStart"/>
      <w:r w:rsidRPr="00481C0C">
        <w:rPr>
          <w:rFonts w:ascii="Times New Roman" w:eastAsia="Calibri" w:hAnsi="Times New Roman" w:cs="Times New Roman"/>
          <w:sz w:val="24"/>
          <w:szCs w:val="24"/>
        </w:rPr>
        <w:t>angl</w:t>
      </w:r>
      <w:proofErr w:type="gramEnd"/>
      <w:r w:rsidRPr="00481C0C">
        <w:rPr>
          <w:rFonts w:ascii="Times New Roman" w:eastAsia="Calibri" w:hAnsi="Times New Roman" w:cs="Times New Roman"/>
          <w:sz w:val="24"/>
          <w:szCs w:val="24"/>
        </w:rPr>
        <w:t xml:space="preserve">. </w:t>
      </w:r>
      <w:r w:rsidRPr="00481C0C">
        <w:rPr>
          <w:rFonts w:ascii="Times New Roman" w:eastAsia="Calibri" w:hAnsi="Times New Roman" w:cs="Times New Roman"/>
          <w:i/>
          <w:sz w:val="24"/>
          <w:szCs w:val="24"/>
        </w:rPr>
        <w:t>Subject</w:t>
      </w:r>
      <w:r w:rsidRPr="00481C0C">
        <w:rPr>
          <w:rFonts w:ascii="Times New Roman" w:eastAsia="Calibri" w:hAnsi="Times New Roman" w:cs="Times New Roman"/>
          <w:sz w:val="24"/>
          <w:szCs w:val="24"/>
        </w:rPr>
        <w:t>), nurodydama tą patį incidento numerį;</w:t>
      </w:r>
    </w:p>
    <w:p w14:paraId="49F9BCAA" w14:textId="77777777" w:rsidR="00430A69" w:rsidRPr="00574166" w:rsidRDefault="00430A69" w:rsidP="00691EE1">
      <w:pPr>
        <w:pStyle w:val="ListParagraph"/>
        <w:numPr>
          <w:ilvl w:val="3"/>
          <w:numId w:val="25"/>
        </w:numPr>
        <w:suppressAutoHyphens/>
        <w:spacing w:after="0" w:line="240" w:lineRule="auto"/>
        <w:ind w:left="0" w:firstLine="680"/>
        <w:textAlignment w:val="baseline"/>
        <w:rPr>
          <w:rFonts w:ascii="Times New Roman" w:eastAsia="Calibri" w:hAnsi="Times New Roman" w:cs="Times New Roman"/>
          <w:b/>
          <w:sz w:val="24"/>
          <w:szCs w:val="24"/>
        </w:rPr>
      </w:pPr>
      <w:r>
        <w:rPr>
          <w:rFonts w:ascii="Times New Roman" w:eastAsia="Calibri" w:hAnsi="Times New Roman" w:cs="Times New Roman"/>
          <w:sz w:val="24"/>
          <w:szCs w:val="24"/>
        </w:rPr>
        <w:t>PO</w:t>
      </w:r>
      <w:r w:rsidRPr="00574166">
        <w:rPr>
          <w:rFonts w:ascii="Times New Roman" w:eastAsia="Calibri" w:hAnsi="Times New Roman" w:cs="Times New Roman"/>
          <w:sz w:val="24"/>
          <w:szCs w:val="24"/>
        </w:rPr>
        <w:t xml:space="preserve"> turės galimybę naudoti vieną bendrą Klientų aptarnavimo tarnybos telefono numerį, kuriuo galima prisiskambinti iš fiksuoto ir mobilaus ryšio bet kuriuo </w:t>
      </w:r>
      <w:proofErr w:type="gramStart"/>
      <w:r w:rsidRPr="00574166">
        <w:rPr>
          <w:rFonts w:ascii="Times New Roman" w:eastAsia="Calibri" w:hAnsi="Times New Roman" w:cs="Times New Roman"/>
          <w:sz w:val="24"/>
          <w:szCs w:val="24"/>
        </w:rPr>
        <w:t>paros</w:t>
      </w:r>
      <w:proofErr w:type="gramEnd"/>
      <w:r w:rsidRPr="00574166">
        <w:rPr>
          <w:rFonts w:ascii="Times New Roman" w:eastAsia="Calibri" w:hAnsi="Times New Roman" w:cs="Times New Roman"/>
          <w:sz w:val="24"/>
          <w:szCs w:val="24"/>
        </w:rPr>
        <w:t xml:space="preserve"> metu, bet kurią savaitės dieną.</w:t>
      </w:r>
    </w:p>
    <w:p w14:paraId="0CC79B68"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 xml:space="preserve">Turi būti parengtos prieinamos ir IRD tinkamos informavimo apie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klaidas ir netikslumus, jų registravimo ir taisymo veiksmų būseną priemonės:</w:t>
      </w:r>
    </w:p>
    <w:p w14:paraId="60A1897F" w14:textId="77777777" w:rsidR="00430A69" w:rsidRPr="00851DBE" w:rsidRDefault="00430A69" w:rsidP="00430A69">
      <w:pPr>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4.5.4.1. </w:t>
      </w:r>
      <w:r w:rsidRPr="00F937D5">
        <w:rPr>
          <w:rFonts w:ascii="Times New Roman" w:eastAsia="Calibri" w:hAnsi="Times New Roman" w:cs="Times New Roman"/>
          <w:sz w:val="24"/>
          <w:szCs w:val="24"/>
        </w:rPr>
        <w:t>IRD ir Tiekėjo suderinti telefonai;</w:t>
      </w:r>
    </w:p>
    <w:p w14:paraId="3024A720" w14:textId="77777777" w:rsidR="00430A69" w:rsidRPr="00851DBE" w:rsidRDefault="00430A69" w:rsidP="00430A69">
      <w:pPr>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4.5.4.2. </w:t>
      </w:r>
      <w:r w:rsidRPr="00F937D5">
        <w:rPr>
          <w:rFonts w:ascii="Times New Roman" w:eastAsia="Calibri" w:hAnsi="Times New Roman" w:cs="Times New Roman"/>
          <w:sz w:val="24"/>
          <w:szCs w:val="24"/>
        </w:rPr>
        <w:t>IRD ir Tiekėjo suderinti el. pašto adresai;</w:t>
      </w:r>
    </w:p>
    <w:p w14:paraId="092C563D" w14:textId="77777777" w:rsidR="00430A69" w:rsidRPr="00851DBE" w:rsidRDefault="00430A69" w:rsidP="00430A69">
      <w:pPr>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4.5.4.3. </w:t>
      </w:r>
      <w:proofErr w:type="gramStart"/>
      <w:r w:rsidRPr="00F937D5">
        <w:rPr>
          <w:rFonts w:ascii="Times New Roman" w:eastAsia="Calibri" w:hAnsi="Times New Roman" w:cs="Times New Roman"/>
          <w:sz w:val="24"/>
          <w:szCs w:val="24"/>
        </w:rPr>
        <w:t>klaidų</w:t>
      </w:r>
      <w:proofErr w:type="gramEnd"/>
      <w:r w:rsidRPr="00F937D5">
        <w:rPr>
          <w:rFonts w:ascii="Times New Roman" w:eastAsia="Calibri" w:hAnsi="Times New Roman" w:cs="Times New Roman"/>
          <w:sz w:val="24"/>
          <w:szCs w:val="24"/>
        </w:rPr>
        <w:t xml:space="preserve"> registravimo informacinė sistema.</w:t>
      </w:r>
    </w:p>
    <w:p w14:paraId="04F50CF3"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 xml:space="preserve">Garantinio laikotarpio metu IRD nurodymu ar Tiekėjui savarankiškai aptikus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trūkumus, turi būti atliekami šie veiksmai:</w:t>
      </w:r>
    </w:p>
    <w:p w14:paraId="47FE6EE3" w14:textId="77777777" w:rsidR="00430A69" w:rsidRPr="00B43987" w:rsidRDefault="00430A69" w:rsidP="00691EE1">
      <w:pPr>
        <w:pStyle w:val="ListParagraph"/>
        <w:numPr>
          <w:ilvl w:val="3"/>
          <w:numId w:val="26"/>
        </w:numPr>
        <w:suppressAutoHyphens/>
        <w:spacing w:after="0" w:line="240" w:lineRule="auto"/>
        <w:ind w:left="0" w:firstLine="680"/>
        <w:textAlignment w:val="baseline"/>
        <w:rPr>
          <w:rFonts w:ascii="Times New Roman" w:eastAsia="Calibri" w:hAnsi="Times New Roman" w:cs="Times New Roman"/>
          <w:b/>
          <w:sz w:val="24"/>
          <w:szCs w:val="24"/>
        </w:rPr>
      </w:pPr>
      <w:r w:rsidRPr="00B43987">
        <w:rPr>
          <w:rFonts w:ascii="Times New Roman" w:eastAsia="Calibri" w:hAnsi="Times New Roman" w:cs="Times New Roman"/>
          <w:sz w:val="24"/>
          <w:szCs w:val="24"/>
        </w:rPr>
        <w:t>klaidų ar netikslumų registravimas;</w:t>
      </w:r>
    </w:p>
    <w:p w14:paraId="06F0E58B" w14:textId="77777777" w:rsidR="00430A69" w:rsidRPr="00B43987" w:rsidRDefault="00430A69" w:rsidP="00691EE1">
      <w:pPr>
        <w:pStyle w:val="ListParagraph"/>
        <w:numPr>
          <w:ilvl w:val="3"/>
          <w:numId w:val="26"/>
        </w:numPr>
        <w:suppressAutoHyphens/>
        <w:spacing w:after="0" w:line="240" w:lineRule="auto"/>
        <w:ind w:left="0" w:firstLine="680"/>
        <w:textAlignment w:val="baseline"/>
        <w:rPr>
          <w:rFonts w:ascii="Times New Roman" w:eastAsia="Calibri" w:hAnsi="Times New Roman" w:cs="Times New Roman"/>
          <w:b/>
          <w:sz w:val="24"/>
          <w:szCs w:val="24"/>
        </w:rPr>
      </w:pPr>
      <w:r w:rsidRPr="00B43987">
        <w:rPr>
          <w:rFonts w:ascii="Times New Roman" w:eastAsia="Calibri" w:hAnsi="Times New Roman" w:cs="Times New Roman"/>
          <w:sz w:val="24"/>
          <w:szCs w:val="24"/>
        </w:rPr>
        <w:t>klaidų ar netikslumų taisymas, testavimas;</w:t>
      </w:r>
    </w:p>
    <w:p w14:paraId="62A2A843" w14:textId="77777777" w:rsidR="00430A69" w:rsidRPr="00B43987" w:rsidRDefault="00430A69" w:rsidP="00691EE1">
      <w:pPr>
        <w:pStyle w:val="ListParagraph"/>
        <w:numPr>
          <w:ilvl w:val="3"/>
          <w:numId w:val="26"/>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atnaujinimas, diegiant klaidų ir netikslumų pataisymus;</w:t>
      </w:r>
    </w:p>
    <w:p w14:paraId="151DF6F9" w14:textId="77777777" w:rsidR="00430A69" w:rsidRPr="00B43987" w:rsidRDefault="00430A69" w:rsidP="00691EE1">
      <w:pPr>
        <w:pStyle w:val="ListParagraph"/>
        <w:numPr>
          <w:ilvl w:val="3"/>
          <w:numId w:val="26"/>
        </w:numPr>
        <w:suppressAutoHyphens/>
        <w:spacing w:after="0" w:line="240" w:lineRule="auto"/>
        <w:ind w:left="0" w:firstLine="680"/>
        <w:textAlignment w:val="baseline"/>
        <w:rPr>
          <w:rFonts w:ascii="Times New Roman" w:eastAsia="Calibri" w:hAnsi="Times New Roman" w:cs="Times New Roman"/>
          <w:sz w:val="24"/>
          <w:szCs w:val="24"/>
        </w:rPr>
      </w:pPr>
      <w:proofErr w:type="gramStart"/>
      <w:r w:rsidRPr="00F937D5">
        <w:rPr>
          <w:rFonts w:ascii="Times New Roman" w:eastAsia="Calibri" w:hAnsi="Times New Roman" w:cs="Times New Roman"/>
          <w:sz w:val="24"/>
          <w:szCs w:val="24"/>
        </w:rPr>
        <w:t>dokumentacijos</w:t>
      </w:r>
      <w:proofErr w:type="gramEnd"/>
      <w:r w:rsidRPr="00F937D5">
        <w:rPr>
          <w:rFonts w:ascii="Times New Roman" w:eastAsia="Calibri" w:hAnsi="Times New Roman" w:cs="Times New Roman"/>
          <w:sz w:val="24"/>
          <w:szCs w:val="24"/>
        </w:rPr>
        <w:t xml:space="preserve"> tikslinimas.</w:t>
      </w:r>
    </w:p>
    <w:p w14:paraId="39985FC3"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Garantinės priežiūros paslaugos IRD turi būti teikiamos darbo dienomis oficialiai patvirtintu darbo laiku.</w:t>
      </w:r>
    </w:p>
    <w:p w14:paraId="259E8340"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 xml:space="preserve">Sukurtos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klaidos ir (ar) trikdžiai klasifikuojami:</w:t>
      </w:r>
    </w:p>
    <w:p w14:paraId="4D1DE5B2" w14:textId="77777777" w:rsidR="00430A69" w:rsidRPr="00B43987" w:rsidRDefault="00430A69" w:rsidP="00691EE1">
      <w:pPr>
        <w:pStyle w:val="ListParagraph"/>
        <w:numPr>
          <w:ilvl w:val="3"/>
          <w:numId w:val="27"/>
        </w:numPr>
        <w:suppressAutoHyphens/>
        <w:spacing w:after="0" w:line="240" w:lineRule="auto"/>
        <w:ind w:left="0" w:firstLine="680"/>
        <w:textAlignment w:val="baseline"/>
        <w:rPr>
          <w:rFonts w:ascii="Times New Roman" w:eastAsia="Calibri" w:hAnsi="Times New Roman" w:cs="Times New Roman"/>
          <w:b/>
          <w:sz w:val="24"/>
          <w:szCs w:val="24"/>
        </w:rPr>
      </w:pPr>
      <w:r w:rsidRPr="00B43987">
        <w:rPr>
          <w:rFonts w:ascii="Times New Roman" w:eastAsia="Calibri" w:hAnsi="Times New Roman" w:cs="Times New Roman"/>
          <w:sz w:val="24"/>
          <w:szCs w:val="24"/>
        </w:rPr>
        <w:t>kritinė klaida – kai nustatyti trikdžiai ir (ar) problema, dėl kurių naudotojas negali vykdyti numatytų būtinų funkcijų ir nežinomas joks kitas alternatyvus šios funkcijos vykdymas;</w:t>
      </w:r>
    </w:p>
    <w:p w14:paraId="0F01C764" w14:textId="77777777" w:rsidR="00430A69" w:rsidRPr="00B43987" w:rsidRDefault="00430A69" w:rsidP="00691EE1">
      <w:pPr>
        <w:pStyle w:val="ListParagraph"/>
        <w:numPr>
          <w:ilvl w:val="3"/>
          <w:numId w:val="27"/>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svarbi klaida – kai nustatyti trikdžiai ir (ar) problema, kurie kliudo vykdyti būtinas funkcijas, tačiau yra žinomas alternatyvus funkcijos vykdymas;</w:t>
      </w:r>
    </w:p>
    <w:p w14:paraId="524B061E" w14:textId="77777777" w:rsidR="00430A69" w:rsidRPr="00B43987" w:rsidRDefault="00430A69" w:rsidP="00691EE1">
      <w:pPr>
        <w:pStyle w:val="ListParagraph"/>
        <w:numPr>
          <w:ilvl w:val="3"/>
          <w:numId w:val="27"/>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kita klaida – kai nustatyti trikdžiai ir (ar) problema, kurie sukelia sunkumus naudojantis sistema, bet neįtakoja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funkcijų veikimo ir nedaro jokio kito poveikio sistemai.</w:t>
      </w:r>
    </w:p>
    <w:p w14:paraId="23368EFB"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Tiekėjas privalo pašalinti trikdžius ir (ar) klaidas tokiu grafiku:</w:t>
      </w:r>
    </w:p>
    <w:p w14:paraId="7F18041A" w14:textId="77777777" w:rsidR="00430A69" w:rsidRPr="00B43987" w:rsidRDefault="00430A69" w:rsidP="00691EE1">
      <w:pPr>
        <w:pStyle w:val="ListParagraph"/>
        <w:numPr>
          <w:ilvl w:val="3"/>
          <w:numId w:val="28"/>
        </w:numPr>
        <w:tabs>
          <w:tab w:val="left" w:pos="1620"/>
        </w:tabs>
        <w:suppressAutoHyphens/>
        <w:spacing w:after="0" w:line="240" w:lineRule="auto"/>
        <w:ind w:left="0" w:firstLine="680"/>
        <w:textAlignment w:val="baseline"/>
        <w:rPr>
          <w:rFonts w:ascii="Times New Roman" w:eastAsia="Calibri" w:hAnsi="Times New Roman" w:cs="Times New Roman"/>
          <w:b/>
          <w:sz w:val="24"/>
          <w:szCs w:val="24"/>
        </w:rPr>
      </w:pPr>
      <w:r w:rsidRPr="00B43987">
        <w:rPr>
          <w:rFonts w:ascii="Times New Roman" w:eastAsia="Calibri" w:hAnsi="Times New Roman" w:cs="Times New Roman"/>
          <w:sz w:val="24"/>
          <w:szCs w:val="24"/>
        </w:rPr>
        <w:lastRenderedPageBreak/>
        <w:t>kritinės klaidos atveju – ne vėliau kaip per 4 valandas;</w:t>
      </w:r>
    </w:p>
    <w:p w14:paraId="5762603D" w14:textId="77777777" w:rsidR="00430A69" w:rsidRPr="00B43987" w:rsidRDefault="00430A69" w:rsidP="00691EE1">
      <w:pPr>
        <w:pStyle w:val="ListParagraph"/>
        <w:numPr>
          <w:ilvl w:val="3"/>
          <w:numId w:val="28"/>
        </w:numPr>
        <w:tabs>
          <w:tab w:val="left" w:pos="1620"/>
        </w:tabs>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svarbios klaidos atveju – ne vėliau kaip per 8 valandas;</w:t>
      </w:r>
    </w:p>
    <w:p w14:paraId="7412FBAB" w14:textId="77777777" w:rsidR="00430A69" w:rsidRPr="00B43987" w:rsidRDefault="00430A69" w:rsidP="00691EE1">
      <w:pPr>
        <w:pStyle w:val="ListParagraph"/>
        <w:numPr>
          <w:ilvl w:val="3"/>
          <w:numId w:val="28"/>
        </w:numPr>
        <w:tabs>
          <w:tab w:val="left" w:pos="1620"/>
        </w:tabs>
        <w:suppressAutoHyphens/>
        <w:spacing w:after="0" w:line="240" w:lineRule="auto"/>
        <w:ind w:left="0" w:firstLine="680"/>
        <w:textAlignment w:val="baseline"/>
        <w:rPr>
          <w:rFonts w:ascii="Times New Roman" w:eastAsia="Calibri" w:hAnsi="Times New Roman" w:cs="Times New Roman"/>
          <w:sz w:val="24"/>
          <w:szCs w:val="24"/>
        </w:rPr>
      </w:pPr>
      <w:proofErr w:type="gramStart"/>
      <w:r w:rsidRPr="00F937D5">
        <w:rPr>
          <w:rFonts w:ascii="Times New Roman" w:eastAsia="Calibri" w:hAnsi="Times New Roman" w:cs="Times New Roman"/>
          <w:sz w:val="24"/>
          <w:szCs w:val="24"/>
        </w:rPr>
        <w:t>kitos</w:t>
      </w:r>
      <w:proofErr w:type="gramEnd"/>
      <w:r w:rsidRPr="00F937D5">
        <w:rPr>
          <w:rFonts w:ascii="Times New Roman" w:eastAsia="Calibri" w:hAnsi="Times New Roman" w:cs="Times New Roman"/>
          <w:sz w:val="24"/>
          <w:szCs w:val="24"/>
        </w:rPr>
        <w:t xml:space="preserve"> klaidos atveju – su </w:t>
      </w:r>
      <w:r>
        <w:rPr>
          <w:rFonts w:ascii="Times New Roman" w:eastAsia="Calibri" w:hAnsi="Times New Roman" w:cs="Times New Roman"/>
          <w:sz w:val="24"/>
          <w:szCs w:val="24"/>
        </w:rPr>
        <w:t>PO</w:t>
      </w:r>
      <w:r w:rsidRPr="00F937D5">
        <w:rPr>
          <w:rFonts w:ascii="Times New Roman" w:eastAsia="Calibri" w:hAnsi="Times New Roman" w:cs="Times New Roman"/>
          <w:sz w:val="24"/>
          <w:szCs w:val="24"/>
        </w:rPr>
        <w:t xml:space="preserve"> suderintais terminais.</w:t>
      </w:r>
    </w:p>
    <w:p w14:paraId="174DC476" w14:textId="77777777" w:rsidR="00430A69" w:rsidRPr="00B43987"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Informacija (ataskaita) apie pašalintas ar pataisytas klaidas ir (ar) trikdžius turi būti atnaujinama ir pateikiama ne rečiau kaip kartą per mėnesį.</w:t>
      </w:r>
    </w:p>
    <w:p w14:paraId="1D76A7BB" w14:textId="77777777" w:rsidR="00430A69" w:rsidRPr="00F937D5" w:rsidRDefault="00430A69" w:rsidP="00691EE1">
      <w:pPr>
        <w:numPr>
          <w:ilvl w:val="0"/>
          <w:numId w:val="19"/>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Garantinės priežiūros paslaugos turi apimti:</w:t>
      </w:r>
    </w:p>
    <w:p w14:paraId="6C0D61A2" w14:textId="77777777" w:rsidR="00430A69" w:rsidRPr="00B43987" w:rsidRDefault="00430A69" w:rsidP="00691EE1">
      <w:pPr>
        <w:pStyle w:val="ListParagraph"/>
        <w:numPr>
          <w:ilvl w:val="3"/>
          <w:numId w:val="29"/>
        </w:numPr>
        <w:tabs>
          <w:tab w:val="left" w:pos="1701"/>
        </w:tabs>
        <w:suppressAutoHyphens/>
        <w:spacing w:after="0" w:line="240" w:lineRule="auto"/>
        <w:ind w:left="0" w:firstLine="680"/>
        <w:textAlignment w:val="baseline"/>
        <w:rPr>
          <w:rFonts w:ascii="Times New Roman" w:eastAsia="Calibri" w:hAnsi="Times New Roman" w:cs="Times New Roman"/>
          <w:b/>
          <w:sz w:val="24"/>
          <w:szCs w:val="24"/>
        </w:rPr>
      </w:pPr>
      <w:r w:rsidRPr="00B43987">
        <w:rPr>
          <w:rFonts w:ascii="Times New Roman" w:eastAsia="Calibri" w:hAnsi="Times New Roman" w:cs="Times New Roman"/>
          <w:sz w:val="24"/>
          <w:szCs w:val="24"/>
        </w:rPr>
        <w:t>konsultavimo darbus – IRD darbuotojų konsultavimas darbo su ANRIS PĮ klausimais telefonu ir (arba) el. paštu, dalyvavimas klaidų aptarimuose;</w:t>
      </w:r>
    </w:p>
    <w:p w14:paraId="5867869A" w14:textId="77777777" w:rsidR="00430A69" w:rsidRPr="00B43987" w:rsidRDefault="00430A69" w:rsidP="00691EE1">
      <w:pPr>
        <w:pStyle w:val="ListParagraph"/>
        <w:numPr>
          <w:ilvl w:val="3"/>
          <w:numId w:val="29"/>
        </w:numPr>
        <w:tabs>
          <w:tab w:val="left" w:pos="1701"/>
        </w:tabs>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neatitikimų šalinimo ir klaidų taisymo paslaugas;</w:t>
      </w:r>
    </w:p>
    <w:p w14:paraId="16A39A70" w14:textId="77777777" w:rsidR="00430A69" w:rsidRPr="00B43987" w:rsidRDefault="00430A69" w:rsidP="00691EE1">
      <w:pPr>
        <w:pStyle w:val="ListParagraph"/>
        <w:numPr>
          <w:ilvl w:val="3"/>
          <w:numId w:val="29"/>
        </w:numPr>
        <w:tabs>
          <w:tab w:val="left" w:pos="1701"/>
        </w:tabs>
        <w:suppressAutoHyphens/>
        <w:spacing w:after="0" w:line="240" w:lineRule="auto"/>
        <w:ind w:left="0" w:firstLine="680"/>
        <w:textAlignment w:val="baseline"/>
        <w:rPr>
          <w:rFonts w:ascii="Times New Roman" w:eastAsia="Calibri" w:hAnsi="Times New Roman" w:cs="Times New Roman"/>
          <w:sz w:val="24"/>
          <w:szCs w:val="24"/>
        </w:rPr>
      </w:pPr>
      <w:proofErr w:type="gramStart"/>
      <w:r w:rsidRPr="00F937D5">
        <w:rPr>
          <w:rFonts w:ascii="Times New Roman" w:eastAsia="Calibri" w:hAnsi="Times New Roman" w:cs="Times New Roman"/>
          <w:sz w:val="24"/>
          <w:szCs w:val="24"/>
        </w:rPr>
        <w:t>sugadintų</w:t>
      </w:r>
      <w:proofErr w:type="gramEnd"/>
      <w:r w:rsidRPr="00F937D5">
        <w:rPr>
          <w:rFonts w:ascii="Times New Roman" w:eastAsia="Calibri" w:hAnsi="Times New Roman" w:cs="Times New Roman"/>
          <w:sz w:val="24"/>
          <w:szCs w:val="24"/>
        </w:rPr>
        <w:t xml:space="preserve"> duomenų atstatymą, kai gedimo priežastis yra Tiekėjo modernizuotos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netinkamas veikimas.</w:t>
      </w:r>
    </w:p>
    <w:p w14:paraId="1D688206" w14:textId="77777777" w:rsidR="00430A69" w:rsidRPr="00F937D5" w:rsidRDefault="00430A69" w:rsidP="00430A69">
      <w:pPr>
        <w:tabs>
          <w:tab w:val="left" w:pos="1701"/>
        </w:tabs>
        <w:spacing w:after="0" w:line="240" w:lineRule="auto"/>
        <w:ind w:firstLine="680"/>
        <w:contextualSpacing/>
        <w:rPr>
          <w:rFonts w:ascii="Times New Roman" w:eastAsia="Calibri" w:hAnsi="Times New Roman" w:cs="Times New Roman"/>
          <w:b/>
          <w:sz w:val="24"/>
          <w:szCs w:val="24"/>
        </w:rPr>
      </w:pPr>
    </w:p>
    <w:p w14:paraId="4D50D0A8" w14:textId="77777777" w:rsidR="00430A69"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Kibernetinio saugumo reikalavimai</w:t>
      </w:r>
    </w:p>
    <w:p w14:paraId="3061AAE1"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Pr>
          <w:color w:val="000000"/>
        </w:rPr>
        <w:t xml:space="preserve"> </w:t>
      </w:r>
      <w:r w:rsidRPr="00302866">
        <w:rPr>
          <w:rFonts w:ascii="Times New Roman" w:hAnsi="Times New Roman" w:cs="Times New Roman"/>
          <w:color w:val="000000"/>
          <w:sz w:val="24"/>
          <w:szCs w:val="24"/>
        </w:rPr>
        <w:t xml:space="preserve">Tiekėjas privalo atlikti šiuos veiksmus ir pranešti apie kibernetinį incidentą, įvykusį jo tinklų ir informacinių sistemų infrastruktūroje,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šiais terminais ir nurodyti tokią informaciją:</w:t>
      </w:r>
    </w:p>
    <w:p w14:paraId="2DE53828" w14:textId="77777777" w:rsidR="00430A69" w:rsidRPr="005B3FCC" w:rsidRDefault="00430A69" w:rsidP="00691EE1">
      <w:pPr>
        <w:pStyle w:val="ListParagraph"/>
        <w:numPr>
          <w:ilvl w:val="3"/>
          <w:numId w:val="23"/>
        </w:numPr>
        <w:tabs>
          <w:tab w:val="left" w:pos="1620"/>
        </w:tabs>
        <w:suppressAutoHyphens/>
        <w:spacing w:after="0" w:line="240" w:lineRule="auto"/>
        <w:ind w:left="0" w:firstLine="680"/>
        <w:textAlignment w:val="baseline"/>
        <w:rPr>
          <w:rFonts w:ascii="Times New Roman" w:hAnsi="Times New Roman" w:cs="Times New Roman"/>
          <w:color w:val="000000"/>
          <w:sz w:val="24"/>
          <w:szCs w:val="24"/>
        </w:rPr>
      </w:pPr>
      <w:r w:rsidRPr="005B3FCC">
        <w:rPr>
          <w:rFonts w:ascii="Times New Roman" w:hAnsi="Times New Roman" w:cs="Times New Roman"/>
          <w:color w:val="000000"/>
          <w:sz w:val="24"/>
          <w:szCs w:val="24"/>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4DA815C5" w14:textId="77777777" w:rsidR="00430A69" w:rsidRPr="00302866" w:rsidRDefault="00430A69" w:rsidP="00691EE1">
      <w:pPr>
        <w:pStyle w:val="ListParagraph"/>
        <w:numPr>
          <w:ilvl w:val="3"/>
          <w:numId w:val="23"/>
        </w:numPr>
        <w:tabs>
          <w:tab w:val="left" w:pos="1620"/>
        </w:tabs>
        <w:suppressAutoHyphens/>
        <w:spacing w:after="0" w:line="240" w:lineRule="auto"/>
        <w:ind w:left="0" w:firstLine="680"/>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tinklams ir informacinėms sistemoms; </w:t>
      </w:r>
    </w:p>
    <w:p w14:paraId="44580C18" w14:textId="77777777" w:rsidR="00430A69" w:rsidRPr="00302866" w:rsidRDefault="00430A69" w:rsidP="00691EE1">
      <w:pPr>
        <w:pStyle w:val="ListParagraph"/>
        <w:numPr>
          <w:ilvl w:val="3"/>
          <w:numId w:val="23"/>
        </w:numPr>
        <w:tabs>
          <w:tab w:val="left" w:pos="1620"/>
        </w:tabs>
        <w:suppressAutoHyphens/>
        <w:spacing w:after="0" w:line="240" w:lineRule="auto"/>
        <w:ind w:left="0" w:firstLine="680"/>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ne vėliau kaip per vieną mėnesį nuo </w:t>
      </w:r>
      <w:r>
        <w:rPr>
          <w:rFonts w:ascii="Times New Roman" w:hAnsi="Times New Roman" w:cs="Times New Roman"/>
          <w:color w:val="000000"/>
          <w:sz w:val="24"/>
          <w:szCs w:val="24"/>
        </w:rPr>
        <w:t>4.6.</w:t>
      </w:r>
      <w:r w:rsidRPr="00302866">
        <w:rPr>
          <w:rFonts w:ascii="Times New Roman" w:hAnsi="Times New Roman" w:cs="Times New Roman"/>
          <w:color w:val="000000"/>
          <w:sz w:val="24"/>
          <w:szCs w:val="24"/>
        </w:rPr>
        <w:t xml:space="preserve">1.1 ar </w:t>
      </w:r>
      <w:r>
        <w:rPr>
          <w:rFonts w:ascii="Times New Roman" w:hAnsi="Times New Roman" w:cs="Times New Roman"/>
          <w:color w:val="000000"/>
          <w:sz w:val="24"/>
          <w:szCs w:val="24"/>
        </w:rPr>
        <w:t>4.6.</w:t>
      </w:r>
      <w:r w:rsidRPr="00302866">
        <w:rPr>
          <w:rFonts w:ascii="Times New Roman" w:hAnsi="Times New Roman" w:cs="Times New Roman"/>
          <w:color w:val="000000"/>
          <w:sz w:val="24"/>
          <w:szCs w:val="24"/>
        </w:rPr>
        <w:t>1.2 papunk</w:t>
      </w:r>
      <w:r>
        <w:rPr>
          <w:rFonts w:ascii="Times New Roman" w:hAnsi="Times New Roman" w:cs="Times New Roman"/>
          <w:color w:val="000000"/>
          <w:sz w:val="24"/>
          <w:szCs w:val="24"/>
        </w:rPr>
        <w:t>čiuose</w:t>
      </w:r>
      <w:r w:rsidRPr="00302866">
        <w:rPr>
          <w:rFonts w:ascii="Times New Roman" w:hAnsi="Times New Roman" w:cs="Times New Roman"/>
          <w:color w:val="000000"/>
          <w:sz w:val="24"/>
          <w:szCs w:val="24"/>
        </w:rPr>
        <w:t xml:space="preserve"> nurodyto pranešimo apie kibernetinį incidentą pateikimo dienos – pateikti galutinę ataskaitą, kurioje pateikiama informacija, nurodyta ši informacija pagal Kibernetinio saugumo įstatymo 18 straipsnio 4 dalies 4 punktą.</w:t>
      </w:r>
    </w:p>
    <w:p w14:paraId="00D4D348"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 P</w:t>
      </w:r>
      <w:r>
        <w:rPr>
          <w:rFonts w:ascii="Times New Roman" w:hAnsi="Times New Roman" w:cs="Times New Roman"/>
          <w:color w:val="000000"/>
          <w:sz w:val="24"/>
          <w:szCs w:val="24"/>
        </w:rPr>
        <w:t>O</w:t>
      </w:r>
      <w:r w:rsidRPr="00302866">
        <w:rPr>
          <w:rFonts w:ascii="Times New Roman" w:hAnsi="Times New Roman" w:cs="Times New Roman"/>
          <w:color w:val="000000"/>
          <w:sz w:val="24"/>
          <w:szCs w:val="24"/>
        </w:rPr>
        <w:t xml:space="preserve"> arba jos įgalioti paslaugų teikėjai turi teisę atlikti </w:t>
      </w:r>
      <w:r>
        <w:rPr>
          <w:rFonts w:ascii="Times New Roman" w:hAnsi="Times New Roman" w:cs="Times New Roman"/>
          <w:color w:val="000000"/>
          <w:sz w:val="24"/>
          <w:szCs w:val="24"/>
        </w:rPr>
        <w:t>T</w:t>
      </w:r>
      <w:r w:rsidRPr="00302866">
        <w:rPr>
          <w:rFonts w:ascii="Times New Roman" w:hAnsi="Times New Roman" w:cs="Times New Roman"/>
          <w:color w:val="000000"/>
          <w:sz w:val="24"/>
          <w:szCs w:val="24"/>
        </w:rPr>
        <w:t xml:space="preserve">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Pr>
          <w:rFonts w:ascii="Times New Roman" w:hAnsi="Times New Roman" w:cs="Times New Roman"/>
          <w:color w:val="000000"/>
          <w:sz w:val="24"/>
          <w:szCs w:val="24"/>
        </w:rPr>
        <w:t>T</w:t>
      </w:r>
      <w:r w:rsidRPr="00302866">
        <w:rPr>
          <w:rFonts w:ascii="Times New Roman" w:hAnsi="Times New Roman" w:cs="Times New Roman"/>
          <w:color w:val="000000"/>
          <w:sz w:val="24"/>
          <w:szCs w:val="24"/>
        </w:rPr>
        <w:t xml:space="preserve">iekėjas turi pareigą sudaryti sąlygas tokiam auditui atlikti sutarties vykdymo laikotarpiu ar įvykus dideliam incidentui. </w:t>
      </w:r>
    </w:p>
    <w:p w14:paraId="7FBA2D78"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Pr>
          <w:rFonts w:ascii="Times New Roman" w:hAnsi="Times New Roman" w:cs="Times New Roman"/>
          <w:color w:val="000000"/>
          <w:sz w:val="24"/>
          <w:szCs w:val="24"/>
        </w:rPr>
        <w:t>T</w:t>
      </w:r>
      <w:r w:rsidRPr="00302866">
        <w:rPr>
          <w:rFonts w:ascii="Times New Roman" w:hAnsi="Times New Roman" w:cs="Times New Roman"/>
          <w:color w:val="000000"/>
          <w:sz w:val="24"/>
          <w:szCs w:val="24"/>
        </w:rPr>
        <w:t xml:space="preserve">iekėjo patvirtintiems kibernetinio saugumo politikos dokumentuose nustatytiems reikalavimams. Tiekėjas įsipareigoja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pareikalavus pateikti visą reikalingą informaciją, dokumentus, reikalingus įsitikinti, kad </w:t>
      </w:r>
      <w:r>
        <w:rPr>
          <w:rFonts w:ascii="Times New Roman" w:hAnsi="Times New Roman" w:cs="Times New Roman"/>
          <w:color w:val="000000"/>
          <w:sz w:val="24"/>
          <w:szCs w:val="24"/>
        </w:rPr>
        <w:t>T</w:t>
      </w:r>
      <w:r w:rsidRPr="00302866">
        <w:rPr>
          <w:rFonts w:ascii="Times New Roman" w:hAnsi="Times New Roman" w:cs="Times New Roman"/>
          <w:color w:val="000000"/>
          <w:sz w:val="24"/>
          <w:szCs w:val="24"/>
        </w:rPr>
        <w:t xml:space="preserve">iekėjas atlieka rizikos ir atitikties vertinimus. </w:t>
      </w:r>
    </w:p>
    <w:p w14:paraId="246F5D44"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 Tiekėjas įsipareigoja užtikrinti </w:t>
      </w:r>
      <w:proofErr w:type="gramStart"/>
      <w:r w:rsidRPr="00302866">
        <w:rPr>
          <w:rFonts w:ascii="Times New Roman" w:hAnsi="Times New Roman" w:cs="Times New Roman"/>
          <w:color w:val="000000"/>
          <w:sz w:val="24"/>
          <w:szCs w:val="24"/>
        </w:rPr>
        <w:t>jo</w:t>
      </w:r>
      <w:proofErr w:type="gramEnd"/>
      <w:r w:rsidRPr="00302866">
        <w:rPr>
          <w:rFonts w:ascii="Times New Roman" w:hAnsi="Times New Roman" w:cs="Times New Roman"/>
          <w:color w:val="000000"/>
          <w:sz w:val="24"/>
          <w:szCs w:val="24"/>
        </w:rPr>
        <w:t xml:space="preserve"> tinklų ir informacinės sistemų spragų, keliančių riziką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tinklams ir informacinėms sistemoms, valdymą.</w:t>
      </w:r>
    </w:p>
    <w:p w14:paraId="5F59C4B4"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Tiekėjas įsipareigoja užtikrinti, kad </w:t>
      </w:r>
      <w:proofErr w:type="gramStart"/>
      <w:r w:rsidRPr="00302866">
        <w:rPr>
          <w:rFonts w:ascii="Times New Roman" w:hAnsi="Times New Roman" w:cs="Times New Roman"/>
          <w:color w:val="000000"/>
          <w:sz w:val="24"/>
          <w:szCs w:val="24"/>
        </w:rPr>
        <w:t>jo</w:t>
      </w:r>
      <w:proofErr w:type="gramEnd"/>
      <w:r w:rsidRPr="00302866">
        <w:rPr>
          <w:rFonts w:ascii="Times New Roman" w:hAnsi="Times New Roman" w:cs="Times New Roman"/>
          <w:color w:val="000000"/>
          <w:sz w:val="24"/>
          <w:szCs w:val="24"/>
        </w:rPr>
        <w:t xml:space="preserve"> patalpos, įranga, tinklai ir informacinių sistemų priežiūra, informacijos perdavimas tinklais atitinka Aprašo reikalavimus.</w:t>
      </w:r>
    </w:p>
    <w:p w14:paraId="11DC26C7" w14:textId="77777777" w:rsidR="00430A69" w:rsidRPr="00302866" w:rsidRDefault="00430A69" w:rsidP="00691EE1">
      <w:pPr>
        <w:numPr>
          <w:ilvl w:val="0"/>
          <w:numId w:val="21"/>
        </w:numPr>
        <w:suppressAutoHyphens/>
        <w:spacing w:after="0" w:line="240" w:lineRule="auto"/>
        <w:ind w:left="0" w:firstLine="680"/>
        <w:contextualSpacing/>
        <w:textAlignment w:val="baseline"/>
        <w:rPr>
          <w:rFonts w:ascii="Times New Roman" w:hAnsi="Times New Roman" w:cs="Times New Roman"/>
          <w:color w:val="000000"/>
          <w:sz w:val="24"/>
          <w:szCs w:val="24"/>
        </w:rPr>
      </w:pPr>
      <w:r w:rsidRPr="00302866">
        <w:rPr>
          <w:rFonts w:ascii="Times New Roman" w:hAnsi="Times New Roman" w:cs="Times New Roman"/>
          <w:color w:val="000000"/>
          <w:sz w:val="24"/>
          <w:szCs w:val="24"/>
        </w:rPr>
        <w:t xml:space="preserve"> Tiekėjui fizinė prieiga prie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tinklų, kitos techninės infrastruktūros ir informacinių sistemų nėra suteikiama. Tiekėjui suteikiama loginė prieiga per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saugų VPN sprendimą prie kūrimo ar testavimo aplinkų. Atskiru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sprendimu (pvz. sprendžiant kritinius incidentus)</w:t>
      </w:r>
      <w:proofErr w:type="gramStart"/>
      <w:r w:rsidRPr="00302866">
        <w:rPr>
          <w:rFonts w:ascii="Times New Roman" w:hAnsi="Times New Roman" w:cs="Times New Roman"/>
          <w:color w:val="000000"/>
          <w:sz w:val="24"/>
          <w:szCs w:val="24"/>
        </w:rPr>
        <w:t>,  laikina</w:t>
      </w:r>
      <w:proofErr w:type="gramEnd"/>
      <w:r w:rsidRPr="00302866">
        <w:rPr>
          <w:rFonts w:ascii="Times New Roman" w:hAnsi="Times New Roman" w:cs="Times New Roman"/>
          <w:color w:val="000000"/>
          <w:sz w:val="24"/>
          <w:szCs w:val="24"/>
        </w:rPr>
        <w:t xml:space="preserve"> loginė prieiga gali būti  suteikta prie </w:t>
      </w:r>
      <w:r>
        <w:rPr>
          <w:rFonts w:ascii="Times New Roman" w:hAnsi="Times New Roman" w:cs="Times New Roman"/>
          <w:color w:val="000000"/>
          <w:sz w:val="24"/>
          <w:szCs w:val="24"/>
        </w:rPr>
        <w:t>gamybinių</w:t>
      </w:r>
      <w:r w:rsidRPr="00302866">
        <w:rPr>
          <w:rFonts w:ascii="Times New Roman" w:hAnsi="Times New Roman" w:cs="Times New Roman"/>
          <w:color w:val="000000"/>
          <w:sz w:val="24"/>
          <w:szCs w:val="24"/>
        </w:rPr>
        <w:t xml:space="preserve"> aplinkų. Loginė prieiga suteikiama prie </w:t>
      </w:r>
      <w:r>
        <w:rPr>
          <w:rFonts w:ascii="Times New Roman" w:hAnsi="Times New Roman" w:cs="Times New Roman"/>
          <w:color w:val="000000"/>
          <w:sz w:val="24"/>
          <w:szCs w:val="24"/>
        </w:rPr>
        <w:t>PO</w:t>
      </w:r>
      <w:r w:rsidRPr="00302866">
        <w:rPr>
          <w:rFonts w:ascii="Times New Roman" w:hAnsi="Times New Roman" w:cs="Times New Roman"/>
          <w:color w:val="000000"/>
          <w:sz w:val="24"/>
          <w:szCs w:val="24"/>
        </w:rPr>
        <w:t xml:space="preserve"> kontroliuojamo nuotolinio darbalaukio serverio, kuriame visi </w:t>
      </w:r>
      <w:r>
        <w:rPr>
          <w:rFonts w:ascii="Times New Roman" w:hAnsi="Times New Roman" w:cs="Times New Roman"/>
          <w:color w:val="000000"/>
          <w:sz w:val="24"/>
          <w:szCs w:val="24"/>
        </w:rPr>
        <w:t>T</w:t>
      </w:r>
      <w:r w:rsidRPr="00302866">
        <w:rPr>
          <w:rFonts w:ascii="Times New Roman" w:hAnsi="Times New Roman" w:cs="Times New Roman"/>
          <w:color w:val="000000"/>
          <w:sz w:val="24"/>
          <w:szCs w:val="24"/>
        </w:rPr>
        <w:t>iekėjo veiksmai yra fiksuojami.</w:t>
      </w:r>
    </w:p>
    <w:p w14:paraId="45C85DA9" w14:textId="77777777" w:rsidR="00430A69" w:rsidRPr="00302866" w:rsidRDefault="00430A69" w:rsidP="00430A69">
      <w:pPr>
        <w:pStyle w:val="Sraopastraipa2"/>
        <w:spacing w:after="0" w:line="240" w:lineRule="auto"/>
        <w:ind w:left="0" w:firstLine="680"/>
        <w:jc w:val="both"/>
        <w:rPr>
          <w:rFonts w:ascii="Times New Roman" w:hAnsi="Times New Roman" w:cs="Times New Roman"/>
          <w:b/>
          <w:color w:val="000000"/>
          <w:sz w:val="24"/>
          <w:szCs w:val="24"/>
        </w:rPr>
      </w:pPr>
    </w:p>
    <w:p w14:paraId="32BDED2B" w14:textId="77777777" w:rsidR="00430A69" w:rsidRPr="00F937D5" w:rsidRDefault="00430A69" w:rsidP="00691EE1">
      <w:pPr>
        <w:numPr>
          <w:ilvl w:val="0"/>
          <w:numId w:val="13"/>
        </w:numPr>
        <w:suppressAutoHyphens/>
        <w:spacing w:after="0" w:line="240" w:lineRule="auto"/>
        <w:ind w:left="0" w:firstLine="680"/>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Kiti reikalavimai</w:t>
      </w:r>
    </w:p>
    <w:p w14:paraId="3B405D1E" w14:textId="77777777" w:rsidR="00430A69" w:rsidRPr="00F937D5" w:rsidRDefault="00430A69" w:rsidP="00691EE1">
      <w:pPr>
        <w:numPr>
          <w:ilvl w:val="0"/>
          <w:numId w:val="20"/>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Realizuojant naują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funkcionalumą ir funkcionalumo pakeitimus negali būti sutrikdytas esamas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funkcionalumas, kuriam nevykdomi pakeitimai, ar </w:t>
      </w:r>
      <w:r>
        <w:rPr>
          <w:rFonts w:ascii="Times New Roman" w:eastAsia="Calibri" w:hAnsi="Times New Roman" w:cs="Times New Roman"/>
          <w:sz w:val="24"/>
          <w:szCs w:val="24"/>
        </w:rPr>
        <w:t>PO</w:t>
      </w:r>
      <w:r w:rsidRPr="00F937D5">
        <w:rPr>
          <w:rFonts w:ascii="Times New Roman" w:eastAsia="Calibri" w:hAnsi="Times New Roman" w:cs="Times New Roman"/>
          <w:sz w:val="24"/>
          <w:szCs w:val="24"/>
        </w:rPr>
        <w:t xml:space="preserve"> informacinių sistemų ar registrų veikimo stabilumas.</w:t>
      </w:r>
    </w:p>
    <w:p w14:paraId="2F412137" w14:textId="77777777" w:rsidR="00430A69" w:rsidRPr="00F937D5" w:rsidRDefault="00430A69" w:rsidP="00691EE1">
      <w:pPr>
        <w:numPr>
          <w:ilvl w:val="0"/>
          <w:numId w:val="20"/>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lastRenderedPageBreak/>
        <w:t xml:space="preserve">Naujo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funkcionalumo ir funkcionalumo pakeitimų realizavimas neturi pareikalauti papildomos techninės ir licencijuojamos programinės įrangos arba papildomo finansavimo. Naujas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funkcionalumas turi veikti IRD turimos programinės ir techninės įrangos aplinkoje.</w:t>
      </w:r>
    </w:p>
    <w:p w14:paraId="70A4023C" w14:textId="77777777" w:rsidR="00430A69" w:rsidRPr="00F937D5" w:rsidRDefault="00430A69" w:rsidP="00691EE1">
      <w:pPr>
        <w:numPr>
          <w:ilvl w:val="0"/>
          <w:numId w:val="20"/>
        </w:numPr>
        <w:suppressAutoHyphens/>
        <w:spacing w:after="0" w:line="240" w:lineRule="auto"/>
        <w:ind w:left="0"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naujų funkcionalumų sukūrimas bei esamų funkcionalumų modifikavimas turi užtikrinti duomenų nuoseklumą </w:t>
      </w:r>
      <w:r w:rsidRPr="00F937D5">
        <w:rPr>
          <w:rFonts w:ascii="Times New Roman" w:eastAsia="Calibri" w:hAnsi="Times New Roman" w:cs="Times New Roman"/>
          <w:i/>
          <w:sz w:val="24"/>
          <w:szCs w:val="24"/>
        </w:rPr>
        <w:t>(</w:t>
      </w:r>
      <w:proofErr w:type="gramStart"/>
      <w:r w:rsidRPr="00F937D5">
        <w:rPr>
          <w:rFonts w:ascii="Times New Roman" w:eastAsia="Calibri" w:hAnsi="Times New Roman" w:cs="Times New Roman"/>
          <w:sz w:val="24"/>
          <w:szCs w:val="24"/>
        </w:rPr>
        <w:t>angl</w:t>
      </w:r>
      <w:proofErr w:type="gramEnd"/>
      <w:r w:rsidRPr="00F937D5">
        <w:rPr>
          <w:rFonts w:ascii="Times New Roman" w:eastAsia="Calibri" w:hAnsi="Times New Roman" w:cs="Times New Roman"/>
          <w:i/>
          <w:sz w:val="24"/>
          <w:szCs w:val="24"/>
        </w:rPr>
        <w:t>. consistency)</w:t>
      </w:r>
      <w:r w:rsidRPr="00F937D5">
        <w:rPr>
          <w:rFonts w:ascii="Times New Roman" w:eastAsia="Calibri" w:hAnsi="Times New Roman" w:cs="Times New Roman"/>
          <w:sz w:val="24"/>
          <w:szCs w:val="24"/>
        </w:rPr>
        <w:t xml:space="preserve">, nedalomumą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atomicity)</w:t>
      </w:r>
      <w:r w:rsidRPr="00F937D5">
        <w:rPr>
          <w:rFonts w:ascii="Times New Roman" w:eastAsia="Calibri" w:hAnsi="Times New Roman" w:cs="Times New Roman"/>
          <w:sz w:val="24"/>
          <w:szCs w:val="24"/>
        </w:rPr>
        <w:t xml:space="preserve">, patvarumą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durability)</w:t>
      </w:r>
      <w:r w:rsidRPr="00F937D5">
        <w:rPr>
          <w:rFonts w:ascii="Times New Roman" w:eastAsia="Calibri" w:hAnsi="Times New Roman" w:cs="Times New Roman"/>
          <w:sz w:val="24"/>
          <w:szCs w:val="24"/>
        </w:rPr>
        <w:t xml:space="preserve"> bei atskirtį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isolation)</w:t>
      </w:r>
      <w:r w:rsidRPr="00F937D5">
        <w:rPr>
          <w:rFonts w:ascii="Times New Roman" w:eastAsia="Calibri" w:hAnsi="Times New Roman" w:cs="Times New Roman"/>
          <w:sz w:val="24"/>
          <w:szCs w:val="24"/>
        </w:rPr>
        <w:t>.</w:t>
      </w:r>
    </w:p>
    <w:p w14:paraId="5EF6AE08" w14:textId="77777777" w:rsidR="00430A69" w:rsidRPr="00F937D5" w:rsidRDefault="00430A69" w:rsidP="00691EE1">
      <w:pPr>
        <w:numPr>
          <w:ilvl w:val="0"/>
          <w:numId w:val="20"/>
        </w:numPr>
        <w:suppressAutoHyphens/>
        <w:spacing w:after="0" w:line="240" w:lineRule="auto"/>
        <w:ind w:left="0" w:firstLine="680"/>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Naujai sukurti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funkcionalumai privalo:</w:t>
      </w:r>
    </w:p>
    <w:p w14:paraId="387F5B06"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4.7.4.1. </w:t>
      </w:r>
      <w:proofErr w:type="gramStart"/>
      <w:r w:rsidRPr="00F937D5">
        <w:rPr>
          <w:rFonts w:ascii="Times New Roman" w:eastAsia="Calibri" w:hAnsi="Times New Roman" w:cs="Times New Roman"/>
          <w:sz w:val="24"/>
          <w:szCs w:val="24"/>
        </w:rPr>
        <w:t>neįtakoti</w:t>
      </w:r>
      <w:proofErr w:type="gramEnd"/>
      <w:r w:rsidRPr="00F937D5">
        <w:rPr>
          <w:rFonts w:ascii="Times New Roman" w:eastAsia="Calibri" w:hAnsi="Times New Roman" w:cs="Times New Roman"/>
          <w:sz w:val="24"/>
          <w:szCs w:val="24"/>
        </w:rPr>
        <w:t xml:space="preserve"> įprastinio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naudotojų darbo (netrikdyti duomenų paieškos, įvedimo, koregavimo, dokumentų bei ataskaitų generavimo);</w:t>
      </w:r>
    </w:p>
    <w:p w14:paraId="08D3C129"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4.7.4.2. </w:t>
      </w:r>
      <w:proofErr w:type="gramStart"/>
      <w:r w:rsidRPr="00F937D5">
        <w:rPr>
          <w:rFonts w:ascii="Times New Roman" w:eastAsia="Calibri" w:hAnsi="Times New Roman" w:cs="Times New Roman"/>
          <w:sz w:val="24"/>
          <w:szCs w:val="24"/>
        </w:rPr>
        <w:t>neįtakoti</w:t>
      </w:r>
      <w:proofErr w:type="gramEnd"/>
      <w:r w:rsidRPr="00F937D5">
        <w:rPr>
          <w:rFonts w:ascii="Times New Roman" w:eastAsia="Calibri" w:hAnsi="Times New Roman" w:cs="Times New Roman"/>
          <w:sz w:val="24"/>
          <w:szCs w:val="24"/>
        </w:rPr>
        <w:t xml:space="preserv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duomenų bazėje saugomų duomenų, ataskaitų rezultatų, dokumentų turinio teisingumo;</w:t>
      </w:r>
    </w:p>
    <w:p w14:paraId="3EA5FC6A"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4.7.4.3. </w:t>
      </w:r>
      <w:proofErr w:type="gramStart"/>
      <w:r w:rsidRPr="00F937D5">
        <w:rPr>
          <w:rFonts w:ascii="Times New Roman" w:eastAsia="Calibri" w:hAnsi="Times New Roman" w:cs="Times New Roman"/>
          <w:sz w:val="24"/>
          <w:szCs w:val="24"/>
        </w:rPr>
        <w:t>neperkrauti</w:t>
      </w:r>
      <w:proofErr w:type="gramEnd"/>
      <w:r w:rsidRPr="00F937D5">
        <w:rPr>
          <w:rFonts w:ascii="Times New Roman" w:eastAsia="Calibri" w:hAnsi="Times New Roman" w:cs="Times New Roman"/>
          <w:sz w:val="24"/>
          <w:szCs w:val="24"/>
        </w:rPr>
        <w:t xml:space="preserv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aplikacijų, komponentų, duomenų bazių, aplikacijų serverių;</w:t>
      </w:r>
    </w:p>
    <w:p w14:paraId="00D14308"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4.7.4.4. </w:t>
      </w:r>
      <w:proofErr w:type="gramStart"/>
      <w:r w:rsidRPr="00F937D5">
        <w:rPr>
          <w:rFonts w:ascii="Times New Roman" w:eastAsia="Calibri" w:hAnsi="Times New Roman" w:cs="Times New Roman"/>
          <w:sz w:val="24"/>
          <w:szCs w:val="24"/>
        </w:rPr>
        <w:t>apdoroti</w:t>
      </w:r>
      <w:proofErr w:type="gramEnd"/>
      <w:r w:rsidRPr="00F937D5">
        <w:rPr>
          <w:rFonts w:ascii="Times New Roman" w:eastAsia="Calibri" w:hAnsi="Times New Roman" w:cs="Times New Roman"/>
          <w:sz w:val="24"/>
          <w:szCs w:val="24"/>
        </w:rPr>
        <w:t xml:space="preserve"> duomenis realiu laiku.</w:t>
      </w:r>
    </w:p>
    <w:p w14:paraId="7705392F"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 </w:t>
      </w:r>
      <w:r w:rsidRPr="00F937D5">
        <w:rPr>
          <w:rFonts w:ascii="Times New Roman" w:eastAsia="Calibri" w:hAnsi="Times New Roman" w:cs="Times New Roman"/>
          <w:sz w:val="24"/>
          <w:szCs w:val="24"/>
        </w:rPr>
        <w:t>Turi būti atnaujinti (sukurti nauji) reikalingi klasifikatoriai:</w:t>
      </w:r>
    </w:p>
    <w:p w14:paraId="1E6FB185"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4.7.5.1. </w:t>
      </w:r>
      <w:proofErr w:type="gramStart"/>
      <w:r w:rsidRPr="00F937D5">
        <w:rPr>
          <w:rFonts w:ascii="Times New Roman" w:eastAsia="Calibri" w:hAnsi="Times New Roman" w:cs="Times New Roman"/>
          <w:sz w:val="24"/>
          <w:szCs w:val="24"/>
        </w:rPr>
        <w:t>atnaujintos</w:t>
      </w:r>
      <w:proofErr w:type="gramEnd"/>
      <w:r w:rsidRPr="00F937D5">
        <w:rPr>
          <w:rFonts w:ascii="Times New Roman" w:eastAsia="Calibri" w:hAnsi="Times New Roman" w:cs="Times New Roman"/>
          <w:sz w:val="24"/>
          <w:szCs w:val="24"/>
        </w:rPr>
        <w:t xml:space="preserve"> (naujai sukurtos) visos klasifikatorių reikšmės, savybės, ryšiai;</w:t>
      </w:r>
    </w:p>
    <w:p w14:paraId="3DF9FA7B"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4.7.5.2. </w:t>
      </w:r>
      <w:proofErr w:type="gramStart"/>
      <w:r w:rsidRPr="00F937D5">
        <w:rPr>
          <w:rFonts w:ascii="Times New Roman" w:eastAsia="Calibri" w:hAnsi="Times New Roman" w:cs="Times New Roman"/>
          <w:sz w:val="24"/>
          <w:szCs w:val="24"/>
        </w:rPr>
        <w:t>klasifikatorių</w:t>
      </w:r>
      <w:proofErr w:type="gramEnd"/>
      <w:r w:rsidRPr="00F937D5">
        <w:rPr>
          <w:rFonts w:ascii="Times New Roman" w:eastAsia="Calibri" w:hAnsi="Times New Roman" w:cs="Times New Roman"/>
          <w:sz w:val="24"/>
          <w:szCs w:val="24"/>
        </w:rPr>
        <w:t xml:space="preserve"> reikšmės turi būti susietos su reikiamų išorinių sistemų (registrų) klasifikatoriais;</w:t>
      </w:r>
    </w:p>
    <w:p w14:paraId="3A0B1F3E"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4.7.5.3. </w:t>
      </w:r>
      <w:proofErr w:type="gramStart"/>
      <w:r w:rsidRPr="00F937D5">
        <w:rPr>
          <w:rFonts w:ascii="Times New Roman" w:eastAsia="Calibri" w:hAnsi="Times New Roman" w:cs="Times New Roman"/>
          <w:sz w:val="24"/>
          <w:szCs w:val="24"/>
        </w:rPr>
        <w:t>klasifikatorių</w:t>
      </w:r>
      <w:proofErr w:type="gramEnd"/>
      <w:r w:rsidRPr="00F937D5">
        <w:rPr>
          <w:rFonts w:ascii="Times New Roman" w:eastAsia="Calibri" w:hAnsi="Times New Roman" w:cs="Times New Roman"/>
          <w:sz w:val="24"/>
          <w:szCs w:val="24"/>
        </w:rPr>
        <w:t xml:space="preserve"> reikšmės turi būti įkeltos į VRI</w:t>
      </w:r>
      <w:r>
        <w:rPr>
          <w:rFonts w:ascii="Times New Roman" w:eastAsia="Calibri" w:hAnsi="Times New Roman" w:cs="Times New Roman"/>
          <w:sz w:val="24"/>
          <w:szCs w:val="24"/>
        </w:rPr>
        <w:t>P</w:t>
      </w:r>
      <w:r w:rsidRPr="00F937D5">
        <w:rPr>
          <w:rFonts w:ascii="Times New Roman" w:eastAsia="Calibri" w:hAnsi="Times New Roman" w:cs="Times New Roman"/>
          <w:sz w:val="24"/>
          <w:szCs w:val="24"/>
        </w:rPr>
        <w:t xml:space="preserve"> klasifikatorių </w:t>
      </w:r>
      <w:r>
        <w:rPr>
          <w:rFonts w:ascii="Times New Roman" w:eastAsia="Calibri" w:hAnsi="Times New Roman" w:cs="Times New Roman"/>
          <w:sz w:val="24"/>
          <w:szCs w:val="24"/>
        </w:rPr>
        <w:t xml:space="preserve">tvarkymo </w:t>
      </w:r>
      <w:r w:rsidRPr="00F937D5">
        <w:rPr>
          <w:rFonts w:ascii="Times New Roman" w:eastAsia="Calibri" w:hAnsi="Times New Roman" w:cs="Times New Roman"/>
          <w:sz w:val="24"/>
          <w:szCs w:val="24"/>
        </w:rPr>
        <w:t xml:space="preserve">posistemės testavimo bei </w:t>
      </w:r>
      <w:r>
        <w:rPr>
          <w:rFonts w:ascii="Times New Roman" w:eastAsia="Calibri" w:hAnsi="Times New Roman" w:cs="Times New Roman"/>
          <w:sz w:val="24"/>
          <w:szCs w:val="24"/>
        </w:rPr>
        <w:t>gamybines</w:t>
      </w:r>
      <w:r w:rsidRPr="00F937D5">
        <w:rPr>
          <w:rFonts w:ascii="Times New Roman" w:eastAsia="Calibri" w:hAnsi="Times New Roman" w:cs="Times New Roman"/>
          <w:sz w:val="24"/>
          <w:szCs w:val="24"/>
        </w:rPr>
        <w:t xml:space="preserve"> aplinkas ir betarpiškai susietos su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w:t>
      </w:r>
      <w:r>
        <w:rPr>
          <w:rFonts w:ascii="Times New Roman" w:eastAsia="Calibri" w:hAnsi="Times New Roman" w:cs="Times New Roman"/>
          <w:sz w:val="24"/>
          <w:szCs w:val="24"/>
        </w:rPr>
        <w:t>testuojama</w:t>
      </w:r>
      <w:r w:rsidRPr="00F937D5">
        <w:rPr>
          <w:rFonts w:ascii="Times New Roman" w:eastAsia="Calibri" w:hAnsi="Times New Roman" w:cs="Times New Roman"/>
          <w:sz w:val="24"/>
          <w:szCs w:val="24"/>
        </w:rPr>
        <w:t xml:space="preserve"> (mokomąja) ir </w:t>
      </w:r>
      <w:r>
        <w:rPr>
          <w:rFonts w:ascii="Times New Roman" w:eastAsia="Calibri" w:hAnsi="Times New Roman" w:cs="Times New Roman"/>
          <w:sz w:val="24"/>
          <w:szCs w:val="24"/>
        </w:rPr>
        <w:t>gamybine</w:t>
      </w:r>
      <w:r w:rsidRPr="00F937D5">
        <w:rPr>
          <w:rFonts w:ascii="Times New Roman" w:eastAsia="Calibri" w:hAnsi="Times New Roman" w:cs="Times New Roman"/>
          <w:sz w:val="24"/>
          <w:szCs w:val="24"/>
        </w:rPr>
        <w:t xml:space="preserve"> aplikacijos versijomis. Visas klaidas, susijusias su neteisingu, klaidingu klasifikatorių reikšmių, savybių atvaizdavimu bei ryšiais tarp jų, </w:t>
      </w:r>
      <w:proofErr w:type="gramStart"/>
      <w:r w:rsidRPr="00F937D5">
        <w:rPr>
          <w:rFonts w:ascii="Times New Roman" w:eastAsia="Calibri" w:hAnsi="Times New Roman" w:cs="Times New Roman"/>
          <w:sz w:val="24"/>
          <w:szCs w:val="24"/>
        </w:rPr>
        <w:t>Tiekėjas</w:t>
      </w:r>
      <w:proofErr w:type="gramEnd"/>
      <w:r w:rsidRPr="00F937D5">
        <w:rPr>
          <w:rFonts w:ascii="Times New Roman" w:eastAsia="Calibri" w:hAnsi="Times New Roman" w:cs="Times New Roman"/>
          <w:sz w:val="24"/>
          <w:szCs w:val="24"/>
        </w:rPr>
        <w:t xml:space="preserve"> turi ištaisyti savo lėšomis.</w:t>
      </w:r>
    </w:p>
    <w:p w14:paraId="57BA7034"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4.7.6. </w:t>
      </w:r>
      <w:r w:rsidRPr="00F937D5">
        <w:rPr>
          <w:rFonts w:ascii="Times New Roman" w:eastAsia="Calibri" w:hAnsi="Times New Roman" w:cs="Times New Roman"/>
          <w:sz w:val="24"/>
          <w:szCs w:val="24"/>
        </w:rPr>
        <w:t xml:space="preserve">Visi automatinių procesų (padaryti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naudotojų) veiksmai turi būti audituojami AUDIT III.</w:t>
      </w:r>
    </w:p>
    <w:p w14:paraId="266F5D33" w14:textId="77777777" w:rsidR="00430A69" w:rsidRPr="00F937D5" w:rsidRDefault="00430A69" w:rsidP="00430A69">
      <w:pPr>
        <w:tabs>
          <w:tab w:val="num" w:pos="0"/>
        </w:tabs>
        <w:suppressAutoHyphens/>
        <w:spacing w:after="0" w:line="240" w:lineRule="auto"/>
        <w:ind w:firstLine="68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4.7.7. </w:t>
      </w:r>
      <w:r w:rsidRPr="00F937D5">
        <w:rPr>
          <w:rFonts w:ascii="Times New Roman" w:eastAsia="Calibri" w:hAnsi="Times New Roman" w:cs="Times New Roman"/>
          <w:sz w:val="24"/>
          <w:szCs w:val="24"/>
        </w:rPr>
        <w:t xml:space="preserve">Sėkmingai ištestuoti reikalavimai turi būti įdiegti ne tik </w:t>
      </w:r>
      <w:r>
        <w:rPr>
          <w:rFonts w:ascii="Times New Roman" w:eastAsia="Calibri" w:hAnsi="Times New Roman" w:cs="Times New Roman"/>
          <w:sz w:val="24"/>
          <w:szCs w:val="24"/>
        </w:rPr>
        <w:t>gamybinėje</w:t>
      </w:r>
      <w:r w:rsidRPr="00F937D5">
        <w:rPr>
          <w:rFonts w:ascii="Times New Roman" w:eastAsia="Calibri" w:hAnsi="Times New Roman" w:cs="Times New Roman"/>
          <w:sz w:val="24"/>
          <w:szCs w:val="24"/>
        </w:rPr>
        <w:t xml:space="preserv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aplinkoje, bet ir mokomojoje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aplinkoje.</w:t>
      </w:r>
    </w:p>
    <w:p w14:paraId="19572CFF" w14:textId="77777777" w:rsidR="00430A69" w:rsidRPr="00F937D5" w:rsidRDefault="00430A69" w:rsidP="00430A69">
      <w:pPr>
        <w:spacing w:after="0"/>
        <w:ind w:left="680"/>
        <w:rPr>
          <w:rFonts w:ascii="Times New Roman" w:eastAsia="Calibri" w:hAnsi="Times New Roman" w:cs="Times New Roman"/>
          <w:sz w:val="24"/>
          <w:szCs w:val="24"/>
        </w:rPr>
      </w:pPr>
    </w:p>
    <w:p w14:paraId="4065E058" w14:textId="77777777" w:rsidR="00430A69" w:rsidRPr="00F937D5" w:rsidRDefault="00430A69" w:rsidP="00430A69">
      <w:pPr>
        <w:spacing w:after="0" w:line="240" w:lineRule="auto"/>
        <w:ind w:firstLine="680"/>
        <w:rPr>
          <w:rFonts w:ascii="Times New Roman" w:eastAsia="Times New Roman" w:hAnsi="Times New Roman" w:cs="Times New Roman"/>
          <w:b/>
          <w:bCs/>
          <w:kern w:val="2"/>
          <w:sz w:val="24"/>
          <w:szCs w:val="24"/>
          <w:lang w:eastAsia="ru-RU" w:bidi="hi-IN"/>
        </w:rPr>
      </w:pPr>
      <w:bookmarkStart w:id="26" w:name="_Toc122358187"/>
      <w:r w:rsidRPr="00F937D5">
        <w:rPr>
          <w:rFonts w:ascii="Times New Roman" w:eastAsia="Times New Roman" w:hAnsi="Times New Roman" w:cs="Times New Roman"/>
          <w:b/>
          <w:bCs/>
          <w:kern w:val="2"/>
          <w:sz w:val="24"/>
          <w:szCs w:val="24"/>
          <w:lang w:eastAsia="ru-RU" w:bidi="hi-IN"/>
        </w:rPr>
        <w:t xml:space="preserve">4.8. </w:t>
      </w:r>
      <w:r>
        <w:rPr>
          <w:rFonts w:ascii="Times New Roman" w:eastAsia="Times New Roman" w:hAnsi="Times New Roman" w:cs="Times New Roman"/>
          <w:b/>
          <w:bCs/>
          <w:kern w:val="2"/>
          <w:sz w:val="24"/>
          <w:szCs w:val="24"/>
          <w:lang w:eastAsia="ru-RU" w:bidi="hi-IN"/>
        </w:rPr>
        <w:t>A</w:t>
      </w:r>
      <w:r w:rsidRPr="00F937D5">
        <w:rPr>
          <w:rFonts w:ascii="Times New Roman" w:eastAsia="Times New Roman" w:hAnsi="Times New Roman" w:cs="Times New Roman"/>
          <w:b/>
          <w:bCs/>
          <w:kern w:val="2"/>
          <w:sz w:val="24"/>
          <w:szCs w:val="24"/>
          <w:lang w:eastAsia="ru-RU" w:bidi="hi-IN"/>
        </w:rPr>
        <w:t>titikimas teisės aktų reikalavimams</w:t>
      </w:r>
      <w:bookmarkEnd w:id="26"/>
    </w:p>
    <w:p w14:paraId="1F5C622B" w14:textId="77777777" w:rsidR="00430A69" w:rsidRPr="00F937D5" w:rsidRDefault="00430A69" w:rsidP="00691EE1">
      <w:pPr>
        <w:numPr>
          <w:ilvl w:val="2"/>
          <w:numId w:val="22"/>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 xml:space="preserve">Paslaugos turi būti teikiamos vadovaujantis galiojančiais ir aktualiais teisės aktais, dokumentais, standartais ir rekomendacijomis. </w:t>
      </w:r>
      <w:r>
        <w:rPr>
          <w:rFonts w:ascii="Times New Roman" w:eastAsia="Times New Roman" w:hAnsi="Times New Roman" w:cs="Times New Roman"/>
          <w:kern w:val="2"/>
          <w:sz w:val="24"/>
          <w:szCs w:val="21"/>
          <w:lang w:eastAsia="ru-RU" w:bidi="hi-IN"/>
        </w:rPr>
        <w:t>Tiekėjas</w:t>
      </w:r>
      <w:r w:rsidRPr="00F937D5">
        <w:rPr>
          <w:rFonts w:ascii="Times New Roman" w:eastAsia="Times New Roman" w:hAnsi="Times New Roman" w:cs="Times New Roman"/>
          <w:kern w:val="2"/>
          <w:sz w:val="24"/>
          <w:szCs w:val="21"/>
          <w:lang w:eastAsia="ru-RU" w:bidi="hi-IN"/>
        </w:rPr>
        <w:t>, teikdamas Paslaugas pagal šią techninę specifikaciją, turi įvertinti visus teisės aktus, Paslaugų teikimo metu priimtus ir įsigaliojusius ar įsigaliosiančius teisės aktus, susijusius su Paslaugų teikimu, įskaitant, bet neapsiribojant teisės aktais, nurodytais šioje techninėje specifikacijoje</w:t>
      </w:r>
      <w:r>
        <w:rPr>
          <w:rFonts w:ascii="Times New Roman" w:eastAsia="Times New Roman" w:hAnsi="Times New Roman" w:cs="Times New Roman"/>
          <w:kern w:val="2"/>
          <w:sz w:val="24"/>
          <w:szCs w:val="21"/>
          <w:lang w:eastAsia="ru-RU" w:bidi="hi-IN"/>
        </w:rPr>
        <w:t>:</w:t>
      </w:r>
    </w:p>
    <w:p w14:paraId="362EC910" w14:textId="77777777" w:rsidR="00430A69" w:rsidRDefault="00430A69" w:rsidP="00691EE1">
      <w:pPr>
        <w:numPr>
          <w:ilvl w:val="3"/>
          <w:numId w:val="22"/>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Times New Roman" w:eastAsia="Times New Roman" w:hAnsi="Times New Roman" w:cs="Times New Roman"/>
          <w:kern w:val="2"/>
          <w:sz w:val="24"/>
          <w:szCs w:val="21"/>
          <w:shd w:val="clear" w:color="auto" w:fill="FFFFFF"/>
          <w:lang w:eastAsia="ru-RU" w:bidi="hi-IN"/>
        </w:rPr>
      </w:pPr>
      <w:r w:rsidRPr="000153E4">
        <w:rPr>
          <w:rFonts w:ascii="Times New Roman" w:eastAsia="Times New Roman" w:hAnsi="Times New Roman" w:cs="Times New Roman"/>
          <w:kern w:val="2"/>
          <w:sz w:val="24"/>
          <w:szCs w:val="21"/>
          <w:shd w:val="clear" w:color="auto" w:fill="FFFFFF"/>
          <w:lang w:eastAsia="ru-RU" w:bidi="hi-IN"/>
        </w:rPr>
        <w:t>2016 m. balandžio 27 d. Europos Parlamento ir Tarybos reglamentu (ES) 2016/679 dėl fizinių asmenų apsaugos tvarkant asmens duomenis ir dėl laisvo tokių duomenų judėjimo ir kuriuo panaikinama Direktyva 95/46/EB (Bendrasis duomenų apsaugos reglamentas);</w:t>
      </w:r>
    </w:p>
    <w:p w14:paraId="3BE4428E" w14:textId="77777777" w:rsidR="00430A69" w:rsidRPr="000153E4"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0153E4">
        <w:rPr>
          <w:rFonts w:ascii="Times New Roman" w:eastAsia="Times New Roman" w:hAnsi="Times New Roman" w:cs="Times New Roman"/>
          <w:kern w:val="2"/>
          <w:sz w:val="24"/>
          <w:szCs w:val="21"/>
          <w:shd w:val="clear" w:color="auto" w:fill="FFFFFF"/>
          <w:lang w:eastAsia="ru-RU" w:bidi="hi-IN"/>
        </w:rPr>
        <w:t>Lietuvos Respublikos administracinių nusižengimų kodeksu;</w:t>
      </w:r>
    </w:p>
    <w:p w14:paraId="3EDA0FF6" w14:textId="77777777" w:rsidR="00430A69"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0153E4">
        <w:rPr>
          <w:rFonts w:ascii="Times New Roman" w:eastAsia="Times New Roman" w:hAnsi="Times New Roman" w:cs="Times New Roman"/>
          <w:kern w:val="2"/>
          <w:sz w:val="24"/>
          <w:szCs w:val="21"/>
          <w:shd w:val="clear" w:color="auto" w:fill="FFFFFF"/>
          <w:lang w:eastAsia="ru-RU" w:bidi="hi-IN"/>
        </w:rPr>
        <w:t>Lietuvos Respublikos administracinių nusižengimų registro įstatym</w:t>
      </w:r>
      <w:r>
        <w:rPr>
          <w:rFonts w:ascii="Times New Roman" w:eastAsia="Times New Roman" w:hAnsi="Times New Roman" w:cs="Times New Roman"/>
          <w:kern w:val="2"/>
          <w:sz w:val="24"/>
          <w:szCs w:val="21"/>
          <w:shd w:val="clear" w:color="auto" w:fill="FFFFFF"/>
          <w:lang w:eastAsia="ru-RU" w:bidi="hi-IN"/>
        </w:rPr>
        <w:t>u</w:t>
      </w:r>
      <w:r w:rsidRPr="000153E4">
        <w:rPr>
          <w:rFonts w:ascii="Times New Roman" w:eastAsia="Times New Roman" w:hAnsi="Times New Roman" w:cs="Times New Roman"/>
          <w:kern w:val="2"/>
          <w:sz w:val="24"/>
          <w:szCs w:val="21"/>
          <w:shd w:val="clear" w:color="auto" w:fill="FFFFFF"/>
          <w:lang w:eastAsia="ru-RU" w:bidi="hi-IN"/>
        </w:rPr>
        <w:t>;</w:t>
      </w:r>
    </w:p>
    <w:p w14:paraId="4EA32A0E" w14:textId="77777777" w:rsidR="00430A69"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0153E4">
        <w:rPr>
          <w:rFonts w:ascii="Times New Roman" w:eastAsia="Times New Roman" w:hAnsi="Times New Roman" w:cs="Times New Roman"/>
          <w:kern w:val="2"/>
          <w:sz w:val="24"/>
          <w:szCs w:val="21"/>
          <w:shd w:val="clear" w:color="auto" w:fill="FFFFFF"/>
          <w:lang w:eastAsia="ru-RU" w:bidi="hi-IN"/>
        </w:rPr>
        <w:t>Lietuvos Respublikos valstybės informacinių išteklių valdymo įstatymu</w:t>
      </w:r>
      <w:r>
        <w:rPr>
          <w:rFonts w:ascii="Times New Roman" w:eastAsia="Times New Roman" w:hAnsi="Times New Roman" w:cs="Times New Roman"/>
          <w:kern w:val="2"/>
          <w:sz w:val="24"/>
          <w:szCs w:val="21"/>
          <w:shd w:val="clear" w:color="auto" w:fill="FFFFFF"/>
          <w:lang w:eastAsia="ru-RU" w:bidi="hi-IN"/>
        </w:rPr>
        <w:t>;</w:t>
      </w:r>
    </w:p>
    <w:p w14:paraId="6491452F" w14:textId="77777777" w:rsidR="00430A69" w:rsidRPr="000153E4"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Lietuvos Respublikos asmens duomenų teisinės apsaugos įstatymu</w:t>
      </w:r>
      <w:r>
        <w:rPr>
          <w:rFonts w:ascii="Times New Roman" w:eastAsia="Times New Roman" w:hAnsi="Times New Roman" w:cs="Times New Roman"/>
          <w:kern w:val="2"/>
          <w:sz w:val="24"/>
          <w:szCs w:val="21"/>
          <w:shd w:val="clear" w:color="auto" w:fill="FFFFFF"/>
          <w:lang w:eastAsia="ru-RU" w:bidi="hi-IN"/>
        </w:rPr>
        <w:t>;</w:t>
      </w:r>
    </w:p>
    <w:p w14:paraId="3417FDB5" w14:textId="77777777" w:rsidR="00430A69"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0153E4">
        <w:rPr>
          <w:rFonts w:ascii="Times New Roman" w:eastAsia="Times New Roman" w:hAnsi="Times New Roman" w:cs="Times New Roman"/>
          <w:kern w:val="2"/>
          <w:sz w:val="24"/>
          <w:szCs w:val="21"/>
          <w:shd w:val="clear" w:color="auto" w:fill="FFFFFF"/>
          <w:lang w:eastAsia="ru-RU" w:bidi="hi-IN"/>
        </w:rPr>
        <w:t>Lietuvos Respublikos kibernetinio saugumo įstatymu;</w:t>
      </w:r>
    </w:p>
    <w:p w14:paraId="176CD63C" w14:textId="77777777" w:rsidR="00430A69"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Administracinių nusižengimų registro informacinės sistemos nuostatais, patvirtintais Lietuvos Respublikos Vyriausybės 2016 m. gruodžio 28 d. nutarimu Nr. 1278 „Dėl Administracinių nusižengimų registro informacinės sistemos nuostatų patvirtinimo“;</w:t>
      </w:r>
    </w:p>
    <w:p w14:paraId="4563683B" w14:textId="77777777" w:rsidR="00430A69"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F937D5">
        <w:rPr>
          <w:rFonts w:ascii="Times New Roman" w:eastAsia="Times New Roman" w:hAnsi="Times New Roman" w:cs="Times New Roman"/>
          <w:kern w:val="2"/>
          <w:sz w:val="24"/>
          <w:szCs w:val="21"/>
          <w:shd w:val="clear" w:color="auto" w:fill="FFFFFF"/>
          <w:lang w:eastAsia="ru-RU" w:bidi="hi-IN"/>
        </w:rPr>
        <w:t>Informacijos saugumo valdymą reglamentuojančiais teisės aktais ir standartais</w:t>
      </w:r>
      <w:r>
        <w:rPr>
          <w:rFonts w:ascii="Times New Roman" w:eastAsia="Times New Roman" w:hAnsi="Times New Roman" w:cs="Times New Roman"/>
          <w:kern w:val="2"/>
          <w:sz w:val="24"/>
          <w:szCs w:val="21"/>
          <w:shd w:val="clear" w:color="auto" w:fill="FFFFFF"/>
          <w:lang w:eastAsia="ru-RU" w:bidi="hi-IN"/>
        </w:rPr>
        <w:t>;</w:t>
      </w:r>
    </w:p>
    <w:p w14:paraId="11A26E43" w14:textId="77777777" w:rsidR="00430A69"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F937D5">
        <w:rPr>
          <w:rFonts w:ascii="Times New Roman" w:eastAsia="Times New Roman" w:hAnsi="Times New Roman" w:cs="Times New Roman"/>
          <w:kern w:val="2"/>
          <w:sz w:val="24"/>
          <w:szCs w:val="21"/>
          <w:shd w:val="clear" w:color="auto" w:fill="FFFFFF"/>
          <w:lang w:eastAsia="ru-RU" w:bidi="hi-IN"/>
        </w:rPr>
        <w:t>viešuosius pirkimus reglamentuojančiais teisės aktais</w:t>
      </w:r>
      <w:r>
        <w:rPr>
          <w:rFonts w:ascii="Times New Roman" w:eastAsia="Times New Roman" w:hAnsi="Times New Roman" w:cs="Times New Roman"/>
          <w:kern w:val="2"/>
          <w:sz w:val="24"/>
          <w:szCs w:val="21"/>
          <w:shd w:val="clear" w:color="auto" w:fill="FFFFFF"/>
          <w:lang w:eastAsia="ru-RU" w:bidi="hi-IN"/>
        </w:rPr>
        <w:t>;</w:t>
      </w:r>
    </w:p>
    <w:p w14:paraId="1F6CB71D" w14:textId="77777777" w:rsidR="00430A69" w:rsidRPr="000153E4"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F937D5">
        <w:rPr>
          <w:rFonts w:ascii="Times New Roman" w:eastAsia="Times New Roman" w:hAnsi="Times New Roman" w:cs="Times New Roman"/>
          <w:kern w:val="2"/>
          <w:sz w:val="24"/>
          <w:szCs w:val="21"/>
          <w:shd w:val="clear" w:color="auto" w:fill="FFFFFF"/>
          <w:lang w:eastAsia="ru-RU" w:bidi="hi-I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Pr>
          <w:rFonts w:ascii="Times New Roman" w:eastAsia="Times New Roman" w:hAnsi="Times New Roman" w:cs="Times New Roman"/>
          <w:kern w:val="2"/>
          <w:sz w:val="24"/>
          <w:szCs w:val="21"/>
          <w:shd w:val="clear" w:color="auto" w:fill="FFFFFF"/>
          <w:lang w:eastAsia="ru-RU" w:bidi="hi-IN"/>
        </w:rPr>
        <w:t>;</w:t>
      </w:r>
    </w:p>
    <w:p w14:paraId="28B9A4E9" w14:textId="77777777" w:rsidR="00430A69"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Informacinių sistemų steigimo, kūrimo, atnaujinimo, pertvarkymo ir likvidavimo tvarkos aprašu, patvirtintus Lietuvos Respublikos Vyriausybės 2024 m. spalio 30 d. nutarimu Nr. 907 „Dėl Lietuvos Respublikos Vyriausybės 2024 m. gegužės 15 d. nutarimo Nr. 349 „Dėl Lietuvos Respublikos valstybės informacinių išteklių valdymo įstatymo įgyvendinimo“ pakeitimo“;</w:t>
      </w:r>
    </w:p>
    <w:p w14:paraId="74F83C28" w14:textId="77777777" w:rsidR="00430A69" w:rsidRDefault="00430A69" w:rsidP="00691EE1">
      <w:pPr>
        <w:pStyle w:val="ListParagraph"/>
        <w:numPr>
          <w:ilvl w:val="3"/>
          <w:numId w:val="22"/>
        </w:numPr>
        <w:tabs>
          <w:tab w:val="left" w:pos="180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567E0B">
        <w:rPr>
          <w:rFonts w:ascii="Times New Roman" w:eastAsia="Times New Roman" w:hAnsi="Times New Roman" w:cs="Times New Roman"/>
          <w:kern w:val="2"/>
          <w:sz w:val="24"/>
          <w:szCs w:val="21"/>
          <w:shd w:val="clear" w:color="auto" w:fill="FFFFFF"/>
          <w:lang w:eastAsia="ru-RU" w:bidi="hi-IN"/>
        </w:rPr>
        <w:t xml:space="preserve">Informatikos ir ryšių departamento prie Lietuvos Respublikos vidaus reikalų ministerijos informacijos saugos valdymo sistemos nuostatais, patvirtintais Informatikos ir ryšių departamento prie </w:t>
      </w:r>
      <w:r w:rsidRPr="00567E0B">
        <w:rPr>
          <w:rFonts w:ascii="Times New Roman" w:eastAsia="Times New Roman" w:hAnsi="Times New Roman" w:cs="Times New Roman"/>
          <w:kern w:val="2"/>
          <w:sz w:val="24"/>
          <w:szCs w:val="21"/>
          <w:shd w:val="clear" w:color="auto" w:fill="FFFFFF"/>
          <w:lang w:eastAsia="ru-RU" w:bidi="hi-IN"/>
        </w:rPr>
        <w:lastRenderedPageBreak/>
        <w:t>Lietuvos Respublikos vidaus reikalų ministerijos direktoriaus 2019 m. balandžio 3 d. įsakymu Nr. 5V-35 „Dėl Informatikos ir ryšių departamento prie Lietuvos Respublikos vidaus reikalų ministerijos informacijos saugos valdymo sistemos organizavimo“</w:t>
      </w:r>
      <w:r>
        <w:rPr>
          <w:rFonts w:ascii="Times New Roman" w:eastAsia="Times New Roman" w:hAnsi="Times New Roman" w:cs="Times New Roman"/>
          <w:kern w:val="2"/>
          <w:sz w:val="24"/>
          <w:szCs w:val="21"/>
          <w:shd w:val="clear" w:color="auto" w:fill="FFFFFF"/>
          <w:lang w:eastAsia="ru-RU" w:bidi="hi-IN"/>
        </w:rPr>
        <w:t>;</w:t>
      </w:r>
    </w:p>
    <w:p w14:paraId="7228CF9A" w14:textId="77777777" w:rsidR="00430A69"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w:t>
      </w:r>
      <w:r>
        <w:rPr>
          <w:rFonts w:ascii="Times New Roman" w:eastAsia="Times New Roman" w:hAnsi="Times New Roman" w:cs="Times New Roman"/>
          <w:kern w:val="2"/>
          <w:sz w:val="24"/>
          <w:szCs w:val="21"/>
          <w:shd w:val="clear" w:color="auto" w:fill="FFFFFF"/>
          <w:lang w:eastAsia="ru-RU" w:bidi="hi-IN"/>
        </w:rPr>
        <w:t>;</w:t>
      </w:r>
    </w:p>
    <w:p w14:paraId="22B13791" w14:textId="77777777" w:rsidR="00430A69" w:rsidRDefault="00430A69" w:rsidP="00691EE1">
      <w:pPr>
        <w:pStyle w:val="ListParagraph"/>
        <w:numPr>
          <w:ilvl w:val="3"/>
          <w:numId w:val="22"/>
        </w:numPr>
        <w:tabs>
          <w:tab w:val="left" w:pos="171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Nacionaliniu kibernetinių incidentų valdymo planu, Kibernetinio saugumo subjektų identifikavimo pagal specialiuosius kriterijus metodika, Kibernetinio saugumo reikalavimų aprašu, Vykdymo užtikrinimo priemonių taikymo kibernetinio saugumo subjektams tvarkos aprašu, Saugiojo valstybinio duomenų perdavimo tinklo naudotojų sąrašu, patvirtintu Lietuvos Respublikos Vyriausybės 2018 m. rugpjūčio 13 d. nutarimu Nr. 818 „Dėl Lietuvos Respublikos kibernetinio saugumo įstatymo įgyvendinimo“</w:t>
      </w:r>
      <w:r>
        <w:rPr>
          <w:rFonts w:ascii="Times New Roman" w:eastAsia="Times New Roman" w:hAnsi="Times New Roman" w:cs="Times New Roman"/>
          <w:kern w:val="2"/>
          <w:sz w:val="24"/>
          <w:szCs w:val="21"/>
          <w:shd w:val="clear" w:color="auto" w:fill="FFFFFF"/>
          <w:lang w:eastAsia="ru-RU" w:bidi="hi-IN"/>
        </w:rPr>
        <w:t>;</w:t>
      </w:r>
    </w:p>
    <w:p w14:paraId="03AD6975" w14:textId="77777777" w:rsidR="00430A69" w:rsidRDefault="00430A69" w:rsidP="00691EE1">
      <w:pPr>
        <w:pStyle w:val="ListParagraph"/>
        <w:numPr>
          <w:ilvl w:val="3"/>
          <w:numId w:val="22"/>
        </w:numPr>
        <w:tabs>
          <w:tab w:val="left" w:pos="189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Kibernetinių incidentų valdymo Vidaus reikalų ministerijos valdomose ypatingos svarbos informacinėse infrastruktūrose planu, patvirtintu Lietuvos Respublikos vidaus reikalų ministro 2017 m. rugsėjo 20 d. įsakymu Nr. 1V-651 „Dėl Kibernetinių incidentų valdymo Vidaus reikalų ministerijos valdomose ypatingos svarbos informacinėse infrastruktūrose plano patvirtinimo“</w:t>
      </w:r>
      <w:r>
        <w:rPr>
          <w:rFonts w:ascii="Times New Roman" w:eastAsia="Times New Roman" w:hAnsi="Times New Roman" w:cs="Times New Roman"/>
          <w:kern w:val="2"/>
          <w:sz w:val="24"/>
          <w:szCs w:val="21"/>
          <w:shd w:val="clear" w:color="auto" w:fill="FFFFFF"/>
          <w:lang w:eastAsia="ru-RU" w:bidi="hi-IN"/>
        </w:rPr>
        <w:t>;</w:t>
      </w:r>
    </w:p>
    <w:p w14:paraId="2EB34E53" w14:textId="77777777" w:rsidR="00430A69" w:rsidRDefault="00430A69" w:rsidP="00691EE1">
      <w:pPr>
        <w:pStyle w:val="ListParagraph"/>
        <w:numPr>
          <w:ilvl w:val="3"/>
          <w:numId w:val="22"/>
        </w:numPr>
        <w:tabs>
          <w:tab w:val="left" w:pos="189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Kai kurių Lietuvos Respublikos vidaus reikalų ministerijos valdomų registrų ir valstybės informacinių sistemų veiklos tęstinumo valdymo planu, patvirtintu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r>
        <w:rPr>
          <w:rFonts w:ascii="Times New Roman" w:eastAsia="Times New Roman" w:hAnsi="Times New Roman" w:cs="Times New Roman"/>
          <w:kern w:val="2"/>
          <w:sz w:val="24"/>
          <w:szCs w:val="21"/>
          <w:shd w:val="clear" w:color="auto" w:fill="FFFFFF"/>
          <w:lang w:eastAsia="ru-RU" w:bidi="hi-IN"/>
        </w:rPr>
        <w:t>;</w:t>
      </w:r>
    </w:p>
    <w:p w14:paraId="2FD08F0F" w14:textId="77777777" w:rsidR="00430A69" w:rsidRDefault="00430A69" w:rsidP="00691EE1">
      <w:pPr>
        <w:pStyle w:val="ListParagraph"/>
        <w:numPr>
          <w:ilvl w:val="3"/>
          <w:numId w:val="22"/>
        </w:numPr>
        <w:tabs>
          <w:tab w:val="left" w:pos="189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r w:rsidRPr="002441C4">
        <w:rPr>
          <w:rFonts w:ascii="Times New Roman" w:eastAsia="Times New Roman" w:hAnsi="Times New Roman" w:cs="Times New Roman"/>
          <w:kern w:val="2"/>
          <w:sz w:val="24"/>
          <w:szCs w:val="21"/>
          <w:shd w:val="clear" w:color="auto" w:fill="FFFFFF"/>
          <w:lang w:eastAsia="ru-RU" w:bidi="hi-IN"/>
        </w:rPr>
        <w:t xml:space="preserve">Administracinių nusižengimų registro </w:t>
      </w:r>
      <w:r>
        <w:rPr>
          <w:rFonts w:ascii="Times New Roman" w:eastAsia="Times New Roman" w:hAnsi="Times New Roman" w:cs="Times New Roman"/>
          <w:kern w:val="2"/>
          <w:sz w:val="24"/>
          <w:szCs w:val="21"/>
          <w:shd w:val="clear" w:color="auto" w:fill="FFFFFF"/>
          <w:lang w:eastAsia="ru-RU" w:bidi="hi-IN"/>
        </w:rPr>
        <w:t xml:space="preserve">informacinės sistemos </w:t>
      </w:r>
      <w:r w:rsidRPr="002441C4">
        <w:rPr>
          <w:rFonts w:ascii="Times New Roman" w:eastAsia="Times New Roman" w:hAnsi="Times New Roman" w:cs="Times New Roman"/>
          <w:kern w:val="2"/>
          <w:sz w:val="24"/>
          <w:szCs w:val="21"/>
          <w:shd w:val="clear" w:color="auto" w:fill="FFFFFF"/>
          <w:lang w:eastAsia="ru-RU" w:bidi="hi-IN"/>
        </w:rPr>
        <w:t>veiklą reglamentuojančiais teisės aktais</w:t>
      </w:r>
      <w:r>
        <w:rPr>
          <w:rFonts w:ascii="Times New Roman" w:eastAsia="Times New Roman" w:hAnsi="Times New Roman" w:cs="Times New Roman"/>
          <w:kern w:val="2"/>
          <w:sz w:val="24"/>
          <w:szCs w:val="21"/>
          <w:shd w:val="clear" w:color="auto" w:fill="FFFFFF"/>
          <w:lang w:eastAsia="ru-RU" w:bidi="hi-IN"/>
        </w:rPr>
        <w:t>;</w:t>
      </w:r>
    </w:p>
    <w:p w14:paraId="6F0D022C" w14:textId="77777777" w:rsidR="00430A69" w:rsidRDefault="00430A69" w:rsidP="00691EE1">
      <w:pPr>
        <w:pStyle w:val="ListParagraph"/>
        <w:numPr>
          <w:ilvl w:val="3"/>
          <w:numId w:val="22"/>
        </w:numPr>
        <w:tabs>
          <w:tab w:val="left" w:pos="1890"/>
        </w:tabs>
        <w:spacing w:after="0" w:line="240" w:lineRule="auto"/>
        <w:ind w:left="0" w:firstLine="680"/>
        <w:rPr>
          <w:rFonts w:ascii="Times New Roman" w:eastAsia="Times New Roman" w:hAnsi="Times New Roman" w:cs="Times New Roman"/>
          <w:kern w:val="2"/>
          <w:sz w:val="24"/>
          <w:szCs w:val="21"/>
          <w:shd w:val="clear" w:color="auto" w:fill="FFFFFF"/>
          <w:lang w:eastAsia="ru-RU" w:bidi="hi-IN"/>
        </w:rPr>
      </w:pPr>
      <w:proofErr w:type="gramStart"/>
      <w:r w:rsidRPr="002441C4">
        <w:rPr>
          <w:rFonts w:ascii="Times New Roman" w:eastAsia="Times New Roman" w:hAnsi="Times New Roman" w:cs="Times New Roman"/>
          <w:kern w:val="2"/>
          <w:sz w:val="24"/>
          <w:szCs w:val="21"/>
          <w:shd w:val="clear" w:color="auto" w:fill="FFFFFF"/>
          <w:lang w:eastAsia="ru-RU" w:bidi="hi-IN"/>
        </w:rPr>
        <w:t>kitais</w:t>
      </w:r>
      <w:proofErr w:type="gramEnd"/>
      <w:r w:rsidRPr="002441C4">
        <w:rPr>
          <w:rFonts w:ascii="Times New Roman" w:eastAsia="Times New Roman" w:hAnsi="Times New Roman" w:cs="Times New Roman"/>
          <w:kern w:val="2"/>
          <w:sz w:val="24"/>
          <w:szCs w:val="21"/>
          <w:shd w:val="clear" w:color="auto" w:fill="FFFFFF"/>
          <w:lang w:eastAsia="ru-RU" w:bidi="hi-IN"/>
        </w:rPr>
        <w:t xml:space="preserve"> Europos Sąjungos ir Lietuvos Respublikos teisės aktais, Lietuvos Respublikos ir tarptautiniais standartais, reglamentuojančiais informacijos saugą, kibernetinį saugumą, asmens duomenų apsaugą</w:t>
      </w:r>
      <w:r>
        <w:rPr>
          <w:rFonts w:ascii="Times New Roman" w:eastAsia="Times New Roman" w:hAnsi="Times New Roman" w:cs="Times New Roman"/>
          <w:kern w:val="2"/>
          <w:sz w:val="24"/>
          <w:szCs w:val="21"/>
          <w:shd w:val="clear" w:color="auto" w:fill="FFFFFF"/>
          <w:lang w:eastAsia="ru-RU" w:bidi="hi-IN"/>
        </w:rPr>
        <w:t>.</w:t>
      </w:r>
    </w:p>
    <w:p w14:paraId="61193603" w14:textId="77777777" w:rsidR="00430A69" w:rsidRPr="002441C4" w:rsidRDefault="00430A69" w:rsidP="00430A69">
      <w:pPr>
        <w:pStyle w:val="ListParagraph"/>
        <w:spacing w:after="0" w:line="240" w:lineRule="auto"/>
        <w:ind w:left="680"/>
        <w:rPr>
          <w:rFonts w:ascii="Times New Roman" w:eastAsia="Times New Roman" w:hAnsi="Times New Roman" w:cs="Times New Roman"/>
          <w:kern w:val="2"/>
          <w:sz w:val="24"/>
          <w:szCs w:val="21"/>
          <w:shd w:val="clear" w:color="auto" w:fill="FFFFFF"/>
          <w:lang w:eastAsia="ru-RU" w:bidi="hi-IN"/>
        </w:rPr>
      </w:pPr>
    </w:p>
    <w:p w14:paraId="1F39FDD0" w14:textId="77777777" w:rsidR="00430A69" w:rsidRPr="00F937D5" w:rsidRDefault="00430A69" w:rsidP="00430A69">
      <w:pPr>
        <w:tabs>
          <w:tab w:val="left" w:pos="426"/>
          <w:tab w:val="left" w:pos="567"/>
          <w:tab w:val="left" w:pos="993"/>
          <w:tab w:val="left" w:pos="1276"/>
          <w:tab w:val="left" w:pos="1560"/>
        </w:tabs>
        <w:suppressAutoHyphens/>
        <w:spacing w:after="0" w:line="240" w:lineRule="auto"/>
        <w:contextualSpacing/>
        <w:textAlignment w:val="baseline"/>
        <w:rPr>
          <w:rFonts w:ascii="Times New Roman" w:eastAsia="Calibri" w:hAnsi="Times New Roman" w:cs="Times New Roman"/>
          <w:sz w:val="24"/>
          <w:szCs w:val="24"/>
        </w:rPr>
      </w:pPr>
    </w:p>
    <w:p w14:paraId="0ECADD8C" w14:textId="77777777" w:rsidR="00430A69" w:rsidRPr="00F937D5" w:rsidRDefault="00430A69" w:rsidP="00691EE1">
      <w:pPr>
        <w:numPr>
          <w:ilvl w:val="0"/>
          <w:numId w:val="8"/>
        </w:numPr>
        <w:tabs>
          <w:tab w:val="left" w:pos="0"/>
          <w:tab w:val="left" w:pos="1134"/>
          <w:tab w:val="left" w:pos="1418"/>
        </w:tabs>
        <w:suppressAutoHyphens/>
        <w:spacing w:after="0" w:line="240" w:lineRule="auto"/>
        <w:ind w:left="0" w:firstLine="680"/>
        <w:contextualSpacing/>
        <w:jc w:val="center"/>
        <w:textAlignment w:val="baseline"/>
        <w:rPr>
          <w:rFonts w:ascii="Times New Roman" w:eastAsia="Times New Roman" w:hAnsi="Times New Roman" w:cs="Times New Roman"/>
          <w:b/>
          <w:bCs/>
          <w:color w:val="000000"/>
          <w:sz w:val="24"/>
          <w:szCs w:val="24"/>
        </w:rPr>
      </w:pPr>
      <w:r w:rsidRPr="00F937D5">
        <w:rPr>
          <w:rFonts w:ascii="Times New Roman" w:eastAsia="Times New Roman" w:hAnsi="Times New Roman" w:cs="Times New Roman"/>
          <w:b/>
          <w:bCs/>
          <w:color w:val="000000"/>
          <w:sz w:val="24"/>
          <w:szCs w:val="24"/>
        </w:rPr>
        <w:t>BAIGIAMOSIOS NUOSTATOS</w:t>
      </w:r>
    </w:p>
    <w:p w14:paraId="17A1F431" w14:textId="77777777" w:rsidR="00430A69" w:rsidRPr="00F937D5" w:rsidRDefault="00430A69" w:rsidP="00430A69">
      <w:pPr>
        <w:tabs>
          <w:tab w:val="left" w:pos="1276"/>
        </w:tabs>
        <w:spacing w:after="0" w:line="240" w:lineRule="auto"/>
        <w:ind w:firstLine="680"/>
        <w:contextualSpacing/>
        <w:rPr>
          <w:rFonts w:ascii="Times New Roman" w:eastAsia="Calibri" w:hAnsi="Times New Roman" w:cs="Times New Roman"/>
          <w:b/>
          <w:color w:val="000000"/>
          <w:sz w:val="24"/>
          <w:szCs w:val="24"/>
        </w:rPr>
      </w:pPr>
    </w:p>
    <w:p w14:paraId="3B21B559" w14:textId="77777777" w:rsidR="00430A69" w:rsidRDefault="00430A69" w:rsidP="00691EE1">
      <w:pPr>
        <w:numPr>
          <w:ilvl w:val="1"/>
          <w:numId w:val="12"/>
        </w:numPr>
        <w:tabs>
          <w:tab w:val="left" w:pos="1134"/>
        </w:tabs>
        <w:suppressAutoHyphens/>
        <w:spacing w:after="0" w:line="240" w:lineRule="auto"/>
        <w:ind w:left="0" w:firstLine="680"/>
        <w:contextualSpacing/>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Pagrindinė reikalavimų tenkinimo nuostata: naujai realizuoti (modifikuoti) </w:t>
      </w:r>
      <w:r>
        <w:rPr>
          <w:rFonts w:ascii="Times New Roman" w:eastAsia="Calibri" w:hAnsi="Times New Roman" w:cs="Times New Roman"/>
          <w:sz w:val="24"/>
          <w:szCs w:val="24"/>
        </w:rPr>
        <w:t>ANRIS</w:t>
      </w:r>
      <w:r w:rsidRPr="00F937D5">
        <w:rPr>
          <w:rFonts w:ascii="Times New Roman" w:eastAsia="Calibri" w:hAnsi="Times New Roman" w:cs="Times New Roman"/>
          <w:sz w:val="24"/>
          <w:szCs w:val="24"/>
        </w:rPr>
        <w:t xml:space="preserve"> PĮ funkcionalumai, sauga, greitaveika, patogumas turi būti ne prastesni nei dabartiniai.</w:t>
      </w:r>
    </w:p>
    <w:p w14:paraId="1736DDFE" w14:textId="77777777" w:rsidR="00430A69" w:rsidRPr="00B60147" w:rsidRDefault="00430A69" w:rsidP="00430A69">
      <w:pPr>
        <w:tabs>
          <w:tab w:val="left" w:pos="1134"/>
        </w:tabs>
        <w:suppressAutoHyphens/>
        <w:spacing w:after="0" w:line="240" w:lineRule="auto"/>
        <w:ind w:left="680"/>
        <w:contextualSpacing/>
        <w:textAlignment w:val="baseline"/>
        <w:rPr>
          <w:rFonts w:ascii="Times New Roman" w:eastAsia="Calibri" w:hAnsi="Times New Roman" w:cs="Times New Roman"/>
          <w:sz w:val="24"/>
          <w:szCs w:val="24"/>
        </w:rPr>
      </w:pPr>
    </w:p>
    <w:p w14:paraId="3B9CFFAB" w14:textId="44A57AE0"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4"/>
      <w:footerReference w:type="default" r:id="rId15"/>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AA368" w14:textId="77777777" w:rsidR="0077394E" w:rsidRDefault="0077394E">
      <w:pPr>
        <w:spacing w:after="0" w:line="240" w:lineRule="auto"/>
      </w:pPr>
      <w:r>
        <w:separator/>
      </w:r>
    </w:p>
  </w:endnote>
  <w:endnote w:type="continuationSeparator" w:id="0">
    <w:p w14:paraId="3E3538CF" w14:textId="77777777" w:rsidR="0077394E" w:rsidRDefault="0077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宋体">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B38A2">
              <w:rPr>
                <w:rFonts w:ascii="Calibri Light" w:hAnsi="Calibri Light" w:cs="Calibri Light"/>
                <w:bCs/>
                <w:noProof/>
                <w:sz w:val="20"/>
                <w:szCs w:val="20"/>
              </w:rPr>
              <w:t>9</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B38A2">
              <w:rPr>
                <w:rFonts w:ascii="Calibri Light" w:hAnsi="Calibri Light" w:cs="Calibri Light"/>
                <w:bCs/>
                <w:noProof/>
                <w:sz w:val="20"/>
                <w:szCs w:val="20"/>
              </w:rPr>
              <w:t>13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CF27" w14:textId="77777777" w:rsidR="0077394E" w:rsidRDefault="0077394E">
      <w:pPr>
        <w:spacing w:after="0" w:line="240" w:lineRule="auto"/>
      </w:pPr>
      <w:r>
        <w:separator/>
      </w:r>
    </w:p>
  </w:footnote>
  <w:footnote w:type="continuationSeparator" w:id="0">
    <w:p w14:paraId="59D9FA64" w14:textId="77777777" w:rsidR="0077394E" w:rsidRDefault="0077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D307B2"/>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52B4D6F"/>
    <w:multiLevelType w:val="multilevel"/>
    <w:tmpl w:val="A9E07CA2"/>
    <w:lvl w:ilvl="0">
      <w:start w:val="4"/>
      <w:numFmt w:val="decimal"/>
      <w:lvlText w:val="%1."/>
      <w:lvlJc w:val="left"/>
      <w:pPr>
        <w:ind w:left="720" w:hanging="720"/>
      </w:pPr>
      <w:rPr>
        <w:rFonts w:hint="default"/>
        <w:b w:val="0"/>
      </w:rPr>
    </w:lvl>
    <w:lvl w:ilvl="1">
      <w:start w:val="5"/>
      <w:numFmt w:val="decimal"/>
      <w:lvlText w:val="%1.%2."/>
      <w:lvlJc w:val="left"/>
      <w:pPr>
        <w:ind w:left="840" w:hanging="720"/>
      </w:pPr>
      <w:rPr>
        <w:rFonts w:hint="default"/>
        <w:b w:val="0"/>
      </w:rPr>
    </w:lvl>
    <w:lvl w:ilvl="2">
      <w:start w:val="7"/>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15"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B328C9"/>
    <w:multiLevelType w:val="hybridMultilevel"/>
    <w:tmpl w:val="293EA254"/>
    <w:lvl w:ilvl="0" w:tplc="BFE8BAA0">
      <w:start w:val="156"/>
      <w:numFmt w:val="bullet"/>
      <w:lvlText w:val="-"/>
      <w:lvlJc w:val="left"/>
      <w:pPr>
        <w:ind w:left="720" w:hanging="360"/>
      </w:pPr>
      <w:rPr>
        <w:rFonts w:ascii="Times New Roman" w:eastAsia="SimSun, 宋体"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D45F19"/>
    <w:multiLevelType w:val="multilevel"/>
    <w:tmpl w:val="FCB2E062"/>
    <w:lvl w:ilvl="0">
      <w:start w:val="4"/>
      <w:numFmt w:val="decimal"/>
      <w:lvlText w:val="%1."/>
      <w:lvlJc w:val="left"/>
      <w:pPr>
        <w:ind w:left="720" w:hanging="720"/>
      </w:pPr>
      <w:rPr>
        <w:rFonts w:hint="default"/>
        <w:b w:val="0"/>
      </w:rPr>
    </w:lvl>
    <w:lvl w:ilvl="1">
      <w:start w:val="5"/>
      <w:numFmt w:val="decimal"/>
      <w:lvlText w:val="%1.%2."/>
      <w:lvlJc w:val="left"/>
      <w:pPr>
        <w:ind w:left="840" w:hanging="720"/>
      </w:pPr>
      <w:rPr>
        <w:rFonts w:hint="default"/>
        <w:b w:val="0"/>
      </w:rPr>
    </w:lvl>
    <w:lvl w:ilvl="2">
      <w:start w:val="5"/>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72D2AF6"/>
    <w:multiLevelType w:val="multilevel"/>
    <w:tmpl w:val="B9EE573A"/>
    <w:lvl w:ilvl="0">
      <w:start w:val="4"/>
      <w:numFmt w:val="decimal"/>
      <w:lvlText w:val="%1."/>
      <w:lvlJc w:val="left"/>
      <w:pPr>
        <w:ind w:left="720" w:hanging="720"/>
      </w:pPr>
      <w:rPr>
        <w:rFonts w:hint="default"/>
        <w:b w:val="0"/>
      </w:rPr>
    </w:lvl>
    <w:lvl w:ilvl="1">
      <w:start w:val="5"/>
      <w:numFmt w:val="decimal"/>
      <w:lvlText w:val="%1.%2."/>
      <w:lvlJc w:val="left"/>
      <w:pPr>
        <w:ind w:left="840" w:hanging="720"/>
      </w:pPr>
      <w:rPr>
        <w:rFonts w:hint="default"/>
        <w:b w:val="0"/>
      </w:rPr>
    </w:lvl>
    <w:lvl w:ilvl="2">
      <w:start w:val="8"/>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4"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7380DEC"/>
    <w:multiLevelType w:val="multilevel"/>
    <w:tmpl w:val="243430E4"/>
    <w:lvl w:ilvl="0">
      <w:start w:val="1"/>
      <w:numFmt w:val="decimal"/>
      <w:lvlText w:val="%1."/>
      <w:lvlJc w:val="left"/>
      <w:pPr>
        <w:tabs>
          <w:tab w:val="num" w:pos="0"/>
        </w:tabs>
        <w:ind w:left="420" w:hanging="420"/>
      </w:pPr>
      <w:rPr>
        <w:rFonts w:ascii="Times New Roman" w:eastAsia="Times New Roman" w:hAnsi="Times New Roman" w:cs="Times New Roman"/>
      </w:rPr>
    </w:lvl>
    <w:lvl w:ilvl="1">
      <w:start w:val="1"/>
      <w:numFmt w:val="decimal"/>
      <w:lvlText w:val="%2."/>
      <w:lvlJc w:val="left"/>
      <w:pPr>
        <w:tabs>
          <w:tab w:val="num" w:pos="0"/>
        </w:tabs>
        <w:ind w:left="1129" w:hanging="420"/>
      </w:pPr>
      <w:rPr>
        <w:rFonts w:ascii="Times New Roman" w:eastAsia="Times New Roman" w:hAnsi="Times New Roman" w:cs="Times New Roman"/>
      </w:rPr>
    </w:lvl>
    <w:lvl w:ilvl="2">
      <w:start w:val="1"/>
      <w:numFmt w:val="decimal"/>
      <w:lvlText w:val="%1.%2.%3."/>
      <w:lvlJc w:val="left"/>
      <w:pPr>
        <w:tabs>
          <w:tab w:val="num" w:pos="-284"/>
        </w:tabs>
        <w:ind w:left="1854"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6" w15:restartNumberingAfterBreak="0">
    <w:nsid w:val="6B9D3B60"/>
    <w:multiLevelType w:val="multilevel"/>
    <w:tmpl w:val="39F26A70"/>
    <w:lvl w:ilvl="0">
      <w:start w:val="4"/>
      <w:numFmt w:val="decimal"/>
      <w:lvlText w:val="%1."/>
      <w:lvlJc w:val="left"/>
      <w:pPr>
        <w:ind w:left="720" w:hanging="720"/>
      </w:pPr>
      <w:rPr>
        <w:rFonts w:hint="default"/>
      </w:rPr>
    </w:lvl>
    <w:lvl w:ilvl="1">
      <w:start w:val="6"/>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27" w15:restartNumberingAfterBreak="0">
    <w:nsid w:val="73844EE9"/>
    <w:multiLevelType w:val="multilevel"/>
    <w:tmpl w:val="280A940E"/>
    <w:lvl w:ilvl="0">
      <w:start w:val="4"/>
      <w:numFmt w:val="decimal"/>
      <w:lvlText w:val="%1."/>
      <w:lvlJc w:val="left"/>
      <w:pPr>
        <w:ind w:left="720" w:hanging="720"/>
      </w:pPr>
      <w:rPr>
        <w:rFonts w:hint="default"/>
        <w:b w:val="0"/>
      </w:rPr>
    </w:lvl>
    <w:lvl w:ilvl="1">
      <w:start w:val="5"/>
      <w:numFmt w:val="decimal"/>
      <w:lvlText w:val="%1.%2."/>
      <w:lvlJc w:val="left"/>
      <w:pPr>
        <w:ind w:left="840" w:hanging="720"/>
      </w:pPr>
      <w:rPr>
        <w:rFonts w:hint="default"/>
        <w:b w:val="0"/>
      </w:rPr>
    </w:lvl>
    <w:lvl w:ilvl="2">
      <w:start w:val="3"/>
      <w:numFmt w:val="decimal"/>
      <w:lvlText w:val="%1.%2.%3."/>
      <w:lvlJc w:val="left"/>
      <w:pPr>
        <w:ind w:left="960" w:hanging="720"/>
      </w:pPr>
      <w:rPr>
        <w:rFonts w:hint="default"/>
        <w:b w:val="0"/>
      </w:rPr>
    </w:lvl>
    <w:lvl w:ilvl="3">
      <w:start w:val="3"/>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8" w15:restartNumberingAfterBreak="0">
    <w:nsid w:val="7513189B"/>
    <w:multiLevelType w:val="multilevel"/>
    <w:tmpl w:val="518A7556"/>
    <w:lvl w:ilvl="0">
      <w:start w:val="1"/>
      <w:numFmt w:val="decimal"/>
      <w:suff w:val="space"/>
      <w:lvlText w:val="4.5.%1."/>
      <w:lvlJc w:val="left"/>
      <w:pPr>
        <w:tabs>
          <w:tab w:val="num" w:pos="1057"/>
        </w:tabs>
        <w:ind w:left="1777" w:hanging="360"/>
      </w:pPr>
      <w:rPr>
        <w:rFonts w:cs="Times New Roman"/>
        <w:b w:val="0"/>
      </w:rPr>
    </w:lvl>
    <w:lvl w:ilvl="1">
      <w:start w:val="1"/>
      <w:numFmt w:val="lowerLetter"/>
      <w:lvlText w:val="%2."/>
      <w:lvlJc w:val="left"/>
      <w:pPr>
        <w:tabs>
          <w:tab w:val="num" w:pos="1678"/>
        </w:tabs>
        <w:ind w:left="3118" w:hanging="360"/>
      </w:pPr>
    </w:lvl>
    <w:lvl w:ilvl="2">
      <w:start w:val="1"/>
      <w:numFmt w:val="lowerRoman"/>
      <w:lvlText w:val="%3."/>
      <w:lvlJc w:val="right"/>
      <w:pPr>
        <w:tabs>
          <w:tab w:val="num" w:pos="1057"/>
        </w:tabs>
        <w:ind w:left="3217" w:hanging="180"/>
      </w:pPr>
    </w:lvl>
    <w:lvl w:ilvl="3">
      <w:start w:val="1"/>
      <w:numFmt w:val="decimal"/>
      <w:lvlText w:val="%4."/>
      <w:lvlJc w:val="left"/>
      <w:pPr>
        <w:tabs>
          <w:tab w:val="num" w:pos="1057"/>
        </w:tabs>
        <w:ind w:left="3937" w:hanging="360"/>
      </w:pPr>
    </w:lvl>
    <w:lvl w:ilvl="4">
      <w:start w:val="1"/>
      <w:numFmt w:val="lowerLetter"/>
      <w:lvlText w:val="%5."/>
      <w:lvlJc w:val="left"/>
      <w:pPr>
        <w:tabs>
          <w:tab w:val="num" w:pos="1057"/>
        </w:tabs>
        <w:ind w:left="4657" w:hanging="360"/>
      </w:pPr>
    </w:lvl>
    <w:lvl w:ilvl="5">
      <w:start w:val="1"/>
      <w:numFmt w:val="lowerRoman"/>
      <w:lvlText w:val="%6."/>
      <w:lvlJc w:val="right"/>
      <w:pPr>
        <w:tabs>
          <w:tab w:val="num" w:pos="1057"/>
        </w:tabs>
        <w:ind w:left="5377" w:hanging="180"/>
      </w:pPr>
    </w:lvl>
    <w:lvl w:ilvl="6">
      <w:start w:val="1"/>
      <w:numFmt w:val="decimal"/>
      <w:lvlText w:val="%7."/>
      <w:lvlJc w:val="left"/>
      <w:pPr>
        <w:tabs>
          <w:tab w:val="num" w:pos="1057"/>
        </w:tabs>
        <w:ind w:left="6097" w:hanging="360"/>
      </w:pPr>
    </w:lvl>
    <w:lvl w:ilvl="7">
      <w:start w:val="1"/>
      <w:numFmt w:val="lowerLetter"/>
      <w:lvlText w:val="%8."/>
      <w:lvlJc w:val="left"/>
      <w:pPr>
        <w:tabs>
          <w:tab w:val="num" w:pos="1057"/>
        </w:tabs>
        <w:ind w:left="6817" w:hanging="360"/>
      </w:pPr>
    </w:lvl>
    <w:lvl w:ilvl="8">
      <w:start w:val="1"/>
      <w:numFmt w:val="lowerRoman"/>
      <w:lvlText w:val="%9."/>
      <w:lvlJc w:val="right"/>
      <w:pPr>
        <w:tabs>
          <w:tab w:val="num" w:pos="1057"/>
        </w:tabs>
        <w:ind w:left="7537" w:hanging="180"/>
      </w:pPr>
    </w:lvl>
  </w:abstractNum>
  <w:abstractNum w:abstractNumId="29" w15:restartNumberingAfterBreak="0">
    <w:nsid w:val="768E096F"/>
    <w:multiLevelType w:val="multilevel"/>
    <w:tmpl w:val="3CC49754"/>
    <w:lvl w:ilvl="0">
      <w:start w:val="4"/>
      <w:numFmt w:val="decimal"/>
      <w:lvlText w:val="%1."/>
      <w:lvlJc w:val="left"/>
      <w:pPr>
        <w:ind w:left="840" w:hanging="840"/>
      </w:pPr>
      <w:rPr>
        <w:rFonts w:hint="default"/>
        <w:b w:val="0"/>
      </w:rPr>
    </w:lvl>
    <w:lvl w:ilvl="1">
      <w:start w:val="5"/>
      <w:numFmt w:val="decimal"/>
      <w:lvlText w:val="%1.%2."/>
      <w:lvlJc w:val="left"/>
      <w:pPr>
        <w:ind w:left="1200" w:hanging="840"/>
      </w:pPr>
      <w:rPr>
        <w:rFonts w:hint="default"/>
        <w:b w:val="0"/>
      </w:rPr>
    </w:lvl>
    <w:lvl w:ilvl="2">
      <w:start w:val="10"/>
      <w:numFmt w:val="decimal"/>
      <w:lvlText w:val="%1.%2.%3."/>
      <w:lvlJc w:val="left"/>
      <w:pPr>
        <w:ind w:left="1560" w:hanging="840"/>
      </w:pPr>
      <w:rPr>
        <w:rFonts w:hint="default"/>
        <w:b w:val="0"/>
      </w:rPr>
    </w:lvl>
    <w:lvl w:ilvl="3">
      <w:start w:val="1"/>
      <w:numFmt w:val="decimal"/>
      <w:lvlText w:val="%1.%2.%3.%4."/>
      <w:lvlJc w:val="left"/>
      <w:pPr>
        <w:ind w:left="1920" w:hanging="84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8"/>
  </w:num>
  <w:num w:numId="8">
    <w:abstractNumId w:val="30"/>
  </w:num>
  <w:num w:numId="9">
    <w:abstractNumId w:val="8"/>
  </w:num>
  <w:num w:numId="10">
    <w:abstractNumId w:val="14"/>
  </w:num>
  <w:num w:numId="11">
    <w:abstractNumId w:val="12"/>
  </w:num>
  <w:num w:numId="12">
    <w:abstractNumId w:val="6"/>
  </w:num>
  <w:num w:numId="13">
    <w:abstractNumId w:val="7"/>
  </w:num>
  <w:num w:numId="14">
    <w:abstractNumId w:val="20"/>
  </w:num>
  <w:num w:numId="15">
    <w:abstractNumId w:val="9"/>
  </w:num>
  <w:num w:numId="16">
    <w:abstractNumId w:val="13"/>
  </w:num>
  <w:num w:numId="17">
    <w:abstractNumId w:val="17"/>
  </w:num>
  <w:num w:numId="18">
    <w:abstractNumId w:val="21"/>
  </w:num>
  <w:num w:numId="19">
    <w:abstractNumId w:val="28"/>
  </w:num>
  <w:num w:numId="20">
    <w:abstractNumId w:val="24"/>
  </w:num>
  <w:num w:numId="21">
    <w:abstractNumId w:val="22"/>
  </w:num>
  <w:num w:numId="22">
    <w:abstractNumId w:val="15"/>
  </w:num>
  <w:num w:numId="23">
    <w:abstractNumId w:val="26"/>
  </w:num>
  <w:num w:numId="24">
    <w:abstractNumId w:val="25"/>
  </w:num>
  <w:num w:numId="25">
    <w:abstractNumId w:val="27"/>
  </w:num>
  <w:num w:numId="26">
    <w:abstractNumId w:val="19"/>
  </w:num>
  <w:num w:numId="27">
    <w:abstractNumId w:val="10"/>
  </w:num>
  <w:num w:numId="28">
    <w:abstractNumId w:val="23"/>
  </w:num>
  <w:num w:numId="29">
    <w:abstractNumId w:val="29"/>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9"/>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1EE1"/>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7394E"/>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B38A2"/>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59"/>
    <w:rsid w:val="00430A69"/>
    <w:pPr>
      <w:spacing w:after="0" w:line="240" w:lineRule="auto"/>
      <w:jc w:val="left"/>
    </w:pPr>
    <w:rPr>
      <w:rFonts w:eastAsiaTheme="minorHAnsi"/>
      <w:kern w:val="2"/>
      <w:lang w:val="lt-LT" w:eastAsia="zh-C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rsid w:val="00430A69"/>
    <w:pPr>
      <w:suppressAutoHyphens/>
      <w:autoSpaceDN w:val="0"/>
      <w:spacing w:line="256" w:lineRule="auto"/>
      <w:ind w:left="720"/>
      <w:contextualSpacing/>
      <w:jc w:val="left"/>
    </w:pPr>
    <w:rPr>
      <w:rFonts w:ascii="Calibri" w:eastAsia="Calibri" w:hAnsi="Calibri" w:cs="Arial"/>
      <w:lang w:val="lt-LT"/>
    </w:rPr>
  </w:style>
  <w:style w:type="paragraph" w:customStyle="1" w:styleId="prastasis1">
    <w:name w:val="Įprastasis1"/>
    <w:rsid w:val="00430A69"/>
    <w:pPr>
      <w:suppressAutoHyphens/>
      <w:autoSpaceDN w:val="0"/>
      <w:spacing w:after="0" w:line="240" w:lineRule="auto"/>
      <w:jc w:val="left"/>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pagalba@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tpagalba.vrm.lt/MS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33B476F-F5D7-419C-A04E-B1E3DF38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157</TotalTime>
  <Pages>1</Pages>
  <Words>24971</Words>
  <Characters>14235</Characters>
  <Application>Microsoft Office Word</Application>
  <DocSecurity>0</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41</cp:revision>
  <cp:lastPrinted>2021-01-19T12:06:00Z</cp:lastPrinted>
  <dcterms:created xsi:type="dcterms:W3CDTF">2023-01-03T07:26:00Z</dcterms:created>
  <dcterms:modified xsi:type="dcterms:W3CDTF">2025-09-11T12:07:00Z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