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2B620" w14:textId="675D61FE" w:rsidR="00ED0A71" w:rsidRPr="00C343F1" w:rsidRDefault="00ED0A71" w:rsidP="00E133E0">
      <w:pPr>
        <w:jc w:val="center"/>
        <w:rPr>
          <w:rFonts w:ascii="Verdana" w:hAnsi="Verdana"/>
        </w:rPr>
      </w:pPr>
      <w:r w:rsidRPr="00C343F1">
        <w:rPr>
          <w:rFonts w:ascii="Verdana" w:hAnsi="Verdana"/>
          <w:noProof/>
          <w:lang w:eastAsia="lt-LT"/>
        </w:rPr>
        <w:drawing>
          <wp:inline distT="0" distB="0" distL="0" distR="0" wp14:anchorId="15ACBC81" wp14:editId="1EC85B89">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3A81C99C" w14:textId="77777777" w:rsidR="00ED0A71" w:rsidRPr="00C343F1" w:rsidRDefault="00ED0A71" w:rsidP="00E133E0">
      <w:pPr>
        <w:jc w:val="center"/>
        <w:rPr>
          <w:rFonts w:ascii="Verdana" w:hAnsi="Verdana"/>
        </w:rPr>
      </w:pPr>
      <w:r w:rsidRPr="00C343F1">
        <w:rPr>
          <w:rFonts w:ascii="Verdana" w:hAnsi="Verdana"/>
          <w:b/>
          <w:caps/>
        </w:rPr>
        <w:t>MARIJAMPOLĖS SAVIVALDYBĖS ADMINISTRACIJA</w:t>
      </w:r>
    </w:p>
    <w:p w14:paraId="4CCDE4CA" w14:textId="77777777" w:rsidR="00CB3436" w:rsidRPr="00C343F1" w:rsidRDefault="00CB3436" w:rsidP="006E77C2">
      <w:pPr>
        <w:tabs>
          <w:tab w:val="right" w:leader="underscore" w:pos="8640"/>
        </w:tabs>
        <w:ind w:left="4820" w:hanging="357"/>
        <w:rPr>
          <w:rFonts w:ascii="Verdana" w:hAnsi="Verdana"/>
        </w:rPr>
      </w:pPr>
    </w:p>
    <w:p w14:paraId="0E5CCB58" w14:textId="3E369230" w:rsidR="00ED0A71" w:rsidRPr="00C343F1" w:rsidRDefault="00ED0A71" w:rsidP="006E77C2">
      <w:pPr>
        <w:tabs>
          <w:tab w:val="right" w:leader="underscore" w:pos="8640"/>
        </w:tabs>
        <w:ind w:left="4820" w:hanging="357"/>
        <w:rPr>
          <w:rFonts w:ascii="Verdana" w:hAnsi="Verdana"/>
        </w:rPr>
      </w:pPr>
      <w:r w:rsidRPr="00C343F1">
        <w:rPr>
          <w:rFonts w:ascii="Verdana" w:hAnsi="Verdana"/>
        </w:rPr>
        <w:t>PATVIRTINTA:</w:t>
      </w:r>
    </w:p>
    <w:p w14:paraId="18F1B58E" w14:textId="4E93217D" w:rsidR="00ED0A71" w:rsidRPr="00C343F1" w:rsidRDefault="00ED0A71" w:rsidP="00E133E0">
      <w:pPr>
        <w:tabs>
          <w:tab w:val="right" w:leader="underscore" w:pos="8640"/>
        </w:tabs>
        <w:ind w:left="4819" w:hanging="357"/>
        <w:rPr>
          <w:rFonts w:ascii="Verdana" w:hAnsi="Verdana"/>
          <w:color w:val="auto"/>
        </w:rPr>
      </w:pPr>
      <w:r w:rsidRPr="00C343F1">
        <w:rPr>
          <w:rFonts w:ascii="Verdana" w:hAnsi="Verdana"/>
          <w:color w:val="auto"/>
        </w:rPr>
        <w:t>Marijampolės savivaldybės administracijos</w:t>
      </w:r>
    </w:p>
    <w:p w14:paraId="7B58E426" w14:textId="7D78A162" w:rsidR="00CB3436" w:rsidRPr="00C343F1" w:rsidRDefault="00ED0A71" w:rsidP="00E133E0">
      <w:pPr>
        <w:tabs>
          <w:tab w:val="right" w:leader="underscore" w:pos="8640"/>
        </w:tabs>
        <w:ind w:left="4819" w:hanging="357"/>
        <w:rPr>
          <w:rFonts w:ascii="Verdana" w:hAnsi="Verdana"/>
          <w:color w:val="auto"/>
        </w:rPr>
      </w:pPr>
      <w:r w:rsidRPr="00C343F1">
        <w:rPr>
          <w:rFonts w:ascii="Verdana" w:hAnsi="Verdana"/>
          <w:color w:val="auto"/>
        </w:rPr>
        <w:t>Viešųjų pirkimų nuolatinės komisijos</w:t>
      </w:r>
    </w:p>
    <w:p w14:paraId="7E8713DA" w14:textId="2B006058" w:rsidR="00CB3436" w:rsidRPr="00C343F1" w:rsidRDefault="00ED0A71" w:rsidP="00E133E0">
      <w:pPr>
        <w:tabs>
          <w:tab w:val="right" w:leader="underscore" w:pos="8640"/>
        </w:tabs>
        <w:ind w:left="4819" w:hanging="357"/>
        <w:rPr>
          <w:rFonts w:ascii="Verdana" w:hAnsi="Verdana"/>
          <w:color w:val="auto"/>
        </w:rPr>
      </w:pPr>
      <w:r w:rsidRPr="00C343F1">
        <w:rPr>
          <w:rFonts w:ascii="Verdana" w:hAnsi="Verdana"/>
          <w:color w:val="auto"/>
        </w:rPr>
        <w:t>202</w:t>
      </w:r>
      <w:r w:rsidR="003B08FD" w:rsidRPr="00C343F1">
        <w:rPr>
          <w:rFonts w:ascii="Verdana" w:hAnsi="Verdana"/>
          <w:color w:val="auto"/>
        </w:rPr>
        <w:t>4</w:t>
      </w:r>
      <w:r w:rsidRPr="00C343F1">
        <w:rPr>
          <w:rFonts w:ascii="Verdana" w:hAnsi="Verdana"/>
          <w:color w:val="auto"/>
        </w:rPr>
        <w:t xml:space="preserve"> m. </w:t>
      </w:r>
      <w:r w:rsidR="00B82E3B" w:rsidRPr="00C343F1">
        <w:rPr>
          <w:rFonts w:ascii="Verdana" w:hAnsi="Verdana"/>
          <w:color w:val="auto"/>
        </w:rPr>
        <w:t xml:space="preserve">gruodžio 12 </w:t>
      </w:r>
      <w:r w:rsidRPr="00C343F1">
        <w:rPr>
          <w:rFonts w:ascii="Verdana" w:hAnsi="Verdana"/>
          <w:color w:val="auto"/>
        </w:rPr>
        <w:t>d. posėdžio</w:t>
      </w:r>
    </w:p>
    <w:p w14:paraId="0BCEC01C" w14:textId="407C6078" w:rsidR="00ED0A71" w:rsidRPr="00C343F1" w:rsidRDefault="00ED0A71" w:rsidP="00E133E0">
      <w:pPr>
        <w:tabs>
          <w:tab w:val="right" w:leader="underscore" w:pos="8640"/>
        </w:tabs>
        <w:ind w:left="4819" w:hanging="357"/>
        <w:rPr>
          <w:rFonts w:ascii="Verdana" w:hAnsi="Verdana"/>
          <w:color w:val="auto"/>
        </w:rPr>
      </w:pPr>
      <w:r w:rsidRPr="00C343F1">
        <w:rPr>
          <w:rFonts w:ascii="Verdana" w:hAnsi="Verdana"/>
          <w:color w:val="auto"/>
        </w:rPr>
        <w:t>protokolu Nr. K-</w:t>
      </w:r>
      <w:r w:rsidR="00B82E3B" w:rsidRPr="00C343F1">
        <w:rPr>
          <w:rFonts w:ascii="Verdana" w:hAnsi="Verdana"/>
          <w:color w:val="auto"/>
        </w:rPr>
        <w:t>683</w:t>
      </w:r>
    </w:p>
    <w:p w14:paraId="5AE7A05E" w14:textId="5A6CD8DF" w:rsidR="00AF64ED" w:rsidRPr="00C343F1" w:rsidRDefault="00AF64ED" w:rsidP="00E133E0">
      <w:pPr>
        <w:pStyle w:val="1Skyrius"/>
        <w:rPr>
          <w:rFonts w:ascii="Verdana" w:hAnsi="Verdana"/>
          <w:b w:val="0"/>
          <w:bCs w:val="0"/>
          <w:color w:val="000000"/>
          <w:sz w:val="24"/>
          <w:szCs w:val="24"/>
          <w:lang w:val="lt-LT"/>
        </w:rPr>
      </w:pPr>
    </w:p>
    <w:p w14:paraId="1CC8B7FC" w14:textId="7DB2C7FF" w:rsidR="00ED0A71" w:rsidRPr="00C343F1" w:rsidRDefault="00ED0A71" w:rsidP="00E133E0">
      <w:pPr>
        <w:pStyle w:val="1Skyrius"/>
        <w:rPr>
          <w:rFonts w:ascii="Verdana" w:hAnsi="Verdana"/>
          <w:b w:val="0"/>
          <w:bCs w:val="0"/>
          <w:color w:val="000000"/>
          <w:sz w:val="24"/>
          <w:szCs w:val="24"/>
          <w:lang w:val="lt-LT"/>
        </w:rPr>
      </w:pPr>
    </w:p>
    <w:p w14:paraId="4EAF7D0B" w14:textId="77777777" w:rsidR="00ED0A71" w:rsidRPr="00C343F1" w:rsidRDefault="00ED0A71" w:rsidP="00E133E0">
      <w:pPr>
        <w:pStyle w:val="1Skyrius"/>
        <w:rPr>
          <w:rFonts w:ascii="Verdana" w:hAnsi="Verdana"/>
          <w:b w:val="0"/>
          <w:bCs w:val="0"/>
          <w:color w:val="000000"/>
          <w:sz w:val="24"/>
          <w:szCs w:val="24"/>
          <w:lang w:val="lt-LT"/>
        </w:rPr>
      </w:pPr>
    </w:p>
    <w:p w14:paraId="02AE96D1" w14:textId="1ADCBB45" w:rsidR="00A6239D" w:rsidRPr="00C343F1" w:rsidRDefault="006E77C2" w:rsidP="00E133E0">
      <w:pPr>
        <w:tabs>
          <w:tab w:val="left" w:pos="317"/>
        </w:tabs>
        <w:suppressAutoHyphens/>
        <w:autoSpaceDN w:val="0"/>
        <w:ind w:left="34"/>
        <w:jc w:val="center"/>
        <w:textAlignment w:val="baseline"/>
        <w:rPr>
          <w:rFonts w:ascii="Verdana" w:eastAsia="Calibri" w:hAnsi="Verdana"/>
          <w:b/>
          <w:bCs/>
        </w:rPr>
      </w:pPr>
      <w:bookmarkStart w:id="0" w:name="_Hlk161838880"/>
      <w:r w:rsidRPr="00C343F1">
        <w:rPr>
          <w:rFonts w:ascii="Verdana" w:eastAsia="Calibri" w:hAnsi="Verdana"/>
          <w:b/>
          <w:bCs/>
          <w:iCs/>
        </w:rPr>
        <w:t xml:space="preserve">SAVIVALDYBEI NUOSAVYBĖS TEISE PRIKLAUSANČIŲ GYVENAMŲJŲ PATALPŲ ( SU PRIKLAUSINIAIS) NUOMOS ADMINISTRAVIMO PASLAUGŲ </w:t>
      </w:r>
      <w:r w:rsidR="0085684E" w:rsidRPr="00C343F1">
        <w:rPr>
          <w:rFonts w:ascii="Verdana" w:eastAsia="Calibri" w:hAnsi="Verdana"/>
          <w:b/>
          <w:bCs/>
          <w:iCs/>
        </w:rPr>
        <w:t>PIRKIMO</w:t>
      </w:r>
    </w:p>
    <w:bookmarkEnd w:id="0"/>
    <w:p w14:paraId="72CEAC3E" w14:textId="77777777" w:rsidR="00ED0A71" w:rsidRPr="00C343F1" w:rsidRDefault="00ED0A71" w:rsidP="00E133E0">
      <w:pPr>
        <w:jc w:val="both"/>
        <w:rPr>
          <w:rFonts w:ascii="Verdana" w:hAnsi="Verdana"/>
          <w:b/>
          <w:caps/>
        </w:rPr>
      </w:pPr>
    </w:p>
    <w:p w14:paraId="3A1A7D15" w14:textId="77777777" w:rsidR="0085684E" w:rsidRPr="00C343F1" w:rsidRDefault="0085684E" w:rsidP="00E133E0">
      <w:pPr>
        <w:jc w:val="center"/>
        <w:rPr>
          <w:rFonts w:ascii="Verdana" w:hAnsi="Verdana"/>
          <w:b/>
          <w:caps/>
          <w:color w:val="auto"/>
          <w:lang w:eastAsia="lt-LT"/>
        </w:rPr>
      </w:pPr>
      <w:r w:rsidRPr="00C343F1">
        <w:rPr>
          <w:rFonts w:ascii="Verdana" w:hAnsi="Verdana"/>
          <w:b/>
          <w:caps/>
          <w:color w:val="auto"/>
          <w:lang w:eastAsia="lt-LT"/>
        </w:rPr>
        <w:t>ATVIRO KONKURSO SĄLYGOS (SUPAPRASTINTAS PIRKIMAS)</w:t>
      </w:r>
    </w:p>
    <w:p w14:paraId="4EAB2120" w14:textId="77777777" w:rsidR="00ED0A71" w:rsidRPr="00C343F1" w:rsidRDefault="00ED0A71" w:rsidP="00E133E0">
      <w:pPr>
        <w:jc w:val="center"/>
        <w:rPr>
          <w:rFonts w:ascii="Verdana" w:hAnsi="Verdana"/>
        </w:rPr>
      </w:pPr>
    </w:p>
    <w:p w14:paraId="1C53105F" w14:textId="33AC011D" w:rsidR="00ED0A71" w:rsidRPr="00C343F1" w:rsidRDefault="00ED0A71" w:rsidP="00E133E0">
      <w:pPr>
        <w:jc w:val="center"/>
        <w:rPr>
          <w:rFonts w:ascii="Verdana" w:hAnsi="Verdana"/>
          <w:b/>
          <w:caps/>
        </w:rPr>
      </w:pPr>
      <w:r w:rsidRPr="00C343F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rPr>
          <w:rFonts w:eastAsia="Calibri"/>
          <w:color w:val="auto"/>
        </w:rPr>
      </w:sdtEndPr>
      <w:sdtContent>
        <w:p w14:paraId="5075B487" w14:textId="380A6013" w:rsidR="002E395A" w:rsidRPr="00C343F1" w:rsidRDefault="002E395A" w:rsidP="006E77C2">
          <w:pPr>
            <w:pStyle w:val="Turinioantrat"/>
            <w:spacing w:before="0" w:line="240" w:lineRule="auto"/>
            <w:rPr>
              <w:rFonts w:ascii="Verdana" w:hAnsi="Verdana"/>
              <w:sz w:val="24"/>
              <w:szCs w:val="24"/>
            </w:rPr>
          </w:pPr>
        </w:p>
        <w:p w14:paraId="7BC08A20" w14:textId="0C29BE6F" w:rsidR="00C8036C" w:rsidRPr="00C343F1" w:rsidRDefault="002E395A" w:rsidP="00E133E0">
          <w:pPr>
            <w:pStyle w:val="Turinys1"/>
            <w:rPr>
              <w:rFonts w:ascii="Verdana" w:eastAsiaTheme="minorEastAsia" w:hAnsi="Verdana" w:cstheme="minorBidi"/>
              <w:noProof/>
              <w:kern w:val="2"/>
              <w:sz w:val="24"/>
              <w:szCs w:val="24"/>
              <w:lang w:eastAsia="lt-LT"/>
              <w14:ligatures w14:val="standardContextual"/>
            </w:rPr>
          </w:pPr>
          <w:r w:rsidRPr="00C343F1">
            <w:rPr>
              <w:rFonts w:ascii="Verdana" w:hAnsi="Verdana"/>
              <w:sz w:val="24"/>
              <w:szCs w:val="24"/>
            </w:rPr>
            <w:fldChar w:fldCharType="begin"/>
          </w:r>
          <w:r w:rsidRPr="00C343F1">
            <w:rPr>
              <w:rFonts w:ascii="Verdana" w:hAnsi="Verdana"/>
              <w:sz w:val="24"/>
              <w:szCs w:val="24"/>
            </w:rPr>
            <w:instrText xml:space="preserve"> TOC \o "1-3" \h \z \u </w:instrText>
          </w:r>
          <w:r w:rsidRPr="00C343F1">
            <w:rPr>
              <w:rFonts w:ascii="Verdana" w:hAnsi="Verdana"/>
              <w:sz w:val="24"/>
              <w:szCs w:val="24"/>
            </w:rPr>
            <w:fldChar w:fldCharType="separate"/>
          </w:r>
          <w:hyperlink w:anchor="_Toc181956741" w:history="1">
            <w:r w:rsidR="00C8036C" w:rsidRPr="00C343F1">
              <w:rPr>
                <w:rStyle w:val="Hipersaitas"/>
                <w:rFonts w:ascii="Verdana" w:hAnsi="Verdana"/>
                <w:noProof/>
                <w:sz w:val="24"/>
                <w:szCs w:val="24"/>
              </w:rPr>
              <w:t>I.</w:t>
            </w:r>
            <w:r w:rsidR="00C8036C" w:rsidRPr="00C343F1">
              <w:rPr>
                <w:rFonts w:ascii="Verdana" w:eastAsiaTheme="minorEastAsia" w:hAnsi="Verdana" w:cstheme="minorBidi"/>
                <w:noProof/>
                <w:kern w:val="2"/>
                <w:sz w:val="24"/>
                <w:szCs w:val="24"/>
                <w:lang w:eastAsia="lt-LT"/>
                <w14:ligatures w14:val="standardContextual"/>
              </w:rPr>
              <w:tab/>
            </w:r>
            <w:r w:rsidR="00C8036C" w:rsidRPr="00C343F1">
              <w:rPr>
                <w:rStyle w:val="Hipersaitas"/>
                <w:rFonts w:ascii="Verdana" w:hAnsi="Verdana"/>
                <w:noProof/>
                <w:sz w:val="24"/>
                <w:szCs w:val="24"/>
              </w:rPr>
              <w:t>BENDROSIOS NUOSTATOS</w:t>
            </w:r>
            <w:r w:rsidR="00C8036C" w:rsidRPr="00C343F1">
              <w:rPr>
                <w:rFonts w:ascii="Verdana" w:hAnsi="Verdana"/>
                <w:noProof/>
                <w:webHidden/>
                <w:sz w:val="24"/>
                <w:szCs w:val="24"/>
              </w:rPr>
              <w:tab/>
            </w:r>
            <w:r w:rsidR="00C8036C" w:rsidRPr="00C343F1">
              <w:rPr>
                <w:rFonts w:ascii="Verdana" w:hAnsi="Verdana"/>
                <w:noProof/>
                <w:webHidden/>
                <w:sz w:val="24"/>
                <w:szCs w:val="24"/>
              </w:rPr>
              <w:fldChar w:fldCharType="begin"/>
            </w:r>
            <w:r w:rsidR="00C8036C" w:rsidRPr="00C343F1">
              <w:rPr>
                <w:rFonts w:ascii="Verdana" w:hAnsi="Verdana"/>
                <w:noProof/>
                <w:webHidden/>
                <w:sz w:val="24"/>
                <w:szCs w:val="24"/>
              </w:rPr>
              <w:instrText xml:space="preserve"> PAGEREF _Toc181956741 \h </w:instrText>
            </w:r>
            <w:r w:rsidR="00C8036C" w:rsidRPr="00C343F1">
              <w:rPr>
                <w:rFonts w:ascii="Verdana" w:hAnsi="Verdana"/>
                <w:noProof/>
                <w:webHidden/>
                <w:sz w:val="24"/>
                <w:szCs w:val="24"/>
              </w:rPr>
            </w:r>
            <w:r w:rsidR="00C8036C" w:rsidRPr="00C343F1">
              <w:rPr>
                <w:rFonts w:ascii="Verdana" w:hAnsi="Verdana"/>
                <w:noProof/>
                <w:webHidden/>
                <w:sz w:val="24"/>
                <w:szCs w:val="24"/>
              </w:rPr>
              <w:fldChar w:fldCharType="separate"/>
            </w:r>
            <w:r w:rsidR="00185AA9">
              <w:rPr>
                <w:rFonts w:ascii="Verdana" w:hAnsi="Verdana"/>
                <w:noProof/>
                <w:webHidden/>
                <w:sz w:val="24"/>
                <w:szCs w:val="24"/>
              </w:rPr>
              <w:t>2</w:t>
            </w:r>
            <w:r w:rsidR="00C8036C" w:rsidRPr="00C343F1">
              <w:rPr>
                <w:rFonts w:ascii="Verdana" w:hAnsi="Verdana"/>
                <w:noProof/>
                <w:webHidden/>
                <w:sz w:val="24"/>
                <w:szCs w:val="24"/>
              </w:rPr>
              <w:fldChar w:fldCharType="end"/>
            </w:r>
          </w:hyperlink>
        </w:p>
        <w:p w14:paraId="247FDC39" w14:textId="74A9D4AA"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2" w:history="1">
            <w:r w:rsidRPr="00C343F1">
              <w:rPr>
                <w:rStyle w:val="Hipersaitas"/>
                <w:rFonts w:ascii="Verdana" w:hAnsi="Verdana"/>
                <w:noProof/>
                <w:sz w:val="24"/>
                <w:szCs w:val="24"/>
              </w:rPr>
              <w:t>II.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PIRKIMO OBJEKTAS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_Toc181956742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w:t>
            </w:r>
            <w:r w:rsidRPr="00C343F1">
              <w:rPr>
                <w:rFonts w:ascii="Verdana" w:hAnsi="Verdana"/>
                <w:noProof/>
                <w:webHidden/>
                <w:sz w:val="24"/>
                <w:szCs w:val="24"/>
              </w:rPr>
              <w:fldChar w:fldCharType="end"/>
            </w:r>
          </w:hyperlink>
        </w:p>
        <w:p w14:paraId="58302E14" w14:textId="476FB2C5"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3" w:history="1">
            <w:r w:rsidRPr="00C343F1">
              <w:rPr>
                <w:rStyle w:val="Hipersaitas"/>
                <w:rFonts w:ascii="Verdana" w:hAnsi="Verdana"/>
                <w:noProof/>
                <w:sz w:val="24"/>
                <w:szCs w:val="24"/>
              </w:rPr>
              <w:t>III.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TIEKĖJŲ PAŠALINIMO PAGRINDAI IR REIKALAUJAMA KVALIFIKACIJA</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_Toc181956743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3</w:t>
            </w:r>
            <w:r w:rsidRPr="00C343F1">
              <w:rPr>
                <w:rFonts w:ascii="Verdana" w:hAnsi="Verdana"/>
                <w:noProof/>
                <w:webHidden/>
                <w:sz w:val="24"/>
                <w:szCs w:val="24"/>
              </w:rPr>
              <w:fldChar w:fldCharType="end"/>
            </w:r>
          </w:hyperlink>
        </w:p>
        <w:p w14:paraId="4B649805" w14:textId="4DAD2EBE"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4" w:history="1">
            <w:r w:rsidRPr="00C343F1">
              <w:rPr>
                <w:rStyle w:val="Hipersaitas"/>
                <w:rFonts w:ascii="Verdana" w:hAnsi="Verdana"/>
                <w:noProof/>
                <w:sz w:val="24"/>
                <w:szCs w:val="24"/>
              </w:rPr>
              <w:t>IV.</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RENGIMAS, PATEIKIMAS, KEITIMAS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_Toc181956744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21</w:t>
            </w:r>
            <w:r w:rsidRPr="00C343F1">
              <w:rPr>
                <w:rFonts w:ascii="Verdana" w:hAnsi="Verdana"/>
                <w:noProof/>
                <w:webHidden/>
                <w:sz w:val="24"/>
                <w:szCs w:val="24"/>
              </w:rPr>
              <w:fldChar w:fldCharType="end"/>
            </w:r>
          </w:hyperlink>
        </w:p>
        <w:p w14:paraId="6D28E117" w14:textId="6C06A42C"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5" w:history="1">
            <w:r w:rsidRPr="00C343F1">
              <w:rPr>
                <w:rStyle w:val="Hipersaitas"/>
                <w:rFonts w:ascii="Verdana" w:hAnsi="Verdana"/>
                <w:noProof/>
                <w:sz w:val="24"/>
                <w:szCs w:val="24"/>
              </w:rPr>
              <w:t>V.</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ŠIFRAVIMAS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_Toc181956745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24</w:t>
            </w:r>
            <w:r w:rsidRPr="00C343F1">
              <w:rPr>
                <w:rFonts w:ascii="Verdana" w:hAnsi="Verdana"/>
                <w:noProof/>
                <w:webHidden/>
                <w:sz w:val="24"/>
                <w:szCs w:val="24"/>
              </w:rPr>
              <w:fldChar w:fldCharType="end"/>
            </w:r>
          </w:hyperlink>
        </w:p>
        <w:p w14:paraId="54501110" w14:textId="47694A12"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6" w:history="1">
            <w:r w:rsidRPr="00C343F1">
              <w:rPr>
                <w:rStyle w:val="Hipersaitas"/>
                <w:rFonts w:ascii="Verdana" w:hAnsi="Verdana"/>
                <w:noProof/>
                <w:sz w:val="24"/>
                <w:szCs w:val="24"/>
              </w:rPr>
              <w:t>VI.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GALIOJIMO UŽTIKRINIMAS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_Toc181956746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25</w:t>
            </w:r>
            <w:r w:rsidRPr="00C343F1">
              <w:rPr>
                <w:rFonts w:ascii="Verdana" w:hAnsi="Verdana"/>
                <w:noProof/>
                <w:webHidden/>
                <w:sz w:val="24"/>
                <w:szCs w:val="24"/>
              </w:rPr>
              <w:fldChar w:fldCharType="end"/>
            </w:r>
          </w:hyperlink>
        </w:p>
        <w:p w14:paraId="1EAB6742" w14:textId="3F5E9CE5"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7" w:history="1">
            <w:r w:rsidRPr="00C343F1">
              <w:rPr>
                <w:rStyle w:val="Hipersaitas"/>
                <w:rFonts w:ascii="Verdana" w:hAnsi="Verdana"/>
                <w:noProof/>
                <w:sz w:val="24"/>
                <w:szCs w:val="24"/>
              </w:rPr>
              <w:t>VII.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PIRKIMO DOKUMENTŲ PAAIŠKINIMAS IR PATIKSLINIMAS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_Toc181956747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25</w:t>
            </w:r>
            <w:r w:rsidRPr="00C343F1">
              <w:rPr>
                <w:rFonts w:ascii="Verdana" w:hAnsi="Verdana"/>
                <w:noProof/>
                <w:webHidden/>
                <w:sz w:val="24"/>
                <w:szCs w:val="24"/>
              </w:rPr>
              <w:fldChar w:fldCharType="end"/>
            </w:r>
          </w:hyperlink>
        </w:p>
        <w:p w14:paraId="30A51DA7" w14:textId="754787F9"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8" w:history="1">
            <w:r w:rsidRPr="00C343F1">
              <w:rPr>
                <w:rStyle w:val="Hipersaitas"/>
                <w:rFonts w:ascii="Verdana" w:hAnsi="Verdana"/>
                <w:noProof/>
                <w:sz w:val="24"/>
                <w:szCs w:val="24"/>
              </w:rPr>
              <w:t>VIII.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SUSIPAŽINIMAS SU GAUTAIS PASIŪLYMAIS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_Toc181956748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26</w:t>
            </w:r>
            <w:r w:rsidRPr="00C343F1">
              <w:rPr>
                <w:rFonts w:ascii="Verdana" w:hAnsi="Verdana"/>
                <w:noProof/>
                <w:webHidden/>
                <w:sz w:val="24"/>
                <w:szCs w:val="24"/>
              </w:rPr>
              <w:fldChar w:fldCharType="end"/>
            </w:r>
          </w:hyperlink>
        </w:p>
        <w:p w14:paraId="496F5EDE" w14:textId="3B6EE2E6"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49" w:history="1">
            <w:r w:rsidRPr="00C343F1">
              <w:rPr>
                <w:rStyle w:val="Hipersaitas"/>
                <w:rFonts w:ascii="Verdana" w:hAnsi="Verdana"/>
                <w:noProof/>
                <w:sz w:val="24"/>
                <w:szCs w:val="24"/>
              </w:rPr>
              <w:t>IX.</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NAGRINĖJIMAS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_Toc181956749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26</w:t>
            </w:r>
            <w:r w:rsidRPr="00C343F1">
              <w:rPr>
                <w:rFonts w:ascii="Verdana" w:hAnsi="Verdana"/>
                <w:noProof/>
                <w:webHidden/>
                <w:sz w:val="24"/>
                <w:szCs w:val="24"/>
              </w:rPr>
              <w:fldChar w:fldCharType="end"/>
            </w:r>
          </w:hyperlink>
        </w:p>
        <w:p w14:paraId="50974443" w14:textId="398748A6"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0" w:history="1">
            <w:r w:rsidRPr="00C343F1">
              <w:rPr>
                <w:rStyle w:val="Hipersaitas"/>
                <w:rFonts w:ascii="Verdana" w:hAnsi="Verdana"/>
                <w:noProof/>
                <w:sz w:val="24"/>
                <w:szCs w:val="24"/>
              </w:rPr>
              <w:t>X.</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ATMETIMO PRIEŽASTYS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_Toc181956750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28</w:t>
            </w:r>
            <w:r w:rsidRPr="00C343F1">
              <w:rPr>
                <w:rFonts w:ascii="Verdana" w:hAnsi="Verdana"/>
                <w:noProof/>
                <w:webHidden/>
                <w:sz w:val="24"/>
                <w:szCs w:val="24"/>
              </w:rPr>
              <w:fldChar w:fldCharType="end"/>
            </w:r>
          </w:hyperlink>
        </w:p>
        <w:p w14:paraId="5622A178" w14:textId="5658DE73"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1" w:history="1">
            <w:r w:rsidRPr="00C343F1">
              <w:rPr>
                <w:rStyle w:val="Hipersaitas"/>
                <w:rFonts w:ascii="Verdana" w:hAnsi="Verdana"/>
                <w:noProof/>
                <w:sz w:val="24"/>
                <w:szCs w:val="24"/>
              </w:rPr>
              <w:t>XI.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VERTINIMAS IR PALYGINIMAS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_Toc181956751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29</w:t>
            </w:r>
            <w:r w:rsidRPr="00C343F1">
              <w:rPr>
                <w:rFonts w:ascii="Verdana" w:hAnsi="Verdana"/>
                <w:noProof/>
                <w:webHidden/>
                <w:sz w:val="24"/>
                <w:szCs w:val="24"/>
              </w:rPr>
              <w:fldChar w:fldCharType="end"/>
            </w:r>
          </w:hyperlink>
        </w:p>
        <w:p w14:paraId="09995E5A" w14:textId="36845ED0"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2" w:history="1">
            <w:r w:rsidRPr="00C343F1">
              <w:rPr>
                <w:rStyle w:val="Hipersaitas"/>
                <w:rFonts w:ascii="Verdana" w:hAnsi="Verdana"/>
                <w:noProof/>
                <w:sz w:val="24"/>
                <w:szCs w:val="24"/>
              </w:rPr>
              <w:t>XII.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PASIŪLYMŲ EILĖ IR LAIMĖTOJO NUSTATYMAS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_Toc181956752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29</w:t>
            </w:r>
            <w:r w:rsidRPr="00C343F1">
              <w:rPr>
                <w:rFonts w:ascii="Verdana" w:hAnsi="Verdana"/>
                <w:noProof/>
                <w:webHidden/>
                <w:sz w:val="24"/>
                <w:szCs w:val="24"/>
              </w:rPr>
              <w:fldChar w:fldCharType="end"/>
            </w:r>
          </w:hyperlink>
        </w:p>
        <w:p w14:paraId="5BC5496F" w14:textId="61BDD17F"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3" w:history="1">
            <w:r w:rsidRPr="00C343F1">
              <w:rPr>
                <w:rStyle w:val="Hipersaitas"/>
                <w:rFonts w:ascii="Verdana" w:hAnsi="Verdana"/>
                <w:noProof/>
                <w:sz w:val="24"/>
                <w:szCs w:val="24"/>
              </w:rPr>
              <w:t>XIII.</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PRETENZIJŲ IR SKUNDŲ NAGRINĖJIMAS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_Toc181956753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30</w:t>
            </w:r>
            <w:r w:rsidRPr="00C343F1">
              <w:rPr>
                <w:rFonts w:ascii="Verdana" w:hAnsi="Verdana"/>
                <w:noProof/>
                <w:webHidden/>
                <w:sz w:val="24"/>
                <w:szCs w:val="24"/>
              </w:rPr>
              <w:fldChar w:fldCharType="end"/>
            </w:r>
          </w:hyperlink>
        </w:p>
        <w:p w14:paraId="3A9EFDA4" w14:textId="369518F0" w:rsidR="00C8036C" w:rsidRPr="00C343F1" w:rsidRDefault="00C8036C" w:rsidP="00E133E0">
          <w:pPr>
            <w:pStyle w:val="Turinys1"/>
            <w:rPr>
              <w:rFonts w:ascii="Verdana" w:eastAsiaTheme="minorEastAsia" w:hAnsi="Verdana" w:cstheme="minorBidi"/>
              <w:noProof/>
              <w:kern w:val="2"/>
              <w:sz w:val="24"/>
              <w:szCs w:val="24"/>
              <w:lang w:eastAsia="lt-LT"/>
              <w14:ligatures w14:val="standardContextual"/>
            </w:rPr>
          </w:pPr>
          <w:hyperlink w:anchor="_Toc181956754" w:history="1">
            <w:r w:rsidRPr="00C343F1">
              <w:rPr>
                <w:rStyle w:val="Hipersaitas"/>
                <w:rFonts w:ascii="Verdana" w:hAnsi="Verdana"/>
                <w:noProof/>
                <w:sz w:val="24"/>
                <w:szCs w:val="24"/>
              </w:rPr>
              <w:t>XIV.</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PIRKIMO SUTARTIES PASIRAŠYMAS IR jos SĄLYGOS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_Toc181956754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31</w:t>
            </w:r>
            <w:r w:rsidRPr="00C343F1">
              <w:rPr>
                <w:rFonts w:ascii="Verdana" w:hAnsi="Verdana"/>
                <w:noProof/>
                <w:webHidden/>
                <w:sz w:val="24"/>
                <w:szCs w:val="24"/>
              </w:rPr>
              <w:fldChar w:fldCharType="end"/>
            </w:r>
          </w:hyperlink>
        </w:p>
        <w:p w14:paraId="68B37872" w14:textId="5E18F42A" w:rsidR="00817033" w:rsidRPr="00C343F1" w:rsidRDefault="00C8036C" w:rsidP="00E133E0">
          <w:pPr>
            <w:pStyle w:val="Turinys1"/>
            <w:rPr>
              <w:rFonts w:ascii="Verdana" w:eastAsiaTheme="minorEastAsia" w:hAnsi="Verdana" w:cstheme="minorBidi"/>
              <w:kern w:val="2"/>
              <w:sz w:val="24"/>
              <w:szCs w:val="24"/>
              <w:lang w:eastAsia="lt-LT"/>
              <w14:ligatures w14:val="standardContextual"/>
            </w:rPr>
          </w:pPr>
          <w:hyperlink w:anchor="_Toc181956755" w:history="1">
            <w:r w:rsidRPr="00C343F1">
              <w:rPr>
                <w:rStyle w:val="Hipersaitas"/>
                <w:rFonts w:ascii="Verdana" w:hAnsi="Verdana"/>
                <w:noProof/>
                <w:sz w:val="24"/>
                <w:szCs w:val="24"/>
              </w:rPr>
              <w:t>XV.</w:t>
            </w:r>
            <w:r w:rsidRPr="00C343F1">
              <w:rPr>
                <w:rFonts w:ascii="Verdana" w:eastAsiaTheme="minorEastAsia" w:hAnsi="Verdana" w:cstheme="minorBidi"/>
                <w:noProof/>
                <w:kern w:val="2"/>
                <w:sz w:val="24"/>
                <w:szCs w:val="24"/>
                <w:lang w:eastAsia="lt-LT"/>
                <w14:ligatures w14:val="standardContextual"/>
              </w:rPr>
              <w:tab/>
            </w:r>
            <w:r w:rsidRPr="00C343F1">
              <w:rPr>
                <w:rStyle w:val="Hipersaitas"/>
                <w:rFonts w:ascii="Verdana" w:hAnsi="Verdana"/>
                <w:noProof/>
                <w:sz w:val="24"/>
                <w:szCs w:val="24"/>
              </w:rPr>
              <w:t>ASMENS DUOMENŲ TVARKYMAS</w:t>
            </w:r>
            <w:r w:rsidRPr="00C343F1">
              <w:rPr>
                <w:rFonts w:ascii="Verdana" w:hAnsi="Verdana"/>
                <w:noProof/>
                <w:webHidden/>
                <w:sz w:val="24"/>
                <w:szCs w:val="24"/>
              </w:rPr>
              <w:tab/>
            </w:r>
            <w:r w:rsidRPr="00C343F1">
              <w:rPr>
                <w:rFonts w:ascii="Verdana" w:hAnsi="Verdana"/>
                <w:noProof/>
                <w:webHidden/>
                <w:sz w:val="24"/>
                <w:szCs w:val="24"/>
              </w:rPr>
              <w:fldChar w:fldCharType="begin"/>
            </w:r>
            <w:r w:rsidRPr="00C343F1">
              <w:rPr>
                <w:rFonts w:ascii="Verdana" w:hAnsi="Verdana"/>
                <w:noProof/>
                <w:webHidden/>
                <w:sz w:val="24"/>
                <w:szCs w:val="24"/>
              </w:rPr>
              <w:instrText xml:space="preserve"> PAGEREF _Toc181956755 \h </w:instrText>
            </w:r>
            <w:r w:rsidRPr="00C343F1">
              <w:rPr>
                <w:rFonts w:ascii="Verdana" w:hAnsi="Verdana"/>
                <w:noProof/>
                <w:webHidden/>
                <w:sz w:val="24"/>
                <w:szCs w:val="24"/>
              </w:rPr>
            </w:r>
            <w:r w:rsidRPr="00C343F1">
              <w:rPr>
                <w:rFonts w:ascii="Verdana" w:hAnsi="Verdana"/>
                <w:noProof/>
                <w:webHidden/>
                <w:sz w:val="24"/>
                <w:szCs w:val="24"/>
              </w:rPr>
              <w:fldChar w:fldCharType="separate"/>
            </w:r>
            <w:r w:rsidR="00185AA9">
              <w:rPr>
                <w:rFonts w:ascii="Verdana" w:hAnsi="Verdana"/>
                <w:noProof/>
                <w:webHidden/>
                <w:sz w:val="24"/>
                <w:szCs w:val="24"/>
              </w:rPr>
              <w:t>31</w:t>
            </w:r>
            <w:r w:rsidRPr="00C343F1">
              <w:rPr>
                <w:rFonts w:ascii="Verdana" w:hAnsi="Verdana"/>
                <w:noProof/>
                <w:webHidden/>
                <w:sz w:val="24"/>
                <w:szCs w:val="24"/>
              </w:rPr>
              <w:fldChar w:fldCharType="end"/>
            </w:r>
          </w:hyperlink>
          <w:r w:rsidR="002E395A" w:rsidRPr="00C343F1">
            <w:rPr>
              <w:rFonts w:ascii="Verdana" w:hAnsi="Verdana"/>
              <w:b/>
              <w:bCs/>
              <w:sz w:val="24"/>
              <w:szCs w:val="24"/>
            </w:rPr>
            <w:fldChar w:fldCharType="end"/>
          </w:r>
        </w:p>
      </w:sdtContent>
    </w:sdt>
    <w:p w14:paraId="300BF573" w14:textId="77777777" w:rsidR="00D4655A" w:rsidRPr="00C343F1" w:rsidRDefault="00D4655A" w:rsidP="006E77C2">
      <w:pPr>
        <w:pStyle w:val="Body2"/>
        <w:spacing w:after="0"/>
        <w:ind w:firstLine="284"/>
        <w:rPr>
          <w:rFonts w:ascii="Verdana" w:hAnsi="Verdana" w:cs="Times New Roman"/>
          <w:color w:val="00000A"/>
          <w:sz w:val="24"/>
          <w:szCs w:val="24"/>
          <w:lang w:val="lt-LT"/>
        </w:rPr>
      </w:pPr>
    </w:p>
    <w:p w14:paraId="70DFABFA" w14:textId="7E2A18F2" w:rsidR="00817033" w:rsidRPr="00C343F1" w:rsidRDefault="00817033" w:rsidP="006E77C2">
      <w:pPr>
        <w:pStyle w:val="Body2"/>
        <w:spacing w:after="0"/>
        <w:ind w:firstLine="284"/>
        <w:rPr>
          <w:rFonts w:ascii="Verdana" w:hAnsi="Verdana" w:cs="Times New Roman"/>
          <w:color w:val="00000A"/>
          <w:sz w:val="24"/>
          <w:szCs w:val="24"/>
          <w:lang w:val="lt-LT"/>
        </w:rPr>
      </w:pPr>
      <w:r w:rsidRPr="00C343F1">
        <w:rPr>
          <w:rFonts w:ascii="Verdana" w:hAnsi="Verdana" w:cs="Times New Roman"/>
          <w:color w:val="00000A"/>
          <w:sz w:val="24"/>
          <w:szCs w:val="24"/>
          <w:lang w:val="lt-LT"/>
        </w:rPr>
        <w:t>PRIEDAI:</w:t>
      </w:r>
    </w:p>
    <w:p w14:paraId="7667C6E6" w14:textId="77777777" w:rsidR="00A776F0" w:rsidRPr="00C343F1" w:rsidRDefault="00695115"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C343F1">
        <w:rPr>
          <w:rFonts w:ascii="Verdana" w:hAnsi="Verdana"/>
          <w:sz w:val="24"/>
          <w:szCs w:val="24"/>
        </w:rPr>
        <w:t xml:space="preserve">priedas </w:t>
      </w:r>
      <w:r w:rsidR="002C1229" w:rsidRPr="00C343F1">
        <w:rPr>
          <w:rFonts w:ascii="Verdana" w:hAnsi="Verdana"/>
          <w:sz w:val="24"/>
          <w:szCs w:val="24"/>
        </w:rPr>
        <w:t>„</w:t>
      </w:r>
      <w:r w:rsidR="00817033" w:rsidRPr="00C343F1">
        <w:rPr>
          <w:rFonts w:ascii="Verdana" w:hAnsi="Verdana"/>
          <w:sz w:val="24"/>
          <w:szCs w:val="24"/>
        </w:rPr>
        <w:t>Pasiūlymo forma</w:t>
      </w:r>
      <w:r w:rsidR="002C1229" w:rsidRPr="00C343F1">
        <w:rPr>
          <w:rFonts w:ascii="Verdana" w:hAnsi="Verdana"/>
          <w:sz w:val="24"/>
          <w:szCs w:val="24"/>
        </w:rPr>
        <w:t>“</w:t>
      </w:r>
      <w:r w:rsidR="00817033" w:rsidRPr="00C343F1">
        <w:rPr>
          <w:rFonts w:ascii="Verdana" w:hAnsi="Verdana"/>
          <w:sz w:val="24"/>
          <w:szCs w:val="24"/>
        </w:rPr>
        <w:t>;</w:t>
      </w:r>
      <w:bookmarkEnd w:id="1"/>
    </w:p>
    <w:p w14:paraId="4C17E1E6" w14:textId="682B5D16" w:rsidR="00817033" w:rsidRPr="00C343F1" w:rsidRDefault="00695115"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C343F1">
        <w:rPr>
          <w:rFonts w:ascii="Verdana" w:hAnsi="Verdana"/>
          <w:sz w:val="24"/>
          <w:szCs w:val="24"/>
        </w:rPr>
        <w:t xml:space="preserve">priedas </w:t>
      </w:r>
      <w:r w:rsidR="002C1229" w:rsidRPr="00C343F1">
        <w:rPr>
          <w:rFonts w:ascii="Verdana" w:hAnsi="Verdana"/>
          <w:sz w:val="24"/>
          <w:szCs w:val="24"/>
        </w:rPr>
        <w:t>„</w:t>
      </w:r>
      <w:r w:rsidR="00817033" w:rsidRPr="00C343F1">
        <w:rPr>
          <w:rFonts w:ascii="Verdana" w:hAnsi="Verdana"/>
          <w:sz w:val="24"/>
          <w:szCs w:val="24"/>
        </w:rPr>
        <w:t>Sutarties projektas</w:t>
      </w:r>
      <w:r w:rsidR="002C1229" w:rsidRPr="00C343F1">
        <w:rPr>
          <w:rFonts w:ascii="Verdana" w:hAnsi="Verdana"/>
          <w:sz w:val="24"/>
          <w:szCs w:val="24"/>
        </w:rPr>
        <w:t>“</w:t>
      </w:r>
      <w:r w:rsidR="00817033" w:rsidRPr="00C343F1">
        <w:rPr>
          <w:rFonts w:ascii="Verdana" w:hAnsi="Verdana"/>
          <w:sz w:val="24"/>
          <w:szCs w:val="24"/>
        </w:rPr>
        <w:t>;</w:t>
      </w:r>
      <w:bookmarkEnd w:id="2"/>
    </w:p>
    <w:p w14:paraId="4B4202A1" w14:textId="71ABD1F9" w:rsidR="00817033" w:rsidRPr="00C343F1" w:rsidRDefault="00695115"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C343F1">
        <w:rPr>
          <w:rFonts w:ascii="Verdana" w:hAnsi="Verdana"/>
          <w:sz w:val="24"/>
          <w:szCs w:val="24"/>
        </w:rPr>
        <w:t xml:space="preserve">priedas </w:t>
      </w:r>
      <w:r w:rsidR="002C1229" w:rsidRPr="00C343F1">
        <w:rPr>
          <w:rFonts w:ascii="Verdana" w:hAnsi="Verdana"/>
          <w:sz w:val="24"/>
          <w:szCs w:val="24"/>
        </w:rPr>
        <w:t>„</w:t>
      </w:r>
      <w:r w:rsidR="00817033" w:rsidRPr="00C343F1">
        <w:rPr>
          <w:rFonts w:ascii="Verdana" w:hAnsi="Verdana"/>
          <w:sz w:val="24"/>
          <w:szCs w:val="24"/>
        </w:rPr>
        <w:t>Techninė specifikacija</w:t>
      </w:r>
      <w:bookmarkEnd w:id="3"/>
      <w:r w:rsidR="002C1229" w:rsidRPr="00C343F1">
        <w:rPr>
          <w:rFonts w:ascii="Verdana" w:hAnsi="Verdana"/>
          <w:sz w:val="24"/>
          <w:szCs w:val="24"/>
        </w:rPr>
        <w:t>“</w:t>
      </w:r>
      <w:r w:rsidR="000B6F8D" w:rsidRPr="00C343F1">
        <w:rPr>
          <w:rFonts w:ascii="Verdana" w:hAnsi="Verdana"/>
          <w:sz w:val="24"/>
          <w:szCs w:val="24"/>
        </w:rPr>
        <w:t>;</w:t>
      </w:r>
    </w:p>
    <w:p w14:paraId="44F7C8D0" w14:textId="2CC7524A" w:rsidR="00AC623B" w:rsidRPr="00C343F1" w:rsidRDefault="000B6F8D" w:rsidP="00E133E0">
      <w:pPr>
        <w:pStyle w:val="Sraopastraipa"/>
        <w:numPr>
          <w:ilvl w:val="1"/>
          <w:numId w:val="12"/>
        </w:numPr>
        <w:tabs>
          <w:tab w:val="left" w:pos="360"/>
          <w:tab w:val="left" w:pos="567"/>
          <w:tab w:val="left" w:pos="900"/>
        </w:tabs>
        <w:spacing w:after="0" w:line="240" w:lineRule="auto"/>
        <w:ind w:left="0" w:firstLine="284"/>
        <w:jc w:val="both"/>
        <w:rPr>
          <w:rFonts w:ascii="Verdana" w:hAnsi="Verdana"/>
          <w:sz w:val="24"/>
          <w:szCs w:val="24"/>
        </w:rPr>
      </w:pPr>
      <w:r w:rsidRPr="00C343F1">
        <w:rPr>
          <w:rFonts w:ascii="Verdana" w:hAnsi="Verdana"/>
          <w:sz w:val="24"/>
          <w:szCs w:val="24"/>
        </w:rPr>
        <w:t>priedas „Europos bendrasis viešųjų pirkimų dokumentas (EBVPD)“</w:t>
      </w:r>
      <w:r w:rsidR="00A80767" w:rsidRPr="00C343F1">
        <w:rPr>
          <w:rFonts w:ascii="Verdana" w:hAnsi="Verdana"/>
          <w:sz w:val="24"/>
          <w:szCs w:val="24"/>
        </w:rPr>
        <w:t>.</w:t>
      </w:r>
      <w:r w:rsidR="00AC623B" w:rsidRPr="00C343F1">
        <w:rPr>
          <w:rFonts w:ascii="Verdana" w:hAnsi="Verdana"/>
          <w:b/>
          <w:caps/>
        </w:rPr>
        <w:br w:type="page"/>
      </w:r>
    </w:p>
    <w:p w14:paraId="74E1E528" w14:textId="576D6515" w:rsidR="00FA5418" w:rsidRPr="00C343F1" w:rsidRDefault="00FA5418" w:rsidP="00E133E0">
      <w:pPr>
        <w:pStyle w:val="Antrat"/>
        <w:numPr>
          <w:ilvl w:val="0"/>
          <w:numId w:val="15"/>
        </w:numPr>
        <w:jc w:val="center"/>
        <w:rPr>
          <w:rFonts w:ascii="Verdana" w:hAnsi="Verdana"/>
          <w:color w:val="auto"/>
          <w:sz w:val="24"/>
          <w:szCs w:val="24"/>
          <w:lang w:val="lt-LT"/>
        </w:rPr>
      </w:pPr>
      <w:bookmarkStart w:id="4" w:name="_Toc181956741"/>
      <w:r w:rsidRPr="00C343F1">
        <w:rPr>
          <w:rFonts w:ascii="Verdana" w:hAnsi="Verdana"/>
          <w:color w:val="auto"/>
          <w:sz w:val="24"/>
          <w:szCs w:val="24"/>
          <w:lang w:val="lt-LT"/>
        </w:rPr>
        <w:lastRenderedPageBreak/>
        <w:t>BENDROSIOS NUOSTATOS</w:t>
      </w:r>
      <w:bookmarkEnd w:id="4"/>
    </w:p>
    <w:p w14:paraId="7E9A4FDE" w14:textId="77777777" w:rsidR="00FA6BDC" w:rsidRPr="00C343F1" w:rsidRDefault="00FA6BDC" w:rsidP="006E77C2">
      <w:pPr>
        <w:pStyle w:val="Sraopastraipa"/>
        <w:spacing w:after="0" w:line="240" w:lineRule="auto"/>
        <w:ind w:left="709"/>
        <w:rPr>
          <w:rFonts w:ascii="Verdana" w:hAnsi="Verdana"/>
          <w:b/>
          <w:bCs/>
          <w:color w:val="000000"/>
          <w:sz w:val="24"/>
          <w:szCs w:val="24"/>
          <w:lang w:eastAsia="lt-LT"/>
        </w:rPr>
      </w:pPr>
    </w:p>
    <w:p w14:paraId="333A39A4" w14:textId="12E75812" w:rsidR="002A3BDD" w:rsidRPr="00C343F1" w:rsidRDefault="00FA6BDC" w:rsidP="00E133E0">
      <w:pPr>
        <w:pStyle w:val="Body2"/>
        <w:widowControl w:val="0"/>
        <w:numPr>
          <w:ilvl w:val="1"/>
          <w:numId w:val="15"/>
        </w:numPr>
        <w:tabs>
          <w:tab w:val="left" w:pos="1260"/>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Marijampolės savivaldybės administracija, kodas 188769113, J. Basanavičiaus a. 1, LT-68307 Marijampolė, tel. (</w:t>
      </w:r>
      <w:r w:rsidR="00CA675D" w:rsidRPr="00C343F1">
        <w:rPr>
          <w:rFonts w:ascii="Verdana" w:hAnsi="Verdana" w:cs="Times New Roman"/>
          <w:color w:val="auto"/>
          <w:sz w:val="24"/>
          <w:szCs w:val="24"/>
          <w:lang w:val="lt-LT"/>
        </w:rPr>
        <w:t>+370</w:t>
      </w:r>
      <w:r w:rsidRPr="00C343F1">
        <w:rPr>
          <w:rFonts w:ascii="Verdana" w:hAnsi="Verdana" w:cs="Times New Roman"/>
          <w:color w:val="auto"/>
          <w:sz w:val="24"/>
          <w:szCs w:val="24"/>
          <w:lang w:val="lt-LT"/>
        </w:rPr>
        <w:t xml:space="preserve"> 343) 90011 (toliau – Perkančioji organizacija), vykdydama šį viešąjį pirkimą numato įsigyti </w:t>
      </w:r>
      <w:r w:rsidR="006E77C2" w:rsidRPr="00C343F1">
        <w:rPr>
          <w:rFonts w:ascii="Verdana" w:hAnsi="Verdana"/>
          <w:b/>
          <w:bCs/>
          <w:iCs/>
          <w:sz w:val="24"/>
          <w:szCs w:val="24"/>
          <w:lang w:val="lt-LT"/>
        </w:rPr>
        <w:t xml:space="preserve">Savivaldybei nuosavybės teise priklausančių gyvenamųjų patalpų (su priklausiniais) nuomos administravimo </w:t>
      </w:r>
      <w:r w:rsidR="0085684E" w:rsidRPr="00C343F1">
        <w:rPr>
          <w:rFonts w:ascii="Verdana" w:hAnsi="Verdana"/>
          <w:b/>
          <w:bCs/>
          <w:iCs/>
          <w:sz w:val="24"/>
          <w:szCs w:val="24"/>
          <w:lang w:val="lt-LT"/>
        </w:rPr>
        <w:t xml:space="preserve">paslaugas </w:t>
      </w:r>
      <w:r w:rsidR="002A3BDD" w:rsidRPr="00C343F1">
        <w:rPr>
          <w:rFonts w:ascii="Verdana" w:hAnsi="Verdana" w:cs="Times New Roman"/>
          <w:color w:val="auto"/>
          <w:sz w:val="24"/>
          <w:szCs w:val="24"/>
          <w:lang w:val="lt-LT"/>
        </w:rPr>
        <w:t>(toliau – pirkimas).</w:t>
      </w:r>
    </w:p>
    <w:p w14:paraId="36D433E3" w14:textId="21090BE7" w:rsidR="000A179F" w:rsidRPr="00C343F1" w:rsidRDefault="000A179F" w:rsidP="00E133E0">
      <w:pPr>
        <w:pStyle w:val="Sraopastraipa"/>
        <w:numPr>
          <w:ilvl w:val="1"/>
          <w:numId w:val="15"/>
        </w:numPr>
        <w:tabs>
          <w:tab w:val="left" w:pos="1418"/>
        </w:tabs>
        <w:spacing w:after="0" w:line="240" w:lineRule="auto"/>
        <w:ind w:left="0" w:firstLine="709"/>
        <w:jc w:val="both"/>
        <w:rPr>
          <w:rFonts w:ascii="Verdana" w:hAnsi="Verdana"/>
          <w:sz w:val="24"/>
          <w:szCs w:val="24"/>
        </w:rPr>
      </w:pPr>
      <w:r w:rsidRPr="00C343F1">
        <w:rPr>
          <w:rFonts w:ascii="Verdana" w:hAnsi="Verdana"/>
          <w:color w:val="000000"/>
          <w:sz w:val="24"/>
          <w:szCs w:val="24"/>
        </w:rPr>
        <w:t xml:space="preserve">Šis viešasis pirkimas atliekamas vadovaujantis Lietuvos Respublikos viešųjų pirkimų įstatymu (toliau – VPĮ), </w:t>
      </w:r>
      <w:r w:rsidR="00B94AF5" w:rsidRPr="00C343F1">
        <w:rPr>
          <w:rFonts w:ascii="Verdana" w:hAnsi="Verdana"/>
          <w:sz w:val="24"/>
          <w:szCs w:val="24"/>
        </w:rPr>
        <w:t xml:space="preserve">Aplinkos apsaugos kriterijų taikymo, vykdant žaliuosius pirkimus, tvarkos aprašo, patvirtinto 2011 m. birželio 28 d. Lietuvos Respublikos aplinkos ministro įsakymu Nr. D1-508 (aktuali redakcija) </w:t>
      </w:r>
      <w:r w:rsidRPr="00C343F1">
        <w:rPr>
          <w:rFonts w:ascii="Verdana" w:hAnsi="Verdana"/>
          <w:color w:val="000000"/>
          <w:sz w:val="24"/>
          <w:szCs w:val="24"/>
        </w:rPr>
        <w:t xml:space="preserve">ir </w:t>
      </w:r>
      <w:r w:rsidRPr="00C343F1">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6866DFA" w14:textId="452CFB00" w:rsidR="00A6239D" w:rsidRPr="00C343F1" w:rsidRDefault="00A6239D" w:rsidP="00E133E0">
      <w:pPr>
        <w:pStyle w:val="Sraopastraipa"/>
        <w:numPr>
          <w:ilvl w:val="1"/>
          <w:numId w:val="15"/>
        </w:numPr>
        <w:tabs>
          <w:tab w:val="left" w:pos="0"/>
        </w:tabs>
        <w:suppressAutoHyphens/>
        <w:spacing w:after="0" w:line="240" w:lineRule="auto"/>
        <w:ind w:left="0" w:firstLine="709"/>
        <w:jc w:val="both"/>
        <w:rPr>
          <w:rFonts w:ascii="Verdana" w:hAnsi="Verdana"/>
          <w:sz w:val="24"/>
          <w:szCs w:val="24"/>
        </w:rPr>
      </w:pPr>
      <w:r w:rsidRPr="00C343F1">
        <w:rPr>
          <w:rFonts w:ascii="Verdana" w:hAnsi="Verdana" w:cs="Arial Unicode MS"/>
          <w:sz w:val="24"/>
          <w:szCs w:val="24"/>
        </w:rPr>
        <w:t xml:space="preserve">Vartojamos pagrindinės sąvokos apibrėžtos </w:t>
      </w:r>
      <w:r w:rsidR="00C35E19" w:rsidRPr="00C343F1">
        <w:rPr>
          <w:rFonts w:ascii="Verdana" w:hAnsi="Verdana" w:cs="Arial Unicode MS"/>
          <w:sz w:val="24"/>
          <w:szCs w:val="24"/>
        </w:rPr>
        <w:t>VPĮ</w:t>
      </w:r>
      <w:r w:rsidRPr="00C343F1">
        <w:rPr>
          <w:rFonts w:ascii="Verdana" w:hAnsi="Verdana" w:cs="Arial Unicode MS"/>
          <w:sz w:val="24"/>
          <w:szCs w:val="24"/>
        </w:rPr>
        <w:t xml:space="preserve"> ir Apraše.</w:t>
      </w:r>
    </w:p>
    <w:p w14:paraId="54B495A1" w14:textId="034F3E9D" w:rsidR="0085684E" w:rsidRPr="00C343F1" w:rsidRDefault="0085684E" w:rsidP="00E133E0">
      <w:pPr>
        <w:pStyle w:val="Body2"/>
        <w:numPr>
          <w:ilvl w:val="1"/>
          <w:numId w:val="15"/>
        </w:numPr>
        <w:tabs>
          <w:tab w:val="left" w:pos="0"/>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C343F1">
          <w:rPr>
            <w:rStyle w:val="Hipersaitas"/>
            <w:rFonts w:ascii="Verdana" w:hAnsi="Verdana" w:cs="Arial Unicode MS"/>
            <w:sz w:val="24"/>
            <w:szCs w:val="24"/>
            <w:lang w:val="lt-LT"/>
          </w:rPr>
          <w:t>https://viesiejipirkimai.lt/</w:t>
        </w:r>
      </w:hyperlink>
    </w:p>
    <w:p w14:paraId="2EDD1C4E" w14:textId="77777777" w:rsidR="0085684E" w:rsidRPr="00C343F1" w:rsidRDefault="0085684E" w:rsidP="00E133E0">
      <w:pPr>
        <w:pStyle w:val="Body2"/>
        <w:numPr>
          <w:ilvl w:val="1"/>
          <w:numId w:val="15"/>
        </w:numPr>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Išankstinis skelbimas apie pirkimą nebuvo skelbtas.</w:t>
      </w:r>
    </w:p>
    <w:p w14:paraId="73939581" w14:textId="1221C070" w:rsidR="0085684E" w:rsidRPr="00C343F1" w:rsidRDefault="0085684E" w:rsidP="00E133E0">
      <w:pPr>
        <w:pStyle w:val="Body2"/>
        <w:numPr>
          <w:ilvl w:val="1"/>
          <w:numId w:val="15"/>
        </w:numPr>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Pirkimo dokumentų sudedamoji dalis yra išankstinis informacinis skelbimas (jei taikoma) ir skelbimas apie pirkimą.</w:t>
      </w:r>
    </w:p>
    <w:p w14:paraId="7FDB6667" w14:textId="77777777" w:rsidR="0085684E" w:rsidRPr="00C343F1" w:rsidRDefault="0085684E" w:rsidP="00E133E0">
      <w:pPr>
        <w:pStyle w:val="Body2"/>
        <w:numPr>
          <w:ilvl w:val="1"/>
          <w:numId w:val="15"/>
        </w:numPr>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1EF47707" w14:textId="77777777" w:rsidR="0085684E" w:rsidRPr="00C343F1" w:rsidRDefault="0085684E" w:rsidP="00E133E0">
      <w:pPr>
        <w:pStyle w:val="Body2"/>
        <w:numPr>
          <w:ilvl w:val="1"/>
          <w:numId w:val="15"/>
        </w:numPr>
        <w:spacing w:after="0"/>
        <w:ind w:left="0" w:firstLine="709"/>
        <w:rPr>
          <w:rFonts w:ascii="Verdana" w:hAnsi="Verdana" w:cs="Times New Roman"/>
          <w:sz w:val="24"/>
          <w:szCs w:val="24"/>
          <w:lang w:val="lt-LT"/>
        </w:rPr>
      </w:pPr>
      <w:r w:rsidRPr="00C343F1">
        <w:rPr>
          <w:rFonts w:ascii="Verdana" w:hAnsi="Verdana" w:cs="Times New Roman"/>
          <w:color w:val="auto"/>
          <w:sz w:val="24"/>
          <w:szCs w:val="24"/>
          <w:lang w:val="lt-LT"/>
        </w:rPr>
        <w:t>Perkančioji organizacija nėra pridėtinės vertės mokesčio (toliau – PVM) mokėtoja.</w:t>
      </w:r>
    </w:p>
    <w:p w14:paraId="238719E4" w14:textId="77777777" w:rsidR="0085684E" w:rsidRPr="00C343F1" w:rsidRDefault="0085684E" w:rsidP="00C65CD5">
      <w:pPr>
        <w:pStyle w:val="Body2"/>
        <w:numPr>
          <w:ilvl w:val="1"/>
          <w:numId w:val="15"/>
        </w:numPr>
        <w:tabs>
          <w:tab w:val="left" w:pos="1276"/>
        </w:tabs>
        <w:spacing w:after="0"/>
        <w:ind w:left="0" w:firstLine="709"/>
        <w:rPr>
          <w:rFonts w:ascii="Verdana" w:hAnsi="Verdana" w:cs="Times New Roman"/>
          <w:sz w:val="24"/>
          <w:szCs w:val="24"/>
          <w:lang w:val="lt-LT"/>
        </w:rPr>
      </w:pPr>
      <w:r w:rsidRPr="00C343F1">
        <w:rPr>
          <w:rFonts w:ascii="Verdana" w:hAnsi="Verdana" w:cs="Times New Roman"/>
          <w:sz w:val="24"/>
          <w:szCs w:val="24"/>
          <w:lang w:val="lt-LT"/>
        </w:rPr>
        <w:t>Visos pirkimo sąlygos nustatytos pirkimo dokumentuose, kuriuos sudaro:</w:t>
      </w:r>
    </w:p>
    <w:p w14:paraId="10F90B36" w14:textId="11D3FAC8" w:rsidR="0085684E" w:rsidRPr="00C343F1" w:rsidRDefault="0085684E" w:rsidP="00E133E0">
      <w:pPr>
        <w:pStyle w:val="Body2"/>
        <w:spacing w:after="0"/>
        <w:ind w:firstLine="709"/>
        <w:rPr>
          <w:rFonts w:ascii="Verdana" w:hAnsi="Verdana" w:cs="Times New Roman"/>
          <w:sz w:val="24"/>
          <w:szCs w:val="24"/>
          <w:lang w:val="lt-LT"/>
        </w:rPr>
      </w:pPr>
      <w:r w:rsidRPr="00C343F1">
        <w:rPr>
          <w:rFonts w:ascii="Verdana" w:hAnsi="Verdana" w:cs="Times New Roman"/>
          <w:color w:val="auto"/>
          <w:sz w:val="24"/>
          <w:szCs w:val="24"/>
          <w:lang w:val="lt-LT"/>
        </w:rPr>
        <w:t xml:space="preserve">1.10.1. </w:t>
      </w:r>
      <w:r w:rsidRPr="00C343F1">
        <w:rPr>
          <w:rFonts w:ascii="Verdana" w:hAnsi="Verdana" w:cs="Times New Roman"/>
          <w:sz w:val="24"/>
          <w:szCs w:val="24"/>
          <w:lang w:val="lt-LT"/>
        </w:rPr>
        <w:t>skelbimas apie pirkimą;</w:t>
      </w:r>
    </w:p>
    <w:p w14:paraId="3D2FBFC1" w14:textId="76BAC6E0" w:rsidR="0085684E" w:rsidRPr="00C343F1" w:rsidRDefault="0085684E" w:rsidP="00E133E0">
      <w:pPr>
        <w:pStyle w:val="Body2"/>
        <w:spacing w:after="0"/>
        <w:ind w:firstLine="709"/>
        <w:rPr>
          <w:rFonts w:ascii="Verdana" w:hAnsi="Verdana" w:cs="Times New Roman"/>
          <w:sz w:val="24"/>
          <w:szCs w:val="24"/>
          <w:lang w:val="lt-LT"/>
        </w:rPr>
      </w:pPr>
      <w:r w:rsidRPr="00C343F1">
        <w:rPr>
          <w:rFonts w:ascii="Verdana" w:hAnsi="Verdana" w:cs="Times New Roman"/>
          <w:sz w:val="24"/>
          <w:szCs w:val="24"/>
          <w:lang w:val="lt-LT"/>
        </w:rPr>
        <w:t>1.10.2. pirkimo sąlygos (kartu su priedais);</w:t>
      </w:r>
    </w:p>
    <w:p w14:paraId="6BDC1E3C" w14:textId="3E491BA8" w:rsidR="0085684E" w:rsidRPr="00C343F1" w:rsidRDefault="0085684E" w:rsidP="00C65CD5">
      <w:pPr>
        <w:pStyle w:val="Body2"/>
        <w:spacing w:after="0"/>
        <w:ind w:firstLine="709"/>
        <w:rPr>
          <w:rFonts w:ascii="Verdana" w:hAnsi="Verdana" w:cs="Times New Roman"/>
          <w:sz w:val="24"/>
          <w:szCs w:val="24"/>
          <w:lang w:val="lt-LT"/>
        </w:rPr>
      </w:pPr>
      <w:r w:rsidRPr="00C343F1">
        <w:rPr>
          <w:rFonts w:ascii="Verdana" w:hAnsi="Verdana" w:cs="Times New Roman"/>
          <w:sz w:val="24"/>
          <w:szCs w:val="24"/>
          <w:lang w:val="lt-LT"/>
        </w:rPr>
        <w:t>1.10.3. pirkimo dokumentų paaiškinimai (patikslinimai), taip pat atsakymai į tiekėjų klausimus (jeigu bus);</w:t>
      </w:r>
    </w:p>
    <w:p w14:paraId="7680DCCE" w14:textId="7A5F6C50" w:rsidR="0085684E" w:rsidRPr="00C343F1" w:rsidRDefault="0085684E" w:rsidP="00E133E0">
      <w:pPr>
        <w:pStyle w:val="Body2"/>
        <w:tabs>
          <w:tab w:val="left" w:pos="1260"/>
        </w:tabs>
        <w:spacing w:after="0"/>
        <w:ind w:firstLine="709"/>
        <w:rPr>
          <w:rFonts w:ascii="Verdana" w:hAnsi="Verdana" w:cs="Times New Roman"/>
          <w:sz w:val="24"/>
          <w:szCs w:val="24"/>
          <w:lang w:val="lt-LT"/>
        </w:rPr>
      </w:pPr>
      <w:r w:rsidRPr="00C343F1">
        <w:rPr>
          <w:rFonts w:ascii="Verdana" w:hAnsi="Verdana" w:cs="Times New Roman"/>
          <w:sz w:val="24"/>
          <w:szCs w:val="24"/>
          <w:lang w:val="lt-LT"/>
        </w:rPr>
        <w:t>1.10.4. kita CVP IS priemonėmis pateikta informacija.</w:t>
      </w:r>
    </w:p>
    <w:p w14:paraId="48A3B229" w14:textId="77777777" w:rsidR="0085684E" w:rsidRPr="00C343F1" w:rsidRDefault="0085684E" w:rsidP="006E77C2">
      <w:pPr>
        <w:pStyle w:val="Sraopastraipa"/>
        <w:tabs>
          <w:tab w:val="left" w:pos="0"/>
          <w:tab w:val="left" w:pos="360"/>
        </w:tabs>
        <w:suppressAutoHyphens/>
        <w:spacing w:after="0" w:line="240" w:lineRule="auto"/>
        <w:ind w:left="0" w:firstLine="709"/>
        <w:jc w:val="both"/>
        <w:rPr>
          <w:rFonts w:ascii="Verdana" w:hAnsi="Verdana"/>
          <w:color w:val="000000"/>
          <w:sz w:val="24"/>
          <w:szCs w:val="24"/>
        </w:rPr>
      </w:pPr>
      <w:r w:rsidRPr="00C343F1">
        <w:rPr>
          <w:rFonts w:ascii="Verdana" w:hAnsi="Verdana"/>
          <w:sz w:val="24"/>
          <w:szCs w:val="24"/>
        </w:rPr>
        <w:t xml:space="preserve">1.10. </w:t>
      </w:r>
      <w:r w:rsidRPr="00C343F1">
        <w:rPr>
          <w:rFonts w:ascii="Verdana" w:hAnsi="Verdana"/>
          <w:sz w:val="24"/>
          <w:szCs w:val="24"/>
          <w:shd w:val="clear" w:color="auto" w:fill="FFFFFF"/>
        </w:rPr>
        <w:t>Paslaugos neperkamos iš centrinės perkančiosios organizacijos (toliau – CPO), kadangi išanalizavus CPO kataloge esančią paslaugų pasiūlą, nustatyta, kad CPO negalima nusipirkti pirkimo objekto.</w:t>
      </w:r>
    </w:p>
    <w:p w14:paraId="62C13DEC" w14:textId="7E5BD5AE" w:rsidR="00114315" w:rsidRPr="00C343F1" w:rsidRDefault="00FA6BDC" w:rsidP="00651FE2">
      <w:pPr>
        <w:pStyle w:val="Sraopastraipa"/>
        <w:numPr>
          <w:ilvl w:val="1"/>
          <w:numId w:val="15"/>
        </w:numPr>
        <w:tabs>
          <w:tab w:val="left" w:pos="1134"/>
          <w:tab w:val="left" w:pos="1418"/>
        </w:tabs>
        <w:suppressAutoHyphens/>
        <w:spacing w:after="0" w:line="240" w:lineRule="auto"/>
        <w:ind w:left="0" w:firstLine="709"/>
        <w:jc w:val="both"/>
        <w:rPr>
          <w:rFonts w:ascii="Verdana" w:hAnsi="Verdana"/>
          <w:sz w:val="24"/>
          <w:szCs w:val="24"/>
        </w:rPr>
      </w:pPr>
      <w:r w:rsidRPr="00C343F1">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9671F3" w:rsidRPr="00C343F1">
        <w:rPr>
          <w:rFonts w:ascii="Verdana" w:hAnsi="Verdana" w:cs="Vani"/>
          <w:iCs/>
          <w:sz w:val="24"/>
          <w:szCs w:val="24"/>
        </w:rPr>
        <w:t>Vik</w:t>
      </w:r>
      <w:r w:rsidR="00185AA9">
        <w:rPr>
          <w:rFonts w:ascii="Verdana" w:hAnsi="Verdana" w:cs="Vani"/>
          <w:iCs/>
          <w:sz w:val="24"/>
          <w:szCs w:val="24"/>
        </w:rPr>
        <w:t>t</w:t>
      </w:r>
      <w:r w:rsidR="009671F3" w:rsidRPr="00C343F1">
        <w:rPr>
          <w:rFonts w:ascii="Verdana" w:hAnsi="Verdana" w:cs="Vani"/>
          <w:iCs/>
          <w:sz w:val="24"/>
          <w:szCs w:val="24"/>
        </w:rPr>
        <w:t>orija Griškaitė</w:t>
      </w:r>
      <w:r w:rsidRPr="00C343F1">
        <w:rPr>
          <w:rFonts w:ascii="Verdana" w:hAnsi="Verdana" w:cs="Vani"/>
          <w:sz w:val="24"/>
          <w:szCs w:val="24"/>
        </w:rPr>
        <w:t>, Viešųjų pirkimų skyriaus vyriausi</w:t>
      </w:r>
      <w:r w:rsidR="0085684E" w:rsidRPr="00C343F1">
        <w:rPr>
          <w:rFonts w:ascii="Verdana" w:hAnsi="Verdana" w:cs="Vani"/>
          <w:sz w:val="24"/>
          <w:szCs w:val="24"/>
        </w:rPr>
        <w:t>oji</w:t>
      </w:r>
      <w:r w:rsidRPr="00C343F1">
        <w:rPr>
          <w:rFonts w:ascii="Verdana" w:hAnsi="Verdana" w:cs="Vani"/>
          <w:sz w:val="24"/>
          <w:szCs w:val="24"/>
        </w:rPr>
        <w:t xml:space="preserve"> specialist</w:t>
      </w:r>
      <w:r w:rsidR="0085684E" w:rsidRPr="00C343F1">
        <w:rPr>
          <w:rFonts w:ascii="Verdana" w:hAnsi="Verdana" w:cs="Vani"/>
          <w:sz w:val="24"/>
          <w:szCs w:val="24"/>
        </w:rPr>
        <w:t>ė</w:t>
      </w:r>
      <w:r w:rsidRPr="00C343F1">
        <w:rPr>
          <w:rFonts w:ascii="Verdana" w:hAnsi="Verdana" w:cs="Vani"/>
          <w:sz w:val="24"/>
          <w:szCs w:val="24"/>
        </w:rPr>
        <w:t>, tel. +370 343 90 0</w:t>
      </w:r>
      <w:r w:rsidR="009671F3" w:rsidRPr="00C343F1">
        <w:rPr>
          <w:rFonts w:ascii="Verdana" w:hAnsi="Verdana" w:cs="Vani"/>
          <w:sz w:val="24"/>
          <w:szCs w:val="24"/>
        </w:rPr>
        <w:t>35</w:t>
      </w:r>
      <w:r w:rsidRPr="00C343F1">
        <w:rPr>
          <w:rFonts w:ascii="Verdana" w:hAnsi="Verdana" w:cs="Vani"/>
          <w:sz w:val="24"/>
          <w:szCs w:val="24"/>
        </w:rPr>
        <w:t xml:space="preserve">, el. paštas </w:t>
      </w:r>
      <w:r w:rsidR="009671F3" w:rsidRPr="00C343F1">
        <w:rPr>
          <w:rFonts w:ascii="Verdana" w:hAnsi="Verdana" w:cs="Vani"/>
          <w:sz w:val="24"/>
          <w:szCs w:val="24"/>
          <w:u w:val="single"/>
        </w:rPr>
        <w:t>viktorija.griskaite</w:t>
      </w:r>
      <w:hyperlink r:id="rId10" w:history="1">
        <w:r w:rsidRPr="00C343F1">
          <w:rPr>
            <w:rStyle w:val="Hipersaitas"/>
            <w:rFonts w:ascii="Verdana" w:hAnsi="Verdana" w:cs="Vani"/>
            <w:color w:val="auto"/>
            <w:sz w:val="24"/>
            <w:szCs w:val="24"/>
          </w:rPr>
          <w:t>@marijampole.lt</w:t>
        </w:r>
      </w:hyperlink>
      <w:r w:rsidRPr="00C343F1">
        <w:rPr>
          <w:rFonts w:ascii="Verdana" w:hAnsi="Verdana" w:cs="Vani"/>
          <w:sz w:val="24"/>
          <w:szCs w:val="24"/>
        </w:rPr>
        <w:t xml:space="preserve">, </w:t>
      </w:r>
      <w:r w:rsidR="00A6239D" w:rsidRPr="00C343F1">
        <w:rPr>
          <w:rFonts w:ascii="Verdana" w:hAnsi="Verdana" w:cs="Arial Unicode MS"/>
          <w:sz w:val="24"/>
          <w:szCs w:val="24"/>
        </w:rPr>
        <w:t xml:space="preserve">dėl klausimų, susijusių su viešojo pirkimo objektu </w:t>
      </w:r>
      <w:r w:rsidR="009671F3" w:rsidRPr="00C343F1">
        <w:rPr>
          <w:rFonts w:ascii="Verdana" w:hAnsi="Verdana" w:cs="Arial Unicode MS"/>
          <w:sz w:val="24"/>
          <w:szCs w:val="24"/>
        </w:rPr>
        <w:t>–</w:t>
      </w:r>
      <w:r w:rsidR="00A6239D" w:rsidRPr="00C343F1">
        <w:rPr>
          <w:rFonts w:ascii="Verdana" w:hAnsi="Verdana" w:cs="Arial Unicode MS"/>
          <w:sz w:val="24"/>
          <w:szCs w:val="24"/>
        </w:rPr>
        <w:t xml:space="preserve"> </w:t>
      </w:r>
      <w:bookmarkStart w:id="5" w:name="_Hlk119331430"/>
      <w:r w:rsidR="009671F3" w:rsidRPr="00C343F1">
        <w:rPr>
          <w:rFonts w:ascii="Verdana" w:hAnsi="Verdana" w:cs="Arial Unicode MS"/>
          <w:sz w:val="24"/>
          <w:szCs w:val="24"/>
        </w:rPr>
        <w:t>Turto valdymo skyriaus vedėja Birutė Domarkienė</w:t>
      </w:r>
      <w:r w:rsidR="00A6239D" w:rsidRPr="00C343F1">
        <w:rPr>
          <w:rFonts w:ascii="Verdana" w:hAnsi="Verdana" w:cs="Arial Unicode MS"/>
          <w:sz w:val="24"/>
          <w:szCs w:val="24"/>
        </w:rPr>
        <w:t xml:space="preserve">, tel. </w:t>
      </w:r>
      <w:bookmarkEnd w:id="5"/>
      <w:r w:rsidR="002B22B7" w:rsidRPr="00C343F1">
        <w:rPr>
          <w:rFonts w:ascii="Verdana" w:hAnsi="Verdana" w:cs="Arial Unicode MS"/>
          <w:sz w:val="24"/>
          <w:szCs w:val="24"/>
        </w:rPr>
        <w:t>+370</w:t>
      </w:r>
      <w:r w:rsidR="009671F3" w:rsidRPr="00C343F1">
        <w:rPr>
          <w:rFonts w:ascii="Verdana" w:hAnsi="Verdana" w:cs="Arial Unicode MS"/>
          <w:sz w:val="24"/>
          <w:szCs w:val="24"/>
        </w:rPr>
        <w:t> 343 90 058</w:t>
      </w:r>
      <w:r w:rsidR="00A6239D" w:rsidRPr="00C343F1">
        <w:rPr>
          <w:rFonts w:ascii="Verdana" w:hAnsi="Verdana" w:cs="Arial Unicode MS"/>
          <w:sz w:val="24"/>
          <w:szCs w:val="24"/>
        </w:rPr>
        <w:t xml:space="preserve">, el. paštas </w:t>
      </w:r>
      <w:hyperlink r:id="rId11" w:history="1">
        <w:r w:rsidR="009671F3" w:rsidRPr="00C343F1">
          <w:rPr>
            <w:rStyle w:val="Hipersaitas"/>
            <w:rFonts w:ascii="Verdana" w:hAnsi="Verdana"/>
            <w:sz w:val="24"/>
            <w:szCs w:val="24"/>
          </w:rPr>
          <w:t>birute.domarkiene@marijampole.lt</w:t>
        </w:r>
      </w:hyperlink>
      <w:r w:rsidR="009671F3" w:rsidRPr="00C343F1">
        <w:rPr>
          <w:rFonts w:ascii="Verdana" w:hAnsi="Verdana" w:cs="Arial Unicode MS"/>
          <w:sz w:val="24"/>
          <w:szCs w:val="24"/>
        </w:rPr>
        <w:t>.</w:t>
      </w:r>
    </w:p>
    <w:p w14:paraId="2013A795" w14:textId="77777777" w:rsidR="00502137" w:rsidRPr="00C343F1" w:rsidRDefault="00502137" w:rsidP="00502137">
      <w:pPr>
        <w:tabs>
          <w:tab w:val="left" w:pos="1134"/>
          <w:tab w:val="left" w:pos="1418"/>
        </w:tabs>
        <w:suppressAutoHyphens/>
        <w:jc w:val="both"/>
        <w:rPr>
          <w:rFonts w:ascii="Verdana" w:hAnsi="Verdana"/>
        </w:rPr>
      </w:pPr>
    </w:p>
    <w:p w14:paraId="2A717A47" w14:textId="26E5C5D9" w:rsidR="003413E4" w:rsidRPr="00C343F1" w:rsidRDefault="003413E4" w:rsidP="00E133E0">
      <w:pPr>
        <w:pStyle w:val="Antrat"/>
        <w:numPr>
          <w:ilvl w:val="0"/>
          <w:numId w:val="15"/>
        </w:numPr>
        <w:jc w:val="center"/>
        <w:rPr>
          <w:rFonts w:ascii="Verdana" w:hAnsi="Verdana"/>
          <w:color w:val="auto"/>
          <w:sz w:val="24"/>
          <w:szCs w:val="24"/>
          <w:lang w:val="lt-LT"/>
        </w:rPr>
      </w:pPr>
      <w:bookmarkStart w:id="6" w:name="_Toc488998668"/>
      <w:bookmarkStart w:id="7" w:name="_Toc513036"/>
      <w:bookmarkStart w:id="8" w:name="_Toc181956742"/>
      <w:bookmarkEnd w:id="6"/>
      <w:r w:rsidRPr="00C343F1">
        <w:rPr>
          <w:rFonts w:ascii="Verdana" w:hAnsi="Verdana"/>
          <w:color w:val="auto"/>
          <w:sz w:val="24"/>
          <w:szCs w:val="24"/>
          <w:lang w:val="lt-LT"/>
        </w:rPr>
        <w:t>PIRKIMO OBJEKTAS</w:t>
      </w:r>
      <w:bookmarkEnd w:id="7"/>
      <w:bookmarkEnd w:id="8"/>
    </w:p>
    <w:p w14:paraId="1F5B2238" w14:textId="77777777" w:rsidR="00E15F68" w:rsidRPr="00C343F1" w:rsidRDefault="00E15F68" w:rsidP="00E133E0">
      <w:pPr>
        <w:pStyle w:val="Body2"/>
        <w:spacing w:after="0"/>
        <w:rPr>
          <w:rFonts w:ascii="Verdana" w:hAnsi="Verdana"/>
          <w:sz w:val="24"/>
          <w:szCs w:val="24"/>
          <w:lang w:val="lt-LT"/>
        </w:rPr>
      </w:pPr>
    </w:p>
    <w:p w14:paraId="52DFF558" w14:textId="502A72EB" w:rsidR="000429E0" w:rsidRPr="00C343F1" w:rsidRDefault="00A6239D" w:rsidP="000429E0">
      <w:pPr>
        <w:pStyle w:val="Body2"/>
        <w:numPr>
          <w:ilvl w:val="1"/>
          <w:numId w:val="15"/>
        </w:numPr>
        <w:spacing w:after="0"/>
        <w:ind w:left="0" w:firstLine="709"/>
        <w:rPr>
          <w:rFonts w:ascii="Verdana" w:hAnsi="Verdana"/>
          <w:color w:val="auto"/>
          <w:sz w:val="24"/>
          <w:szCs w:val="24"/>
          <w:lang w:val="lt-LT"/>
        </w:rPr>
      </w:pPr>
      <w:r w:rsidRPr="00C343F1">
        <w:rPr>
          <w:rFonts w:ascii="Verdana" w:hAnsi="Verdana"/>
          <w:sz w:val="24"/>
          <w:szCs w:val="24"/>
          <w:lang w:val="lt-LT"/>
        </w:rPr>
        <w:t>Pirkimo objektas –</w:t>
      </w:r>
      <w:r w:rsidR="00C63FF6" w:rsidRPr="00C343F1">
        <w:rPr>
          <w:rFonts w:ascii="Verdana" w:hAnsi="Verdana"/>
          <w:sz w:val="24"/>
          <w:szCs w:val="24"/>
          <w:lang w:val="lt-LT"/>
        </w:rPr>
        <w:t xml:space="preserve"> </w:t>
      </w:r>
      <w:r w:rsidR="00502137" w:rsidRPr="00C343F1">
        <w:rPr>
          <w:rFonts w:ascii="Verdana" w:hAnsi="Verdana"/>
          <w:b/>
          <w:sz w:val="24"/>
          <w:szCs w:val="24"/>
          <w:lang w:val="lt-LT"/>
        </w:rPr>
        <w:t xml:space="preserve">Savivaldybei nuosavybės teise priklausančių gyvenamųjų patalpų (su priklausiniais) nuomos administravimo paslaugų </w:t>
      </w:r>
      <w:r w:rsidR="0091709D" w:rsidRPr="00C343F1">
        <w:rPr>
          <w:rFonts w:ascii="Verdana" w:eastAsia="Times New Roman" w:hAnsi="Verdana"/>
          <w:sz w:val="24"/>
          <w:szCs w:val="24"/>
          <w:lang w:val="lt-LT"/>
        </w:rPr>
        <w:t>įsigijimas</w:t>
      </w:r>
      <w:r w:rsidR="00E15F68" w:rsidRPr="00C343F1">
        <w:rPr>
          <w:rFonts w:ascii="Verdana" w:hAnsi="Verdana"/>
          <w:color w:val="auto"/>
          <w:sz w:val="24"/>
          <w:szCs w:val="24"/>
          <w:lang w:val="lt-LT"/>
        </w:rPr>
        <w:t xml:space="preserve"> </w:t>
      </w:r>
      <w:r w:rsidRPr="00C343F1">
        <w:rPr>
          <w:rFonts w:ascii="Verdana" w:hAnsi="Verdana"/>
          <w:color w:val="auto"/>
          <w:sz w:val="24"/>
          <w:szCs w:val="24"/>
          <w:lang w:val="lt-LT"/>
        </w:rPr>
        <w:t xml:space="preserve">(toliau – </w:t>
      </w:r>
      <w:r w:rsidR="00155C2D" w:rsidRPr="00C343F1">
        <w:rPr>
          <w:rFonts w:ascii="Verdana" w:hAnsi="Verdana"/>
          <w:color w:val="auto"/>
          <w:sz w:val="24"/>
          <w:szCs w:val="24"/>
          <w:lang w:val="lt-LT"/>
        </w:rPr>
        <w:t>paslaugos</w:t>
      </w:r>
      <w:r w:rsidRPr="00C343F1">
        <w:rPr>
          <w:rFonts w:ascii="Verdana" w:hAnsi="Verdana"/>
          <w:color w:val="auto"/>
          <w:sz w:val="24"/>
          <w:szCs w:val="24"/>
          <w:lang w:val="lt-LT"/>
        </w:rPr>
        <w:t>).</w:t>
      </w:r>
    </w:p>
    <w:p w14:paraId="1F1DCAA5" w14:textId="4D534BB8" w:rsidR="000429E0" w:rsidRPr="00C343F1" w:rsidRDefault="000429E0" w:rsidP="000429E0">
      <w:pPr>
        <w:pStyle w:val="Body2"/>
        <w:numPr>
          <w:ilvl w:val="1"/>
          <w:numId w:val="15"/>
        </w:numPr>
        <w:spacing w:after="0"/>
        <w:ind w:left="0" w:firstLine="709"/>
        <w:rPr>
          <w:rFonts w:ascii="Verdana" w:hAnsi="Verdana"/>
          <w:color w:val="auto"/>
          <w:sz w:val="24"/>
          <w:szCs w:val="24"/>
          <w:lang w:val="lt-LT"/>
        </w:rPr>
      </w:pPr>
      <w:r w:rsidRPr="00C343F1">
        <w:rPr>
          <w:rFonts w:ascii="Verdana" w:eastAsia="Times New Roman" w:hAnsi="Verdana"/>
          <w:sz w:val="24"/>
          <w:szCs w:val="24"/>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4.4.4.1. papunkčiu</w:t>
      </w:r>
      <w:r w:rsidR="000B2EFB" w:rsidRPr="00C343F1">
        <w:rPr>
          <w:rFonts w:ascii="Verdana" w:eastAsia="Times New Roman" w:hAnsi="Verdana"/>
          <w:sz w:val="24"/>
          <w:szCs w:val="24"/>
          <w:lang w:val="lt-LT"/>
        </w:rPr>
        <w:t>.</w:t>
      </w:r>
    </w:p>
    <w:p w14:paraId="66C6A4E8" w14:textId="229A451F" w:rsidR="00155C2D" w:rsidRPr="00C343F1" w:rsidRDefault="00155C2D" w:rsidP="00E133E0">
      <w:pPr>
        <w:pStyle w:val="Body2"/>
        <w:numPr>
          <w:ilvl w:val="1"/>
          <w:numId w:val="15"/>
        </w:numPr>
        <w:tabs>
          <w:tab w:val="left" w:pos="1134"/>
        </w:tabs>
        <w:spacing w:after="0"/>
        <w:ind w:left="0" w:firstLine="709"/>
        <w:rPr>
          <w:rFonts w:ascii="Verdana" w:hAnsi="Verdana"/>
          <w:sz w:val="24"/>
          <w:szCs w:val="24"/>
          <w:lang w:val="lt-LT"/>
        </w:rPr>
      </w:pPr>
      <w:r w:rsidRPr="00C343F1">
        <w:rPr>
          <w:rFonts w:ascii="Verdana" w:hAnsi="Verdana"/>
          <w:bCs/>
          <w:sz w:val="24"/>
          <w:szCs w:val="24"/>
          <w:lang w:val="lt-LT"/>
        </w:rPr>
        <w:t>Pirkimo objektas vientisas ir į dalis neskaidomas, todėl pasiūlymas turi būti pateiktas visai nurodytai paslaugų apimčiai. Pasiūlymai apimantys ne visą pirkimo objektą vertinami nebus.</w:t>
      </w:r>
    </w:p>
    <w:p w14:paraId="7B87E3C3" w14:textId="7FC05A03" w:rsidR="00155C2D" w:rsidRPr="00C343F1" w:rsidRDefault="00CA63EF" w:rsidP="00E133E0">
      <w:pPr>
        <w:pStyle w:val="Sraopastraipa"/>
        <w:numPr>
          <w:ilvl w:val="1"/>
          <w:numId w:val="15"/>
        </w:numPr>
        <w:tabs>
          <w:tab w:val="left" w:pos="1134"/>
        </w:tabs>
        <w:spacing w:after="0" w:line="240" w:lineRule="auto"/>
        <w:ind w:left="0" w:firstLine="709"/>
        <w:jc w:val="both"/>
        <w:rPr>
          <w:rFonts w:ascii="Verdana" w:hAnsi="Verdana"/>
          <w:sz w:val="24"/>
          <w:szCs w:val="24"/>
        </w:rPr>
      </w:pPr>
      <w:r w:rsidRPr="00C343F1">
        <w:rPr>
          <w:rFonts w:ascii="Verdana" w:hAnsi="Verdana"/>
          <w:sz w:val="24"/>
          <w:szCs w:val="24"/>
        </w:rPr>
        <w:t>P</w:t>
      </w:r>
      <w:r w:rsidR="00550200" w:rsidRPr="00C343F1">
        <w:rPr>
          <w:rFonts w:ascii="Verdana" w:hAnsi="Verdana"/>
          <w:sz w:val="24"/>
          <w:szCs w:val="24"/>
        </w:rPr>
        <w:t>erkamų</w:t>
      </w:r>
      <w:r w:rsidR="00A60ED6" w:rsidRPr="00C343F1">
        <w:rPr>
          <w:rFonts w:ascii="Verdana" w:hAnsi="Verdana"/>
          <w:sz w:val="24"/>
          <w:szCs w:val="24"/>
        </w:rPr>
        <w:t xml:space="preserve"> p</w:t>
      </w:r>
      <w:bookmarkStart w:id="9" w:name="_Hlk99096897"/>
      <w:r w:rsidR="00550200" w:rsidRPr="00C343F1">
        <w:rPr>
          <w:rFonts w:ascii="Verdana" w:hAnsi="Verdana"/>
          <w:sz w:val="24"/>
          <w:szCs w:val="24"/>
        </w:rPr>
        <w:t xml:space="preserve">aslaugų </w:t>
      </w:r>
      <w:r w:rsidR="000A179F" w:rsidRPr="00C343F1">
        <w:rPr>
          <w:rFonts w:ascii="Verdana" w:hAnsi="Verdana"/>
          <w:bCs/>
          <w:sz w:val="24"/>
          <w:szCs w:val="24"/>
        </w:rPr>
        <w:t>aprašymas, reikalavimai, paslaugų</w:t>
      </w:r>
      <w:r w:rsidR="000A179F" w:rsidRPr="00C343F1">
        <w:rPr>
          <w:rFonts w:ascii="Verdana" w:hAnsi="Verdana"/>
          <w:sz w:val="24"/>
          <w:szCs w:val="24"/>
        </w:rPr>
        <w:t xml:space="preserve"> apimtis, </w:t>
      </w:r>
      <w:r w:rsidR="000A179F" w:rsidRPr="00C343F1">
        <w:rPr>
          <w:rFonts w:ascii="Verdana" w:hAnsi="Verdana"/>
          <w:bCs/>
          <w:sz w:val="24"/>
          <w:szCs w:val="24"/>
        </w:rPr>
        <w:t xml:space="preserve">sąlygos, terminai ir kt. nustatyti 3 pirkimo sąlygų priede pateiktoje </w:t>
      </w:r>
      <w:r w:rsidR="00AA7F5C" w:rsidRPr="00C343F1">
        <w:rPr>
          <w:rFonts w:ascii="Verdana" w:hAnsi="Verdana"/>
          <w:bCs/>
          <w:sz w:val="24"/>
          <w:szCs w:val="24"/>
        </w:rPr>
        <w:t>„T</w:t>
      </w:r>
      <w:r w:rsidR="000A179F" w:rsidRPr="00C343F1">
        <w:rPr>
          <w:rFonts w:ascii="Verdana" w:hAnsi="Verdana"/>
          <w:bCs/>
          <w:sz w:val="24"/>
          <w:szCs w:val="24"/>
        </w:rPr>
        <w:t>echninėje specifikacijoje</w:t>
      </w:r>
      <w:r w:rsidR="00AA7F5C" w:rsidRPr="00C343F1">
        <w:rPr>
          <w:rFonts w:ascii="Verdana" w:hAnsi="Verdana"/>
          <w:bCs/>
          <w:sz w:val="24"/>
          <w:szCs w:val="24"/>
        </w:rPr>
        <w:t>“</w:t>
      </w:r>
      <w:r w:rsidR="000A179F" w:rsidRPr="00C343F1">
        <w:rPr>
          <w:rFonts w:ascii="Verdana" w:hAnsi="Verdana"/>
          <w:bCs/>
          <w:sz w:val="24"/>
          <w:szCs w:val="24"/>
        </w:rPr>
        <w:t xml:space="preserve">, 2 pirkimo sąlygų priede pateiktame </w:t>
      </w:r>
      <w:r w:rsidR="00AA7F5C" w:rsidRPr="00C343F1">
        <w:rPr>
          <w:rFonts w:ascii="Verdana" w:hAnsi="Verdana"/>
          <w:bCs/>
          <w:sz w:val="24"/>
          <w:szCs w:val="24"/>
        </w:rPr>
        <w:t>„S</w:t>
      </w:r>
      <w:r w:rsidR="000A179F" w:rsidRPr="00C343F1">
        <w:rPr>
          <w:rFonts w:ascii="Verdana" w:hAnsi="Verdana"/>
          <w:bCs/>
          <w:sz w:val="24"/>
          <w:szCs w:val="24"/>
        </w:rPr>
        <w:t>utarties projekte</w:t>
      </w:r>
      <w:r w:rsidR="00AA7F5C" w:rsidRPr="00C343F1">
        <w:rPr>
          <w:rFonts w:ascii="Verdana" w:hAnsi="Verdana"/>
          <w:bCs/>
          <w:sz w:val="24"/>
          <w:szCs w:val="24"/>
        </w:rPr>
        <w:t>“</w:t>
      </w:r>
      <w:r w:rsidR="000A179F" w:rsidRPr="00C343F1">
        <w:rPr>
          <w:rFonts w:ascii="Verdana" w:hAnsi="Verdana"/>
          <w:bCs/>
          <w:sz w:val="24"/>
          <w:szCs w:val="24"/>
        </w:rPr>
        <w:t xml:space="preserve"> ir 1 pirkimo sąlygų priede pateiktoje </w:t>
      </w:r>
      <w:r w:rsidR="00AA7F5C" w:rsidRPr="00C343F1">
        <w:rPr>
          <w:rFonts w:ascii="Verdana" w:hAnsi="Verdana"/>
          <w:bCs/>
          <w:sz w:val="24"/>
          <w:szCs w:val="24"/>
        </w:rPr>
        <w:t>„P</w:t>
      </w:r>
      <w:r w:rsidR="000A179F" w:rsidRPr="00C343F1">
        <w:rPr>
          <w:rFonts w:ascii="Verdana" w:hAnsi="Verdana"/>
          <w:bCs/>
          <w:sz w:val="24"/>
          <w:szCs w:val="24"/>
        </w:rPr>
        <w:t>asiūlymo formoje</w:t>
      </w:r>
      <w:r w:rsidR="00AA7F5C" w:rsidRPr="00C343F1">
        <w:rPr>
          <w:rFonts w:ascii="Verdana" w:hAnsi="Verdana"/>
          <w:bCs/>
          <w:sz w:val="24"/>
          <w:szCs w:val="24"/>
        </w:rPr>
        <w:t>“</w:t>
      </w:r>
      <w:r w:rsidR="00155C2D" w:rsidRPr="00C343F1">
        <w:rPr>
          <w:rFonts w:ascii="Verdana" w:hAnsi="Verdana"/>
          <w:bCs/>
          <w:sz w:val="24"/>
          <w:szCs w:val="24"/>
        </w:rPr>
        <w:t>.</w:t>
      </w:r>
      <w:bookmarkEnd w:id="9"/>
    </w:p>
    <w:p w14:paraId="543C384A" w14:textId="55B238BD" w:rsidR="00155C2D" w:rsidRPr="00C343F1" w:rsidRDefault="00155C2D" w:rsidP="00E133E0">
      <w:pPr>
        <w:pStyle w:val="Sraopastraipa"/>
        <w:numPr>
          <w:ilvl w:val="1"/>
          <w:numId w:val="15"/>
        </w:numPr>
        <w:tabs>
          <w:tab w:val="left" w:pos="1134"/>
        </w:tabs>
        <w:spacing w:after="0" w:line="240" w:lineRule="auto"/>
        <w:ind w:left="0" w:firstLine="709"/>
        <w:jc w:val="both"/>
        <w:rPr>
          <w:rFonts w:ascii="Verdana" w:hAnsi="Verdana"/>
          <w:sz w:val="24"/>
          <w:szCs w:val="24"/>
        </w:rPr>
      </w:pPr>
      <w:r w:rsidRPr="00C343F1">
        <w:rPr>
          <w:rFonts w:ascii="Verdana" w:hAnsi="Verdana"/>
          <w:sz w:val="24"/>
          <w:szCs w:val="24"/>
        </w:rPr>
        <w:t xml:space="preserve">Tiekėjo pasiūlymas turi būti parengtas pagal pirkimo sąlygų </w:t>
      </w:r>
      <w:r w:rsidR="005B0014">
        <w:rPr>
          <w:rFonts w:ascii="Verdana" w:hAnsi="Verdana"/>
          <w:sz w:val="24"/>
          <w:szCs w:val="24"/>
        </w:rPr>
        <w:t xml:space="preserve">1 </w:t>
      </w:r>
      <w:r w:rsidRPr="00C343F1">
        <w:rPr>
          <w:rFonts w:ascii="Verdana" w:hAnsi="Verdana"/>
          <w:sz w:val="24"/>
          <w:szCs w:val="24"/>
        </w:rPr>
        <w:t xml:space="preserve">priedo reikalavimus. </w:t>
      </w:r>
      <w:r w:rsidRPr="00C343F1">
        <w:rPr>
          <w:rFonts w:ascii="Verdana" w:hAnsi="Verdana"/>
          <w:bCs/>
          <w:sz w:val="24"/>
          <w:szCs w:val="24"/>
        </w:rPr>
        <w:t>Pasiūlymas turi būti teikiamas visai bendrai paslaugų apimčiai, kuri yra nurodyta techninėje specifikacijoje (pirkimo sąlygų 3 priedas).</w:t>
      </w:r>
    </w:p>
    <w:p w14:paraId="7F97166A" w14:textId="697F5066" w:rsidR="00155C2D" w:rsidRPr="00C343F1" w:rsidRDefault="00155C2D" w:rsidP="00E133E0">
      <w:pPr>
        <w:pStyle w:val="Sraopastraipa"/>
        <w:numPr>
          <w:ilvl w:val="1"/>
          <w:numId w:val="15"/>
        </w:numPr>
        <w:tabs>
          <w:tab w:val="left" w:pos="1134"/>
        </w:tabs>
        <w:spacing w:after="0" w:line="240" w:lineRule="auto"/>
        <w:ind w:left="0" w:firstLine="709"/>
        <w:jc w:val="both"/>
        <w:rPr>
          <w:rFonts w:ascii="Verdana" w:hAnsi="Verdana"/>
          <w:sz w:val="24"/>
          <w:szCs w:val="24"/>
        </w:rPr>
      </w:pPr>
      <w:r w:rsidRPr="00C343F1">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1D075A43" w14:textId="77777777" w:rsidR="00AA7F5C" w:rsidRPr="00C343F1" w:rsidRDefault="00E15F68" w:rsidP="00E133E0">
      <w:pPr>
        <w:numPr>
          <w:ilvl w:val="1"/>
          <w:numId w:val="15"/>
        </w:numPr>
        <w:tabs>
          <w:tab w:val="left" w:pos="1134"/>
          <w:tab w:val="left" w:pos="1200"/>
        </w:tabs>
        <w:ind w:left="0" w:firstLine="709"/>
        <w:jc w:val="both"/>
        <w:rPr>
          <w:rFonts w:ascii="Verdana" w:hAnsi="Verdana"/>
        </w:rPr>
      </w:pPr>
      <w:r w:rsidRPr="00C343F1">
        <w:rPr>
          <w:rFonts w:ascii="Verdana" w:hAnsi="Verdana"/>
        </w:rPr>
        <w:t xml:space="preserve"> </w:t>
      </w:r>
      <w:r w:rsidR="004158CA" w:rsidRPr="00C343F1">
        <w:rPr>
          <w:rFonts w:ascii="Verdana" w:hAnsi="Verdana"/>
        </w:rPr>
        <w:t>Tiekėjams</w:t>
      </w:r>
      <w:r w:rsidR="00F00FB9" w:rsidRPr="00C343F1">
        <w:rPr>
          <w:rFonts w:ascii="Verdana" w:hAnsi="Verdana"/>
        </w:rPr>
        <w:t xml:space="preserve"> </w:t>
      </w:r>
      <w:r w:rsidR="004158CA" w:rsidRPr="00C343F1">
        <w:rPr>
          <w:rFonts w:ascii="Verdana" w:hAnsi="Verdana"/>
        </w:rPr>
        <w:t>neleidžiama pateikti alternatyvių pasiūlymų. Jei tiekėjas pateiks alternatyvų/</w:t>
      </w:r>
      <w:r w:rsidR="00390114" w:rsidRPr="00C343F1">
        <w:rPr>
          <w:rFonts w:ascii="Verdana" w:hAnsi="Verdana"/>
        </w:rPr>
        <w:t>-</w:t>
      </w:r>
      <w:r w:rsidR="004158CA" w:rsidRPr="00C343F1">
        <w:rPr>
          <w:rFonts w:ascii="Verdana" w:hAnsi="Verdana"/>
        </w:rPr>
        <w:t>ius pasiūlymą/</w:t>
      </w:r>
      <w:r w:rsidR="00390114" w:rsidRPr="00C343F1">
        <w:rPr>
          <w:rFonts w:ascii="Verdana" w:hAnsi="Verdana"/>
        </w:rPr>
        <w:t>-</w:t>
      </w:r>
      <w:r w:rsidR="004158CA" w:rsidRPr="00C343F1">
        <w:rPr>
          <w:rFonts w:ascii="Verdana" w:hAnsi="Verdana"/>
        </w:rPr>
        <w:t>us, visi tiekėjo pateikti pasiūlymai bus atmetami.</w:t>
      </w:r>
    </w:p>
    <w:p w14:paraId="1E2311BD" w14:textId="5701E95F" w:rsidR="00AA7F5C" w:rsidRPr="00C343F1" w:rsidRDefault="00AA7F5C" w:rsidP="00E133E0">
      <w:pPr>
        <w:numPr>
          <w:ilvl w:val="1"/>
          <w:numId w:val="15"/>
        </w:numPr>
        <w:tabs>
          <w:tab w:val="left" w:pos="1134"/>
          <w:tab w:val="left" w:pos="1200"/>
        </w:tabs>
        <w:ind w:left="0" w:firstLine="709"/>
        <w:jc w:val="both"/>
        <w:rPr>
          <w:rFonts w:ascii="Verdana" w:hAnsi="Verdana"/>
        </w:rPr>
      </w:pPr>
      <w:r w:rsidRPr="00C343F1">
        <w:rPr>
          <w:rFonts w:ascii="Verdana" w:hAnsi="Verdana"/>
        </w:rPr>
        <w:t xml:space="preserve">Sutartis įsigalioja, kai abi šalys pasirašo sutartį ir </w:t>
      </w:r>
      <w:r w:rsidRPr="00C343F1">
        <w:rPr>
          <w:rFonts w:ascii="Verdana" w:hAnsi="Verdana"/>
          <w:b/>
        </w:rPr>
        <w:t xml:space="preserve">galioja </w:t>
      </w:r>
      <w:r w:rsidR="00F25D9D" w:rsidRPr="00C343F1">
        <w:rPr>
          <w:rFonts w:ascii="Verdana" w:hAnsi="Verdana"/>
          <w:b/>
        </w:rPr>
        <w:t xml:space="preserve">iki </w:t>
      </w:r>
      <w:r w:rsidR="008A6285" w:rsidRPr="00C343F1">
        <w:rPr>
          <w:rFonts w:ascii="Verdana" w:hAnsi="Verdana"/>
          <w:b/>
        </w:rPr>
        <w:t xml:space="preserve">kol </w:t>
      </w:r>
      <w:r w:rsidR="00F25D9D" w:rsidRPr="00C343F1">
        <w:rPr>
          <w:rFonts w:ascii="Verdana" w:hAnsi="Verdana"/>
          <w:b/>
        </w:rPr>
        <w:t xml:space="preserve">yra </w:t>
      </w:r>
      <w:r w:rsidR="008A6285" w:rsidRPr="00C343F1">
        <w:rPr>
          <w:rFonts w:ascii="Verdana" w:hAnsi="Verdana"/>
          <w:b/>
        </w:rPr>
        <w:t>visiškai įvykdomi sutartiniai įsipareigojimai</w:t>
      </w:r>
      <w:r w:rsidR="00F25D9D" w:rsidRPr="00C343F1">
        <w:rPr>
          <w:rFonts w:ascii="Verdana" w:hAnsi="Verdana"/>
          <w:b/>
        </w:rPr>
        <w:t>, išnaudojama pradinė</w:t>
      </w:r>
      <w:r w:rsidR="00B82E3B" w:rsidRPr="00C343F1">
        <w:rPr>
          <w:rFonts w:ascii="Verdana" w:hAnsi="Verdana"/>
          <w:b/>
        </w:rPr>
        <w:t>s</w:t>
      </w:r>
      <w:r w:rsidR="00F25D9D" w:rsidRPr="00C343F1">
        <w:rPr>
          <w:rFonts w:ascii="Verdana" w:hAnsi="Verdana"/>
          <w:b/>
        </w:rPr>
        <w:t xml:space="preserve"> Sutarties vertė</w:t>
      </w:r>
      <w:r w:rsidR="008A6285" w:rsidRPr="00C343F1">
        <w:rPr>
          <w:rFonts w:ascii="Verdana" w:hAnsi="Verdana"/>
        </w:rPr>
        <w:t xml:space="preserve"> arba kol Šalys sutaria ją nutraukti įstatymų ar sutartyje nustatytais atvejais</w:t>
      </w:r>
      <w:r w:rsidR="00F25D9D" w:rsidRPr="00C343F1">
        <w:rPr>
          <w:rFonts w:ascii="Verdana" w:hAnsi="Verdana"/>
        </w:rPr>
        <w:t xml:space="preserve">, bet ne ilgiau kaip </w:t>
      </w:r>
      <w:r w:rsidR="00F25D9D" w:rsidRPr="00C343F1">
        <w:rPr>
          <w:rFonts w:ascii="Verdana" w:hAnsi="Verdana"/>
          <w:b/>
          <w:bCs/>
        </w:rPr>
        <w:t>37 (trisdešimt septynis) mėn.</w:t>
      </w:r>
    </w:p>
    <w:p w14:paraId="593111FB" w14:textId="2EA0C74D" w:rsidR="00A60ED6" w:rsidRPr="00C343F1" w:rsidRDefault="00A6239D" w:rsidP="00E133E0">
      <w:pPr>
        <w:numPr>
          <w:ilvl w:val="1"/>
          <w:numId w:val="15"/>
        </w:numPr>
        <w:tabs>
          <w:tab w:val="left" w:pos="1200"/>
          <w:tab w:val="left" w:pos="1418"/>
        </w:tabs>
        <w:ind w:left="0" w:firstLine="709"/>
        <w:jc w:val="both"/>
        <w:rPr>
          <w:rFonts w:ascii="Verdana" w:hAnsi="Verdana"/>
          <w:b/>
          <w:bCs/>
        </w:rPr>
      </w:pPr>
      <w:r w:rsidRPr="00C343F1">
        <w:rPr>
          <w:rFonts w:ascii="Verdana" w:hAnsi="Verdana"/>
        </w:rPr>
        <w:t>Sutarties galiojimo terminą sudaro:</w:t>
      </w:r>
      <w:r w:rsidR="00A74BEB" w:rsidRPr="00C343F1">
        <w:rPr>
          <w:rFonts w:ascii="Verdana" w:hAnsi="Verdana"/>
        </w:rPr>
        <w:t xml:space="preserve"> Paslaugų teikimo terminas</w:t>
      </w:r>
      <w:r w:rsidRPr="00C343F1">
        <w:rPr>
          <w:rFonts w:ascii="Verdana" w:hAnsi="Verdana"/>
        </w:rPr>
        <w:t xml:space="preserve"> </w:t>
      </w:r>
      <w:r w:rsidR="00CA63EF" w:rsidRPr="00C343F1">
        <w:rPr>
          <w:rFonts w:ascii="Verdana" w:hAnsi="Verdana"/>
          <w:b/>
          <w:bCs/>
        </w:rPr>
        <w:t>36</w:t>
      </w:r>
      <w:r w:rsidR="008A6285" w:rsidRPr="00C343F1">
        <w:rPr>
          <w:rFonts w:ascii="Verdana" w:hAnsi="Verdana"/>
          <w:b/>
          <w:bCs/>
        </w:rPr>
        <w:t xml:space="preserve"> (</w:t>
      </w:r>
      <w:r w:rsidR="00CA63EF" w:rsidRPr="00C343F1">
        <w:rPr>
          <w:rFonts w:ascii="Verdana" w:hAnsi="Verdana"/>
          <w:b/>
          <w:bCs/>
        </w:rPr>
        <w:t>trisdešimt šeši</w:t>
      </w:r>
      <w:r w:rsidR="008A6285" w:rsidRPr="00C343F1">
        <w:rPr>
          <w:rFonts w:ascii="Verdana" w:hAnsi="Verdana"/>
          <w:b/>
          <w:bCs/>
        </w:rPr>
        <w:t>) mėn.</w:t>
      </w:r>
      <w:r w:rsidRPr="00C343F1">
        <w:rPr>
          <w:rFonts w:ascii="Verdana" w:hAnsi="Verdana"/>
        </w:rPr>
        <w:t xml:space="preserve"> ir 30 (trisdešimt) k. d. apmokėjimo už suteiktas Paslaugas terminas.</w:t>
      </w:r>
    </w:p>
    <w:p w14:paraId="3CB04E05" w14:textId="6914ACAB" w:rsidR="00A72CC1" w:rsidRPr="00C343F1" w:rsidRDefault="00A72CC1" w:rsidP="00E133E0">
      <w:pPr>
        <w:numPr>
          <w:ilvl w:val="1"/>
          <w:numId w:val="15"/>
        </w:numPr>
        <w:tabs>
          <w:tab w:val="left" w:pos="1200"/>
          <w:tab w:val="left" w:pos="1418"/>
        </w:tabs>
        <w:ind w:left="0" w:firstLine="709"/>
        <w:jc w:val="both"/>
        <w:rPr>
          <w:rFonts w:ascii="Verdana" w:hAnsi="Verdana"/>
        </w:rPr>
      </w:pPr>
      <w:r w:rsidRPr="00C343F1">
        <w:rPr>
          <w:rFonts w:ascii="Verdana" w:hAnsi="Verdana"/>
        </w:rPr>
        <w:t xml:space="preserve">Pirkimo dalyviai atsako už rūpestingą visų pirkimo dokumentų išnagrinėjimą. Iš </w:t>
      </w:r>
      <w:r w:rsidR="00F63537" w:rsidRPr="00C343F1">
        <w:rPr>
          <w:rFonts w:ascii="Verdana" w:hAnsi="Verdana"/>
        </w:rPr>
        <w:t>t</w:t>
      </w:r>
      <w:r w:rsidRPr="00C343F1">
        <w:rPr>
          <w:rFonts w:ascii="Verdana" w:hAnsi="Verdana"/>
        </w:rPr>
        <w:t>iekėjo, laimėjusio pirkimą, nebebus priimtas joks reikalavimas pakeisti pasiūlymo sumą arba sąlygas, grindžiamas klaidomis ar praleidimais.</w:t>
      </w:r>
    </w:p>
    <w:p w14:paraId="52ADE5D7" w14:textId="35F767A8" w:rsidR="00C2088D" w:rsidRPr="00C343F1" w:rsidRDefault="00C2088D" w:rsidP="00E133E0">
      <w:pPr>
        <w:numPr>
          <w:ilvl w:val="1"/>
          <w:numId w:val="15"/>
        </w:numPr>
        <w:tabs>
          <w:tab w:val="left" w:pos="1418"/>
        </w:tabs>
        <w:ind w:left="0" w:firstLine="709"/>
        <w:jc w:val="both"/>
        <w:rPr>
          <w:rFonts w:ascii="Verdana" w:hAnsi="Verdana"/>
        </w:rPr>
      </w:pPr>
      <w:r w:rsidRPr="00C343F1">
        <w:rPr>
          <w:rFonts w:ascii="Verdana" w:hAnsi="Verdana"/>
        </w:rPr>
        <w:t xml:space="preserve">Pirkimą laimėjęs tiekėjas pateiktos </w:t>
      </w:r>
      <w:r w:rsidR="00A6239D" w:rsidRPr="00C343F1">
        <w:rPr>
          <w:rFonts w:ascii="Verdana" w:hAnsi="Verdana"/>
        </w:rPr>
        <w:t>Paslaugų</w:t>
      </w:r>
      <w:r w:rsidR="009C6CDB" w:rsidRPr="00C343F1">
        <w:rPr>
          <w:rFonts w:ascii="Verdana" w:hAnsi="Verdana"/>
        </w:rPr>
        <w:t xml:space="preserve"> t</w:t>
      </w:r>
      <w:r w:rsidR="00CF4458" w:rsidRPr="00C343F1">
        <w:rPr>
          <w:rFonts w:ascii="Verdana" w:hAnsi="Verdana"/>
        </w:rPr>
        <w:t>ie</w:t>
      </w:r>
      <w:r w:rsidR="009C6CDB" w:rsidRPr="00C343F1">
        <w:rPr>
          <w:rFonts w:ascii="Verdana" w:hAnsi="Verdana"/>
        </w:rPr>
        <w:t>kimo</w:t>
      </w:r>
      <w:r w:rsidR="00F00FB9" w:rsidRPr="00C343F1">
        <w:rPr>
          <w:rFonts w:ascii="Verdana" w:hAnsi="Verdana"/>
        </w:rPr>
        <w:t xml:space="preserve"> </w:t>
      </w:r>
      <w:r w:rsidRPr="00C343F1">
        <w:rPr>
          <w:rFonts w:ascii="Verdana" w:hAnsi="Verdana"/>
        </w:rPr>
        <w:t xml:space="preserve">sutarties projekto turinio (pirkimo sąlygų </w:t>
      </w:r>
      <w:r w:rsidR="005D3E2F" w:rsidRPr="00C343F1">
        <w:rPr>
          <w:rFonts w:ascii="Verdana" w:hAnsi="Verdana"/>
        </w:rPr>
        <w:t xml:space="preserve">2 </w:t>
      </w:r>
      <w:r w:rsidRPr="00C343F1">
        <w:rPr>
          <w:rFonts w:ascii="Verdana" w:hAnsi="Verdana"/>
        </w:rPr>
        <w:t>priedas) keisti negali.</w:t>
      </w:r>
    </w:p>
    <w:p w14:paraId="745742A4" w14:textId="77777777" w:rsidR="00BC4DFD" w:rsidRPr="00C343F1" w:rsidRDefault="00BC4DFD" w:rsidP="00E133E0">
      <w:pPr>
        <w:pStyle w:val="Pagrindinistekstas"/>
        <w:spacing w:after="0" w:line="240" w:lineRule="auto"/>
        <w:jc w:val="both"/>
        <w:rPr>
          <w:rFonts w:ascii="Verdana" w:hAnsi="Verdana"/>
          <w:lang w:eastAsia="lt-LT"/>
        </w:rPr>
      </w:pPr>
    </w:p>
    <w:p w14:paraId="52A4901A" w14:textId="06C17983" w:rsidR="003413E4" w:rsidRPr="00C343F1" w:rsidRDefault="003413E4" w:rsidP="00E133E0">
      <w:pPr>
        <w:pStyle w:val="Antrat"/>
        <w:numPr>
          <w:ilvl w:val="0"/>
          <w:numId w:val="15"/>
        </w:numPr>
        <w:jc w:val="center"/>
        <w:rPr>
          <w:rFonts w:ascii="Verdana" w:hAnsi="Verdana"/>
          <w:color w:val="auto"/>
          <w:sz w:val="24"/>
          <w:szCs w:val="24"/>
          <w:lang w:val="lt-LT"/>
        </w:rPr>
      </w:pPr>
      <w:bookmarkStart w:id="10" w:name="_Toc488998669"/>
      <w:bookmarkStart w:id="11" w:name="_Toc513037"/>
      <w:bookmarkStart w:id="12" w:name="_Toc181956743"/>
      <w:bookmarkEnd w:id="10"/>
      <w:r w:rsidRPr="00C343F1">
        <w:rPr>
          <w:rFonts w:ascii="Verdana" w:hAnsi="Verdana"/>
          <w:color w:val="auto"/>
          <w:sz w:val="24"/>
          <w:szCs w:val="24"/>
          <w:lang w:val="lt-LT"/>
        </w:rPr>
        <w:t xml:space="preserve">TIEKĖJŲ PAŠALINIMO PAGRINDAI </w:t>
      </w:r>
      <w:bookmarkEnd w:id="11"/>
      <w:r w:rsidR="00900C8F" w:rsidRPr="00C343F1">
        <w:rPr>
          <w:rFonts w:ascii="Verdana" w:hAnsi="Verdana"/>
          <w:color w:val="auto"/>
          <w:sz w:val="24"/>
          <w:szCs w:val="24"/>
          <w:lang w:val="lt-LT"/>
        </w:rPr>
        <w:t>IR REIKALAUJAMA KVALIFIKACIJA</w:t>
      </w:r>
      <w:bookmarkEnd w:id="12"/>
    </w:p>
    <w:p w14:paraId="0E391F79" w14:textId="3FEC17D8" w:rsidR="003413E4" w:rsidRPr="00C343F1" w:rsidRDefault="003413E4" w:rsidP="00E133E0">
      <w:pPr>
        <w:pStyle w:val="Antrat"/>
        <w:rPr>
          <w:rFonts w:ascii="Verdana" w:hAnsi="Verdana"/>
          <w:color w:val="00000A"/>
          <w:sz w:val="24"/>
          <w:szCs w:val="24"/>
          <w:lang w:val="lt-LT"/>
        </w:rPr>
      </w:pPr>
    </w:p>
    <w:p w14:paraId="3AE7564F" w14:textId="77777777" w:rsidR="00950EC4" w:rsidRPr="00C343F1" w:rsidRDefault="00950EC4" w:rsidP="00E133E0">
      <w:pPr>
        <w:numPr>
          <w:ilvl w:val="1"/>
          <w:numId w:val="51"/>
        </w:numPr>
        <w:tabs>
          <w:tab w:val="left" w:pos="120"/>
          <w:tab w:val="num" w:pos="840"/>
        </w:tabs>
        <w:suppressAutoHyphens/>
        <w:ind w:left="0" w:firstLine="720"/>
        <w:jc w:val="both"/>
        <w:rPr>
          <w:rFonts w:ascii="Verdana" w:hAnsi="Verdana"/>
          <w:color w:val="000000"/>
          <w:kern w:val="16"/>
          <w:lang w:eastAsia="lt-LT"/>
        </w:rPr>
      </w:pPr>
      <w:r w:rsidRPr="00C343F1">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C343F1">
        <w:rPr>
          <w:rFonts w:ascii="Verdana" w:eastAsia="Times New Roman" w:hAnsi="Verdana"/>
          <w:lang w:eastAsia="lt-LT"/>
        </w:rPr>
        <w:t>reikalavimus.</w:t>
      </w:r>
    </w:p>
    <w:p w14:paraId="57E6F0EF" w14:textId="646DA145" w:rsidR="00950EC4" w:rsidRPr="00C343F1" w:rsidRDefault="00950EC4" w:rsidP="00E133E0">
      <w:pPr>
        <w:numPr>
          <w:ilvl w:val="1"/>
          <w:numId w:val="51"/>
        </w:numPr>
        <w:tabs>
          <w:tab w:val="left" w:pos="1260"/>
        </w:tabs>
        <w:suppressAutoHyphens/>
        <w:ind w:left="0" w:firstLine="720"/>
        <w:jc w:val="both"/>
        <w:rPr>
          <w:rFonts w:ascii="Verdana" w:hAnsi="Verdana" w:cs="Arial Unicode MS"/>
          <w:color w:val="000000"/>
          <w:kern w:val="16"/>
          <w:lang w:eastAsia="lt-LT"/>
        </w:rPr>
      </w:pPr>
      <w:r w:rsidRPr="00C343F1">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000B6F8D" w:rsidRPr="00C343F1">
        <w:rPr>
          <w:rFonts w:ascii="Verdana" w:hAnsi="Verdana"/>
          <w:color w:val="000000"/>
          <w:kern w:val="16"/>
          <w:lang w:eastAsia="lt-LT"/>
        </w:rPr>
        <w:t>4</w:t>
      </w:r>
      <w:r w:rsidRPr="00C343F1">
        <w:rPr>
          <w:rFonts w:ascii="Verdana" w:hAnsi="Verdana"/>
          <w:color w:val="000000"/>
          <w:kern w:val="16"/>
          <w:lang w:eastAsia="lt-LT"/>
        </w:rPr>
        <w:t xml:space="preserve"> priedą „Europos bendrasis viešųjų pirkimų dokumentas“ (toliau – EBVPD) pagal VPĮ 50 straipsnyje nustatytus reikalavimus ir deklaraciją dėl atsakingų asmenų. EBVPD pildomas jį </w:t>
      </w:r>
      <w:r w:rsidRPr="00C343F1">
        <w:rPr>
          <w:rFonts w:ascii="Verdana" w:hAnsi="Verdana"/>
          <w:color w:val="000000"/>
          <w:kern w:val="16"/>
          <w:lang w:eastAsia="lt-LT"/>
        </w:rPr>
        <w:lastRenderedPageBreak/>
        <w:t xml:space="preserve">įkėlus į interneto svetainę nuoroda </w:t>
      </w:r>
      <w:hyperlink r:id="rId12" w:history="1">
        <w:r w:rsidRPr="00C343F1">
          <w:rPr>
            <w:rFonts w:ascii="Verdana" w:hAnsi="Verdana"/>
            <w:color w:val="0000FF"/>
            <w:u w:val="single"/>
            <w:lang w:eastAsia="lt-LT"/>
          </w:rPr>
          <w:t>https://ebvpd.eviesiejipirkimai.lt/espd-web/</w:t>
        </w:r>
      </w:hyperlink>
      <w:r w:rsidRPr="00C343F1">
        <w:rPr>
          <w:rFonts w:ascii="Verdana" w:hAnsi="Verdana"/>
          <w:color w:val="000000"/>
          <w:kern w:val="16"/>
          <w:lang w:eastAsia="lt-LT"/>
        </w:rPr>
        <w:t xml:space="preserve"> ir užpildžius bei atsisiuntus pateikiamas kartu su pasiūlymu (</w:t>
      </w:r>
      <w:r w:rsidRPr="00C343F1">
        <w:rPr>
          <w:rFonts w:ascii="Verdana" w:hAnsi="Verdana"/>
          <w:color w:val="000000"/>
          <w:kern w:val="16"/>
          <w:u w:val="single"/>
          <w:lang w:eastAsia="lt-LT"/>
        </w:rPr>
        <w:t>pdf formatu</w:t>
      </w:r>
      <w:r w:rsidRPr="00C343F1">
        <w:rPr>
          <w:rFonts w:ascii="Verdana" w:hAnsi="Verdana"/>
          <w:color w:val="000000"/>
          <w:kern w:val="16"/>
          <w:lang w:eastAsia="lt-LT"/>
        </w:rPr>
        <w:t xml:space="preserve">). EBVPD pildymo instrukciją galima rasti Viešųjų pirkimų tarnybos internetinėje svetainėje adresu </w:t>
      </w:r>
      <w:hyperlink r:id="rId13" w:history="1">
        <w:r w:rsidR="00CA63EF" w:rsidRPr="00C343F1">
          <w:rPr>
            <w:rStyle w:val="Hipersaitas"/>
            <w:rFonts w:ascii="Verdana" w:hAnsi="Verdana"/>
          </w:rPr>
          <w:t>https://vpt.lrv.lt/uploads/vpt/documents/files/EBVPD%20pildymas(Tiek%C4%97jas).pdf</w:t>
        </w:r>
      </w:hyperlink>
      <w:r w:rsidRPr="00C343F1">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C343F1">
        <w:rPr>
          <w:rFonts w:ascii="Verdana" w:hAnsi="Verdana" w:cs="Arial Unicode MS"/>
          <w:b/>
          <w:bCs/>
          <w:color w:val="000000"/>
          <w:kern w:val="16"/>
          <w:lang w:eastAsia="lt-LT"/>
        </w:rPr>
        <w:t>užpildytas ir pasirašytas EBVPD</w:t>
      </w:r>
      <w:r w:rsidRPr="00C343F1">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 ir deklaracijos dėl atsakingų asmenų.</w:t>
      </w:r>
    </w:p>
    <w:p w14:paraId="45AF7311" w14:textId="24F3A1CF" w:rsidR="00601614" w:rsidRPr="00C343F1" w:rsidRDefault="00601614" w:rsidP="00E133E0">
      <w:pPr>
        <w:numPr>
          <w:ilvl w:val="1"/>
          <w:numId w:val="51"/>
        </w:numPr>
        <w:tabs>
          <w:tab w:val="clear" w:pos="1200"/>
          <w:tab w:val="num" w:pos="851"/>
        </w:tabs>
        <w:ind w:left="0" w:firstLine="709"/>
        <w:jc w:val="both"/>
        <w:rPr>
          <w:rFonts w:ascii="Verdana" w:hAnsi="Verdana" w:cs="Arial Unicode MS"/>
          <w:color w:val="000000"/>
          <w:kern w:val="16"/>
          <w:lang w:eastAsia="lt-LT"/>
        </w:rPr>
      </w:pPr>
      <w:r w:rsidRPr="00C343F1">
        <w:rPr>
          <w:rFonts w:ascii="Verdana" w:hAnsi="Verdana" w:cs="Arial Unicode MS"/>
          <w:color w:val="000000"/>
          <w:kern w:val="16"/>
          <w:lang w:eastAsia="lt-LT"/>
        </w:rPr>
        <w:t>Perkančioji organizacija su pasiūlymu nereikalauja pateikti 3.4</w:t>
      </w:r>
      <w:r w:rsidR="00B46CE9">
        <w:rPr>
          <w:rFonts w:ascii="Verdana" w:hAnsi="Verdana" w:cs="Arial Unicode MS"/>
          <w:color w:val="000000"/>
          <w:kern w:val="16"/>
          <w:lang w:eastAsia="lt-LT"/>
        </w:rPr>
        <w:t xml:space="preserve">, </w:t>
      </w:r>
      <w:r w:rsidRPr="00C343F1">
        <w:rPr>
          <w:rFonts w:ascii="Verdana" w:hAnsi="Verdana" w:cs="Arial Unicode MS"/>
          <w:color w:val="000000"/>
          <w:kern w:val="16"/>
          <w:lang w:eastAsia="lt-LT"/>
        </w:rPr>
        <w:t>3.5</w:t>
      </w:r>
      <w:r w:rsidR="00B46CE9">
        <w:rPr>
          <w:rFonts w:ascii="Verdana" w:hAnsi="Verdana" w:cs="Arial Unicode MS"/>
          <w:color w:val="000000"/>
          <w:kern w:val="16"/>
          <w:lang w:eastAsia="lt-LT"/>
        </w:rPr>
        <w:t xml:space="preserve"> ir 3.23</w:t>
      </w:r>
      <w:r w:rsidRPr="00C343F1">
        <w:rPr>
          <w:rFonts w:ascii="Verdana" w:hAnsi="Verdana" w:cs="Arial Unicode MS"/>
          <w:color w:val="000000"/>
          <w:kern w:val="16"/>
          <w:lang w:eastAsia="lt-LT"/>
        </w:rPr>
        <w:t xml:space="preserve"> punktų lentelėse nurodytų pašalinimo pagrindų nebuvimą įrodančių dokumentų</w:t>
      </w:r>
      <w:r w:rsidR="00B46CE9">
        <w:rPr>
          <w:rFonts w:ascii="Verdana" w:hAnsi="Verdana" w:cs="Arial Unicode MS"/>
          <w:color w:val="000000"/>
          <w:kern w:val="16"/>
          <w:lang w:eastAsia="lt-LT"/>
        </w:rPr>
        <w:t xml:space="preserve">, </w:t>
      </w:r>
      <w:r w:rsidRPr="00C343F1">
        <w:rPr>
          <w:rFonts w:ascii="Verdana" w:hAnsi="Verdana" w:cs="Arial Unicode MS"/>
          <w:color w:val="000000"/>
          <w:kern w:val="16"/>
          <w:lang w:eastAsia="lt-LT"/>
        </w:rPr>
        <w:t>kvalifikacijos atitiktį įrodančių dokumentų</w:t>
      </w:r>
      <w:r w:rsidR="00B46CE9">
        <w:rPr>
          <w:rFonts w:ascii="Verdana" w:hAnsi="Verdana" w:cs="Arial Unicode MS"/>
          <w:color w:val="000000"/>
          <w:kern w:val="16"/>
          <w:lang w:eastAsia="lt-LT"/>
        </w:rPr>
        <w:t xml:space="preserve"> bei aplinkos kokybės vadybos standartų atitikimą įrodančių dokumentų</w:t>
      </w:r>
      <w:r w:rsidRPr="00C343F1">
        <w:rPr>
          <w:rFonts w:ascii="Verdana" w:hAnsi="Verdana" w:cs="Arial Unicode MS"/>
          <w:color w:val="000000"/>
          <w:kern w:val="16"/>
          <w:lang w:eastAsia="lt-LT"/>
        </w:rPr>
        <w:t xml:space="preserve">. Šių dokumentų bus prašoma tik iš ekonomiškai naudingiausią pasiūlymą pateikusio tiekėjo prieš nustatant laimėjusį pasiūlymą. 3.4 punkte pašalinimo pagrindų nebuvimą patvirtinančių dokumentų </w:t>
      </w:r>
      <w:r w:rsidRPr="00C343F1">
        <w:rPr>
          <w:rFonts w:ascii="Verdana" w:hAnsi="Verdana" w:cs="Arial Unicode MS"/>
          <w:b/>
          <w:bCs/>
          <w:color w:val="000000"/>
          <w:kern w:val="16"/>
          <w:lang w:eastAsia="lt-LT"/>
        </w:rPr>
        <w:t>Perkančioji organizacija reikalaus tik turėdama pagrįstų abejonių dėl tiekėjo patikimumo.</w:t>
      </w:r>
      <w:r w:rsidRPr="00C343F1">
        <w:rPr>
          <w:rFonts w:ascii="Verdana" w:hAnsi="Verdana" w:cs="Arial Unicode MS"/>
          <w:color w:val="000000"/>
          <w:kern w:val="16"/>
          <w:lang w:eastAsia="lt-LT"/>
        </w:rPr>
        <w:t xml:space="preserve"> Vis dėlto, Perkančioji organizacija bet kuriuo pirkimo procedūros metu gali paprašyti dalyvių pateikti visus ar dalį dokumentų, patvirtinančių jų pašalinimo pagrindų nebuvimą (</w:t>
      </w:r>
      <w:r w:rsidRPr="00C343F1">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w:t>
      </w:r>
      <w:r w:rsidRPr="00C343F1">
        <w:rPr>
          <w:rFonts w:ascii="Verdana" w:hAnsi="Verdana" w:cs="Arial Unicode MS"/>
          <w:color w:val="000000"/>
          <w:kern w:val="16"/>
          <w:lang w:eastAsia="lt-LT"/>
        </w:rPr>
        <w:t>o) ar atitiktį kvalifikacijos reikalavimams.</w:t>
      </w:r>
    </w:p>
    <w:p w14:paraId="4C04F5BA" w14:textId="77777777" w:rsidR="00950EC4" w:rsidRPr="00C343F1" w:rsidRDefault="00950EC4" w:rsidP="006E77C2">
      <w:pPr>
        <w:numPr>
          <w:ilvl w:val="1"/>
          <w:numId w:val="51"/>
        </w:numPr>
        <w:tabs>
          <w:tab w:val="left" w:pos="1260"/>
        </w:tabs>
        <w:suppressAutoHyphens/>
        <w:ind w:left="0" w:firstLine="720"/>
        <w:jc w:val="both"/>
        <w:rPr>
          <w:rFonts w:ascii="Verdana" w:hAnsi="Verdana" w:cs="Arial Unicode MS"/>
          <w:color w:val="000000"/>
          <w:kern w:val="16"/>
          <w:lang w:eastAsia="lt-LT"/>
        </w:rPr>
      </w:pPr>
      <w:r w:rsidRPr="00C343F1">
        <w:rPr>
          <w:rFonts w:ascii="Verdana" w:hAnsi="Verdana"/>
          <w:color w:val="000000"/>
          <w:kern w:val="16"/>
          <w:lang w:eastAsia="lt-LT"/>
        </w:rPr>
        <w:t xml:space="preserve"> </w:t>
      </w:r>
      <w:r w:rsidRPr="00C343F1">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2F0628" w:rsidRPr="00C343F1" w14:paraId="39925302"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28925" w14:textId="77777777" w:rsidR="002F0628" w:rsidRPr="00C343F1" w:rsidRDefault="002F0628" w:rsidP="00E133E0">
            <w:pPr>
              <w:pStyle w:val="Betarp"/>
              <w:ind w:left="32"/>
              <w:jc w:val="center"/>
              <w:rPr>
                <w:rFonts w:ascii="Verdana" w:hAnsi="Verdana"/>
                <w:b/>
                <w:bCs/>
                <w:szCs w:val="24"/>
              </w:rPr>
            </w:pPr>
            <w:r w:rsidRPr="00C343F1">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41A06" w14:textId="77777777" w:rsidR="002F0628" w:rsidRPr="00C343F1" w:rsidRDefault="002F0628" w:rsidP="00E133E0">
            <w:pPr>
              <w:pStyle w:val="Betarp"/>
              <w:jc w:val="center"/>
              <w:rPr>
                <w:rFonts w:ascii="Verdana" w:hAnsi="Verdana"/>
                <w:szCs w:val="24"/>
              </w:rPr>
            </w:pPr>
            <w:r w:rsidRPr="00C343F1">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719E5" w14:textId="77777777" w:rsidR="002F0628" w:rsidRPr="00C343F1" w:rsidRDefault="002F0628" w:rsidP="00E133E0">
            <w:pPr>
              <w:pStyle w:val="Betarp"/>
              <w:jc w:val="center"/>
              <w:rPr>
                <w:rFonts w:ascii="Verdana" w:eastAsia="Yu Mincho" w:hAnsi="Verdana"/>
                <w:b/>
                <w:bCs/>
                <w:szCs w:val="24"/>
              </w:rPr>
            </w:pPr>
            <w:r w:rsidRPr="00C343F1">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92521" w14:textId="77777777" w:rsidR="002F0628" w:rsidRPr="00C343F1" w:rsidRDefault="002F0628" w:rsidP="00E133E0">
            <w:pPr>
              <w:pStyle w:val="Betarp"/>
              <w:jc w:val="center"/>
              <w:rPr>
                <w:rFonts w:ascii="Verdana" w:hAnsi="Verdana"/>
                <w:szCs w:val="24"/>
              </w:rPr>
            </w:pPr>
            <w:r w:rsidRPr="00C343F1">
              <w:rPr>
                <w:rFonts w:ascii="Verdana" w:hAnsi="Verdana"/>
                <w:b/>
                <w:bCs/>
                <w:szCs w:val="24"/>
              </w:rPr>
              <w:t>Pašalinimo pagrindų nebuvimą įrodantys dokumentai</w:t>
            </w:r>
          </w:p>
        </w:tc>
      </w:tr>
      <w:tr w:rsidR="002F0628" w:rsidRPr="00C343F1" w14:paraId="3E6CB17A"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3C68" w14:textId="77777777" w:rsidR="002F0628" w:rsidRPr="00C343F1" w:rsidRDefault="002F0628" w:rsidP="00E133E0">
            <w:pPr>
              <w:rPr>
                <w:rFonts w:ascii="Verdana" w:hAnsi="Verdana"/>
                <w:color w:val="auto"/>
              </w:rPr>
            </w:pPr>
            <w:r w:rsidRPr="00C343F1">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542F8" w14:textId="77777777" w:rsidR="002F0628" w:rsidRPr="00C343F1" w:rsidRDefault="002F0628" w:rsidP="00E133E0">
            <w:pPr>
              <w:pStyle w:val="Betarp"/>
              <w:jc w:val="both"/>
              <w:rPr>
                <w:rFonts w:ascii="Verdana" w:hAnsi="Verdana"/>
                <w:b/>
                <w:bCs/>
                <w:szCs w:val="24"/>
              </w:rPr>
            </w:pPr>
            <w:r w:rsidRPr="00C343F1">
              <w:rPr>
                <w:rFonts w:ascii="Verdana" w:hAnsi="Verdana"/>
                <w:szCs w:val="24"/>
              </w:rPr>
              <w:t>Tiekėjas arba jo atsakingas asmuo, nurodytas VPĮ 46 straipsnio 2 dalies 2 punkte, nuteistas už šią nusikalstamą veiką:</w:t>
            </w:r>
          </w:p>
          <w:p w14:paraId="1886C7C3" w14:textId="77777777" w:rsidR="002F0628" w:rsidRPr="00C343F1" w:rsidRDefault="002F0628" w:rsidP="00E133E0">
            <w:pPr>
              <w:pStyle w:val="Betarp"/>
              <w:jc w:val="both"/>
              <w:rPr>
                <w:rFonts w:ascii="Verdana" w:hAnsi="Verdana"/>
                <w:b/>
                <w:bCs/>
                <w:szCs w:val="24"/>
              </w:rPr>
            </w:pPr>
            <w:r w:rsidRPr="00C343F1">
              <w:rPr>
                <w:rFonts w:ascii="Verdana" w:hAnsi="Verdana"/>
                <w:szCs w:val="24"/>
              </w:rPr>
              <w:t>1) dalyvavimą nusikalstamame susivienijime, jo organizavimą ar vadovavimą jam;</w:t>
            </w:r>
          </w:p>
          <w:p w14:paraId="05AA4901" w14:textId="77777777" w:rsidR="002F0628" w:rsidRPr="00C343F1" w:rsidRDefault="002F0628" w:rsidP="00E133E0">
            <w:pPr>
              <w:pStyle w:val="Betarp"/>
              <w:jc w:val="both"/>
              <w:rPr>
                <w:rFonts w:ascii="Verdana" w:hAnsi="Verdana"/>
                <w:b/>
                <w:bCs/>
                <w:szCs w:val="24"/>
              </w:rPr>
            </w:pPr>
            <w:r w:rsidRPr="00C343F1">
              <w:rPr>
                <w:rFonts w:ascii="Verdana" w:hAnsi="Verdana"/>
                <w:szCs w:val="24"/>
              </w:rPr>
              <w:t>2) kyšininkavimą, prekybą poveikiu, papirkimą;</w:t>
            </w:r>
          </w:p>
          <w:p w14:paraId="70BF5193" w14:textId="77777777" w:rsidR="002F0628" w:rsidRPr="00C343F1" w:rsidRDefault="002F0628" w:rsidP="00E133E0">
            <w:pPr>
              <w:pStyle w:val="Betarp"/>
              <w:jc w:val="both"/>
              <w:rPr>
                <w:rFonts w:ascii="Verdana" w:hAnsi="Verdana"/>
                <w:b/>
                <w:bCs/>
                <w:szCs w:val="24"/>
              </w:rPr>
            </w:pPr>
            <w:r w:rsidRPr="00C343F1">
              <w:rPr>
                <w:rFonts w:ascii="Verdana" w:hAnsi="Verdana"/>
                <w:szCs w:val="24"/>
              </w:rPr>
              <w:t xml:space="preserve">3) sukčiavimą, turto pasisavinimą, turto iššvaistymą, apgaulingą pareiškimą apie </w:t>
            </w:r>
            <w:r w:rsidRPr="00C343F1">
              <w:rPr>
                <w:rFonts w:ascii="Verdana" w:hAnsi="Verdana"/>
                <w:szCs w:val="24"/>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A966AA" w14:textId="77777777" w:rsidR="002F0628" w:rsidRPr="00C343F1" w:rsidRDefault="002F0628" w:rsidP="00E133E0">
            <w:pPr>
              <w:pStyle w:val="Betarp"/>
              <w:jc w:val="both"/>
              <w:rPr>
                <w:rFonts w:ascii="Verdana" w:hAnsi="Verdana"/>
                <w:b/>
                <w:bCs/>
                <w:szCs w:val="24"/>
              </w:rPr>
            </w:pPr>
            <w:r w:rsidRPr="00C343F1">
              <w:rPr>
                <w:rFonts w:ascii="Verdana" w:hAnsi="Verdana"/>
                <w:szCs w:val="24"/>
              </w:rPr>
              <w:t>4) nusikalstamą bankrotą;</w:t>
            </w:r>
          </w:p>
          <w:p w14:paraId="5BD4881C" w14:textId="77777777" w:rsidR="002F0628" w:rsidRPr="00C343F1" w:rsidRDefault="002F0628" w:rsidP="00E133E0">
            <w:pPr>
              <w:pStyle w:val="Betarp"/>
              <w:jc w:val="both"/>
              <w:rPr>
                <w:rFonts w:ascii="Verdana" w:hAnsi="Verdana"/>
                <w:b/>
                <w:bCs/>
                <w:szCs w:val="24"/>
              </w:rPr>
            </w:pPr>
            <w:r w:rsidRPr="00C343F1">
              <w:rPr>
                <w:rFonts w:ascii="Verdana" w:hAnsi="Verdana"/>
                <w:szCs w:val="24"/>
              </w:rPr>
              <w:t>5) teroristinį ir su teroristine veikla susijusį nusikaltimą;</w:t>
            </w:r>
          </w:p>
          <w:p w14:paraId="037679DC" w14:textId="77777777" w:rsidR="002F0628" w:rsidRPr="00C343F1" w:rsidRDefault="002F0628" w:rsidP="00E133E0">
            <w:pPr>
              <w:pStyle w:val="Betarp"/>
              <w:jc w:val="both"/>
              <w:rPr>
                <w:rFonts w:ascii="Verdana" w:hAnsi="Verdana"/>
                <w:b/>
                <w:bCs/>
                <w:szCs w:val="24"/>
              </w:rPr>
            </w:pPr>
            <w:r w:rsidRPr="00C343F1">
              <w:rPr>
                <w:rFonts w:ascii="Verdana" w:hAnsi="Verdana"/>
                <w:szCs w:val="24"/>
              </w:rPr>
              <w:t>6) nusikalstamu būdu gauto turto legalizavimą;</w:t>
            </w:r>
          </w:p>
          <w:p w14:paraId="732D9EAC" w14:textId="77777777" w:rsidR="002F0628" w:rsidRPr="00C343F1" w:rsidRDefault="002F0628" w:rsidP="00E133E0">
            <w:pPr>
              <w:pStyle w:val="Betarp"/>
              <w:jc w:val="both"/>
              <w:rPr>
                <w:rFonts w:ascii="Verdana" w:hAnsi="Verdana"/>
                <w:b/>
                <w:bCs/>
                <w:szCs w:val="24"/>
              </w:rPr>
            </w:pPr>
            <w:r w:rsidRPr="00C343F1">
              <w:rPr>
                <w:rFonts w:ascii="Verdana" w:hAnsi="Verdana"/>
                <w:szCs w:val="24"/>
              </w:rPr>
              <w:t>7) prekybą žmonėmis, vaiko pirkimą arba pardavimą;</w:t>
            </w:r>
          </w:p>
          <w:p w14:paraId="382D1DB4" w14:textId="77777777" w:rsidR="002F0628" w:rsidRPr="00C343F1" w:rsidRDefault="002F0628" w:rsidP="00E133E0">
            <w:pPr>
              <w:pStyle w:val="Betarp"/>
              <w:jc w:val="both"/>
              <w:rPr>
                <w:rFonts w:ascii="Verdana" w:hAnsi="Verdana"/>
                <w:b/>
                <w:bCs/>
                <w:szCs w:val="24"/>
              </w:rPr>
            </w:pPr>
            <w:r w:rsidRPr="00C343F1">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35D9478D" w14:textId="77777777" w:rsidR="002F0628" w:rsidRPr="00C343F1" w:rsidRDefault="002F0628" w:rsidP="00E133E0">
            <w:pPr>
              <w:pStyle w:val="Betarp"/>
              <w:jc w:val="both"/>
              <w:rPr>
                <w:rFonts w:ascii="Verdana" w:hAnsi="Verdana"/>
                <w:b/>
                <w:bCs/>
                <w:szCs w:val="24"/>
              </w:rPr>
            </w:pPr>
            <w:r w:rsidRPr="00C343F1">
              <w:rPr>
                <w:rFonts w:ascii="Verdana" w:hAnsi="Verdana"/>
                <w:szCs w:val="24"/>
              </w:rPr>
              <w:t>Laikoma, kad tiekėjas arba jo atsakingas asmuo nuteistas už aukščiau nurodytą nusikalstamą veiką, kai dėl:</w:t>
            </w:r>
          </w:p>
          <w:p w14:paraId="6B9AB8CC" w14:textId="77777777" w:rsidR="002F0628" w:rsidRPr="00C343F1" w:rsidRDefault="002F0628" w:rsidP="00E133E0">
            <w:pPr>
              <w:pStyle w:val="Betarp"/>
              <w:jc w:val="both"/>
              <w:rPr>
                <w:rFonts w:ascii="Verdana" w:hAnsi="Verdana"/>
                <w:b/>
                <w:bCs/>
                <w:szCs w:val="24"/>
              </w:rPr>
            </w:pPr>
            <w:r w:rsidRPr="00C343F1">
              <w:rPr>
                <w:rFonts w:ascii="Verdana" w:hAnsi="Verdana"/>
                <w:szCs w:val="24"/>
              </w:rPr>
              <w:t xml:space="preserve">1) tiekėjo, kuris yra fizinis asmuo, per pastaruosius 5 metus buvo priimtas ir įsiteisėjęs apkaltinamasis teismo nuosprendis ir šis asmuo turi </w:t>
            </w:r>
            <w:r w:rsidRPr="00C343F1">
              <w:rPr>
                <w:rFonts w:ascii="Verdana" w:hAnsi="Verdana"/>
                <w:szCs w:val="24"/>
              </w:rPr>
              <w:lastRenderedPageBreak/>
              <w:t>neišnykusį ar nepanaikintą teistumą;</w:t>
            </w:r>
          </w:p>
          <w:p w14:paraId="29B05C60"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2) tiekėjo, kuris yra juridinis asmuo, kita organizacija ar jos </w:t>
            </w:r>
            <w:r w:rsidRPr="00C343F1">
              <w:rPr>
                <w:rFonts w:ascii="Verdana" w:hAnsi="Verdana"/>
                <w:b/>
                <w:bCs/>
                <w:szCs w:val="24"/>
              </w:rPr>
              <w:t>struktūrinis</w:t>
            </w:r>
            <w:r w:rsidRPr="00C343F1">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4A8DD" w14:textId="77777777" w:rsidR="002F0628" w:rsidRPr="00C343F1" w:rsidRDefault="002F0628" w:rsidP="00E133E0">
            <w:pPr>
              <w:pStyle w:val="Betarp"/>
              <w:jc w:val="both"/>
              <w:rPr>
                <w:rFonts w:ascii="Verdana" w:hAnsi="Verdana"/>
                <w:b/>
                <w:bCs/>
                <w:szCs w:val="24"/>
              </w:rPr>
            </w:pPr>
            <w:r w:rsidRPr="00C343F1">
              <w:rPr>
                <w:rFonts w:ascii="Verdana" w:hAnsi="Verdana" w:cstheme="minorHAnsi"/>
                <w:bCs/>
                <w:szCs w:val="24"/>
              </w:rPr>
              <w:t xml:space="preserve">3) tiekėjo, kuris yra juridinis asmuo, kita organizacija ar jos </w:t>
            </w:r>
            <w:r w:rsidRPr="00C343F1">
              <w:rPr>
                <w:rFonts w:ascii="Verdana" w:hAnsi="Verdana" w:cstheme="minorHAnsi"/>
                <w:b/>
                <w:szCs w:val="24"/>
              </w:rPr>
              <w:t>struktūrinis</w:t>
            </w:r>
            <w:r w:rsidRPr="00C343F1">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F05E6"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lastRenderedPageBreak/>
              <w:t>VPĮ 46 straipsnio 1 dalis</w:t>
            </w:r>
          </w:p>
          <w:p w14:paraId="6271F356" w14:textId="77777777" w:rsidR="002F0628" w:rsidRPr="00C343F1" w:rsidRDefault="002F0628" w:rsidP="00E133E0">
            <w:pPr>
              <w:pStyle w:val="Betarp"/>
              <w:jc w:val="both"/>
              <w:rPr>
                <w:rFonts w:ascii="Verdana" w:eastAsia="Yu Mincho" w:hAnsi="Verdana"/>
                <w:szCs w:val="24"/>
              </w:rPr>
            </w:pPr>
          </w:p>
          <w:p w14:paraId="48911F94"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A1-A6 punktai</w:t>
            </w:r>
          </w:p>
          <w:p w14:paraId="02755BD8" w14:textId="77777777" w:rsidR="002F0628" w:rsidRPr="00C343F1" w:rsidRDefault="002F0628" w:rsidP="00E133E0">
            <w:pPr>
              <w:pStyle w:val="Betarp"/>
              <w:jc w:val="both"/>
              <w:rPr>
                <w:rFonts w:ascii="Verdana" w:eastAsia="Yu Mincho" w:hAnsi="Verdana"/>
                <w:szCs w:val="24"/>
              </w:rPr>
            </w:pPr>
          </w:p>
          <w:p w14:paraId="6B51103C"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B26E" w14:textId="77777777" w:rsidR="002F0628" w:rsidRPr="00C343F1" w:rsidRDefault="002F0628" w:rsidP="00E133E0">
            <w:pPr>
              <w:jc w:val="both"/>
              <w:rPr>
                <w:rFonts w:ascii="Verdana" w:eastAsia="Yu Mincho" w:hAnsi="Verdana"/>
                <w:i/>
                <w:iCs/>
                <w:color w:val="auto"/>
              </w:rPr>
            </w:pPr>
            <w:r w:rsidRPr="00C343F1">
              <w:rPr>
                <w:rFonts w:ascii="Verdana" w:eastAsia="Yu Mincho" w:hAnsi="Verdana"/>
                <w:iCs/>
                <w:color w:val="auto"/>
              </w:rPr>
              <w:t>Pateikiama su pasiūlymu: EBVPD.</w:t>
            </w:r>
          </w:p>
          <w:p w14:paraId="3D11EE44"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reikalaujama:</w:t>
            </w:r>
          </w:p>
          <w:p w14:paraId="73EE8B67" w14:textId="77777777" w:rsidR="002F0628" w:rsidRPr="00C343F1" w:rsidRDefault="002F0628" w:rsidP="00E133E0">
            <w:pPr>
              <w:pStyle w:val="Betarp"/>
              <w:numPr>
                <w:ilvl w:val="0"/>
                <w:numId w:val="77"/>
              </w:numPr>
              <w:tabs>
                <w:tab w:val="left" w:pos="286"/>
              </w:tabs>
              <w:suppressAutoHyphens w:val="0"/>
              <w:autoSpaceDN/>
              <w:ind w:left="0" w:hanging="46"/>
              <w:jc w:val="both"/>
              <w:textAlignment w:val="auto"/>
              <w:rPr>
                <w:rFonts w:ascii="Verdana" w:hAnsi="Verdana"/>
                <w:b/>
                <w:bCs/>
                <w:szCs w:val="24"/>
              </w:rPr>
            </w:pPr>
            <w:r w:rsidRPr="00C343F1">
              <w:rPr>
                <w:rFonts w:ascii="Verdana" w:hAnsi="Verdana"/>
                <w:szCs w:val="24"/>
              </w:rPr>
              <w:t>išrašo iš teismo sprendimo arba</w:t>
            </w:r>
          </w:p>
          <w:p w14:paraId="2166F36B" w14:textId="77777777" w:rsidR="002F0628" w:rsidRPr="00C343F1" w:rsidRDefault="002F0628" w:rsidP="00E133E0">
            <w:pPr>
              <w:pStyle w:val="Betarp"/>
              <w:numPr>
                <w:ilvl w:val="0"/>
                <w:numId w:val="77"/>
              </w:numPr>
              <w:tabs>
                <w:tab w:val="left" w:pos="286"/>
              </w:tabs>
              <w:suppressAutoHyphens w:val="0"/>
              <w:autoSpaceDN/>
              <w:ind w:left="0" w:hanging="46"/>
              <w:jc w:val="both"/>
              <w:textAlignment w:val="auto"/>
              <w:rPr>
                <w:rFonts w:ascii="Verdana" w:hAnsi="Verdana"/>
                <w:b/>
                <w:bCs/>
                <w:szCs w:val="24"/>
              </w:rPr>
            </w:pPr>
            <w:r w:rsidRPr="00C343F1">
              <w:rPr>
                <w:rFonts w:ascii="Verdana" w:hAnsi="Verdana"/>
                <w:szCs w:val="24"/>
              </w:rPr>
              <w:t>Informatikos ir ryšių departamento prie Vidaus reikalų ministerijos pažymos, arba</w:t>
            </w:r>
          </w:p>
          <w:p w14:paraId="0595133C" w14:textId="77777777" w:rsidR="002F0628" w:rsidRPr="00C343F1" w:rsidRDefault="002F0628" w:rsidP="00E133E0">
            <w:pPr>
              <w:pStyle w:val="Betarp"/>
              <w:numPr>
                <w:ilvl w:val="0"/>
                <w:numId w:val="77"/>
              </w:numPr>
              <w:tabs>
                <w:tab w:val="left" w:pos="286"/>
              </w:tabs>
              <w:suppressAutoHyphens w:val="0"/>
              <w:autoSpaceDN/>
              <w:ind w:left="0" w:hanging="46"/>
              <w:jc w:val="both"/>
              <w:textAlignment w:val="auto"/>
              <w:rPr>
                <w:rFonts w:ascii="Verdana" w:hAnsi="Verdana"/>
                <w:b/>
                <w:bCs/>
                <w:szCs w:val="24"/>
              </w:rPr>
            </w:pPr>
            <w:r w:rsidRPr="00C343F1">
              <w:rPr>
                <w:rFonts w:ascii="Verdana" w:hAnsi="Verdana"/>
                <w:szCs w:val="24"/>
              </w:rPr>
              <w:t xml:space="preserve">valstybės įmonės Registrų centro Lietuvos </w:t>
            </w:r>
            <w:r w:rsidRPr="00C343F1">
              <w:rPr>
                <w:rFonts w:ascii="Verdana" w:hAnsi="Verdana"/>
                <w:szCs w:val="24"/>
              </w:rPr>
              <w:lastRenderedPageBreak/>
              <w:t>Respublikos Vyriausybės nustatyta tvarka išduoto dokumento, patvirtinančio jungtinius kompetentingų institucijų tvarkomus duomenis.</w:t>
            </w:r>
          </w:p>
          <w:p w14:paraId="430FA396" w14:textId="77777777" w:rsidR="002F0628" w:rsidRPr="00C343F1" w:rsidRDefault="002F0628" w:rsidP="00E133E0">
            <w:pPr>
              <w:pStyle w:val="Betarp"/>
              <w:jc w:val="both"/>
              <w:rPr>
                <w:rFonts w:ascii="Verdana" w:hAnsi="Verdana"/>
                <w:szCs w:val="24"/>
              </w:rPr>
            </w:pPr>
          </w:p>
          <w:p w14:paraId="4A039393" w14:textId="77777777" w:rsidR="002F0628" w:rsidRPr="00C343F1" w:rsidRDefault="002F0628" w:rsidP="00E133E0">
            <w:pPr>
              <w:pStyle w:val="Betarp"/>
              <w:jc w:val="both"/>
              <w:rPr>
                <w:rFonts w:ascii="Verdana" w:hAnsi="Verdana"/>
                <w:szCs w:val="24"/>
              </w:rPr>
            </w:pPr>
            <w:r w:rsidRPr="00C343F1">
              <w:rPr>
                <w:rFonts w:ascii="Verdana" w:hAnsi="Verdana"/>
                <w:szCs w:val="24"/>
              </w:rPr>
              <w:t>Iš ne Lietuvoje įsteigtų subjektų reikalaujama:</w:t>
            </w:r>
          </w:p>
          <w:p w14:paraId="06413F54" w14:textId="77777777" w:rsidR="002F0628" w:rsidRPr="00C343F1" w:rsidRDefault="002F0628" w:rsidP="00E133E0">
            <w:pPr>
              <w:pStyle w:val="Betarp"/>
              <w:numPr>
                <w:ilvl w:val="0"/>
                <w:numId w:val="77"/>
              </w:numPr>
              <w:tabs>
                <w:tab w:val="left" w:pos="324"/>
              </w:tabs>
              <w:suppressAutoHyphens w:val="0"/>
              <w:autoSpaceDN/>
              <w:ind w:left="40" w:hanging="86"/>
              <w:jc w:val="both"/>
              <w:textAlignment w:val="auto"/>
              <w:rPr>
                <w:rFonts w:ascii="Verdana" w:hAnsi="Verdana"/>
                <w:b/>
                <w:bCs/>
                <w:szCs w:val="24"/>
              </w:rPr>
            </w:pPr>
            <w:r w:rsidRPr="00C343F1">
              <w:rPr>
                <w:rFonts w:ascii="Verdana" w:hAnsi="Verdana"/>
                <w:szCs w:val="24"/>
              </w:rPr>
              <w:t>atitinkamos užsienio šalies institucijos dokumento</w:t>
            </w:r>
            <w:r w:rsidRPr="00C343F1">
              <w:rPr>
                <w:rStyle w:val="Puslapioinaosnuoroda"/>
                <w:rFonts w:ascii="Verdana" w:hAnsi="Verdana"/>
                <w:szCs w:val="24"/>
              </w:rPr>
              <w:footnoteReference w:id="1"/>
            </w:r>
            <w:r w:rsidRPr="00C343F1">
              <w:rPr>
                <w:rFonts w:ascii="Verdana" w:hAnsi="Verdana"/>
                <w:szCs w:val="24"/>
              </w:rPr>
              <w:t>.</w:t>
            </w:r>
          </w:p>
          <w:p w14:paraId="10273397" w14:textId="77777777" w:rsidR="002F0628" w:rsidRPr="00C343F1" w:rsidRDefault="002F0628" w:rsidP="00E133E0">
            <w:pPr>
              <w:pStyle w:val="Betarp"/>
              <w:jc w:val="both"/>
              <w:rPr>
                <w:rFonts w:ascii="Verdana" w:hAnsi="Verdana"/>
                <w:szCs w:val="24"/>
              </w:rPr>
            </w:pPr>
          </w:p>
          <w:p w14:paraId="4AF2D290" w14:textId="77777777" w:rsidR="002F0628" w:rsidRPr="00C343F1" w:rsidRDefault="002F0628" w:rsidP="00E133E0">
            <w:pPr>
              <w:pStyle w:val="Betarp"/>
              <w:jc w:val="both"/>
              <w:rPr>
                <w:rFonts w:ascii="Verdana" w:hAnsi="Verdana"/>
                <w:szCs w:val="24"/>
              </w:rPr>
            </w:pPr>
            <w:bookmarkStart w:id="13" w:name="_Hlk96594056"/>
            <w:r w:rsidRPr="00C343F1">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084CCAE" w14:textId="77777777" w:rsidR="002F0628" w:rsidRPr="00C343F1" w:rsidRDefault="002F0628" w:rsidP="00E133E0">
            <w:pPr>
              <w:pStyle w:val="Betarp"/>
              <w:jc w:val="both"/>
              <w:rPr>
                <w:rFonts w:ascii="Verdana" w:hAnsi="Verdana"/>
                <w:b/>
                <w:bCs/>
                <w:szCs w:val="24"/>
              </w:rPr>
            </w:pPr>
          </w:p>
          <w:p w14:paraId="61AD1E67" w14:textId="77777777" w:rsidR="002F0628" w:rsidRPr="00C343F1" w:rsidRDefault="002F0628" w:rsidP="00E133E0">
            <w:pPr>
              <w:pStyle w:val="Betarp"/>
              <w:jc w:val="both"/>
              <w:rPr>
                <w:rFonts w:ascii="Verdana" w:hAnsi="Verdana"/>
                <w:szCs w:val="24"/>
              </w:rPr>
            </w:pPr>
            <w:r w:rsidRPr="00C343F1">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44489" w14:textId="77777777" w:rsidR="002F0628" w:rsidRPr="00C343F1" w:rsidRDefault="002F0628" w:rsidP="00E133E0">
            <w:pPr>
              <w:pStyle w:val="Betarp"/>
              <w:jc w:val="both"/>
              <w:rPr>
                <w:rFonts w:ascii="Verdana" w:hAnsi="Verdana"/>
                <w:szCs w:val="24"/>
              </w:rPr>
            </w:pPr>
          </w:p>
          <w:p w14:paraId="0C7623EC" w14:textId="77777777" w:rsidR="002F0628" w:rsidRPr="00C343F1" w:rsidRDefault="002F0628" w:rsidP="00E133E0">
            <w:pPr>
              <w:pStyle w:val="Betarp"/>
              <w:jc w:val="both"/>
              <w:rPr>
                <w:rFonts w:ascii="Verdana" w:hAnsi="Verdana"/>
                <w:b/>
                <w:bCs/>
                <w:i/>
                <w:iCs/>
                <w:sz w:val="22"/>
                <w:u w:val="single"/>
              </w:rPr>
            </w:pPr>
            <w:r w:rsidRPr="00C343F1">
              <w:rPr>
                <w:rFonts w:ascii="Verdana" w:hAnsi="Verdana"/>
                <w:b/>
                <w:bCs/>
                <w:i/>
                <w:iCs/>
                <w:sz w:val="22"/>
                <w:u w:val="single"/>
              </w:rPr>
              <w:t>PASTABA:</w:t>
            </w:r>
          </w:p>
          <w:p w14:paraId="2B4CDAA5" w14:textId="77777777" w:rsidR="002F0628" w:rsidRPr="00C343F1" w:rsidRDefault="002F0628" w:rsidP="00E133E0">
            <w:pPr>
              <w:pStyle w:val="Betarp"/>
              <w:jc w:val="both"/>
              <w:rPr>
                <w:rFonts w:ascii="Verdana" w:hAnsi="Verdana"/>
                <w:b/>
                <w:bCs/>
                <w:szCs w:val="24"/>
              </w:rPr>
            </w:pPr>
            <w:r w:rsidRPr="00C343F1">
              <w:rPr>
                <w:rFonts w:ascii="Verdana" w:hAnsi="Verdana"/>
                <w:b/>
                <w:bCs/>
                <w:sz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2F0628" w:rsidRPr="00C343F1" w14:paraId="1AD71B55"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5E60" w14:textId="77777777" w:rsidR="002F0628" w:rsidRPr="00C343F1" w:rsidRDefault="002F0628" w:rsidP="00E133E0">
            <w:pPr>
              <w:pStyle w:val="Betarp"/>
              <w:suppressAutoHyphens w:val="0"/>
              <w:autoSpaceDN/>
              <w:textAlignment w:val="auto"/>
              <w:rPr>
                <w:rFonts w:ascii="Verdana" w:hAnsi="Verdana"/>
                <w:szCs w:val="24"/>
              </w:rPr>
            </w:pPr>
            <w:bookmarkStart w:id="14" w:name="_Hlk90887843"/>
            <w:r w:rsidRPr="00C343F1">
              <w:rPr>
                <w:rFonts w:ascii="Verdana" w:hAnsi="Verdana"/>
                <w:szCs w:val="24"/>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6689" w14:textId="77777777" w:rsidR="002F0628" w:rsidRPr="00C343F1" w:rsidRDefault="002F0628" w:rsidP="00E133E0">
            <w:pPr>
              <w:pStyle w:val="Betarp"/>
              <w:jc w:val="both"/>
              <w:rPr>
                <w:rFonts w:ascii="Verdana" w:hAnsi="Verdana"/>
                <w:b/>
                <w:bCs/>
                <w:szCs w:val="24"/>
              </w:rPr>
            </w:pPr>
            <w:r w:rsidRPr="00C343F1">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E071B4" w14:textId="77777777" w:rsidR="002F0628" w:rsidRPr="00C343F1" w:rsidRDefault="002F0628" w:rsidP="00E133E0">
            <w:pPr>
              <w:pStyle w:val="Betarp"/>
              <w:jc w:val="both"/>
              <w:rPr>
                <w:rFonts w:ascii="Verdana" w:hAnsi="Verdana"/>
                <w:b/>
                <w:bCs/>
                <w:szCs w:val="24"/>
              </w:rPr>
            </w:pPr>
          </w:p>
          <w:p w14:paraId="337701B9" w14:textId="77777777" w:rsidR="002F0628" w:rsidRPr="00C343F1" w:rsidRDefault="002F0628" w:rsidP="00E133E0">
            <w:pPr>
              <w:pStyle w:val="Betarp"/>
              <w:jc w:val="both"/>
              <w:rPr>
                <w:rFonts w:ascii="Verdana" w:hAnsi="Verdana"/>
                <w:b/>
                <w:bCs/>
                <w:szCs w:val="24"/>
              </w:rPr>
            </w:pPr>
            <w:r w:rsidRPr="00C343F1">
              <w:rPr>
                <w:rFonts w:ascii="Verdana" w:hAnsi="Verdana"/>
                <w:szCs w:val="24"/>
              </w:rPr>
              <w:t>Laikoma, kad tiekėjas arba jo atsakingas asmuo nuteistas už aukščiau nurodytą nusikalstamą veiką, kai dėl:</w:t>
            </w:r>
          </w:p>
          <w:p w14:paraId="7789EF72" w14:textId="77777777" w:rsidR="002F0628" w:rsidRPr="00C343F1" w:rsidRDefault="002F0628" w:rsidP="00E133E0">
            <w:pPr>
              <w:pStyle w:val="Betarp"/>
              <w:jc w:val="both"/>
              <w:rPr>
                <w:rFonts w:ascii="Verdana" w:hAnsi="Verdana"/>
                <w:b/>
                <w:bCs/>
                <w:szCs w:val="24"/>
              </w:rPr>
            </w:pPr>
            <w:r w:rsidRPr="00C343F1">
              <w:rPr>
                <w:rFonts w:ascii="Verdana" w:hAnsi="Verdana"/>
                <w:szCs w:val="24"/>
              </w:rPr>
              <w:t xml:space="preserve">1) tiekėjo, kuris yra fizinis asmuo, per pastaruosius 5 metus buvo priimtas ir įsiteisėjęs </w:t>
            </w:r>
            <w:r w:rsidRPr="00C343F1">
              <w:rPr>
                <w:rFonts w:ascii="Verdana" w:hAnsi="Verdana"/>
                <w:szCs w:val="24"/>
              </w:rPr>
              <w:lastRenderedPageBreak/>
              <w:t>apkaltinamasis teismo nuosprendis ir šis asmuo turi neišnykusį ar nepanaikintą teistumą;</w:t>
            </w:r>
          </w:p>
          <w:p w14:paraId="01B3CF12" w14:textId="77777777" w:rsidR="002F0628" w:rsidRPr="00C343F1" w:rsidRDefault="002F0628" w:rsidP="00E133E0">
            <w:pPr>
              <w:pStyle w:val="Betarp"/>
              <w:jc w:val="both"/>
              <w:rPr>
                <w:rFonts w:ascii="Verdana" w:hAnsi="Verdana" w:cstheme="minorHAnsi"/>
                <w:b/>
                <w:bCs/>
                <w:szCs w:val="24"/>
              </w:rPr>
            </w:pPr>
            <w:r w:rsidRPr="00C343F1">
              <w:rPr>
                <w:rFonts w:ascii="Verdana" w:hAnsi="Verdana" w:cstheme="minorHAnsi"/>
                <w:bCs/>
                <w:szCs w:val="24"/>
              </w:rPr>
              <w:t xml:space="preserve">2) tiekėjo, kuris yra juridinis asmuo, kita organizacija ar jos </w:t>
            </w:r>
            <w:r w:rsidRPr="00C343F1">
              <w:rPr>
                <w:rFonts w:ascii="Verdana" w:hAnsi="Verdana" w:cstheme="minorHAnsi"/>
                <w:b/>
                <w:szCs w:val="24"/>
              </w:rPr>
              <w:t>struktūrinis</w:t>
            </w:r>
            <w:r w:rsidRPr="00C343F1">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1B9351" w14:textId="77777777" w:rsidR="002F0628" w:rsidRPr="00C343F1" w:rsidRDefault="002F0628" w:rsidP="00E133E0">
            <w:pPr>
              <w:pStyle w:val="Betarp"/>
              <w:jc w:val="both"/>
              <w:rPr>
                <w:rFonts w:ascii="Verdana" w:hAnsi="Verdana"/>
                <w:b/>
                <w:bCs/>
                <w:szCs w:val="24"/>
              </w:rPr>
            </w:pPr>
          </w:p>
          <w:p w14:paraId="3EEF89F5" w14:textId="77777777" w:rsidR="002F0628" w:rsidRPr="00C343F1" w:rsidRDefault="002F0628" w:rsidP="00E133E0">
            <w:pPr>
              <w:pStyle w:val="Betarp"/>
              <w:jc w:val="both"/>
              <w:rPr>
                <w:rFonts w:ascii="Verdana" w:hAnsi="Verdana"/>
                <w:b/>
                <w:bCs/>
                <w:szCs w:val="24"/>
              </w:rPr>
            </w:pPr>
            <w:r w:rsidRPr="00C343F1">
              <w:rPr>
                <w:rFonts w:ascii="Verdana" w:hAnsi="Verdana"/>
                <w:szCs w:val="24"/>
              </w:rPr>
              <w:t>Tačiau ši nuostata netaikoma, jeigu:</w:t>
            </w:r>
          </w:p>
          <w:p w14:paraId="068C4C55" w14:textId="77777777" w:rsidR="002F0628" w:rsidRPr="00C343F1" w:rsidRDefault="002F0628" w:rsidP="00E133E0">
            <w:pPr>
              <w:pStyle w:val="Betarp"/>
              <w:jc w:val="both"/>
              <w:rPr>
                <w:rFonts w:ascii="Verdana" w:hAnsi="Verdana"/>
                <w:b/>
                <w:bCs/>
                <w:szCs w:val="24"/>
              </w:rPr>
            </w:pPr>
            <w:r w:rsidRPr="00C343F1">
              <w:rPr>
                <w:rFonts w:ascii="Verdana" w:hAnsi="Verdana"/>
                <w:szCs w:val="24"/>
              </w:rPr>
              <w:t>1) tiekėjas yra įsipareigojęs sumokėti mokesčius, įskaitant socialinio draudimo įmokas ir dėl to laikomas jau įvykdžiusiu šioje dalyje nurodytus įsipareigojimus;</w:t>
            </w:r>
          </w:p>
          <w:p w14:paraId="4F590190" w14:textId="77777777" w:rsidR="002F0628" w:rsidRPr="00C343F1" w:rsidRDefault="002F0628" w:rsidP="00E133E0">
            <w:pPr>
              <w:pStyle w:val="Betarp"/>
              <w:jc w:val="both"/>
              <w:rPr>
                <w:rFonts w:ascii="Verdana" w:hAnsi="Verdana"/>
                <w:b/>
                <w:bCs/>
                <w:szCs w:val="24"/>
              </w:rPr>
            </w:pPr>
            <w:r w:rsidRPr="00C343F1">
              <w:rPr>
                <w:rFonts w:ascii="Verdana" w:hAnsi="Verdana"/>
                <w:szCs w:val="24"/>
              </w:rPr>
              <w:t>2) įsiskolinimo suma neviršija 50 Eur (penkiasdešimt eurų);</w:t>
            </w:r>
          </w:p>
          <w:p w14:paraId="249DE35B" w14:textId="77777777" w:rsidR="002F0628" w:rsidRPr="00C343F1" w:rsidRDefault="002F0628" w:rsidP="00E133E0">
            <w:pPr>
              <w:pStyle w:val="Betarp"/>
              <w:jc w:val="both"/>
              <w:rPr>
                <w:rFonts w:ascii="Verdana" w:hAnsi="Verdana"/>
                <w:b/>
                <w:bCs/>
                <w:szCs w:val="24"/>
              </w:rPr>
            </w:pPr>
            <w:r w:rsidRPr="00C343F1">
              <w:rPr>
                <w:rFonts w:ascii="Verdana" w:hAnsi="Verdana"/>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C343F1">
              <w:rPr>
                <w:rFonts w:ascii="Verdana" w:hAnsi="Verdana"/>
                <w:szCs w:val="24"/>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7DF11"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lastRenderedPageBreak/>
              <w:t>VPĮ 46 straipsnio 3 dalis</w:t>
            </w:r>
          </w:p>
          <w:p w14:paraId="0CA5742F" w14:textId="77777777" w:rsidR="002F0628" w:rsidRPr="00C343F1" w:rsidRDefault="002F0628" w:rsidP="00E133E0">
            <w:pPr>
              <w:pStyle w:val="Betarp"/>
              <w:jc w:val="both"/>
              <w:rPr>
                <w:rFonts w:ascii="Verdana" w:hAnsi="Verdana"/>
                <w:szCs w:val="24"/>
              </w:rPr>
            </w:pPr>
          </w:p>
          <w:p w14:paraId="4266DCDB" w14:textId="77777777" w:rsidR="002F0628" w:rsidRPr="00C343F1" w:rsidRDefault="002F0628" w:rsidP="00E133E0">
            <w:pPr>
              <w:pStyle w:val="Betarp"/>
              <w:jc w:val="both"/>
              <w:rPr>
                <w:rFonts w:ascii="Verdana" w:eastAsia="Yu Mincho" w:hAnsi="Verdana"/>
                <w:szCs w:val="24"/>
              </w:rPr>
            </w:pPr>
            <w:r w:rsidRPr="00C343F1">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96B8" w14:textId="77777777" w:rsidR="002F0628" w:rsidRPr="00C343F1" w:rsidRDefault="002F0628" w:rsidP="00E133E0">
            <w:pPr>
              <w:pStyle w:val="Betarp"/>
              <w:tabs>
                <w:tab w:val="left" w:pos="331"/>
              </w:tabs>
              <w:jc w:val="both"/>
              <w:rPr>
                <w:rFonts w:ascii="Verdana" w:hAnsi="Verdana"/>
                <w:b/>
                <w:bCs/>
                <w:szCs w:val="24"/>
              </w:rPr>
            </w:pPr>
            <w:r w:rsidRPr="00C343F1">
              <w:rPr>
                <w:rFonts w:ascii="Verdana" w:hAnsi="Verdana"/>
                <w:szCs w:val="24"/>
              </w:rPr>
              <w:t>1) Dėl įsipareigojimų, susijusių su mokesčių mokėjimu, įvykdymo iš Lietuvoje įsteigtų subjektų prašoma:</w:t>
            </w:r>
          </w:p>
          <w:p w14:paraId="792A16E3" w14:textId="77777777" w:rsidR="002F0628" w:rsidRPr="00C343F1" w:rsidRDefault="002F0628" w:rsidP="00E133E0">
            <w:pPr>
              <w:pStyle w:val="Betarp"/>
              <w:jc w:val="both"/>
              <w:rPr>
                <w:rFonts w:ascii="Verdana" w:hAnsi="Verdana"/>
                <w:szCs w:val="24"/>
              </w:rPr>
            </w:pPr>
          </w:p>
          <w:p w14:paraId="5EBD0104"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 išrašo iš teismo sprendimo (jei toks yra) arba </w:t>
            </w:r>
          </w:p>
          <w:p w14:paraId="13DCEEB7"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 Valstybinės mokesčių inspekcijos prie Lietuvos Respublikos finansų ministerijos išduoto dokumento, </w:t>
            </w:r>
          </w:p>
          <w:p w14:paraId="1DBEAA6A"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 arba valstybės įmonės Registrų centro Lietuvos Respublikos Vyriausybės nustatyta tvarka išduoto dokumento, patvirtinančio jungtinius </w:t>
            </w:r>
            <w:r w:rsidRPr="00C343F1">
              <w:rPr>
                <w:rFonts w:ascii="Verdana" w:hAnsi="Verdana"/>
                <w:szCs w:val="24"/>
              </w:rPr>
              <w:lastRenderedPageBreak/>
              <w:t>kompetentingų institucijų tvarkomus duomenis.</w:t>
            </w:r>
          </w:p>
          <w:p w14:paraId="369C665F" w14:textId="77777777" w:rsidR="002F0628" w:rsidRPr="00C343F1" w:rsidRDefault="002F0628" w:rsidP="00E133E0">
            <w:pPr>
              <w:pStyle w:val="Betarp"/>
              <w:jc w:val="both"/>
              <w:rPr>
                <w:rFonts w:ascii="Verdana" w:hAnsi="Verdana"/>
                <w:szCs w:val="24"/>
              </w:rPr>
            </w:pPr>
            <w:r w:rsidRPr="00C343F1">
              <w:rPr>
                <w:rFonts w:ascii="Verdana" w:hAnsi="Verdana"/>
                <w:szCs w:val="24"/>
              </w:rPr>
              <w:t>Iš ne Lietuvoje įsteigtų subjektų reikalaujama:</w:t>
            </w:r>
          </w:p>
          <w:p w14:paraId="29101764" w14:textId="77777777" w:rsidR="002F0628" w:rsidRPr="00C343F1" w:rsidRDefault="002F0628" w:rsidP="00E133E0">
            <w:pPr>
              <w:pStyle w:val="Betarp"/>
              <w:numPr>
                <w:ilvl w:val="0"/>
                <w:numId w:val="77"/>
              </w:numPr>
              <w:tabs>
                <w:tab w:val="left" w:pos="316"/>
              </w:tabs>
              <w:suppressAutoHyphens w:val="0"/>
              <w:autoSpaceDN/>
              <w:ind w:left="0" w:hanging="46"/>
              <w:jc w:val="both"/>
              <w:textAlignment w:val="auto"/>
              <w:rPr>
                <w:rFonts w:ascii="Verdana" w:hAnsi="Verdana"/>
                <w:b/>
                <w:bCs/>
                <w:szCs w:val="24"/>
              </w:rPr>
            </w:pPr>
            <w:r w:rsidRPr="00C343F1">
              <w:rPr>
                <w:rFonts w:ascii="Verdana" w:hAnsi="Verdana"/>
                <w:szCs w:val="24"/>
              </w:rPr>
              <w:t>atitinkamos užsienio šalies institucijos dokumento</w:t>
            </w:r>
            <w:r w:rsidRPr="00C343F1">
              <w:rPr>
                <w:rStyle w:val="Puslapioinaosnuoroda"/>
                <w:rFonts w:ascii="Verdana" w:hAnsi="Verdana"/>
                <w:szCs w:val="24"/>
              </w:rPr>
              <w:footnoteReference w:id="2"/>
            </w:r>
            <w:r w:rsidRPr="00C343F1">
              <w:rPr>
                <w:rFonts w:ascii="Verdana" w:hAnsi="Verdana"/>
                <w:szCs w:val="24"/>
              </w:rPr>
              <w:t>.</w:t>
            </w:r>
          </w:p>
          <w:p w14:paraId="695E18BD" w14:textId="77777777" w:rsidR="002F0628" w:rsidRPr="00C343F1" w:rsidRDefault="002F0628" w:rsidP="00E133E0">
            <w:pPr>
              <w:pStyle w:val="Betarp"/>
              <w:jc w:val="both"/>
              <w:rPr>
                <w:rFonts w:ascii="Verdana" w:eastAsia="Yu Mincho" w:hAnsi="Verdana"/>
                <w:szCs w:val="24"/>
              </w:rPr>
            </w:pPr>
          </w:p>
          <w:p w14:paraId="59E7FA74" w14:textId="77777777" w:rsidR="002F0628" w:rsidRPr="00C343F1" w:rsidRDefault="002F0628" w:rsidP="00E133E0">
            <w:pPr>
              <w:pStyle w:val="Betarp"/>
              <w:jc w:val="both"/>
              <w:rPr>
                <w:rFonts w:ascii="Verdana" w:hAnsi="Verdana"/>
                <w:i/>
                <w:iCs/>
                <w:szCs w:val="24"/>
              </w:rPr>
            </w:pPr>
            <w:r w:rsidRPr="00C343F1">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3800E48" w14:textId="77777777" w:rsidR="002F0628" w:rsidRPr="00C343F1" w:rsidRDefault="002F0628" w:rsidP="00E133E0">
            <w:pPr>
              <w:pStyle w:val="Betarp"/>
              <w:jc w:val="both"/>
              <w:rPr>
                <w:rFonts w:ascii="Verdana" w:hAnsi="Verdana"/>
                <w:i/>
                <w:iCs/>
                <w:szCs w:val="24"/>
              </w:rPr>
            </w:pPr>
          </w:p>
          <w:p w14:paraId="52B0A756" w14:textId="77777777" w:rsidR="002F0628" w:rsidRPr="00C343F1" w:rsidRDefault="002F0628" w:rsidP="00E133E0">
            <w:pPr>
              <w:pStyle w:val="Betarp"/>
              <w:jc w:val="both"/>
              <w:rPr>
                <w:rFonts w:ascii="Verdana" w:hAnsi="Verdana"/>
                <w:b/>
                <w:bCs/>
                <w:szCs w:val="24"/>
              </w:rPr>
            </w:pPr>
            <w:r w:rsidRPr="00C343F1">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107D82" w14:textId="77777777" w:rsidR="002F0628" w:rsidRPr="00C343F1" w:rsidRDefault="002F0628" w:rsidP="00E133E0">
            <w:pPr>
              <w:pStyle w:val="Betarp"/>
              <w:jc w:val="both"/>
              <w:rPr>
                <w:rFonts w:ascii="Verdana" w:hAnsi="Verdana"/>
                <w:b/>
                <w:bCs/>
                <w:szCs w:val="24"/>
              </w:rPr>
            </w:pPr>
          </w:p>
          <w:p w14:paraId="39ABDA50" w14:textId="77777777" w:rsidR="002F0628" w:rsidRPr="00C343F1" w:rsidRDefault="002F0628" w:rsidP="00E133E0">
            <w:pPr>
              <w:pStyle w:val="Betarp"/>
              <w:jc w:val="both"/>
              <w:rPr>
                <w:rFonts w:ascii="Verdana" w:hAnsi="Verdana"/>
                <w:b/>
                <w:bCs/>
                <w:szCs w:val="24"/>
              </w:rPr>
            </w:pPr>
            <w:r w:rsidRPr="00C343F1">
              <w:rPr>
                <w:rFonts w:ascii="Verdana" w:hAnsi="Verdana"/>
                <w:szCs w:val="24"/>
              </w:rPr>
              <w:t>2) Dėl įsipareigojimų, susijusių su socialinio draudimo įmokų mokėjimu, įvykdymo iš Lietuvoje įsteigtų subjektų prašoma:</w:t>
            </w:r>
          </w:p>
          <w:p w14:paraId="10E31318" w14:textId="77777777" w:rsidR="002F0628" w:rsidRPr="00C343F1" w:rsidRDefault="002F0628" w:rsidP="00E133E0">
            <w:pPr>
              <w:pStyle w:val="Betarp"/>
              <w:jc w:val="both"/>
              <w:rPr>
                <w:rFonts w:ascii="Verdana" w:hAnsi="Verdana"/>
                <w:szCs w:val="24"/>
              </w:rPr>
            </w:pPr>
            <w:r w:rsidRPr="00C343F1">
              <w:rPr>
                <w:rFonts w:ascii="Verdana" w:hAnsi="Verdana"/>
                <w:szCs w:val="24"/>
              </w:rPr>
              <w:lastRenderedPageBreak/>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C343F1">
                <w:rPr>
                  <w:rStyle w:val="Hipersaitas"/>
                  <w:rFonts w:ascii="Verdana" w:hAnsi="Verdana"/>
                  <w:color w:val="auto"/>
                  <w:szCs w:val="24"/>
                </w:rPr>
                <w:t>http://draudejai.sodra.lt/draudeju_viesi_duomenys/</w:t>
              </w:r>
            </w:hyperlink>
            <w:r w:rsidRPr="00C343F1">
              <w:rPr>
                <w:rFonts w:ascii="Verdana" w:hAnsi="Verdana"/>
                <w:szCs w:val="24"/>
              </w:rPr>
              <w:t>.</w:t>
            </w:r>
          </w:p>
          <w:p w14:paraId="72604600" w14:textId="77777777" w:rsidR="002F0628" w:rsidRPr="00C343F1" w:rsidRDefault="002F0628" w:rsidP="00E133E0">
            <w:pPr>
              <w:pStyle w:val="Betarp"/>
              <w:jc w:val="both"/>
              <w:rPr>
                <w:rFonts w:ascii="Verdana" w:hAnsi="Verdana"/>
                <w:b/>
                <w:bCs/>
                <w:szCs w:val="24"/>
              </w:rPr>
            </w:pPr>
          </w:p>
          <w:p w14:paraId="726A565F" w14:textId="77777777" w:rsidR="002F0628" w:rsidRPr="00C343F1" w:rsidRDefault="002F0628" w:rsidP="00E133E0">
            <w:pPr>
              <w:pStyle w:val="Betarp"/>
              <w:jc w:val="both"/>
              <w:rPr>
                <w:rFonts w:ascii="Verdana" w:hAnsi="Verdana"/>
                <w:b/>
                <w:bCs/>
                <w:szCs w:val="24"/>
              </w:rPr>
            </w:pPr>
            <w:r w:rsidRPr="00C343F1">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807BC3" w14:textId="77777777" w:rsidR="002F0628" w:rsidRPr="00C343F1" w:rsidRDefault="002F0628" w:rsidP="00E133E0">
            <w:pPr>
              <w:pStyle w:val="Betarp"/>
              <w:jc w:val="both"/>
              <w:rPr>
                <w:rFonts w:ascii="Verdana" w:hAnsi="Verdana"/>
                <w:b/>
                <w:bCs/>
                <w:szCs w:val="24"/>
              </w:rPr>
            </w:pPr>
            <w:r w:rsidRPr="00C343F1">
              <w:rPr>
                <w:rFonts w:ascii="Verdana" w:hAnsi="Verdana"/>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18CE6C" w14:textId="77777777" w:rsidR="002F0628" w:rsidRPr="00C343F1" w:rsidRDefault="002F0628" w:rsidP="00E133E0">
            <w:pPr>
              <w:pStyle w:val="Betarp"/>
              <w:jc w:val="both"/>
              <w:rPr>
                <w:rFonts w:ascii="Verdana" w:hAnsi="Verdana"/>
                <w:szCs w:val="24"/>
              </w:rPr>
            </w:pPr>
            <w:r w:rsidRPr="00C343F1">
              <w:rPr>
                <w:rFonts w:ascii="Verdana" w:hAnsi="Verdana"/>
                <w:szCs w:val="24"/>
              </w:rPr>
              <w:t>Iš ne Lietuvoje įsteigtų subjektų reikalaujama:</w:t>
            </w:r>
          </w:p>
          <w:p w14:paraId="52B3ABF9" w14:textId="77777777" w:rsidR="002F0628" w:rsidRPr="00C343F1" w:rsidRDefault="002F0628" w:rsidP="00E133E0">
            <w:pPr>
              <w:pStyle w:val="Betarp"/>
              <w:numPr>
                <w:ilvl w:val="0"/>
                <w:numId w:val="77"/>
              </w:numPr>
              <w:tabs>
                <w:tab w:val="left" w:pos="226"/>
              </w:tabs>
              <w:suppressAutoHyphens w:val="0"/>
              <w:autoSpaceDN/>
              <w:ind w:left="0" w:hanging="46"/>
              <w:jc w:val="both"/>
              <w:textAlignment w:val="auto"/>
              <w:rPr>
                <w:rFonts w:ascii="Verdana" w:hAnsi="Verdana"/>
                <w:b/>
                <w:bCs/>
                <w:szCs w:val="24"/>
              </w:rPr>
            </w:pPr>
            <w:r w:rsidRPr="00C343F1">
              <w:rPr>
                <w:rFonts w:ascii="Verdana" w:hAnsi="Verdana"/>
                <w:szCs w:val="24"/>
              </w:rPr>
              <w:t>atitinkamos užsienio šalies kompetentingos institucijos dokumento</w:t>
            </w:r>
            <w:r w:rsidRPr="00C343F1">
              <w:rPr>
                <w:rStyle w:val="Puslapioinaosnuoroda"/>
                <w:rFonts w:ascii="Verdana" w:hAnsi="Verdana"/>
                <w:szCs w:val="24"/>
              </w:rPr>
              <w:footnoteReference w:id="3"/>
            </w:r>
            <w:r w:rsidRPr="00C343F1">
              <w:rPr>
                <w:rFonts w:ascii="Verdana" w:hAnsi="Verdana"/>
                <w:szCs w:val="24"/>
              </w:rPr>
              <w:t>.</w:t>
            </w:r>
          </w:p>
          <w:p w14:paraId="51D945C6" w14:textId="77777777" w:rsidR="002F0628" w:rsidRPr="00C343F1" w:rsidRDefault="002F0628" w:rsidP="00E133E0">
            <w:pPr>
              <w:pStyle w:val="Betarp"/>
              <w:jc w:val="both"/>
              <w:rPr>
                <w:rFonts w:ascii="Verdana" w:hAnsi="Verdana"/>
                <w:b/>
                <w:bCs/>
                <w:szCs w:val="24"/>
              </w:rPr>
            </w:pPr>
          </w:p>
          <w:p w14:paraId="1756AE00" w14:textId="77777777" w:rsidR="002F0628" w:rsidRPr="00C343F1" w:rsidRDefault="002F0628" w:rsidP="00E133E0">
            <w:pPr>
              <w:pStyle w:val="Betarp"/>
              <w:jc w:val="both"/>
              <w:rPr>
                <w:rFonts w:ascii="Verdana" w:hAnsi="Verdana"/>
                <w:i/>
                <w:iCs/>
                <w:szCs w:val="24"/>
              </w:rPr>
            </w:pPr>
            <w:r w:rsidRPr="00C343F1">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35DED25" w14:textId="77777777" w:rsidR="002F0628" w:rsidRPr="00C343F1" w:rsidRDefault="002F0628" w:rsidP="00E133E0">
            <w:pPr>
              <w:pStyle w:val="Betarp"/>
              <w:jc w:val="both"/>
              <w:rPr>
                <w:rFonts w:ascii="Verdana" w:hAnsi="Verdana"/>
                <w:b/>
                <w:bCs/>
                <w:szCs w:val="24"/>
              </w:rPr>
            </w:pPr>
          </w:p>
          <w:p w14:paraId="755F98A7"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Jei dokumentas išduotas anksčiau, tačiau jame nurodytas galiojimo terminas </w:t>
            </w:r>
            <w:r w:rsidRPr="00C343F1">
              <w:rPr>
                <w:rFonts w:ascii="Verdana" w:hAnsi="Verdana"/>
                <w:szCs w:val="24"/>
              </w:rPr>
              <w:lastRenderedPageBreak/>
              <w:t>ilgesnis nei pašalinimo pagrindų nebuvimą patvirtinančių dokumentų pagal EBVPD galutinis pateikimo terminas, toks dokumentas jo galiojimo laikotarpiu yra priimtinas.</w:t>
            </w:r>
          </w:p>
          <w:p w14:paraId="6F703461" w14:textId="77777777" w:rsidR="002F0628" w:rsidRPr="00C343F1" w:rsidRDefault="002F0628" w:rsidP="00E133E0">
            <w:pPr>
              <w:pStyle w:val="Betarp"/>
              <w:jc w:val="both"/>
              <w:rPr>
                <w:rFonts w:ascii="Verdana" w:hAnsi="Verdana"/>
                <w:szCs w:val="24"/>
              </w:rPr>
            </w:pPr>
          </w:p>
          <w:p w14:paraId="3E9654DD" w14:textId="77777777" w:rsidR="002F0628" w:rsidRPr="00C343F1" w:rsidRDefault="002F0628" w:rsidP="00E133E0">
            <w:pPr>
              <w:pStyle w:val="Betarp"/>
              <w:jc w:val="both"/>
              <w:rPr>
                <w:rFonts w:ascii="Verdana" w:hAnsi="Verdana"/>
                <w:b/>
                <w:bCs/>
                <w:i/>
                <w:iCs/>
                <w:sz w:val="22"/>
                <w:u w:val="single"/>
              </w:rPr>
            </w:pPr>
            <w:r w:rsidRPr="00C343F1">
              <w:rPr>
                <w:rFonts w:ascii="Verdana" w:hAnsi="Verdana"/>
                <w:b/>
                <w:bCs/>
                <w:i/>
                <w:iCs/>
                <w:sz w:val="22"/>
                <w:u w:val="single"/>
              </w:rPr>
              <w:t>PASTABA</w:t>
            </w:r>
          </w:p>
          <w:p w14:paraId="28428438" w14:textId="77777777" w:rsidR="002F0628" w:rsidRPr="00C343F1" w:rsidRDefault="002F0628" w:rsidP="00E133E0">
            <w:pPr>
              <w:pStyle w:val="Betarp"/>
              <w:jc w:val="both"/>
              <w:rPr>
                <w:rFonts w:ascii="Verdana" w:hAnsi="Verdana"/>
                <w:b/>
                <w:bCs/>
                <w:szCs w:val="24"/>
              </w:rPr>
            </w:pPr>
            <w:r w:rsidRPr="00C343F1">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4"/>
      <w:tr w:rsidR="002F0628" w:rsidRPr="00C343F1" w14:paraId="26E9A696"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4E31"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47E20" w14:textId="77777777" w:rsidR="002F0628" w:rsidRPr="00C343F1" w:rsidRDefault="002F0628" w:rsidP="00E133E0">
            <w:pPr>
              <w:pStyle w:val="Betarp"/>
              <w:jc w:val="both"/>
              <w:rPr>
                <w:rFonts w:ascii="Verdana" w:hAnsi="Verdana"/>
                <w:b/>
                <w:bCs/>
                <w:szCs w:val="24"/>
              </w:rPr>
            </w:pPr>
            <w:r w:rsidRPr="00C343F1">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60AD"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1 punktas</w:t>
            </w:r>
          </w:p>
          <w:p w14:paraId="7EF49886" w14:textId="77777777" w:rsidR="002F0628" w:rsidRPr="00C343F1" w:rsidRDefault="002F0628" w:rsidP="00E133E0">
            <w:pPr>
              <w:pStyle w:val="Betarp"/>
              <w:jc w:val="both"/>
              <w:rPr>
                <w:rFonts w:ascii="Verdana" w:eastAsia="Yu Mincho" w:hAnsi="Verdana"/>
                <w:szCs w:val="24"/>
              </w:rPr>
            </w:pPr>
          </w:p>
          <w:p w14:paraId="088C380E"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F2FCE"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tc>
      </w:tr>
      <w:tr w:rsidR="002F0628" w:rsidRPr="00C343F1" w14:paraId="623F041C"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9D89" w14:textId="77777777" w:rsidR="002F0628" w:rsidRPr="00C343F1" w:rsidRDefault="002F0628" w:rsidP="00E133E0">
            <w:pPr>
              <w:rPr>
                <w:rFonts w:ascii="Verdana" w:hAnsi="Verdana"/>
              </w:rPr>
            </w:pPr>
            <w:r w:rsidRPr="00C343F1">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70D5" w14:textId="77777777" w:rsidR="002F0628" w:rsidRPr="00C343F1" w:rsidRDefault="002F0628" w:rsidP="00E133E0">
            <w:pPr>
              <w:pStyle w:val="Betarp"/>
              <w:jc w:val="both"/>
              <w:rPr>
                <w:rFonts w:ascii="Verdana" w:hAnsi="Verdana"/>
                <w:b/>
                <w:bCs/>
                <w:szCs w:val="24"/>
              </w:rPr>
            </w:pPr>
            <w:r w:rsidRPr="00C343F1">
              <w:rPr>
                <w:rFonts w:ascii="Verdana" w:hAnsi="Verdana"/>
                <w:szCs w:val="24"/>
              </w:rPr>
              <w:t xml:space="preserve">Tiekėjas pirkimo metu pateko į interesų konflikto situaciją, kaip apibrėžta VPĮ 21 straipsnyje, ir atitinkamos padėties negalima ištaisyti. </w:t>
            </w:r>
          </w:p>
          <w:p w14:paraId="5AE549C2" w14:textId="77777777" w:rsidR="002F0628" w:rsidRPr="00C343F1" w:rsidRDefault="002F0628" w:rsidP="00E133E0">
            <w:pPr>
              <w:pStyle w:val="Betarp"/>
              <w:jc w:val="both"/>
              <w:rPr>
                <w:rFonts w:ascii="Verdana" w:hAnsi="Verdana"/>
                <w:b/>
                <w:bCs/>
                <w:szCs w:val="24"/>
              </w:rPr>
            </w:pPr>
            <w:r w:rsidRPr="00C343F1">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B8207"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2 punktas</w:t>
            </w:r>
          </w:p>
          <w:p w14:paraId="50C80542" w14:textId="77777777" w:rsidR="002F0628" w:rsidRPr="00C343F1" w:rsidRDefault="002F0628" w:rsidP="00E133E0">
            <w:pPr>
              <w:pStyle w:val="Betarp"/>
              <w:jc w:val="both"/>
              <w:rPr>
                <w:rFonts w:ascii="Verdana" w:eastAsia="Yu Mincho" w:hAnsi="Verdana"/>
                <w:szCs w:val="24"/>
              </w:rPr>
            </w:pPr>
          </w:p>
          <w:p w14:paraId="247E9017"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9767"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tc>
      </w:tr>
      <w:tr w:rsidR="002F0628" w:rsidRPr="00C343F1" w14:paraId="4F0C9CAE"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A122"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4B9A" w14:textId="77777777" w:rsidR="002F0628" w:rsidRPr="00C343F1" w:rsidRDefault="002F0628" w:rsidP="00E133E0">
            <w:pPr>
              <w:pStyle w:val="Betarp"/>
              <w:jc w:val="both"/>
              <w:rPr>
                <w:rFonts w:ascii="Verdana" w:hAnsi="Verdana"/>
                <w:b/>
                <w:bCs/>
                <w:szCs w:val="24"/>
              </w:rPr>
            </w:pPr>
            <w:r w:rsidRPr="00C343F1">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19E8"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3 punktas</w:t>
            </w:r>
          </w:p>
          <w:p w14:paraId="7B2E8D47" w14:textId="77777777" w:rsidR="002F0628" w:rsidRPr="00C343F1" w:rsidRDefault="002F0628" w:rsidP="00E133E0">
            <w:pPr>
              <w:pStyle w:val="Betarp"/>
              <w:jc w:val="both"/>
              <w:rPr>
                <w:rFonts w:ascii="Verdana" w:eastAsia="Yu Mincho" w:hAnsi="Verdana"/>
                <w:szCs w:val="24"/>
              </w:rPr>
            </w:pPr>
          </w:p>
          <w:p w14:paraId="43EEDF3E"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3081" w14:textId="77777777" w:rsidR="002F0628" w:rsidRPr="00C343F1" w:rsidRDefault="002F0628" w:rsidP="00E133E0">
            <w:pPr>
              <w:pStyle w:val="Betarp"/>
              <w:jc w:val="both"/>
              <w:rPr>
                <w:rFonts w:ascii="Verdana" w:hAnsi="Verdana"/>
                <w:szCs w:val="24"/>
              </w:rPr>
            </w:pPr>
            <w:r w:rsidRPr="00C343F1">
              <w:rPr>
                <w:rFonts w:ascii="Verdana" w:hAnsi="Verdana"/>
                <w:szCs w:val="24"/>
              </w:rPr>
              <w:lastRenderedPageBreak/>
              <w:t>Iš Lietuvoje įsteigtų subjektų įrodančių dokumentų nereikalaujama. Užtenka pateikto EBVPD.</w:t>
            </w:r>
          </w:p>
        </w:tc>
      </w:tr>
      <w:tr w:rsidR="002F0628" w:rsidRPr="00C343F1" w14:paraId="38C67C08"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948E"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6E128"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B87FA5"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0594B1"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C343F1">
              <w:rPr>
                <w:rFonts w:ascii="Verdana" w:hAnsi="Verdana"/>
                <w:szCs w:val="24"/>
              </w:rPr>
              <w:lastRenderedPageBreak/>
              <w:t>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1A2D"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lastRenderedPageBreak/>
              <w:t>VPĮ 46 straipsnio 4 dalies 4 punktas</w:t>
            </w:r>
          </w:p>
          <w:p w14:paraId="10C6FBF4" w14:textId="77777777" w:rsidR="002F0628" w:rsidRPr="00C343F1" w:rsidRDefault="002F0628" w:rsidP="00E133E0">
            <w:pPr>
              <w:pStyle w:val="Betarp"/>
              <w:jc w:val="both"/>
              <w:rPr>
                <w:rFonts w:ascii="Verdana" w:eastAsia="Yu Mincho" w:hAnsi="Verdana"/>
                <w:szCs w:val="24"/>
              </w:rPr>
            </w:pPr>
          </w:p>
          <w:p w14:paraId="3CBC7DAF"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E6556"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p w14:paraId="5CF26803" w14:textId="77777777" w:rsidR="002F0628" w:rsidRPr="00C343F1" w:rsidRDefault="002F0628" w:rsidP="00E133E0">
            <w:pPr>
              <w:pStyle w:val="Betarp"/>
              <w:jc w:val="both"/>
              <w:rPr>
                <w:rFonts w:ascii="Verdana" w:hAnsi="Verdana"/>
                <w:szCs w:val="24"/>
              </w:rPr>
            </w:pPr>
          </w:p>
          <w:p w14:paraId="5A8D17C6" w14:textId="77777777" w:rsidR="002F0628" w:rsidRPr="00C343F1" w:rsidRDefault="002F0628" w:rsidP="00E133E0">
            <w:pPr>
              <w:pStyle w:val="Betarp"/>
              <w:jc w:val="both"/>
              <w:rPr>
                <w:rFonts w:ascii="Verdana" w:hAnsi="Verdana"/>
                <w:b/>
                <w:bCs/>
                <w:szCs w:val="24"/>
              </w:rPr>
            </w:pPr>
            <w:r w:rsidRPr="00C343F1">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71D5FB37" w14:textId="77777777" w:rsidR="002F0628" w:rsidRPr="00C343F1" w:rsidRDefault="002F0628" w:rsidP="00E133E0">
            <w:pPr>
              <w:pStyle w:val="Betarp"/>
              <w:jc w:val="both"/>
              <w:rPr>
                <w:rFonts w:ascii="Verdana" w:hAnsi="Verdana"/>
                <w:b/>
                <w:bCs/>
                <w:szCs w:val="24"/>
              </w:rPr>
            </w:pPr>
          </w:p>
          <w:p w14:paraId="39136996" w14:textId="77777777" w:rsidR="002F0628" w:rsidRPr="00C343F1" w:rsidRDefault="002F0628" w:rsidP="00E133E0">
            <w:pPr>
              <w:pStyle w:val="Betarp"/>
              <w:jc w:val="both"/>
              <w:rPr>
                <w:rFonts w:ascii="Verdana" w:hAnsi="Verdana"/>
                <w:szCs w:val="24"/>
              </w:rPr>
            </w:pPr>
            <w:hyperlink r:id="rId15" w:history="1">
              <w:r w:rsidRPr="00C343F1">
                <w:rPr>
                  <w:rStyle w:val="Hipersaitas"/>
                  <w:rFonts w:ascii="Verdana" w:hAnsi="Verdana"/>
                  <w:szCs w:val="24"/>
                </w:rPr>
                <w:t>https://vpt.lrv.lt/lt/nuorodos/kiti-duomenys/powerbi/melaginga-informacija-pateikusiu-tiekeju-sarasas-3/</w:t>
              </w:r>
            </w:hyperlink>
            <w:r w:rsidRPr="00C343F1">
              <w:rPr>
                <w:rFonts w:ascii="Verdana" w:hAnsi="Verdana"/>
                <w:szCs w:val="24"/>
              </w:rPr>
              <w:t xml:space="preserve"> </w:t>
            </w:r>
          </w:p>
        </w:tc>
      </w:tr>
      <w:tr w:rsidR="002F0628" w:rsidRPr="00C343F1" w14:paraId="05A41781"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FEE5"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F75AE" w14:textId="77777777" w:rsidR="002F0628" w:rsidRPr="00C343F1" w:rsidRDefault="002F0628" w:rsidP="00E133E0">
            <w:pPr>
              <w:pStyle w:val="Betarp"/>
              <w:jc w:val="both"/>
              <w:rPr>
                <w:rFonts w:ascii="Verdana" w:hAnsi="Verdana"/>
                <w:b/>
                <w:bCs/>
                <w:szCs w:val="24"/>
              </w:rPr>
            </w:pPr>
            <w:r w:rsidRPr="00C343F1">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2498F"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5 punktas</w:t>
            </w:r>
          </w:p>
          <w:p w14:paraId="10ECD961" w14:textId="77777777" w:rsidR="002F0628" w:rsidRPr="00C343F1" w:rsidRDefault="002F0628" w:rsidP="00E133E0">
            <w:pPr>
              <w:pStyle w:val="Betarp"/>
              <w:jc w:val="both"/>
              <w:rPr>
                <w:rFonts w:ascii="Verdana" w:eastAsia="Yu Mincho" w:hAnsi="Verdana"/>
                <w:szCs w:val="24"/>
              </w:rPr>
            </w:pPr>
          </w:p>
          <w:p w14:paraId="695C1D67"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w:t>
            </w:r>
            <w:r w:rsidRPr="00C343F1">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D6FB"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tc>
      </w:tr>
      <w:tr w:rsidR="002F0628" w:rsidRPr="00C343F1" w14:paraId="36D406ED"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66BCF"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A3A9" w14:textId="77777777" w:rsidR="002F0628" w:rsidRPr="00C343F1" w:rsidRDefault="002F0628" w:rsidP="00E133E0">
            <w:pPr>
              <w:jc w:val="both"/>
              <w:rPr>
                <w:rFonts w:ascii="Verdana" w:hAnsi="Verdana"/>
                <w:color w:val="auto"/>
              </w:rPr>
            </w:pPr>
            <w:r w:rsidRPr="00C343F1">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C343F1">
              <w:rPr>
                <w:rFonts w:ascii="Verdana" w:hAnsi="Verdana"/>
                <w:color w:val="auto"/>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4D84D5" w14:textId="77777777" w:rsidR="002F0628" w:rsidRPr="00C343F1" w:rsidRDefault="002F0628" w:rsidP="00E133E0">
            <w:pPr>
              <w:jc w:val="both"/>
              <w:rPr>
                <w:rFonts w:ascii="Verdana" w:hAnsi="Verdana"/>
                <w:color w:val="auto"/>
              </w:rPr>
            </w:pPr>
            <w:r w:rsidRPr="00C343F1">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DA24A"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lastRenderedPageBreak/>
              <w:t>VPĮ 46 straipsnio 4 dalies 6 punktas</w:t>
            </w:r>
          </w:p>
          <w:p w14:paraId="5377D297" w14:textId="77777777" w:rsidR="002F0628" w:rsidRPr="00C343F1" w:rsidRDefault="002F0628" w:rsidP="00E133E0">
            <w:pPr>
              <w:pStyle w:val="Betarp"/>
              <w:jc w:val="both"/>
              <w:rPr>
                <w:rFonts w:ascii="Verdana" w:eastAsia="Yu Mincho" w:hAnsi="Verdana"/>
                <w:szCs w:val="24"/>
              </w:rPr>
            </w:pPr>
          </w:p>
          <w:p w14:paraId="36D6BF4D"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w:t>
            </w:r>
            <w:r w:rsidRPr="00C343F1">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BBA5"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p w14:paraId="2AAC9E81" w14:textId="77777777" w:rsidR="002F0628" w:rsidRPr="00C343F1" w:rsidRDefault="002F0628" w:rsidP="00E133E0">
            <w:pPr>
              <w:pStyle w:val="Betarp"/>
              <w:jc w:val="both"/>
              <w:rPr>
                <w:rFonts w:ascii="Verdana" w:hAnsi="Verdana"/>
                <w:szCs w:val="24"/>
              </w:rPr>
            </w:pPr>
          </w:p>
          <w:p w14:paraId="3B49947A" w14:textId="3F459743" w:rsidR="002F0628" w:rsidRPr="00C343F1" w:rsidRDefault="002F0628" w:rsidP="00E133E0">
            <w:pPr>
              <w:pStyle w:val="Betarp"/>
              <w:jc w:val="both"/>
              <w:rPr>
                <w:rFonts w:ascii="Verdana" w:hAnsi="Verdana"/>
                <w:b/>
                <w:bCs/>
                <w:szCs w:val="24"/>
              </w:rPr>
            </w:pPr>
            <w:r w:rsidRPr="00C343F1">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10D1EF74" w14:textId="77777777" w:rsidR="002F0628" w:rsidRPr="00C343F1" w:rsidRDefault="002F0628" w:rsidP="00E133E0">
            <w:pPr>
              <w:pStyle w:val="Betarp"/>
              <w:jc w:val="both"/>
              <w:rPr>
                <w:rFonts w:ascii="Verdana" w:hAnsi="Verdana"/>
                <w:szCs w:val="24"/>
              </w:rPr>
            </w:pPr>
          </w:p>
          <w:p w14:paraId="60DBF487" w14:textId="77777777" w:rsidR="002F0628" w:rsidRPr="00C343F1" w:rsidRDefault="002F0628" w:rsidP="00E133E0">
            <w:pPr>
              <w:pStyle w:val="Betarp"/>
              <w:jc w:val="both"/>
              <w:rPr>
                <w:rFonts w:ascii="Verdana" w:hAnsi="Verdana"/>
                <w:szCs w:val="24"/>
              </w:rPr>
            </w:pPr>
            <w:hyperlink r:id="rId16" w:history="1">
              <w:r w:rsidRPr="00C343F1">
                <w:rPr>
                  <w:rStyle w:val="Hipersaitas"/>
                  <w:rFonts w:ascii="Verdana" w:hAnsi="Verdana"/>
                  <w:szCs w:val="24"/>
                </w:rPr>
                <w:t>https://vpt.lrv.lt/lt/nuorodos/kiti-duomenys/powerbi/nepatikimi-tiekejai-1/</w:t>
              </w:r>
            </w:hyperlink>
          </w:p>
          <w:p w14:paraId="7140D281" w14:textId="77777777" w:rsidR="002F0628" w:rsidRPr="00C343F1" w:rsidRDefault="002F0628" w:rsidP="00E133E0">
            <w:pPr>
              <w:pStyle w:val="Betarp"/>
              <w:jc w:val="both"/>
              <w:rPr>
                <w:rFonts w:ascii="Verdana" w:hAnsi="Verdana"/>
                <w:szCs w:val="24"/>
              </w:rPr>
            </w:pPr>
          </w:p>
          <w:p w14:paraId="5ED89B8B" w14:textId="6BC8C399" w:rsidR="002F0628" w:rsidRPr="00C343F1" w:rsidRDefault="002F0628" w:rsidP="00E133E0">
            <w:pPr>
              <w:pStyle w:val="Betarp"/>
              <w:jc w:val="both"/>
              <w:rPr>
                <w:rFonts w:ascii="Verdana" w:hAnsi="Verdana"/>
                <w:szCs w:val="24"/>
              </w:rPr>
            </w:pPr>
            <w:hyperlink r:id="rId17" w:history="1">
              <w:r w:rsidRPr="00C343F1">
                <w:rPr>
                  <w:rStyle w:val="Hipersaitas"/>
                  <w:rFonts w:ascii="Verdana" w:hAnsi="Verdana"/>
                  <w:color w:val="auto"/>
                  <w:szCs w:val="24"/>
                </w:rPr>
                <w:t>https://vpt.lrv.lt/lt/pasalinimo-pagrindai-1/nepatikimu-koncesininku-sarasas-</w:t>
              </w:r>
              <w:r w:rsidRPr="00C343F1">
                <w:rPr>
                  <w:rStyle w:val="Hipersaitas"/>
                  <w:rFonts w:ascii="Verdana" w:hAnsi="Verdana"/>
                  <w:color w:val="auto"/>
                  <w:szCs w:val="24"/>
                </w:rPr>
                <w:lastRenderedPageBreak/>
                <w:t>1/nepatikimu-koncesininku-sarasas</w:t>
              </w:r>
            </w:hyperlink>
          </w:p>
        </w:tc>
      </w:tr>
      <w:tr w:rsidR="002F0628" w:rsidRPr="00C343F1" w14:paraId="41500332"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8D5B"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DE567" w14:textId="77777777" w:rsidR="002F0628" w:rsidRPr="00C343F1" w:rsidRDefault="002F0628" w:rsidP="00E133E0">
            <w:pPr>
              <w:pStyle w:val="Betarp"/>
              <w:jc w:val="both"/>
              <w:rPr>
                <w:rFonts w:ascii="Verdana" w:hAnsi="Verdana"/>
                <w:szCs w:val="24"/>
              </w:rPr>
            </w:pPr>
            <w:r w:rsidRPr="00C343F1">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C343F1">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67850"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7 punkto a papunktis</w:t>
            </w:r>
          </w:p>
          <w:p w14:paraId="64824B02" w14:textId="77777777" w:rsidR="002F0628" w:rsidRPr="00C343F1" w:rsidRDefault="002F0628" w:rsidP="00E133E0">
            <w:pPr>
              <w:pStyle w:val="Betarp"/>
              <w:jc w:val="both"/>
              <w:rPr>
                <w:rFonts w:ascii="Verdana" w:eastAsia="Yu Mincho" w:hAnsi="Verdana"/>
                <w:szCs w:val="24"/>
              </w:rPr>
            </w:pPr>
          </w:p>
          <w:p w14:paraId="75848389"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209E"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p w14:paraId="476B455C" w14:textId="77777777" w:rsidR="002F0628" w:rsidRPr="00C343F1" w:rsidRDefault="002F0628" w:rsidP="00E133E0">
            <w:pPr>
              <w:pStyle w:val="Betarp"/>
              <w:jc w:val="both"/>
              <w:rPr>
                <w:rFonts w:ascii="Verdana" w:hAnsi="Verdana"/>
                <w:szCs w:val="24"/>
              </w:rPr>
            </w:pPr>
            <w:r w:rsidRPr="00C343F1">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C343F1">
                <w:rPr>
                  <w:rStyle w:val="Hipersaitas"/>
                  <w:rFonts w:ascii="Verdana" w:hAnsi="Verdana"/>
                  <w:color w:val="auto"/>
                  <w:szCs w:val="24"/>
                </w:rPr>
                <w:t>https://www.registrucentras.lt/jar/p/index.php</w:t>
              </w:r>
            </w:hyperlink>
          </w:p>
          <w:p w14:paraId="7950ACEA" w14:textId="77777777" w:rsidR="002F0628" w:rsidRPr="00C343F1" w:rsidRDefault="002F0628" w:rsidP="00E133E0">
            <w:pPr>
              <w:pStyle w:val="Betarp"/>
              <w:jc w:val="both"/>
              <w:rPr>
                <w:rFonts w:ascii="Verdana" w:hAnsi="Verdana"/>
                <w:szCs w:val="24"/>
              </w:rPr>
            </w:pPr>
            <w:r w:rsidRPr="00C343F1">
              <w:rPr>
                <w:rFonts w:ascii="Verdana" w:hAnsi="Verdana"/>
                <w:szCs w:val="24"/>
              </w:rPr>
              <w:t>paskelbtą informaciją, taip pat į šiame informaciniame pranešime pateiktą informaciją:</w:t>
            </w:r>
          </w:p>
          <w:p w14:paraId="27068CB0" w14:textId="77777777" w:rsidR="002F0628" w:rsidRPr="00C343F1" w:rsidRDefault="002F0628" w:rsidP="00E133E0">
            <w:pPr>
              <w:pStyle w:val="Betarp"/>
              <w:jc w:val="both"/>
              <w:rPr>
                <w:rFonts w:ascii="Verdana" w:hAnsi="Verdana"/>
                <w:b/>
                <w:bCs/>
                <w:szCs w:val="24"/>
                <w:u w:val="single"/>
              </w:rPr>
            </w:pPr>
            <w:hyperlink r:id="rId19" w:history="1">
              <w:r w:rsidRPr="00C343F1">
                <w:rPr>
                  <w:rStyle w:val="Hipersaitas"/>
                  <w:rFonts w:ascii="Verdana" w:hAnsi="Verdana"/>
                  <w:szCs w:val="24"/>
                </w:rPr>
                <w:t>https://vpt.lrv.lt/lt/naujienos-3/finansiniu-ataskaitu-nepateikimas-gali-tapti-kliutimi-dalyvauti-viesuosiuose-pirkimuose/</w:t>
              </w:r>
            </w:hyperlink>
            <w:r w:rsidRPr="00C343F1">
              <w:rPr>
                <w:rFonts w:ascii="Verdana" w:hAnsi="Verdana"/>
                <w:szCs w:val="24"/>
                <w:u w:val="single"/>
              </w:rPr>
              <w:t xml:space="preserve"> </w:t>
            </w:r>
          </w:p>
        </w:tc>
      </w:tr>
      <w:tr w:rsidR="002F0628" w:rsidRPr="00C343F1" w14:paraId="76060904" w14:textId="77777777" w:rsidTr="0058272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7650A"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FC3D" w14:textId="77777777" w:rsidR="002F0628" w:rsidRPr="00C343F1" w:rsidRDefault="002F0628" w:rsidP="00E133E0">
            <w:pPr>
              <w:pStyle w:val="Betarp"/>
              <w:jc w:val="both"/>
              <w:rPr>
                <w:rFonts w:ascii="Verdana" w:hAnsi="Verdana"/>
                <w:b/>
                <w:bCs/>
                <w:szCs w:val="24"/>
              </w:rPr>
            </w:pPr>
            <w:r w:rsidRPr="00C343F1">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343F1">
              <w:rPr>
                <w:rFonts w:ascii="Verdana" w:hAnsi="Verdana"/>
                <w:szCs w:val="24"/>
                <w:vertAlign w:val="superscript"/>
              </w:rPr>
              <w:t>1</w:t>
            </w:r>
            <w:r w:rsidRPr="00C343F1">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86E33"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7 punkto b papunktis</w:t>
            </w:r>
          </w:p>
          <w:p w14:paraId="040883A8" w14:textId="77777777" w:rsidR="002F0628" w:rsidRPr="00C343F1" w:rsidRDefault="002F0628" w:rsidP="00E133E0">
            <w:pPr>
              <w:pStyle w:val="Betarp"/>
              <w:jc w:val="both"/>
              <w:rPr>
                <w:rFonts w:ascii="Verdana" w:eastAsia="Yu Mincho" w:hAnsi="Verdana"/>
                <w:szCs w:val="24"/>
              </w:rPr>
            </w:pPr>
          </w:p>
          <w:p w14:paraId="55AF7170"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B260"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p w14:paraId="778ADACC" w14:textId="77777777" w:rsidR="002F0628" w:rsidRPr="00C343F1" w:rsidRDefault="002F0628" w:rsidP="00E133E0">
            <w:pPr>
              <w:pStyle w:val="Betarp"/>
              <w:jc w:val="both"/>
              <w:rPr>
                <w:rFonts w:ascii="Verdana" w:hAnsi="Verdana"/>
                <w:b/>
                <w:bCs/>
                <w:szCs w:val="24"/>
              </w:rPr>
            </w:pPr>
          </w:p>
          <w:p w14:paraId="24F8C0B8" w14:textId="77777777" w:rsidR="002F0628" w:rsidRPr="00C343F1" w:rsidRDefault="002F0628" w:rsidP="00E133E0">
            <w:pPr>
              <w:pStyle w:val="Betarp"/>
              <w:jc w:val="both"/>
              <w:rPr>
                <w:rFonts w:ascii="Verdana" w:hAnsi="Verdana"/>
                <w:b/>
                <w:bCs/>
                <w:szCs w:val="24"/>
              </w:rPr>
            </w:pPr>
            <w:r w:rsidRPr="00C343F1">
              <w:rPr>
                <w:rFonts w:ascii="Verdana" w:hAnsi="Verdana"/>
                <w:szCs w:val="24"/>
              </w:rPr>
              <w:t>Priimant sprendimus dėl tiekėjo pašalinimo iš pirkimo procedūros šiame punkte nurodytu pašalinimo pagrindu, be kita ko, atsižvelgiama į</w:t>
            </w:r>
            <w:r w:rsidRPr="00C343F1">
              <w:rPr>
                <w:rFonts w:ascii="Verdana" w:hAnsi="Verdana"/>
                <w:b/>
                <w:bCs/>
                <w:szCs w:val="24"/>
              </w:rPr>
              <w:t xml:space="preserve"> </w:t>
            </w:r>
            <w:r w:rsidRPr="00C343F1">
              <w:rPr>
                <w:rFonts w:ascii="Verdana" w:hAnsi="Verdana"/>
                <w:szCs w:val="24"/>
              </w:rPr>
              <w:t xml:space="preserve">nacionalinėje duomenų bazėje adresu </w:t>
            </w:r>
            <w:hyperlink r:id="rId20">
              <w:r w:rsidRPr="00C343F1">
                <w:rPr>
                  <w:rStyle w:val="Hipersaitas"/>
                  <w:rFonts w:ascii="Verdana" w:hAnsi="Verdana"/>
                  <w:color w:val="auto"/>
                  <w:szCs w:val="24"/>
                </w:rPr>
                <w:t>https://www.vmi.lt/evmi/mokesciu-moketoju-informacija</w:t>
              </w:r>
            </w:hyperlink>
            <w:r w:rsidRPr="00C343F1">
              <w:rPr>
                <w:rFonts w:ascii="Verdana" w:hAnsi="Verdana"/>
                <w:szCs w:val="24"/>
              </w:rPr>
              <w:t xml:space="preserve"> skelbiamą informaciją.</w:t>
            </w:r>
          </w:p>
        </w:tc>
      </w:tr>
      <w:tr w:rsidR="002F0628" w:rsidRPr="00C343F1" w14:paraId="0850BB94" w14:textId="77777777" w:rsidTr="0058272E">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C4CE" w14:textId="77777777" w:rsidR="002F0628" w:rsidRPr="00C343F1" w:rsidRDefault="002F0628" w:rsidP="00E133E0">
            <w:pPr>
              <w:pStyle w:val="Betarp"/>
              <w:suppressAutoHyphens w:val="0"/>
              <w:autoSpaceDN/>
              <w:textAlignment w:val="auto"/>
              <w:rPr>
                <w:rFonts w:ascii="Verdana" w:hAnsi="Verdana"/>
                <w:szCs w:val="24"/>
              </w:rPr>
            </w:pPr>
            <w:r w:rsidRPr="00C343F1">
              <w:rPr>
                <w:rFonts w:ascii="Verdana" w:hAnsi="Verdana"/>
                <w:szCs w:val="24"/>
              </w:rPr>
              <w:t>3.4.11.</w:t>
            </w:r>
          </w:p>
          <w:p w14:paraId="464EF178" w14:textId="77777777" w:rsidR="002F0628" w:rsidRPr="00C343F1" w:rsidRDefault="002F0628" w:rsidP="00E133E0">
            <w:pPr>
              <w:rPr>
                <w:rFonts w:ascii="Verdana" w:hAnsi="Verdana"/>
                <w:color w:val="auto"/>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723E" w14:textId="77777777" w:rsidR="002F0628" w:rsidRPr="00C343F1" w:rsidRDefault="002F0628" w:rsidP="00E133E0">
            <w:pPr>
              <w:pStyle w:val="Betarp"/>
              <w:jc w:val="both"/>
              <w:rPr>
                <w:rFonts w:ascii="Verdana" w:hAnsi="Verdana"/>
                <w:szCs w:val="24"/>
              </w:rPr>
            </w:pPr>
            <w:r w:rsidRPr="00C343F1">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92B5" w14:textId="77777777" w:rsidR="002F0628" w:rsidRPr="00C343F1" w:rsidRDefault="002F0628" w:rsidP="00E133E0">
            <w:pPr>
              <w:pStyle w:val="Betarp"/>
              <w:jc w:val="both"/>
              <w:rPr>
                <w:rFonts w:ascii="Verdana" w:eastAsia="Yu Mincho" w:hAnsi="Verdana"/>
                <w:b/>
                <w:bCs/>
                <w:szCs w:val="24"/>
              </w:rPr>
            </w:pPr>
            <w:r w:rsidRPr="00C343F1">
              <w:rPr>
                <w:rFonts w:ascii="Verdana" w:eastAsia="Yu Mincho" w:hAnsi="Verdana"/>
                <w:b/>
                <w:bCs/>
                <w:szCs w:val="24"/>
              </w:rPr>
              <w:t>VPĮ 46 straipsnio 4 dalies 7 punkto c papunktis</w:t>
            </w:r>
          </w:p>
          <w:p w14:paraId="604A0FF4" w14:textId="77777777" w:rsidR="002F0628" w:rsidRPr="00C343F1" w:rsidRDefault="002F0628" w:rsidP="00E133E0">
            <w:pPr>
              <w:pStyle w:val="Betarp"/>
              <w:jc w:val="both"/>
              <w:rPr>
                <w:rFonts w:ascii="Verdana" w:eastAsia="Yu Mincho" w:hAnsi="Verdana"/>
                <w:szCs w:val="24"/>
              </w:rPr>
            </w:pPr>
          </w:p>
          <w:p w14:paraId="1452FA8E" w14:textId="77777777" w:rsidR="002F0628" w:rsidRPr="00C343F1" w:rsidRDefault="002F0628" w:rsidP="00E133E0">
            <w:pPr>
              <w:pStyle w:val="Betarp"/>
              <w:jc w:val="both"/>
              <w:rPr>
                <w:rFonts w:ascii="Verdana" w:eastAsia="Yu Mincho" w:hAnsi="Verdana"/>
                <w:szCs w:val="24"/>
              </w:rPr>
            </w:pPr>
            <w:r w:rsidRPr="00C343F1">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2D72D" w14:textId="77777777" w:rsidR="002F0628" w:rsidRPr="00C343F1" w:rsidRDefault="002F0628" w:rsidP="00E133E0">
            <w:pPr>
              <w:pStyle w:val="Betarp"/>
              <w:jc w:val="both"/>
              <w:rPr>
                <w:rFonts w:ascii="Verdana" w:hAnsi="Verdana"/>
                <w:szCs w:val="24"/>
              </w:rPr>
            </w:pPr>
            <w:r w:rsidRPr="00C343F1">
              <w:rPr>
                <w:rFonts w:ascii="Verdana" w:hAnsi="Verdana"/>
                <w:szCs w:val="24"/>
              </w:rPr>
              <w:t>Iš Lietuvoje įsteigtų subjektų įrodančių dokumentų nereikalaujama. Užtenka pateikto EBVPD.</w:t>
            </w:r>
          </w:p>
          <w:p w14:paraId="40E5BF07" w14:textId="77777777" w:rsidR="002F0628" w:rsidRPr="00C343F1" w:rsidRDefault="002F0628" w:rsidP="00E133E0">
            <w:pPr>
              <w:pStyle w:val="Betarp"/>
              <w:jc w:val="both"/>
              <w:rPr>
                <w:rFonts w:ascii="Verdana" w:hAnsi="Verdana"/>
                <w:szCs w:val="24"/>
              </w:rPr>
            </w:pPr>
          </w:p>
          <w:p w14:paraId="48DE35AD" w14:textId="1004B1C1" w:rsidR="002F0628" w:rsidRPr="00C343F1" w:rsidRDefault="002F0628" w:rsidP="00E133E0">
            <w:pPr>
              <w:jc w:val="both"/>
              <w:rPr>
                <w:rFonts w:ascii="Verdana" w:hAnsi="Verdana"/>
                <w:b/>
                <w:bCs/>
                <w:color w:val="auto"/>
              </w:rPr>
            </w:pPr>
            <w:r w:rsidRPr="00C343F1">
              <w:rPr>
                <w:rFonts w:ascii="Verdana" w:hAnsi="Verdana"/>
                <w:b/>
                <w:bCs/>
                <w:color w:val="auto"/>
              </w:rPr>
              <w:t>Priimant sprendimus dėl tiekėjo pašalinimo iš pirkimo procedūros šiame punkte nurodytu pašalinimo pagrindu, be kita ko, atsižvelgiama į nacionalinėje duomenų bazėje adresu:</w:t>
            </w:r>
          </w:p>
          <w:p w14:paraId="0FBE084A" w14:textId="77777777" w:rsidR="002F0628" w:rsidRPr="00C343F1" w:rsidRDefault="002F0628" w:rsidP="00E133E0">
            <w:pPr>
              <w:jc w:val="both"/>
              <w:rPr>
                <w:rFonts w:ascii="Verdana" w:hAnsi="Verdana"/>
                <w:color w:val="auto"/>
              </w:rPr>
            </w:pPr>
            <w:hyperlink r:id="rId21" w:history="1">
              <w:r w:rsidRPr="00C343F1">
                <w:rPr>
                  <w:rStyle w:val="Hipersaitas"/>
                  <w:rFonts w:ascii="Verdana" w:hAnsi="Verdana"/>
                  <w:color w:val="auto"/>
                </w:rPr>
                <w:t>https://kt.gov.lt/lt/atviri-duomenys/diskvalifikavimas-is-viesuju-pirkimu</w:t>
              </w:r>
            </w:hyperlink>
            <w:r w:rsidRPr="00C343F1">
              <w:rPr>
                <w:rFonts w:ascii="Verdana" w:hAnsi="Verdana"/>
                <w:color w:val="auto"/>
              </w:rPr>
              <w:t xml:space="preserve"> skelbiamą informaciją.</w:t>
            </w:r>
          </w:p>
        </w:tc>
      </w:tr>
    </w:tbl>
    <w:p w14:paraId="6C48164E" w14:textId="77777777" w:rsidR="00950EC4" w:rsidRPr="00C343F1" w:rsidRDefault="00950EC4" w:rsidP="00E133E0">
      <w:pPr>
        <w:tabs>
          <w:tab w:val="left" w:pos="1260"/>
        </w:tabs>
        <w:suppressAutoHyphens/>
        <w:jc w:val="both"/>
        <w:rPr>
          <w:rFonts w:ascii="Verdana" w:hAnsi="Verdana"/>
          <w:color w:val="000000"/>
          <w:lang w:eastAsia="lt-LT"/>
        </w:rPr>
      </w:pPr>
    </w:p>
    <w:p w14:paraId="248C9E0E" w14:textId="77777777" w:rsidR="00950EC4" w:rsidRPr="00C343F1" w:rsidRDefault="00950EC4" w:rsidP="006E77C2">
      <w:pPr>
        <w:numPr>
          <w:ilvl w:val="1"/>
          <w:numId w:val="51"/>
        </w:numPr>
        <w:tabs>
          <w:tab w:val="left" w:pos="1276"/>
        </w:tabs>
        <w:suppressAutoHyphens/>
        <w:ind w:left="0" w:firstLine="720"/>
        <w:jc w:val="both"/>
        <w:rPr>
          <w:rFonts w:ascii="Verdana" w:hAnsi="Verdana"/>
          <w:color w:val="000000"/>
          <w:lang w:eastAsia="lt-LT"/>
        </w:rPr>
      </w:pPr>
      <w:r w:rsidRPr="00C343F1">
        <w:rPr>
          <w:rFonts w:ascii="Verdana" w:hAnsi="Verdana"/>
          <w:lang w:eastAsia="lt-LT"/>
        </w:rPr>
        <w:t>Tiekėjų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28"/>
        <w:gridCol w:w="4081"/>
        <w:gridCol w:w="4730"/>
      </w:tblGrid>
      <w:tr w:rsidR="00804971" w:rsidRPr="00C343F1" w14:paraId="68BB8E62" w14:textId="77777777" w:rsidTr="00DB1A0C">
        <w:tc>
          <w:tcPr>
            <w:tcW w:w="828" w:type="dxa"/>
            <w:tcMar>
              <w:left w:w="103" w:type="dxa"/>
            </w:tcMar>
          </w:tcPr>
          <w:p w14:paraId="41985255" w14:textId="77777777" w:rsidR="00950EC4" w:rsidRPr="00C343F1" w:rsidRDefault="00950EC4" w:rsidP="00E133E0">
            <w:pPr>
              <w:suppressAutoHyphens/>
              <w:ind w:right="-197" w:hanging="103"/>
              <w:jc w:val="center"/>
              <w:rPr>
                <w:rFonts w:ascii="Verdana" w:hAnsi="Verdana"/>
                <w:b/>
                <w:bCs/>
                <w:color w:val="auto"/>
                <w:lang w:eastAsia="lt-LT"/>
              </w:rPr>
            </w:pPr>
            <w:bookmarkStart w:id="16" w:name="_Hlk166056416"/>
            <w:r w:rsidRPr="00C343F1">
              <w:rPr>
                <w:rFonts w:ascii="Verdana" w:hAnsi="Verdana"/>
                <w:b/>
                <w:bCs/>
                <w:color w:val="auto"/>
                <w:lang w:eastAsia="lt-LT"/>
              </w:rPr>
              <w:t>Eil. Nr.</w:t>
            </w:r>
          </w:p>
        </w:tc>
        <w:tc>
          <w:tcPr>
            <w:tcW w:w="4081" w:type="dxa"/>
            <w:tcMar>
              <w:left w:w="103" w:type="dxa"/>
            </w:tcMar>
          </w:tcPr>
          <w:p w14:paraId="0B9B5927" w14:textId="7F62CBAE" w:rsidR="00950EC4" w:rsidRPr="00C343F1" w:rsidRDefault="00950EC4" w:rsidP="00E133E0">
            <w:pPr>
              <w:suppressAutoHyphens/>
              <w:jc w:val="center"/>
              <w:rPr>
                <w:rFonts w:ascii="Verdana" w:hAnsi="Verdana"/>
                <w:b/>
                <w:bCs/>
                <w:color w:val="auto"/>
                <w:lang w:eastAsia="lt-LT"/>
              </w:rPr>
            </w:pPr>
            <w:r w:rsidRPr="00C343F1">
              <w:rPr>
                <w:rFonts w:ascii="Verdana" w:hAnsi="Verdana"/>
                <w:b/>
                <w:bCs/>
                <w:color w:val="auto"/>
                <w:lang w:eastAsia="lt-LT"/>
              </w:rPr>
              <w:t>Kvalifikacijos reikalavimas</w:t>
            </w:r>
          </w:p>
        </w:tc>
        <w:tc>
          <w:tcPr>
            <w:tcW w:w="4730" w:type="dxa"/>
            <w:tcMar>
              <w:left w:w="103" w:type="dxa"/>
            </w:tcMar>
          </w:tcPr>
          <w:p w14:paraId="61B7F193" w14:textId="77777777" w:rsidR="00950EC4" w:rsidRPr="00C343F1" w:rsidRDefault="00950EC4" w:rsidP="00E133E0">
            <w:pPr>
              <w:suppressAutoHyphens/>
              <w:jc w:val="center"/>
              <w:rPr>
                <w:rFonts w:ascii="Verdana" w:hAnsi="Verdana"/>
                <w:b/>
                <w:bCs/>
                <w:color w:val="auto"/>
                <w:lang w:eastAsia="lt-LT"/>
              </w:rPr>
            </w:pPr>
            <w:r w:rsidRPr="00C343F1">
              <w:rPr>
                <w:rFonts w:ascii="Verdana" w:hAnsi="Verdana"/>
                <w:b/>
                <w:bCs/>
                <w:color w:val="auto"/>
                <w:lang w:eastAsia="lt-LT"/>
              </w:rPr>
              <w:t>Pateikiami dokumentai</w:t>
            </w:r>
          </w:p>
        </w:tc>
      </w:tr>
      <w:tr w:rsidR="00BC1444" w:rsidRPr="00C343F1" w14:paraId="33A354A6" w14:textId="77777777" w:rsidTr="004F1020">
        <w:tc>
          <w:tcPr>
            <w:tcW w:w="9639" w:type="dxa"/>
            <w:gridSpan w:val="3"/>
            <w:shd w:val="clear" w:color="auto" w:fill="auto"/>
            <w:tcMar>
              <w:left w:w="103" w:type="dxa"/>
            </w:tcMar>
          </w:tcPr>
          <w:p w14:paraId="7E523AB6" w14:textId="46EC2E1B" w:rsidR="00950EC4" w:rsidRPr="00C343F1" w:rsidRDefault="00C12C1A" w:rsidP="006E77C2">
            <w:pPr>
              <w:suppressAutoHyphens/>
              <w:jc w:val="center"/>
              <w:rPr>
                <w:rFonts w:ascii="Verdana" w:hAnsi="Verdana" w:cs="Arial Unicode MS"/>
                <w:b/>
                <w:bCs/>
                <w:color w:val="auto"/>
                <w:lang w:eastAsia="lt-LT"/>
              </w:rPr>
            </w:pPr>
            <w:r>
              <w:rPr>
                <w:rFonts w:ascii="Verdana" w:hAnsi="Verdana"/>
                <w:b/>
                <w:bCs/>
                <w:i/>
                <w:color w:val="auto"/>
              </w:rPr>
              <w:t>Finansinio ir ekonominio</w:t>
            </w:r>
            <w:r w:rsidR="00AF76A9" w:rsidRPr="00C343F1">
              <w:rPr>
                <w:rFonts w:ascii="Verdana" w:hAnsi="Verdana"/>
                <w:b/>
                <w:bCs/>
                <w:i/>
                <w:color w:val="auto"/>
              </w:rPr>
              <w:t xml:space="preserve"> pajėgumo reikalavimai</w:t>
            </w:r>
          </w:p>
        </w:tc>
      </w:tr>
      <w:tr w:rsidR="00D432F3" w:rsidRPr="00C343F1" w14:paraId="48A89B83" w14:textId="77777777" w:rsidTr="00DB1A0C">
        <w:tc>
          <w:tcPr>
            <w:tcW w:w="828" w:type="dxa"/>
            <w:tcMar>
              <w:left w:w="103" w:type="dxa"/>
            </w:tcMar>
          </w:tcPr>
          <w:p w14:paraId="7DD27811" w14:textId="7DF2B1D9" w:rsidR="00D432F3" w:rsidRPr="00C343F1" w:rsidRDefault="00D432F3" w:rsidP="00D432F3">
            <w:pPr>
              <w:suppressAutoHyphens/>
              <w:ind w:right="-197" w:hanging="103"/>
              <w:jc w:val="center"/>
              <w:rPr>
                <w:rFonts w:ascii="Verdana" w:hAnsi="Verdana"/>
                <w:color w:val="auto"/>
                <w:lang w:eastAsia="lt-LT"/>
              </w:rPr>
            </w:pPr>
            <w:r w:rsidRPr="00C343F1">
              <w:rPr>
                <w:rFonts w:ascii="Verdana" w:hAnsi="Verdana"/>
                <w:color w:val="auto"/>
                <w:lang w:eastAsia="lt-LT"/>
              </w:rPr>
              <w:t>3.5.1.</w:t>
            </w:r>
          </w:p>
        </w:tc>
        <w:tc>
          <w:tcPr>
            <w:tcW w:w="4081" w:type="dxa"/>
            <w:tcMar>
              <w:left w:w="103" w:type="dxa"/>
            </w:tcMar>
          </w:tcPr>
          <w:p w14:paraId="0E55274E" w14:textId="34AE5ACF" w:rsidR="00D432F3" w:rsidRPr="00C343F1" w:rsidRDefault="00A202F6" w:rsidP="00D432F3">
            <w:pPr>
              <w:snapToGrid w:val="0"/>
              <w:jc w:val="both"/>
              <w:rPr>
                <w:rFonts w:ascii="Verdana" w:hAnsi="Verdana"/>
                <w:b/>
                <w:bCs/>
                <w:i/>
              </w:rPr>
            </w:pPr>
            <w:r w:rsidRPr="00A202F6">
              <w:rPr>
                <w:rFonts w:ascii="Verdana" w:hAnsi="Verdana"/>
              </w:rPr>
              <w:t xml:space="preserve">Metinės visos veiklos pajamos kiekvienais paskutiniais </w:t>
            </w:r>
            <w:r>
              <w:rPr>
                <w:rFonts w:ascii="Verdana" w:hAnsi="Verdana"/>
              </w:rPr>
              <w:t>3</w:t>
            </w:r>
            <w:r w:rsidRPr="00A202F6">
              <w:rPr>
                <w:rFonts w:ascii="Verdana" w:hAnsi="Verdana"/>
              </w:rPr>
              <w:t xml:space="preserve"> finansiniais metais, o jei ūkio subjektas įregistruotas vėliau ar veiklą pradėjo vėliau – nuo ūkio subjekto įregistravimo ar veiklos pradžios, yra ne mažesnės nei </w:t>
            </w:r>
            <w:r w:rsidR="0043371D">
              <w:rPr>
                <w:rFonts w:ascii="Verdana" w:hAnsi="Verdana"/>
              </w:rPr>
              <w:t xml:space="preserve">260 000,00 </w:t>
            </w:r>
            <w:r w:rsidRPr="00A202F6">
              <w:rPr>
                <w:rFonts w:ascii="Verdana" w:hAnsi="Verdana"/>
              </w:rPr>
              <w:t>Eur.</w:t>
            </w:r>
          </w:p>
        </w:tc>
        <w:tc>
          <w:tcPr>
            <w:tcW w:w="4730" w:type="dxa"/>
            <w:tcMar>
              <w:left w:w="103" w:type="dxa"/>
            </w:tcMar>
          </w:tcPr>
          <w:p w14:paraId="63F1F9F4" w14:textId="4916AE4A" w:rsidR="00747139" w:rsidRPr="00747139" w:rsidRDefault="00747139" w:rsidP="00747139">
            <w:pPr>
              <w:ind w:left="34"/>
              <w:jc w:val="both"/>
              <w:rPr>
                <w:rFonts w:ascii="Verdana" w:hAnsi="Verdana"/>
              </w:rPr>
            </w:pPr>
            <w:r w:rsidRPr="00747139">
              <w:rPr>
                <w:rFonts w:ascii="Verdana" w:hAnsi="Verdana"/>
              </w:rPr>
              <w:t>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E868B33" w14:textId="25295DBE" w:rsidR="00CF2861" w:rsidRPr="00CF2861" w:rsidRDefault="00747139" w:rsidP="00747139">
            <w:pPr>
              <w:ind w:left="34"/>
              <w:jc w:val="both"/>
              <w:rPr>
                <w:rFonts w:ascii="Verdana" w:hAnsi="Verdana"/>
              </w:rPr>
            </w:pPr>
            <w:r w:rsidRPr="00747139">
              <w:rPr>
                <w:rFonts w:ascii="Verdana" w:hAnsi="Verdana"/>
              </w:rPr>
              <w:t>Jeigu tiekėjas dėl pateisinamų priežasčių negali pateikti pirkimo vykdytojo reikalaujamų jo finansinį ir ekonominį pajėgumą įrodančių dokumentų, jis turi teisę pateikti kitus pirkimo vykdytojui priimtinus dokumentus.</w:t>
            </w:r>
          </w:p>
          <w:p w14:paraId="280C7184" w14:textId="77777777" w:rsidR="00D432F3" w:rsidRPr="00CE40B5" w:rsidRDefault="00D432F3" w:rsidP="00D432F3">
            <w:pPr>
              <w:jc w:val="both"/>
              <w:rPr>
                <w:rFonts w:ascii="Verdana" w:hAnsi="Verdana"/>
                <w:highlight w:val="yellow"/>
              </w:rPr>
            </w:pPr>
          </w:p>
          <w:p w14:paraId="006B8DE7" w14:textId="77777777" w:rsidR="00D432F3" w:rsidRPr="00CF2861" w:rsidRDefault="00D432F3" w:rsidP="00D432F3">
            <w:pPr>
              <w:pStyle w:val="Default"/>
              <w:jc w:val="both"/>
              <w:rPr>
                <w:rFonts w:ascii="Verdana" w:hAnsi="Verdana"/>
                <w:i/>
                <w:color w:val="auto"/>
                <w:sz w:val="22"/>
                <w:szCs w:val="22"/>
              </w:rPr>
            </w:pPr>
            <w:r w:rsidRPr="00CF2861">
              <w:rPr>
                <w:rFonts w:ascii="Verdana" w:hAnsi="Verdana"/>
                <w:i/>
                <w:color w:val="auto"/>
                <w:sz w:val="22"/>
                <w:szCs w:val="22"/>
              </w:rPr>
              <w:t>Pastabos:</w:t>
            </w:r>
          </w:p>
          <w:p w14:paraId="5E14C4E8" w14:textId="5848F661" w:rsidR="00747139" w:rsidRPr="00747139" w:rsidRDefault="00747139" w:rsidP="00747139">
            <w:pPr>
              <w:pStyle w:val="Default"/>
              <w:numPr>
                <w:ilvl w:val="0"/>
                <w:numId w:val="87"/>
              </w:numPr>
              <w:tabs>
                <w:tab w:val="left" w:pos="945"/>
              </w:tabs>
              <w:ind w:left="0" w:firstLine="520"/>
              <w:rPr>
                <w:rFonts w:ascii="Verdana" w:hAnsi="Verdana"/>
                <w:i/>
                <w:color w:val="auto"/>
                <w:sz w:val="22"/>
                <w:szCs w:val="22"/>
              </w:rPr>
            </w:pPr>
            <w:r w:rsidRPr="00747139">
              <w:rPr>
                <w:rFonts w:ascii="Verdana" w:hAnsi="Verdana"/>
                <w:i/>
                <w:color w:val="auto"/>
                <w:sz w:val="22"/>
                <w:szCs w:val="22"/>
              </w:rPr>
              <w:t>jeigu pasiūlymą teikia ūkio subjektų grupė – reikalavimą turi atitikti visi kartu (pajėgumai sumuojami);</w:t>
            </w:r>
          </w:p>
          <w:p w14:paraId="5DD2ECB8" w14:textId="3F5F39A2" w:rsidR="00747139" w:rsidRPr="00747139" w:rsidRDefault="00747139" w:rsidP="00747139">
            <w:pPr>
              <w:pStyle w:val="Default"/>
              <w:numPr>
                <w:ilvl w:val="0"/>
                <w:numId w:val="87"/>
              </w:numPr>
              <w:tabs>
                <w:tab w:val="left" w:pos="945"/>
              </w:tabs>
              <w:ind w:left="0" w:firstLine="520"/>
              <w:rPr>
                <w:rFonts w:ascii="Verdana" w:hAnsi="Verdana"/>
                <w:i/>
                <w:color w:val="auto"/>
                <w:sz w:val="22"/>
                <w:szCs w:val="22"/>
              </w:rPr>
            </w:pPr>
            <w:r w:rsidRPr="00747139">
              <w:rPr>
                <w:rFonts w:ascii="Verdana" w:hAnsi="Verdana"/>
                <w:i/>
                <w:color w:val="auto"/>
                <w:sz w:val="22"/>
                <w:szCs w:val="22"/>
              </w:rPr>
              <w:t xml:space="preserve">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w:t>
            </w:r>
            <w:r w:rsidRPr="00747139">
              <w:rPr>
                <w:rFonts w:ascii="Verdana" w:hAnsi="Verdana"/>
                <w:i/>
                <w:color w:val="auto"/>
                <w:sz w:val="22"/>
                <w:szCs w:val="22"/>
              </w:rPr>
              <w:lastRenderedPageBreak/>
              <w:t>solidarios atsakomybės prisiėmimą pirkimo laimėjimo atveju);</w:t>
            </w:r>
          </w:p>
          <w:p w14:paraId="7FD03305" w14:textId="58396944" w:rsidR="00747139" w:rsidRPr="00747139" w:rsidRDefault="00747139" w:rsidP="00747139">
            <w:pPr>
              <w:pStyle w:val="Default"/>
              <w:numPr>
                <w:ilvl w:val="0"/>
                <w:numId w:val="87"/>
              </w:numPr>
              <w:tabs>
                <w:tab w:val="left" w:pos="945"/>
              </w:tabs>
              <w:ind w:left="0" w:firstLine="520"/>
              <w:rPr>
                <w:rFonts w:ascii="Verdana" w:hAnsi="Verdana"/>
                <w:i/>
                <w:color w:val="auto"/>
                <w:sz w:val="22"/>
                <w:szCs w:val="22"/>
              </w:rPr>
            </w:pPr>
            <w:r w:rsidRPr="00747139">
              <w:rPr>
                <w:rFonts w:ascii="Verdana" w:hAnsi="Verdana"/>
                <w:i/>
                <w:color w:val="auto"/>
                <w:sz w:val="22"/>
                <w:szCs w:val="22"/>
              </w:rPr>
              <w:t>subtiekėjams šis reikalavimas</w:t>
            </w:r>
            <w:r>
              <w:rPr>
                <w:rFonts w:ascii="Verdana" w:hAnsi="Verdana"/>
                <w:i/>
                <w:color w:val="auto"/>
                <w:sz w:val="22"/>
                <w:szCs w:val="22"/>
              </w:rPr>
              <w:t xml:space="preserve"> </w:t>
            </w:r>
            <w:r w:rsidRPr="00747139">
              <w:rPr>
                <w:rFonts w:ascii="Verdana" w:hAnsi="Verdana"/>
                <w:i/>
                <w:color w:val="auto"/>
                <w:sz w:val="22"/>
                <w:szCs w:val="22"/>
              </w:rPr>
              <w:t>nenustatomas.</w:t>
            </w:r>
          </w:p>
          <w:p w14:paraId="365828CE" w14:textId="77777777" w:rsidR="00D432F3" w:rsidRPr="00CE40B5" w:rsidRDefault="00D432F3" w:rsidP="00D432F3">
            <w:pPr>
              <w:pStyle w:val="Default"/>
              <w:jc w:val="both"/>
              <w:rPr>
                <w:rFonts w:ascii="Verdana" w:hAnsi="Verdana"/>
                <w:b/>
                <w:sz w:val="22"/>
                <w:szCs w:val="22"/>
                <w:highlight w:val="yellow"/>
              </w:rPr>
            </w:pPr>
          </w:p>
          <w:p w14:paraId="73D18A03" w14:textId="03E271C8" w:rsidR="00D432F3" w:rsidRPr="00C343F1" w:rsidRDefault="00D432F3" w:rsidP="00D432F3">
            <w:pPr>
              <w:pStyle w:val="Default"/>
              <w:jc w:val="both"/>
              <w:rPr>
                <w:rFonts w:ascii="Verdana" w:hAnsi="Verdana"/>
                <w:b/>
              </w:rPr>
            </w:pPr>
            <w:r w:rsidRPr="00747139">
              <w:rPr>
                <w:rFonts w:ascii="Verdana" w:hAnsi="Verdana"/>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bookmarkEnd w:id="16"/>
    </w:tbl>
    <w:p w14:paraId="3167247F" w14:textId="77777777" w:rsidR="00950EC4" w:rsidRPr="00C343F1" w:rsidRDefault="00950EC4" w:rsidP="00E133E0">
      <w:pPr>
        <w:tabs>
          <w:tab w:val="center" w:pos="4320"/>
          <w:tab w:val="right" w:pos="8640"/>
        </w:tabs>
        <w:jc w:val="both"/>
        <w:rPr>
          <w:rFonts w:ascii="Verdana" w:eastAsia="Times New Roman" w:hAnsi="Verdana"/>
          <w:color w:val="auto"/>
        </w:rPr>
      </w:pPr>
    </w:p>
    <w:p w14:paraId="5CEFF35A" w14:textId="433DE1D6" w:rsidR="00950EC4" w:rsidRPr="00C343F1" w:rsidRDefault="00950EC4" w:rsidP="00E133E0">
      <w:pPr>
        <w:pStyle w:val="Sraopastraipa"/>
        <w:tabs>
          <w:tab w:val="left" w:pos="1134"/>
        </w:tabs>
        <w:spacing w:after="0" w:line="240" w:lineRule="auto"/>
        <w:ind w:left="0" w:firstLine="851"/>
        <w:contextualSpacing w:val="0"/>
        <w:jc w:val="both"/>
        <w:rPr>
          <w:rFonts w:ascii="Verdana" w:hAnsi="Verdana"/>
          <w:sz w:val="24"/>
          <w:szCs w:val="24"/>
        </w:rPr>
      </w:pPr>
      <w:r w:rsidRPr="00C343F1">
        <w:rPr>
          <w:rFonts w:ascii="Verdana" w:eastAsia="Times New Roman" w:hAnsi="Verdana"/>
          <w:kern w:val="16"/>
          <w:sz w:val="24"/>
          <w:szCs w:val="24"/>
          <w:bdr w:val="nil"/>
          <w:lang w:eastAsia="lt-LT"/>
        </w:rPr>
        <w:t xml:space="preserve">3.6. </w:t>
      </w:r>
      <w:r w:rsidR="00601614" w:rsidRPr="00C343F1">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w:t>
      </w:r>
      <w:r w:rsidR="00B46CE9">
        <w:rPr>
          <w:rFonts w:ascii="Verdana" w:hAnsi="Verdana"/>
          <w:color w:val="00000A"/>
          <w:sz w:val="24"/>
          <w:szCs w:val="24"/>
        </w:rPr>
        <w:t xml:space="preserve"> bei 3.23 punkte nurodytų</w:t>
      </w:r>
      <w:r w:rsidR="00B46CE9" w:rsidRPr="00B46CE9">
        <w:rPr>
          <w:rFonts w:ascii="Verdana" w:hAnsi="Verdana"/>
          <w:color w:val="00000A"/>
          <w:sz w:val="24"/>
          <w:szCs w:val="24"/>
        </w:rPr>
        <w:t xml:space="preserve"> </w:t>
      </w:r>
      <w:r w:rsidR="00B46CE9" w:rsidRPr="00B46CE9">
        <w:rPr>
          <w:rFonts w:ascii="Verdana" w:hAnsi="Verdana" w:cs="Arial Unicode MS"/>
          <w:color w:val="000000"/>
          <w:kern w:val="16"/>
          <w:sz w:val="24"/>
          <w:szCs w:val="24"/>
          <w:lang w:eastAsia="lt-LT"/>
        </w:rPr>
        <w:t>aplinkos kokybės vadybos standartų atitikimą įrodančių dokumentų</w:t>
      </w:r>
      <w:r w:rsidR="00601614" w:rsidRPr="00C343F1">
        <w:rPr>
          <w:rFonts w:ascii="Verdana" w:hAnsi="Verdana"/>
          <w:color w:val="00000A"/>
          <w:sz w:val="24"/>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C57AE04" w14:textId="38944E70" w:rsidR="00950EC4" w:rsidRPr="00C343F1"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C343F1">
        <w:rPr>
          <w:rFonts w:ascii="Verdana" w:eastAsia="Times New Roman" w:hAnsi="Verdana"/>
          <w:color w:val="auto"/>
          <w:bdr w:val="nil"/>
          <w:lang w:eastAsia="lt-LT"/>
        </w:rPr>
        <w:tab/>
        <w:t>3.7. Perkančioji organizacija tiekėją pašalina iš pirkimo procedūros bet kuriame pirkimo procedūros etape, jeigu paaiškėja, kad dėl savo veiksmų ar neveikimo prieš pirkimo procedūrą ar jos metu jis atitinka bent vieną iš pirkimo dokumentuos</w:t>
      </w:r>
      <w:r w:rsidRPr="00C343F1">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4ABBC5FD" w14:textId="77777777" w:rsidR="00950EC4" w:rsidRPr="00C343F1"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C343F1">
        <w:rPr>
          <w:rFonts w:ascii="Verdana" w:eastAsia="Verdana" w:hAnsi="Verdana"/>
          <w:color w:val="auto"/>
          <w:bdr w:val="nil"/>
          <w:lang w:eastAsia="lt-LT"/>
        </w:rPr>
        <w:tab/>
        <w:t xml:space="preserve">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w:t>
      </w:r>
      <w:r w:rsidRPr="00C343F1">
        <w:rPr>
          <w:rFonts w:ascii="Verdana" w:eastAsia="Verdana" w:hAnsi="Verdana"/>
          <w:color w:val="auto"/>
          <w:bdr w:val="nil"/>
          <w:lang w:eastAsia="lt-LT"/>
        </w:rPr>
        <w:lastRenderedPageBreak/>
        <w:t>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A7628A" w14:textId="2C91EC04" w:rsidR="00950EC4" w:rsidRPr="00C343F1"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C343F1">
        <w:rPr>
          <w:rFonts w:ascii="Verdana" w:eastAsia="Times New Roman" w:hAnsi="Verdana"/>
          <w:color w:val="auto"/>
          <w:bdr w:val="nil"/>
          <w:lang w:eastAsia="lt-LT"/>
        </w:rPr>
        <w:tab/>
        <w:t xml:space="preserve">3.9. </w:t>
      </w:r>
      <w:r w:rsidRPr="00C343F1">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pateiktos 3.4 punkte, ketvirtame stulpelyje nurodomi doku</w:t>
      </w:r>
      <w:r w:rsidRPr="00C343F1">
        <w:rPr>
          <w:rFonts w:ascii="Verdana" w:eastAsia="Times New Roman"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2" w:history="1">
        <w:r w:rsidRPr="00C343F1">
          <w:rPr>
            <w:rFonts w:ascii="Verdana" w:eastAsia="Calibri" w:hAnsi="Verdana"/>
            <w:color w:val="0000FF"/>
            <w:u w:val="single"/>
            <w:bdr w:val="nil"/>
            <w:lang w:eastAsia="lt-LT"/>
          </w:rPr>
          <w:t>https://ec.europa.eu/tools/ecertis/</w:t>
        </w:r>
      </w:hyperlink>
      <w:r w:rsidRPr="00C343F1">
        <w:rPr>
          <w:rFonts w:ascii="Verdana" w:eastAsia="Times New Roman" w:hAnsi="Verdana"/>
          <w:color w:val="auto"/>
          <w:bdr w:val="nil"/>
          <w:lang w:eastAsia="lt-LT"/>
        </w:rPr>
        <w:t>.</w:t>
      </w:r>
    </w:p>
    <w:p w14:paraId="507C03A0" w14:textId="77777777" w:rsidR="00950EC4" w:rsidRPr="00C343F1" w:rsidRDefault="00950EC4" w:rsidP="00E133E0">
      <w:pPr>
        <w:tabs>
          <w:tab w:val="left" w:pos="0"/>
          <w:tab w:val="left" w:pos="851"/>
        </w:tabs>
        <w:suppressAutoHyphens/>
        <w:ind w:firstLine="709"/>
        <w:jc w:val="both"/>
        <w:rPr>
          <w:rFonts w:ascii="Verdana" w:eastAsia="Times New Roman" w:hAnsi="Verdana"/>
          <w:color w:val="auto"/>
          <w:bdr w:val="nil"/>
          <w:lang w:eastAsia="lt-LT"/>
        </w:rPr>
      </w:pPr>
      <w:r w:rsidRPr="00C343F1">
        <w:rPr>
          <w:rFonts w:ascii="Verdana" w:eastAsia="Times New Roman" w:hAnsi="Verdana"/>
          <w:color w:val="auto"/>
          <w:bdr w:val="nil"/>
          <w:lang w:eastAsia="lt-LT"/>
        </w:rPr>
        <w:tab/>
        <w:t>3.10. Perkančioji organizacija nereikalauja iš tiekėjo pateikti dokumentų, patvirtinančių jo pašalinimo pagrindų nebuvimą,</w:t>
      </w:r>
      <w:r w:rsidRPr="00C343F1">
        <w:rPr>
          <w:rFonts w:ascii="Verdana" w:eastAsia="Times New Roman" w:hAnsi="Verdana"/>
          <w:color w:val="auto"/>
          <w:lang w:eastAsia="lt-LT"/>
        </w:rPr>
        <w:t xml:space="preserve"> atitiktį kvalifikacijos reikalavimams ir, jeigu taikytina, kokybės vadybos sistemos ir (arba) aplinkos apsaugos vadybos sistemos standartams, kaip nustatyta VPĮ 50 straipsnio 4 ir 6 dalyse,</w:t>
      </w:r>
      <w:r w:rsidRPr="00C343F1">
        <w:rPr>
          <w:rFonts w:ascii="Verdana" w:eastAsia="Times New Roman" w:hAnsi="Verdana"/>
          <w:color w:val="auto"/>
          <w:bdr w:val="nil"/>
          <w:lang w:eastAsia="lt-LT"/>
        </w:rPr>
        <w:t xml:space="preserve"> jeigu ji:</w:t>
      </w:r>
    </w:p>
    <w:p w14:paraId="40A3F382" w14:textId="77777777" w:rsidR="00950EC4" w:rsidRPr="00C343F1" w:rsidRDefault="00950EC4" w:rsidP="00E133E0">
      <w:pPr>
        <w:tabs>
          <w:tab w:val="left" w:pos="851"/>
        </w:tabs>
        <w:ind w:firstLine="709"/>
        <w:jc w:val="both"/>
        <w:rPr>
          <w:rFonts w:ascii="Verdana" w:eastAsia="Times New Roman" w:hAnsi="Verdana"/>
          <w:color w:val="auto"/>
          <w:lang w:eastAsia="lt-LT"/>
        </w:rPr>
      </w:pPr>
      <w:r w:rsidRPr="00C343F1">
        <w:rPr>
          <w:rFonts w:ascii="Verdana" w:eastAsia="Times New Roman" w:hAnsi="Verdana"/>
          <w:color w:val="auto"/>
          <w:lang w:eastAsia="lt-LT"/>
        </w:rPr>
        <w:t xml:space="preserve">3.10.1. turi galimybę susipažinti su šiais dokumentais ar informacija </w:t>
      </w:r>
      <w:r w:rsidRPr="00C343F1">
        <w:rPr>
          <w:rFonts w:ascii="Verdana" w:eastAsia="Times New Roman" w:hAnsi="Verdana"/>
          <w:b/>
          <w:bCs/>
          <w:color w:val="auto"/>
          <w:lang w:eastAsia="lt-LT"/>
        </w:rPr>
        <w:t>tiesiogiai ir neatlygintinai</w:t>
      </w:r>
      <w:r w:rsidRPr="00C343F1">
        <w:rPr>
          <w:rFonts w:ascii="Verdana" w:eastAsia="Times New Roman" w:hAnsi="Verdana"/>
          <w:color w:val="auto"/>
          <w:lang w:eastAsia="lt-LT"/>
        </w:rPr>
        <w:t xml:space="preserve"> prisijungusi prie nacionalinės duomenų bazės bet kurioje valstybėje narėje arba naudodamasi Centrinės viešųjų pirkimų informacinės sistemos priemonėmis;</w:t>
      </w:r>
    </w:p>
    <w:p w14:paraId="6CC188A8" w14:textId="77777777" w:rsidR="00950EC4" w:rsidRPr="00C343F1" w:rsidRDefault="00950EC4" w:rsidP="00E133E0">
      <w:pPr>
        <w:numPr>
          <w:ilvl w:val="2"/>
          <w:numId w:val="53"/>
        </w:numPr>
        <w:tabs>
          <w:tab w:val="left" w:pos="1560"/>
          <w:tab w:val="left" w:pos="1843"/>
        </w:tabs>
        <w:ind w:left="0" w:firstLine="709"/>
        <w:jc w:val="both"/>
        <w:rPr>
          <w:rFonts w:ascii="Verdana" w:eastAsia="Times New Roman" w:hAnsi="Verdana"/>
          <w:color w:val="auto"/>
          <w:lang w:eastAsia="lt-LT"/>
        </w:rPr>
      </w:pPr>
      <w:r w:rsidRPr="00C343F1">
        <w:rPr>
          <w:rFonts w:ascii="Verdana" w:eastAsia="Times New Roman" w:hAnsi="Verdana"/>
          <w:color w:val="auto"/>
          <w:lang w:eastAsia="lt-LT"/>
        </w:rPr>
        <w:t>šiuos dokumentus jau turi iš ankstesnių pirkimo procedūrų, jeigu šiuose dokumentuose nurodyta informacija vis dar yra aktuali (dokumentas išduotas prieš ne daugiau dienų, negu nurodyta atitinkamose aukščiau esančių lentelių eilutėse).</w:t>
      </w:r>
    </w:p>
    <w:p w14:paraId="57A48B58" w14:textId="77777777" w:rsidR="00950EC4" w:rsidRPr="00C343F1" w:rsidRDefault="00950EC4" w:rsidP="00E133E0">
      <w:pPr>
        <w:tabs>
          <w:tab w:val="left" w:pos="851"/>
        </w:tabs>
        <w:ind w:firstLine="709"/>
        <w:jc w:val="both"/>
        <w:rPr>
          <w:rFonts w:ascii="Verdana" w:eastAsia="Times New Roman" w:hAnsi="Verdana"/>
          <w:color w:val="auto"/>
          <w:lang w:eastAsia="lt-LT"/>
        </w:rPr>
      </w:pPr>
      <w:r w:rsidRPr="00C343F1">
        <w:rPr>
          <w:rFonts w:ascii="Verdana" w:eastAsia="Times New Roman" w:hAnsi="Verdana"/>
          <w:color w:val="auto"/>
          <w:lang w:eastAsia="lt-LT"/>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E82819D" w14:textId="75181A4F" w:rsidR="00950EC4" w:rsidRPr="00C343F1" w:rsidRDefault="00950EC4" w:rsidP="00E133E0">
      <w:pPr>
        <w:tabs>
          <w:tab w:val="left" w:pos="851"/>
        </w:tabs>
        <w:ind w:left="851" w:hanging="142"/>
        <w:jc w:val="both"/>
        <w:rPr>
          <w:rFonts w:ascii="Verdana" w:eastAsia="Times New Roman" w:hAnsi="Verdana"/>
          <w:color w:val="auto"/>
          <w:lang w:eastAsia="lt-LT"/>
        </w:rPr>
      </w:pPr>
      <w:r w:rsidRPr="00C343F1">
        <w:rPr>
          <w:rFonts w:ascii="Verdana" w:eastAsia="Times New Roman" w:hAnsi="Verdana"/>
          <w:color w:val="auto"/>
          <w:lang w:eastAsia="lt-LT"/>
        </w:rPr>
        <w:t>3.11.1. priesaikos deklaracija;</w:t>
      </w:r>
    </w:p>
    <w:p w14:paraId="4FB34B49" w14:textId="77777777" w:rsidR="00950EC4" w:rsidRPr="00C343F1" w:rsidRDefault="00950EC4" w:rsidP="00E133E0">
      <w:pPr>
        <w:tabs>
          <w:tab w:val="left" w:pos="851"/>
        </w:tabs>
        <w:ind w:firstLine="709"/>
        <w:jc w:val="both"/>
        <w:rPr>
          <w:rFonts w:ascii="Verdana" w:eastAsia="Times New Roman" w:hAnsi="Verdana"/>
          <w:color w:val="auto"/>
          <w:lang w:eastAsia="lt-LT"/>
        </w:rPr>
      </w:pPr>
      <w:r w:rsidRPr="00C343F1">
        <w:rPr>
          <w:rFonts w:ascii="Verdana" w:eastAsia="Times New Roman" w:hAnsi="Verdana"/>
          <w:color w:val="auto"/>
          <w:lang w:eastAsia="lt-LT"/>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14E6" w14:textId="77777777" w:rsidR="00950EC4" w:rsidRPr="00C343F1"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C343F1">
        <w:rPr>
          <w:rFonts w:ascii="Verdana" w:eastAsia="Times New Roman" w:hAnsi="Verdana"/>
          <w:color w:val="auto"/>
          <w:lang w:eastAsia="lt-LT"/>
        </w:rPr>
        <w:t>3.12. Perkančioji organizacija gali netaikyti VPĮ 46 straipsnio 1, 3 ir 4 dalyse nustatytų tiekėjo pašalinimo iš pirkimo procedūros pagrindų</w:t>
      </w:r>
      <w:r w:rsidRPr="00C343F1">
        <w:rPr>
          <w:rFonts w:ascii="Verdana" w:eastAsia="Times New Roman" w:hAnsi="Verdana"/>
          <w:b/>
          <w:bCs/>
          <w:color w:val="auto"/>
          <w:lang w:eastAsia="lt-LT"/>
        </w:rPr>
        <w:t xml:space="preserve"> </w:t>
      </w:r>
      <w:r w:rsidRPr="00C343F1">
        <w:rPr>
          <w:rFonts w:ascii="Verdana" w:eastAsia="Times New Roman" w:hAnsi="Verdana"/>
          <w:color w:val="auto"/>
          <w:lang w:eastAsia="lt-LT"/>
        </w:rPr>
        <w:t>tik išimtiniais atvejais, kai būtina užtikrinti viešojo intereso apsaugą, įskaitant visuomenės sveikatos ir aplinkos apsaugą.</w:t>
      </w:r>
    </w:p>
    <w:p w14:paraId="639A8C2D" w14:textId="31479752" w:rsidR="00950EC4" w:rsidRPr="00C343F1"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C343F1">
        <w:rPr>
          <w:rFonts w:ascii="Verdana" w:eastAsia="Times New Roman" w:hAnsi="Verdana"/>
          <w:color w:val="auto"/>
          <w:lang w:eastAsia="lt-LT"/>
        </w:rPr>
        <w:t>3.13.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B008545" w14:textId="515AFB55" w:rsidR="00950EC4" w:rsidRPr="00C343F1"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C343F1">
        <w:rPr>
          <w:rFonts w:ascii="Verdana" w:eastAsia="Times New Roman" w:hAnsi="Verdana"/>
          <w:color w:val="auto"/>
          <w:lang w:eastAsia="lt-LT"/>
        </w:rPr>
        <w:t>3.14. Jeigu keli ūkio subjektai jungtinės veiklos pagrindu teikia bendrą pasiūlymą, pirkim</w:t>
      </w:r>
      <w:r w:rsidR="00B46CE9">
        <w:rPr>
          <w:rFonts w:ascii="Verdana" w:eastAsia="Times New Roman" w:hAnsi="Verdana"/>
          <w:color w:val="auto"/>
          <w:lang w:eastAsia="lt-LT"/>
        </w:rPr>
        <w:t>o</w:t>
      </w:r>
      <w:r w:rsidRPr="00C343F1">
        <w:rPr>
          <w:rFonts w:ascii="Verdana" w:eastAsia="Times New Roman" w:hAnsi="Verdana"/>
          <w:color w:val="auto"/>
          <w:lang w:eastAsia="lt-LT"/>
        </w:rPr>
        <w:t xml:space="preserve"> sąlygų 3.4 punkte nustatytus tiekėjų pašalinimo pagrindų nebuvimo reikalavimus turi atitikti kiekvienas ūkio subjektų grupės narys </w:t>
      </w:r>
      <w:r w:rsidRPr="00C343F1">
        <w:rPr>
          <w:rFonts w:ascii="Verdana" w:eastAsia="Times New Roman" w:hAnsi="Verdana"/>
          <w:color w:val="auto"/>
          <w:lang w:eastAsia="lt-LT"/>
        </w:rPr>
        <w:lastRenderedPageBreak/>
        <w:t>atskirai, pirkim</w:t>
      </w:r>
      <w:r w:rsidR="00B46CE9">
        <w:rPr>
          <w:rFonts w:ascii="Verdana" w:eastAsia="Times New Roman" w:hAnsi="Verdana"/>
          <w:color w:val="auto"/>
          <w:lang w:eastAsia="lt-LT"/>
        </w:rPr>
        <w:t>o</w:t>
      </w:r>
      <w:r w:rsidRPr="00C343F1">
        <w:rPr>
          <w:rFonts w:ascii="Verdana" w:eastAsia="Times New Roman" w:hAnsi="Verdana"/>
          <w:color w:val="auto"/>
          <w:lang w:eastAsia="lt-LT"/>
        </w:rPr>
        <w:t xml:space="preserve"> sąlygų 3.5 </w:t>
      </w:r>
      <w:r w:rsidR="00B46CE9">
        <w:rPr>
          <w:rFonts w:ascii="Verdana" w:eastAsia="Times New Roman" w:hAnsi="Verdana"/>
          <w:color w:val="auto"/>
          <w:lang w:eastAsia="lt-LT"/>
        </w:rPr>
        <w:t xml:space="preserve">ir 3.23 </w:t>
      </w:r>
      <w:r w:rsidRPr="00C343F1">
        <w:rPr>
          <w:rFonts w:ascii="Verdana" w:eastAsia="Times New Roman" w:hAnsi="Verdana"/>
          <w:color w:val="auto"/>
          <w:lang w:eastAsia="lt-LT"/>
        </w:rPr>
        <w:t>punkt</w:t>
      </w:r>
      <w:r w:rsidR="00B46CE9">
        <w:rPr>
          <w:rFonts w:ascii="Verdana" w:eastAsia="Times New Roman" w:hAnsi="Verdana"/>
          <w:color w:val="auto"/>
          <w:lang w:eastAsia="lt-LT"/>
        </w:rPr>
        <w:t>uose</w:t>
      </w:r>
      <w:r w:rsidRPr="00C343F1">
        <w:rPr>
          <w:rFonts w:ascii="Verdana" w:eastAsia="Times New Roman" w:hAnsi="Verdana"/>
          <w:color w:val="auto"/>
          <w:lang w:eastAsia="lt-LT"/>
        </w:rPr>
        <w:t xml:space="preserve"> nustatytus kvalifikacinius reikalavimus</w:t>
      </w:r>
      <w:r w:rsidRPr="00C343F1">
        <w:rPr>
          <w:rFonts w:ascii="Verdana" w:eastAsia="Times New Roman" w:hAnsi="Verdana"/>
          <w:bCs/>
          <w:iCs/>
          <w:color w:val="auto"/>
          <w:lang w:eastAsia="lt-LT"/>
        </w:rPr>
        <w:t xml:space="preserve"> </w:t>
      </w:r>
      <w:r w:rsidR="00B46CE9">
        <w:rPr>
          <w:rFonts w:ascii="Verdana" w:eastAsia="Times New Roman" w:hAnsi="Verdana"/>
          <w:bCs/>
          <w:iCs/>
          <w:color w:val="auto"/>
          <w:lang w:eastAsia="lt-LT"/>
        </w:rPr>
        <w:t xml:space="preserve">bei aplinkos kokybės vadybos sistemos reikalavimus </w:t>
      </w:r>
      <w:r w:rsidRPr="00C343F1">
        <w:rPr>
          <w:rFonts w:ascii="Verdana" w:eastAsia="Times New Roman"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E0589A0" w14:textId="3FF7A1D4" w:rsidR="00950EC4" w:rsidRPr="00C343F1" w:rsidRDefault="00950EC4" w:rsidP="00E133E0">
      <w:pPr>
        <w:tabs>
          <w:tab w:val="left" w:pos="0"/>
          <w:tab w:val="left" w:pos="709"/>
          <w:tab w:val="left" w:pos="851"/>
        </w:tabs>
        <w:suppressAutoHyphens/>
        <w:ind w:firstLine="709"/>
        <w:jc w:val="both"/>
        <w:rPr>
          <w:rFonts w:ascii="Verdana" w:eastAsia="Times New Roman" w:hAnsi="Verdana"/>
          <w:color w:val="auto"/>
          <w:lang w:eastAsia="lt-LT"/>
        </w:rPr>
      </w:pPr>
      <w:r w:rsidRPr="00C343F1">
        <w:rPr>
          <w:rFonts w:ascii="Verdana" w:eastAsia="Times New Roman" w:hAnsi="Verdana"/>
          <w:color w:val="auto"/>
          <w:bdr w:val="nil"/>
          <w:lang w:eastAsia="lt-LT"/>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C343F1">
        <w:rPr>
          <w:rFonts w:ascii="Verdana" w:eastAsia="Times New Roman" w:hAnsi="Verdana"/>
          <w:color w:val="auto"/>
          <w:lang w:eastAsia="lt-LT"/>
        </w:rPr>
        <w:t xml:space="preserve"> Subtiekėjai, kurių pajėgumais remiamasi, turi atitikti 3.4 punkte nustatytus tiekėjų pašalinimo pagrindų nebuvimo reikalavimus bei turi atitikti ir tenkinti kvalifikacijos </w:t>
      </w:r>
      <w:r w:rsidR="00B46CE9">
        <w:rPr>
          <w:rFonts w:ascii="Verdana" w:eastAsia="Times New Roman" w:hAnsi="Verdana"/>
          <w:color w:val="auto"/>
          <w:lang w:eastAsia="lt-LT"/>
        </w:rPr>
        <w:t xml:space="preserve">bei aplinkos kokybės vadybos sistemos </w:t>
      </w:r>
      <w:r w:rsidRPr="00C343F1">
        <w:rPr>
          <w:rFonts w:ascii="Verdana" w:eastAsia="Times New Roman" w:hAnsi="Verdana"/>
          <w:color w:val="auto"/>
          <w:lang w:eastAsia="lt-LT"/>
        </w:rPr>
        <w:t xml:space="preserve">reikalavimus, nurodytus šių pirkimo dokumentų 3.5 </w:t>
      </w:r>
      <w:r w:rsidR="00B46CE9">
        <w:rPr>
          <w:rFonts w:ascii="Verdana" w:eastAsia="Times New Roman" w:hAnsi="Verdana"/>
          <w:color w:val="auto"/>
          <w:lang w:eastAsia="lt-LT"/>
        </w:rPr>
        <w:t xml:space="preserve">ir 3.23 </w:t>
      </w:r>
      <w:r w:rsidRPr="00C343F1">
        <w:rPr>
          <w:rFonts w:ascii="Verdana" w:eastAsia="Times New Roman" w:hAnsi="Verdana"/>
          <w:color w:val="auto"/>
          <w:lang w:eastAsia="lt-LT"/>
        </w:rPr>
        <w:t>punkt</w:t>
      </w:r>
      <w:r w:rsidR="00B46CE9">
        <w:rPr>
          <w:rFonts w:ascii="Verdana" w:eastAsia="Times New Roman" w:hAnsi="Verdana"/>
          <w:color w:val="auto"/>
          <w:lang w:eastAsia="lt-LT"/>
        </w:rPr>
        <w:t>uose</w:t>
      </w:r>
      <w:r w:rsidRPr="00C343F1">
        <w:rPr>
          <w:rFonts w:ascii="Verdana" w:eastAsia="Times New Roman" w:hAnsi="Verdana"/>
          <w:color w:val="auto"/>
          <w:lang w:eastAsia="lt-LT"/>
        </w:rPr>
        <w:t xml:space="preserve"> pagal numatomų perduoti paslaugų pobūdį.</w:t>
      </w:r>
    </w:p>
    <w:p w14:paraId="557D85A2" w14:textId="38B64621" w:rsidR="00950EC4" w:rsidRPr="00C343F1" w:rsidRDefault="00950EC4" w:rsidP="00E133E0">
      <w:pPr>
        <w:tabs>
          <w:tab w:val="left" w:pos="0"/>
          <w:tab w:val="left" w:pos="709"/>
          <w:tab w:val="left" w:pos="851"/>
        </w:tabs>
        <w:suppressAutoHyphens/>
        <w:ind w:firstLine="709"/>
        <w:jc w:val="both"/>
        <w:rPr>
          <w:rFonts w:ascii="Verdana" w:eastAsia="Times New Roman" w:hAnsi="Verdana"/>
          <w:color w:val="auto"/>
          <w:bdr w:val="nil"/>
          <w:lang w:eastAsia="lt-LT"/>
        </w:rPr>
      </w:pPr>
      <w:r w:rsidRPr="00C343F1">
        <w:rPr>
          <w:rFonts w:ascii="Verdana" w:eastAsia="Times New Roman" w:hAnsi="Verdana"/>
          <w:color w:val="auto"/>
          <w:bdr w:val="nil"/>
          <w:lang w:eastAsia="lt-LT"/>
        </w:rPr>
        <w:t xml:space="preserve">3.16. Sudarius </w:t>
      </w:r>
      <w:r w:rsidRPr="00C343F1">
        <w:rPr>
          <w:rFonts w:ascii="Verdana" w:eastAsia="Times New Roman" w:hAnsi="Verdana"/>
          <w:color w:val="auto"/>
          <w:lang w:eastAsia="lt-LT"/>
        </w:rPr>
        <w:t>sutart</w:t>
      </w:r>
      <w:r w:rsidRPr="00C343F1">
        <w:rPr>
          <w:rFonts w:ascii="Verdana" w:eastAsia="Times New Roman"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4B7C6EC5" w14:textId="43AD3C86" w:rsidR="00950EC4" w:rsidRPr="00C343F1" w:rsidRDefault="00950EC4" w:rsidP="00E133E0">
      <w:pPr>
        <w:tabs>
          <w:tab w:val="left" w:pos="567"/>
          <w:tab w:val="left" w:pos="851"/>
        </w:tabs>
        <w:ind w:firstLine="709"/>
        <w:jc w:val="both"/>
        <w:rPr>
          <w:rFonts w:ascii="Verdana" w:eastAsia="Calibri" w:hAnsi="Verdana"/>
          <w:color w:val="auto"/>
          <w:lang w:eastAsia="lt-LT"/>
        </w:rPr>
      </w:pPr>
      <w:r w:rsidRPr="00C343F1">
        <w:rPr>
          <w:rFonts w:ascii="Verdana" w:eastAsia="Calibri" w:hAnsi="Verdana"/>
          <w:color w:val="auto"/>
          <w:lang w:eastAsia="lt-LT"/>
        </w:rPr>
        <w:t>- apie tai jis turi informuoti pirkėją, nurodydamas subtiekėjo pakeitimo priežastis;</w:t>
      </w:r>
    </w:p>
    <w:p w14:paraId="7FB24A03" w14:textId="67F7C708" w:rsidR="00950EC4" w:rsidRPr="00C343F1" w:rsidRDefault="00950EC4" w:rsidP="00E133E0">
      <w:pPr>
        <w:tabs>
          <w:tab w:val="left" w:pos="851"/>
        </w:tabs>
        <w:ind w:firstLine="709"/>
        <w:jc w:val="both"/>
        <w:rPr>
          <w:rFonts w:ascii="Verdana" w:eastAsia="Calibri" w:hAnsi="Verdana"/>
          <w:color w:val="auto"/>
          <w:lang w:eastAsia="lt-LT"/>
        </w:rPr>
      </w:pPr>
      <w:r w:rsidRPr="00C343F1">
        <w:rPr>
          <w:rFonts w:ascii="Verdana" w:eastAsia="Calibri" w:hAnsi="Verdana"/>
          <w:color w:val="auto"/>
          <w:lang w:eastAsia="lt-LT"/>
        </w:rPr>
        <w:t>- gavęs tokį pranešimą, pirkėjas kartu su tiekėju protokolu įformina susitarimą dėl subtiekėjo pakeitimo.</w:t>
      </w:r>
    </w:p>
    <w:p w14:paraId="75CE5C1C" w14:textId="77777777" w:rsidR="00950EC4" w:rsidRPr="00C343F1" w:rsidRDefault="00950EC4" w:rsidP="00E133E0">
      <w:pPr>
        <w:tabs>
          <w:tab w:val="left" w:pos="851"/>
        </w:tabs>
        <w:ind w:firstLine="709"/>
        <w:jc w:val="both"/>
        <w:rPr>
          <w:rFonts w:ascii="Verdana" w:eastAsia="Calibri" w:hAnsi="Verdana"/>
          <w:color w:val="auto"/>
          <w:lang w:eastAsia="lt-LT"/>
        </w:rPr>
      </w:pPr>
      <w:r w:rsidRPr="00C343F1">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08B0844E" w14:textId="77777777" w:rsidR="00950EC4" w:rsidRPr="00C343F1" w:rsidRDefault="00950EC4" w:rsidP="00E133E0">
      <w:pPr>
        <w:tabs>
          <w:tab w:val="left" w:pos="851"/>
        </w:tabs>
        <w:ind w:firstLine="709"/>
        <w:jc w:val="both"/>
        <w:rPr>
          <w:rFonts w:ascii="Verdana" w:eastAsia="Calibri" w:hAnsi="Verdana"/>
          <w:color w:val="auto"/>
          <w:lang w:eastAsia="lt-LT"/>
        </w:rPr>
      </w:pPr>
      <w:r w:rsidRPr="00C343F1">
        <w:rPr>
          <w:rFonts w:ascii="Verdana" w:eastAsia="Calibri" w:hAnsi="Verdana"/>
          <w:color w:val="auto"/>
          <w:lang w:eastAsia="lt-LT"/>
        </w:rPr>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6D047A0" w14:textId="77777777" w:rsidR="00950EC4" w:rsidRPr="00C343F1" w:rsidRDefault="00950EC4" w:rsidP="00E133E0">
      <w:pPr>
        <w:tabs>
          <w:tab w:val="left" w:pos="851"/>
        </w:tabs>
        <w:ind w:firstLine="709"/>
        <w:jc w:val="both"/>
        <w:rPr>
          <w:rFonts w:ascii="Verdana" w:eastAsia="Calibri" w:hAnsi="Verdana"/>
          <w:b/>
          <w:bCs/>
          <w:color w:val="auto"/>
          <w:lang w:eastAsia="lt-LT"/>
        </w:rPr>
      </w:pPr>
      <w:r w:rsidRPr="00C343F1">
        <w:rPr>
          <w:rFonts w:ascii="Verdana" w:eastAsia="Calibri" w:hAnsi="Verdana"/>
          <w:bCs/>
          <w:color w:val="auto"/>
          <w:lang w:eastAsia="lt-LT"/>
        </w:rPr>
        <w:t>3.18.</w:t>
      </w:r>
      <w:r w:rsidRPr="00C343F1">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w:t>
      </w:r>
      <w:r w:rsidRPr="00C343F1">
        <w:rPr>
          <w:rFonts w:ascii="Verdana" w:eastAsia="Times New Roman" w:hAnsi="Verdana"/>
          <w:b/>
          <w:bCs/>
          <w:color w:val="auto"/>
          <w:lang w:eastAsia="lt-LT"/>
        </w:rPr>
        <w:t>Kvazisubtiekėjas neturi pateikti atskiro EBVPD</w:t>
      </w:r>
      <w:r w:rsidRPr="00C343F1">
        <w:rPr>
          <w:rFonts w:ascii="Verdana" w:eastAsia="Calibri" w:hAnsi="Verdana"/>
          <w:b/>
          <w:bCs/>
          <w:color w:val="auto"/>
          <w:lang w:eastAsia="lt-LT"/>
        </w:rPr>
        <w:t>.</w:t>
      </w:r>
    </w:p>
    <w:p w14:paraId="2F58B42C" w14:textId="61F885DE" w:rsidR="00950EC4" w:rsidRPr="00C343F1" w:rsidRDefault="00950EC4" w:rsidP="00E133E0">
      <w:pPr>
        <w:tabs>
          <w:tab w:val="left" w:pos="851"/>
        </w:tabs>
        <w:ind w:firstLine="709"/>
        <w:jc w:val="both"/>
        <w:rPr>
          <w:rFonts w:ascii="Verdana" w:eastAsia="Calibri" w:hAnsi="Verdana"/>
          <w:b/>
          <w:bCs/>
          <w:color w:val="auto"/>
          <w:lang w:eastAsia="lt-LT"/>
        </w:rPr>
      </w:pPr>
      <w:r w:rsidRPr="00C343F1">
        <w:rPr>
          <w:rFonts w:ascii="Verdana" w:eastAsia="Calibri" w:hAnsi="Verdana"/>
          <w:color w:val="auto"/>
          <w:lang w:eastAsia="lt-LT"/>
        </w:rPr>
        <w:t xml:space="preserve">3.19. </w:t>
      </w:r>
      <w:r w:rsidRPr="00C343F1">
        <w:rPr>
          <w:rFonts w:ascii="Verdana" w:eastAsia="Times New Roman" w:hAnsi="Verdana"/>
          <w:color w:val="000000"/>
          <w:lang w:eastAsia="lt-LT"/>
        </w:rPr>
        <w:t>Tais atvejais, kai tiekėjas naudojasi (naudosis) trečiųjų asmenų, kurie tiesiogiai</w:t>
      </w:r>
      <w:r w:rsidR="00452D75" w:rsidRPr="00C343F1">
        <w:rPr>
          <w:rFonts w:ascii="Verdana" w:eastAsia="Times New Roman" w:hAnsi="Verdana"/>
          <w:color w:val="000000"/>
          <w:lang w:eastAsia="lt-LT"/>
        </w:rPr>
        <w:t xml:space="preserve"> </w:t>
      </w:r>
      <w:r w:rsidRPr="00C343F1">
        <w:rPr>
          <w:rFonts w:ascii="Verdana" w:eastAsia="Times New Roman" w:hAnsi="Verdana"/>
          <w:color w:val="000000"/>
          <w:lang w:eastAsia="lt-LT"/>
        </w:rPr>
        <w:t xml:space="preserve">aktyviai, savo veiksmais neprisidės prie pirkimo vykdytojo poreikio įsigyti pirkimo objektą tenkinimo (tiesiogiai neteiks dalies paslaugų, nevykdys dalies darbų, tiesiogiai neprisidės prie prekių tiekimo, neprisiims </w:t>
      </w:r>
      <w:r w:rsidRPr="00C343F1">
        <w:rPr>
          <w:rFonts w:ascii="Verdana" w:eastAsia="Times New Roman" w:hAnsi="Verdana"/>
          <w:color w:val="000000"/>
          <w:lang w:eastAsia="lt-LT"/>
        </w:rPr>
        <w:lastRenderedPageBreak/>
        <w:t>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04B6F3" w14:textId="279B5C65" w:rsidR="00950EC4" w:rsidRPr="00C343F1" w:rsidRDefault="00950EC4" w:rsidP="00E133E0">
      <w:pPr>
        <w:tabs>
          <w:tab w:val="left" w:pos="851"/>
        </w:tabs>
        <w:ind w:firstLine="709"/>
        <w:jc w:val="both"/>
        <w:rPr>
          <w:rFonts w:ascii="Verdana" w:eastAsia="Calibri" w:hAnsi="Verdana"/>
          <w:color w:val="auto"/>
          <w:lang w:eastAsia="lt-LT"/>
        </w:rPr>
      </w:pPr>
      <w:r w:rsidRPr="00C343F1">
        <w:rPr>
          <w:rFonts w:ascii="Verdana" w:eastAsia="Calibri" w:hAnsi="Verdana"/>
          <w:color w:val="auto"/>
          <w:lang w:eastAsia="lt-LT"/>
        </w:rPr>
        <w:t xml:space="preserve">3.20.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C343F1">
          <w:rPr>
            <w:rFonts w:ascii="Verdana" w:eastAsia="Calibri" w:hAnsi="Verdana"/>
            <w:color w:val="auto"/>
            <w:lang w:eastAsia="lt-LT"/>
          </w:rPr>
          <w:t>2006 m</w:t>
        </w:r>
      </w:smartTag>
      <w:r w:rsidRPr="00C343F1">
        <w:rPr>
          <w:rFonts w:ascii="Verdana" w:eastAsia="Calibri" w:hAnsi="Verdana"/>
          <w:color w:val="auto"/>
          <w:lang w:eastAsia="lt-LT"/>
        </w:rPr>
        <w:t>. spalio 30 d. nutarimu Nr. 1079 „Dėl Dokumentų legalizavimo ir tvirtinimo pažyma (</w:t>
      </w:r>
      <w:r w:rsidRPr="00C343F1">
        <w:rPr>
          <w:rFonts w:ascii="Verdana" w:eastAsia="Calibri" w:hAnsi="Verdana"/>
          <w:i/>
          <w:iCs/>
          <w:color w:val="auto"/>
          <w:lang w:eastAsia="lt-LT"/>
        </w:rPr>
        <w:t>Apostille</w:t>
      </w:r>
      <w:r w:rsidRPr="00C343F1">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C343F1">
          <w:rPr>
            <w:rFonts w:ascii="Verdana" w:eastAsia="Calibri" w:hAnsi="Verdana"/>
            <w:color w:val="auto"/>
            <w:lang w:eastAsia="lt-LT"/>
          </w:rPr>
          <w:t>1961 m</w:t>
        </w:r>
      </w:smartTag>
      <w:r w:rsidRPr="00C343F1">
        <w:rPr>
          <w:rFonts w:ascii="Verdana" w:eastAsia="Calibri" w:hAnsi="Verdana"/>
          <w:color w:val="auto"/>
          <w:lang w:eastAsia="lt-LT"/>
        </w:rPr>
        <w:t>. spalio 5 d. Hagos konvencija dėl užsienio valstybėse išduotų dokumentų legalizavimo panaikinimo (Žin., 1997, Nr. 68-1699).</w:t>
      </w:r>
    </w:p>
    <w:p w14:paraId="44EB869B" w14:textId="77777777" w:rsidR="00950EC4" w:rsidRPr="00C343F1" w:rsidRDefault="00950EC4" w:rsidP="00E133E0">
      <w:pPr>
        <w:tabs>
          <w:tab w:val="left" w:pos="851"/>
          <w:tab w:val="left" w:pos="1843"/>
        </w:tabs>
        <w:ind w:firstLine="709"/>
        <w:jc w:val="both"/>
        <w:rPr>
          <w:rFonts w:ascii="Verdana" w:eastAsia="Calibri" w:hAnsi="Verdana"/>
          <w:color w:val="auto"/>
          <w:lang w:eastAsia="lt-LT"/>
        </w:rPr>
      </w:pPr>
      <w:r w:rsidRPr="00C343F1">
        <w:rPr>
          <w:rFonts w:ascii="Verdana" w:eastAsia="Calibri" w:hAnsi="Verdana"/>
          <w:color w:val="auto"/>
          <w:lang w:eastAsia="lt-LT"/>
        </w:rPr>
        <w:t>3.21.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A97CBBE" w14:textId="76CDC740" w:rsidR="00950EC4" w:rsidRDefault="00950EC4" w:rsidP="00E133E0">
      <w:pPr>
        <w:tabs>
          <w:tab w:val="left" w:pos="851"/>
        </w:tabs>
        <w:ind w:firstLine="709"/>
        <w:jc w:val="both"/>
        <w:rPr>
          <w:rFonts w:ascii="Verdana" w:eastAsia="Calibri" w:hAnsi="Verdana"/>
          <w:color w:val="auto"/>
          <w:lang w:eastAsia="lt-LT"/>
        </w:rPr>
      </w:pPr>
      <w:r w:rsidRPr="00C343F1">
        <w:rPr>
          <w:rFonts w:ascii="Verdana" w:eastAsia="Calibri" w:hAnsi="Verdana"/>
          <w:color w:val="auto"/>
          <w:lang w:eastAsia="lt-LT"/>
        </w:rPr>
        <w:t xml:space="preserve">3.22. </w:t>
      </w:r>
      <w:r w:rsidRPr="00C343F1">
        <w:rPr>
          <w:rFonts w:ascii="Verdana" w:eastAsia="Times New Roman" w:hAnsi="Verdana"/>
          <w:color w:val="auto"/>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w:t>
      </w:r>
      <w:r w:rsidR="00452D75" w:rsidRPr="00C343F1">
        <w:rPr>
          <w:rFonts w:ascii="Verdana" w:eastAsia="Times New Roman" w:hAnsi="Verdana"/>
          <w:color w:val="auto"/>
          <w:lang w:eastAsia="lt-LT"/>
        </w:rPr>
        <w:t xml:space="preserve"> </w:t>
      </w:r>
      <w:r w:rsidRPr="00C343F1">
        <w:rPr>
          <w:rFonts w:ascii="Verdana" w:eastAsia="Times New Roman" w:hAnsi="Verdana"/>
          <w:color w:val="auto"/>
          <w:lang w:eastAsia="lt-LT"/>
        </w:rPr>
        <w:t xml:space="preserve">pirkimo dokumentuose padaryta esminių klaidų, dėl kurių pirkimas tampa nebetikslingas ar jį įvykdžius būtų įsigytas Perkančiosios organizacijos poreikių neatitinkantis pirkimo objektas. </w:t>
      </w:r>
      <w:r w:rsidRPr="00C343F1">
        <w:rPr>
          <w:rFonts w:ascii="Verdana" w:eastAsia="Calibri" w:hAnsi="Verdana"/>
          <w:color w:val="auto"/>
          <w:lang w:eastAsia="lt-LT"/>
        </w:rPr>
        <w:t xml:space="preserve">Perkančioji organizacija apie tai </w:t>
      </w:r>
      <w:r w:rsidRPr="00C343F1">
        <w:rPr>
          <w:rFonts w:ascii="Verdana" w:eastAsia="Calibri" w:hAnsi="Verdana"/>
          <w:iCs/>
          <w:color w:val="auto"/>
          <w:lang w:eastAsia="lt-LT"/>
        </w:rPr>
        <w:t xml:space="preserve">CVP IS elektroninėmis susirašinėjimo priemonėmis </w:t>
      </w:r>
      <w:r w:rsidRPr="00C343F1">
        <w:rPr>
          <w:rFonts w:ascii="Verdana" w:eastAsia="Calibri" w:hAnsi="Verdana"/>
          <w:color w:val="auto"/>
          <w:lang w:eastAsia="lt-LT"/>
        </w:rPr>
        <w:t>praneša visiems Konkurso dalyviams.</w:t>
      </w:r>
      <w:r w:rsidRPr="00C343F1">
        <w:rPr>
          <w:rFonts w:ascii="Verdana" w:eastAsia="Times New Roman" w:hAnsi="Verdana"/>
          <w:color w:val="auto"/>
          <w:lang w:eastAsia="lt-LT"/>
        </w:rPr>
        <w:t xml:space="preserve"> </w:t>
      </w:r>
      <w:r w:rsidRPr="00C343F1">
        <w:rPr>
          <w:rFonts w:ascii="Verdana" w:eastAsia="Calibri" w:hAnsi="Verdana"/>
          <w:color w:val="auto"/>
          <w:lang w:eastAsia="lt-LT"/>
        </w:rPr>
        <w:t>Perkančioji organizacija neatlygina dalyviams nuostolių, patirtų dėl pirkimo procedūrų nutraukimo.</w:t>
      </w:r>
    </w:p>
    <w:p w14:paraId="5F519767" w14:textId="15D2ADF9" w:rsidR="00575596" w:rsidRPr="00C343F1" w:rsidRDefault="00575596" w:rsidP="00E133E0">
      <w:pPr>
        <w:tabs>
          <w:tab w:val="left" w:pos="851"/>
        </w:tabs>
        <w:ind w:firstLine="709"/>
        <w:jc w:val="both"/>
        <w:rPr>
          <w:rFonts w:ascii="Verdana" w:eastAsia="Calibri" w:hAnsi="Verdana"/>
          <w:color w:val="auto"/>
          <w:lang w:eastAsia="lt-LT"/>
        </w:rPr>
      </w:pPr>
      <w:r>
        <w:rPr>
          <w:rFonts w:ascii="Verdana" w:eastAsia="Calibri" w:hAnsi="Verdana"/>
          <w:color w:val="auto"/>
          <w:lang w:eastAsia="lt-LT"/>
        </w:rPr>
        <w:t xml:space="preserve">3.23. </w:t>
      </w:r>
      <w:r w:rsidRPr="00D316C1">
        <w:rPr>
          <w:rFonts w:ascii="Verdana" w:eastAsia="Calibri" w:hAnsi="Verdana"/>
        </w:rPr>
        <w:t>Tiekėjas arba tiekėjų grupės narys (nariai), veikiantis (-ys)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575596" w:rsidRPr="00B94C69" w14:paraId="2912DBA8" w14:textId="77777777" w:rsidTr="00693078">
        <w:tc>
          <w:tcPr>
            <w:tcW w:w="993" w:type="dxa"/>
            <w:tcBorders>
              <w:top w:val="single" w:sz="4" w:space="0" w:color="000000"/>
              <w:left w:val="single" w:sz="4" w:space="0" w:color="000000"/>
              <w:bottom w:val="single" w:sz="4" w:space="0" w:color="000000"/>
              <w:right w:val="single" w:sz="4" w:space="0" w:color="000000"/>
            </w:tcBorders>
            <w:hideMark/>
          </w:tcPr>
          <w:p w14:paraId="582A2E25" w14:textId="77777777" w:rsidR="00575596" w:rsidRPr="00B94C69" w:rsidRDefault="00575596" w:rsidP="00693078">
            <w:pPr>
              <w:tabs>
                <w:tab w:val="left" w:pos="851"/>
                <w:tab w:val="left" w:pos="1843"/>
              </w:tabs>
              <w:jc w:val="both"/>
              <w:rPr>
                <w:rFonts w:ascii="Verdana" w:eastAsia="Calibri" w:hAnsi="Verdana"/>
                <w:b/>
                <w:bCs/>
              </w:rPr>
            </w:pPr>
            <w:r w:rsidRPr="00B94C69">
              <w:rPr>
                <w:rFonts w:ascii="Verdana" w:eastAsia="Calibri" w:hAnsi="Verdana"/>
                <w:b/>
                <w:bCs/>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5393893" w14:textId="77777777" w:rsidR="00575596" w:rsidRPr="00B94C69" w:rsidRDefault="00575596" w:rsidP="00693078">
            <w:pPr>
              <w:tabs>
                <w:tab w:val="left" w:pos="851"/>
                <w:tab w:val="left" w:pos="1843"/>
              </w:tabs>
              <w:jc w:val="both"/>
              <w:rPr>
                <w:rFonts w:ascii="Verdana" w:eastAsia="Calibri" w:hAnsi="Verdana"/>
                <w:b/>
                <w:bCs/>
              </w:rPr>
            </w:pPr>
            <w:r w:rsidRPr="00B94C69">
              <w:rPr>
                <w:rFonts w:ascii="Verdana" w:eastAsia="Calibri" w:hAnsi="Verdana"/>
                <w:b/>
                <w:bCs/>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5F3C5843" w14:textId="77777777" w:rsidR="00575596" w:rsidRPr="00B94C69" w:rsidRDefault="00575596" w:rsidP="00693078">
            <w:pPr>
              <w:tabs>
                <w:tab w:val="left" w:pos="851"/>
                <w:tab w:val="left" w:pos="1843"/>
              </w:tabs>
              <w:jc w:val="both"/>
              <w:rPr>
                <w:rFonts w:ascii="Verdana" w:eastAsia="Calibri" w:hAnsi="Verdana"/>
                <w:b/>
                <w:bCs/>
              </w:rPr>
            </w:pPr>
            <w:r w:rsidRPr="00B94C69">
              <w:rPr>
                <w:rFonts w:ascii="Verdana" w:eastAsia="Calibri" w:hAnsi="Verdana"/>
                <w:b/>
                <w:bCs/>
              </w:rPr>
              <w:t>Aplinkos apsaugos ir kokybės vadybos sistemos standartų reikalavimų atitikimą įrodantys dokumentai</w:t>
            </w:r>
          </w:p>
        </w:tc>
      </w:tr>
      <w:tr w:rsidR="00575596" w:rsidRPr="00B94C69" w14:paraId="2FE4A7BC" w14:textId="77777777" w:rsidTr="00693078">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381834A" w14:textId="52E211B8" w:rsidR="00575596" w:rsidRPr="00B94C69" w:rsidRDefault="00575596" w:rsidP="00693078">
            <w:pPr>
              <w:tabs>
                <w:tab w:val="left" w:pos="851"/>
                <w:tab w:val="left" w:pos="1843"/>
              </w:tabs>
              <w:jc w:val="both"/>
              <w:rPr>
                <w:rFonts w:ascii="Verdana" w:eastAsia="Calibri" w:hAnsi="Verdana"/>
              </w:rPr>
            </w:pPr>
            <w:r w:rsidRPr="00B94C69">
              <w:rPr>
                <w:rFonts w:ascii="Verdana" w:eastAsia="Calibri" w:hAnsi="Verdana"/>
              </w:rPr>
              <w:t>3.2</w:t>
            </w:r>
            <w:r>
              <w:rPr>
                <w:rFonts w:ascii="Verdana" w:eastAsia="Calibri" w:hAnsi="Verdana"/>
              </w:rPr>
              <w:t>3</w:t>
            </w:r>
            <w:r w:rsidRPr="00B94C69">
              <w:rPr>
                <w:rFonts w:ascii="Verdana" w:eastAsia="Calibri" w:hAnsi="Verdana"/>
              </w:rPr>
              <w:t>.1</w:t>
            </w:r>
          </w:p>
        </w:tc>
        <w:tc>
          <w:tcPr>
            <w:tcW w:w="3546" w:type="dxa"/>
            <w:tcBorders>
              <w:top w:val="single" w:sz="4" w:space="0" w:color="000000"/>
              <w:left w:val="single" w:sz="4" w:space="0" w:color="000000"/>
              <w:bottom w:val="single" w:sz="4" w:space="0" w:color="000000"/>
              <w:right w:val="single" w:sz="4" w:space="0" w:color="000000"/>
            </w:tcBorders>
            <w:hideMark/>
          </w:tcPr>
          <w:p w14:paraId="2A967DC2" w14:textId="77777777" w:rsidR="00575596" w:rsidRPr="00B94C69" w:rsidRDefault="00575596" w:rsidP="00693078">
            <w:pPr>
              <w:tabs>
                <w:tab w:val="left" w:pos="851"/>
                <w:tab w:val="left" w:pos="1843"/>
              </w:tabs>
              <w:jc w:val="both"/>
              <w:rPr>
                <w:rFonts w:ascii="Verdana" w:eastAsia="Calibri" w:hAnsi="Verdana"/>
              </w:rPr>
            </w:pPr>
            <w:r w:rsidRPr="00B94C69">
              <w:rPr>
                <w:rFonts w:ascii="Verdana" w:eastAsia="Calibri" w:hAnsi="Verdana"/>
              </w:rPr>
              <w:t xml:space="preserve">Tiekėjas atliekamoms paslaugoms taiko kokybės  vadybos sistemos reikalavimus pagal standartą LST EN ISO 9001 ar kitus aplinkos kokybės vadybos standartus, </w:t>
            </w:r>
            <w:r w:rsidRPr="00B94C69">
              <w:rPr>
                <w:rFonts w:ascii="Verdana" w:eastAsia="Calibri" w:hAnsi="Verdana"/>
              </w:rPr>
              <w:lastRenderedPageBreak/>
              <w:t>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6A634714" w14:textId="77777777" w:rsidR="00575596" w:rsidRPr="00B94C69" w:rsidRDefault="00575596" w:rsidP="00693078">
            <w:pPr>
              <w:tabs>
                <w:tab w:val="left" w:pos="851"/>
                <w:tab w:val="left" w:pos="1843"/>
              </w:tabs>
              <w:jc w:val="both"/>
              <w:rPr>
                <w:rFonts w:ascii="Verdana" w:eastAsia="Calibri" w:hAnsi="Verdana"/>
                <w:iCs/>
              </w:rPr>
            </w:pPr>
            <w:r w:rsidRPr="00B94C69">
              <w:rPr>
                <w:rFonts w:ascii="Verdana" w:eastAsia="Calibri" w:hAnsi="Verdana"/>
                <w:iCs/>
              </w:rPr>
              <w:lastRenderedPageBreak/>
              <w:t>Pateikiamas nepriklausomos įstaigos išduotas sertifikatas. Perkančioji organizacija pripažįsta lygiaverčius sertifikatus, išduotus kitose valstybėse narėse įsteigtų nepriklausomų įstaigų.</w:t>
            </w:r>
          </w:p>
          <w:p w14:paraId="6A0CCB60" w14:textId="77777777" w:rsidR="00CD79CD" w:rsidRDefault="00CD79CD" w:rsidP="00693078">
            <w:pPr>
              <w:tabs>
                <w:tab w:val="left" w:pos="851"/>
                <w:tab w:val="left" w:pos="1843"/>
              </w:tabs>
              <w:jc w:val="both"/>
              <w:rPr>
                <w:rFonts w:ascii="Verdana" w:eastAsia="Calibri" w:hAnsi="Verdana"/>
                <w:iCs/>
              </w:rPr>
            </w:pPr>
            <w:r w:rsidRPr="00C05D97">
              <w:rPr>
                <w:rFonts w:ascii="Verdana" w:eastAsia="Calibri" w:hAnsi="Verdana"/>
                <w:iCs/>
              </w:rPr>
              <w:t xml:space="preserve">Pirkimo vykdytojas, atlikdamas supaprastintą pirkimą priima ir kitus </w:t>
            </w:r>
            <w:r w:rsidRPr="00C05D97">
              <w:rPr>
                <w:rFonts w:ascii="Verdana" w:eastAsia="Calibri" w:hAnsi="Verdana"/>
                <w:iCs/>
              </w:rPr>
              <w:lastRenderedPageBreak/>
              <w:t>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rFonts w:ascii="Verdana" w:eastAsia="Calibri" w:hAnsi="Verdana"/>
                <w:iCs/>
              </w:rPr>
              <w:t>.</w:t>
            </w:r>
          </w:p>
          <w:p w14:paraId="17FBBF40" w14:textId="498E101C" w:rsidR="00575596" w:rsidRPr="00B94C69" w:rsidRDefault="00575596" w:rsidP="00693078">
            <w:pPr>
              <w:tabs>
                <w:tab w:val="left" w:pos="851"/>
                <w:tab w:val="left" w:pos="1843"/>
              </w:tabs>
              <w:jc w:val="both"/>
              <w:rPr>
                <w:rFonts w:ascii="Verdana" w:eastAsia="Calibri" w:hAnsi="Verdana"/>
                <w:iCs/>
              </w:rPr>
            </w:pPr>
            <w:r w:rsidRPr="00B94C69">
              <w:rPr>
                <w:rFonts w:ascii="Verdana" w:eastAsia="Calibri"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75596" w:rsidRPr="00B94C69" w14:paraId="2DEB8BE7" w14:textId="77777777" w:rsidTr="00693078">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72039496" w14:textId="205DF218" w:rsidR="00575596" w:rsidRPr="00B94C69" w:rsidRDefault="00575596" w:rsidP="00693078">
            <w:pPr>
              <w:tabs>
                <w:tab w:val="left" w:pos="851"/>
                <w:tab w:val="left" w:pos="1843"/>
              </w:tabs>
              <w:jc w:val="both"/>
              <w:rPr>
                <w:rFonts w:ascii="Verdana" w:eastAsia="Calibri" w:hAnsi="Verdana"/>
              </w:rPr>
            </w:pPr>
            <w:r w:rsidRPr="00B94C69">
              <w:rPr>
                <w:rFonts w:ascii="Verdana" w:eastAsia="Calibri" w:hAnsi="Verdana"/>
              </w:rPr>
              <w:lastRenderedPageBreak/>
              <w:t>3.2</w:t>
            </w:r>
            <w:r>
              <w:rPr>
                <w:rFonts w:ascii="Verdana" w:eastAsia="Calibri" w:hAnsi="Verdana"/>
              </w:rPr>
              <w:t>3</w:t>
            </w:r>
            <w:r w:rsidRPr="00B94C69">
              <w:rPr>
                <w:rFonts w:ascii="Verdana" w:eastAsia="Calibri" w:hAnsi="Verdana"/>
              </w:rPr>
              <w:t>.2.</w:t>
            </w:r>
          </w:p>
        </w:tc>
        <w:tc>
          <w:tcPr>
            <w:tcW w:w="3546" w:type="dxa"/>
            <w:tcBorders>
              <w:top w:val="single" w:sz="4" w:space="0" w:color="000000"/>
              <w:left w:val="single" w:sz="4" w:space="0" w:color="000000"/>
              <w:bottom w:val="single" w:sz="4" w:space="0" w:color="000000"/>
              <w:right w:val="single" w:sz="4" w:space="0" w:color="000000"/>
            </w:tcBorders>
            <w:hideMark/>
          </w:tcPr>
          <w:p w14:paraId="0E682EAA" w14:textId="0C32F710" w:rsidR="00575596" w:rsidRPr="00B94C69" w:rsidRDefault="00575596" w:rsidP="00693078">
            <w:pPr>
              <w:tabs>
                <w:tab w:val="left" w:pos="851"/>
                <w:tab w:val="left" w:pos="1843"/>
              </w:tabs>
              <w:jc w:val="both"/>
              <w:rPr>
                <w:rFonts w:ascii="Verdana" w:eastAsia="Calibri" w:hAnsi="Verdana"/>
              </w:rPr>
            </w:pPr>
            <w:r>
              <w:rPr>
                <w:rFonts w:ascii="Verdana" w:eastAsia="Calibri" w:hAnsi="Verdana"/>
              </w:rPr>
              <w:t>T</w:t>
            </w:r>
            <w:r w:rsidRPr="00C05D97">
              <w:rPr>
                <w:rFonts w:ascii="Verdana" w:eastAsia="Calibri" w:hAnsi="Verdana"/>
              </w:rPr>
              <w:t>iekėjas atliekam</w:t>
            </w:r>
            <w:r w:rsidR="00CD79CD">
              <w:rPr>
                <w:rFonts w:ascii="Verdana" w:eastAsia="Calibri" w:hAnsi="Verdana"/>
              </w:rPr>
              <w:t>om</w:t>
            </w:r>
            <w:r w:rsidRPr="00C05D97">
              <w:rPr>
                <w:rFonts w:ascii="Verdana" w:eastAsia="Calibri" w:hAnsi="Verdana"/>
              </w:rPr>
              <w:t xml:space="preserve">s </w:t>
            </w:r>
            <w:r w:rsidR="00CD79CD">
              <w:rPr>
                <w:rFonts w:ascii="Verdana" w:eastAsia="Calibri" w:hAnsi="Verdana"/>
              </w:rPr>
              <w:t>paslaugoms</w:t>
            </w:r>
            <w:r w:rsidRPr="00C05D97">
              <w:rPr>
                <w:rFonts w:ascii="Verdana" w:eastAsia="Calibri" w:hAnsi="Verdana"/>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5106" w:type="dxa"/>
            <w:tcBorders>
              <w:top w:val="single" w:sz="4" w:space="0" w:color="000000"/>
              <w:left w:val="single" w:sz="4" w:space="0" w:color="000000"/>
              <w:bottom w:val="single" w:sz="4" w:space="0" w:color="000000"/>
              <w:right w:val="single" w:sz="4" w:space="0" w:color="000000"/>
            </w:tcBorders>
            <w:hideMark/>
          </w:tcPr>
          <w:p w14:paraId="19C4E394" w14:textId="77777777" w:rsidR="00CD79CD" w:rsidRDefault="00575596" w:rsidP="00CD79CD">
            <w:pPr>
              <w:tabs>
                <w:tab w:val="left" w:pos="851"/>
                <w:tab w:val="left" w:pos="1843"/>
              </w:tabs>
              <w:jc w:val="both"/>
              <w:rPr>
                <w:rFonts w:ascii="Verdana" w:eastAsia="Calibri" w:hAnsi="Verdana"/>
                <w:iCs/>
              </w:rPr>
            </w:pPr>
            <w:r>
              <w:rPr>
                <w:rFonts w:ascii="Verdana" w:eastAsia="Calibri" w:hAnsi="Verdana"/>
                <w:iCs/>
              </w:rPr>
              <w:t>N</w:t>
            </w:r>
            <w:r w:rsidRPr="00C05D97">
              <w:rPr>
                <w:rFonts w:ascii="Verdana" w:eastAsia="Calibri" w:hAnsi="Verdana"/>
                <w:iCs/>
              </w:rPr>
              <w:t>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CD79CD">
              <w:rPr>
                <w:rFonts w:ascii="Verdana" w:eastAsia="Calibri" w:hAnsi="Verdana"/>
                <w:iCs/>
              </w:rPr>
              <w:t>.</w:t>
            </w:r>
          </w:p>
          <w:p w14:paraId="4DD2E016" w14:textId="2F5CE4DE" w:rsidR="00CD79CD" w:rsidRPr="00B94C69" w:rsidRDefault="00CD79CD" w:rsidP="00CD79CD">
            <w:pPr>
              <w:tabs>
                <w:tab w:val="left" w:pos="851"/>
                <w:tab w:val="left" w:pos="1843"/>
              </w:tabs>
              <w:jc w:val="both"/>
              <w:rPr>
                <w:rFonts w:ascii="Verdana" w:eastAsia="Calibri" w:hAnsi="Verdana"/>
                <w:i/>
              </w:rPr>
            </w:pPr>
            <w:r w:rsidRPr="00B94C69">
              <w:rPr>
                <w:rFonts w:ascii="Verdana" w:eastAsia="Calibri"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7E87E52" w14:textId="791621EA" w:rsidR="004F1020" w:rsidRPr="00C343F1" w:rsidRDefault="00950EC4" w:rsidP="00E133E0">
      <w:pPr>
        <w:tabs>
          <w:tab w:val="left" w:pos="851"/>
        </w:tabs>
        <w:ind w:firstLine="709"/>
        <w:jc w:val="both"/>
        <w:rPr>
          <w:rFonts w:ascii="Verdana" w:eastAsia="Times New Roman" w:hAnsi="Verdana"/>
          <w:color w:val="auto"/>
          <w:lang w:eastAsia="lt-LT"/>
        </w:rPr>
      </w:pPr>
      <w:r w:rsidRPr="00C343F1">
        <w:rPr>
          <w:rFonts w:ascii="Verdana" w:eastAsia="Times New Roman" w:hAnsi="Verdana"/>
          <w:color w:val="auto"/>
          <w:lang w:eastAsia="lt-LT"/>
        </w:rPr>
        <w:t>3.2</w:t>
      </w:r>
      <w:r w:rsidR="00575596">
        <w:rPr>
          <w:rFonts w:ascii="Verdana" w:eastAsia="Times New Roman" w:hAnsi="Verdana"/>
          <w:color w:val="auto"/>
          <w:lang w:eastAsia="lt-LT"/>
        </w:rPr>
        <w:t>4</w:t>
      </w:r>
      <w:r w:rsidRPr="00C343F1">
        <w:rPr>
          <w:rFonts w:ascii="Verdana" w:eastAsia="Times New Roman" w:hAnsi="Verdana"/>
          <w:color w:val="auto"/>
          <w:lang w:eastAsia="lt-LT"/>
        </w:rPr>
        <w:t xml:space="preserve">. Jeigu tiekėjo kvalifikacija dėl teisės verstis atitinkama veikla nebuvo tikrinama arba tikrinama ne visa apimtimi, tiekėjas Perkančiajai organizacijai įsipareigoja, kad pirkimo sutartį vykdys tik tokią teisę turintys asmenys. Tiekėjas </w:t>
      </w:r>
      <w:r w:rsidRPr="00C343F1">
        <w:rPr>
          <w:rFonts w:ascii="Verdana" w:eastAsia="Times New Roman" w:hAnsi="Verdana"/>
          <w:color w:val="auto"/>
          <w:lang w:eastAsia="lt-LT"/>
        </w:rPr>
        <w:lastRenderedPageBreak/>
        <w:t>turės iki pirkimo sutarties sudarymo pateikti atitinkamus dokumentus, įrodančius, kad pirkimo sutartį vykdys tik tokią teisę turintys asmenys.</w:t>
      </w:r>
    </w:p>
    <w:p w14:paraId="3F12BD98" w14:textId="24808E5E" w:rsidR="004F1020" w:rsidRPr="00C343F1" w:rsidRDefault="004F1020" w:rsidP="00E133E0">
      <w:pPr>
        <w:tabs>
          <w:tab w:val="left" w:pos="851"/>
        </w:tabs>
        <w:ind w:firstLine="709"/>
        <w:jc w:val="both"/>
        <w:rPr>
          <w:rFonts w:ascii="Verdana" w:hAnsi="Verdana"/>
          <w:color w:val="auto"/>
        </w:rPr>
      </w:pPr>
      <w:r w:rsidRPr="00C343F1">
        <w:rPr>
          <w:rFonts w:ascii="Verdana" w:eastAsia="Times New Roman" w:hAnsi="Verdana"/>
          <w:color w:val="auto"/>
          <w:lang w:eastAsia="lt-LT"/>
        </w:rPr>
        <w:t>3.2</w:t>
      </w:r>
      <w:r w:rsidR="00575596">
        <w:rPr>
          <w:rFonts w:ascii="Verdana" w:eastAsia="Times New Roman" w:hAnsi="Verdana"/>
          <w:color w:val="auto"/>
          <w:lang w:eastAsia="lt-LT"/>
        </w:rPr>
        <w:t>5</w:t>
      </w:r>
      <w:r w:rsidRPr="00C343F1">
        <w:rPr>
          <w:rFonts w:ascii="Verdana" w:eastAsia="Times New Roman" w:hAnsi="Verdana"/>
          <w:color w:val="auto"/>
          <w:lang w:eastAsia="lt-LT"/>
        </w:rPr>
        <w:t xml:space="preserve">. </w:t>
      </w:r>
      <w:r w:rsidR="00AF657C" w:rsidRPr="00C343F1">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F657C" w:rsidRPr="00C343F1">
        <w:rPr>
          <w:rFonts w:ascii="Verdana" w:hAnsi="Verdana"/>
          <w:color w:val="auto"/>
          <w:kern w:val="16"/>
        </w:rPr>
        <w:t xml:space="preserve">Perkančioji organizacija </w:t>
      </w:r>
      <w:r w:rsidR="00AF657C" w:rsidRPr="00C343F1">
        <w:rPr>
          <w:rFonts w:ascii="Verdana" w:hAnsi="Verdana"/>
          <w:color w:val="auto"/>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5E7E14FB" w14:textId="751BC506" w:rsidR="004F1020" w:rsidRPr="00C343F1" w:rsidRDefault="004F1020" w:rsidP="00E133E0">
      <w:pPr>
        <w:tabs>
          <w:tab w:val="left" w:pos="851"/>
        </w:tabs>
        <w:ind w:firstLine="709"/>
        <w:jc w:val="both"/>
        <w:rPr>
          <w:rFonts w:ascii="Verdana" w:hAnsi="Verdana"/>
          <w:color w:val="auto"/>
        </w:rPr>
      </w:pPr>
      <w:r w:rsidRPr="00C343F1">
        <w:rPr>
          <w:rFonts w:ascii="Verdana" w:hAnsi="Verdana"/>
          <w:color w:val="auto"/>
        </w:rPr>
        <w:t>3.2</w:t>
      </w:r>
      <w:r w:rsidR="00575596">
        <w:rPr>
          <w:rFonts w:ascii="Verdana" w:hAnsi="Verdana"/>
          <w:color w:val="auto"/>
        </w:rPr>
        <w:t>6</w:t>
      </w:r>
      <w:r w:rsidRPr="00C343F1">
        <w:rPr>
          <w:rFonts w:ascii="Verdana" w:hAnsi="Verdana"/>
          <w:color w:val="auto"/>
        </w:rPr>
        <w:t xml:space="preserve">. </w:t>
      </w:r>
      <w:r w:rsidR="00AF657C" w:rsidRPr="00C343F1">
        <w:rPr>
          <w:rFonts w:ascii="Verdana" w:hAnsi="Verdana"/>
          <w:color w:val="auto"/>
        </w:rPr>
        <w:t>Tuo atveju, jei tiekėjų grupės pasiūlymas bus pripažintas laimėjusiu šį viešąjį pirkimą, Perkančioji organizacija palaikys ryšius tik su atsakingu partneriu, su juo bus sudaroma pirkimo sutartis ir jam bus atliekami mokėjimai.</w:t>
      </w:r>
    </w:p>
    <w:p w14:paraId="3EE0AEEC" w14:textId="697A2B29" w:rsidR="00AF657C" w:rsidRPr="00C343F1" w:rsidRDefault="004F1020" w:rsidP="00E133E0">
      <w:pPr>
        <w:tabs>
          <w:tab w:val="left" w:pos="851"/>
        </w:tabs>
        <w:ind w:firstLine="709"/>
        <w:jc w:val="both"/>
        <w:rPr>
          <w:rFonts w:ascii="Verdana" w:eastAsia="Calibri" w:hAnsi="Verdana"/>
          <w:color w:val="auto"/>
          <w:lang w:eastAsia="lt-LT"/>
        </w:rPr>
      </w:pPr>
      <w:r w:rsidRPr="00C343F1">
        <w:rPr>
          <w:rFonts w:ascii="Verdana" w:hAnsi="Verdana"/>
          <w:color w:val="auto"/>
        </w:rPr>
        <w:t>3.2</w:t>
      </w:r>
      <w:r w:rsidR="00575596">
        <w:rPr>
          <w:rFonts w:ascii="Verdana" w:hAnsi="Verdana"/>
          <w:color w:val="auto"/>
        </w:rPr>
        <w:t>7</w:t>
      </w:r>
      <w:r w:rsidRPr="00C343F1">
        <w:rPr>
          <w:rFonts w:ascii="Verdana" w:hAnsi="Verdana"/>
          <w:color w:val="auto"/>
        </w:rPr>
        <w:t xml:space="preserve">. </w:t>
      </w:r>
      <w:r w:rsidR="00AF657C" w:rsidRPr="00C343F1">
        <w:rPr>
          <w:rFonts w:ascii="Verdana" w:hAnsi="Verdana"/>
          <w:color w:val="auto"/>
          <w:kern w:val="16"/>
        </w:rPr>
        <w:t xml:space="preserve">Perkančioji organizacija </w:t>
      </w:r>
      <w:r w:rsidR="00AF657C" w:rsidRPr="00C343F1">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2153FD29" w14:textId="77777777" w:rsidR="004C58D2" w:rsidRPr="00C343F1" w:rsidRDefault="004C58D2" w:rsidP="00E133E0">
      <w:pPr>
        <w:pStyle w:val="Body2"/>
        <w:tabs>
          <w:tab w:val="left" w:pos="1276"/>
        </w:tabs>
        <w:spacing w:after="0"/>
        <w:rPr>
          <w:rFonts w:ascii="Verdana" w:hAnsi="Verdana" w:cs="Times New Roman"/>
          <w:color w:val="00000A"/>
          <w:sz w:val="24"/>
          <w:szCs w:val="24"/>
          <w:lang w:val="lt-LT"/>
        </w:rPr>
      </w:pPr>
    </w:p>
    <w:p w14:paraId="72905A5B"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17" w:name="_Toc488998671"/>
      <w:bookmarkStart w:id="18" w:name="_Toc513077"/>
      <w:bookmarkStart w:id="19" w:name="_Toc181956744"/>
      <w:bookmarkEnd w:id="17"/>
      <w:r w:rsidRPr="00C343F1">
        <w:rPr>
          <w:rFonts w:ascii="Verdana" w:hAnsi="Verdana"/>
          <w:color w:val="auto"/>
          <w:sz w:val="24"/>
          <w:szCs w:val="24"/>
          <w:lang w:val="lt-LT"/>
        </w:rPr>
        <w:t>PASIŪLYMŲ RENGIMAS, PATEIKIMAS, KEITIMAS</w:t>
      </w:r>
      <w:bookmarkEnd w:id="18"/>
      <w:bookmarkEnd w:id="19"/>
    </w:p>
    <w:p w14:paraId="26E744DA" w14:textId="77777777" w:rsidR="003413E4" w:rsidRPr="00C343F1" w:rsidRDefault="003413E4" w:rsidP="006E77C2">
      <w:pPr>
        <w:pStyle w:val="Body2"/>
        <w:spacing w:after="0"/>
        <w:rPr>
          <w:rFonts w:ascii="Verdana" w:hAnsi="Verdana" w:cs="Times New Roman"/>
          <w:color w:val="00000A"/>
          <w:sz w:val="24"/>
          <w:szCs w:val="24"/>
          <w:lang w:val="lt-LT"/>
        </w:rPr>
      </w:pPr>
    </w:p>
    <w:p w14:paraId="7C76EFB2" w14:textId="2CB58FA8" w:rsidR="00AF657C" w:rsidRPr="00C343F1" w:rsidRDefault="00AF657C" w:rsidP="006E77C2">
      <w:pPr>
        <w:pStyle w:val="Body2"/>
        <w:numPr>
          <w:ilvl w:val="1"/>
          <w:numId w:val="15"/>
        </w:numPr>
        <w:tabs>
          <w:tab w:val="left" w:pos="142"/>
        </w:tabs>
        <w:spacing w:after="0"/>
        <w:ind w:left="0" w:firstLine="720"/>
        <w:rPr>
          <w:rFonts w:ascii="Verdana" w:hAnsi="Verdana" w:cs="Times New Roman"/>
          <w:color w:val="auto"/>
          <w:kern w:val="16"/>
          <w:sz w:val="24"/>
          <w:szCs w:val="24"/>
          <w:lang w:val="lt-LT"/>
        </w:rPr>
      </w:pPr>
      <w:r w:rsidRPr="00C343F1">
        <w:rPr>
          <w:rFonts w:ascii="Verdana" w:hAnsi="Verdana" w:cs="Times New Roman"/>
          <w:color w:val="auto"/>
          <w:sz w:val="24"/>
          <w:szCs w:val="24"/>
          <w:bdr w:val="none" w:sz="0" w:space="0" w:color="auto" w:frame="1"/>
          <w:shd w:val="clear" w:color="auto" w:fill="FFFFFF"/>
          <w:lang w:val="lt-LT"/>
        </w:rPr>
        <w:t>Tiekėjas (fizinis ar juridinis asmuo) gali pateikti</w:t>
      </w:r>
      <w:r w:rsidR="00452D75" w:rsidRPr="00C343F1">
        <w:rPr>
          <w:rFonts w:ascii="Verdana" w:hAnsi="Verdana" w:cs="Times New Roman"/>
          <w:color w:val="auto"/>
          <w:sz w:val="24"/>
          <w:szCs w:val="24"/>
          <w:bdr w:val="none" w:sz="0" w:space="0" w:color="auto" w:frame="1"/>
          <w:shd w:val="clear" w:color="auto" w:fill="FFFFFF"/>
          <w:lang w:val="lt-LT"/>
        </w:rPr>
        <w:t xml:space="preserve"> </w:t>
      </w:r>
      <w:r w:rsidRPr="00C343F1">
        <w:rPr>
          <w:rFonts w:ascii="Verdana" w:hAnsi="Verdana" w:cs="Times New Roman"/>
          <w:color w:val="auto"/>
          <w:sz w:val="24"/>
          <w:szCs w:val="24"/>
          <w:bdr w:val="none" w:sz="0" w:space="0" w:color="auto" w:frame="1"/>
          <w:shd w:val="clear" w:color="auto" w:fill="FFFFFF"/>
          <w:lang w:val="lt-LT"/>
        </w:rPr>
        <w:t>Perkančiajai organizacijai</w:t>
      </w:r>
      <w:r w:rsidR="00452D75" w:rsidRPr="00C343F1">
        <w:rPr>
          <w:rFonts w:ascii="Verdana" w:hAnsi="Verdana" w:cs="Times New Roman"/>
          <w:color w:val="auto"/>
          <w:sz w:val="24"/>
          <w:szCs w:val="24"/>
          <w:bdr w:val="none" w:sz="0" w:space="0" w:color="auto" w:frame="1"/>
          <w:shd w:val="clear" w:color="auto" w:fill="FFFFFF"/>
          <w:lang w:val="lt-LT"/>
        </w:rPr>
        <w:t xml:space="preserve"> </w:t>
      </w:r>
      <w:r w:rsidRPr="00C343F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67EE4" w14:textId="64BAD3F6" w:rsidR="00AF657C" w:rsidRPr="00C343F1" w:rsidRDefault="00AF657C" w:rsidP="006E77C2">
      <w:pPr>
        <w:pStyle w:val="Body2"/>
        <w:numPr>
          <w:ilvl w:val="1"/>
          <w:numId w:val="15"/>
        </w:numPr>
        <w:tabs>
          <w:tab w:val="left" w:pos="1260"/>
        </w:tabs>
        <w:spacing w:after="0"/>
        <w:ind w:left="0" w:firstLine="720"/>
        <w:rPr>
          <w:rFonts w:ascii="Verdana" w:hAnsi="Verdana" w:cs="Times New Roman"/>
          <w:color w:val="auto"/>
          <w:sz w:val="24"/>
          <w:szCs w:val="24"/>
          <w:lang w:val="lt-LT"/>
        </w:rPr>
      </w:pPr>
      <w:r w:rsidRPr="00C343F1">
        <w:rPr>
          <w:rFonts w:ascii="Verdana" w:hAnsi="Verdana" w:cs="Times New Roman"/>
          <w:color w:val="auto"/>
          <w:kern w:val="16"/>
          <w:sz w:val="24"/>
          <w:szCs w:val="24"/>
          <w:lang w:val="lt-LT"/>
        </w:rPr>
        <w:t>Perkančioji orga</w:t>
      </w:r>
      <w:r w:rsidRPr="00C343F1">
        <w:rPr>
          <w:rFonts w:ascii="Verdana" w:hAnsi="Verdana"/>
          <w:color w:val="auto"/>
          <w:kern w:val="16"/>
          <w:sz w:val="24"/>
          <w:szCs w:val="24"/>
          <w:lang w:val="lt-LT"/>
        </w:rPr>
        <w:t xml:space="preserve">nizacija </w:t>
      </w:r>
      <w:r w:rsidRPr="00C343F1">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Pr="00C343F1">
        <w:rPr>
          <w:rFonts w:ascii="Verdana" w:hAnsi="Verdana"/>
          <w:color w:val="auto"/>
          <w:sz w:val="24"/>
          <w:szCs w:val="24"/>
          <w:lang w:val="lt-LT"/>
        </w:rPr>
        <w:t xml:space="preserve"> </w:t>
      </w:r>
      <w:r w:rsidR="00601614" w:rsidRPr="00C343F1">
        <w:rPr>
          <w:rFonts w:ascii="Verdana" w:hAnsi="Verdana"/>
          <w:sz w:val="24"/>
          <w:szCs w:val="24"/>
          <w:lang w:val="lt-LT"/>
        </w:rPr>
        <w:t>https://viesiejipirkimai.lt/</w:t>
      </w:r>
      <w:r w:rsidRPr="00C343F1">
        <w:fldChar w:fldCharType="begin"/>
      </w:r>
      <w:r w:rsidRPr="00C343F1" w:rsidDel="00F851CF">
        <w:rPr>
          <w:rFonts w:ascii="Verdana" w:hAnsi="Verdana"/>
          <w:color w:val="auto"/>
          <w:sz w:val="24"/>
          <w:szCs w:val="24"/>
          <w:lang w:val="lt-LT"/>
        </w:rPr>
        <w:instrText xml:space="preserve"> </w:instrText>
      </w:r>
      <w:r w:rsidRPr="00C343F1">
        <w:fldChar w:fldCharType="separate"/>
      </w:r>
      <w:r w:rsidRPr="00C343F1">
        <w:rPr>
          <w:rStyle w:val="Hipersaitas"/>
          <w:rFonts w:ascii="Verdana" w:hAnsi="Verdana"/>
          <w:color w:val="auto"/>
          <w:sz w:val="24"/>
          <w:szCs w:val="24"/>
          <w:lang w:val="lt-LT"/>
        </w:rPr>
        <w:t>https://pirkimai.eviesiejipirkimai.lt</w:t>
      </w:r>
      <w:r w:rsidRPr="00C343F1">
        <w:rPr>
          <w:rStyle w:val="Hipersaitas"/>
          <w:rFonts w:ascii="Verdana" w:hAnsi="Verdana"/>
          <w:color w:val="auto"/>
          <w:sz w:val="24"/>
          <w:szCs w:val="24"/>
          <w:lang w:val="lt-LT"/>
        </w:rPr>
        <w:fldChar w:fldCharType="end"/>
      </w:r>
      <w:r w:rsidRPr="00C343F1">
        <w:fldChar w:fldCharType="begin"/>
      </w:r>
      <w:r w:rsidRPr="00C343F1">
        <w:rPr>
          <w:rFonts w:ascii="Verdana" w:hAnsi="Verdana"/>
          <w:vanish/>
          <w:color w:val="auto"/>
          <w:sz w:val="24"/>
          <w:szCs w:val="24"/>
          <w:lang w:val="lt-LT"/>
        </w:rPr>
        <w:instrText>HYPERLINK "https://pirkimai.eviesiejipirkimai.lt/" \h</w:instrText>
      </w:r>
      <w:r w:rsidRPr="00C343F1">
        <w:fldChar w:fldCharType="separate"/>
      </w:r>
      <w:r w:rsidRPr="00C343F1">
        <w:rPr>
          <w:rStyle w:val="Internetosaitas"/>
          <w:rFonts w:ascii="Verdana" w:hAnsi="Verdana" w:cs="Times New Roman"/>
          <w:vanish/>
          <w:webHidden/>
          <w:color w:val="auto"/>
          <w:sz w:val="24"/>
          <w:szCs w:val="24"/>
          <w:lang w:val="lt-LT"/>
        </w:rPr>
        <w:t>https://pirkimai.eviesiejipirkimai.lt</w:t>
      </w:r>
      <w:r w:rsidRPr="00C343F1">
        <w:rPr>
          <w:rStyle w:val="Internetosaitas"/>
          <w:rFonts w:ascii="Verdana" w:hAnsi="Verdana" w:cs="Times New Roman"/>
          <w:vanish/>
          <w:color w:val="auto"/>
          <w:sz w:val="24"/>
          <w:szCs w:val="24"/>
          <w:lang w:val="lt-LT"/>
        </w:rPr>
        <w:fldChar w:fldCharType="end"/>
      </w:r>
      <w:r w:rsidRPr="00C343F1">
        <w:rPr>
          <w:rFonts w:ascii="Verdana" w:hAnsi="Verdana" w:cs="Times New Roman"/>
          <w:color w:val="auto"/>
          <w:sz w:val="24"/>
          <w:szCs w:val="24"/>
          <w:lang w:val="lt-LT"/>
        </w:rPr>
        <w:t>). Visi dokumentai, patvirtinantys tiekėjų kvalifikacijos atitiktį Pirkimo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4CEDB27" w14:textId="47B0B8CB" w:rsidR="00AF657C" w:rsidRPr="00C343F1"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bookmarkStart w:id="20" w:name="_Ref74228450"/>
      <w:r w:rsidRPr="00C343F1">
        <w:rPr>
          <w:rFonts w:ascii="Verdana" w:hAnsi="Verdana"/>
          <w:color w:val="auto"/>
          <w:sz w:val="24"/>
          <w:szCs w:val="24"/>
          <w:lang w:val="lt-LT"/>
        </w:rPr>
        <w:lastRenderedPageBreak/>
        <w:t xml:space="preserve">Pasiūlymo kaina </w:t>
      </w:r>
      <w:r w:rsidRPr="00C343F1">
        <w:rPr>
          <w:rFonts w:ascii="Verdana" w:hAnsi="Verdana"/>
          <w:b/>
          <w:color w:val="auto"/>
          <w:sz w:val="24"/>
          <w:szCs w:val="24"/>
          <w:lang w:val="lt-LT"/>
        </w:rPr>
        <w:t xml:space="preserve">negali viršyti </w:t>
      </w:r>
      <w:r w:rsidR="008A0FC9" w:rsidRPr="00C343F1">
        <w:rPr>
          <w:rFonts w:ascii="Verdana" w:eastAsia="Times New Roman" w:hAnsi="Verdana"/>
          <w:b/>
          <w:bCs/>
          <w:sz w:val="24"/>
          <w:szCs w:val="24"/>
          <w:lang w:val="lt-LT"/>
        </w:rPr>
        <w:t>107 438,02</w:t>
      </w:r>
      <w:r w:rsidR="00601614" w:rsidRPr="00C343F1">
        <w:rPr>
          <w:rFonts w:ascii="Verdana" w:eastAsia="Times New Roman" w:hAnsi="Verdana"/>
          <w:sz w:val="24"/>
          <w:szCs w:val="24"/>
          <w:lang w:val="lt-LT"/>
        </w:rPr>
        <w:t xml:space="preserve"> </w:t>
      </w:r>
      <w:r w:rsidR="009D0AF4" w:rsidRPr="00C343F1">
        <w:rPr>
          <w:rFonts w:ascii="Verdana" w:hAnsi="Verdana"/>
          <w:b/>
          <w:color w:val="auto"/>
          <w:sz w:val="24"/>
          <w:szCs w:val="24"/>
          <w:lang w:val="lt-LT"/>
        </w:rPr>
        <w:t>Eur</w:t>
      </w:r>
      <w:r w:rsidRPr="00C343F1">
        <w:rPr>
          <w:rFonts w:ascii="Verdana" w:hAnsi="Verdana"/>
          <w:b/>
          <w:color w:val="auto"/>
          <w:sz w:val="24"/>
          <w:szCs w:val="24"/>
          <w:lang w:val="lt-LT"/>
        </w:rPr>
        <w:t xml:space="preserve"> be PVM</w:t>
      </w:r>
      <w:r w:rsidRPr="00C343F1">
        <w:rPr>
          <w:rFonts w:ascii="Verdana" w:hAnsi="Verdana"/>
          <w:color w:val="auto"/>
          <w:sz w:val="24"/>
          <w:szCs w:val="24"/>
          <w:lang w:val="lt-LT"/>
        </w:rPr>
        <w:t>. Jeigu pasiūlymo kaina bus didesnė, pasiūlymas bus atmestas vadovaujantis pirkimo sąlygų 1</w:t>
      </w:r>
      <w:r w:rsidR="00B41C0C" w:rsidRPr="00C343F1">
        <w:rPr>
          <w:rFonts w:ascii="Verdana" w:hAnsi="Verdana"/>
          <w:color w:val="auto"/>
          <w:sz w:val="24"/>
          <w:szCs w:val="24"/>
          <w:lang w:val="lt-LT"/>
        </w:rPr>
        <w:t>0</w:t>
      </w:r>
      <w:r w:rsidRPr="00C343F1">
        <w:rPr>
          <w:rFonts w:ascii="Verdana" w:hAnsi="Verdana"/>
          <w:color w:val="auto"/>
          <w:sz w:val="24"/>
          <w:szCs w:val="24"/>
          <w:lang w:val="lt-LT"/>
        </w:rPr>
        <w:t>.1.</w:t>
      </w:r>
      <w:r w:rsidR="008126F5" w:rsidRPr="00C343F1">
        <w:rPr>
          <w:rFonts w:ascii="Verdana" w:hAnsi="Verdana"/>
          <w:color w:val="auto"/>
          <w:sz w:val="24"/>
          <w:szCs w:val="24"/>
          <w:lang w:val="lt-LT"/>
        </w:rPr>
        <w:t>5</w:t>
      </w:r>
      <w:r w:rsidRPr="00C343F1">
        <w:rPr>
          <w:rFonts w:ascii="Verdana" w:hAnsi="Verdana"/>
          <w:color w:val="auto"/>
          <w:sz w:val="24"/>
          <w:szCs w:val="24"/>
          <w:lang w:val="lt-LT"/>
        </w:rPr>
        <w:t xml:space="preserve"> punkto nuostatomis.</w:t>
      </w:r>
      <w:bookmarkEnd w:id="20"/>
    </w:p>
    <w:p w14:paraId="7EBA376A" w14:textId="33FD93F6" w:rsidR="00AF657C" w:rsidRPr="00C343F1" w:rsidRDefault="00AF657C" w:rsidP="00E133E0">
      <w:pPr>
        <w:pStyle w:val="Body2"/>
        <w:numPr>
          <w:ilvl w:val="1"/>
          <w:numId w:val="15"/>
        </w:numPr>
        <w:tabs>
          <w:tab w:val="left" w:pos="1134"/>
        </w:tabs>
        <w:spacing w:after="0"/>
        <w:ind w:left="0" w:firstLine="720"/>
        <w:rPr>
          <w:rFonts w:ascii="Verdana" w:hAnsi="Verdana" w:cs="Times New Roman"/>
          <w:b/>
          <w:bCs/>
          <w:color w:val="auto"/>
          <w:sz w:val="24"/>
          <w:szCs w:val="24"/>
          <w:lang w:val="lt-LT"/>
        </w:rPr>
      </w:pPr>
      <w:r w:rsidRPr="00C343F1">
        <w:rPr>
          <w:rFonts w:ascii="Verdana" w:hAnsi="Verdana"/>
          <w:b/>
          <w:bCs/>
          <w:color w:val="auto"/>
          <w:sz w:val="24"/>
          <w:szCs w:val="24"/>
          <w:lang w:val="lt-LT"/>
        </w:rPr>
        <w:t xml:space="preserve">Pasiūlymas turi būti pateiktas </w:t>
      </w:r>
      <w:r w:rsidRPr="00C343F1">
        <w:rPr>
          <w:rFonts w:ascii="Verdana" w:hAnsi="Verdana" w:cs="Times New Roman"/>
          <w:b/>
          <w:bCs/>
          <w:color w:val="auto"/>
          <w:sz w:val="24"/>
          <w:szCs w:val="24"/>
          <w:lang w:val="lt-LT"/>
        </w:rPr>
        <w:t xml:space="preserve">iki </w:t>
      </w:r>
      <w:r w:rsidRPr="00C343F1">
        <w:rPr>
          <w:rStyle w:val="cf01"/>
          <w:rFonts w:ascii="Verdana" w:hAnsi="Verdana" w:cs="Times New Roman"/>
          <w:b/>
          <w:bCs/>
          <w:color w:val="auto"/>
          <w:sz w:val="24"/>
          <w:szCs w:val="24"/>
          <w:lang w:val="lt-LT"/>
        </w:rPr>
        <w:t xml:space="preserve">pirkimo skelbime nurodytos datos ir laiko </w:t>
      </w:r>
      <w:r w:rsidRPr="00C343F1">
        <w:rPr>
          <w:rFonts w:ascii="Verdana" w:hAnsi="Verdana" w:cs="Times New Roman"/>
          <w:b/>
          <w:bCs/>
          <w:color w:val="auto"/>
          <w:sz w:val="24"/>
          <w:szCs w:val="24"/>
          <w:lang w:val="lt-LT"/>
        </w:rPr>
        <w:t>(Lietuvos Respublikos laiku) tik elektroninėmis priemonėmis, naudojant CVP IS.</w:t>
      </w:r>
    </w:p>
    <w:p w14:paraId="48ECCBF4" w14:textId="3AE4BCCF" w:rsidR="00AF657C" w:rsidRPr="00C343F1"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Susipažinti su pirkimo dokumentais tiekėjai turi teisę iki pasiūlymų pateikimo termino pabaigos.</w:t>
      </w:r>
    </w:p>
    <w:p w14:paraId="3F591F97" w14:textId="5D7070D2" w:rsidR="00AF657C" w:rsidRPr="00C343F1"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91DB66D" w14:textId="77777777" w:rsidR="00AF657C" w:rsidRPr="00C343F1" w:rsidRDefault="00AF657C" w:rsidP="00E133E0">
      <w:pPr>
        <w:pStyle w:val="Sraopastraipa"/>
        <w:numPr>
          <w:ilvl w:val="1"/>
          <w:numId w:val="15"/>
        </w:numPr>
        <w:spacing w:after="0" w:line="240" w:lineRule="auto"/>
        <w:ind w:left="0" w:firstLine="709"/>
        <w:jc w:val="both"/>
        <w:rPr>
          <w:rFonts w:ascii="Verdana" w:eastAsia="Arial Unicode MS" w:hAnsi="Verdana"/>
          <w:sz w:val="24"/>
          <w:szCs w:val="24"/>
          <w:lang w:eastAsia="lt-LT"/>
        </w:rPr>
      </w:pPr>
      <w:r w:rsidRPr="00C343F1">
        <w:rPr>
          <w:rFonts w:ascii="Verdana" w:eastAsia="Arial Unicode MS" w:hAnsi="Verdan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3EC53E1" w14:textId="64B79A56" w:rsidR="00AF657C" w:rsidRPr="00C343F1"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C343F1">
        <w:rPr>
          <w:rFonts w:ascii="Verdana" w:hAnsi="Verdana"/>
          <w:color w:val="auto"/>
          <w:sz w:val="24"/>
          <w:szCs w:val="24"/>
          <w:lang w:val="lt-LT"/>
        </w:rPr>
        <w:t xml:space="preserve">Pasiūlyme turi būti nurodytas jo galiojimo terminas. Pasiūlymas turi galioti ne trumpiau nei </w:t>
      </w:r>
      <w:r w:rsidR="007E10C2" w:rsidRPr="00C343F1">
        <w:rPr>
          <w:rFonts w:ascii="Verdana" w:hAnsi="Verdana"/>
          <w:b/>
          <w:bCs/>
          <w:color w:val="auto"/>
          <w:sz w:val="24"/>
          <w:szCs w:val="24"/>
          <w:lang w:val="lt-LT"/>
        </w:rPr>
        <w:t>3 mėnesius</w:t>
      </w:r>
      <w:r w:rsidRPr="00C343F1">
        <w:rPr>
          <w:rFonts w:ascii="Verdana" w:hAnsi="Verdana"/>
          <w:color w:val="auto"/>
          <w:sz w:val="24"/>
          <w:szCs w:val="24"/>
          <w:lang w:val="lt-LT"/>
        </w:rPr>
        <w:t xml:space="preserve"> nuo konkurso pasiūlymų pateikimo termino pabaigos. Jeigu pasiūlyme nenurodytas jo galiojimo laikas, laikoma, kad pasiūlymas galioja tiek, kiek nustatyta pirkimo dokumentuose.</w:t>
      </w:r>
    </w:p>
    <w:p w14:paraId="7C5AC83C" w14:textId="22220D93" w:rsidR="00AF657C" w:rsidRPr="00C343F1" w:rsidRDefault="00AF657C" w:rsidP="00E133E0">
      <w:pPr>
        <w:pStyle w:val="Body2"/>
        <w:numPr>
          <w:ilvl w:val="1"/>
          <w:numId w:val="15"/>
        </w:numPr>
        <w:tabs>
          <w:tab w:val="left" w:pos="1134"/>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 xml:space="preserve">Pasiūlyme nurodoma kaina/įkainiai pateikiama eurais. Apskaičiuojant kainą/įkainį turi būti atsižvelgta į visus pirkimo sąlygų, įskaitant pirkimo sutarties projektą, reikalavimus. Į pasiūlymo kainą/įkainius turi būti įskaityti visi mokesčiai ir visos tiekėjo išlaidos </w:t>
      </w:r>
      <w:r w:rsidRPr="00C343F1">
        <w:rPr>
          <w:rFonts w:ascii="Verdana" w:hAnsi="Verdana"/>
          <w:color w:val="auto"/>
          <w:sz w:val="24"/>
          <w:szCs w:val="24"/>
          <w:lang w:val="lt-LT"/>
        </w:rPr>
        <w:t>(tame tarpe ir išlaidos dėl E. sąskaitos pateikimo)</w:t>
      </w:r>
      <w:r w:rsidRPr="00C343F1">
        <w:rPr>
          <w:rFonts w:ascii="Verdana" w:hAnsi="Verdana" w:cs="Times New Roman"/>
          <w:color w:val="auto"/>
          <w:sz w:val="24"/>
          <w:szCs w:val="24"/>
          <w:lang w:val="lt-LT"/>
        </w:rPr>
        <w:t>, apimančios viską, ko reikia visiškam ir tinkamam pirkimo sutarties įvykdymui.</w:t>
      </w:r>
    </w:p>
    <w:p w14:paraId="41C09C69" w14:textId="081D6990" w:rsidR="00AF657C" w:rsidRPr="00C343F1" w:rsidRDefault="00AF657C" w:rsidP="00E133E0">
      <w:pPr>
        <w:pStyle w:val="Body2"/>
        <w:numPr>
          <w:ilvl w:val="1"/>
          <w:numId w:val="15"/>
        </w:numPr>
        <w:tabs>
          <w:tab w:val="left" w:pos="1134"/>
          <w:tab w:val="left" w:pos="1560"/>
        </w:tabs>
        <w:spacing w:after="0"/>
        <w:ind w:left="0" w:firstLine="720"/>
        <w:rPr>
          <w:rFonts w:ascii="Verdana" w:hAnsi="Verdana" w:cs="Times New Roman"/>
          <w:color w:val="auto"/>
          <w:sz w:val="24"/>
          <w:szCs w:val="24"/>
          <w:lang w:val="lt-LT"/>
        </w:rPr>
      </w:pPr>
      <w:r w:rsidRPr="00C343F1">
        <w:rPr>
          <w:rFonts w:ascii="Verdana" w:hAnsi="Verdana"/>
          <w:color w:val="auto"/>
          <w:kern w:val="16"/>
          <w:sz w:val="24"/>
          <w:szCs w:val="24"/>
          <w:lang w:val="lt-LT"/>
        </w:rPr>
        <w:t xml:space="preserve">Perkančioji organizacija </w:t>
      </w:r>
      <w:r w:rsidRPr="00C343F1">
        <w:rPr>
          <w:rFonts w:ascii="Verdana" w:hAnsi="Verdana" w:cs="Times New Roman"/>
          <w:color w:val="auto"/>
          <w:sz w:val="24"/>
          <w:szCs w:val="24"/>
          <w:lang w:val="lt-LT"/>
        </w:rPr>
        <w:t xml:space="preserve">turi teisę pratęsti pasiūlymo pateikimo terminą. Apie naują pasiūlymų pateikimo terminą </w:t>
      </w:r>
      <w:r w:rsidRPr="00C343F1">
        <w:rPr>
          <w:rFonts w:ascii="Verdana" w:hAnsi="Verdana"/>
          <w:color w:val="auto"/>
          <w:kern w:val="16"/>
          <w:sz w:val="24"/>
          <w:szCs w:val="24"/>
          <w:lang w:val="lt-LT"/>
        </w:rPr>
        <w:t xml:space="preserve">Perkančioji organizacija </w:t>
      </w:r>
      <w:r w:rsidRPr="00C343F1">
        <w:rPr>
          <w:rFonts w:ascii="Verdana" w:hAnsi="Verdana" w:cs="Times New Roman"/>
          <w:color w:val="auto"/>
          <w:sz w:val="24"/>
          <w:szCs w:val="24"/>
          <w:lang w:val="lt-LT"/>
        </w:rPr>
        <w:t>paskelbia CVP IS ir praneša prie pirkimo CVP IS prisijungusiems tiekėjams.</w:t>
      </w:r>
    </w:p>
    <w:p w14:paraId="354E8195" w14:textId="0F6F85A4" w:rsidR="00AF657C" w:rsidRPr="00C343F1" w:rsidRDefault="00AF657C" w:rsidP="00E133E0">
      <w:pPr>
        <w:pStyle w:val="Body2"/>
        <w:numPr>
          <w:ilvl w:val="1"/>
          <w:numId w:val="15"/>
        </w:numPr>
        <w:tabs>
          <w:tab w:val="left" w:pos="1560"/>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772D0BD" w14:textId="31D78D25" w:rsidR="00AF657C" w:rsidRPr="00C343F1" w:rsidRDefault="00AF657C" w:rsidP="00E133E0">
      <w:pPr>
        <w:pStyle w:val="Body2"/>
        <w:numPr>
          <w:ilvl w:val="1"/>
          <w:numId w:val="15"/>
        </w:numPr>
        <w:tabs>
          <w:tab w:val="left" w:pos="1560"/>
        </w:tabs>
        <w:spacing w:after="0"/>
        <w:ind w:left="0" w:firstLine="720"/>
        <w:rPr>
          <w:rFonts w:ascii="Verdana" w:hAnsi="Verdana" w:cs="Times New Roman"/>
          <w:color w:val="auto"/>
          <w:sz w:val="24"/>
          <w:szCs w:val="24"/>
          <w:lang w:val="lt-LT"/>
        </w:rPr>
      </w:pPr>
      <w:r w:rsidRPr="00C343F1">
        <w:rPr>
          <w:rFonts w:ascii="Verdana" w:hAnsi="Verdana" w:cs="Times New Roman"/>
          <w:b/>
          <w:bCs/>
          <w:color w:val="auto"/>
          <w:sz w:val="24"/>
          <w:szCs w:val="24"/>
          <w:lang w:val="lt-LT"/>
        </w:rPr>
        <w:t>Tiekėjo pasiūlymą sudaro CVP IS priemonėmis pateiktos informacijos ir dokumentų visuma (įskaitant pasiūlymo paaiškinimus bei atsakymus dėl pasiūlymo (jei tokių bus)):</w:t>
      </w:r>
    </w:p>
    <w:p w14:paraId="2A0BA86D" w14:textId="77777777" w:rsidR="007E10C2" w:rsidRPr="00C343F1" w:rsidRDefault="00AF657C" w:rsidP="006E77C2">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C343F1">
        <w:rPr>
          <w:rFonts w:ascii="Verdana" w:hAnsi="Verdana"/>
          <w:color w:val="auto"/>
          <w:sz w:val="24"/>
          <w:szCs w:val="24"/>
          <w:lang w:val="lt-LT"/>
        </w:rPr>
        <w:t>užpildyta pasiūlymo forma, parengta pagal šių pirkimo dokumentų 1 priedą;</w:t>
      </w:r>
    </w:p>
    <w:p w14:paraId="54E375AF" w14:textId="08E8D182" w:rsidR="007E10C2" w:rsidRPr="00C343F1" w:rsidRDefault="007E10C2" w:rsidP="006E77C2">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C343F1">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41D7B781" w14:textId="6DD0F27D" w:rsidR="007E10C2" w:rsidRPr="00C343F1" w:rsidRDefault="007E10C2" w:rsidP="006E77C2">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C343F1">
        <w:rPr>
          <w:rFonts w:ascii="Verdana" w:hAnsi="Verdana"/>
          <w:color w:val="auto"/>
          <w:sz w:val="24"/>
          <w:szCs w:val="24"/>
          <w:lang w:val="lt-LT"/>
        </w:rPr>
        <w:lastRenderedPageBreak/>
        <w:t xml:space="preserve">tiekėjo kvalifikaciją patvirtinantys dokumentai (patvirtinančių dokumentų reikalaujama tik iš to dalyvio, kurio pasiūlymas pagal vertinimo rezultatus gali būti pripažintas laimėjusiu); </w:t>
      </w:r>
    </w:p>
    <w:p w14:paraId="57572148" w14:textId="7B631866" w:rsidR="00BC79F3" w:rsidRPr="00C343F1" w:rsidRDefault="00BC79F3" w:rsidP="006E77C2">
      <w:pPr>
        <w:pStyle w:val="Body2"/>
        <w:numPr>
          <w:ilvl w:val="2"/>
          <w:numId w:val="15"/>
        </w:numPr>
        <w:tabs>
          <w:tab w:val="left" w:pos="1260"/>
          <w:tab w:val="left" w:pos="1418"/>
          <w:tab w:val="left" w:pos="1701"/>
        </w:tabs>
        <w:spacing w:after="0"/>
        <w:ind w:left="0" w:firstLine="709"/>
        <w:rPr>
          <w:rFonts w:ascii="Verdana" w:hAnsi="Verdana"/>
          <w:color w:val="auto"/>
          <w:sz w:val="24"/>
          <w:szCs w:val="24"/>
          <w:lang w:val="lt-LT"/>
        </w:rPr>
      </w:pPr>
      <w:r w:rsidRPr="00C343F1">
        <w:rPr>
          <w:rFonts w:ascii="Verdana" w:eastAsia="Times New Roman" w:hAnsi="Verdana" w:cs="Times New Roman"/>
          <w:color w:val="auto"/>
          <w:sz w:val="24"/>
          <w:szCs w:val="24"/>
          <w:lang w:val="lt-LT"/>
        </w:rPr>
        <w:t>jungtinės veiklos sutarties skaitmeninė kopija (jeigu dalyvauja ūkio subjektų grupė);</w:t>
      </w:r>
    </w:p>
    <w:p w14:paraId="2C1AAC85" w14:textId="47FF457D" w:rsidR="00BC79F3" w:rsidRPr="00C343F1" w:rsidRDefault="00AF657C" w:rsidP="006E77C2">
      <w:pPr>
        <w:pStyle w:val="Body2"/>
        <w:numPr>
          <w:ilvl w:val="2"/>
          <w:numId w:val="15"/>
        </w:numPr>
        <w:tabs>
          <w:tab w:val="left" w:pos="1260"/>
          <w:tab w:val="left" w:pos="1418"/>
          <w:tab w:val="left" w:pos="1701"/>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0FF9AD7" w14:textId="0691970B" w:rsidR="00BC79F3" w:rsidRPr="00C343F1" w:rsidRDefault="00BC79F3" w:rsidP="006E77C2">
      <w:pPr>
        <w:pStyle w:val="Body2"/>
        <w:numPr>
          <w:ilvl w:val="2"/>
          <w:numId w:val="15"/>
        </w:numPr>
        <w:tabs>
          <w:tab w:val="left" w:pos="1260"/>
          <w:tab w:val="left" w:pos="1418"/>
          <w:tab w:val="left" w:pos="1701"/>
        </w:tabs>
        <w:spacing w:after="0"/>
        <w:ind w:left="0" w:firstLine="709"/>
        <w:rPr>
          <w:rFonts w:ascii="Verdana" w:hAnsi="Verdana" w:cs="Times New Roman"/>
          <w:color w:val="auto"/>
          <w:sz w:val="24"/>
          <w:szCs w:val="24"/>
          <w:lang w:val="lt-LT"/>
        </w:rPr>
      </w:pPr>
      <w:r w:rsidRPr="00C343F1">
        <w:rPr>
          <w:rFonts w:ascii="Verdana" w:hAnsi="Verdana"/>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6DFF13A" w14:textId="6E44699F" w:rsidR="00AF657C" w:rsidRPr="00C343F1" w:rsidRDefault="00AF657C" w:rsidP="006E77C2">
      <w:pPr>
        <w:pStyle w:val="Body2"/>
        <w:numPr>
          <w:ilvl w:val="2"/>
          <w:numId w:val="15"/>
        </w:numPr>
        <w:tabs>
          <w:tab w:val="left" w:pos="1260"/>
          <w:tab w:val="left" w:pos="1418"/>
          <w:tab w:val="left" w:pos="1701"/>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kita pirkimo dokumentuose prašoma informacija ir (ar) dokumentai.</w:t>
      </w:r>
    </w:p>
    <w:p w14:paraId="74C8E53D" w14:textId="335400BA" w:rsidR="00633570" w:rsidRPr="00C343F1" w:rsidRDefault="00633570" w:rsidP="00E133E0">
      <w:pPr>
        <w:pStyle w:val="Body2"/>
        <w:numPr>
          <w:ilvl w:val="1"/>
          <w:numId w:val="15"/>
        </w:numPr>
        <w:tabs>
          <w:tab w:val="left" w:pos="633"/>
          <w:tab w:val="left" w:pos="1560"/>
        </w:tabs>
        <w:spacing w:after="0"/>
        <w:ind w:left="0" w:firstLine="709"/>
        <w:rPr>
          <w:rFonts w:ascii="Verdana" w:hAnsi="Verdana"/>
          <w:sz w:val="24"/>
          <w:szCs w:val="24"/>
          <w:lang w:val="lt-LT"/>
        </w:rPr>
      </w:pPr>
      <w:r w:rsidRPr="00C343F1">
        <w:rPr>
          <w:rFonts w:ascii="Verdana" w:hAnsi="Verdana"/>
          <w:kern w:val="16"/>
          <w:sz w:val="24"/>
          <w:szCs w:val="24"/>
          <w:lang w:val="lt-LT"/>
        </w:rPr>
        <w:t xml:space="preserve">Perkančioji organizacija </w:t>
      </w:r>
      <w:r w:rsidRPr="00C343F1">
        <w:rPr>
          <w:rFonts w:ascii="Verdana" w:hAnsi="Verdana"/>
          <w:iCs/>
          <w:sz w:val="24"/>
          <w:szCs w:val="24"/>
          <w:lang w:val="lt-LT"/>
        </w:rPr>
        <w:t>reikalauja, kad pasiūlymas būtų pasirašytas kvalifikuotu elektroniniu parašu, atitinkančiu</w:t>
      </w:r>
      <w:r w:rsidRPr="00C343F1">
        <w:rPr>
          <w:rFonts w:ascii="Verdana" w:hAnsi="Verdana"/>
          <w:sz w:val="24"/>
          <w:szCs w:val="24"/>
          <w:lang w:val="lt-LT"/>
        </w:rPr>
        <w:t xml:space="preserve">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Pr="00C343F1">
        <w:rPr>
          <w:rFonts w:ascii="Verdana" w:eastAsia="Times New Roman" w:hAnsi="Verdana"/>
          <w:b/>
          <w:kern w:val="16"/>
          <w:sz w:val="24"/>
          <w:szCs w:val="24"/>
          <w:lang w:val="lt-LT" w:eastAsia="ar-SA"/>
        </w:rPr>
        <w:t>Jei pasiūlymą kvalifikuotu elektroniniu parašu patvirtina ne tiekėjo vadovas, kartu su pasiūlymu turi būti pateiktas įgaliojimas kitam asmeniui, suteikiantis jam teisę pasiūlymą pasirašyti elektroniniu parašu</w:t>
      </w:r>
      <w:r w:rsidRPr="00C343F1">
        <w:rPr>
          <w:rFonts w:ascii="Verdana" w:hAnsi="Verdana"/>
          <w:sz w:val="24"/>
          <w:szCs w:val="24"/>
          <w:lang w:val="lt-LT"/>
        </w:rPr>
        <w:t>.</w:t>
      </w:r>
      <w:r w:rsidR="00601614" w:rsidRPr="00C343F1">
        <w:rPr>
          <w:rFonts w:ascii="Verdana" w:hAnsi="Verdana"/>
          <w:sz w:val="24"/>
          <w:szCs w:val="24"/>
          <w:lang w:val="lt-LT"/>
        </w:rPr>
        <w:t xml:space="preserve"> </w:t>
      </w:r>
      <w:bookmarkStart w:id="21" w:name="_Hlk184634814"/>
      <w:r w:rsidR="00601614" w:rsidRPr="00C343F1">
        <w:rPr>
          <w:rFonts w:ascii="Verdana" w:hAnsi="Verdana" w:cs="Times New Roman"/>
          <w:b/>
          <w:bCs/>
          <w:kern w:val="16"/>
          <w:sz w:val="24"/>
          <w:szCs w:val="24"/>
          <w:lang w:val="lt-LT"/>
        </w:rPr>
        <w:t>(</w:t>
      </w:r>
      <w:r w:rsidR="00601614" w:rsidRPr="00C343F1">
        <w:rPr>
          <w:rFonts w:ascii="Verdana" w:hAnsi="Verdana" w:cs="Times New Roman"/>
          <w:b/>
          <w:bCs/>
          <w:color w:val="FF0000"/>
          <w:kern w:val="16"/>
          <w:sz w:val="24"/>
          <w:szCs w:val="24"/>
          <w:lang w:val="lt-LT"/>
        </w:rPr>
        <w:t>SVARBU! Naujoje CVP IS nėra galimybės pasiūlymo pasirašyti pačioje sistemoje, todėl tai privalo būti atlikta už naujo</w:t>
      </w:r>
      <w:r w:rsidR="00483704" w:rsidRPr="00C343F1">
        <w:rPr>
          <w:rFonts w:ascii="Verdana" w:hAnsi="Verdana" w:cs="Times New Roman"/>
          <w:b/>
          <w:bCs/>
          <w:color w:val="FF0000"/>
          <w:kern w:val="16"/>
          <w:sz w:val="24"/>
          <w:szCs w:val="24"/>
          <w:lang w:val="lt-LT"/>
        </w:rPr>
        <w:t>s</w:t>
      </w:r>
      <w:r w:rsidR="00601614" w:rsidRPr="00C343F1">
        <w:rPr>
          <w:rFonts w:ascii="Verdana" w:hAnsi="Verdana" w:cs="Times New Roman"/>
          <w:b/>
          <w:bCs/>
          <w:color w:val="FF0000"/>
          <w:kern w:val="16"/>
          <w:sz w:val="24"/>
          <w:szCs w:val="24"/>
          <w:lang w:val="lt-LT"/>
        </w:rPr>
        <w:t xml:space="preserve"> CVP IS ribų.)</w:t>
      </w:r>
      <w:bookmarkEnd w:id="21"/>
      <w:r w:rsidR="00483704" w:rsidRPr="00C343F1">
        <w:rPr>
          <w:rFonts w:ascii="Verdana" w:hAnsi="Verdana" w:cs="Times New Roman"/>
          <w:b/>
          <w:bCs/>
          <w:color w:val="FF0000"/>
          <w:kern w:val="16"/>
          <w:sz w:val="24"/>
          <w:szCs w:val="24"/>
          <w:lang w:val="lt-LT"/>
        </w:rPr>
        <w:t>.</w:t>
      </w:r>
    </w:p>
    <w:p w14:paraId="4C68AC87" w14:textId="3E2E9BB3" w:rsidR="00AF657C" w:rsidRPr="00C343F1" w:rsidRDefault="00AF657C" w:rsidP="006E77C2">
      <w:pPr>
        <w:pStyle w:val="Body2"/>
        <w:numPr>
          <w:ilvl w:val="1"/>
          <w:numId w:val="15"/>
        </w:numPr>
        <w:tabs>
          <w:tab w:val="left" w:pos="1260"/>
          <w:tab w:val="left" w:pos="1418"/>
          <w:tab w:val="left" w:pos="1560"/>
        </w:tabs>
        <w:spacing w:after="0"/>
        <w:ind w:left="0" w:firstLine="709"/>
        <w:rPr>
          <w:rFonts w:ascii="Verdana" w:hAnsi="Verdana"/>
          <w:color w:val="auto"/>
          <w:sz w:val="24"/>
          <w:szCs w:val="24"/>
          <w:lang w:val="lt-LT"/>
        </w:rPr>
      </w:pPr>
      <w:r w:rsidRPr="00C343F1">
        <w:rPr>
          <w:rFonts w:ascii="Verdana" w:hAnsi="Verdana"/>
          <w:color w:val="auto"/>
          <w:sz w:val="24"/>
          <w:szCs w:val="24"/>
          <w:lang w:val="lt-LT"/>
        </w:rPr>
        <w:t>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3 darbo dienos, nepateikia tokių įrodymų arba pateikia netinkamus įrodymus, laikoma, kad tokia informacija yra nekonfidenciali. Jeigu tiekėjas yra užsienio valstybės, tai pateikia kreipimosi dėl teisės pripažinimo pažymos patvirtinantį dokumentą.</w:t>
      </w:r>
    </w:p>
    <w:p w14:paraId="66AF81E5" w14:textId="2DF2AD9F" w:rsidR="00AF657C" w:rsidRPr="00C343F1" w:rsidRDefault="00AF657C" w:rsidP="00E133E0">
      <w:pPr>
        <w:pStyle w:val="Body2"/>
        <w:numPr>
          <w:ilvl w:val="1"/>
          <w:numId w:val="15"/>
        </w:numPr>
        <w:tabs>
          <w:tab w:val="left" w:pos="1260"/>
          <w:tab w:val="left" w:pos="1418"/>
        </w:tabs>
        <w:spacing w:after="0"/>
        <w:ind w:left="0" w:firstLine="720"/>
        <w:rPr>
          <w:rFonts w:ascii="Verdana" w:hAnsi="Verdana"/>
          <w:strike/>
          <w:color w:val="auto"/>
          <w:sz w:val="24"/>
          <w:szCs w:val="24"/>
          <w:lang w:val="lt-LT"/>
        </w:rPr>
      </w:pPr>
      <w:r w:rsidRPr="00C343F1">
        <w:rPr>
          <w:rFonts w:ascii="Verdana" w:hAnsi="Verdana"/>
          <w:color w:val="auto"/>
          <w:sz w:val="24"/>
          <w:szCs w:val="24"/>
          <w:lang w:val="lt-LT"/>
        </w:rPr>
        <w:t xml:space="preserve">Išaiškinimą </w:t>
      </w:r>
      <w:r w:rsidRPr="00C343F1">
        <w:rPr>
          <w:rFonts w:ascii="Verdana" w:hAnsi="Verdana"/>
          <w:color w:val="auto"/>
          <w:spacing w:val="-2"/>
          <w:sz w:val="24"/>
          <w:szCs w:val="24"/>
          <w:lang w:val="lt-LT"/>
        </w:rPr>
        <w:t>k</w:t>
      </w:r>
      <w:r w:rsidRPr="00C343F1">
        <w:rPr>
          <w:rFonts w:ascii="Verdana" w:hAnsi="Verdana"/>
          <w:color w:val="auto"/>
          <w:sz w:val="24"/>
          <w:szCs w:val="24"/>
          <w:lang w:val="lt-LT"/>
        </w:rPr>
        <w:t xml:space="preserve">aip suprantamas konfidencialumas viešuosiuose pirkimuose (VPĮ 20 straipsnis) galima rasti </w:t>
      </w:r>
      <w:hyperlink r:id="rId23" w:history="1">
        <w:r w:rsidR="008C2A32" w:rsidRPr="00C343F1">
          <w:rPr>
            <w:rStyle w:val="Hipersaitas"/>
            <w:rFonts w:ascii="Verdana" w:hAnsi="Verdana" w:cs="Arial Unicode MS"/>
            <w:color w:val="auto"/>
            <w:sz w:val="24"/>
            <w:szCs w:val="24"/>
            <w:lang w:val="lt-LT"/>
          </w:rPr>
          <w:t>čia</w:t>
        </w:r>
      </w:hyperlink>
      <w:r w:rsidR="008C2A32" w:rsidRPr="00C343F1">
        <w:rPr>
          <w:rFonts w:ascii="Verdana" w:hAnsi="Verdana"/>
          <w:sz w:val="24"/>
          <w:szCs w:val="24"/>
          <w:lang w:val="lt-LT"/>
        </w:rPr>
        <w:t>.</w:t>
      </w:r>
    </w:p>
    <w:p w14:paraId="761719A3" w14:textId="6D88148A" w:rsidR="00AF657C" w:rsidRPr="00C343F1" w:rsidRDefault="00AF657C" w:rsidP="00E133E0">
      <w:pPr>
        <w:pStyle w:val="Body2"/>
        <w:numPr>
          <w:ilvl w:val="1"/>
          <w:numId w:val="15"/>
        </w:numPr>
        <w:tabs>
          <w:tab w:val="left" w:pos="1260"/>
          <w:tab w:val="left" w:pos="1418"/>
        </w:tabs>
        <w:spacing w:after="0"/>
        <w:ind w:left="0" w:firstLine="720"/>
        <w:rPr>
          <w:rFonts w:ascii="Verdana" w:hAnsi="Verdana"/>
          <w:color w:val="auto"/>
          <w:sz w:val="24"/>
          <w:szCs w:val="24"/>
          <w:lang w:val="lt-LT"/>
        </w:rPr>
      </w:pPr>
      <w:r w:rsidRPr="00C343F1">
        <w:rPr>
          <w:rFonts w:ascii="Verdana" w:hAnsi="Verdana"/>
          <w:color w:val="auto"/>
          <w:sz w:val="24"/>
          <w:szCs w:val="24"/>
          <w:lang w:val="lt-LT"/>
        </w:rPr>
        <w:t xml:space="preserve">Siekiant perkančiajai organizacijai užtikrinti tiekėjo informacijos konfidencialumą ir VPĮ nuostatos CVP IS sistemoje skelbti laimėjusio dalyvio </w:t>
      </w:r>
      <w:r w:rsidRPr="00C343F1">
        <w:rPr>
          <w:rFonts w:ascii="Verdana" w:hAnsi="Verdana"/>
          <w:color w:val="auto"/>
          <w:sz w:val="24"/>
          <w:szCs w:val="24"/>
          <w:lang w:val="lt-LT"/>
        </w:rPr>
        <w:lastRenderedPageBreak/>
        <w:t xml:space="preserve">pasiūlymą, sudarytą pirkimo sutartį ir pirkimo sutarties sąlygų pakeitimus įgyvendinimą, dalyvis savo pasiūlyme turi nurodyti ir pateikti </w:t>
      </w:r>
      <w:r w:rsidRPr="00C343F1">
        <w:rPr>
          <w:rFonts w:ascii="Verdana" w:hAnsi="Verdana"/>
          <w:b/>
          <w:color w:val="auto"/>
          <w:sz w:val="24"/>
          <w:szCs w:val="24"/>
          <w:lang w:val="lt-LT"/>
        </w:rPr>
        <w:t xml:space="preserve">atskirais failais </w:t>
      </w:r>
      <w:r w:rsidRPr="00C343F1">
        <w:rPr>
          <w:rFonts w:ascii="Verdana" w:hAnsi="Verdana"/>
          <w:i/>
          <w:color w:val="auto"/>
          <w:sz w:val="24"/>
          <w:szCs w:val="24"/>
          <w:lang w:val="lt-LT"/>
        </w:rPr>
        <w:t>(bylomis)</w:t>
      </w:r>
      <w:r w:rsidRPr="00C343F1">
        <w:rPr>
          <w:rFonts w:ascii="Verdana" w:hAnsi="Verdana"/>
          <w:color w:val="auto"/>
          <w:sz w:val="24"/>
          <w:szCs w:val="24"/>
          <w:lang w:val="lt-LT"/>
        </w:rPr>
        <w:t>:</w:t>
      </w:r>
    </w:p>
    <w:p w14:paraId="6F3F6E2F" w14:textId="58F0BD1F" w:rsidR="00AF657C" w:rsidRPr="00C343F1" w:rsidRDefault="00AF657C" w:rsidP="00E133E0">
      <w:pPr>
        <w:pStyle w:val="Sraopastraipa"/>
        <w:numPr>
          <w:ilvl w:val="2"/>
          <w:numId w:val="15"/>
        </w:numPr>
        <w:tabs>
          <w:tab w:val="left" w:pos="0"/>
          <w:tab w:val="left" w:pos="142"/>
          <w:tab w:val="left" w:pos="1418"/>
          <w:tab w:val="left" w:pos="1560"/>
          <w:tab w:val="left" w:pos="1701"/>
        </w:tabs>
        <w:spacing w:after="0" w:line="240" w:lineRule="auto"/>
        <w:ind w:left="0" w:firstLine="709"/>
        <w:jc w:val="both"/>
        <w:rPr>
          <w:rFonts w:ascii="Verdana" w:hAnsi="Verdana"/>
          <w:sz w:val="24"/>
          <w:szCs w:val="24"/>
          <w:lang w:eastAsia="lt-LT"/>
        </w:rPr>
      </w:pPr>
      <w:r w:rsidRPr="00C343F1">
        <w:rPr>
          <w:rFonts w:ascii="Verdana" w:hAnsi="Verdana"/>
          <w:sz w:val="24"/>
          <w:szCs w:val="24"/>
        </w:rPr>
        <w:t xml:space="preserve">informaciją, kuri yra konfidenciali, failo </w:t>
      </w:r>
      <w:r w:rsidRPr="00C343F1">
        <w:rPr>
          <w:rFonts w:ascii="Verdana" w:hAnsi="Verdana"/>
          <w:i/>
          <w:sz w:val="24"/>
          <w:szCs w:val="24"/>
        </w:rPr>
        <w:t xml:space="preserve">(bylos) </w:t>
      </w:r>
      <w:r w:rsidRPr="00C343F1">
        <w:rPr>
          <w:rFonts w:ascii="Verdana" w:hAnsi="Verdana"/>
          <w:sz w:val="24"/>
          <w:szCs w:val="24"/>
        </w:rPr>
        <w:t xml:space="preserve">pavadinime nurodant „konfidencialu“ arba užpildytoje pasiūlymo formoje pridedamų dokumentų sąraše nurodant, kurie failai </w:t>
      </w:r>
      <w:r w:rsidRPr="00C343F1">
        <w:rPr>
          <w:rFonts w:ascii="Verdana" w:hAnsi="Verdana"/>
          <w:i/>
          <w:sz w:val="24"/>
          <w:szCs w:val="24"/>
        </w:rPr>
        <w:t>(bylos)</w:t>
      </w:r>
      <w:r w:rsidRPr="00C343F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F72F789" w14:textId="77777777" w:rsidR="00AF657C" w:rsidRPr="00C343F1" w:rsidRDefault="00AF657C" w:rsidP="00E133E0">
      <w:pPr>
        <w:pStyle w:val="Sraopastraipa"/>
        <w:numPr>
          <w:ilvl w:val="2"/>
          <w:numId w:val="15"/>
        </w:numPr>
        <w:tabs>
          <w:tab w:val="left" w:pos="0"/>
          <w:tab w:val="left" w:pos="142"/>
          <w:tab w:val="left" w:pos="1418"/>
          <w:tab w:val="left" w:pos="1560"/>
          <w:tab w:val="left" w:pos="1701"/>
        </w:tabs>
        <w:spacing w:after="0" w:line="240" w:lineRule="auto"/>
        <w:ind w:left="0" w:firstLine="709"/>
        <w:jc w:val="both"/>
        <w:rPr>
          <w:rFonts w:ascii="Verdana" w:hAnsi="Verdana"/>
          <w:sz w:val="24"/>
          <w:szCs w:val="24"/>
          <w:lang w:eastAsia="lt-LT"/>
        </w:rPr>
      </w:pPr>
      <w:r w:rsidRPr="00C343F1">
        <w:rPr>
          <w:rFonts w:ascii="Verdana" w:hAnsi="Verdana"/>
          <w:sz w:val="24"/>
          <w:szCs w:val="24"/>
        </w:rPr>
        <w:t xml:space="preserve">informaciją, kurios atskleidimas prieštarauja teisės aktams arba teisėtiems tiekėjo komerciniams interesams arba trukdo laisvai konkuruoti tarpusavyje, failo </w:t>
      </w:r>
      <w:r w:rsidRPr="00C343F1">
        <w:rPr>
          <w:rFonts w:ascii="Verdana" w:hAnsi="Verdana"/>
          <w:i/>
          <w:sz w:val="24"/>
          <w:szCs w:val="24"/>
        </w:rPr>
        <w:t xml:space="preserve">(bylos) </w:t>
      </w:r>
      <w:r w:rsidRPr="00C343F1">
        <w:rPr>
          <w:rFonts w:ascii="Verdana" w:hAnsi="Verdana"/>
          <w:sz w:val="24"/>
          <w:szCs w:val="24"/>
        </w:rPr>
        <w:t xml:space="preserve">pavadinime nurodant „neviešinama“ arba užpildytoje pasiūlymo formoje pridedamų dokumentų sąraše nurodant, kurie failai </w:t>
      </w:r>
      <w:r w:rsidRPr="00C343F1">
        <w:rPr>
          <w:rFonts w:ascii="Verdana" w:hAnsi="Verdana"/>
          <w:i/>
          <w:sz w:val="24"/>
          <w:szCs w:val="24"/>
        </w:rPr>
        <w:t>(bylos)</w:t>
      </w:r>
      <w:r w:rsidRPr="00C343F1">
        <w:rPr>
          <w:rFonts w:ascii="Verdana" w:hAnsi="Verdana"/>
          <w:sz w:val="24"/>
          <w:szCs w:val="24"/>
        </w:rPr>
        <w:t xml:space="preserve"> yra neviešinami.</w:t>
      </w:r>
    </w:p>
    <w:p w14:paraId="288F235B" w14:textId="77777777" w:rsidR="00AF657C" w:rsidRPr="00C343F1" w:rsidRDefault="00AF657C" w:rsidP="006E77C2">
      <w:pPr>
        <w:pStyle w:val="Body2"/>
        <w:tabs>
          <w:tab w:val="left" w:pos="1260"/>
        </w:tabs>
        <w:spacing w:after="0"/>
        <w:ind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5.17.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64C12C8" w14:textId="51FB870D" w:rsidR="00AF657C" w:rsidRPr="00C343F1" w:rsidRDefault="00AF657C" w:rsidP="006E77C2">
      <w:pPr>
        <w:pStyle w:val="Body2"/>
        <w:tabs>
          <w:tab w:val="left" w:pos="1260"/>
        </w:tabs>
        <w:spacing w:after="0"/>
        <w:ind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5.18. 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3DC885" w14:textId="77777777" w:rsidR="00DF2D36" w:rsidRPr="00C343F1" w:rsidRDefault="00DF2D36" w:rsidP="006E77C2">
      <w:pPr>
        <w:pStyle w:val="Body2"/>
        <w:tabs>
          <w:tab w:val="left" w:pos="1260"/>
        </w:tabs>
        <w:spacing w:after="0"/>
        <w:rPr>
          <w:rFonts w:ascii="Verdana" w:hAnsi="Verdana" w:cs="Times New Roman"/>
          <w:sz w:val="24"/>
          <w:szCs w:val="24"/>
          <w:lang w:val="lt-LT"/>
        </w:rPr>
      </w:pPr>
    </w:p>
    <w:p w14:paraId="3BB0AAF2" w14:textId="21E2E130" w:rsidR="00817033" w:rsidRPr="00C343F1" w:rsidRDefault="003413E4" w:rsidP="00E133E0">
      <w:pPr>
        <w:pStyle w:val="Antrat"/>
        <w:numPr>
          <w:ilvl w:val="0"/>
          <w:numId w:val="15"/>
        </w:numPr>
        <w:jc w:val="center"/>
        <w:rPr>
          <w:rFonts w:ascii="Verdana" w:hAnsi="Verdana"/>
          <w:color w:val="auto"/>
          <w:sz w:val="24"/>
          <w:szCs w:val="24"/>
          <w:lang w:val="lt-LT"/>
        </w:rPr>
      </w:pPr>
      <w:bookmarkStart w:id="22" w:name="_Toc488998672"/>
      <w:bookmarkStart w:id="23" w:name="_Toc513078"/>
      <w:bookmarkStart w:id="24" w:name="_Toc181956745"/>
      <w:bookmarkEnd w:id="22"/>
      <w:r w:rsidRPr="00C343F1">
        <w:rPr>
          <w:rFonts w:ascii="Verdana" w:hAnsi="Verdana"/>
          <w:color w:val="auto"/>
          <w:sz w:val="24"/>
          <w:szCs w:val="24"/>
          <w:lang w:val="lt-LT"/>
        </w:rPr>
        <w:t>PASIŪLYMŲ ŠIFRAVIMAS</w:t>
      </w:r>
      <w:bookmarkEnd w:id="23"/>
      <w:bookmarkEnd w:id="24"/>
    </w:p>
    <w:p w14:paraId="17E5B64C" w14:textId="77777777" w:rsidR="00921A70" w:rsidRPr="00C343F1" w:rsidRDefault="00921A70" w:rsidP="006E77C2">
      <w:pPr>
        <w:pStyle w:val="Pagrindinistekstas"/>
        <w:spacing w:after="0" w:line="240" w:lineRule="auto"/>
        <w:rPr>
          <w:rFonts w:ascii="Verdana" w:hAnsi="Verdana"/>
        </w:rPr>
      </w:pPr>
    </w:p>
    <w:p w14:paraId="161E2170" w14:textId="77777777" w:rsidR="00AF657C" w:rsidRPr="00C343F1" w:rsidRDefault="00AF657C" w:rsidP="00E133E0">
      <w:pPr>
        <w:pStyle w:val="Body2"/>
        <w:numPr>
          <w:ilvl w:val="1"/>
          <w:numId w:val="15"/>
        </w:numPr>
        <w:tabs>
          <w:tab w:val="left" w:pos="851"/>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Tiekėjo teikiamas pasiūlymas gali būti užšifruojamas. Tiekėjas, nusprendęs pateikti užšifruotą pasiūlymą, turi:</w:t>
      </w:r>
    </w:p>
    <w:p w14:paraId="4981B3B4" w14:textId="77777777" w:rsidR="00961A2B" w:rsidRPr="00C343F1" w:rsidRDefault="00AF657C" w:rsidP="00E133E0">
      <w:pPr>
        <w:pStyle w:val="Body2"/>
        <w:numPr>
          <w:ilvl w:val="2"/>
          <w:numId w:val="15"/>
        </w:numPr>
        <w:tabs>
          <w:tab w:val="left" w:pos="851"/>
          <w:tab w:val="left" w:pos="1560"/>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4" w:history="1">
        <w:r w:rsidR="00961A2B" w:rsidRPr="00C343F1">
          <w:rPr>
            <w:rStyle w:val="Hipersaitas"/>
            <w:rFonts w:ascii="Verdana" w:hAnsi="Verdana"/>
            <w:color w:val="auto"/>
            <w:sz w:val="24"/>
            <w:szCs w:val="24"/>
            <w:lang w:val="lt-LT"/>
          </w:rPr>
          <w:t>interneto svetainėje</w:t>
        </w:r>
      </w:hyperlink>
      <w:r w:rsidR="00961A2B" w:rsidRPr="00C343F1">
        <w:rPr>
          <w:rFonts w:ascii="Verdana" w:hAnsi="Verdana" w:cs="Times New Roman"/>
          <w:color w:val="auto"/>
          <w:sz w:val="24"/>
          <w:szCs w:val="24"/>
          <w:lang w:val="lt-LT"/>
        </w:rPr>
        <w:t>.</w:t>
      </w:r>
    </w:p>
    <w:p w14:paraId="5EEC2BBE" w14:textId="024F861F" w:rsidR="00961A2B" w:rsidRPr="00C343F1" w:rsidRDefault="00961A2B" w:rsidP="006E77C2">
      <w:pPr>
        <w:pStyle w:val="Body2"/>
        <w:numPr>
          <w:ilvl w:val="2"/>
          <w:numId w:val="15"/>
        </w:numPr>
        <w:tabs>
          <w:tab w:val="left" w:pos="1560"/>
        </w:tabs>
        <w:spacing w:after="0"/>
        <w:ind w:left="0" w:firstLine="709"/>
        <w:rPr>
          <w:rFonts w:ascii="Verdana" w:hAnsi="Verdana" w:cs="Times New Roman"/>
          <w:color w:val="auto"/>
          <w:sz w:val="24"/>
          <w:szCs w:val="24"/>
          <w:lang w:val="lt-LT"/>
        </w:rPr>
      </w:pPr>
      <w:r w:rsidRPr="00C343F1">
        <w:rPr>
          <w:rFonts w:ascii="Verdana" w:hAnsi="Verdana"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C343F1">
        <w:rPr>
          <w:rFonts w:ascii="Verdana" w:hAnsi="Verdana"/>
          <w:kern w:val="16"/>
          <w:sz w:val="24"/>
          <w:szCs w:val="24"/>
          <w:lang w:val="lt-LT"/>
        </w:rPr>
        <w:t>Perkančioji organizacija</w:t>
      </w:r>
      <w:r w:rsidRPr="00C343F1">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C343F1">
        <w:rPr>
          <w:rFonts w:ascii="Verdana" w:hAnsi="Verdana"/>
          <w:kern w:val="16"/>
          <w:sz w:val="24"/>
          <w:szCs w:val="24"/>
          <w:lang w:val="lt-LT"/>
        </w:rPr>
        <w:t xml:space="preserve">Perkančiosios organizacijos </w:t>
      </w:r>
      <w:r w:rsidRPr="00C343F1">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C343F1">
        <w:rPr>
          <w:rFonts w:ascii="Verdana" w:hAnsi="Verdana"/>
          <w:sz w:val="24"/>
          <w:szCs w:val="24"/>
          <w:lang w:val="lt-LT"/>
        </w:rPr>
        <w:t>Perkančiąja organizacija</w:t>
      </w:r>
      <w:r w:rsidRPr="00C343F1">
        <w:rPr>
          <w:rFonts w:ascii="Verdana" w:hAnsi="Verdana" w:cs="Times New Roman"/>
          <w:color w:val="00000A"/>
          <w:sz w:val="24"/>
          <w:szCs w:val="24"/>
          <w:lang w:val="lt-LT"/>
        </w:rPr>
        <w:t xml:space="preserve"> oficialiu jos telefonu ir (arba) kitais būdais).</w:t>
      </w:r>
    </w:p>
    <w:p w14:paraId="7B6812A7" w14:textId="77777777" w:rsidR="00961A2B" w:rsidRPr="00C343F1" w:rsidRDefault="00961A2B" w:rsidP="006E77C2">
      <w:pPr>
        <w:pStyle w:val="Body2"/>
        <w:numPr>
          <w:ilvl w:val="1"/>
          <w:numId w:val="15"/>
        </w:numPr>
        <w:tabs>
          <w:tab w:val="left" w:pos="1418"/>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lastRenderedPageBreak/>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F614D9B" w14:textId="77777777" w:rsidR="00083EC3" w:rsidRPr="00C343F1" w:rsidRDefault="00083EC3" w:rsidP="006E77C2">
      <w:pPr>
        <w:pStyle w:val="Body2"/>
        <w:tabs>
          <w:tab w:val="left" w:pos="1260"/>
        </w:tabs>
        <w:spacing w:after="0"/>
        <w:ind w:left="720"/>
        <w:rPr>
          <w:rFonts w:ascii="Verdana" w:hAnsi="Verdana" w:cs="Times New Roman"/>
          <w:sz w:val="24"/>
          <w:szCs w:val="24"/>
          <w:lang w:val="lt-LT"/>
        </w:rPr>
      </w:pPr>
    </w:p>
    <w:p w14:paraId="62EB0D25"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25" w:name="_Toc488998673"/>
      <w:bookmarkStart w:id="26" w:name="_Toc513079"/>
      <w:bookmarkStart w:id="27" w:name="_Toc181956746"/>
      <w:bookmarkEnd w:id="25"/>
      <w:r w:rsidRPr="00C343F1">
        <w:rPr>
          <w:rFonts w:ascii="Verdana" w:hAnsi="Verdana"/>
          <w:color w:val="auto"/>
          <w:sz w:val="24"/>
          <w:szCs w:val="24"/>
          <w:lang w:val="lt-LT"/>
        </w:rPr>
        <w:t>PASIŪLYMŲ GALIOJIMO UŽTIKRINIMAS</w:t>
      </w:r>
      <w:bookmarkEnd w:id="26"/>
      <w:bookmarkEnd w:id="27"/>
    </w:p>
    <w:p w14:paraId="6E643C79" w14:textId="77777777" w:rsidR="003413E4" w:rsidRPr="00C343F1" w:rsidRDefault="003413E4" w:rsidP="006E77C2">
      <w:pPr>
        <w:pStyle w:val="Body2"/>
        <w:spacing w:after="0"/>
        <w:rPr>
          <w:rFonts w:ascii="Verdana" w:hAnsi="Verdana" w:cs="Times New Roman"/>
          <w:b/>
          <w:bCs/>
          <w:color w:val="00000A"/>
          <w:sz w:val="24"/>
          <w:szCs w:val="24"/>
          <w:lang w:val="lt-LT"/>
        </w:rPr>
      </w:pPr>
    </w:p>
    <w:p w14:paraId="1670EDB6" w14:textId="77777777" w:rsidR="00EE5676" w:rsidRPr="00C343F1" w:rsidRDefault="00EE5676" w:rsidP="006E77C2">
      <w:pPr>
        <w:pStyle w:val="Body2"/>
        <w:numPr>
          <w:ilvl w:val="1"/>
          <w:numId w:val="15"/>
        </w:numPr>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Pasiūlymo galiojimo užtikrinimas nereikalaujamas.</w:t>
      </w:r>
    </w:p>
    <w:p w14:paraId="2FE7D2E5" w14:textId="77777777" w:rsidR="003413E4" w:rsidRPr="00C343F1" w:rsidRDefault="003413E4" w:rsidP="006E77C2">
      <w:pPr>
        <w:pStyle w:val="Body2"/>
        <w:spacing w:after="0"/>
        <w:rPr>
          <w:rFonts w:ascii="Verdana" w:hAnsi="Verdana" w:cs="Times New Roman"/>
          <w:color w:val="00000A"/>
          <w:sz w:val="24"/>
          <w:szCs w:val="24"/>
          <w:lang w:val="lt-LT"/>
        </w:rPr>
      </w:pPr>
    </w:p>
    <w:p w14:paraId="6B925C4D"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28" w:name="_Toc488998675"/>
      <w:bookmarkStart w:id="29" w:name="_Toc513081"/>
      <w:bookmarkStart w:id="30" w:name="_Toc181956747"/>
      <w:bookmarkEnd w:id="28"/>
      <w:r w:rsidRPr="00C343F1">
        <w:rPr>
          <w:rFonts w:ascii="Verdana" w:hAnsi="Verdana"/>
          <w:color w:val="auto"/>
          <w:sz w:val="24"/>
          <w:szCs w:val="24"/>
          <w:lang w:val="lt-LT"/>
        </w:rPr>
        <w:t>PIRKIMO DOKUMENTŲ PAAIŠKINIMAS IR PATIKSLINIMAS</w:t>
      </w:r>
      <w:bookmarkEnd w:id="29"/>
      <w:bookmarkEnd w:id="30"/>
    </w:p>
    <w:p w14:paraId="68EBF041" w14:textId="77777777" w:rsidR="00BA2CD1" w:rsidRPr="00C343F1" w:rsidRDefault="00BA2CD1" w:rsidP="006E77C2">
      <w:pPr>
        <w:pStyle w:val="Pagrindinistekstas"/>
        <w:spacing w:after="0" w:line="240" w:lineRule="auto"/>
        <w:ind w:firstLine="851"/>
        <w:rPr>
          <w:rFonts w:ascii="Verdana" w:hAnsi="Verdana"/>
        </w:rPr>
      </w:pPr>
    </w:p>
    <w:p w14:paraId="365F5751" w14:textId="77777777" w:rsidR="00AB28A5" w:rsidRPr="00C343F1" w:rsidRDefault="00AB28A5" w:rsidP="006E77C2">
      <w:pPr>
        <w:pStyle w:val="Body2"/>
        <w:numPr>
          <w:ilvl w:val="1"/>
          <w:numId w:val="15"/>
        </w:numPr>
        <w:spacing w:after="0"/>
        <w:ind w:left="0" w:firstLine="709"/>
        <w:rPr>
          <w:rFonts w:ascii="Verdana" w:eastAsia="Calibri" w:hAnsi="Verdana"/>
          <w:color w:val="auto"/>
          <w:sz w:val="24"/>
          <w:szCs w:val="24"/>
          <w:lang w:val="lt-LT"/>
        </w:rPr>
      </w:pPr>
      <w:r w:rsidRPr="00C343F1">
        <w:rPr>
          <w:rFonts w:ascii="Verdana" w:eastAsia="Calibri" w:hAnsi="Verdana"/>
          <w:color w:val="auto"/>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4CD8FB91" w14:textId="77777777" w:rsidR="00961A2B" w:rsidRPr="00C343F1" w:rsidRDefault="00961A2B" w:rsidP="00E133E0">
      <w:pPr>
        <w:numPr>
          <w:ilvl w:val="1"/>
          <w:numId w:val="15"/>
        </w:numPr>
        <w:ind w:left="0" w:firstLine="709"/>
        <w:jc w:val="both"/>
        <w:rPr>
          <w:rFonts w:ascii="Verdana" w:eastAsia="Calibri" w:hAnsi="Verdana" w:cs="Arial Unicode MS"/>
          <w:color w:val="auto"/>
          <w:lang w:eastAsia="lt-LT"/>
        </w:rPr>
      </w:pPr>
      <w:r w:rsidRPr="00C343F1">
        <w:rPr>
          <w:rFonts w:ascii="Verdana" w:eastAsia="Calibri" w:hAnsi="Verdana" w:cs="Arial Unicode MS"/>
          <w:color w:val="auto"/>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25E63958" w14:textId="77777777" w:rsidR="00AB28A5" w:rsidRPr="00C343F1" w:rsidRDefault="00AB28A5" w:rsidP="006E77C2">
      <w:pPr>
        <w:pStyle w:val="Body2"/>
        <w:numPr>
          <w:ilvl w:val="1"/>
          <w:numId w:val="15"/>
        </w:numPr>
        <w:spacing w:after="0"/>
        <w:ind w:left="0" w:firstLine="709"/>
        <w:rPr>
          <w:rFonts w:ascii="Verdana" w:eastAsia="Calibri" w:hAnsi="Verdana"/>
          <w:color w:val="auto"/>
          <w:sz w:val="24"/>
          <w:szCs w:val="24"/>
          <w:lang w:val="lt-LT"/>
        </w:rPr>
      </w:pPr>
      <w:r w:rsidRPr="00C343F1">
        <w:rPr>
          <w:rFonts w:ascii="Verdana" w:eastAsia="Calibri"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4389F0C9" w14:textId="77777777" w:rsidR="00961A2B" w:rsidRPr="00C343F1" w:rsidRDefault="00961A2B" w:rsidP="00E133E0">
      <w:pPr>
        <w:numPr>
          <w:ilvl w:val="1"/>
          <w:numId w:val="15"/>
        </w:numPr>
        <w:ind w:left="0" w:firstLine="709"/>
        <w:jc w:val="both"/>
        <w:rPr>
          <w:rFonts w:ascii="Verdana" w:eastAsia="Calibri" w:hAnsi="Verdana" w:cs="Arial Unicode MS"/>
          <w:color w:val="auto"/>
          <w:lang w:eastAsia="lt-LT"/>
        </w:rPr>
      </w:pPr>
      <w:r w:rsidRPr="00C343F1">
        <w:rPr>
          <w:rFonts w:ascii="Verdana" w:eastAsia="Calibri" w:hAnsi="Verdana" w:cs="Arial Unicode MS"/>
          <w:color w:val="auto"/>
          <w:lang w:eastAsia="lt-LT"/>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0CCCED8F" w14:textId="77777777" w:rsidR="00AB28A5" w:rsidRPr="00C343F1" w:rsidRDefault="00AB28A5" w:rsidP="006E77C2">
      <w:pPr>
        <w:pStyle w:val="Body2"/>
        <w:numPr>
          <w:ilvl w:val="1"/>
          <w:numId w:val="15"/>
        </w:numPr>
        <w:spacing w:after="0"/>
        <w:ind w:left="0" w:firstLine="709"/>
        <w:rPr>
          <w:rFonts w:ascii="Verdana" w:eastAsia="Calibri" w:hAnsi="Verdana"/>
          <w:color w:val="auto"/>
          <w:sz w:val="24"/>
          <w:szCs w:val="24"/>
          <w:lang w:val="lt-LT"/>
        </w:rPr>
      </w:pPr>
      <w:r w:rsidRPr="00C343F1">
        <w:rPr>
          <w:rFonts w:ascii="Verdana" w:eastAsia="Calibri" w:hAnsi="Verdana"/>
          <w:color w:val="auto"/>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2CC22D77" w14:textId="77777777" w:rsidR="00AB28A5" w:rsidRPr="00C343F1" w:rsidRDefault="00AB28A5" w:rsidP="006E77C2">
      <w:pPr>
        <w:pStyle w:val="Body2"/>
        <w:numPr>
          <w:ilvl w:val="1"/>
          <w:numId w:val="15"/>
        </w:numPr>
        <w:spacing w:after="0"/>
        <w:ind w:left="0" w:firstLine="709"/>
        <w:rPr>
          <w:rFonts w:ascii="Verdana" w:eastAsia="Calibri" w:hAnsi="Verdana"/>
          <w:color w:val="auto"/>
          <w:sz w:val="24"/>
          <w:szCs w:val="24"/>
          <w:lang w:val="lt-LT"/>
        </w:rPr>
      </w:pPr>
      <w:r w:rsidRPr="00C343F1">
        <w:rPr>
          <w:rFonts w:ascii="Verdana" w:eastAsia="Calibri"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3056EFA5" w14:textId="77777777" w:rsidR="00AB28A5" w:rsidRPr="00C343F1" w:rsidRDefault="00AB28A5" w:rsidP="006E77C2">
      <w:pPr>
        <w:pStyle w:val="Body2"/>
        <w:numPr>
          <w:ilvl w:val="1"/>
          <w:numId w:val="15"/>
        </w:numPr>
        <w:spacing w:after="0"/>
        <w:ind w:left="0" w:firstLine="709"/>
        <w:rPr>
          <w:rFonts w:ascii="Verdana" w:eastAsia="Calibri" w:hAnsi="Verdana"/>
          <w:color w:val="auto"/>
          <w:sz w:val="24"/>
          <w:szCs w:val="24"/>
          <w:lang w:val="lt-LT"/>
        </w:rPr>
      </w:pPr>
      <w:r w:rsidRPr="00C343F1">
        <w:rPr>
          <w:rFonts w:ascii="Verdana" w:eastAsia="Calibri" w:hAnsi="Verdana"/>
          <w:color w:val="auto"/>
          <w:sz w:val="24"/>
          <w:szCs w:val="24"/>
          <w:lang w:val="lt-LT"/>
        </w:rPr>
        <w:t>Bet kokia informacija, pirkimo sąlygų paaiškinimai, pranešimai ar kitas Perkančiosios organizacijos ir tiekėjo susirašinėjimas yra vykdomas tik CVP IS susirašinėjimo priemonėmis.</w:t>
      </w:r>
    </w:p>
    <w:p w14:paraId="5954902E" w14:textId="77777777" w:rsidR="00942777" w:rsidRPr="00C343F1" w:rsidRDefault="00942777" w:rsidP="00E133E0">
      <w:pPr>
        <w:pStyle w:val="Body2"/>
        <w:tabs>
          <w:tab w:val="left" w:pos="1260"/>
        </w:tabs>
        <w:spacing w:after="0"/>
        <w:ind w:left="720"/>
        <w:rPr>
          <w:rFonts w:ascii="Verdana" w:hAnsi="Verdana" w:cs="Times New Roman"/>
          <w:sz w:val="24"/>
          <w:szCs w:val="24"/>
          <w:lang w:val="lt-LT"/>
        </w:rPr>
      </w:pPr>
    </w:p>
    <w:p w14:paraId="75C16A12"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31" w:name="_Toc488998676"/>
      <w:bookmarkStart w:id="32" w:name="_Toc513082"/>
      <w:bookmarkStart w:id="33" w:name="_Toc181956748"/>
      <w:bookmarkEnd w:id="31"/>
      <w:r w:rsidRPr="00C343F1">
        <w:rPr>
          <w:rFonts w:ascii="Verdana" w:hAnsi="Verdana"/>
          <w:color w:val="auto"/>
          <w:sz w:val="24"/>
          <w:szCs w:val="24"/>
          <w:lang w:val="lt-LT"/>
        </w:rPr>
        <w:t>SUSIPAŽINIMAS SU GAUTAIS PASIŪLYMAIS</w:t>
      </w:r>
      <w:bookmarkEnd w:id="32"/>
      <w:bookmarkEnd w:id="33"/>
    </w:p>
    <w:p w14:paraId="180F22D6" w14:textId="77777777" w:rsidR="003413E4" w:rsidRPr="00C343F1" w:rsidRDefault="003413E4" w:rsidP="006E77C2">
      <w:pPr>
        <w:pStyle w:val="Body2"/>
        <w:spacing w:after="0"/>
        <w:rPr>
          <w:rFonts w:ascii="Verdana" w:hAnsi="Verdana" w:cs="Times New Roman"/>
          <w:color w:val="00000A"/>
          <w:sz w:val="24"/>
          <w:szCs w:val="24"/>
          <w:lang w:val="lt-LT"/>
        </w:rPr>
      </w:pPr>
    </w:p>
    <w:p w14:paraId="12C6659A" w14:textId="77777777" w:rsidR="00961A2B" w:rsidRPr="00C343F1" w:rsidRDefault="00961A2B" w:rsidP="00E133E0">
      <w:pPr>
        <w:numPr>
          <w:ilvl w:val="1"/>
          <w:numId w:val="15"/>
        </w:numPr>
        <w:ind w:left="0" w:firstLine="709"/>
        <w:jc w:val="both"/>
        <w:rPr>
          <w:rFonts w:ascii="Verdana" w:hAnsi="Verdana" w:cs="Arial Unicode MS"/>
          <w:color w:val="000000"/>
          <w:lang w:eastAsia="lt-LT"/>
        </w:rPr>
      </w:pPr>
      <w:r w:rsidRPr="00C343F1">
        <w:rPr>
          <w:rFonts w:ascii="Verdana" w:hAnsi="Verdana" w:cs="Arial Unicode MS"/>
          <w:color w:val="000000"/>
          <w:lang w:eastAsia="lt-LT"/>
        </w:rPr>
        <w:t xml:space="preserve">Su CVP IS priemonėmis gautais pasiūlymais susipažįstama naudojantis CVP IS priemonėmis. Susipažinimas su CVP IS priemonėmis gautais pasiūlymais vyks </w:t>
      </w:r>
      <w:r w:rsidRPr="00C343F1">
        <w:rPr>
          <w:rFonts w:ascii="Verdana" w:hAnsi="Verdana" w:cs="Arial Unicode MS"/>
          <w:b/>
          <w:bCs/>
          <w:color w:val="000000"/>
          <w:lang w:eastAsia="lt-LT"/>
        </w:rPr>
        <w:t>pirkimo skelbime nurodyta data ir laiku.</w:t>
      </w:r>
    </w:p>
    <w:p w14:paraId="0154B153" w14:textId="236C74B7" w:rsidR="00961A2B" w:rsidRPr="00C343F1" w:rsidRDefault="00961A2B" w:rsidP="00E133E0">
      <w:pPr>
        <w:numPr>
          <w:ilvl w:val="1"/>
          <w:numId w:val="15"/>
        </w:numPr>
        <w:ind w:left="0" w:firstLine="709"/>
        <w:jc w:val="both"/>
        <w:rPr>
          <w:rFonts w:ascii="Verdana" w:hAnsi="Verdana" w:cs="Arial Unicode MS"/>
          <w:color w:val="000000"/>
          <w:lang w:eastAsia="lt-LT"/>
        </w:rPr>
      </w:pPr>
      <w:r w:rsidRPr="00C343F1">
        <w:rPr>
          <w:rFonts w:ascii="Verdana" w:hAnsi="Verdana" w:cs="Arial Unicode MS"/>
          <w:color w:val="000000"/>
          <w:lang w:eastAsia="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7F1D4C1C" w14:textId="77777777" w:rsidR="001F4564" w:rsidRPr="00C343F1" w:rsidRDefault="001F4564" w:rsidP="006E77C2">
      <w:pPr>
        <w:pStyle w:val="Body2"/>
        <w:spacing w:after="0"/>
        <w:rPr>
          <w:rFonts w:ascii="Verdana" w:hAnsi="Verdana" w:cs="Times New Roman"/>
          <w:sz w:val="24"/>
          <w:szCs w:val="24"/>
          <w:lang w:val="lt-LT"/>
        </w:rPr>
      </w:pPr>
    </w:p>
    <w:p w14:paraId="4DD6DA43"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34" w:name="_Toc488998677"/>
      <w:bookmarkStart w:id="35" w:name="_Toc513083"/>
      <w:bookmarkStart w:id="36" w:name="_Toc181956749"/>
      <w:bookmarkEnd w:id="34"/>
      <w:r w:rsidRPr="00C343F1">
        <w:rPr>
          <w:rFonts w:ascii="Verdana" w:hAnsi="Verdana"/>
          <w:color w:val="auto"/>
          <w:sz w:val="24"/>
          <w:szCs w:val="24"/>
          <w:lang w:val="lt-LT"/>
        </w:rPr>
        <w:t>PASIŪLYMŲ NAGRINĖJIMAS</w:t>
      </w:r>
      <w:bookmarkEnd w:id="35"/>
      <w:bookmarkEnd w:id="36"/>
    </w:p>
    <w:p w14:paraId="6F0152F2" w14:textId="59F68225" w:rsidR="00AB28A5" w:rsidRPr="00C343F1" w:rsidRDefault="00AB28A5" w:rsidP="006E77C2">
      <w:pPr>
        <w:pStyle w:val="Body2"/>
        <w:tabs>
          <w:tab w:val="left" w:pos="1134"/>
        </w:tabs>
        <w:spacing w:after="0"/>
        <w:rPr>
          <w:rFonts w:ascii="Verdana" w:hAnsi="Verdana"/>
          <w:sz w:val="24"/>
          <w:szCs w:val="24"/>
          <w:lang w:val="lt-LT"/>
        </w:rPr>
      </w:pPr>
    </w:p>
    <w:p w14:paraId="7FE53811" w14:textId="77777777" w:rsidR="00781EB8" w:rsidRPr="00C343F1" w:rsidRDefault="00AB28A5" w:rsidP="00E133E0">
      <w:pPr>
        <w:pStyle w:val="Body2"/>
        <w:numPr>
          <w:ilvl w:val="1"/>
          <w:numId w:val="15"/>
        </w:numPr>
        <w:tabs>
          <w:tab w:val="left" w:pos="1134"/>
        </w:tabs>
        <w:spacing w:after="0"/>
        <w:ind w:left="0" w:firstLine="709"/>
        <w:rPr>
          <w:rFonts w:ascii="Verdana" w:hAnsi="Verdana"/>
          <w:sz w:val="24"/>
          <w:szCs w:val="24"/>
          <w:lang w:val="lt-LT"/>
        </w:rPr>
      </w:pPr>
      <w:r w:rsidRPr="00C343F1">
        <w:rPr>
          <w:rFonts w:ascii="Verdana" w:hAnsi="Verdana"/>
          <w:b/>
          <w:bCs/>
          <w:sz w:val="24"/>
          <w:szCs w:val="24"/>
          <w:lang w:val="lt-LT"/>
        </w:rPr>
        <w:t>Pateiktą ekonomiškai naudingiausią pasiūlymą nagrinėja, vertina ir palygina Komisija šia tvarka</w:t>
      </w:r>
      <w:r w:rsidRPr="00C343F1">
        <w:rPr>
          <w:rFonts w:ascii="Verdana" w:hAnsi="Verdana"/>
          <w:sz w:val="24"/>
          <w:szCs w:val="24"/>
          <w:lang w:val="lt-LT"/>
        </w:rPr>
        <w:t>:</w:t>
      </w:r>
    </w:p>
    <w:p w14:paraId="20D81037" w14:textId="6F28553F" w:rsidR="00AB28A5" w:rsidRPr="00C343F1" w:rsidRDefault="00781EB8" w:rsidP="00E133E0">
      <w:pPr>
        <w:pStyle w:val="Body2"/>
        <w:numPr>
          <w:ilvl w:val="1"/>
          <w:numId w:val="15"/>
        </w:numPr>
        <w:tabs>
          <w:tab w:val="left" w:pos="1134"/>
        </w:tabs>
        <w:spacing w:after="0"/>
        <w:ind w:left="0" w:firstLine="709"/>
        <w:rPr>
          <w:rFonts w:ascii="Verdana" w:hAnsi="Verdana"/>
          <w:sz w:val="24"/>
          <w:szCs w:val="24"/>
          <w:lang w:val="lt-LT"/>
        </w:rPr>
      </w:pPr>
      <w:r w:rsidRPr="00C343F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FFC3D3D" w14:textId="77777777" w:rsidR="00AB28A5" w:rsidRPr="00C343F1" w:rsidRDefault="00AB28A5" w:rsidP="006E77C2">
      <w:pPr>
        <w:pStyle w:val="Body2"/>
        <w:numPr>
          <w:ilvl w:val="1"/>
          <w:numId w:val="15"/>
        </w:numPr>
        <w:tabs>
          <w:tab w:val="left" w:pos="1134"/>
        </w:tabs>
        <w:spacing w:after="0"/>
        <w:ind w:left="0" w:firstLine="709"/>
        <w:rPr>
          <w:rFonts w:ascii="Verdana" w:hAnsi="Verdana"/>
          <w:sz w:val="24"/>
          <w:szCs w:val="24"/>
          <w:lang w:val="lt-LT"/>
        </w:rPr>
      </w:pPr>
      <w:r w:rsidRPr="00C343F1">
        <w:rPr>
          <w:rFonts w:ascii="Verdana" w:hAnsi="Verdana"/>
          <w:sz w:val="24"/>
          <w:szCs w:val="24"/>
          <w:lang w:val="lt-LT"/>
        </w:rPr>
        <w:t>nagrinėja, ar pasiūlymas atitinka pirkimo dokumentuose nustatytus reikalavimus, nesusijusius su pirkimo objektu;</w:t>
      </w:r>
    </w:p>
    <w:p w14:paraId="1AC621C2" w14:textId="77777777" w:rsidR="00AB28A5" w:rsidRPr="00C343F1" w:rsidRDefault="00AB28A5" w:rsidP="006E77C2">
      <w:pPr>
        <w:pStyle w:val="Body2"/>
        <w:numPr>
          <w:ilvl w:val="1"/>
          <w:numId w:val="15"/>
        </w:numPr>
        <w:tabs>
          <w:tab w:val="left" w:pos="1134"/>
        </w:tabs>
        <w:spacing w:after="0"/>
        <w:ind w:left="0" w:firstLine="709"/>
        <w:rPr>
          <w:rFonts w:ascii="Verdana" w:hAnsi="Verdana"/>
          <w:sz w:val="24"/>
          <w:szCs w:val="24"/>
          <w:lang w:val="lt-LT"/>
        </w:rPr>
      </w:pPr>
      <w:r w:rsidRPr="00C343F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E09C5BA" w14:textId="77777777" w:rsidR="00AB28A5" w:rsidRPr="00C343F1" w:rsidRDefault="00AB28A5" w:rsidP="006E77C2">
      <w:pPr>
        <w:pStyle w:val="Body2"/>
        <w:numPr>
          <w:ilvl w:val="1"/>
          <w:numId w:val="15"/>
        </w:numPr>
        <w:tabs>
          <w:tab w:val="left" w:pos="1134"/>
        </w:tabs>
        <w:spacing w:after="0"/>
        <w:ind w:left="0" w:firstLine="709"/>
        <w:rPr>
          <w:rFonts w:ascii="Verdana" w:hAnsi="Verdana"/>
          <w:sz w:val="24"/>
          <w:szCs w:val="24"/>
          <w:lang w:val="lt-LT"/>
        </w:rPr>
      </w:pPr>
      <w:r w:rsidRPr="00C343F1">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37" w:name="_Ref74228417"/>
    </w:p>
    <w:p w14:paraId="17F33788" w14:textId="1037A8F9" w:rsidR="00AB28A5" w:rsidRPr="00C343F1" w:rsidRDefault="00781EB8" w:rsidP="00E133E0">
      <w:pPr>
        <w:pStyle w:val="Body2"/>
        <w:numPr>
          <w:ilvl w:val="1"/>
          <w:numId w:val="15"/>
        </w:numPr>
        <w:tabs>
          <w:tab w:val="left" w:pos="1134"/>
          <w:tab w:val="left" w:pos="1260"/>
        </w:tabs>
        <w:spacing w:after="0"/>
        <w:ind w:left="0" w:firstLine="709"/>
        <w:rPr>
          <w:rFonts w:ascii="Verdana" w:hAnsi="Verdana"/>
          <w:sz w:val="24"/>
          <w:szCs w:val="24"/>
          <w:lang w:val="lt-LT"/>
        </w:rPr>
      </w:pPr>
      <w:r w:rsidRPr="00C343F1">
        <w:rPr>
          <w:rFonts w:ascii="Verdana" w:eastAsia="Times New Roman"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C343F1">
        <w:rPr>
          <w:rFonts w:ascii="Verdana" w:eastAsia="Times New Roman" w:hAnsi="Verdana" w:cs="Times New Roman"/>
          <w:color w:val="auto"/>
          <w:sz w:val="24"/>
          <w:szCs w:val="24"/>
          <w:lang w:val="lt-LT"/>
        </w:rPr>
        <w:t xml:space="preserve"> </w:t>
      </w:r>
      <w:r w:rsidRPr="00C343F1">
        <w:rPr>
          <w:rFonts w:ascii="Verdana" w:eastAsia="Times New Roman"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AB28A5" w:rsidRPr="00C343F1">
        <w:rPr>
          <w:rFonts w:ascii="Verdana" w:hAnsi="Verdana"/>
          <w:sz w:val="24"/>
          <w:szCs w:val="24"/>
          <w:lang w:val="lt-LT"/>
        </w:rPr>
        <w:t>.</w:t>
      </w:r>
    </w:p>
    <w:p w14:paraId="68A61068" w14:textId="795B3A8F" w:rsidR="00AB28A5" w:rsidRPr="00C343F1" w:rsidRDefault="00AB28A5" w:rsidP="006E77C2">
      <w:pPr>
        <w:pStyle w:val="Body2"/>
        <w:numPr>
          <w:ilvl w:val="1"/>
          <w:numId w:val="15"/>
        </w:numPr>
        <w:tabs>
          <w:tab w:val="left" w:pos="1134"/>
        </w:tabs>
        <w:spacing w:after="0"/>
        <w:ind w:left="0" w:firstLine="709"/>
        <w:rPr>
          <w:rFonts w:ascii="Verdana" w:hAnsi="Verdana"/>
          <w:color w:val="auto"/>
          <w:sz w:val="24"/>
          <w:szCs w:val="24"/>
          <w:lang w:val="lt-LT"/>
        </w:rPr>
      </w:pPr>
      <w:r w:rsidRPr="00C343F1">
        <w:rPr>
          <w:rFonts w:ascii="Verdana" w:hAnsi="Verdana"/>
          <w:sz w:val="24"/>
          <w:szCs w:val="24"/>
          <w:lang w:val="lt-LT"/>
        </w:rPr>
        <w:t xml:space="preserve">Jeigu kandidatas ar dalyvis pateikė netikslius, neišsamius ar klaidingus </w:t>
      </w:r>
      <w:r w:rsidRPr="00C343F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C343F1">
          <w:rPr>
            <w:rStyle w:val="Hipersaitas"/>
            <w:rFonts w:ascii="Verdana" w:hAnsi="Verdana" w:cs="Arial Unicode MS"/>
            <w:color w:val="auto"/>
            <w:sz w:val="24"/>
            <w:szCs w:val="24"/>
            <w:lang w:val="lt-LT"/>
          </w:rPr>
          <w:t>Viešųjų pirkimų tarnybos nustatytomis taisyklėmis</w:t>
        </w:r>
      </w:hyperlink>
      <w:r w:rsidRPr="00C343F1">
        <w:rPr>
          <w:rFonts w:ascii="Verdana" w:hAnsi="Verdana"/>
          <w:color w:val="auto"/>
          <w:sz w:val="24"/>
          <w:szCs w:val="24"/>
          <w:lang w:val="lt-LT"/>
        </w:rPr>
        <w:t>.</w:t>
      </w:r>
    </w:p>
    <w:p w14:paraId="45D041DE" w14:textId="43A8145F" w:rsidR="00AB28A5" w:rsidRPr="00C343F1" w:rsidRDefault="00AB28A5" w:rsidP="006E77C2">
      <w:pPr>
        <w:pStyle w:val="Body2"/>
        <w:numPr>
          <w:ilvl w:val="1"/>
          <w:numId w:val="15"/>
        </w:numPr>
        <w:tabs>
          <w:tab w:val="left" w:pos="1134"/>
        </w:tabs>
        <w:spacing w:after="0"/>
        <w:ind w:left="0" w:firstLine="709"/>
        <w:rPr>
          <w:rFonts w:ascii="Verdana" w:hAnsi="Verdana"/>
          <w:sz w:val="24"/>
          <w:szCs w:val="24"/>
          <w:lang w:val="lt-LT"/>
        </w:rPr>
      </w:pPr>
      <w:bookmarkStart w:id="38" w:name="part_62ab7d0ebdd94b57b444df09baa775a1"/>
      <w:bookmarkEnd w:id="38"/>
      <w:r w:rsidRPr="00C343F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C343F1">
        <w:rPr>
          <w:rFonts w:ascii="Verdana" w:hAnsi="Verdana"/>
          <w:sz w:val="24"/>
          <w:szCs w:val="24"/>
          <w:lang w:val="lt-LT"/>
        </w:rPr>
        <w:t>pasiūlymo pakeitimas.</w:t>
      </w:r>
      <w:bookmarkStart w:id="39" w:name="part_158b60606afc42dba0e6bd3737898715"/>
      <w:bookmarkEnd w:id="39"/>
      <w:r w:rsidRPr="00C343F1">
        <w:rPr>
          <w:rFonts w:ascii="Verdana" w:hAnsi="Verdana"/>
          <w:sz w:val="24"/>
          <w:szCs w:val="24"/>
          <w:lang w:val="lt-LT"/>
        </w:rPr>
        <w:t xml:space="preserve"> Pasiūlymo vertinimo metu nustatytos kainos ar sąnaudų apskaičiavimo klaidos privalo būti ištaisytos per Perkančiosios organizacijos </w:t>
      </w:r>
      <w:r w:rsidRPr="00C343F1">
        <w:rPr>
          <w:rFonts w:ascii="Verdana" w:hAnsi="Verdana"/>
          <w:sz w:val="24"/>
          <w:szCs w:val="24"/>
          <w:lang w:val="lt-LT"/>
        </w:rPr>
        <w:lastRenderedPageBreak/>
        <w:t>nurodytą terminą, nekeičiant susipažinimo su pasiūlymais metu užfiksuotos kainos ar sąnaudų:</w:t>
      </w:r>
    </w:p>
    <w:p w14:paraId="617BC48D" w14:textId="1BBB144D" w:rsidR="00AB28A5" w:rsidRPr="00C343F1"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r w:rsidRPr="00C343F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64304C6F" w14:textId="7AAFAC19" w:rsidR="00AB28A5" w:rsidRPr="00C343F1"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bookmarkStart w:id="40" w:name="part_1f09e722ecfa48c38a6c4e4b6c53d4b9"/>
      <w:bookmarkEnd w:id="40"/>
      <w:r w:rsidRPr="00C343F1">
        <w:rPr>
          <w:rFonts w:ascii="Verdana" w:hAnsi="Verdana"/>
          <w:sz w:val="24"/>
          <w:szCs w:val="24"/>
          <w:lang w:val="lt-LT"/>
        </w:rPr>
        <w:t>tais atvejais, kai pirkime taikomas fiksuotos kainos kainodaros metodas, galutinė pasiūlymo kaina be PVM negali būti keičiama;</w:t>
      </w:r>
    </w:p>
    <w:p w14:paraId="2BF117CA" w14:textId="1A306909" w:rsidR="00AB28A5" w:rsidRPr="00C343F1"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bookmarkStart w:id="41" w:name="part_5e4662bf894247d7955359aeeebb2de0"/>
      <w:bookmarkEnd w:id="41"/>
      <w:r w:rsidRPr="00C343F1">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D744B7" w:rsidRPr="00C343F1">
        <w:rPr>
          <w:rFonts w:ascii="Verdana" w:hAnsi="Verdana"/>
          <w:sz w:val="24"/>
          <w:szCs w:val="24"/>
          <w:lang w:val="lt-LT"/>
        </w:rPr>
        <w:t xml:space="preserve"> (pirkime taikoma </w:t>
      </w:r>
      <w:r w:rsidR="00D744B7" w:rsidRPr="00C343F1">
        <w:rPr>
          <w:rFonts w:ascii="Verdana" w:hAnsi="Verdana"/>
          <w:b/>
          <w:bCs/>
          <w:sz w:val="24"/>
          <w:szCs w:val="24"/>
          <w:lang w:val="lt-LT"/>
        </w:rPr>
        <w:t xml:space="preserve">fiksuoto įkainio </w:t>
      </w:r>
      <w:r w:rsidR="00D744B7" w:rsidRPr="00C343F1">
        <w:rPr>
          <w:rFonts w:ascii="Verdana" w:hAnsi="Verdana"/>
          <w:sz w:val="24"/>
          <w:szCs w:val="24"/>
          <w:lang w:val="lt-LT"/>
        </w:rPr>
        <w:t>kainodara)</w:t>
      </w:r>
      <w:r w:rsidRPr="00C343F1">
        <w:rPr>
          <w:rFonts w:ascii="Verdana" w:hAnsi="Verdana"/>
          <w:sz w:val="24"/>
          <w:szCs w:val="24"/>
          <w:lang w:val="lt-LT"/>
        </w:rPr>
        <w:t>;</w:t>
      </w:r>
    </w:p>
    <w:p w14:paraId="5B2A7593" w14:textId="430478C9" w:rsidR="00AB28A5" w:rsidRPr="00C343F1" w:rsidRDefault="00AB28A5" w:rsidP="00E133E0">
      <w:pPr>
        <w:pStyle w:val="Body2"/>
        <w:numPr>
          <w:ilvl w:val="2"/>
          <w:numId w:val="15"/>
        </w:numPr>
        <w:tabs>
          <w:tab w:val="left" w:pos="1134"/>
          <w:tab w:val="left" w:pos="1560"/>
        </w:tabs>
        <w:spacing w:after="0"/>
        <w:ind w:left="0" w:firstLine="709"/>
        <w:rPr>
          <w:rFonts w:ascii="Verdana" w:hAnsi="Verdana"/>
          <w:sz w:val="24"/>
          <w:szCs w:val="24"/>
          <w:lang w:val="lt-LT"/>
        </w:rPr>
      </w:pPr>
      <w:bookmarkStart w:id="42" w:name="part_5d42f38a13154a6e80925507e8c95d24"/>
      <w:bookmarkEnd w:id="42"/>
      <w:r w:rsidRPr="00C343F1">
        <w:rPr>
          <w:rFonts w:ascii="Verdana" w:hAnsi="Verdana"/>
          <w:sz w:val="24"/>
          <w:szCs w:val="24"/>
          <w:lang w:val="lt-LT"/>
        </w:rPr>
        <w:t>tais atvejais, kai pirkime taikomas kintamo įkainio kainodaros metodas, negali būti keičiamas pasiūlytas antkainis (nuolaida).</w:t>
      </w:r>
    </w:p>
    <w:p w14:paraId="06ED7667" w14:textId="1D9A9548" w:rsidR="00AB28A5" w:rsidRPr="00C343F1" w:rsidRDefault="00AB28A5" w:rsidP="00E133E0">
      <w:pPr>
        <w:pStyle w:val="Body2"/>
        <w:numPr>
          <w:ilvl w:val="1"/>
          <w:numId w:val="15"/>
        </w:numPr>
        <w:tabs>
          <w:tab w:val="left" w:pos="1134"/>
          <w:tab w:val="left" w:pos="1560"/>
        </w:tabs>
        <w:spacing w:after="0"/>
        <w:ind w:left="0" w:firstLine="709"/>
        <w:rPr>
          <w:rFonts w:ascii="Verdana" w:hAnsi="Verdana"/>
          <w:sz w:val="24"/>
          <w:szCs w:val="24"/>
          <w:lang w:val="lt-LT"/>
        </w:rPr>
      </w:pPr>
      <w:bookmarkStart w:id="43" w:name="part_848175399f954ad4a8e8ba0e0cc2a549"/>
      <w:bookmarkEnd w:id="43"/>
      <w:r w:rsidRPr="00C343F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EE3F368" w14:textId="4E5DB1F7" w:rsidR="00AB28A5" w:rsidRPr="00C343F1" w:rsidRDefault="00AB28A5" w:rsidP="00E133E0">
      <w:pPr>
        <w:pStyle w:val="Body2"/>
        <w:numPr>
          <w:ilvl w:val="1"/>
          <w:numId w:val="15"/>
        </w:numPr>
        <w:tabs>
          <w:tab w:val="left" w:pos="1134"/>
          <w:tab w:val="left" w:pos="1560"/>
        </w:tabs>
        <w:spacing w:after="0"/>
        <w:ind w:left="0" w:firstLine="709"/>
        <w:rPr>
          <w:rFonts w:ascii="Verdana" w:hAnsi="Verdana"/>
          <w:sz w:val="24"/>
          <w:szCs w:val="24"/>
          <w:lang w:val="lt-LT"/>
        </w:rPr>
      </w:pPr>
      <w:bookmarkStart w:id="44" w:name="part_0ca8c36c18d547fb837a3dd5628590c8"/>
      <w:bookmarkStart w:id="45" w:name="part_d1c8889ab0e2481d900fe38650410739"/>
      <w:bookmarkEnd w:id="44"/>
      <w:bookmarkEnd w:id="45"/>
      <w:r w:rsidRPr="00C343F1">
        <w:rPr>
          <w:rFonts w:ascii="Verdana" w:hAnsi="Verdana"/>
          <w:sz w:val="24"/>
          <w:szCs w:val="24"/>
          <w:lang w:val="lt-LT"/>
        </w:rPr>
        <w:t>Tiekėjas, teikdamas atsakymą į prašymą patikslinti, papildyti ar paaiškinti pasiūlymą, turi:</w:t>
      </w:r>
    </w:p>
    <w:p w14:paraId="69FDBA24" w14:textId="19118D5B" w:rsidR="00AB28A5" w:rsidRPr="00C343F1" w:rsidRDefault="00AB28A5" w:rsidP="00E133E0">
      <w:pPr>
        <w:pStyle w:val="Body2"/>
        <w:numPr>
          <w:ilvl w:val="2"/>
          <w:numId w:val="15"/>
        </w:numPr>
        <w:tabs>
          <w:tab w:val="left" w:pos="1134"/>
          <w:tab w:val="left" w:pos="1560"/>
          <w:tab w:val="left" w:pos="1701"/>
        </w:tabs>
        <w:spacing w:after="0"/>
        <w:ind w:left="0" w:firstLine="709"/>
        <w:rPr>
          <w:rFonts w:ascii="Verdana" w:hAnsi="Verdana"/>
          <w:sz w:val="24"/>
          <w:szCs w:val="24"/>
          <w:lang w:val="lt-LT"/>
        </w:rPr>
      </w:pPr>
      <w:bookmarkStart w:id="46" w:name="part_38db05621d2c4a008678868a5d8616ab"/>
      <w:bookmarkEnd w:id="46"/>
      <w:r w:rsidRPr="00C343F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C343F1">
        <w:rPr>
          <w:rFonts w:ascii="Verdana" w:hAnsi="Verdana"/>
          <w:i/>
          <w:iCs/>
          <w:sz w:val="24"/>
          <w:szCs w:val="24"/>
          <w:lang w:val="lt-LT"/>
        </w:rPr>
        <w:t>;</w:t>
      </w:r>
    </w:p>
    <w:p w14:paraId="45DADD5B" w14:textId="23486BDD" w:rsidR="00AB28A5" w:rsidRPr="00C343F1" w:rsidRDefault="00AB28A5" w:rsidP="00E133E0">
      <w:pPr>
        <w:pStyle w:val="Body2"/>
        <w:numPr>
          <w:ilvl w:val="2"/>
          <w:numId w:val="15"/>
        </w:numPr>
        <w:tabs>
          <w:tab w:val="left" w:pos="1134"/>
          <w:tab w:val="left" w:pos="1560"/>
          <w:tab w:val="left" w:pos="1701"/>
        </w:tabs>
        <w:spacing w:after="0"/>
        <w:ind w:left="0" w:firstLine="709"/>
        <w:rPr>
          <w:rFonts w:ascii="Verdana" w:hAnsi="Verdana"/>
          <w:sz w:val="24"/>
          <w:szCs w:val="24"/>
          <w:lang w:val="lt-LT"/>
        </w:rPr>
      </w:pPr>
      <w:bookmarkStart w:id="47" w:name="part_8e4ab1173f094679814c2f491254eeb3"/>
      <w:bookmarkEnd w:id="47"/>
      <w:r w:rsidRPr="00C343F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786AC392" w14:textId="2C5EB928" w:rsidR="00AB28A5" w:rsidRPr="00C343F1" w:rsidRDefault="00AB28A5" w:rsidP="00E133E0">
      <w:pPr>
        <w:pStyle w:val="Body2"/>
        <w:numPr>
          <w:ilvl w:val="1"/>
          <w:numId w:val="15"/>
        </w:numPr>
        <w:tabs>
          <w:tab w:val="left" w:pos="1134"/>
          <w:tab w:val="left" w:pos="1701"/>
        </w:tabs>
        <w:spacing w:after="0"/>
        <w:ind w:left="0" w:firstLine="709"/>
        <w:rPr>
          <w:rFonts w:ascii="Verdana" w:hAnsi="Verdana"/>
          <w:sz w:val="24"/>
          <w:szCs w:val="24"/>
          <w:lang w:val="lt-LT"/>
        </w:rPr>
      </w:pPr>
      <w:bookmarkStart w:id="48" w:name="part_cb2ddccd64014b948f2104d59206f7b9"/>
      <w:bookmarkEnd w:id="48"/>
      <w:r w:rsidRPr="00C343F1">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2DDBE3D" w14:textId="245C0E62" w:rsidR="00AB28A5" w:rsidRPr="00C343F1" w:rsidRDefault="00AB28A5" w:rsidP="00E133E0">
      <w:pPr>
        <w:pStyle w:val="Body2"/>
        <w:numPr>
          <w:ilvl w:val="2"/>
          <w:numId w:val="15"/>
        </w:numPr>
        <w:tabs>
          <w:tab w:val="left" w:pos="1134"/>
          <w:tab w:val="left" w:pos="1418"/>
          <w:tab w:val="left" w:pos="1701"/>
        </w:tabs>
        <w:spacing w:after="0"/>
        <w:ind w:left="0" w:firstLine="709"/>
        <w:rPr>
          <w:rFonts w:ascii="Verdana" w:hAnsi="Verdana"/>
          <w:sz w:val="24"/>
          <w:szCs w:val="24"/>
          <w:lang w:val="lt-LT"/>
        </w:rPr>
      </w:pPr>
      <w:bookmarkStart w:id="49" w:name="part_f7ffdb41e2f14b23ac5fa69b79664c6f"/>
      <w:bookmarkEnd w:id="49"/>
      <w:r w:rsidRPr="00C343F1">
        <w:rPr>
          <w:rFonts w:ascii="Verdana" w:hAnsi="Verdana"/>
          <w:sz w:val="24"/>
          <w:szCs w:val="24"/>
          <w:lang w:val="lt-LT"/>
        </w:rPr>
        <w:t>Perkančiajai organizacijai kyla poreikis kreiptis dėl pasiūlymo patikslinimo, papildymo ar paaiškinimo</w:t>
      </w:r>
      <w:r w:rsidR="00445C7E" w:rsidRPr="00C343F1">
        <w:rPr>
          <w:rFonts w:ascii="Verdana" w:hAnsi="Verdana"/>
          <w:sz w:val="24"/>
          <w:szCs w:val="24"/>
          <w:lang w:val="lt-LT"/>
        </w:rPr>
        <w:t xml:space="preserve"> </w:t>
      </w:r>
      <w:r w:rsidRPr="00C343F1">
        <w:rPr>
          <w:rFonts w:ascii="Verdana" w:hAnsi="Verdana"/>
          <w:sz w:val="24"/>
          <w:szCs w:val="24"/>
          <w:lang w:val="lt-LT"/>
        </w:rPr>
        <w:t>dėl kitų klausimų, nei tie, dėl kurių kreiptasi pirmąjį kartą, ar</w:t>
      </w:r>
    </w:p>
    <w:p w14:paraId="7FD7E9EC" w14:textId="03F8A0BD" w:rsidR="00AB28A5" w:rsidRPr="00C343F1" w:rsidRDefault="00AB28A5" w:rsidP="00E133E0">
      <w:pPr>
        <w:pStyle w:val="Body2"/>
        <w:numPr>
          <w:ilvl w:val="2"/>
          <w:numId w:val="15"/>
        </w:numPr>
        <w:tabs>
          <w:tab w:val="left" w:pos="1134"/>
          <w:tab w:val="left" w:pos="1418"/>
          <w:tab w:val="left" w:pos="1701"/>
        </w:tabs>
        <w:spacing w:after="0"/>
        <w:ind w:left="0" w:firstLine="709"/>
        <w:rPr>
          <w:rFonts w:ascii="Verdana" w:hAnsi="Verdana"/>
          <w:sz w:val="24"/>
          <w:szCs w:val="24"/>
          <w:lang w:val="lt-LT"/>
        </w:rPr>
      </w:pPr>
      <w:bookmarkStart w:id="50" w:name="part_5d046444bb5e436fb2a662cb00e9ade7"/>
      <w:bookmarkEnd w:id="50"/>
      <w:r w:rsidRPr="00C343F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37"/>
    <w:p w14:paraId="1935F2AE" w14:textId="1AFF4C3A" w:rsidR="00AB28A5" w:rsidRPr="00C343F1" w:rsidRDefault="00AB28A5" w:rsidP="006E77C2">
      <w:pPr>
        <w:pStyle w:val="Body2"/>
        <w:numPr>
          <w:ilvl w:val="1"/>
          <w:numId w:val="15"/>
        </w:numPr>
        <w:tabs>
          <w:tab w:val="left" w:pos="1134"/>
          <w:tab w:val="left" w:pos="1418"/>
        </w:tabs>
        <w:spacing w:after="0"/>
        <w:ind w:left="0" w:firstLine="709"/>
        <w:rPr>
          <w:rFonts w:ascii="Verdana" w:hAnsi="Verdana"/>
          <w:sz w:val="24"/>
          <w:szCs w:val="24"/>
          <w:lang w:val="lt-LT"/>
        </w:rPr>
      </w:pPr>
      <w:r w:rsidRPr="00C343F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45ABBF13" w14:textId="0316AC76" w:rsidR="00AB28A5" w:rsidRPr="00C343F1" w:rsidRDefault="00AB28A5" w:rsidP="006E77C2">
      <w:pPr>
        <w:pStyle w:val="Body2"/>
        <w:numPr>
          <w:ilvl w:val="1"/>
          <w:numId w:val="15"/>
        </w:numPr>
        <w:tabs>
          <w:tab w:val="left" w:pos="1134"/>
          <w:tab w:val="left" w:pos="1418"/>
        </w:tabs>
        <w:spacing w:after="0"/>
        <w:ind w:left="0" w:firstLine="709"/>
        <w:rPr>
          <w:rFonts w:ascii="Verdana" w:hAnsi="Verdana"/>
          <w:sz w:val="24"/>
          <w:szCs w:val="24"/>
          <w:lang w:val="lt-LT"/>
        </w:rPr>
      </w:pPr>
      <w:r w:rsidRPr="00C343F1">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C343F1">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68CE08C7" w14:textId="7778509F" w:rsidR="00AB28A5" w:rsidRPr="00C343F1" w:rsidRDefault="00AB28A5" w:rsidP="006E77C2">
      <w:pPr>
        <w:pStyle w:val="Body2"/>
        <w:numPr>
          <w:ilvl w:val="1"/>
          <w:numId w:val="15"/>
        </w:numPr>
        <w:tabs>
          <w:tab w:val="left" w:pos="1134"/>
          <w:tab w:val="left" w:pos="1418"/>
        </w:tabs>
        <w:spacing w:after="0"/>
        <w:ind w:left="0" w:firstLine="709"/>
        <w:rPr>
          <w:rFonts w:ascii="Verdana" w:hAnsi="Verdana"/>
          <w:sz w:val="24"/>
          <w:szCs w:val="24"/>
          <w:lang w:val="lt-LT"/>
        </w:rPr>
      </w:pPr>
      <w:r w:rsidRPr="00C343F1">
        <w:rPr>
          <w:rFonts w:ascii="Verdana" w:hAnsi="Verdana"/>
          <w:sz w:val="24"/>
          <w:szCs w:val="24"/>
          <w:lang w:val="lt-LT"/>
        </w:rPr>
        <w:t>Perkančioji organizacija gali nevertinti viso tiekėjo pasiūlymo, jeigu patikrinusi jo dalį nustato, kad, vadovaujantis VPĮ reikalavimais, pasiūlymas turi būti atmestas.</w:t>
      </w:r>
    </w:p>
    <w:p w14:paraId="47C87D44" w14:textId="77777777" w:rsidR="00AB28A5" w:rsidRPr="00C343F1" w:rsidRDefault="00AB28A5" w:rsidP="00E133E0">
      <w:pPr>
        <w:pStyle w:val="Body2"/>
        <w:tabs>
          <w:tab w:val="left" w:pos="1260"/>
        </w:tabs>
        <w:spacing w:after="0"/>
        <w:rPr>
          <w:rFonts w:ascii="Verdana" w:hAnsi="Verdana" w:cs="Times New Roman"/>
          <w:sz w:val="24"/>
          <w:szCs w:val="24"/>
          <w:lang w:val="lt-LT"/>
        </w:rPr>
      </w:pPr>
    </w:p>
    <w:p w14:paraId="273E9C90"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51" w:name="_Toc488998678"/>
      <w:bookmarkStart w:id="52" w:name="_Toc513084"/>
      <w:bookmarkStart w:id="53" w:name="_Toc181956750"/>
      <w:bookmarkEnd w:id="51"/>
      <w:r w:rsidRPr="00C343F1">
        <w:rPr>
          <w:rFonts w:ascii="Verdana" w:hAnsi="Verdana"/>
          <w:color w:val="auto"/>
          <w:sz w:val="24"/>
          <w:szCs w:val="24"/>
          <w:lang w:val="lt-LT"/>
        </w:rPr>
        <w:t>PASIŪLYMŲ ATMETIMO PRIEŽASTYS</w:t>
      </w:r>
      <w:bookmarkEnd w:id="52"/>
      <w:bookmarkEnd w:id="53"/>
    </w:p>
    <w:p w14:paraId="2809198E" w14:textId="77777777" w:rsidR="003413E4" w:rsidRPr="00C343F1" w:rsidRDefault="003413E4" w:rsidP="006E77C2">
      <w:pPr>
        <w:pStyle w:val="Body2"/>
        <w:spacing w:after="0"/>
        <w:rPr>
          <w:rFonts w:ascii="Verdana" w:hAnsi="Verdana" w:cs="Times New Roman"/>
          <w:color w:val="00000A"/>
          <w:sz w:val="24"/>
          <w:szCs w:val="24"/>
          <w:lang w:val="lt-LT"/>
        </w:rPr>
      </w:pPr>
    </w:p>
    <w:p w14:paraId="7B6C27FC" w14:textId="64606C8A" w:rsidR="00743152" w:rsidRPr="00C343F1" w:rsidRDefault="00743152" w:rsidP="006E77C2">
      <w:pPr>
        <w:pStyle w:val="Body2"/>
        <w:numPr>
          <w:ilvl w:val="1"/>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b/>
          <w:bCs/>
          <w:sz w:val="24"/>
          <w:szCs w:val="24"/>
          <w:lang w:val="lt-LT"/>
        </w:rPr>
        <w:t>Pirkimo Komisija atmeta pasiūlymą, jeigu</w:t>
      </w:r>
      <w:r w:rsidRPr="00C343F1">
        <w:rPr>
          <w:rFonts w:ascii="Verdana" w:hAnsi="Verdana"/>
          <w:sz w:val="24"/>
          <w:szCs w:val="24"/>
          <w:lang w:val="lt-LT"/>
        </w:rPr>
        <w:t>:</w:t>
      </w:r>
    </w:p>
    <w:p w14:paraId="77E48764" w14:textId="77777777" w:rsidR="001F36BB"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tiekėjas pasiūlymą ar jo dalį pateikė ne CVP IS priemonėmis;</w:t>
      </w:r>
    </w:p>
    <w:p w14:paraId="23E19651" w14:textId="77777777" w:rsidR="001F36BB" w:rsidRPr="00C343F1" w:rsidRDefault="001F36BB"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C343F1">
        <w:rPr>
          <w:rFonts w:ascii="Verdana" w:hAnsi="Verdana" w:cs="Times New Roman"/>
          <w:sz w:val="24"/>
          <w:szCs w:val="24"/>
          <w:lang w:val="lt-LT"/>
        </w:rPr>
        <w:t>Perkančiosios organizacijos</w:t>
      </w:r>
      <w:r w:rsidRPr="00C343F1">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5399B787" w14:textId="5AFAE17B" w:rsidR="001F36BB" w:rsidRDefault="001F36BB"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43EDB48F" w14:textId="3BB69C2D" w:rsidR="00B46CE9" w:rsidRPr="00C343F1" w:rsidRDefault="00B46CE9"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Pr>
          <w:rFonts w:ascii="Verdana" w:hAnsi="Verdana"/>
          <w:sz w:val="24"/>
          <w:szCs w:val="24"/>
          <w:lang w:val="lt-LT"/>
        </w:rPr>
        <w:t>pasiūlymą pateikęs tiekėjas neatitinka pirkimo sąlygų 3.23 punkte nustatytų aplinkos kokybės vadybos sistemos reikalavimų.</w:t>
      </w:r>
    </w:p>
    <w:p w14:paraId="5FBAC810" w14:textId="77777777" w:rsidR="00743152"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pasiūlymas neatitinka pirkimo dokumentuose nustatytų reikalavimų;</w:t>
      </w:r>
      <w:bookmarkStart w:id="54" w:name="_Ref74228308"/>
    </w:p>
    <w:p w14:paraId="1B9A00FB" w14:textId="550059C6" w:rsidR="00743152"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 xml:space="preserve">dalyvio buvo pasiūlyta per didelė (pirkimo sąlygų </w:t>
      </w:r>
      <w:r w:rsidR="00B41C0C" w:rsidRPr="00C343F1">
        <w:rPr>
          <w:rFonts w:ascii="Verdana" w:hAnsi="Verdana"/>
          <w:sz w:val="24"/>
          <w:szCs w:val="24"/>
          <w:lang w:val="lt-LT"/>
        </w:rPr>
        <w:t>4</w:t>
      </w:r>
      <w:r w:rsidRPr="00C343F1">
        <w:rPr>
          <w:rFonts w:ascii="Verdana" w:hAnsi="Verdana"/>
          <w:sz w:val="24"/>
          <w:szCs w:val="24"/>
          <w:lang w:val="lt-LT"/>
        </w:rPr>
        <w:t>.</w:t>
      </w:r>
      <w:r w:rsidR="00B41C0C" w:rsidRPr="00C343F1">
        <w:rPr>
          <w:rFonts w:ascii="Verdana" w:hAnsi="Verdana"/>
          <w:sz w:val="24"/>
          <w:szCs w:val="24"/>
          <w:lang w:val="lt-LT"/>
        </w:rPr>
        <w:t>3</w:t>
      </w:r>
      <w:r w:rsidRPr="00C343F1">
        <w:rPr>
          <w:rFonts w:ascii="Verdana" w:hAnsi="Verdana"/>
          <w:sz w:val="24"/>
          <w:szCs w:val="24"/>
          <w:lang w:val="lt-LT"/>
        </w:rPr>
        <w:t xml:space="preserve"> punktas), Perkančiajai organizacijai nepriimtina kaina;</w:t>
      </w:r>
      <w:bookmarkEnd w:id="54"/>
    </w:p>
    <w:p w14:paraId="7E2457A0" w14:textId="77777777" w:rsidR="00743152"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45EDD9A1" w14:textId="77777777" w:rsidR="00743152"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pateiktame pasiūlyme nurodyta kaina yra neįprastai maža ir dalyvis, Perkančiosios organizacijos prašymu, nepateikia tinkamų kainos pagrįstumo įrodymų;</w:t>
      </w:r>
    </w:p>
    <w:p w14:paraId="50C2CEE1" w14:textId="3964DCC4" w:rsidR="00743152"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tiekėjas, apie nustatytų reikalavimų atitikimą, yra pateikęs melagingą informaciją, kurią Perkančioji organizacija gali įrodyti bet kokiomis teisėtomis priemonėmis;</w:t>
      </w:r>
    </w:p>
    <w:p w14:paraId="05F8150A" w14:textId="77777777" w:rsidR="001F36BB" w:rsidRPr="00C343F1" w:rsidRDefault="00743152" w:rsidP="006E77C2">
      <w:pPr>
        <w:pStyle w:val="Body2"/>
        <w:numPr>
          <w:ilvl w:val="2"/>
          <w:numId w:val="15"/>
        </w:numPr>
        <w:tabs>
          <w:tab w:val="left" w:pos="1440"/>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DFDE7B" w14:textId="7A7C19D6" w:rsidR="00743152" w:rsidRPr="00C343F1" w:rsidRDefault="00743152" w:rsidP="006E77C2">
      <w:pPr>
        <w:pStyle w:val="Body2"/>
        <w:numPr>
          <w:ilvl w:val="2"/>
          <w:numId w:val="15"/>
        </w:numPr>
        <w:tabs>
          <w:tab w:val="left" w:pos="1440"/>
          <w:tab w:val="left" w:pos="1701"/>
          <w:tab w:val="left" w:pos="1985"/>
        </w:tabs>
        <w:spacing w:after="0"/>
        <w:ind w:left="0" w:firstLine="709"/>
        <w:rPr>
          <w:rFonts w:ascii="Verdana" w:hAnsi="Verdana"/>
          <w:sz w:val="24"/>
          <w:szCs w:val="24"/>
          <w:lang w:val="lt-LT"/>
        </w:rPr>
      </w:pPr>
      <w:r w:rsidRPr="00C343F1">
        <w:rPr>
          <w:rFonts w:ascii="Verdana" w:hAnsi="Verdan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A670706" w14:textId="77777777" w:rsidR="00743152" w:rsidRPr="00C343F1" w:rsidRDefault="00743152" w:rsidP="006E77C2">
      <w:pPr>
        <w:pStyle w:val="Body2"/>
        <w:numPr>
          <w:ilvl w:val="1"/>
          <w:numId w:val="15"/>
        </w:numPr>
        <w:tabs>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Apie pasiūlymo atmetimą ir tokio atmetimo priežastis tiekėjas informuojamas raštu CVP IS priemonėmis.</w:t>
      </w:r>
    </w:p>
    <w:p w14:paraId="3D855210" w14:textId="77777777" w:rsidR="00743152" w:rsidRPr="00C343F1" w:rsidRDefault="00743152" w:rsidP="006E77C2">
      <w:pPr>
        <w:pStyle w:val="Body2"/>
        <w:numPr>
          <w:ilvl w:val="1"/>
          <w:numId w:val="15"/>
        </w:numPr>
        <w:tabs>
          <w:tab w:val="left" w:pos="1560"/>
          <w:tab w:val="left" w:pos="1701"/>
        </w:tabs>
        <w:spacing w:after="0"/>
        <w:ind w:left="0" w:firstLine="709"/>
        <w:rPr>
          <w:rFonts w:ascii="Verdana" w:hAnsi="Verdana"/>
          <w:sz w:val="24"/>
          <w:szCs w:val="24"/>
          <w:lang w:val="lt-LT"/>
        </w:rPr>
      </w:pPr>
      <w:r w:rsidRPr="00C343F1">
        <w:rPr>
          <w:rFonts w:ascii="Verdana" w:hAnsi="Verdana"/>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F62EFA4" w14:textId="77777777" w:rsidR="000A4DA8" w:rsidRPr="00C343F1" w:rsidRDefault="000A4DA8" w:rsidP="00E133E0">
      <w:pPr>
        <w:pStyle w:val="Body2"/>
        <w:tabs>
          <w:tab w:val="left" w:pos="1260"/>
          <w:tab w:val="left" w:pos="1440"/>
        </w:tabs>
        <w:spacing w:after="0"/>
        <w:ind w:left="720"/>
        <w:rPr>
          <w:rFonts w:ascii="Verdana" w:hAnsi="Verdana" w:cs="Times New Roman"/>
          <w:sz w:val="24"/>
          <w:szCs w:val="24"/>
          <w:lang w:val="lt-LT"/>
        </w:rPr>
      </w:pPr>
    </w:p>
    <w:p w14:paraId="71903E04"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55" w:name="_Toc488998679"/>
      <w:bookmarkStart w:id="56" w:name="_Toc513085"/>
      <w:bookmarkStart w:id="57" w:name="_Toc181956751"/>
      <w:bookmarkEnd w:id="55"/>
      <w:r w:rsidRPr="00C343F1">
        <w:rPr>
          <w:rFonts w:ascii="Verdana" w:hAnsi="Verdana"/>
          <w:color w:val="auto"/>
          <w:sz w:val="24"/>
          <w:szCs w:val="24"/>
          <w:lang w:val="lt-LT"/>
        </w:rPr>
        <w:lastRenderedPageBreak/>
        <w:t>PASIŪLYMŲ VERTINIMAS IR PALYGINIMAS</w:t>
      </w:r>
      <w:bookmarkEnd w:id="56"/>
      <w:bookmarkEnd w:id="57"/>
    </w:p>
    <w:p w14:paraId="45A81EAE" w14:textId="77777777" w:rsidR="003413E4" w:rsidRPr="00C343F1" w:rsidRDefault="003413E4" w:rsidP="006E77C2">
      <w:pPr>
        <w:pStyle w:val="Body2"/>
        <w:spacing w:after="0"/>
        <w:rPr>
          <w:rFonts w:ascii="Verdana" w:hAnsi="Verdana" w:cs="Times New Roman"/>
          <w:color w:val="00000A"/>
          <w:sz w:val="24"/>
          <w:szCs w:val="24"/>
          <w:lang w:val="lt-LT"/>
        </w:rPr>
      </w:pPr>
    </w:p>
    <w:p w14:paraId="3441C8E3" w14:textId="178A178D" w:rsidR="00335739" w:rsidRPr="00C343F1" w:rsidRDefault="00AC5C33" w:rsidP="00E133E0">
      <w:pPr>
        <w:pStyle w:val="Body2"/>
        <w:numPr>
          <w:ilvl w:val="1"/>
          <w:numId w:val="15"/>
        </w:numPr>
        <w:tabs>
          <w:tab w:val="left" w:pos="1560"/>
        </w:tabs>
        <w:spacing w:after="0"/>
        <w:ind w:left="0" w:firstLine="709"/>
        <w:rPr>
          <w:rFonts w:ascii="Verdana" w:hAnsi="Verdana" w:cs="Times New Roman"/>
          <w:color w:val="00000A"/>
          <w:sz w:val="24"/>
          <w:szCs w:val="24"/>
          <w:lang w:val="lt-LT"/>
        </w:rPr>
      </w:pPr>
      <w:r w:rsidRPr="00C343F1">
        <w:rPr>
          <w:rFonts w:ascii="Verdana" w:hAnsi="Verdana"/>
          <w:kern w:val="16"/>
          <w:sz w:val="24"/>
          <w:szCs w:val="24"/>
          <w:lang w:val="lt-LT"/>
        </w:rPr>
        <w:t xml:space="preserve">Perkančioji organizacija </w:t>
      </w:r>
      <w:r w:rsidR="003413E4" w:rsidRPr="00C343F1">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72FECEF1" w14:textId="5AB9C158" w:rsidR="00F21CE0" w:rsidRPr="00C343F1" w:rsidRDefault="003413E4" w:rsidP="00E133E0">
      <w:pPr>
        <w:pStyle w:val="Body2"/>
        <w:numPr>
          <w:ilvl w:val="1"/>
          <w:numId w:val="15"/>
        </w:numPr>
        <w:tabs>
          <w:tab w:val="left" w:pos="1560"/>
        </w:tabs>
        <w:spacing w:after="0"/>
        <w:ind w:left="0" w:firstLine="709"/>
        <w:rPr>
          <w:rFonts w:ascii="Verdana" w:hAnsi="Verdana" w:cs="Times New Roman"/>
          <w:sz w:val="24"/>
          <w:szCs w:val="24"/>
          <w:lang w:val="lt-LT"/>
        </w:rPr>
      </w:pPr>
      <w:r w:rsidRPr="00C343F1">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55DB07" w14:textId="77777777" w:rsidR="00A24C4D" w:rsidRPr="00C343F1" w:rsidRDefault="00A24C4D" w:rsidP="006E77C2">
      <w:pPr>
        <w:pStyle w:val="Body2"/>
        <w:tabs>
          <w:tab w:val="left" w:pos="1260"/>
        </w:tabs>
        <w:spacing w:after="0"/>
        <w:ind w:left="720"/>
        <w:rPr>
          <w:rFonts w:ascii="Verdana" w:hAnsi="Verdana"/>
          <w:sz w:val="24"/>
          <w:szCs w:val="24"/>
          <w:lang w:val="lt-LT"/>
        </w:rPr>
      </w:pPr>
    </w:p>
    <w:p w14:paraId="5CC06F89"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58" w:name="_Toc488998680"/>
      <w:bookmarkStart w:id="59" w:name="_Toc513086"/>
      <w:bookmarkStart w:id="60" w:name="_Toc181956752"/>
      <w:bookmarkEnd w:id="58"/>
      <w:r w:rsidRPr="00C343F1">
        <w:rPr>
          <w:rFonts w:ascii="Verdana" w:hAnsi="Verdana"/>
          <w:color w:val="auto"/>
          <w:sz w:val="24"/>
          <w:szCs w:val="24"/>
          <w:lang w:val="lt-LT"/>
        </w:rPr>
        <w:t>PASIŪLYMŲ EILĖ IR LAIMĖTOJO NUSTATYMAS</w:t>
      </w:r>
      <w:bookmarkEnd w:id="59"/>
      <w:bookmarkEnd w:id="60"/>
    </w:p>
    <w:p w14:paraId="5D83CC5C" w14:textId="77777777" w:rsidR="003413E4" w:rsidRPr="00C343F1" w:rsidRDefault="003413E4" w:rsidP="006E77C2">
      <w:pPr>
        <w:pStyle w:val="Body2"/>
        <w:spacing w:after="0"/>
        <w:rPr>
          <w:rFonts w:ascii="Verdana" w:hAnsi="Verdana" w:cs="Times New Roman"/>
          <w:color w:val="00000A"/>
          <w:sz w:val="24"/>
          <w:szCs w:val="24"/>
          <w:lang w:val="lt-LT"/>
        </w:rPr>
      </w:pPr>
    </w:p>
    <w:p w14:paraId="6322F7F5" w14:textId="77777777" w:rsidR="00961A2B" w:rsidRPr="00C343F1" w:rsidRDefault="00961A2B"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C343F1">
        <w:rPr>
          <w:rFonts w:ascii="Verdana" w:hAnsi="Verdana"/>
          <w:sz w:val="24"/>
          <w:szCs w:val="24"/>
          <w:lang w:val="lt-LT"/>
        </w:rPr>
        <w:t xml:space="preserve">Išnagrinėjusi, įvertinusi ir palyginusi pateiktus pasiūlymus, Komisija nustato pasiūlymų eilę </w:t>
      </w:r>
      <w:r w:rsidRPr="00C343F1">
        <w:rPr>
          <w:rFonts w:ascii="Verdana" w:hAnsi="Verdana" w:cs="Times New Roman"/>
          <w:color w:val="00000A"/>
          <w:sz w:val="24"/>
          <w:szCs w:val="24"/>
          <w:lang w:val="lt-LT"/>
        </w:rPr>
        <w:t xml:space="preserve">(išskyrus atvejus, kai pasiūlymą pateikia, arba įvertinus pasiūlymus liko tik vienas tiekėjas) </w:t>
      </w:r>
      <w:r w:rsidRPr="00C343F1">
        <w:rPr>
          <w:rFonts w:ascii="Verdana" w:hAnsi="Verdana"/>
          <w:sz w:val="24"/>
          <w:szCs w:val="24"/>
          <w:lang w:val="lt-LT"/>
        </w:rPr>
        <w:t>ir laimėjusį pasiūlymą bei priima sprendimą dėl sutarties sudarymo.</w:t>
      </w:r>
    </w:p>
    <w:p w14:paraId="42791B14" w14:textId="22D51212" w:rsidR="00743152" w:rsidRPr="00C343F1"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3B10A183" w14:textId="77777777" w:rsidR="00743152" w:rsidRPr="00C343F1"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0810F0DD" w14:textId="77777777" w:rsidR="00743152" w:rsidRPr="00C343F1"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CF512B3" w14:textId="52B12114" w:rsidR="00743152" w:rsidRPr="00C343F1"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CV</w:t>
      </w:r>
      <w:r w:rsidR="00483704" w:rsidRPr="00C343F1">
        <w:rPr>
          <w:rFonts w:ascii="Verdana" w:hAnsi="Verdana" w:cs="Times New Roman"/>
          <w:color w:val="auto"/>
          <w:sz w:val="24"/>
          <w:szCs w:val="24"/>
          <w:lang w:val="lt-LT"/>
        </w:rPr>
        <w:t>P</w:t>
      </w:r>
      <w:r w:rsidRPr="00C343F1">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E266145" w14:textId="77777777" w:rsidR="00743152" w:rsidRPr="00C343F1" w:rsidRDefault="00743152" w:rsidP="00E133E0">
      <w:pPr>
        <w:pStyle w:val="Body2"/>
        <w:numPr>
          <w:ilvl w:val="1"/>
          <w:numId w:val="15"/>
        </w:numPr>
        <w:tabs>
          <w:tab w:val="left" w:pos="1134"/>
          <w:tab w:val="left" w:pos="1418"/>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w:t>
      </w:r>
      <w:r w:rsidRPr="00C343F1">
        <w:rPr>
          <w:rFonts w:ascii="Verdana" w:hAnsi="Verdana" w:cs="Times New Roman"/>
          <w:color w:val="auto"/>
          <w:sz w:val="24"/>
          <w:szCs w:val="24"/>
          <w:lang w:val="lt-LT"/>
        </w:rPr>
        <w:lastRenderedPageBreak/>
        <w:t>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C343F1">
        <w:rPr>
          <w:rFonts w:ascii="Verdana" w:hAnsi="Verdana" w:cs="Segoe UI"/>
          <w:color w:val="auto"/>
          <w:sz w:val="24"/>
          <w:szCs w:val="24"/>
          <w:lang w:val="lt-LT" w:eastAsia="en-US"/>
        </w:rPr>
        <w:t xml:space="preserve"> </w:t>
      </w:r>
      <w:r w:rsidRPr="00C343F1">
        <w:rPr>
          <w:rFonts w:ascii="Verdana" w:hAnsi="Verdana" w:cs="Times New Roman"/>
          <w:color w:val="auto"/>
          <w:sz w:val="24"/>
          <w:szCs w:val="24"/>
          <w:lang w:val="lt-LT"/>
        </w:rPr>
        <w:t>1 dalyje išdėstytos sąlygos.</w:t>
      </w:r>
    </w:p>
    <w:p w14:paraId="3F21847B" w14:textId="77777777" w:rsidR="00961A2B" w:rsidRPr="00C343F1" w:rsidRDefault="00961A2B" w:rsidP="00E133E0">
      <w:pPr>
        <w:numPr>
          <w:ilvl w:val="1"/>
          <w:numId w:val="15"/>
        </w:numPr>
        <w:tabs>
          <w:tab w:val="left" w:pos="1418"/>
        </w:tabs>
        <w:ind w:left="0" w:firstLine="709"/>
        <w:jc w:val="both"/>
        <w:rPr>
          <w:rFonts w:ascii="Verdana" w:hAnsi="Verdana"/>
          <w:color w:val="auto"/>
          <w:lang w:eastAsia="lt-LT"/>
        </w:rPr>
      </w:pPr>
      <w:r w:rsidRPr="00C343F1">
        <w:rPr>
          <w:rFonts w:ascii="Verdana" w:hAnsi="Verdana"/>
          <w:color w:val="auto"/>
          <w:lang w:eastAsia="lt-LT"/>
        </w:rPr>
        <w:t>Sutartis negali būti sudaryta, kol nepasibaigė sutarties sudarymo atidėjimo terminas, t. y. ne anksčiau kaip po 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 atvejus, kai vienintelis suinteresuotas dalyvis yra tas, su kuriuo sudaroma pirkimo sutartis.</w:t>
      </w:r>
    </w:p>
    <w:p w14:paraId="37878872" w14:textId="77777777" w:rsidR="006701DB" w:rsidRPr="00C343F1" w:rsidRDefault="006701DB" w:rsidP="00700D86">
      <w:pPr>
        <w:pStyle w:val="Body2"/>
        <w:spacing w:after="0"/>
        <w:rPr>
          <w:rFonts w:ascii="Verdana" w:hAnsi="Verdana" w:cs="Times New Roman"/>
          <w:sz w:val="24"/>
          <w:szCs w:val="24"/>
          <w:lang w:val="lt-LT"/>
        </w:rPr>
      </w:pPr>
    </w:p>
    <w:p w14:paraId="658A578D"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61" w:name="_Toc488998681"/>
      <w:bookmarkStart w:id="62" w:name="_Toc513087"/>
      <w:bookmarkStart w:id="63" w:name="_Toc181956753"/>
      <w:bookmarkEnd w:id="61"/>
      <w:r w:rsidRPr="00C343F1">
        <w:rPr>
          <w:rFonts w:ascii="Verdana" w:hAnsi="Verdana"/>
          <w:color w:val="auto"/>
          <w:sz w:val="24"/>
          <w:szCs w:val="24"/>
          <w:lang w:val="lt-LT"/>
        </w:rPr>
        <w:t>PRETENZIJŲ IR SKUNDŲ NAGRINĖJIMAS</w:t>
      </w:r>
      <w:bookmarkEnd w:id="62"/>
      <w:bookmarkEnd w:id="63"/>
    </w:p>
    <w:p w14:paraId="074DA9C6" w14:textId="77777777" w:rsidR="003413E4" w:rsidRPr="00C343F1" w:rsidRDefault="003413E4" w:rsidP="006E77C2">
      <w:pPr>
        <w:pStyle w:val="Body2"/>
        <w:spacing w:after="0"/>
        <w:rPr>
          <w:rFonts w:ascii="Verdana" w:hAnsi="Verdana" w:cs="Times New Roman"/>
          <w:color w:val="00000A"/>
          <w:sz w:val="24"/>
          <w:szCs w:val="24"/>
          <w:lang w:val="lt-LT"/>
        </w:rPr>
      </w:pPr>
    </w:p>
    <w:p w14:paraId="0643CC0E" w14:textId="10FE5202" w:rsidR="00743152" w:rsidRPr="00C343F1" w:rsidRDefault="00743152" w:rsidP="006E77C2">
      <w:pPr>
        <w:pStyle w:val="Body2"/>
        <w:numPr>
          <w:ilvl w:val="1"/>
          <w:numId w:val="15"/>
        </w:numPr>
        <w:tabs>
          <w:tab w:val="left" w:pos="426"/>
          <w:tab w:val="left" w:pos="1134"/>
          <w:tab w:val="left" w:pos="1418"/>
          <w:tab w:val="left" w:pos="1560"/>
        </w:tabs>
        <w:spacing w:after="0"/>
        <w:ind w:left="0" w:firstLine="709"/>
        <w:rPr>
          <w:rFonts w:ascii="Verdana" w:hAnsi="Verdana"/>
          <w:color w:val="auto"/>
          <w:sz w:val="24"/>
          <w:szCs w:val="24"/>
          <w:lang w:val="lt-LT"/>
        </w:rPr>
      </w:pPr>
      <w:bookmarkStart w:id="64" w:name="_Ref74228480"/>
      <w:r w:rsidRPr="00C343F1">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w:t>
      </w:r>
      <w:r w:rsidR="00D04847" w:rsidRPr="00C343F1">
        <w:rPr>
          <w:rFonts w:ascii="Verdana" w:hAnsi="Verdana"/>
          <w:color w:val="auto"/>
          <w:sz w:val="24"/>
          <w:szCs w:val="24"/>
          <w:lang w:val="lt-LT"/>
        </w:rPr>
        <w:t xml:space="preserve"> </w:t>
      </w:r>
      <w:r w:rsidRPr="00C343F1">
        <w:rPr>
          <w:rFonts w:ascii="Verdana" w:hAnsi="Verdana"/>
          <w:color w:val="auto"/>
          <w:sz w:val="24"/>
          <w:szCs w:val="24"/>
          <w:lang w:val="lt-LT"/>
        </w:rPr>
        <w:t>Pretenzijos teikiamos elektroninėmis priemonėmis, o mažos vertės pirkimų atveju – raštu tiekėjo pasirinktomis priemonėmis.</w:t>
      </w:r>
    </w:p>
    <w:bookmarkEnd w:id="64"/>
    <w:p w14:paraId="71F7E569" w14:textId="77777777" w:rsidR="00743152" w:rsidRPr="00C343F1" w:rsidRDefault="00743152" w:rsidP="00E133E0">
      <w:pPr>
        <w:pStyle w:val="Body2"/>
        <w:numPr>
          <w:ilvl w:val="1"/>
          <w:numId w:val="15"/>
        </w:numPr>
        <w:tabs>
          <w:tab w:val="left" w:pos="426"/>
          <w:tab w:val="left" w:pos="1134"/>
          <w:tab w:val="left" w:pos="1418"/>
          <w:tab w:val="left" w:pos="1560"/>
        </w:tabs>
        <w:spacing w:after="0"/>
        <w:ind w:left="0" w:firstLine="720"/>
        <w:rPr>
          <w:rFonts w:ascii="Verdana" w:hAnsi="Verdana" w:cs="Times New Roman"/>
          <w:color w:val="auto"/>
          <w:sz w:val="24"/>
          <w:szCs w:val="24"/>
          <w:lang w:val="lt-LT"/>
        </w:rPr>
      </w:pPr>
      <w:r w:rsidRPr="00C343F1">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C343F1">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5" w:name="part_e0d8c247d476486b8752fa0197ec4ffd"/>
      <w:bookmarkEnd w:id="65"/>
      <w:r w:rsidRPr="00C343F1">
        <w:rPr>
          <w:rFonts w:ascii="Verdana" w:hAnsi="Verdana" w:cs="Times New Roman"/>
          <w:color w:val="auto"/>
          <w:sz w:val="24"/>
          <w:szCs w:val="24"/>
          <w:lang w:val="lt-LT"/>
        </w:rPr>
        <w:t xml:space="preserve"> 2. </w:t>
      </w:r>
      <w:r w:rsidRPr="00C343F1">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E28F36A" w14:textId="6E3B8655" w:rsidR="00743152" w:rsidRPr="00C343F1" w:rsidRDefault="00743152" w:rsidP="006E77C2">
      <w:pPr>
        <w:pStyle w:val="Body2"/>
        <w:tabs>
          <w:tab w:val="left" w:pos="1134"/>
          <w:tab w:val="left" w:pos="1276"/>
        </w:tabs>
        <w:spacing w:after="0"/>
        <w:ind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13.2.1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40F1688" w14:textId="65AC5F45" w:rsidR="00743152" w:rsidRPr="00C343F1" w:rsidRDefault="00743152" w:rsidP="006E77C2">
      <w:pPr>
        <w:pStyle w:val="Body2"/>
        <w:tabs>
          <w:tab w:val="left" w:pos="1134"/>
          <w:tab w:val="left" w:pos="1276"/>
          <w:tab w:val="left" w:pos="1418"/>
          <w:tab w:val="left" w:pos="1560"/>
          <w:tab w:val="left" w:pos="1701"/>
        </w:tabs>
        <w:spacing w:after="0"/>
        <w:ind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13.2.2 per 5 darbo dienas nuo paskelbimo apie Perkančiosios organizacijos priimtą sprendimą dienos, jeigu VPĮ nėra reikalavimo raštu informuoti tiekėjus apie Perkančiosios organizacijos priimtus sprendimus.</w:t>
      </w:r>
    </w:p>
    <w:p w14:paraId="21E01DE6" w14:textId="77777777" w:rsidR="00743152" w:rsidRPr="00C343F1" w:rsidRDefault="00743152" w:rsidP="00E133E0">
      <w:pPr>
        <w:pStyle w:val="Body2"/>
        <w:numPr>
          <w:ilvl w:val="1"/>
          <w:numId w:val="15"/>
        </w:numPr>
        <w:tabs>
          <w:tab w:val="left" w:pos="1134"/>
          <w:tab w:val="left" w:pos="1260"/>
          <w:tab w:val="left" w:pos="1560"/>
        </w:tabs>
        <w:spacing w:after="0"/>
        <w:ind w:left="0" w:firstLine="720"/>
        <w:rPr>
          <w:rFonts w:ascii="Verdana" w:hAnsi="Verdana" w:cs="Times New Roman"/>
          <w:color w:val="auto"/>
          <w:sz w:val="24"/>
          <w:szCs w:val="24"/>
          <w:lang w:val="lt-LT"/>
        </w:rPr>
      </w:pPr>
      <w:r w:rsidRPr="00C343F1">
        <w:rPr>
          <w:rFonts w:ascii="Verdana" w:hAnsi="Verdana"/>
          <w:color w:val="auto"/>
          <w:kern w:val="16"/>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DE7C6C4" w14:textId="77777777" w:rsidR="00743152" w:rsidRPr="00C343F1" w:rsidRDefault="00743152" w:rsidP="00E133E0">
      <w:pPr>
        <w:pStyle w:val="Body2"/>
        <w:numPr>
          <w:ilvl w:val="1"/>
          <w:numId w:val="15"/>
        </w:numPr>
        <w:tabs>
          <w:tab w:val="left" w:pos="1134"/>
          <w:tab w:val="left" w:pos="1260"/>
          <w:tab w:val="left" w:pos="1560"/>
        </w:tabs>
        <w:spacing w:after="0"/>
        <w:ind w:left="0" w:firstLine="720"/>
        <w:rPr>
          <w:rFonts w:ascii="Verdana" w:hAnsi="Verdana" w:cs="Times New Roman"/>
          <w:color w:val="auto"/>
          <w:sz w:val="24"/>
          <w:szCs w:val="24"/>
          <w:lang w:val="lt-LT"/>
        </w:rPr>
      </w:pPr>
      <w:r w:rsidRPr="00C343F1">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F73B951" w14:textId="52B21794" w:rsidR="002D68DC" w:rsidRPr="00C343F1" w:rsidRDefault="002D68DC" w:rsidP="00E133E0">
      <w:pPr>
        <w:pStyle w:val="Body2"/>
        <w:tabs>
          <w:tab w:val="left" w:pos="426"/>
          <w:tab w:val="left" w:pos="1134"/>
          <w:tab w:val="left" w:pos="1418"/>
          <w:tab w:val="left" w:pos="1560"/>
        </w:tabs>
        <w:spacing w:after="0"/>
        <w:ind w:left="720"/>
        <w:rPr>
          <w:rFonts w:ascii="Verdana" w:hAnsi="Verdana" w:cs="Times New Roman"/>
          <w:sz w:val="24"/>
          <w:szCs w:val="24"/>
          <w:lang w:val="lt-LT"/>
        </w:rPr>
      </w:pPr>
    </w:p>
    <w:p w14:paraId="35992B86" w14:textId="77777777" w:rsidR="003413E4" w:rsidRPr="00C343F1" w:rsidRDefault="003413E4" w:rsidP="00E133E0">
      <w:pPr>
        <w:pStyle w:val="Antrat"/>
        <w:numPr>
          <w:ilvl w:val="0"/>
          <w:numId w:val="15"/>
        </w:numPr>
        <w:jc w:val="center"/>
        <w:rPr>
          <w:rFonts w:ascii="Verdana" w:hAnsi="Verdana"/>
          <w:color w:val="auto"/>
          <w:sz w:val="24"/>
          <w:szCs w:val="24"/>
          <w:lang w:val="lt-LT"/>
        </w:rPr>
      </w:pPr>
      <w:bookmarkStart w:id="66" w:name="_Toc488998682"/>
      <w:bookmarkStart w:id="67" w:name="_Toc513088"/>
      <w:bookmarkStart w:id="68" w:name="_Toc181956754"/>
      <w:bookmarkEnd w:id="66"/>
      <w:r w:rsidRPr="00C343F1">
        <w:rPr>
          <w:rFonts w:ascii="Verdana" w:hAnsi="Verdana"/>
          <w:color w:val="auto"/>
          <w:sz w:val="24"/>
          <w:szCs w:val="24"/>
          <w:lang w:val="lt-LT"/>
        </w:rPr>
        <w:lastRenderedPageBreak/>
        <w:t>PIRKIMO SUTARTIES PASIRAŠYMAS IR jos SĄLYGOS</w:t>
      </w:r>
      <w:bookmarkEnd w:id="67"/>
      <w:bookmarkEnd w:id="68"/>
    </w:p>
    <w:p w14:paraId="50277803" w14:textId="77777777" w:rsidR="003413E4" w:rsidRPr="00C343F1" w:rsidRDefault="003413E4" w:rsidP="006E77C2">
      <w:pPr>
        <w:pStyle w:val="Body2"/>
        <w:spacing w:after="0"/>
        <w:rPr>
          <w:rFonts w:ascii="Verdana" w:hAnsi="Verdana" w:cs="Times New Roman"/>
          <w:color w:val="00000A"/>
          <w:sz w:val="24"/>
          <w:szCs w:val="24"/>
          <w:lang w:val="lt-LT"/>
        </w:rPr>
      </w:pPr>
    </w:p>
    <w:p w14:paraId="00124115" w14:textId="7B9E731D" w:rsidR="00E52B9B" w:rsidRPr="00C343F1" w:rsidRDefault="00E52B9B" w:rsidP="00E133E0">
      <w:pPr>
        <w:pStyle w:val="Body2"/>
        <w:numPr>
          <w:ilvl w:val="1"/>
          <w:numId w:val="15"/>
        </w:numPr>
        <w:tabs>
          <w:tab w:val="left" w:pos="1134"/>
          <w:tab w:val="left" w:pos="1418"/>
        </w:tabs>
        <w:spacing w:after="0"/>
        <w:ind w:left="0" w:firstLine="709"/>
        <w:rPr>
          <w:rFonts w:ascii="Verdana" w:hAnsi="Verdana" w:cs="Times New Roman"/>
          <w:color w:val="auto"/>
          <w:sz w:val="24"/>
          <w:szCs w:val="24"/>
          <w:lang w:val="lt-LT"/>
        </w:rPr>
      </w:pPr>
      <w:r w:rsidRPr="00C343F1">
        <w:rPr>
          <w:rStyle w:val="cf01"/>
          <w:rFonts w:ascii="Verdana" w:hAnsi="Verdana" w:cs="Times New Roman"/>
          <w:sz w:val="24"/>
          <w:szCs w:val="24"/>
          <w:lang w:val="lt-LT"/>
        </w:rPr>
        <w:t xml:space="preserve">Konkursą laimėjęs tiekėjas privalo pasirašyti pirkimo sutartį su </w:t>
      </w:r>
      <w:r w:rsidR="00D85F5E" w:rsidRPr="00C343F1">
        <w:rPr>
          <w:rStyle w:val="cf01"/>
          <w:rFonts w:ascii="Verdana" w:hAnsi="Verdana" w:cs="Times New Roman"/>
          <w:sz w:val="24"/>
          <w:szCs w:val="24"/>
          <w:lang w:val="lt-LT"/>
        </w:rPr>
        <w:t>P</w:t>
      </w:r>
      <w:r w:rsidRPr="00C343F1">
        <w:rPr>
          <w:rStyle w:val="cf01"/>
          <w:rFonts w:ascii="Verdana" w:hAnsi="Verdana" w:cs="Times New Roman"/>
          <w:sz w:val="24"/>
          <w:szCs w:val="24"/>
          <w:lang w:val="lt-LT"/>
        </w:rPr>
        <w:t>erkančiąja organizacija per jos nurodytą terminą. Pirkimo sutarčiai pasirašyti laikas nustatomas atskiru pranešimu raštu</w:t>
      </w:r>
      <w:r w:rsidRPr="00C343F1">
        <w:rPr>
          <w:rFonts w:ascii="Verdana" w:hAnsi="Verdana"/>
          <w:sz w:val="24"/>
          <w:szCs w:val="24"/>
          <w:lang w:val="lt-LT"/>
        </w:rPr>
        <w:t>.</w:t>
      </w:r>
    </w:p>
    <w:p w14:paraId="5A526E95" w14:textId="0217E173" w:rsidR="00743152" w:rsidRPr="00C343F1" w:rsidRDefault="00743152" w:rsidP="00E133E0">
      <w:pPr>
        <w:pStyle w:val="Body2"/>
        <w:numPr>
          <w:ilvl w:val="1"/>
          <w:numId w:val="15"/>
        </w:numPr>
        <w:tabs>
          <w:tab w:val="left" w:pos="1134"/>
          <w:tab w:val="left" w:pos="1418"/>
        </w:tabs>
        <w:spacing w:after="0"/>
        <w:ind w:left="0" w:firstLine="709"/>
        <w:rPr>
          <w:rFonts w:ascii="Verdana" w:hAnsi="Verdana" w:cs="Times New Roman"/>
          <w:color w:val="auto"/>
          <w:sz w:val="24"/>
          <w:szCs w:val="24"/>
          <w:lang w:val="lt-LT"/>
        </w:rPr>
      </w:pPr>
      <w:r w:rsidRPr="00C343F1">
        <w:rPr>
          <w:rFonts w:ascii="Verdana" w:hAnsi="Verdana" w:cs="Times New Roman"/>
          <w:color w:val="auto"/>
          <w:sz w:val="24"/>
          <w:szCs w:val="24"/>
          <w:lang w:val="lt-LT"/>
        </w:rPr>
        <w:t xml:space="preserve">Pirkimo sutarties sąlygos pateikiamos pirkimo sąlygų </w:t>
      </w:r>
      <w:r w:rsidR="00963931" w:rsidRPr="00C343F1">
        <w:rPr>
          <w:rFonts w:ascii="Verdana" w:hAnsi="Verdana" w:cs="Times New Roman"/>
          <w:color w:val="auto"/>
          <w:sz w:val="24"/>
          <w:szCs w:val="24"/>
          <w:lang w:val="lt-LT"/>
        </w:rPr>
        <w:t>2</w:t>
      </w:r>
      <w:r w:rsidRPr="00C343F1">
        <w:rPr>
          <w:rFonts w:ascii="Verdana" w:hAnsi="Verdana" w:cs="Times New Roman"/>
          <w:color w:val="auto"/>
          <w:sz w:val="24"/>
          <w:szCs w:val="24"/>
          <w:lang w:val="lt-LT"/>
        </w:rPr>
        <w:t xml:space="preserve"> priede.</w:t>
      </w:r>
    </w:p>
    <w:p w14:paraId="085929FA" w14:textId="77777777" w:rsidR="00743152" w:rsidRPr="00C343F1" w:rsidRDefault="00743152" w:rsidP="00E133E0">
      <w:pPr>
        <w:pStyle w:val="Body2"/>
        <w:numPr>
          <w:ilvl w:val="1"/>
          <w:numId w:val="15"/>
        </w:numPr>
        <w:tabs>
          <w:tab w:val="left" w:pos="1134"/>
          <w:tab w:val="left" w:pos="1418"/>
        </w:tabs>
        <w:spacing w:after="0"/>
        <w:ind w:left="0" w:firstLine="709"/>
        <w:rPr>
          <w:rFonts w:ascii="Verdana" w:hAnsi="Verdana" w:cs="Times New Roman"/>
          <w:color w:val="auto"/>
          <w:sz w:val="24"/>
          <w:szCs w:val="24"/>
          <w:lang w:val="lt-LT"/>
        </w:rPr>
      </w:pPr>
      <w:r w:rsidRPr="00C343F1">
        <w:rPr>
          <w:rFonts w:ascii="Verdana" w:eastAsia="Times New Roman" w:hAnsi="Verdana" w:cs="Times New Roman"/>
          <w:color w:val="auto"/>
          <w:sz w:val="24"/>
          <w:szCs w:val="24"/>
          <w:lang w:val="lt-LT"/>
        </w:rPr>
        <w:t>Vykdant pirkimo sutartį, sąskaitos faktūros Perkančiajai organizacijai teikiamos tik elektroniniu būdu:</w:t>
      </w:r>
    </w:p>
    <w:p w14:paraId="5FAC0328" w14:textId="77777777" w:rsidR="00743152" w:rsidRPr="00C343F1" w:rsidRDefault="00743152" w:rsidP="00E133E0">
      <w:pPr>
        <w:pStyle w:val="Body2"/>
        <w:numPr>
          <w:ilvl w:val="2"/>
          <w:numId w:val="15"/>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C343F1">
        <w:rPr>
          <w:rFonts w:ascii="Verdana" w:eastAsia="Times New Roman" w:hAnsi="Verdana" w:cs="Times New Roman"/>
          <w:color w:val="auto"/>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501FD3B" w14:textId="6956D2B2" w:rsidR="00743152" w:rsidRPr="00C343F1" w:rsidRDefault="00743152" w:rsidP="00E133E0">
      <w:pPr>
        <w:pStyle w:val="Body2"/>
        <w:numPr>
          <w:ilvl w:val="2"/>
          <w:numId w:val="15"/>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C343F1">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w:t>
      </w:r>
      <w:r w:rsidR="00700D86" w:rsidRPr="00C343F1">
        <w:rPr>
          <w:rFonts w:ascii="Verdana" w:eastAsia="Times New Roman" w:hAnsi="Verdana" w:cs="Times New Roman"/>
          <w:color w:val="auto"/>
          <w:sz w:val="24"/>
          <w:szCs w:val="24"/>
          <w:lang w:val="lt-LT"/>
        </w:rPr>
        <w:t>SABIS</w:t>
      </w:r>
      <w:r w:rsidRPr="00C343F1">
        <w:rPr>
          <w:rFonts w:ascii="Verdana" w:eastAsia="Times New Roman" w:hAnsi="Verdana" w:cs="Times New Roman"/>
          <w:color w:val="auto"/>
          <w:sz w:val="24"/>
          <w:szCs w:val="24"/>
          <w:lang w:val="lt-LT"/>
        </w:rPr>
        <w:t>“ priemonėmis;</w:t>
      </w:r>
    </w:p>
    <w:p w14:paraId="185CA943" w14:textId="25ABBD9B" w:rsidR="00743152" w:rsidRPr="00C343F1" w:rsidRDefault="00743152" w:rsidP="00E133E0">
      <w:pPr>
        <w:pStyle w:val="Body2"/>
        <w:numPr>
          <w:ilvl w:val="2"/>
          <w:numId w:val="15"/>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C343F1">
        <w:rPr>
          <w:rFonts w:ascii="Verdana" w:eastAsia="Times New Roman" w:hAnsi="Verdana" w:cs="Times New Roman"/>
          <w:color w:val="auto"/>
          <w:sz w:val="24"/>
          <w:szCs w:val="24"/>
          <w:lang w:val="lt-LT"/>
        </w:rPr>
        <w:t>Perkančioji organizacija elektronines sąskaitas faktūras priima ir apdoroja naudodamasi informacinės sistemos „</w:t>
      </w:r>
      <w:r w:rsidR="00961A2B" w:rsidRPr="00C343F1">
        <w:rPr>
          <w:rFonts w:ascii="Verdana" w:eastAsia="Times New Roman" w:hAnsi="Verdana" w:cs="Times New Roman"/>
          <w:color w:val="auto"/>
          <w:sz w:val="24"/>
          <w:szCs w:val="24"/>
          <w:lang w:val="lt-LT"/>
        </w:rPr>
        <w:t>SABIS</w:t>
      </w:r>
      <w:r w:rsidRPr="00C343F1">
        <w:rPr>
          <w:rFonts w:ascii="Verdana" w:eastAsia="Times New Roman" w:hAnsi="Verdana" w:cs="Times New Roman"/>
          <w:color w:val="auto"/>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5D6273D" w14:textId="77777777" w:rsidR="00743152" w:rsidRPr="00C343F1" w:rsidRDefault="00743152" w:rsidP="00E133E0">
      <w:pPr>
        <w:pStyle w:val="Body2"/>
        <w:numPr>
          <w:ilvl w:val="1"/>
          <w:numId w:val="15"/>
        </w:numPr>
        <w:tabs>
          <w:tab w:val="left" w:pos="1134"/>
          <w:tab w:val="left" w:pos="1560"/>
        </w:tabs>
        <w:spacing w:after="0"/>
        <w:ind w:left="0" w:firstLine="709"/>
        <w:rPr>
          <w:rFonts w:ascii="Verdana" w:hAnsi="Verdana" w:cs="Times New Roman"/>
          <w:color w:val="auto"/>
          <w:sz w:val="24"/>
          <w:szCs w:val="24"/>
          <w:lang w:val="lt-LT"/>
        </w:rPr>
      </w:pPr>
      <w:r w:rsidRPr="00C343F1">
        <w:rPr>
          <w:rFonts w:ascii="Verdana" w:eastAsia="Times New Roman" w:hAnsi="Verdana" w:cs="Times New Roman"/>
          <w:color w:val="auto"/>
          <w:sz w:val="24"/>
          <w:szCs w:val="24"/>
          <w:lang w:val="lt-LT"/>
        </w:rPr>
        <w:t>Sutartis</w:t>
      </w:r>
      <w:r w:rsidRPr="00C343F1">
        <w:rPr>
          <w:rFonts w:ascii="Verdana" w:hAnsi="Verdana" w:cs="Times New Roman"/>
          <w:color w:val="auto"/>
          <w:sz w:val="24"/>
          <w:szCs w:val="24"/>
          <w:lang w:val="lt-LT"/>
        </w:rPr>
        <w:t xml:space="preserve"> bus sudaroma </w:t>
      </w:r>
      <w:r w:rsidRPr="00C343F1">
        <w:rPr>
          <w:rFonts w:ascii="Verdana" w:hAnsi="Verdana" w:cs="Times New Roman"/>
          <w:b/>
          <w:color w:val="auto"/>
          <w:sz w:val="24"/>
          <w:szCs w:val="24"/>
          <w:lang w:val="lt-LT"/>
        </w:rPr>
        <w:t>elektroninėmis priemonėmis</w:t>
      </w:r>
      <w:r w:rsidRPr="00C343F1">
        <w:rPr>
          <w:rFonts w:ascii="Verdana" w:hAnsi="Verdana" w:cs="Times New Roman"/>
          <w:color w:val="auto"/>
          <w:sz w:val="24"/>
          <w:szCs w:val="24"/>
          <w:lang w:val="lt-LT"/>
        </w:rPr>
        <w:t>.</w:t>
      </w:r>
      <w:bookmarkStart w:id="69" w:name="_Toc488998683"/>
      <w:bookmarkEnd w:id="69"/>
    </w:p>
    <w:p w14:paraId="54F5BCB0" w14:textId="77777777" w:rsidR="00143697" w:rsidRPr="00C343F1" w:rsidRDefault="00143697" w:rsidP="00E133E0">
      <w:pPr>
        <w:pStyle w:val="Body2"/>
        <w:tabs>
          <w:tab w:val="left" w:pos="1134"/>
          <w:tab w:val="left" w:pos="1560"/>
        </w:tabs>
        <w:spacing w:after="0"/>
        <w:rPr>
          <w:rFonts w:ascii="Verdana" w:hAnsi="Verdana" w:cs="Times New Roman"/>
          <w:color w:val="auto"/>
          <w:sz w:val="24"/>
          <w:szCs w:val="24"/>
          <w:lang w:val="lt-LT"/>
        </w:rPr>
      </w:pPr>
    </w:p>
    <w:p w14:paraId="0841C034" w14:textId="77777777" w:rsidR="00143697" w:rsidRPr="00C343F1" w:rsidRDefault="00143697" w:rsidP="00E133E0">
      <w:pPr>
        <w:pStyle w:val="Antrat"/>
        <w:numPr>
          <w:ilvl w:val="0"/>
          <w:numId w:val="15"/>
        </w:numPr>
        <w:jc w:val="center"/>
        <w:rPr>
          <w:rFonts w:ascii="Verdana" w:hAnsi="Verdana"/>
          <w:color w:val="auto"/>
          <w:sz w:val="24"/>
          <w:szCs w:val="24"/>
          <w:lang w:val="lt-LT"/>
        </w:rPr>
      </w:pPr>
      <w:bookmarkStart w:id="70" w:name="_Toc166505005"/>
      <w:bookmarkStart w:id="71" w:name="_Toc181956755"/>
      <w:r w:rsidRPr="00C343F1">
        <w:rPr>
          <w:rFonts w:ascii="Verdana" w:hAnsi="Verdana"/>
          <w:color w:val="auto"/>
          <w:sz w:val="24"/>
          <w:szCs w:val="24"/>
          <w:lang w:val="lt-LT"/>
        </w:rPr>
        <w:t>ASMENS DUOMENŲ TVARKYMAS</w:t>
      </w:r>
      <w:bookmarkEnd w:id="70"/>
      <w:bookmarkEnd w:id="71"/>
    </w:p>
    <w:p w14:paraId="6841B683" w14:textId="77777777" w:rsidR="00AC623B" w:rsidRPr="00C343F1" w:rsidRDefault="00AC623B" w:rsidP="006E77C2">
      <w:pPr>
        <w:pStyle w:val="Pagrindinistekstas"/>
        <w:spacing w:after="0" w:line="240" w:lineRule="auto"/>
        <w:rPr>
          <w:rFonts w:ascii="Verdana" w:hAnsi="Verdana"/>
        </w:rPr>
      </w:pPr>
    </w:p>
    <w:p w14:paraId="7571C4DD" w14:textId="5511537F" w:rsidR="00143697" w:rsidRPr="00C343F1" w:rsidRDefault="00143697" w:rsidP="006E77C2">
      <w:pPr>
        <w:pStyle w:val="Sraopastraipa"/>
        <w:numPr>
          <w:ilvl w:val="1"/>
          <w:numId w:val="15"/>
        </w:numPr>
        <w:tabs>
          <w:tab w:val="left" w:pos="1418"/>
        </w:tabs>
        <w:spacing w:after="0" w:line="240" w:lineRule="auto"/>
        <w:ind w:left="0" w:firstLine="709"/>
        <w:jc w:val="both"/>
        <w:rPr>
          <w:rFonts w:ascii="Verdana" w:hAnsi="Verdana"/>
          <w:sz w:val="24"/>
          <w:szCs w:val="24"/>
        </w:rPr>
      </w:pPr>
      <w:r w:rsidRPr="00C343F1">
        <w:rPr>
          <w:rFonts w:ascii="Verdana" w:hAnsi="Verdana"/>
          <w:sz w:val="24"/>
          <w:szCs w:val="24"/>
        </w:rPr>
        <w:t xml:space="preserve">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89ACE92" w14:textId="77777777" w:rsidR="00143697" w:rsidRPr="00C343F1" w:rsidRDefault="00143697" w:rsidP="006E77C2">
      <w:pPr>
        <w:pStyle w:val="Sraopastraipa"/>
        <w:numPr>
          <w:ilvl w:val="1"/>
          <w:numId w:val="15"/>
        </w:numPr>
        <w:tabs>
          <w:tab w:val="left" w:pos="1418"/>
        </w:tabs>
        <w:spacing w:after="0" w:line="240" w:lineRule="auto"/>
        <w:ind w:left="0" w:firstLine="709"/>
        <w:jc w:val="both"/>
        <w:rPr>
          <w:rFonts w:ascii="Verdana" w:hAnsi="Verdana"/>
          <w:sz w:val="24"/>
          <w:szCs w:val="24"/>
        </w:rPr>
      </w:pPr>
      <w:r w:rsidRPr="00C343F1">
        <w:rPr>
          <w:rFonts w:ascii="Verdana" w:hAnsi="Verdana"/>
          <w:sz w:val="24"/>
          <w:szCs w:val="24"/>
        </w:rPr>
        <w:t xml:space="preserve"> Nurodytais pagrindais bus tvarkomi tiesiogiai tiekėjų pateikti asmens duomenys.</w:t>
      </w:r>
    </w:p>
    <w:p w14:paraId="70EB5EB6" w14:textId="3595F155" w:rsidR="00143697" w:rsidRPr="00C343F1" w:rsidRDefault="00143697" w:rsidP="006E77C2">
      <w:pPr>
        <w:pStyle w:val="Sraopastraipa"/>
        <w:numPr>
          <w:ilvl w:val="1"/>
          <w:numId w:val="15"/>
        </w:numPr>
        <w:tabs>
          <w:tab w:val="left" w:pos="1418"/>
        </w:tabs>
        <w:spacing w:after="0" w:line="240" w:lineRule="auto"/>
        <w:ind w:left="0" w:firstLine="709"/>
        <w:jc w:val="both"/>
        <w:rPr>
          <w:rFonts w:ascii="Verdana" w:hAnsi="Verdana"/>
          <w:sz w:val="24"/>
          <w:szCs w:val="24"/>
        </w:rPr>
      </w:pPr>
      <w:r w:rsidRPr="00C343F1">
        <w:rPr>
          <w:rFonts w:ascii="Verdana" w:hAnsi="Verdana"/>
          <w:sz w:val="24"/>
          <w:szCs w:val="24"/>
        </w:rPr>
        <w:t xml:space="preserve"> Tiekėjų pateikti duomenys bus saugomi teisės aktuose nustatytais terminais (Lietuvos vyriausiojo archyvaro 2011 m. kovo 9 d. įsakymu Nr. V-100 patvirtinta Bendrųjų dokumentų saugojimo terminų rodyklė).</w:t>
      </w:r>
    </w:p>
    <w:p w14:paraId="5E494086" w14:textId="5458285D" w:rsidR="00143697" w:rsidRPr="00C343F1" w:rsidRDefault="00143697" w:rsidP="006E77C2">
      <w:pPr>
        <w:pStyle w:val="Sraopastraipa"/>
        <w:numPr>
          <w:ilvl w:val="1"/>
          <w:numId w:val="15"/>
        </w:numPr>
        <w:tabs>
          <w:tab w:val="left" w:pos="1418"/>
        </w:tabs>
        <w:spacing w:after="0" w:line="240" w:lineRule="auto"/>
        <w:ind w:left="0" w:firstLine="709"/>
        <w:jc w:val="both"/>
        <w:rPr>
          <w:rFonts w:ascii="Verdana" w:hAnsi="Verdana"/>
          <w:sz w:val="24"/>
          <w:szCs w:val="24"/>
        </w:rPr>
      </w:pPr>
      <w:r w:rsidRPr="00C343F1">
        <w:rPr>
          <w:rFonts w:ascii="Verdana" w:hAnsi="Verdana"/>
          <w:sz w:val="24"/>
          <w:szCs w:val="24"/>
        </w:rPr>
        <w:t xml:space="preserve"> Įgyvendindami teisės aktuose numatytas pareigas, tiekėjų asmens duomenys gali būti teikiami Viešųjų pirkimų tarnybai, CVP IS, teismams ir kitoms valstybės ar savivaldybės institucijoms.</w:t>
      </w:r>
    </w:p>
    <w:p w14:paraId="29A577BD" w14:textId="5CC858C1" w:rsidR="009A4627" w:rsidRPr="00C343F1" w:rsidRDefault="00143697" w:rsidP="006E77C2">
      <w:pPr>
        <w:pStyle w:val="Sraopastraipa"/>
        <w:numPr>
          <w:ilvl w:val="1"/>
          <w:numId w:val="15"/>
        </w:numPr>
        <w:tabs>
          <w:tab w:val="left" w:pos="1418"/>
        </w:tabs>
        <w:spacing w:after="0" w:line="240" w:lineRule="auto"/>
        <w:ind w:left="0" w:firstLine="709"/>
        <w:jc w:val="both"/>
        <w:rPr>
          <w:rFonts w:ascii="Verdana" w:hAnsi="Verdana"/>
        </w:rPr>
      </w:pPr>
      <w:r w:rsidRPr="00C343F1">
        <w:rPr>
          <w:rFonts w:ascii="Verdana" w:hAnsi="Verdana"/>
          <w:sz w:val="24"/>
          <w:szCs w:val="24"/>
        </w:rPr>
        <w:t xml:space="preserve">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009A4627" w:rsidRPr="00C343F1">
        <w:rPr>
          <w:rFonts w:ascii="Verdana" w:hAnsi="Verdana"/>
        </w:rPr>
        <w:br w:type="page"/>
      </w:r>
    </w:p>
    <w:p w14:paraId="6C910C28" w14:textId="6930ABCD" w:rsidR="00627694" w:rsidRPr="00C343F1" w:rsidRDefault="00D34807" w:rsidP="00E133E0">
      <w:pPr>
        <w:pStyle w:val="Pagrindinistekstas1"/>
        <w:ind w:firstLine="567"/>
        <w:jc w:val="right"/>
        <w:rPr>
          <w:rFonts w:ascii="Verdana" w:hAnsi="Verdana"/>
          <w:sz w:val="24"/>
          <w:szCs w:val="24"/>
          <w:lang w:val="lt-LT"/>
        </w:rPr>
      </w:pPr>
      <w:r w:rsidRPr="00C343F1">
        <w:rPr>
          <w:rFonts w:ascii="Verdana" w:hAnsi="Verdana"/>
          <w:sz w:val="24"/>
          <w:szCs w:val="24"/>
          <w:lang w:val="lt-LT"/>
        </w:rPr>
        <w:lastRenderedPageBreak/>
        <w:t>Pirkimo sąlygų 1 priedas,</w:t>
      </w:r>
    </w:p>
    <w:p w14:paraId="55024104" w14:textId="6943E40F" w:rsidR="00D34807" w:rsidRPr="00C343F1" w:rsidRDefault="00D34807" w:rsidP="00E133E0">
      <w:pPr>
        <w:pStyle w:val="Pagrindinistekstas1"/>
        <w:ind w:firstLine="567"/>
        <w:jc w:val="right"/>
        <w:rPr>
          <w:rFonts w:ascii="Verdana" w:hAnsi="Verdana"/>
          <w:sz w:val="24"/>
          <w:szCs w:val="24"/>
          <w:lang w:val="lt-LT"/>
        </w:rPr>
      </w:pPr>
      <w:r w:rsidRPr="00C343F1">
        <w:rPr>
          <w:rFonts w:ascii="Verdana" w:hAnsi="Verdana"/>
          <w:sz w:val="24"/>
          <w:szCs w:val="24"/>
          <w:lang w:val="lt-LT"/>
        </w:rPr>
        <w:t>Sutarties specialiųjų sąlygų 2 priedas</w:t>
      </w:r>
    </w:p>
    <w:p w14:paraId="52851E74" w14:textId="6F54B108" w:rsidR="00D34807" w:rsidRPr="00C343F1" w:rsidRDefault="00D34807" w:rsidP="00E133E0">
      <w:pPr>
        <w:pStyle w:val="Pagrindinistekstas1"/>
        <w:ind w:firstLine="567"/>
        <w:jc w:val="right"/>
        <w:rPr>
          <w:rFonts w:ascii="Verdana" w:hAnsi="Verdana"/>
          <w:sz w:val="24"/>
          <w:szCs w:val="24"/>
          <w:lang w:val="lt-LT"/>
        </w:rPr>
      </w:pPr>
      <w:r w:rsidRPr="00C343F1">
        <w:rPr>
          <w:rFonts w:ascii="Verdana" w:hAnsi="Verdana"/>
          <w:sz w:val="24"/>
          <w:szCs w:val="24"/>
          <w:lang w:val="lt-LT"/>
        </w:rPr>
        <w:t>„Pasiūlymas“</w:t>
      </w:r>
    </w:p>
    <w:p w14:paraId="6A37F062" w14:textId="064D0D42" w:rsidR="000C09BE" w:rsidRPr="00C343F1" w:rsidRDefault="000C09BE" w:rsidP="006E77C2">
      <w:pPr>
        <w:pStyle w:val="Body2"/>
        <w:spacing w:after="0"/>
        <w:ind w:left="567" w:firstLine="4253"/>
        <w:jc w:val="right"/>
        <w:rPr>
          <w:rFonts w:ascii="Verdana" w:hAnsi="Verdana"/>
          <w:bCs/>
          <w:sz w:val="24"/>
          <w:szCs w:val="24"/>
          <w:lang w:val="lt-LT"/>
        </w:rPr>
      </w:pPr>
    </w:p>
    <w:p w14:paraId="064B1AC2" w14:textId="77777777" w:rsidR="004A7589" w:rsidRPr="00C343F1" w:rsidRDefault="004A7589" w:rsidP="00E133E0">
      <w:pPr>
        <w:ind w:right="-178"/>
        <w:jc w:val="center"/>
        <w:rPr>
          <w:rFonts w:ascii="Verdana" w:eastAsia="Times New Roman" w:hAnsi="Verdana"/>
          <w:sz w:val="20"/>
          <w:szCs w:val="20"/>
        </w:rPr>
      </w:pPr>
      <w:r w:rsidRPr="00C343F1">
        <w:rPr>
          <w:rFonts w:ascii="Verdana" w:eastAsia="Times New Roman" w:hAnsi="Verdana"/>
          <w:sz w:val="20"/>
          <w:szCs w:val="20"/>
        </w:rPr>
        <w:t>Herbas arba prekių ženklas</w:t>
      </w:r>
    </w:p>
    <w:p w14:paraId="0A4E4465" w14:textId="77777777" w:rsidR="004A7589" w:rsidRPr="00C343F1" w:rsidRDefault="004A7589" w:rsidP="00E133E0">
      <w:pPr>
        <w:ind w:right="-178"/>
        <w:jc w:val="center"/>
        <w:rPr>
          <w:rFonts w:ascii="Verdana" w:eastAsia="Times New Roman" w:hAnsi="Verdana"/>
          <w:sz w:val="20"/>
          <w:szCs w:val="20"/>
        </w:rPr>
      </w:pPr>
    </w:p>
    <w:p w14:paraId="77A287D7" w14:textId="77777777" w:rsidR="004A7589" w:rsidRPr="00C343F1" w:rsidRDefault="004A7589" w:rsidP="00E133E0">
      <w:pPr>
        <w:ind w:right="-178"/>
        <w:jc w:val="center"/>
        <w:rPr>
          <w:rFonts w:ascii="Verdana" w:eastAsia="Times New Roman" w:hAnsi="Verdana"/>
          <w:sz w:val="20"/>
          <w:szCs w:val="20"/>
        </w:rPr>
      </w:pPr>
      <w:r w:rsidRPr="00C343F1">
        <w:rPr>
          <w:rFonts w:ascii="Verdana" w:eastAsia="Times New Roman" w:hAnsi="Verdana"/>
          <w:sz w:val="20"/>
          <w:szCs w:val="20"/>
        </w:rPr>
        <w:t>(Teikėjo pavadinimas)</w:t>
      </w:r>
    </w:p>
    <w:p w14:paraId="3142494E" w14:textId="77777777" w:rsidR="004A7589" w:rsidRPr="00C343F1" w:rsidRDefault="004A7589" w:rsidP="00E133E0">
      <w:pPr>
        <w:ind w:right="-178"/>
        <w:jc w:val="center"/>
        <w:rPr>
          <w:rFonts w:ascii="Verdana" w:eastAsia="Times New Roman" w:hAnsi="Verdana"/>
          <w:sz w:val="20"/>
          <w:szCs w:val="20"/>
        </w:rPr>
      </w:pPr>
    </w:p>
    <w:p w14:paraId="5702F519" w14:textId="77777777" w:rsidR="004A7589" w:rsidRPr="00C343F1" w:rsidRDefault="004A7589" w:rsidP="00E133E0">
      <w:pPr>
        <w:ind w:right="-178"/>
        <w:jc w:val="center"/>
        <w:rPr>
          <w:rFonts w:ascii="Verdana" w:eastAsia="Times New Roman" w:hAnsi="Verdana"/>
          <w:sz w:val="20"/>
          <w:szCs w:val="20"/>
        </w:rPr>
      </w:pPr>
      <w:r w:rsidRPr="00C343F1">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81B007" w14:textId="77777777" w:rsidR="004A7589" w:rsidRPr="00C343F1" w:rsidRDefault="004A7589" w:rsidP="00E133E0">
      <w:pPr>
        <w:jc w:val="right"/>
        <w:rPr>
          <w:rFonts w:ascii="Verdana" w:eastAsia="Times New Roman" w:hAnsi="Verdana"/>
          <w:szCs w:val="20"/>
        </w:rPr>
      </w:pPr>
    </w:p>
    <w:p w14:paraId="354ABE42" w14:textId="77777777" w:rsidR="004A7589" w:rsidRPr="00C343F1" w:rsidRDefault="004A7589" w:rsidP="00E133E0">
      <w:pPr>
        <w:tabs>
          <w:tab w:val="center" w:pos="2520"/>
        </w:tabs>
        <w:jc w:val="both"/>
        <w:rPr>
          <w:rFonts w:ascii="Verdana" w:eastAsia="Times New Roman" w:hAnsi="Verdana"/>
          <w:bCs/>
          <w:szCs w:val="20"/>
        </w:rPr>
      </w:pPr>
      <w:r w:rsidRPr="00C343F1">
        <w:rPr>
          <w:rFonts w:ascii="Verdana" w:eastAsia="Times New Roman" w:hAnsi="Verdana"/>
          <w:bCs/>
          <w:szCs w:val="20"/>
        </w:rPr>
        <w:t>Marijampolės savivaldybės administracijai</w:t>
      </w:r>
    </w:p>
    <w:p w14:paraId="1255F2AA" w14:textId="77777777" w:rsidR="004A7589" w:rsidRPr="00C343F1" w:rsidRDefault="004A7589" w:rsidP="006E77C2">
      <w:pPr>
        <w:pStyle w:val="Body2"/>
        <w:spacing w:after="0"/>
        <w:ind w:left="567" w:hanging="567"/>
        <w:jc w:val="center"/>
        <w:rPr>
          <w:rFonts w:ascii="Verdana" w:hAnsi="Verdana"/>
          <w:b/>
          <w:sz w:val="24"/>
          <w:szCs w:val="24"/>
          <w:lang w:val="lt-LT"/>
        </w:rPr>
      </w:pPr>
    </w:p>
    <w:p w14:paraId="52A02FE3" w14:textId="371BB98B" w:rsidR="003413E4" w:rsidRPr="00C343F1" w:rsidRDefault="003413E4" w:rsidP="006E77C2">
      <w:pPr>
        <w:pStyle w:val="Body2"/>
        <w:spacing w:after="0"/>
        <w:ind w:left="567" w:hanging="567"/>
        <w:jc w:val="center"/>
        <w:rPr>
          <w:rFonts w:ascii="Verdana" w:hAnsi="Verdana"/>
          <w:sz w:val="24"/>
          <w:szCs w:val="24"/>
          <w:lang w:val="lt-LT"/>
        </w:rPr>
      </w:pPr>
      <w:r w:rsidRPr="00C343F1">
        <w:rPr>
          <w:rFonts w:ascii="Verdana" w:hAnsi="Verdana"/>
          <w:b/>
          <w:sz w:val="24"/>
          <w:szCs w:val="24"/>
          <w:lang w:val="lt-LT"/>
        </w:rPr>
        <w:t>PASIŪLYMAS</w:t>
      </w:r>
    </w:p>
    <w:p w14:paraId="1252AAA8" w14:textId="3814D0B7" w:rsidR="007B5EC3" w:rsidRPr="00C343F1" w:rsidRDefault="002927AD" w:rsidP="00E133E0">
      <w:pPr>
        <w:tabs>
          <w:tab w:val="left" w:pos="317"/>
        </w:tabs>
        <w:suppressAutoHyphens/>
        <w:autoSpaceDN w:val="0"/>
        <w:ind w:left="34"/>
        <w:jc w:val="center"/>
        <w:textAlignment w:val="baseline"/>
        <w:rPr>
          <w:rFonts w:ascii="Verdana" w:eastAsia="Calibri" w:hAnsi="Verdana"/>
          <w:b/>
          <w:bCs/>
        </w:rPr>
      </w:pPr>
      <w:r w:rsidRPr="00C343F1">
        <w:rPr>
          <w:rFonts w:ascii="Verdana" w:hAnsi="Verdana"/>
          <w:b/>
        </w:rPr>
        <w:t xml:space="preserve">DĖL </w:t>
      </w:r>
      <w:r w:rsidR="00700D86" w:rsidRPr="00C343F1">
        <w:rPr>
          <w:rFonts w:ascii="Verdana" w:eastAsia="Calibri" w:hAnsi="Verdana"/>
          <w:b/>
          <w:bCs/>
          <w:iCs/>
        </w:rPr>
        <w:t>SAVIVALDYBEI NUOSAVYBĖS TEISE PRIKLAUSANČIŲ GYVENAMŲJŲ PATALPŲ ( SU PRIKLAUSINIAIS) NUOMOS ADMINISTRAVIMO PASLAUGŲ</w:t>
      </w:r>
      <w:r w:rsidR="00700D86" w:rsidRPr="00C343F1">
        <w:rPr>
          <w:rFonts w:ascii="Verdana" w:eastAsia="Calibri" w:hAnsi="Verdana"/>
          <w:b/>
          <w:bCs/>
        </w:rPr>
        <w:t xml:space="preserve"> </w:t>
      </w:r>
      <w:r w:rsidR="00700D86" w:rsidRPr="00C343F1">
        <w:rPr>
          <w:rFonts w:ascii="Verdana" w:hAnsi="Verdana"/>
          <w:b/>
        </w:rPr>
        <w:t>PIRKIMO</w:t>
      </w:r>
    </w:p>
    <w:p w14:paraId="2374100B" w14:textId="77777777" w:rsidR="0052628E" w:rsidRPr="00C343F1" w:rsidRDefault="0052628E" w:rsidP="00E133E0">
      <w:pPr>
        <w:jc w:val="center"/>
        <w:rPr>
          <w:rFonts w:ascii="Verdana" w:hAnsi="Verdana"/>
          <w:b/>
        </w:rPr>
      </w:pPr>
    </w:p>
    <w:p w14:paraId="369849FE" w14:textId="77777777" w:rsidR="003413E4" w:rsidRPr="00C343F1" w:rsidRDefault="003413E4" w:rsidP="00E133E0">
      <w:pPr>
        <w:shd w:val="clear" w:color="auto" w:fill="FFFFFF"/>
        <w:jc w:val="center"/>
        <w:rPr>
          <w:rFonts w:ascii="Verdana" w:hAnsi="Verdana"/>
          <w:b/>
          <w:bCs/>
          <w:lang w:eastAsia="lt-LT"/>
        </w:rPr>
      </w:pPr>
      <w:r w:rsidRPr="00C343F1">
        <w:rPr>
          <w:rFonts w:ascii="Verdana" w:hAnsi="Verdana"/>
          <w:lang w:eastAsia="lt-LT"/>
        </w:rPr>
        <w:t>____________Nr.______</w:t>
      </w:r>
    </w:p>
    <w:p w14:paraId="0B5B6081" w14:textId="10106492" w:rsidR="003413E4" w:rsidRPr="00C343F1" w:rsidRDefault="003413E4" w:rsidP="00E133E0">
      <w:pPr>
        <w:shd w:val="clear" w:color="auto" w:fill="FFFFFF"/>
        <w:ind w:left="3600"/>
        <w:rPr>
          <w:rFonts w:ascii="Verdana" w:hAnsi="Verdana"/>
          <w:bCs/>
          <w:sz w:val="20"/>
          <w:lang w:eastAsia="lt-LT"/>
        </w:rPr>
      </w:pPr>
      <w:r w:rsidRPr="00C343F1">
        <w:rPr>
          <w:rFonts w:ascii="Verdana" w:hAnsi="Verdana"/>
          <w:bCs/>
          <w:sz w:val="20"/>
          <w:lang w:eastAsia="lt-LT"/>
        </w:rPr>
        <w:t>(Data)</w:t>
      </w:r>
    </w:p>
    <w:p w14:paraId="4B91F66D" w14:textId="77777777" w:rsidR="003413E4" w:rsidRPr="00C343F1" w:rsidRDefault="003413E4" w:rsidP="00E133E0">
      <w:pPr>
        <w:shd w:val="clear" w:color="auto" w:fill="FFFFFF"/>
        <w:jc w:val="center"/>
        <w:rPr>
          <w:rFonts w:ascii="Verdana" w:hAnsi="Verdana"/>
          <w:bCs/>
          <w:lang w:eastAsia="lt-LT"/>
        </w:rPr>
      </w:pPr>
      <w:r w:rsidRPr="00C343F1">
        <w:rPr>
          <w:rFonts w:ascii="Verdana" w:hAnsi="Verdana"/>
          <w:bCs/>
          <w:lang w:eastAsia="lt-LT"/>
        </w:rPr>
        <w:t>_____________</w:t>
      </w:r>
    </w:p>
    <w:p w14:paraId="39A78AF7" w14:textId="5FEEF7F3" w:rsidR="003413E4" w:rsidRPr="00C343F1" w:rsidRDefault="003413E4" w:rsidP="00E133E0">
      <w:pPr>
        <w:shd w:val="clear" w:color="auto" w:fill="FFFFFF"/>
        <w:jc w:val="center"/>
        <w:rPr>
          <w:rFonts w:ascii="Verdana" w:hAnsi="Verdana"/>
          <w:bCs/>
          <w:sz w:val="20"/>
          <w:lang w:eastAsia="lt-LT"/>
        </w:rPr>
      </w:pPr>
      <w:r w:rsidRPr="00C343F1">
        <w:rPr>
          <w:rFonts w:ascii="Verdana" w:hAnsi="Verdana"/>
          <w:bCs/>
          <w:sz w:val="20"/>
          <w:lang w:eastAsia="lt-LT"/>
        </w:rPr>
        <w:t>(vieta)</w:t>
      </w:r>
    </w:p>
    <w:p w14:paraId="04056321" w14:textId="77777777" w:rsidR="004A7589" w:rsidRPr="00C343F1" w:rsidRDefault="004A7589" w:rsidP="00E133E0">
      <w:pPr>
        <w:shd w:val="clear" w:color="auto" w:fill="FFFFFF"/>
        <w:jc w:val="center"/>
        <w:rPr>
          <w:rFonts w:ascii="Verdana" w:hAnsi="Verdana"/>
          <w:bCs/>
          <w:sz w:val="20"/>
          <w:lang w:eastAsia="lt-LT"/>
        </w:rPr>
      </w:pPr>
    </w:p>
    <w:p w14:paraId="5724C5F3" w14:textId="77777777" w:rsidR="004A7589" w:rsidRPr="00C343F1" w:rsidRDefault="004A7589" w:rsidP="00E133E0">
      <w:pPr>
        <w:pStyle w:val="Sraopastraipa"/>
        <w:numPr>
          <w:ilvl w:val="0"/>
          <w:numId w:val="13"/>
        </w:numPr>
        <w:spacing w:after="0" w:line="240" w:lineRule="auto"/>
        <w:ind w:left="0" w:firstLine="851"/>
        <w:contextualSpacing w:val="0"/>
        <w:jc w:val="center"/>
        <w:rPr>
          <w:rFonts w:ascii="Verdana" w:hAnsi="Verdana"/>
          <w:b/>
          <w:bCs/>
          <w:sz w:val="24"/>
          <w:szCs w:val="24"/>
        </w:rPr>
      </w:pPr>
      <w:r w:rsidRPr="00C343F1">
        <w:rPr>
          <w:rFonts w:ascii="Verdana" w:hAnsi="Verdana"/>
          <w:b/>
          <w:bCs/>
          <w:sz w:val="24"/>
          <w:szCs w:val="24"/>
        </w:rPr>
        <w:t>INFORMACIJA APIE TIEKĖJĄ (TIEKĖJŲ GRUPĖS NARIUS)</w:t>
      </w:r>
    </w:p>
    <w:p w14:paraId="31103DEF" w14:textId="77777777" w:rsidR="004A7589" w:rsidRPr="00C343F1" w:rsidRDefault="004A7589" w:rsidP="00E133E0">
      <w:pPr>
        <w:shd w:val="clear" w:color="auto" w:fill="FFFFFF"/>
        <w:jc w:val="center"/>
        <w:rPr>
          <w:rFonts w:ascii="Verdana" w:hAnsi="Verdana"/>
          <w:bCs/>
          <w:sz w:val="20"/>
          <w:lang w:eastAsia="lt-LT"/>
        </w:rPr>
      </w:pPr>
    </w:p>
    <w:p w14:paraId="6B8AF7A0" w14:textId="77777777" w:rsidR="003413E4" w:rsidRPr="00C343F1" w:rsidRDefault="003413E4" w:rsidP="00E133E0">
      <w:pPr>
        <w:rPr>
          <w:rFonts w:ascii="Verdana" w:hAnsi="Verdana"/>
          <w:sz w:val="16"/>
          <w:szCs w:val="16"/>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3413E4" w:rsidRPr="00C343F1" w14:paraId="274B13F6" w14:textId="77777777" w:rsidTr="00C95802">
        <w:trPr>
          <w:jc w:val="center"/>
        </w:trPr>
        <w:tc>
          <w:tcPr>
            <w:tcW w:w="5852" w:type="dxa"/>
          </w:tcPr>
          <w:p w14:paraId="4D4AA36B" w14:textId="77777777" w:rsidR="003413E4" w:rsidRPr="00C343F1" w:rsidRDefault="003413E4" w:rsidP="00E133E0">
            <w:pPr>
              <w:rPr>
                <w:rFonts w:ascii="Verdana" w:hAnsi="Verdana"/>
                <w:i/>
                <w:lang w:eastAsia="lt-LT"/>
              </w:rPr>
            </w:pPr>
            <w:r w:rsidRPr="00C343F1">
              <w:rPr>
                <w:rFonts w:ascii="Verdana" w:hAnsi="Verdana"/>
                <w:lang w:eastAsia="lt-LT"/>
              </w:rPr>
              <w:t xml:space="preserve">Tiekėjo pavadinimas </w:t>
            </w:r>
            <w:r w:rsidRPr="00C343F1">
              <w:rPr>
                <w:rFonts w:ascii="Verdana" w:hAnsi="Verdana"/>
                <w:i/>
                <w:lang w:eastAsia="lt-LT"/>
              </w:rPr>
              <w:t>/Jeigu dalyvauja ūkio subjektų grupė, surašomi visi dalyvių pavadinimai/</w:t>
            </w:r>
          </w:p>
        </w:tc>
        <w:tc>
          <w:tcPr>
            <w:tcW w:w="3924" w:type="dxa"/>
          </w:tcPr>
          <w:p w14:paraId="436C2819" w14:textId="77777777" w:rsidR="003413E4" w:rsidRPr="00C343F1" w:rsidRDefault="003413E4" w:rsidP="00E133E0">
            <w:pPr>
              <w:jc w:val="both"/>
              <w:rPr>
                <w:rFonts w:ascii="Verdana" w:hAnsi="Verdana"/>
                <w:lang w:eastAsia="lt-LT"/>
              </w:rPr>
            </w:pPr>
          </w:p>
        </w:tc>
      </w:tr>
      <w:tr w:rsidR="003413E4" w:rsidRPr="00C343F1" w14:paraId="444F0D22" w14:textId="77777777" w:rsidTr="00C95802">
        <w:trPr>
          <w:jc w:val="center"/>
        </w:trPr>
        <w:tc>
          <w:tcPr>
            <w:tcW w:w="5852" w:type="dxa"/>
          </w:tcPr>
          <w:p w14:paraId="064985C9" w14:textId="77777777" w:rsidR="003413E4" w:rsidRPr="00C343F1" w:rsidRDefault="003413E4" w:rsidP="00E133E0">
            <w:pPr>
              <w:jc w:val="both"/>
              <w:rPr>
                <w:rFonts w:ascii="Verdana" w:hAnsi="Verdana"/>
                <w:lang w:eastAsia="lt-LT"/>
              </w:rPr>
            </w:pPr>
            <w:r w:rsidRPr="00C343F1">
              <w:rPr>
                <w:rFonts w:ascii="Verdana" w:hAnsi="Verdana"/>
                <w:lang w:eastAsia="lt-LT"/>
              </w:rPr>
              <w:t xml:space="preserve">Tiekėjo adresas </w:t>
            </w:r>
            <w:r w:rsidRPr="00C343F1">
              <w:rPr>
                <w:rFonts w:ascii="Verdana" w:hAnsi="Verdana"/>
                <w:i/>
                <w:lang w:eastAsia="lt-LT"/>
              </w:rPr>
              <w:t>/Jeigu dalyvauja ūkio subjektų grupė, surašomi visi dalyvių adresai/</w:t>
            </w:r>
          </w:p>
        </w:tc>
        <w:tc>
          <w:tcPr>
            <w:tcW w:w="3924" w:type="dxa"/>
          </w:tcPr>
          <w:p w14:paraId="4D9E1316" w14:textId="77777777" w:rsidR="003413E4" w:rsidRPr="00C343F1" w:rsidRDefault="003413E4" w:rsidP="00E133E0">
            <w:pPr>
              <w:jc w:val="both"/>
              <w:rPr>
                <w:rFonts w:ascii="Verdana" w:hAnsi="Verdana"/>
                <w:lang w:eastAsia="lt-LT"/>
              </w:rPr>
            </w:pPr>
          </w:p>
        </w:tc>
      </w:tr>
      <w:tr w:rsidR="003413E4" w:rsidRPr="00C343F1" w14:paraId="0A7F2493" w14:textId="77777777" w:rsidTr="00C95802">
        <w:trPr>
          <w:jc w:val="center"/>
        </w:trPr>
        <w:tc>
          <w:tcPr>
            <w:tcW w:w="5852" w:type="dxa"/>
          </w:tcPr>
          <w:p w14:paraId="27B79889" w14:textId="77777777" w:rsidR="003413E4" w:rsidRPr="00C343F1" w:rsidRDefault="003413E4" w:rsidP="00E133E0">
            <w:pPr>
              <w:jc w:val="both"/>
              <w:rPr>
                <w:rFonts w:ascii="Verdana" w:hAnsi="Verdana"/>
                <w:lang w:eastAsia="lt-LT"/>
              </w:rPr>
            </w:pPr>
            <w:r w:rsidRPr="00C343F1">
              <w:rPr>
                <w:rFonts w:ascii="Verdana" w:hAnsi="Verdana"/>
                <w:lang w:eastAsia="lt-LT"/>
              </w:rPr>
              <w:t xml:space="preserve">Tiekėjo įmonės kodas </w:t>
            </w:r>
            <w:r w:rsidRPr="00C343F1">
              <w:rPr>
                <w:rFonts w:ascii="Verdana" w:hAnsi="Verdana"/>
                <w:i/>
                <w:lang w:eastAsia="lt-LT"/>
              </w:rPr>
              <w:t>/Jeigu dalyvauja ūkio subjektų grupė, surašomi visi dalyvių įmonės kodai/</w:t>
            </w:r>
          </w:p>
        </w:tc>
        <w:tc>
          <w:tcPr>
            <w:tcW w:w="3924" w:type="dxa"/>
          </w:tcPr>
          <w:p w14:paraId="496388AD" w14:textId="77777777" w:rsidR="003413E4" w:rsidRPr="00C343F1" w:rsidRDefault="003413E4" w:rsidP="00E133E0">
            <w:pPr>
              <w:jc w:val="both"/>
              <w:rPr>
                <w:rFonts w:ascii="Verdana" w:hAnsi="Verdana"/>
                <w:lang w:eastAsia="lt-LT"/>
              </w:rPr>
            </w:pPr>
          </w:p>
        </w:tc>
      </w:tr>
      <w:tr w:rsidR="003413E4" w:rsidRPr="00C343F1" w14:paraId="64F459AA" w14:textId="77777777" w:rsidTr="00C95802">
        <w:trPr>
          <w:jc w:val="center"/>
        </w:trPr>
        <w:tc>
          <w:tcPr>
            <w:tcW w:w="5852" w:type="dxa"/>
          </w:tcPr>
          <w:p w14:paraId="4AAAD911" w14:textId="77777777" w:rsidR="003413E4" w:rsidRPr="00C343F1" w:rsidRDefault="003413E4" w:rsidP="00E133E0">
            <w:pPr>
              <w:jc w:val="both"/>
              <w:rPr>
                <w:rFonts w:ascii="Verdana" w:hAnsi="Verdana"/>
                <w:lang w:eastAsia="lt-LT"/>
              </w:rPr>
            </w:pPr>
            <w:r w:rsidRPr="00C343F1">
              <w:rPr>
                <w:rFonts w:ascii="Verdana" w:hAnsi="Verdana"/>
                <w:lang w:eastAsia="lt-LT"/>
              </w:rPr>
              <w:t xml:space="preserve">Tiekėjo banko rekvizitai </w:t>
            </w:r>
            <w:r w:rsidRPr="00C343F1">
              <w:rPr>
                <w:rFonts w:ascii="Verdana" w:hAnsi="Verdana"/>
                <w:i/>
                <w:lang w:eastAsia="lt-LT"/>
              </w:rPr>
              <w:t>/Jeigu dalyvauja ūkio subjektų grupė, surašomi visi dalyvių banko rekvizitai/</w:t>
            </w:r>
          </w:p>
        </w:tc>
        <w:tc>
          <w:tcPr>
            <w:tcW w:w="3924" w:type="dxa"/>
          </w:tcPr>
          <w:p w14:paraId="17564DD3" w14:textId="77777777" w:rsidR="003413E4" w:rsidRPr="00C343F1" w:rsidRDefault="003413E4" w:rsidP="00E133E0">
            <w:pPr>
              <w:jc w:val="both"/>
              <w:rPr>
                <w:rFonts w:ascii="Verdana" w:hAnsi="Verdana"/>
                <w:lang w:eastAsia="lt-LT"/>
              </w:rPr>
            </w:pPr>
          </w:p>
        </w:tc>
      </w:tr>
      <w:tr w:rsidR="003413E4" w:rsidRPr="00C343F1" w14:paraId="21AC4295" w14:textId="77777777" w:rsidTr="00C95802">
        <w:trPr>
          <w:jc w:val="center"/>
        </w:trPr>
        <w:tc>
          <w:tcPr>
            <w:tcW w:w="5852" w:type="dxa"/>
          </w:tcPr>
          <w:p w14:paraId="0D20A993" w14:textId="77777777" w:rsidR="003413E4" w:rsidRPr="00C343F1" w:rsidRDefault="003413E4" w:rsidP="00E133E0">
            <w:pPr>
              <w:jc w:val="both"/>
              <w:rPr>
                <w:rFonts w:ascii="Verdana" w:hAnsi="Verdana"/>
                <w:lang w:eastAsia="lt-LT"/>
              </w:rPr>
            </w:pPr>
            <w:r w:rsidRPr="00C343F1">
              <w:rPr>
                <w:rFonts w:ascii="Verdana" w:hAnsi="Verdana"/>
                <w:lang w:eastAsia="lt-LT"/>
              </w:rPr>
              <w:t xml:space="preserve">Tiekėjo PVM mokėtojo kodas </w:t>
            </w:r>
            <w:r w:rsidRPr="00C343F1">
              <w:rPr>
                <w:rFonts w:ascii="Verdana" w:hAnsi="Verdana"/>
                <w:i/>
                <w:lang w:eastAsia="lt-LT"/>
              </w:rPr>
              <w:t>/Jeigu dalyvauja ūkio subjektų grupė, surašomi visi dalyvių PVM mokėtojų kodai/</w:t>
            </w:r>
          </w:p>
        </w:tc>
        <w:tc>
          <w:tcPr>
            <w:tcW w:w="3924" w:type="dxa"/>
          </w:tcPr>
          <w:p w14:paraId="39162593" w14:textId="77777777" w:rsidR="003413E4" w:rsidRPr="00C343F1" w:rsidRDefault="003413E4" w:rsidP="00E133E0">
            <w:pPr>
              <w:jc w:val="both"/>
              <w:rPr>
                <w:rFonts w:ascii="Verdana" w:hAnsi="Verdana"/>
                <w:lang w:eastAsia="lt-LT"/>
              </w:rPr>
            </w:pPr>
          </w:p>
        </w:tc>
      </w:tr>
      <w:tr w:rsidR="003413E4" w:rsidRPr="00C343F1" w14:paraId="1E97CC6F" w14:textId="77777777" w:rsidTr="00C95802">
        <w:trPr>
          <w:jc w:val="center"/>
        </w:trPr>
        <w:tc>
          <w:tcPr>
            <w:tcW w:w="5852" w:type="dxa"/>
          </w:tcPr>
          <w:p w14:paraId="68832139" w14:textId="77777777" w:rsidR="003413E4" w:rsidRPr="00C343F1" w:rsidRDefault="003413E4" w:rsidP="00E133E0">
            <w:pPr>
              <w:jc w:val="both"/>
              <w:rPr>
                <w:rFonts w:ascii="Verdana" w:hAnsi="Verdana"/>
                <w:lang w:eastAsia="lt-LT"/>
              </w:rPr>
            </w:pPr>
            <w:r w:rsidRPr="00C343F1">
              <w:rPr>
                <w:rFonts w:ascii="Verdana" w:hAnsi="Verdana"/>
                <w:lang w:eastAsia="lt-LT"/>
              </w:rPr>
              <w:t xml:space="preserve">Telefono numeris </w:t>
            </w:r>
            <w:r w:rsidRPr="00C343F1">
              <w:rPr>
                <w:rFonts w:ascii="Verdana" w:hAnsi="Verdana"/>
                <w:i/>
                <w:lang w:eastAsia="lt-LT"/>
              </w:rPr>
              <w:t>/Jeigu dalyvauja ūkio subjektų grupė, surašomi visi dalyvių telefono numeriai/</w:t>
            </w:r>
          </w:p>
        </w:tc>
        <w:tc>
          <w:tcPr>
            <w:tcW w:w="3924" w:type="dxa"/>
          </w:tcPr>
          <w:p w14:paraId="099E7269" w14:textId="77777777" w:rsidR="003413E4" w:rsidRPr="00C343F1" w:rsidRDefault="003413E4" w:rsidP="00E133E0">
            <w:pPr>
              <w:jc w:val="both"/>
              <w:rPr>
                <w:rFonts w:ascii="Verdana" w:hAnsi="Verdana"/>
                <w:lang w:eastAsia="lt-LT"/>
              </w:rPr>
            </w:pPr>
          </w:p>
        </w:tc>
      </w:tr>
      <w:tr w:rsidR="003413E4" w:rsidRPr="00C343F1" w14:paraId="1EBE9005" w14:textId="77777777" w:rsidTr="00C95802">
        <w:trPr>
          <w:jc w:val="center"/>
        </w:trPr>
        <w:tc>
          <w:tcPr>
            <w:tcW w:w="5852" w:type="dxa"/>
          </w:tcPr>
          <w:p w14:paraId="408A9132" w14:textId="7C40D23A" w:rsidR="003413E4" w:rsidRPr="00C343F1" w:rsidRDefault="003413E4" w:rsidP="00E133E0">
            <w:pPr>
              <w:jc w:val="both"/>
              <w:rPr>
                <w:rFonts w:ascii="Verdana" w:hAnsi="Verdana"/>
                <w:lang w:eastAsia="lt-LT"/>
              </w:rPr>
            </w:pPr>
            <w:r w:rsidRPr="00C343F1">
              <w:rPr>
                <w:rFonts w:ascii="Verdana" w:hAnsi="Verdana"/>
                <w:lang w:eastAsia="lt-LT"/>
              </w:rPr>
              <w:t xml:space="preserve">El. pašto adresas </w:t>
            </w:r>
            <w:r w:rsidRPr="00C343F1">
              <w:rPr>
                <w:rFonts w:ascii="Verdana" w:hAnsi="Verdana"/>
                <w:i/>
                <w:lang w:eastAsia="lt-LT"/>
              </w:rPr>
              <w:t>/Jeigu dalyvauja ūkio subjektų grupė, surašomi visi dalyvių el.</w:t>
            </w:r>
            <w:r w:rsidR="00F75CB6" w:rsidRPr="00C343F1">
              <w:rPr>
                <w:rFonts w:ascii="Verdana" w:hAnsi="Verdana"/>
                <w:i/>
                <w:lang w:eastAsia="lt-LT"/>
              </w:rPr>
              <w:t xml:space="preserve"> </w:t>
            </w:r>
            <w:r w:rsidRPr="00C343F1">
              <w:rPr>
                <w:rFonts w:ascii="Verdana" w:hAnsi="Verdana"/>
                <w:i/>
                <w:lang w:eastAsia="lt-LT"/>
              </w:rPr>
              <w:t>pašto adresai/</w:t>
            </w:r>
          </w:p>
        </w:tc>
        <w:tc>
          <w:tcPr>
            <w:tcW w:w="3924" w:type="dxa"/>
          </w:tcPr>
          <w:p w14:paraId="1EF100F6" w14:textId="77777777" w:rsidR="003413E4" w:rsidRPr="00C343F1" w:rsidRDefault="003413E4" w:rsidP="00E133E0">
            <w:pPr>
              <w:jc w:val="both"/>
              <w:rPr>
                <w:rFonts w:ascii="Verdana" w:hAnsi="Verdana"/>
                <w:lang w:eastAsia="lt-LT"/>
              </w:rPr>
            </w:pPr>
          </w:p>
        </w:tc>
      </w:tr>
    </w:tbl>
    <w:p w14:paraId="38F09114" w14:textId="77777777" w:rsidR="00961A2B" w:rsidRPr="00C343F1" w:rsidRDefault="00961A2B" w:rsidP="00E133E0">
      <w:pPr>
        <w:ind w:right="-1" w:firstLine="720"/>
        <w:jc w:val="both"/>
        <w:rPr>
          <w:rFonts w:ascii="Verdana" w:hAnsi="Verdana"/>
        </w:rPr>
      </w:pPr>
      <w:r w:rsidRPr="00C343F1">
        <w:rPr>
          <w:rFonts w:ascii="Verdana" w:hAnsi="Verdana"/>
        </w:rPr>
        <w:t>Šiuo pasiūlymu pažymime, kad sutinkame su visomis pirkimo sąlygomis, nustatytomis:</w:t>
      </w:r>
    </w:p>
    <w:p w14:paraId="7FFA7850" w14:textId="77777777" w:rsidR="00961A2B" w:rsidRPr="00C343F1" w:rsidRDefault="00961A2B" w:rsidP="00E133E0">
      <w:pPr>
        <w:numPr>
          <w:ilvl w:val="0"/>
          <w:numId w:val="82"/>
        </w:numPr>
        <w:tabs>
          <w:tab w:val="num" w:pos="1077"/>
          <w:tab w:val="left" w:pos="1134"/>
        </w:tabs>
        <w:ind w:left="0" w:right="-1" w:firstLine="720"/>
        <w:jc w:val="both"/>
        <w:rPr>
          <w:rFonts w:ascii="Verdana" w:hAnsi="Verdana"/>
        </w:rPr>
      </w:pPr>
      <w:r w:rsidRPr="00C343F1">
        <w:rPr>
          <w:rFonts w:ascii="Verdana" w:hAnsi="Verdana"/>
        </w:rPr>
        <w:t>supaprastinto atviro pirkimo skelbime, paskelbtame Lietuvos Respublikos viešųjų pirkimų įstatymo nustatyta tvarka;</w:t>
      </w:r>
    </w:p>
    <w:p w14:paraId="46E6A347" w14:textId="77777777" w:rsidR="00961A2B" w:rsidRPr="00C343F1" w:rsidRDefault="00961A2B" w:rsidP="00E133E0">
      <w:pPr>
        <w:numPr>
          <w:ilvl w:val="0"/>
          <w:numId w:val="82"/>
        </w:numPr>
        <w:tabs>
          <w:tab w:val="num" w:pos="1077"/>
        </w:tabs>
        <w:ind w:left="0" w:right="-1" w:firstLine="720"/>
        <w:jc w:val="both"/>
        <w:rPr>
          <w:rFonts w:ascii="Verdana" w:hAnsi="Verdana"/>
        </w:rPr>
      </w:pPr>
      <w:r w:rsidRPr="00C343F1">
        <w:rPr>
          <w:rFonts w:ascii="Verdana" w:hAnsi="Verdana"/>
        </w:rPr>
        <w:lastRenderedPageBreak/>
        <w:t>kituose pirkimo dokumentuose (jų paaiškinimuose, papildymuose).</w:t>
      </w:r>
    </w:p>
    <w:p w14:paraId="1912AB58" w14:textId="77777777" w:rsidR="00961A2B" w:rsidRPr="00C343F1" w:rsidRDefault="00961A2B" w:rsidP="00E133E0">
      <w:pPr>
        <w:tabs>
          <w:tab w:val="left" w:pos="1080"/>
        </w:tabs>
        <w:ind w:right="-1" w:firstLine="709"/>
        <w:jc w:val="both"/>
        <w:rPr>
          <w:rFonts w:ascii="Verdana" w:hAnsi="Verdana"/>
        </w:rPr>
      </w:pPr>
      <w:r w:rsidRPr="00C343F1">
        <w:rPr>
          <w:rFonts w:ascii="Verdana" w:hAnsi="Verdana"/>
        </w:rPr>
        <w:t>Taip pat patvirtiname, kad visa Mūsų pasiūlyme pateikta informacija yra teisinga ir kad Mes nenuslėpėme jokios informacijos, kurią buvo prašoma pateikti pirkimo dokumentuose.</w:t>
      </w:r>
    </w:p>
    <w:p w14:paraId="7C440C8E" w14:textId="77777777" w:rsidR="00961A2B" w:rsidRPr="00C343F1" w:rsidRDefault="00961A2B" w:rsidP="00E133E0">
      <w:pPr>
        <w:tabs>
          <w:tab w:val="left" w:pos="1080"/>
        </w:tabs>
        <w:ind w:firstLine="720"/>
        <w:jc w:val="both"/>
        <w:rPr>
          <w:rFonts w:ascii="Verdana" w:hAnsi="Verdana"/>
        </w:rPr>
      </w:pPr>
      <w:r w:rsidRPr="00C343F1">
        <w:rPr>
          <w:rFonts w:ascii="Verdana" w:hAnsi="Verdana"/>
        </w:rPr>
        <w:t>Suprantame, kad išaiškėjus aukščiau nurodytoms aplinkybėms būsime pašalinti iš šio pirkimo ir mūsų pateiktas pasiūlymas bus atmestas.</w:t>
      </w:r>
    </w:p>
    <w:p w14:paraId="59A2AFA0" w14:textId="704EDAE6" w:rsidR="00961A2B" w:rsidRPr="00C343F1" w:rsidRDefault="00961A2B" w:rsidP="00E133E0">
      <w:pPr>
        <w:tabs>
          <w:tab w:val="left" w:pos="1080"/>
        </w:tabs>
        <w:ind w:firstLine="720"/>
        <w:jc w:val="both"/>
        <w:rPr>
          <w:rFonts w:ascii="Verdana" w:hAnsi="Verdana"/>
        </w:rPr>
      </w:pPr>
      <w:r w:rsidRPr="00C343F1">
        <w:rPr>
          <w:rFonts w:ascii="Verdana" w:hAnsi="Verdana"/>
        </w:rPr>
        <w:t xml:space="preserve">Pasirašydamas kvalifikuotu elektroniniu parašu </w:t>
      </w:r>
      <w:bookmarkStart w:id="72" w:name="_Hlk184634877"/>
      <w:r w:rsidRPr="00C343F1">
        <w:rPr>
          <w:rFonts w:ascii="Verdana" w:hAnsi="Verdana"/>
          <w:b/>
          <w:bCs/>
        </w:rPr>
        <w:t>(naujoje CVP IS nėra galimybės pasiūlymo pasirašyti pačioje sistemoje, todėl tai privalo būti atlikta už naujo</w:t>
      </w:r>
      <w:r w:rsidR="00483704" w:rsidRPr="00C343F1">
        <w:rPr>
          <w:rFonts w:ascii="Verdana" w:hAnsi="Verdana"/>
          <w:b/>
          <w:bCs/>
        </w:rPr>
        <w:t>s</w:t>
      </w:r>
      <w:r w:rsidRPr="00C343F1">
        <w:rPr>
          <w:rFonts w:ascii="Verdana" w:hAnsi="Verdana"/>
          <w:b/>
          <w:bCs/>
        </w:rPr>
        <w:t xml:space="preserve"> CVP IS ribų) </w:t>
      </w:r>
      <w:bookmarkEnd w:id="72"/>
      <w:r w:rsidRPr="00C343F1">
        <w:rPr>
          <w:rFonts w:ascii="Verdana" w:hAnsi="Verdana"/>
        </w:rPr>
        <w:t>CVP IS priemonėmis pateiktą pasiūlymą patvirtinu, kad dokumentų skaitmeninės kopijos ir elektroninėmis priemonėmis pateikti duomenys yra tikri.</w:t>
      </w:r>
    </w:p>
    <w:p w14:paraId="68CB1487" w14:textId="77777777" w:rsidR="008C5897" w:rsidRPr="00C343F1" w:rsidRDefault="008C5897" w:rsidP="00E133E0">
      <w:pPr>
        <w:ind w:firstLine="709"/>
        <w:jc w:val="both"/>
        <w:rPr>
          <w:rFonts w:ascii="Verdana" w:hAnsi="Verdana"/>
          <w:color w:val="000000"/>
        </w:rPr>
      </w:pPr>
    </w:p>
    <w:p w14:paraId="199211E1" w14:textId="77777777" w:rsidR="008C5897" w:rsidRPr="00C343F1" w:rsidRDefault="008C5897" w:rsidP="00E133E0">
      <w:pPr>
        <w:tabs>
          <w:tab w:val="left" w:pos="567"/>
        </w:tabs>
        <w:jc w:val="center"/>
        <w:rPr>
          <w:rFonts w:ascii="Verdana" w:hAnsi="Verdana"/>
          <w:b/>
          <w:bCs/>
        </w:rPr>
      </w:pPr>
      <w:r w:rsidRPr="00C343F1">
        <w:rPr>
          <w:rFonts w:ascii="Verdana" w:hAnsi="Verdana"/>
          <w:b/>
          <w:bCs/>
        </w:rPr>
        <w:t>II. PASIŪLYMO KAINA</w:t>
      </w:r>
    </w:p>
    <w:p w14:paraId="5AA225D4" w14:textId="77777777" w:rsidR="008C5897" w:rsidRPr="00C343F1" w:rsidRDefault="008C5897" w:rsidP="00E133E0">
      <w:pPr>
        <w:ind w:firstLine="709"/>
        <w:jc w:val="both"/>
        <w:rPr>
          <w:rFonts w:ascii="Verdana" w:hAnsi="Verdana"/>
          <w:color w:val="000000"/>
        </w:rPr>
      </w:pPr>
    </w:p>
    <w:p w14:paraId="7898491E" w14:textId="6DAB06FB" w:rsidR="004B31EE" w:rsidRPr="00C343F1" w:rsidRDefault="003413E4" w:rsidP="00E133E0">
      <w:pPr>
        <w:ind w:firstLine="720"/>
        <w:jc w:val="both"/>
        <w:rPr>
          <w:rFonts w:ascii="Verdana" w:hAnsi="Verdana" w:cs="Tahoma"/>
          <w:b/>
          <w:szCs w:val="20"/>
          <w:lang w:eastAsia="lt-LT"/>
        </w:rPr>
      </w:pPr>
      <w:r w:rsidRPr="00C343F1">
        <w:rPr>
          <w:rFonts w:ascii="Verdana" w:hAnsi="Verdana"/>
        </w:rPr>
        <w:t xml:space="preserve">Išnagrinėję pirkimo dokumentus, </w:t>
      </w:r>
      <w:r w:rsidRPr="00C343F1">
        <w:rPr>
          <w:rFonts w:ascii="Verdana" w:hAnsi="Verdana"/>
          <w:b/>
        </w:rPr>
        <w:t xml:space="preserve">siūlome </w:t>
      </w:r>
      <w:r w:rsidR="007B5EC3" w:rsidRPr="00C343F1">
        <w:rPr>
          <w:rFonts w:ascii="Verdana" w:hAnsi="Verdana"/>
          <w:b/>
          <w:lang w:eastAsia="lt-LT"/>
        </w:rPr>
        <w:t>Paslaugas</w:t>
      </w:r>
      <w:r w:rsidR="001F0122" w:rsidRPr="00C343F1">
        <w:rPr>
          <w:rFonts w:ascii="Verdana" w:hAnsi="Verdana" w:cs="Tahoma"/>
          <w:b/>
          <w:szCs w:val="20"/>
          <w:lang w:eastAsia="lt-LT"/>
        </w:rPr>
        <w:t xml:space="preserve"> </w:t>
      </w:r>
      <w:r w:rsidR="00985B82" w:rsidRPr="00C343F1">
        <w:rPr>
          <w:rFonts w:ascii="Verdana" w:hAnsi="Verdana" w:cs="Tahoma"/>
          <w:b/>
          <w:szCs w:val="20"/>
          <w:lang w:eastAsia="lt-LT"/>
        </w:rPr>
        <w:t xml:space="preserve">už </w:t>
      </w:r>
      <w:r w:rsidR="0053499D" w:rsidRPr="00C343F1">
        <w:rPr>
          <w:rFonts w:ascii="Verdana" w:hAnsi="Verdana" w:cs="Tahoma"/>
          <w:b/>
          <w:szCs w:val="20"/>
          <w:lang w:eastAsia="lt-LT"/>
        </w:rPr>
        <w:t>kainą</w:t>
      </w:r>
      <w:r w:rsidR="001C51AF" w:rsidRPr="00C343F1">
        <w:rPr>
          <w:rFonts w:ascii="Verdana" w:hAnsi="Verdana" w:cs="Tahoma"/>
          <w:b/>
          <w:szCs w:val="20"/>
          <w:lang w:eastAsia="lt-LT"/>
        </w:rPr>
        <w:t>,</w:t>
      </w:r>
      <w:r w:rsidR="00985B82" w:rsidRPr="00C343F1">
        <w:rPr>
          <w:rFonts w:ascii="Verdana" w:hAnsi="Verdana" w:cs="Tahoma"/>
          <w:b/>
          <w:szCs w:val="20"/>
          <w:lang w:eastAsia="lt-LT"/>
        </w:rPr>
        <w:t xml:space="preserve"> nurodyt</w:t>
      </w:r>
      <w:r w:rsidR="009A4627" w:rsidRPr="00C343F1">
        <w:rPr>
          <w:rFonts w:ascii="Verdana" w:hAnsi="Verdana" w:cs="Tahoma"/>
          <w:b/>
          <w:szCs w:val="20"/>
          <w:lang w:eastAsia="lt-LT"/>
        </w:rPr>
        <w:t>ą</w:t>
      </w:r>
      <w:r w:rsidR="00985B82" w:rsidRPr="00C343F1">
        <w:rPr>
          <w:rFonts w:ascii="Verdana" w:hAnsi="Verdana" w:cs="Tahoma"/>
          <w:b/>
          <w:szCs w:val="20"/>
          <w:lang w:eastAsia="lt-LT"/>
        </w:rPr>
        <w:t xml:space="preserve">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835"/>
        <w:gridCol w:w="1559"/>
        <w:gridCol w:w="1418"/>
        <w:gridCol w:w="1559"/>
        <w:gridCol w:w="1559"/>
      </w:tblGrid>
      <w:tr w:rsidR="00700D86" w:rsidRPr="00C343F1" w14:paraId="7C2A69A2" w14:textId="77777777" w:rsidTr="00F67125">
        <w:trPr>
          <w:trHeight w:val="926"/>
        </w:trPr>
        <w:tc>
          <w:tcPr>
            <w:tcW w:w="719" w:type="dxa"/>
            <w:shd w:val="clear" w:color="auto" w:fill="auto"/>
            <w:vAlign w:val="center"/>
          </w:tcPr>
          <w:p w14:paraId="21A1FD9A" w14:textId="77777777" w:rsidR="00700D86" w:rsidRPr="00C343F1" w:rsidRDefault="00700D86" w:rsidP="00F67125">
            <w:pPr>
              <w:jc w:val="center"/>
              <w:rPr>
                <w:rFonts w:ascii="Verdana" w:hAnsi="Verdana"/>
                <w:b/>
              </w:rPr>
            </w:pPr>
            <w:r w:rsidRPr="00C343F1">
              <w:rPr>
                <w:rFonts w:ascii="Verdana" w:hAnsi="Verdana"/>
                <w:b/>
              </w:rPr>
              <w:t>Eil. Nr.</w:t>
            </w:r>
          </w:p>
        </w:tc>
        <w:tc>
          <w:tcPr>
            <w:tcW w:w="2835" w:type="dxa"/>
            <w:shd w:val="clear" w:color="auto" w:fill="auto"/>
            <w:vAlign w:val="center"/>
          </w:tcPr>
          <w:p w14:paraId="5E8AC33A" w14:textId="77777777" w:rsidR="00700D86" w:rsidRPr="00C343F1" w:rsidRDefault="00700D86" w:rsidP="00F67125">
            <w:pPr>
              <w:jc w:val="center"/>
              <w:rPr>
                <w:rFonts w:ascii="Verdana" w:hAnsi="Verdana"/>
                <w:b/>
              </w:rPr>
            </w:pPr>
            <w:r w:rsidRPr="00C343F1">
              <w:rPr>
                <w:rFonts w:ascii="Verdana" w:hAnsi="Verdana"/>
                <w:b/>
              </w:rPr>
              <w:t>Paslaugų rūšis ir aprašymas</w:t>
            </w:r>
          </w:p>
        </w:tc>
        <w:tc>
          <w:tcPr>
            <w:tcW w:w="1559" w:type="dxa"/>
            <w:vAlign w:val="center"/>
          </w:tcPr>
          <w:p w14:paraId="0C707073" w14:textId="669FCE12" w:rsidR="00700D86" w:rsidRPr="00C343F1" w:rsidRDefault="00AB1E3C" w:rsidP="00F67125">
            <w:pPr>
              <w:jc w:val="center"/>
              <w:rPr>
                <w:rFonts w:ascii="Verdana" w:hAnsi="Verdana"/>
                <w:b/>
              </w:rPr>
            </w:pPr>
            <w:r w:rsidRPr="00C343F1">
              <w:rPr>
                <w:rFonts w:ascii="Verdana" w:hAnsi="Verdana"/>
                <w:b/>
                <w:bCs/>
              </w:rPr>
              <w:t>10 kvadratinių metrų (10 m</w:t>
            </w:r>
            <w:r w:rsidRPr="00C343F1">
              <w:rPr>
                <w:rFonts w:ascii="Verdana" w:hAnsi="Verdana"/>
                <w:b/>
                <w:bCs/>
                <w:vertAlign w:val="superscript"/>
              </w:rPr>
              <w:t>2</w:t>
            </w:r>
            <w:r w:rsidRPr="00C343F1">
              <w:rPr>
                <w:rFonts w:ascii="Verdana" w:hAnsi="Verdana"/>
                <w:b/>
                <w:bCs/>
              </w:rPr>
              <w:t>) įkainis Eur be PVM per 1 mėn.</w:t>
            </w:r>
          </w:p>
        </w:tc>
        <w:tc>
          <w:tcPr>
            <w:tcW w:w="1418" w:type="dxa"/>
            <w:vAlign w:val="center"/>
          </w:tcPr>
          <w:p w14:paraId="5096A03A" w14:textId="29BAAF2C" w:rsidR="00700D86" w:rsidRPr="00C343F1" w:rsidRDefault="00AB1E3C" w:rsidP="00F67125">
            <w:pPr>
              <w:jc w:val="center"/>
              <w:rPr>
                <w:rFonts w:ascii="Verdana" w:hAnsi="Verdana"/>
                <w:b/>
              </w:rPr>
            </w:pPr>
            <w:r w:rsidRPr="00C343F1">
              <w:rPr>
                <w:rFonts w:ascii="Verdana" w:hAnsi="Verdana"/>
                <w:b/>
              </w:rPr>
              <w:t>Laikotarpis mėn.</w:t>
            </w:r>
          </w:p>
        </w:tc>
        <w:tc>
          <w:tcPr>
            <w:tcW w:w="1559" w:type="dxa"/>
            <w:vAlign w:val="center"/>
          </w:tcPr>
          <w:p w14:paraId="3D8DB09B" w14:textId="4CE3506A" w:rsidR="00700D86" w:rsidRPr="00C343F1" w:rsidRDefault="00AB1E3C" w:rsidP="00AB1E3C">
            <w:pPr>
              <w:rPr>
                <w:rFonts w:ascii="Verdana" w:hAnsi="Verdana"/>
                <w:b/>
              </w:rPr>
            </w:pPr>
            <w:r w:rsidRPr="00C343F1">
              <w:rPr>
                <w:rFonts w:ascii="Verdana" w:hAnsi="Verdana"/>
                <w:b/>
                <w:bCs/>
              </w:rPr>
              <w:t>Orientacinis kiekis (10 m</w:t>
            </w:r>
            <w:r w:rsidRPr="00C343F1">
              <w:rPr>
                <w:rFonts w:ascii="Verdana" w:hAnsi="Verdana"/>
                <w:b/>
                <w:bCs/>
                <w:vertAlign w:val="superscript"/>
              </w:rPr>
              <w:t>2</w:t>
            </w:r>
            <w:r w:rsidRPr="00C343F1">
              <w:rPr>
                <w:rFonts w:ascii="Verdana" w:hAnsi="Verdana"/>
                <w:b/>
                <w:bCs/>
              </w:rPr>
              <w:t>)</w:t>
            </w:r>
          </w:p>
        </w:tc>
        <w:tc>
          <w:tcPr>
            <w:tcW w:w="1559" w:type="dxa"/>
            <w:vAlign w:val="center"/>
          </w:tcPr>
          <w:p w14:paraId="0EFC3282" w14:textId="10867BB3" w:rsidR="00700D86" w:rsidRPr="00C343F1" w:rsidRDefault="00AB1E3C" w:rsidP="00F67125">
            <w:pPr>
              <w:jc w:val="center"/>
              <w:rPr>
                <w:rFonts w:ascii="Verdana" w:hAnsi="Verdana"/>
                <w:b/>
              </w:rPr>
            </w:pPr>
            <w:r w:rsidRPr="00C343F1">
              <w:rPr>
                <w:rFonts w:ascii="Verdana" w:hAnsi="Verdana"/>
                <w:b/>
                <w:bCs/>
              </w:rPr>
              <w:t>Iš viso bendra kaina Eur be PVM (3*4*5)</w:t>
            </w:r>
          </w:p>
        </w:tc>
      </w:tr>
      <w:tr w:rsidR="00700D86" w:rsidRPr="00C343F1" w14:paraId="0123D70C" w14:textId="77777777" w:rsidTr="00F67125">
        <w:trPr>
          <w:trHeight w:val="285"/>
        </w:trPr>
        <w:tc>
          <w:tcPr>
            <w:tcW w:w="719" w:type="dxa"/>
            <w:tcBorders>
              <w:bottom w:val="single" w:sz="4" w:space="0" w:color="auto"/>
            </w:tcBorders>
            <w:shd w:val="clear" w:color="auto" w:fill="auto"/>
            <w:noWrap/>
          </w:tcPr>
          <w:p w14:paraId="022365D7" w14:textId="77777777" w:rsidR="00700D86" w:rsidRPr="00C343F1" w:rsidRDefault="00700D86" w:rsidP="00F67125">
            <w:pPr>
              <w:jc w:val="center"/>
              <w:rPr>
                <w:rFonts w:ascii="Verdana" w:hAnsi="Verdana"/>
                <w:bCs/>
              </w:rPr>
            </w:pPr>
            <w:r w:rsidRPr="00C343F1">
              <w:rPr>
                <w:rFonts w:ascii="Verdana" w:hAnsi="Verdana"/>
                <w:bCs/>
              </w:rPr>
              <w:t>1</w:t>
            </w:r>
          </w:p>
        </w:tc>
        <w:tc>
          <w:tcPr>
            <w:tcW w:w="2835" w:type="dxa"/>
            <w:tcBorders>
              <w:bottom w:val="single" w:sz="4" w:space="0" w:color="auto"/>
            </w:tcBorders>
            <w:shd w:val="clear" w:color="auto" w:fill="auto"/>
          </w:tcPr>
          <w:p w14:paraId="2306917E" w14:textId="77777777" w:rsidR="00700D86" w:rsidRPr="00C343F1" w:rsidRDefault="00700D86" w:rsidP="00F67125">
            <w:pPr>
              <w:jc w:val="center"/>
              <w:rPr>
                <w:rFonts w:ascii="Verdana" w:hAnsi="Verdana"/>
                <w:b/>
              </w:rPr>
            </w:pPr>
            <w:r w:rsidRPr="00C343F1">
              <w:rPr>
                <w:rFonts w:ascii="Verdana" w:hAnsi="Verdana"/>
                <w:bCs/>
              </w:rPr>
              <w:t>2</w:t>
            </w:r>
          </w:p>
        </w:tc>
        <w:tc>
          <w:tcPr>
            <w:tcW w:w="1559" w:type="dxa"/>
            <w:tcBorders>
              <w:bottom w:val="single" w:sz="4" w:space="0" w:color="auto"/>
            </w:tcBorders>
          </w:tcPr>
          <w:p w14:paraId="4E0864F1" w14:textId="77777777" w:rsidR="00700D86" w:rsidRPr="00C343F1" w:rsidRDefault="00700D86" w:rsidP="00F67125">
            <w:pPr>
              <w:jc w:val="center"/>
              <w:rPr>
                <w:rFonts w:ascii="Verdana" w:hAnsi="Verdana"/>
                <w:bCs/>
              </w:rPr>
            </w:pPr>
            <w:r w:rsidRPr="00C343F1">
              <w:rPr>
                <w:rFonts w:ascii="Verdana" w:hAnsi="Verdana"/>
                <w:bCs/>
              </w:rPr>
              <w:t>3</w:t>
            </w:r>
          </w:p>
        </w:tc>
        <w:tc>
          <w:tcPr>
            <w:tcW w:w="1418" w:type="dxa"/>
            <w:tcBorders>
              <w:bottom w:val="single" w:sz="4" w:space="0" w:color="auto"/>
            </w:tcBorders>
          </w:tcPr>
          <w:p w14:paraId="33155E0C" w14:textId="77777777" w:rsidR="00700D86" w:rsidRPr="00C343F1" w:rsidRDefault="00700D86" w:rsidP="00F67125">
            <w:pPr>
              <w:jc w:val="center"/>
              <w:rPr>
                <w:rFonts w:ascii="Verdana" w:hAnsi="Verdana"/>
                <w:bCs/>
              </w:rPr>
            </w:pPr>
            <w:r w:rsidRPr="00C343F1">
              <w:rPr>
                <w:rFonts w:ascii="Verdana" w:hAnsi="Verdana"/>
                <w:bCs/>
              </w:rPr>
              <w:t>4</w:t>
            </w:r>
          </w:p>
        </w:tc>
        <w:tc>
          <w:tcPr>
            <w:tcW w:w="1559" w:type="dxa"/>
            <w:tcBorders>
              <w:bottom w:val="single" w:sz="4" w:space="0" w:color="auto"/>
            </w:tcBorders>
          </w:tcPr>
          <w:p w14:paraId="55C5CCCC" w14:textId="77777777" w:rsidR="00700D86" w:rsidRPr="00C343F1" w:rsidRDefault="00700D86" w:rsidP="00F67125">
            <w:pPr>
              <w:jc w:val="center"/>
              <w:rPr>
                <w:rFonts w:ascii="Verdana" w:hAnsi="Verdana"/>
                <w:bCs/>
              </w:rPr>
            </w:pPr>
            <w:r w:rsidRPr="00C343F1">
              <w:rPr>
                <w:rFonts w:ascii="Verdana" w:hAnsi="Verdana"/>
                <w:bCs/>
              </w:rPr>
              <w:t>5</w:t>
            </w:r>
          </w:p>
        </w:tc>
        <w:tc>
          <w:tcPr>
            <w:tcW w:w="1559" w:type="dxa"/>
            <w:tcBorders>
              <w:bottom w:val="single" w:sz="4" w:space="0" w:color="auto"/>
            </w:tcBorders>
          </w:tcPr>
          <w:p w14:paraId="204E912B" w14:textId="77777777" w:rsidR="00700D86" w:rsidRPr="00C343F1" w:rsidRDefault="00700D86" w:rsidP="00F67125">
            <w:pPr>
              <w:jc w:val="center"/>
              <w:rPr>
                <w:rFonts w:ascii="Verdana" w:hAnsi="Verdana"/>
                <w:bCs/>
              </w:rPr>
            </w:pPr>
            <w:r w:rsidRPr="00C343F1">
              <w:rPr>
                <w:rFonts w:ascii="Verdana" w:hAnsi="Verdana"/>
                <w:bCs/>
              </w:rPr>
              <w:t>6</w:t>
            </w:r>
          </w:p>
        </w:tc>
      </w:tr>
      <w:tr w:rsidR="00700D86" w:rsidRPr="00C343F1" w14:paraId="5D616CD6" w14:textId="77777777" w:rsidTr="00F67125">
        <w:trPr>
          <w:trHeight w:val="423"/>
        </w:trPr>
        <w:tc>
          <w:tcPr>
            <w:tcW w:w="719" w:type="dxa"/>
            <w:tcBorders>
              <w:bottom w:val="single" w:sz="4" w:space="0" w:color="auto"/>
            </w:tcBorders>
            <w:shd w:val="clear" w:color="auto" w:fill="auto"/>
            <w:noWrap/>
            <w:vAlign w:val="center"/>
          </w:tcPr>
          <w:p w14:paraId="56FD9238" w14:textId="77777777" w:rsidR="00700D86" w:rsidRPr="00C343F1" w:rsidRDefault="00700D86" w:rsidP="00F67125">
            <w:pPr>
              <w:jc w:val="center"/>
              <w:rPr>
                <w:rFonts w:ascii="Verdana" w:hAnsi="Verdana"/>
              </w:rPr>
            </w:pPr>
            <w:r w:rsidRPr="00C343F1">
              <w:rPr>
                <w:rFonts w:ascii="Verdana" w:hAnsi="Verdana"/>
              </w:rPr>
              <w:t>1.</w:t>
            </w:r>
          </w:p>
        </w:tc>
        <w:tc>
          <w:tcPr>
            <w:tcW w:w="2835" w:type="dxa"/>
            <w:tcBorders>
              <w:bottom w:val="single" w:sz="4" w:space="0" w:color="auto"/>
            </w:tcBorders>
            <w:shd w:val="clear" w:color="auto" w:fill="auto"/>
            <w:vAlign w:val="center"/>
          </w:tcPr>
          <w:p w14:paraId="58DF4449" w14:textId="77777777" w:rsidR="00700D86" w:rsidRPr="00C343F1" w:rsidRDefault="00700D86" w:rsidP="00F67125">
            <w:pPr>
              <w:jc w:val="both"/>
              <w:rPr>
                <w:rFonts w:ascii="Verdana" w:hAnsi="Verdana"/>
              </w:rPr>
            </w:pPr>
            <w:r w:rsidRPr="00C343F1">
              <w:rPr>
                <w:rFonts w:ascii="Verdana" w:hAnsi="Verdana"/>
              </w:rPr>
              <w:t>Marijampolės savivaldybei nuosavybės teise priklausančių gyvenamųjų patalpų (su priklausiniais) nuomos administravimo paslaugos</w:t>
            </w:r>
          </w:p>
        </w:tc>
        <w:tc>
          <w:tcPr>
            <w:tcW w:w="1559" w:type="dxa"/>
            <w:tcBorders>
              <w:bottom w:val="single" w:sz="4" w:space="0" w:color="auto"/>
            </w:tcBorders>
          </w:tcPr>
          <w:p w14:paraId="084B96F0" w14:textId="1BB1671A" w:rsidR="00700D86" w:rsidRPr="00C343F1" w:rsidRDefault="00700D86" w:rsidP="00F67125">
            <w:pPr>
              <w:jc w:val="center"/>
              <w:rPr>
                <w:rFonts w:ascii="Verdana" w:hAnsi="Verdana"/>
              </w:rPr>
            </w:pPr>
          </w:p>
        </w:tc>
        <w:tc>
          <w:tcPr>
            <w:tcW w:w="1418" w:type="dxa"/>
            <w:tcBorders>
              <w:bottom w:val="single" w:sz="4" w:space="0" w:color="auto"/>
            </w:tcBorders>
          </w:tcPr>
          <w:p w14:paraId="56EA36AC" w14:textId="0333A8E2" w:rsidR="00700D86" w:rsidRPr="00C343F1" w:rsidRDefault="00700D86" w:rsidP="00F67125">
            <w:pPr>
              <w:jc w:val="center"/>
              <w:rPr>
                <w:rFonts w:ascii="Verdana" w:hAnsi="Verdana"/>
              </w:rPr>
            </w:pPr>
            <w:r w:rsidRPr="00C343F1">
              <w:rPr>
                <w:rFonts w:ascii="Verdana" w:hAnsi="Verdana"/>
              </w:rPr>
              <w:t>36</w:t>
            </w:r>
          </w:p>
        </w:tc>
        <w:tc>
          <w:tcPr>
            <w:tcW w:w="1559" w:type="dxa"/>
            <w:tcBorders>
              <w:bottom w:val="single" w:sz="4" w:space="0" w:color="auto"/>
            </w:tcBorders>
          </w:tcPr>
          <w:p w14:paraId="72405B3E" w14:textId="3F1C5184" w:rsidR="00700D86" w:rsidRPr="00C343F1" w:rsidRDefault="00AB1E3C" w:rsidP="00F67125">
            <w:pPr>
              <w:jc w:val="center"/>
              <w:rPr>
                <w:rFonts w:ascii="Verdana" w:hAnsi="Verdana"/>
              </w:rPr>
            </w:pPr>
            <w:r w:rsidRPr="00C343F1">
              <w:rPr>
                <w:rFonts w:ascii="Verdana" w:hAnsi="Verdana"/>
              </w:rPr>
              <w:t>2400</w:t>
            </w:r>
          </w:p>
        </w:tc>
        <w:tc>
          <w:tcPr>
            <w:tcW w:w="1559" w:type="dxa"/>
            <w:tcBorders>
              <w:bottom w:val="single" w:sz="4" w:space="0" w:color="auto"/>
            </w:tcBorders>
          </w:tcPr>
          <w:p w14:paraId="29F955E8" w14:textId="77777777" w:rsidR="00700D86" w:rsidRPr="00C343F1" w:rsidRDefault="00700D86" w:rsidP="00F67125">
            <w:pPr>
              <w:jc w:val="center"/>
              <w:rPr>
                <w:rFonts w:ascii="Verdana" w:hAnsi="Verdana"/>
              </w:rPr>
            </w:pPr>
          </w:p>
        </w:tc>
      </w:tr>
      <w:tr w:rsidR="00700D86" w:rsidRPr="00C343F1" w14:paraId="6A357DCE" w14:textId="77777777" w:rsidTr="00F67125">
        <w:trPr>
          <w:trHeight w:val="423"/>
        </w:trPr>
        <w:tc>
          <w:tcPr>
            <w:tcW w:w="8090" w:type="dxa"/>
            <w:gridSpan w:val="5"/>
            <w:tcBorders>
              <w:bottom w:val="single" w:sz="4" w:space="0" w:color="auto"/>
            </w:tcBorders>
            <w:shd w:val="clear" w:color="auto" w:fill="auto"/>
            <w:noWrap/>
            <w:vAlign w:val="center"/>
          </w:tcPr>
          <w:p w14:paraId="7D99397C" w14:textId="77777777" w:rsidR="00700D86" w:rsidRPr="00C343F1" w:rsidRDefault="00700D86" w:rsidP="00F67125">
            <w:pPr>
              <w:jc w:val="right"/>
              <w:rPr>
                <w:rFonts w:ascii="Verdana" w:hAnsi="Verdana"/>
                <w:b/>
                <w:bCs/>
              </w:rPr>
            </w:pPr>
            <w:r w:rsidRPr="00C343F1">
              <w:rPr>
                <w:rFonts w:ascii="Verdana" w:hAnsi="Verdana"/>
                <w:b/>
                <w:bCs/>
              </w:rPr>
              <w:t>Iš viso PVM (...%) Eur</w:t>
            </w:r>
          </w:p>
        </w:tc>
        <w:tc>
          <w:tcPr>
            <w:tcW w:w="1559" w:type="dxa"/>
            <w:tcBorders>
              <w:bottom w:val="single" w:sz="4" w:space="0" w:color="auto"/>
            </w:tcBorders>
          </w:tcPr>
          <w:p w14:paraId="7A3F51E3" w14:textId="77777777" w:rsidR="00700D86" w:rsidRPr="00C343F1" w:rsidRDefault="00700D86" w:rsidP="00F67125">
            <w:pPr>
              <w:jc w:val="center"/>
              <w:rPr>
                <w:rFonts w:ascii="Verdana" w:hAnsi="Verdana"/>
              </w:rPr>
            </w:pPr>
          </w:p>
        </w:tc>
      </w:tr>
      <w:tr w:rsidR="00700D86" w:rsidRPr="00C343F1" w14:paraId="628836AD" w14:textId="77777777" w:rsidTr="00F67125">
        <w:trPr>
          <w:trHeight w:val="423"/>
        </w:trPr>
        <w:tc>
          <w:tcPr>
            <w:tcW w:w="8090" w:type="dxa"/>
            <w:gridSpan w:val="5"/>
            <w:tcBorders>
              <w:bottom w:val="single" w:sz="4" w:space="0" w:color="auto"/>
            </w:tcBorders>
            <w:shd w:val="clear" w:color="auto" w:fill="auto"/>
            <w:noWrap/>
            <w:vAlign w:val="center"/>
          </w:tcPr>
          <w:p w14:paraId="212829EB" w14:textId="10806DD8" w:rsidR="00700D86" w:rsidRPr="00C343F1" w:rsidRDefault="00700D86" w:rsidP="00F67125">
            <w:pPr>
              <w:jc w:val="center"/>
              <w:rPr>
                <w:rFonts w:ascii="Verdana" w:hAnsi="Verdana"/>
              </w:rPr>
            </w:pPr>
            <w:r w:rsidRPr="00C343F1">
              <w:rPr>
                <w:rFonts w:ascii="Verdana" w:hAnsi="Verdana"/>
                <w:b/>
                <w:bCs/>
              </w:rPr>
              <w:t>Iš viso bendra pasiūlymo kaina, Eur su PVM (įkainių suma pasiūlymų palyginimui)</w:t>
            </w:r>
          </w:p>
        </w:tc>
        <w:tc>
          <w:tcPr>
            <w:tcW w:w="1559" w:type="dxa"/>
            <w:tcBorders>
              <w:bottom w:val="single" w:sz="4" w:space="0" w:color="auto"/>
            </w:tcBorders>
          </w:tcPr>
          <w:p w14:paraId="1CDCED4C" w14:textId="77777777" w:rsidR="00700D86" w:rsidRPr="00C343F1" w:rsidRDefault="00700D86" w:rsidP="00F67125">
            <w:pPr>
              <w:jc w:val="center"/>
              <w:rPr>
                <w:rFonts w:ascii="Verdana" w:hAnsi="Verdana"/>
              </w:rPr>
            </w:pPr>
          </w:p>
        </w:tc>
      </w:tr>
    </w:tbl>
    <w:p w14:paraId="7BB2EE96" w14:textId="77777777" w:rsidR="00DF210B" w:rsidRPr="00C343F1" w:rsidRDefault="00DF210B" w:rsidP="00E133E0">
      <w:pPr>
        <w:ind w:firstLine="284"/>
        <w:jc w:val="both"/>
        <w:rPr>
          <w:rFonts w:ascii="Verdana" w:hAnsi="Verdana"/>
          <w:color w:val="000000"/>
          <w:sz w:val="20"/>
        </w:rPr>
      </w:pPr>
      <w:r w:rsidRPr="00C343F1">
        <w:rPr>
          <w:rFonts w:ascii="Verdana" w:hAnsi="Verdana"/>
          <w:color w:val="000000"/>
          <w:sz w:val="20"/>
        </w:rPr>
        <w:t>- kainos/įkainiai pasiūlyme nurodomos, paliekant du skaitmenis po kablelio;</w:t>
      </w:r>
    </w:p>
    <w:p w14:paraId="1A77EB27" w14:textId="77777777" w:rsidR="00DF210B" w:rsidRPr="00C343F1" w:rsidRDefault="00DF210B" w:rsidP="00E133E0">
      <w:pPr>
        <w:ind w:firstLine="284"/>
        <w:jc w:val="both"/>
        <w:rPr>
          <w:rFonts w:ascii="Verdana" w:hAnsi="Verdana"/>
          <w:color w:val="000000"/>
          <w:sz w:val="20"/>
        </w:rPr>
      </w:pPr>
      <w:r w:rsidRPr="00C343F1">
        <w:rPr>
          <w:rFonts w:ascii="Verdana" w:hAnsi="Verdana"/>
          <w:color w:val="000000"/>
          <w:sz w:val="20"/>
        </w:rPr>
        <w:t>- bendra kaina turi atitikti pateiktų jos sudėtinių dalių sumą;</w:t>
      </w:r>
    </w:p>
    <w:p w14:paraId="0584F7FC" w14:textId="77777777" w:rsidR="00DF210B" w:rsidRPr="00C343F1" w:rsidRDefault="00DF210B" w:rsidP="00E133E0">
      <w:pPr>
        <w:ind w:firstLine="284"/>
        <w:jc w:val="both"/>
        <w:rPr>
          <w:rFonts w:ascii="Verdana" w:hAnsi="Verdana"/>
          <w:color w:val="000000"/>
          <w:sz w:val="20"/>
        </w:rPr>
      </w:pPr>
      <w:r w:rsidRPr="00C343F1">
        <w:rPr>
          <w:rFonts w:ascii="Verdana" w:hAnsi="Verdana"/>
          <w:color w:val="000000"/>
          <w:sz w:val="20"/>
        </w:rPr>
        <w:t>- tais atvejais, kai pagal galiojančius teisės aktus teikėjui nereikia mokėti PVM, jis atitinkamų skilčių nepildo ir nurodo priežastis, dėl kurių PVM nemoka.</w:t>
      </w:r>
    </w:p>
    <w:p w14:paraId="26E3DE6F" w14:textId="77777777" w:rsidR="007B5EC3" w:rsidRPr="00C343F1" w:rsidRDefault="007B5EC3" w:rsidP="00E133E0">
      <w:pPr>
        <w:ind w:firstLine="720"/>
        <w:jc w:val="both"/>
        <w:rPr>
          <w:rFonts w:ascii="Verdana" w:hAnsi="Verdana"/>
          <w:color w:val="000000"/>
          <w:sz w:val="20"/>
        </w:rPr>
      </w:pPr>
    </w:p>
    <w:p w14:paraId="59331412" w14:textId="1486C989" w:rsidR="008F1EC8" w:rsidRPr="00C343F1" w:rsidRDefault="008F1EC8" w:rsidP="00E133E0">
      <w:pPr>
        <w:ind w:firstLine="851"/>
        <w:jc w:val="both"/>
        <w:rPr>
          <w:rFonts w:ascii="Verdana" w:hAnsi="Verdana"/>
          <w:b/>
          <w:color w:val="000000"/>
        </w:rPr>
      </w:pPr>
      <w:r w:rsidRPr="00C343F1">
        <w:rPr>
          <w:rFonts w:ascii="Verdana" w:hAnsi="Verdana"/>
          <w:b/>
          <w:color w:val="000000"/>
        </w:rPr>
        <w:t xml:space="preserve">Teikdami šį pasiūlymą patvirtiname, kad mūsų </w:t>
      </w:r>
      <w:r w:rsidR="007B5EC3" w:rsidRPr="00C343F1">
        <w:rPr>
          <w:rFonts w:ascii="Verdana" w:hAnsi="Verdana"/>
          <w:b/>
          <w:color w:val="000000"/>
        </w:rPr>
        <w:t>siūlomos Paslaugos</w:t>
      </w:r>
      <w:r w:rsidRPr="00C343F1">
        <w:rPr>
          <w:rFonts w:ascii="Verdana" w:hAnsi="Verdana"/>
          <w:b/>
          <w:color w:val="000000"/>
        </w:rPr>
        <w:t xml:space="preserve"> visiškai atitinka Techninėje specifikacijoje nustatytus reikalavimus</w:t>
      </w:r>
      <w:r w:rsidR="005A73BB" w:rsidRPr="00C343F1">
        <w:rPr>
          <w:rFonts w:ascii="Verdana" w:hAnsi="Verdana"/>
          <w:b/>
          <w:color w:val="000000"/>
        </w:rPr>
        <w:t>.</w:t>
      </w:r>
    </w:p>
    <w:p w14:paraId="0E7D1573" w14:textId="244514A4" w:rsidR="00F34F11" w:rsidRPr="00C343F1" w:rsidRDefault="008F1EC8" w:rsidP="00E133E0">
      <w:pPr>
        <w:tabs>
          <w:tab w:val="left" w:pos="720"/>
        </w:tabs>
        <w:ind w:firstLine="720"/>
        <w:jc w:val="both"/>
        <w:rPr>
          <w:rFonts w:ascii="Verdana" w:hAnsi="Verdana"/>
        </w:rPr>
      </w:pPr>
      <w:r w:rsidRPr="00C343F1">
        <w:rPr>
          <w:rFonts w:ascii="Verdana" w:hAnsi="Verdana"/>
        </w:rPr>
        <w:t>Taip pat</w:t>
      </w:r>
      <w:r w:rsidR="006C48F7" w:rsidRPr="00C343F1">
        <w:rPr>
          <w:rFonts w:ascii="Verdana" w:hAnsi="Verdana"/>
        </w:rPr>
        <w:t xml:space="preserve"> patvirtiname, kad į mūsų siūlom</w:t>
      </w:r>
      <w:r w:rsidR="0053499D" w:rsidRPr="00C343F1">
        <w:rPr>
          <w:rFonts w:ascii="Verdana" w:hAnsi="Verdana"/>
        </w:rPr>
        <w:t>ą kainą</w:t>
      </w:r>
      <w:r w:rsidR="006C48F7" w:rsidRPr="00C343F1">
        <w:rPr>
          <w:rFonts w:ascii="Verdana" w:hAnsi="Verdana"/>
        </w:rPr>
        <w:t xml:space="preserve"> įskaičiuotos visos išlaidos bei visi mokesčiai, ir kad mes prisiimame riziką už visas išlaidas, kurias, teikdami pasiūlymą ir laikydamiesi Perkančiosios organizacijos reikalavimų, privalėjome įskaičiuoti į pasiūlymo kainą.</w:t>
      </w:r>
    </w:p>
    <w:p w14:paraId="6FAC8875" w14:textId="77777777" w:rsidR="003413E4" w:rsidRPr="00C343F1" w:rsidRDefault="003413E4" w:rsidP="00E133E0">
      <w:pPr>
        <w:tabs>
          <w:tab w:val="left" w:pos="720"/>
        </w:tabs>
        <w:ind w:firstLine="720"/>
        <w:jc w:val="both"/>
        <w:rPr>
          <w:rFonts w:ascii="Verdana" w:hAnsi="Verdana"/>
          <w:color w:val="000000"/>
          <w:lang w:eastAsia="lt-LT"/>
        </w:rPr>
      </w:pPr>
      <w:r w:rsidRPr="00C343F1">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707"/>
        <w:gridCol w:w="4252"/>
      </w:tblGrid>
      <w:tr w:rsidR="003413E4" w:rsidRPr="00C343F1" w14:paraId="2615902C" w14:textId="77777777" w:rsidTr="00C95802">
        <w:tc>
          <w:tcPr>
            <w:tcW w:w="581" w:type="dxa"/>
          </w:tcPr>
          <w:p w14:paraId="48FBECBC" w14:textId="2CFB4CE6" w:rsidR="003413E4" w:rsidRPr="00C343F1" w:rsidRDefault="003413E4" w:rsidP="00E133E0">
            <w:pPr>
              <w:jc w:val="center"/>
              <w:rPr>
                <w:rFonts w:ascii="Verdana" w:hAnsi="Verdana"/>
                <w:color w:val="000000"/>
                <w:lang w:eastAsia="lt-LT"/>
              </w:rPr>
            </w:pPr>
            <w:r w:rsidRPr="00C343F1">
              <w:rPr>
                <w:rFonts w:ascii="Verdana" w:hAnsi="Verdana"/>
                <w:color w:val="000000"/>
                <w:lang w:eastAsia="lt-LT"/>
              </w:rPr>
              <w:t>Eil.</w:t>
            </w:r>
            <w:r w:rsidR="00196CD6" w:rsidRPr="00C343F1">
              <w:rPr>
                <w:rFonts w:ascii="Verdana" w:hAnsi="Verdana"/>
                <w:color w:val="000000"/>
                <w:lang w:eastAsia="lt-LT"/>
              </w:rPr>
              <w:t xml:space="preserve"> </w:t>
            </w:r>
            <w:r w:rsidRPr="00C343F1">
              <w:rPr>
                <w:rFonts w:ascii="Verdana" w:hAnsi="Verdana"/>
                <w:color w:val="000000"/>
                <w:lang w:eastAsia="lt-LT"/>
              </w:rPr>
              <w:t>Nr.</w:t>
            </w:r>
          </w:p>
        </w:tc>
        <w:tc>
          <w:tcPr>
            <w:tcW w:w="4707" w:type="dxa"/>
          </w:tcPr>
          <w:p w14:paraId="03B5C86F" w14:textId="77777777" w:rsidR="003413E4" w:rsidRPr="00C343F1" w:rsidRDefault="003413E4" w:rsidP="00E133E0">
            <w:pPr>
              <w:jc w:val="center"/>
              <w:rPr>
                <w:rFonts w:ascii="Verdana" w:hAnsi="Verdana"/>
                <w:color w:val="000000"/>
                <w:lang w:eastAsia="lt-LT"/>
              </w:rPr>
            </w:pPr>
            <w:r w:rsidRPr="00C343F1">
              <w:rPr>
                <w:rFonts w:ascii="Verdana" w:hAnsi="Verdana"/>
                <w:color w:val="000000"/>
                <w:lang w:eastAsia="lt-LT"/>
              </w:rPr>
              <w:t>Pateiktų dokumentų pavadinimas</w:t>
            </w:r>
          </w:p>
        </w:tc>
        <w:tc>
          <w:tcPr>
            <w:tcW w:w="4252" w:type="dxa"/>
          </w:tcPr>
          <w:p w14:paraId="6FD6FF85" w14:textId="77777777" w:rsidR="003413E4" w:rsidRPr="00C343F1" w:rsidRDefault="003413E4" w:rsidP="00E133E0">
            <w:pPr>
              <w:jc w:val="center"/>
              <w:rPr>
                <w:rFonts w:ascii="Verdana" w:hAnsi="Verdana"/>
                <w:color w:val="000000"/>
                <w:lang w:eastAsia="lt-LT"/>
              </w:rPr>
            </w:pPr>
            <w:r w:rsidRPr="00C343F1">
              <w:rPr>
                <w:rFonts w:ascii="Verdana" w:hAnsi="Verdana"/>
                <w:color w:val="000000"/>
                <w:lang w:eastAsia="lt-LT"/>
              </w:rPr>
              <w:t>Dokumento puslapių skaičius</w:t>
            </w:r>
          </w:p>
        </w:tc>
      </w:tr>
      <w:tr w:rsidR="003413E4" w:rsidRPr="00C343F1" w14:paraId="5C99CAD7" w14:textId="77777777" w:rsidTr="00C95802">
        <w:tc>
          <w:tcPr>
            <w:tcW w:w="581" w:type="dxa"/>
          </w:tcPr>
          <w:p w14:paraId="2448AF65" w14:textId="11FF9C5B" w:rsidR="003413E4" w:rsidRPr="00C343F1" w:rsidRDefault="007F31A5" w:rsidP="00E133E0">
            <w:pPr>
              <w:jc w:val="both"/>
              <w:rPr>
                <w:rFonts w:ascii="Verdana" w:hAnsi="Verdana"/>
                <w:color w:val="000000"/>
                <w:lang w:eastAsia="lt-LT"/>
              </w:rPr>
            </w:pPr>
            <w:r w:rsidRPr="00C343F1">
              <w:rPr>
                <w:rFonts w:ascii="Verdana" w:hAnsi="Verdana"/>
                <w:color w:val="000000"/>
                <w:lang w:eastAsia="lt-LT"/>
              </w:rPr>
              <w:t>1.</w:t>
            </w:r>
          </w:p>
        </w:tc>
        <w:tc>
          <w:tcPr>
            <w:tcW w:w="4707" w:type="dxa"/>
          </w:tcPr>
          <w:p w14:paraId="137D6D24" w14:textId="179AE67C" w:rsidR="003413E4" w:rsidRPr="00C343F1" w:rsidRDefault="007F31A5" w:rsidP="00E133E0">
            <w:pPr>
              <w:jc w:val="both"/>
              <w:rPr>
                <w:rFonts w:ascii="Verdana" w:hAnsi="Verdana"/>
                <w:color w:val="000000"/>
                <w:lang w:eastAsia="lt-LT"/>
              </w:rPr>
            </w:pPr>
            <w:r w:rsidRPr="00C343F1">
              <w:rPr>
                <w:rFonts w:ascii="Verdana" w:hAnsi="Verdana"/>
                <w:color w:val="000000"/>
                <w:lang w:eastAsia="lt-LT"/>
              </w:rPr>
              <w:t>EBVPD</w:t>
            </w:r>
          </w:p>
        </w:tc>
        <w:tc>
          <w:tcPr>
            <w:tcW w:w="4252" w:type="dxa"/>
          </w:tcPr>
          <w:p w14:paraId="4DD0C170" w14:textId="77777777" w:rsidR="003413E4" w:rsidRPr="00C343F1" w:rsidRDefault="003413E4" w:rsidP="00E133E0">
            <w:pPr>
              <w:jc w:val="center"/>
              <w:rPr>
                <w:rFonts w:ascii="Verdana" w:hAnsi="Verdana"/>
                <w:color w:val="000000"/>
                <w:lang w:eastAsia="lt-LT"/>
              </w:rPr>
            </w:pPr>
          </w:p>
        </w:tc>
      </w:tr>
      <w:tr w:rsidR="007F31A5" w:rsidRPr="00C343F1" w14:paraId="1D1C7B56" w14:textId="77777777" w:rsidTr="00C95802">
        <w:tc>
          <w:tcPr>
            <w:tcW w:w="581" w:type="dxa"/>
          </w:tcPr>
          <w:p w14:paraId="5E83BF09" w14:textId="7E56D24D" w:rsidR="007F31A5" w:rsidRPr="00C343F1" w:rsidRDefault="007F31A5" w:rsidP="00E133E0">
            <w:pPr>
              <w:jc w:val="both"/>
              <w:rPr>
                <w:rFonts w:ascii="Verdana" w:hAnsi="Verdana"/>
                <w:color w:val="000000"/>
                <w:lang w:eastAsia="lt-LT"/>
              </w:rPr>
            </w:pPr>
            <w:r w:rsidRPr="00C343F1">
              <w:rPr>
                <w:rFonts w:ascii="Verdana" w:hAnsi="Verdana"/>
                <w:color w:val="000000"/>
                <w:lang w:eastAsia="lt-LT"/>
              </w:rPr>
              <w:t>2.</w:t>
            </w:r>
          </w:p>
        </w:tc>
        <w:tc>
          <w:tcPr>
            <w:tcW w:w="4707" w:type="dxa"/>
          </w:tcPr>
          <w:p w14:paraId="7F44AD2F" w14:textId="4E04E859" w:rsidR="007F31A5" w:rsidRPr="00C343F1" w:rsidRDefault="007F31A5" w:rsidP="00E133E0">
            <w:pPr>
              <w:jc w:val="both"/>
              <w:rPr>
                <w:rFonts w:ascii="Verdana" w:hAnsi="Verdana"/>
                <w:color w:val="000000"/>
                <w:lang w:eastAsia="lt-LT"/>
              </w:rPr>
            </w:pPr>
            <w:r w:rsidRPr="00C343F1">
              <w:rPr>
                <w:rFonts w:ascii="Verdana" w:hAnsi="Verdana"/>
                <w:color w:val="000000"/>
                <w:lang w:eastAsia="lt-LT"/>
              </w:rPr>
              <w:t>Įgaliojimas (jei taikoma)</w:t>
            </w:r>
          </w:p>
        </w:tc>
        <w:tc>
          <w:tcPr>
            <w:tcW w:w="4252" w:type="dxa"/>
          </w:tcPr>
          <w:p w14:paraId="08B4DA04" w14:textId="77777777" w:rsidR="007F31A5" w:rsidRPr="00C343F1" w:rsidRDefault="007F31A5" w:rsidP="00E133E0">
            <w:pPr>
              <w:jc w:val="center"/>
              <w:rPr>
                <w:rFonts w:ascii="Verdana" w:hAnsi="Verdana"/>
                <w:color w:val="000000"/>
                <w:lang w:eastAsia="lt-LT"/>
              </w:rPr>
            </w:pPr>
          </w:p>
        </w:tc>
      </w:tr>
      <w:tr w:rsidR="007F31A5" w:rsidRPr="00C343F1" w14:paraId="0A819CA0" w14:textId="77777777" w:rsidTr="00C95802">
        <w:tc>
          <w:tcPr>
            <w:tcW w:w="581" w:type="dxa"/>
          </w:tcPr>
          <w:p w14:paraId="42414F4A" w14:textId="4F12AA94" w:rsidR="007F31A5" w:rsidRPr="00C343F1" w:rsidRDefault="007F31A5" w:rsidP="00E133E0">
            <w:pPr>
              <w:jc w:val="both"/>
              <w:rPr>
                <w:rFonts w:ascii="Verdana" w:hAnsi="Verdana"/>
                <w:color w:val="000000"/>
                <w:lang w:eastAsia="lt-LT"/>
              </w:rPr>
            </w:pPr>
            <w:r w:rsidRPr="00C343F1">
              <w:rPr>
                <w:rFonts w:ascii="Verdana" w:hAnsi="Verdana"/>
                <w:color w:val="000000"/>
                <w:lang w:eastAsia="lt-LT"/>
              </w:rPr>
              <w:t>3.</w:t>
            </w:r>
          </w:p>
        </w:tc>
        <w:tc>
          <w:tcPr>
            <w:tcW w:w="4707" w:type="dxa"/>
          </w:tcPr>
          <w:p w14:paraId="5E8BB3D4" w14:textId="56FD8A3E" w:rsidR="007F31A5" w:rsidRPr="00C343F1" w:rsidRDefault="007F31A5" w:rsidP="00E133E0">
            <w:pPr>
              <w:jc w:val="both"/>
              <w:rPr>
                <w:rFonts w:ascii="Verdana" w:hAnsi="Verdana"/>
                <w:color w:val="000000"/>
                <w:lang w:eastAsia="lt-LT"/>
              </w:rPr>
            </w:pPr>
            <w:r w:rsidRPr="00C343F1">
              <w:rPr>
                <w:rFonts w:ascii="Verdana" w:hAnsi="Verdana"/>
                <w:color w:val="000000"/>
                <w:lang w:eastAsia="lt-LT"/>
              </w:rPr>
              <w:t>Ir kt....</w:t>
            </w:r>
          </w:p>
        </w:tc>
        <w:tc>
          <w:tcPr>
            <w:tcW w:w="4252" w:type="dxa"/>
          </w:tcPr>
          <w:p w14:paraId="307EC613" w14:textId="77777777" w:rsidR="007F31A5" w:rsidRPr="00C343F1" w:rsidRDefault="007F31A5" w:rsidP="00E133E0">
            <w:pPr>
              <w:jc w:val="center"/>
              <w:rPr>
                <w:rFonts w:ascii="Verdana" w:hAnsi="Verdana"/>
                <w:color w:val="000000"/>
                <w:lang w:eastAsia="lt-LT"/>
              </w:rPr>
            </w:pPr>
          </w:p>
        </w:tc>
      </w:tr>
    </w:tbl>
    <w:p w14:paraId="6D4809B9" w14:textId="77777777" w:rsidR="00F4757C" w:rsidRPr="00C343F1" w:rsidRDefault="00F4757C" w:rsidP="006E77C2">
      <w:pPr>
        <w:pStyle w:val="Sraopastraipa"/>
        <w:spacing w:after="0" w:line="240" w:lineRule="auto"/>
        <w:ind w:left="0"/>
        <w:contextualSpacing w:val="0"/>
        <w:rPr>
          <w:rFonts w:ascii="Verdana" w:hAnsi="Verdana"/>
          <w:b/>
          <w:bCs/>
          <w:sz w:val="24"/>
          <w:szCs w:val="24"/>
        </w:rPr>
      </w:pPr>
    </w:p>
    <w:p w14:paraId="24451189" w14:textId="658653C1" w:rsidR="00F4757C" w:rsidRPr="00C343F1" w:rsidRDefault="00F4757C" w:rsidP="006E77C2">
      <w:pPr>
        <w:pStyle w:val="Sraopastraipa"/>
        <w:numPr>
          <w:ilvl w:val="0"/>
          <w:numId w:val="14"/>
        </w:numPr>
        <w:spacing w:after="0" w:line="240" w:lineRule="auto"/>
        <w:ind w:left="0" w:firstLine="0"/>
        <w:contextualSpacing w:val="0"/>
        <w:jc w:val="center"/>
        <w:rPr>
          <w:rFonts w:ascii="Verdana" w:hAnsi="Verdana"/>
          <w:b/>
          <w:bCs/>
          <w:sz w:val="24"/>
          <w:szCs w:val="24"/>
        </w:rPr>
      </w:pPr>
      <w:r w:rsidRPr="00C343F1">
        <w:rPr>
          <w:rFonts w:ascii="Verdana" w:hAnsi="Verdana"/>
          <w:b/>
          <w:bCs/>
          <w:sz w:val="24"/>
          <w:szCs w:val="24"/>
        </w:rPr>
        <w:t>INFORMACIJA APIE ŪKIO SUBJEKTUS IR SUBTIEKĖJUS</w:t>
      </w:r>
    </w:p>
    <w:p w14:paraId="34E8929E" w14:textId="5E308A16" w:rsidR="00F4757C" w:rsidRPr="00C343F1" w:rsidRDefault="00F4757C" w:rsidP="006E77C2">
      <w:pPr>
        <w:keepNext/>
        <w:tabs>
          <w:tab w:val="left" w:pos="284"/>
        </w:tabs>
        <w:jc w:val="both"/>
        <w:outlineLvl w:val="0"/>
        <w:rPr>
          <w:rFonts w:ascii="Verdana" w:hAnsi="Verdana"/>
          <w:color w:val="000000"/>
        </w:rPr>
      </w:pPr>
      <w:bookmarkStart w:id="73" w:name="_Toc96674248"/>
      <w:bookmarkStart w:id="74" w:name="_Toc103675639"/>
      <w:bookmarkStart w:id="75" w:name="_Toc152599045"/>
      <w:bookmarkStart w:id="76" w:name="_Toc166510005"/>
      <w:bookmarkStart w:id="77" w:name="_Toc181953939"/>
      <w:bookmarkStart w:id="78" w:name="_Toc181956756"/>
      <w:r w:rsidRPr="00C343F1">
        <w:rPr>
          <w:rFonts w:ascii="Verdana" w:hAnsi="Verdana"/>
          <w:color w:val="000000"/>
        </w:rPr>
        <w:t>Tiekėjas pasiūlyme privalo išviešinti ūkio subjektus, kurių pajėgumais remiasi, taip pat nurodyti ir žinomus subtiekėjus.</w:t>
      </w:r>
      <w:bookmarkEnd w:id="73"/>
      <w:bookmarkEnd w:id="74"/>
      <w:bookmarkEnd w:id="75"/>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F4757C" w:rsidRPr="00C343F1" w14:paraId="7B6CBAF2" w14:textId="77777777" w:rsidTr="00C95802">
        <w:trPr>
          <w:trHeight w:val="975"/>
        </w:trPr>
        <w:tc>
          <w:tcPr>
            <w:tcW w:w="812" w:type="dxa"/>
            <w:vAlign w:val="center"/>
          </w:tcPr>
          <w:p w14:paraId="6F93AC31" w14:textId="77777777" w:rsidR="00F4757C" w:rsidRPr="00C343F1" w:rsidRDefault="00F4757C" w:rsidP="00E133E0">
            <w:pPr>
              <w:jc w:val="center"/>
              <w:rPr>
                <w:rFonts w:ascii="Verdana" w:hAnsi="Verdana"/>
              </w:rPr>
            </w:pPr>
            <w:r w:rsidRPr="00C343F1">
              <w:rPr>
                <w:rFonts w:ascii="Verdana" w:hAnsi="Verdana"/>
                <w:color w:val="000000"/>
              </w:rPr>
              <w:t>Eil. Nr.</w:t>
            </w:r>
          </w:p>
        </w:tc>
        <w:tc>
          <w:tcPr>
            <w:tcW w:w="2816" w:type="dxa"/>
            <w:vAlign w:val="center"/>
          </w:tcPr>
          <w:p w14:paraId="0F41BC41" w14:textId="77777777" w:rsidR="00F4757C" w:rsidRPr="00C343F1" w:rsidRDefault="00F4757C" w:rsidP="00E133E0">
            <w:pPr>
              <w:jc w:val="both"/>
              <w:rPr>
                <w:rFonts w:ascii="Verdana" w:hAnsi="Verdana"/>
              </w:rPr>
            </w:pPr>
            <w:r w:rsidRPr="00C343F1">
              <w:rPr>
                <w:rFonts w:ascii="Verdana" w:hAnsi="Verdana"/>
                <w:b/>
                <w:bCs/>
              </w:rPr>
              <w:t>Ūkio subjekto(ų), kurio (-ių) pajėgumais remiamasi</w:t>
            </w:r>
            <w:r w:rsidRPr="00C343F1">
              <w:rPr>
                <w:rFonts w:ascii="Verdana" w:hAnsi="Verdana"/>
              </w:rPr>
              <w:t>, (toliau – ūkio subjekto) pavadinimas(-ai)</w:t>
            </w:r>
          </w:p>
        </w:tc>
        <w:tc>
          <w:tcPr>
            <w:tcW w:w="1696" w:type="dxa"/>
            <w:vAlign w:val="center"/>
          </w:tcPr>
          <w:p w14:paraId="67DFC52E" w14:textId="77777777" w:rsidR="00F4757C" w:rsidRPr="00C343F1" w:rsidRDefault="00F4757C" w:rsidP="00E133E0">
            <w:pPr>
              <w:jc w:val="both"/>
              <w:rPr>
                <w:rFonts w:ascii="Verdana" w:hAnsi="Verdana"/>
              </w:rPr>
            </w:pPr>
            <w:r w:rsidRPr="00C343F1">
              <w:rPr>
                <w:rFonts w:ascii="Verdana" w:hAnsi="Verdana"/>
              </w:rPr>
              <w:t>Ūkio subjekto(-ų), adresas(-ai)</w:t>
            </w:r>
          </w:p>
        </w:tc>
        <w:tc>
          <w:tcPr>
            <w:tcW w:w="1469" w:type="dxa"/>
            <w:vAlign w:val="center"/>
          </w:tcPr>
          <w:p w14:paraId="0E9C5F10" w14:textId="77777777" w:rsidR="00F4757C" w:rsidRPr="00C343F1" w:rsidRDefault="00F4757C" w:rsidP="00E133E0">
            <w:pPr>
              <w:jc w:val="both"/>
              <w:rPr>
                <w:rFonts w:ascii="Verdana" w:hAnsi="Verdana"/>
              </w:rPr>
            </w:pPr>
            <w:r w:rsidRPr="00C343F1">
              <w:rPr>
                <w:rFonts w:ascii="Verdana" w:hAnsi="Verdana"/>
              </w:rPr>
              <w:t>Ūkio subjekto(-ų) kodas(-ai)</w:t>
            </w:r>
          </w:p>
        </w:tc>
        <w:tc>
          <w:tcPr>
            <w:tcW w:w="2839" w:type="dxa"/>
            <w:vAlign w:val="center"/>
          </w:tcPr>
          <w:p w14:paraId="1FF7AB20" w14:textId="77777777" w:rsidR="00F4757C" w:rsidRPr="00C343F1" w:rsidRDefault="00F4757C" w:rsidP="00E133E0">
            <w:pPr>
              <w:jc w:val="both"/>
              <w:rPr>
                <w:rFonts w:ascii="Verdana" w:hAnsi="Verdana"/>
              </w:rPr>
            </w:pPr>
            <w:r w:rsidRPr="00C343F1">
              <w:rPr>
                <w:rFonts w:ascii="Verdana" w:hAnsi="Verdana"/>
              </w:rPr>
              <w:t>Įsipareigojimų dalis (nurodant konkrečius pagal pirkimo sutartį prisiimamus įsipareigojimus), kuriai ketinama pasitelkti ūkio subjektą (-us), ir procentinė dalis nuo pasiūlymo kainos</w:t>
            </w:r>
          </w:p>
        </w:tc>
      </w:tr>
      <w:tr w:rsidR="00F4757C" w:rsidRPr="00C343F1" w14:paraId="763B6B9E" w14:textId="77777777" w:rsidTr="00C95802">
        <w:trPr>
          <w:trHeight w:val="320"/>
        </w:trPr>
        <w:tc>
          <w:tcPr>
            <w:tcW w:w="812" w:type="dxa"/>
            <w:vAlign w:val="center"/>
          </w:tcPr>
          <w:p w14:paraId="154CCB54" w14:textId="77777777" w:rsidR="00F4757C" w:rsidRPr="00C343F1" w:rsidRDefault="00F4757C" w:rsidP="00E133E0">
            <w:pPr>
              <w:jc w:val="center"/>
              <w:rPr>
                <w:rFonts w:ascii="Verdana" w:hAnsi="Verdana"/>
              </w:rPr>
            </w:pPr>
            <w:r w:rsidRPr="00C343F1">
              <w:rPr>
                <w:rFonts w:ascii="Verdana" w:hAnsi="Verdana"/>
              </w:rPr>
              <w:t>1.</w:t>
            </w:r>
          </w:p>
        </w:tc>
        <w:tc>
          <w:tcPr>
            <w:tcW w:w="2816" w:type="dxa"/>
          </w:tcPr>
          <w:p w14:paraId="3E212145" w14:textId="77777777" w:rsidR="00F4757C" w:rsidRPr="00C343F1" w:rsidRDefault="00F4757C" w:rsidP="00E133E0">
            <w:pPr>
              <w:jc w:val="both"/>
              <w:rPr>
                <w:rFonts w:ascii="Verdana" w:hAnsi="Verdana"/>
              </w:rPr>
            </w:pPr>
          </w:p>
        </w:tc>
        <w:tc>
          <w:tcPr>
            <w:tcW w:w="1696" w:type="dxa"/>
          </w:tcPr>
          <w:p w14:paraId="1806200C" w14:textId="77777777" w:rsidR="00F4757C" w:rsidRPr="00C343F1" w:rsidRDefault="00F4757C" w:rsidP="00E133E0">
            <w:pPr>
              <w:jc w:val="both"/>
              <w:rPr>
                <w:rFonts w:ascii="Verdana" w:hAnsi="Verdana"/>
              </w:rPr>
            </w:pPr>
          </w:p>
        </w:tc>
        <w:tc>
          <w:tcPr>
            <w:tcW w:w="1469" w:type="dxa"/>
          </w:tcPr>
          <w:p w14:paraId="3E0826E1" w14:textId="77777777" w:rsidR="00F4757C" w:rsidRPr="00C343F1" w:rsidRDefault="00F4757C" w:rsidP="00E133E0">
            <w:pPr>
              <w:jc w:val="both"/>
              <w:rPr>
                <w:rFonts w:ascii="Verdana" w:hAnsi="Verdana"/>
              </w:rPr>
            </w:pPr>
          </w:p>
        </w:tc>
        <w:tc>
          <w:tcPr>
            <w:tcW w:w="2839" w:type="dxa"/>
          </w:tcPr>
          <w:p w14:paraId="59C85A42" w14:textId="77777777" w:rsidR="00F4757C" w:rsidRPr="00C343F1" w:rsidRDefault="00F4757C" w:rsidP="00E133E0">
            <w:pPr>
              <w:jc w:val="both"/>
              <w:rPr>
                <w:rFonts w:ascii="Verdana" w:hAnsi="Verdana"/>
              </w:rPr>
            </w:pPr>
          </w:p>
        </w:tc>
      </w:tr>
      <w:tr w:rsidR="00F4757C" w:rsidRPr="00C343F1" w14:paraId="23543DAD" w14:textId="77777777" w:rsidTr="00C95802">
        <w:trPr>
          <w:trHeight w:val="320"/>
        </w:trPr>
        <w:tc>
          <w:tcPr>
            <w:tcW w:w="812" w:type="dxa"/>
            <w:vAlign w:val="center"/>
          </w:tcPr>
          <w:p w14:paraId="609C7DD7" w14:textId="77777777" w:rsidR="00F4757C" w:rsidRPr="00C343F1" w:rsidRDefault="00F4757C" w:rsidP="00E133E0">
            <w:pPr>
              <w:jc w:val="center"/>
              <w:rPr>
                <w:rFonts w:ascii="Verdana" w:hAnsi="Verdana"/>
              </w:rPr>
            </w:pPr>
            <w:r w:rsidRPr="00C343F1">
              <w:rPr>
                <w:rFonts w:ascii="Verdana" w:hAnsi="Verdana"/>
              </w:rPr>
              <w:t>2.</w:t>
            </w:r>
          </w:p>
        </w:tc>
        <w:tc>
          <w:tcPr>
            <w:tcW w:w="2816" w:type="dxa"/>
          </w:tcPr>
          <w:p w14:paraId="6E947B3E" w14:textId="77777777" w:rsidR="00F4757C" w:rsidRPr="00C343F1" w:rsidRDefault="00F4757C" w:rsidP="00E133E0">
            <w:pPr>
              <w:jc w:val="both"/>
              <w:rPr>
                <w:rFonts w:ascii="Verdana" w:hAnsi="Verdana"/>
              </w:rPr>
            </w:pPr>
          </w:p>
        </w:tc>
        <w:tc>
          <w:tcPr>
            <w:tcW w:w="1696" w:type="dxa"/>
          </w:tcPr>
          <w:p w14:paraId="5148E711" w14:textId="77777777" w:rsidR="00F4757C" w:rsidRPr="00C343F1" w:rsidRDefault="00F4757C" w:rsidP="00E133E0">
            <w:pPr>
              <w:jc w:val="both"/>
              <w:rPr>
                <w:rFonts w:ascii="Verdana" w:hAnsi="Verdana"/>
              </w:rPr>
            </w:pPr>
          </w:p>
        </w:tc>
        <w:tc>
          <w:tcPr>
            <w:tcW w:w="1469" w:type="dxa"/>
          </w:tcPr>
          <w:p w14:paraId="74D56697" w14:textId="77777777" w:rsidR="00F4757C" w:rsidRPr="00C343F1" w:rsidRDefault="00F4757C" w:rsidP="00E133E0">
            <w:pPr>
              <w:jc w:val="both"/>
              <w:rPr>
                <w:rFonts w:ascii="Verdana" w:hAnsi="Verdana"/>
              </w:rPr>
            </w:pPr>
          </w:p>
        </w:tc>
        <w:tc>
          <w:tcPr>
            <w:tcW w:w="2839" w:type="dxa"/>
          </w:tcPr>
          <w:p w14:paraId="39CDB2E1" w14:textId="77777777" w:rsidR="00F4757C" w:rsidRPr="00C343F1" w:rsidRDefault="00F4757C" w:rsidP="00E133E0">
            <w:pPr>
              <w:jc w:val="both"/>
              <w:rPr>
                <w:rFonts w:ascii="Verdana" w:hAnsi="Verdana"/>
              </w:rPr>
            </w:pPr>
          </w:p>
        </w:tc>
      </w:tr>
      <w:tr w:rsidR="00F4757C" w:rsidRPr="00C343F1" w14:paraId="6CEA6E39" w14:textId="77777777" w:rsidTr="00C95802">
        <w:trPr>
          <w:trHeight w:val="268"/>
        </w:trPr>
        <w:tc>
          <w:tcPr>
            <w:tcW w:w="812" w:type="dxa"/>
            <w:vAlign w:val="center"/>
          </w:tcPr>
          <w:p w14:paraId="71CEEAD0" w14:textId="77777777" w:rsidR="00F4757C" w:rsidRPr="00C343F1" w:rsidRDefault="00F4757C" w:rsidP="00E133E0">
            <w:pPr>
              <w:jc w:val="center"/>
              <w:rPr>
                <w:rFonts w:ascii="Verdana" w:hAnsi="Verdana"/>
              </w:rPr>
            </w:pPr>
            <w:r w:rsidRPr="00C343F1">
              <w:rPr>
                <w:rFonts w:ascii="Verdana" w:hAnsi="Verdana"/>
              </w:rPr>
              <w:t>3. ir t.t.</w:t>
            </w:r>
          </w:p>
        </w:tc>
        <w:tc>
          <w:tcPr>
            <w:tcW w:w="2816" w:type="dxa"/>
          </w:tcPr>
          <w:p w14:paraId="2A132D04" w14:textId="77777777" w:rsidR="00F4757C" w:rsidRPr="00C343F1" w:rsidRDefault="00F4757C" w:rsidP="00E133E0">
            <w:pPr>
              <w:jc w:val="both"/>
              <w:rPr>
                <w:rFonts w:ascii="Verdana" w:hAnsi="Verdana"/>
              </w:rPr>
            </w:pPr>
          </w:p>
        </w:tc>
        <w:tc>
          <w:tcPr>
            <w:tcW w:w="1696" w:type="dxa"/>
          </w:tcPr>
          <w:p w14:paraId="3CB2CB3E" w14:textId="77777777" w:rsidR="00F4757C" w:rsidRPr="00C343F1" w:rsidRDefault="00F4757C" w:rsidP="00E133E0">
            <w:pPr>
              <w:jc w:val="both"/>
              <w:rPr>
                <w:rFonts w:ascii="Verdana" w:hAnsi="Verdana"/>
              </w:rPr>
            </w:pPr>
          </w:p>
        </w:tc>
        <w:tc>
          <w:tcPr>
            <w:tcW w:w="1469" w:type="dxa"/>
          </w:tcPr>
          <w:p w14:paraId="322BECBB" w14:textId="77777777" w:rsidR="00F4757C" w:rsidRPr="00C343F1" w:rsidRDefault="00F4757C" w:rsidP="00E133E0">
            <w:pPr>
              <w:jc w:val="both"/>
              <w:rPr>
                <w:rFonts w:ascii="Verdana" w:hAnsi="Verdana"/>
              </w:rPr>
            </w:pPr>
          </w:p>
        </w:tc>
        <w:tc>
          <w:tcPr>
            <w:tcW w:w="2839" w:type="dxa"/>
          </w:tcPr>
          <w:p w14:paraId="5A25884A" w14:textId="77777777" w:rsidR="00F4757C" w:rsidRPr="00C343F1" w:rsidRDefault="00F4757C" w:rsidP="00E133E0">
            <w:pPr>
              <w:jc w:val="both"/>
              <w:rPr>
                <w:rFonts w:ascii="Verdana" w:hAnsi="Verdana"/>
              </w:rPr>
            </w:pPr>
          </w:p>
        </w:tc>
      </w:tr>
    </w:tbl>
    <w:p w14:paraId="19ACF085" w14:textId="01DA6EA7" w:rsidR="00F4757C" w:rsidRPr="00C343F1" w:rsidRDefault="00F4757C" w:rsidP="00E133E0">
      <w:pPr>
        <w:pStyle w:val="Puslapioinaostekstas"/>
        <w:tabs>
          <w:tab w:val="left" w:pos="142"/>
          <w:tab w:val="left" w:pos="709"/>
        </w:tabs>
        <w:jc w:val="both"/>
        <w:rPr>
          <w:rFonts w:ascii="Verdana" w:hAnsi="Verdana"/>
          <w:sz w:val="24"/>
          <w:szCs w:val="24"/>
          <w:lang w:val="lt-LT"/>
        </w:rPr>
      </w:pPr>
      <w:r w:rsidRPr="00C343F1">
        <w:rPr>
          <w:rFonts w:ascii="Verdana" w:hAnsi="Verdana"/>
          <w:i/>
          <w:iCs/>
          <w:sz w:val="24"/>
          <w:szCs w:val="24"/>
          <w:lang w:val="lt-LT"/>
        </w:rPr>
        <w:t xml:space="preserve">Pastaba: </w:t>
      </w:r>
      <w:r w:rsidRPr="00C343F1">
        <w:rPr>
          <w:rFonts w:ascii="Verdana" w:hAnsi="Verdana"/>
          <w:b/>
          <w:bCs/>
          <w:sz w:val="24"/>
          <w:szCs w:val="24"/>
          <w:lang w:val="lt-LT"/>
        </w:rPr>
        <w:t>Ūkio subjektas, kurio pajėgumais remiamasi</w:t>
      </w:r>
      <w:r w:rsidRPr="00C343F1">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F4757C" w:rsidRPr="00C343F1" w14:paraId="49F39F4D" w14:textId="77777777" w:rsidTr="00C95802">
        <w:tc>
          <w:tcPr>
            <w:tcW w:w="663" w:type="dxa"/>
            <w:vAlign w:val="center"/>
          </w:tcPr>
          <w:p w14:paraId="0552CF42" w14:textId="77777777" w:rsidR="00F4757C" w:rsidRPr="00C343F1" w:rsidRDefault="00F4757C" w:rsidP="00E133E0">
            <w:pPr>
              <w:jc w:val="center"/>
              <w:rPr>
                <w:rFonts w:ascii="Verdana" w:hAnsi="Verdana"/>
              </w:rPr>
            </w:pPr>
            <w:r w:rsidRPr="00C343F1">
              <w:rPr>
                <w:rFonts w:ascii="Verdana" w:hAnsi="Verdana"/>
                <w:color w:val="000000"/>
              </w:rPr>
              <w:t>Eil. Nr.</w:t>
            </w:r>
          </w:p>
        </w:tc>
        <w:tc>
          <w:tcPr>
            <w:tcW w:w="2811" w:type="dxa"/>
          </w:tcPr>
          <w:p w14:paraId="54E5D17F" w14:textId="77777777" w:rsidR="00F4757C" w:rsidRPr="00C343F1" w:rsidRDefault="00F4757C" w:rsidP="00E133E0">
            <w:pPr>
              <w:jc w:val="both"/>
              <w:rPr>
                <w:rFonts w:ascii="Verdana" w:hAnsi="Verdana"/>
                <w:b/>
                <w:bCs/>
              </w:rPr>
            </w:pPr>
          </w:p>
          <w:p w14:paraId="0FA2C9A9" w14:textId="77777777" w:rsidR="00F4757C" w:rsidRPr="00C343F1" w:rsidRDefault="00F4757C" w:rsidP="00E133E0">
            <w:pPr>
              <w:jc w:val="both"/>
              <w:rPr>
                <w:rFonts w:ascii="Verdana" w:hAnsi="Verdana"/>
                <w:b/>
                <w:bCs/>
              </w:rPr>
            </w:pPr>
          </w:p>
          <w:p w14:paraId="731F07AC" w14:textId="77777777" w:rsidR="00F4757C" w:rsidRPr="00C343F1" w:rsidRDefault="00F4757C" w:rsidP="00E133E0">
            <w:pPr>
              <w:jc w:val="both"/>
              <w:rPr>
                <w:rFonts w:ascii="Verdana" w:hAnsi="Verdana"/>
              </w:rPr>
            </w:pPr>
            <w:r w:rsidRPr="00C343F1">
              <w:rPr>
                <w:rFonts w:ascii="Verdana" w:hAnsi="Verdana"/>
                <w:b/>
                <w:bCs/>
              </w:rPr>
              <w:t>Subtiekėjo (-ų)</w:t>
            </w:r>
            <w:r w:rsidRPr="00C343F1">
              <w:rPr>
                <w:rFonts w:ascii="Verdana" w:hAnsi="Verdana"/>
              </w:rPr>
              <w:t xml:space="preserve"> pavadinimas (-ai)</w:t>
            </w:r>
          </w:p>
        </w:tc>
        <w:tc>
          <w:tcPr>
            <w:tcW w:w="1717" w:type="dxa"/>
          </w:tcPr>
          <w:p w14:paraId="087642EE" w14:textId="77777777" w:rsidR="00F4757C" w:rsidRPr="00C343F1" w:rsidRDefault="00F4757C" w:rsidP="00E133E0">
            <w:pPr>
              <w:jc w:val="both"/>
              <w:rPr>
                <w:rFonts w:ascii="Verdana" w:hAnsi="Verdana"/>
              </w:rPr>
            </w:pPr>
          </w:p>
          <w:p w14:paraId="3BF2583D" w14:textId="77777777" w:rsidR="00F4757C" w:rsidRPr="00C343F1" w:rsidRDefault="00F4757C" w:rsidP="00E133E0">
            <w:pPr>
              <w:jc w:val="both"/>
              <w:rPr>
                <w:rFonts w:ascii="Verdana" w:hAnsi="Verdana"/>
              </w:rPr>
            </w:pPr>
          </w:p>
          <w:p w14:paraId="5B2FE357" w14:textId="77777777" w:rsidR="00F4757C" w:rsidRPr="00C343F1" w:rsidRDefault="00F4757C" w:rsidP="00E133E0">
            <w:pPr>
              <w:jc w:val="both"/>
              <w:rPr>
                <w:rFonts w:ascii="Verdana" w:hAnsi="Verdana"/>
              </w:rPr>
            </w:pPr>
            <w:r w:rsidRPr="00C343F1">
              <w:rPr>
                <w:rFonts w:ascii="Verdana" w:hAnsi="Verdana"/>
              </w:rPr>
              <w:t>Subtiekėjo(-ų) adresas (-ai)</w:t>
            </w:r>
          </w:p>
        </w:tc>
        <w:tc>
          <w:tcPr>
            <w:tcW w:w="1717" w:type="dxa"/>
          </w:tcPr>
          <w:p w14:paraId="57316FDF" w14:textId="77777777" w:rsidR="00F4757C" w:rsidRPr="00C343F1" w:rsidRDefault="00F4757C" w:rsidP="00E133E0">
            <w:pPr>
              <w:jc w:val="both"/>
              <w:rPr>
                <w:rFonts w:ascii="Verdana" w:hAnsi="Verdana"/>
              </w:rPr>
            </w:pPr>
          </w:p>
          <w:p w14:paraId="1E9DB41A" w14:textId="77777777" w:rsidR="00F4757C" w:rsidRPr="00C343F1" w:rsidRDefault="00F4757C" w:rsidP="00E133E0">
            <w:pPr>
              <w:jc w:val="both"/>
              <w:rPr>
                <w:rFonts w:ascii="Verdana" w:hAnsi="Verdana"/>
              </w:rPr>
            </w:pPr>
          </w:p>
          <w:p w14:paraId="2313071D" w14:textId="77777777" w:rsidR="00F4757C" w:rsidRPr="00C343F1" w:rsidRDefault="00F4757C" w:rsidP="00E133E0">
            <w:pPr>
              <w:jc w:val="both"/>
              <w:rPr>
                <w:rFonts w:ascii="Verdana" w:hAnsi="Verdana"/>
              </w:rPr>
            </w:pPr>
            <w:r w:rsidRPr="00C343F1">
              <w:rPr>
                <w:rFonts w:ascii="Verdana" w:hAnsi="Verdana"/>
              </w:rPr>
              <w:t>Subtiekėjo(-ų) kodas(-ai)</w:t>
            </w:r>
          </w:p>
        </w:tc>
        <w:tc>
          <w:tcPr>
            <w:tcW w:w="2724" w:type="dxa"/>
          </w:tcPr>
          <w:p w14:paraId="2C04A9D2" w14:textId="77777777" w:rsidR="00F4757C" w:rsidRPr="00C343F1" w:rsidRDefault="00F4757C" w:rsidP="00E133E0">
            <w:pPr>
              <w:jc w:val="both"/>
              <w:rPr>
                <w:rFonts w:ascii="Verdana" w:hAnsi="Verdana"/>
              </w:rPr>
            </w:pPr>
            <w:r w:rsidRPr="00C343F1">
              <w:rPr>
                <w:rFonts w:ascii="Verdana" w:hAnsi="Verdana"/>
              </w:rPr>
              <w:t>Įsipareigojimų dalis (nurodant konkrečius pagal pirkimo sutartį prisiimamus įsipareigojimus), kuriai ketinama pasitelkti subtiekėją (-us) ir procentinė dalis nuo pasiūlymo kainos</w:t>
            </w:r>
          </w:p>
        </w:tc>
      </w:tr>
      <w:tr w:rsidR="006C48F7" w:rsidRPr="00C343F1" w14:paraId="6C7DA3CE" w14:textId="77777777" w:rsidTr="00C95802">
        <w:tc>
          <w:tcPr>
            <w:tcW w:w="663" w:type="dxa"/>
            <w:vAlign w:val="center"/>
          </w:tcPr>
          <w:p w14:paraId="44F294BE" w14:textId="77777777" w:rsidR="006C48F7" w:rsidRPr="00C343F1" w:rsidRDefault="006C48F7" w:rsidP="00E133E0">
            <w:pPr>
              <w:jc w:val="center"/>
              <w:rPr>
                <w:rFonts w:ascii="Verdana" w:hAnsi="Verdana"/>
                <w:color w:val="000000"/>
              </w:rPr>
            </w:pPr>
          </w:p>
        </w:tc>
        <w:tc>
          <w:tcPr>
            <w:tcW w:w="2811" w:type="dxa"/>
          </w:tcPr>
          <w:p w14:paraId="294112BF" w14:textId="77777777" w:rsidR="006C48F7" w:rsidRPr="00C343F1" w:rsidRDefault="006C48F7" w:rsidP="00E133E0">
            <w:pPr>
              <w:jc w:val="both"/>
              <w:rPr>
                <w:rFonts w:ascii="Verdana" w:hAnsi="Verdana"/>
                <w:b/>
                <w:bCs/>
              </w:rPr>
            </w:pPr>
          </w:p>
        </w:tc>
        <w:tc>
          <w:tcPr>
            <w:tcW w:w="1717" w:type="dxa"/>
          </w:tcPr>
          <w:p w14:paraId="4078E2B5" w14:textId="77777777" w:rsidR="006C48F7" w:rsidRPr="00C343F1" w:rsidRDefault="006C48F7" w:rsidP="00E133E0">
            <w:pPr>
              <w:jc w:val="both"/>
              <w:rPr>
                <w:rFonts w:ascii="Verdana" w:hAnsi="Verdana"/>
              </w:rPr>
            </w:pPr>
          </w:p>
        </w:tc>
        <w:tc>
          <w:tcPr>
            <w:tcW w:w="1717" w:type="dxa"/>
          </w:tcPr>
          <w:p w14:paraId="789E11DE" w14:textId="77777777" w:rsidR="006C48F7" w:rsidRPr="00C343F1" w:rsidRDefault="006C48F7" w:rsidP="00E133E0">
            <w:pPr>
              <w:jc w:val="both"/>
              <w:rPr>
                <w:rFonts w:ascii="Verdana" w:hAnsi="Verdana"/>
              </w:rPr>
            </w:pPr>
          </w:p>
        </w:tc>
        <w:tc>
          <w:tcPr>
            <w:tcW w:w="2724" w:type="dxa"/>
          </w:tcPr>
          <w:p w14:paraId="632062DD" w14:textId="77777777" w:rsidR="006C48F7" w:rsidRPr="00C343F1" w:rsidRDefault="006C48F7" w:rsidP="00E133E0">
            <w:pPr>
              <w:jc w:val="both"/>
              <w:rPr>
                <w:rFonts w:ascii="Verdana" w:hAnsi="Verdana"/>
              </w:rPr>
            </w:pPr>
          </w:p>
        </w:tc>
      </w:tr>
    </w:tbl>
    <w:p w14:paraId="5ABE5A34" w14:textId="0EAD808D" w:rsidR="007878E7" w:rsidRPr="00C343F1" w:rsidRDefault="007878E7" w:rsidP="00E133E0">
      <w:pPr>
        <w:pStyle w:val="Puslapioinaostekstas"/>
        <w:tabs>
          <w:tab w:val="left" w:pos="0"/>
          <w:tab w:val="left" w:pos="709"/>
        </w:tabs>
        <w:jc w:val="both"/>
        <w:rPr>
          <w:rFonts w:ascii="Verdana" w:hAnsi="Verdana"/>
          <w:sz w:val="24"/>
          <w:szCs w:val="24"/>
          <w:lang w:val="lt-LT"/>
        </w:rPr>
      </w:pPr>
      <w:r w:rsidRPr="00C343F1">
        <w:rPr>
          <w:rFonts w:ascii="Verdana" w:hAnsi="Verdana"/>
          <w:i/>
          <w:iCs/>
          <w:sz w:val="24"/>
          <w:szCs w:val="24"/>
          <w:lang w:val="lt-LT"/>
        </w:rPr>
        <w:t>Pastaba:</w:t>
      </w:r>
      <w:r w:rsidRPr="00C343F1">
        <w:rPr>
          <w:rFonts w:ascii="Verdana" w:hAnsi="Verdana"/>
          <w:b/>
          <w:bCs/>
          <w:sz w:val="24"/>
          <w:szCs w:val="24"/>
          <w:lang w:val="lt-LT"/>
        </w:rPr>
        <w:t xml:space="preserve"> Subtiekėjas </w:t>
      </w:r>
      <w:r w:rsidRPr="00C343F1">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7878E7" w:rsidRPr="00C343F1" w14:paraId="37B9C2D9" w14:textId="77777777" w:rsidTr="00C95802">
        <w:trPr>
          <w:trHeight w:val="439"/>
        </w:trPr>
        <w:tc>
          <w:tcPr>
            <w:tcW w:w="6769" w:type="dxa"/>
            <w:vMerge w:val="restart"/>
          </w:tcPr>
          <w:p w14:paraId="187E0CE5" w14:textId="77777777" w:rsidR="007878E7" w:rsidRPr="00C343F1" w:rsidRDefault="007878E7" w:rsidP="00E133E0">
            <w:pPr>
              <w:jc w:val="both"/>
              <w:rPr>
                <w:rFonts w:ascii="Verdana" w:hAnsi="Verdana"/>
              </w:rPr>
            </w:pPr>
            <w:r w:rsidRPr="00C343F1">
              <w:rPr>
                <w:rFonts w:ascii="Verdana" w:hAnsi="Verdana"/>
                <w:b/>
                <w:bCs/>
              </w:rPr>
              <w:t>Kvazisubtiekėjas (-ai)</w:t>
            </w:r>
            <w:r w:rsidRPr="00C343F1">
              <w:rPr>
                <w:rFonts w:ascii="Verdana" w:hAnsi="Verdana"/>
              </w:rPr>
              <w:t xml:space="preserve"> – specialistas (-ai), kurio (-ių) kvalifikacija tiekėjas remiasi, ir kuris (-ie) </w:t>
            </w:r>
            <w:r w:rsidRPr="00C343F1">
              <w:rPr>
                <w:rFonts w:ascii="Verdana" w:hAnsi="Verdana"/>
              </w:rPr>
              <w:lastRenderedPageBreak/>
              <w:t>pasiūlymo pateikimo metu dar nėra tiekėjo, ūkio subjekto, kurio pajėgumais tiekėjas remiasi, ar subtiekėjo darbuotojas (-ai), tačiau jį (juos) ketinama įdarbinti, jei pasiūlymas bus pripažintas laimėjusiu.</w:t>
            </w:r>
          </w:p>
        </w:tc>
        <w:tc>
          <w:tcPr>
            <w:tcW w:w="2863" w:type="dxa"/>
          </w:tcPr>
          <w:p w14:paraId="36C17BDE" w14:textId="77777777" w:rsidR="007878E7" w:rsidRPr="00C343F1" w:rsidRDefault="007878E7" w:rsidP="00E133E0">
            <w:pPr>
              <w:jc w:val="both"/>
              <w:rPr>
                <w:rFonts w:ascii="Verdana" w:hAnsi="Verdana"/>
              </w:rPr>
            </w:pPr>
            <w:r w:rsidRPr="00C343F1">
              <w:rPr>
                <w:rFonts w:ascii="Verdana" w:hAnsi="Verdana"/>
              </w:rPr>
              <w:lastRenderedPageBreak/>
              <w:t>1.</w:t>
            </w:r>
          </w:p>
        </w:tc>
      </w:tr>
      <w:tr w:rsidR="007878E7" w:rsidRPr="00C343F1" w14:paraId="7B0A6A52" w14:textId="77777777" w:rsidTr="00C95802">
        <w:trPr>
          <w:trHeight w:val="418"/>
        </w:trPr>
        <w:tc>
          <w:tcPr>
            <w:tcW w:w="6769" w:type="dxa"/>
            <w:vMerge/>
          </w:tcPr>
          <w:p w14:paraId="6C74D872" w14:textId="77777777" w:rsidR="007878E7" w:rsidRPr="00C343F1" w:rsidRDefault="007878E7" w:rsidP="00E133E0">
            <w:pPr>
              <w:jc w:val="both"/>
              <w:rPr>
                <w:rFonts w:ascii="Verdana" w:hAnsi="Verdana"/>
                <w:b/>
                <w:bCs/>
              </w:rPr>
            </w:pPr>
          </w:p>
        </w:tc>
        <w:tc>
          <w:tcPr>
            <w:tcW w:w="2863" w:type="dxa"/>
          </w:tcPr>
          <w:p w14:paraId="59A0708B" w14:textId="77777777" w:rsidR="007878E7" w:rsidRPr="00C343F1" w:rsidRDefault="007878E7" w:rsidP="00E133E0">
            <w:pPr>
              <w:jc w:val="both"/>
              <w:rPr>
                <w:rFonts w:ascii="Verdana" w:hAnsi="Verdana"/>
              </w:rPr>
            </w:pPr>
            <w:r w:rsidRPr="00C343F1">
              <w:rPr>
                <w:rFonts w:ascii="Verdana" w:hAnsi="Verdana"/>
              </w:rPr>
              <w:t>2.</w:t>
            </w:r>
          </w:p>
        </w:tc>
      </w:tr>
      <w:tr w:rsidR="007878E7" w:rsidRPr="00C343F1" w14:paraId="2FAE2377" w14:textId="77777777" w:rsidTr="00C95802">
        <w:trPr>
          <w:trHeight w:val="423"/>
        </w:trPr>
        <w:tc>
          <w:tcPr>
            <w:tcW w:w="6769" w:type="dxa"/>
            <w:vMerge/>
          </w:tcPr>
          <w:p w14:paraId="599DC638" w14:textId="77777777" w:rsidR="007878E7" w:rsidRPr="00C343F1" w:rsidRDefault="007878E7" w:rsidP="00E133E0">
            <w:pPr>
              <w:jc w:val="both"/>
              <w:rPr>
                <w:rFonts w:ascii="Verdana" w:hAnsi="Verdana"/>
                <w:b/>
                <w:bCs/>
              </w:rPr>
            </w:pPr>
          </w:p>
        </w:tc>
        <w:tc>
          <w:tcPr>
            <w:tcW w:w="2863" w:type="dxa"/>
          </w:tcPr>
          <w:p w14:paraId="14CA4B0E" w14:textId="77777777" w:rsidR="007878E7" w:rsidRPr="00C343F1" w:rsidRDefault="007878E7" w:rsidP="00E133E0">
            <w:pPr>
              <w:jc w:val="both"/>
              <w:rPr>
                <w:rFonts w:ascii="Verdana" w:hAnsi="Verdana"/>
              </w:rPr>
            </w:pPr>
            <w:r w:rsidRPr="00C343F1">
              <w:rPr>
                <w:rFonts w:ascii="Verdana" w:hAnsi="Verdana"/>
              </w:rPr>
              <w:t>3.</w:t>
            </w:r>
          </w:p>
        </w:tc>
      </w:tr>
      <w:tr w:rsidR="007878E7" w:rsidRPr="00C343F1" w14:paraId="2163E619" w14:textId="77777777" w:rsidTr="00C95802">
        <w:trPr>
          <w:trHeight w:val="412"/>
        </w:trPr>
        <w:tc>
          <w:tcPr>
            <w:tcW w:w="6769" w:type="dxa"/>
            <w:vMerge/>
          </w:tcPr>
          <w:p w14:paraId="46935BBB" w14:textId="77777777" w:rsidR="007878E7" w:rsidRPr="00C343F1" w:rsidRDefault="007878E7" w:rsidP="00E133E0">
            <w:pPr>
              <w:jc w:val="both"/>
              <w:rPr>
                <w:rFonts w:ascii="Verdana" w:hAnsi="Verdana"/>
                <w:b/>
                <w:bCs/>
              </w:rPr>
            </w:pPr>
          </w:p>
        </w:tc>
        <w:tc>
          <w:tcPr>
            <w:tcW w:w="2863" w:type="dxa"/>
          </w:tcPr>
          <w:p w14:paraId="1E32E40F" w14:textId="77777777" w:rsidR="007878E7" w:rsidRPr="00C343F1" w:rsidRDefault="007878E7" w:rsidP="00E133E0">
            <w:pPr>
              <w:jc w:val="both"/>
              <w:rPr>
                <w:rFonts w:ascii="Verdana" w:hAnsi="Verdana"/>
              </w:rPr>
            </w:pPr>
            <w:r w:rsidRPr="00C343F1">
              <w:rPr>
                <w:rFonts w:ascii="Verdana" w:hAnsi="Verdana"/>
              </w:rPr>
              <w:t>4. ir t.t.</w:t>
            </w:r>
          </w:p>
        </w:tc>
      </w:tr>
    </w:tbl>
    <w:p w14:paraId="6B61DC15" w14:textId="77777777" w:rsidR="00F4757C" w:rsidRPr="00C343F1" w:rsidRDefault="00F4757C" w:rsidP="00E133E0">
      <w:pPr>
        <w:jc w:val="both"/>
        <w:rPr>
          <w:rFonts w:ascii="Verdana" w:hAnsi="Verdana"/>
          <w:color w:val="000000"/>
          <w:sz w:val="16"/>
          <w:szCs w:val="16"/>
        </w:rPr>
      </w:pPr>
    </w:p>
    <w:p w14:paraId="6B4C8847" w14:textId="77777777" w:rsidR="003413E4" w:rsidRPr="00C343F1" w:rsidRDefault="003413E4" w:rsidP="00E133E0">
      <w:pPr>
        <w:ind w:firstLine="720"/>
        <w:jc w:val="both"/>
        <w:rPr>
          <w:rFonts w:ascii="Verdana" w:hAnsi="Verdana"/>
          <w:color w:val="000000"/>
        </w:rPr>
      </w:pPr>
      <w:r w:rsidRPr="00C343F1">
        <w:rPr>
          <w:rFonts w:ascii="Verdana" w:hAnsi="Verdana"/>
          <w:color w:val="000000"/>
        </w:rPr>
        <w:t xml:space="preserve">Ši pasiūlyme nurodyta informacija yra konfidenciali </w:t>
      </w:r>
      <w:r w:rsidRPr="00C343F1">
        <w:rPr>
          <w:rFonts w:ascii="Verdana" w:hAnsi="Verdana"/>
          <w:i/>
          <w:color w:val="000000"/>
        </w:rPr>
        <w:t>/</w:t>
      </w:r>
      <w:r w:rsidR="00AC5C33" w:rsidRPr="00C343F1">
        <w:rPr>
          <w:rFonts w:ascii="Verdana" w:hAnsi="Verdana"/>
          <w:i/>
          <w:kern w:val="16"/>
        </w:rPr>
        <w:t>Perkančioji organizacija</w:t>
      </w:r>
      <w:r w:rsidR="00AF6249" w:rsidRPr="00C343F1">
        <w:rPr>
          <w:rFonts w:ascii="Verdana" w:hAnsi="Verdana"/>
          <w:i/>
          <w:kern w:val="16"/>
        </w:rPr>
        <w:t xml:space="preserve"> </w:t>
      </w:r>
      <w:r w:rsidRPr="00C343F1">
        <w:rPr>
          <w:rFonts w:ascii="Verdana" w:hAnsi="Verdana"/>
          <w:i/>
          <w:color w:val="000000"/>
        </w:rPr>
        <w:t>šios informacijos negali atskleisti tretiesiems asmenims/</w:t>
      </w:r>
      <w:r w:rsidRPr="00C343F1">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3413E4" w:rsidRPr="00C343F1" w14:paraId="70C6404C" w14:textId="77777777" w:rsidTr="00C95802">
        <w:trPr>
          <w:trHeight w:val="706"/>
        </w:trPr>
        <w:tc>
          <w:tcPr>
            <w:tcW w:w="588" w:type="dxa"/>
          </w:tcPr>
          <w:p w14:paraId="7214ED59" w14:textId="3FC1DA70" w:rsidR="003413E4" w:rsidRPr="00C343F1" w:rsidRDefault="003413E4" w:rsidP="00E133E0">
            <w:pPr>
              <w:jc w:val="both"/>
              <w:rPr>
                <w:rFonts w:ascii="Verdana" w:hAnsi="Verdana"/>
                <w:color w:val="000000"/>
              </w:rPr>
            </w:pPr>
            <w:r w:rsidRPr="00C343F1">
              <w:rPr>
                <w:rFonts w:ascii="Verdana" w:hAnsi="Verdana"/>
                <w:color w:val="000000"/>
              </w:rPr>
              <w:t>Eil.</w:t>
            </w:r>
            <w:r w:rsidR="00196CD6" w:rsidRPr="00C343F1">
              <w:rPr>
                <w:rFonts w:ascii="Verdana" w:hAnsi="Verdana"/>
                <w:color w:val="000000"/>
              </w:rPr>
              <w:t xml:space="preserve"> </w:t>
            </w:r>
            <w:r w:rsidRPr="00C343F1">
              <w:rPr>
                <w:rFonts w:ascii="Verdana" w:hAnsi="Verdana"/>
                <w:color w:val="000000"/>
              </w:rPr>
              <w:t>Nr.</w:t>
            </w:r>
          </w:p>
        </w:tc>
        <w:tc>
          <w:tcPr>
            <w:tcW w:w="4482" w:type="dxa"/>
          </w:tcPr>
          <w:p w14:paraId="27E25C5B" w14:textId="77777777" w:rsidR="003413E4" w:rsidRPr="00C343F1" w:rsidRDefault="003413E4" w:rsidP="00E133E0">
            <w:pPr>
              <w:rPr>
                <w:rFonts w:ascii="Verdana" w:hAnsi="Verdana"/>
                <w:color w:val="000000"/>
              </w:rPr>
            </w:pPr>
            <w:r w:rsidRPr="00C343F1">
              <w:rPr>
                <w:rFonts w:ascii="Verdana" w:hAnsi="Verdana"/>
                <w:color w:val="000000"/>
              </w:rPr>
              <w:t>Pateikto dokumento pavadinimas (rekomenduojama pavadinime vartoti žodį „Konfidencialu“)</w:t>
            </w:r>
          </w:p>
        </w:tc>
        <w:tc>
          <w:tcPr>
            <w:tcW w:w="4423" w:type="dxa"/>
          </w:tcPr>
          <w:p w14:paraId="31FDCDA0" w14:textId="77777777" w:rsidR="003413E4" w:rsidRPr="00C343F1" w:rsidRDefault="003413E4" w:rsidP="00E133E0">
            <w:pPr>
              <w:jc w:val="center"/>
              <w:rPr>
                <w:rFonts w:ascii="Verdana" w:hAnsi="Verdana"/>
                <w:color w:val="000000"/>
              </w:rPr>
            </w:pPr>
            <w:r w:rsidRPr="00C343F1">
              <w:rPr>
                <w:rFonts w:ascii="Verdana" w:hAnsi="Verdana"/>
                <w:color w:val="000000"/>
              </w:rPr>
              <w:t xml:space="preserve">Dokumentas yra įkeltas šioje CVP IS pasiūlymo lango eilutėje („Prisegti dokumentai“ arba </w:t>
            </w:r>
            <w:r w:rsidRPr="00C343F1">
              <w:rPr>
                <w:rFonts w:ascii="Verdana" w:hAnsi="Verdana"/>
                <w:bCs/>
                <w:color w:val="000000"/>
              </w:rPr>
              <w:t>„Kvalifikaciniai klausimai“ prie atsakymo į klausimą)</w:t>
            </w:r>
          </w:p>
        </w:tc>
      </w:tr>
      <w:tr w:rsidR="003413E4" w:rsidRPr="00C343F1" w14:paraId="4BA8CD58" w14:textId="77777777" w:rsidTr="00C95802">
        <w:trPr>
          <w:trHeight w:val="428"/>
        </w:trPr>
        <w:tc>
          <w:tcPr>
            <w:tcW w:w="588" w:type="dxa"/>
          </w:tcPr>
          <w:p w14:paraId="009DA743" w14:textId="77777777" w:rsidR="003413E4" w:rsidRPr="00C343F1" w:rsidRDefault="003413E4" w:rsidP="00E133E0">
            <w:pPr>
              <w:jc w:val="both"/>
              <w:rPr>
                <w:rFonts w:ascii="Verdana" w:hAnsi="Verdana"/>
                <w:color w:val="000000"/>
              </w:rPr>
            </w:pPr>
          </w:p>
        </w:tc>
        <w:tc>
          <w:tcPr>
            <w:tcW w:w="4482" w:type="dxa"/>
          </w:tcPr>
          <w:p w14:paraId="3B266E5C" w14:textId="77777777" w:rsidR="003413E4" w:rsidRPr="00C343F1" w:rsidRDefault="003413E4" w:rsidP="00E133E0">
            <w:pPr>
              <w:jc w:val="both"/>
              <w:rPr>
                <w:rFonts w:ascii="Verdana" w:hAnsi="Verdana"/>
                <w:color w:val="000000"/>
              </w:rPr>
            </w:pPr>
          </w:p>
        </w:tc>
        <w:tc>
          <w:tcPr>
            <w:tcW w:w="4423" w:type="dxa"/>
          </w:tcPr>
          <w:p w14:paraId="4C64A207" w14:textId="77777777" w:rsidR="003413E4" w:rsidRPr="00C343F1" w:rsidRDefault="003413E4" w:rsidP="00E133E0">
            <w:pPr>
              <w:jc w:val="both"/>
              <w:rPr>
                <w:rFonts w:ascii="Verdana" w:hAnsi="Verdana"/>
                <w:color w:val="000000"/>
              </w:rPr>
            </w:pPr>
          </w:p>
        </w:tc>
      </w:tr>
    </w:tbl>
    <w:p w14:paraId="25DA8AE7" w14:textId="77777777" w:rsidR="00ED519A" w:rsidRPr="00C343F1" w:rsidRDefault="00ED519A" w:rsidP="00E133E0">
      <w:pPr>
        <w:jc w:val="both"/>
        <w:rPr>
          <w:rFonts w:ascii="Verdana" w:hAnsi="Verdana"/>
          <w:b/>
          <w:i/>
          <w:sz w:val="16"/>
          <w:szCs w:val="16"/>
        </w:rPr>
      </w:pPr>
    </w:p>
    <w:p w14:paraId="4C0F82E7" w14:textId="56E0BD10" w:rsidR="00F439C0" w:rsidRPr="00C343F1" w:rsidRDefault="00F439C0" w:rsidP="00E133E0">
      <w:pPr>
        <w:ind w:firstLine="728"/>
        <w:jc w:val="both"/>
        <w:rPr>
          <w:rFonts w:ascii="Verdana" w:hAnsi="Verdana"/>
          <w:b/>
          <w:i/>
          <w:sz w:val="20"/>
          <w:szCs w:val="20"/>
        </w:rPr>
      </w:pPr>
      <w:r w:rsidRPr="00C343F1">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A1DC099" w14:textId="70F8E12E" w:rsidR="00F439C0" w:rsidRPr="00C343F1" w:rsidRDefault="00F439C0" w:rsidP="00E133E0">
      <w:pPr>
        <w:ind w:firstLine="709"/>
        <w:jc w:val="both"/>
        <w:rPr>
          <w:rFonts w:ascii="Verdana" w:eastAsia="Calibri" w:hAnsi="Verdana"/>
          <w:b/>
          <w:bCs/>
          <w:i/>
          <w:iCs/>
          <w:sz w:val="20"/>
          <w:szCs w:val="20"/>
          <w:lang w:eastAsia="lt-LT"/>
        </w:rPr>
      </w:pPr>
      <w:r w:rsidRPr="00C343F1">
        <w:rPr>
          <w:rFonts w:ascii="Verdana" w:hAnsi="Verdana"/>
          <w:b/>
          <w:i/>
          <w:sz w:val="20"/>
          <w:szCs w:val="20"/>
        </w:rPr>
        <w:t>Atkreipiame dėmesį,</w:t>
      </w:r>
      <w:r w:rsidRPr="00C343F1">
        <w:rPr>
          <w:rFonts w:ascii="Verdana" w:eastAsia="Calibri" w:hAnsi="Verdana"/>
          <w:b/>
          <w:bCs/>
          <w:i/>
          <w:iCs/>
          <w:sz w:val="20"/>
          <w:szCs w:val="20"/>
        </w:rPr>
        <w:t xml:space="preserve"> kad vadovaujantis</w:t>
      </w:r>
      <w:r w:rsidR="00322CEF" w:rsidRPr="00C343F1">
        <w:rPr>
          <w:rFonts w:ascii="Verdana" w:eastAsia="Calibri" w:hAnsi="Verdana"/>
          <w:b/>
          <w:bCs/>
          <w:i/>
          <w:iCs/>
          <w:sz w:val="20"/>
          <w:szCs w:val="20"/>
        </w:rPr>
        <w:t xml:space="preserve"> Lietuvos Respublikos </w:t>
      </w:r>
      <w:r w:rsidR="008445E5" w:rsidRPr="00C343F1">
        <w:rPr>
          <w:rFonts w:ascii="Verdana" w:eastAsia="Calibri" w:hAnsi="Verdana"/>
          <w:b/>
          <w:bCs/>
          <w:i/>
          <w:iCs/>
          <w:sz w:val="20"/>
          <w:szCs w:val="20"/>
        </w:rPr>
        <w:t>VPĮ</w:t>
      </w:r>
      <w:r w:rsidRPr="00C343F1">
        <w:rPr>
          <w:rFonts w:ascii="Verdana" w:eastAsia="Calibri" w:hAnsi="Verdana"/>
          <w:b/>
          <w:bCs/>
          <w:i/>
          <w:iCs/>
          <w:sz w:val="20"/>
          <w:szCs w:val="20"/>
        </w:rPr>
        <w:t xml:space="preserve"> 86 str. 9 dalimi, p</w:t>
      </w:r>
      <w:r w:rsidRPr="00C343F1">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w:t>
      </w:r>
      <w:r w:rsidR="008445E5" w:rsidRPr="00C343F1">
        <w:rPr>
          <w:rFonts w:ascii="Verdana" w:eastAsia="Calibri" w:hAnsi="Verdana"/>
          <w:b/>
          <w:bCs/>
          <w:i/>
          <w:iCs/>
          <w:sz w:val="20"/>
          <w:szCs w:val="20"/>
          <w:lang w:eastAsia="lt-LT"/>
        </w:rPr>
        <w:t>CVP IS</w:t>
      </w:r>
      <w:r w:rsidRPr="00C343F1">
        <w:rPr>
          <w:rFonts w:ascii="Verdana" w:eastAsia="Calibri" w:hAnsi="Verdana"/>
          <w:b/>
          <w:bCs/>
          <w:i/>
          <w:iCs/>
          <w:sz w:val="20"/>
          <w:szCs w:val="20"/>
          <w:lang w:eastAsia="lt-LT"/>
        </w:rPr>
        <w:t>. Todėl prašome aiškiai nurodyti su pasiūlymu pateiktų dokumentų konfidencialumą.</w:t>
      </w:r>
    </w:p>
    <w:p w14:paraId="67953E8B" w14:textId="06C203EE" w:rsidR="003413E4" w:rsidRPr="00C343F1" w:rsidRDefault="003413E4" w:rsidP="00E133E0">
      <w:pPr>
        <w:ind w:firstLine="720"/>
        <w:jc w:val="both"/>
        <w:rPr>
          <w:rFonts w:ascii="Verdana" w:eastAsia="Times New Roman" w:hAnsi="Verdana"/>
          <w:b/>
          <w:i/>
          <w:sz w:val="20"/>
          <w:szCs w:val="20"/>
          <w:lang w:eastAsia="lt-LT"/>
        </w:rPr>
      </w:pPr>
      <w:r w:rsidRPr="00C343F1">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C343F1">
          <w:rPr>
            <w:rFonts w:ascii="Verdana" w:eastAsia="Times New Roman" w:hAnsi="Verdana"/>
            <w:b/>
            <w:i/>
            <w:sz w:val="20"/>
            <w:szCs w:val="20"/>
            <w:lang w:eastAsia="lt-LT"/>
          </w:rPr>
          <w:t>2017 m</w:t>
        </w:r>
      </w:smartTag>
      <w:r w:rsidRPr="00C343F1">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3413E4" w:rsidRPr="00C343F1" w14:paraId="1A00048F" w14:textId="77777777" w:rsidTr="0040523D">
        <w:trPr>
          <w:trHeight w:val="285"/>
          <w:jc w:val="center"/>
        </w:trPr>
        <w:tc>
          <w:tcPr>
            <w:tcW w:w="3284" w:type="dxa"/>
            <w:tcBorders>
              <w:top w:val="nil"/>
              <w:left w:val="nil"/>
              <w:bottom w:val="single" w:sz="4" w:space="0" w:color="auto"/>
              <w:right w:val="nil"/>
            </w:tcBorders>
          </w:tcPr>
          <w:p w14:paraId="638D4C89" w14:textId="77777777" w:rsidR="003413E4" w:rsidRPr="00C343F1" w:rsidRDefault="003413E4" w:rsidP="00E133E0">
            <w:pPr>
              <w:ind w:right="-1"/>
              <w:rPr>
                <w:rFonts w:ascii="Verdana" w:hAnsi="Verdana"/>
                <w:color w:val="000000"/>
              </w:rPr>
            </w:pPr>
          </w:p>
          <w:p w14:paraId="3EBE0F24" w14:textId="77777777" w:rsidR="003413E4" w:rsidRPr="00C343F1" w:rsidRDefault="003413E4" w:rsidP="00E133E0">
            <w:pPr>
              <w:ind w:right="-1"/>
              <w:rPr>
                <w:rFonts w:ascii="Verdana" w:hAnsi="Verdana"/>
                <w:color w:val="000000"/>
              </w:rPr>
            </w:pPr>
          </w:p>
        </w:tc>
        <w:tc>
          <w:tcPr>
            <w:tcW w:w="604" w:type="dxa"/>
          </w:tcPr>
          <w:p w14:paraId="1C57BD15" w14:textId="77777777" w:rsidR="003413E4" w:rsidRPr="00C343F1" w:rsidRDefault="003413E4" w:rsidP="00E133E0">
            <w:pPr>
              <w:ind w:right="-1"/>
              <w:jc w:val="center"/>
              <w:rPr>
                <w:rFonts w:ascii="Verdana" w:hAnsi="Verdana"/>
                <w:color w:val="000000"/>
              </w:rPr>
            </w:pPr>
          </w:p>
        </w:tc>
        <w:tc>
          <w:tcPr>
            <w:tcW w:w="1980" w:type="dxa"/>
            <w:tcBorders>
              <w:top w:val="nil"/>
              <w:left w:val="nil"/>
              <w:bottom w:val="single" w:sz="4" w:space="0" w:color="auto"/>
              <w:right w:val="nil"/>
            </w:tcBorders>
          </w:tcPr>
          <w:p w14:paraId="6CFDA2C5" w14:textId="77777777" w:rsidR="003413E4" w:rsidRPr="00C343F1" w:rsidRDefault="003413E4" w:rsidP="00E133E0">
            <w:pPr>
              <w:ind w:right="-1"/>
              <w:jc w:val="center"/>
              <w:rPr>
                <w:rFonts w:ascii="Verdana" w:hAnsi="Verdana"/>
                <w:color w:val="000000"/>
              </w:rPr>
            </w:pPr>
          </w:p>
        </w:tc>
        <w:tc>
          <w:tcPr>
            <w:tcW w:w="701" w:type="dxa"/>
          </w:tcPr>
          <w:p w14:paraId="595A5F18" w14:textId="77777777" w:rsidR="003413E4" w:rsidRPr="00C343F1" w:rsidRDefault="003413E4" w:rsidP="00E133E0">
            <w:pPr>
              <w:ind w:right="-1"/>
              <w:jc w:val="center"/>
              <w:rPr>
                <w:rFonts w:ascii="Verdana" w:hAnsi="Verdana"/>
                <w:color w:val="000000"/>
              </w:rPr>
            </w:pPr>
          </w:p>
        </w:tc>
        <w:tc>
          <w:tcPr>
            <w:tcW w:w="2611" w:type="dxa"/>
            <w:tcBorders>
              <w:top w:val="nil"/>
              <w:left w:val="nil"/>
              <w:bottom w:val="single" w:sz="4" w:space="0" w:color="auto"/>
              <w:right w:val="nil"/>
            </w:tcBorders>
          </w:tcPr>
          <w:p w14:paraId="7AFEFB8C" w14:textId="77777777" w:rsidR="003413E4" w:rsidRPr="00C343F1" w:rsidRDefault="003413E4" w:rsidP="00E133E0">
            <w:pPr>
              <w:ind w:right="-1"/>
              <w:jc w:val="right"/>
              <w:rPr>
                <w:rFonts w:ascii="Verdana" w:hAnsi="Verdana"/>
                <w:color w:val="000000"/>
              </w:rPr>
            </w:pPr>
          </w:p>
        </w:tc>
        <w:tc>
          <w:tcPr>
            <w:tcW w:w="648" w:type="dxa"/>
          </w:tcPr>
          <w:p w14:paraId="23053647" w14:textId="77777777" w:rsidR="003413E4" w:rsidRPr="00C343F1" w:rsidRDefault="003413E4" w:rsidP="00E133E0">
            <w:pPr>
              <w:ind w:right="-1"/>
              <w:jc w:val="right"/>
              <w:rPr>
                <w:rFonts w:ascii="Verdana" w:hAnsi="Verdana"/>
                <w:color w:val="000000"/>
              </w:rPr>
            </w:pPr>
          </w:p>
        </w:tc>
      </w:tr>
      <w:tr w:rsidR="003413E4" w:rsidRPr="00C343F1" w14:paraId="48FA5B93" w14:textId="77777777" w:rsidTr="0040523D">
        <w:trPr>
          <w:trHeight w:val="186"/>
          <w:jc w:val="center"/>
        </w:trPr>
        <w:tc>
          <w:tcPr>
            <w:tcW w:w="3284" w:type="dxa"/>
            <w:tcBorders>
              <w:top w:val="single" w:sz="4" w:space="0" w:color="auto"/>
              <w:left w:val="nil"/>
              <w:bottom w:val="nil"/>
              <w:right w:val="nil"/>
            </w:tcBorders>
          </w:tcPr>
          <w:p w14:paraId="0DBB8F5C" w14:textId="77777777" w:rsidR="009E62E7" w:rsidRPr="00C343F1" w:rsidRDefault="003413E4" w:rsidP="00E133E0">
            <w:pPr>
              <w:autoSpaceDE w:val="0"/>
              <w:autoSpaceDN w:val="0"/>
              <w:adjustRightInd w:val="0"/>
              <w:rPr>
                <w:rFonts w:ascii="Verdana" w:hAnsi="Verdana"/>
                <w:color w:val="000000"/>
                <w:position w:val="6"/>
              </w:rPr>
            </w:pPr>
            <w:r w:rsidRPr="00C343F1">
              <w:rPr>
                <w:rFonts w:ascii="Verdana" w:hAnsi="Verdana"/>
                <w:color w:val="000000"/>
                <w:position w:val="6"/>
              </w:rPr>
              <w:t>(Tiekėjo arba jo įgalioto asmens pareigų pavadinimas)</w:t>
            </w:r>
          </w:p>
          <w:p w14:paraId="6F7772BE" w14:textId="77777777" w:rsidR="00BD7CE0" w:rsidRPr="00C343F1" w:rsidRDefault="00BD7CE0" w:rsidP="00E133E0">
            <w:pPr>
              <w:autoSpaceDE w:val="0"/>
              <w:autoSpaceDN w:val="0"/>
              <w:adjustRightInd w:val="0"/>
              <w:rPr>
                <w:rFonts w:ascii="Verdana" w:hAnsi="Verdana"/>
                <w:color w:val="000000"/>
                <w:position w:val="6"/>
              </w:rPr>
            </w:pPr>
          </w:p>
        </w:tc>
        <w:tc>
          <w:tcPr>
            <w:tcW w:w="604" w:type="dxa"/>
          </w:tcPr>
          <w:p w14:paraId="5479D750" w14:textId="77777777" w:rsidR="003413E4" w:rsidRPr="00C343F1" w:rsidRDefault="003413E4" w:rsidP="00E133E0">
            <w:pPr>
              <w:ind w:right="-1"/>
              <w:jc w:val="center"/>
              <w:rPr>
                <w:rFonts w:ascii="Verdana" w:hAnsi="Verdana"/>
                <w:color w:val="000000"/>
              </w:rPr>
            </w:pPr>
          </w:p>
        </w:tc>
        <w:tc>
          <w:tcPr>
            <w:tcW w:w="1980" w:type="dxa"/>
            <w:tcBorders>
              <w:top w:val="single" w:sz="4" w:space="0" w:color="auto"/>
              <w:left w:val="nil"/>
              <w:bottom w:val="nil"/>
              <w:right w:val="nil"/>
            </w:tcBorders>
          </w:tcPr>
          <w:p w14:paraId="6145EE4E" w14:textId="77777777" w:rsidR="003413E4" w:rsidRPr="00C343F1" w:rsidRDefault="003413E4" w:rsidP="00E133E0">
            <w:pPr>
              <w:ind w:right="-1"/>
              <w:jc w:val="center"/>
              <w:rPr>
                <w:rFonts w:ascii="Verdana" w:hAnsi="Verdana"/>
                <w:color w:val="000000"/>
                <w:vertAlign w:val="superscript"/>
              </w:rPr>
            </w:pPr>
            <w:r w:rsidRPr="00C343F1">
              <w:rPr>
                <w:rFonts w:ascii="Verdana" w:hAnsi="Verdana"/>
                <w:color w:val="000000"/>
                <w:position w:val="6"/>
              </w:rPr>
              <w:t>(Parašas)</w:t>
            </w:r>
            <w:r w:rsidR="001A0501" w:rsidRPr="00C343F1">
              <w:rPr>
                <w:rFonts w:ascii="Verdana" w:hAnsi="Verdana"/>
                <w:b/>
                <w:i/>
                <w:color w:val="000000"/>
                <w:sz w:val="16"/>
                <w:szCs w:val="16"/>
                <w:vertAlign w:val="superscript"/>
              </w:rPr>
              <w:t>*</w:t>
            </w:r>
          </w:p>
        </w:tc>
        <w:tc>
          <w:tcPr>
            <w:tcW w:w="701" w:type="dxa"/>
          </w:tcPr>
          <w:p w14:paraId="52D402CC" w14:textId="77777777" w:rsidR="003413E4" w:rsidRPr="00C343F1" w:rsidRDefault="003413E4" w:rsidP="00E133E0">
            <w:pPr>
              <w:ind w:right="-1"/>
              <w:jc w:val="center"/>
              <w:rPr>
                <w:rFonts w:ascii="Verdana" w:hAnsi="Verdana"/>
                <w:color w:val="000000"/>
              </w:rPr>
            </w:pPr>
          </w:p>
        </w:tc>
        <w:tc>
          <w:tcPr>
            <w:tcW w:w="2611" w:type="dxa"/>
            <w:tcBorders>
              <w:top w:val="single" w:sz="4" w:space="0" w:color="auto"/>
              <w:left w:val="nil"/>
              <w:bottom w:val="nil"/>
              <w:right w:val="nil"/>
            </w:tcBorders>
          </w:tcPr>
          <w:p w14:paraId="2A7C2B7F" w14:textId="77777777" w:rsidR="003413E4" w:rsidRPr="00C343F1" w:rsidRDefault="003413E4" w:rsidP="00E133E0">
            <w:pPr>
              <w:ind w:right="-1"/>
              <w:jc w:val="center"/>
              <w:rPr>
                <w:rFonts w:ascii="Verdana" w:hAnsi="Verdana"/>
                <w:color w:val="000000"/>
              </w:rPr>
            </w:pPr>
            <w:r w:rsidRPr="00C343F1">
              <w:rPr>
                <w:rFonts w:ascii="Verdana" w:hAnsi="Verdana"/>
                <w:color w:val="000000"/>
                <w:position w:val="6"/>
              </w:rPr>
              <w:t>(Vardas ir pavardė)</w:t>
            </w:r>
          </w:p>
        </w:tc>
        <w:tc>
          <w:tcPr>
            <w:tcW w:w="648" w:type="dxa"/>
          </w:tcPr>
          <w:p w14:paraId="789D6360" w14:textId="77777777" w:rsidR="003413E4" w:rsidRPr="00C343F1" w:rsidRDefault="003413E4" w:rsidP="00E133E0">
            <w:pPr>
              <w:ind w:right="-1"/>
              <w:jc w:val="center"/>
              <w:rPr>
                <w:rFonts w:ascii="Verdana" w:hAnsi="Verdana"/>
                <w:color w:val="000000"/>
              </w:rPr>
            </w:pPr>
          </w:p>
        </w:tc>
      </w:tr>
    </w:tbl>
    <w:p w14:paraId="4798006D" w14:textId="77777777" w:rsidR="003413E4" w:rsidRPr="00C343F1" w:rsidRDefault="003413E4" w:rsidP="00E133E0">
      <w:pPr>
        <w:ind w:firstLine="720"/>
        <w:jc w:val="both"/>
        <w:rPr>
          <w:rFonts w:ascii="Verdana" w:hAnsi="Verdana"/>
          <w:color w:val="000000"/>
          <w:sz w:val="16"/>
          <w:szCs w:val="16"/>
        </w:rPr>
      </w:pPr>
      <w:r w:rsidRPr="00C343F1">
        <w:rPr>
          <w:rFonts w:ascii="Verdana" w:hAnsi="Verdana"/>
          <w:b/>
          <w:i/>
          <w:color w:val="000000"/>
          <w:sz w:val="16"/>
          <w:szCs w:val="16"/>
        </w:rPr>
        <w:t>*Pastaba.</w:t>
      </w:r>
      <w:r w:rsidR="00277736" w:rsidRPr="00C343F1">
        <w:rPr>
          <w:rFonts w:ascii="Verdana" w:hAnsi="Verdana"/>
          <w:b/>
          <w:i/>
          <w:color w:val="000000"/>
          <w:sz w:val="16"/>
          <w:szCs w:val="16"/>
        </w:rPr>
        <w:t xml:space="preserve"> </w:t>
      </w:r>
      <w:r w:rsidRPr="00C343F1">
        <w:rPr>
          <w:rFonts w:ascii="Verdana" w:hAnsi="Verdana"/>
          <w:i/>
          <w:color w:val="000000"/>
          <w:sz w:val="16"/>
          <w:szCs w:val="16"/>
        </w:rPr>
        <w:t xml:space="preserve">Jeigu </w:t>
      </w:r>
      <w:r w:rsidR="00AC5C33" w:rsidRPr="00C343F1">
        <w:rPr>
          <w:rFonts w:ascii="Verdana" w:hAnsi="Verdana"/>
          <w:i/>
          <w:kern w:val="16"/>
          <w:sz w:val="16"/>
          <w:szCs w:val="16"/>
        </w:rPr>
        <w:t>Perkančioji organizacija</w:t>
      </w:r>
      <w:r w:rsidR="00277736" w:rsidRPr="00C343F1">
        <w:rPr>
          <w:rFonts w:ascii="Verdana" w:hAnsi="Verdana"/>
          <w:i/>
          <w:kern w:val="16"/>
          <w:sz w:val="16"/>
          <w:szCs w:val="16"/>
        </w:rPr>
        <w:t xml:space="preserve"> </w:t>
      </w:r>
      <w:r w:rsidRPr="00C343F1">
        <w:rPr>
          <w:rFonts w:ascii="Verdana" w:hAnsi="Verdana"/>
          <w:i/>
          <w:color w:val="000000"/>
          <w:sz w:val="16"/>
          <w:szCs w:val="16"/>
        </w:rPr>
        <w:t>pirkimą atlieka CVP IS priemonėmis, visas pasiūlymas pasirašomas</w:t>
      </w:r>
      <w:r w:rsidR="00AD4BCD" w:rsidRPr="00C343F1">
        <w:rPr>
          <w:rFonts w:ascii="Verdana" w:hAnsi="Verdana"/>
          <w:i/>
          <w:color w:val="000000"/>
          <w:sz w:val="16"/>
          <w:szCs w:val="16"/>
        </w:rPr>
        <w:t xml:space="preserve"> kvalifikuotu elektroniniu</w:t>
      </w:r>
      <w:r w:rsidRPr="00C343F1">
        <w:rPr>
          <w:rFonts w:ascii="Verdana" w:hAnsi="Verdana"/>
          <w:i/>
          <w:color w:val="000000"/>
          <w:sz w:val="16"/>
          <w:szCs w:val="16"/>
        </w:rPr>
        <w:t xml:space="preserve"> parašu</w:t>
      </w:r>
      <w:r w:rsidR="00AD4BCD" w:rsidRPr="00C343F1">
        <w:rPr>
          <w:rFonts w:ascii="Verdana" w:hAnsi="Verdana"/>
          <w:i/>
          <w:color w:val="000000"/>
          <w:sz w:val="16"/>
          <w:szCs w:val="16"/>
        </w:rPr>
        <w:t xml:space="preserve"> (jeigu taikoma)</w:t>
      </w:r>
      <w:r w:rsidRPr="00C343F1">
        <w:rPr>
          <w:rFonts w:ascii="Verdana" w:hAnsi="Verdana"/>
          <w:i/>
          <w:color w:val="000000"/>
          <w:sz w:val="16"/>
          <w:szCs w:val="16"/>
        </w:rPr>
        <w:t>, šio dokumento atskirai pasirašyti neprivaloma.</w:t>
      </w:r>
    </w:p>
    <w:p w14:paraId="2D553043" w14:textId="77777777" w:rsidR="00760FB6" w:rsidRPr="00C343F1" w:rsidRDefault="00760FB6" w:rsidP="00E133E0">
      <w:pPr>
        <w:ind w:left="7776" w:firstLine="1296"/>
        <w:rPr>
          <w:rFonts w:ascii="Verdana" w:hAnsi="Verdana"/>
        </w:rPr>
        <w:sectPr w:rsidR="00760FB6" w:rsidRPr="00C343F1" w:rsidSect="00E133E0">
          <w:headerReference w:type="even" r:id="rId26"/>
          <w:headerReference w:type="default" r:id="rId27"/>
          <w:pgSz w:w="11906" w:h="16838"/>
          <w:pgMar w:top="1134" w:right="567" w:bottom="1134" w:left="1701" w:header="567" w:footer="454" w:gutter="0"/>
          <w:pgNumType w:start="1"/>
          <w:cols w:space="1296"/>
          <w:titlePg/>
          <w:docGrid w:linePitch="326"/>
        </w:sectPr>
      </w:pPr>
    </w:p>
    <w:p w14:paraId="07D80189" w14:textId="5C1D7144" w:rsidR="00354507" w:rsidRPr="00C343F1" w:rsidRDefault="00354507" w:rsidP="00E133E0">
      <w:pPr>
        <w:jc w:val="right"/>
        <w:rPr>
          <w:rFonts w:ascii="Verdana" w:hAnsi="Verdana"/>
        </w:rPr>
      </w:pPr>
      <w:r w:rsidRPr="00C343F1">
        <w:rPr>
          <w:rFonts w:ascii="Verdana" w:hAnsi="Verdana"/>
        </w:rPr>
        <w:lastRenderedPageBreak/>
        <w:t>Pirkimo sąlygų 2 priedas</w:t>
      </w:r>
    </w:p>
    <w:p w14:paraId="7EC7EBA0" w14:textId="5BA29B8A" w:rsidR="00FA5CB0" w:rsidRPr="00C343F1" w:rsidRDefault="00FA5CB0" w:rsidP="00E133E0">
      <w:pPr>
        <w:jc w:val="right"/>
        <w:rPr>
          <w:rFonts w:ascii="Verdana" w:hAnsi="Verdana"/>
        </w:rPr>
      </w:pPr>
      <w:r w:rsidRPr="00C343F1">
        <w:rPr>
          <w:rFonts w:ascii="Verdana" w:hAnsi="Verdana"/>
        </w:rPr>
        <w:t>„Sutarties projektas“</w:t>
      </w:r>
    </w:p>
    <w:p w14:paraId="433B11D6" w14:textId="77777777" w:rsidR="00354507" w:rsidRPr="00C343F1" w:rsidRDefault="00354507" w:rsidP="00E133E0">
      <w:pPr>
        <w:jc w:val="right"/>
        <w:rPr>
          <w:rFonts w:ascii="Verdana" w:hAnsi="Verdana"/>
        </w:rPr>
      </w:pPr>
    </w:p>
    <w:p w14:paraId="4C282505" w14:textId="77777777" w:rsidR="00354507" w:rsidRPr="00C343F1" w:rsidRDefault="00354507" w:rsidP="00E133E0">
      <w:pPr>
        <w:jc w:val="center"/>
        <w:rPr>
          <w:rFonts w:ascii="Verdana" w:eastAsia="Calibri" w:hAnsi="Verdana"/>
          <w:b/>
        </w:rPr>
      </w:pPr>
      <w:r w:rsidRPr="00C343F1">
        <w:rPr>
          <w:rFonts w:ascii="Verdana" w:hAnsi="Verdana"/>
          <w:b/>
        </w:rPr>
        <w:t>PASLAUGŲ PIRKIMO-PARDAVIMO SUTARTIS Nr. As- ______ (5.44 E)</w:t>
      </w:r>
    </w:p>
    <w:p w14:paraId="3B210855" w14:textId="77777777" w:rsidR="00354507" w:rsidRPr="00C343F1" w:rsidRDefault="00354507" w:rsidP="00E133E0">
      <w:pPr>
        <w:jc w:val="center"/>
        <w:rPr>
          <w:rFonts w:ascii="Verdana" w:hAnsi="Verdana"/>
          <w:b/>
        </w:rPr>
      </w:pPr>
      <w:r w:rsidRPr="00C343F1">
        <w:rPr>
          <w:rFonts w:ascii="Verdana" w:hAnsi="Verdana"/>
          <w:b/>
        </w:rPr>
        <w:t>SPECIALIOSIOS SĄLYGOS</w:t>
      </w:r>
    </w:p>
    <w:p w14:paraId="7D4984B5" w14:textId="77777777" w:rsidR="00354507" w:rsidRPr="00C343F1" w:rsidRDefault="00354507" w:rsidP="00E133E0">
      <w:pPr>
        <w:jc w:val="center"/>
        <w:rPr>
          <w:rFonts w:ascii="Verdana" w:hAnsi="Verdana"/>
          <w:b/>
        </w:rPr>
      </w:pPr>
    </w:p>
    <w:p w14:paraId="0875202C" w14:textId="546CB4C8" w:rsidR="00354507" w:rsidRPr="00C343F1" w:rsidRDefault="00354507" w:rsidP="00E133E0">
      <w:pPr>
        <w:jc w:val="center"/>
        <w:rPr>
          <w:rFonts w:ascii="Verdana" w:hAnsi="Verdana"/>
          <w:b/>
        </w:rPr>
      </w:pPr>
      <w:r w:rsidRPr="00C343F1">
        <w:rPr>
          <w:rFonts w:ascii="Verdana" w:hAnsi="Verdana"/>
          <w:b/>
        </w:rPr>
        <w:t xml:space="preserve">Du tūkstančiai dvidešimt </w:t>
      </w:r>
      <w:r w:rsidR="003D30D1" w:rsidRPr="00C343F1">
        <w:rPr>
          <w:rFonts w:ascii="Verdana" w:hAnsi="Verdana"/>
          <w:b/>
        </w:rPr>
        <w:t>____</w:t>
      </w:r>
      <w:r w:rsidR="000262CC" w:rsidRPr="00C343F1">
        <w:rPr>
          <w:rFonts w:ascii="Verdana" w:hAnsi="Verdana"/>
          <w:b/>
        </w:rPr>
        <w:t xml:space="preserve"> </w:t>
      </w:r>
      <w:r w:rsidRPr="00C343F1">
        <w:rPr>
          <w:rFonts w:ascii="Verdana" w:hAnsi="Verdana"/>
          <w:b/>
        </w:rPr>
        <w:t>metų ______ mėnesio __ diena</w:t>
      </w:r>
    </w:p>
    <w:p w14:paraId="105FFAC0" w14:textId="77777777" w:rsidR="00354507" w:rsidRPr="00C343F1" w:rsidRDefault="00354507" w:rsidP="00E133E0">
      <w:pPr>
        <w:ind w:left="-567"/>
        <w:jc w:val="center"/>
        <w:rPr>
          <w:rFonts w:ascii="Verdana" w:hAnsi="Verdana"/>
          <w:b/>
        </w:rPr>
      </w:pPr>
    </w:p>
    <w:p w14:paraId="4D234528" w14:textId="6C237B94" w:rsidR="00354507" w:rsidRPr="00C343F1" w:rsidRDefault="00320D40" w:rsidP="00E133E0">
      <w:pPr>
        <w:ind w:firstLine="709"/>
        <w:jc w:val="both"/>
        <w:rPr>
          <w:rFonts w:ascii="Verdana" w:hAnsi="Verdana"/>
        </w:rPr>
      </w:pPr>
      <w:r w:rsidRPr="00C343F1">
        <w:rPr>
          <w:rFonts w:ascii="Verdana" w:hAnsi="Verdana"/>
        </w:rPr>
        <w:t xml:space="preserve">Marijampolės savivaldybės </w:t>
      </w:r>
      <w:r w:rsidR="00D85F5E" w:rsidRPr="00C343F1">
        <w:rPr>
          <w:rFonts w:ascii="Verdana" w:hAnsi="Verdana"/>
        </w:rPr>
        <w:t>administracija</w:t>
      </w:r>
      <w:r w:rsidR="005A6FC0" w:rsidRPr="00C343F1">
        <w:rPr>
          <w:rFonts w:ascii="Verdana" w:hAnsi="Verdana"/>
        </w:rPr>
        <w:t xml:space="preserve">, juridinio asmens kodas </w:t>
      </w:r>
      <w:r w:rsidRPr="00C343F1">
        <w:rPr>
          <w:rFonts w:ascii="Verdana" w:hAnsi="Verdana"/>
        </w:rPr>
        <w:t>188769113</w:t>
      </w:r>
      <w:r w:rsidR="005A6FC0" w:rsidRPr="00C343F1">
        <w:rPr>
          <w:rFonts w:ascii="Verdana" w:hAnsi="Verdana"/>
        </w:rPr>
        <w:t xml:space="preserve">, kurios registruota buveinė yra </w:t>
      </w:r>
      <w:r w:rsidRPr="00C343F1">
        <w:rPr>
          <w:rFonts w:ascii="Verdana" w:hAnsi="Verdana" w:cs="Arial Unicode MS"/>
        </w:rPr>
        <w:t>J. Basanavičiaus a. 1</w:t>
      </w:r>
      <w:r w:rsidR="00C83388" w:rsidRPr="00C343F1">
        <w:rPr>
          <w:rFonts w:ascii="Verdana" w:hAnsi="Verdana" w:cs="Arial Unicode MS"/>
        </w:rPr>
        <w:t>, LT-6</w:t>
      </w:r>
      <w:r w:rsidRPr="00C343F1">
        <w:rPr>
          <w:rFonts w:ascii="Verdana" w:hAnsi="Verdana" w:cs="Arial Unicode MS"/>
        </w:rPr>
        <w:t>8307</w:t>
      </w:r>
      <w:r w:rsidR="00C83388" w:rsidRPr="00C343F1">
        <w:rPr>
          <w:rFonts w:ascii="Verdana" w:hAnsi="Verdana" w:cs="Arial Unicode MS"/>
        </w:rPr>
        <w:t>, Marijampolė</w:t>
      </w:r>
      <w:r w:rsidR="005A6FC0" w:rsidRPr="00C343F1">
        <w:rPr>
          <w:rFonts w:ascii="Verdana" w:hAnsi="Verdana"/>
        </w:rPr>
        <w:t>, duomenys apie įstaigą kaupiami ir saugomi Lietuvos Respublikos juridinių asmenų registre, atstovaujama</w:t>
      </w:r>
      <w:r w:rsidR="00D80F18" w:rsidRPr="00C343F1">
        <w:rPr>
          <w:rFonts w:ascii="Verdana" w:hAnsi="Verdana"/>
          <w:i/>
        </w:rPr>
        <w:t xml:space="preserve"> </w:t>
      </w:r>
      <w:r w:rsidR="00D80F18" w:rsidRPr="00C343F1">
        <w:rPr>
          <w:rFonts w:ascii="Verdana" w:hAnsi="Verdana"/>
          <w:iCs/>
        </w:rPr>
        <w:t>direktoriaus Nerijaus Mašalaičio</w:t>
      </w:r>
      <w:r w:rsidR="005A6FC0" w:rsidRPr="00C343F1">
        <w:rPr>
          <w:rFonts w:ascii="Verdana" w:hAnsi="Verdana"/>
        </w:rPr>
        <w:t xml:space="preserve">, veikiančio (-ios) pagal </w:t>
      </w:r>
      <w:r w:rsidR="00D80F18" w:rsidRPr="00C343F1">
        <w:rPr>
          <w:rFonts w:ascii="Verdana" w:hAnsi="Verdana"/>
          <w:iCs/>
        </w:rPr>
        <w:t>įstaigos nuostatus</w:t>
      </w:r>
      <w:r w:rsidR="005A6FC0" w:rsidRPr="00C343F1">
        <w:rPr>
          <w:rFonts w:ascii="Verdana" w:hAnsi="Verdana"/>
        </w:rPr>
        <w:t xml:space="preserve"> </w:t>
      </w:r>
      <w:r w:rsidR="00354507" w:rsidRPr="00C343F1">
        <w:rPr>
          <w:rFonts w:ascii="Verdana" w:hAnsi="Verdana"/>
        </w:rPr>
        <w:t>(toliau – Užsakovas), ir</w:t>
      </w:r>
    </w:p>
    <w:p w14:paraId="5D20EC37" w14:textId="77777777" w:rsidR="00354507" w:rsidRPr="00C343F1" w:rsidRDefault="00354507" w:rsidP="00E133E0">
      <w:pPr>
        <w:ind w:firstLine="426"/>
        <w:jc w:val="both"/>
        <w:rPr>
          <w:rFonts w:ascii="Verdana" w:hAnsi="Verdana"/>
        </w:rPr>
      </w:pPr>
      <w:r w:rsidRPr="00C343F1">
        <w:rPr>
          <w:rFonts w:ascii="Verdana" w:hAnsi="Verdana"/>
          <w:i/>
        </w:rPr>
        <w:t>(Paslaugų teikėjas)</w:t>
      </w:r>
      <w:r w:rsidRPr="00C343F1">
        <w:rPr>
          <w:rFonts w:ascii="Verdana" w:hAnsi="Verdana"/>
        </w:rPr>
        <w:t xml:space="preserve">, juridinio asmens kodas </w:t>
      </w:r>
      <w:r w:rsidRPr="00C343F1">
        <w:rPr>
          <w:rFonts w:ascii="Verdana" w:hAnsi="Verdana"/>
          <w:i/>
        </w:rPr>
        <w:t>(nurodomas kodas)</w:t>
      </w:r>
      <w:r w:rsidRPr="00C343F1">
        <w:rPr>
          <w:rFonts w:ascii="Verdana" w:hAnsi="Verdana"/>
        </w:rPr>
        <w:t xml:space="preserve">, kurio registruota buveinė yra </w:t>
      </w:r>
      <w:r w:rsidRPr="00C343F1">
        <w:rPr>
          <w:rFonts w:ascii="Verdana" w:hAnsi="Verdana"/>
          <w:i/>
        </w:rPr>
        <w:t>(adresas)</w:t>
      </w:r>
      <w:r w:rsidRPr="00C343F1">
        <w:rPr>
          <w:rFonts w:ascii="Verdana" w:hAnsi="Verdana"/>
        </w:rPr>
        <w:t xml:space="preserve">, duomenys apie įmonę kaupiami ir saugomi Lietuvos Respublikos juridinių asmenų registre, atstovaujama </w:t>
      </w:r>
      <w:r w:rsidRPr="00C343F1">
        <w:rPr>
          <w:rFonts w:ascii="Verdana" w:hAnsi="Verdana"/>
          <w:i/>
        </w:rPr>
        <w:t>(pareigos, vardas, pavardė)</w:t>
      </w:r>
      <w:r w:rsidRPr="00C343F1">
        <w:rPr>
          <w:rFonts w:ascii="Verdana" w:hAnsi="Verdana"/>
        </w:rPr>
        <w:t xml:space="preserve">, veikiančio (-ios) pagal </w:t>
      </w:r>
      <w:r w:rsidRPr="00C343F1">
        <w:rPr>
          <w:rFonts w:ascii="Verdana" w:hAnsi="Verdana"/>
          <w:i/>
        </w:rPr>
        <w:t>(dokumentas, kurio pagrindu veikia asmuo)</w:t>
      </w:r>
      <w:r w:rsidRPr="00C343F1">
        <w:rPr>
          <w:rFonts w:ascii="Verdana" w:hAnsi="Verdana"/>
        </w:rPr>
        <w:t xml:space="preserve"> (toliau – Paslaugų teikėjas), </w:t>
      </w:r>
      <w:r w:rsidRPr="00C343F1">
        <w:rPr>
          <w:rFonts w:ascii="Verdana" w:hAnsi="Verdana"/>
          <w:i/>
        </w:rPr>
        <w:t>(jei tai ūkio subjektų grupė – atitinkami duomenys apie kiekvieną partnerį)</w:t>
      </w:r>
    </w:p>
    <w:p w14:paraId="5312EE45" w14:textId="77777777" w:rsidR="00354507" w:rsidRPr="00C343F1" w:rsidRDefault="00354507" w:rsidP="00E133E0">
      <w:pPr>
        <w:ind w:firstLine="709"/>
        <w:jc w:val="both"/>
        <w:rPr>
          <w:rFonts w:ascii="Verdana" w:hAnsi="Verdana"/>
          <w:color w:val="000000"/>
        </w:rPr>
      </w:pPr>
      <w:bookmarkStart w:id="79" w:name="_Toc348679424"/>
      <w:r w:rsidRPr="00C343F1">
        <w:rPr>
          <w:rFonts w:ascii="Verdana" w:hAnsi="Verdana"/>
          <w:color w:val="000000"/>
        </w:rPr>
        <w:t xml:space="preserve">toliau kartu šioje paslaugų pirkimo sutartyje vadinami „Šalimis“, o kiekvienas atskirai – „Šalimi“, sudarė šią </w:t>
      </w:r>
      <w:r w:rsidRPr="00C343F1">
        <w:rPr>
          <w:rFonts w:ascii="Verdana" w:hAnsi="Verdana"/>
        </w:rPr>
        <w:t xml:space="preserve">paslaugų </w:t>
      </w:r>
      <w:r w:rsidRPr="00C343F1">
        <w:rPr>
          <w:rFonts w:ascii="Verdana" w:hAnsi="Verdana"/>
          <w:color w:val="000000"/>
        </w:rPr>
        <w:t>pirkimo sutartį, toliau vadinamą „Sutartimi“, ir susitarė dėl toliau išvardytų sąlygų.</w:t>
      </w:r>
    </w:p>
    <w:p w14:paraId="184BA350" w14:textId="77777777" w:rsidR="00354507" w:rsidRPr="00C343F1" w:rsidRDefault="00354507" w:rsidP="00E133E0">
      <w:pPr>
        <w:ind w:left="-567" w:firstLine="709"/>
        <w:jc w:val="both"/>
        <w:rPr>
          <w:rFonts w:ascii="Verdana" w:hAnsi="Verdana"/>
          <w:color w:val="000000"/>
        </w:rPr>
      </w:pPr>
    </w:p>
    <w:p w14:paraId="28C4EA2A" w14:textId="77777777" w:rsidR="00354507" w:rsidRPr="00C343F1" w:rsidRDefault="00354507" w:rsidP="00E133E0">
      <w:pPr>
        <w:pStyle w:val="Sraopastraipa"/>
        <w:numPr>
          <w:ilvl w:val="0"/>
          <w:numId w:val="16"/>
        </w:numPr>
        <w:spacing w:after="0" w:line="240" w:lineRule="auto"/>
        <w:ind w:left="0" w:firstLine="709"/>
        <w:jc w:val="center"/>
        <w:outlineLvl w:val="0"/>
        <w:rPr>
          <w:rFonts w:ascii="Verdana" w:hAnsi="Verdana"/>
          <w:b/>
          <w:sz w:val="24"/>
          <w:szCs w:val="24"/>
        </w:rPr>
      </w:pPr>
      <w:bookmarkStart w:id="80" w:name="_Toc114151103"/>
      <w:bookmarkStart w:id="81" w:name="_Toc152599046"/>
      <w:bookmarkStart w:id="82" w:name="_Toc166510006"/>
      <w:bookmarkStart w:id="83" w:name="_Toc181953940"/>
      <w:bookmarkStart w:id="84" w:name="_Toc181956757"/>
      <w:bookmarkEnd w:id="79"/>
      <w:r w:rsidRPr="00C343F1">
        <w:rPr>
          <w:rFonts w:ascii="Verdana" w:hAnsi="Verdana"/>
          <w:b/>
          <w:sz w:val="24"/>
          <w:szCs w:val="24"/>
        </w:rPr>
        <w:t>SUTARTIES OBJEKTAS</w:t>
      </w:r>
      <w:bookmarkEnd w:id="80"/>
      <w:bookmarkEnd w:id="81"/>
      <w:bookmarkEnd w:id="82"/>
      <w:bookmarkEnd w:id="83"/>
      <w:bookmarkEnd w:id="84"/>
    </w:p>
    <w:p w14:paraId="25580648" w14:textId="77777777" w:rsidR="00354507" w:rsidRPr="00C343F1" w:rsidRDefault="00354507" w:rsidP="00E133E0">
      <w:pPr>
        <w:pStyle w:val="Sraopastraipa"/>
        <w:spacing w:after="0" w:line="240" w:lineRule="auto"/>
        <w:ind w:left="-567"/>
        <w:outlineLvl w:val="0"/>
        <w:rPr>
          <w:rFonts w:ascii="Verdana" w:hAnsi="Verdana"/>
          <w:sz w:val="24"/>
          <w:szCs w:val="24"/>
        </w:rPr>
      </w:pPr>
    </w:p>
    <w:p w14:paraId="3D87955E" w14:textId="5EE2343B" w:rsidR="00C83388" w:rsidRPr="00C343F1" w:rsidRDefault="00354507" w:rsidP="006E77C2">
      <w:pPr>
        <w:pStyle w:val="Sraopastraipa"/>
        <w:numPr>
          <w:ilvl w:val="1"/>
          <w:numId w:val="17"/>
        </w:numPr>
        <w:tabs>
          <w:tab w:val="left" w:pos="317"/>
        </w:tabs>
        <w:suppressAutoHyphens/>
        <w:autoSpaceDN w:val="0"/>
        <w:spacing w:after="0" w:line="240" w:lineRule="auto"/>
        <w:ind w:left="0" w:firstLine="709"/>
        <w:jc w:val="both"/>
        <w:textAlignment w:val="baseline"/>
        <w:rPr>
          <w:rFonts w:ascii="Verdana" w:hAnsi="Verdana"/>
          <w:b/>
          <w:bCs/>
          <w:sz w:val="24"/>
          <w:szCs w:val="24"/>
        </w:rPr>
      </w:pPr>
      <w:r w:rsidRPr="00C343F1">
        <w:rPr>
          <w:rFonts w:ascii="Verdana" w:hAnsi="Verdana"/>
          <w:sz w:val="24"/>
          <w:szCs w:val="24"/>
        </w:rPr>
        <w:t>Sutarties objektas –</w:t>
      </w:r>
      <w:r w:rsidR="00C83388" w:rsidRPr="00C343F1">
        <w:rPr>
          <w:rFonts w:ascii="Verdana" w:hAnsi="Verdana"/>
          <w:sz w:val="24"/>
          <w:szCs w:val="24"/>
        </w:rPr>
        <w:t xml:space="preserve"> </w:t>
      </w:r>
      <w:r w:rsidR="00D80F18" w:rsidRPr="00C343F1">
        <w:rPr>
          <w:rFonts w:ascii="Verdana" w:hAnsi="Verdana"/>
          <w:iCs/>
          <w:sz w:val="24"/>
          <w:szCs w:val="24"/>
        </w:rPr>
        <w:t xml:space="preserve">Savivaldybei nuosavybės teise priklausančių gyvenamųjų patalpų (su priklausiniais) nuomos administravimo paslaugos </w:t>
      </w:r>
      <w:r w:rsidR="00C83388" w:rsidRPr="00C343F1">
        <w:rPr>
          <w:rFonts w:ascii="Verdana" w:hAnsi="Verdana"/>
          <w:sz w:val="24"/>
          <w:szCs w:val="24"/>
        </w:rPr>
        <w:t>(toliau – paslaugos).</w:t>
      </w:r>
    </w:p>
    <w:p w14:paraId="70159A7A" w14:textId="29A2017E" w:rsidR="00627694" w:rsidRPr="00C343F1" w:rsidRDefault="00354507" w:rsidP="00E133E0">
      <w:pPr>
        <w:pStyle w:val="Sraopastraipa"/>
        <w:numPr>
          <w:ilvl w:val="1"/>
          <w:numId w:val="17"/>
        </w:numPr>
        <w:tabs>
          <w:tab w:val="left" w:pos="426"/>
          <w:tab w:val="left" w:pos="1276"/>
        </w:tabs>
        <w:spacing w:after="0" w:line="240" w:lineRule="auto"/>
        <w:ind w:left="0" w:firstLine="709"/>
        <w:jc w:val="both"/>
        <w:rPr>
          <w:rFonts w:ascii="Verdana" w:hAnsi="Verdana"/>
          <w:sz w:val="24"/>
          <w:szCs w:val="24"/>
        </w:rPr>
      </w:pPr>
      <w:r w:rsidRPr="00C343F1">
        <w:rPr>
          <w:rFonts w:ascii="Verdana" w:hAnsi="Verdana"/>
          <w:sz w:val="24"/>
          <w:szCs w:val="24"/>
        </w:rPr>
        <w:t>Paslaugos turi būti teikiamos laiku ir kokybiškai, vadovaujantis technine specifikacija (Sutarties 1 priedas), teisės aktų, reglamentuojančių Paslaugų teikimą, nuostatomis, viešojo pirkimo dokumentais ir šios Sutarties sąlygų reikalavimais. Jei Sutartyje pateikiamos nuorodos į teisės aktus, turi būti taikomos aktualios teisės aktų redakcijos, jei nenurodyta kitaip.</w:t>
      </w:r>
    </w:p>
    <w:p w14:paraId="17AF660A" w14:textId="77777777" w:rsidR="00354507" w:rsidRPr="00C343F1" w:rsidRDefault="00354507" w:rsidP="00E133E0">
      <w:pPr>
        <w:tabs>
          <w:tab w:val="left" w:pos="1134"/>
        </w:tabs>
        <w:jc w:val="both"/>
        <w:rPr>
          <w:rFonts w:ascii="Verdana" w:hAnsi="Verdana"/>
          <w:highlight w:val="yellow"/>
        </w:rPr>
      </w:pPr>
    </w:p>
    <w:p w14:paraId="3EEA3D23" w14:textId="77777777" w:rsidR="00354507" w:rsidRPr="00C343F1" w:rsidRDefault="00354507" w:rsidP="00E133E0">
      <w:pPr>
        <w:pStyle w:val="Sraopastraipa"/>
        <w:numPr>
          <w:ilvl w:val="0"/>
          <w:numId w:val="16"/>
        </w:numPr>
        <w:spacing w:after="0" w:line="240" w:lineRule="auto"/>
        <w:ind w:left="0" w:firstLine="709"/>
        <w:jc w:val="center"/>
        <w:outlineLvl w:val="0"/>
        <w:rPr>
          <w:rFonts w:ascii="Verdana" w:hAnsi="Verdana"/>
          <w:b/>
          <w:sz w:val="24"/>
          <w:szCs w:val="24"/>
        </w:rPr>
      </w:pPr>
      <w:bookmarkStart w:id="85" w:name="_Toc348679425"/>
      <w:bookmarkStart w:id="86" w:name="_Toc114151104"/>
      <w:bookmarkStart w:id="87" w:name="_Toc152599047"/>
      <w:bookmarkStart w:id="88" w:name="_Toc166510007"/>
      <w:bookmarkStart w:id="89" w:name="_Toc181953941"/>
      <w:bookmarkStart w:id="90" w:name="_Toc181956758"/>
      <w:r w:rsidRPr="00C343F1">
        <w:rPr>
          <w:rFonts w:ascii="Verdana" w:hAnsi="Verdana"/>
          <w:b/>
          <w:sz w:val="24"/>
          <w:szCs w:val="24"/>
        </w:rPr>
        <w:t xml:space="preserve">SUTARTIES GALIOJIMAS, VYKDYMO PRADŽIA, </w:t>
      </w:r>
      <w:bookmarkEnd w:id="85"/>
      <w:r w:rsidRPr="00C343F1">
        <w:rPr>
          <w:rFonts w:ascii="Verdana" w:hAnsi="Verdana"/>
          <w:b/>
          <w:sz w:val="24"/>
          <w:szCs w:val="24"/>
        </w:rPr>
        <w:t>TRUKMĖ IR TERMINAI</w:t>
      </w:r>
      <w:bookmarkEnd w:id="86"/>
      <w:bookmarkEnd w:id="87"/>
      <w:bookmarkEnd w:id="88"/>
      <w:bookmarkEnd w:id="89"/>
      <w:bookmarkEnd w:id="90"/>
    </w:p>
    <w:p w14:paraId="3B3847B3" w14:textId="77777777" w:rsidR="00354507" w:rsidRPr="00C343F1" w:rsidRDefault="00354507" w:rsidP="00E133E0">
      <w:pPr>
        <w:ind w:left="-567"/>
        <w:outlineLvl w:val="0"/>
        <w:rPr>
          <w:rFonts w:ascii="Verdana" w:hAnsi="Verdana"/>
        </w:rPr>
      </w:pPr>
    </w:p>
    <w:p w14:paraId="3EE141BD" w14:textId="66EA31A2" w:rsidR="00705806" w:rsidRPr="00C343F1" w:rsidRDefault="00627694" w:rsidP="00407803">
      <w:pPr>
        <w:numPr>
          <w:ilvl w:val="1"/>
          <w:numId w:val="19"/>
        </w:numPr>
        <w:tabs>
          <w:tab w:val="left" w:pos="1134"/>
          <w:tab w:val="left" w:pos="1200"/>
        </w:tabs>
        <w:ind w:left="0" w:firstLine="709"/>
        <w:jc w:val="both"/>
        <w:rPr>
          <w:rFonts w:ascii="Verdana" w:hAnsi="Verdana"/>
        </w:rPr>
      </w:pPr>
      <w:r w:rsidRPr="00C343F1">
        <w:rPr>
          <w:rFonts w:ascii="Verdana" w:hAnsi="Verdana"/>
        </w:rPr>
        <w:t xml:space="preserve">Sutarčiai įsigaliojus po jos pasirašymo (abiejų šalių) perkamos </w:t>
      </w:r>
      <w:r w:rsidR="007B4309" w:rsidRPr="00C343F1">
        <w:rPr>
          <w:rFonts w:ascii="Verdana" w:hAnsi="Verdana"/>
        </w:rPr>
        <w:t>P</w:t>
      </w:r>
      <w:r w:rsidRPr="00C343F1">
        <w:rPr>
          <w:rFonts w:ascii="Verdana" w:hAnsi="Verdana"/>
        </w:rPr>
        <w:t xml:space="preserve">aslaugos turi būti pilnai suteiktos </w:t>
      </w:r>
      <w:r w:rsidR="00705806" w:rsidRPr="00C343F1">
        <w:rPr>
          <w:rFonts w:ascii="Verdana" w:hAnsi="Verdana"/>
        </w:rPr>
        <w:t xml:space="preserve">per </w:t>
      </w:r>
      <w:r w:rsidR="00A373A2" w:rsidRPr="00C343F1">
        <w:rPr>
          <w:rFonts w:ascii="Verdana" w:hAnsi="Verdana"/>
          <w:b/>
          <w:bCs/>
        </w:rPr>
        <w:t>36</w:t>
      </w:r>
      <w:r w:rsidR="00705806" w:rsidRPr="00C343F1">
        <w:rPr>
          <w:rFonts w:ascii="Verdana" w:hAnsi="Verdana"/>
          <w:b/>
          <w:bCs/>
        </w:rPr>
        <w:t xml:space="preserve"> (</w:t>
      </w:r>
      <w:r w:rsidR="00A373A2" w:rsidRPr="00C343F1">
        <w:rPr>
          <w:rFonts w:ascii="Verdana" w:hAnsi="Verdana"/>
          <w:b/>
          <w:bCs/>
        </w:rPr>
        <w:t>trisdešimt šešis</w:t>
      </w:r>
      <w:r w:rsidR="00705806" w:rsidRPr="00C343F1">
        <w:rPr>
          <w:rFonts w:ascii="Verdana" w:hAnsi="Verdana"/>
          <w:b/>
          <w:bCs/>
        </w:rPr>
        <w:t>) mėn.</w:t>
      </w:r>
      <w:r w:rsidR="00A373A2" w:rsidRPr="00C343F1">
        <w:rPr>
          <w:rFonts w:ascii="Verdana" w:hAnsi="Verdana"/>
          <w:b/>
          <w:bCs/>
        </w:rPr>
        <w:t xml:space="preserve"> </w:t>
      </w:r>
      <w:r w:rsidR="00F25D9D" w:rsidRPr="00C343F1">
        <w:rPr>
          <w:rFonts w:ascii="Verdana" w:hAnsi="Verdana"/>
        </w:rPr>
        <w:t xml:space="preserve">Sutartis </w:t>
      </w:r>
      <w:r w:rsidR="00F25D9D" w:rsidRPr="00C343F1">
        <w:rPr>
          <w:rFonts w:ascii="Verdana" w:hAnsi="Verdana"/>
          <w:b/>
        </w:rPr>
        <w:t>galioja iki kol yra visiškai įvykdomi sutartiniai įsipareigojimai, išnaudojama pradinė</w:t>
      </w:r>
      <w:r w:rsidR="00407803" w:rsidRPr="00C343F1">
        <w:rPr>
          <w:rFonts w:ascii="Verdana" w:hAnsi="Verdana"/>
          <w:b/>
        </w:rPr>
        <w:t>s</w:t>
      </w:r>
      <w:r w:rsidR="00F25D9D" w:rsidRPr="00C343F1">
        <w:rPr>
          <w:rFonts w:ascii="Verdana" w:hAnsi="Verdana"/>
          <w:b/>
        </w:rPr>
        <w:t xml:space="preserve"> Sutarties vertė</w:t>
      </w:r>
      <w:r w:rsidR="00F25D9D" w:rsidRPr="00C343F1">
        <w:rPr>
          <w:rFonts w:ascii="Verdana" w:hAnsi="Verdana"/>
        </w:rPr>
        <w:t xml:space="preserve"> arba kol Šalys sutaria ją nutraukti įstatymų ar sutartyje nustatytais atvejais, bet ne ilgiau kaip </w:t>
      </w:r>
      <w:r w:rsidR="00F25D9D" w:rsidRPr="00C343F1">
        <w:rPr>
          <w:rFonts w:ascii="Verdana" w:hAnsi="Verdana"/>
          <w:b/>
          <w:bCs/>
        </w:rPr>
        <w:t>37 (trisdešimt septynis) mėn.</w:t>
      </w:r>
    </w:p>
    <w:p w14:paraId="5A0BB168" w14:textId="0E262FC9" w:rsidR="00705806" w:rsidRPr="00C343F1" w:rsidRDefault="00705806" w:rsidP="00E133E0">
      <w:pPr>
        <w:numPr>
          <w:ilvl w:val="1"/>
          <w:numId w:val="19"/>
        </w:numPr>
        <w:tabs>
          <w:tab w:val="left" w:pos="1134"/>
          <w:tab w:val="left" w:pos="1200"/>
        </w:tabs>
        <w:ind w:left="0" w:firstLine="709"/>
        <w:jc w:val="both"/>
        <w:rPr>
          <w:rFonts w:ascii="Verdana" w:hAnsi="Verdana"/>
        </w:rPr>
      </w:pPr>
      <w:r w:rsidRPr="00C343F1">
        <w:rPr>
          <w:rFonts w:ascii="Verdana" w:hAnsi="Verdana"/>
        </w:rPr>
        <w:t xml:space="preserve"> Sutarties galiojimo terminą sudaro: Paslaugų teikimo terminas </w:t>
      </w:r>
      <w:r w:rsidR="00A373A2" w:rsidRPr="00C343F1">
        <w:rPr>
          <w:rFonts w:ascii="Verdana" w:hAnsi="Verdana"/>
          <w:b/>
          <w:bCs/>
        </w:rPr>
        <w:t>36</w:t>
      </w:r>
      <w:r w:rsidRPr="00C343F1">
        <w:rPr>
          <w:rFonts w:ascii="Verdana" w:hAnsi="Verdana"/>
          <w:b/>
          <w:bCs/>
        </w:rPr>
        <w:t xml:space="preserve"> (</w:t>
      </w:r>
      <w:r w:rsidR="00A373A2" w:rsidRPr="00C343F1">
        <w:rPr>
          <w:rFonts w:ascii="Verdana" w:hAnsi="Verdana"/>
          <w:b/>
          <w:bCs/>
        </w:rPr>
        <w:t>trisdešimt šeši</w:t>
      </w:r>
      <w:r w:rsidRPr="00C343F1">
        <w:rPr>
          <w:rFonts w:ascii="Verdana" w:hAnsi="Verdana"/>
          <w:b/>
          <w:bCs/>
        </w:rPr>
        <w:t xml:space="preserve">) mėn. </w:t>
      </w:r>
      <w:r w:rsidRPr="00C343F1">
        <w:rPr>
          <w:rFonts w:ascii="Verdana" w:hAnsi="Verdana"/>
        </w:rPr>
        <w:t>ir 30 (trisdešimt) k. d. apmokėjimo už suteiktas Paslaugas terminas.</w:t>
      </w:r>
    </w:p>
    <w:p w14:paraId="3830C297" w14:textId="71F51A1C" w:rsidR="00615D86" w:rsidRPr="00C343F1" w:rsidRDefault="00615D86" w:rsidP="00E133E0">
      <w:pPr>
        <w:pStyle w:val="Sraopastraipa"/>
        <w:numPr>
          <w:ilvl w:val="1"/>
          <w:numId w:val="19"/>
        </w:numPr>
        <w:tabs>
          <w:tab w:val="left" w:pos="1134"/>
        </w:tabs>
        <w:spacing w:after="0" w:line="240" w:lineRule="auto"/>
        <w:ind w:left="0" w:firstLine="709"/>
        <w:jc w:val="both"/>
        <w:rPr>
          <w:rFonts w:ascii="Verdana" w:hAnsi="Verdana"/>
          <w:sz w:val="24"/>
          <w:szCs w:val="24"/>
        </w:rPr>
      </w:pPr>
      <w:r w:rsidRPr="00C343F1">
        <w:rPr>
          <w:rFonts w:ascii="Verdana" w:hAnsi="Verdana"/>
          <w:sz w:val="24"/>
          <w:szCs w:val="24"/>
        </w:rPr>
        <w:t xml:space="preserve">Paslaugos suteikiamos pagal </w:t>
      </w:r>
      <w:r w:rsidR="00617C05" w:rsidRPr="00C343F1">
        <w:rPr>
          <w:rFonts w:ascii="Verdana" w:hAnsi="Verdana"/>
          <w:sz w:val="24"/>
          <w:szCs w:val="24"/>
        </w:rPr>
        <w:t xml:space="preserve">Sutarties 2 priede </w:t>
      </w:r>
      <w:r w:rsidR="00705806" w:rsidRPr="00C343F1">
        <w:rPr>
          <w:rFonts w:ascii="Verdana" w:hAnsi="Verdana"/>
          <w:sz w:val="24"/>
          <w:szCs w:val="24"/>
        </w:rPr>
        <w:t>„</w:t>
      </w:r>
      <w:r w:rsidR="00617C05" w:rsidRPr="00C343F1">
        <w:rPr>
          <w:rFonts w:ascii="Verdana" w:hAnsi="Verdana"/>
          <w:sz w:val="24"/>
          <w:szCs w:val="24"/>
        </w:rPr>
        <w:t>Techninė specifikacija“ numatytus terminus.</w:t>
      </w:r>
    </w:p>
    <w:p w14:paraId="5A370D95" w14:textId="77777777" w:rsidR="00452D75" w:rsidRPr="00C343F1" w:rsidRDefault="00452D75" w:rsidP="00E133E0">
      <w:pPr>
        <w:pStyle w:val="Sraopastraipa"/>
        <w:tabs>
          <w:tab w:val="left" w:pos="1134"/>
        </w:tabs>
        <w:spacing w:after="0" w:line="240" w:lineRule="auto"/>
        <w:ind w:left="709"/>
        <w:jc w:val="both"/>
        <w:rPr>
          <w:rFonts w:ascii="Verdana" w:hAnsi="Verdana"/>
          <w:b/>
          <w:sz w:val="24"/>
          <w:szCs w:val="24"/>
        </w:rPr>
      </w:pPr>
    </w:p>
    <w:p w14:paraId="3C20C5AF" w14:textId="77777777" w:rsidR="00354507" w:rsidRPr="00C343F1" w:rsidRDefault="00354507" w:rsidP="00E133E0">
      <w:pPr>
        <w:pStyle w:val="Sraopastraipa"/>
        <w:numPr>
          <w:ilvl w:val="0"/>
          <w:numId w:val="16"/>
        </w:numPr>
        <w:suppressAutoHyphens/>
        <w:spacing w:after="0" w:line="240" w:lineRule="auto"/>
        <w:ind w:left="0" w:firstLine="709"/>
        <w:jc w:val="center"/>
        <w:rPr>
          <w:rFonts w:ascii="Verdana" w:hAnsi="Verdana"/>
          <w:b/>
          <w:sz w:val="24"/>
          <w:szCs w:val="24"/>
        </w:rPr>
      </w:pPr>
      <w:r w:rsidRPr="00C343F1">
        <w:rPr>
          <w:rFonts w:ascii="Verdana" w:hAnsi="Verdana"/>
          <w:b/>
          <w:sz w:val="24"/>
          <w:szCs w:val="24"/>
        </w:rPr>
        <w:lastRenderedPageBreak/>
        <w:t>SUTARTIES KAINA (KAINODAROS TAISYKLĖS) IR MOKĖJIMO SĄLYGOS</w:t>
      </w:r>
    </w:p>
    <w:p w14:paraId="504CABFB" w14:textId="77777777" w:rsidR="00354507" w:rsidRPr="00C343F1" w:rsidRDefault="00354507" w:rsidP="00E133E0">
      <w:pPr>
        <w:pStyle w:val="Sraopastraipa"/>
        <w:suppressAutoHyphens/>
        <w:spacing w:after="0" w:line="240" w:lineRule="auto"/>
        <w:ind w:left="-567"/>
        <w:rPr>
          <w:rFonts w:ascii="Verdana" w:hAnsi="Verdana"/>
          <w:b/>
          <w:sz w:val="24"/>
          <w:szCs w:val="24"/>
        </w:rPr>
      </w:pPr>
    </w:p>
    <w:p w14:paraId="4B39882C" w14:textId="6259C269" w:rsidR="002A481A" w:rsidRPr="00C343F1"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sz w:val="24"/>
          <w:szCs w:val="24"/>
        </w:rPr>
      </w:pPr>
      <w:r w:rsidRPr="00C343F1">
        <w:rPr>
          <w:rFonts w:ascii="Verdana" w:hAnsi="Verdana"/>
          <w:sz w:val="24"/>
          <w:szCs w:val="24"/>
        </w:rPr>
        <w:t xml:space="preserve">Pradinės Sutarties vertė yra </w:t>
      </w:r>
      <w:r w:rsidR="00A373A2" w:rsidRPr="00C343F1">
        <w:rPr>
          <w:rFonts w:ascii="Verdana" w:hAnsi="Verdana"/>
          <w:b/>
          <w:bCs/>
          <w:sz w:val="24"/>
          <w:szCs w:val="24"/>
        </w:rPr>
        <w:t>107 438,02</w:t>
      </w:r>
      <w:r w:rsidR="00B13B83" w:rsidRPr="00C343F1">
        <w:rPr>
          <w:rFonts w:ascii="Verdana" w:hAnsi="Verdana"/>
          <w:b/>
          <w:bCs/>
          <w:sz w:val="24"/>
          <w:szCs w:val="24"/>
        </w:rPr>
        <w:t xml:space="preserve"> </w:t>
      </w:r>
      <w:r w:rsidRPr="00C343F1">
        <w:rPr>
          <w:rFonts w:ascii="Verdana" w:hAnsi="Verdana"/>
          <w:b/>
          <w:bCs/>
          <w:sz w:val="24"/>
          <w:szCs w:val="24"/>
        </w:rPr>
        <w:t xml:space="preserve">Eur </w:t>
      </w:r>
      <w:r w:rsidR="00A373A2" w:rsidRPr="00C343F1">
        <w:rPr>
          <w:rFonts w:ascii="Verdana" w:hAnsi="Verdana"/>
          <w:b/>
          <w:bCs/>
          <w:sz w:val="24"/>
          <w:szCs w:val="24"/>
        </w:rPr>
        <w:t xml:space="preserve">(vienas šimtas septyni tūkstančiai keturi šimtai trisdešimt aštuoni eurai 2 ct.) </w:t>
      </w:r>
      <w:r w:rsidRPr="00C343F1">
        <w:rPr>
          <w:rFonts w:ascii="Verdana" w:hAnsi="Verdana"/>
          <w:b/>
          <w:bCs/>
          <w:sz w:val="24"/>
          <w:szCs w:val="24"/>
        </w:rPr>
        <w:t>be PVM</w:t>
      </w:r>
      <w:r w:rsidRPr="00C343F1">
        <w:rPr>
          <w:rFonts w:ascii="Verdana" w:hAnsi="Verdana"/>
          <w:sz w:val="24"/>
          <w:szCs w:val="24"/>
        </w:rPr>
        <w:t>.</w:t>
      </w:r>
    </w:p>
    <w:p w14:paraId="68FED217" w14:textId="0977C6F3" w:rsidR="00E070FB" w:rsidRPr="00C343F1" w:rsidRDefault="00E070FB"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sz w:val="24"/>
          <w:szCs w:val="24"/>
        </w:rPr>
      </w:pPr>
      <w:bookmarkStart w:id="91" w:name="_Ref66112359"/>
      <w:r w:rsidRPr="00C343F1">
        <w:rPr>
          <w:rFonts w:ascii="Verdana" w:eastAsia="Times New Roman" w:hAnsi="Verdana"/>
          <w:sz w:val="24"/>
          <w:szCs w:val="24"/>
        </w:rPr>
        <w:t>Sutarties kaina</w:t>
      </w:r>
      <w:r w:rsidR="00A373A2" w:rsidRPr="00C343F1">
        <w:rPr>
          <w:rFonts w:ascii="Verdana" w:eastAsia="Times New Roman" w:hAnsi="Verdana"/>
          <w:sz w:val="24"/>
          <w:szCs w:val="24"/>
        </w:rPr>
        <w:t xml:space="preserve"> 107 438,02 </w:t>
      </w:r>
      <w:r w:rsidRPr="00C343F1">
        <w:rPr>
          <w:rFonts w:ascii="Verdana" w:eastAsia="Times New Roman" w:hAnsi="Verdana"/>
          <w:sz w:val="24"/>
          <w:szCs w:val="24"/>
        </w:rPr>
        <w:t>Eur</w:t>
      </w:r>
      <w:r w:rsidR="00A373A2" w:rsidRPr="00C343F1">
        <w:rPr>
          <w:rFonts w:ascii="Verdana" w:eastAsia="Times New Roman" w:hAnsi="Verdana"/>
          <w:sz w:val="24"/>
          <w:szCs w:val="24"/>
        </w:rPr>
        <w:t xml:space="preserve"> (vienas šimtas septyni tūkstančiai keturi šimtai trisdešimt aštuoni eurai 2 ct.)</w:t>
      </w:r>
      <w:r w:rsidRPr="00C343F1">
        <w:rPr>
          <w:rFonts w:ascii="Verdana" w:eastAsia="Times New Roman" w:hAnsi="Verdana"/>
          <w:sz w:val="24"/>
          <w:szCs w:val="24"/>
        </w:rPr>
        <w:t xml:space="preserve"> be PVM; PVM- </w:t>
      </w:r>
      <w:r w:rsidR="00A373A2" w:rsidRPr="00C343F1">
        <w:rPr>
          <w:rFonts w:ascii="Verdana" w:eastAsia="Times New Roman" w:hAnsi="Verdana"/>
          <w:sz w:val="24"/>
          <w:szCs w:val="24"/>
        </w:rPr>
        <w:t xml:space="preserve">22 561.98 </w:t>
      </w:r>
      <w:r w:rsidRPr="00C343F1">
        <w:rPr>
          <w:rFonts w:ascii="Verdana" w:eastAsia="Times New Roman" w:hAnsi="Verdana"/>
          <w:sz w:val="24"/>
          <w:szCs w:val="24"/>
        </w:rPr>
        <w:t>Eur</w:t>
      </w:r>
      <w:r w:rsidR="00A373A2" w:rsidRPr="00C343F1">
        <w:rPr>
          <w:rFonts w:ascii="Verdana" w:eastAsia="Times New Roman" w:hAnsi="Verdana"/>
          <w:sz w:val="24"/>
          <w:szCs w:val="24"/>
        </w:rPr>
        <w:t xml:space="preserve"> (dvidešimt du tūkstančiai penki šimtai šešiasdešimt vienas euras 98 ct.)</w:t>
      </w:r>
      <w:r w:rsidRPr="00C343F1">
        <w:rPr>
          <w:rFonts w:ascii="Verdana" w:eastAsia="Times New Roman" w:hAnsi="Verdana"/>
          <w:sz w:val="24"/>
          <w:szCs w:val="24"/>
        </w:rPr>
        <w:t xml:space="preserve">; iš viso </w:t>
      </w:r>
      <w:r w:rsidR="00A373A2" w:rsidRPr="00C343F1">
        <w:rPr>
          <w:rFonts w:ascii="Verdana" w:eastAsia="Times New Roman" w:hAnsi="Verdana"/>
          <w:sz w:val="24"/>
          <w:szCs w:val="24"/>
        </w:rPr>
        <w:t xml:space="preserve">130 000,00 </w:t>
      </w:r>
      <w:r w:rsidRPr="00C343F1">
        <w:rPr>
          <w:rFonts w:ascii="Verdana" w:eastAsia="Times New Roman" w:hAnsi="Verdana"/>
          <w:sz w:val="24"/>
          <w:szCs w:val="24"/>
        </w:rPr>
        <w:t xml:space="preserve">Eur </w:t>
      </w:r>
      <w:r w:rsidR="00A373A2" w:rsidRPr="00C343F1">
        <w:rPr>
          <w:rFonts w:ascii="Verdana" w:eastAsia="Times New Roman" w:hAnsi="Verdana"/>
          <w:sz w:val="24"/>
          <w:szCs w:val="24"/>
        </w:rPr>
        <w:t xml:space="preserve">(vienas šimtas trisdešimt tūkstančių eurų 00 ct.) </w:t>
      </w:r>
      <w:r w:rsidRPr="00C343F1">
        <w:rPr>
          <w:rFonts w:ascii="Verdana" w:eastAsia="Times New Roman" w:hAnsi="Verdana"/>
          <w:sz w:val="24"/>
          <w:szCs w:val="24"/>
        </w:rPr>
        <w:t>su PVM.</w:t>
      </w:r>
    </w:p>
    <w:p w14:paraId="3641AD0F" w14:textId="03E9BD97" w:rsidR="00354507" w:rsidRPr="00C343F1"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sz w:val="24"/>
          <w:szCs w:val="24"/>
        </w:rPr>
      </w:pPr>
      <w:r w:rsidRPr="00C343F1">
        <w:rPr>
          <w:rFonts w:ascii="Verdana" w:hAnsi="Verdana"/>
          <w:sz w:val="24"/>
          <w:szCs w:val="24"/>
        </w:rPr>
        <w:t xml:space="preserve">Šiai Sutarčiai taikoma </w:t>
      </w:r>
      <w:r w:rsidRPr="00C343F1">
        <w:rPr>
          <w:rFonts w:ascii="Verdana" w:hAnsi="Verdana"/>
          <w:b/>
          <w:bCs/>
          <w:sz w:val="24"/>
          <w:szCs w:val="24"/>
        </w:rPr>
        <w:t>fiksuot</w:t>
      </w:r>
      <w:r w:rsidR="00617C05" w:rsidRPr="00C343F1">
        <w:rPr>
          <w:rFonts w:ascii="Verdana" w:hAnsi="Verdana"/>
          <w:b/>
          <w:bCs/>
          <w:sz w:val="24"/>
          <w:szCs w:val="24"/>
        </w:rPr>
        <w:t>o</w:t>
      </w:r>
      <w:r w:rsidRPr="00C343F1">
        <w:rPr>
          <w:rFonts w:ascii="Verdana" w:hAnsi="Verdana"/>
          <w:b/>
          <w:bCs/>
          <w:sz w:val="24"/>
          <w:szCs w:val="24"/>
        </w:rPr>
        <w:t xml:space="preserve"> </w:t>
      </w:r>
      <w:r w:rsidR="00A373A2" w:rsidRPr="00C343F1">
        <w:rPr>
          <w:rFonts w:ascii="Verdana" w:hAnsi="Verdana"/>
          <w:b/>
          <w:bCs/>
          <w:sz w:val="24"/>
          <w:szCs w:val="24"/>
        </w:rPr>
        <w:t>į</w:t>
      </w:r>
      <w:r w:rsidR="00617C05" w:rsidRPr="00C343F1">
        <w:rPr>
          <w:rFonts w:ascii="Verdana" w:hAnsi="Verdana"/>
          <w:b/>
          <w:bCs/>
          <w:sz w:val="24"/>
          <w:szCs w:val="24"/>
        </w:rPr>
        <w:t>kain</w:t>
      </w:r>
      <w:r w:rsidR="00A373A2" w:rsidRPr="00C343F1">
        <w:rPr>
          <w:rFonts w:ascii="Verdana" w:hAnsi="Verdana"/>
          <w:b/>
          <w:bCs/>
          <w:sz w:val="24"/>
          <w:szCs w:val="24"/>
        </w:rPr>
        <w:t>io</w:t>
      </w:r>
      <w:r w:rsidRPr="00C343F1">
        <w:rPr>
          <w:rFonts w:ascii="Verdana" w:hAnsi="Verdana"/>
          <w:b/>
          <w:bCs/>
          <w:sz w:val="24"/>
          <w:szCs w:val="24"/>
        </w:rPr>
        <w:t xml:space="preserve"> </w:t>
      </w:r>
      <w:r w:rsidRPr="00C343F1">
        <w:rPr>
          <w:rFonts w:ascii="Verdana" w:hAnsi="Verdana"/>
          <w:sz w:val="24"/>
          <w:szCs w:val="24"/>
        </w:rPr>
        <w:t>kainodara.</w:t>
      </w:r>
    </w:p>
    <w:p w14:paraId="5062821F" w14:textId="5CB5E88D" w:rsidR="004B224C" w:rsidRPr="00C343F1" w:rsidRDefault="004B224C" w:rsidP="00E133E0">
      <w:pPr>
        <w:pStyle w:val="Sraopastraipa"/>
        <w:numPr>
          <w:ilvl w:val="1"/>
          <w:numId w:val="18"/>
        </w:numPr>
        <w:autoSpaceDE w:val="0"/>
        <w:autoSpaceDN w:val="0"/>
        <w:adjustRightInd w:val="0"/>
        <w:spacing w:after="0" w:line="240" w:lineRule="auto"/>
        <w:ind w:left="0" w:firstLine="709"/>
        <w:jc w:val="both"/>
        <w:rPr>
          <w:rFonts w:ascii="Verdana" w:hAnsi="Verdana"/>
          <w:sz w:val="24"/>
          <w:szCs w:val="24"/>
        </w:rPr>
      </w:pPr>
      <w:r w:rsidRPr="00C343F1">
        <w:rPr>
          <w:rFonts w:ascii="Verdana" w:hAnsi="Verdana"/>
          <w:sz w:val="24"/>
          <w:szCs w:val="24"/>
        </w:rPr>
        <w:t xml:space="preserve">Paslaugų </w:t>
      </w:r>
      <w:r w:rsidR="00D85F5E" w:rsidRPr="00C343F1">
        <w:rPr>
          <w:rFonts w:ascii="Verdana" w:hAnsi="Verdana"/>
          <w:sz w:val="24"/>
          <w:szCs w:val="24"/>
        </w:rPr>
        <w:t>į</w:t>
      </w:r>
      <w:r w:rsidR="00617C05" w:rsidRPr="00C343F1">
        <w:rPr>
          <w:rFonts w:ascii="Verdana" w:hAnsi="Verdana"/>
          <w:sz w:val="24"/>
          <w:szCs w:val="24"/>
        </w:rPr>
        <w:t>kain</w:t>
      </w:r>
      <w:r w:rsidR="00D85F5E" w:rsidRPr="00C343F1">
        <w:rPr>
          <w:rFonts w:ascii="Verdana" w:hAnsi="Verdana"/>
          <w:sz w:val="24"/>
          <w:szCs w:val="24"/>
        </w:rPr>
        <w:t>i</w:t>
      </w:r>
      <w:r w:rsidR="00617C05" w:rsidRPr="00C343F1">
        <w:rPr>
          <w:rFonts w:ascii="Verdana" w:hAnsi="Verdana"/>
          <w:sz w:val="24"/>
          <w:szCs w:val="24"/>
        </w:rPr>
        <w:t>a</w:t>
      </w:r>
      <w:r w:rsidR="00D85F5E" w:rsidRPr="00C343F1">
        <w:rPr>
          <w:rFonts w:ascii="Verdana" w:hAnsi="Verdana"/>
          <w:sz w:val="24"/>
          <w:szCs w:val="24"/>
        </w:rPr>
        <w:t>i</w:t>
      </w:r>
      <w:r w:rsidR="00617C05" w:rsidRPr="00C343F1">
        <w:rPr>
          <w:rFonts w:ascii="Verdana" w:hAnsi="Verdana"/>
          <w:sz w:val="24"/>
          <w:szCs w:val="24"/>
        </w:rPr>
        <w:t xml:space="preserve"> </w:t>
      </w:r>
      <w:r w:rsidRPr="00C343F1">
        <w:rPr>
          <w:rFonts w:ascii="Verdana" w:hAnsi="Verdana"/>
          <w:sz w:val="24"/>
          <w:szCs w:val="24"/>
        </w:rPr>
        <w:t>nurodyt</w:t>
      </w:r>
      <w:r w:rsidR="00D85F5E" w:rsidRPr="00C343F1">
        <w:rPr>
          <w:rFonts w:ascii="Verdana" w:hAnsi="Verdana"/>
          <w:sz w:val="24"/>
          <w:szCs w:val="24"/>
        </w:rPr>
        <w:t>i</w:t>
      </w:r>
      <w:r w:rsidRPr="00C343F1">
        <w:rPr>
          <w:rFonts w:ascii="Verdana" w:hAnsi="Verdana"/>
          <w:sz w:val="24"/>
          <w:szCs w:val="24"/>
        </w:rPr>
        <w:t xml:space="preserve"> Sutarties 2 priede („Pasiūlymas“).</w:t>
      </w:r>
    </w:p>
    <w:p w14:paraId="54C22781" w14:textId="697814AA" w:rsidR="00354507" w:rsidRPr="00C343F1"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bCs/>
          <w:sz w:val="24"/>
          <w:szCs w:val="24"/>
        </w:rPr>
      </w:pPr>
      <w:r w:rsidRPr="00C343F1">
        <w:rPr>
          <w:rFonts w:ascii="Verdana" w:hAnsi="Verdana"/>
          <w:bCs/>
          <w:sz w:val="24"/>
          <w:szCs w:val="24"/>
        </w:rPr>
        <w:t xml:space="preserve">Į Paslaugų </w:t>
      </w:r>
      <w:r w:rsidR="00D85F5E" w:rsidRPr="00C343F1">
        <w:rPr>
          <w:rFonts w:ascii="Verdana" w:hAnsi="Verdana"/>
          <w:bCs/>
          <w:sz w:val="24"/>
          <w:szCs w:val="24"/>
        </w:rPr>
        <w:t>į</w:t>
      </w:r>
      <w:r w:rsidR="00617C05" w:rsidRPr="00C343F1">
        <w:rPr>
          <w:rFonts w:ascii="Verdana" w:hAnsi="Verdana"/>
          <w:bCs/>
          <w:sz w:val="24"/>
          <w:szCs w:val="24"/>
        </w:rPr>
        <w:t>kain</w:t>
      </w:r>
      <w:r w:rsidR="00D85F5E" w:rsidRPr="00C343F1">
        <w:rPr>
          <w:rFonts w:ascii="Verdana" w:hAnsi="Verdana"/>
          <w:bCs/>
          <w:sz w:val="24"/>
          <w:szCs w:val="24"/>
        </w:rPr>
        <w:t>į</w:t>
      </w:r>
      <w:r w:rsidRPr="00C343F1">
        <w:rPr>
          <w:rFonts w:ascii="Verdana" w:hAnsi="Verdana"/>
          <w:bCs/>
          <w:sz w:val="24"/>
          <w:szCs w:val="24"/>
        </w:rPr>
        <w:t xml:space="preserve"> įskaičiuotos visos su Paslaugų teikimu susijusios išlaidos ir </w:t>
      </w:r>
      <w:r w:rsidRPr="00C343F1">
        <w:rPr>
          <w:rFonts w:ascii="Verdana" w:hAnsi="Verdana"/>
          <w:sz w:val="24"/>
          <w:szCs w:val="24"/>
        </w:rPr>
        <w:t xml:space="preserve">visos kitos, Paslaugų teikėjui priklausančios pagal Lietuvos Respublikos įstatymus ir kitus teisės aktus bei šią Sutartį, išlaidos. Jei kai kurios Paslaugos ar mokesčiai (išskyrus PVM) nėra įvertinti (įtraukti į </w:t>
      </w:r>
      <w:r w:rsidR="00617C05" w:rsidRPr="00C343F1">
        <w:rPr>
          <w:rFonts w:ascii="Verdana" w:hAnsi="Verdana"/>
          <w:sz w:val="24"/>
          <w:szCs w:val="24"/>
        </w:rPr>
        <w:t>kainą</w:t>
      </w:r>
      <w:r w:rsidRPr="00C343F1">
        <w:rPr>
          <w:rFonts w:ascii="Verdana" w:hAnsi="Verdana"/>
          <w:sz w:val="24"/>
          <w:szCs w:val="24"/>
        </w:rPr>
        <w:t xml:space="preserve">), laikoma, kad jie bus atliekami, suteikiami neatlygintinai, skaičiuojami iš Paslaugų teikėjo lėšų. Paslaugų teikėjas neturi teisės reikalauti padengti jokių išlaidų, viršijančių paslaugų </w:t>
      </w:r>
      <w:r w:rsidR="00617C05" w:rsidRPr="00C343F1">
        <w:rPr>
          <w:rFonts w:ascii="Verdana" w:hAnsi="Verdana"/>
          <w:sz w:val="24"/>
          <w:szCs w:val="24"/>
        </w:rPr>
        <w:t>kainą</w:t>
      </w:r>
      <w:r w:rsidRPr="00C343F1">
        <w:rPr>
          <w:rFonts w:ascii="Verdana" w:hAnsi="Verdana"/>
          <w:sz w:val="24"/>
          <w:szCs w:val="24"/>
        </w:rPr>
        <w:t xml:space="preserve"> (be PVM) ir PVM.</w:t>
      </w:r>
    </w:p>
    <w:p w14:paraId="377268B0" w14:textId="77777777" w:rsidR="00354507" w:rsidRPr="00C343F1" w:rsidRDefault="00354507" w:rsidP="00E133E0">
      <w:pPr>
        <w:pStyle w:val="Sraopastraipa"/>
        <w:numPr>
          <w:ilvl w:val="1"/>
          <w:numId w:val="18"/>
        </w:numPr>
        <w:tabs>
          <w:tab w:val="left" w:pos="426"/>
        </w:tabs>
        <w:autoSpaceDE w:val="0"/>
        <w:autoSpaceDN w:val="0"/>
        <w:adjustRightInd w:val="0"/>
        <w:spacing w:after="0" w:line="240" w:lineRule="auto"/>
        <w:ind w:left="0" w:firstLine="709"/>
        <w:jc w:val="both"/>
        <w:rPr>
          <w:rFonts w:ascii="Verdana" w:hAnsi="Verdana"/>
          <w:bCs/>
          <w:sz w:val="24"/>
          <w:szCs w:val="24"/>
        </w:rPr>
      </w:pPr>
      <w:r w:rsidRPr="00C343F1">
        <w:rPr>
          <w:rFonts w:ascii="Verdana" w:hAnsi="Verdana"/>
          <w:sz w:val="24"/>
          <w:szCs w:val="24"/>
        </w:rPr>
        <w:t>Paslaugoms taikomas PVM apskaičiuojamas ir mokamas pagal galiojančius teisės aktus. Paslaugoms taikomo PVM tarifo dydžio perskaičiavimas (peržiūra):</w:t>
      </w:r>
    </w:p>
    <w:p w14:paraId="3B270633" w14:textId="77777777" w:rsidR="00354507" w:rsidRPr="00C343F1" w:rsidRDefault="00354507" w:rsidP="00E133E0">
      <w:pPr>
        <w:pStyle w:val="Sraopastraipa"/>
        <w:numPr>
          <w:ilvl w:val="2"/>
          <w:numId w:val="18"/>
        </w:numPr>
        <w:tabs>
          <w:tab w:val="left" w:pos="993"/>
          <w:tab w:val="left" w:pos="1418"/>
          <w:tab w:val="left" w:pos="1560"/>
        </w:tabs>
        <w:spacing w:after="0" w:line="240" w:lineRule="auto"/>
        <w:ind w:left="0" w:firstLine="709"/>
        <w:jc w:val="both"/>
        <w:rPr>
          <w:rFonts w:ascii="Verdana" w:hAnsi="Verdana"/>
          <w:sz w:val="24"/>
          <w:szCs w:val="24"/>
        </w:rPr>
      </w:pPr>
      <w:r w:rsidRPr="00C343F1">
        <w:rPr>
          <w:rFonts w:ascii="Verdana" w:hAnsi="Verdana"/>
          <w:sz w:val="24"/>
          <w:szCs w:val="24"/>
        </w:rPr>
        <w:t>bet kuriuo Sutarties galiojimo momentu Paslaugoms taikomas PVM turi būti perskaičiuojamas, kai teisės aktais pakeičiamas Paslaugoms taikomo PVM tarifo dydis;</w:t>
      </w:r>
    </w:p>
    <w:p w14:paraId="63259955" w14:textId="77777777" w:rsidR="00354507" w:rsidRPr="00C343F1" w:rsidRDefault="00354507" w:rsidP="00E133E0">
      <w:pPr>
        <w:pStyle w:val="Sraopastraipa"/>
        <w:numPr>
          <w:ilvl w:val="2"/>
          <w:numId w:val="18"/>
        </w:numPr>
        <w:tabs>
          <w:tab w:val="left" w:pos="567"/>
          <w:tab w:val="left" w:pos="993"/>
          <w:tab w:val="left" w:pos="1418"/>
        </w:tabs>
        <w:spacing w:after="0" w:line="240" w:lineRule="auto"/>
        <w:ind w:left="0" w:firstLine="709"/>
        <w:jc w:val="both"/>
        <w:rPr>
          <w:rFonts w:ascii="Verdana" w:hAnsi="Verdana"/>
          <w:spacing w:val="-2"/>
          <w:sz w:val="24"/>
          <w:szCs w:val="24"/>
        </w:rPr>
      </w:pPr>
      <w:r w:rsidRPr="00C343F1">
        <w:rPr>
          <w:rFonts w:ascii="Verdana" w:hAnsi="Verdana"/>
          <w:spacing w:val="-2"/>
          <w:sz w:val="24"/>
          <w:szCs w:val="24"/>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347844AC" w14:textId="00EB4915" w:rsidR="00354507" w:rsidRPr="00C343F1" w:rsidRDefault="00354507" w:rsidP="00E133E0">
      <w:pPr>
        <w:pStyle w:val="Sraopastraipa"/>
        <w:numPr>
          <w:ilvl w:val="1"/>
          <w:numId w:val="18"/>
        </w:numPr>
        <w:tabs>
          <w:tab w:val="left" w:pos="426"/>
          <w:tab w:val="left" w:pos="1276"/>
        </w:tabs>
        <w:spacing w:after="0" w:line="240" w:lineRule="auto"/>
        <w:ind w:left="0" w:firstLine="709"/>
        <w:jc w:val="both"/>
        <w:rPr>
          <w:rFonts w:ascii="Verdana" w:hAnsi="Verdana"/>
          <w:sz w:val="24"/>
          <w:szCs w:val="24"/>
        </w:rPr>
      </w:pPr>
      <w:r w:rsidRPr="00C343F1">
        <w:rPr>
          <w:rFonts w:ascii="Verdana" w:hAnsi="Verdana"/>
          <w:sz w:val="24"/>
          <w:szCs w:val="24"/>
        </w:rPr>
        <w:t>Bet kuri Sutarties Šalis Sutarties galiojimo metu turi teisę inicijuoti Sutartyje numatyt</w:t>
      </w:r>
      <w:r w:rsidR="00617C05" w:rsidRPr="00C343F1">
        <w:rPr>
          <w:rFonts w:ascii="Verdana" w:hAnsi="Verdana"/>
          <w:sz w:val="24"/>
          <w:szCs w:val="24"/>
        </w:rPr>
        <w:t>os</w:t>
      </w:r>
      <w:r w:rsidRPr="00C343F1">
        <w:rPr>
          <w:rFonts w:ascii="Verdana" w:hAnsi="Verdana"/>
          <w:sz w:val="24"/>
          <w:szCs w:val="24"/>
        </w:rPr>
        <w:t xml:space="preserve"> </w:t>
      </w:r>
      <w:r w:rsidR="00617C05" w:rsidRPr="00C343F1">
        <w:rPr>
          <w:rFonts w:ascii="Verdana" w:hAnsi="Verdana"/>
          <w:sz w:val="24"/>
          <w:szCs w:val="24"/>
        </w:rPr>
        <w:t>kainos</w:t>
      </w:r>
      <w:r w:rsidRPr="00C343F1">
        <w:rPr>
          <w:rFonts w:ascii="Verdana" w:hAnsi="Verdana"/>
          <w:sz w:val="24"/>
          <w:szCs w:val="24"/>
        </w:rPr>
        <w:t xml:space="preserve"> perskaičiavimą (keitimą) ne anksčiau kaip po 6 (šešių) mėnesių</w:t>
      </w:r>
      <w:r w:rsidRPr="00C343F1">
        <w:rPr>
          <w:rFonts w:ascii="Verdana" w:hAnsi="Verdana"/>
          <w:i/>
          <w:iCs/>
          <w:color w:val="4472C4" w:themeColor="accent1"/>
          <w:sz w:val="24"/>
          <w:szCs w:val="24"/>
        </w:rPr>
        <w:t xml:space="preserve"> </w:t>
      </w:r>
      <w:r w:rsidRPr="00C343F1">
        <w:rPr>
          <w:rFonts w:ascii="Verdana" w:hAnsi="Verdana"/>
          <w:sz w:val="24"/>
          <w:szCs w:val="24"/>
        </w:rPr>
        <w:t xml:space="preserve">nuo Sutarties įsigaliojimo dienos (jeigu perskaičiavimas jau buvo atliktas – nuo paskutinio perskaičiavimo pagal šį punktą dienos), jeigu vartotojų kainų indeksas </w:t>
      </w:r>
      <w:r w:rsidRPr="00C343F1">
        <w:rPr>
          <w:rFonts w:ascii="Verdana" w:hAnsi="Verdana"/>
          <w:b/>
          <w:bCs/>
          <w:sz w:val="24"/>
          <w:szCs w:val="24"/>
        </w:rPr>
        <w:t>„</w:t>
      </w:r>
      <w:r w:rsidR="00A6775D" w:rsidRPr="00C343F1">
        <w:rPr>
          <w:rFonts w:ascii="Verdana" w:hAnsi="Verdana"/>
          <w:b/>
          <w:bCs/>
          <w:sz w:val="24"/>
          <w:szCs w:val="24"/>
        </w:rPr>
        <w:t>Įvairios prekės ir paslaugos“</w:t>
      </w:r>
      <w:r w:rsidRPr="00C343F1">
        <w:rPr>
          <w:rFonts w:ascii="Verdana" w:hAnsi="Verdana"/>
          <w:sz w:val="24"/>
          <w:szCs w:val="24"/>
        </w:rPr>
        <w:t xml:space="preserve"> kainų pokytis (k), apskaičiuotas kaip nustatyta Sutarties 3.9 punkte, viršija 5 procentus. Atlikdamos perskaičiavimą Šalys vadovaujasi </w:t>
      </w:r>
      <w:r w:rsidR="00C95802" w:rsidRPr="00C343F1">
        <w:rPr>
          <w:rFonts w:ascii="Verdana" w:hAnsi="Verdana"/>
          <w:sz w:val="24"/>
          <w:szCs w:val="24"/>
        </w:rPr>
        <w:t>Valstybės duomenų agentūros</w:t>
      </w:r>
      <w:r w:rsidRPr="00C343F1">
        <w:rPr>
          <w:rFonts w:ascii="Verdana" w:hAnsi="Verdana"/>
          <w:sz w:val="24"/>
          <w:szCs w:val="24"/>
        </w:rPr>
        <w:t xml:space="preserve"> viešai </w:t>
      </w:r>
      <w:r w:rsidR="000557B0" w:rsidRPr="00C343F1">
        <w:rPr>
          <w:rFonts w:ascii="Verdana" w:hAnsi="Verdana"/>
          <w:sz w:val="24"/>
          <w:szCs w:val="24"/>
        </w:rPr>
        <w:t>o</w:t>
      </w:r>
      <w:r w:rsidRPr="00C343F1">
        <w:rPr>
          <w:rFonts w:ascii="Verdana" w:hAnsi="Verdana"/>
          <w:sz w:val="24"/>
          <w:szCs w:val="24"/>
        </w:rPr>
        <w:t xml:space="preserve">ficialiosios statistikos portale paskelbtais Rodiklių duomenų bazės duomenimis, iš kitos Šalies nereikalaudamos pateikti oficialaus </w:t>
      </w:r>
      <w:r w:rsidR="00C95802" w:rsidRPr="00C343F1">
        <w:rPr>
          <w:rFonts w:ascii="Verdana" w:hAnsi="Verdana"/>
          <w:sz w:val="24"/>
          <w:szCs w:val="24"/>
        </w:rPr>
        <w:t>Valstybės duomenų agentūros</w:t>
      </w:r>
      <w:r w:rsidRPr="00C343F1">
        <w:rPr>
          <w:rFonts w:ascii="Verdana" w:hAnsi="Verdana"/>
          <w:sz w:val="24"/>
          <w:szCs w:val="24"/>
        </w:rPr>
        <w:t xml:space="preserve"> ar kitos institucijos išduoto dokumento ar patvirtinimo.</w:t>
      </w:r>
    </w:p>
    <w:p w14:paraId="3C54E953" w14:textId="77777777" w:rsidR="00B94AF5" w:rsidRPr="00C343F1" w:rsidRDefault="00B94AF5" w:rsidP="00E133E0">
      <w:pPr>
        <w:pStyle w:val="Sraopastraipa"/>
        <w:numPr>
          <w:ilvl w:val="1"/>
          <w:numId w:val="18"/>
        </w:numPr>
        <w:tabs>
          <w:tab w:val="left" w:pos="426"/>
          <w:tab w:val="left" w:pos="993"/>
        </w:tabs>
        <w:spacing w:after="0" w:line="240" w:lineRule="auto"/>
        <w:ind w:left="0" w:firstLine="709"/>
        <w:jc w:val="both"/>
        <w:rPr>
          <w:rFonts w:ascii="Verdana" w:hAnsi="Verdana"/>
          <w:sz w:val="24"/>
          <w:szCs w:val="24"/>
        </w:rPr>
      </w:pPr>
      <w:r w:rsidRPr="00C343F1">
        <w:rPr>
          <w:rFonts w:ascii="Verdana" w:hAnsi="Verdana"/>
          <w:sz w:val="24"/>
          <w:szCs w:val="24"/>
        </w:rPr>
        <w:t>Šalys privalo nurodyti indekso reikšmę laikotarpio pradžioje ir jos nustatymo datą, indekso reikšmę laikotarpio pabaigoje ir jos nustatymo datą, kainų pokytį (k), perskaičiuotą pradinės Sutarties vertę.</w:t>
      </w:r>
    </w:p>
    <w:p w14:paraId="24EFA513" w14:textId="7936DFB5" w:rsidR="00B94AF5" w:rsidRPr="00C343F1" w:rsidRDefault="00B94AF5" w:rsidP="00E133E0">
      <w:pPr>
        <w:pStyle w:val="Sraopastraipa"/>
        <w:numPr>
          <w:ilvl w:val="1"/>
          <w:numId w:val="18"/>
        </w:numPr>
        <w:tabs>
          <w:tab w:val="left" w:pos="1276"/>
          <w:tab w:val="left" w:pos="1418"/>
        </w:tabs>
        <w:spacing w:after="0" w:line="240" w:lineRule="auto"/>
        <w:ind w:left="0" w:firstLine="709"/>
        <w:jc w:val="both"/>
        <w:rPr>
          <w:rFonts w:ascii="Verdana" w:hAnsi="Verdana"/>
          <w:sz w:val="24"/>
          <w:szCs w:val="24"/>
        </w:rPr>
      </w:pPr>
      <w:r w:rsidRPr="00C343F1">
        <w:rPr>
          <w:rFonts w:ascii="Verdana" w:hAnsi="Verdana"/>
          <w:kern w:val="2"/>
          <w:sz w:val="24"/>
          <w:szCs w:val="24"/>
        </w:rPr>
        <w:t xml:space="preserve">Sutarties </w:t>
      </w:r>
      <w:r w:rsidR="00A6775D" w:rsidRPr="00C343F1">
        <w:rPr>
          <w:rFonts w:ascii="Verdana" w:hAnsi="Verdana"/>
          <w:kern w:val="2"/>
          <w:sz w:val="24"/>
          <w:szCs w:val="24"/>
        </w:rPr>
        <w:t>į</w:t>
      </w:r>
      <w:r w:rsidRPr="00C343F1">
        <w:rPr>
          <w:rFonts w:ascii="Verdana" w:hAnsi="Verdana"/>
          <w:kern w:val="2"/>
          <w:sz w:val="24"/>
          <w:szCs w:val="24"/>
        </w:rPr>
        <w:t>k</w:t>
      </w:r>
      <w:r w:rsidRPr="00C343F1">
        <w:rPr>
          <w:rFonts w:ascii="Verdana" w:hAnsi="Verdana"/>
          <w:kern w:val="2"/>
          <w:sz w:val="24"/>
          <w:szCs w:val="24"/>
          <w:shd w:val="clear" w:color="auto" w:fill="FFFFFF"/>
        </w:rPr>
        <w:t>ain</w:t>
      </w:r>
      <w:r w:rsidR="00A6775D" w:rsidRPr="00C343F1">
        <w:rPr>
          <w:rFonts w:ascii="Verdana" w:hAnsi="Verdana"/>
          <w:kern w:val="2"/>
          <w:sz w:val="24"/>
          <w:szCs w:val="24"/>
          <w:shd w:val="clear" w:color="auto" w:fill="FFFFFF"/>
        </w:rPr>
        <w:t>is</w:t>
      </w:r>
      <w:r w:rsidRPr="00C343F1">
        <w:rPr>
          <w:rFonts w:ascii="Verdana" w:hAnsi="Verdana"/>
          <w:kern w:val="2"/>
          <w:sz w:val="24"/>
          <w:szCs w:val="24"/>
          <w:shd w:val="clear" w:color="auto" w:fill="FFFFFF"/>
        </w:rPr>
        <w:t xml:space="preserve"> peržiūrim</w:t>
      </w:r>
      <w:r w:rsidR="00AF1C18" w:rsidRPr="00C343F1">
        <w:rPr>
          <w:rFonts w:ascii="Verdana" w:hAnsi="Verdana"/>
          <w:kern w:val="2"/>
          <w:sz w:val="24"/>
          <w:szCs w:val="24"/>
          <w:shd w:val="clear" w:color="auto" w:fill="FFFFFF"/>
        </w:rPr>
        <w:t>a</w:t>
      </w:r>
      <w:r w:rsidR="00A6775D" w:rsidRPr="00C343F1">
        <w:rPr>
          <w:rFonts w:ascii="Verdana" w:hAnsi="Verdana"/>
          <w:kern w:val="2"/>
          <w:sz w:val="24"/>
          <w:szCs w:val="24"/>
          <w:shd w:val="clear" w:color="auto" w:fill="FFFFFF"/>
        </w:rPr>
        <w:t>s</w:t>
      </w:r>
      <w:r w:rsidRPr="00C343F1">
        <w:rPr>
          <w:rFonts w:ascii="Verdana" w:hAnsi="Verdana"/>
          <w:kern w:val="2"/>
          <w:sz w:val="24"/>
          <w:szCs w:val="24"/>
          <w:shd w:val="clear" w:color="auto" w:fill="FFFFFF"/>
        </w:rPr>
        <w:t xml:space="preserve"> tik tai Sutarties daliai, kuri nėra išpirkta, t. y., Paslaugos, kurios nėra priimtos ir apmokėtos. Vėlesn</w:t>
      </w:r>
      <w:r w:rsidR="00A6775D" w:rsidRPr="00C343F1">
        <w:rPr>
          <w:rFonts w:ascii="Verdana" w:hAnsi="Verdana"/>
          <w:kern w:val="2"/>
          <w:sz w:val="24"/>
          <w:szCs w:val="24"/>
          <w:shd w:val="clear" w:color="auto" w:fill="FFFFFF"/>
        </w:rPr>
        <w:t>ė</w:t>
      </w:r>
      <w:r w:rsidRPr="00C343F1">
        <w:rPr>
          <w:rFonts w:ascii="Verdana" w:hAnsi="Verdana"/>
          <w:kern w:val="2"/>
          <w:sz w:val="24"/>
          <w:szCs w:val="24"/>
          <w:shd w:val="clear" w:color="auto" w:fill="FFFFFF"/>
        </w:rPr>
        <w:t xml:space="preserve"> Sutarties </w:t>
      </w:r>
      <w:r w:rsidR="00A6775D" w:rsidRPr="00C343F1">
        <w:rPr>
          <w:rFonts w:ascii="Verdana" w:hAnsi="Verdana"/>
          <w:kern w:val="2"/>
          <w:sz w:val="24"/>
          <w:szCs w:val="24"/>
          <w:shd w:val="clear" w:color="auto" w:fill="FFFFFF"/>
        </w:rPr>
        <w:t>į</w:t>
      </w:r>
      <w:r w:rsidRPr="00C343F1">
        <w:rPr>
          <w:rFonts w:ascii="Verdana" w:hAnsi="Verdana"/>
          <w:kern w:val="2"/>
          <w:sz w:val="24"/>
          <w:szCs w:val="24"/>
          <w:shd w:val="clear" w:color="auto" w:fill="FFFFFF"/>
        </w:rPr>
        <w:t>kain</w:t>
      </w:r>
      <w:r w:rsidR="00A6775D" w:rsidRPr="00C343F1">
        <w:rPr>
          <w:rFonts w:ascii="Verdana" w:hAnsi="Verdana"/>
          <w:kern w:val="2"/>
          <w:sz w:val="24"/>
          <w:szCs w:val="24"/>
          <w:shd w:val="clear" w:color="auto" w:fill="FFFFFF"/>
        </w:rPr>
        <w:t>io</w:t>
      </w:r>
      <w:r w:rsidRPr="00C343F1">
        <w:rPr>
          <w:rFonts w:ascii="Verdana" w:hAnsi="Verdana"/>
          <w:kern w:val="2"/>
          <w:sz w:val="24"/>
          <w:szCs w:val="24"/>
          <w:shd w:val="clear" w:color="auto" w:fill="FFFFFF"/>
        </w:rPr>
        <w:t xml:space="preserve"> peržiūra negali apimti laikotarpio, už kurį jau buvo atlikta peržiūra.</w:t>
      </w:r>
    </w:p>
    <w:p w14:paraId="7C0E2967" w14:textId="50CC993C" w:rsidR="00DD4021" w:rsidRPr="00C343F1" w:rsidRDefault="00DD4021" w:rsidP="00E133E0">
      <w:pPr>
        <w:pStyle w:val="Sraopastraipa"/>
        <w:numPr>
          <w:ilvl w:val="1"/>
          <w:numId w:val="18"/>
        </w:numPr>
        <w:tabs>
          <w:tab w:val="left" w:pos="1276"/>
          <w:tab w:val="left" w:pos="1418"/>
        </w:tabs>
        <w:spacing w:after="0" w:line="240" w:lineRule="auto"/>
        <w:ind w:left="0" w:firstLine="709"/>
        <w:jc w:val="both"/>
        <w:rPr>
          <w:rFonts w:ascii="Verdana" w:hAnsi="Verdana"/>
          <w:sz w:val="24"/>
          <w:szCs w:val="24"/>
        </w:rPr>
      </w:pPr>
      <w:r w:rsidRPr="00C343F1">
        <w:rPr>
          <w:rFonts w:ascii="Verdana" w:hAnsi="Verdana"/>
          <w:kern w:val="2"/>
          <w:sz w:val="24"/>
          <w:szCs w:val="24"/>
          <w:shd w:val="clear" w:color="auto" w:fill="FFFFFF"/>
        </w:rPr>
        <w:t>Nauja</w:t>
      </w:r>
      <w:r w:rsidR="00A6775D" w:rsidRPr="00C343F1">
        <w:rPr>
          <w:rFonts w:ascii="Verdana" w:hAnsi="Verdana"/>
          <w:kern w:val="2"/>
          <w:sz w:val="24"/>
          <w:szCs w:val="24"/>
          <w:shd w:val="clear" w:color="auto" w:fill="FFFFFF"/>
        </w:rPr>
        <w:t>s</w:t>
      </w:r>
      <w:r w:rsidRPr="00C343F1">
        <w:rPr>
          <w:rFonts w:ascii="Verdana" w:hAnsi="Verdana"/>
          <w:kern w:val="2"/>
          <w:sz w:val="24"/>
          <w:szCs w:val="24"/>
          <w:shd w:val="clear" w:color="auto" w:fill="FFFFFF"/>
        </w:rPr>
        <w:t xml:space="preserve"> Sutarties </w:t>
      </w:r>
      <w:r w:rsidR="00A6775D" w:rsidRPr="00C343F1">
        <w:rPr>
          <w:rFonts w:ascii="Verdana" w:hAnsi="Verdana"/>
          <w:kern w:val="2"/>
          <w:sz w:val="24"/>
          <w:szCs w:val="24"/>
          <w:shd w:val="clear" w:color="auto" w:fill="FFFFFF"/>
        </w:rPr>
        <w:t>įkainis</w:t>
      </w:r>
      <w:r w:rsidRPr="00C343F1">
        <w:rPr>
          <w:rFonts w:ascii="Verdana" w:hAnsi="Verdana"/>
          <w:kern w:val="2"/>
          <w:sz w:val="24"/>
          <w:szCs w:val="24"/>
          <w:shd w:val="clear" w:color="auto" w:fill="FFFFFF"/>
        </w:rPr>
        <w:t xml:space="preserve"> apskaičiuojam</w:t>
      </w:r>
      <w:r w:rsidR="00AF1C18" w:rsidRPr="00C343F1">
        <w:rPr>
          <w:rFonts w:ascii="Verdana" w:hAnsi="Verdana"/>
          <w:kern w:val="2"/>
          <w:sz w:val="24"/>
          <w:szCs w:val="24"/>
          <w:shd w:val="clear" w:color="auto" w:fill="FFFFFF"/>
        </w:rPr>
        <w:t>a</w:t>
      </w:r>
      <w:r w:rsidR="00A6775D" w:rsidRPr="00C343F1">
        <w:rPr>
          <w:rFonts w:ascii="Verdana" w:hAnsi="Verdana"/>
          <w:kern w:val="2"/>
          <w:sz w:val="24"/>
          <w:szCs w:val="24"/>
          <w:shd w:val="clear" w:color="auto" w:fill="FFFFFF"/>
        </w:rPr>
        <w:t>s</w:t>
      </w:r>
      <w:r w:rsidRPr="00C343F1">
        <w:rPr>
          <w:rFonts w:ascii="Verdana" w:hAnsi="Verdana"/>
          <w:kern w:val="2"/>
          <w:sz w:val="24"/>
          <w:szCs w:val="24"/>
          <w:shd w:val="clear" w:color="auto" w:fill="FFFFFF"/>
        </w:rPr>
        <w:t xml:space="preserve"> pagal žemiau pateiktą formulę</w:t>
      </w:r>
      <w:r w:rsidRPr="00C343F1">
        <w:rPr>
          <w:rFonts w:ascii="Verdana" w:hAnsi="Verdana"/>
          <w:sz w:val="24"/>
          <w:szCs w:val="24"/>
        </w:rPr>
        <w:t>:</w:t>
      </w:r>
    </w:p>
    <w:p w14:paraId="023F2DCC" w14:textId="77777777" w:rsidR="00354507" w:rsidRPr="00C343F1" w:rsidRDefault="00000000" w:rsidP="00E133E0">
      <w:pPr>
        <w:ind w:firstLine="709"/>
        <w:rPr>
          <w:rFonts w:ascii="Verdana" w:hAnsi="Verdan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354507" w:rsidRPr="00C343F1">
        <w:rPr>
          <w:rFonts w:ascii="Verdana" w:hAnsi="Verdana"/>
          <w:i/>
        </w:rPr>
        <w:t xml:space="preserve">, </w:t>
      </w:r>
      <w:r w:rsidR="00354507" w:rsidRPr="00C343F1">
        <w:rPr>
          <w:rFonts w:ascii="Verdana" w:hAnsi="Verdana"/>
          <w:iCs/>
        </w:rPr>
        <w:t>kur</w:t>
      </w:r>
    </w:p>
    <w:p w14:paraId="4CCC9631" w14:textId="535FE6C4" w:rsidR="00354507" w:rsidRPr="00C343F1" w:rsidRDefault="00354507" w:rsidP="00E133E0">
      <w:pPr>
        <w:ind w:firstLine="709"/>
        <w:rPr>
          <w:rFonts w:ascii="Verdana" w:hAnsi="Verdana"/>
        </w:rPr>
      </w:pPr>
      <w:r w:rsidRPr="00C343F1">
        <w:rPr>
          <w:rFonts w:ascii="Verdana" w:hAnsi="Verdana"/>
        </w:rPr>
        <w:t xml:space="preserve">a – </w:t>
      </w:r>
      <w:r w:rsidR="00A6775D" w:rsidRPr="00C343F1">
        <w:rPr>
          <w:rFonts w:ascii="Verdana" w:hAnsi="Verdana"/>
        </w:rPr>
        <w:t>į</w:t>
      </w:r>
      <w:r w:rsidR="00B94AF5" w:rsidRPr="00C343F1">
        <w:rPr>
          <w:rFonts w:ascii="Verdana" w:hAnsi="Verdana"/>
          <w:kern w:val="2"/>
        </w:rPr>
        <w:t>kain</w:t>
      </w:r>
      <w:r w:rsidR="00A6775D" w:rsidRPr="00C343F1">
        <w:rPr>
          <w:rFonts w:ascii="Verdana" w:hAnsi="Verdana"/>
          <w:kern w:val="2"/>
        </w:rPr>
        <w:t>is</w:t>
      </w:r>
      <w:r w:rsidR="00B94AF5" w:rsidRPr="00C343F1">
        <w:rPr>
          <w:rFonts w:ascii="Verdana" w:hAnsi="Verdana"/>
          <w:kern w:val="2"/>
        </w:rPr>
        <w:t xml:space="preserve"> (Eur be PVM)) (jei peržiūra jau buvo atlikta, tai po paskutinio perskaičiavimo)</w:t>
      </w:r>
    </w:p>
    <w:p w14:paraId="65BF1978" w14:textId="00453FB8" w:rsidR="00B94AF5" w:rsidRPr="00C343F1" w:rsidRDefault="00354507" w:rsidP="00E133E0">
      <w:pPr>
        <w:ind w:firstLine="709"/>
        <w:rPr>
          <w:rFonts w:ascii="Verdana" w:hAnsi="Verdana"/>
        </w:rPr>
      </w:pPr>
      <w:r w:rsidRPr="00C343F1">
        <w:rPr>
          <w:rFonts w:ascii="Verdana" w:hAnsi="Verdana"/>
        </w:rPr>
        <w:t>a</w:t>
      </w:r>
      <w:r w:rsidRPr="00C343F1">
        <w:rPr>
          <w:rFonts w:ascii="Verdana" w:hAnsi="Verdana"/>
          <w:vertAlign w:val="subscript"/>
        </w:rPr>
        <w:t>1</w:t>
      </w:r>
      <w:r w:rsidRPr="00C343F1">
        <w:rPr>
          <w:rFonts w:ascii="Verdana" w:hAnsi="Verdana"/>
        </w:rPr>
        <w:t xml:space="preserve"> – </w:t>
      </w:r>
      <w:r w:rsidR="00B94AF5" w:rsidRPr="00C343F1">
        <w:rPr>
          <w:rFonts w:ascii="Verdana" w:hAnsi="Verdana"/>
        </w:rPr>
        <w:t>perskaičiuota</w:t>
      </w:r>
      <w:r w:rsidR="00A6775D" w:rsidRPr="00C343F1">
        <w:rPr>
          <w:rFonts w:ascii="Verdana" w:hAnsi="Verdana"/>
        </w:rPr>
        <w:t>s</w:t>
      </w:r>
      <w:r w:rsidR="00B94AF5" w:rsidRPr="00C343F1">
        <w:rPr>
          <w:rFonts w:ascii="Verdana" w:hAnsi="Verdana"/>
        </w:rPr>
        <w:t xml:space="preserve"> (pakeista</w:t>
      </w:r>
      <w:r w:rsidR="00A6775D" w:rsidRPr="00C343F1">
        <w:rPr>
          <w:rFonts w:ascii="Verdana" w:hAnsi="Verdana"/>
        </w:rPr>
        <w:t>s</w:t>
      </w:r>
      <w:r w:rsidR="00B94AF5" w:rsidRPr="00C343F1">
        <w:rPr>
          <w:rFonts w:ascii="Verdana" w:hAnsi="Verdana"/>
        </w:rPr>
        <w:t xml:space="preserve">) </w:t>
      </w:r>
      <w:r w:rsidR="00A6775D" w:rsidRPr="00C343F1">
        <w:rPr>
          <w:rFonts w:ascii="Verdana" w:hAnsi="Verdana"/>
        </w:rPr>
        <w:t>į</w:t>
      </w:r>
      <w:r w:rsidR="00B94AF5" w:rsidRPr="00C343F1">
        <w:rPr>
          <w:rFonts w:ascii="Verdana" w:hAnsi="Verdana"/>
        </w:rPr>
        <w:t>kain</w:t>
      </w:r>
      <w:r w:rsidR="00A6775D" w:rsidRPr="00C343F1">
        <w:rPr>
          <w:rFonts w:ascii="Verdana" w:hAnsi="Verdana"/>
        </w:rPr>
        <w:t>is</w:t>
      </w:r>
      <w:r w:rsidR="00B94AF5" w:rsidRPr="00C343F1">
        <w:rPr>
          <w:rFonts w:ascii="Verdana" w:hAnsi="Verdana"/>
        </w:rPr>
        <w:t xml:space="preserve"> (Eur be PVM)</w:t>
      </w:r>
    </w:p>
    <w:p w14:paraId="34AD91E6" w14:textId="0F2C53A3" w:rsidR="00354507" w:rsidRPr="00C343F1" w:rsidRDefault="00354507" w:rsidP="00E133E0">
      <w:pPr>
        <w:ind w:firstLine="709"/>
        <w:rPr>
          <w:rFonts w:ascii="Verdana" w:hAnsi="Verdana"/>
        </w:rPr>
      </w:pPr>
      <w:r w:rsidRPr="00C343F1">
        <w:rPr>
          <w:rFonts w:ascii="Verdana" w:hAnsi="Verdana"/>
        </w:rPr>
        <w:t xml:space="preserve">k – pagal vartotojų kainų indeksą apskaičiuotas </w:t>
      </w:r>
      <w:r w:rsidR="002A481A" w:rsidRPr="00C343F1">
        <w:rPr>
          <w:rFonts w:ascii="Verdana" w:hAnsi="Verdana"/>
          <w:b/>
          <w:bCs/>
        </w:rPr>
        <w:t>„</w:t>
      </w:r>
      <w:r w:rsidR="00A6775D" w:rsidRPr="00C343F1">
        <w:rPr>
          <w:rFonts w:ascii="Verdana" w:hAnsi="Verdana"/>
          <w:b/>
          <w:bCs/>
        </w:rPr>
        <w:t>Įvairios paslaugos ir prekės</w:t>
      </w:r>
      <w:r w:rsidR="002A481A" w:rsidRPr="00C343F1">
        <w:rPr>
          <w:rFonts w:ascii="Verdana" w:hAnsi="Verdana"/>
          <w:b/>
          <w:bCs/>
        </w:rPr>
        <w:t>“</w:t>
      </w:r>
      <w:r w:rsidRPr="00C343F1">
        <w:rPr>
          <w:rFonts w:ascii="Verdana" w:hAnsi="Verdana"/>
        </w:rPr>
        <w:t xml:space="preserve"> kainų pokytis (padidėjimas arba sumažėjimas) (%). „k“ reikšmė skaičiuojama pagal formulę:</w:t>
      </w:r>
    </w:p>
    <w:p w14:paraId="01C2E61F" w14:textId="77777777" w:rsidR="00354507" w:rsidRPr="00C343F1" w:rsidRDefault="00354507" w:rsidP="00E133E0">
      <w:pPr>
        <w:ind w:firstLine="709"/>
        <w:rPr>
          <w:rFonts w:ascii="Verdana" w:hAnsi="Verdana"/>
        </w:rPr>
      </w:pPr>
      <w:r w:rsidRPr="00C343F1">
        <w:rPr>
          <w:rFonts w:ascii="Verdana" w:hAnsi="Verdana"/>
        </w:rPr>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C343F1">
        <w:rPr>
          <w:rFonts w:ascii="Verdana" w:hAnsi="Verdana"/>
        </w:rPr>
        <w:t>, (proc.) kur</w:t>
      </w:r>
    </w:p>
    <w:p w14:paraId="2D02E444" w14:textId="596D65CC" w:rsidR="00354507" w:rsidRPr="00C343F1" w:rsidRDefault="00354507" w:rsidP="00E133E0">
      <w:pPr>
        <w:ind w:firstLine="709"/>
        <w:jc w:val="both"/>
        <w:rPr>
          <w:rFonts w:ascii="Verdana" w:hAnsi="Verdana"/>
        </w:rPr>
      </w:pPr>
      <w:r w:rsidRPr="00C343F1">
        <w:rPr>
          <w:rFonts w:ascii="Verdana" w:hAnsi="Verdana"/>
        </w:rPr>
        <w:t>Ind</w:t>
      </w:r>
      <w:r w:rsidRPr="00C343F1">
        <w:rPr>
          <w:rFonts w:ascii="Verdana" w:hAnsi="Verdana"/>
          <w:vertAlign w:val="subscript"/>
        </w:rPr>
        <w:t>naujausias</w:t>
      </w:r>
      <w:r w:rsidRPr="00C343F1">
        <w:rPr>
          <w:rFonts w:ascii="Verdana" w:hAnsi="Verdana"/>
        </w:rPr>
        <w:t xml:space="preserve"> – kreipimosi dėl </w:t>
      </w:r>
      <w:r w:rsidR="00A6775D" w:rsidRPr="00C343F1">
        <w:rPr>
          <w:rFonts w:ascii="Verdana" w:hAnsi="Verdana"/>
        </w:rPr>
        <w:t>į</w:t>
      </w:r>
      <w:r w:rsidRPr="00C343F1">
        <w:rPr>
          <w:rFonts w:ascii="Verdana" w:hAnsi="Verdana"/>
        </w:rPr>
        <w:t>kain</w:t>
      </w:r>
      <w:r w:rsidR="00A6775D" w:rsidRPr="00C343F1">
        <w:rPr>
          <w:rFonts w:ascii="Verdana" w:hAnsi="Verdana"/>
        </w:rPr>
        <w:t>io</w:t>
      </w:r>
      <w:r w:rsidRPr="00C343F1">
        <w:rPr>
          <w:rFonts w:ascii="Verdana" w:hAnsi="Verdana"/>
        </w:rPr>
        <w:t xml:space="preserve"> perskaičiavimo išsiuntimo kitai šaliai datą naujausias paskelbtas kainų indeksas </w:t>
      </w:r>
      <w:r w:rsidR="002A481A" w:rsidRPr="00C343F1">
        <w:rPr>
          <w:rFonts w:ascii="Verdana" w:hAnsi="Verdana"/>
          <w:b/>
          <w:bCs/>
        </w:rPr>
        <w:t>„</w:t>
      </w:r>
      <w:r w:rsidR="00A6775D" w:rsidRPr="00C343F1">
        <w:rPr>
          <w:rFonts w:ascii="Verdana" w:hAnsi="Verdana"/>
          <w:b/>
          <w:bCs/>
        </w:rPr>
        <w:t>Įvairios paslaugos ir prekės</w:t>
      </w:r>
      <w:r w:rsidR="002A481A" w:rsidRPr="00C343F1">
        <w:rPr>
          <w:rFonts w:ascii="Verdana" w:hAnsi="Verdana"/>
          <w:b/>
          <w:bCs/>
        </w:rPr>
        <w:t>“.</w:t>
      </w:r>
    </w:p>
    <w:p w14:paraId="62FBD69A" w14:textId="29C43863" w:rsidR="00354507" w:rsidRPr="00C343F1" w:rsidRDefault="00354507" w:rsidP="00E133E0">
      <w:pPr>
        <w:ind w:firstLine="709"/>
        <w:jc w:val="both"/>
        <w:rPr>
          <w:rFonts w:ascii="Verdana" w:hAnsi="Verdana"/>
        </w:rPr>
      </w:pPr>
      <w:r w:rsidRPr="00C343F1">
        <w:rPr>
          <w:rFonts w:ascii="Verdana" w:hAnsi="Verdana"/>
        </w:rPr>
        <w:t>Ind</w:t>
      </w:r>
      <w:r w:rsidRPr="00C343F1">
        <w:rPr>
          <w:rFonts w:ascii="Verdana" w:hAnsi="Verdana"/>
          <w:vertAlign w:val="subscript"/>
        </w:rPr>
        <w:t>pradžia</w:t>
      </w:r>
      <w:r w:rsidRPr="00C343F1">
        <w:rPr>
          <w:rFonts w:ascii="Verdana" w:hAnsi="Verdana"/>
        </w:rPr>
        <w:t xml:space="preserve"> – laikotarpio pradžios datos (mėnesio) kainų indeksas </w:t>
      </w:r>
      <w:r w:rsidR="002A481A" w:rsidRPr="00C343F1">
        <w:rPr>
          <w:rFonts w:ascii="Verdana" w:hAnsi="Verdana"/>
          <w:b/>
          <w:bCs/>
        </w:rPr>
        <w:t>„</w:t>
      </w:r>
      <w:r w:rsidR="00A6775D" w:rsidRPr="00C343F1">
        <w:rPr>
          <w:rFonts w:ascii="Verdana" w:hAnsi="Verdana"/>
          <w:b/>
          <w:bCs/>
        </w:rPr>
        <w:t>Įvairios paslaugos ir prekės</w:t>
      </w:r>
      <w:r w:rsidR="002A481A" w:rsidRPr="00C343F1">
        <w:rPr>
          <w:rFonts w:ascii="Verdana" w:hAnsi="Verdana"/>
          <w:b/>
          <w:bCs/>
        </w:rPr>
        <w:t>“</w:t>
      </w:r>
      <w:r w:rsidR="00840487" w:rsidRPr="00C343F1">
        <w:rPr>
          <w:rFonts w:ascii="Verdana" w:hAnsi="Verdana"/>
          <w:b/>
          <w:bCs/>
        </w:rPr>
        <w:t>.</w:t>
      </w:r>
    </w:p>
    <w:p w14:paraId="7264B0E0" w14:textId="76791AC5" w:rsidR="00354507" w:rsidRPr="00C343F1" w:rsidRDefault="00354507" w:rsidP="00E133E0">
      <w:pPr>
        <w:ind w:firstLine="709"/>
        <w:jc w:val="both"/>
        <w:rPr>
          <w:rFonts w:ascii="Verdana" w:hAnsi="Verdana"/>
        </w:rPr>
      </w:pPr>
      <w:r w:rsidRPr="00C343F1">
        <w:rPr>
          <w:rFonts w:ascii="Verdana" w:hAnsi="Verdana"/>
        </w:rPr>
        <w:t>Pirmojo perskaičiavimo atveju laikotarpio pradžia (mėnuo) yra Sutarties įsigaliojimo diena. Antrojo ir vėlesnių perskaičiavimų atveju laikotarpio pradžia (mėnuo) yra paskutinio perskaičiavimo metu naudotos paskelbto atitinkamo indekso reikšmės mėnuo.</w:t>
      </w:r>
    </w:p>
    <w:p w14:paraId="635BDDC1" w14:textId="78FCFEDF" w:rsidR="00B94AF5" w:rsidRPr="00C343F1" w:rsidRDefault="00B94AF5"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sz w:val="24"/>
          <w:szCs w:val="24"/>
        </w:rPr>
        <w:t>Skaičiavimams indeksų reikšmės imamos keturių skaitmenų po kablelio tikslumu. Apskaičiuotas pokytis (k) tolimesniems skaičiavimams naudojamas suapvalinus iki vieno skaitmens po kablelio, o apskaičiuota</w:t>
      </w:r>
      <w:r w:rsidR="00A6775D" w:rsidRPr="00C343F1">
        <w:rPr>
          <w:rFonts w:ascii="Verdana" w:hAnsi="Verdana"/>
          <w:sz w:val="24"/>
          <w:szCs w:val="24"/>
        </w:rPr>
        <w:t>s</w:t>
      </w:r>
      <w:r w:rsidRPr="00C343F1">
        <w:rPr>
          <w:rFonts w:ascii="Verdana" w:hAnsi="Verdana"/>
          <w:sz w:val="24"/>
          <w:szCs w:val="24"/>
        </w:rPr>
        <w:t xml:space="preserve"> </w:t>
      </w:r>
      <w:r w:rsidR="00A6775D" w:rsidRPr="00C343F1">
        <w:rPr>
          <w:rFonts w:ascii="Verdana" w:hAnsi="Verdana"/>
          <w:sz w:val="24"/>
          <w:szCs w:val="24"/>
        </w:rPr>
        <w:t>į</w:t>
      </w:r>
      <w:r w:rsidRPr="00C343F1">
        <w:rPr>
          <w:rFonts w:ascii="Verdana" w:hAnsi="Verdana"/>
          <w:sz w:val="24"/>
          <w:szCs w:val="24"/>
        </w:rPr>
        <w:t>kain</w:t>
      </w:r>
      <w:r w:rsidR="00A6775D" w:rsidRPr="00C343F1">
        <w:rPr>
          <w:rFonts w:ascii="Verdana" w:hAnsi="Verdana"/>
          <w:sz w:val="24"/>
          <w:szCs w:val="24"/>
        </w:rPr>
        <w:t>is</w:t>
      </w:r>
      <w:r w:rsidRPr="00C343F1">
        <w:rPr>
          <w:rFonts w:ascii="Verdana" w:hAnsi="Verdana"/>
          <w:sz w:val="24"/>
          <w:szCs w:val="24"/>
        </w:rPr>
        <w:t xml:space="preserve"> „a“ suapvalinamas iki dviejų skaitmenų po kablelio.</w:t>
      </w:r>
    </w:p>
    <w:p w14:paraId="680FDF20" w14:textId="26DDBE14" w:rsidR="00B94AF5" w:rsidRPr="00C343F1" w:rsidRDefault="00B94AF5"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sz w:val="24"/>
          <w:szCs w:val="24"/>
        </w:rPr>
        <w:t xml:space="preserve">Vėlesnis </w:t>
      </w:r>
      <w:r w:rsidR="00A6775D" w:rsidRPr="00C343F1">
        <w:rPr>
          <w:rFonts w:ascii="Verdana" w:hAnsi="Verdana"/>
          <w:sz w:val="24"/>
          <w:szCs w:val="24"/>
        </w:rPr>
        <w:t>į</w:t>
      </w:r>
      <w:r w:rsidRPr="00C343F1">
        <w:rPr>
          <w:rFonts w:ascii="Verdana" w:hAnsi="Verdana"/>
          <w:sz w:val="24"/>
          <w:szCs w:val="24"/>
        </w:rPr>
        <w:t>kain</w:t>
      </w:r>
      <w:r w:rsidR="00A6775D" w:rsidRPr="00C343F1">
        <w:rPr>
          <w:rFonts w:ascii="Verdana" w:hAnsi="Verdana"/>
          <w:sz w:val="24"/>
          <w:szCs w:val="24"/>
        </w:rPr>
        <w:t>i</w:t>
      </w:r>
      <w:r w:rsidRPr="00C343F1">
        <w:rPr>
          <w:rFonts w:ascii="Verdana" w:hAnsi="Verdana"/>
          <w:sz w:val="24"/>
          <w:szCs w:val="24"/>
        </w:rPr>
        <w:t>ų perskaičiavimas negali apimti laikotarpio, už kurį jau buvo atliktas perskaičiavimas.</w:t>
      </w:r>
    </w:p>
    <w:bookmarkEnd w:id="91"/>
    <w:p w14:paraId="2EEA729E" w14:textId="02757D6C" w:rsidR="00B94AF5" w:rsidRPr="00C343F1" w:rsidRDefault="00B94AF5" w:rsidP="00E133E0">
      <w:pPr>
        <w:pStyle w:val="Sraopastraipa"/>
        <w:numPr>
          <w:ilvl w:val="1"/>
          <w:numId w:val="18"/>
        </w:numPr>
        <w:tabs>
          <w:tab w:val="left" w:pos="567"/>
          <w:tab w:val="left" w:pos="1418"/>
        </w:tabs>
        <w:spacing w:after="0" w:line="240" w:lineRule="auto"/>
        <w:ind w:left="0" w:firstLine="709"/>
        <w:jc w:val="both"/>
        <w:rPr>
          <w:rFonts w:ascii="Verdana" w:hAnsi="Verdana"/>
          <w:spacing w:val="-2"/>
          <w:sz w:val="24"/>
          <w:szCs w:val="24"/>
        </w:rPr>
      </w:pPr>
      <w:r w:rsidRPr="00C343F1">
        <w:rPr>
          <w:rFonts w:ascii="Verdana" w:hAnsi="Verdana"/>
          <w:spacing w:val="-2"/>
          <w:sz w:val="24"/>
          <w:szCs w:val="24"/>
        </w:rPr>
        <w:t xml:space="preserve">Dėl Paslaugų </w:t>
      </w:r>
      <w:r w:rsidR="00D85F5E" w:rsidRPr="00C343F1">
        <w:rPr>
          <w:rFonts w:ascii="Verdana" w:hAnsi="Verdana"/>
          <w:spacing w:val="-2"/>
          <w:sz w:val="24"/>
          <w:szCs w:val="24"/>
        </w:rPr>
        <w:t>į</w:t>
      </w:r>
      <w:r w:rsidRPr="00C343F1">
        <w:rPr>
          <w:rFonts w:ascii="Verdana" w:hAnsi="Verdana"/>
          <w:spacing w:val="-2"/>
          <w:sz w:val="24"/>
          <w:szCs w:val="24"/>
        </w:rPr>
        <w:t>kain</w:t>
      </w:r>
      <w:r w:rsidR="00D85F5E" w:rsidRPr="00C343F1">
        <w:rPr>
          <w:rFonts w:ascii="Verdana" w:hAnsi="Verdana"/>
          <w:spacing w:val="-2"/>
          <w:sz w:val="24"/>
          <w:szCs w:val="24"/>
        </w:rPr>
        <w:t>io</w:t>
      </w:r>
      <w:r w:rsidRPr="00C343F1">
        <w:rPr>
          <w:rFonts w:ascii="Verdana" w:hAnsi="Verdana"/>
          <w:spacing w:val="-2"/>
          <w:sz w:val="24"/>
          <w:szCs w:val="24"/>
        </w:rPr>
        <w:t xml:space="preserve"> (be PVM) ir (ar) Paslaugoms taikomo PVM perskaičiavimo suinteresuota Šalis kreipiasi į kitą Šalį raštu. Perskaičiuota</w:t>
      </w:r>
      <w:r w:rsidR="00D85F5E" w:rsidRPr="00C343F1">
        <w:rPr>
          <w:rFonts w:ascii="Verdana" w:hAnsi="Verdana"/>
          <w:spacing w:val="-2"/>
          <w:sz w:val="24"/>
          <w:szCs w:val="24"/>
        </w:rPr>
        <w:t>s</w:t>
      </w:r>
      <w:r w:rsidRPr="00C343F1">
        <w:rPr>
          <w:rFonts w:ascii="Verdana" w:hAnsi="Verdana"/>
          <w:spacing w:val="-2"/>
          <w:sz w:val="24"/>
          <w:szCs w:val="24"/>
        </w:rPr>
        <w:t xml:space="preserve"> </w:t>
      </w:r>
      <w:r w:rsidR="00D85F5E" w:rsidRPr="00C343F1">
        <w:rPr>
          <w:rFonts w:ascii="Verdana" w:hAnsi="Verdana"/>
          <w:spacing w:val="-2"/>
          <w:sz w:val="24"/>
          <w:szCs w:val="24"/>
        </w:rPr>
        <w:t>į</w:t>
      </w:r>
      <w:r w:rsidRPr="00C343F1">
        <w:rPr>
          <w:rFonts w:ascii="Verdana" w:hAnsi="Verdana"/>
          <w:spacing w:val="-2"/>
          <w:sz w:val="24"/>
          <w:szCs w:val="24"/>
        </w:rPr>
        <w:t>kain</w:t>
      </w:r>
      <w:r w:rsidR="00D85F5E" w:rsidRPr="00C343F1">
        <w:rPr>
          <w:rFonts w:ascii="Verdana" w:hAnsi="Verdana"/>
          <w:spacing w:val="-2"/>
          <w:sz w:val="24"/>
          <w:szCs w:val="24"/>
        </w:rPr>
        <w:t>is</w:t>
      </w:r>
      <w:r w:rsidRPr="00C343F1">
        <w:rPr>
          <w:rFonts w:ascii="Verdana" w:hAnsi="Verdana"/>
          <w:spacing w:val="-2"/>
          <w:sz w:val="24"/>
          <w:szCs w:val="24"/>
        </w:rPr>
        <w:t xml:space="preserve"> (be PVM) ir (ar) perskaičiuojamas PVM įforminamas Šalių rašytiniu susitarimu. Perskaičiuoti Paslaugų </w:t>
      </w:r>
      <w:r w:rsidR="00D85F5E" w:rsidRPr="00C343F1">
        <w:rPr>
          <w:rFonts w:ascii="Verdana" w:hAnsi="Verdana"/>
          <w:spacing w:val="-2"/>
          <w:sz w:val="24"/>
          <w:szCs w:val="24"/>
        </w:rPr>
        <w:t>į</w:t>
      </w:r>
      <w:r w:rsidRPr="00C343F1">
        <w:rPr>
          <w:rFonts w:ascii="Verdana" w:hAnsi="Verdana"/>
          <w:spacing w:val="-2"/>
          <w:sz w:val="24"/>
          <w:szCs w:val="24"/>
        </w:rPr>
        <w:t>kain</w:t>
      </w:r>
      <w:r w:rsidR="00D85F5E" w:rsidRPr="00C343F1">
        <w:rPr>
          <w:rFonts w:ascii="Verdana" w:hAnsi="Verdana"/>
          <w:spacing w:val="-2"/>
          <w:sz w:val="24"/>
          <w:szCs w:val="24"/>
        </w:rPr>
        <w:t>i</w:t>
      </w:r>
      <w:r w:rsidRPr="00C343F1">
        <w:rPr>
          <w:rFonts w:ascii="Verdana" w:hAnsi="Verdana"/>
          <w:spacing w:val="-2"/>
          <w:sz w:val="24"/>
          <w:szCs w:val="24"/>
        </w:rPr>
        <w:t>a</w:t>
      </w:r>
      <w:r w:rsidR="00D85F5E" w:rsidRPr="00C343F1">
        <w:rPr>
          <w:rFonts w:ascii="Verdana" w:hAnsi="Verdana"/>
          <w:spacing w:val="-2"/>
          <w:sz w:val="24"/>
          <w:szCs w:val="24"/>
        </w:rPr>
        <w:t>i</w:t>
      </w:r>
      <w:r w:rsidRPr="00C343F1">
        <w:rPr>
          <w:rFonts w:ascii="Verdana" w:hAnsi="Verdana"/>
          <w:spacing w:val="-2"/>
          <w:sz w:val="24"/>
          <w:szCs w:val="24"/>
        </w:rPr>
        <w:t xml:space="preserve"> taikom</w:t>
      </w:r>
      <w:r w:rsidR="00D85F5E" w:rsidRPr="00C343F1">
        <w:rPr>
          <w:rFonts w:ascii="Verdana" w:hAnsi="Verdana"/>
          <w:spacing w:val="-2"/>
          <w:sz w:val="24"/>
          <w:szCs w:val="24"/>
        </w:rPr>
        <w:t>i</w:t>
      </w:r>
      <w:r w:rsidRPr="00C343F1">
        <w:rPr>
          <w:rFonts w:ascii="Verdana" w:hAnsi="Verdana"/>
          <w:spacing w:val="-2"/>
          <w:sz w:val="24"/>
          <w:szCs w:val="24"/>
        </w:rPr>
        <w:t xml:space="preserve"> tik toms Paslaugoms, kurios bus teikiamos po Šalių pasirašyto susitarimo įsigaliojimo dienos. Perskaičiuotas PVM taikomas nuo teisės akto, kuriuo nustatytas naujas PVM, įsigaliojimo dienos. Atlikus Paslaugų </w:t>
      </w:r>
      <w:r w:rsidR="00D85F5E" w:rsidRPr="00C343F1">
        <w:rPr>
          <w:rFonts w:ascii="Verdana" w:hAnsi="Verdana"/>
          <w:spacing w:val="-2"/>
          <w:sz w:val="24"/>
          <w:szCs w:val="24"/>
        </w:rPr>
        <w:t>į</w:t>
      </w:r>
      <w:r w:rsidRPr="00C343F1">
        <w:rPr>
          <w:rFonts w:ascii="Verdana" w:hAnsi="Verdana"/>
          <w:spacing w:val="-2"/>
          <w:sz w:val="24"/>
          <w:szCs w:val="24"/>
        </w:rPr>
        <w:t>kain</w:t>
      </w:r>
      <w:r w:rsidR="00D85F5E" w:rsidRPr="00C343F1">
        <w:rPr>
          <w:rFonts w:ascii="Verdana" w:hAnsi="Verdana"/>
          <w:spacing w:val="-2"/>
          <w:sz w:val="24"/>
          <w:szCs w:val="24"/>
        </w:rPr>
        <w:t>io</w:t>
      </w:r>
      <w:r w:rsidRPr="00C343F1">
        <w:rPr>
          <w:rFonts w:ascii="Verdana" w:hAnsi="Verdana"/>
          <w:spacing w:val="-2"/>
          <w:sz w:val="24"/>
          <w:szCs w:val="24"/>
        </w:rPr>
        <w:t xml:space="preserve">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C343F1">
        <w:rPr>
          <w:rFonts w:ascii="Verdana" w:hAnsi="Verdana"/>
          <w:spacing w:val="-2"/>
          <w:sz w:val="24"/>
          <w:szCs w:val="24"/>
          <w:vertAlign w:val="superscript"/>
        </w:rPr>
        <w:t>1</w:t>
      </w:r>
      <w:r w:rsidRPr="00C343F1">
        <w:rPr>
          <w:rFonts w:ascii="Verdana" w:hAnsi="Verdana"/>
          <w:spacing w:val="-2"/>
          <w:sz w:val="24"/>
          <w:szCs w:val="24"/>
        </w:rPr>
        <w:t xml:space="preserve"> punkte numatyta tvarka, atitinkamai patikslinami (didėja arba mažėja) Sutarties 3.2 punkte nurodyta Sutarties kaina be PVM ir, esant poreikiui, patikslinama (didėja arba mažėja) pradinės Sutarties vertė.</w:t>
      </w:r>
    </w:p>
    <w:p w14:paraId="5B23FC28" w14:textId="18F8FC7A" w:rsidR="00BB3314" w:rsidRPr="00C343F1" w:rsidRDefault="00354507"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sz w:val="24"/>
          <w:szCs w:val="24"/>
        </w:rPr>
        <w:t>Už Paslaugas avansinis mokėjimas nenumatytas.</w:t>
      </w:r>
    </w:p>
    <w:p w14:paraId="13952ECA" w14:textId="700F8785" w:rsidR="00BB3314" w:rsidRPr="00C343F1" w:rsidRDefault="00BB3314"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color w:val="000000"/>
          <w:sz w:val="24"/>
          <w:szCs w:val="24"/>
        </w:rPr>
        <w:t xml:space="preserve">Užsakovas už Paslaugas Paslaugų teikėjui sumoka per 30 (trisdešimt) dienų nuo Paslaugų teikėjo Paslaugų priėmimo </w:t>
      </w:r>
      <w:r w:rsidR="00217239" w:rsidRPr="00C343F1">
        <w:rPr>
          <w:rFonts w:ascii="Verdana" w:hAnsi="Verdana"/>
          <w:color w:val="000000"/>
          <w:sz w:val="24"/>
          <w:szCs w:val="24"/>
        </w:rPr>
        <w:t>–</w:t>
      </w:r>
      <w:r w:rsidRPr="00C343F1">
        <w:rPr>
          <w:rFonts w:ascii="Verdana" w:hAnsi="Verdana"/>
          <w:color w:val="000000"/>
          <w:sz w:val="24"/>
          <w:szCs w:val="24"/>
        </w:rPr>
        <w:t xml:space="preserve"> perdavimo akto apie suteiktas Paslaugas ir sąskaitos faktūros už suteiktas Paslaugas pateikimo Užsakovui dienos. </w:t>
      </w:r>
      <w:r w:rsidRPr="00C343F1">
        <w:rPr>
          <w:rFonts w:ascii="Verdana" w:hAnsi="Verdana"/>
          <w:sz w:val="24"/>
          <w:szCs w:val="24"/>
        </w:rPr>
        <w:t xml:space="preserve">Paslaugos priimamos pagal Paslaugų priėmimo - perdavimo aktą iki kito mėnesio </w:t>
      </w:r>
      <w:r w:rsidR="009A41E1" w:rsidRPr="00C343F1">
        <w:rPr>
          <w:rFonts w:ascii="Verdana" w:hAnsi="Verdana"/>
          <w:sz w:val="24"/>
          <w:szCs w:val="24"/>
        </w:rPr>
        <w:t>15</w:t>
      </w:r>
      <w:r w:rsidRPr="00C343F1">
        <w:rPr>
          <w:rFonts w:ascii="Verdana" w:hAnsi="Verdana"/>
          <w:sz w:val="24"/>
          <w:szCs w:val="24"/>
        </w:rPr>
        <w:t xml:space="preserve"> d. </w:t>
      </w:r>
      <w:r w:rsidR="002E7948" w:rsidRPr="00C343F1">
        <w:rPr>
          <w:rFonts w:ascii="Verdana" w:hAnsi="Verdana"/>
          <w:sz w:val="24"/>
          <w:szCs w:val="24"/>
        </w:rPr>
        <w:t xml:space="preserve">Užsakovas </w:t>
      </w:r>
      <w:r w:rsidRPr="00C343F1">
        <w:rPr>
          <w:rFonts w:ascii="Verdana" w:hAnsi="Verdana"/>
          <w:sz w:val="24"/>
          <w:szCs w:val="24"/>
        </w:rPr>
        <w:t xml:space="preserve">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 </w:t>
      </w:r>
      <w:r w:rsidR="00217239" w:rsidRPr="00C343F1">
        <w:rPr>
          <w:rFonts w:ascii="Verdana" w:hAnsi="Verdana"/>
          <w:sz w:val="24"/>
          <w:szCs w:val="24"/>
        </w:rPr>
        <w:t>–</w:t>
      </w:r>
      <w:r w:rsidRPr="00C343F1">
        <w:rPr>
          <w:rFonts w:ascii="Verdana" w:hAnsi="Verdana"/>
          <w:sz w:val="24"/>
          <w:szCs w:val="24"/>
        </w:rPr>
        <w:t xml:space="preserve"> perdavimo aktas būtų pasirašytas.</w:t>
      </w:r>
    </w:p>
    <w:p w14:paraId="798CEC26" w14:textId="27C3DF40" w:rsidR="00CE042A" w:rsidRPr="00C343F1" w:rsidRDefault="00243ADA"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sz w:val="24"/>
          <w:szCs w:val="24"/>
        </w:rPr>
        <w:lastRenderedPageBreak/>
        <w:t>Sutarties vykdymo metu, atsiradus poreikiui, įsigyti Paslaugų sąraše nenurodytų, tačiau su pirkimo objektu susijusių paslaugų, Užsakovas galės jų įsigyti neviršijant 10 procentų pradinės Sutarties vertės</w:t>
      </w:r>
      <w:r w:rsidR="00407803" w:rsidRPr="00C343F1">
        <w:rPr>
          <w:rFonts w:ascii="Verdana" w:hAnsi="Verdana"/>
          <w:sz w:val="24"/>
          <w:szCs w:val="24"/>
        </w:rPr>
        <w:t>, jos nedidinant</w:t>
      </w:r>
      <w:r w:rsidRPr="00C343F1">
        <w:rPr>
          <w:rFonts w:ascii="Verdana" w:hAnsi="Verdana"/>
          <w:sz w:val="24"/>
          <w:szCs w:val="24"/>
        </w:rPr>
        <w:t>.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B889A15" w14:textId="77777777" w:rsidR="007A4E07" w:rsidRPr="00C343F1" w:rsidRDefault="00215C5D"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sz w:val="24"/>
          <w:szCs w:val="24"/>
        </w:rPr>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2A481A" w:rsidRPr="00C343F1">
        <w:rPr>
          <w:rFonts w:ascii="Verdana" w:hAnsi="Verdana"/>
          <w:sz w:val="24"/>
          <w:szCs w:val="24"/>
        </w:rPr>
        <w:t>SABIS</w:t>
      </w:r>
      <w:r w:rsidRPr="00C343F1">
        <w:rPr>
          <w:rFonts w:ascii="Verdana" w:hAnsi="Verdana"/>
          <w:sz w:val="24"/>
          <w:szCs w:val="24"/>
        </w:rPr>
        <w:t>“ priemonėmis. Šiame straipsnyje elektroninė sąskaita faktūra suprantama kaip sąskaita faktūra, išrašyta, perduota ir gauta tokiu elektroniniu formatu, kuris sudaro galimybę ją apdoroti automatiniu ir elektroniniu būdu.</w:t>
      </w:r>
    </w:p>
    <w:p w14:paraId="5EC47C38" w14:textId="32DE47A3" w:rsidR="007A4E07" w:rsidRPr="00C343F1" w:rsidRDefault="007A4E07"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color w:val="000000"/>
          <w:sz w:val="24"/>
          <w:szCs w:val="24"/>
        </w:rPr>
        <w:t>Pirkėjas u</w:t>
      </w:r>
      <w:r w:rsidRPr="00C343F1">
        <w:rPr>
          <w:rFonts w:ascii="Verdana" w:hAnsi="Verdana"/>
          <w:color w:val="000000"/>
          <w:sz w:val="24"/>
          <w:szCs w:val="24"/>
          <w:lang w:eastAsia="ar-SA"/>
        </w:rPr>
        <w:t xml:space="preserve">ž suteiktas Paslaugas Paslaugų teikėjui atsiskaito mokėjimo pavedimu į Paslaugų teikėjo nurodytą banko sąskaitą: </w:t>
      </w:r>
      <w:r w:rsidRPr="00C343F1">
        <w:rPr>
          <w:rFonts w:ascii="Verdana" w:hAnsi="Verdana"/>
          <w:sz w:val="24"/>
          <w:szCs w:val="24"/>
        </w:rPr>
        <w:t xml:space="preserve">sąskaitos Nr. </w:t>
      </w:r>
      <w:r w:rsidRPr="00C343F1">
        <w:rPr>
          <w:rFonts w:ascii="Verdana" w:hAnsi="Verdana"/>
          <w:i/>
          <w:sz w:val="24"/>
          <w:szCs w:val="24"/>
        </w:rPr>
        <w:t>(nurodyti sąskaitos numerį);(nurodyti banko pavadinimą)</w:t>
      </w:r>
      <w:r w:rsidRPr="00C343F1">
        <w:rPr>
          <w:rFonts w:ascii="Verdana" w:hAnsi="Verdana"/>
          <w:sz w:val="24"/>
          <w:szCs w:val="24"/>
        </w:rPr>
        <w:t xml:space="preserve"> bankas</w:t>
      </w:r>
      <w:r w:rsidRPr="00C343F1">
        <w:rPr>
          <w:rFonts w:ascii="Verdana" w:hAnsi="Verdana"/>
          <w:i/>
          <w:sz w:val="24"/>
          <w:szCs w:val="24"/>
        </w:rPr>
        <w:t xml:space="preserve">; </w:t>
      </w:r>
      <w:r w:rsidRPr="00C343F1">
        <w:rPr>
          <w:rFonts w:ascii="Verdana" w:hAnsi="Verdana"/>
          <w:sz w:val="24"/>
          <w:szCs w:val="24"/>
        </w:rPr>
        <w:t xml:space="preserve">banko kodas </w:t>
      </w:r>
      <w:r w:rsidRPr="00C343F1">
        <w:rPr>
          <w:rFonts w:ascii="Verdana" w:hAnsi="Verdana"/>
          <w:i/>
          <w:sz w:val="24"/>
          <w:szCs w:val="24"/>
        </w:rPr>
        <w:t>(nurodyti banko kodą).</w:t>
      </w:r>
    </w:p>
    <w:p w14:paraId="77AF46C5" w14:textId="4D76B9D8" w:rsidR="007F3461" w:rsidRPr="00C343F1" w:rsidRDefault="00354507" w:rsidP="00E133E0">
      <w:pPr>
        <w:pStyle w:val="Sraopastraipa"/>
        <w:numPr>
          <w:ilvl w:val="1"/>
          <w:numId w:val="18"/>
        </w:numPr>
        <w:tabs>
          <w:tab w:val="left" w:pos="567"/>
          <w:tab w:val="left" w:pos="1418"/>
        </w:tabs>
        <w:spacing w:after="0" w:line="240" w:lineRule="auto"/>
        <w:ind w:left="0" w:firstLine="709"/>
        <w:jc w:val="both"/>
        <w:rPr>
          <w:rFonts w:ascii="Verdana" w:hAnsi="Verdana"/>
          <w:sz w:val="24"/>
          <w:szCs w:val="24"/>
        </w:rPr>
      </w:pPr>
      <w:r w:rsidRPr="00C343F1">
        <w:rPr>
          <w:rFonts w:ascii="Verdana" w:hAnsi="Verdana"/>
          <w:sz w:val="24"/>
          <w:szCs w:val="24"/>
        </w:rPr>
        <w:t xml:space="preserve">Apmokėjimas laikomas įvykdytu, kai pinigai patenka į </w:t>
      </w:r>
      <w:r w:rsidR="001356DF" w:rsidRPr="00C343F1">
        <w:rPr>
          <w:rFonts w:ascii="Verdana" w:hAnsi="Verdana"/>
          <w:sz w:val="24"/>
          <w:szCs w:val="24"/>
        </w:rPr>
        <w:t>Paslaugų t</w:t>
      </w:r>
      <w:r w:rsidRPr="00C343F1">
        <w:rPr>
          <w:rFonts w:ascii="Verdana" w:hAnsi="Verdana"/>
          <w:sz w:val="24"/>
          <w:szCs w:val="24"/>
        </w:rPr>
        <w:t>eikėjo nurodytą sąskaitą.</w:t>
      </w:r>
    </w:p>
    <w:p w14:paraId="3FD41C14" w14:textId="77777777" w:rsidR="007D35BC" w:rsidRPr="00C343F1" w:rsidRDefault="007D35BC" w:rsidP="00E133E0">
      <w:pPr>
        <w:pStyle w:val="Sraopastraipa"/>
        <w:tabs>
          <w:tab w:val="left" w:pos="567"/>
          <w:tab w:val="left" w:pos="851"/>
          <w:tab w:val="left" w:pos="993"/>
          <w:tab w:val="left" w:pos="1276"/>
          <w:tab w:val="left" w:pos="1418"/>
        </w:tabs>
        <w:spacing w:after="0" w:line="240" w:lineRule="auto"/>
        <w:ind w:left="709"/>
        <w:jc w:val="both"/>
        <w:rPr>
          <w:rFonts w:ascii="Verdana" w:eastAsia="Times New Roman" w:hAnsi="Verdana"/>
          <w:sz w:val="24"/>
          <w:szCs w:val="24"/>
        </w:rPr>
      </w:pPr>
    </w:p>
    <w:p w14:paraId="6B783605" w14:textId="77777777" w:rsidR="00354507" w:rsidRPr="00C343F1" w:rsidRDefault="00354507" w:rsidP="00E133E0">
      <w:pPr>
        <w:pStyle w:val="Sraopastraipa"/>
        <w:keepNext/>
        <w:numPr>
          <w:ilvl w:val="0"/>
          <w:numId w:val="18"/>
        </w:numPr>
        <w:spacing w:after="0" w:line="240" w:lineRule="auto"/>
        <w:ind w:left="0" w:firstLine="709"/>
        <w:jc w:val="center"/>
        <w:outlineLvl w:val="0"/>
        <w:rPr>
          <w:rFonts w:ascii="Verdana" w:hAnsi="Verdana"/>
          <w:b/>
          <w:sz w:val="24"/>
          <w:szCs w:val="24"/>
        </w:rPr>
      </w:pPr>
      <w:bookmarkStart w:id="92" w:name="_Toc348679426"/>
      <w:bookmarkStart w:id="93" w:name="_Toc114151105"/>
      <w:bookmarkStart w:id="94" w:name="_Toc152599048"/>
      <w:bookmarkStart w:id="95" w:name="_Toc166510008"/>
      <w:bookmarkStart w:id="96" w:name="_Toc181953942"/>
      <w:bookmarkStart w:id="97" w:name="_Toc181956759"/>
      <w:r w:rsidRPr="00C343F1">
        <w:rPr>
          <w:rFonts w:ascii="Verdana" w:hAnsi="Verdana"/>
          <w:b/>
          <w:sz w:val="24"/>
          <w:szCs w:val="24"/>
        </w:rPr>
        <w:t>S</w:t>
      </w:r>
      <w:bookmarkEnd w:id="92"/>
      <w:r w:rsidRPr="00C343F1">
        <w:rPr>
          <w:rFonts w:ascii="Verdana" w:hAnsi="Verdana"/>
          <w:b/>
          <w:sz w:val="24"/>
          <w:szCs w:val="24"/>
        </w:rPr>
        <w:t>UTARTIES ĮVYKDYMO UŽTIKRINIMAS</w:t>
      </w:r>
      <w:bookmarkEnd w:id="93"/>
      <w:bookmarkEnd w:id="94"/>
      <w:bookmarkEnd w:id="95"/>
      <w:bookmarkEnd w:id="96"/>
      <w:bookmarkEnd w:id="97"/>
    </w:p>
    <w:p w14:paraId="7DBD4776" w14:textId="77777777" w:rsidR="00354507" w:rsidRPr="00C343F1" w:rsidRDefault="00354507" w:rsidP="00E133E0">
      <w:pPr>
        <w:pStyle w:val="Sraopastraipa"/>
        <w:keepNext/>
        <w:spacing w:after="0" w:line="240" w:lineRule="auto"/>
        <w:ind w:left="0"/>
        <w:outlineLvl w:val="0"/>
        <w:rPr>
          <w:rFonts w:ascii="Verdana" w:hAnsi="Verdana"/>
          <w:b/>
          <w:sz w:val="24"/>
          <w:szCs w:val="24"/>
        </w:rPr>
      </w:pPr>
    </w:p>
    <w:p w14:paraId="616B7E90" w14:textId="07AEECDF" w:rsidR="00354507" w:rsidRPr="00C343F1" w:rsidRDefault="00354507" w:rsidP="00E133E0">
      <w:pPr>
        <w:pStyle w:val="Sraopastraipa"/>
        <w:numPr>
          <w:ilvl w:val="1"/>
          <w:numId w:val="18"/>
        </w:numPr>
        <w:tabs>
          <w:tab w:val="left" w:pos="567"/>
          <w:tab w:val="left" w:pos="993"/>
        </w:tabs>
        <w:spacing w:after="0" w:line="240" w:lineRule="auto"/>
        <w:ind w:left="0" w:firstLine="709"/>
        <w:jc w:val="both"/>
        <w:rPr>
          <w:rFonts w:ascii="Verdana" w:hAnsi="Verdana"/>
          <w:b/>
          <w:sz w:val="24"/>
          <w:szCs w:val="24"/>
        </w:rPr>
      </w:pPr>
      <w:r w:rsidRPr="00C343F1">
        <w:rPr>
          <w:rFonts w:ascii="Verdana" w:hAnsi="Verdana"/>
          <w:sz w:val="24"/>
          <w:szCs w:val="24"/>
        </w:rPr>
        <w:t>Sutarties įvykdymo užtikrin</w:t>
      </w:r>
      <w:r w:rsidR="003128D5" w:rsidRPr="00C343F1">
        <w:rPr>
          <w:rFonts w:ascii="Verdana" w:hAnsi="Verdana"/>
          <w:sz w:val="24"/>
          <w:szCs w:val="24"/>
        </w:rPr>
        <w:t>i</w:t>
      </w:r>
      <w:r w:rsidRPr="00C343F1">
        <w:rPr>
          <w:rFonts w:ascii="Verdana" w:hAnsi="Verdana"/>
          <w:sz w:val="24"/>
          <w:szCs w:val="24"/>
        </w:rPr>
        <w:t>mas nereikalaujamas.</w:t>
      </w:r>
    </w:p>
    <w:p w14:paraId="6BE7BA87" w14:textId="77777777" w:rsidR="003B092E" w:rsidRPr="00C343F1" w:rsidRDefault="003B092E" w:rsidP="00E133E0">
      <w:pPr>
        <w:pStyle w:val="Sraopastraipa"/>
        <w:suppressAutoHyphens/>
        <w:spacing w:after="0" w:line="240" w:lineRule="auto"/>
        <w:ind w:left="0"/>
        <w:rPr>
          <w:rFonts w:ascii="Verdana" w:hAnsi="Verdana"/>
          <w:b/>
          <w:bCs/>
          <w:sz w:val="24"/>
          <w:szCs w:val="24"/>
          <w:lang w:eastAsia="ar-SA"/>
        </w:rPr>
      </w:pPr>
    </w:p>
    <w:p w14:paraId="72486050" w14:textId="41EE3EB0" w:rsidR="00354507" w:rsidRPr="00C343F1" w:rsidRDefault="00354507" w:rsidP="00E133E0">
      <w:pPr>
        <w:pStyle w:val="Sraopastraipa"/>
        <w:numPr>
          <w:ilvl w:val="0"/>
          <w:numId w:val="18"/>
        </w:numPr>
        <w:suppressAutoHyphens/>
        <w:spacing w:after="0" w:line="240" w:lineRule="auto"/>
        <w:ind w:left="0" w:firstLine="709"/>
        <w:jc w:val="center"/>
        <w:rPr>
          <w:rFonts w:ascii="Verdana" w:hAnsi="Verdana"/>
          <w:b/>
          <w:bCs/>
          <w:sz w:val="24"/>
          <w:szCs w:val="24"/>
          <w:lang w:eastAsia="ar-SA"/>
        </w:rPr>
      </w:pPr>
      <w:r w:rsidRPr="00C343F1">
        <w:rPr>
          <w:rFonts w:ascii="Verdana" w:hAnsi="Verdana"/>
          <w:b/>
          <w:bCs/>
          <w:sz w:val="24"/>
          <w:szCs w:val="24"/>
          <w:lang w:eastAsia="ar-SA"/>
        </w:rPr>
        <w:t>ŠALIŲ ATSAKOMYBĖ</w:t>
      </w:r>
    </w:p>
    <w:p w14:paraId="5DA3E428" w14:textId="77777777" w:rsidR="00354507" w:rsidRPr="00C343F1" w:rsidRDefault="00354507" w:rsidP="00E133E0">
      <w:pPr>
        <w:suppressAutoHyphens/>
        <w:rPr>
          <w:rFonts w:ascii="Verdana" w:hAnsi="Verdana"/>
          <w:b/>
          <w:bCs/>
          <w:lang w:eastAsia="ar-SA"/>
        </w:rPr>
      </w:pPr>
    </w:p>
    <w:p w14:paraId="7374BF8D" w14:textId="4F00B00C" w:rsidR="00354507" w:rsidRPr="00C343F1" w:rsidRDefault="000526B1" w:rsidP="00E133E0">
      <w:pPr>
        <w:suppressAutoHyphens/>
        <w:ind w:firstLine="851"/>
        <w:jc w:val="both"/>
        <w:rPr>
          <w:rFonts w:ascii="Verdana" w:hAnsi="Verdana"/>
          <w:lang w:eastAsia="ar-SA"/>
        </w:rPr>
      </w:pPr>
      <w:r w:rsidRPr="00C343F1">
        <w:rPr>
          <w:rFonts w:ascii="Verdana" w:hAnsi="Verdana"/>
          <w:lang w:eastAsia="ar-SA"/>
        </w:rPr>
        <w:t>5</w:t>
      </w:r>
      <w:r w:rsidR="00354507" w:rsidRPr="00C343F1">
        <w:rPr>
          <w:rFonts w:ascii="Verdana" w:hAnsi="Verdana"/>
          <w:lang w:eastAsia="ar-SA"/>
        </w:rPr>
        <w:t xml:space="preserve">.1. Neatlikus apmokėjimo nustatytais terminais, Paslaugų teikėjo pareikalavimu Užsakovas privalo sumokėti Paslaugų teikėjui už kiekvieną uždelstą dieną 0,02 </w:t>
      </w:r>
      <w:r w:rsidR="00354507" w:rsidRPr="00C343F1">
        <w:rPr>
          <w:rFonts w:ascii="Verdana" w:hAnsi="Verdana"/>
        </w:rPr>
        <w:t>(dviejų šimtųjų)</w:t>
      </w:r>
      <w:r w:rsidR="00354507" w:rsidRPr="00C343F1">
        <w:rPr>
          <w:rFonts w:ascii="Verdana" w:hAnsi="Verdana"/>
          <w:lang w:eastAsia="ar-SA"/>
        </w:rPr>
        <w:t xml:space="preserve"> % delspinigių nuo laiku neapmokėtos sumos už kiekvieną uždelstą dieną.</w:t>
      </w:r>
    </w:p>
    <w:p w14:paraId="60E56913" w14:textId="78DD8DA8" w:rsidR="00354507" w:rsidRDefault="000526B1" w:rsidP="00E133E0">
      <w:pPr>
        <w:ind w:firstLine="851"/>
        <w:jc w:val="both"/>
        <w:rPr>
          <w:rFonts w:ascii="Verdana" w:hAnsi="Verdana"/>
        </w:rPr>
      </w:pPr>
      <w:r w:rsidRPr="00C343F1">
        <w:rPr>
          <w:rFonts w:ascii="Verdana" w:hAnsi="Verdana"/>
          <w:lang w:eastAsia="ar-SA"/>
        </w:rPr>
        <w:t>5</w:t>
      </w:r>
      <w:r w:rsidR="00354507" w:rsidRPr="00C343F1">
        <w:rPr>
          <w:rFonts w:ascii="Verdana" w:hAnsi="Verdana"/>
          <w:lang w:eastAsia="ar-SA"/>
        </w:rPr>
        <w:t xml:space="preserve">.2. </w:t>
      </w:r>
      <w:r w:rsidR="00354507" w:rsidRPr="00C343F1">
        <w:rPr>
          <w:rFonts w:ascii="Verdana" w:hAnsi="Verdana"/>
        </w:rPr>
        <w:t xml:space="preserve">Jei Paslaugų teikėjas dėl savo kaltės neatlieka Paslaugų nustatytu terminu, </w:t>
      </w:r>
      <w:r w:rsidR="00F71BD0" w:rsidRPr="00C343F1">
        <w:rPr>
          <w:rFonts w:ascii="Verdana" w:hAnsi="Verdana"/>
        </w:rPr>
        <w:t xml:space="preserve">Užsakovas </w:t>
      </w:r>
      <w:r w:rsidR="00354507" w:rsidRPr="00C343F1">
        <w:rPr>
          <w:rFonts w:ascii="Verdana" w:hAnsi="Verdana"/>
        </w:rPr>
        <w:t>nesumažindamas kitų savo teisių gynimo būdų, turi teisę reikalauti 0,02 (dviejų šimtųjų) % dydžio delspinigių nuo neatliktų Paslaugų kainos už kiekvieną termino praleidimo dieną, neviršijant 10 (dešimt) % bendros Sutarties kainos.</w:t>
      </w:r>
    </w:p>
    <w:p w14:paraId="5BFCEA9F" w14:textId="396FAE7E" w:rsidR="00354507" w:rsidRPr="00C343F1" w:rsidRDefault="000526B1" w:rsidP="00E133E0">
      <w:pPr>
        <w:ind w:firstLine="851"/>
        <w:jc w:val="both"/>
        <w:rPr>
          <w:rFonts w:ascii="Verdana" w:hAnsi="Verdana"/>
        </w:rPr>
      </w:pPr>
      <w:r w:rsidRPr="00C343F1">
        <w:rPr>
          <w:rFonts w:ascii="Verdana" w:hAnsi="Verdana"/>
          <w:lang w:eastAsia="ar-SA"/>
        </w:rPr>
        <w:t>5</w:t>
      </w:r>
      <w:r w:rsidR="00354507" w:rsidRPr="00C343F1">
        <w:rPr>
          <w:rFonts w:ascii="Verdana" w:hAnsi="Verdana"/>
          <w:lang w:eastAsia="ar-SA"/>
        </w:rPr>
        <w:t>.</w:t>
      </w:r>
      <w:r w:rsidR="00DE786C">
        <w:rPr>
          <w:rFonts w:ascii="Verdana" w:hAnsi="Verdana"/>
          <w:lang w:eastAsia="ar-SA"/>
        </w:rPr>
        <w:t>3</w:t>
      </w:r>
      <w:r w:rsidR="00354507" w:rsidRPr="00C343F1">
        <w:rPr>
          <w:rFonts w:ascii="Verdana" w:hAnsi="Verdana"/>
          <w:lang w:eastAsia="ar-SA"/>
        </w:rPr>
        <w:t xml:space="preserve">. Jei </w:t>
      </w:r>
      <w:r w:rsidR="00354507" w:rsidRPr="00C343F1">
        <w:rPr>
          <w:rFonts w:ascii="Verdana" w:hAnsi="Verdana"/>
        </w:rPr>
        <w:t>apskaičiuoti delspinigiai viršija 10 (dešimt) % bendros Sutarties kainos, Užsakovas gali, prieš tai raštu įspėjęs Paslaugų teikėją:</w:t>
      </w:r>
    </w:p>
    <w:p w14:paraId="10C1C51C" w14:textId="0967C7A7" w:rsidR="00354507" w:rsidRPr="00C343F1" w:rsidRDefault="000526B1" w:rsidP="00E133E0">
      <w:pPr>
        <w:suppressAutoHyphens/>
        <w:ind w:firstLine="851"/>
        <w:jc w:val="both"/>
        <w:rPr>
          <w:rFonts w:ascii="Verdana" w:hAnsi="Verdana"/>
        </w:rPr>
      </w:pPr>
      <w:r w:rsidRPr="00C343F1">
        <w:rPr>
          <w:rFonts w:ascii="Verdana" w:hAnsi="Verdana"/>
        </w:rPr>
        <w:t>5</w:t>
      </w:r>
      <w:r w:rsidR="00354507" w:rsidRPr="00C343F1">
        <w:rPr>
          <w:rFonts w:ascii="Verdana" w:hAnsi="Verdana"/>
        </w:rPr>
        <w:t>.</w:t>
      </w:r>
      <w:r w:rsidR="00DE786C">
        <w:rPr>
          <w:rFonts w:ascii="Verdana" w:hAnsi="Verdana"/>
        </w:rPr>
        <w:t>3</w:t>
      </w:r>
      <w:r w:rsidR="00354507" w:rsidRPr="00C343F1">
        <w:rPr>
          <w:rFonts w:ascii="Verdana" w:hAnsi="Verdana"/>
        </w:rPr>
        <w:t>.1. išskaičiuoti delspinigių sumą iš Paslaugų teikėjui mokėtinų sumų;</w:t>
      </w:r>
    </w:p>
    <w:p w14:paraId="74B3737F" w14:textId="087BE8A1" w:rsidR="00354507" w:rsidRPr="00C343F1" w:rsidRDefault="000526B1" w:rsidP="00E133E0">
      <w:pPr>
        <w:suppressAutoHyphens/>
        <w:ind w:firstLine="851"/>
        <w:jc w:val="both"/>
        <w:rPr>
          <w:rFonts w:ascii="Verdana" w:hAnsi="Verdana"/>
        </w:rPr>
      </w:pPr>
      <w:r w:rsidRPr="00C343F1">
        <w:rPr>
          <w:rFonts w:ascii="Verdana" w:hAnsi="Verdana"/>
        </w:rPr>
        <w:t>5</w:t>
      </w:r>
      <w:r w:rsidR="00354507" w:rsidRPr="00C343F1">
        <w:rPr>
          <w:rFonts w:ascii="Verdana" w:hAnsi="Verdana"/>
        </w:rPr>
        <w:t>.</w:t>
      </w:r>
      <w:r w:rsidR="00DE786C">
        <w:rPr>
          <w:rFonts w:ascii="Verdana" w:hAnsi="Verdana"/>
        </w:rPr>
        <w:t>3</w:t>
      </w:r>
      <w:r w:rsidR="00354507" w:rsidRPr="00C343F1">
        <w:rPr>
          <w:rFonts w:ascii="Verdana" w:hAnsi="Verdana"/>
        </w:rPr>
        <w:t>.2. pasinaudoti Sutarties įvykdymo užtikrinimu (jeigu taikoma);</w:t>
      </w:r>
    </w:p>
    <w:p w14:paraId="2362D569" w14:textId="2A86E3A1" w:rsidR="00354507" w:rsidRPr="00C343F1" w:rsidRDefault="003128D5" w:rsidP="00E133E0">
      <w:pPr>
        <w:suppressAutoHyphens/>
        <w:ind w:firstLine="851"/>
        <w:jc w:val="both"/>
        <w:rPr>
          <w:rFonts w:ascii="Verdana" w:hAnsi="Verdana"/>
        </w:rPr>
      </w:pPr>
      <w:r w:rsidRPr="00C343F1">
        <w:rPr>
          <w:rFonts w:ascii="Verdana" w:hAnsi="Verdana"/>
        </w:rPr>
        <w:t>5</w:t>
      </w:r>
      <w:r w:rsidR="00354507" w:rsidRPr="00C343F1">
        <w:rPr>
          <w:rFonts w:ascii="Verdana" w:hAnsi="Verdana"/>
        </w:rPr>
        <w:t>.</w:t>
      </w:r>
      <w:r w:rsidR="00DE786C">
        <w:rPr>
          <w:rFonts w:ascii="Verdana" w:hAnsi="Verdana"/>
        </w:rPr>
        <w:t>3</w:t>
      </w:r>
      <w:r w:rsidR="00354507" w:rsidRPr="00C343F1">
        <w:rPr>
          <w:rFonts w:ascii="Verdana" w:hAnsi="Verdana"/>
        </w:rPr>
        <w:t>.3. nutraukti Sutartį.</w:t>
      </w:r>
    </w:p>
    <w:p w14:paraId="21A1E3CE" w14:textId="475DA0A4" w:rsidR="00354507" w:rsidRPr="00C343F1" w:rsidRDefault="003128D5" w:rsidP="00E133E0">
      <w:pPr>
        <w:suppressAutoHyphens/>
        <w:ind w:firstLine="851"/>
        <w:jc w:val="both"/>
        <w:rPr>
          <w:rFonts w:ascii="Verdana" w:hAnsi="Verdana"/>
          <w:spacing w:val="-2"/>
        </w:rPr>
      </w:pPr>
      <w:r w:rsidRPr="00C343F1">
        <w:rPr>
          <w:rFonts w:ascii="Verdana" w:hAnsi="Verdana"/>
          <w:spacing w:val="-2"/>
        </w:rPr>
        <w:t>5</w:t>
      </w:r>
      <w:r w:rsidR="00354507" w:rsidRPr="00C343F1">
        <w:rPr>
          <w:rFonts w:ascii="Verdana" w:hAnsi="Verdana"/>
          <w:spacing w:val="-2"/>
        </w:rPr>
        <w:t>.</w:t>
      </w:r>
      <w:r w:rsidR="00DE786C">
        <w:rPr>
          <w:rFonts w:ascii="Verdana" w:hAnsi="Verdana"/>
          <w:spacing w:val="-2"/>
        </w:rPr>
        <w:t>4</w:t>
      </w:r>
      <w:r w:rsidR="00354507" w:rsidRPr="00C343F1">
        <w:rPr>
          <w:rFonts w:ascii="Verdana" w:hAnsi="Verdana"/>
          <w:spacing w:val="-2"/>
        </w:rPr>
        <w:t xml:space="preserve">. Paslaugų teikimo </w:t>
      </w:r>
      <w:r w:rsidR="00354507" w:rsidRPr="00C343F1">
        <w:rPr>
          <w:rFonts w:ascii="Verdana" w:hAnsi="Verdana"/>
          <w:color w:val="000000"/>
          <w:spacing w:val="-2"/>
        </w:rPr>
        <w:t xml:space="preserve">trūkumus ar defektus Paslaugų teikėjas </w:t>
      </w:r>
      <w:r w:rsidR="00354507" w:rsidRPr="00C343F1">
        <w:rPr>
          <w:rFonts w:ascii="Verdana" w:hAnsi="Verdana"/>
          <w:spacing w:val="-2"/>
        </w:rPr>
        <w:t>pašalina savo jėgomis ir lėšomis.</w:t>
      </w:r>
    </w:p>
    <w:p w14:paraId="5AAD1453" w14:textId="77777777" w:rsidR="00354507" w:rsidRPr="00C343F1" w:rsidRDefault="00354507" w:rsidP="00E133E0">
      <w:pPr>
        <w:suppressAutoHyphens/>
        <w:jc w:val="both"/>
        <w:rPr>
          <w:rFonts w:ascii="Verdana" w:hAnsi="Verdana"/>
        </w:rPr>
      </w:pPr>
    </w:p>
    <w:p w14:paraId="3CF1A0B9" w14:textId="77777777" w:rsidR="00354507" w:rsidRPr="00C343F1" w:rsidRDefault="00354507" w:rsidP="00E133E0">
      <w:pPr>
        <w:pStyle w:val="Sraopastraipa"/>
        <w:numPr>
          <w:ilvl w:val="0"/>
          <w:numId w:val="18"/>
        </w:numPr>
        <w:suppressAutoHyphens/>
        <w:spacing w:after="0" w:line="240" w:lineRule="auto"/>
        <w:ind w:left="0"/>
        <w:jc w:val="center"/>
        <w:rPr>
          <w:rFonts w:ascii="Verdana" w:hAnsi="Verdana"/>
          <w:b/>
          <w:sz w:val="24"/>
          <w:szCs w:val="24"/>
          <w:lang w:eastAsia="ar-SA"/>
        </w:rPr>
      </w:pPr>
      <w:r w:rsidRPr="00C343F1">
        <w:rPr>
          <w:rFonts w:ascii="Verdana" w:hAnsi="Verdana"/>
          <w:b/>
          <w:sz w:val="24"/>
          <w:szCs w:val="24"/>
          <w:lang w:eastAsia="ar-SA"/>
        </w:rPr>
        <w:t>SUBTEIKĖJAI IR JŲ KEITIMO TVARKA</w:t>
      </w:r>
    </w:p>
    <w:p w14:paraId="1CAFBA9E" w14:textId="77777777" w:rsidR="00354507" w:rsidRPr="00C343F1" w:rsidRDefault="00354507" w:rsidP="00E133E0">
      <w:pPr>
        <w:pStyle w:val="Sraopastraipa"/>
        <w:suppressAutoHyphens/>
        <w:spacing w:after="0" w:line="240" w:lineRule="auto"/>
        <w:ind w:left="0"/>
        <w:rPr>
          <w:rFonts w:ascii="Verdana" w:hAnsi="Verdana"/>
          <w:b/>
          <w:sz w:val="24"/>
          <w:szCs w:val="24"/>
          <w:lang w:eastAsia="ar-SA"/>
        </w:rPr>
      </w:pPr>
    </w:p>
    <w:p w14:paraId="1C96F7F9" w14:textId="09C7B419" w:rsidR="00354507" w:rsidRPr="00C343F1" w:rsidRDefault="000526B1" w:rsidP="00E133E0">
      <w:pPr>
        <w:tabs>
          <w:tab w:val="left" w:pos="1276"/>
        </w:tabs>
        <w:suppressAutoHyphens/>
        <w:ind w:firstLine="851"/>
        <w:jc w:val="both"/>
        <w:rPr>
          <w:rFonts w:ascii="Verdana" w:hAnsi="Verdana"/>
        </w:rPr>
      </w:pPr>
      <w:r w:rsidRPr="00C343F1">
        <w:rPr>
          <w:rFonts w:ascii="Verdana" w:hAnsi="Verdana"/>
          <w:lang w:eastAsia="ar-SA"/>
        </w:rPr>
        <w:t>6</w:t>
      </w:r>
      <w:r w:rsidR="00354507" w:rsidRPr="00C343F1">
        <w:rPr>
          <w:rFonts w:ascii="Verdana" w:hAnsi="Verdana"/>
          <w:lang w:eastAsia="ar-SA"/>
        </w:rPr>
        <w:t xml:space="preserve">.1. </w:t>
      </w:r>
      <w:r w:rsidR="00D82F9D" w:rsidRPr="00C343F1">
        <w:rPr>
          <w:rFonts w:ascii="Verdana" w:hAnsi="Verdana"/>
          <w:lang w:eastAsia="ar-SA"/>
        </w:rPr>
        <w:t xml:space="preserve">Tiekėjas </w:t>
      </w:r>
      <w:r w:rsidR="00D82F9D" w:rsidRPr="00C343F1">
        <w:rPr>
          <w:rFonts w:ascii="Verdana" w:hAnsi="Verdana"/>
        </w:rPr>
        <w:t xml:space="preserve">Sutarčiai vykdyti pasitelkia Subtiekėją (us) – </w:t>
      </w:r>
      <w:r w:rsidR="00D82F9D" w:rsidRPr="00C343F1">
        <w:rPr>
          <w:rFonts w:ascii="Verdana" w:hAnsi="Verdana"/>
          <w:b/>
          <w:i/>
        </w:rPr>
        <w:t>įrašoma</w:t>
      </w:r>
      <w:r w:rsidR="00D82F9D" w:rsidRPr="00C343F1">
        <w:rPr>
          <w:rFonts w:ascii="Verdana" w:hAnsi="Verdana"/>
        </w:rPr>
        <w:t xml:space="preserve"> (toliau – Subtiekėjas (-ai)).</w:t>
      </w:r>
    </w:p>
    <w:p w14:paraId="66B3C440" w14:textId="50384CD0" w:rsidR="00354507" w:rsidRPr="00C343F1" w:rsidRDefault="000526B1" w:rsidP="00E133E0">
      <w:pPr>
        <w:tabs>
          <w:tab w:val="left" w:pos="1276"/>
        </w:tabs>
        <w:suppressAutoHyphens/>
        <w:ind w:firstLine="851"/>
        <w:jc w:val="both"/>
        <w:rPr>
          <w:rFonts w:ascii="Verdana" w:hAnsi="Verdana"/>
        </w:rPr>
      </w:pPr>
      <w:r w:rsidRPr="00C343F1">
        <w:rPr>
          <w:rFonts w:ascii="Verdana" w:hAnsi="Verdana"/>
        </w:rPr>
        <w:t>6</w:t>
      </w:r>
      <w:r w:rsidR="00354507" w:rsidRPr="00C343F1">
        <w:rPr>
          <w:rFonts w:ascii="Verdana" w:hAnsi="Verdana"/>
        </w:rPr>
        <w:t>.2. Subteikėjų pasitelkimas nekeičia Paslaugų teikėjo atsakomybės dėl tinkamo Sutarties įvykdymo. Paslaugų teikėjas prisiima atsakomybę už Subteikėjų veiklą vykdant Sutartį ir atsako už sutartinių prievolių neįvykdymą ar netinkamą įvykdymą.</w:t>
      </w:r>
    </w:p>
    <w:p w14:paraId="31DA730C" w14:textId="3CC17E56" w:rsidR="00665091" w:rsidRPr="00C343F1" w:rsidRDefault="000526B1" w:rsidP="00E133E0">
      <w:pPr>
        <w:pStyle w:val="xmsonormal"/>
        <w:spacing w:before="0" w:beforeAutospacing="0" w:after="0" w:afterAutospacing="0"/>
        <w:ind w:firstLine="851"/>
        <w:jc w:val="both"/>
        <w:rPr>
          <w:rFonts w:ascii="Verdana" w:hAnsi="Verdana"/>
          <w:color w:val="00000A"/>
        </w:rPr>
      </w:pPr>
      <w:r w:rsidRPr="00C343F1">
        <w:rPr>
          <w:rFonts w:ascii="Verdana" w:hAnsi="Verdana"/>
        </w:rPr>
        <w:t>6</w:t>
      </w:r>
      <w:r w:rsidR="00354507" w:rsidRPr="00C343F1">
        <w:rPr>
          <w:rFonts w:ascii="Verdana" w:hAnsi="Verdana"/>
        </w:rPr>
        <w:t xml:space="preserve">.3. </w:t>
      </w:r>
      <w:r w:rsidR="00665091" w:rsidRPr="00C343F1">
        <w:rPr>
          <w:rFonts w:ascii="Verdana" w:hAnsi="Verdana"/>
          <w:color w:val="00000A"/>
        </w:rPr>
        <w:t>Sutarties vykdymo metu Paslaugų teikėjas gali inicijuoti Subteikėjo, nurodyto Sutartyje, pakeitimą/atsisakymą, pateikti Užsakovui raštišką prašymą keisti/atsisakyti Subteikėjo ir keičiamo Subteikėjo, kurio pajėgumu remiamasi, kvalifikaciją pagrindžiančius dokumentus.</w:t>
      </w:r>
    </w:p>
    <w:p w14:paraId="247C50F4" w14:textId="567D81E2" w:rsidR="00665091" w:rsidRPr="00C343F1" w:rsidRDefault="000526B1" w:rsidP="00E133E0">
      <w:pPr>
        <w:pStyle w:val="xmsonormal"/>
        <w:spacing w:before="0" w:beforeAutospacing="0" w:after="0" w:afterAutospacing="0"/>
        <w:ind w:firstLine="851"/>
        <w:jc w:val="both"/>
        <w:rPr>
          <w:rFonts w:ascii="Verdana" w:hAnsi="Verdana"/>
          <w:color w:val="00000A"/>
        </w:rPr>
      </w:pPr>
      <w:r w:rsidRPr="00C343F1">
        <w:rPr>
          <w:rStyle w:val="xcontentpasted0"/>
          <w:rFonts w:ascii="Verdana" w:eastAsia="Arial Unicode MS" w:hAnsi="Verdana"/>
          <w:bdr w:val="none" w:sz="0" w:space="0" w:color="auto" w:frame="1"/>
        </w:rPr>
        <w:t>6</w:t>
      </w:r>
      <w:r w:rsidR="00665091" w:rsidRPr="00C343F1">
        <w:rPr>
          <w:rStyle w:val="xcontentpasted0"/>
          <w:rFonts w:ascii="Verdana" w:eastAsia="Arial Unicode MS" w:hAnsi="Verdana"/>
          <w:bdr w:val="none" w:sz="0" w:space="0" w:color="auto" w:frame="1"/>
        </w:rPr>
        <w:t>.4. Keičiamas Subteikėjas, kurio pajėgumu remiamasi, privalo būti ne žemesnės kvalifikacijos, kaip Subteikėjas, kurio pajėgumu remiamasi, nurodytas Sutartyje.</w:t>
      </w:r>
    </w:p>
    <w:p w14:paraId="503A5FF4" w14:textId="6283140F" w:rsidR="00665091" w:rsidRPr="00C343F1" w:rsidRDefault="000526B1" w:rsidP="00E133E0">
      <w:pPr>
        <w:pStyle w:val="xmsonormal"/>
        <w:spacing w:before="0" w:beforeAutospacing="0" w:after="0" w:afterAutospacing="0"/>
        <w:ind w:firstLine="851"/>
        <w:jc w:val="both"/>
        <w:rPr>
          <w:rFonts w:ascii="Verdana" w:hAnsi="Verdana"/>
          <w:color w:val="00000A"/>
        </w:rPr>
      </w:pPr>
      <w:r w:rsidRPr="00C343F1">
        <w:rPr>
          <w:rStyle w:val="xcontentpasted0"/>
          <w:rFonts w:ascii="Verdana" w:eastAsia="Arial Unicode MS" w:hAnsi="Verdana"/>
          <w:bdr w:val="none" w:sz="0" w:space="0" w:color="auto" w:frame="1"/>
        </w:rPr>
        <w:t>6</w:t>
      </w:r>
      <w:r w:rsidR="00665091" w:rsidRPr="00C343F1">
        <w:rPr>
          <w:rStyle w:val="xcontentpasted0"/>
          <w:rFonts w:ascii="Verdana" w:eastAsia="Arial Unicode MS" w:hAnsi="Verdana"/>
          <w:bdr w:val="none" w:sz="0" w:space="0" w:color="auto" w:frame="1"/>
        </w:rPr>
        <w:t>.5. Gavęs prašymą pakeisti/atsisakyti Subteikėją/-o, Užsakovas įvertina keičiamo Subteikėjo, kurio pajėgumu remiamasi, Paslaugų teikėjo </w:t>
      </w:r>
      <w:r w:rsidR="00665091" w:rsidRPr="00C343F1">
        <w:rPr>
          <w:rStyle w:val="xcontentpasted0"/>
          <w:rFonts w:ascii="Verdana" w:eastAsia="Arial Unicode MS" w:hAnsi="Verdana"/>
          <w:color w:val="000000"/>
          <w:bdr w:val="none" w:sz="0" w:space="0" w:color="auto" w:frame="1"/>
        </w:rPr>
        <w:t>kvalifikaciją įrodančius dokumentus ir apie priimtą sprendimą </w:t>
      </w:r>
      <w:r w:rsidR="00665091" w:rsidRPr="00C343F1">
        <w:rPr>
          <w:rStyle w:val="xcontentpasted0"/>
          <w:rFonts w:ascii="Verdana" w:eastAsia="Arial Unicode MS" w:hAnsi="Verdana"/>
          <w:bdr w:val="none" w:sz="0" w:space="0" w:color="auto" w:frame="1"/>
        </w:rPr>
        <w:t>Paslaugų teikėjui </w:t>
      </w:r>
      <w:r w:rsidR="00665091" w:rsidRPr="00C343F1">
        <w:rPr>
          <w:rStyle w:val="xcontentpasted0"/>
          <w:rFonts w:ascii="Verdana" w:eastAsia="Arial Unicode MS" w:hAnsi="Verdana"/>
          <w:color w:val="000000"/>
          <w:bdr w:val="none" w:sz="0" w:space="0" w:color="auto" w:frame="1"/>
        </w:rPr>
        <w:t>praneša raštu </w:t>
      </w:r>
      <w:r w:rsidR="00665091" w:rsidRPr="00C343F1">
        <w:rPr>
          <w:rStyle w:val="xcontentpasted0"/>
          <w:rFonts w:ascii="Verdana" w:eastAsia="Arial Unicode MS" w:hAnsi="Verdana"/>
          <w:bdr w:val="none" w:sz="0" w:space="0" w:color="auto" w:frame="1"/>
        </w:rPr>
        <w:t>ne vėliau kaip per 10 (dešimt) darbo dienų, pateikia sutikimą pakeisti Subteikėją kitu Subteikėju arba jo atsisakyti, nei nurodyta Sutartyje, arba išdėsto nesutikimo keisti/atsisakyti Subteikėją motyvus.</w:t>
      </w:r>
    </w:p>
    <w:p w14:paraId="5EE11404" w14:textId="50BCCDB4" w:rsidR="00354507" w:rsidRPr="00C343F1" w:rsidRDefault="000526B1" w:rsidP="00E133E0">
      <w:pPr>
        <w:tabs>
          <w:tab w:val="left" w:pos="1276"/>
        </w:tabs>
        <w:suppressAutoHyphens/>
        <w:ind w:firstLine="851"/>
        <w:jc w:val="both"/>
        <w:rPr>
          <w:rFonts w:ascii="Verdana" w:hAnsi="Verdana"/>
        </w:rPr>
      </w:pPr>
      <w:r w:rsidRPr="00C343F1">
        <w:rPr>
          <w:rFonts w:ascii="Verdana" w:hAnsi="Verdana"/>
        </w:rPr>
        <w:t>6</w:t>
      </w:r>
      <w:r w:rsidR="00354507" w:rsidRPr="00C343F1">
        <w:rPr>
          <w:rFonts w:ascii="Verdana" w:hAnsi="Verdana"/>
        </w:rPr>
        <w:t>.6. Šalims tarpusavyje susitarus dėl Subteikėjo keitimo/atsisakymo, šie keitimai/atsisakymai įforminami raštišku susitarimu, kuris yra neatskiriama Sutarties dalis. Subteikėjo keitimas/atsisakymas nelaikomas Sutarties sąlygų keitimu.</w:t>
      </w:r>
    </w:p>
    <w:p w14:paraId="7BC9CA9F" w14:textId="1DBCF65D" w:rsidR="00354507" w:rsidRPr="00C343F1" w:rsidRDefault="000526B1" w:rsidP="00E133E0">
      <w:pPr>
        <w:suppressAutoHyphens/>
        <w:ind w:firstLine="851"/>
        <w:jc w:val="both"/>
        <w:rPr>
          <w:rFonts w:ascii="Verdana" w:hAnsi="Verdana"/>
        </w:rPr>
      </w:pPr>
      <w:r w:rsidRPr="00C343F1">
        <w:rPr>
          <w:rFonts w:ascii="Verdana" w:hAnsi="Verdana"/>
        </w:rPr>
        <w:t>6</w:t>
      </w:r>
      <w:r w:rsidR="00354507" w:rsidRPr="00C343F1">
        <w:rPr>
          <w:rFonts w:ascii="Verdana" w:hAnsi="Verdana"/>
        </w:rPr>
        <w:t>.7.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076F288E" w14:textId="77777777" w:rsidR="00354507" w:rsidRPr="00C343F1" w:rsidRDefault="00354507" w:rsidP="00E133E0">
      <w:pPr>
        <w:suppressAutoHyphens/>
        <w:rPr>
          <w:rFonts w:ascii="Verdana" w:hAnsi="Verdana"/>
          <w:b/>
          <w:bCs/>
          <w:lang w:eastAsia="ar-SA"/>
        </w:rPr>
      </w:pPr>
    </w:p>
    <w:p w14:paraId="4E738D8D" w14:textId="77777777" w:rsidR="00354507" w:rsidRPr="00C343F1" w:rsidRDefault="00354507" w:rsidP="00E133E0">
      <w:pPr>
        <w:pStyle w:val="Sraopastraipa"/>
        <w:numPr>
          <w:ilvl w:val="0"/>
          <w:numId w:val="18"/>
        </w:numPr>
        <w:suppressAutoHyphens/>
        <w:spacing w:after="0" w:line="240" w:lineRule="auto"/>
        <w:ind w:left="0"/>
        <w:jc w:val="center"/>
        <w:rPr>
          <w:rFonts w:ascii="Verdana" w:hAnsi="Verdana"/>
          <w:b/>
          <w:bCs/>
          <w:sz w:val="24"/>
          <w:szCs w:val="24"/>
          <w:lang w:eastAsia="ar-SA"/>
        </w:rPr>
      </w:pPr>
      <w:r w:rsidRPr="00C343F1">
        <w:rPr>
          <w:rFonts w:ascii="Verdana" w:hAnsi="Verdana"/>
          <w:b/>
          <w:bCs/>
          <w:sz w:val="24"/>
          <w:szCs w:val="24"/>
          <w:lang w:eastAsia="ar-SA"/>
        </w:rPr>
        <w:t>SUSIRAŠINĖJIMAS</w:t>
      </w:r>
    </w:p>
    <w:p w14:paraId="420A3C61" w14:textId="77777777" w:rsidR="00354507" w:rsidRPr="00C343F1" w:rsidRDefault="00354507" w:rsidP="00E133E0">
      <w:pPr>
        <w:pStyle w:val="Sraopastraipa"/>
        <w:suppressAutoHyphens/>
        <w:spacing w:after="0" w:line="240" w:lineRule="auto"/>
        <w:ind w:left="0"/>
        <w:rPr>
          <w:rFonts w:ascii="Verdana" w:hAnsi="Verdana"/>
          <w:b/>
          <w:bCs/>
          <w:sz w:val="24"/>
          <w:szCs w:val="24"/>
          <w:lang w:eastAsia="ar-SA"/>
        </w:rPr>
      </w:pPr>
    </w:p>
    <w:p w14:paraId="1DBB2D22" w14:textId="513587DE" w:rsidR="00354507" w:rsidRPr="00C343F1" w:rsidRDefault="000526B1" w:rsidP="00E133E0">
      <w:pPr>
        <w:suppressAutoHyphens/>
        <w:ind w:firstLine="851"/>
        <w:jc w:val="both"/>
        <w:rPr>
          <w:rFonts w:ascii="Verdana" w:hAnsi="Verdana"/>
          <w:lang w:eastAsia="ar-SA"/>
        </w:rPr>
      </w:pPr>
      <w:r w:rsidRPr="00C343F1">
        <w:rPr>
          <w:rFonts w:ascii="Verdana" w:hAnsi="Verdana"/>
          <w:lang w:eastAsia="ar-SA"/>
        </w:rPr>
        <w:t>7</w:t>
      </w:r>
      <w:r w:rsidR="00354507" w:rsidRPr="00C343F1">
        <w:rPr>
          <w:rFonts w:ascii="Verdana" w:hAnsi="Verdana"/>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5" w:type="dxa"/>
        <w:jc w:val="center"/>
        <w:tblLayout w:type="fixed"/>
        <w:tblCellMar>
          <w:left w:w="0" w:type="dxa"/>
          <w:right w:w="0" w:type="dxa"/>
        </w:tblCellMar>
        <w:tblLook w:val="04A0" w:firstRow="1" w:lastRow="0" w:firstColumn="1" w:lastColumn="0" w:noHBand="0" w:noVBand="1"/>
      </w:tblPr>
      <w:tblGrid>
        <w:gridCol w:w="2258"/>
        <w:gridCol w:w="4111"/>
        <w:gridCol w:w="3426"/>
      </w:tblGrid>
      <w:tr w:rsidR="00354507" w:rsidRPr="00C343F1" w14:paraId="5640EA6E" w14:textId="77777777" w:rsidTr="00DD3917">
        <w:trPr>
          <w:trHeight w:val="338"/>
          <w:jc w:val="center"/>
        </w:trPr>
        <w:tc>
          <w:tcPr>
            <w:tcW w:w="2258" w:type="dxa"/>
            <w:tcBorders>
              <w:top w:val="single" w:sz="8" w:space="0" w:color="000000"/>
              <w:left w:val="single" w:sz="8" w:space="0" w:color="000000"/>
              <w:bottom w:val="single" w:sz="8" w:space="0" w:color="000000"/>
              <w:right w:val="nil"/>
            </w:tcBorders>
          </w:tcPr>
          <w:p w14:paraId="30BF274D" w14:textId="77777777" w:rsidR="00354507" w:rsidRPr="00C343F1" w:rsidRDefault="00354507" w:rsidP="00E133E0">
            <w:pPr>
              <w:suppressAutoHyphens/>
              <w:snapToGrid w:val="0"/>
              <w:ind w:right="127" w:firstLine="567"/>
              <w:jc w:val="center"/>
              <w:rPr>
                <w:rFonts w:ascii="Verdana" w:hAnsi="Verdana"/>
                <w:b/>
                <w:bCs/>
                <w:lang w:eastAsia="ar-SA"/>
              </w:rPr>
            </w:pPr>
          </w:p>
        </w:tc>
        <w:tc>
          <w:tcPr>
            <w:tcW w:w="4111" w:type="dxa"/>
            <w:tcBorders>
              <w:top w:val="single" w:sz="8" w:space="0" w:color="000000"/>
              <w:left w:val="single" w:sz="8" w:space="0" w:color="000000"/>
              <w:bottom w:val="single" w:sz="8" w:space="0" w:color="000000"/>
              <w:right w:val="nil"/>
            </w:tcBorders>
            <w:hideMark/>
          </w:tcPr>
          <w:p w14:paraId="3053866C" w14:textId="77777777" w:rsidR="00354507" w:rsidRPr="00C343F1" w:rsidRDefault="00354507" w:rsidP="00E133E0">
            <w:pPr>
              <w:suppressAutoHyphens/>
              <w:snapToGrid w:val="0"/>
              <w:ind w:right="127" w:firstLine="567"/>
              <w:jc w:val="center"/>
              <w:rPr>
                <w:rFonts w:ascii="Verdana" w:hAnsi="Verdana"/>
                <w:b/>
                <w:bCs/>
                <w:lang w:eastAsia="ar-SA"/>
              </w:rPr>
            </w:pPr>
            <w:r w:rsidRPr="00C343F1">
              <w:rPr>
                <w:rFonts w:ascii="Verdana" w:hAnsi="Verdana"/>
                <w:b/>
                <w:bCs/>
                <w:lang w:eastAsia="ar-SA"/>
              </w:rPr>
              <w:t>Užsakovas</w:t>
            </w:r>
          </w:p>
        </w:tc>
        <w:tc>
          <w:tcPr>
            <w:tcW w:w="3426" w:type="dxa"/>
            <w:tcBorders>
              <w:top w:val="single" w:sz="8" w:space="0" w:color="000000"/>
              <w:left w:val="single" w:sz="8" w:space="0" w:color="000000"/>
              <w:bottom w:val="single" w:sz="8" w:space="0" w:color="000000"/>
              <w:right w:val="single" w:sz="8" w:space="0" w:color="000000"/>
            </w:tcBorders>
            <w:hideMark/>
          </w:tcPr>
          <w:p w14:paraId="0F58A1B9" w14:textId="77777777" w:rsidR="00354507" w:rsidRPr="00C343F1" w:rsidRDefault="00354507" w:rsidP="00E133E0">
            <w:pPr>
              <w:suppressAutoHyphens/>
              <w:snapToGrid w:val="0"/>
              <w:ind w:right="127" w:firstLine="567"/>
              <w:jc w:val="center"/>
              <w:rPr>
                <w:rFonts w:ascii="Verdana" w:hAnsi="Verdana"/>
                <w:b/>
                <w:bCs/>
                <w:lang w:eastAsia="ar-SA"/>
              </w:rPr>
            </w:pPr>
            <w:r w:rsidRPr="00C343F1">
              <w:rPr>
                <w:rFonts w:ascii="Verdana" w:hAnsi="Verdana"/>
                <w:b/>
                <w:bCs/>
                <w:lang w:eastAsia="ar-SA"/>
              </w:rPr>
              <w:t>Paslaugų teikėjas</w:t>
            </w:r>
          </w:p>
        </w:tc>
      </w:tr>
      <w:tr w:rsidR="00354507" w:rsidRPr="00C343F1" w14:paraId="6100E942" w14:textId="77777777" w:rsidTr="00DD3917">
        <w:trPr>
          <w:trHeight w:val="290"/>
          <w:jc w:val="center"/>
        </w:trPr>
        <w:tc>
          <w:tcPr>
            <w:tcW w:w="2258" w:type="dxa"/>
            <w:tcBorders>
              <w:top w:val="nil"/>
              <w:left w:val="single" w:sz="8" w:space="0" w:color="000000"/>
              <w:bottom w:val="single" w:sz="4" w:space="0" w:color="auto"/>
              <w:right w:val="nil"/>
            </w:tcBorders>
            <w:hideMark/>
          </w:tcPr>
          <w:p w14:paraId="136E6EF5" w14:textId="77777777" w:rsidR="00354507" w:rsidRPr="00C343F1" w:rsidRDefault="00354507" w:rsidP="00E133E0">
            <w:pPr>
              <w:suppressAutoHyphens/>
              <w:snapToGrid w:val="0"/>
              <w:ind w:right="127" w:firstLine="127"/>
              <w:jc w:val="both"/>
              <w:rPr>
                <w:rFonts w:ascii="Verdana" w:hAnsi="Verdana"/>
                <w:lang w:eastAsia="ar-SA"/>
              </w:rPr>
            </w:pPr>
            <w:r w:rsidRPr="00C343F1">
              <w:rPr>
                <w:rFonts w:ascii="Verdana" w:hAnsi="Verdana"/>
                <w:lang w:eastAsia="ar-SA"/>
              </w:rPr>
              <w:t>Vardas Pavardė</w:t>
            </w:r>
          </w:p>
        </w:tc>
        <w:tc>
          <w:tcPr>
            <w:tcW w:w="4111" w:type="dxa"/>
            <w:tcBorders>
              <w:top w:val="nil"/>
              <w:left w:val="single" w:sz="8" w:space="0" w:color="000000"/>
              <w:bottom w:val="single" w:sz="4" w:space="0" w:color="auto"/>
              <w:right w:val="nil"/>
            </w:tcBorders>
          </w:tcPr>
          <w:p w14:paraId="0EA35D30" w14:textId="32E5FEB8" w:rsidR="00354507" w:rsidRPr="00C343F1" w:rsidRDefault="00213BB7" w:rsidP="00E133E0">
            <w:pPr>
              <w:suppressAutoHyphens/>
              <w:snapToGrid w:val="0"/>
              <w:ind w:right="127" w:firstLine="20"/>
              <w:jc w:val="both"/>
              <w:rPr>
                <w:rFonts w:ascii="Verdana" w:hAnsi="Verdana" w:cs="Arial Unicode MS"/>
              </w:rPr>
            </w:pPr>
            <w:r w:rsidRPr="00C343F1">
              <w:rPr>
                <w:rFonts w:ascii="Verdana" w:hAnsi="Verdana" w:cs="Arial Unicode MS"/>
              </w:rPr>
              <w:t>Birutė Domarkienė</w:t>
            </w:r>
          </w:p>
        </w:tc>
        <w:tc>
          <w:tcPr>
            <w:tcW w:w="3426" w:type="dxa"/>
            <w:tcBorders>
              <w:top w:val="nil"/>
              <w:left w:val="single" w:sz="8" w:space="0" w:color="000000"/>
              <w:bottom w:val="single" w:sz="4" w:space="0" w:color="auto"/>
              <w:right w:val="single" w:sz="8" w:space="0" w:color="000000"/>
            </w:tcBorders>
            <w:hideMark/>
          </w:tcPr>
          <w:p w14:paraId="2C3AA60C" w14:textId="77777777" w:rsidR="00354507" w:rsidRPr="00C343F1" w:rsidRDefault="00354507" w:rsidP="00E133E0">
            <w:pPr>
              <w:suppressAutoHyphens/>
              <w:snapToGrid w:val="0"/>
              <w:ind w:right="127" w:firstLine="567"/>
              <w:jc w:val="both"/>
              <w:rPr>
                <w:rFonts w:ascii="Verdana" w:hAnsi="Verdana"/>
                <w:lang w:eastAsia="ar-SA"/>
              </w:rPr>
            </w:pPr>
            <w:r w:rsidRPr="00C343F1">
              <w:rPr>
                <w:rFonts w:ascii="Verdana" w:hAnsi="Verdana"/>
                <w:lang w:eastAsia="ar-SA"/>
              </w:rPr>
              <w:t> </w:t>
            </w:r>
          </w:p>
        </w:tc>
      </w:tr>
      <w:tr w:rsidR="00354507" w:rsidRPr="00C343F1" w14:paraId="54843D55" w14:textId="77777777" w:rsidTr="00DD3917">
        <w:trPr>
          <w:trHeight w:val="327"/>
          <w:jc w:val="center"/>
        </w:trPr>
        <w:tc>
          <w:tcPr>
            <w:tcW w:w="2258" w:type="dxa"/>
            <w:tcBorders>
              <w:top w:val="single" w:sz="4" w:space="0" w:color="auto"/>
              <w:left w:val="single" w:sz="4" w:space="0" w:color="auto"/>
              <w:bottom w:val="single" w:sz="4" w:space="0" w:color="auto"/>
              <w:right w:val="nil"/>
            </w:tcBorders>
            <w:hideMark/>
          </w:tcPr>
          <w:p w14:paraId="7B016D14" w14:textId="77777777" w:rsidR="00354507" w:rsidRPr="00C343F1" w:rsidRDefault="00354507" w:rsidP="00E133E0">
            <w:pPr>
              <w:suppressAutoHyphens/>
              <w:snapToGrid w:val="0"/>
              <w:ind w:right="127" w:firstLine="127"/>
              <w:jc w:val="both"/>
              <w:rPr>
                <w:rFonts w:ascii="Verdana" w:hAnsi="Verdana"/>
                <w:lang w:eastAsia="ar-SA"/>
              </w:rPr>
            </w:pPr>
            <w:r w:rsidRPr="00C343F1">
              <w:rPr>
                <w:rFonts w:ascii="Verdana" w:hAnsi="Verdana"/>
                <w:lang w:eastAsia="ar-SA"/>
              </w:rPr>
              <w:t>Adresas</w:t>
            </w:r>
          </w:p>
        </w:tc>
        <w:tc>
          <w:tcPr>
            <w:tcW w:w="4111" w:type="dxa"/>
            <w:tcBorders>
              <w:top w:val="single" w:sz="4" w:space="0" w:color="auto"/>
              <w:left w:val="single" w:sz="8" w:space="0" w:color="000000"/>
              <w:bottom w:val="single" w:sz="4" w:space="0" w:color="auto"/>
              <w:right w:val="nil"/>
            </w:tcBorders>
          </w:tcPr>
          <w:p w14:paraId="00C28BE2" w14:textId="19224A99" w:rsidR="00354507" w:rsidRPr="00C343F1" w:rsidRDefault="00213BB7" w:rsidP="00213BB7">
            <w:pPr>
              <w:tabs>
                <w:tab w:val="left" w:pos="1418"/>
              </w:tabs>
              <w:suppressAutoHyphens/>
              <w:rPr>
                <w:rFonts w:ascii="Verdana" w:hAnsi="Verdana"/>
              </w:rPr>
            </w:pPr>
            <w:r w:rsidRPr="00C343F1">
              <w:rPr>
                <w:rFonts w:ascii="Verdana" w:hAnsi="Verdana" w:cs="Arial Unicode MS"/>
              </w:rPr>
              <w:t>J. Basanavičiaus a. 1, Marijampolė</w:t>
            </w:r>
          </w:p>
        </w:tc>
        <w:tc>
          <w:tcPr>
            <w:tcW w:w="3426" w:type="dxa"/>
            <w:tcBorders>
              <w:top w:val="single" w:sz="4" w:space="0" w:color="auto"/>
              <w:left w:val="single" w:sz="8" w:space="0" w:color="000000"/>
              <w:bottom w:val="single" w:sz="4" w:space="0" w:color="auto"/>
              <w:right w:val="single" w:sz="4" w:space="0" w:color="auto"/>
            </w:tcBorders>
            <w:hideMark/>
          </w:tcPr>
          <w:p w14:paraId="427D1B11" w14:textId="77777777" w:rsidR="00354507" w:rsidRPr="00C343F1" w:rsidRDefault="00354507" w:rsidP="00E133E0">
            <w:pPr>
              <w:suppressAutoHyphens/>
              <w:snapToGrid w:val="0"/>
              <w:ind w:right="127" w:firstLine="567"/>
              <w:jc w:val="both"/>
              <w:rPr>
                <w:rFonts w:ascii="Verdana" w:hAnsi="Verdana"/>
                <w:lang w:eastAsia="ar-SA"/>
              </w:rPr>
            </w:pPr>
            <w:r w:rsidRPr="00C343F1">
              <w:rPr>
                <w:rFonts w:ascii="Verdana" w:hAnsi="Verdana"/>
                <w:lang w:eastAsia="ar-SA"/>
              </w:rPr>
              <w:t> </w:t>
            </w:r>
          </w:p>
        </w:tc>
      </w:tr>
      <w:tr w:rsidR="00354507" w:rsidRPr="00C343F1" w14:paraId="2C7463D1" w14:textId="77777777" w:rsidTr="00DD3917">
        <w:trPr>
          <w:trHeight w:val="290"/>
          <w:jc w:val="center"/>
        </w:trPr>
        <w:tc>
          <w:tcPr>
            <w:tcW w:w="2258" w:type="dxa"/>
            <w:tcBorders>
              <w:top w:val="single" w:sz="4" w:space="0" w:color="auto"/>
              <w:left w:val="single" w:sz="8" w:space="0" w:color="000000"/>
              <w:bottom w:val="single" w:sz="8" w:space="0" w:color="000000"/>
              <w:right w:val="nil"/>
            </w:tcBorders>
            <w:hideMark/>
          </w:tcPr>
          <w:p w14:paraId="7031C93B" w14:textId="77777777" w:rsidR="00354507" w:rsidRPr="00C343F1" w:rsidRDefault="00354507" w:rsidP="00E133E0">
            <w:pPr>
              <w:suppressAutoHyphens/>
              <w:snapToGrid w:val="0"/>
              <w:ind w:right="127" w:firstLine="127"/>
              <w:jc w:val="both"/>
              <w:rPr>
                <w:rFonts w:ascii="Verdana" w:hAnsi="Verdana"/>
                <w:lang w:eastAsia="ar-SA"/>
              </w:rPr>
            </w:pPr>
            <w:r w:rsidRPr="00C343F1">
              <w:rPr>
                <w:rFonts w:ascii="Verdana" w:hAnsi="Verdana"/>
                <w:lang w:eastAsia="ar-SA"/>
              </w:rPr>
              <w:t>Telefonas</w:t>
            </w:r>
          </w:p>
        </w:tc>
        <w:tc>
          <w:tcPr>
            <w:tcW w:w="4111" w:type="dxa"/>
            <w:tcBorders>
              <w:top w:val="single" w:sz="4" w:space="0" w:color="auto"/>
              <w:left w:val="single" w:sz="8" w:space="0" w:color="000000"/>
              <w:bottom w:val="single" w:sz="8" w:space="0" w:color="000000"/>
              <w:right w:val="nil"/>
            </w:tcBorders>
          </w:tcPr>
          <w:p w14:paraId="4101D717" w14:textId="72C957F9" w:rsidR="00354507" w:rsidRPr="00C343F1" w:rsidRDefault="00FF68CD" w:rsidP="00E133E0">
            <w:pPr>
              <w:rPr>
                <w:rFonts w:ascii="Verdana" w:hAnsi="Verdana"/>
              </w:rPr>
            </w:pPr>
            <w:r w:rsidRPr="00C343F1">
              <w:rPr>
                <w:rFonts w:ascii="Verdana" w:hAnsi="Verdana" w:cs="Arial Unicode MS"/>
              </w:rPr>
              <w:t>+370</w:t>
            </w:r>
            <w:r w:rsidR="000D75D3" w:rsidRPr="00C343F1">
              <w:rPr>
                <w:rFonts w:ascii="Verdana" w:hAnsi="Verdana" w:cs="Arial Unicode MS"/>
              </w:rPr>
              <w:t> 343 90 058</w:t>
            </w:r>
          </w:p>
        </w:tc>
        <w:tc>
          <w:tcPr>
            <w:tcW w:w="3426" w:type="dxa"/>
            <w:tcBorders>
              <w:top w:val="single" w:sz="4" w:space="0" w:color="auto"/>
              <w:left w:val="single" w:sz="8" w:space="0" w:color="000000"/>
              <w:bottom w:val="single" w:sz="8" w:space="0" w:color="000000"/>
              <w:right w:val="single" w:sz="8" w:space="0" w:color="000000"/>
            </w:tcBorders>
            <w:hideMark/>
          </w:tcPr>
          <w:p w14:paraId="7EA57487" w14:textId="77777777" w:rsidR="00354507" w:rsidRPr="00C343F1" w:rsidRDefault="00354507" w:rsidP="00E133E0">
            <w:pPr>
              <w:suppressAutoHyphens/>
              <w:snapToGrid w:val="0"/>
              <w:ind w:right="127" w:firstLine="567"/>
              <w:jc w:val="both"/>
              <w:rPr>
                <w:rFonts w:ascii="Verdana" w:hAnsi="Verdana"/>
                <w:lang w:eastAsia="ar-SA"/>
              </w:rPr>
            </w:pPr>
            <w:r w:rsidRPr="00C343F1">
              <w:rPr>
                <w:rFonts w:ascii="Verdana" w:hAnsi="Verdana"/>
                <w:lang w:eastAsia="ar-SA"/>
              </w:rPr>
              <w:t> </w:t>
            </w:r>
          </w:p>
        </w:tc>
      </w:tr>
      <w:tr w:rsidR="00354507" w:rsidRPr="00C343F1" w14:paraId="415BBBA4" w14:textId="77777777" w:rsidTr="00DD3917">
        <w:trPr>
          <w:trHeight w:val="306"/>
          <w:jc w:val="center"/>
        </w:trPr>
        <w:tc>
          <w:tcPr>
            <w:tcW w:w="2258" w:type="dxa"/>
            <w:tcBorders>
              <w:top w:val="nil"/>
              <w:left w:val="single" w:sz="8" w:space="0" w:color="000000"/>
              <w:bottom w:val="single" w:sz="8" w:space="0" w:color="000000"/>
              <w:right w:val="nil"/>
            </w:tcBorders>
            <w:hideMark/>
          </w:tcPr>
          <w:p w14:paraId="08261DAC" w14:textId="77777777" w:rsidR="00354507" w:rsidRPr="00C343F1" w:rsidRDefault="00354507" w:rsidP="00E133E0">
            <w:pPr>
              <w:suppressAutoHyphens/>
              <w:snapToGrid w:val="0"/>
              <w:ind w:right="127" w:firstLine="127"/>
              <w:jc w:val="both"/>
              <w:rPr>
                <w:rFonts w:ascii="Verdana" w:hAnsi="Verdana"/>
                <w:lang w:eastAsia="ar-SA"/>
              </w:rPr>
            </w:pPr>
            <w:r w:rsidRPr="00C343F1">
              <w:rPr>
                <w:rFonts w:ascii="Verdana" w:hAnsi="Verdana"/>
                <w:lang w:eastAsia="ar-SA"/>
              </w:rPr>
              <w:t>El. paštas</w:t>
            </w:r>
          </w:p>
        </w:tc>
        <w:tc>
          <w:tcPr>
            <w:tcW w:w="4111" w:type="dxa"/>
            <w:tcBorders>
              <w:top w:val="nil"/>
              <w:left w:val="single" w:sz="8" w:space="0" w:color="000000"/>
              <w:bottom w:val="single" w:sz="8" w:space="0" w:color="000000"/>
              <w:right w:val="nil"/>
            </w:tcBorders>
          </w:tcPr>
          <w:p w14:paraId="394D13AB" w14:textId="60A1D334" w:rsidR="00354507" w:rsidRPr="00C343F1" w:rsidRDefault="000D75D3" w:rsidP="00E133E0">
            <w:pPr>
              <w:rPr>
                <w:rFonts w:ascii="Verdana" w:hAnsi="Verdana"/>
              </w:rPr>
            </w:pPr>
            <w:hyperlink r:id="rId28" w:history="1">
              <w:r w:rsidRPr="00C343F1">
                <w:rPr>
                  <w:rStyle w:val="Hipersaitas"/>
                  <w:rFonts w:ascii="Verdana" w:hAnsi="Verdana"/>
                </w:rPr>
                <w:t>Birute.domarkiene@marijampole.lt</w:t>
              </w:r>
            </w:hyperlink>
          </w:p>
        </w:tc>
        <w:tc>
          <w:tcPr>
            <w:tcW w:w="3426" w:type="dxa"/>
            <w:tcBorders>
              <w:top w:val="nil"/>
              <w:left w:val="single" w:sz="8" w:space="0" w:color="000000"/>
              <w:bottom w:val="single" w:sz="8" w:space="0" w:color="000000"/>
              <w:right w:val="single" w:sz="8" w:space="0" w:color="000000"/>
            </w:tcBorders>
            <w:hideMark/>
          </w:tcPr>
          <w:p w14:paraId="5CF86C33" w14:textId="77777777" w:rsidR="00354507" w:rsidRPr="00C343F1" w:rsidRDefault="00354507" w:rsidP="00E133E0">
            <w:pPr>
              <w:suppressAutoHyphens/>
              <w:snapToGrid w:val="0"/>
              <w:ind w:right="127" w:firstLine="567"/>
              <w:jc w:val="both"/>
              <w:rPr>
                <w:rFonts w:ascii="Verdana" w:hAnsi="Verdana"/>
                <w:lang w:eastAsia="ar-SA"/>
              </w:rPr>
            </w:pPr>
            <w:r w:rsidRPr="00C343F1">
              <w:rPr>
                <w:rFonts w:ascii="Verdana" w:hAnsi="Verdana"/>
                <w:lang w:eastAsia="ar-SA"/>
              </w:rPr>
              <w:t> </w:t>
            </w:r>
          </w:p>
        </w:tc>
      </w:tr>
    </w:tbl>
    <w:p w14:paraId="14404ED3" w14:textId="3B543CCF" w:rsidR="00354507" w:rsidRPr="00C343F1" w:rsidRDefault="000526B1" w:rsidP="00E133E0">
      <w:pPr>
        <w:suppressAutoHyphens/>
        <w:ind w:firstLine="851"/>
        <w:jc w:val="both"/>
        <w:rPr>
          <w:rFonts w:ascii="Verdana" w:hAnsi="Verdana"/>
          <w:lang w:eastAsia="ar-SA"/>
        </w:rPr>
      </w:pPr>
      <w:r w:rsidRPr="00C343F1">
        <w:rPr>
          <w:rFonts w:ascii="Verdana" w:hAnsi="Verdana"/>
          <w:lang w:eastAsia="ar-SA"/>
        </w:rPr>
        <w:t>7</w:t>
      </w:r>
      <w:r w:rsidR="00354507" w:rsidRPr="00C343F1">
        <w:rPr>
          <w:rFonts w:ascii="Verdana" w:hAnsi="Verdana"/>
          <w:lang w:eastAsia="ar-SA"/>
        </w:rPr>
        <w:t xml:space="preserve">.2. Jei pasikeičia Šalies adresas ir kiti duomenys, tokia Šalis turi informuoti kitą Šalį pranešdama ne vėliau, kaip prieš 5 (penkias) darbo dienas. Jei Šaliai nepavyksta laikytis šių reikalavimų, ji neturi teisės į pretenziją ar </w:t>
      </w:r>
      <w:r w:rsidR="00354507" w:rsidRPr="00C343F1">
        <w:rPr>
          <w:rFonts w:ascii="Verdana" w:hAnsi="Verdana"/>
          <w:lang w:eastAsia="ar-SA"/>
        </w:rPr>
        <w:lastRenderedPageBreak/>
        <w:t>atsiliepimą, jei kitos Šalies veiksmai, atlikti remiantis paskutiniais žinomais jai duomenimis, prieštarauja Sutarties sąlygoms arba ji negavo jokio pranešimo, išsiųsto pagal tuos duomenis.</w:t>
      </w:r>
    </w:p>
    <w:p w14:paraId="30419D71" w14:textId="77777777" w:rsidR="007D35BC" w:rsidRPr="00C343F1" w:rsidRDefault="007D35BC" w:rsidP="00E133E0">
      <w:pPr>
        <w:suppressAutoHyphens/>
        <w:jc w:val="both"/>
        <w:rPr>
          <w:rFonts w:ascii="Verdana" w:hAnsi="Verdana"/>
          <w:lang w:eastAsia="ar-SA"/>
        </w:rPr>
      </w:pPr>
    </w:p>
    <w:p w14:paraId="021CA309" w14:textId="77777777" w:rsidR="00354507" w:rsidRPr="00C343F1" w:rsidRDefault="00354507" w:rsidP="00E133E0">
      <w:pPr>
        <w:pStyle w:val="Sraopastraipa"/>
        <w:numPr>
          <w:ilvl w:val="0"/>
          <w:numId w:val="18"/>
        </w:numPr>
        <w:suppressAutoHyphens/>
        <w:spacing w:after="0" w:line="240" w:lineRule="auto"/>
        <w:ind w:left="0"/>
        <w:jc w:val="center"/>
        <w:rPr>
          <w:rFonts w:ascii="Verdana" w:hAnsi="Verdana"/>
          <w:b/>
          <w:bCs/>
          <w:sz w:val="24"/>
          <w:szCs w:val="24"/>
          <w:lang w:eastAsia="ar-SA"/>
        </w:rPr>
      </w:pPr>
      <w:r w:rsidRPr="00C343F1">
        <w:rPr>
          <w:rFonts w:ascii="Verdana" w:hAnsi="Verdana"/>
          <w:b/>
          <w:bCs/>
          <w:sz w:val="24"/>
          <w:szCs w:val="24"/>
          <w:lang w:eastAsia="ar-SA"/>
        </w:rPr>
        <w:t>KITOS NUOSTATOS</w:t>
      </w:r>
    </w:p>
    <w:p w14:paraId="1FA75475" w14:textId="77777777" w:rsidR="00354507" w:rsidRPr="00C343F1" w:rsidRDefault="00354507" w:rsidP="00E133E0">
      <w:pPr>
        <w:suppressAutoHyphens/>
        <w:jc w:val="both"/>
        <w:rPr>
          <w:rFonts w:ascii="Verdana" w:hAnsi="Verdana"/>
          <w:bCs/>
          <w:lang w:eastAsia="ar-SA"/>
        </w:rPr>
      </w:pPr>
    </w:p>
    <w:p w14:paraId="715FCB38" w14:textId="3B2C44E3" w:rsidR="00354507" w:rsidRPr="00C343F1" w:rsidRDefault="000526B1" w:rsidP="00E133E0">
      <w:pPr>
        <w:suppressAutoHyphens/>
        <w:ind w:firstLine="851"/>
        <w:jc w:val="both"/>
        <w:rPr>
          <w:rFonts w:ascii="Verdana" w:hAnsi="Verdana"/>
          <w:lang w:eastAsia="ar-SA"/>
        </w:rPr>
      </w:pPr>
      <w:r w:rsidRPr="00C343F1">
        <w:rPr>
          <w:rFonts w:ascii="Verdana" w:hAnsi="Verdana"/>
          <w:bCs/>
          <w:lang w:eastAsia="ar-SA"/>
        </w:rPr>
        <w:t>8</w:t>
      </w:r>
      <w:r w:rsidR="00354507" w:rsidRPr="00C343F1">
        <w:rPr>
          <w:rFonts w:ascii="Verdana" w:hAnsi="Verdana"/>
          <w:bCs/>
          <w:lang w:eastAsia="ar-SA"/>
        </w:rPr>
        <w:t xml:space="preserve">.1. </w:t>
      </w:r>
      <w:r w:rsidR="00354507" w:rsidRPr="00C343F1">
        <w:rPr>
          <w:rFonts w:ascii="Verdana" w:hAnsi="Verdana"/>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03041577" w14:textId="58ACE770" w:rsidR="00354507" w:rsidRPr="00C343F1" w:rsidRDefault="000526B1" w:rsidP="00E133E0">
      <w:pPr>
        <w:suppressAutoHyphens/>
        <w:ind w:firstLine="851"/>
        <w:jc w:val="both"/>
        <w:rPr>
          <w:rFonts w:ascii="Verdana" w:hAnsi="Verdana"/>
        </w:rPr>
      </w:pPr>
      <w:r w:rsidRPr="00C343F1">
        <w:rPr>
          <w:rFonts w:ascii="Verdana" w:hAnsi="Verdana"/>
          <w:lang w:eastAsia="ar-SA"/>
        </w:rPr>
        <w:t>8</w:t>
      </w:r>
      <w:r w:rsidR="00354507" w:rsidRPr="00C343F1">
        <w:rPr>
          <w:rFonts w:ascii="Verdana" w:hAnsi="Verdana"/>
          <w:lang w:eastAsia="ar-SA"/>
        </w:rPr>
        <w:t xml:space="preserve">.2. Vykdant </w:t>
      </w:r>
      <w:r w:rsidR="00354507" w:rsidRPr="00C343F1">
        <w:rPr>
          <w:rFonts w:ascii="Verdana" w:hAnsi="Verdana"/>
        </w:rPr>
        <w:t>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374FD0F0" w14:textId="5D092699" w:rsidR="00A83BF8" w:rsidRPr="00C343F1" w:rsidRDefault="00A83BF8" w:rsidP="00E133E0">
      <w:pPr>
        <w:suppressAutoHyphens/>
        <w:ind w:firstLine="851"/>
        <w:jc w:val="both"/>
        <w:rPr>
          <w:rFonts w:ascii="Verdana" w:hAnsi="Verdana"/>
        </w:rPr>
      </w:pPr>
      <w:r w:rsidRPr="00C343F1">
        <w:rPr>
          <w:rFonts w:ascii="Verdana" w:hAnsi="Verdana"/>
        </w:rPr>
        <w:t>8.3.</w:t>
      </w:r>
      <w:r w:rsidR="007F7A58" w:rsidRPr="00C343F1">
        <w:rPr>
          <w:rFonts w:ascii="Verdana" w:hAnsi="Verdana"/>
        </w:rPr>
        <w:t xml:space="preserve"> </w:t>
      </w:r>
      <w:r w:rsidR="00A15F1C" w:rsidRPr="00C343F1">
        <w:rPr>
          <w:rFonts w:ascii="Verdana" w:hAnsi="Verdana"/>
        </w:rPr>
        <w:t>Užsakovo internetiniame puslapyje bus viešinami ir atnaujinami perkamo objekto įgyvendinimo rezultatai viso Sutarties galiojimo laikotarpiu.</w:t>
      </w:r>
    </w:p>
    <w:p w14:paraId="4EB81BEB" w14:textId="7A691884" w:rsidR="00354507" w:rsidRPr="00C343F1" w:rsidRDefault="000526B1" w:rsidP="00E133E0">
      <w:pPr>
        <w:suppressAutoHyphens/>
        <w:ind w:firstLine="851"/>
        <w:jc w:val="both"/>
        <w:rPr>
          <w:rFonts w:ascii="Verdana" w:hAnsi="Verdana"/>
        </w:rPr>
      </w:pPr>
      <w:r w:rsidRPr="00C343F1">
        <w:rPr>
          <w:rFonts w:ascii="Verdana" w:hAnsi="Verdana"/>
        </w:rPr>
        <w:t>8</w:t>
      </w:r>
      <w:r w:rsidR="00354507" w:rsidRPr="00C343F1">
        <w:rPr>
          <w:rFonts w:ascii="Verdana" w:hAnsi="Verdana"/>
        </w:rPr>
        <w:t>.</w:t>
      </w:r>
      <w:r w:rsidR="00A83BF8" w:rsidRPr="00C343F1">
        <w:rPr>
          <w:rFonts w:ascii="Verdana" w:hAnsi="Verdana"/>
        </w:rPr>
        <w:t>4</w:t>
      </w:r>
      <w:r w:rsidR="00354507" w:rsidRPr="00C343F1">
        <w:rPr>
          <w:rFonts w:ascii="Verdana" w:hAnsi="Verdana"/>
        </w:rPr>
        <w:t xml:space="preserve">. Sutartis keičiama vadovaujantis </w:t>
      </w:r>
      <w:r w:rsidR="008445E5" w:rsidRPr="00C343F1">
        <w:rPr>
          <w:rFonts w:ascii="Verdana" w:hAnsi="Verdana"/>
        </w:rPr>
        <w:t>VPĮ</w:t>
      </w:r>
      <w:r w:rsidR="00354507" w:rsidRPr="00C343F1">
        <w:rPr>
          <w:rFonts w:ascii="Verdana" w:hAnsi="Verdana"/>
        </w:rPr>
        <w:t xml:space="preserve"> 89 straipsnio nuostatomis.</w:t>
      </w:r>
    </w:p>
    <w:p w14:paraId="5C2E45BC" w14:textId="77777777" w:rsidR="001D5E9B" w:rsidRPr="00C343F1" w:rsidRDefault="000526B1" w:rsidP="00E133E0">
      <w:pPr>
        <w:suppressAutoHyphens/>
        <w:ind w:firstLine="851"/>
        <w:jc w:val="both"/>
        <w:rPr>
          <w:rFonts w:ascii="Verdana" w:hAnsi="Verdana"/>
          <w:snapToGrid w:val="0"/>
        </w:rPr>
      </w:pPr>
      <w:r w:rsidRPr="00C343F1">
        <w:rPr>
          <w:rFonts w:ascii="Verdana" w:hAnsi="Verdana"/>
        </w:rPr>
        <w:t>8</w:t>
      </w:r>
      <w:r w:rsidR="00354507" w:rsidRPr="00C343F1">
        <w:rPr>
          <w:rFonts w:ascii="Verdana" w:hAnsi="Verdana"/>
        </w:rPr>
        <w:t>.</w:t>
      </w:r>
      <w:r w:rsidR="00A83BF8" w:rsidRPr="00C343F1">
        <w:rPr>
          <w:rFonts w:ascii="Verdana" w:hAnsi="Verdana"/>
        </w:rPr>
        <w:t>5</w:t>
      </w:r>
      <w:r w:rsidR="00354507" w:rsidRPr="00C343F1">
        <w:rPr>
          <w:rFonts w:ascii="Verdana" w:hAnsi="Verdana"/>
        </w:rPr>
        <w:t xml:space="preserve">. Vykdydamos </w:t>
      </w:r>
      <w:r w:rsidR="00354507" w:rsidRPr="00C343F1">
        <w:rPr>
          <w:rFonts w:ascii="Verdana" w:hAnsi="Verdana"/>
          <w:snapToGrid w:val="0"/>
        </w:rPr>
        <w:t xml:space="preserve">šią Sutartį Šalys vadovaujasi Sutarties sąlygomis, Lietuvos Respublikos įstatymais ir kitais Lietuvos Respublikoje galiojančiais teisės aktais. </w:t>
      </w:r>
    </w:p>
    <w:p w14:paraId="62516ED2" w14:textId="3D5EF115" w:rsidR="002E75B6" w:rsidRPr="00C343F1" w:rsidRDefault="002E75B6" w:rsidP="00E133E0">
      <w:pPr>
        <w:suppressAutoHyphens/>
        <w:ind w:firstLine="851"/>
        <w:jc w:val="both"/>
        <w:rPr>
          <w:rFonts w:ascii="Verdana" w:hAnsi="Verdana" w:cs="Arial Unicode MS"/>
        </w:rPr>
      </w:pPr>
      <w:r w:rsidRPr="00C343F1">
        <w:rPr>
          <w:rFonts w:ascii="Verdana" w:hAnsi="Verdana"/>
          <w:snapToGrid w:val="0"/>
        </w:rPr>
        <w:t>8.</w:t>
      </w:r>
      <w:r w:rsidR="00A83BF8" w:rsidRPr="00C343F1">
        <w:rPr>
          <w:rFonts w:ascii="Verdana" w:hAnsi="Verdana"/>
          <w:snapToGrid w:val="0"/>
        </w:rPr>
        <w:t>6</w:t>
      </w:r>
      <w:r w:rsidRPr="00C343F1">
        <w:rPr>
          <w:rFonts w:ascii="Verdana" w:hAnsi="Verdana"/>
          <w:snapToGrid w:val="0"/>
        </w:rPr>
        <w:t xml:space="preserve">. </w:t>
      </w:r>
      <w:r w:rsidRPr="00C343F1">
        <w:rPr>
          <w:rFonts w:ascii="Verdana" w:hAnsi="Verdana"/>
        </w:rPr>
        <w:t xml:space="preserve">Perkančiosios </w:t>
      </w:r>
      <w:r w:rsidRPr="00C343F1">
        <w:rPr>
          <w:rFonts w:ascii="Verdana" w:hAnsi="Verdana"/>
          <w:color w:val="auto"/>
        </w:rPr>
        <w:t xml:space="preserve">organizacijos vadovo sprendimu skiriamas asmuo, atsakingas už Sutarties vykdymą: </w:t>
      </w:r>
      <w:r w:rsidR="000D75D3" w:rsidRPr="00C343F1">
        <w:rPr>
          <w:rFonts w:ascii="Verdana" w:hAnsi="Verdana" w:cs="Arial Unicode MS"/>
        </w:rPr>
        <w:t>Birutė Domarkienė</w:t>
      </w:r>
      <w:r w:rsidR="001D5E9B" w:rsidRPr="00C343F1">
        <w:rPr>
          <w:rFonts w:ascii="Verdana" w:hAnsi="Verdana" w:cs="Arial Unicode MS"/>
        </w:rPr>
        <w:t xml:space="preserve">, tel. </w:t>
      </w:r>
      <w:r w:rsidR="00FF68CD" w:rsidRPr="00C343F1">
        <w:rPr>
          <w:rFonts w:ascii="Verdana" w:hAnsi="Verdana" w:cs="Arial Unicode MS"/>
        </w:rPr>
        <w:t>+370</w:t>
      </w:r>
      <w:r w:rsidR="000D75D3" w:rsidRPr="00C343F1">
        <w:rPr>
          <w:rFonts w:ascii="Verdana" w:hAnsi="Verdana" w:cs="Arial Unicode MS"/>
        </w:rPr>
        <w:t> 343 90 058</w:t>
      </w:r>
      <w:r w:rsidR="001D5E9B" w:rsidRPr="00C343F1">
        <w:rPr>
          <w:rFonts w:ascii="Verdana" w:hAnsi="Verdana" w:cs="Arial Unicode MS"/>
        </w:rPr>
        <w:t>, el. paštas</w:t>
      </w:r>
      <w:r w:rsidR="000D75D3" w:rsidRPr="00C343F1">
        <w:rPr>
          <w:rFonts w:ascii="Verdana" w:hAnsi="Verdana"/>
        </w:rPr>
        <w:t xml:space="preserve"> </w:t>
      </w:r>
      <w:hyperlink r:id="rId29" w:history="1">
        <w:r w:rsidR="000D75D3" w:rsidRPr="00C343F1">
          <w:rPr>
            <w:rStyle w:val="Hipersaitas"/>
            <w:rFonts w:ascii="Verdana" w:hAnsi="Verdana"/>
          </w:rPr>
          <w:t>birute.domarkiene@marijampole.lt</w:t>
        </w:r>
      </w:hyperlink>
      <w:r w:rsidR="00FF68CD" w:rsidRPr="00C343F1">
        <w:rPr>
          <w:rFonts w:ascii="Verdana" w:hAnsi="Verdana"/>
        </w:rPr>
        <w:t>.</w:t>
      </w:r>
    </w:p>
    <w:p w14:paraId="5D6475D8" w14:textId="6BCB5392" w:rsidR="000526B1" w:rsidRPr="00C343F1" w:rsidRDefault="000526B1" w:rsidP="00E133E0">
      <w:pPr>
        <w:suppressAutoHyphens/>
        <w:ind w:firstLine="851"/>
        <w:jc w:val="both"/>
        <w:rPr>
          <w:rFonts w:ascii="Verdana" w:hAnsi="Verdana"/>
          <w:lang w:eastAsia="ar-SA"/>
        </w:rPr>
      </w:pPr>
      <w:r w:rsidRPr="00C343F1">
        <w:rPr>
          <w:rFonts w:ascii="Verdana" w:hAnsi="Verdana"/>
          <w:lang w:eastAsia="ar-SA"/>
        </w:rPr>
        <w:t>8.</w:t>
      </w:r>
      <w:r w:rsidR="00A83BF8" w:rsidRPr="00C343F1">
        <w:rPr>
          <w:rFonts w:ascii="Verdana" w:hAnsi="Verdana"/>
          <w:lang w:eastAsia="ar-SA"/>
        </w:rPr>
        <w:t>7</w:t>
      </w:r>
      <w:r w:rsidRPr="00C343F1">
        <w:rPr>
          <w:rFonts w:ascii="Verdana" w:hAnsi="Verdana"/>
          <w:lang w:eastAsia="ar-SA"/>
        </w:rPr>
        <w:t>.</w:t>
      </w:r>
      <w:r w:rsidR="00A83BF8" w:rsidRPr="00C343F1">
        <w:rPr>
          <w:rFonts w:ascii="Verdana" w:hAnsi="Verdana"/>
          <w:lang w:eastAsia="ar-SA"/>
        </w:rPr>
        <w:t xml:space="preserve"> </w:t>
      </w:r>
      <w:r w:rsidR="00354507" w:rsidRPr="00C343F1">
        <w:rPr>
          <w:rFonts w:ascii="Verdana" w:hAnsi="Verdana"/>
        </w:rPr>
        <w:t>Sutarties Šalys pareiškia, kad perskaitė Sutartį, suprato jos turinį, padarinius ir ją pasirašė kaip dokumentą, atitinkantį jų valią ir tikslus.</w:t>
      </w:r>
    </w:p>
    <w:p w14:paraId="663A6EA6" w14:textId="4DBFFEF7" w:rsidR="000526B1" w:rsidRPr="00C343F1" w:rsidRDefault="000526B1" w:rsidP="00E133E0">
      <w:pPr>
        <w:suppressAutoHyphens/>
        <w:ind w:firstLine="851"/>
        <w:jc w:val="both"/>
        <w:rPr>
          <w:rFonts w:ascii="Verdana" w:hAnsi="Verdana"/>
          <w:lang w:eastAsia="ar-SA"/>
        </w:rPr>
      </w:pPr>
      <w:r w:rsidRPr="00C343F1">
        <w:rPr>
          <w:rFonts w:ascii="Verdana" w:hAnsi="Verdana"/>
          <w:lang w:eastAsia="ar-SA"/>
        </w:rPr>
        <w:t>8.</w:t>
      </w:r>
      <w:r w:rsidR="00A83BF8" w:rsidRPr="00C343F1">
        <w:rPr>
          <w:rFonts w:ascii="Verdana" w:hAnsi="Verdana"/>
          <w:lang w:eastAsia="ar-SA"/>
        </w:rPr>
        <w:t>8</w:t>
      </w:r>
      <w:r w:rsidRPr="00C343F1">
        <w:rPr>
          <w:rFonts w:ascii="Verdana" w:hAnsi="Verdana"/>
          <w:lang w:eastAsia="ar-SA"/>
        </w:rPr>
        <w:t xml:space="preserve">. </w:t>
      </w:r>
      <w:r w:rsidR="00354507" w:rsidRPr="00C343F1">
        <w:rPr>
          <w:rFonts w:ascii="Verdana" w:hAnsi="Verdana"/>
          <w:color w:val="000000"/>
          <w:shd w:val="clear" w:color="auto" w:fill="FFFFFF"/>
        </w:rPr>
        <w:t>Ši Sutartis sudaryta ją pasirašant kvalifikuotais elektroniniais parašais ir kiekviena Šalis turi Sutarties egzempliorių su abiejų Šalių atstovų kvalifikuotais elektroniniais parašais, kuris laikomas Sutarties originalu.</w:t>
      </w:r>
    </w:p>
    <w:p w14:paraId="6FB86DBC" w14:textId="309FDAB6" w:rsidR="00AA0EEA" w:rsidRPr="00C343F1" w:rsidRDefault="000526B1" w:rsidP="00E133E0">
      <w:pPr>
        <w:suppressAutoHyphens/>
        <w:ind w:firstLine="851"/>
        <w:jc w:val="both"/>
        <w:rPr>
          <w:rFonts w:ascii="Verdana" w:hAnsi="Verdana"/>
          <w:lang w:eastAsia="ar-SA"/>
        </w:rPr>
      </w:pPr>
      <w:r w:rsidRPr="00C343F1">
        <w:rPr>
          <w:rFonts w:ascii="Verdana" w:hAnsi="Verdana"/>
          <w:lang w:eastAsia="ar-SA"/>
        </w:rPr>
        <w:t>8.</w:t>
      </w:r>
      <w:r w:rsidR="00A83BF8" w:rsidRPr="00C343F1">
        <w:rPr>
          <w:rFonts w:ascii="Verdana" w:hAnsi="Verdana"/>
          <w:lang w:eastAsia="ar-SA"/>
        </w:rPr>
        <w:t>9</w:t>
      </w:r>
      <w:r w:rsidRPr="00C343F1">
        <w:rPr>
          <w:rFonts w:ascii="Verdana" w:hAnsi="Verdana"/>
          <w:lang w:eastAsia="ar-SA"/>
        </w:rPr>
        <w:t xml:space="preserve">. </w:t>
      </w:r>
      <w:r w:rsidR="00354507" w:rsidRPr="00C343F1">
        <w:rPr>
          <w:rFonts w:ascii="Verdana" w:hAnsi="Verdana"/>
          <w:lang w:eastAsia="ar-SA"/>
        </w:rPr>
        <w:t xml:space="preserve">Sutarties Bendrųjų sąlygų 12 skyriaus </w:t>
      </w:r>
      <w:r w:rsidR="00354507" w:rsidRPr="00C343F1">
        <w:rPr>
          <w:rFonts w:ascii="Verdana" w:hAnsi="Verdana"/>
        </w:rPr>
        <w:t>„Darbo valandos ir atostogos“</w:t>
      </w:r>
      <w:r w:rsidR="00354507" w:rsidRPr="00C343F1">
        <w:rPr>
          <w:rFonts w:ascii="Verdana" w:hAnsi="Verdana"/>
          <w:lang w:eastAsia="ar-SA"/>
        </w:rPr>
        <w:t xml:space="preserve"> nuostatos netaikomos.</w:t>
      </w:r>
    </w:p>
    <w:p w14:paraId="5D709F74" w14:textId="2D97ADB3" w:rsidR="00354507" w:rsidRPr="00C343F1" w:rsidRDefault="000526B1" w:rsidP="00E133E0">
      <w:pPr>
        <w:suppressAutoHyphens/>
        <w:ind w:firstLine="851"/>
        <w:jc w:val="both"/>
        <w:rPr>
          <w:rFonts w:ascii="Verdana" w:hAnsi="Verdana"/>
          <w:lang w:eastAsia="ar-SA"/>
        </w:rPr>
      </w:pPr>
      <w:r w:rsidRPr="00C343F1">
        <w:rPr>
          <w:rFonts w:ascii="Verdana" w:hAnsi="Verdana"/>
          <w:lang w:eastAsia="ar-SA"/>
        </w:rPr>
        <w:t>8.</w:t>
      </w:r>
      <w:r w:rsidR="00A83BF8" w:rsidRPr="00C343F1">
        <w:rPr>
          <w:rFonts w:ascii="Verdana" w:hAnsi="Verdana"/>
          <w:lang w:eastAsia="ar-SA"/>
        </w:rPr>
        <w:t>10</w:t>
      </w:r>
      <w:r w:rsidRPr="00C343F1">
        <w:rPr>
          <w:rFonts w:ascii="Verdana" w:hAnsi="Verdana"/>
          <w:lang w:eastAsia="ar-SA"/>
        </w:rPr>
        <w:t xml:space="preserve">. </w:t>
      </w:r>
      <w:r w:rsidR="00354507" w:rsidRPr="00C343F1">
        <w:rPr>
          <w:rFonts w:ascii="Verdana" w:hAnsi="Verdana"/>
          <w:lang w:eastAsia="ar-SA"/>
        </w:rPr>
        <w:t>Sutarties specialiųjų sąlygų priedai:</w:t>
      </w:r>
    </w:p>
    <w:p w14:paraId="44A21E26" w14:textId="58908176" w:rsidR="00354507" w:rsidRPr="00C343F1" w:rsidRDefault="000526B1" w:rsidP="00E133E0">
      <w:pPr>
        <w:ind w:firstLine="851"/>
        <w:jc w:val="both"/>
        <w:rPr>
          <w:rFonts w:ascii="Verdana" w:hAnsi="Verdana"/>
          <w:b/>
        </w:rPr>
      </w:pPr>
      <w:r w:rsidRPr="00C343F1">
        <w:rPr>
          <w:rFonts w:ascii="Verdana" w:hAnsi="Verdana"/>
          <w:lang w:eastAsia="ar-SA"/>
        </w:rPr>
        <w:t>8.</w:t>
      </w:r>
      <w:r w:rsidR="00A83BF8" w:rsidRPr="00C343F1">
        <w:rPr>
          <w:rFonts w:ascii="Verdana" w:hAnsi="Verdana"/>
          <w:lang w:eastAsia="ar-SA"/>
        </w:rPr>
        <w:t>10</w:t>
      </w:r>
      <w:r w:rsidR="00354507" w:rsidRPr="00C343F1">
        <w:rPr>
          <w:rFonts w:ascii="Verdana" w:hAnsi="Verdana"/>
          <w:lang w:eastAsia="ar-SA"/>
        </w:rPr>
        <w:t xml:space="preserve">.1. 1 </w:t>
      </w:r>
      <w:r w:rsidR="00354507" w:rsidRPr="00C343F1">
        <w:rPr>
          <w:rFonts w:ascii="Verdana" w:hAnsi="Verdana"/>
        </w:rPr>
        <w:t>priedas „</w:t>
      </w:r>
      <w:r w:rsidR="00354507" w:rsidRPr="00C343F1">
        <w:rPr>
          <w:rFonts w:ascii="Verdana" w:hAnsi="Verdana"/>
          <w:bCs/>
        </w:rPr>
        <w:t>T</w:t>
      </w:r>
      <w:r w:rsidR="00354507" w:rsidRPr="00C343F1">
        <w:rPr>
          <w:rFonts w:ascii="Verdana" w:hAnsi="Verdana"/>
        </w:rPr>
        <w:t>echninė specifikacija“;</w:t>
      </w:r>
    </w:p>
    <w:p w14:paraId="1A6B7F0F" w14:textId="2216CC6F" w:rsidR="00354507" w:rsidRPr="00C343F1" w:rsidRDefault="000526B1" w:rsidP="00E133E0">
      <w:pPr>
        <w:suppressAutoHyphens/>
        <w:ind w:firstLine="851"/>
        <w:jc w:val="both"/>
        <w:rPr>
          <w:rFonts w:ascii="Verdana" w:hAnsi="Verdana"/>
          <w:lang w:eastAsia="ar-SA"/>
        </w:rPr>
      </w:pPr>
      <w:r w:rsidRPr="00C343F1">
        <w:rPr>
          <w:rFonts w:ascii="Verdana" w:hAnsi="Verdana"/>
          <w:lang w:eastAsia="ar-SA"/>
        </w:rPr>
        <w:t>8.</w:t>
      </w:r>
      <w:r w:rsidR="00A83BF8" w:rsidRPr="00C343F1">
        <w:rPr>
          <w:rFonts w:ascii="Verdana" w:hAnsi="Verdana"/>
          <w:lang w:eastAsia="ar-SA"/>
        </w:rPr>
        <w:t>10</w:t>
      </w:r>
      <w:r w:rsidRPr="00C343F1">
        <w:rPr>
          <w:rFonts w:ascii="Verdana" w:hAnsi="Verdana"/>
          <w:lang w:eastAsia="ar-SA"/>
        </w:rPr>
        <w:t>.</w:t>
      </w:r>
      <w:r w:rsidR="00354507" w:rsidRPr="00C343F1">
        <w:rPr>
          <w:rFonts w:ascii="Verdana" w:hAnsi="Verdana"/>
          <w:lang w:eastAsia="ar-SA"/>
        </w:rPr>
        <w:t xml:space="preserve">2. 2 </w:t>
      </w:r>
      <w:r w:rsidR="00354507" w:rsidRPr="00C343F1">
        <w:rPr>
          <w:rFonts w:ascii="Verdana" w:hAnsi="Verdana"/>
        </w:rPr>
        <w:t>priedas „</w:t>
      </w:r>
      <w:r w:rsidR="00354507" w:rsidRPr="00C343F1">
        <w:rPr>
          <w:rFonts w:ascii="Verdana" w:hAnsi="Verdana"/>
          <w:lang w:eastAsia="ar-SA"/>
        </w:rPr>
        <w:t>Pasiūlymas“.</w:t>
      </w:r>
    </w:p>
    <w:p w14:paraId="28F62177" w14:textId="77777777" w:rsidR="00354507" w:rsidRPr="00C343F1" w:rsidRDefault="00354507" w:rsidP="00E133E0">
      <w:pPr>
        <w:suppressAutoHyphens/>
        <w:jc w:val="both"/>
        <w:rPr>
          <w:rFonts w:ascii="Verdana" w:hAnsi="Verdana"/>
          <w:lang w:eastAsia="ar-SA"/>
        </w:rPr>
      </w:pPr>
    </w:p>
    <w:p w14:paraId="056EA2DB" w14:textId="77777777" w:rsidR="00354507" w:rsidRPr="00C343F1" w:rsidRDefault="00354507" w:rsidP="00E133E0">
      <w:pPr>
        <w:pStyle w:val="Sraopastraipa"/>
        <w:numPr>
          <w:ilvl w:val="0"/>
          <w:numId w:val="20"/>
        </w:numPr>
        <w:suppressAutoHyphens/>
        <w:spacing w:after="0" w:line="240" w:lineRule="auto"/>
        <w:ind w:left="0" w:firstLine="709"/>
        <w:jc w:val="center"/>
        <w:rPr>
          <w:rFonts w:ascii="Verdana" w:hAnsi="Verdana"/>
          <w:b/>
          <w:bCs/>
          <w:sz w:val="24"/>
          <w:szCs w:val="24"/>
          <w:lang w:eastAsia="ar-SA"/>
        </w:rPr>
      </w:pPr>
      <w:r w:rsidRPr="00C343F1">
        <w:rPr>
          <w:rFonts w:ascii="Verdana" w:hAnsi="Verdana"/>
          <w:b/>
          <w:bCs/>
          <w:sz w:val="24"/>
          <w:szCs w:val="24"/>
          <w:lang w:eastAsia="ar-SA"/>
        </w:rPr>
        <w:t>ŠALIŲ REKVIZITAI</w:t>
      </w:r>
    </w:p>
    <w:p w14:paraId="006A701F" w14:textId="77777777" w:rsidR="00354507" w:rsidRPr="00C343F1" w:rsidRDefault="00354507" w:rsidP="00E133E0">
      <w:pPr>
        <w:pStyle w:val="Sraopastraipa"/>
        <w:suppressAutoHyphens/>
        <w:spacing w:after="0" w:line="240" w:lineRule="auto"/>
        <w:ind w:left="0"/>
        <w:rPr>
          <w:rFonts w:ascii="Verdana" w:hAnsi="Verdana"/>
          <w:b/>
          <w:bCs/>
          <w:sz w:val="24"/>
          <w:szCs w:val="24"/>
          <w:lang w:eastAsia="ar-SA"/>
        </w:rPr>
      </w:pPr>
    </w:p>
    <w:p w14:paraId="0E5C1075" w14:textId="4AFD2422" w:rsidR="00354507" w:rsidRPr="00C343F1" w:rsidRDefault="00F71BD0" w:rsidP="00E133E0">
      <w:pPr>
        <w:suppressAutoHyphens/>
        <w:jc w:val="both"/>
        <w:rPr>
          <w:rFonts w:ascii="Verdana" w:hAnsi="Verdana"/>
          <w:b/>
          <w:bCs/>
          <w:lang w:eastAsia="ar-SA"/>
        </w:rPr>
      </w:pPr>
      <w:r w:rsidRPr="00C343F1">
        <w:rPr>
          <w:rFonts w:ascii="Verdana" w:hAnsi="Verdana"/>
          <w:b/>
          <w:bCs/>
          <w:lang w:eastAsia="ar-SA"/>
        </w:rPr>
        <w:t>Užsakovas</w:t>
      </w:r>
      <w:r w:rsidR="00354507" w:rsidRPr="00C343F1">
        <w:rPr>
          <w:rFonts w:ascii="Verdana" w:hAnsi="Verdana"/>
          <w:b/>
          <w:bCs/>
          <w:lang w:eastAsia="ar-SA"/>
        </w:rPr>
        <w:tab/>
      </w:r>
      <w:r w:rsidR="00354507" w:rsidRPr="00C343F1">
        <w:rPr>
          <w:rFonts w:ascii="Verdana" w:hAnsi="Verdana"/>
          <w:b/>
          <w:bCs/>
          <w:lang w:eastAsia="ar-SA"/>
        </w:rPr>
        <w:tab/>
      </w:r>
      <w:r w:rsidR="00354507" w:rsidRPr="00C343F1">
        <w:rPr>
          <w:rFonts w:ascii="Verdana" w:hAnsi="Verdana"/>
          <w:b/>
          <w:bCs/>
          <w:lang w:eastAsia="ar-SA"/>
        </w:rPr>
        <w:tab/>
        <w:t>Paslaugų teikėjas</w:t>
      </w:r>
      <w:r w:rsidR="00354507" w:rsidRPr="00C343F1">
        <w:rPr>
          <w:rFonts w:ascii="Verdana" w:hAnsi="Verdana"/>
          <w:b/>
          <w:bCs/>
          <w:lang w:eastAsia="ar-SA"/>
        </w:rPr>
        <w:tab/>
      </w:r>
      <w:r w:rsidR="00354507" w:rsidRPr="00C343F1">
        <w:rPr>
          <w:rFonts w:ascii="Verdana" w:hAnsi="Verdana"/>
          <w:b/>
          <w:bCs/>
          <w:lang w:eastAsia="ar-SA"/>
        </w:rPr>
        <w:tab/>
      </w:r>
    </w:p>
    <w:tbl>
      <w:tblPr>
        <w:tblStyle w:val="Lentelstinklelis1"/>
        <w:tblW w:w="981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7"/>
        <w:gridCol w:w="280"/>
        <w:gridCol w:w="4204"/>
      </w:tblGrid>
      <w:tr w:rsidR="009B7FAC" w:rsidRPr="00C343F1" w14:paraId="2F936ABC" w14:textId="77777777" w:rsidTr="00F10530">
        <w:trPr>
          <w:trHeight w:val="3800"/>
        </w:trPr>
        <w:tc>
          <w:tcPr>
            <w:tcW w:w="5327" w:type="dxa"/>
          </w:tcPr>
          <w:p w14:paraId="3DF38151" w14:textId="49FEADE8" w:rsidR="009B7FAC" w:rsidRPr="00C343F1" w:rsidRDefault="009B7FAC" w:rsidP="00E133E0">
            <w:pPr>
              <w:suppressAutoHyphens/>
              <w:jc w:val="both"/>
              <w:rPr>
                <w:rFonts w:ascii="Verdana" w:hAnsi="Verdana"/>
                <w:color w:val="auto"/>
              </w:rPr>
            </w:pPr>
            <w:r w:rsidRPr="00C343F1">
              <w:rPr>
                <w:rFonts w:ascii="Verdana" w:hAnsi="Verdana"/>
                <w:color w:val="auto"/>
              </w:rPr>
              <w:lastRenderedPageBreak/>
              <w:t>Užsakovo pavadinimas</w:t>
            </w:r>
          </w:p>
          <w:p w14:paraId="41B4E0C9" w14:textId="77777777" w:rsidR="009B7FAC" w:rsidRPr="00C343F1" w:rsidRDefault="009B7FAC" w:rsidP="00E133E0">
            <w:pPr>
              <w:suppressAutoHyphens/>
              <w:jc w:val="both"/>
              <w:rPr>
                <w:rFonts w:ascii="Verdana" w:hAnsi="Verdana"/>
                <w:color w:val="auto"/>
              </w:rPr>
            </w:pPr>
            <w:r w:rsidRPr="00C343F1">
              <w:rPr>
                <w:rFonts w:ascii="Verdana" w:hAnsi="Verdana"/>
                <w:color w:val="auto"/>
              </w:rPr>
              <w:t>Adresas</w:t>
            </w:r>
          </w:p>
          <w:p w14:paraId="5320491F" w14:textId="77777777" w:rsidR="009B7FAC" w:rsidRPr="00C343F1" w:rsidRDefault="009B7FAC" w:rsidP="00E133E0">
            <w:pPr>
              <w:suppressAutoHyphens/>
              <w:jc w:val="both"/>
              <w:rPr>
                <w:rFonts w:ascii="Verdana" w:hAnsi="Verdana"/>
                <w:color w:val="auto"/>
              </w:rPr>
            </w:pPr>
            <w:r w:rsidRPr="00C343F1">
              <w:rPr>
                <w:rFonts w:ascii="Verdana" w:hAnsi="Verdana"/>
                <w:color w:val="auto"/>
              </w:rPr>
              <w:t>Juridinio asmens kodas</w:t>
            </w:r>
          </w:p>
          <w:p w14:paraId="18A21CC1" w14:textId="77777777" w:rsidR="009B7FAC" w:rsidRPr="00C343F1" w:rsidRDefault="009B7FAC" w:rsidP="00E133E0">
            <w:pPr>
              <w:suppressAutoHyphens/>
              <w:jc w:val="both"/>
              <w:rPr>
                <w:rFonts w:ascii="Verdana" w:hAnsi="Verdana"/>
                <w:color w:val="auto"/>
              </w:rPr>
            </w:pPr>
            <w:r w:rsidRPr="00C343F1">
              <w:rPr>
                <w:rFonts w:ascii="Verdana" w:hAnsi="Verdana"/>
                <w:color w:val="auto"/>
              </w:rPr>
              <w:t>PVM mokėtojo kodas</w:t>
            </w:r>
          </w:p>
          <w:p w14:paraId="1E35E092" w14:textId="77777777" w:rsidR="009B7FAC" w:rsidRPr="00C343F1" w:rsidRDefault="009B7FAC" w:rsidP="00E133E0">
            <w:pPr>
              <w:suppressAutoHyphens/>
              <w:jc w:val="both"/>
              <w:rPr>
                <w:rFonts w:ascii="Verdana" w:hAnsi="Verdana"/>
                <w:color w:val="auto"/>
              </w:rPr>
            </w:pPr>
            <w:r w:rsidRPr="00C343F1">
              <w:rPr>
                <w:rFonts w:ascii="Verdana" w:hAnsi="Verdana"/>
                <w:color w:val="auto"/>
              </w:rPr>
              <w:t>Banko sąskaitos Nr.</w:t>
            </w:r>
          </w:p>
          <w:p w14:paraId="13F50D52" w14:textId="77777777" w:rsidR="009B7FAC" w:rsidRPr="00C343F1" w:rsidRDefault="009B7FAC" w:rsidP="00E133E0">
            <w:pPr>
              <w:suppressAutoHyphens/>
              <w:jc w:val="both"/>
              <w:rPr>
                <w:rFonts w:ascii="Verdana" w:hAnsi="Verdana"/>
                <w:color w:val="auto"/>
              </w:rPr>
            </w:pPr>
            <w:r w:rsidRPr="00C343F1">
              <w:rPr>
                <w:rFonts w:ascii="Verdana" w:hAnsi="Verdana"/>
                <w:color w:val="auto"/>
              </w:rPr>
              <w:t>Bankas</w:t>
            </w:r>
          </w:p>
          <w:p w14:paraId="3B0CB2D2" w14:textId="77777777" w:rsidR="009B7FAC" w:rsidRPr="00C343F1" w:rsidRDefault="009B7FAC" w:rsidP="00E133E0">
            <w:pPr>
              <w:suppressAutoHyphens/>
              <w:jc w:val="both"/>
              <w:rPr>
                <w:rFonts w:ascii="Verdana" w:hAnsi="Verdana"/>
                <w:color w:val="auto"/>
              </w:rPr>
            </w:pPr>
            <w:r w:rsidRPr="00C343F1">
              <w:rPr>
                <w:rFonts w:ascii="Verdana" w:hAnsi="Verdana"/>
                <w:color w:val="auto"/>
              </w:rPr>
              <w:t>Banko kodas</w:t>
            </w:r>
          </w:p>
          <w:p w14:paraId="7134E652" w14:textId="77777777" w:rsidR="009B7FAC" w:rsidRPr="00C343F1" w:rsidRDefault="009B7FAC" w:rsidP="00E133E0">
            <w:pPr>
              <w:suppressAutoHyphens/>
              <w:jc w:val="both"/>
              <w:rPr>
                <w:rFonts w:ascii="Verdana" w:hAnsi="Verdana"/>
                <w:color w:val="auto"/>
              </w:rPr>
            </w:pPr>
            <w:r w:rsidRPr="00C343F1">
              <w:rPr>
                <w:rFonts w:ascii="Verdana" w:hAnsi="Verdana"/>
                <w:color w:val="auto"/>
              </w:rPr>
              <w:t>Tel. Nr.</w:t>
            </w:r>
          </w:p>
          <w:p w14:paraId="1574D54C" w14:textId="77777777" w:rsidR="009B7FAC" w:rsidRPr="00C343F1" w:rsidRDefault="009B7FAC" w:rsidP="00E133E0">
            <w:pPr>
              <w:suppressAutoHyphens/>
              <w:jc w:val="both"/>
              <w:rPr>
                <w:rFonts w:ascii="Verdana" w:hAnsi="Verdana"/>
                <w:color w:val="auto"/>
              </w:rPr>
            </w:pPr>
            <w:r w:rsidRPr="00C343F1">
              <w:rPr>
                <w:rFonts w:ascii="Verdana" w:hAnsi="Verdana"/>
                <w:color w:val="auto"/>
              </w:rPr>
              <w:t>El. p.</w:t>
            </w:r>
          </w:p>
          <w:p w14:paraId="3E2781AD" w14:textId="77777777" w:rsidR="009B7FAC" w:rsidRPr="00C343F1" w:rsidRDefault="009B7FAC" w:rsidP="00E133E0">
            <w:pPr>
              <w:suppressAutoHyphens/>
              <w:jc w:val="both"/>
              <w:rPr>
                <w:rFonts w:ascii="Verdana" w:hAnsi="Verdana"/>
                <w:color w:val="auto"/>
              </w:rPr>
            </w:pPr>
          </w:p>
          <w:p w14:paraId="0CA6A51D" w14:textId="77777777" w:rsidR="009B7FAC" w:rsidRPr="00C343F1" w:rsidRDefault="009B7FAC" w:rsidP="00E133E0">
            <w:pPr>
              <w:suppressAutoHyphens/>
              <w:jc w:val="both"/>
              <w:rPr>
                <w:rFonts w:ascii="Verdana" w:hAnsi="Verdana"/>
                <w:color w:val="auto"/>
              </w:rPr>
            </w:pPr>
            <w:r w:rsidRPr="00C343F1">
              <w:rPr>
                <w:rFonts w:ascii="Verdana" w:hAnsi="Verdana"/>
                <w:color w:val="auto"/>
              </w:rPr>
              <w:t>Atstovo pareigos</w:t>
            </w:r>
          </w:p>
          <w:p w14:paraId="70190626" w14:textId="77777777" w:rsidR="009B7FAC" w:rsidRPr="00C343F1" w:rsidRDefault="009B7FAC" w:rsidP="00E133E0">
            <w:pPr>
              <w:suppressAutoHyphens/>
              <w:jc w:val="both"/>
              <w:rPr>
                <w:rFonts w:ascii="Verdana" w:hAnsi="Verdana"/>
                <w:color w:val="auto"/>
              </w:rPr>
            </w:pPr>
          </w:p>
          <w:p w14:paraId="0B0DDDFD" w14:textId="77777777" w:rsidR="009B7FAC" w:rsidRPr="00C343F1" w:rsidRDefault="009B7FAC" w:rsidP="00E133E0">
            <w:pPr>
              <w:suppressAutoHyphens/>
              <w:jc w:val="both"/>
              <w:rPr>
                <w:rFonts w:ascii="Verdana" w:hAnsi="Verdana"/>
                <w:color w:val="auto"/>
              </w:rPr>
            </w:pPr>
            <w:r w:rsidRPr="00C343F1">
              <w:rPr>
                <w:rFonts w:ascii="Verdana" w:hAnsi="Verdana"/>
                <w:color w:val="auto"/>
              </w:rPr>
              <w:t>Atstovo vardas, pavardė</w:t>
            </w:r>
          </w:p>
          <w:p w14:paraId="79E41CA1" w14:textId="77777777" w:rsidR="009B7FAC" w:rsidRPr="00C343F1" w:rsidRDefault="009B7FAC" w:rsidP="00E133E0">
            <w:pPr>
              <w:suppressAutoHyphens/>
              <w:ind w:right="1173"/>
              <w:jc w:val="both"/>
              <w:rPr>
                <w:rFonts w:ascii="Verdana" w:hAnsi="Verdana"/>
                <w:color w:val="auto"/>
              </w:rPr>
            </w:pPr>
          </w:p>
        </w:tc>
        <w:tc>
          <w:tcPr>
            <w:tcW w:w="280" w:type="dxa"/>
          </w:tcPr>
          <w:p w14:paraId="3F2B5169" w14:textId="77777777" w:rsidR="009B7FAC" w:rsidRPr="00C343F1" w:rsidRDefault="009B7FAC" w:rsidP="00E133E0">
            <w:pPr>
              <w:suppressAutoHyphens/>
              <w:jc w:val="both"/>
              <w:rPr>
                <w:rFonts w:ascii="Verdana" w:hAnsi="Verdana"/>
                <w:color w:val="auto"/>
              </w:rPr>
            </w:pPr>
          </w:p>
        </w:tc>
        <w:tc>
          <w:tcPr>
            <w:tcW w:w="4204" w:type="dxa"/>
          </w:tcPr>
          <w:p w14:paraId="7BDF0BF9" w14:textId="77777777" w:rsidR="009B7FAC" w:rsidRPr="00C343F1" w:rsidRDefault="009B7FAC" w:rsidP="00E133E0">
            <w:pPr>
              <w:suppressAutoHyphens/>
              <w:jc w:val="both"/>
              <w:rPr>
                <w:rFonts w:ascii="Verdana" w:hAnsi="Verdana"/>
                <w:color w:val="auto"/>
              </w:rPr>
            </w:pPr>
            <w:r w:rsidRPr="00C343F1">
              <w:rPr>
                <w:rFonts w:ascii="Verdana" w:hAnsi="Verdana"/>
                <w:color w:val="auto"/>
              </w:rPr>
              <w:t>Tiekėjo pavadinimas</w:t>
            </w:r>
          </w:p>
          <w:p w14:paraId="36DB3FB3" w14:textId="77777777" w:rsidR="009B7FAC" w:rsidRPr="00C343F1" w:rsidRDefault="009B7FAC" w:rsidP="00E133E0">
            <w:pPr>
              <w:suppressAutoHyphens/>
              <w:jc w:val="both"/>
              <w:rPr>
                <w:rFonts w:ascii="Verdana" w:hAnsi="Verdana"/>
                <w:color w:val="auto"/>
              </w:rPr>
            </w:pPr>
            <w:r w:rsidRPr="00C343F1">
              <w:rPr>
                <w:rFonts w:ascii="Verdana" w:hAnsi="Verdana"/>
                <w:color w:val="auto"/>
              </w:rPr>
              <w:t>Adresas</w:t>
            </w:r>
          </w:p>
          <w:p w14:paraId="142793C4" w14:textId="77777777" w:rsidR="009B7FAC" w:rsidRPr="00C343F1" w:rsidRDefault="009B7FAC" w:rsidP="00E133E0">
            <w:pPr>
              <w:suppressAutoHyphens/>
              <w:jc w:val="both"/>
              <w:rPr>
                <w:rFonts w:ascii="Verdana" w:hAnsi="Verdana"/>
                <w:color w:val="auto"/>
              </w:rPr>
            </w:pPr>
            <w:r w:rsidRPr="00C343F1">
              <w:rPr>
                <w:rFonts w:ascii="Verdana" w:hAnsi="Verdana"/>
                <w:color w:val="auto"/>
              </w:rPr>
              <w:t>Juridinio asmens kodas</w:t>
            </w:r>
          </w:p>
          <w:p w14:paraId="4D5C8298" w14:textId="77777777" w:rsidR="009B7FAC" w:rsidRPr="00C343F1" w:rsidRDefault="009B7FAC" w:rsidP="00E133E0">
            <w:pPr>
              <w:suppressAutoHyphens/>
              <w:jc w:val="both"/>
              <w:rPr>
                <w:rFonts w:ascii="Verdana" w:hAnsi="Verdana"/>
                <w:color w:val="auto"/>
              </w:rPr>
            </w:pPr>
            <w:r w:rsidRPr="00C343F1">
              <w:rPr>
                <w:rFonts w:ascii="Verdana" w:hAnsi="Verdana"/>
                <w:color w:val="auto"/>
              </w:rPr>
              <w:t>PVM mokėtojo kodas</w:t>
            </w:r>
          </w:p>
          <w:p w14:paraId="710AEA7E" w14:textId="77777777" w:rsidR="009B7FAC" w:rsidRPr="00C343F1" w:rsidRDefault="009B7FAC" w:rsidP="00E133E0">
            <w:pPr>
              <w:suppressAutoHyphens/>
              <w:jc w:val="both"/>
              <w:rPr>
                <w:rFonts w:ascii="Verdana" w:hAnsi="Verdana"/>
                <w:color w:val="auto"/>
              </w:rPr>
            </w:pPr>
            <w:r w:rsidRPr="00C343F1">
              <w:rPr>
                <w:rFonts w:ascii="Verdana" w:hAnsi="Verdana"/>
                <w:color w:val="auto"/>
              </w:rPr>
              <w:t>Banko sąskaitos Nr.</w:t>
            </w:r>
          </w:p>
          <w:p w14:paraId="4AD2C57B" w14:textId="77777777" w:rsidR="009B7FAC" w:rsidRPr="00C343F1" w:rsidRDefault="009B7FAC" w:rsidP="00E133E0">
            <w:pPr>
              <w:suppressAutoHyphens/>
              <w:jc w:val="both"/>
              <w:rPr>
                <w:rFonts w:ascii="Verdana" w:hAnsi="Verdana"/>
                <w:color w:val="auto"/>
              </w:rPr>
            </w:pPr>
            <w:r w:rsidRPr="00C343F1">
              <w:rPr>
                <w:rFonts w:ascii="Verdana" w:hAnsi="Verdana"/>
                <w:color w:val="auto"/>
              </w:rPr>
              <w:t>Bankas</w:t>
            </w:r>
          </w:p>
          <w:p w14:paraId="12EED421" w14:textId="77777777" w:rsidR="009B7FAC" w:rsidRPr="00C343F1" w:rsidRDefault="009B7FAC" w:rsidP="00E133E0">
            <w:pPr>
              <w:suppressAutoHyphens/>
              <w:jc w:val="both"/>
              <w:rPr>
                <w:rFonts w:ascii="Verdana" w:hAnsi="Verdana"/>
                <w:color w:val="auto"/>
              </w:rPr>
            </w:pPr>
            <w:r w:rsidRPr="00C343F1">
              <w:rPr>
                <w:rFonts w:ascii="Verdana" w:hAnsi="Verdana"/>
                <w:color w:val="auto"/>
              </w:rPr>
              <w:t>Banko kodas</w:t>
            </w:r>
          </w:p>
          <w:p w14:paraId="6F4CC4A9" w14:textId="77777777" w:rsidR="009B7FAC" w:rsidRPr="00C343F1" w:rsidRDefault="009B7FAC" w:rsidP="00E133E0">
            <w:pPr>
              <w:suppressAutoHyphens/>
              <w:jc w:val="both"/>
              <w:rPr>
                <w:rFonts w:ascii="Verdana" w:hAnsi="Verdana"/>
                <w:color w:val="auto"/>
              </w:rPr>
            </w:pPr>
            <w:r w:rsidRPr="00C343F1">
              <w:rPr>
                <w:rFonts w:ascii="Verdana" w:hAnsi="Verdana"/>
                <w:color w:val="auto"/>
              </w:rPr>
              <w:t>Tel. Nr.</w:t>
            </w:r>
          </w:p>
          <w:p w14:paraId="6F217CF4" w14:textId="77777777" w:rsidR="009B7FAC" w:rsidRPr="00C343F1" w:rsidRDefault="009B7FAC" w:rsidP="00E133E0">
            <w:pPr>
              <w:suppressAutoHyphens/>
              <w:jc w:val="both"/>
              <w:rPr>
                <w:rFonts w:ascii="Verdana" w:hAnsi="Verdana"/>
                <w:color w:val="auto"/>
              </w:rPr>
            </w:pPr>
            <w:r w:rsidRPr="00C343F1">
              <w:rPr>
                <w:rFonts w:ascii="Verdana" w:hAnsi="Verdana"/>
                <w:color w:val="auto"/>
              </w:rPr>
              <w:t>El. p.</w:t>
            </w:r>
          </w:p>
          <w:p w14:paraId="72C39CB1" w14:textId="77777777" w:rsidR="009B7FAC" w:rsidRPr="00C343F1" w:rsidRDefault="009B7FAC" w:rsidP="00E133E0">
            <w:pPr>
              <w:suppressAutoHyphens/>
              <w:jc w:val="both"/>
              <w:rPr>
                <w:rFonts w:ascii="Verdana" w:hAnsi="Verdana"/>
                <w:color w:val="auto"/>
              </w:rPr>
            </w:pPr>
          </w:p>
          <w:p w14:paraId="555F1C79" w14:textId="77777777" w:rsidR="009B7FAC" w:rsidRPr="00C343F1" w:rsidRDefault="009B7FAC" w:rsidP="00E133E0">
            <w:pPr>
              <w:suppressAutoHyphens/>
              <w:jc w:val="both"/>
              <w:rPr>
                <w:rFonts w:ascii="Verdana" w:hAnsi="Verdana"/>
                <w:color w:val="auto"/>
              </w:rPr>
            </w:pPr>
            <w:r w:rsidRPr="00C343F1">
              <w:rPr>
                <w:rFonts w:ascii="Verdana" w:hAnsi="Verdana"/>
                <w:color w:val="auto"/>
              </w:rPr>
              <w:t>Atstovo pareigos</w:t>
            </w:r>
          </w:p>
          <w:p w14:paraId="3CD436A2" w14:textId="77777777" w:rsidR="009B7FAC" w:rsidRPr="00C343F1" w:rsidRDefault="009B7FAC" w:rsidP="00E133E0">
            <w:pPr>
              <w:suppressAutoHyphens/>
              <w:jc w:val="both"/>
              <w:rPr>
                <w:rFonts w:ascii="Verdana" w:hAnsi="Verdana"/>
                <w:color w:val="auto"/>
              </w:rPr>
            </w:pPr>
          </w:p>
          <w:p w14:paraId="3440B52D" w14:textId="77777777" w:rsidR="009B7FAC" w:rsidRPr="00C343F1" w:rsidRDefault="009B7FAC" w:rsidP="00E133E0">
            <w:pPr>
              <w:suppressAutoHyphens/>
              <w:jc w:val="both"/>
              <w:rPr>
                <w:rFonts w:ascii="Verdana" w:hAnsi="Verdana"/>
                <w:color w:val="auto"/>
              </w:rPr>
            </w:pPr>
            <w:r w:rsidRPr="00C343F1">
              <w:rPr>
                <w:rFonts w:ascii="Verdana" w:hAnsi="Verdana"/>
                <w:color w:val="auto"/>
              </w:rPr>
              <w:t>Atstovo vardas, pavardė</w:t>
            </w:r>
          </w:p>
          <w:p w14:paraId="31734E66" w14:textId="77777777" w:rsidR="009B7FAC" w:rsidRPr="00C343F1" w:rsidRDefault="009B7FAC" w:rsidP="00E133E0">
            <w:pPr>
              <w:suppressAutoHyphens/>
              <w:ind w:left="32"/>
              <w:jc w:val="both"/>
              <w:rPr>
                <w:rFonts w:ascii="Verdana" w:hAnsi="Verdana"/>
                <w:color w:val="auto"/>
              </w:rPr>
            </w:pPr>
          </w:p>
        </w:tc>
      </w:tr>
    </w:tbl>
    <w:p w14:paraId="789816C5" w14:textId="3125B366" w:rsidR="007D35BC" w:rsidRPr="00C343F1" w:rsidRDefault="007D35BC" w:rsidP="00E133E0">
      <w:pPr>
        <w:rPr>
          <w:rFonts w:ascii="Verdana" w:hAnsi="Verdana"/>
          <w:b/>
          <w:bCs/>
        </w:rPr>
      </w:pPr>
      <w:r w:rsidRPr="00C343F1">
        <w:rPr>
          <w:rFonts w:ascii="Verdana" w:hAnsi="Verdana"/>
          <w:b/>
          <w:bCs/>
        </w:rPr>
        <w:br w:type="page"/>
      </w:r>
    </w:p>
    <w:p w14:paraId="70D8B68C" w14:textId="79497879" w:rsidR="001532C5" w:rsidRPr="00C343F1" w:rsidRDefault="00C652F1" w:rsidP="00E133E0">
      <w:pPr>
        <w:rPr>
          <w:rFonts w:ascii="Verdana" w:hAnsi="Verdana"/>
          <w:b/>
          <w:bCs/>
        </w:rPr>
      </w:pPr>
      <w:r w:rsidRPr="00C343F1">
        <w:rPr>
          <w:rFonts w:ascii="Verdana" w:hAnsi="Verdana"/>
          <w:b/>
          <w:bCs/>
        </w:rPr>
        <w:lastRenderedPageBreak/>
        <w:tab/>
      </w:r>
      <w:r w:rsidRPr="00C343F1">
        <w:rPr>
          <w:rFonts w:ascii="Verdana" w:hAnsi="Verdana"/>
          <w:b/>
          <w:bCs/>
        </w:rPr>
        <w:tab/>
      </w:r>
      <w:r w:rsidR="001532C5" w:rsidRPr="00C343F1">
        <w:rPr>
          <w:rFonts w:ascii="Verdana" w:hAnsi="Verdana"/>
          <w:b/>
          <w:bCs/>
        </w:rPr>
        <w:t>PASLAUGŲ PIRKIMO SUTARTIS</w:t>
      </w:r>
    </w:p>
    <w:p w14:paraId="44DFF998" w14:textId="77777777" w:rsidR="001532C5" w:rsidRPr="00C343F1" w:rsidRDefault="001532C5" w:rsidP="00E133E0">
      <w:pPr>
        <w:pStyle w:val="CentrBold"/>
        <w:rPr>
          <w:rFonts w:ascii="Verdana" w:hAnsi="Verdana"/>
          <w:sz w:val="24"/>
          <w:szCs w:val="24"/>
          <w:lang w:val="lt-LT"/>
        </w:rPr>
      </w:pPr>
      <w:r w:rsidRPr="00C343F1">
        <w:rPr>
          <w:rFonts w:ascii="Verdana" w:hAnsi="Verdana"/>
          <w:sz w:val="24"/>
          <w:szCs w:val="24"/>
          <w:lang w:val="lt-LT"/>
        </w:rPr>
        <w:t>Bendrosios SĄLYGOS</w:t>
      </w:r>
    </w:p>
    <w:p w14:paraId="5F7702E0" w14:textId="77777777" w:rsidR="001532C5" w:rsidRPr="00C343F1" w:rsidRDefault="001532C5" w:rsidP="00E133E0">
      <w:pPr>
        <w:pStyle w:val="CentrBold"/>
        <w:rPr>
          <w:rFonts w:ascii="Verdana" w:hAnsi="Verdana"/>
          <w:sz w:val="24"/>
          <w:szCs w:val="24"/>
          <w:lang w:val="lt-LT"/>
        </w:rPr>
      </w:pPr>
    </w:p>
    <w:p w14:paraId="73B6303A" w14:textId="77777777" w:rsidR="001532C5" w:rsidRPr="00C343F1" w:rsidRDefault="001532C5" w:rsidP="006E77C2">
      <w:pPr>
        <w:pStyle w:val="Statja"/>
        <w:spacing w:before="0"/>
        <w:jc w:val="center"/>
        <w:rPr>
          <w:rFonts w:ascii="Verdana" w:hAnsi="Verdana"/>
          <w:sz w:val="24"/>
          <w:szCs w:val="24"/>
          <w:lang w:val="lt-LT"/>
        </w:rPr>
      </w:pPr>
      <w:r w:rsidRPr="00C343F1">
        <w:rPr>
          <w:rFonts w:ascii="Verdana" w:hAnsi="Verdana"/>
          <w:sz w:val="24"/>
          <w:szCs w:val="24"/>
          <w:lang w:val="lt-LT"/>
        </w:rPr>
        <w:t>1. Pagrindinės Sutarties sąvokos</w:t>
      </w:r>
    </w:p>
    <w:p w14:paraId="2F650DA5" w14:textId="77777777" w:rsidR="001532C5" w:rsidRPr="00C343F1" w:rsidRDefault="001532C5" w:rsidP="006E77C2">
      <w:pPr>
        <w:pStyle w:val="Statja"/>
        <w:spacing w:before="0"/>
        <w:jc w:val="center"/>
        <w:rPr>
          <w:rFonts w:ascii="Verdana" w:hAnsi="Verdana"/>
          <w:sz w:val="24"/>
          <w:szCs w:val="24"/>
          <w:lang w:val="lt-LT"/>
        </w:rPr>
      </w:pPr>
    </w:p>
    <w:p w14:paraId="52C92E0F" w14:textId="58E8078E"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1.1. </w:t>
      </w:r>
      <w:r w:rsidR="002E7948" w:rsidRPr="00C343F1">
        <w:rPr>
          <w:rFonts w:ascii="Verdana" w:hAnsi="Verdana"/>
          <w:sz w:val="24"/>
          <w:szCs w:val="24"/>
          <w:lang w:val="lt-LT"/>
        </w:rPr>
        <w:t>Užsakovas</w:t>
      </w:r>
      <w:r w:rsidRPr="00C343F1">
        <w:rPr>
          <w:rFonts w:ascii="Verdana" w:hAnsi="Verdana"/>
          <w:sz w:val="24"/>
          <w:szCs w:val="24"/>
          <w:lang w:val="lt-LT"/>
        </w:rPr>
        <w:t xml:space="preserve"> – </w:t>
      </w:r>
      <w:r w:rsidR="008445E5" w:rsidRPr="00C343F1">
        <w:rPr>
          <w:rFonts w:ascii="Verdana" w:hAnsi="Verdana"/>
          <w:sz w:val="24"/>
          <w:szCs w:val="24"/>
          <w:lang w:val="lt-LT"/>
        </w:rPr>
        <w:t>VPĮ</w:t>
      </w:r>
      <w:r w:rsidRPr="00C343F1">
        <w:rPr>
          <w:rFonts w:ascii="Verdana" w:hAnsi="Verdana"/>
          <w:sz w:val="24"/>
          <w:szCs w:val="24"/>
          <w:lang w:val="lt-LT"/>
        </w:rPr>
        <w:t xml:space="preserve"> nurodyta Perkančioji organizacija, perkanti Sutarties specialiosiose sąlygose nurodytas Paslaugas iš Paslaugų teikėjo.</w:t>
      </w:r>
    </w:p>
    <w:p w14:paraId="0AF8DB5B" w14:textId="32F26132"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1.2. Sutarties kaina – suma, kurią </w:t>
      </w:r>
      <w:r w:rsidR="002E7948" w:rsidRPr="00C343F1">
        <w:rPr>
          <w:rFonts w:ascii="Verdana" w:hAnsi="Verdana"/>
          <w:sz w:val="24"/>
          <w:szCs w:val="24"/>
          <w:lang w:val="lt-LT"/>
        </w:rPr>
        <w:t>Užsakovas</w:t>
      </w:r>
      <w:r w:rsidRPr="00C343F1">
        <w:rPr>
          <w:rFonts w:ascii="Verdana" w:hAnsi="Verdana"/>
          <w:sz w:val="24"/>
          <w:szCs w:val="24"/>
          <w:lang w:val="lt-LT"/>
        </w:rPr>
        <w:t xml:space="preserve"> pagal Sutartį turi sumokėti Paslaugų teikėjui už perkamas Paslaugas, įskaitant visas išlaidas ir mokesčius.</w:t>
      </w:r>
    </w:p>
    <w:p w14:paraId="0803E6BD"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1.3. Paslaugų teikėjas – ūkio subjektas, kuriuo gali būti fizinis asmuo, privatus ar viešasis juridinis asmuo ar tokių asmenų grupė, teikianti Paslaugas pagal šią Sutartį.</w:t>
      </w:r>
    </w:p>
    <w:p w14:paraId="18B78860"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1.4. Kainodaros taisyklės – pirkimo dokumentuose ir Sutartyje nustatoma kaina ar Sutarties kainos apskaičiavimo taisyklės.</w:t>
      </w:r>
    </w:p>
    <w:p w14:paraId="4835D98B" w14:textId="77777777" w:rsidR="00F36C66" w:rsidRPr="00C343F1" w:rsidRDefault="00F36C66" w:rsidP="00E133E0">
      <w:pPr>
        <w:pStyle w:val="Pagrindinistekstas1"/>
        <w:ind w:firstLine="567"/>
        <w:rPr>
          <w:rFonts w:ascii="Verdana" w:hAnsi="Verdana"/>
          <w:sz w:val="24"/>
          <w:szCs w:val="24"/>
          <w:lang w:val="lt-LT"/>
        </w:rPr>
      </w:pPr>
    </w:p>
    <w:p w14:paraId="53F788B1"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2. Sutarties aiškinimas</w:t>
      </w:r>
    </w:p>
    <w:p w14:paraId="5A43C285" w14:textId="77777777" w:rsidR="001532C5" w:rsidRPr="00C343F1" w:rsidRDefault="001532C5" w:rsidP="00E133E0">
      <w:pPr>
        <w:pStyle w:val="Statja"/>
        <w:spacing w:before="0"/>
        <w:ind w:left="0"/>
        <w:jc w:val="center"/>
        <w:rPr>
          <w:rFonts w:ascii="Verdana" w:hAnsi="Verdana"/>
          <w:sz w:val="24"/>
          <w:szCs w:val="24"/>
          <w:lang w:val="lt-LT"/>
        </w:rPr>
      </w:pPr>
    </w:p>
    <w:p w14:paraId="748A4872"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2.1. Sutartyje, kur reikalauja kontekstas, žodžiai pateikti vienaskaita, gali turėti ir daugiskaitos prasmę ir atvirkščiai.</w:t>
      </w:r>
    </w:p>
    <w:p w14:paraId="780A3F56"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C2CC53F"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2.3. Sutarties trukmė ir kiti terminai yra skaičiuojami kalendorinėmis dienomis, jei Sutartyje nenurodyta kitaip.</w:t>
      </w:r>
    </w:p>
    <w:p w14:paraId="4FE2D4B5" w14:textId="77777777" w:rsidR="00F36C66" w:rsidRPr="00C343F1" w:rsidRDefault="00F36C66" w:rsidP="00E133E0">
      <w:pPr>
        <w:pStyle w:val="Pagrindinistekstas1"/>
        <w:ind w:firstLine="567"/>
        <w:rPr>
          <w:rFonts w:ascii="Verdana" w:hAnsi="Verdana"/>
          <w:sz w:val="24"/>
          <w:szCs w:val="24"/>
          <w:lang w:val="lt-LT"/>
        </w:rPr>
      </w:pPr>
    </w:p>
    <w:p w14:paraId="1C97D73C" w14:textId="77777777" w:rsidR="001532C5" w:rsidRPr="00C343F1" w:rsidRDefault="001532C5" w:rsidP="006E77C2">
      <w:pPr>
        <w:pStyle w:val="Statja"/>
        <w:spacing w:before="0"/>
        <w:jc w:val="center"/>
        <w:rPr>
          <w:rFonts w:ascii="Verdana" w:hAnsi="Verdana"/>
          <w:sz w:val="24"/>
          <w:szCs w:val="24"/>
          <w:lang w:val="lt-LT"/>
        </w:rPr>
      </w:pPr>
      <w:r w:rsidRPr="00C343F1">
        <w:rPr>
          <w:rFonts w:ascii="Verdana" w:hAnsi="Verdana"/>
          <w:sz w:val="24"/>
          <w:szCs w:val="24"/>
          <w:lang w:val="lt-LT"/>
        </w:rPr>
        <w:t>3. Paslaugų teikėjo teisės ir pareigos</w:t>
      </w:r>
    </w:p>
    <w:p w14:paraId="0828C801" w14:textId="77777777" w:rsidR="001532C5" w:rsidRPr="00C343F1" w:rsidRDefault="001532C5" w:rsidP="006E77C2">
      <w:pPr>
        <w:pStyle w:val="Statja"/>
        <w:spacing w:before="0"/>
        <w:jc w:val="center"/>
        <w:rPr>
          <w:rFonts w:ascii="Verdana" w:hAnsi="Verdana"/>
          <w:sz w:val="24"/>
          <w:szCs w:val="24"/>
          <w:lang w:val="lt-LT"/>
        </w:rPr>
      </w:pPr>
    </w:p>
    <w:p w14:paraId="1F8D927A"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 Paslaugų teikėjas įsipareigoja:</w:t>
      </w:r>
    </w:p>
    <w:p w14:paraId="697DBEF6" w14:textId="515390DA" w:rsidR="00DD4021"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3.1.1. </w:t>
      </w:r>
      <w:r w:rsidR="00DD4021" w:rsidRPr="00C343F1">
        <w:rPr>
          <w:rFonts w:ascii="Verdana" w:hAnsi="Verdana"/>
          <w:sz w:val="24"/>
          <w:szCs w:val="24"/>
          <w:lang w:val="lt-LT"/>
        </w:rPr>
        <w:t>teikti Užsakovui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02A6618" w14:textId="47621676" w:rsidR="00DD4021" w:rsidRDefault="009E0AE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3.1.2. </w:t>
      </w:r>
      <w:r w:rsidR="00DD4021" w:rsidRPr="00C343F1">
        <w:rPr>
          <w:rFonts w:ascii="Verdana" w:hAnsi="Verdana" w:cstheme="majorBidi"/>
          <w:b/>
          <w:bCs/>
          <w:sz w:val="24"/>
          <w:szCs w:val="24"/>
          <w:lang w:val="lt-LT"/>
        </w:rPr>
        <w:t xml:space="preserve">Atliekamas žaliasis pirkimas - </w:t>
      </w:r>
      <w:r w:rsidR="003E682E" w:rsidRPr="00C343F1">
        <w:rPr>
          <w:rFonts w:ascii="Verdana" w:hAnsi="Verdana"/>
          <w:color w:val="000000"/>
          <w:sz w:val="24"/>
          <w:szCs w:val="24"/>
          <w:lang w:val="lt-LT" w:eastAsia="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4.4.4.1. papunkčiu "pirkdamas produktą pirkimo vykdytojas savarankiškai nustato aplinkos apsaugos kriterijus, kurie yra susiję su pirkimo objektu, taikydamas bent vieną iš numatytų aplinkosauginių principų viename, keliuose ar visuose produkto gyvavimo ciklo etapuose:</w:t>
      </w:r>
      <w:r w:rsidR="003E682E" w:rsidRPr="00C343F1">
        <w:rPr>
          <w:rFonts w:ascii="Verdana" w:hAnsi="Verdana"/>
          <w:sz w:val="24"/>
          <w:szCs w:val="24"/>
          <w:lang w:val="lt-LT"/>
        </w:rPr>
        <w:t xml:space="preserve"> </w:t>
      </w:r>
      <w:r w:rsidR="003E682E" w:rsidRPr="00C343F1">
        <w:rPr>
          <w:rFonts w:ascii="Verdana" w:hAnsi="Verdana"/>
          <w:color w:val="000000"/>
          <w:sz w:val="24"/>
          <w:szCs w:val="24"/>
          <w:lang w:val="lt-LT" w:eastAsia="lt-LT"/>
        </w:rPr>
        <w:t>prekei pagaminti ir (ar) tiekti, paslaugai teikti ar darbams atlikti sunaudojama mažiau gamtos išteklių ir (ar) sudėtyje yra pakartotinai panaudotų ir (ar) perdirbtų medžiagų</w:t>
      </w:r>
      <w:r w:rsidR="003E682E" w:rsidRPr="00C343F1">
        <w:rPr>
          <w:rFonts w:ascii="Verdana" w:hAnsi="Verdana"/>
          <w:sz w:val="24"/>
          <w:szCs w:val="24"/>
          <w:lang w:val="lt-LT"/>
        </w:rPr>
        <w:t>.</w:t>
      </w:r>
      <w:r w:rsidR="003E682E" w:rsidRPr="00C343F1">
        <w:rPr>
          <w:rFonts w:ascii="Verdana" w:hAnsi="Verdana"/>
          <w:color w:val="000000"/>
          <w:sz w:val="24"/>
          <w:szCs w:val="24"/>
          <w:lang w:val="lt-LT" w:eastAsia="lt-LT"/>
        </w:rPr>
        <w:t xml:space="preserve"> </w:t>
      </w:r>
      <w:r w:rsidR="003E682E" w:rsidRPr="00C343F1">
        <w:rPr>
          <w:rFonts w:ascii="Verdana" w:hAnsi="Verdana"/>
          <w:sz w:val="24"/>
          <w:szCs w:val="24"/>
          <w:lang w:val="lt-LT"/>
        </w:rPr>
        <w:t>Visi dokumentai yra teikiami elektroniniu būdu, o jeigu yra būtinybė teikti dokumentus popierine versija - popierius turi būti pagamintas iš 100 proc. perdirbto popieriaus (naudoto popieriaus ir (ar) gamybos atliekų) plaušų arba ne mažiau kaip 30 proc. pirminės medienos plaušų, gautų iš miškų, sertifikuotų naudojant </w:t>
      </w:r>
      <w:r w:rsidR="003E682E" w:rsidRPr="00C343F1">
        <w:rPr>
          <w:rFonts w:ascii="Verdana" w:hAnsi="Verdana"/>
          <w:i/>
          <w:iCs/>
          <w:sz w:val="24"/>
          <w:szCs w:val="24"/>
          <w:lang w:val="lt-LT"/>
        </w:rPr>
        <w:t>Forest Stewardship Council</w:t>
      </w:r>
      <w:r w:rsidR="003E682E" w:rsidRPr="00C343F1">
        <w:rPr>
          <w:rFonts w:ascii="Verdana" w:hAnsi="Verdana"/>
          <w:sz w:val="24"/>
          <w:szCs w:val="24"/>
          <w:lang w:val="lt-LT"/>
        </w:rPr>
        <w:t xml:space="preserve"> ar Miškų sertifikavimo sistemų pripažinimo programą arba lygiavertes miškų sertifikavimo sistemas, kita dalis </w:t>
      </w:r>
      <w:r w:rsidR="003E682E" w:rsidRPr="00C343F1">
        <w:rPr>
          <w:rFonts w:ascii="Verdana" w:hAnsi="Verdana"/>
          <w:sz w:val="24"/>
          <w:szCs w:val="24"/>
          <w:lang w:val="lt-LT"/>
        </w:rPr>
        <w:lastRenderedPageBreak/>
        <w:t>– iš perdirbto popieriaus plaušų; gaminys turi būti nebalintas arba balintas nenaudojant chloro dujų.</w:t>
      </w:r>
    </w:p>
    <w:p w14:paraId="1E8B529C" w14:textId="29CDE857" w:rsidR="00710E03" w:rsidRPr="00C343F1" w:rsidRDefault="00710E03" w:rsidP="00DE786C">
      <w:pPr>
        <w:pStyle w:val="Pagrindinistekstas1"/>
        <w:ind w:firstLine="567"/>
        <w:rPr>
          <w:rFonts w:ascii="Verdana" w:hAnsi="Verdana"/>
          <w:sz w:val="24"/>
          <w:szCs w:val="24"/>
          <w:lang w:val="lt-LT"/>
        </w:rPr>
      </w:pPr>
      <w:r>
        <w:rPr>
          <w:rFonts w:ascii="Verdana" w:hAnsi="Verdana"/>
          <w:sz w:val="24"/>
          <w:szCs w:val="24"/>
          <w:lang w:val="lt-LT"/>
        </w:rPr>
        <w:t xml:space="preserve">3.1.3. </w:t>
      </w:r>
      <w:r w:rsidRPr="002600E7">
        <w:rPr>
          <w:rFonts w:ascii="Verdana" w:hAnsi="Verdana"/>
          <w:sz w:val="24"/>
          <w:szCs w:val="24"/>
        </w:rPr>
        <w:t>teikdamas paslaugas taikyti aplinkos apsaugos vadybos sistemos reikalavimus pagal standartą</w:t>
      </w:r>
      <w:r>
        <w:rPr>
          <w:rFonts w:ascii="Verdana" w:hAnsi="Verdana"/>
          <w:sz w:val="24"/>
          <w:szCs w:val="24"/>
        </w:rPr>
        <w:t xml:space="preserve"> LST EN ISO 14001 “Aplinkos vadybos sistemos. Reikalavimai ir naudojimo gairės” ir taikyti kokybės vadybos sistemos reikalavimus pagal standartą LST EN ISO 9001 “Kokybės vadybos sistemos. Reikalavimai”</w:t>
      </w:r>
      <w:r w:rsidR="00DE786C">
        <w:rPr>
          <w:rFonts w:ascii="Verdana" w:hAnsi="Verdana"/>
          <w:sz w:val="24"/>
          <w:szCs w:val="24"/>
        </w:rPr>
        <w:t>;</w:t>
      </w:r>
    </w:p>
    <w:p w14:paraId="75C349CF" w14:textId="32E2CA0D"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w:t>
      </w:r>
      <w:r w:rsidR="00710E03">
        <w:rPr>
          <w:rFonts w:ascii="Verdana" w:hAnsi="Verdana"/>
          <w:sz w:val="24"/>
          <w:szCs w:val="24"/>
          <w:lang w:val="lt-LT"/>
        </w:rPr>
        <w:t>4</w:t>
      </w:r>
      <w:r w:rsidRPr="00C343F1">
        <w:rPr>
          <w:rFonts w:ascii="Verdana" w:hAnsi="Verdana"/>
          <w:sz w:val="24"/>
          <w:szCs w:val="24"/>
          <w:lang w:val="lt-LT"/>
        </w:rPr>
        <w:t>. teikti Paslaugas tinkamai, kokybiškai ir laiku suteikti Paslaugas pagal Sutartyje ir techninėje specifikacijoje nurodytus reikalavimus;</w:t>
      </w:r>
    </w:p>
    <w:p w14:paraId="5FF39424" w14:textId="36B30D63" w:rsidR="001532C5" w:rsidRPr="00C343F1" w:rsidRDefault="001532C5" w:rsidP="00E133E0">
      <w:pPr>
        <w:shd w:val="clear" w:color="auto" w:fill="FFFFFF"/>
        <w:tabs>
          <w:tab w:val="left" w:pos="709"/>
          <w:tab w:val="left" w:pos="851"/>
          <w:tab w:val="left" w:pos="1276"/>
          <w:tab w:val="left" w:pos="1418"/>
        </w:tabs>
        <w:ind w:firstLine="567"/>
        <w:jc w:val="both"/>
        <w:rPr>
          <w:rFonts w:ascii="Verdana" w:hAnsi="Verdana"/>
          <w:color w:val="000000"/>
          <w:spacing w:val="2"/>
        </w:rPr>
      </w:pPr>
      <w:r w:rsidRPr="00C343F1">
        <w:rPr>
          <w:rFonts w:ascii="Verdana" w:hAnsi="Verdana"/>
          <w:color w:val="000000"/>
        </w:rPr>
        <w:t>3.1.</w:t>
      </w:r>
      <w:r w:rsidR="00710E03">
        <w:rPr>
          <w:rFonts w:ascii="Verdana" w:hAnsi="Verdana"/>
          <w:color w:val="000000"/>
        </w:rPr>
        <w:t>5</w:t>
      </w:r>
      <w:r w:rsidRPr="00C343F1">
        <w:rPr>
          <w:rFonts w:ascii="Verdana" w:hAnsi="Verdana"/>
          <w:color w:val="000000"/>
        </w:rPr>
        <w:t xml:space="preserve">. nedelsdamas raštu informuoti </w:t>
      </w:r>
      <w:r w:rsidR="00D82F9D" w:rsidRPr="00C343F1">
        <w:rPr>
          <w:rFonts w:ascii="Verdana" w:hAnsi="Verdana"/>
          <w:color w:val="000000"/>
        </w:rPr>
        <w:t>Užsakovą</w:t>
      </w:r>
      <w:r w:rsidRPr="00C343F1">
        <w:rPr>
          <w:rFonts w:ascii="Verdana" w:hAnsi="Verdana"/>
          <w:color w:val="000000"/>
        </w:rPr>
        <w:t xml:space="preserve"> apie bet kurias aplinkybes, kurios trukdo ar gali sutrukdyti Paslaugų teikėjui užbaigti Paslaugų teikimą nustatytais terminais;</w:t>
      </w:r>
    </w:p>
    <w:p w14:paraId="1E87125B" w14:textId="6684F6F4" w:rsidR="001532C5" w:rsidRPr="00C343F1" w:rsidRDefault="001532C5" w:rsidP="00E133E0">
      <w:pPr>
        <w:shd w:val="clear" w:color="auto" w:fill="FFFFFF"/>
        <w:tabs>
          <w:tab w:val="left" w:pos="709"/>
        </w:tabs>
        <w:ind w:firstLine="567"/>
        <w:jc w:val="both"/>
        <w:rPr>
          <w:rFonts w:ascii="Verdana" w:hAnsi="Verdana"/>
          <w:color w:val="auto"/>
          <w:spacing w:val="-6"/>
        </w:rPr>
      </w:pPr>
      <w:r w:rsidRPr="00C343F1">
        <w:rPr>
          <w:rFonts w:ascii="Verdana" w:hAnsi="Verdana"/>
          <w:spacing w:val="-6"/>
        </w:rPr>
        <w:t>3.1.</w:t>
      </w:r>
      <w:r w:rsidR="00710E03">
        <w:rPr>
          <w:rFonts w:ascii="Verdana" w:hAnsi="Verdana"/>
          <w:spacing w:val="-6"/>
        </w:rPr>
        <w:t>6</w:t>
      </w:r>
      <w:r w:rsidRPr="00C343F1">
        <w:rPr>
          <w:rFonts w:ascii="Verdana" w:hAnsi="Verdana"/>
          <w:spacing w:val="-6"/>
        </w:rPr>
        <w:t xml:space="preserve">. informuoti raštu </w:t>
      </w:r>
      <w:r w:rsidR="00D82F9D" w:rsidRPr="00C343F1">
        <w:rPr>
          <w:rFonts w:ascii="Verdana" w:hAnsi="Verdana"/>
          <w:spacing w:val="-6"/>
        </w:rPr>
        <w:t>Užsakovą</w:t>
      </w:r>
      <w:r w:rsidRPr="00C343F1">
        <w:rPr>
          <w:rFonts w:ascii="Verdana" w:hAnsi="Verdana"/>
          <w:spacing w:val="-6"/>
        </w:rPr>
        <w:t xml:space="preserve"> apie Sutartyje nurodytų savo rekvizitų pasikeitimus, įmonės veiklos teisinio statuso pakeitimą;</w:t>
      </w:r>
    </w:p>
    <w:p w14:paraId="3ED7E867" w14:textId="07D6FA0F" w:rsidR="001532C5" w:rsidRPr="00C343F1" w:rsidRDefault="001532C5" w:rsidP="00E133E0">
      <w:pPr>
        <w:shd w:val="clear" w:color="auto" w:fill="FFFFFF"/>
        <w:tabs>
          <w:tab w:val="left" w:pos="851"/>
          <w:tab w:val="left" w:pos="1276"/>
          <w:tab w:val="left" w:pos="1418"/>
          <w:tab w:val="left" w:pos="1701"/>
        </w:tabs>
        <w:ind w:firstLine="567"/>
        <w:jc w:val="both"/>
        <w:rPr>
          <w:rFonts w:ascii="Verdana" w:hAnsi="Verdana"/>
          <w:color w:val="000000"/>
          <w:spacing w:val="2"/>
        </w:rPr>
      </w:pPr>
      <w:r w:rsidRPr="00C343F1">
        <w:rPr>
          <w:rFonts w:ascii="Verdana" w:hAnsi="Verdana"/>
          <w:color w:val="000000"/>
        </w:rPr>
        <w:t>3.1.</w:t>
      </w:r>
      <w:r w:rsidR="00710E03">
        <w:rPr>
          <w:rFonts w:ascii="Verdana" w:hAnsi="Verdana"/>
          <w:color w:val="000000"/>
        </w:rPr>
        <w:t>7</w:t>
      </w:r>
      <w:r w:rsidRPr="00C343F1">
        <w:rPr>
          <w:rFonts w:ascii="Verdana" w:hAnsi="Verdana"/>
          <w:color w:val="000000"/>
        </w:rPr>
        <w:t xml:space="preserve">. </w:t>
      </w:r>
      <w:r w:rsidRPr="00C343F1">
        <w:rPr>
          <w:rFonts w:ascii="Verdana" w:hAnsi="Verdana"/>
        </w:rPr>
        <w:t xml:space="preserve">per 5 (penkias) darbo dienas nuo </w:t>
      </w:r>
      <w:r w:rsidR="00D82F9D" w:rsidRPr="00C343F1">
        <w:rPr>
          <w:rFonts w:ascii="Verdana" w:hAnsi="Verdana"/>
        </w:rPr>
        <w:t>Užsakovo</w:t>
      </w:r>
      <w:r w:rsidRPr="00C343F1">
        <w:rPr>
          <w:rFonts w:ascii="Verdana" w:hAnsi="Verdana"/>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BFB8BDC" w14:textId="0EF46699" w:rsidR="001532C5" w:rsidRPr="00C343F1" w:rsidRDefault="001532C5" w:rsidP="00E133E0">
      <w:pPr>
        <w:ind w:firstLine="567"/>
        <w:jc w:val="both"/>
        <w:rPr>
          <w:rFonts w:ascii="Verdana" w:hAnsi="Verdana"/>
        </w:rPr>
      </w:pPr>
      <w:r w:rsidRPr="00C343F1">
        <w:rPr>
          <w:rFonts w:ascii="Verdana" w:hAnsi="Verdana"/>
        </w:rPr>
        <w:t>3.1.</w:t>
      </w:r>
      <w:r w:rsidR="00710E03">
        <w:rPr>
          <w:rFonts w:ascii="Verdana" w:hAnsi="Verdana"/>
        </w:rPr>
        <w:t>8</w:t>
      </w:r>
      <w:r w:rsidRPr="00C343F1">
        <w:rPr>
          <w:rFonts w:ascii="Verdana" w:hAnsi="Verdana"/>
        </w:rPr>
        <w:t xml:space="preserve">. jokiomis formomis be </w:t>
      </w:r>
      <w:r w:rsidR="00D82F9D" w:rsidRPr="00C343F1">
        <w:rPr>
          <w:rFonts w:ascii="Verdana" w:hAnsi="Verdana"/>
        </w:rPr>
        <w:t>Užsakovo</w:t>
      </w:r>
      <w:r w:rsidRPr="00C343F1">
        <w:rPr>
          <w:rFonts w:ascii="Verdana" w:hAnsi="Verdana"/>
        </w:rPr>
        <w:t xml:space="preserve"> sutikimo neperduoti tretiesiems asmenims informacijos apie šią Sutartį, išskyrus įstatymų numatytus atvejus;</w:t>
      </w:r>
    </w:p>
    <w:p w14:paraId="7C316BF5" w14:textId="06C57363" w:rsidR="001532C5" w:rsidRPr="00C343F1" w:rsidRDefault="001532C5" w:rsidP="00E133E0">
      <w:pPr>
        <w:tabs>
          <w:tab w:val="left" w:pos="1134"/>
        </w:tabs>
        <w:ind w:firstLine="567"/>
        <w:jc w:val="both"/>
        <w:rPr>
          <w:rFonts w:ascii="Verdana" w:hAnsi="Verdana"/>
          <w:color w:val="000000"/>
        </w:rPr>
      </w:pPr>
      <w:r w:rsidRPr="00C343F1">
        <w:rPr>
          <w:rFonts w:ascii="Verdana" w:hAnsi="Verdana"/>
          <w:bCs/>
        </w:rPr>
        <w:t>3.1.</w:t>
      </w:r>
      <w:r w:rsidR="00710E03">
        <w:rPr>
          <w:rFonts w:ascii="Verdana" w:hAnsi="Verdana"/>
          <w:bCs/>
        </w:rPr>
        <w:t>9</w:t>
      </w:r>
      <w:r w:rsidRPr="00C343F1">
        <w:rPr>
          <w:rFonts w:ascii="Verdana" w:hAnsi="Verdana"/>
          <w:bCs/>
        </w:rPr>
        <w:t>.</w:t>
      </w:r>
      <w:r w:rsidRPr="00C343F1">
        <w:rPr>
          <w:rFonts w:ascii="Verdana" w:hAnsi="Verdana"/>
          <w:color w:val="000000"/>
        </w:rPr>
        <w:t xml:space="preserve"> </w:t>
      </w:r>
      <w:r w:rsidRPr="00C343F1">
        <w:rPr>
          <w:rFonts w:ascii="Verdana" w:hAnsi="Verdana"/>
        </w:rPr>
        <w:t xml:space="preserve">nedelsdamas raštu informuoti </w:t>
      </w:r>
      <w:r w:rsidR="00D82F9D" w:rsidRPr="00C343F1">
        <w:rPr>
          <w:rFonts w:ascii="Verdana" w:hAnsi="Verdana"/>
        </w:rPr>
        <w:t>Užsakovą</w:t>
      </w:r>
      <w:r w:rsidRPr="00C343F1">
        <w:rPr>
          <w:rFonts w:ascii="Verdana" w:hAnsi="Verdana"/>
        </w:rPr>
        <w:t xml:space="preserve"> apie bet kurias aplinkybes, kurios trukdo ar gali sutrukdyti Paslaugų teikėjui užbaigti Paslaugų teikimą nustatytais terminais;</w:t>
      </w:r>
    </w:p>
    <w:p w14:paraId="0F078BB8" w14:textId="489EFD6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w:t>
      </w:r>
      <w:r w:rsidR="00710E03">
        <w:rPr>
          <w:rFonts w:ascii="Verdana" w:hAnsi="Verdana"/>
          <w:sz w:val="24"/>
          <w:szCs w:val="24"/>
          <w:lang w:val="lt-LT"/>
        </w:rPr>
        <w:t>10</w:t>
      </w:r>
      <w:r w:rsidRPr="00C343F1">
        <w:rPr>
          <w:rFonts w:ascii="Verdana" w:hAnsi="Verdana"/>
          <w:sz w:val="24"/>
          <w:szCs w:val="24"/>
          <w:lang w:val="lt-LT"/>
        </w:rPr>
        <w:t>. po Paslaugų suteikimo nedelsdamas perleisti nuosavybės teisę į Paslaugų teikimo rezultatą, jeigu toks sukuriamas;</w:t>
      </w:r>
    </w:p>
    <w:p w14:paraId="2F87D31C" w14:textId="4FED9E5B"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w:t>
      </w:r>
      <w:r w:rsidR="009E0AE5" w:rsidRPr="00C343F1">
        <w:rPr>
          <w:rFonts w:ascii="Verdana" w:hAnsi="Verdana"/>
          <w:sz w:val="24"/>
          <w:szCs w:val="24"/>
          <w:lang w:val="lt-LT"/>
        </w:rPr>
        <w:t>1</w:t>
      </w:r>
      <w:r w:rsidR="00710E03">
        <w:rPr>
          <w:rFonts w:ascii="Verdana" w:hAnsi="Verdana"/>
          <w:sz w:val="24"/>
          <w:szCs w:val="24"/>
          <w:lang w:val="lt-LT"/>
        </w:rPr>
        <w:t>1</w:t>
      </w:r>
      <w:r w:rsidRPr="00C343F1">
        <w:rPr>
          <w:rFonts w:ascii="Verdana" w:hAnsi="Verdana"/>
          <w:sz w:val="24"/>
          <w:szCs w:val="24"/>
          <w:lang w:val="lt-LT"/>
        </w:rPr>
        <w:t xml:space="preserve">. užtikrinti iš </w:t>
      </w:r>
      <w:r w:rsidR="00D82F9D" w:rsidRPr="00C343F1">
        <w:rPr>
          <w:rFonts w:ascii="Verdana" w:hAnsi="Verdana"/>
          <w:sz w:val="24"/>
          <w:szCs w:val="24"/>
          <w:lang w:val="lt-LT"/>
        </w:rPr>
        <w:t>Užsakovo</w:t>
      </w:r>
      <w:r w:rsidRPr="00C343F1">
        <w:rPr>
          <w:rFonts w:ascii="Verdana" w:hAnsi="Verdana"/>
          <w:sz w:val="24"/>
          <w:szCs w:val="24"/>
          <w:lang w:val="lt-LT"/>
        </w:rPr>
        <w:t xml:space="preserve"> Sutarties vykdymo metu gautos ir su Sutarties vykdymu susijusios informacijos konfidencialumą bei apsaugą;</w:t>
      </w:r>
    </w:p>
    <w:p w14:paraId="08BA94AB" w14:textId="72EEE8EA"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3.1.1</w:t>
      </w:r>
      <w:r w:rsidR="00710E03">
        <w:rPr>
          <w:rFonts w:ascii="Verdana" w:hAnsi="Verdana"/>
          <w:sz w:val="24"/>
          <w:szCs w:val="24"/>
          <w:lang w:val="lt-LT"/>
        </w:rPr>
        <w:t>2</w:t>
      </w:r>
      <w:r w:rsidRPr="00C343F1">
        <w:rPr>
          <w:rFonts w:ascii="Verdana" w:hAnsi="Verdana"/>
          <w:sz w:val="24"/>
          <w:szCs w:val="24"/>
          <w:lang w:val="lt-LT"/>
        </w:rPr>
        <w:t xml:space="preserve">. nenaudoti </w:t>
      </w:r>
      <w:r w:rsidR="00D82F9D" w:rsidRPr="00C343F1">
        <w:rPr>
          <w:rFonts w:ascii="Verdana" w:hAnsi="Verdana"/>
          <w:sz w:val="24"/>
          <w:szCs w:val="24"/>
          <w:lang w:val="lt-LT"/>
        </w:rPr>
        <w:t>Užsakovo</w:t>
      </w:r>
      <w:r w:rsidRPr="00C343F1">
        <w:rPr>
          <w:rFonts w:ascii="Verdana" w:hAnsi="Verdana"/>
          <w:sz w:val="24"/>
          <w:szCs w:val="24"/>
          <w:lang w:val="lt-LT"/>
        </w:rPr>
        <w:t xml:space="preserve"> Paslaugų ženklų ar pavadinimo jokioje reklamoje, leidiniuose ar kitur be išankstinio raštiško </w:t>
      </w:r>
      <w:r w:rsidR="00D82F9D" w:rsidRPr="00C343F1">
        <w:rPr>
          <w:rFonts w:ascii="Verdana" w:hAnsi="Verdana"/>
          <w:sz w:val="24"/>
          <w:szCs w:val="24"/>
          <w:lang w:val="lt-LT"/>
        </w:rPr>
        <w:t>Užsakovo</w:t>
      </w:r>
      <w:r w:rsidRPr="00C343F1">
        <w:rPr>
          <w:rFonts w:ascii="Verdana" w:hAnsi="Verdana"/>
          <w:sz w:val="24"/>
          <w:szCs w:val="24"/>
          <w:lang w:val="lt-LT"/>
        </w:rPr>
        <w:t xml:space="preserve"> sutikimo;</w:t>
      </w:r>
    </w:p>
    <w:p w14:paraId="78E62023" w14:textId="5349913F"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3.1.1</w:t>
      </w:r>
      <w:r w:rsidR="00710E03">
        <w:rPr>
          <w:rFonts w:ascii="Verdana" w:hAnsi="Verdana"/>
          <w:sz w:val="24"/>
          <w:szCs w:val="24"/>
          <w:lang w:val="lt-LT"/>
        </w:rPr>
        <w:t>3</w:t>
      </w:r>
      <w:r w:rsidRPr="00C343F1">
        <w:rPr>
          <w:rFonts w:ascii="Verdana" w:hAnsi="Verdana"/>
          <w:sz w:val="24"/>
          <w:szCs w:val="24"/>
          <w:lang w:val="lt-LT"/>
        </w:rPr>
        <w:t>. užtikrinti, kad Sutarties sudarymo momentu ir visą jos galiojimo laikotarpį Paslaugų teikėjo darbuotojai turėtų reikiamą kvalifikaciją ir patirtį, reikalingas norint teikti Paslaugas;</w:t>
      </w:r>
    </w:p>
    <w:p w14:paraId="556B308A" w14:textId="2435D5F2"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3.1.1</w:t>
      </w:r>
      <w:r w:rsidR="00710E03">
        <w:rPr>
          <w:rFonts w:ascii="Verdana" w:hAnsi="Verdana"/>
          <w:sz w:val="24"/>
          <w:szCs w:val="24"/>
          <w:lang w:val="lt-LT"/>
        </w:rPr>
        <w:t>4</w:t>
      </w:r>
      <w:r w:rsidRPr="00C343F1">
        <w:rPr>
          <w:rFonts w:ascii="Verdana" w:hAnsi="Verdana"/>
          <w:sz w:val="24"/>
          <w:szCs w:val="24"/>
          <w:lang w:val="lt-LT"/>
        </w:rPr>
        <w:t>. tinkamai vykdyti kitus įsipareigojimus, numatytus Sutartyje ir galiojančiuose Lietuvos Respublikos teisės aktuose;</w:t>
      </w:r>
    </w:p>
    <w:p w14:paraId="0C31F0B5" w14:textId="5B554A37" w:rsidR="001532C5"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3.1.1</w:t>
      </w:r>
      <w:r w:rsidR="00710E03">
        <w:rPr>
          <w:rFonts w:ascii="Verdana" w:hAnsi="Verdana"/>
          <w:sz w:val="24"/>
          <w:szCs w:val="24"/>
          <w:lang w:val="lt-LT"/>
        </w:rPr>
        <w:t>5</w:t>
      </w:r>
      <w:r w:rsidRPr="00C343F1">
        <w:rPr>
          <w:rFonts w:ascii="Verdana" w:hAnsi="Verdana"/>
          <w:sz w:val="24"/>
          <w:szCs w:val="24"/>
          <w:lang w:val="lt-LT"/>
        </w:rPr>
        <w:t>.</w:t>
      </w:r>
      <w:r w:rsidR="00D82F9D" w:rsidRPr="00C343F1">
        <w:rPr>
          <w:rFonts w:ascii="Verdana" w:hAnsi="Verdana"/>
          <w:sz w:val="24"/>
          <w:szCs w:val="24"/>
          <w:lang w:val="lt-LT"/>
        </w:rPr>
        <w:t xml:space="preserve"> Užsakovui </w:t>
      </w:r>
      <w:r w:rsidRPr="00C343F1">
        <w:rPr>
          <w:rFonts w:ascii="Verdana" w:hAnsi="Verdana"/>
          <w:sz w:val="24"/>
          <w:szCs w:val="24"/>
          <w:lang w:val="lt-LT"/>
        </w:rPr>
        <w:t xml:space="preserve">raštu paprašius grąžinti visus iš </w:t>
      </w:r>
      <w:r w:rsidR="00D82F9D" w:rsidRPr="00C343F1">
        <w:rPr>
          <w:rFonts w:ascii="Verdana" w:hAnsi="Verdana"/>
          <w:sz w:val="24"/>
          <w:szCs w:val="24"/>
          <w:lang w:val="lt-LT"/>
        </w:rPr>
        <w:t>Užsakovo</w:t>
      </w:r>
      <w:r w:rsidRPr="00C343F1">
        <w:rPr>
          <w:rFonts w:ascii="Verdana" w:hAnsi="Verdana"/>
          <w:sz w:val="24"/>
          <w:szCs w:val="24"/>
          <w:lang w:val="lt-LT"/>
        </w:rPr>
        <w:t xml:space="preserve"> gautus, Sutarčiai vykdyti reikalingus dokumentus</w:t>
      </w:r>
      <w:r w:rsidR="00710E03">
        <w:rPr>
          <w:rFonts w:ascii="Verdana" w:hAnsi="Verdana"/>
          <w:sz w:val="24"/>
          <w:szCs w:val="24"/>
          <w:lang w:val="lt-LT"/>
        </w:rPr>
        <w:t>.</w:t>
      </w:r>
    </w:p>
    <w:p w14:paraId="643BF4FB"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3.3. Paslaugų teikėjas turi ir kitas šios Sutarties ir Lietuvos Respublikoje galiojančių teisės aktų numatytas teises.</w:t>
      </w:r>
    </w:p>
    <w:p w14:paraId="6B3237CB" w14:textId="77777777" w:rsidR="001532C5" w:rsidRPr="00C343F1" w:rsidRDefault="001532C5" w:rsidP="00E133E0">
      <w:pPr>
        <w:pStyle w:val="Pagrindinistekstas1"/>
        <w:rPr>
          <w:rFonts w:ascii="Verdana" w:hAnsi="Verdana"/>
          <w:sz w:val="24"/>
          <w:szCs w:val="24"/>
          <w:lang w:val="lt-LT"/>
        </w:rPr>
      </w:pPr>
    </w:p>
    <w:p w14:paraId="00935532" w14:textId="0C62AAF9"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 xml:space="preserve">4. </w:t>
      </w:r>
      <w:r w:rsidR="00D82F9D" w:rsidRPr="00C343F1">
        <w:rPr>
          <w:rFonts w:ascii="Verdana" w:hAnsi="Verdana"/>
          <w:sz w:val="24"/>
          <w:szCs w:val="24"/>
          <w:lang w:val="lt-LT"/>
        </w:rPr>
        <w:t>Užsakovo</w:t>
      </w:r>
      <w:r w:rsidRPr="00C343F1">
        <w:rPr>
          <w:rFonts w:ascii="Verdana" w:hAnsi="Verdana"/>
          <w:sz w:val="24"/>
          <w:szCs w:val="24"/>
          <w:lang w:val="lt-LT"/>
        </w:rPr>
        <w:t xml:space="preserve"> teisės ir pareigos</w:t>
      </w:r>
    </w:p>
    <w:p w14:paraId="2F3808C0" w14:textId="77777777" w:rsidR="001532C5" w:rsidRPr="00C343F1" w:rsidRDefault="001532C5" w:rsidP="00E133E0">
      <w:pPr>
        <w:pStyle w:val="Statja"/>
        <w:spacing w:before="0"/>
        <w:ind w:left="0"/>
        <w:jc w:val="center"/>
        <w:rPr>
          <w:rFonts w:ascii="Verdana" w:hAnsi="Verdana"/>
          <w:sz w:val="24"/>
          <w:szCs w:val="24"/>
          <w:lang w:val="lt-LT"/>
        </w:rPr>
      </w:pPr>
    </w:p>
    <w:p w14:paraId="13B48053" w14:textId="47E8F990"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4.1. </w:t>
      </w:r>
      <w:r w:rsidR="00D82F9D" w:rsidRPr="00C343F1">
        <w:rPr>
          <w:rFonts w:ascii="Verdana" w:hAnsi="Verdana"/>
          <w:sz w:val="24"/>
          <w:szCs w:val="24"/>
          <w:lang w:val="lt-LT"/>
        </w:rPr>
        <w:t>Užsakovas</w:t>
      </w:r>
      <w:r w:rsidRPr="00C343F1">
        <w:rPr>
          <w:rFonts w:ascii="Verdana" w:hAnsi="Verdana"/>
          <w:sz w:val="24"/>
          <w:szCs w:val="24"/>
          <w:lang w:val="lt-LT"/>
        </w:rPr>
        <w:t xml:space="preserve"> įsipareigoja Paslaugų teikėjui sudaryti visas sąlygas, suteikti informaciją ar dokumentus, būtinus Paslaugoms teikti.</w:t>
      </w:r>
    </w:p>
    <w:p w14:paraId="0EABB594" w14:textId="6181131F"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4.2. </w:t>
      </w:r>
      <w:r w:rsidR="00D82F9D" w:rsidRPr="00C343F1">
        <w:rPr>
          <w:rFonts w:ascii="Verdana" w:hAnsi="Verdana"/>
          <w:sz w:val="24"/>
          <w:szCs w:val="24"/>
          <w:lang w:val="lt-LT"/>
        </w:rPr>
        <w:t>Užsakovas</w:t>
      </w:r>
      <w:r w:rsidRPr="00C343F1">
        <w:rPr>
          <w:rFonts w:ascii="Verdana" w:hAnsi="Verdana"/>
          <w:sz w:val="24"/>
          <w:szCs w:val="24"/>
          <w:lang w:val="lt-LT"/>
        </w:rPr>
        <w:t xml:space="preserve"> įsipareigoja mokėti Sutarties kainą už tinkamai suteiktas Paslaugas pagal šios Sutarties sąlygas.</w:t>
      </w:r>
    </w:p>
    <w:p w14:paraId="6C619A2F" w14:textId="77777777" w:rsidR="001532C5" w:rsidRPr="00C343F1" w:rsidRDefault="001532C5" w:rsidP="00E133E0">
      <w:pPr>
        <w:pStyle w:val="Pagrindinistekstas1"/>
        <w:ind w:firstLine="567"/>
        <w:rPr>
          <w:rFonts w:ascii="Verdana" w:hAnsi="Verdana"/>
          <w:spacing w:val="-6"/>
          <w:sz w:val="24"/>
          <w:szCs w:val="24"/>
          <w:lang w:val="lt-LT"/>
        </w:rPr>
      </w:pPr>
      <w:r w:rsidRPr="00C343F1">
        <w:rPr>
          <w:rFonts w:ascii="Verdana" w:hAnsi="Verdana"/>
          <w:sz w:val="24"/>
          <w:szCs w:val="24"/>
          <w:lang w:val="lt-LT" w:eastAsia="ar-SA"/>
        </w:rPr>
        <w:t xml:space="preserve">4.3. </w:t>
      </w:r>
      <w:r w:rsidRPr="00C343F1">
        <w:rPr>
          <w:rFonts w:ascii="Verdana" w:hAnsi="Verdana"/>
          <w:spacing w:val="-6"/>
          <w:sz w:val="24"/>
          <w:szCs w:val="24"/>
          <w:lang w:val="lt-LT"/>
        </w:rPr>
        <w:t>Suteikti Paslaugų teikėjui informaciją, reikalingą Paslaugoms teikti;</w:t>
      </w:r>
    </w:p>
    <w:p w14:paraId="7764F418" w14:textId="77777777" w:rsidR="001532C5" w:rsidRPr="00C343F1" w:rsidRDefault="001532C5" w:rsidP="00E133E0">
      <w:pPr>
        <w:pStyle w:val="Pagrindinistekstas1"/>
        <w:ind w:firstLine="567"/>
        <w:rPr>
          <w:rFonts w:ascii="Verdana" w:hAnsi="Verdana"/>
          <w:sz w:val="24"/>
          <w:szCs w:val="24"/>
          <w:lang w:val="lt-LT" w:eastAsia="ar-SA"/>
        </w:rPr>
      </w:pPr>
      <w:r w:rsidRPr="00C343F1">
        <w:rPr>
          <w:rFonts w:ascii="Verdana" w:hAnsi="Verdana"/>
          <w:spacing w:val="-6"/>
          <w:sz w:val="24"/>
          <w:szCs w:val="24"/>
          <w:lang w:val="lt-LT"/>
        </w:rPr>
        <w:t>4.4.</w:t>
      </w:r>
      <w:r w:rsidRPr="00C343F1">
        <w:rPr>
          <w:rFonts w:ascii="Verdana" w:hAnsi="Verdana"/>
          <w:sz w:val="24"/>
          <w:szCs w:val="24"/>
          <w:lang w:val="lt-LT" w:eastAsia="ar-SA"/>
        </w:rPr>
        <w:t xml:space="preserve"> </w:t>
      </w:r>
      <w:r w:rsidRPr="00C343F1">
        <w:rPr>
          <w:rFonts w:ascii="Verdana" w:hAnsi="Verdana"/>
          <w:spacing w:val="-6"/>
          <w:sz w:val="24"/>
          <w:szCs w:val="24"/>
          <w:lang w:val="lt-LT"/>
        </w:rPr>
        <w:t>Informuoti raštu Paslaugų teikėją apie Sutartyje nurodytų savo rekvizitų pasikeitimus;</w:t>
      </w:r>
      <w:bookmarkStart w:id="98" w:name="_Hlk108618580"/>
    </w:p>
    <w:bookmarkEnd w:id="98"/>
    <w:p w14:paraId="76F53E6B" w14:textId="3ECB6991"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lastRenderedPageBreak/>
        <w:t xml:space="preserve">4.5. </w:t>
      </w:r>
      <w:r w:rsidR="00D82F9D" w:rsidRPr="00C343F1">
        <w:rPr>
          <w:rFonts w:ascii="Verdana" w:hAnsi="Verdana"/>
          <w:sz w:val="24"/>
          <w:szCs w:val="24"/>
          <w:lang w:val="lt-LT"/>
        </w:rPr>
        <w:t xml:space="preserve">Užsakovas </w:t>
      </w:r>
      <w:r w:rsidRPr="00C343F1">
        <w:rPr>
          <w:rFonts w:ascii="Verdana" w:hAnsi="Verdana"/>
          <w:sz w:val="24"/>
          <w:szCs w:val="24"/>
          <w:lang w:val="lt-LT"/>
        </w:rPr>
        <w:t>turi visas šios Sutarties bei Lietuvos Respublikoje galiojančių teisės aktų numatytas teises.</w:t>
      </w:r>
    </w:p>
    <w:p w14:paraId="396878E5" w14:textId="77777777" w:rsidR="001532C5" w:rsidRPr="00C343F1" w:rsidRDefault="001532C5" w:rsidP="00E133E0">
      <w:pPr>
        <w:pStyle w:val="Pagrindinistekstas1"/>
        <w:rPr>
          <w:rFonts w:ascii="Verdana" w:hAnsi="Verdana"/>
          <w:sz w:val="24"/>
          <w:szCs w:val="24"/>
          <w:lang w:val="lt-LT"/>
        </w:rPr>
      </w:pPr>
    </w:p>
    <w:p w14:paraId="77F2C3ED"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5. Sutarties kaina (kainodaros taisyklės)</w:t>
      </w:r>
    </w:p>
    <w:p w14:paraId="37535A07" w14:textId="77777777" w:rsidR="001532C5" w:rsidRPr="00C343F1" w:rsidRDefault="001532C5" w:rsidP="00E133E0">
      <w:pPr>
        <w:pStyle w:val="Statja"/>
        <w:spacing w:before="0"/>
        <w:ind w:left="0"/>
        <w:jc w:val="center"/>
        <w:rPr>
          <w:rFonts w:ascii="Verdana" w:hAnsi="Verdana"/>
          <w:sz w:val="24"/>
          <w:szCs w:val="24"/>
          <w:lang w:val="lt-LT"/>
        </w:rPr>
      </w:pPr>
    </w:p>
    <w:p w14:paraId="2DE2667C" w14:textId="41542A80" w:rsidR="00DD4021"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5.1</w:t>
      </w:r>
      <w:r w:rsidR="00DD4021" w:rsidRPr="00C343F1">
        <w:rPr>
          <w:rFonts w:ascii="Verdana" w:hAnsi="Verdana"/>
          <w:lang w:val="lt-LT"/>
        </w:rPr>
        <w:t xml:space="preserve"> </w:t>
      </w:r>
      <w:r w:rsidR="00DD4021" w:rsidRPr="00C343F1">
        <w:rPr>
          <w:rFonts w:ascii="Verdana" w:hAnsi="Verdana"/>
          <w:sz w:val="24"/>
          <w:szCs w:val="24"/>
          <w:lang w:val="lt-LT"/>
        </w:rPr>
        <w:t>Sutarties kaina arba kainodaros taisyklės nustatytos Sutarties specialiosiose sąlygose.</w:t>
      </w:r>
    </w:p>
    <w:p w14:paraId="61826F66" w14:textId="77777777" w:rsidR="00DD4021" w:rsidRPr="00C343F1" w:rsidRDefault="00DD4021" w:rsidP="00E133E0">
      <w:pPr>
        <w:pStyle w:val="Pagrindinistekstas1"/>
        <w:ind w:firstLine="567"/>
        <w:rPr>
          <w:rFonts w:ascii="Verdana" w:hAnsi="Verdana"/>
          <w:sz w:val="24"/>
          <w:szCs w:val="24"/>
          <w:lang w:val="lt-LT"/>
        </w:rPr>
      </w:pPr>
      <w:r w:rsidRPr="00C343F1">
        <w:rPr>
          <w:rFonts w:ascii="Verdana" w:hAnsi="Verdana"/>
          <w:sz w:val="24"/>
          <w:szCs w:val="24"/>
          <w:lang w:val="lt-LT"/>
        </w:rPr>
        <w:t>5.2. Į Sutarties kainą turi būti įskaičiuota Paslaugų kaina, visos išlaidos ir mokesčiai. Paslaugų teikėjas į Sutarties kainą privalo įskaičiuoti visas su Paslaugų teikimu susijusias išlaidas, įskaitant, bet neapsiribojant:</w:t>
      </w:r>
    </w:p>
    <w:p w14:paraId="63F8796A" w14:textId="6928E259" w:rsidR="00DD4021" w:rsidRPr="00C343F1" w:rsidRDefault="00DD4021"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5.2.1. visas su dokumentų, kurių reikalauja </w:t>
      </w:r>
      <w:r w:rsidRPr="00C343F1">
        <w:rPr>
          <w:rFonts w:ascii="Verdana" w:hAnsi="Verdana"/>
          <w:spacing w:val="-6"/>
          <w:sz w:val="24"/>
          <w:szCs w:val="24"/>
          <w:lang w:val="lt-LT"/>
        </w:rPr>
        <w:t>Užsakovas</w:t>
      </w:r>
      <w:r w:rsidRPr="00C343F1">
        <w:rPr>
          <w:rFonts w:ascii="Verdana" w:hAnsi="Verdana"/>
          <w:sz w:val="24"/>
          <w:szCs w:val="24"/>
          <w:lang w:val="lt-LT"/>
        </w:rPr>
        <w:t>, rengimu ir pateikimu susijusias išlaidas;</w:t>
      </w:r>
    </w:p>
    <w:p w14:paraId="4E56BDC9" w14:textId="77777777" w:rsidR="00DD4021" w:rsidRPr="00C343F1" w:rsidRDefault="00DD4021" w:rsidP="00E133E0">
      <w:pPr>
        <w:pStyle w:val="Pagrindinistekstas1"/>
        <w:ind w:firstLine="567"/>
        <w:rPr>
          <w:rFonts w:ascii="Verdana" w:hAnsi="Verdana"/>
          <w:sz w:val="24"/>
          <w:szCs w:val="24"/>
          <w:lang w:val="lt-LT"/>
        </w:rPr>
      </w:pPr>
      <w:r w:rsidRPr="00C343F1">
        <w:rPr>
          <w:rFonts w:ascii="Verdana" w:hAnsi="Verdana"/>
          <w:sz w:val="24"/>
          <w:szCs w:val="24"/>
          <w:lang w:val="lt-LT"/>
        </w:rPr>
        <w:t>5.2.2. aprūpinimo įrankiais, reikalingais Paslaugoms atlikti, išlaidas.</w:t>
      </w:r>
    </w:p>
    <w:p w14:paraId="2661449F" w14:textId="70BB9F88" w:rsidR="001532C5" w:rsidRPr="00C343F1" w:rsidRDefault="001532C5" w:rsidP="00E133E0">
      <w:pPr>
        <w:pStyle w:val="Pagrindinistekstas1"/>
        <w:ind w:firstLine="567"/>
        <w:rPr>
          <w:rFonts w:ascii="Verdana" w:hAnsi="Verdana"/>
          <w:sz w:val="24"/>
          <w:szCs w:val="24"/>
          <w:lang w:val="lt-LT"/>
        </w:rPr>
      </w:pPr>
    </w:p>
    <w:p w14:paraId="7C9245F3"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6. Sutarties įvykdymo užtikrinimas</w:t>
      </w:r>
    </w:p>
    <w:p w14:paraId="12927257" w14:textId="77777777" w:rsidR="001532C5" w:rsidRPr="00C343F1" w:rsidRDefault="001532C5" w:rsidP="00E133E0">
      <w:pPr>
        <w:pStyle w:val="Statja"/>
        <w:spacing w:before="0"/>
        <w:ind w:left="0"/>
        <w:jc w:val="center"/>
        <w:rPr>
          <w:rFonts w:ascii="Verdana" w:hAnsi="Verdana"/>
          <w:sz w:val="24"/>
          <w:szCs w:val="24"/>
          <w:lang w:val="lt-LT"/>
        </w:rPr>
      </w:pPr>
    </w:p>
    <w:p w14:paraId="17393F36"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0A3AB8A9" w14:textId="08D291B5"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6.2. Sutarties įvykdymo užtikrinimu garantuojama, kad </w:t>
      </w:r>
      <w:r w:rsidR="00D82F9D" w:rsidRPr="00C343F1">
        <w:rPr>
          <w:rFonts w:ascii="Verdana" w:hAnsi="Verdana"/>
          <w:sz w:val="24"/>
          <w:szCs w:val="24"/>
          <w:lang w:val="lt-LT"/>
        </w:rPr>
        <w:t>Užsakovui</w:t>
      </w:r>
      <w:r w:rsidRPr="00C343F1">
        <w:rPr>
          <w:rFonts w:ascii="Verdana" w:hAnsi="Verdana"/>
          <w:sz w:val="24"/>
          <w:szCs w:val="24"/>
          <w:lang w:val="lt-LT"/>
        </w:rPr>
        <w:t xml:space="preserve"> bus atlyginti nuostoliai, atsiradę Paslaugų teikėjui dėl jo kaltės pažeidus Sutartį.</w:t>
      </w:r>
    </w:p>
    <w:p w14:paraId="09CAEE29" w14:textId="42579493"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6.3. Prieš pateikdamas Sutarties įvykdymo užtikrinimą, Paslaugų teikėjas gali prašyti </w:t>
      </w:r>
      <w:r w:rsidR="00D82F9D" w:rsidRPr="00C343F1">
        <w:rPr>
          <w:rFonts w:ascii="Verdana" w:hAnsi="Verdana"/>
          <w:sz w:val="24"/>
          <w:szCs w:val="24"/>
          <w:lang w:val="lt-LT"/>
        </w:rPr>
        <w:t xml:space="preserve">Užsakovo </w:t>
      </w:r>
      <w:r w:rsidRPr="00C343F1">
        <w:rPr>
          <w:rFonts w:ascii="Verdana" w:hAnsi="Verdana"/>
          <w:sz w:val="24"/>
          <w:szCs w:val="24"/>
          <w:lang w:val="lt-LT"/>
        </w:rPr>
        <w:t xml:space="preserve">patvirtinti, kad Paslaugų teikėjo siūlomą Sutarties įvykdymo užtikrinimą jis sutinka priimti. Tokiu atveju </w:t>
      </w:r>
      <w:r w:rsidR="00D82F9D" w:rsidRPr="00C343F1">
        <w:rPr>
          <w:rFonts w:ascii="Verdana" w:hAnsi="Verdana"/>
          <w:sz w:val="24"/>
          <w:szCs w:val="24"/>
          <w:lang w:val="lt-LT"/>
        </w:rPr>
        <w:t xml:space="preserve">Užsakovas </w:t>
      </w:r>
      <w:r w:rsidRPr="00C343F1">
        <w:rPr>
          <w:rFonts w:ascii="Verdana" w:hAnsi="Verdana"/>
          <w:sz w:val="24"/>
          <w:szCs w:val="24"/>
          <w:lang w:val="lt-LT"/>
        </w:rPr>
        <w:t>privalo atsakyti Paslaugų teikėjui ne vėliau kaip per 3 (tris) darbo dienas nuo prašymo gavimo dienos. Sutarties įvykdymo užtikrinimas pateikiamas ta pačia valiuta, kokia atliekami mokėjimai.</w:t>
      </w:r>
    </w:p>
    <w:p w14:paraId="491F484D"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6.4. Sutarties įvykdymo užtikrinimas turi galioti visą Sutarties vykdymo laikotarpį.</w:t>
      </w:r>
    </w:p>
    <w:p w14:paraId="50258EA9" w14:textId="4EE2ACED"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6.5. Jei Sutarties vykdymo metu užtikrinimą išdavęs juridinis asmuo (garantas, laiduotojas) negali įvykdyti savo įsipareigojimų, </w:t>
      </w:r>
      <w:r w:rsidR="00D82F9D" w:rsidRPr="00C343F1">
        <w:rPr>
          <w:rFonts w:ascii="Verdana" w:hAnsi="Verdana"/>
          <w:sz w:val="24"/>
          <w:szCs w:val="24"/>
          <w:lang w:val="lt-LT"/>
        </w:rPr>
        <w:t>Užsakovas</w:t>
      </w:r>
      <w:r w:rsidRPr="00C343F1">
        <w:rPr>
          <w:rFonts w:ascii="Verdana" w:hAnsi="Verdana"/>
          <w:sz w:val="24"/>
          <w:szCs w:val="24"/>
          <w:lang w:val="lt-LT"/>
        </w:rPr>
        <w:t xml:space="preserve"> gali raštu pareikalauti Paslaugų teikėjo per 10 (dešimt) dienų pateikti naują Sutarties įvykdymo užtikrinimą tokiomis pačiomis sąlygomis kaip ir ankstesnysis. Jei Paslaugų teikėjas nepateikia naujo užtikrinimo, </w:t>
      </w:r>
      <w:r w:rsidR="00D82F9D" w:rsidRPr="00C343F1">
        <w:rPr>
          <w:rFonts w:ascii="Verdana" w:hAnsi="Verdana"/>
          <w:sz w:val="24"/>
          <w:szCs w:val="24"/>
          <w:lang w:val="lt-LT"/>
        </w:rPr>
        <w:t>Užsakovas</w:t>
      </w:r>
      <w:r w:rsidRPr="00C343F1">
        <w:rPr>
          <w:rFonts w:ascii="Verdana" w:hAnsi="Verdana"/>
          <w:sz w:val="24"/>
          <w:szCs w:val="24"/>
          <w:lang w:val="lt-LT"/>
        </w:rPr>
        <w:t xml:space="preserve"> turi teisę nutraukti Sutartį.</w:t>
      </w:r>
    </w:p>
    <w:p w14:paraId="4BDEB752" w14:textId="5C2B0874"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6.6. Jei Paslaugų teikėjas nevykdo savo sutartinių įsipareigojimų ar vykdo juos netinkamai, </w:t>
      </w:r>
      <w:r w:rsidR="00D82F9D" w:rsidRPr="00C343F1">
        <w:rPr>
          <w:rFonts w:ascii="Verdana" w:hAnsi="Verdana"/>
          <w:sz w:val="24"/>
          <w:szCs w:val="24"/>
          <w:lang w:val="lt-LT"/>
        </w:rPr>
        <w:t>Užsakovas</w:t>
      </w:r>
      <w:r w:rsidRPr="00C343F1">
        <w:rPr>
          <w:rFonts w:ascii="Verdana" w:hAnsi="Verdana"/>
          <w:sz w:val="24"/>
          <w:szCs w:val="24"/>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D82F9D" w:rsidRPr="00C343F1">
        <w:rPr>
          <w:rFonts w:ascii="Verdana" w:hAnsi="Verdana"/>
          <w:sz w:val="24"/>
          <w:szCs w:val="24"/>
          <w:lang w:val="lt-LT"/>
        </w:rPr>
        <w:t xml:space="preserve">Užsakovas </w:t>
      </w:r>
      <w:r w:rsidRPr="00C343F1">
        <w:rPr>
          <w:rFonts w:ascii="Verdana" w:hAnsi="Verdana"/>
          <w:sz w:val="24"/>
          <w:szCs w:val="24"/>
          <w:lang w:val="lt-LT"/>
        </w:rPr>
        <w:t>įspėja apie tai Paslaugų teikėją, nurodydamas, dėl kokio pažeidimo pateikia šį reikalavimą.</w:t>
      </w:r>
    </w:p>
    <w:p w14:paraId="3A2B9B08" w14:textId="540F7419"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w:t>
      </w:r>
      <w:r w:rsidR="00D82F9D" w:rsidRPr="00C343F1">
        <w:rPr>
          <w:rFonts w:ascii="Verdana" w:hAnsi="Verdana"/>
          <w:sz w:val="24"/>
          <w:szCs w:val="24"/>
          <w:lang w:val="lt-LT"/>
        </w:rPr>
        <w:t>Užsakovas</w:t>
      </w:r>
      <w:r w:rsidRPr="00C343F1">
        <w:rPr>
          <w:rFonts w:ascii="Verdana" w:hAnsi="Verdana"/>
          <w:sz w:val="24"/>
          <w:szCs w:val="24"/>
          <w:lang w:val="lt-LT"/>
        </w:rPr>
        <w:t xml:space="preserve"> grąžina bankui garantinio rašto originalą su prierašu, patvirtintu įgalioto asmens parašu bei </w:t>
      </w:r>
      <w:r w:rsidRPr="00C343F1">
        <w:rPr>
          <w:rFonts w:ascii="Verdana" w:hAnsi="Verdana"/>
          <w:sz w:val="24"/>
          <w:szCs w:val="24"/>
          <w:lang w:val="lt-LT"/>
        </w:rPr>
        <w:lastRenderedPageBreak/>
        <w:t xml:space="preserve">antspaudu, arba praneša lydraščiu, kad </w:t>
      </w:r>
      <w:r w:rsidR="00D82F9D" w:rsidRPr="00C343F1">
        <w:rPr>
          <w:rFonts w:ascii="Verdana" w:hAnsi="Verdana"/>
          <w:sz w:val="24"/>
          <w:szCs w:val="24"/>
          <w:lang w:val="lt-LT"/>
        </w:rPr>
        <w:t>Užsakovas</w:t>
      </w:r>
      <w:r w:rsidRPr="00C343F1">
        <w:rPr>
          <w:rFonts w:ascii="Verdana" w:hAnsi="Verdana"/>
          <w:sz w:val="24"/>
          <w:szCs w:val="24"/>
          <w:lang w:val="lt-LT"/>
        </w:rPr>
        <w:t xml:space="preserve"> atsisako savo teisių pagal garantinį raštą, arba kad Paslaugų teikėjas įvykdė savo įsipareigojimus ir </w:t>
      </w:r>
      <w:r w:rsidR="00D82F9D" w:rsidRPr="00C343F1">
        <w:rPr>
          <w:rFonts w:ascii="Verdana" w:hAnsi="Verdana"/>
          <w:sz w:val="24"/>
          <w:szCs w:val="24"/>
          <w:lang w:val="lt-LT"/>
        </w:rPr>
        <w:t>Užsakovas</w:t>
      </w:r>
      <w:r w:rsidRPr="00C343F1">
        <w:rPr>
          <w:rFonts w:ascii="Verdana" w:hAnsi="Verdana"/>
          <w:sz w:val="24"/>
          <w:szCs w:val="24"/>
          <w:lang w:val="lt-LT"/>
        </w:rPr>
        <w:t xml:space="preserve"> jam neturi pretenzijų.</w:t>
      </w:r>
    </w:p>
    <w:p w14:paraId="35E75E5E" w14:textId="77777777" w:rsidR="001532C5" w:rsidRPr="00C343F1" w:rsidRDefault="001532C5" w:rsidP="00E133E0">
      <w:pPr>
        <w:pStyle w:val="Pagrindinistekstas1"/>
        <w:rPr>
          <w:rFonts w:ascii="Verdana" w:hAnsi="Verdana"/>
          <w:sz w:val="24"/>
          <w:szCs w:val="24"/>
          <w:lang w:val="lt-LT"/>
        </w:rPr>
      </w:pPr>
    </w:p>
    <w:p w14:paraId="081C1B89"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7. Šalių atsakomybė</w:t>
      </w:r>
    </w:p>
    <w:p w14:paraId="39591303" w14:textId="77777777" w:rsidR="001532C5" w:rsidRPr="00C343F1" w:rsidRDefault="001532C5" w:rsidP="00E133E0">
      <w:pPr>
        <w:pStyle w:val="Statja"/>
        <w:spacing w:before="0"/>
        <w:ind w:left="0"/>
        <w:jc w:val="center"/>
        <w:rPr>
          <w:rFonts w:ascii="Verdana" w:hAnsi="Verdana"/>
          <w:sz w:val="24"/>
          <w:szCs w:val="24"/>
          <w:lang w:val="lt-LT"/>
        </w:rPr>
      </w:pPr>
    </w:p>
    <w:p w14:paraId="293B356E"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7D808B"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7.2. Delspinigių dydis ir jų mokėjimo sąlygos nustatytos Sutarties specialiosiose sąlygose.</w:t>
      </w:r>
    </w:p>
    <w:p w14:paraId="6CB94E8D"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7.3. Delspinigių sumokėjimas neatleidžia Šalių nuo pareigos vykdyti šioje Sutartyje prisiimtus įsipareigojimus.</w:t>
      </w:r>
    </w:p>
    <w:p w14:paraId="1C07734E" w14:textId="77777777" w:rsidR="001532C5" w:rsidRPr="00C343F1" w:rsidRDefault="001532C5" w:rsidP="00E133E0">
      <w:pPr>
        <w:pStyle w:val="Pagrindinistekstas1"/>
        <w:rPr>
          <w:rFonts w:ascii="Verdana" w:hAnsi="Verdana"/>
          <w:sz w:val="24"/>
          <w:szCs w:val="24"/>
          <w:lang w:val="lt-LT"/>
        </w:rPr>
      </w:pPr>
    </w:p>
    <w:p w14:paraId="64DF4961"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8. Nenugalimos jėgos aplinkybės (</w:t>
      </w:r>
      <w:r w:rsidRPr="00C343F1">
        <w:rPr>
          <w:rFonts w:ascii="Verdana" w:hAnsi="Verdana"/>
          <w:i/>
          <w:iCs/>
          <w:sz w:val="24"/>
          <w:szCs w:val="24"/>
          <w:lang w:val="lt-LT"/>
        </w:rPr>
        <w:t>force majeure</w:t>
      </w:r>
      <w:r w:rsidRPr="00C343F1">
        <w:rPr>
          <w:rFonts w:ascii="Verdana" w:hAnsi="Verdana"/>
          <w:sz w:val="24"/>
          <w:szCs w:val="24"/>
          <w:lang w:val="lt-LT"/>
        </w:rPr>
        <w:t>)</w:t>
      </w:r>
    </w:p>
    <w:p w14:paraId="650F0A78" w14:textId="77777777" w:rsidR="001532C5" w:rsidRPr="00C343F1" w:rsidRDefault="001532C5" w:rsidP="00E133E0">
      <w:pPr>
        <w:pStyle w:val="Statja"/>
        <w:spacing w:before="0"/>
        <w:ind w:left="0"/>
        <w:jc w:val="center"/>
        <w:rPr>
          <w:rFonts w:ascii="Verdana" w:hAnsi="Verdana"/>
          <w:b w:val="0"/>
          <w:bCs w:val="0"/>
          <w:sz w:val="24"/>
          <w:szCs w:val="24"/>
          <w:lang w:val="lt-LT"/>
        </w:rPr>
      </w:pPr>
    </w:p>
    <w:p w14:paraId="0D117D95"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343F1">
        <w:rPr>
          <w:rFonts w:ascii="Verdana" w:hAnsi="Verdana"/>
          <w:i/>
          <w:iCs/>
          <w:sz w:val="24"/>
          <w:szCs w:val="24"/>
          <w:lang w:val="lt-LT"/>
        </w:rPr>
        <w:t>force majeure</w:t>
      </w:r>
      <w:r w:rsidRPr="00C343F1">
        <w:rPr>
          <w:rFonts w:ascii="Verdana" w:hAnsi="Verdana"/>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343F1">
        <w:rPr>
          <w:rFonts w:ascii="Verdana" w:hAnsi="Verdana"/>
          <w:i/>
          <w:iCs/>
          <w:sz w:val="24"/>
          <w:szCs w:val="24"/>
          <w:lang w:val="lt-LT"/>
        </w:rPr>
        <w:t>force majeure</w:t>
      </w:r>
      <w:r w:rsidRPr="00C343F1">
        <w:rPr>
          <w:rFonts w:ascii="Verdana" w:hAnsi="Verdana"/>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0B6463"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173110"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C1F978" w14:textId="77777777" w:rsidR="001532C5" w:rsidRPr="00C343F1" w:rsidRDefault="001532C5" w:rsidP="00E133E0">
      <w:pPr>
        <w:pStyle w:val="Pagrindinistekstas1"/>
        <w:rPr>
          <w:rFonts w:ascii="Verdana" w:hAnsi="Verdana"/>
          <w:sz w:val="24"/>
          <w:szCs w:val="24"/>
          <w:lang w:val="lt-LT"/>
        </w:rPr>
      </w:pPr>
    </w:p>
    <w:p w14:paraId="7F8C5572"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9. Intelektinės ir pramoninės nuosavybės teisės</w:t>
      </w:r>
    </w:p>
    <w:p w14:paraId="45B6E323" w14:textId="77777777" w:rsidR="001532C5" w:rsidRPr="00C343F1" w:rsidRDefault="001532C5" w:rsidP="00E133E0">
      <w:pPr>
        <w:pStyle w:val="Statja"/>
        <w:spacing w:before="0"/>
        <w:ind w:left="0"/>
        <w:jc w:val="center"/>
        <w:rPr>
          <w:rFonts w:ascii="Verdana" w:hAnsi="Verdana"/>
          <w:b w:val="0"/>
          <w:bCs w:val="0"/>
          <w:sz w:val="24"/>
          <w:szCs w:val="24"/>
          <w:lang w:val="lt-LT"/>
        </w:rPr>
      </w:pPr>
    </w:p>
    <w:p w14:paraId="14347EC6" w14:textId="01CDD275"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9.1. Visi rezultatai ir su jais susijusios teisės, įgytos vykdant Sutartį, įskaitant autorines ir kitas intelektinės ar pramoninės nuosavybės teises, yra </w:t>
      </w:r>
      <w:r w:rsidR="00D82F9D" w:rsidRPr="00C343F1">
        <w:rPr>
          <w:rFonts w:ascii="Verdana" w:hAnsi="Verdana"/>
          <w:sz w:val="24"/>
          <w:szCs w:val="24"/>
          <w:lang w:val="lt-LT"/>
        </w:rPr>
        <w:t>Užsakov</w:t>
      </w:r>
      <w:r w:rsidRPr="00C343F1">
        <w:rPr>
          <w:rFonts w:ascii="Verdana" w:hAnsi="Verdana"/>
          <w:sz w:val="24"/>
          <w:szCs w:val="24"/>
          <w:lang w:val="lt-LT"/>
        </w:rPr>
        <w:t>o nuosavybė.</w:t>
      </w:r>
    </w:p>
    <w:p w14:paraId="3CF0293A" w14:textId="7D9EE89E"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9.2. Jei Sutartyje nenustatyta kitaip, Paslaugų teikėjas garantuoja nuostolių atlyginimą </w:t>
      </w:r>
      <w:r w:rsidR="00D82F9D" w:rsidRPr="00C343F1">
        <w:rPr>
          <w:rFonts w:ascii="Verdana" w:hAnsi="Verdana"/>
          <w:sz w:val="24"/>
          <w:szCs w:val="24"/>
          <w:lang w:val="lt-LT"/>
        </w:rPr>
        <w:t>Užsakovui</w:t>
      </w:r>
      <w:r w:rsidRPr="00C343F1">
        <w:rPr>
          <w:rFonts w:ascii="Verdana" w:hAnsi="Verdana"/>
          <w:sz w:val="24"/>
          <w:szCs w:val="24"/>
          <w:lang w:val="lt-LT"/>
        </w:rPr>
        <w:t xml:space="preserve"> dėl bet kokių reikalavimų, kylančių dėl autorių teisių, patentų, licencijų, brėžinių, modelių, Paslaugų (prekių) pavadinimų ar Paslaugų (prekių) ženklų naudojimo, kaip numatyta Sutartyje, išskyrus atvejus, kai toks pažeidimas atsiranda dėl </w:t>
      </w:r>
      <w:r w:rsidR="00D82F9D" w:rsidRPr="00C343F1">
        <w:rPr>
          <w:rFonts w:ascii="Verdana" w:hAnsi="Verdana"/>
          <w:sz w:val="24"/>
          <w:szCs w:val="24"/>
          <w:lang w:val="lt-LT"/>
        </w:rPr>
        <w:t>Užsakovo</w:t>
      </w:r>
      <w:r w:rsidRPr="00C343F1">
        <w:rPr>
          <w:rFonts w:ascii="Verdana" w:hAnsi="Verdana"/>
          <w:sz w:val="24"/>
          <w:szCs w:val="24"/>
          <w:lang w:val="lt-LT"/>
        </w:rPr>
        <w:t xml:space="preserve"> kaltės.</w:t>
      </w:r>
    </w:p>
    <w:p w14:paraId="646A71DB" w14:textId="77777777" w:rsidR="001532C5" w:rsidRPr="00C343F1" w:rsidRDefault="001532C5" w:rsidP="00E133E0">
      <w:pPr>
        <w:pStyle w:val="Pagrindinistekstas1"/>
        <w:rPr>
          <w:rFonts w:ascii="Verdana" w:hAnsi="Verdana"/>
          <w:sz w:val="24"/>
          <w:szCs w:val="24"/>
          <w:lang w:val="lt-LT"/>
        </w:rPr>
      </w:pPr>
    </w:p>
    <w:p w14:paraId="629ECBF4"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10. Šalių pareiškimai ir garantijos</w:t>
      </w:r>
    </w:p>
    <w:p w14:paraId="010330FA" w14:textId="77777777" w:rsidR="001532C5" w:rsidRPr="00C343F1" w:rsidRDefault="001532C5" w:rsidP="00E133E0">
      <w:pPr>
        <w:pStyle w:val="Statja"/>
        <w:spacing w:before="0"/>
        <w:ind w:left="0"/>
        <w:jc w:val="center"/>
        <w:rPr>
          <w:rFonts w:ascii="Verdana" w:hAnsi="Verdana"/>
          <w:sz w:val="24"/>
          <w:szCs w:val="24"/>
          <w:lang w:val="lt-LT"/>
        </w:rPr>
      </w:pPr>
    </w:p>
    <w:p w14:paraId="727A986C"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10.1. Kiekviena iš Šalių pareiškia ir garantuoja kitai Šaliai, kad:</w:t>
      </w:r>
    </w:p>
    <w:p w14:paraId="64364A83"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10.1.1. Šalis yra tinkamai įsteigta ir teisėtai veikia pagal Lietuvos Respublikos įstatymus;</w:t>
      </w:r>
    </w:p>
    <w:p w14:paraId="11D582E5"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10.1.2. Šalis atliko visus teisinius veiksmus, būtinus, kad Sutartis būtų tinkamai sudaryta ir galiotų, ir turi visus teisės aktais numatytus leidimus, licencijas, darbuotojus, reikalingus Paslaugoms teikti;</w:t>
      </w:r>
    </w:p>
    <w:p w14:paraId="470B55F8"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18EDEF93"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10.1.4. ši Sutartis yra Šaliai galiojantis, teisinis ir ją saistantis įsipareigojimas, kurio vykdymo galima pareikalauti pagal Sutarties sąlygas.</w:t>
      </w:r>
    </w:p>
    <w:p w14:paraId="7B0CA421" w14:textId="77777777" w:rsidR="001532C5" w:rsidRPr="00C343F1" w:rsidRDefault="001532C5" w:rsidP="00E133E0">
      <w:pPr>
        <w:pStyle w:val="Pagrindinistekstas1"/>
        <w:rPr>
          <w:rFonts w:ascii="Verdana" w:hAnsi="Verdana"/>
          <w:sz w:val="24"/>
          <w:szCs w:val="24"/>
          <w:lang w:val="lt-LT"/>
        </w:rPr>
      </w:pPr>
    </w:p>
    <w:p w14:paraId="2F017C00"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11. Konfidencialumo įsipareigojimai</w:t>
      </w:r>
    </w:p>
    <w:p w14:paraId="66FEE922" w14:textId="77777777" w:rsidR="001532C5" w:rsidRPr="00C343F1" w:rsidRDefault="001532C5" w:rsidP="00E133E0">
      <w:pPr>
        <w:pStyle w:val="Statja"/>
        <w:spacing w:before="0"/>
        <w:ind w:left="0"/>
        <w:jc w:val="center"/>
        <w:rPr>
          <w:rFonts w:ascii="Verdana" w:hAnsi="Verdana"/>
          <w:b w:val="0"/>
          <w:bCs w:val="0"/>
          <w:sz w:val="24"/>
          <w:szCs w:val="24"/>
          <w:lang w:val="lt-LT"/>
        </w:rPr>
      </w:pPr>
    </w:p>
    <w:p w14:paraId="5C42B516" w14:textId="16735C10"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D82F9D" w:rsidRPr="00C343F1">
        <w:rPr>
          <w:rFonts w:ascii="Verdana" w:hAnsi="Verdana"/>
          <w:sz w:val="24"/>
          <w:szCs w:val="24"/>
          <w:lang w:val="lt-LT"/>
        </w:rPr>
        <w:t>Užsakovą</w:t>
      </w:r>
      <w:r w:rsidRPr="00C343F1">
        <w:rPr>
          <w:rFonts w:ascii="Verdana" w:hAnsi="Verdana"/>
          <w:sz w:val="24"/>
          <w:szCs w:val="24"/>
          <w:lang w:val="lt-LT"/>
        </w:rPr>
        <w:t xml:space="preserve"> atskleidimas, jei </w:t>
      </w:r>
      <w:r w:rsidR="00D82F9D" w:rsidRPr="00C343F1">
        <w:rPr>
          <w:rFonts w:ascii="Verdana" w:hAnsi="Verdana"/>
          <w:sz w:val="24"/>
          <w:szCs w:val="24"/>
          <w:lang w:val="lt-LT"/>
        </w:rPr>
        <w:t>Užsakovas</w:t>
      </w:r>
      <w:r w:rsidRPr="00C343F1">
        <w:rPr>
          <w:rFonts w:ascii="Verdana" w:hAnsi="Verdana"/>
          <w:sz w:val="24"/>
          <w:szCs w:val="24"/>
          <w:lang w:val="lt-LT"/>
        </w:rPr>
        <w:t xml:space="preserve"> pažeidžia mokėjimo terminus ir informacijos apie Paslaugų teikėją atskleidimas, jei Paslaugų teikėjas pažeidžia Paslaugų atlikimo terminus.</w:t>
      </w:r>
    </w:p>
    <w:p w14:paraId="0629F0E0" w14:textId="77777777" w:rsidR="001532C5" w:rsidRPr="00C343F1" w:rsidRDefault="001532C5" w:rsidP="00E133E0">
      <w:pPr>
        <w:pStyle w:val="Pagrindinistekstas1"/>
        <w:rPr>
          <w:rFonts w:ascii="Verdana" w:hAnsi="Verdana"/>
          <w:sz w:val="24"/>
          <w:szCs w:val="24"/>
          <w:lang w:val="lt-LT"/>
        </w:rPr>
      </w:pPr>
    </w:p>
    <w:p w14:paraId="120A79B9"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12. Darbo valandos ir atostogos</w:t>
      </w:r>
    </w:p>
    <w:p w14:paraId="36EC7876" w14:textId="77777777" w:rsidR="001532C5" w:rsidRPr="00C343F1" w:rsidRDefault="001532C5" w:rsidP="00E133E0">
      <w:pPr>
        <w:pStyle w:val="Statja"/>
        <w:spacing w:before="0"/>
        <w:ind w:left="0"/>
        <w:jc w:val="center"/>
        <w:rPr>
          <w:rFonts w:ascii="Verdana" w:hAnsi="Verdana"/>
          <w:b w:val="0"/>
          <w:bCs w:val="0"/>
          <w:sz w:val="24"/>
          <w:szCs w:val="24"/>
          <w:lang w:val="lt-LT"/>
        </w:rPr>
      </w:pPr>
    </w:p>
    <w:p w14:paraId="28D620EF" w14:textId="1B4098B6"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12.1. Paslaugų teikėjo darbuotojų, kurie atlieka Paslaugas, darbo dienos ir valandos vykdant Sutartį yra derinamos su </w:t>
      </w:r>
      <w:r w:rsidR="00D82F9D" w:rsidRPr="00C343F1">
        <w:rPr>
          <w:rFonts w:ascii="Verdana" w:hAnsi="Verdana"/>
          <w:sz w:val="24"/>
          <w:szCs w:val="24"/>
          <w:lang w:val="lt-LT"/>
        </w:rPr>
        <w:t>Užsakovu</w:t>
      </w:r>
      <w:r w:rsidRPr="00C343F1">
        <w:rPr>
          <w:rFonts w:ascii="Verdana" w:hAnsi="Verdana"/>
          <w:sz w:val="24"/>
          <w:szCs w:val="24"/>
          <w:lang w:val="lt-LT"/>
        </w:rPr>
        <w:t xml:space="preserve"> ir nustatomos pagal Paslaugų teikėjo valstybės įstatymus ir kitus teisės aktus bei pagal Paslaugų specifiką.</w:t>
      </w:r>
    </w:p>
    <w:p w14:paraId="39BA310A" w14:textId="5BB04125"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 xml:space="preserve">12.2. Paslaugų teikėjo darbuotojų, kurie atlieka Paslaugas, metinių atostogų laikas Sutarties vykdymo laikotarpiu derinamas su </w:t>
      </w:r>
      <w:r w:rsidR="00D82F9D" w:rsidRPr="00C343F1">
        <w:rPr>
          <w:rFonts w:ascii="Verdana" w:hAnsi="Verdana"/>
          <w:sz w:val="24"/>
          <w:szCs w:val="24"/>
          <w:lang w:val="lt-LT"/>
        </w:rPr>
        <w:t>Užsakovu</w:t>
      </w:r>
      <w:r w:rsidRPr="00C343F1">
        <w:rPr>
          <w:rFonts w:ascii="Verdana" w:hAnsi="Verdana"/>
          <w:sz w:val="24"/>
          <w:szCs w:val="24"/>
          <w:lang w:val="lt-LT"/>
        </w:rPr>
        <w:t>.</w:t>
      </w:r>
    </w:p>
    <w:p w14:paraId="36F819A9" w14:textId="77777777" w:rsidR="001532C5" w:rsidRPr="00C343F1" w:rsidRDefault="001532C5" w:rsidP="00E133E0">
      <w:pPr>
        <w:pStyle w:val="Pagrindinistekstas1"/>
        <w:rPr>
          <w:rFonts w:ascii="Verdana" w:hAnsi="Verdana"/>
          <w:sz w:val="24"/>
          <w:szCs w:val="24"/>
          <w:lang w:val="lt-LT"/>
        </w:rPr>
      </w:pPr>
    </w:p>
    <w:p w14:paraId="66FD37BE"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13. Sutarties galiojimas</w:t>
      </w:r>
    </w:p>
    <w:p w14:paraId="1B505B94" w14:textId="77777777" w:rsidR="001532C5" w:rsidRPr="00C343F1" w:rsidRDefault="001532C5" w:rsidP="00E133E0">
      <w:pPr>
        <w:pStyle w:val="Statja"/>
        <w:spacing w:before="0"/>
        <w:ind w:left="0"/>
        <w:jc w:val="center"/>
        <w:rPr>
          <w:rFonts w:ascii="Verdana" w:hAnsi="Verdana"/>
          <w:b w:val="0"/>
          <w:bCs w:val="0"/>
          <w:sz w:val="24"/>
          <w:szCs w:val="24"/>
          <w:lang w:val="lt-LT"/>
        </w:rPr>
      </w:pPr>
    </w:p>
    <w:p w14:paraId="74D5F14A"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13.1. Sutarties galiojimo terminas nustatytas Sutarties specialiosiose sąlygose.</w:t>
      </w:r>
    </w:p>
    <w:p w14:paraId="4E968A62"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lastRenderedPageBreak/>
        <w:t>13.2. Jei bet kuri šios Sutarties nuostata tampa ar pripažįstama visiškai ar iš dalies negaliojančia, tai neturi įtakos kitų Sutarties nuostatų galiojimui.</w:t>
      </w:r>
    </w:p>
    <w:p w14:paraId="0047BE07"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51BFA6"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14. Sutarties pakeitimai</w:t>
      </w:r>
    </w:p>
    <w:p w14:paraId="6A322A7B" w14:textId="77777777" w:rsidR="001532C5" w:rsidRPr="00C343F1" w:rsidRDefault="001532C5" w:rsidP="00E133E0">
      <w:pPr>
        <w:pStyle w:val="Statja"/>
        <w:spacing w:before="0"/>
        <w:ind w:left="0"/>
        <w:jc w:val="center"/>
        <w:rPr>
          <w:rFonts w:ascii="Verdana" w:hAnsi="Verdana"/>
          <w:sz w:val="24"/>
          <w:szCs w:val="24"/>
          <w:lang w:val="lt-LT"/>
        </w:rPr>
      </w:pPr>
    </w:p>
    <w:p w14:paraId="21949D7B" w14:textId="60626EAE" w:rsidR="001532C5" w:rsidRPr="00C343F1" w:rsidRDefault="001532C5" w:rsidP="00E133E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Verdana" w:hAnsi="Verdana"/>
          <w:bCs/>
        </w:rPr>
      </w:pPr>
      <w:r w:rsidRPr="00C343F1">
        <w:rPr>
          <w:rFonts w:ascii="Verdana" w:hAnsi="Verdana"/>
        </w:rPr>
        <w:t xml:space="preserve">14.1. </w:t>
      </w:r>
      <w:r w:rsidRPr="00C343F1">
        <w:rPr>
          <w:rFonts w:ascii="Verdana" w:hAnsi="Verdana"/>
          <w:bCs/>
        </w:rPr>
        <w:t xml:space="preserve">Sutarties sąlygos Sutarties galiojimo laikotarpiu keičiamos vadovaujantis </w:t>
      </w:r>
      <w:r w:rsidR="008445E5" w:rsidRPr="00C343F1">
        <w:rPr>
          <w:rFonts w:ascii="Verdana" w:hAnsi="Verdana"/>
          <w:bCs/>
        </w:rPr>
        <w:t>VPĮ</w:t>
      </w:r>
      <w:r w:rsidRPr="00C343F1">
        <w:rPr>
          <w:rFonts w:ascii="Verdana" w:hAnsi="Verdana"/>
          <w:bCs/>
        </w:rPr>
        <w:t xml:space="preserve"> 89 straipsnio nuostatomis.</w:t>
      </w:r>
    </w:p>
    <w:p w14:paraId="5D6A47A1" w14:textId="637C0BD8" w:rsidR="001532C5" w:rsidRPr="00C343F1" w:rsidRDefault="001532C5" w:rsidP="00E133E0">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rPr>
      </w:pPr>
      <w:r w:rsidRPr="00C343F1">
        <w:rPr>
          <w:rFonts w:ascii="Verdana" w:hAnsi="Verdana"/>
          <w:bCs/>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00D82F9D" w:rsidRPr="00C343F1">
        <w:rPr>
          <w:rFonts w:ascii="Verdana" w:hAnsi="Verdana"/>
          <w:bCs/>
        </w:rPr>
        <w:t>Užsakova</w:t>
      </w:r>
      <w:r w:rsidRPr="00C343F1">
        <w:rPr>
          <w:rFonts w:ascii="Verdana" w:hAnsi="Verdana"/>
          <w:bCs/>
        </w:rPr>
        <w:t>s. Šalims tarpusavyje susitarus dėl Sutarties sąlygų keitimo, šie keitimai įforminami susitarimu, kuris yra Sutarties neatskiriama dalis.</w:t>
      </w:r>
    </w:p>
    <w:p w14:paraId="514AE46C" w14:textId="77777777" w:rsidR="001532C5" w:rsidRPr="00C343F1" w:rsidRDefault="001532C5" w:rsidP="00E133E0">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color w:val="000000"/>
        </w:rPr>
      </w:pPr>
    </w:p>
    <w:p w14:paraId="4129E384"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15. Sutarties pažeidimas</w:t>
      </w:r>
    </w:p>
    <w:p w14:paraId="7F0A2873" w14:textId="77777777" w:rsidR="001532C5" w:rsidRPr="00C343F1" w:rsidRDefault="001532C5" w:rsidP="00E133E0">
      <w:pPr>
        <w:pStyle w:val="Statja"/>
        <w:spacing w:before="0"/>
        <w:ind w:left="0"/>
        <w:jc w:val="center"/>
        <w:rPr>
          <w:rFonts w:ascii="Verdana" w:hAnsi="Verdana"/>
          <w:sz w:val="24"/>
          <w:szCs w:val="24"/>
          <w:lang w:val="lt-LT"/>
        </w:rPr>
      </w:pPr>
    </w:p>
    <w:p w14:paraId="43BEBA64"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15.1. Jei kuri nors Sutarties Šalis nevykdo arba netinkamai vykdo kokius nors savo įsipareigojimus pagal Sutartį, ji pažeidžia Sutartį.</w:t>
      </w:r>
    </w:p>
    <w:p w14:paraId="0701567D"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15.2. Vienai Sutarties Šaliai pažeidus Sutartį, nukentėjusioji Šalis turi teisę:</w:t>
      </w:r>
    </w:p>
    <w:p w14:paraId="595FA9D0"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15.2.1. reikalauti kitos Šalies vykdyti sutartinius įsipareigojimus;</w:t>
      </w:r>
    </w:p>
    <w:p w14:paraId="46027770"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15.2.2. reikalauti atlyginti nuostolius;</w:t>
      </w:r>
    </w:p>
    <w:p w14:paraId="67ACEC96"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15.2.3. reikalauti sumokėti Sutarties specialiosiose sąlygose nustatytus delspinigius;</w:t>
      </w:r>
    </w:p>
    <w:p w14:paraId="6FFD1BB8"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15.2.4. pasinaudoti Sutarties įvykdymo užtikrinimu;</w:t>
      </w:r>
    </w:p>
    <w:p w14:paraId="5C1D4AE4"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15.2.5. taikyti kitus Lietuvos Respublikos teisės aktų nustatytus teisių gynimo būdus.</w:t>
      </w:r>
    </w:p>
    <w:p w14:paraId="6ACF0024" w14:textId="77777777" w:rsidR="001532C5" w:rsidRPr="00C343F1" w:rsidRDefault="001532C5" w:rsidP="00E133E0">
      <w:pPr>
        <w:suppressAutoHyphens/>
        <w:autoSpaceDN w:val="0"/>
        <w:ind w:firstLine="567"/>
        <w:jc w:val="both"/>
        <w:textAlignment w:val="baseline"/>
        <w:rPr>
          <w:rFonts w:ascii="Verdana" w:hAnsi="Verdana"/>
        </w:rPr>
      </w:pPr>
      <w:r w:rsidRPr="00C343F1">
        <w:rPr>
          <w:rFonts w:ascii="Verdana" w:hAnsi="Verdana"/>
        </w:rPr>
        <w:t>15.3. Nustatydamos, ar Sutarties pažeidimas yra esminis, Šalys vadovaujasi Lietuvos Respublikos civilinio kodekso 6.217 straipsniu.</w:t>
      </w:r>
    </w:p>
    <w:p w14:paraId="224553D3" w14:textId="77777777" w:rsidR="001532C5" w:rsidRPr="00C343F1" w:rsidRDefault="001532C5" w:rsidP="00E133E0">
      <w:pPr>
        <w:suppressAutoHyphens/>
        <w:autoSpaceDN w:val="0"/>
        <w:ind w:firstLine="567"/>
        <w:jc w:val="both"/>
        <w:textAlignment w:val="baseline"/>
        <w:rPr>
          <w:rFonts w:ascii="Verdana" w:hAnsi="Verdana"/>
        </w:rPr>
      </w:pPr>
    </w:p>
    <w:p w14:paraId="58AD8B1C"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16. Sutarties vykdymo sustabdymas</w:t>
      </w:r>
    </w:p>
    <w:p w14:paraId="14BE99A0" w14:textId="77777777" w:rsidR="001532C5" w:rsidRPr="00C343F1" w:rsidRDefault="001532C5" w:rsidP="00E133E0">
      <w:pPr>
        <w:pStyle w:val="Statja"/>
        <w:spacing w:before="0"/>
        <w:ind w:left="0"/>
        <w:jc w:val="center"/>
        <w:rPr>
          <w:rFonts w:ascii="Verdana" w:hAnsi="Verdana"/>
          <w:sz w:val="24"/>
          <w:szCs w:val="24"/>
          <w:lang w:val="lt-LT"/>
        </w:rPr>
      </w:pPr>
    </w:p>
    <w:p w14:paraId="6F184A8A" w14:textId="27ECAEDE" w:rsidR="001532C5" w:rsidRPr="00C343F1" w:rsidRDefault="001532C5" w:rsidP="00E133E0">
      <w:pPr>
        <w:pStyle w:val="Pagrindinistekstas1"/>
        <w:ind w:firstLine="709"/>
        <w:rPr>
          <w:rFonts w:ascii="Verdana" w:hAnsi="Verdana"/>
          <w:sz w:val="24"/>
          <w:szCs w:val="24"/>
          <w:lang w:val="lt-LT"/>
        </w:rPr>
      </w:pPr>
      <w:r w:rsidRPr="00C343F1">
        <w:rPr>
          <w:rFonts w:ascii="Verdana" w:hAnsi="Verdana"/>
          <w:sz w:val="24"/>
          <w:szCs w:val="24"/>
          <w:lang w:val="lt-LT"/>
        </w:rPr>
        <w:t xml:space="preserve">16.1. Esant svarbioms aplinkybėms, </w:t>
      </w:r>
      <w:r w:rsidR="00D82F9D" w:rsidRPr="00C343F1">
        <w:rPr>
          <w:rFonts w:ascii="Verdana" w:hAnsi="Verdana"/>
          <w:sz w:val="24"/>
          <w:szCs w:val="24"/>
          <w:lang w:val="lt-LT"/>
        </w:rPr>
        <w:t>Užsakova</w:t>
      </w:r>
      <w:r w:rsidRPr="00C343F1">
        <w:rPr>
          <w:rFonts w:ascii="Verdana" w:hAnsi="Verdana"/>
          <w:sz w:val="24"/>
          <w:szCs w:val="24"/>
          <w:lang w:val="lt-LT"/>
        </w:rPr>
        <w:t xml:space="preserve">s turi teisę sustabdyti Paslaugų ar kurios nors jų dalies teikimą. </w:t>
      </w:r>
      <w:r w:rsidRPr="00C343F1">
        <w:rPr>
          <w:rFonts w:ascii="Verdana" w:hAnsi="Verdana"/>
          <w:color w:val="000000"/>
          <w:sz w:val="24"/>
          <w:szCs w:val="24"/>
          <w:shd w:val="clear" w:color="auto" w:fill="FFFFFF"/>
          <w:lang w:val="lt-LT"/>
        </w:rPr>
        <w:t xml:space="preserve">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w:t>
      </w:r>
      <w:r w:rsidR="00D82F9D" w:rsidRPr="00C343F1">
        <w:rPr>
          <w:rFonts w:ascii="Verdana" w:hAnsi="Verdana"/>
          <w:color w:val="000000"/>
          <w:sz w:val="24"/>
          <w:szCs w:val="24"/>
          <w:shd w:val="clear" w:color="auto" w:fill="FFFFFF"/>
          <w:lang w:val="lt-LT"/>
        </w:rPr>
        <w:t>Užsakovas</w:t>
      </w:r>
      <w:r w:rsidRPr="00C343F1">
        <w:rPr>
          <w:rFonts w:ascii="Verdana" w:hAnsi="Verdana"/>
          <w:color w:val="000000"/>
          <w:sz w:val="24"/>
          <w:szCs w:val="24"/>
          <w:shd w:val="clear" w:color="auto" w:fill="FFFFFF"/>
          <w:lang w:val="lt-LT"/>
        </w:rPr>
        <w:t xml:space="preserve"> ar tiekėjas.</w:t>
      </w:r>
    </w:p>
    <w:p w14:paraId="11F091E9" w14:textId="47307219" w:rsidR="001532C5" w:rsidRPr="00C343F1" w:rsidRDefault="001532C5" w:rsidP="00E133E0">
      <w:pPr>
        <w:pStyle w:val="Pagrindinistekstas1"/>
        <w:ind w:firstLine="709"/>
        <w:rPr>
          <w:rFonts w:ascii="Verdana" w:hAnsi="Verdana"/>
          <w:sz w:val="24"/>
          <w:szCs w:val="24"/>
          <w:lang w:val="lt-LT"/>
        </w:rPr>
      </w:pPr>
      <w:r w:rsidRPr="00C343F1">
        <w:rPr>
          <w:rFonts w:ascii="Verdana" w:hAnsi="Verdana"/>
          <w:sz w:val="24"/>
          <w:szCs w:val="24"/>
          <w:lang w:val="lt-LT"/>
        </w:rPr>
        <w:t xml:space="preserve">16.2. Kai dėl esminių klaidų ar pažeidimų Sutartis tampa negaliojančia, </w:t>
      </w:r>
      <w:r w:rsidR="00D82F9D" w:rsidRPr="00C343F1">
        <w:rPr>
          <w:rFonts w:ascii="Verdana" w:hAnsi="Verdana"/>
          <w:sz w:val="24"/>
          <w:szCs w:val="24"/>
          <w:lang w:val="lt-LT"/>
        </w:rPr>
        <w:t>Užsakovas</w:t>
      </w:r>
      <w:r w:rsidRPr="00C343F1">
        <w:rPr>
          <w:rFonts w:ascii="Verdana" w:hAnsi="Verdana"/>
          <w:sz w:val="24"/>
          <w:szCs w:val="24"/>
          <w:lang w:val="lt-LT"/>
        </w:rPr>
        <w:t xml:space="preserve"> stabdo Sutarties vykdymą. Jei minėtos klaidos ar pažeidimai vyksta dėl Paslaugų teikėjo kaltės, </w:t>
      </w:r>
      <w:r w:rsidR="00D82F9D" w:rsidRPr="00C343F1">
        <w:rPr>
          <w:rFonts w:ascii="Verdana" w:hAnsi="Verdana"/>
          <w:sz w:val="24"/>
          <w:szCs w:val="24"/>
          <w:lang w:val="lt-LT"/>
        </w:rPr>
        <w:t>Užsakovas</w:t>
      </w:r>
      <w:r w:rsidRPr="00C343F1">
        <w:rPr>
          <w:rFonts w:ascii="Verdana" w:hAnsi="Verdana"/>
          <w:sz w:val="24"/>
          <w:szCs w:val="24"/>
          <w:lang w:val="lt-LT"/>
        </w:rPr>
        <w:t xml:space="preserve">, atsižvelgdamas į klaidos ar pažeidimo mastą, gali nevykdyti savo įsipareigojimo mokėti Paslaugų </w:t>
      </w:r>
      <w:bookmarkStart w:id="99" w:name="_Hlk94705672"/>
      <w:r w:rsidRPr="00C343F1">
        <w:rPr>
          <w:rFonts w:ascii="Verdana" w:hAnsi="Verdana"/>
          <w:sz w:val="24"/>
          <w:szCs w:val="24"/>
          <w:lang w:val="lt-LT"/>
        </w:rPr>
        <w:t>teikėjui</w:t>
      </w:r>
      <w:bookmarkEnd w:id="99"/>
      <w:r w:rsidRPr="00C343F1">
        <w:rPr>
          <w:rFonts w:ascii="Verdana" w:hAnsi="Verdana"/>
          <w:sz w:val="24"/>
          <w:szCs w:val="24"/>
          <w:lang w:val="lt-LT"/>
        </w:rPr>
        <w:t xml:space="preserve"> ir pasinaudoti Sutarties įvykdymo užtikrinimu.</w:t>
      </w:r>
    </w:p>
    <w:p w14:paraId="551A6232" w14:textId="77777777" w:rsidR="001532C5" w:rsidRPr="00C343F1" w:rsidRDefault="001532C5" w:rsidP="00E133E0">
      <w:pPr>
        <w:pStyle w:val="Pagrindinistekstas1"/>
        <w:ind w:firstLine="709"/>
        <w:rPr>
          <w:rFonts w:ascii="Verdana" w:hAnsi="Verdana"/>
          <w:sz w:val="24"/>
          <w:szCs w:val="24"/>
          <w:lang w:val="lt-LT"/>
        </w:rPr>
      </w:pPr>
      <w:r w:rsidRPr="00C343F1">
        <w:rPr>
          <w:rFonts w:ascii="Verdana" w:hAnsi="Verdana"/>
          <w:sz w:val="24"/>
          <w:szCs w:val="24"/>
          <w:lang w:val="lt-LT"/>
        </w:rPr>
        <w:lastRenderedPageBreak/>
        <w:t xml:space="preserve">16.3. Sutarties vykdymas stabdomas, kad būtų galima patikrinti, ar iš tikrųjų buvo padarytos esminės klaidos ar pažeidimai. Jei įtarimai nepasitvirtina, Sutartis vėl pradedama vykdyti. </w:t>
      </w:r>
    </w:p>
    <w:p w14:paraId="70360E19" w14:textId="7DF1E67F" w:rsidR="001532C5" w:rsidRPr="00C343F1" w:rsidRDefault="001532C5" w:rsidP="00E133E0">
      <w:pPr>
        <w:shd w:val="clear" w:color="auto" w:fill="FFFFFF"/>
        <w:ind w:firstLine="720"/>
        <w:jc w:val="both"/>
        <w:rPr>
          <w:rFonts w:ascii="Verdana" w:eastAsia="Times New Roman" w:hAnsi="Verdana"/>
          <w:color w:val="000000"/>
          <w:lang w:eastAsia="lt-LT"/>
        </w:rPr>
      </w:pPr>
      <w:r w:rsidRPr="00C343F1">
        <w:rPr>
          <w:rFonts w:ascii="Verdana" w:eastAsia="Times New Roman" w:hAnsi="Verdana"/>
          <w:color w:val="000000"/>
          <w:bdr w:val="none" w:sz="0" w:space="0" w:color="auto" w:frame="1"/>
          <w:lang w:eastAsia="lt-LT"/>
        </w:rPr>
        <w:t>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w:t>
      </w:r>
      <w:r w:rsidR="00D82F9D" w:rsidRPr="00C343F1">
        <w:rPr>
          <w:rFonts w:ascii="Verdana" w:eastAsia="Times New Roman" w:hAnsi="Verdana"/>
          <w:color w:val="000000"/>
          <w:bdr w:val="none" w:sz="0" w:space="0" w:color="auto" w:frame="1"/>
          <w:lang w:eastAsia="lt-LT"/>
        </w:rPr>
        <w:t xml:space="preserve"> Užsakovo</w:t>
      </w:r>
      <w:r w:rsidRPr="00C343F1">
        <w:rPr>
          <w:rFonts w:ascii="Verdana" w:eastAsia="Times New Roman" w:hAnsi="Verdana"/>
          <w:color w:val="000000"/>
          <w:bdr w:val="none" w:sz="0" w:space="0" w:color="auto" w:frame="1"/>
          <w:lang w:eastAsia="lt-LT"/>
        </w:rPr>
        <w:t xml:space="preserve"> raštu ir apie tai informuojamas Tiekėjas,</w:t>
      </w:r>
    </w:p>
    <w:p w14:paraId="64C7D189" w14:textId="4424A314" w:rsidR="001532C5" w:rsidRPr="00C343F1" w:rsidRDefault="001532C5" w:rsidP="00E133E0">
      <w:pPr>
        <w:shd w:val="clear" w:color="auto" w:fill="FFFFFF"/>
        <w:ind w:firstLine="720"/>
        <w:jc w:val="both"/>
        <w:rPr>
          <w:rFonts w:ascii="Verdana" w:eastAsia="Times New Roman" w:hAnsi="Verdana"/>
          <w:color w:val="000000"/>
          <w:lang w:eastAsia="lt-LT"/>
        </w:rPr>
      </w:pPr>
      <w:r w:rsidRPr="00C343F1">
        <w:rPr>
          <w:rFonts w:ascii="Verdana" w:eastAsia="Times New Roman" w:hAnsi="Verdana"/>
          <w:color w:val="000000"/>
          <w:bdr w:val="none" w:sz="0" w:space="0" w:color="auto" w:frame="1"/>
          <w:lang w:eastAsia="lt-LT"/>
        </w:rPr>
        <w:t>16.5. Sutartinių įsipareigojimų (jų dalies) vykdymas gali būti sustabdytas 1 (vieną) kartą, tačiau ne ilgiau kaip 6 (šešis) mėn. per visą sutarties vykdymo laikotarpį.</w:t>
      </w:r>
    </w:p>
    <w:p w14:paraId="60BE69BB" w14:textId="4C91035E" w:rsidR="001532C5" w:rsidRPr="00C343F1" w:rsidRDefault="001532C5" w:rsidP="00E133E0">
      <w:pPr>
        <w:shd w:val="clear" w:color="auto" w:fill="FFFFFF"/>
        <w:ind w:firstLine="720"/>
        <w:jc w:val="both"/>
        <w:rPr>
          <w:rFonts w:ascii="Verdana" w:eastAsia="Times New Roman" w:hAnsi="Verdana"/>
          <w:color w:val="000000"/>
          <w:lang w:eastAsia="lt-LT"/>
        </w:rPr>
      </w:pPr>
      <w:r w:rsidRPr="00C343F1">
        <w:rPr>
          <w:rFonts w:ascii="Verdana" w:eastAsia="Times New Roman" w:hAnsi="Verdana"/>
          <w:color w:val="000000"/>
          <w:bdr w:val="none" w:sz="0" w:space="0" w:color="auto" w:frame="1"/>
          <w:lang w:eastAsia="lt-LT"/>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03EB1988" w14:textId="77777777" w:rsidR="001532C5" w:rsidRPr="00C343F1" w:rsidRDefault="001532C5" w:rsidP="00E133E0">
      <w:pPr>
        <w:jc w:val="both"/>
        <w:rPr>
          <w:rFonts w:ascii="Verdana" w:eastAsia="Calibri" w:hAnsi="Verdana"/>
          <w:iCs/>
          <w:color w:val="auto"/>
        </w:rPr>
      </w:pPr>
    </w:p>
    <w:p w14:paraId="6D3F2DC7"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17. Sutarties nutraukimas</w:t>
      </w:r>
    </w:p>
    <w:p w14:paraId="2BCC0E0D" w14:textId="77777777" w:rsidR="001532C5" w:rsidRPr="00C343F1" w:rsidRDefault="001532C5" w:rsidP="00E133E0">
      <w:pPr>
        <w:pStyle w:val="Statja"/>
        <w:spacing w:before="0"/>
        <w:ind w:left="0"/>
        <w:jc w:val="center"/>
        <w:rPr>
          <w:rFonts w:ascii="Verdana" w:hAnsi="Verdana"/>
          <w:sz w:val="24"/>
          <w:szCs w:val="24"/>
          <w:lang w:val="lt-LT"/>
        </w:rPr>
      </w:pPr>
    </w:p>
    <w:p w14:paraId="4E43CBC8" w14:textId="77777777" w:rsidR="001532C5" w:rsidRPr="00C343F1" w:rsidRDefault="001532C5" w:rsidP="00E133E0">
      <w:pPr>
        <w:pStyle w:val="Sraopastraipa"/>
        <w:numPr>
          <w:ilvl w:val="1"/>
          <w:numId w:val="28"/>
        </w:numPr>
        <w:tabs>
          <w:tab w:val="left" w:pos="1276"/>
          <w:tab w:val="left" w:pos="1418"/>
        </w:tabs>
        <w:spacing w:after="0" w:line="240" w:lineRule="auto"/>
        <w:ind w:hanging="491"/>
        <w:jc w:val="both"/>
        <w:rPr>
          <w:rFonts w:ascii="Verdana" w:hAnsi="Verdana"/>
          <w:sz w:val="24"/>
          <w:szCs w:val="24"/>
        </w:rPr>
      </w:pPr>
      <w:r w:rsidRPr="00C343F1">
        <w:rPr>
          <w:rFonts w:ascii="Verdana" w:hAnsi="Verdana"/>
          <w:sz w:val="24"/>
          <w:szCs w:val="24"/>
        </w:rPr>
        <w:t>Sutartis prieš terminą gali būti nutraukta:</w:t>
      </w:r>
    </w:p>
    <w:p w14:paraId="19EDA74D" w14:textId="77777777" w:rsidR="001532C5" w:rsidRPr="00C343F1" w:rsidRDefault="001532C5"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C343F1">
        <w:rPr>
          <w:rFonts w:ascii="Verdana" w:hAnsi="Verdana"/>
          <w:sz w:val="24"/>
          <w:szCs w:val="24"/>
        </w:rPr>
        <w:t>raštišku Šalių susitarimu;</w:t>
      </w:r>
    </w:p>
    <w:p w14:paraId="4D38012D" w14:textId="7E14BFDA" w:rsidR="001532C5" w:rsidRPr="00C343F1" w:rsidRDefault="001532C5"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C343F1">
        <w:rPr>
          <w:rFonts w:ascii="Verdana" w:hAnsi="Verdana"/>
          <w:sz w:val="24"/>
          <w:szCs w:val="24"/>
        </w:rPr>
        <w:t>vienašališku</w:t>
      </w:r>
      <w:r w:rsidR="00D82F9D" w:rsidRPr="00C343F1">
        <w:rPr>
          <w:rFonts w:ascii="Verdana" w:hAnsi="Verdana"/>
          <w:sz w:val="24"/>
          <w:szCs w:val="24"/>
        </w:rPr>
        <w:t xml:space="preserve"> Užsakovo</w:t>
      </w:r>
      <w:r w:rsidRPr="00C343F1">
        <w:rPr>
          <w:rFonts w:ascii="Verdana" w:hAnsi="Verdana"/>
          <w:sz w:val="24"/>
          <w:szCs w:val="24"/>
        </w:rPr>
        <w:t xml:space="preserve"> sprendimu, jeigu Paslaugų teikėjas nevykdo ar vykdo netinkamai savo prisiimtus, šioje Sutartyje numatytus, įsipareigojimus, ir tai yra esminis Sutarties pažeidimas;</w:t>
      </w:r>
    </w:p>
    <w:p w14:paraId="7891EAC5" w14:textId="16C9E72D" w:rsidR="001532C5" w:rsidRPr="00C343F1" w:rsidRDefault="001532C5"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C343F1">
        <w:rPr>
          <w:rFonts w:ascii="Verdana" w:hAnsi="Verdana"/>
          <w:sz w:val="24"/>
          <w:szCs w:val="24"/>
        </w:rPr>
        <w:t xml:space="preserve">vienašališku Paslaugų teikėjo sprendimu, jei </w:t>
      </w:r>
      <w:r w:rsidR="00D82F9D" w:rsidRPr="00C343F1">
        <w:rPr>
          <w:rFonts w:ascii="Verdana" w:hAnsi="Verdana"/>
          <w:sz w:val="24"/>
          <w:szCs w:val="24"/>
        </w:rPr>
        <w:t>Užsakovas</w:t>
      </w:r>
      <w:r w:rsidRPr="00C343F1">
        <w:rPr>
          <w:rFonts w:ascii="Verdana" w:hAnsi="Verdana"/>
          <w:sz w:val="24"/>
          <w:szCs w:val="24"/>
        </w:rPr>
        <w:t xml:space="preserve"> vykdo netinkamai savo prisiimtus, šioje Sutartyje numatytus, įsipareigojimus ir tai yra esminis Sutarties pažeidimas;</w:t>
      </w:r>
    </w:p>
    <w:p w14:paraId="10E87617" w14:textId="79375C85" w:rsidR="001532C5" w:rsidRPr="00C343F1" w:rsidRDefault="00D82F9D" w:rsidP="00E133E0">
      <w:pPr>
        <w:pStyle w:val="Sraopastraipa"/>
        <w:numPr>
          <w:ilvl w:val="2"/>
          <w:numId w:val="28"/>
        </w:numPr>
        <w:tabs>
          <w:tab w:val="left" w:pos="1276"/>
          <w:tab w:val="left" w:pos="1418"/>
          <w:tab w:val="left" w:pos="1701"/>
        </w:tabs>
        <w:spacing w:after="0" w:line="240" w:lineRule="auto"/>
        <w:ind w:left="0" w:firstLine="709"/>
        <w:jc w:val="both"/>
        <w:rPr>
          <w:rFonts w:ascii="Verdana" w:hAnsi="Verdana"/>
          <w:sz w:val="24"/>
          <w:szCs w:val="24"/>
        </w:rPr>
      </w:pPr>
      <w:r w:rsidRPr="00C343F1">
        <w:rPr>
          <w:rFonts w:ascii="Verdana" w:hAnsi="Verdana"/>
          <w:sz w:val="24"/>
          <w:szCs w:val="24"/>
        </w:rPr>
        <w:t>Užsakovas</w:t>
      </w:r>
      <w:r w:rsidR="001532C5" w:rsidRPr="00C343F1">
        <w:rPr>
          <w:rFonts w:ascii="Verdana" w:hAnsi="Verdana"/>
          <w:sz w:val="24"/>
          <w:szCs w:val="24"/>
        </w:rPr>
        <w:t xml:space="preserve"> turi teisę vienašališkai nutraukti Sutartį, jeigu Paslaugų teikėjas bankrutuoja arba nepajėgia vykdyti sutartinių įsipareigojimų ir </w:t>
      </w:r>
      <w:r w:rsidR="002E7948" w:rsidRPr="00C343F1">
        <w:rPr>
          <w:rFonts w:ascii="Verdana" w:hAnsi="Verdana"/>
          <w:sz w:val="24"/>
          <w:szCs w:val="24"/>
        </w:rPr>
        <w:t>Užsakovui</w:t>
      </w:r>
      <w:r w:rsidR="001532C5" w:rsidRPr="00C343F1">
        <w:rPr>
          <w:rFonts w:ascii="Verdana" w:hAnsi="Verdana"/>
          <w:sz w:val="24"/>
          <w:szCs w:val="24"/>
        </w:rPr>
        <w:t xml:space="preserve"> pareikalavus, nepateikia patikimų įrodymų dėl įmanomo šių įsipareigojimų vykdymo ateityje;</w:t>
      </w:r>
    </w:p>
    <w:p w14:paraId="410700D6" w14:textId="1D3BE061" w:rsidR="001532C5" w:rsidRPr="00C343F1" w:rsidRDefault="002E7948" w:rsidP="00E133E0">
      <w:pPr>
        <w:pStyle w:val="Sraopastraipa"/>
        <w:numPr>
          <w:ilvl w:val="2"/>
          <w:numId w:val="28"/>
        </w:numPr>
        <w:tabs>
          <w:tab w:val="left" w:pos="1276"/>
          <w:tab w:val="left" w:pos="1418"/>
          <w:tab w:val="left" w:pos="1701"/>
        </w:tabs>
        <w:spacing w:after="0" w:line="240" w:lineRule="auto"/>
        <w:ind w:left="-142" w:firstLine="709"/>
        <w:jc w:val="both"/>
        <w:rPr>
          <w:rFonts w:ascii="Verdana" w:hAnsi="Verdana"/>
          <w:sz w:val="24"/>
          <w:szCs w:val="24"/>
        </w:rPr>
      </w:pPr>
      <w:r w:rsidRPr="00C343F1">
        <w:rPr>
          <w:rFonts w:ascii="Verdana" w:hAnsi="Verdana"/>
          <w:sz w:val="24"/>
          <w:szCs w:val="24"/>
        </w:rPr>
        <w:t>Užsakovas</w:t>
      </w:r>
      <w:r w:rsidR="001532C5" w:rsidRPr="00C343F1">
        <w:rPr>
          <w:rFonts w:ascii="Verdana" w:hAnsi="Verdana"/>
          <w:sz w:val="24"/>
          <w:szCs w:val="24"/>
        </w:rPr>
        <w:t xml:space="preserve"> gali vienašališkai nutraukti Sutartį, jeigu Sutarties keitimo galiojimo laikotarpiu ji buvo pakeista pažeidžiant </w:t>
      </w:r>
      <w:r w:rsidR="008445E5" w:rsidRPr="00C343F1">
        <w:rPr>
          <w:rFonts w:ascii="Verdana" w:hAnsi="Verdana"/>
          <w:sz w:val="24"/>
          <w:szCs w:val="24"/>
        </w:rPr>
        <w:t>VPĮ</w:t>
      </w:r>
      <w:r w:rsidR="001532C5" w:rsidRPr="00C343F1">
        <w:rPr>
          <w:rFonts w:ascii="Verdana" w:hAnsi="Verdana"/>
          <w:sz w:val="24"/>
          <w:szCs w:val="24"/>
        </w:rPr>
        <w:t xml:space="preserve"> 89 straipsnio nuostatas;</w:t>
      </w:r>
    </w:p>
    <w:p w14:paraId="7BC8477D" w14:textId="35A533DE" w:rsidR="00F73DCF" w:rsidRPr="00C343F1" w:rsidRDefault="00F73DCF" w:rsidP="00E133E0">
      <w:pPr>
        <w:pStyle w:val="Sraopastraipa"/>
        <w:numPr>
          <w:ilvl w:val="2"/>
          <w:numId w:val="28"/>
        </w:numPr>
        <w:tabs>
          <w:tab w:val="left" w:pos="1276"/>
          <w:tab w:val="left" w:pos="1418"/>
          <w:tab w:val="left" w:pos="1560"/>
        </w:tabs>
        <w:spacing w:after="0" w:line="240" w:lineRule="auto"/>
        <w:ind w:left="-142" w:firstLine="709"/>
        <w:jc w:val="both"/>
        <w:rPr>
          <w:rFonts w:ascii="Verdana" w:hAnsi="Verdana"/>
          <w:sz w:val="24"/>
          <w:szCs w:val="24"/>
        </w:rPr>
      </w:pPr>
      <w:r w:rsidRPr="00C343F1">
        <w:rPr>
          <w:rFonts w:ascii="Verdana" w:hAnsi="Verdana"/>
          <w:sz w:val="24"/>
          <w:szCs w:val="24"/>
        </w:rPr>
        <w:t xml:space="preserve">jei paaiškėja, kad Tiekėjas turėjo būti pašalintas pagal Lietuvos Respublikos </w:t>
      </w:r>
      <w:r w:rsidR="00C81EF8" w:rsidRPr="00C343F1">
        <w:rPr>
          <w:rFonts w:ascii="Verdana" w:hAnsi="Verdana"/>
          <w:sz w:val="24"/>
          <w:szCs w:val="24"/>
        </w:rPr>
        <w:t>v</w:t>
      </w:r>
      <w:r w:rsidRPr="00C343F1">
        <w:rPr>
          <w:rFonts w:ascii="Verdana" w:hAnsi="Verdana"/>
          <w:sz w:val="24"/>
          <w:szCs w:val="24"/>
        </w:rPr>
        <w:t xml:space="preserve">iešųjų pirkimų įstatymo 46 straipsnio 1 dalį, </w:t>
      </w:r>
      <w:r w:rsidR="00DD4021" w:rsidRPr="00C343F1">
        <w:rPr>
          <w:rFonts w:ascii="Verdana" w:hAnsi="Verdana"/>
          <w:sz w:val="24"/>
          <w:szCs w:val="24"/>
        </w:rPr>
        <w:t>Užsakovas</w:t>
      </w:r>
      <w:r w:rsidRPr="00C343F1">
        <w:rPr>
          <w:rFonts w:ascii="Verdana" w:hAnsi="Verdana"/>
          <w:sz w:val="24"/>
          <w:szCs w:val="24"/>
        </w:rPr>
        <w:t xml:space="preserve"> vienašališku sprendimu gali nutraukti Sutartį;</w:t>
      </w:r>
    </w:p>
    <w:p w14:paraId="31E9DD44" w14:textId="1E89CF49" w:rsidR="00F73DCF" w:rsidRPr="00C343F1" w:rsidRDefault="00F73DCF" w:rsidP="006E77C2">
      <w:pPr>
        <w:pStyle w:val="Sraopastraipa"/>
        <w:numPr>
          <w:ilvl w:val="2"/>
          <w:numId w:val="28"/>
        </w:numPr>
        <w:tabs>
          <w:tab w:val="left" w:pos="1276"/>
          <w:tab w:val="left" w:pos="1560"/>
        </w:tabs>
        <w:spacing w:after="0" w:line="240" w:lineRule="auto"/>
        <w:ind w:left="-142" w:firstLine="698"/>
        <w:jc w:val="both"/>
        <w:rPr>
          <w:rFonts w:ascii="Verdana" w:hAnsi="Verdana"/>
          <w:sz w:val="24"/>
          <w:szCs w:val="24"/>
        </w:rPr>
      </w:pPr>
      <w:r w:rsidRPr="00C343F1">
        <w:rPr>
          <w:rFonts w:ascii="Verdana" w:hAnsi="Verdana"/>
          <w:sz w:val="24"/>
          <w:szCs w:val="24"/>
        </w:rPr>
        <w:t xml:space="preserve">vienašališku </w:t>
      </w:r>
      <w:r w:rsidR="00DD4021" w:rsidRPr="00C343F1">
        <w:rPr>
          <w:rFonts w:ascii="Verdana" w:hAnsi="Verdana"/>
          <w:sz w:val="24"/>
          <w:szCs w:val="24"/>
        </w:rPr>
        <w:t>Užsakovo</w:t>
      </w:r>
      <w:r w:rsidRPr="00C343F1">
        <w:rPr>
          <w:rFonts w:ascii="Verdana" w:hAnsi="Verdana"/>
          <w:sz w:val="24"/>
          <w:szCs w:val="24"/>
        </w:rPr>
        <w:t xml:space="preserve"> sprendimu, jeigu paaiškėja Lietuvos Respublikos viešųjų pirkimų įstatymo 45 straipsnio 2</w:t>
      </w:r>
      <w:r w:rsidRPr="00C343F1">
        <w:rPr>
          <w:rFonts w:ascii="Verdana" w:hAnsi="Verdana"/>
          <w:sz w:val="24"/>
          <w:szCs w:val="24"/>
          <w:vertAlign w:val="superscript"/>
        </w:rPr>
        <w:t>1</w:t>
      </w:r>
      <w:r w:rsidRPr="00C343F1">
        <w:rPr>
          <w:rFonts w:ascii="Verdana" w:hAnsi="Verdana"/>
          <w:sz w:val="24"/>
          <w:szCs w:val="24"/>
        </w:rPr>
        <w:t xml:space="preserve"> dalyje nurodytos aplinkybės;</w:t>
      </w:r>
    </w:p>
    <w:p w14:paraId="5C15447C" w14:textId="65A165B9" w:rsidR="001532C5" w:rsidRPr="00C343F1" w:rsidRDefault="001532C5" w:rsidP="00E133E0">
      <w:pPr>
        <w:pStyle w:val="Sraopastraipa"/>
        <w:numPr>
          <w:ilvl w:val="2"/>
          <w:numId w:val="28"/>
        </w:numPr>
        <w:tabs>
          <w:tab w:val="left" w:pos="1276"/>
          <w:tab w:val="left" w:pos="1418"/>
          <w:tab w:val="left" w:pos="1560"/>
        </w:tabs>
        <w:spacing w:after="0" w:line="240" w:lineRule="auto"/>
        <w:ind w:left="-142" w:firstLine="709"/>
        <w:jc w:val="both"/>
        <w:rPr>
          <w:rFonts w:ascii="Verdana" w:hAnsi="Verdana"/>
          <w:sz w:val="24"/>
          <w:szCs w:val="24"/>
        </w:rPr>
      </w:pPr>
      <w:r w:rsidRPr="00C343F1">
        <w:rPr>
          <w:rFonts w:ascii="Verdana" w:hAnsi="Verdana"/>
          <w:sz w:val="24"/>
          <w:szCs w:val="24"/>
        </w:rPr>
        <w:t xml:space="preserve">vienašališku </w:t>
      </w:r>
      <w:r w:rsidR="002E7948" w:rsidRPr="00C343F1">
        <w:rPr>
          <w:rFonts w:ascii="Verdana" w:hAnsi="Verdana"/>
          <w:sz w:val="24"/>
          <w:szCs w:val="24"/>
        </w:rPr>
        <w:t>Užsakovas</w:t>
      </w:r>
      <w:r w:rsidRPr="00C343F1">
        <w:rPr>
          <w:rFonts w:ascii="Verdana" w:hAnsi="Verdana"/>
          <w:sz w:val="24"/>
          <w:szCs w:val="24"/>
        </w:rPr>
        <w:t xml:space="preserve">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F12EA7" w14:textId="77777777" w:rsidR="001532C5" w:rsidRPr="00C343F1" w:rsidRDefault="001532C5" w:rsidP="00E133E0">
      <w:pPr>
        <w:pStyle w:val="Sraopastraipa"/>
        <w:numPr>
          <w:ilvl w:val="1"/>
          <w:numId w:val="28"/>
        </w:numPr>
        <w:tabs>
          <w:tab w:val="left" w:pos="851"/>
          <w:tab w:val="left" w:pos="1276"/>
        </w:tabs>
        <w:spacing w:after="0" w:line="240" w:lineRule="auto"/>
        <w:ind w:left="0" w:firstLine="567"/>
        <w:jc w:val="both"/>
        <w:rPr>
          <w:rFonts w:ascii="Verdana" w:hAnsi="Verdana"/>
          <w:sz w:val="24"/>
          <w:szCs w:val="24"/>
        </w:rPr>
      </w:pPr>
      <w:r w:rsidRPr="00C343F1">
        <w:rPr>
          <w:rFonts w:ascii="Verdana" w:hAnsi="Verdana"/>
          <w:sz w:val="24"/>
          <w:szCs w:val="24"/>
        </w:rPr>
        <w:lastRenderedPageBreak/>
        <w:t>Vienašališką sprendimą dėl Sutarties nutraukimo galima priimti tik raštu informavus apie tai kitą Sutarties Šalį ne vėliau kaip prieš 14 (keturiolika) kalendorinių dienų.</w:t>
      </w:r>
    </w:p>
    <w:p w14:paraId="5D977BD5" w14:textId="77777777" w:rsidR="001532C5" w:rsidRPr="00C343F1" w:rsidRDefault="001532C5" w:rsidP="00E133E0">
      <w:pPr>
        <w:pStyle w:val="Sraopastraipa"/>
        <w:numPr>
          <w:ilvl w:val="1"/>
          <w:numId w:val="28"/>
        </w:numPr>
        <w:tabs>
          <w:tab w:val="left" w:pos="851"/>
          <w:tab w:val="left" w:pos="1276"/>
        </w:tabs>
        <w:spacing w:after="0" w:line="240" w:lineRule="auto"/>
        <w:ind w:left="0" w:firstLine="567"/>
        <w:jc w:val="both"/>
        <w:rPr>
          <w:rFonts w:ascii="Verdana" w:hAnsi="Verdana"/>
          <w:sz w:val="24"/>
          <w:szCs w:val="24"/>
        </w:rPr>
      </w:pPr>
      <w:r w:rsidRPr="00C343F1">
        <w:rPr>
          <w:rFonts w:ascii="Verdana" w:hAnsi="Verdana"/>
          <w:sz w:val="24"/>
          <w:szCs w:val="24"/>
        </w:rPr>
        <w:t>Jei Sutartis nutraukiama dėl Paslaugų teikėjo kaltės, nuostoliai ar išlaidos išieškomi išskaičiuojant juos iš Paslaugų teikėjui mokėtinų sumų.</w:t>
      </w:r>
    </w:p>
    <w:p w14:paraId="177678F1" w14:textId="77777777" w:rsidR="001532C5" w:rsidRPr="00C343F1" w:rsidRDefault="001532C5" w:rsidP="00E133E0">
      <w:pPr>
        <w:pStyle w:val="Sraopastraipa"/>
        <w:numPr>
          <w:ilvl w:val="1"/>
          <w:numId w:val="28"/>
        </w:numPr>
        <w:tabs>
          <w:tab w:val="left" w:pos="851"/>
          <w:tab w:val="left" w:pos="1276"/>
        </w:tabs>
        <w:spacing w:after="0" w:line="240" w:lineRule="auto"/>
        <w:ind w:left="0" w:firstLine="567"/>
        <w:jc w:val="both"/>
        <w:rPr>
          <w:rFonts w:ascii="Verdana" w:hAnsi="Verdana"/>
          <w:sz w:val="24"/>
          <w:szCs w:val="24"/>
        </w:rPr>
      </w:pPr>
      <w:r w:rsidRPr="00C343F1">
        <w:rPr>
          <w:rFonts w:ascii="Verdana" w:hAnsi="Verdana"/>
          <w:sz w:val="24"/>
          <w:szCs w:val="24"/>
        </w:rPr>
        <w:t>Sutartį nutraukus dėl Paslaugų teikėjo kaltės, be jam priklausančio atlyginimo už atliktas Paslaugas, Paslaugų teikėjas neturi teisės į kokių nors patirtų nuostolių ar žalos kompensaciją.</w:t>
      </w:r>
    </w:p>
    <w:p w14:paraId="370A71DE" w14:textId="77777777" w:rsidR="001532C5" w:rsidRPr="00C343F1" w:rsidRDefault="001532C5" w:rsidP="00E133E0">
      <w:pPr>
        <w:pStyle w:val="Sraopastraipa"/>
        <w:numPr>
          <w:ilvl w:val="1"/>
          <w:numId w:val="28"/>
        </w:numPr>
        <w:tabs>
          <w:tab w:val="left" w:pos="851"/>
          <w:tab w:val="left" w:pos="1418"/>
        </w:tabs>
        <w:spacing w:after="0" w:line="240" w:lineRule="auto"/>
        <w:ind w:left="0" w:firstLine="709"/>
        <w:jc w:val="both"/>
        <w:rPr>
          <w:rFonts w:ascii="Verdana" w:hAnsi="Verdana"/>
          <w:sz w:val="24"/>
          <w:szCs w:val="24"/>
        </w:rPr>
      </w:pPr>
      <w:r w:rsidRPr="00C343F1">
        <w:rPr>
          <w:rFonts w:ascii="Verdana" w:hAnsi="Verdana"/>
          <w:sz w:val="24"/>
          <w:szCs w:val="24"/>
        </w:rPr>
        <w:t>Sutartis gali būti nutraukta ir šioje Sutartyje nurodytais atvejais bei kitais Lietuvoje galiojančiais teisės aktų nustatytais atvejais ir tvarka.</w:t>
      </w:r>
    </w:p>
    <w:p w14:paraId="26BF33F5" w14:textId="77777777" w:rsidR="001532C5" w:rsidRPr="00C343F1" w:rsidRDefault="001532C5" w:rsidP="00E133E0">
      <w:pPr>
        <w:pStyle w:val="Statja"/>
        <w:spacing w:before="0"/>
        <w:ind w:left="0"/>
        <w:rPr>
          <w:rFonts w:ascii="Verdana" w:hAnsi="Verdana"/>
          <w:sz w:val="24"/>
          <w:szCs w:val="24"/>
          <w:lang w:val="lt-LT"/>
        </w:rPr>
      </w:pPr>
    </w:p>
    <w:p w14:paraId="1038FD79"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18. Ginčų nagrinėjimo tvarka</w:t>
      </w:r>
    </w:p>
    <w:p w14:paraId="7560B8A9" w14:textId="77777777" w:rsidR="001532C5" w:rsidRPr="00C343F1" w:rsidRDefault="001532C5" w:rsidP="00E133E0">
      <w:pPr>
        <w:pStyle w:val="Statja"/>
        <w:spacing w:before="0"/>
        <w:ind w:left="0"/>
        <w:jc w:val="center"/>
        <w:rPr>
          <w:rFonts w:ascii="Verdana" w:hAnsi="Verdana"/>
          <w:sz w:val="24"/>
          <w:szCs w:val="24"/>
          <w:lang w:val="lt-LT"/>
        </w:rPr>
      </w:pPr>
    </w:p>
    <w:p w14:paraId="1A9923F5"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00052B86"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1636C06" w14:textId="77777777" w:rsidR="001532C5" w:rsidRPr="00C343F1" w:rsidRDefault="001532C5" w:rsidP="00E133E0">
      <w:pPr>
        <w:pStyle w:val="Pagrindinistekstas1"/>
        <w:rPr>
          <w:rFonts w:ascii="Verdana" w:hAnsi="Verdana"/>
          <w:sz w:val="24"/>
          <w:szCs w:val="24"/>
          <w:lang w:val="lt-LT"/>
        </w:rPr>
      </w:pPr>
    </w:p>
    <w:p w14:paraId="3E3412CC" w14:textId="77777777" w:rsidR="001532C5" w:rsidRPr="00C343F1" w:rsidRDefault="001532C5" w:rsidP="00E133E0">
      <w:pPr>
        <w:pStyle w:val="Statja"/>
        <w:spacing w:before="0"/>
        <w:ind w:left="0"/>
        <w:jc w:val="center"/>
        <w:rPr>
          <w:rFonts w:ascii="Verdana" w:hAnsi="Verdana"/>
          <w:sz w:val="24"/>
          <w:szCs w:val="24"/>
          <w:lang w:val="lt-LT"/>
        </w:rPr>
      </w:pPr>
      <w:r w:rsidRPr="00C343F1">
        <w:rPr>
          <w:rFonts w:ascii="Verdana" w:hAnsi="Verdana"/>
          <w:sz w:val="24"/>
          <w:szCs w:val="24"/>
          <w:lang w:val="lt-LT"/>
        </w:rPr>
        <w:t>19. Baigiamosios nuostatos</w:t>
      </w:r>
    </w:p>
    <w:p w14:paraId="6EC20408" w14:textId="77777777" w:rsidR="001532C5" w:rsidRPr="00C343F1" w:rsidRDefault="001532C5" w:rsidP="00E133E0">
      <w:pPr>
        <w:pStyle w:val="Statja"/>
        <w:spacing w:before="0"/>
        <w:ind w:left="0"/>
        <w:jc w:val="center"/>
        <w:rPr>
          <w:rFonts w:ascii="Verdana" w:hAnsi="Verdana"/>
          <w:sz w:val="24"/>
          <w:szCs w:val="24"/>
          <w:lang w:val="lt-LT"/>
        </w:rPr>
      </w:pPr>
    </w:p>
    <w:p w14:paraId="2421A4A3"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19.1. Nė viena Šalis neturi teisės perleisti visų arba dalies teisių ir pareigų pagal šią Sutartį jokiai trečiajai šaliai be išankstinio raštiško kitos Šalies sutikimo.</w:t>
      </w:r>
    </w:p>
    <w:p w14:paraId="39B5D343"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768736" w14:textId="77777777" w:rsidR="001532C5" w:rsidRPr="00C343F1" w:rsidRDefault="001532C5" w:rsidP="00E133E0">
      <w:pPr>
        <w:pStyle w:val="Pagrindinistekstas1"/>
        <w:ind w:firstLine="567"/>
        <w:rPr>
          <w:rFonts w:ascii="Verdana" w:hAnsi="Verdana"/>
          <w:sz w:val="24"/>
          <w:szCs w:val="24"/>
          <w:lang w:val="lt-LT"/>
        </w:rPr>
      </w:pPr>
      <w:r w:rsidRPr="00C343F1">
        <w:rPr>
          <w:rFonts w:ascii="Verdana" w:hAnsi="Verdana"/>
          <w:sz w:val="24"/>
          <w:szCs w:val="24"/>
          <w:lang w:val="lt-LT"/>
        </w:rPr>
        <w:t>19.3. Visus kitus klausimus, kurie neaptarti Sutartyje, reguliuoja Lietuvos Respublikos teisės aktai.</w:t>
      </w:r>
    </w:p>
    <w:p w14:paraId="032C600C" w14:textId="032B61BC" w:rsidR="000B6F8D" w:rsidRPr="00C343F1" w:rsidRDefault="001532C5" w:rsidP="006E77C2">
      <w:pPr>
        <w:pStyle w:val="Pagrindinistekstas1"/>
        <w:ind w:firstLine="567"/>
        <w:rPr>
          <w:rFonts w:ascii="Verdana" w:hAnsi="Verdana"/>
          <w:sz w:val="24"/>
          <w:szCs w:val="24"/>
          <w:lang w:val="lt-LT"/>
        </w:rPr>
      </w:pPr>
      <w:r w:rsidRPr="00C343F1">
        <w:rPr>
          <w:rFonts w:ascii="Verdana" w:hAnsi="Verdana"/>
          <w:sz w:val="24"/>
          <w:szCs w:val="24"/>
          <w:lang w:val="lt-LT"/>
        </w:rPr>
        <w:t>19.4. Sutartis yra sudaryta lietuvių kalba, elektroninėmis priemonėmis</w:t>
      </w:r>
      <w:r w:rsidR="00836176" w:rsidRPr="00C343F1">
        <w:rPr>
          <w:rFonts w:ascii="Verdana" w:hAnsi="Verdana"/>
          <w:lang w:val="lt-LT"/>
        </w:rPr>
        <w:t>.</w:t>
      </w:r>
      <w:r w:rsidRPr="00C343F1">
        <w:rPr>
          <w:rFonts w:ascii="Verdana" w:hAnsi="Verdana"/>
          <w:lang w:val="lt-LT"/>
        </w:rPr>
        <w:br w:type="page"/>
      </w:r>
      <w:r w:rsidR="003D3C1A" w:rsidRPr="00C343F1">
        <w:rPr>
          <w:rFonts w:ascii="Verdana" w:hAnsi="Verdana"/>
          <w:sz w:val="24"/>
          <w:szCs w:val="24"/>
          <w:lang w:val="lt-LT"/>
        </w:rPr>
        <w:lastRenderedPageBreak/>
        <w:t>Pirkimo sąlygų 3 priedas</w:t>
      </w:r>
      <w:r w:rsidR="000B6F8D" w:rsidRPr="00C343F1">
        <w:rPr>
          <w:rFonts w:ascii="Verdana" w:hAnsi="Verdana"/>
          <w:sz w:val="24"/>
          <w:szCs w:val="24"/>
          <w:lang w:val="lt-LT"/>
        </w:rPr>
        <w:t>, Sutarties specialiųjų sąlygų 1 priedas</w:t>
      </w:r>
    </w:p>
    <w:p w14:paraId="228DA970" w14:textId="77777777" w:rsidR="00A97EA7" w:rsidRPr="00C343F1" w:rsidRDefault="000B6F8D" w:rsidP="00E133E0">
      <w:pPr>
        <w:pStyle w:val="Pagrindinistekstas1"/>
        <w:ind w:firstLine="567"/>
        <w:jc w:val="right"/>
        <w:rPr>
          <w:rFonts w:ascii="Verdana" w:hAnsi="Verdana"/>
          <w:sz w:val="24"/>
          <w:szCs w:val="24"/>
          <w:lang w:val="lt-LT"/>
        </w:rPr>
      </w:pPr>
      <w:r w:rsidRPr="00C343F1">
        <w:rPr>
          <w:rFonts w:ascii="Verdana" w:hAnsi="Verdana"/>
          <w:sz w:val="24"/>
          <w:szCs w:val="24"/>
          <w:lang w:val="lt-LT"/>
        </w:rPr>
        <w:t>„Techninė specifikacija“</w:t>
      </w:r>
    </w:p>
    <w:p w14:paraId="34D4C4F5" w14:textId="77777777" w:rsidR="003151D3" w:rsidRPr="00C343F1" w:rsidRDefault="003151D3" w:rsidP="003151D3">
      <w:pPr>
        <w:jc w:val="center"/>
        <w:rPr>
          <w:rFonts w:ascii="Verdana" w:hAnsi="Verdana"/>
          <w:b/>
          <w:szCs w:val="20"/>
        </w:rPr>
      </w:pPr>
      <w:r w:rsidRPr="00C343F1">
        <w:rPr>
          <w:rFonts w:ascii="Verdana" w:hAnsi="Verdana"/>
          <w:b/>
          <w:caps/>
        </w:rPr>
        <w:t>Marijampolės savivaldybei nuosavybės teise priklausančių gyvenamųjų patalpų (su Priklausiniais) nuomos administravimo</w:t>
      </w:r>
      <w:r w:rsidRPr="00C343F1">
        <w:rPr>
          <w:rFonts w:ascii="Verdana" w:hAnsi="Verdana"/>
        </w:rPr>
        <w:t xml:space="preserve"> </w:t>
      </w:r>
      <w:r w:rsidRPr="00C343F1">
        <w:rPr>
          <w:rFonts w:ascii="Verdana" w:hAnsi="Verdana"/>
          <w:b/>
          <w:szCs w:val="20"/>
        </w:rPr>
        <w:t>PASLAUGŲ PIRKIMO</w:t>
      </w:r>
    </w:p>
    <w:p w14:paraId="6194C49E" w14:textId="77777777" w:rsidR="003151D3" w:rsidRPr="00C343F1" w:rsidRDefault="003151D3" w:rsidP="003151D3">
      <w:pPr>
        <w:jc w:val="center"/>
        <w:rPr>
          <w:rFonts w:ascii="Verdana" w:hAnsi="Verdana"/>
          <w:b/>
          <w:szCs w:val="20"/>
        </w:rPr>
      </w:pPr>
      <w:r w:rsidRPr="00C343F1">
        <w:rPr>
          <w:rFonts w:ascii="Verdana" w:hAnsi="Verdana"/>
          <w:b/>
          <w:szCs w:val="20"/>
        </w:rPr>
        <w:t>TECHNINĖ SPECIFIKACIJA</w:t>
      </w:r>
    </w:p>
    <w:p w14:paraId="2347C488" w14:textId="77777777" w:rsidR="003151D3" w:rsidRPr="00C343F1" w:rsidRDefault="003151D3" w:rsidP="003151D3">
      <w:pPr>
        <w:ind w:firstLine="360"/>
        <w:jc w:val="both"/>
        <w:rPr>
          <w:rFonts w:ascii="Verdana" w:hAnsi="Verdana"/>
          <w:b/>
          <w:szCs w:val="20"/>
        </w:rPr>
      </w:pPr>
      <w:bookmarkStart w:id="100" w:name="_Hlk183606168"/>
      <w:bookmarkStart w:id="101" w:name="_Hlk38029289"/>
    </w:p>
    <w:p w14:paraId="134B54CC" w14:textId="77777777" w:rsidR="003151D3" w:rsidRPr="00C343F1" w:rsidRDefault="003151D3" w:rsidP="003151D3">
      <w:pPr>
        <w:jc w:val="both"/>
        <w:rPr>
          <w:rFonts w:ascii="Verdana" w:hAnsi="Verdana"/>
          <w:b/>
        </w:rPr>
      </w:pPr>
      <w:r w:rsidRPr="00C343F1">
        <w:rPr>
          <w:rFonts w:ascii="Verdana" w:hAnsi="Verdana"/>
          <w:b/>
          <w:szCs w:val="20"/>
        </w:rPr>
        <w:t>Marijampolės savivaldybei nuosavybės teise priklausančių gyvenamųjų patalpų (su priklausiniais) nuomos administravimo paslaugų</w:t>
      </w:r>
      <w:bookmarkEnd w:id="100"/>
      <w:r w:rsidRPr="00C343F1">
        <w:rPr>
          <w:rFonts w:ascii="Verdana" w:hAnsi="Verdana"/>
          <w:b/>
          <w:szCs w:val="20"/>
        </w:rPr>
        <w:t xml:space="preserve"> </w:t>
      </w:r>
      <w:bookmarkEnd w:id="101"/>
      <w:r w:rsidRPr="00C343F1">
        <w:rPr>
          <w:rFonts w:ascii="Verdana" w:hAnsi="Verdana"/>
          <w:b/>
          <w:szCs w:val="20"/>
        </w:rPr>
        <w:t>apimtis:</w:t>
      </w:r>
    </w:p>
    <w:p w14:paraId="4C00E336" w14:textId="77777777" w:rsidR="003151D3" w:rsidRPr="00C343F1" w:rsidRDefault="003151D3" w:rsidP="003151D3">
      <w:pPr>
        <w:pStyle w:val="Sraopastraipa"/>
        <w:jc w:val="both"/>
        <w:rPr>
          <w:rFonts w:ascii="Verdana" w:hAnsi="Verdana"/>
          <w:szCs w:val="24"/>
        </w:rPr>
      </w:pPr>
    </w:p>
    <w:p w14:paraId="591964EF" w14:textId="77777777" w:rsidR="003151D3" w:rsidRPr="00C343F1" w:rsidRDefault="003151D3" w:rsidP="003151D3">
      <w:pPr>
        <w:pStyle w:val="Betarp"/>
        <w:ind w:firstLine="709"/>
        <w:jc w:val="both"/>
        <w:rPr>
          <w:rFonts w:ascii="Verdana" w:hAnsi="Verdana"/>
        </w:rPr>
      </w:pPr>
      <w:r w:rsidRPr="00C343F1">
        <w:rPr>
          <w:rFonts w:ascii="Verdana" w:hAnsi="Verdana"/>
        </w:rPr>
        <w:t>1. Marijampolės savivaldybei nuosavybės teise priklausančių gyvenamųjų patalpų - Socialinio būsto ir Savivaldybės būsto (toliau – Gyvenamosios patalpos) nuomos sutarčių su priedais (toliau – Sutartys) sudarymas, tikslinimas, keitimas, nutraukimas (vadovaujantis Civiliniu kodeksu ir kitais teisės aktais), Gyvenamosios patalpos nuomininkų (toliau – Nuomininkai) supažindinimas su Sutartimi ir nuomos mokesčio apskaičiavimu. Sutartys sudaromos pagal teisės aktais patvirtintą pavyzdinę formą.</w:t>
      </w:r>
    </w:p>
    <w:p w14:paraId="3E420841" w14:textId="77777777" w:rsidR="003151D3" w:rsidRPr="00C343F1" w:rsidRDefault="003151D3" w:rsidP="003151D3">
      <w:pPr>
        <w:pStyle w:val="Betarp"/>
        <w:ind w:firstLine="709"/>
        <w:jc w:val="both"/>
        <w:rPr>
          <w:rFonts w:ascii="Verdana" w:hAnsi="Verdana"/>
        </w:rPr>
      </w:pPr>
      <w:r w:rsidRPr="00C343F1">
        <w:rPr>
          <w:rFonts w:ascii="Verdana" w:hAnsi="Verdana"/>
        </w:rPr>
        <w:t>2. Sutarčių registravimas Lietuvos Respublikos nekilnojamojo turto registre (toliau – Registras). Sutartį Registre įregistruoti per 5 darbo dienas nuo jos pasirašymo (keitimo), o pasibaigus Sutarties terminui ją išregistruoti. Už registravimo paslaugą pagal pateiktą sąskaitą sumoka Perkančioji organizacija.</w:t>
      </w:r>
    </w:p>
    <w:p w14:paraId="064380E1" w14:textId="3DFD467A" w:rsidR="003151D3" w:rsidRPr="00C343F1" w:rsidRDefault="003151D3" w:rsidP="003151D3">
      <w:pPr>
        <w:pStyle w:val="Betarp"/>
        <w:ind w:firstLine="709"/>
        <w:jc w:val="both"/>
        <w:rPr>
          <w:rFonts w:ascii="Verdana" w:hAnsi="Verdana"/>
        </w:rPr>
      </w:pPr>
      <w:r w:rsidRPr="00C343F1">
        <w:rPr>
          <w:rFonts w:ascii="Verdana" w:hAnsi="Verdana"/>
        </w:rPr>
        <w:t>3. Užtikrinti bei kontroliuoti kad Nuomininkai sudarytų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Gyvenamųjų patalpų perdavimo – priėmimo akto pasirašymo ir informaciją apie tai pateiktų Gyvenamųjų patalpų nuomos administravimą vykdančiam asmeniui.</w:t>
      </w:r>
    </w:p>
    <w:p w14:paraId="66B3F45A" w14:textId="77777777" w:rsidR="003151D3" w:rsidRPr="00C343F1" w:rsidRDefault="003151D3" w:rsidP="003151D3">
      <w:pPr>
        <w:pStyle w:val="Betarp"/>
        <w:ind w:firstLine="709"/>
        <w:jc w:val="both"/>
        <w:rPr>
          <w:rFonts w:ascii="Verdana" w:hAnsi="Verdana"/>
        </w:rPr>
      </w:pPr>
      <w:r w:rsidRPr="00C343F1">
        <w:rPr>
          <w:rFonts w:ascii="Verdana" w:hAnsi="Verdana"/>
        </w:rPr>
        <w:t>4. Gyvenamųjų patalpų nuomos mokesčio dydžio paskaičiavimas. Gyvenamųjų patalpų nuomos mokesčio dydis turi atitikti Lietuvos Respublikos paramos būstui įsigyti ar išsinuomoti įstatymo, Socialinio būsto ir kito savivaldybės būsto nuomos mokesčių apskaičiavimo metodikos, kitų teisės aktų nustatytus reikalavimus.</w:t>
      </w:r>
    </w:p>
    <w:p w14:paraId="20B21EE0" w14:textId="77777777" w:rsidR="003151D3" w:rsidRPr="00C343F1" w:rsidRDefault="003151D3" w:rsidP="003151D3">
      <w:pPr>
        <w:pStyle w:val="Betarp"/>
        <w:ind w:firstLine="709"/>
        <w:jc w:val="both"/>
        <w:rPr>
          <w:rFonts w:ascii="Verdana" w:hAnsi="Verdana"/>
        </w:rPr>
      </w:pPr>
      <w:r w:rsidRPr="00C343F1">
        <w:rPr>
          <w:rFonts w:ascii="Verdana" w:hAnsi="Verdana"/>
        </w:rPr>
        <w:t>5. Nuomos mokesčio, delspinigių skaičiavimas teisės aktų nustatyta tvarka ir surinkimas į Marijampolės savivaldybės administracijos (Pirkėjo) nurodytą sąskaitą.</w:t>
      </w:r>
    </w:p>
    <w:p w14:paraId="6C574CB7" w14:textId="77777777" w:rsidR="003151D3" w:rsidRPr="00C343F1" w:rsidRDefault="003151D3" w:rsidP="003151D3">
      <w:pPr>
        <w:pStyle w:val="Betarp"/>
        <w:ind w:firstLine="709"/>
        <w:jc w:val="both"/>
        <w:rPr>
          <w:rFonts w:ascii="Verdana" w:hAnsi="Verdana"/>
        </w:rPr>
      </w:pPr>
      <w:r w:rsidRPr="00C343F1">
        <w:rPr>
          <w:rFonts w:ascii="Verdana" w:hAnsi="Verdana"/>
        </w:rPr>
        <w:t>6. Gyvenamųjų patalpų nuomos mokesčio sąskaitų paruošimas ir savalaikis (iki kiekvieno mėnesio 15 kalendorinės dienos) pateikimas Nuomininkams nemokamai jų pasirinktu būdu.</w:t>
      </w:r>
    </w:p>
    <w:p w14:paraId="6C270469" w14:textId="77777777" w:rsidR="003151D3" w:rsidRPr="00C343F1" w:rsidRDefault="003151D3" w:rsidP="003151D3">
      <w:pPr>
        <w:pStyle w:val="Betarp"/>
        <w:ind w:firstLine="709"/>
        <w:jc w:val="both"/>
        <w:rPr>
          <w:rFonts w:ascii="Verdana" w:hAnsi="Verdana"/>
        </w:rPr>
      </w:pPr>
      <w:r w:rsidRPr="00C343F1">
        <w:rPr>
          <w:rFonts w:ascii="Verdana" w:hAnsi="Verdana"/>
        </w:rPr>
        <w:t>7. Nuomininkų informavimas raštu apie Gyvenamųjų patalpų nuomos mokesčio pasikeitimus (per 1 mėn. nuo pasikeitimo).</w:t>
      </w:r>
      <w:bookmarkStart w:id="102" w:name="_Hlk102035064"/>
    </w:p>
    <w:p w14:paraId="2FE11AC5" w14:textId="38858944" w:rsidR="003151D3" w:rsidRPr="00C343F1" w:rsidRDefault="003151D3" w:rsidP="003151D3">
      <w:pPr>
        <w:pStyle w:val="Betarp"/>
        <w:ind w:firstLine="709"/>
        <w:jc w:val="both"/>
        <w:rPr>
          <w:rFonts w:ascii="Verdana" w:hAnsi="Verdana"/>
        </w:rPr>
      </w:pPr>
      <w:r w:rsidRPr="00C343F1">
        <w:rPr>
          <w:rFonts w:ascii="Verdana" w:hAnsi="Verdana"/>
        </w:rPr>
        <w:t>8. Gyvenamųjų patalpų,</w:t>
      </w:r>
      <w:bookmarkEnd w:id="102"/>
      <w:r w:rsidRPr="00C343F1">
        <w:rPr>
          <w:rFonts w:ascii="Verdana" w:hAnsi="Verdana"/>
        </w:rPr>
        <w:t xml:space="preserve"> pagalbinių, bendrojo naudojimo patalpų ir priklausinių perdavimas Nuomininkui ir perėmimas iš Nuomininko (jo šeimos narių), surašant teisės aktais patvirtintą Gyvenamųjų patalpų perdavimo - priėmimo aktą. Gyvenamąsias patalpas Nuomininkui perduoti perdavimo – priėmimo aktu ne vėliau kaip 5 darbo dienas nuo Sutarties pasirašymo. Užtikrinti, kad Nuomininkas gyvenamąsias patalpas grąžintų tvarkingas, atitinkančias Gyvenamosios patalpos perdavimo–priėmimo akte perdavimo Nuomininkui metu nustatytą būklę, įvertinant šalių patvirtintus pakeitimus. </w:t>
      </w:r>
      <w:r w:rsidRPr="00C343F1">
        <w:rPr>
          <w:rFonts w:ascii="Verdana" w:hAnsi="Verdana"/>
        </w:rPr>
        <w:lastRenderedPageBreak/>
        <w:t>Užtikrinti, kad Nuomininkas savo sąskaita išgabentų savo turtą iš Gyvenamųjų patalpų ne vėliau kaip iki Gyvenamųjų patalpų grąžinimo.</w:t>
      </w:r>
    </w:p>
    <w:p w14:paraId="69CCBD53" w14:textId="77777777" w:rsidR="003151D3" w:rsidRPr="00C343F1" w:rsidRDefault="003151D3" w:rsidP="003151D3">
      <w:pPr>
        <w:pStyle w:val="Betarp"/>
        <w:ind w:firstLine="709"/>
        <w:jc w:val="both"/>
        <w:rPr>
          <w:rFonts w:ascii="Verdana" w:hAnsi="Verdana"/>
        </w:rPr>
      </w:pPr>
      <w:r w:rsidRPr="00C343F1">
        <w:rPr>
          <w:rFonts w:ascii="Verdana" w:hAnsi="Verdana"/>
        </w:rPr>
        <w:t>9. Užtikrinti Gyvenamųjų patalpų nuomos Sutarčių vykdymą.</w:t>
      </w:r>
    </w:p>
    <w:p w14:paraId="6E87F71C" w14:textId="77777777" w:rsidR="003151D3" w:rsidRPr="00C343F1" w:rsidRDefault="003151D3" w:rsidP="003151D3">
      <w:pPr>
        <w:pStyle w:val="Betarp"/>
        <w:ind w:firstLine="709"/>
        <w:jc w:val="both"/>
        <w:rPr>
          <w:rFonts w:ascii="Verdana" w:hAnsi="Verdana"/>
        </w:rPr>
      </w:pPr>
      <w:r w:rsidRPr="00C343F1">
        <w:rPr>
          <w:rFonts w:ascii="Verdana" w:hAnsi="Verdana"/>
        </w:rPr>
        <w:t>10. Užtikrinant Gyvenamųjų patalpų nuomos Sutarčių vykdymą atlikti nuolatinę Gyvenamųjų patalpų nuomos Sutarčių vykdymo kontrolę, o ne rečiau kaip 2 (du) kartus per metus bei pagal atskirus Marijampolės savivaldybės administracijos darbuotojų pavedimus nedelsiant tikrinti:</w:t>
      </w:r>
    </w:p>
    <w:p w14:paraId="711FE4D4" w14:textId="77777777" w:rsidR="003151D3" w:rsidRPr="00C343F1" w:rsidRDefault="003151D3" w:rsidP="003151D3">
      <w:pPr>
        <w:pStyle w:val="Betarp"/>
        <w:ind w:firstLine="709"/>
        <w:jc w:val="both"/>
        <w:rPr>
          <w:rFonts w:ascii="Verdana" w:hAnsi="Verdana"/>
        </w:rPr>
      </w:pPr>
      <w:r w:rsidRPr="00C343F1">
        <w:rPr>
          <w:rFonts w:ascii="Verdana" w:hAnsi="Verdana"/>
        </w:rPr>
        <w:t>10.1. Gyvenamųjų, pagalbinių, bendrojo naudojimo patalpų ir priklausinių (patalpų rūsyje, ūkiniame pastate) būklę, ar Nuomininkai vykdo Sutarties sąlygas, laikosi Sutartyje nustatytų sąlygų, savo lėšomis atlieka išnuomotų Gyvenamųjų patalpų paprastąjį remontą. Raštu įpareigoti Nuomininką daryti Gyvenamosios patalpos einamąjį remontą, kai patikrinus Gyvenamosios patalpos būklę ir palyginus su perdavimo – priėmimo akte apibūdinta būkle ar vizualiai nusprendžiama, kad šis remontas yra būtinas, bei kontroliuoti kaip laikomasi šio įpareigojimo, priešingu atveju imtis veiksmų dėl nuomos sutarties nutraukimo;</w:t>
      </w:r>
    </w:p>
    <w:p w14:paraId="6F9A9C5D" w14:textId="77777777" w:rsidR="003151D3" w:rsidRPr="00C343F1" w:rsidRDefault="003151D3" w:rsidP="003151D3">
      <w:pPr>
        <w:pStyle w:val="Betarp"/>
        <w:ind w:firstLine="709"/>
        <w:jc w:val="both"/>
        <w:rPr>
          <w:rFonts w:ascii="Verdana" w:hAnsi="Verdana"/>
        </w:rPr>
      </w:pPr>
      <w:r w:rsidRPr="00C343F1">
        <w:rPr>
          <w:rFonts w:ascii="Verdana" w:hAnsi="Verdana"/>
        </w:rPr>
        <w:t>10.2. ar Gyvenamosiose patalpose gyvena Sutartyje įrašyti asmenys;</w:t>
      </w:r>
    </w:p>
    <w:p w14:paraId="196D85A9" w14:textId="77777777" w:rsidR="003151D3" w:rsidRPr="00C343F1" w:rsidRDefault="003151D3" w:rsidP="003151D3">
      <w:pPr>
        <w:pStyle w:val="Betarp"/>
        <w:ind w:firstLine="709"/>
        <w:jc w:val="both"/>
        <w:rPr>
          <w:rFonts w:ascii="Verdana" w:hAnsi="Verdana"/>
        </w:rPr>
      </w:pPr>
      <w:r w:rsidRPr="00C343F1">
        <w:rPr>
          <w:rFonts w:ascii="Verdana" w:hAnsi="Verdana"/>
        </w:rPr>
        <w:t>10.3. ar Gyvenamosios patalpos naudojamos pagal paskirtį;</w:t>
      </w:r>
    </w:p>
    <w:p w14:paraId="19AD7133" w14:textId="77777777" w:rsidR="003151D3" w:rsidRPr="00C343F1" w:rsidRDefault="003151D3" w:rsidP="003151D3">
      <w:pPr>
        <w:pStyle w:val="Betarp"/>
        <w:ind w:firstLine="709"/>
        <w:jc w:val="both"/>
        <w:rPr>
          <w:rFonts w:ascii="Verdana" w:hAnsi="Verdana"/>
        </w:rPr>
      </w:pPr>
      <w:r w:rsidRPr="00C343F1">
        <w:rPr>
          <w:rFonts w:ascii="Verdana" w:hAnsi="Verdana"/>
        </w:rPr>
        <w:t>10.4. ar Gyvenamųjų patalpų nuomininkai nepažeidžia kitų pastate, kuriame yra Gyvenamosios patalpos, butų ir bendrojo naudojimo patalpų savininkų ir (ar) naudotojų teisių bei teisėtų interesų;</w:t>
      </w:r>
    </w:p>
    <w:p w14:paraId="2DDC6BF9" w14:textId="77777777" w:rsidR="003151D3" w:rsidRPr="00C343F1" w:rsidRDefault="003151D3" w:rsidP="003151D3">
      <w:pPr>
        <w:pStyle w:val="Betarp"/>
        <w:ind w:firstLine="709"/>
        <w:jc w:val="both"/>
        <w:rPr>
          <w:rFonts w:ascii="Verdana" w:hAnsi="Verdana"/>
        </w:rPr>
      </w:pPr>
      <w:r w:rsidRPr="00C343F1">
        <w:rPr>
          <w:rFonts w:ascii="Verdana" w:hAnsi="Verdana"/>
        </w:rPr>
        <w:t>10.5. ar vykdo kitas Sutartyje nurodytas sąlygas.</w:t>
      </w:r>
    </w:p>
    <w:p w14:paraId="7C26FD01" w14:textId="77777777" w:rsidR="003151D3" w:rsidRPr="00C343F1" w:rsidRDefault="003151D3" w:rsidP="003151D3">
      <w:pPr>
        <w:pStyle w:val="Betarp"/>
        <w:ind w:firstLine="709"/>
        <w:jc w:val="both"/>
        <w:rPr>
          <w:rFonts w:ascii="Verdana" w:hAnsi="Verdana"/>
        </w:rPr>
      </w:pPr>
      <w:r w:rsidRPr="00C343F1">
        <w:rPr>
          <w:rFonts w:ascii="Verdana" w:hAnsi="Verdana"/>
        </w:rPr>
        <w:t>11. Atliekant patikrinimus ne rečiau kaip 1 (vieną) kartą per metus surašyti Gyvenamųjų patalpų apžiūros aktus. Teikti įspėjimus, įpareigojimus, imtis kitų būtinų priemonių Sutarčių vykdymui ar nutraukimui teisės aktų nustatyta tvarka.</w:t>
      </w:r>
    </w:p>
    <w:p w14:paraId="7EC50F7D" w14:textId="75EFD276" w:rsidR="003151D3" w:rsidRPr="00C343F1" w:rsidRDefault="003151D3" w:rsidP="003151D3">
      <w:pPr>
        <w:pStyle w:val="Betarp"/>
        <w:ind w:firstLine="709"/>
        <w:jc w:val="both"/>
        <w:rPr>
          <w:rFonts w:ascii="Verdana" w:hAnsi="Verdana"/>
        </w:rPr>
      </w:pPr>
      <w:r w:rsidRPr="00C343F1">
        <w:rPr>
          <w:rFonts w:ascii="Verdana" w:hAnsi="Verdana"/>
        </w:rPr>
        <w:t>12. Ne rečiau kaip kartą per 3 (tris) mėnesius tikrinti kaip mokami mokesčiai už Gyvenamųjų patalpų nuomą ir komunalines paslaugas. Esant Nuomininko įsiskolinimams teikti įspėjimus (</w:t>
      </w:r>
      <w:bookmarkStart w:id="103" w:name="_Hlk122010279"/>
      <w:r w:rsidRPr="00C343F1">
        <w:rPr>
          <w:rFonts w:ascii="Verdana" w:hAnsi="Verdana"/>
        </w:rPr>
        <w:t>Nuomininkui pasirašytinai arba išsiunčiant registruotu laišku</w:t>
      </w:r>
      <w:bookmarkEnd w:id="103"/>
      <w:r w:rsidRPr="00C343F1">
        <w:rPr>
          <w:rFonts w:ascii="Verdana" w:hAnsi="Verdana"/>
        </w:rPr>
        <w:t>) dėl skolos apmokėjimo, skolos atidėjimo sutarčių (esant Perkančiosios organizacijos sutikimui) sudarymo ir pasirašymo, Sutarčių nutraukimo viršijus šešių mėnesių Gyvenamosios patalpos nuomos mokesčio sumą imtis veiksmų, kad laiku būtų priimti sprendimai dėl skolų (bei delspinigių) priteisimo, išieškojimo bei Sutarties nutraukimo.</w:t>
      </w:r>
    </w:p>
    <w:p w14:paraId="68F01FA0" w14:textId="77777777" w:rsidR="003151D3" w:rsidRPr="00C343F1" w:rsidRDefault="003151D3" w:rsidP="003151D3">
      <w:pPr>
        <w:pStyle w:val="Betarp"/>
        <w:ind w:firstLine="709"/>
        <w:jc w:val="both"/>
        <w:rPr>
          <w:rFonts w:ascii="Verdana" w:hAnsi="Verdana"/>
        </w:rPr>
      </w:pPr>
      <w:r w:rsidRPr="00C343F1">
        <w:rPr>
          <w:rFonts w:ascii="Verdana" w:hAnsi="Verdana"/>
        </w:rPr>
        <w:t>13. Marijampolės savivaldybės administracijos (Pirkėjo) informavimas (raštu per 3 darbo dienas) apie atsilaisvinusias Gyvenamąsias patalpas, dingusį ar sugadintą turtą (kai gaunama atitinkama informacija). Apie dingusį ar sugadintą turtą, turtui padarytą žalą informaciją bei reikalingus dokumentus nedelsiant perduoti ir teisėsaugos institucijoms bei savivaldybės turtą apdraudusiai draudimo įmonei.</w:t>
      </w:r>
    </w:p>
    <w:p w14:paraId="5EFA28A5" w14:textId="77777777" w:rsidR="003151D3" w:rsidRPr="00C343F1" w:rsidRDefault="003151D3" w:rsidP="003151D3">
      <w:pPr>
        <w:pStyle w:val="Betarp"/>
        <w:ind w:firstLine="709"/>
        <w:jc w:val="both"/>
        <w:rPr>
          <w:rFonts w:ascii="Verdana" w:hAnsi="Verdana"/>
        </w:rPr>
      </w:pPr>
      <w:r w:rsidRPr="00C343F1">
        <w:rPr>
          <w:rFonts w:ascii="Verdana" w:hAnsi="Verdana"/>
        </w:rPr>
        <w:t>14. Gyvenamųjų patalpų (Nuomininkui mirus, jį iškeldinus ir kitais atvejais) priėmimas, apsauga ir sandarinimas, siekiant išvengti avarinių situacijų, vandens, elektros ir dujų tiekimo apribojimas, avarijų lokalizavimas, Gyvenamųjų patalpų techninės apžiūros akto surašymas.</w:t>
      </w:r>
    </w:p>
    <w:p w14:paraId="3DF634E2" w14:textId="77777777" w:rsidR="003151D3" w:rsidRPr="00C343F1" w:rsidRDefault="003151D3" w:rsidP="003151D3">
      <w:pPr>
        <w:pStyle w:val="Betarp"/>
        <w:ind w:firstLine="709"/>
        <w:jc w:val="both"/>
        <w:rPr>
          <w:rFonts w:ascii="Verdana" w:hAnsi="Verdana"/>
        </w:rPr>
      </w:pPr>
      <w:r w:rsidRPr="00C343F1">
        <w:rPr>
          <w:rFonts w:ascii="Verdana" w:hAnsi="Verdana"/>
        </w:rPr>
        <w:t xml:space="preserve">15. Nuomininkų informavimas apie galimybę gauti piniginę socialinę paramą (socialinę pašalpą, būsto šildymo išlaidų, geriamojo vandens išlaidų ir karšto vandens išlaidų kompensacijas) nepasiturintiems gyventojams, prireikus, informuoti Savivaldybės administracijos (Pirkėjo) padalinį (padalinius)), </w:t>
      </w:r>
      <w:r w:rsidRPr="00C343F1">
        <w:rPr>
          <w:rFonts w:ascii="Verdana" w:hAnsi="Verdana"/>
        </w:rPr>
        <w:lastRenderedPageBreak/>
        <w:t>atsakingą (atsakingus) už socialinės paramos administravimą dėl socialinės paramos Nuomininkui poreikio nustatymo ir teikimo.</w:t>
      </w:r>
    </w:p>
    <w:p w14:paraId="29578E01" w14:textId="77777777" w:rsidR="003151D3" w:rsidRPr="00C343F1" w:rsidRDefault="003151D3" w:rsidP="003151D3">
      <w:pPr>
        <w:pStyle w:val="Betarp"/>
        <w:ind w:firstLine="709"/>
        <w:jc w:val="both"/>
        <w:rPr>
          <w:rFonts w:ascii="Verdana" w:hAnsi="Verdana"/>
        </w:rPr>
      </w:pPr>
      <w:r w:rsidRPr="00C343F1">
        <w:rPr>
          <w:rFonts w:ascii="Verdana" w:hAnsi="Verdana"/>
        </w:rPr>
        <w:t>16. Informacijos ir dokumentų teikimas (per 10 kalendorinių dienų, jei prašyme nenurodoma kitaip) pagal Marijampolės savivaldybės administracijos (Pirkėjo) paklausimus ir prašymus, susijusius su Nuomininkų skolos už gyvenamųjų patalpų nuomą išieškojimu bei jų iškeldinimu, Nuomininkų, kitų asmenų skundais, prašymais ir kt.</w:t>
      </w:r>
    </w:p>
    <w:p w14:paraId="1EEF9648" w14:textId="0C69F421" w:rsidR="003151D3" w:rsidRPr="00C343F1" w:rsidRDefault="003151D3" w:rsidP="003151D3">
      <w:pPr>
        <w:pStyle w:val="Betarp"/>
        <w:ind w:firstLine="709"/>
        <w:jc w:val="both"/>
        <w:rPr>
          <w:rFonts w:ascii="Verdana" w:hAnsi="Verdana"/>
        </w:rPr>
      </w:pPr>
      <w:r w:rsidRPr="00C343F1">
        <w:rPr>
          <w:rFonts w:ascii="Verdana" w:hAnsi="Verdana"/>
        </w:rPr>
        <w:t>17. Informacijos, susijusios su Gyvenamųjų patalpų nuoma, teikimas Nuomininkams. Nuomininkų skundų, prašymų nagrinėjimas, atsakymų į juos teisės aktų nustatyta tvarka (ne vėliau kaip per 10 kalendorinių dienų) parengimas.</w:t>
      </w:r>
    </w:p>
    <w:p w14:paraId="6864FA6E" w14:textId="77777777" w:rsidR="003151D3" w:rsidRPr="00C343F1" w:rsidRDefault="003151D3" w:rsidP="003151D3">
      <w:pPr>
        <w:pStyle w:val="Betarp"/>
        <w:ind w:firstLine="709"/>
        <w:jc w:val="both"/>
        <w:rPr>
          <w:rFonts w:ascii="Verdana" w:hAnsi="Verdana"/>
        </w:rPr>
      </w:pPr>
      <w:r w:rsidRPr="00C343F1">
        <w:rPr>
          <w:rFonts w:ascii="Verdana" w:hAnsi="Verdana"/>
        </w:rPr>
        <w:t>18. Pareiškimų, ieškinių dėl skolų išieškojimo paruošimas, teikimas teismui, dalyvavimas teismo posėdžiuose, dokumentų perdavimas antstoliams. Žyminis mokestis sumokamas Pirkėjo lėšomis. Teismo sprendimų vykdymo išlaidos antstoliams sumokamos Perkančiosios organizacijos (Pirkėjo) lėšomis.</w:t>
      </w:r>
    </w:p>
    <w:p w14:paraId="04E84999" w14:textId="77777777" w:rsidR="003151D3" w:rsidRPr="00C343F1" w:rsidRDefault="003151D3" w:rsidP="003151D3">
      <w:pPr>
        <w:pStyle w:val="Betarp"/>
        <w:ind w:firstLine="709"/>
        <w:jc w:val="both"/>
        <w:rPr>
          <w:rFonts w:ascii="Verdana" w:hAnsi="Verdana"/>
        </w:rPr>
      </w:pPr>
      <w:r w:rsidRPr="00C343F1">
        <w:rPr>
          <w:rFonts w:ascii="Verdana" w:hAnsi="Verdana"/>
        </w:rPr>
        <w:t>19. Dokumentų ruošimas dėl Nuomininkų iškeldinimo, įspėjimų (Nuomininkui pasirašytinai arba išsiunčiant registruotu laišku) įteikimas, dalyvavimas teismo posėdžiuose, teismo sprendimų vykdymas – dalyvavimas iškeldinimo procedūrose, darbo jėgos ir transporto organizavimas, Nuomininko daiktų saugojimas. Transporto ir darbo jėgos apmokėjimas sprendžiamas atskirai.</w:t>
      </w:r>
    </w:p>
    <w:p w14:paraId="5E5C1AD1" w14:textId="77777777" w:rsidR="003151D3" w:rsidRPr="00C343F1" w:rsidRDefault="003151D3" w:rsidP="003151D3">
      <w:pPr>
        <w:pStyle w:val="Betarp"/>
        <w:ind w:firstLine="709"/>
        <w:jc w:val="both"/>
        <w:rPr>
          <w:rFonts w:ascii="Verdana" w:hAnsi="Verdana"/>
        </w:rPr>
      </w:pPr>
      <w:r w:rsidRPr="00C343F1">
        <w:rPr>
          <w:rFonts w:ascii="Verdana" w:hAnsi="Verdana"/>
        </w:rPr>
        <w:t>20. Išieškoto nuomos mokesčio, delspinigių ir (arba) būstui padarytos žalos atlyginimo sumų surinkimas į Marijampolės savivaldybės administracijos (Pirkėjo) nurodytą sąskaitą.</w:t>
      </w:r>
    </w:p>
    <w:p w14:paraId="0E7DB286" w14:textId="77777777" w:rsidR="003151D3" w:rsidRPr="00C343F1" w:rsidRDefault="003151D3" w:rsidP="003151D3">
      <w:pPr>
        <w:pStyle w:val="Betarp"/>
        <w:ind w:firstLine="709"/>
        <w:jc w:val="both"/>
        <w:rPr>
          <w:rFonts w:ascii="Verdana" w:hAnsi="Verdana"/>
        </w:rPr>
      </w:pPr>
      <w:r w:rsidRPr="00C343F1">
        <w:rPr>
          <w:rFonts w:ascii="Verdana" w:hAnsi="Verdana"/>
        </w:rPr>
        <w:t xml:space="preserve">21. Kiekvieno mėnesio pabaigoje deklaruoti (prisijungus per Ignitis, </w:t>
      </w:r>
      <w:hyperlink r:id="rId30" w:history="1">
        <w:r w:rsidRPr="00C343F1">
          <w:rPr>
            <w:rFonts w:ascii="Verdana" w:hAnsi="Verdana"/>
          </w:rPr>
          <w:t>https://e.ignitis.lt/</w:t>
        </w:r>
      </w:hyperlink>
      <w:r w:rsidRPr="00C343F1">
        <w:rPr>
          <w:rFonts w:ascii="Verdana" w:hAnsi="Verdana"/>
        </w:rPr>
        <w:t xml:space="preserve">; klientas 334515) neišnuomotų Gyvenamųjų patalpų elektros skaitiklių parodymus. Reikalingi prisijungimo slaptažodžiai bus pateikti el. paštu. </w:t>
      </w:r>
    </w:p>
    <w:p w14:paraId="0736760E" w14:textId="77777777" w:rsidR="003151D3" w:rsidRPr="00C343F1" w:rsidRDefault="003151D3" w:rsidP="003151D3">
      <w:pPr>
        <w:pStyle w:val="Betarp"/>
        <w:ind w:firstLine="709"/>
        <w:jc w:val="both"/>
        <w:rPr>
          <w:rFonts w:ascii="Verdana" w:hAnsi="Verdana"/>
        </w:rPr>
      </w:pPr>
      <w:r w:rsidRPr="00C343F1">
        <w:rPr>
          <w:rFonts w:ascii="Verdana" w:hAnsi="Verdana"/>
        </w:rPr>
        <w:t>22. Pasibaigus ataskaitiniam mėnesiui, iki kito mėnesio 20 dienos, Marijampolės savivaldybės administracijai (Pirkėjui) pateikti praeito mėnesio, o pasibaigus kalendoriniams metams – per 20 kalendorinių dienų, metinę finansinę ataskaitą apie Nuomininkams apskaičiuotą gyvenamųjų patalpų nuomos mokesčio, delspinigių dydį, Nuomininkų sumokėtas įmokas ir įsiskolinimus, teismo sprendimais priteistų skolų ir palūkanų mokėjimą, atliktas apžiūras ir jų rezultatus, įspėjimų pateikimą, medžiagos perdavimą teismui, kitą Techninėje specifikacijoje nurodytų darbų atlikimą bei kitą svarbią informaciją. Baigiantis Sutarties terminui, aukščiau šiame punkte nurodytą informaciją pateikti ir paskutinę Sutarties termino dieną.</w:t>
      </w:r>
    </w:p>
    <w:p w14:paraId="4F5BB37A" w14:textId="77777777" w:rsidR="003151D3" w:rsidRPr="00C343F1" w:rsidRDefault="003151D3" w:rsidP="003151D3">
      <w:pPr>
        <w:pStyle w:val="Betarp"/>
        <w:ind w:firstLine="709"/>
        <w:jc w:val="both"/>
        <w:rPr>
          <w:rFonts w:ascii="Verdana" w:hAnsi="Verdana"/>
        </w:rPr>
      </w:pPr>
      <w:r w:rsidRPr="00C343F1">
        <w:rPr>
          <w:rFonts w:ascii="Verdana" w:hAnsi="Verdana"/>
        </w:rPr>
        <w:t>23. Vykdo kitas su Gyvenamųjų patalpų nuomos administravimu susijusias funkcijas.</w:t>
      </w:r>
    </w:p>
    <w:p w14:paraId="0C013899" w14:textId="77777777" w:rsidR="003151D3" w:rsidRPr="00C343F1" w:rsidRDefault="003151D3" w:rsidP="003151D3">
      <w:pPr>
        <w:pStyle w:val="Betarp"/>
        <w:ind w:firstLine="709"/>
        <w:jc w:val="both"/>
        <w:rPr>
          <w:rFonts w:ascii="Verdana" w:hAnsi="Verdana"/>
        </w:rPr>
      </w:pPr>
      <w:r w:rsidRPr="00C343F1">
        <w:rPr>
          <w:rFonts w:ascii="Verdana" w:hAnsi="Verdana"/>
        </w:rPr>
        <w:t>24. Užtikrinti, kad nuomos administravimo paslaugos būtų teikiamos tinkamai ir laiku pagal Sutartyje prisiimtus įsipareigojimas.</w:t>
      </w:r>
    </w:p>
    <w:p w14:paraId="25E500ED" w14:textId="77777777" w:rsidR="003151D3" w:rsidRPr="00C343F1" w:rsidRDefault="003151D3" w:rsidP="003151D3">
      <w:pPr>
        <w:pStyle w:val="Betarp"/>
        <w:ind w:firstLine="709"/>
        <w:jc w:val="both"/>
        <w:rPr>
          <w:rFonts w:ascii="Verdana" w:hAnsi="Verdana"/>
        </w:rPr>
      </w:pPr>
      <w:r w:rsidRPr="00C343F1">
        <w:rPr>
          <w:rFonts w:ascii="Verdana" w:hAnsi="Verdana"/>
        </w:rPr>
        <w:tab/>
        <w:t>25. Paslaugos Teikėjas paskiria atsakingus darbuotojus/darbuotoją, kurie būtų pasiekiami Nuomininkams ir Savivaldybės administracijos (Pirkėjo) atsakingiems darbuotojams darbo dienomis nuo 8.00 iki 17.00 val. Marijampolės savivaldybės teritorijoje.</w:t>
      </w:r>
    </w:p>
    <w:p w14:paraId="3C7AAB1E" w14:textId="30531DD8" w:rsidR="006544E5" w:rsidRPr="00C343F1" w:rsidRDefault="003151D3" w:rsidP="003151D3">
      <w:pPr>
        <w:pStyle w:val="Betarp"/>
        <w:ind w:firstLine="709"/>
        <w:jc w:val="both"/>
        <w:rPr>
          <w:rFonts w:ascii="Verdana" w:hAnsi="Verdana"/>
        </w:rPr>
      </w:pPr>
      <w:r w:rsidRPr="00C343F1">
        <w:rPr>
          <w:rFonts w:ascii="Verdana" w:hAnsi="Verdana"/>
        </w:rPr>
        <w:t>26. Paslaugos Teikėjas įsipareigoja tretiesiems asmenims neatskleisti informacijos, jeigu tokios informacijos atskleidimas negalimas pagal Asmens duomenų teisinės apsaugos įstatymą.</w:t>
      </w:r>
      <w:r w:rsidR="006544E5" w:rsidRPr="00C343F1">
        <w:rPr>
          <w:rFonts w:ascii="Verdana" w:hAnsi="Verdana"/>
        </w:rPr>
        <w:br w:type="page"/>
      </w:r>
    </w:p>
    <w:p w14:paraId="3E631418" w14:textId="61C8CB76" w:rsidR="00A97EA7" w:rsidRPr="00C343F1" w:rsidRDefault="00A97EA7" w:rsidP="00E133E0">
      <w:pPr>
        <w:jc w:val="right"/>
        <w:rPr>
          <w:rFonts w:ascii="Verdana" w:hAnsi="Verdana"/>
        </w:rPr>
      </w:pPr>
      <w:r w:rsidRPr="00C343F1">
        <w:rPr>
          <w:rFonts w:ascii="Verdana" w:hAnsi="Verdana"/>
        </w:rPr>
        <w:lastRenderedPageBreak/>
        <w:t>Pirkimo sąlygų 4 priedas „Europos bendrasis viešųjų pirkimų dokumentas“</w:t>
      </w:r>
    </w:p>
    <w:p w14:paraId="7A06C025" w14:textId="77777777" w:rsidR="00A97EA7" w:rsidRPr="00C343F1" w:rsidRDefault="00A97EA7" w:rsidP="00E133E0">
      <w:pPr>
        <w:jc w:val="right"/>
        <w:rPr>
          <w:rFonts w:ascii="Verdana" w:hAnsi="Verdana"/>
        </w:rPr>
      </w:pPr>
    </w:p>
    <w:p w14:paraId="70064D11" w14:textId="77777777" w:rsidR="00A97EA7" w:rsidRPr="00C343F1" w:rsidRDefault="00A97EA7" w:rsidP="00E133E0">
      <w:pPr>
        <w:jc w:val="center"/>
        <w:rPr>
          <w:rFonts w:ascii="Verdana" w:hAnsi="Verdana"/>
          <w:b/>
          <w:kern w:val="16"/>
        </w:rPr>
      </w:pPr>
      <w:r w:rsidRPr="00C343F1">
        <w:rPr>
          <w:rFonts w:ascii="Verdana" w:hAnsi="Verdana"/>
          <w:b/>
          <w:kern w:val="16"/>
        </w:rPr>
        <w:t>EUROPOS BENDRASIS VIEŠŲJŲ PIRKIMŲ DOKUMENTAS</w:t>
      </w:r>
    </w:p>
    <w:p w14:paraId="3CC7684E" w14:textId="77777777" w:rsidR="00A97EA7" w:rsidRPr="00C343F1" w:rsidRDefault="00A97EA7" w:rsidP="00E133E0">
      <w:pPr>
        <w:rPr>
          <w:rFonts w:ascii="Verdana" w:hAnsi="Verdana"/>
          <w:b/>
          <w:kern w:val="16"/>
        </w:rPr>
      </w:pPr>
    </w:p>
    <w:p w14:paraId="48F95E2A" w14:textId="77777777" w:rsidR="00A97EA7" w:rsidRPr="00C343F1" w:rsidRDefault="00A97EA7" w:rsidP="00E133E0">
      <w:pPr>
        <w:rPr>
          <w:rFonts w:ascii="Verdana" w:hAnsi="Verdana"/>
          <w:b/>
          <w:kern w:val="16"/>
        </w:rPr>
      </w:pPr>
    </w:p>
    <w:p w14:paraId="54E84AEE" w14:textId="0C008282" w:rsidR="00D34807" w:rsidRPr="00C343F1" w:rsidRDefault="00A97EA7" w:rsidP="00E133E0">
      <w:pPr>
        <w:rPr>
          <w:rFonts w:ascii="Verdana" w:hAnsi="Verdana"/>
          <w:spacing w:val="2"/>
        </w:rPr>
      </w:pPr>
      <w:r w:rsidRPr="00C343F1">
        <w:rPr>
          <w:rFonts w:ascii="Verdana" w:hAnsi="Verdana"/>
          <w:spacing w:val="2"/>
        </w:rPr>
        <w:t>Pateikiama atskiru failu XML ir PDF formatais.</w:t>
      </w:r>
    </w:p>
    <w:sectPr w:rsidR="00D34807" w:rsidRPr="00C343F1" w:rsidSect="006E77C2">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7EBCE" w14:textId="77777777" w:rsidR="00D55C39" w:rsidRDefault="00D55C39">
      <w:r>
        <w:separator/>
      </w:r>
    </w:p>
  </w:endnote>
  <w:endnote w:type="continuationSeparator" w:id="0">
    <w:p w14:paraId="06DED762" w14:textId="77777777" w:rsidR="00D55C39" w:rsidRDefault="00D5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font>
  <w:font w:name="MonospaceLT">
    <w:altName w:val="Courier New"/>
    <w:charset w:val="00"/>
    <w:family w:val="auto"/>
    <w:pitch w:val="fixed"/>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79DE1" w14:textId="77777777" w:rsidR="00D55C39" w:rsidRDefault="00D55C39">
      <w:r>
        <w:separator/>
      </w:r>
    </w:p>
  </w:footnote>
  <w:footnote w:type="continuationSeparator" w:id="0">
    <w:p w14:paraId="57A1BEA1" w14:textId="77777777" w:rsidR="00D55C39" w:rsidRDefault="00D55C39">
      <w:r>
        <w:continuationSeparator/>
      </w:r>
    </w:p>
  </w:footnote>
  <w:footnote w:id="1">
    <w:p w14:paraId="1C38D530" w14:textId="77777777" w:rsidR="002F0628" w:rsidRPr="0085684E" w:rsidRDefault="002F0628" w:rsidP="002F0628">
      <w:pPr>
        <w:pStyle w:val="Puslapioinaostekstas"/>
        <w:jc w:val="both"/>
        <w:rPr>
          <w:rFonts w:ascii="Verdana" w:hAnsi="Verdana"/>
          <w:sz w:val="18"/>
          <w:szCs w:val="18"/>
          <w:lang w:val="lt-LT"/>
        </w:rPr>
      </w:pPr>
      <w:r w:rsidRPr="0085684E">
        <w:rPr>
          <w:rStyle w:val="Puslapioinaosnuoroda"/>
          <w:rFonts w:ascii="Verdana" w:eastAsia="Yu Mincho" w:hAnsi="Verdana"/>
          <w:sz w:val="18"/>
          <w:szCs w:val="18"/>
          <w:lang w:val="lt-LT"/>
        </w:rPr>
        <w:footnoteRef/>
      </w:r>
      <w:r w:rsidRPr="0085684E">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4B5763A9" w14:textId="77777777" w:rsidR="002F0628" w:rsidRPr="0085684E" w:rsidRDefault="002F0628" w:rsidP="002F0628">
      <w:pPr>
        <w:pStyle w:val="Puslapioinaostekstas"/>
        <w:numPr>
          <w:ilvl w:val="0"/>
          <w:numId w:val="78"/>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5684E">
        <w:rPr>
          <w:rFonts w:ascii="Verdana" w:eastAsia="Yu Mincho" w:hAnsi="Verdana"/>
          <w:sz w:val="18"/>
          <w:szCs w:val="18"/>
          <w:lang w:val="lt-LT"/>
        </w:rPr>
        <w:t xml:space="preserve">priesaikos deklaracija; </w:t>
      </w:r>
    </w:p>
    <w:p w14:paraId="72972056" w14:textId="77777777" w:rsidR="002F0628" w:rsidRDefault="002F0628" w:rsidP="002F0628">
      <w:pPr>
        <w:pStyle w:val="Puslapioinaostekstas"/>
        <w:numPr>
          <w:ilvl w:val="0"/>
          <w:numId w:val="78"/>
        </w:numPr>
        <w:tabs>
          <w:tab w:val="clear" w:pos="360"/>
        </w:tabs>
        <w:suppressAutoHyphens w:val="0"/>
        <w:overflowPunct/>
        <w:autoSpaceDE/>
        <w:autoSpaceDN/>
        <w:adjustRightInd/>
        <w:jc w:val="both"/>
        <w:textAlignment w:val="auto"/>
      </w:pPr>
      <w:r w:rsidRPr="0085684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C06A32" w14:textId="77777777" w:rsidR="002F0628" w:rsidRPr="0085684E" w:rsidRDefault="002F0628" w:rsidP="002F0628">
      <w:pPr>
        <w:pStyle w:val="Puslapioinaostekstas"/>
        <w:jc w:val="both"/>
        <w:rPr>
          <w:rFonts w:ascii="Verdana" w:hAnsi="Verdana"/>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85684E">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85684E">
        <w:rPr>
          <w:rFonts w:ascii="Verdana" w:hAnsi="Verdana"/>
          <w:color w:val="000000"/>
          <w:sz w:val="18"/>
          <w:szCs w:val="18"/>
        </w:rPr>
        <w:t>(jei taikoma)</w:t>
      </w:r>
      <w:r w:rsidRPr="0085684E">
        <w:rPr>
          <w:rFonts w:ascii="Verdana" w:eastAsia="Yu Mincho" w:hAnsi="Verdana"/>
          <w:sz w:val="18"/>
          <w:szCs w:val="18"/>
          <w:lang w:val="lt-LT"/>
        </w:rPr>
        <w:t xml:space="preserve"> keliamų klausimų, jie gali būti pakeisti: </w:t>
      </w:r>
    </w:p>
    <w:p w14:paraId="32B6C9D2" w14:textId="77777777" w:rsidR="002F0628" w:rsidRPr="0085684E" w:rsidRDefault="002F0628" w:rsidP="002F0628">
      <w:pPr>
        <w:pStyle w:val="Puslapioinaostekstas"/>
        <w:numPr>
          <w:ilvl w:val="0"/>
          <w:numId w:val="79"/>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5684E">
        <w:rPr>
          <w:rFonts w:ascii="Verdana" w:eastAsia="Yu Mincho" w:hAnsi="Verdana"/>
          <w:sz w:val="18"/>
          <w:szCs w:val="18"/>
          <w:lang w:val="lt-LT"/>
        </w:rPr>
        <w:t xml:space="preserve">priesaikos deklaracija; </w:t>
      </w:r>
    </w:p>
    <w:p w14:paraId="296945F9" w14:textId="77777777" w:rsidR="002F0628" w:rsidRDefault="002F0628" w:rsidP="002F0628">
      <w:pPr>
        <w:pStyle w:val="Puslapioinaostekstas"/>
        <w:numPr>
          <w:ilvl w:val="0"/>
          <w:numId w:val="79"/>
        </w:numPr>
        <w:tabs>
          <w:tab w:val="clear" w:pos="360"/>
        </w:tabs>
        <w:suppressAutoHyphens w:val="0"/>
        <w:overflowPunct/>
        <w:autoSpaceDE/>
        <w:autoSpaceDN/>
        <w:adjustRightInd/>
        <w:jc w:val="both"/>
        <w:textAlignment w:val="auto"/>
      </w:pPr>
      <w:r w:rsidRPr="0085684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AE1C47" w14:textId="77777777" w:rsidR="002F0628" w:rsidRPr="0085684E" w:rsidRDefault="002F0628" w:rsidP="002F0628">
      <w:pPr>
        <w:pStyle w:val="Puslapioinaostekstas"/>
        <w:jc w:val="both"/>
        <w:rPr>
          <w:rFonts w:ascii="Verdana" w:hAnsi="Verdana"/>
          <w:sz w:val="18"/>
          <w:szCs w:val="18"/>
          <w:lang w:val="lt-LT"/>
        </w:rPr>
      </w:pPr>
      <w:r w:rsidRPr="0085684E">
        <w:rPr>
          <w:rStyle w:val="Puslapioinaosnuoroda"/>
          <w:rFonts w:ascii="Verdana" w:eastAsia="Yu Mincho" w:hAnsi="Verdana"/>
          <w:lang w:val="lt-LT"/>
        </w:rPr>
        <w:footnoteRef/>
      </w:r>
      <w:r w:rsidRPr="0085684E">
        <w:rPr>
          <w:rFonts w:ascii="Verdana" w:eastAsia="Yu Mincho" w:hAnsi="Verdana"/>
          <w:lang w:val="lt-LT"/>
        </w:rPr>
        <w:t xml:space="preserve"> </w:t>
      </w:r>
      <w:r w:rsidRPr="0085684E">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85684E">
        <w:rPr>
          <w:rFonts w:ascii="Verdana" w:hAnsi="Verdana"/>
          <w:color w:val="000000"/>
          <w:sz w:val="18"/>
          <w:szCs w:val="18"/>
        </w:rPr>
        <w:t xml:space="preserve">(jei taikoma) </w:t>
      </w:r>
      <w:r w:rsidRPr="0085684E">
        <w:rPr>
          <w:rFonts w:ascii="Verdana" w:eastAsia="Yu Mincho" w:hAnsi="Verdana"/>
          <w:sz w:val="18"/>
          <w:szCs w:val="18"/>
          <w:lang w:val="lt-LT"/>
        </w:rPr>
        <w:t xml:space="preserve">keliamų klausimų, jie gali būti pakeisti: </w:t>
      </w:r>
    </w:p>
    <w:p w14:paraId="207F99D3" w14:textId="77777777" w:rsidR="002F0628" w:rsidRPr="0085684E" w:rsidRDefault="002F0628" w:rsidP="002F0628">
      <w:pPr>
        <w:pStyle w:val="Puslapioinaostekstas"/>
        <w:numPr>
          <w:ilvl w:val="0"/>
          <w:numId w:val="80"/>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5684E">
        <w:rPr>
          <w:rFonts w:ascii="Verdana" w:eastAsia="Yu Mincho" w:hAnsi="Verdana"/>
          <w:sz w:val="18"/>
          <w:szCs w:val="18"/>
          <w:lang w:val="lt-LT"/>
        </w:rPr>
        <w:t xml:space="preserve">priesaikos deklaracija; </w:t>
      </w:r>
    </w:p>
    <w:p w14:paraId="5A3CF8CF" w14:textId="77777777" w:rsidR="002F0628" w:rsidRDefault="002F0628" w:rsidP="002F0628">
      <w:pPr>
        <w:pStyle w:val="Puslapioinaostekstas"/>
        <w:numPr>
          <w:ilvl w:val="0"/>
          <w:numId w:val="80"/>
        </w:numPr>
        <w:tabs>
          <w:tab w:val="clear" w:pos="360"/>
        </w:tabs>
        <w:suppressAutoHyphens w:val="0"/>
        <w:overflowPunct/>
        <w:autoSpaceDE/>
        <w:autoSpaceDN/>
        <w:adjustRightInd/>
        <w:jc w:val="both"/>
        <w:textAlignment w:val="auto"/>
      </w:pPr>
      <w:r w:rsidRPr="0085684E">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534D4" w14:textId="77777777" w:rsidR="00766777" w:rsidRDefault="00766777">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154079"/>
      <w:docPartObj>
        <w:docPartGallery w:val="Page Numbers (Top of Page)"/>
        <w:docPartUnique/>
      </w:docPartObj>
    </w:sdtPr>
    <w:sdtContent>
      <w:p w14:paraId="6D8C0A04" w14:textId="77777777" w:rsidR="00766777" w:rsidRDefault="0065749E">
        <w:pPr>
          <w:pStyle w:val="Antrats"/>
          <w:jc w:val="center"/>
        </w:pPr>
        <w:r>
          <w:fldChar w:fldCharType="begin"/>
        </w:r>
        <w:r>
          <w:instrText xml:space="preserve"> PAGE   \* MERGEFORMAT </w:instrText>
        </w:r>
        <w:r>
          <w:fldChar w:fldCharType="separate"/>
        </w:r>
        <w:r w:rsidR="00DE4BCB">
          <w:rPr>
            <w:noProof/>
          </w:rPr>
          <w:t>9</w:t>
        </w:r>
        <w:r>
          <w:rPr>
            <w:noProof/>
          </w:rPr>
          <w:fldChar w:fldCharType="end"/>
        </w:r>
      </w:p>
    </w:sdtContent>
  </w:sdt>
  <w:p w14:paraId="30693B48" w14:textId="77777777" w:rsidR="00766777" w:rsidRDefault="00766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9404B2"/>
    <w:multiLevelType w:val="hybridMultilevel"/>
    <w:tmpl w:val="AA5862EE"/>
    <w:lvl w:ilvl="0" w:tplc="CE66BB0A">
      <w:start w:val="11"/>
      <w:numFmt w:val="decimal"/>
      <w:lvlText w:val="%1."/>
      <w:lvlJc w:val="left"/>
      <w:pPr>
        <w:ind w:left="2487" w:hanging="360"/>
      </w:pPr>
      <w:rPr>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C352EF"/>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 w15:restartNumberingAfterBreak="0">
    <w:nsid w:val="08FF57F6"/>
    <w:multiLevelType w:val="multilevel"/>
    <w:tmpl w:val="A2CAAAB0"/>
    <w:lvl w:ilvl="0">
      <w:start w:val="6"/>
      <w:numFmt w:val="decimal"/>
      <w:lvlText w:val="%1."/>
      <w:lvlJc w:val="left"/>
      <w:pPr>
        <w:ind w:left="480" w:hanging="480"/>
      </w:pPr>
    </w:lvl>
    <w:lvl w:ilvl="1">
      <w:start w:val="1"/>
      <w:numFmt w:val="decimal"/>
      <w:lvlText w:val="%1.%2."/>
      <w:lvlJc w:val="left"/>
      <w:pPr>
        <w:ind w:left="1288" w:hanging="720"/>
      </w:pPr>
    </w:lvl>
    <w:lvl w:ilvl="2">
      <w:start w:val="1"/>
      <w:numFmt w:val="decimal"/>
      <w:lvlText w:val="%1.%2.%3."/>
      <w:lvlJc w:val="left"/>
      <w:pPr>
        <w:ind w:left="2216" w:hanging="1080"/>
      </w:pPr>
    </w:lvl>
    <w:lvl w:ilvl="3">
      <w:start w:val="1"/>
      <w:numFmt w:val="decimal"/>
      <w:lvlText w:val="%1.%2.%3.%4."/>
      <w:lvlJc w:val="left"/>
      <w:pPr>
        <w:ind w:left="3144" w:hanging="1440"/>
      </w:pPr>
    </w:lvl>
    <w:lvl w:ilvl="4">
      <w:start w:val="1"/>
      <w:numFmt w:val="decimal"/>
      <w:lvlText w:val="%1.%2.%3.%4.%5."/>
      <w:lvlJc w:val="left"/>
      <w:pPr>
        <w:ind w:left="3712" w:hanging="1440"/>
      </w:pPr>
    </w:lvl>
    <w:lvl w:ilvl="5">
      <w:start w:val="1"/>
      <w:numFmt w:val="decimal"/>
      <w:lvlText w:val="%1.%2.%3.%4.%5.%6."/>
      <w:lvlJc w:val="left"/>
      <w:pPr>
        <w:ind w:left="4640" w:hanging="1800"/>
      </w:pPr>
    </w:lvl>
    <w:lvl w:ilvl="6">
      <w:start w:val="1"/>
      <w:numFmt w:val="decimal"/>
      <w:lvlText w:val="%1.%2.%3.%4.%5.%6.%7."/>
      <w:lvlJc w:val="left"/>
      <w:pPr>
        <w:ind w:left="5568" w:hanging="2160"/>
      </w:pPr>
    </w:lvl>
    <w:lvl w:ilvl="7">
      <w:start w:val="1"/>
      <w:numFmt w:val="decimal"/>
      <w:lvlText w:val="%1.%2.%3.%4.%5.%6.%7.%8."/>
      <w:lvlJc w:val="left"/>
      <w:pPr>
        <w:ind w:left="6496" w:hanging="2520"/>
      </w:pPr>
    </w:lvl>
    <w:lvl w:ilvl="8">
      <w:start w:val="1"/>
      <w:numFmt w:val="decimal"/>
      <w:lvlText w:val="%1.%2.%3.%4.%5.%6.%7.%8.%9."/>
      <w:lvlJc w:val="left"/>
      <w:pPr>
        <w:ind w:left="7424" w:hanging="2880"/>
      </w:pPr>
    </w:lvl>
  </w:abstractNum>
  <w:abstractNum w:abstractNumId="6" w15:restartNumberingAfterBreak="0">
    <w:nsid w:val="0AE946E9"/>
    <w:multiLevelType w:val="multilevel"/>
    <w:tmpl w:val="21D8E76E"/>
    <w:lvl w:ilvl="0">
      <w:start w:val="43"/>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7"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8" w15:restartNumberingAfterBreak="0">
    <w:nsid w:val="0D3C7AA3"/>
    <w:multiLevelType w:val="multilevel"/>
    <w:tmpl w:val="1676F1AC"/>
    <w:lvl w:ilvl="0">
      <w:start w:val="4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E47E18"/>
    <w:multiLevelType w:val="multilevel"/>
    <w:tmpl w:val="ACD860CA"/>
    <w:lvl w:ilvl="0">
      <w:start w:val="48"/>
      <w:numFmt w:val="decimal"/>
      <w:lvlText w:val="%1."/>
      <w:lvlJc w:val="left"/>
      <w:pPr>
        <w:ind w:left="480" w:hanging="480"/>
      </w:pPr>
      <w:rPr>
        <w:rFonts w:hint="default"/>
        <w:b w:val="0"/>
        <w:bCs w:val="0"/>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b w:val="0"/>
        <w:bCs w:val="0"/>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0"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1" w15:restartNumberingAfterBreak="0">
    <w:nsid w:val="12E34809"/>
    <w:multiLevelType w:val="multilevel"/>
    <w:tmpl w:val="AE5A5CE6"/>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31316E"/>
    <w:multiLevelType w:val="hybridMultilevel"/>
    <w:tmpl w:val="A02066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5" w15:restartNumberingAfterBreak="0">
    <w:nsid w:val="16420C49"/>
    <w:multiLevelType w:val="multilevel"/>
    <w:tmpl w:val="ED66E09A"/>
    <w:lvl w:ilvl="0">
      <w:start w:val="10"/>
      <w:numFmt w:val="decimal"/>
      <w:lvlText w:val="%1"/>
      <w:lvlJc w:val="left"/>
      <w:pPr>
        <w:ind w:left="420" w:hanging="420"/>
      </w:pPr>
      <w:rPr>
        <w:rFonts w:hint="default"/>
        <w:color w:val="00000A"/>
      </w:rPr>
    </w:lvl>
    <w:lvl w:ilvl="1">
      <w:start w:val="7"/>
      <w:numFmt w:val="decimal"/>
      <w:lvlText w:val="%1.%2"/>
      <w:lvlJc w:val="left"/>
      <w:pPr>
        <w:ind w:left="988" w:hanging="420"/>
      </w:pPr>
      <w:rPr>
        <w:rFonts w:hint="default"/>
        <w:color w:val="00000A"/>
      </w:rPr>
    </w:lvl>
    <w:lvl w:ilvl="2">
      <w:start w:val="1"/>
      <w:numFmt w:val="decimal"/>
      <w:lvlText w:val="%1.%2.%3"/>
      <w:lvlJc w:val="left"/>
      <w:pPr>
        <w:ind w:left="1856" w:hanging="720"/>
      </w:pPr>
      <w:rPr>
        <w:rFonts w:hint="default"/>
        <w:color w:val="00000A"/>
      </w:rPr>
    </w:lvl>
    <w:lvl w:ilvl="3">
      <w:start w:val="1"/>
      <w:numFmt w:val="decimal"/>
      <w:lvlText w:val="%1.%2.%3.%4"/>
      <w:lvlJc w:val="left"/>
      <w:pPr>
        <w:ind w:left="2424" w:hanging="720"/>
      </w:pPr>
      <w:rPr>
        <w:rFonts w:hint="default"/>
        <w:color w:val="00000A"/>
      </w:rPr>
    </w:lvl>
    <w:lvl w:ilvl="4">
      <w:start w:val="1"/>
      <w:numFmt w:val="decimal"/>
      <w:lvlText w:val="%1.%2.%3.%4.%5"/>
      <w:lvlJc w:val="left"/>
      <w:pPr>
        <w:ind w:left="3352" w:hanging="1080"/>
      </w:pPr>
      <w:rPr>
        <w:rFonts w:hint="default"/>
        <w:color w:val="00000A"/>
      </w:rPr>
    </w:lvl>
    <w:lvl w:ilvl="5">
      <w:start w:val="1"/>
      <w:numFmt w:val="decimal"/>
      <w:lvlText w:val="%1.%2.%3.%4.%5.%6"/>
      <w:lvlJc w:val="left"/>
      <w:pPr>
        <w:ind w:left="3920" w:hanging="1080"/>
      </w:pPr>
      <w:rPr>
        <w:rFonts w:hint="default"/>
        <w:color w:val="00000A"/>
      </w:rPr>
    </w:lvl>
    <w:lvl w:ilvl="6">
      <w:start w:val="1"/>
      <w:numFmt w:val="decimal"/>
      <w:lvlText w:val="%1.%2.%3.%4.%5.%6.%7"/>
      <w:lvlJc w:val="left"/>
      <w:pPr>
        <w:ind w:left="4848" w:hanging="1440"/>
      </w:pPr>
      <w:rPr>
        <w:rFonts w:hint="default"/>
        <w:color w:val="00000A"/>
      </w:rPr>
    </w:lvl>
    <w:lvl w:ilvl="7">
      <w:start w:val="1"/>
      <w:numFmt w:val="decimal"/>
      <w:lvlText w:val="%1.%2.%3.%4.%5.%6.%7.%8"/>
      <w:lvlJc w:val="left"/>
      <w:pPr>
        <w:ind w:left="5416" w:hanging="1440"/>
      </w:pPr>
      <w:rPr>
        <w:rFonts w:hint="default"/>
        <w:color w:val="00000A"/>
      </w:rPr>
    </w:lvl>
    <w:lvl w:ilvl="8">
      <w:start w:val="1"/>
      <w:numFmt w:val="decimal"/>
      <w:lvlText w:val="%1.%2.%3.%4.%5.%6.%7.%8.%9"/>
      <w:lvlJc w:val="left"/>
      <w:pPr>
        <w:ind w:left="6344" w:hanging="1800"/>
      </w:pPr>
      <w:rPr>
        <w:rFonts w:hint="default"/>
        <w:color w:val="00000A"/>
      </w:rPr>
    </w:lvl>
  </w:abstractNum>
  <w:abstractNum w:abstractNumId="16" w15:restartNumberingAfterBreak="0">
    <w:nsid w:val="16F44B86"/>
    <w:multiLevelType w:val="multilevel"/>
    <w:tmpl w:val="1A7AFB86"/>
    <w:lvl w:ilvl="0">
      <w:start w:val="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824FC5"/>
    <w:multiLevelType w:val="multilevel"/>
    <w:tmpl w:val="1E642946"/>
    <w:lvl w:ilvl="0">
      <w:start w:val="43"/>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1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208C525F"/>
    <w:multiLevelType w:val="multilevel"/>
    <w:tmpl w:val="A71A366C"/>
    <w:lvl w:ilvl="0">
      <w:start w:val="1"/>
      <w:numFmt w:val="decimal"/>
      <w:lvlText w:val="%1."/>
      <w:lvlJc w:val="left"/>
      <w:pPr>
        <w:ind w:left="1080" w:hanging="360"/>
      </w:pPr>
      <w:rPr>
        <w:rFonts w:cs="Times New Roman"/>
      </w:rPr>
    </w:lvl>
    <w:lvl w:ilvl="1">
      <w:start w:val="1"/>
      <w:numFmt w:val="decimal"/>
      <w:lvlText w:val="%2."/>
      <w:lvlJc w:val="left"/>
      <w:pPr>
        <w:ind w:left="1316" w:hanging="465"/>
      </w:pPr>
      <w:rPr>
        <w:rFonts w:ascii="Times New Roman" w:eastAsia="Arial Unicode MS" w:hAnsi="Times New Roman" w:cs="Arial Unicode MS"/>
        <w:b w:val="0"/>
        <w:i w:val="0"/>
        <w:strike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22C34D37"/>
    <w:multiLevelType w:val="multilevel"/>
    <w:tmpl w:val="0BB0AA28"/>
    <w:lvl w:ilvl="0">
      <w:start w:val="8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2" w15:restartNumberingAfterBreak="0">
    <w:nsid w:val="22DB5EFD"/>
    <w:multiLevelType w:val="multilevel"/>
    <w:tmpl w:val="CC4E5026"/>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3" w15:restartNumberingAfterBreak="0">
    <w:nsid w:val="244C3CB1"/>
    <w:multiLevelType w:val="multilevel"/>
    <w:tmpl w:val="039E02C6"/>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625A40"/>
    <w:multiLevelType w:val="multilevel"/>
    <w:tmpl w:val="478A07B8"/>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6D482D"/>
    <w:multiLevelType w:val="hybridMultilevel"/>
    <w:tmpl w:val="2940DB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2ABF0E52"/>
    <w:multiLevelType w:val="multilevel"/>
    <w:tmpl w:val="03F2925A"/>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E82A98"/>
    <w:multiLevelType w:val="hybridMultilevel"/>
    <w:tmpl w:val="AC50E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E454F17"/>
    <w:multiLevelType w:val="multilevel"/>
    <w:tmpl w:val="CA3E6BBA"/>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4E2FC5"/>
    <w:multiLevelType w:val="multilevel"/>
    <w:tmpl w:val="A678CA40"/>
    <w:lvl w:ilvl="0">
      <w:start w:val="6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2F3532E4"/>
    <w:multiLevelType w:val="multilevel"/>
    <w:tmpl w:val="18389B7C"/>
    <w:lvl w:ilvl="0">
      <w:start w:val="4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F05244"/>
    <w:multiLevelType w:val="multilevel"/>
    <w:tmpl w:val="831C5084"/>
    <w:lvl w:ilvl="0">
      <w:start w:val="1"/>
      <w:numFmt w:val="upperRoman"/>
      <w:lvlText w:val="%1."/>
      <w:lvlJc w:val="left"/>
      <w:pPr>
        <w:ind w:left="1080" w:hanging="720"/>
      </w:pPr>
      <w:rPr>
        <w:rFonts w:ascii="Verdana" w:hAnsi="Verdana" w:cs="Times New Roman" w:hint="default"/>
      </w:rPr>
    </w:lvl>
    <w:lvl w:ilvl="1">
      <w:start w:val="7"/>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82643C0"/>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36" w15:restartNumberingAfterBreak="0">
    <w:nsid w:val="3A423146"/>
    <w:multiLevelType w:val="multilevel"/>
    <w:tmpl w:val="24900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Verdana" w:hAnsi="Verdana" w:cs="Times New Roman"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10 .11. "/>
      <w:lvlJc w:val="left"/>
      <w:pPr>
        <w:ind w:left="5040" w:hanging="1800"/>
      </w:pPr>
      <w:rPr>
        <w:rFonts w:hint="default"/>
      </w:rPr>
    </w:lvl>
  </w:abstractNum>
  <w:abstractNum w:abstractNumId="37"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8"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39" w15:restartNumberingAfterBreak="0">
    <w:nsid w:val="3E615864"/>
    <w:multiLevelType w:val="multilevel"/>
    <w:tmpl w:val="6780F83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7F617E"/>
    <w:multiLevelType w:val="multilevel"/>
    <w:tmpl w:val="DD361C54"/>
    <w:lvl w:ilvl="0">
      <w:start w:val="11"/>
      <w:numFmt w:val="decimal"/>
      <w:lvlText w:val="%1."/>
      <w:lvlJc w:val="left"/>
      <w:pPr>
        <w:ind w:left="480" w:hanging="480"/>
      </w:pPr>
      <w:rPr>
        <w:rFonts w:cs="Arial Unicode MS" w:hint="default"/>
      </w:rPr>
    </w:lvl>
    <w:lvl w:ilvl="1">
      <w:start w:val="2"/>
      <w:numFmt w:val="decimal"/>
      <w:lvlText w:val="%1.%2."/>
      <w:lvlJc w:val="left"/>
      <w:pPr>
        <w:ind w:left="480" w:hanging="48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41" w15:restartNumberingAfterBreak="0">
    <w:nsid w:val="41E95718"/>
    <w:multiLevelType w:val="multilevel"/>
    <w:tmpl w:val="02B89CB0"/>
    <w:lvl w:ilvl="0">
      <w:start w:val="41"/>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4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47886626"/>
    <w:multiLevelType w:val="multilevel"/>
    <w:tmpl w:val="5EAC755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4"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4B3F7BD8"/>
    <w:multiLevelType w:val="multilevel"/>
    <w:tmpl w:val="847AC686"/>
    <w:lvl w:ilvl="0">
      <w:start w:val="1"/>
      <w:numFmt w:val="decimal"/>
      <w:lvlText w:val="%1."/>
      <w:lvlJc w:val="left"/>
      <w:pPr>
        <w:ind w:left="720" w:hanging="360"/>
      </w:pPr>
      <w:rPr>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6" w15:restartNumberingAfterBreak="0">
    <w:nsid w:val="4BC63BE5"/>
    <w:multiLevelType w:val="hybridMultilevel"/>
    <w:tmpl w:val="17789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4C5A58E4"/>
    <w:multiLevelType w:val="multilevel"/>
    <w:tmpl w:val="E55CAD02"/>
    <w:lvl w:ilvl="0">
      <w:start w:val="84"/>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4CDA0CB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7F62AD"/>
    <w:multiLevelType w:val="hybridMultilevel"/>
    <w:tmpl w:val="3AAC4A84"/>
    <w:lvl w:ilvl="0" w:tplc="5498AAF6">
      <w:start w:val="1"/>
      <w:numFmt w:val="lowerLetter"/>
      <w:lvlText w:val="%1)"/>
      <w:lvlJc w:val="left"/>
      <w:pPr>
        <w:ind w:left="792" w:hanging="432"/>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0B14B68"/>
    <w:multiLevelType w:val="multilevel"/>
    <w:tmpl w:val="5F442988"/>
    <w:lvl w:ilvl="0">
      <w:start w:val="61"/>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b w:val="0"/>
        <w:bCs w:val="0"/>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51"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2"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3"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4" w15:restartNumberingAfterBreak="0">
    <w:nsid w:val="58782AD0"/>
    <w:multiLevelType w:val="multilevel"/>
    <w:tmpl w:val="475AD390"/>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8525B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9A603AC"/>
    <w:multiLevelType w:val="multilevel"/>
    <w:tmpl w:val="25C08220"/>
    <w:lvl w:ilvl="0">
      <w:start w:val="42"/>
      <w:numFmt w:val="decimal"/>
      <w:lvlText w:val="%1."/>
      <w:lvlJc w:val="left"/>
      <w:pPr>
        <w:ind w:left="480" w:hanging="480"/>
      </w:pPr>
      <w:rPr>
        <w:rFonts w:cs="Arial Unicode MS" w:hint="default"/>
        <w:color w:val="000000"/>
      </w:rPr>
    </w:lvl>
    <w:lvl w:ilvl="1">
      <w:start w:val="1"/>
      <w:numFmt w:val="decimal"/>
      <w:lvlText w:val="%1.%2."/>
      <w:lvlJc w:val="left"/>
      <w:pPr>
        <w:ind w:left="480" w:hanging="480"/>
      </w:pPr>
      <w:rPr>
        <w:rFonts w:cs="Arial Unicode MS" w:hint="default"/>
        <w:color w:val="000000"/>
      </w:rPr>
    </w:lvl>
    <w:lvl w:ilvl="2">
      <w:start w:val="1"/>
      <w:numFmt w:val="decimal"/>
      <w:lvlText w:val="%1.%2.%3."/>
      <w:lvlJc w:val="left"/>
      <w:pPr>
        <w:ind w:left="720" w:hanging="720"/>
      </w:pPr>
      <w:rPr>
        <w:rFonts w:cs="Arial Unicode MS" w:hint="default"/>
        <w:color w:val="000000"/>
      </w:rPr>
    </w:lvl>
    <w:lvl w:ilvl="3">
      <w:start w:val="1"/>
      <w:numFmt w:val="decimal"/>
      <w:lvlText w:val="%1.%2.%3.%4."/>
      <w:lvlJc w:val="left"/>
      <w:pPr>
        <w:ind w:left="720" w:hanging="720"/>
      </w:pPr>
      <w:rPr>
        <w:rFonts w:cs="Arial Unicode MS" w:hint="default"/>
        <w:color w:val="000000"/>
      </w:rPr>
    </w:lvl>
    <w:lvl w:ilvl="4">
      <w:start w:val="1"/>
      <w:numFmt w:val="decimal"/>
      <w:lvlText w:val="%1.%2.%3.%4.%5."/>
      <w:lvlJc w:val="left"/>
      <w:pPr>
        <w:ind w:left="1080" w:hanging="1080"/>
      </w:pPr>
      <w:rPr>
        <w:rFonts w:cs="Arial Unicode MS" w:hint="default"/>
        <w:color w:val="000000"/>
      </w:rPr>
    </w:lvl>
    <w:lvl w:ilvl="5">
      <w:start w:val="1"/>
      <w:numFmt w:val="decimal"/>
      <w:lvlText w:val="%1.%2.%3.%4.%5.%6."/>
      <w:lvlJc w:val="left"/>
      <w:pPr>
        <w:ind w:left="1080" w:hanging="1080"/>
      </w:pPr>
      <w:rPr>
        <w:rFonts w:cs="Arial Unicode MS" w:hint="default"/>
        <w:color w:val="000000"/>
      </w:rPr>
    </w:lvl>
    <w:lvl w:ilvl="6">
      <w:start w:val="1"/>
      <w:numFmt w:val="decimal"/>
      <w:lvlText w:val="%1.%2.%3.%4.%5.%6.%7."/>
      <w:lvlJc w:val="left"/>
      <w:pPr>
        <w:ind w:left="1440" w:hanging="1440"/>
      </w:pPr>
      <w:rPr>
        <w:rFonts w:cs="Arial Unicode MS" w:hint="default"/>
        <w:color w:val="000000"/>
      </w:rPr>
    </w:lvl>
    <w:lvl w:ilvl="7">
      <w:start w:val="1"/>
      <w:numFmt w:val="decimal"/>
      <w:lvlText w:val="%1.%2.%3.%4.%5.%6.%7.%8."/>
      <w:lvlJc w:val="left"/>
      <w:pPr>
        <w:ind w:left="1440" w:hanging="1440"/>
      </w:pPr>
      <w:rPr>
        <w:rFonts w:cs="Arial Unicode MS" w:hint="default"/>
        <w:color w:val="000000"/>
      </w:rPr>
    </w:lvl>
    <w:lvl w:ilvl="8">
      <w:start w:val="1"/>
      <w:numFmt w:val="decimal"/>
      <w:lvlText w:val="%1.%2.%3.%4.%5.%6.%7.%8.%9."/>
      <w:lvlJc w:val="left"/>
      <w:pPr>
        <w:ind w:left="1800" w:hanging="1800"/>
      </w:pPr>
      <w:rPr>
        <w:rFonts w:cs="Arial Unicode MS" w:hint="default"/>
        <w:color w:val="000000"/>
      </w:rPr>
    </w:lvl>
  </w:abstractNum>
  <w:abstractNum w:abstractNumId="57" w15:restartNumberingAfterBreak="0">
    <w:nsid w:val="5E0D6455"/>
    <w:multiLevelType w:val="multilevel"/>
    <w:tmpl w:val="B852ABE6"/>
    <w:lvl w:ilvl="0">
      <w:start w:val="4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5ECF71CE"/>
    <w:multiLevelType w:val="multilevel"/>
    <w:tmpl w:val="5D6A3F7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4DD2C12"/>
    <w:multiLevelType w:val="multilevel"/>
    <w:tmpl w:val="CE08AB00"/>
    <w:lvl w:ilvl="0">
      <w:start w:val="61"/>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3"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4" w15:restartNumberingAfterBreak="0">
    <w:nsid w:val="697F0146"/>
    <w:multiLevelType w:val="multilevel"/>
    <w:tmpl w:val="FAFC5FD8"/>
    <w:lvl w:ilvl="0">
      <w:start w:val="6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7" w15:restartNumberingAfterBreak="0">
    <w:nsid w:val="6C716A55"/>
    <w:multiLevelType w:val="multilevel"/>
    <w:tmpl w:val="1EF6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F224A46"/>
    <w:multiLevelType w:val="multilevel"/>
    <w:tmpl w:val="6022742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1"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75163102"/>
    <w:multiLevelType w:val="hybridMultilevel"/>
    <w:tmpl w:val="B51EE146"/>
    <w:lvl w:ilvl="0" w:tplc="56987D1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4"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5" w15:restartNumberingAfterBreak="0">
    <w:nsid w:val="7A7240E0"/>
    <w:multiLevelType w:val="hybridMultilevel"/>
    <w:tmpl w:val="2C0AED2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7" w15:restartNumberingAfterBreak="0">
    <w:nsid w:val="7D493316"/>
    <w:multiLevelType w:val="multilevel"/>
    <w:tmpl w:val="30F6BCF6"/>
    <w:lvl w:ilvl="0">
      <w:start w:val="87"/>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84306388">
    <w:abstractNumId w:val="20"/>
  </w:num>
  <w:num w:numId="2" w16cid:durableId="835731432">
    <w:abstractNumId w:val="51"/>
  </w:num>
  <w:num w:numId="3" w16cid:durableId="387654704">
    <w:abstractNumId w:val="3"/>
  </w:num>
  <w:num w:numId="4" w16cid:durableId="947469126">
    <w:abstractNumId w:val="28"/>
  </w:num>
  <w:num w:numId="5" w16cid:durableId="882056054">
    <w:abstractNumId w:val="12"/>
  </w:num>
  <w:num w:numId="6" w16cid:durableId="386073042">
    <w:abstractNumId w:val="34"/>
  </w:num>
  <w:num w:numId="7" w16cid:durableId="1455170961">
    <w:abstractNumId w:val="18"/>
  </w:num>
  <w:num w:numId="8" w16cid:durableId="23555558">
    <w:abstractNumId w:val="7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1654481053">
    <w:abstractNumId w:val="14"/>
  </w:num>
  <w:num w:numId="10" w16cid:durableId="879636077">
    <w:abstractNumId w:val="72"/>
  </w:num>
  <w:num w:numId="11" w16cid:durableId="1923417006">
    <w:abstractNumId w:val="70"/>
  </w:num>
  <w:num w:numId="12" w16cid:durableId="1143041800">
    <w:abstractNumId w:val="43"/>
  </w:num>
  <w:num w:numId="13" w16cid:durableId="931549643">
    <w:abstractNumId w:val="7"/>
  </w:num>
  <w:num w:numId="14" w16cid:durableId="46609801">
    <w:abstractNumId w:val="37"/>
  </w:num>
  <w:num w:numId="15" w16cid:durableId="1770544445">
    <w:abstractNumId w:val="38"/>
  </w:num>
  <w:num w:numId="16" w16cid:durableId="16606192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18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4682892">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547884">
    <w:abstractNumId w:val="58"/>
  </w:num>
  <w:num w:numId="20" w16cid:durableId="281159685">
    <w:abstractNumId w:val="33"/>
  </w:num>
  <w:num w:numId="21" w16cid:durableId="1064529201">
    <w:abstractNumId w:val="41"/>
  </w:num>
  <w:num w:numId="22" w16cid:durableId="800999393">
    <w:abstractNumId w:val="24"/>
  </w:num>
  <w:num w:numId="23" w16cid:durableId="1720206882">
    <w:abstractNumId w:val="23"/>
  </w:num>
  <w:num w:numId="24" w16cid:durableId="242691771">
    <w:abstractNumId w:val="22"/>
  </w:num>
  <w:num w:numId="25" w16cid:durableId="1429807226">
    <w:abstractNumId w:val="29"/>
  </w:num>
  <w:num w:numId="26" w16cid:durableId="507603905">
    <w:abstractNumId w:val="21"/>
  </w:num>
  <w:num w:numId="27" w16cid:durableId="1512833279">
    <w:abstractNumId w:val="77"/>
  </w:num>
  <w:num w:numId="28" w16cid:durableId="140059820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80534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9745890">
    <w:abstractNumId w:val="39"/>
  </w:num>
  <w:num w:numId="31" w16cid:durableId="1506899710">
    <w:abstractNumId w:val="17"/>
  </w:num>
  <w:num w:numId="32" w16cid:durableId="1173453137">
    <w:abstractNumId w:val="9"/>
  </w:num>
  <w:num w:numId="33" w16cid:durableId="1554386016">
    <w:abstractNumId w:val="50"/>
  </w:num>
  <w:num w:numId="34" w16cid:durableId="1757288644">
    <w:abstractNumId w:val="47"/>
  </w:num>
  <w:num w:numId="35" w16cid:durableId="901865779">
    <w:abstractNumId w:val="56"/>
  </w:num>
  <w:num w:numId="36" w16cid:durableId="1587112533">
    <w:abstractNumId w:val="54"/>
  </w:num>
  <w:num w:numId="37" w16cid:durableId="202446806">
    <w:abstractNumId w:val="57"/>
  </w:num>
  <w:num w:numId="38" w16cid:durableId="842210214">
    <w:abstractNumId w:val="71"/>
  </w:num>
  <w:num w:numId="39" w16cid:durableId="733043584">
    <w:abstractNumId w:val="11"/>
  </w:num>
  <w:num w:numId="40" w16cid:durableId="688531559">
    <w:abstractNumId w:val="64"/>
  </w:num>
  <w:num w:numId="41" w16cid:durableId="237911666">
    <w:abstractNumId w:val="6"/>
  </w:num>
  <w:num w:numId="42" w16cid:durableId="88474106">
    <w:abstractNumId w:val="8"/>
  </w:num>
  <w:num w:numId="43" w16cid:durableId="1233929124">
    <w:abstractNumId w:val="31"/>
  </w:num>
  <w:num w:numId="44" w16cid:durableId="1444765790">
    <w:abstractNumId w:val="62"/>
  </w:num>
  <w:num w:numId="45" w16cid:durableId="8149530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4675806">
    <w:abstractNumId w:val="15"/>
  </w:num>
  <w:num w:numId="47" w16cid:durableId="2124957741">
    <w:abstractNumId w:val="16"/>
  </w:num>
  <w:num w:numId="48" w16cid:durableId="1655911196">
    <w:abstractNumId w:val="10"/>
  </w:num>
  <w:num w:numId="49" w16cid:durableId="313604630">
    <w:abstractNumId w:val="40"/>
  </w:num>
  <w:num w:numId="50" w16cid:durableId="363555834">
    <w:abstractNumId w:val="73"/>
  </w:num>
  <w:num w:numId="51" w16cid:durableId="1756584641">
    <w:abstractNumId w:val="74"/>
  </w:num>
  <w:num w:numId="52" w16cid:durableId="1185898729">
    <w:abstractNumId w:val="63"/>
  </w:num>
  <w:num w:numId="53" w16cid:durableId="2099322417">
    <w:abstractNumId w:val="53"/>
  </w:num>
  <w:num w:numId="54" w16cid:durableId="1920211950">
    <w:abstractNumId w:val="25"/>
  </w:num>
  <w:num w:numId="55" w16cid:durableId="1235506949">
    <w:abstractNumId w:val="26"/>
  </w:num>
  <w:num w:numId="56" w16cid:durableId="12229123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2248769">
    <w:abstractNumId w:val="35"/>
  </w:num>
  <w:num w:numId="58" w16cid:durableId="1757750631">
    <w:abstractNumId w:val="49"/>
  </w:num>
  <w:num w:numId="59" w16cid:durableId="696739143">
    <w:abstractNumId w:val="67"/>
  </w:num>
  <w:num w:numId="60" w16cid:durableId="70780945">
    <w:abstractNumId w:val="32"/>
  </w:num>
  <w:num w:numId="61" w16cid:durableId="861943577">
    <w:abstractNumId w:val="38"/>
  </w:num>
  <w:num w:numId="62" w16cid:durableId="20233038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259894">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29563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41433372">
    <w:abstractNumId w:val="75"/>
  </w:num>
  <w:num w:numId="66" w16cid:durableId="262307111">
    <w:abstractNumId w:val="68"/>
  </w:num>
  <w:num w:numId="67" w16cid:durableId="1016999459">
    <w:abstractNumId w:val="46"/>
  </w:num>
  <w:num w:numId="68" w16cid:durableId="546988626">
    <w:abstractNumId w:val="59"/>
  </w:num>
  <w:num w:numId="69" w16cid:durableId="169368078">
    <w:abstractNumId w:val="2"/>
  </w:num>
  <w:num w:numId="70" w16cid:durableId="1727994232">
    <w:abstractNumId w:val="4"/>
  </w:num>
  <w:num w:numId="71" w16cid:durableId="646907304">
    <w:abstractNumId w:val="48"/>
  </w:num>
  <w:num w:numId="72" w16cid:durableId="978681129">
    <w:abstractNumId w:val="55"/>
  </w:num>
  <w:num w:numId="73" w16cid:durableId="334847863">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283" w:hanging="432"/>
        </w:pPr>
        <w:rPr>
          <w:rFonts w:hint="default"/>
          <w:b w:val="0"/>
          <w:bCs w:val="0"/>
          <w:color w:val="auto"/>
          <w:sz w:val="24"/>
          <w:szCs w:val="24"/>
        </w:rPr>
      </w:lvl>
    </w:lvlOverride>
    <w:lvlOverride w:ilvl="2">
      <w:lvl w:ilvl="2">
        <w:start w:val="1"/>
        <w:numFmt w:val="decimal"/>
        <w:lvlText w:val="%1.%2.%3."/>
        <w:lvlJc w:val="left"/>
        <w:pPr>
          <w:ind w:left="1355"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16cid:durableId="167142057">
    <w:abstractNumId w:val="30"/>
  </w:num>
  <w:num w:numId="75" w16cid:durableId="671176832">
    <w:abstractNumId w:val="6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886397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19736066">
    <w:abstractNumId w:val="60"/>
  </w:num>
  <w:num w:numId="78" w16cid:durableId="474416416">
    <w:abstractNumId w:val="61"/>
  </w:num>
  <w:num w:numId="79" w16cid:durableId="1492526420">
    <w:abstractNumId w:val="65"/>
  </w:num>
  <w:num w:numId="80" w16cid:durableId="675108952">
    <w:abstractNumId w:val="1"/>
  </w:num>
  <w:num w:numId="81" w16cid:durableId="716509226">
    <w:abstractNumId w:val="52"/>
  </w:num>
  <w:num w:numId="82" w16cid:durableId="1341471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7230758">
    <w:abstractNumId w:val="36"/>
  </w:num>
  <w:num w:numId="84" w16cid:durableId="805128160">
    <w:abstractNumId w:val="27"/>
  </w:num>
  <w:num w:numId="85" w16cid:durableId="1984502826">
    <w:abstractNumId w:val="66"/>
  </w:num>
  <w:num w:numId="86" w16cid:durableId="1065180611">
    <w:abstractNumId w:val="69"/>
  </w:num>
  <w:num w:numId="87" w16cid:durableId="1525561232">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6C96"/>
    <w:rsid w:val="00010AC7"/>
    <w:rsid w:val="00012202"/>
    <w:rsid w:val="00012A90"/>
    <w:rsid w:val="000131E3"/>
    <w:rsid w:val="00013DF4"/>
    <w:rsid w:val="0001404E"/>
    <w:rsid w:val="00014EE9"/>
    <w:rsid w:val="00015B54"/>
    <w:rsid w:val="000163EC"/>
    <w:rsid w:val="00016C33"/>
    <w:rsid w:val="00016F59"/>
    <w:rsid w:val="00017455"/>
    <w:rsid w:val="000179DB"/>
    <w:rsid w:val="00020065"/>
    <w:rsid w:val="00020072"/>
    <w:rsid w:val="00020933"/>
    <w:rsid w:val="00020A95"/>
    <w:rsid w:val="00021CC8"/>
    <w:rsid w:val="000221DB"/>
    <w:rsid w:val="0002222B"/>
    <w:rsid w:val="00023854"/>
    <w:rsid w:val="00023DDF"/>
    <w:rsid w:val="000249B5"/>
    <w:rsid w:val="00024D82"/>
    <w:rsid w:val="00025569"/>
    <w:rsid w:val="000262CC"/>
    <w:rsid w:val="0002672C"/>
    <w:rsid w:val="00026F2D"/>
    <w:rsid w:val="00026FBC"/>
    <w:rsid w:val="000316C9"/>
    <w:rsid w:val="0003176E"/>
    <w:rsid w:val="00031C76"/>
    <w:rsid w:val="0003271A"/>
    <w:rsid w:val="00032DA5"/>
    <w:rsid w:val="000330AB"/>
    <w:rsid w:val="000342B5"/>
    <w:rsid w:val="00034A80"/>
    <w:rsid w:val="00034EEE"/>
    <w:rsid w:val="00035A7D"/>
    <w:rsid w:val="00035DCE"/>
    <w:rsid w:val="000362BC"/>
    <w:rsid w:val="00036A2D"/>
    <w:rsid w:val="0004278B"/>
    <w:rsid w:val="000429E0"/>
    <w:rsid w:val="00043145"/>
    <w:rsid w:val="000436D3"/>
    <w:rsid w:val="000438B6"/>
    <w:rsid w:val="00044B33"/>
    <w:rsid w:val="000450A2"/>
    <w:rsid w:val="00045AC2"/>
    <w:rsid w:val="00046054"/>
    <w:rsid w:val="0004705F"/>
    <w:rsid w:val="0004782E"/>
    <w:rsid w:val="00047D52"/>
    <w:rsid w:val="000507F0"/>
    <w:rsid w:val="00050F53"/>
    <w:rsid w:val="0005182B"/>
    <w:rsid w:val="000526B1"/>
    <w:rsid w:val="00052918"/>
    <w:rsid w:val="000531CC"/>
    <w:rsid w:val="00053433"/>
    <w:rsid w:val="000539BA"/>
    <w:rsid w:val="000542F4"/>
    <w:rsid w:val="00054AE3"/>
    <w:rsid w:val="00055712"/>
    <w:rsid w:val="000557B0"/>
    <w:rsid w:val="000558F4"/>
    <w:rsid w:val="00056FEF"/>
    <w:rsid w:val="00057382"/>
    <w:rsid w:val="00057612"/>
    <w:rsid w:val="00060D84"/>
    <w:rsid w:val="000617AF"/>
    <w:rsid w:val="00062175"/>
    <w:rsid w:val="000624E0"/>
    <w:rsid w:val="000629E9"/>
    <w:rsid w:val="00062F9A"/>
    <w:rsid w:val="00064661"/>
    <w:rsid w:val="00065E6A"/>
    <w:rsid w:val="00066E20"/>
    <w:rsid w:val="00067F14"/>
    <w:rsid w:val="000701D6"/>
    <w:rsid w:val="0007084F"/>
    <w:rsid w:val="00070A4F"/>
    <w:rsid w:val="00071771"/>
    <w:rsid w:val="00072507"/>
    <w:rsid w:val="00072AFF"/>
    <w:rsid w:val="00076EC4"/>
    <w:rsid w:val="00080ACF"/>
    <w:rsid w:val="000810F4"/>
    <w:rsid w:val="00081334"/>
    <w:rsid w:val="000815FD"/>
    <w:rsid w:val="00081E57"/>
    <w:rsid w:val="00081F93"/>
    <w:rsid w:val="000820C4"/>
    <w:rsid w:val="00082B68"/>
    <w:rsid w:val="000838AA"/>
    <w:rsid w:val="00083EC3"/>
    <w:rsid w:val="000849CC"/>
    <w:rsid w:val="00085F5B"/>
    <w:rsid w:val="000867FD"/>
    <w:rsid w:val="0008683C"/>
    <w:rsid w:val="00087C23"/>
    <w:rsid w:val="00090A56"/>
    <w:rsid w:val="00092282"/>
    <w:rsid w:val="000922D4"/>
    <w:rsid w:val="000927A9"/>
    <w:rsid w:val="0009535D"/>
    <w:rsid w:val="000960D2"/>
    <w:rsid w:val="0009620A"/>
    <w:rsid w:val="000965B9"/>
    <w:rsid w:val="000969DC"/>
    <w:rsid w:val="000A1307"/>
    <w:rsid w:val="000A1583"/>
    <w:rsid w:val="000A179F"/>
    <w:rsid w:val="000A1803"/>
    <w:rsid w:val="000A1AA9"/>
    <w:rsid w:val="000A229D"/>
    <w:rsid w:val="000A317B"/>
    <w:rsid w:val="000A4517"/>
    <w:rsid w:val="000A4775"/>
    <w:rsid w:val="000A4DA8"/>
    <w:rsid w:val="000A564A"/>
    <w:rsid w:val="000A564F"/>
    <w:rsid w:val="000A58E9"/>
    <w:rsid w:val="000A5EF5"/>
    <w:rsid w:val="000A6079"/>
    <w:rsid w:val="000A65DF"/>
    <w:rsid w:val="000A7E26"/>
    <w:rsid w:val="000A7EB9"/>
    <w:rsid w:val="000B06DF"/>
    <w:rsid w:val="000B0AC3"/>
    <w:rsid w:val="000B19EF"/>
    <w:rsid w:val="000B1C35"/>
    <w:rsid w:val="000B1D65"/>
    <w:rsid w:val="000B26A7"/>
    <w:rsid w:val="000B26B0"/>
    <w:rsid w:val="000B2EFB"/>
    <w:rsid w:val="000B3660"/>
    <w:rsid w:val="000B3B3F"/>
    <w:rsid w:val="000B43D1"/>
    <w:rsid w:val="000B4E71"/>
    <w:rsid w:val="000B550A"/>
    <w:rsid w:val="000B5605"/>
    <w:rsid w:val="000B5D04"/>
    <w:rsid w:val="000B6F8D"/>
    <w:rsid w:val="000B71C1"/>
    <w:rsid w:val="000B74AD"/>
    <w:rsid w:val="000B782E"/>
    <w:rsid w:val="000B78E5"/>
    <w:rsid w:val="000C09BE"/>
    <w:rsid w:val="000C0FAA"/>
    <w:rsid w:val="000C0FAB"/>
    <w:rsid w:val="000C1502"/>
    <w:rsid w:val="000C1B15"/>
    <w:rsid w:val="000C2ADA"/>
    <w:rsid w:val="000C2CBE"/>
    <w:rsid w:val="000C32F3"/>
    <w:rsid w:val="000C33FB"/>
    <w:rsid w:val="000C352F"/>
    <w:rsid w:val="000C36B1"/>
    <w:rsid w:val="000C39E8"/>
    <w:rsid w:val="000C4134"/>
    <w:rsid w:val="000C46D5"/>
    <w:rsid w:val="000C5BDD"/>
    <w:rsid w:val="000C690B"/>
    <w:rsid w:val="000C6A37"/>
    <w:rsid w:val="000C6CE1"/>
    <w:rsid w:val="000C6FBE"/>
    <w:rsid w:val="000C72B7"/>
    <w:rsid w:val="000D0CC2"/>
    <w:rsid w:val="000D1984"/>
    <w:rsid w:val="000D1BED"/>
    <w:rsid w:val="000D2B0F"/>
    <w:rsid w:val="000D2FEF"/>
    <w:rsid w:val="000D32DC"/>
    <w:rsid w:val="000D33A5"/>
    <w:rsid w:val="000D3D66"/>
    <w:rsid w:val="000D3DEE"/>
    <w:rsid w:val="000D4908"/>
    <w:rsid w:val="000D4DF3"/>
    <w:rsid w:val="000D6A01"/>
    <w:rsid w:val="000D6DC6"/>
    <w:rsid w:val="000D75D3"/>
    <w:rsid w:val="000D7817"/>
    <w:rsid w:val="000E0BD3"/>
    <w:rsid w:val="000E2839"/>
    <w:rsid w:val="000E2FF2"/>
    <w:rsid w:val="000E46FD"/>
    <w:rsid w:val="000E56DA"/>
    <w:rsid w:val="000E69DA"/>
    <w:rsid w:val="000E7CDE"/>
    <w:rsid w:val="000F04E3"/>
    <w:rsid w:val="000F105F"/>
    <w:rsid w:val="000F24BF"/>
    <w:rsid w:val="000F287C"/>
    <w:rsid w:val="000F6117"/>
    <w:rsid w:val="000F6566"/>
    <w:rsid w:val="000F7203"/>
    <w:rsid w:val="000F77FA"/>
    <w:rsid w:val="000F7B33"/>
    <w:rsid w:val="00100641"/>
    <w:rsid w:val="00100A37"/>
    <w:rsid w:val="00100FC0"/>
    <w:rsid w:val="00101C29"/>
    <w:rsid w:val="00101D21"/>
    <w:rsid w:val="00102324"/>
    <w:rsid w:val="001023D9"/>
    <w:rsid w:val="0010272F"/>
    <w:rsid w:val="0010296F"/>
    <w:rsid w:val="00104036"/>
    <w:rsid w:val="001045C7"/>
    <w:rsid w:val="001063BF"/>
    <w:rsid w:val="0010707D"/>
    <w:rsid w:val="001075F8"/>
    <w:rsid w:val="001109AE"/>
    <w:rsid w:val="001125AB"/>
    <w:rsid w:val="00112EAF"/>
    <w:rsid w:val="001134A5"/>
    <w:rsid w:val="00113957"/>
    <w:rsid w:val="00113B49"/>
    <w:rsid w:val="00114302"/>
    <w:rsid w:val="00114315"/>
    <w:rsid w:val="001144D2"/>
    <w:rsid w:val="00114BFF"/>
    <w:rsid w:val="00114C00"/>
    <w:rsid w:val="00114DC9"/>
    <w:rsid w:val="00116030"/>
    <w:rsid w:val="001163D2"/>
    <w:rsid w:val="001166EA"/>
    <w:rsid w:val="00116EBA"/>
    <w:rsid w:val="0011734F"/>
    <w:rsid w:val="001227AB"/>
    <w:rsid w:val="00122B2C"/>
    <w:rsid w:val="00122BFA"/>
    <w:rsid w:val="0012323E"/>
    <w:rsid w:val="001232A8"/>
    <w:rsid w:val="0012359D"/>
    <w:rsid w:val="00123D14"/>
    <w:rsid w:val="00124F49"/>
    <w:rsid w:val="00125DE2"/>
    <w:rsid w:val="001308A1"/>
    <w:rsid w:val="00130D96"/>
    <w:rsid w:val="00131CD0"/>
    <w:rsid w:val="00131EAF"/>
    <w:rsid w:val="0013238C"/>
    <w:rsid w:val="001336D3"/>
    <w:rsid w:val="0013385C"/>
    <w:rsid w:val="00134233"/>
    <w:rsid w:val="00134269"/>
    <w:rsid w:val="00134D1A"/>
    <w:rsid w:val="00134DED"/>
    <w:rsid w:val="00135523"/>
    <w:rsid w:val="001355D3"/>
    <w:rsid w:val="001356DF"/>
    <w:rsid w:val="0013771E"/>
    <w:rsid w:val="00137B29"/>
    <w:rsid w:val="00137DC0"/>
    <w:rsid w:val="00140327"/>
    <w:rsid w:val="00140AC7"/>
    <w:rsid w:val="00140C63"/>
    <w:rsid w:val="00141AD4"/>
    <w:rsid w:val="00143697"/>
    <w:rsid w:val="00144CF5"/>
    <w:rsid w:val="00144E66"/>
    <w:rsid w:val="00145812"/>
    <w:rsid w:val="00145DBE"/>
    <w:rsid w:val="00146092"/>
    <w:rsid w:val="001466A6"/>
    <w:rsid w:val="00146A63"/>
    <w:rsid w:val="00146F46"/>
    <w:rsid w:val="00147629"/>
    <w:rsid w:val="00150593"/>
    <w:rsid w:val="00152A43"/>
    <w:rsid w:val="00152EE2"/>
    <w:rsid w:val="0015305A"/>
    <w:rsid w:val="001532C5"/>
    <w:rsid w:val="00153490"/>
    <w:rsid w:val="001535DF"/>
    <w:rsid w:val="00153FC0"/>
    <w:rsid w:val="00155C2D"/>
    <w:rsid w:val="00155EAE"/>
    <w:rsid w:val="0015602D"/>
    <w:rsid w:val="001561AE"/>
    <w:rsid w:val="0015716E"/>
    <w:rsid w:val="00157E88"/>
    <w:rsid w:val="00160E04"/>
    <w:rsid w:val="001613B8"/>
    <w:rsid w:val="00161410"/>
    <w:rsid w:val="00161436"/>
    <w:rsid w:val="001618AD"/>
    <w:rsid w:val="0016205C"/>
    <w:rsid w:val="001626FC"/>
    <w:rsid w:val="001626FF"/>
    <w:rsid w:val="0016398A"/>
    <w:rsid w:val="00165FE9"/>
    <w:rsid w:val="0016619D"/>
    <w:rsid w:val="00166A53"/>
    <w:rsid w:val="00167683"/>
    <w:rsid w:val="0016792F"/>
    <w:rsid w:val="00170339"/>
    <w:rsid w:val="00170C60"/>
    <w:rsid w:val="00171382"/>
    <w:rsid w:val="00172ADC"/>
    <w:rsid w:val="001736D1"/>
    <w:rsid w:val="00175255"/>
    <w:rsid w:val="00175ABD"/>
    <w:rsid w:val="00175AFC"/>
    <w:rsid w:val="001764B7"/>
    <w:rsid w:val="001765FA"/>
    <w:rsid w:val="001769B8"/>
    <w:rsid w:val="001772C2"/>
    <w:rsid w:val="00177624"/>
    <w:rsid w:val="00180209"/>
    <w:rsid w:val="00180AC8"/>
    <w:rsid w:val="00181067"/>
    <w:rsid w:val="00181761"/>
    <w:rsid w:val="001823DD"/>
    <w:rsid w:val="00182440"/>
    <w:rsid w:val="00183B39"/>
    <w:rsid w:val="0018412B"/>
    <w:rsid w:val="00184141"/>
    <w:rsid w:val="00184267"/>
    <w:rsid w:val="001846FF"/>
    <w:rsid w:val="00185059"/>
    <w:rsid w:val="00185AA9"/>
    <w:rsid w:val="0018770A"/>
    <w:rsid w:val="00187C8B"/>
    <w:rsid w:val="00190A63"/>
    <w:rsid w:val="00190CAA"/>
    <w:rsid w:val="00190E20"/>
    <w:rsid w:val="0019114E"/>
    <w:rsid w:val="001919D0"/>
    <w:rsid w:val="00192603"/>
    <w:rsid w:val="0019292B"/>
    <w:rsid w:val="00193B31"/>
    <w:rsid w:val="00194C9D"/>
    <w:rsid w:val="00195D33"/>
    <w:rsid w:val="00196909"/>
    <w:rsid w:val="00196CD6"/>
    <w:rsid w:val="00196D5C"/>
    <w:rsid w:val="00197615"/>
    <w:rsid w:val="001977FD"/>
    <w:rsid w:val="001A046B"/>
    <w:rsid w:val="001A0501"/>
    <w:rsid w:val="001A0EAD"/>
    <w:rsid w:val="001A1480"/>
    <w:rsid w:val="001A27D2"/>
    <w:rsid w:val="001A28B7"/>
    <w:rsid w:val="001A2E4F"/>
    <w:rsid w:val="001A438C"/>
    <w:rsid w:val="001A4CAF"/>
    <w:rsid w:val="001A54A0"/>
    <w:rsid w:val="001A5C68"/>
    <w:rsid w:val="001A5D53"/>
    <w:rsid w:val="001A60AB"/>
    <w:rsid w:val="001A6214"/>
    <w:rsid w:val="001A6B35"/>
    <w:rsid w:val="001A7AD7"/>
    <w:rsid w:val="001A7F39"/>
    <w:rsid w:val="001B0B34"/>
    <w:rsid w:val="001B0B45"/>
    <w:rsid w:val="001B0EB2"/>
    <w:rsid w:val="001B2394"/>
    <w:rsid w:val="001B2BCC"/>
    <w:rsid w:val="001B2DED"/>
    <w:rsid w:val="001B2ECB"/>
    <w:rsid w:val="001B2FF0"/>
    <w:rsid w:val="001B3AC6"/>
    <w:rsid w:val="001B3DF9"/>
    <w:rsid w:val="001B3F6B"/>
    <w:rsid w:val="001B406B"/>
    <w:rsid w:val="001B4418"/>
    <w:rsid w:val="001B46EC"/>
    <w:rsid w:val="001B478D"/>
    <w:rsid w:val="001B492A"/>
    <w:rsid w:val="001B534E"/>
    <w:rsid w:val="001B53FA"/>
    <w:rsid w:val="001B57F2"/>
    <w:rsid w:val="001B5C75"/>
    <w:rsid w:val="001B605C"/>
    <w:rsid w:val="001B6206"/>
    <w:rsid w:val="001B7D7E"/>
    <w:rsid w:val="001C07DE"/>
    <w:rsid w:val="001C0E6A"/>
    <w:rsid w:val="001C1D16"/>
    <w:rsid w:val="001C1DA4"/>
    <w:rsid w:val="001C3997"/>
    <w:rsid w:val="001C41E7"/>
    <w:rsid w:val="001C43B2"/>
    <w:rsid w:val="001C4B7F"/>
    <w:rsid w:val="001C4DC6"/>
    <w:rsid w:val="001C51AF"/>
    <w:rsid w:val="001C5245"/>
    <w:rsid w:val="001C5282"/>
    <w:rsid w:val="001C5552"/>
    <w:rsid w:val="001C566A"/>
    <w:rsid w:val="001C5BB2"/>
    <w:rsid w:val="001C7123"/>
    <w:rsid w:val="001C7624"/>
    <w:rsid w:val="001C7D29"/>
    <w:rsid w:val="001D061B"/>
    <w:rsid w:val="001D0D6C"/>
    <w:rsid w:val="001D2E8E"/>
    <w:rsid w:val="001D35B8"/>
    <w:rsid w:val="001D460E"/>
    <w:rsid w:val="001D5939"/>
    <w:rsid w:val="001D5D59"/>
    <w:rsid w:val="001D5E4E"/>
    <w:rsid w:val="001D5E9B"/>
    <w:rsid w:val="001D6466"/>
    <w:rsid w:val="001D660D"/>
    <w:rsid w:val="001D6D6F"/>
    <w:rsid w:val="001E01AB"/>
    <w:rsid w:val="001E050E"/>
    <w:rsid w:val="001E0EF8"/>
    <w:rsid w:val="001E14F5"/>
    <w:rsid w:val="001E166F"/>
    <w:rsid w:val="001E327F"/>
    <w:rsid w:val="001E3B85"/>
    <w:rsid w:val="001E3E7E"/>
    <w:rsid w:val="001E435B"/>
    <w:rsid w:val="001E5987"/>
    <w:rsid w:val="001E7987"/>
    <w:rsid w:val="001F0122"/>
    <w:rsid w:val="001F0B30"/>
    <w:rsid w:val="001F1DE1"/>
    <w:rsid w:val="001F36BB"/>
    <w:rsid w:val="001F3774"/>
    <w:rsid w:val="001F3893"/>
    <w:rsid w:val="001F3E43"/>
    <w:rsid w:val="001F434E"/>
    <w:rsid w:val="001F4564"/>
    <w:rsid w:val="001F5686"/>
    <w:rsid w:val="001F5855"/>
    <w:rsid w:val="001F68A7"/>
    <w:rsid w:val="001F6BFE"/>
    <w:rsid w:val="001F715D"/>
    <w:rsid w:val="00200449"/>
    <w:rsid w:val="00200C2B"/>
    <w:rsid w:val="00201AA0"/>
    <w:rsid w:val="0020294B"/>
    <w:rsid w:val="00203ED6"/>
    <w:rsid w:val="002051FD"/>
    <w:rsid w:val="00207177"/>
    <w:rsid w:val="0020722F"/>
    <w:rsid w:val="002076DA"/>
    <w:rsid w:val="00207A52"/>
    <w:rsid w:val="00207D21"/>
    <w:rsid w:val="0021022A"/>
    <w:rsid w:val="0021034A"/>
    <w:rsid w:val="0021214A"/>
    <w:rsid w:val="002125A8"/>
    <w:rsid w:val="00212690"/>
    <w:rsid w:val="00213B0C"/>
    <w:rsid w:val="00213BB7"/>
    <w:rsid w:val="00214382"/>
    <w:rsid w:val="002144EB"/>
    <w:rsid w:val="00214E47"/>
    <w:rsid w:val="00214FDE"/>
    <w:rsid w:val="0021563E"/>
    <w:rsid w:val="002158AB"/>
    <w:rsid w:val="00215C5D"/>
    <w:rsid w:val="002164C9"/>
    <w:rsid w:val="002167B1"/>
    <w:rsid w:val="00216B8B"/>
    <w:rsid w:val="00217118"/>
    <w:rsid w:val="00217239"/>
    <w:rsid w:val="0021745B"/>
    <w:rsid w:val="00221B50"/>
    <w:rsid w:val="002230F6"/>
    <w:rsid w:val="002234C0"/>
    <w:rsid w:val="002234E4"/>
    <w:rsid w:val="00223F06"/>
    <w:rsid w:val="00225605"/>
    <w:rsid w:val="00225685"/>
    <w:rsid w:val="00225EB3"/>
    <w:rsid w:val="00226EB7"/>
    <w:rsid w:val="00227633"/>
    <w:rsid w:val="002302E9"/>
    <w:rsid w:val="00230588"/>
    <w:rsid w:val="002308FB"/>
    <w:rsid w:val="00230D1A"/>
    <w:rsid w:val="00231E4F"/>
    <w:rsid w:val="0023252A"/>
    <w:rsid w:val="0023296E"/>
    <w:rsid w:val="00232DC6"/>
    <w:rsid w:val="00232FFD"/>
    <w:rsid w:val="00233495"/>
    <w:rsid w:val="00233509"/>
    <w:rsid w:val="002337B4"/>
    <w:rsid w:val="002343EC"/>
    <w:rsid w:val="00234D57"/>
    <w:rsid w:val="0023606D"/>
    <w:rsid w:val="002367AA"/>
    <w:rsid w:val="00236D14"/>
    <w:rsid w:val="00236F40"/>
    <w:rsid w:val="0023728D"/>
    <w:rsid w:val="002416C2"/>
    <w:rsid w:val="00241919"/>
    <w:rsid w:val="00241E12"/>
    <w:rsid w:val="00242091"/>
    <w:rsid w:val="00242F3A"/>
    <w:rsid w:val="00243ADA"/>
    <w:rsid w:val="00243BE4"/>
    <w:rsid w:val="00243D92"/>
    <w:rsid w:val="00244AED"/>
    <w:rsid w:val="00245EED"/>
    <w:rsid w:val="00245EF1"/>
    <w:rsid w:val="0024720A"/>
    <w:rsid w:val="0025103B"/>
    <w:rsid w:val="0025111A"/>
    <w:rsid w:val="00252123"/>
    <w:rsid w:val="002523FD"/>
    <w:rsid w:val="002538C2"/>
    <w:rsid w:val="00253C4C"/>
    <w:rsid w:val="0025409C"/>
    <w:rsid w:val="00254350"/>
    <w:rsid w:val="002550A5"/>
    <w:rsid w:val="0025518A"/>
    <w:rsid w:val="002566E5"/>
    <w:rsid w:val="00257876"/>
    <w:rsid w:val="0025792F"/>
    <w:rsid w:val="002601BB"/>
    <w:rsid w:val="002609A8"/>
    <w:rsid w:val="002621A5"/>
    <w:rsid w:val="00262348"/>
    <w:rsid w:val="00262B25"/>
    <w:rsid w:val="0026353F"/>
    <w:rsid w:val="00263AF9"/>
    <w:rsid w:val="0026533B"/>
    <w:rsid w:val="0026561C"/>
    <w:rsid w:val="002657D2"/>
    <w:rsid w:val="00266DD8"/>
    <w:rsid w:val="0026701C"/>
    <w:rsid w:val="00270DCA"/>
    <w:rsid w:val="00270E9C"/>
    <w:rsid w:val="00272829"/>
    <w:rsid w:val="00272F8D"/>
    <w:rsid w:val="00273BC0"/>
    <w:rsid w:val="0027430D"/>
    <w:rsid w:val="0027493E"/>
    <w:rsid w:val="00275622"/>
    <w:rsid w:val="00276553"/>
    <w:rsid w:val="00277180"/>
    <w:rsid w:val="00277413"/>
    <w:rsid w:val="0027763A"/>
    <w:rsid w:val="00277736"/>
    <w:rsid w:val="002777B0"/>
    <w:rsid w:val="0028047D"/>
    <w:rsid w:val="0028081B"/>
    <w:rsid w:val="00280A7E"/>
    <w:rsid w:val="00281463"/>
    <w:rsid w:val="00281626"/>
    <w:rsid w:val="002818F6"/>
    <w:rsid w:val="00281E2D"/>
    <w:rsid w:val="00282152"/>
    <w:rsid w:val="0028286C"/>
    <w:rsid w:val="00282F71"/>
    <w:rsid w:val="002834A5"/>
    <w:rsid w:val="00284CE5"/>
    <w:rsid w:val="00284FDC"/>
    <w:rsid w:val="002850B4"/>
    <w:rsid w:val="00285AEE"/>
    <w:rsid w:val="002863EB"/>
    <w:rsid w:val="002915DD"/>
    <w:rsid w:val="00291B25"/>
    <w:rsid w:val="002921D1"/>
    <w:rsid w:val="002927AD"/>
    <w:rsid w:val="00292AFB"/>
    <w:rsid w:val="00292BCB"/>
    <w:rsid w:val="00292FD0"/>
    <w:rsid w:val="0029326D"/>
    <w:rsid w:val="00293452"/>
    <w:rsid w:val="0029395C"/>
    <w:rsid w:val="00294805"/>
    <w:rsid w:val="00294ADA"/>
    <w:rsid w:val="0029627D"/>
    <w:rsid w:val="00296EAA"/>
    <w:rsid w:val="002975D0"/>
    <w:rsid w:val="002A0262"/>
    <w:rsid w:val="002A0263"/>
    <w:rsid w:val="002A0AB2"/>
    <w:rsid w:val="002A0DEC"/>
    <w:rsid w:val="002A1B27"/>
    <w:rsid w:val="002A2C92"/>
    <w:rsid w:val="002A3BDD"/>
    <w:rsid w:val="002A481A"/>
    <w:rsid w:val="002A48B7"/>
    <w:rsid w:val="002A4A0F"/>
    <w:rsid w:val="002B0F4D"/>
    <w:rsid w:val="002B14C4"/>
    <w:rsid w:val="002B22B7"/>
    <w:rsid w:val="002B2CE6"/>
    <w:rsid w:val="002B369B"/>
    <w:rsid w:val="002B3D64"/>
    <w:rsid w:val="002B40CB"/>
    <w:rsid w:val="002B47FE"/>
    <w:rsid w:val="002B603D"/>
    <w:rsid w:val="002B63E3"/>
    <w:rsid w:val="002B6D94"/>
    <w:rsid w:val="002C1229"/>
    <w:rsid w:val="002C1831"/>
    <w:rsid w:val="002C2158"/>
    <w:rsid w:val="002C3514"/>
    <w:rsid w:val="002C38A6"/>
    <w:rsid w:val="002C3EB2"/>
    <w:rsid w:val="002C3F58"/>
    <w:rsid w:val="002C41A2"/>
    <w:rsid w:val="002C5411"/>
    <w:rsid w:val="002C6B11"/>
    <w:rsid w:val="002C6BC9"/>
    <w:rsid w:val="002C6D06"/>
    <w:rsid w:val="002C725D"/>
    <w:rsid w:val="002C798D"/>
    <w:rsid w:val="002D0053"/>
    <w:rsid w:val="002D04C4"/>
    <w:rsid w:val="002D083B"/>
    <w:rsid w:val="002D1DC3"/>
    <w:rsid w:val="002D3893"/>
    <w:rsid w:val="002D3D3A"/>
    <w:rsid w:val="002D41A3"/>
    <w:rsid w:val="002D4480"/>
    <w:rsid w:val="002D45B3"/>
    <w:rsid w:val="002D48DA"/>
    <w:rsid w:val="002D4CA1"/>
    <w:rsid w:val="002D5617"/>
    <w:rsid w:val="002D5D5F"/>
    <w:rsid w:val="002D672B"/>
    <w:rsid w:val="002D68DC"/>
    <w:rsid w:val="002D79B5"/>
    <w:rsid w:val="002E014F"/>
    <w:rsid w:val="002E0463"/>
    <w:rsid w:val="002E195F"/>
    <w:rsid w:val="002E242F"/>
    <w:rsid w:val="002E2C7A"/>
    <w:rsid w:val="002E38DE"/>
    <w:rsid w:val="002E395A"/>
    <w:rsid w:val="002E3962"/>
    <w:rsid w:val="002E3D9F"/>
    <w:rsid w:val="002E3F28"/>
    <w:rsid w:val="002E5FFF"/>
    <w:rsid w:val="002E625C"/>
    <w:rsid w:val="002E6F8A"/>
    <w:rsid w:val="002E732E"/>
    <w:rsid w:val="002E75B6"/>
    <w:rsid w:val="002E7948"/>
    <w:rsid w:val="002E7FD0"/>
    <w:rsid w:val="002F0628"/>
    <w:rsid w:val="002F21D5"/>
    <w:rsid w:val="002F3AFF"/>
    <w:rsid w:val="002F6A20"/>
    <w:rsid w:val="002F73E0"/>
    <w:rsid w:val="002F76D5"/>
    <w:rsid w:val="002F79F2"/>
    <w:rsid w:val="00300FB8"/>
    <w:rsid w:val="003014DA"/>
    <w:rsid w:val="00301BDA"/>
    <w:rsid w:val="00301BDB"/>
    <w:rsid w:val="00302AD3"/>
    <w:rsid w:val="0030303E"/>
    <w:rsid w:val="00304F47"/>
    <w:rsid w:val="0030571F"/>
    <w:rsid w:val="003059B9"/>
    <w:rsid w:val="00305F81"/>
    <w:rsid w:val="003064CC"/>
    <w:rsid w:val="00306675"/>
    <w:rsid w:val="00306E36"/>
    <w:rsid w:val="00306E6F"/>
    <w:rsid w:val="00307E43"/>
    <w:rsid w:val="00311666"/>
    <w:rsid w:val="00311E1A"/>
    <w:rsid w:val="003128D5"/>
    <w:rsid w:val="00312B46"/>
    <w:rsid w:val="00312DA7"/>
    <w:rsid w:val="00313708"/>
    <w:rsid w:val="003149E7"/>
    <w:rsid w:val="003151D3"/>
    <w:rsid w:val="0031549C"/>
    <w:rsid w:val="00316324"/>
    <w:rsid w:val="003165CF"/>
    <w:rsid w:val="00317A40"/>
    <w:rsid w:val="00317E96"/>
    <w:rsid w:val="00320D40"/>
    <w:rsid w:val="003216EC"/>
    <w:rsid w:val="003222C2"/>
    <w:rsid w:val="00322353"/>
    <w:rsid w:val="00322744"/>
    <w:rsid w:val="00322CEF"/>
    <w:rsid w:val="00323C64"/>
    <w:rsid w:val="00324AB4"/>
    <w:rsid w:val="00324DCE"/>
    <w:rsid w:val="00324F34"/>
    <w:rsid w:val="00325CBF"/>
    <w:rsid w:val="00325E80"/>
    <w:rsid w:val="0032696C"/>
    <w:rsid w:val="0032725D"/>
    <w:rsid w:val="00327B9A"/>
    <w:rsid w:val="0033036B"/>
    <w:rsid w:val="00331258"/>
    <w:rsid w:val="003319FA"/>
    <w:rsid w:val="00332813"/>
    <w:rsid w:val="00332B6E"/>
    <w:rsid w:val="00333923"/>
    <w:rsid w:val="00333BFE"/>
    <w:rsid w:val="00333E93"/>
    <w:rsid w:val="00333F6C"/>
    <w:rsid w:val="00334245"/>
    <w:rsid w:val="00334300"/>
    <w:rsid w:val="003348A9"/>
    <w:rsid w:val="00335489"/>
    <w:rsid w:val="00335739"/>
    <w:rsid w:val="003358F7"/>
    <w:rsid w:val="00335B1D"/>
    <w:rsid w:val="00336967"/>
    <w:rsid w:val="003379BA"/>
    <w:rsid w:val="00337F0C"/>
    <w:rsid w:val="00340734"/>
    <w:rsid w:val="003413E4"/>
    <w:rsid w:val="003415C3"/>
    <w:rsid w:val="00341A39"/>
    <w:rsid w:val="00341D74"/>
    <w:rsid w:val="00341E1A"/>
    <w:rsid w:val="00342137"/>
    <w:rsid w:val="00342BC2"/>
    <w:rsid w:val="00342DEC"/>
    <w:rsid w:val="00343BD8"/>
    <w:rsid w:val="003440EC"/>
    <w:rsid w:val="003448B8"/>
    <w:rsid w:val="00344AD6"/>
    <w:rsid w:val="0034661E"/>
    <w:rsid w:val="0034697D"/>
    <w:rsid w:val="00346B97"/>
    <w:rsid w:val="0035130D"/>
    <w:rsid w:val="00351926"/>
    <w:rsid w:val="00351B6D"/>
    <w:rsid w:val="00351F73"/>
    <w:rsid w:val="00352287"/>
    <w:rsid w:val="003522AF"/>
    <w:rsid w:val="00353C3B"/>
    <w:rsid w:val="00354507"/>
    <w:rsid w:val="00355452"/>
    <w:rsid w:val="00355B97"/>
    <w:rsid w:val="00355C25"/>
    <w:rsid w:val="0035744C"/>
    <w:rsid w:val="003576D5"/>
    <w:rsid w:val="003611F8"/>
    <w:rsid w:val="003618D1"/>
    <w:rsid w:val="003624BF"/>
    <w:rsid w:val="0036379C"/>
    <w:rsid w:val="003641D9"/>
    <w:rsid w:val="00364AEC"/>
    <w:rsid w:val="003660DB"/>
    <w:rsid w:val="00367E15"/>
    <w:rsid w:val="00372BE4"/>
    <w:rsid w:val="00372CE4"/>
    <w:rsid w:val="00373C79"/>
    <w:rsid w:val="0037416B"/>
    <w:rsid w:val="003747F3"/>
    <w:rsid w:val="00374A1B"/>
    <w:rsid w:val="00375427"/>
    <w:rsid w:val="00377830"/>
    <w:rsid w:val="003800AE"/>
    <w:rsid w:val="003803B6"/>
    <w:rsid w:val="003804B8"/>
    <w:rsid w:val="0038479B"/>
    <w:rsid w:val="00385DC8"/>
    <w:rsid w:val="003861D1"/>
    <w:rsid w:val="00386941"/>
    <w:rsid w:val="00386E7A"/>
    <w:rsid w:val="0038735C"/>
    <w:rsid w:val="00387899"/>
    <w:rsid w:val="003879AE"/>
    <w:rsid w:val="00390114"/>
    <w:rsid w:val="00390315"/>
    <w:rsid w:val="00390384"/>
    <w:rsid w:val="00391CD1"/>
    <w:rsid w:val="00392560"/>
    <w:rsid w:val="00394D9E"/>
    <w:rsid w:val="003952B8"/>
    <w:rsid w:val="003954B5"/>
    <w:rsid w:val="00395EFB"/>
    <w:rsid w:val="003960CA"/>
    <w:rsid w:val="00396CD1"/>
    <w:rsid w:val="00397244"/>
    <w:rsid w:val="0039743C"/>
    <w:rsid w:val="00397599"/>
    <w:rsid w:val="00397882"/>
    <w:rsid w:val="00397AC2"/>
    <w:rsid w:val="00397B77"/>
    <w:rsid w:val="003A021F"/>
    <w:rsid w:val="003A12A1"/>
    <w:rsid w:val="003A12C3"/>
    <w:rsid w:val="003A14D5"/>
    <w:rsid w:val="003A25E2"/>
    <w:rsid w:val="003A30AA"/>
    <w:rsid w:val="003A6812"/>
    <w:rsid w:val="003A764D"/>
    <w:rsid w:val="003B0189"/>
    <w:rsid w:val="003B02F3"/>
    <w:rsid w:val="003B08FD"/>
    <w:rsid w:val="003B092E"/>
    <w:rsid w:val="003B09B4"/>
    <w:rsid w:val="003B1170"/>
    <w:rsid w:val="003B1220"/>
    <w:rsid w:val="003B1C79"/>
    <w:rsid w:val="003B2C14"/>
    <w:rsid w:val="003B3418"/>
    <w:rsid w:val="003B3451"/>
    <w:rsid w:val="003B6057"/>
    <w:rsid w:val="003C1ADD"/>
    <w:rsid w:val="003C229E"/>
    <w:rsid w:val="003C2D1A"/>
    <w:rsid w:val="003C40BE"/>
    <w:rsid w:val="003C6733"/>
    <w:rsid w:val="003C6E1A"/>
    <w:rsid w:val="003C7739"/>
    <w:rsid w:val="003D08C4"/>
    <w:rsid w:val="003D0D8C"/>
    <w:rsid w:val="003D1300"/>
    <w:rsid w:val="003D13DC"/>
    <w:rsid w:val="003D1AF3"/>
    <w:rsid w:val="003D2ADF"/>
    <w:rsid w:val="003D30D1"/>
    <w:rsid w:val="003D3C1A"/>
    <w:rsid w:val="003D3C36"/>
    <w:rsid w:val="003D4AE0"/>
    <w:rsid w:val="003D4C27"/>
    <w:rsid w:val="003D4C5A"/>
    <w:rsid w:val="003D5146"/>
    <w:rsid w:val="003D5164"/>
    <w:rsid w:val="003D52F2"/>
    <w:rsid w:val="003D57CF"/>
    <w:rsid w:val="003D614C"/>
    <w:rsid w:val="003D619E"/>
    <w:rsid w:val="003D6E7B"/>
    <w:rsid w:val="003E0D28"/>
    <w:rsid w:val="003E0F24"/>
    <w:rsid w:val="003E4CFA"/>
    <w:rsid w:val="003E4D1A"/>
    <w:rsid w:val="003E5894"/>
    <w:rsid w:val="003E682E"/>
    <w:rsid w:val="003E6BAE"/>
    <w:rsid w:val="003E6D59"/>
    <w:rsid w:val="003E6EA6"/>
    <w:rsid w:val="003E7137"/>
    <w:rsid w:val="003F00C4"/>
    <w:rsid w:val="003F0C66"/>
    <w:rsid w:val="003F129E"/>
    <w:rsid w:val="003F3EAC"/>
    <w:rsid w:val="003F4773"/>
    <w:rsid w:val="003F53DE"/>
    <w:rsid w:val="003F61A9"/>
    <w:rsid w:val="003F660D"/>
    <w:rsid w:val="003F7D31"/>
    <w:rsid w:val="00402A89"/>
    <w:rsid w:val="00403369"/>
    <w:rsid w:val="0040465F"/>
    <w:rsid w:val="004049BB"/>
    <w:rsid w:val="0040523D"/>
    <w:rsid w:val="00405329"/>
    <w:rsid w:val="00405867"/>
    <w:rsid w:val="0040614B"/>
    <w:rsid w:val="00406C6D"/>
    <w:rsid w:val="004074A9"/>
    <w:rsid w:val="00407803"/>
    <w:rsid w:val="00407E32"/>
    <w:rsid w:val="0041009C"/>
    <w:rsid w:val="004105E1"/>
    <w:rsid w:val="00411D2D"/>
    <w:rsid w:val="00411FF3"/>
    <w:rsid w:val="00412F85"/>
    <w:rsid w:val="004134A3"/>
    <w:rsid w:val="0041498E"/>
    <w:rsid w:val="00414C0D"/>
    <w:rsid w:val="004158CA"/>
    <w:rsid w:val="00415C70"/>
    <w:rsid w:val="004174D2"/>
    <w:rsid w:val="00417736"/>
    <w:rsid w:val="00417CCF"/>
    <w:rsid w:val="00421212"/>
    <w:rsid w:val="00421C05"/>
    <w:rsid w:val="00422840"/>
    <w:rsid w:val="00422C99"/>
    <w:rsid w:val="00423528"/>
    <w:rsid w:val="00423A33"/>
    <w:rsid w:val="004241BF"/>
    <w:rsid w:val="00425388"/>
    <w:rsid w:val="00425945"/>
    <w:rsid w:val="00426517"/>
    <w:rsid w:val="00426691"/>
    <w:rsid w:val="00427147"/>
    <w:rsid w:val="00427B61"/>
    <w:rsid w:val="00430D1F"/>
    <w:rsid w:val="00431595"/>
    <w:rsid w:val="0043174D"/>
    <w:rsid w:val="0043371D"/>
    <w:rsid w:val="004346AA"/>
    <w:rsid w:val="00434B3F"/>
    <w:rsid w:val="00435581"/>
    <w:rsid w:val="00435625"/>
    <w:rsid w:val="00435A78"/>
    <w:rsid w:val="0043600F"/>
    <w:rsid w:val="004368C5"/>
    <w:rsid w:val="004369C7"/>
    <w:rsid w:val="00437291"/>
    <w:rsid w:val="00437F70"/>
    <w:rsid w:val="004405E3"/>
    <w:rsid w:val="00440CF5"/>
    <w:rsid w:val="004416EF"/>
    <w:rsid w:val="00441B49"/>
    <w:rsid w:val="004425FD"/>
    <w:rsid w:val="0044286E"/>
    <w:rsid w:val="00442FAF"/>
    <w:rsid w:val="00445C7E"/>
    <w:rsid w:val="00445DFD"/>
    <w:rsid w:val="00446C1B"/>
    <w:rsid w:val="0044723E"/>
    <w:rsid w:val="004473C8"/>
    <w:rsid w:val="0044787F"/>
    <w:rsid w:val="00450894"/>
    <w:rsid w:val="0045150A"/>
    <w:rsid w:val="00452D55"/>
    <w:rsid w:val="00452D75"/>
    <w:rsid w:val="00453AA1"/>
    <w:rsid w:val="00453F9E"/>
    <w:rsid w:val="00456A8F"/>
    <w:rsid w:val="00456C8E"/>
    <w:rsid w:val="004579C0"/>
    <w:rsid w:val="00460194"/>
    <w:rsid w:val="004603D1"/>
    <w:rsid w:val="00460981"/>
    <w:rsid w:val="00461066"/>
    <w:rsid w:val="00461298"/>
    <w:rsid w:val="00461C03"/>
    <w:rsid w:val="00461DCE"/>
    <w:rsid w:val="00462E0E"/>
    <w:rsid w:val="00463541"/>
    <w:rsid w:val="00463F59"/>
    <w:rsid w:val="00464320"/>
    <w:rsid w:val="00465267"/>
    <w:rsid w:val="00465412"/>
    <w:rsid w:val="004673BB"/>
    <w:rsid w:val="00467946"/>
    <w:rsid w:val="004705A5"/>
    <w:rsid w:val="00470CD1"/>
    <w:rsid w:val="00472040"/>
    <w:rsid w:val="0047218D"/>
    <w:rsid w:val="00472A83"/>
    <w:rsid w:val="00472D31"/>
    <w:rsid w:val="0047367D"/>
    <w:rsid w:val="00475853"/>
    <w:rsid w:val="00476FEE"/>
    <w:rsid w:val="00480DCB"/>
    <w:rsid w:val="00481643"/>
    <w:rsid w:val="00481B4E"/>
    <w:rsid w:val="00483704"/>
    <w:rsid w:val="00483CD6"/>
    <w:rsid w:val="00484B76"/>
    <w:rsid w:val="00484E5C"/>
    <w:rsid w:val="00485385"/>
    <w:rsid w:val="004858D4"/>
    <w:rsid w:val="00485B93"/>
    <w:rsid w:val="00485E78"/>
    <w:rsid w:val="00486320"/>
    <w:rsid w:val="00486B43"/>
    <w:rsid w:val="004872F5"/>
    <w:rsid w:val="00487720"/>
    <w:rsid w:val="004908C5"/>
    <w:rsid w:val="00491377"/>
    <w:rsid w:val="00491B50"/>
    <w:rsid w:val="00491FBF"/>
    <w:rsid w:val="0049281E"/>
    <w:rsid w:val="00492CDE"/>
    <w:rsid w:val="00493170"/>
    <w:rsid w:val="004944E7"/>
    <w:rsid w:val="00494E1A"/>
    <w:rsid w:val="00496512"/>
    <w:rsid w:val="00496678"/>
    <w:rsid w:val="00496A9E"/>
    <w:rsid w:val="00496DEF"/>
    <w:rsid w:val="00497865"/>
    <w:rsid w:val="00497BEF"/>
    <w:rsid w:val="00497DF0"/>
    <w:rsid w:val="004A00D5"/>
    <w:rsid w:val="004A0DD0"/>
    <w:rsid w:val="004A0EF5"/>
    <w:rsid w:val="004A0F76"/>
    <w:rsid w:val="004A10CF"/>
    <w:rsid w:val="004A1BD1"/>
    <w:rsid w:val="004A1E61"/>
    <w:rsid w:val="004A2922"/>
    <w:rsid w:val="004A3857"/>
    <w:rsid w:val="004A38AD"/>
    <w:rsid w:val="004A38BD"/>
    <w:rsid w:val="004A3A8F"/>
    <w:rsid w:val="004A428C"/>
    <w:rsid w:val="004A4759"/>
    <w:rsid w:val="004A4910"/>
    <w:rsid w:val="004A4DC0"/>
    <w:rsid w:val="004A5345"/>
    <w:rsid w:val="004A5402"/>
    <w:rsid w:val="004A7589"/>
    <w:rsid w:val="004A79B8"/>
    <w:rsid w:val="004B0518"/>
    <w:rsid w:val="004B11AB"/>
    <w:rsid w:val="004B1D93"/>
    <w:rsid w:val="004B1ED5"/>
    <w:rsid w:val="004B224C"/>
    <w:rsid w:val="004B2958"/>
    <w:rsid w:val="004B2E5E"/>
    <w:rsid w:val="004B31EE"/>
    <w:rsid w:val="004B379F"/>
    <w:rsid w:val="004B3ECC"/>
    <w:rsid w:val="004B637B"/>
    <w:rsid w:val="004B6CC4"/>
    <w:rsid w:val="004B7E5B"/>
    <w:rsid w:val="004C0086"/>
    <w:rsid w:val="004C12FE"/>
    <w:rsid w:val="004C139A"/>
    <w:rsid w:val="004C14B1"/>
    <w:rsid w:val="004C1814"/>
    <w:rsid w:val="004C1AAE"/>
    <w:rsid w:val="004C3BBA"/>
    <w:rsid w:val="004C4090"/>
    <w:rsid w:val="004C4580"/>
    <w:rsid w:val="004C4A80"/>
    <w:rsid w:val="004C56AB"/>
    <w:rsid w:val="004C58D2"/>
    <w:rsid w:val="004C6879"/>
    <w:rsid w:val="004C7EC2"/>
    <w:rsid w:val="004C7F90"/>
    <w:rsid w:val="004D2EC4"/>
    <w:rsid w:val="004D4897"/>
    <w:rsid w:val="004D7AFC"/>
    <w:rsid w:val="004D7D16"/>
    <w:rsid w:val="004E0583"/>
    <w:rsid w:val="004E07E7"/>
    <w:rsid w:val="004E09F9"/>
    <w:rsid w:val="004E1271"/>
    <w:rsid w:val="004E290E"/>
    <w:rsid w:val="004E3C69"/>
    <w:rsid w:val="004E55CD"/>
    <w:rsid w:val="004E5B6C"/>
    <w:rsid w:val="004E6005"/>
    <w:rsid w:val="004E627A"/>
    <w:rsid w:val="004E66DD"/>
    <w:rsid w:val="004E6CAA"/>
    <w:rsid w:val="004E6D90"/>
    <w:rsid w:val="004E6ECA"/>
    <w:rsid w:val="004E716E"/>
    <w:rsid w:val="004E7493"/>
    <w:rsid w:val="004E7F0F"/>
    <w:rsid w:val="004F0441"/>
    <w:rsid w:val="004F1020"/>
    <w:rsid w:val="004F1943"/>
    <w:rsid w:val="004F1D8E"/>
    <w:rsid w:val="004F339B"/>
    <w:rsid w:val="004F56C8"/>
    <w:rsid w:val="004F78AD"/>
    <w:rsid w:val="004F7B25"/>
    <w:rsid w:val="0050081E"/>
    <w:rsid w:val="00501452"/>
    <w:rsid w:val="00501C3F"/>
    <w:rsid w:val="00502137"/>
    <w:rsid w:val="005039B5"/>
    <w:rsid w:val="00503BFA"/>
    <w:rsid w:val="00504382"/>
    <w:rsid w:val="005050AD"/>
    <w:rsid w:val="00505E90"/>
    <w:rsid w:val="00506346"/>
    <w:rsid w:val="00506D4D"/>
    <w:rsid w:val="00506F15"/>
    <w:rsid w:val="00510B67"/>
    <w:rsid w:val="0051142D"/>
    <w:rsid w:val="00511A9E"/>
    <w:rsid w:val="00512A34"/>
    <w:rsid w:val="0051349B"/>
    <w:rsid w:val="005140A7"/>
    <w:rsid w:val="00515242"/>
    <w:rsid w:val="00515841"/>
    <w:rsid w:val="00515A81"/>
    <w:rsid w:val="005167E8"/>
    <w:rsid w:val="00516B4B"/>
    <w:rsid w:val="005172FD"/>
    <w:rsid w:val="0051746F"/>
    <w:rsid w:val="0052027D"/>
    <w:rsid w:val="0052095C"/>
    <w:rsid w:val="0052173C"/>
    <w:rsid w:val="00521857"/>
    <w:rsid w:val="00521E76"/>
    <w:rsid w:val="005223CF"/>
    <w:rsid w:val="005223F1"/>
    <w:rsid w:val="00523A80"/>
    <w:rsid w:val="00525C40"/>
    <w:rsid w:val="00525CC3"/>
    <w:rsid w:val="0052628E"/>
    <w:rsid w:val="005262B9"/>
    <w:rsid w:val="005279A7"/>
    <w:rsid w:val="00527E13"/>
    <w:rsid w:val="005303F1"/>
    <w:rsid w:val="00530B58"/>
    <w:rsid w:val="00530D34"/>
    <w:rsid w:val="00532B24"/>
    <w:rsid w:val="00533C56"/>
    <w:rsid w:val="00534089"/>
    <w:rsid w:val="00534894"/>
    <w:rsid w:val="0053499D"/>
    <w:rsid w:val="0053505A"/>
    <w:rsid w:val="00535B7F"/>
    <w:rsid w:val="00535EB8"/>
    <w:rsid w:val="0054022C"/>
    <w:rsid w:val="0054070E"/>
    <w:rsid w:val="005407BE"/>
    <w:rsid w:val="005438B3"/>
    <w:rsid w:val="00544854"/>
    <w:rsid w:val="00545C85"/>
    <w:rsid w:val="00546BBC"/>
    <w:rsid w:val="00546D97"/>
    <w:rsid w:val="00546E16"/>
    <w:rsid w:val="0054701C"/>
    <w:rsid w:val="0054747A"/>
    <w:rsid w:val="00550200"/>
    <w:rsid w:val="00550307"/>
    <w:rsid w:val="00550377"/>
    <w:rsid w:val="005511BC"/>
    <w:rsid w:val="0055206A"/>
    <w:rsid w:val="0055291A"/>
    <w:rsid w:val="005539FC"/>
    <w:rsid w:val="00554953"/>
    <w:rsid w:val="00556125"/>
    <w:rsid w:val="00557E67"/>
    <w:rsid w:val="00560802"/>
    <w:rsid w:val="0056091C"/>
    <w:rsid w:val="00560D8A"/>
    <w:rsid w:val="00561EE9"/>
    <w:rsid w:val="0056209E"/>
    <w:rsid w:val="00562880"/>
    <w:rsid w:val="00562F2F"/>
    <w:rsid w:val="00563511"/>
    <w:rsid w:val="00563843"/>
    <w:rsid w:val="00563C77"/>
    <w:rsid w:val="0056631A"/>
    <w:rsid w:val="00566989"/>
    <w:rsid w:val="00567291"/>
    <w:rsid w:val="005705FC"/>
    <w:rsid w:val="00570EF0"/>
    <w:rsid w:val="00571616"/>
    <w:rsid w:val="00571AA2"/>
    <w:rsid w:val="00573099"/>
    <w:rsid w:val="00575596"/>
    <w:rsid w:val="005756B9"/>
    <w:rsid w:val="00575A7C"/>
    <w:rsid w:val="005771D6"/>
    <w:rsid w:val="00577C8E"/>
    <w:rsid w:val="00581B50"/>
    <w:rsid w:val="0058255E"/>
    <w:rsid w:val="00582FB8"/>
    <w:rsid w:val="005842C6"/>
    <w:rsid w:val="00584AA5"/>
    <w:rsid w:val="005851CC"/>
    <w:rsid w:val="00586115"/>
    <w:rsid w:val="00586308"/>
    <w:rsid w:val="00586637"/>
    <w:rsid w:val="005869E5"/>
    <w:rsid w:val="00586E0F"/>
    <w:rsid w:val="005902B3"/>
    <w:rsid w:val="0059123A"/>
    <w:rsid w:val="005916C9"/>
    <w:rsid w:val="00591703"/>
    <w:rsid w:val="00592151"/>
    <w:rsid w:val="00592F65"/>
    <w:rsid w:val="005935C4"/>
    <w:rsid w:val="00594558"/>
    <w:rsid w:val="0059467A"/>
    <w:rsid w:val="00594EA7"/>
    <w:rsid w:val="00595890"/>
    <w:rsid w:val="00595FC4"/>
    <w:rsid w:val="00596DFA"/>
    <w:rsid w:val="005A01DA"/>
    <w:rsid w:val="005A1C78"/>
    <w:rsid w:val="005A4B9E"/>
    <w:rsid w:val="005A608E"/>
    <w:rsid w:val="005A6FC0"/>
    <w:rsid w:val="005A73BB"/>
    <w:rsid w:val="005A759B"/>
    <w:rsid w:val="005B0014"/>
    <w:rsid w:val="005B08EC"/>
    <w:rsid w:val="005B092D"/>
    <w:rsid w:val="005B0A55"/>
    <w:rsid w:val="005B0FB9"/>
    <w:rsid w:val="005B2CD8"/>
    <w:rsid w:val="005B3070"/>
    <w:rsid w:val="005B3200"/>
    <w:rsid w:val="005B3BA4"/>
    <w:rsid w:val="005B3D4F"/>
    <w:rsid w:val="005B42DA"/>
    <w:rsid w:val="005B443B"/>
    <w:rsid w:val="005B6724"/>
    <w:rsid w:val="005B6C37"/>
    <w:rsid w:val="005B6ECF"/>
    <w:rsid w:val="005B7480"/>
    <w:rsid w:val="005B7537"/>
    <w:rsid w:val="005C06E8"/>
    <w:rsid w:val="005C13AD"/>
    <w:rsid w:val="005C1B20"/>
    <w:rsid w:val="005C1EA7"/>
    <w:rsid w:val="005C2453"/>
    <w:rsid w:val="005C6B94"/>
    <w:rsid w:val="005C7D31"/>
    <w:rsid w:val="005D0E7D"/>
    <w:rsid w:val="005D14D6"/>
    <w:rsid w:val="005D24A3"/>
    <w:rsid w:val="005D24B0"/>
    <w:rsid w:val="005D2833"/>
    <w:rsid w:val="005D2B68"/>
    <w:rsid w:val="005D3928"/>
    <w:rsid w:val="005D3E2F"/>
    <w:rsid w:val="005D4396"/>
    <w:rsid w:val="005D55B7"/>
    <w:rsid w:val="005D5F05"/>
    <w:rsid w:val="005D5FB7"/>
    <w:rsid w:val="005D66CD"/>
    <w:rsid w:val="005D6B73"/>
    <w:rsid w:val="005D7269"/>
    <w:rsid w:val="005D752C"/>
    <w:rsid w:val="005D7B55"/>
    <w:rsid w:val="005D7B6F"/>
    <w:rsid w:val="005D7CF3"/>
    <w:rsid w:val="005E0871"/>
    <w:rsid w:val="005E144E"/>
    <w:rsid w:val="005E14F1"/>
    <w:rsid w:val="005E1550"/>
    <w:rsid w:val="005E1869"/>
    <w:rsid w:val="005E3158"/>
    <w:rsid w:val="005E3ABD"/>
    <w:rsid w:val="005E4849"/>
    <w:rsid w:val="005E5C82"/>
    <w:rsid w:val="005E6147"/>
    <w:rsid w:val="005E6A70"/>
    <w:rsid w:val="005E784D"/>
    <w:rsid w:val="005E7DB4"/>
    <w:rsid w:val="005F08DF"/>
    <w:rsid w:val="005F13CA"/>
    <w:rsid w:val="005F2531"/>
    <w:rsid w:val="005F2894"/>
    <w:rsid w:val="005F32C2"/>
    <w:rsid w:val="005F393F"/>
    <w:rsid w:val="005F3DCF"/>
    <w:rsid w:val="005F45DC"/>
    <w:rsid w:val="005F561E"/>
    <w:rsid w:val="005F5932"/>
    <w:rsid w:val="005F5A9E"/>
    <w:rsid w:val="005F617D"/>
    <w:rsid w:val="005F6389"/>
    <w:rsid w:val="005F6D2B"/>
    <w:rsid w:val="005F6F1A"/>
    <w:rsid w:val="005F739F"/>
    <w:rsid w:val="005F7A56"/>
    <w:rsid w:val="006002D2"/>
    <w:rsid w:val="00601252"/>
    <w:rsid w:val="00601346"/>
    <w:rsid w:val="00601614"/>
    <w:rsid w:val="00602A5B"/>
    <w:rsid w:val="006032A9"/>
    <w:rsid w:val="006058EC"/>
    <w:rsid w:val="0060683E"/>
    <w:rsid w:val="006073FF"/>
    <w:rsid w:val="00607CC9"/>
    <w:rsid w:val="006107C3"/>
    <w:rsid w:val="00611DD4"/>
    <w:rsid w:val="006121E5"/>
    <w:rsid w:val="00615D86"/>
    <w:rsid w:val="00615FD4"/>
    <w:rsid w:val="00615FF3"/>
    <w:rsid w:val="00616C0F"/>
    <w:rsid w:val="00616F87"/>
    <w:rsid w:val="00617212"/>
    <w:rsid w:val="00617C05"/>
    <w:rsid w:val="0062050B"/>
    <w:rsid w:val="00625843"/>
    <w:rsid w:val="006258D5"/>
    <w:rsid w:val="00625DFA"/>
    <w:rsid w:val="00625E09"/>
    <w:rsid w:val="00626722"/>
    <w:rsid w:val="006268D9"/>
    <w:rsid w:val="00627054"/>
    <w:rsid w:val="00627250"/>
    <w:rsid w:val="00627302"/>
    <w:rsid w:val="006274E9"/>
    <w:rsid w:val="006275B7"/>
    <w:rsid w:val="00627694"/>
    <w:rsid w:val="00627CFA"/>
    <w:rsid w:val="00632CB0"/>
    <w:rsid w:val="00633570"/>
    <w:rsid w:val="0063424B"/>
    <w:rsid w:val="00635CE7"/>
    <w:rsid w:val="00636589"/>
    <w:rsid w:val="0063714A"/>
    <w:rsid w:val="006372DC"/>
    <w:rsid w:val="00637E63"/>
    <w:rsid w:val="00640078"/>
    <w:rsid w:val="00640B46"/>
    <w:rsid w:val="00640C06"/>
    <w:rsid w:val="00640C4C"/>
    <w:rsid w:val="00640EF1"/>
    <w:rsid w:val="00641FCE"/>
    <w:rsid w:val="0064379B"/>
    <w:rsid w:val="00643E75"/>
    <w:rsid w:val="0064580B"/>
    <w:rsid w:val="00647EE9"/>
    <w:rsid w:val="00650999"/>
    <w:rsid w:val="00650FB1"/>
    <w:rsid w:val="006514E6"/>
    <w:rsid w:val="00651DB6"/>
    <w:rsid w:val="00652685"/>
    <w:rsid w:val="00652DD3"/>
    <w:rsid w:val="00652EBD"/>
    <w:rsid w:val="00653238"/>
    <w:rsid w:val="00653A84"/>
    <w:rsid w:val="00654059"/>
    <w:rsid w:val="006544E5"/>
    <w:rsid w:val="00654FCA"/>
    <w:rsid w:val="006556B0"/>
    <w:rsid w:val="00655E74"/>
    <w:rsid w:val="00656A35"/>
    <w:rsid w:val="0065749E"/>
    <w:rsid w:val="00657713"/>
    <w:rsid w:val="00660C48"/>
    <w:rsid w:val="00660EB4"/>
    <w:rsid w:val="006611C5"/>
    <w:rsid w:val="0066133B"/>
    <w:rsid w:val="00661EF4"/>
    <w:rsid w:val="00662573"/>
    <w:rsid w:val="00662F97"/>
    <w:rsid w:val="00663544"/>
    <w:rsid w:val="00663F8E"/>
    <w:rsid w:val="00664540"/>
    <w:rsid w:val="00664853"/>
    <w:rsid w:val="0066495A"/>
    <w:rsid w:val="00665091"/>
    <w:rsid w:val="00665B0A"/>
    <w:rsid w:val="0066755E"/>
    <w:rsid w:val="00667588"/>
    <w:rsid w:val="00667DE6"/>
    <w:rsid w:val="00667F17"/>
    <w:rsid w:val="00667F9B"/>
    <w:rsid w:val="006701DB"/>
    <w:rsid w:val="0067065C"/>
    <w:rsid w:val="00670E4E"/>
    <w:rsid w:val="00675AD2"/>
    <w:rsid w:val="00676013"/>
    <w:rsid w:val="006821D1"/>
    <w:rsid w:val="006829CC"/>
    <w:rsid w:val="00683B21"/>
    <w:rsid w:val="00683F8C"/>
    <w:rsid w:val="00684957"/>
    <w:rsid w:val="00684CAB"/>
    <w:rsid w:val="00685909"/>
    <w:rsid w:val="00685A6B"/>
    <w:rsid w:val="0068669B"/>
    <w:rsid w:val="00686B9D"/>
    <w:rsid w:val="00687A43"/>
    <w:rsid w:val="00690F2C"/>
    <w:rsid w:val="006916CF"/>
    <w:rsid w:val="00691BB4"/>
    <w:rsid w:val="00692452"/>
    <w:rsid w:val="00694E37"/>
    <w:rsid w:val="00695115"/>
    <w:rsid w:val="006953B2"/>
    <w:rsid w:val="00695F08"/>
    <w:rsid w:val="00696027"/>
    <w:rsid w:val="00696698"/>
    <w:rsid w:val="006A0535"/>
    <w:rsid w:val="006A2A56"/>
    <w:rsid w:val="006A2A6F"/>
    <w:rsid w:val="006A52DE"/>
    <w:rsid w:val="006A5C95"/>
    <w:rsid w:val="006A62A1"/>
    <w:rsid w:val="006B1681"/>
    <w:rsid w:val="006B24CB"/>
    <w:rsid w:val="006B3605"/>
    <w:rsid w:val="006B414B"/>
    <w:rsid w:val="006B48DC"/>
    <w:rsid w:val="006B4D4D"/>
    <w:rsid w:val="006B5FD1"/>
    <w:rsid w:val="006B63DA"/>
    <w:rsid w:val="006B76FC"/>
    <w:rsid w:val="006B7B88"/>
    <w:rsid w:val="006C046B"/>
    <w:rsid w:val="006C18F0"/>
    <w:rsid w:val="006C1D77"/>
    <w:rsid w:val="006C2086"/>
    <w:rsid w:val="006C2A0D"/>
    <w:rsid w:val="006C2C19"/>
    <w:rsid w:val="006C2D4A"/>
    <w:rsid w:val="006C48F7"/>
    <w:rsid w:val="006C4F70"/>
    <w:rsid w:val="006C69A4"/>
    <w:rsid w:val="006C6D5B"/>
    <w:rsid w:val="006C765B"/>
    <w:rsid w:val="006C7953"/>
    <w:rsid w:val="006C7E2F"/>
    <w:rsid w:val="006D1309"/>
    <w:rsid w:val="006D2B7B"/>
    <w:rsid w:val="006D44E9"/>
    <w:rsid w:val="006D460C"/>
    <w:rsid w:val="006D5D8D"/>
    <w:rsid w:val="006D7B6C"/>
    <w:rsid w:val="006D7E57"/>
    <w:rsid w:val="006D7F98"/>
    <w:rsid w:val="006E02BD"/>
    <w:rsid w:val="006E0C39"/>
    <w:rsid w:val="006E1033"/>
    <w:rsid w:val="006E189B"/>
    <w:rsid w:val="006E21AB"/>
    <w:rsid w:val="006E3140"/>
    <w:rsid w:val="006E42C8"/>
    <w:rsid w:val="006E44E1"/>
    <w:rsid w:val="006E4512"/>
    <w:rsid w:val="006E4715"/>
    <w:rsid w:val="006E4CC2"/>
    <w:rsid w:val="006E61AA"/>
    <w:rsid w:val="006E7380"/>
    <w:rsid w:val="006E77C2"/>
    <w:rsid w:val="006E7E6D"/>
    <w:rsid w:val="006F0355"/>
    <w:rsid w:val="006F116C"/>
    <w:rsid w:val="006F1847"/>
    <w:rsid w:val="006F1A10"/>
    <w:rsid w:val="006F1EF8"/>
    <w:rsid w:val="006F2066"/>
    <w:rsid w:val="006F50FE"/>
    <w:rsid w:val="006F592C"/>
    <w:rsid w:val="006F617E"/>
    <w:rsid w:val="006F6C93"/>
    <w:rsid w:val="006F7254"/>
    <w:rsid w:val="00700402"/>
    <w:rsid w:val="0070062F"/>
    <w:rsid w:val="00700D86"/>
    <w:rsid w:val="00702602"/>
    <w:rsid w:val="00702D02"/>
    <w:rsid w:val="00703A6F"/>
    <w:rsid w:val="00703DBF"/>
    <w:rsid w:val="00704B9C"/>
    <w:rsid w:val="0070548E"/>
    <w:rsid w:val="00705806"/>
    <w:rsid w:val="007062AD"/>
    <w:rsid w:val="0070734E"/>
    <w:rsid w:val="00710E03"/>
    <w:rsid w:val="007114C8"/>
    <w:rsid w:val="00711572"/>
    <w:rsid w:val="00711E32"/>
    <w:rsid w:val="00713D0A"/>
    <w:rsid w:val="00714430"/>
    <w:rsid w:val="00714541"/>
    <w:rsid w:val="007150DF"/>
    <w:rsid w:val="007152DB"/>
    <w:rsid w:val="00715850"/>
    <w:rsid w:val="00715ACF"/>
    <w:rsid w:val="00717CC8"/>
    <w:rsid w:val="007207AA"/>
    <w:rsid w:val="007215F0"/>
    <w:rsid w:val="007227BE"/>
    <w:rsid w:val="0072287C"/>
    <w:rsid w:val="007236AD"/>
    <w:rsid w:val="007241C0"/>
    <w:rsid w:val="007247E7"/>
    <w:rsid w:val="00724BE8"/>
    <w:rsid w:val="00725FCE"/>
    <w:rsid w:val="0072702A"/>
    <w:rsid w:val="0072772E"/>
    <w:rsid w:val="0073003A"/>
    <w:rsid w:val="007304FE"/>
    <w:rsid w:val="00731183"/>
    <w:rsid w:val="00731C68"/>
    <w:rsid w:val="007320F1"/>
    <w:rsid w:val="00733AD0"/>
    <w:rsid w:val="00735330"/>
    <w:rsid w:val="00735936"/>
    <w:rsid w:val="00735CAF"/>
    <w:rsid w:val="00737657"/>
    <w:rsid w:val="00737BCB"/>
    <w:rsid w:val="00737C5C"/>
    <w:rsid w:val="00740597"/>
    <w:rsid w:val="00741694"/>
    <w:rsid w:val="00743152"/>
    <w:rsid w:val="00743629"/>
    <w:rsid w:val="0074392B"/>
    <w:rsid w:val="007439A7"/>
    <w:rsid w:val="00745219"/>
    <w:rsid w:val="00745910"/>
    <w:rsid w:val="00745FDB"/>
    <w:rsid w:val="00747139"/>
    <w:rsid w:val="00747E42"/>
    <w:rsid w:val="00751A52"/>
    <w:rsid w:val="00751D0C"/>
    <w:rsid w:val="007521F0"/>
    <w:rsid w:val="0075255D"/>
    <w:rsid w:val="007534DB"/>
    <w:rsid w:val="00754BCD"/>
    <w:rsid w:val="0075514F"/>
    <w:rsid w:val="00755297"/>
    <w:rsid w:val="00755AD9"/>
    <w:rsid w:val="007578D2"/>
    <w:rsid w:val="00757DA9"/>
    <w:rsid w:val="00760FB6"/>
    <w:rsid w:val="00761B96"/>
    <w:rsid w:val="00761F44"/>
    <w:rsid w:val="00763540"/>
    <w:rsid w:val="00763929"/>
    <w:rsid w:val="00763993"/>
    <w:rsid w:val="00763D4F"/>
    <w:rsid w:val="007641EE"/>
    <w:rsid w:val="00765E72"/>
    <w:rsid w:val="0076648F"/>
    <w:rsid w:val="00766763"/>
    <w:rsid w:val="00766777"/>
    <w:rsid w:val="00766C3A"/>
    <w:rsid w:val="00766D3E"/>
    <w:rsid w:val="0076740D"/>
    <w:rsid w:val="00767800"/>
    <w:rsid w:val="00767F19"/>
    <w:rsid w:val="007707B6"/>
    <w:rsid w:val="00770DE3"/>
    <w:rsid w:val="00771F58"/>
    <w:rsid w:val="007722AE"/>
    <w:rsid w:val="00772BCB"/>
    <w:rsid w:val="00773463"/>
    <w:rsid w:val="00773762"/>
    <w:rsid w:val="007746B9"/>
    <w:rsid w:val="00776084"/>
    <w:rsid w:val="0077622A"/>
    <w:rsid w:val="00777A89"/>
    <w:rsid w:val="007801C6"/>
    <w:rsid w:val="007807D8"/>
    <w:rsid w:val="00780D94"/>
    <w:rsid w:val="00781B9D"/>
    <w:rsid w:val="00781EB8"/>
    <w:rsid w:val="0078216D"/>
    <w:rsid w:val="007826A5"/>
    <w:rsid w:val="00782B45"/>
    <w:rsid w:val="00782E58"/>
    <w:rsid w:val="00782F5D"/>
    <w:rsid w:val="0078336B"/>
    <w:rsid w:val="007844EC"/>
    <w:rsid w:val="007846A9"/>
    <w:rsid w:val="00784A8F"/>
    <w:rsid w:val="007855FD"/>
    <w:rsid w:val="00786CE0"/>
    <w:rsid w:val="007878E7"/>
    <w:rsid w:val="00787BCC"/>
    <w:rsid w:val="00790BD6"/>
    <w:rsid w:val="00792918"/>
    <w:rsid w:val="00795891"/>
    <w:rsid w:val="007A01F9"/>
    <w:rsid w:val="007A0371"/>
    <w:rsid w:val="007A03E7"/>
    <w:rsid w:val="007A1E42"/>
    <w:rsid w:val="007A22C4"/>
    <w:rsid w:val="007A2CCF"/>
    <w:rsid w:val="007A2F1C"/>
    <w:rsid w:val="007A3174"/>
    <w:rsid w:val="007A440D"/>
    <w:rsid w:val="007A4A6F"/>
    <w:rsid w:val="007A4E07"/>
    <w:rsid w:val="007A5653"/>
    <w:rsid w:val="007A76DD"/>
    <w:rsid w:val="007A7D9F"/>
    <w:rsid w:val="007B0B3A"/>
    <w:rsid w:val="007B0D7A"/>
    <w:rsid w:val="007B137C"/>
    <w:rsid w:val="007B1C70"/>
    <w:rsid w:val="007B2A09"/>
    <w:rsid w:val="007B2A9E"/>
    <w:rsid w:val="007B35C3"/>
    <w:rsid w:val="007B37BF"/>
    <w:rsid w:val="007B3F79"/>
    <w:rsid w:val="007B4309"/>
    <w:rsid w:val="007B5EC3"/>
    <w:rsid w:val="007B6445"/>
    <w:rsid w:val="007B67BB"/>
    <w:rsid w:val="007C0285"/>
    <w:rsid w:val="007C0E30"/>
    <w:rsid w:val="007C1DDC"/>
    <w:rsid w:val="007C21A2"/>
    <w:rsid w:val="007C2A40"/>
    <w:rsid w:val="007C3DEC"/>
    <w:rsid w:val="007C5210"/>
    <w:rsid w:val="007C5977"/>
    <w:rsid w:val="007C6645"/>
    <w:rsid w:val="007C6F8C"/>
    <w:rsid w:val="007D0C2C"/>
    <w:rsid w:val="007D1A97"/>
    <w:rsid w:val="007D35BC"/>
    <w:rsid w:val="007D3703"/>
    <w:rsid w:val="007D3EF9"/>
    <w:rsid w:val="007D434D"/>
    <w:rsid w:val="007D6260"/>
    <w:rsid w:val="007D6B6C"/>
    <w:rsid w:val="007D6E43"/>
    <w:rsid w:val="007D7CA5"/>
    <w:rsid w:val="007E0151"/>
    <w:rsid w:val="007E10C2"/>
    <w:rsid w:val="007E17DA"/>
    <w:rsid w:val="007E18DB"/>
    <w:rsid w:val="007E1B00"/>
    <w:rsid w:val="007E64FC"/>
    <w:rsid w:val="007E7461"/>
    <w:rsid w:val="007E7B1D"/>
    <w:rsid w:val="007F04A1"/>
    <w:rsid w:val="007F0EC8"/>
    <w:rsid w:val="007F18BE"/>
    <w:rsid w:val="007F2E92"/>
    <w:rsid w:val="007F31A5"/>
    <w:rsid w:val="007F3461"/>
    <w:rsid w:val="007F379D"/>
    <w:rsid w:val="007F37F3"/>
    <w:rsid w:val="007F3ECB"/>
    <w:rsid w:val="007F455B"/>
    <w:rsid w:val="007F559C"/>
    <w:rsid w:val="007F5898"/>
    <w:rsid w:val="007F5C4B"/>
    <w:rsid w:val="007F5FA5"/>
    <w:rsid w:val="007F60AD"/>
    <w:rsid w:val="007F668A"/>
    <w:rsid w:val="007F6D50"/>
    <w:rsid w:val="007F7A58"/>
    <w:rsid w:val="00800FDD"/>
    <w:rsid w:val="00801BAF"/>
    <w:rsid w:val="0080294E"/>
    <w:rsid w:val="00802B9B"/>
    <w:rsid w:val="00802BAD"/>
    <w:rsid w:val="008031C2"/>
    <w:rsid w:val="00803A2A"/>
    <w:rsid w:val="00804971"/>
    <w:rsid w:val="008049E8"/>
    <w:rsid w:val="008058FF"/>
    <w:rsid w:val="00806235"/>
    <w:rsid w:val="00806350"/>
    <w:rsid w:val="00807D4C"/>
    <w:rsid w:val="008111EA"/>
    <w:rsid w:val="00811322"/>
    <w:rsid w:val="00811AFC"/>
    <w:rsid w:val="00811ED9"/>
    <w:rsid w:val="008126F5"/>
    <w:rsid w:val="0081329D"/>
    <w:rsid w:val="0081346C"/>
    <w:rsid w:val="00814485"/>
    <w:rsid w:val="00814D73"/>
    <w:rsid w:val="00815F56"/>
    <w:rsid w:val="00817033"/>
    <w:rsid w:val="00817346"/>
    <w:rsid w:val="00817817"/>
    <w:rsid w:val="00817A45"/>
    <w:rsid w:val="00817B12"/>
    <w:rsid w:val="0082057D"/>
    <w:rsid w:val="00822B17"/>
    <w:rsid w:val="00823248"/>
    <w:rsid w:val="008235E4"/>
    <w:rsid w:val="00823770"/>
    <w:rsid w:val="008255FF"/>
    <w:rsid w:val="00825DD0"/>
    <w:rsid w:val="00825F63"/>
    <w:rsid w:val="00826BE3"/>
    <w:rsid w:val="00826C58"/>
    <w:rsid w:val="00826DC9"/>
    <w:rsid w:val="00830146"/>
    <w:rsid w:val="00830486"/>
    <w:rsid w:val="00830572"/>
    <w:rsid w:val="00830716"/>
    <w:rsid w:val="008307B4"/>
    <w:rsid w:val="00831710"/>
    <w:rsid w:val="00831EDD"/>
    <w:rsid w:val="00833E98"/>
    <w:rsid w:val="008346DA"/>
    <w:rsid w:val="008355EA"/>
    <w:rsid w:val="0083576F"/>
    <w:rsid w:val="00836176"/>
    <w:rsid w:val="00836563"/>
    <w:rsid w:val="0083710C"/>
    <w:rsid w:val="00837F4A"/>
    <w:rsid w:val="0084000F"/>
    <w:rsid w:val="00840387"/>
    <w:rsid w:val="00840487"/>
    <w:rsid w:val="00840BF8"/>
    <w:rsid w:val="00841100"/>
    <w:rsid w:val="00842206"/>
    <w:rsid w:val="008428C2"/>
    <w:rsid w:val="00843CE0"/>
    <w:rsid w:val="008445E5"/>
    <w:rsid w:val="00844F71"/>
    <w:rsid w:val="00845BFD"/>
    <w:rsid w:val="008460DA"/>
    <w:rsid w:val="0084685F"/>
    <w:rsid w:val="00846CED"/>
    <w:rsid w:val="00847408"/>
    <w:rsid w:val="008476F7"/>
    <w:rsid w:val="00847934"/>
    <w:rsid w:val="00847ED7"/>
    <w:rsid w:val="00847F99"/>
    <w:rsid w:val="0085092F"/>
    <w:rsid w:val="0085096A"/>
    <w:rsid w:val="00851EA5"/>
    <w:rsid w:val="00852400"/>
    <w:rsid w:val="008534E4"/>
    <w:rsid w:val="00854AD3"/>
    <w:rsid w:val="0085684E"/>
    <w:rsid w:val="008568EC"/>
    <w:rsid w:val="0085693E"/>
    <w:rsid w:val="00861223"/>
    <w:rsid w:val="0086179B"/>
    <w:rsid w:val="008636AB"/>
    <w:rsid w:val="00863D02"/>
    <w:rsid w:val="00863ED6"/>
    <w:rsid w:val="0086408C"/>
    <w:rsid w:val="008642C7"/>
    <w:rsid w:val="0086463C"/>
    <w:rsid w:val="00865182"/>
    <w:rsid w:val="00866A8F"/>
    <w:rsid w:val="00871E87"/>
    <w:rsid w:val="00872C1B"/>
    <w:rsid w:val="0087333E"/>
    <w:rsid w:val="00873604"/>
    <w:rsid w:val="008738BF"/>
    <w:rsid w:val="008758E3"/>
    <w:rsid w:val="008761DD"/>
    <w:rsid w:val="0087635D"/>
    <w:rsid w:val="00876813"/>
    <w:rsid w:val="00880AC5"/>
    <w:rsid w:val="00880F89"/>
    <w:rsid w:val="00881637"/>
    <w:rsid w:val="00881767"/>
    <w:rsid w:val="00881865"/>
    <w:rsid w:val="008827FB"/>
    <w:rsid w:val="0088294E"/>
    <w:rsid w:val="00883160"/>
    <w:rsid w:val="00883405"/>
    <w:rsid w:val="00883E9B"/>
    <w:rsid w:val="00883F6C"/>
    <w:rsid w:val="0088483E"/>
    <w:rsid w:val="00884AFD"/>
    <w:rsid w:val="00884C64"/>
    <w:rsid w:val="00885A1C"/>
    <w:rsid w:val="00885D7F"/>
    <w:rsid w:val="00886637"/>
    <w:rsid w:val="0089020E"/>
    <w:rsid w:val="00890658"/>
    <w:rsid w:val="00891604"/>
    <w:rsid w:val="00891F9B"/>
    <w:rsid w:val="00892B0A"/>
    <w:rsid w:val="008931C5"/>
    <w:rsid w:val="008939B2"/>
    <w:rsid w:val="008939E6"/>
    <w:rsid w:val="008940C6"/>
    <w:rsid w:val="0089522E"/>
    <w:rsid w:val="00896317"/>
    <w:rsid w:val="00896330"/>
    <w:rsid w:val="008967B2"/>
    <w:rsid w:val="00897230"/>
    <w:rsid w:val="00897777"/>
    <w:rsid w:val="008A0DCD"/>
    <w:rsid w:val="008A0FC9"/>
    <w:rsid w:val="008A1BE1"/>
    <w:rsid w:val="008A2BA5"/>
    <w:rsid w:val="008A32F5"/>
    <w:rsid w:val="008A3A96"/>
    <w:rsid w:val="008A4B44"/>
    <w:rsid w:val="008A4EF1"/>
    <w:rsid w:val="008A531B"/>
    <w:rsid w:val="008A533C"/>
    <w:rsid w:val="008A536D"/>
    <w:rsid w:val="008A5881"/>
    <w:rsid w:val="008A6285"/>
    <w:rsid w:val="008A6D2B"/>
    <w:rsid w:val="008A75EE"/>
    <w:rsid w:val="008B0617"/>
    <w:rsid w:val="008B0B27"/>
    <w:rsid w:val="008B30F5"/>
    <w:rsid w:val="008B3216"/>
    <w:rsid w:val="008B3910"/>
    <w:rsid w:val="008B3AE0"/>
    <w:rsid w:val="008B3FFE"/>
    <w:rsid w:val="008B496C"/>
    <w:rsid w:val="008B5117"/>
    <w:rsid w:val="008B7722"/>
    <w:rsid w:val="008B7D5E"/>
    <w:rsid w:val="008C00F4"/>
    <w:rsid w:val="008C0B74"/>
    <w:rsid w:val="008C1056"/>
    <w:rsid w:val="008C1172"/>
    <w:rsid w:val="008C2A32"/>
    <w:rsid w:val="008C3B45"/>
    <w:rsid w:val="008C4E43"/>
    <w:rsid w:val="008C5004"/>
    <w:rsid w:val="008C5732"/>
    <w:rsid w:val="008C5897"/>
    <w:rsid w:val="008C614F"/>
    <w:rsid w:val="008C6612"/>
    <w:rsid w:val="008C6AD3"/>
    <w:rsid w:val="008C7001"/>
    <w:rsid w:val="008C7D6F"/>
    <w:rsid w:val="008D04A6"/>
    <w:rsid w:val="008D139F"/>
    <w:rsid w:val="008D1915"/>
    <w:rsid w:val="008D1B32"/>
    <w:rsid w:val="008D323B"/>
    <w:rsid w:val="008D3258"/>
    <w:rsid w:val="008D3D21"/>
    <w:rsid w:val="008D3D2A"/>
    <w:rsid w:val="008D4EFE"/>
    <w:rsid w:val="008D5634"/>
    <w:rsid w:val="008D65EA"/>
    <w:rsid w:val="008D6A2A"/>
    <w:rsid w:val="008D6EBE"/>
    <w:rsid w:val="008D70B0"/>
    <w:rsid w:val="008D7855"/>
    <w:rsid w:val="008E18EC"/>
    <w:rsid w:val="008E2AAB"/>
    <w:rsid w:val="008E2F01"/>
    <w:rsid w:val="008E300B"/>
    <w:rsid w:val="008E42EE"/>
    <w:rsid w:val="008E450F"/>
    <w:rsid w:val="008E4DFB"/>
    <w:rsid w:val="008E5405"/>
    <w:rsid w:val="008E57C3"/>
    <w:rsid w:val="008E5E78"/>
    <w:rsid w:val="008E66F3"/>
    <w:rsid w:val="008E6CCD"/>
    <w:rsid w:val="008E7AF2"/>
    <w:rsid w:val="008F0A64"/>
    <w:rsid w:val="008F0CF2"/>
    <w:rsid w:val="008F1278"/>
    <w:rsid w:val="008F1E16"/>
    <w:rsid w:val="008F1EC8"/>
    <w:rsid w:val="008F2054"/>
    <w:rsid w:val="008F2B1F"/>
    <w:rsid w:val="008F2CA3"/>
    <w:rsid w:val="008F2CFD"/>
    <w:rsid w:val="008F2E41"/>
    <w:rsid w:val="008F39E9"/>
    <w:rsid w:val="008F44BB"/>
    <w:rsid w:val="008F4CA3"/>
    <w:rsid w:val="008F5328"/>
    <w:rsid w:val="008F598B"/>
    <w:rsid w:val="008F6A44"/>
    <w:rsid w:val="008F7F64"/>
    <w:rsid w:val="009003FC"/>
    <w:rsid w:val="009009BB"/>
    <w:rsid w:val="00900C8F"/>
    <w:rsid w:val="00901642"/>
    <w:rsid w:val="009016F3"/>
    <w:rsid w:val="00901759"/>
    <w:rsid w:val="00901BA5"/>
    <w:rsid w:val="00901DFE"/>
    <w:rsid w:val="009054D0"/>
    <w:rsid w:val="00905669"/>
    <w:rsid w:val="00906F21"/>
    <w:rsid w:val="009105D1"/>
    <w:rsid w:val="00910846"/>
    <w:rsid w:val="00911675"/>
    <w:rsid w:val="00911946"/>
    <w:rsid w:val="00911B33"/>
    <w:rsid w:val="0091200C"/>
    <w:rsid w:val="00913026"/>
    <w:rsid w:val="00913166"/>
    <w:rsid w:val="0091400F"/>
    <w:rsid w:val="009150AB"/>
    <w:rsid w:val="0091531F"/>
    <w:rsid w:val="0091549B"/>
    <w:rsid w:val="009157E1"/>
    <w:rsid w:val="00915BDA"/>
    <w:rsid w:val="00915C39"/>
    <w:rsid w:val="009162C6"/>
    <w:rsid w:val="00916322"/>
    <w:rsid w:val="00916B63"/>
    <w:rsid w:val="0091709D"/>
    <w:rsid w:val="009172C5"/>
    <w:rsid w:val="009177F1"/>
    <w:rsid w:val="00917DE0"/>
    <w:rsid w:val="00917F5B"/>
    <w:rsid w:val="00920219"/>
    <w:rsid w:val="00920814"/>
    <w:rsid w:val="00920899"/>
    <w:rsid w:val="00920F8D"/>
    <w:rsid w:val="0092187A"/>
    <w:rsid w:val="00921A70"/>
    <w:rsid w:val="00922337"/>
    <w:rsid w:val="00922FF5"/>
    <w:rsid w:val="009243F2"/>
    <w:rsid w:val="00924D4A"/>
    <w:rsid w:val="00925337"/>
    <w:rsid w:val="00926BE4"/>
    <w:rsid w:val="0092749A"/>
    <w:rsid w:val="009302F3"/>
    <w:rsid w:val="00932102"/>
    <w:rsid w:val="009326A0"/>
    <w:rsid w:val="009335F0"/>
    <w:rsid w:val="0093369D"/>
    <w:rsid w:val="00933927"/>
    <w:rsid w:val="0093627B"/>
    <w:rsid w:val="009374D4"/>
    <w:rsid w:val="0093753A"/>
    <w:rsid w:val="0094058B"/>
    <w:rsid w:val="00941052"/>
    <w:rsid w:val="00941964"/>
    <w:rsid w:val="0094267F"/>
    <w:rsid w:val="00942777"/>
    <w:rsid w:val="0094299B"/>
    <w:rsid w:val="00943978"/>
    <w:rsid w:val="009440B3"/>
    <w:rsid w:val="0094435B"/>
    <w:rsid w:val="00946BD3"/>
    <w:rsid w:val="00947550"/>
    <w:rsid w:val="009477FF"/>
    <w:rsid w:val="00947D40"/>
    <w:rsid w:val="00950C57"/>
    <w:rsid w:val="00950EC4"/>
    <w:rsid w:val="00951FD2"/>
    <w:rsid w:val="00952054"/>
    <w:rsid w:val="00952410"/>
    <w:rsid w:val="009537D1"/>
    <w:rsid w:val="0095383D"/>
    <w:rsid w:val="00954337"/>
    <w:rsid w:val="00954862"/>
    <w:rsid w:val="00954B13"/>
    <w:rsid w:val="0095583C"/>
    <w:rsid w:val="00955B71"/>
    <w:rsid w:val="0095629F"/>
    <w:rsid w:val="00956B56"/>
    <w:rsid w:val="009575E3"/>
    <w:rsid w:val="00957EC3"/>
    <w:rsid w:val="00960488"/>
    <w:rsid w:val="00960B04"/>
    <w:rsid w:val="00961A2B"/>
    <w:rsid w:val="00962090"/>
    <w:rsid w:val="009626DC"/>
    <w:rsid w:val="0096279C"/>
    <w:rsid w:val="0096279E"/>
    <w:rsid w:val="00963539"/>
    <w:rsid w:val="00963931"/>
    <w:rsid w:val="00964F24"/>
    <w:rsid w:val="009671F3"/>
    <w:rsid w:val="009677EA"/>
    <w:rsid w:val="00967EE4"/>
    <w:rsid w:val="009712EC"/>
    <w:rsid w:val="009713E5"/>
    <w:rsid w:val="009717AD"/>
    <w:rsid w:val="00971D27"/>
    <w:rsid w:val="0097330B"/>
    <w:rsid w:val="00974A58"/>
    <w:rsid w:val="009766A0"/>
    <w:rsid w:val="00976E72"/>
    <w:rsid w:val="009770CC"/>
    <w:rsid w:val="00977A61"/>
    <w:rsid w:val="00977C2B"/>
    <w:rsid w:val="009802E8"/>
    <w:rsid w:val="009803E2"/>
    <w:rsid w:val="00980674"/>
    <w:rsid w:val="009821BF"/>
    <w:rsid w:val="00983014"/>
    <w:rsid w:val="009830E0"/>
    <w:rsid w:val="00983C13"/>
    <w:rsid w:val="009849D9"/>
    <w:rsid w:val="00985183"/>
    <w:rsid w:val="00985745"/>
    <w:rsid w:val="00985B82"/>
    <w:rsid w:val="00986586"/>
    <w:rsid w:val="009866B1"/>
    <w:rsid w:val="00986902"/>
    <w:rsid w:val="00987745"/>
    <w:rsid w:val="00990668"/>
    <w:rsid w:val="00990E9E"/>
    <w:rsid w:val="00991EDE"/>
    <w:rsid w:val="00992D80"/>
    <w:rsid w:val="009933CB"/>
    <w:rsid w:val="00993EB9"/>
    <w:rsid w:val="0099420E"/>
    <w:rsid w:val="00994E1C"/>
    <w:rsid w:val="00995279"/>
    <w:rsid w:val="0099607B"/>
    <w:rsid w:val="00996131"/>
    <w:rsid w:val="00996338"/>
    <w:rsid w:val="00996797"/>
    <w:rsid w:val="00996D34"/>
    <w:rsid w:val="009975D3"/>
    <w:rsid w:val="009A0C1F"/>
    <w:rsid w:val="009A0CA5"/>
    <w:rsid w:val="009A1889"/>
    <w:rsid w:val="009A1CCB"/>
    <w:rsid w:val="009A1E82"/>
    <w:rsid w:val="009A30A3"/>
    <w:rsid w:val="009A36C4"/>
    <w:rsid w:val="009A41E1"/>
    <w:rsid w:val="009A4477"/>
    <w:rsid w:val="009A4627"/>
    <w:rsid w:val="009A46DF"/>
    <w:rsid w:val="009A5363"/>
    <w:rsid w:val="009A6571"/>
    <w:rsid w:val="009A6E69"/>
    <w:rsid w:val="009A6F15"/>
    <w:rsid w:val="009B00B8"/>
    <w:rsid w:val="009B0E5B"/>
    <w:rsid w:val="009B194C"/>
    <w:rsid w:val="009B1DB6"/>
    <w:rsid w:val="009B293E"/>
    <w:rsid w:val="009B2C40"/>
    <w:rsid w:val="009B3772"/>
    <w:rsid w:val="009B3D37"/>
    <w:rsid w:val="009B44C6"/>
    <w:rsid w:val="009B53EE"/>
    <w:rsid w:val="009B6589"/>
    <w:rsid w:val="009B7610"/>
    <w:rsid w:val="009B77AD"/>
    <w:rsid w:val="009B7FAC"/>
    <w:rsid w:val="009C031B"/>
    <w:rsid w:val="009C15D4"/>
    <w:rsid w:val="009C1B11"/>
    <w:rsid w:val="009C1FA8"/>
    <w:rsid w:val="009C275A"/>
    <w:rsid w:val="009C3CBA"/>
    <w:rsid w:val="009C3D87"/>
    <w:rsid w:val="009C6CDB"/>
    <w:rsid w:val="009C71B0"/>
    <w:rsid w:val="009C757E"/>
    <w:rsid w:val="009C7D70"/>
    <w:rsid w:val="009D03F6"/>
    <w:rsid w:val="009D0687"/>
    <w:rsid w:val="009D0AF4"/>
    <w:rsid w:val="009D11B9"/>
    <w:rsid w:val="009D19BA"/>
    <w:rsid w:val="009D1CDE"/>
    <w:rsid w:val="009D2C0B"/>
    <w:rsid w:val="009D2C1B"/>
    <w:rsid w:val="009D3009"/>
    <w:rsid w:val="009D33A8"/>
    <w:rsid w:val="009D3D8C"/>
    <w:rsid w:val="009D487A"/>
    <w:rsid w:val="009D51A5"/>
    <w:rsid w:val="009D7D94"/>
    <w:rsid w:val="009E0AE5"/>
    <w:rsid w:val="009E0DB4"/>
    <w:rsid w:val="009E2531"/>
    <w:rsid w:val="009E359F"/>
    <w:rsid w:val="009E3EE5"/>
    <w:rsid w:val="009E50CA"/>
    <w:rsid w:val="009E62E7"/>
    <w:rsid w:val="009F037C"/>
    <w:rsid w:val="009F1189"/>
    <w:rsid w:val="009F15AA"/>
    <w:rsid w:val="009F165F"/>
    <w:rsid w:val="009F1B16"/>
    <w:rsid w:val="009F2365"/>
    <w:rsid w:val="009F2C44"/>
    <w:rsid w:val="009F3A7F"/>
    <w:rsid w:val="009F3F45"/>
    <w:rsid w:val="009F43C7"/>
    <w:rsid w:val="009F4F57"/>
    <w:rsid w:val="009F5225"/>
    <w:rsid w:val="009F5D46"/>
    <w:rsid w:val="009F6A81"/>
    <w:rsid w:val="00A00F8F"/>
    <w:rsid w:val="00A01E4C"/>
    <w:rsid w:val="00A01F6D"/>
    <w:rsid w:val="00A020E0"/>
    <w:rsid w:val="00A0244D"/>
    <w:rsid w:val="00A0252E"/>
    <w:rsid w:val="00A04D4F"/>
    <w:rsid w:val="00A07731"/>
    <w:rsid w:val="00A07D0F"/>
    <w:rsid w:val="00A103F6"/>
    <w:rsid w:val="00A1092E"/>
    <w:rsid w:val="00A10DDD"/>
    <w:rsid w:val="00A11E63"/>
    <w:rsid w:val="00A12314"/>
    <w:rsid w:val="00A123F3"/>
    <w:rsid w:val="00A15D12"/>
    <w:rsid w:val="00A15F1C"/>
    <w:rsid w:val="00A1647F"/>
    <w:rsid w:val="00A166EA"/>
    <w:rsid w:val="00A170AE"/>
    <w:rsid w:val="00A17434"/>
    <w:rsid w:val="00A17471"/>
    <w:rsid w:val="00A17C4B"/>
    <w:rsid w:val="00A202F6"/>
    <w:rsid w:val="00A21031"/>
    <w:rsid w:val="00A24C4D"/>
    <w:rsid w:val="00A24FC4"/>
    <w:rsid w:val="00A25767"/>
    <w:rsid w:val="00A2698A"/>
    <w:rsid w:val="00A26C0A"/>
    <w:rsid w:val="00A273FB"/>
    <w:rsid w:val="00A2790A"/>
    <w:rsid w:val="00A30190"/>
    <w:rsid w:val="00A30586"/>
    <w:rsid w:val="00A3145D"/>
    <w:rsid w:val="00A314B5"/>
    <w:rsid w:val="00A3169E"/>
    <w:rsid w:val="00A33014"/>
    <w:rsid w:val="00A338F4"/>
    <w:rsid w:val="00A34223"/>
    <w:rsid w:val="00A353D1"/>
    <w:rsid w:val="00A3552E"/>
    <w:rsid w:val="00A35E33"/>
    <w:rsid w:val="00A36729"/>
    <w:rsid w:val="00A3679F"/>
    <w:rsid w:val="00A36D25"/>
    <w:rsid w:val="00A36FC5"/>
    <w:rsid w:val="00A373A2"/>
    <w:rsid w:val="00A4089E"/>
    <w:rsid w:val="00A41BCE"/>
    <w:rsid w:val="00A420CC"/>
    <w:rsid w:val="00A421EE"/>
    <w:rsid w:val="00A42D9F"/>
    <w:rsid w:val="00A43423"/>
    <w:rsid w:val="00A44037"/>
    <w:rsid w:val="00A4428C"/>
    <w:rsid w:val="00A4435B"/>
    <w:rsid w:val="00A449A1"/>
    <w:rsid w:val="00A44D59"/>
    <w:rsid w:val="00A44EA3"/>
    <w:rsid w:val="00A44FCA"/>
    <w:rsid w:val="00A44FD1"/>
    <w:rsid w:val="00A465C3"/>
    <w:rsid w:val="00A46B31"/>
    <w:rsid w:val="00A4791A"/>
    <w:rsid w:val="00A50247"/>
    <w:rsid w:val="00A50A0C"/>
    <w:rsid w:val="00A53290"/>
    <w:rsid w:val="00A53E29"/>
    <w:rsid w:val="00A54701"/>
    <w:rsid w:val="00A550DD"/>
    <w:rsid w:val="00A551DD"/>
    <w:rsid w:val="00A56396"/>
    <w:rsid w:val="00A576A6"/>
    <w:rsid w:val="00A57A14"/>
    <w:rsid w:val="00A60672"/>
    <w:rsid w:val="00A607A9"/>
    <w:rsid w:val="00A60ED6"/>
    <w:rsid w:val="00A60FBB"/>
    <w:rsid w:val="00A621FE"/>
    <w:rsid w:val="00A6239D"/>
    <w:rsid w:val="00A62CB9"/>
    <w:rsid w:val="00A6497C"/>
    <w:rsid w:val="00A65ABC"/>
    <w:rsid w:val="00A66B8F"/>
    <w:rsid w:val="00A6775D"/>
    <w:rsid w:val="00A70191"/>
    <w:rsid w:val="00A718D1"/>
    <w:rsid w:val="00A7248E"/>
    <w:rsid w:val="00A72CC1"/>
    <w:rsid w:val="00A72E9F"/>
    <w:rsid w:val="00A730A5"/>
    <w:rsid w:val="00A74106"/>
    <w:rsid w:val="00A74BEB"/>
    <w:rsid w:val="00A75469"/>
    <w:rsid w:val="00A76A05"/>
    <w:rsid w:val="00A76DFA"/>
    <w:rsid w:val="00A776F0"/>
    <w:rsid w:val="00A777C4"/>
    <w:rsid w:val="00A80767"/>
    <w:rsid w:val="00A80963"/>
    <w:rsid w:val="00A80C96"/>
    <w:rsid w:val="00A8153C"/>
    <w:rsid w:val="00A826A3"/>
    <w:rsid w:val="00A8360B"/>
    <w:rsid w:val="00A838F8"/>
    <w:rsid w:val="00A83BF8"/>
    <w:rsid w:val="00A84239"/>
    <w:rsid w:val="00A84834"/>
    <w:rsid w:val="00A84AF7"/>
    <w:rsid w:val="00A84F0D"/>
    <w:rsid w:val="00A84FAF"/>
    <w:rsid w:val="00A86698"/>
    <w:rsid w:val="00A86C5B"/>
    <w:rsid w:val="00A878D1"/>
    <w:rsid w:val="00A87ECA"/>
    <w:rsid w:val="00A90590"/>
    <w:rsid w:val="00A90EF3"/>
    <w:rsid w:val="00A92D1C"/>
    <w:rsid w:val="00A935F8"/>
    <w:rsid w:val="00A938A8"/>
    <w:rsid w:val="00A9396D"/>
    <w:rsid w:val="00A94291"/>
    <w:rsid w:val="00A94DE8"/>
    <w:rsid w:val="00A94FC5"/>
    <w:rsid w:val="00A9598A"/>
    <w:rsid w:val="00A95B82"/>
    <w:rsid w:val="00A969B9"/>
    <w:rsid w:val="00A96C56"/>
    <w:rsid w:val="00A96EBC"/>
    <w:rsid w:val="00A9766E"/>
    <w:rsid w:val="00A97EA7"/>
    <w:rsid w:val="00A97F2B"/>
    <w:rsid w:val="00AA03D6"/>
    <w:rsid w:val="00AA0A10"/>
    <w:rsid w:val="00AA0EEA"/>
    <w:rsid w:val="00AA1F85"/>
    <w:rsid w:val="00AA2959"/>
    <w:rsid w:val="00AA38C0"/>
    <w:rsid w:val="00AA3CF4"/>
    <w:rsid w:val="00AA3F03"/>
    <w:rsid w:val="00AA485E"/>
    <w:rsid w:val="00AA4958"/>
    <w:rsid w:val="00AA4CF8"/>
    <w:rsid w:val="00AA5145"/>
    <w:rsid w:val="00AA6BF7"/>
    <w:rsid w:val="00AA7019"/>
    <w:rsid w:val="00AA725C"/>
    <w:rsid w:val="00AA7C79"/>
    <w:rsid w:val="00AA7F5C"/>
    <w:rsid w:val="00AB07A7"/>
    <w:rsid w:val="00AB1E3C"/>
    <w:rsid w:val="00AB28A5"/>
    <w:rsid w:val="00AB3145"/>
    <w:rsid w:val="00AB36C3"/>
    <w:rsid w:val="00AB37DA"/>
    <w:rsid w:val="00AB3F18"/>
    <w:rsid w:val="00AB4790"/>
    <w:rsid w:val="00AB58F7"/>
    <w:rsid w:val="00AB5B6F"/>
    <w:rsid w:val="00AB5DA1"/>
    <w:rsid w:val="00AB7039"/>
    <w:rsid w:val="00AB7A90"/>
    <w:rsid w:val="00AC0B80"/>
    <w:rsid w:val="00AC1CA2"/>
    <w:rsid w:val="00AC21DA"/>
    <w:rsid w:val="00AC358D"/>
    <w:rsid w:val="00AC4620"/>
    <w:rsid w:val="00AC506F"/>
    <w:rsid w:val="00AC5C33"/>
    <w:rsid w:val="00AC601B"/>
    <w:rsid w:val="00AC623B"/>
    <w:rsid w:val="00AC6396"/>
    <w:rsid w:val="00AC659B"/>
    <w:rsid w:val="00AD021E"/>
    <w:rsid w:val="00AD1166"/>
    <w:rsid w:val="00AD237E"/>
    <w:rsid w:val="00AD4BCD"/>
    <w:rsid w:val="00AD4CA6"/>
    <w:rsid w:val="00AD4DFA"/>
    <w:rsid w:val="00AD4E04"/>
    <w:rsid w:val="00AD5E71"/>
    <w:rsid w:val="00AD79D7"/>
    <w:rsid w:val="00AE12C6"/>
    <w:rsid w:val="00AE15F5"/>
    <w:rsid w:val="00AE1D6E"/>
    <w:rsid w:val="00AE2749"/>
    <w:rsid w:val="00AE2F4A"/>
    <w:rsid w:val="00AE327C"/>
    <w:rsid w:val="00AE63F1"/>
    <w:rsid w:val="00AE7024"/>
    <w:rsid w:val="00AE748A"/>
    <w:rsid w:val="00AF07E3"/>
    <w:rsid w:val="00AF0A36"/>
    <w:rsid w:val="00AF1148"/>
    <w:rsid w:val="00AF1C18"/>
    <w:rsid w:val="00AF1E72"/>
    <w:rsid w:val="00AF4023"/>
    <w:rsid w:val="00AF40EB"/>
    <w:rsid w:val="00AF45DA"/>
    <w:rsid w:val="00AF5345"/>
    <w:rsid w:val="00AF59EA"/>
    <w:rsid w:val="00AF5CD1"/>
    <w:rsid w:val="00AF6249"/>
    <w:rsid w:val="00AF636E"/>
    <w:rsid w:val="00AF64ED"/>
    <w:rsid w:val="00AF657C"/>
    <w:rsid w:val="00AF76A9"/>
    <w:rsid w:val="00B0114E"/>
    <w:rsid w:val="00B02AD8"/>
    <w:rsid w:val="00B02EF4"/>
    <w:rsid w:val="00B0317D"/>
    <w:rsid w:val="00B03734"/>
    <w:rsid w:val="00B03943"/>
    <w:rsid w:val="00B0431B"/>
    <w:rsid w:val="00B057E1"/>
    <w:rsid w:val="00B059D2"/>
    <w:rsid w:val="00B064E1"/>
    <w:rsid w:val="00B06DAC"/>
    <w:rsid w:val="00B07712"/>
    <w:rsid w:val="00B07AE8"/>
    <w:rsid w:val="00B104EB"/>
    <w:rsid w:val="00B10ADF"/>
    <w:rsid w:val="00B10CAE"/>
    <w:rsid w:val="00B11279"/>
    <w:rsid w:val="00B11AF1"/>
    <w:rsid w:val="00B12641"/>
    <w:rsid w:val="00B12F41"/>
    <w:rsid w:val="00B139F0"/>
    <w:rsid w:val="00B13B83"/>
    <w:rsid w:val="00B16281"/>
    <w:rsid w:val="00B16477"/>
    <w:rsid w:val="00B1695A"/>
    <w:rsid w:val="00B178DF"/>
    <w:rsid w:val="00B2058E"/>
    <w:rsid w:val="00B2091A"/>
    <w:rsid w:val="00B23515"/>
    <w:rsid w:val="00B23822"/>
    <w:rsid w:val="00B24278"/>
    <w:rsid w:val="00B24AC7"/>
    <w:rsid w:val="00B24DC4"/>
    <w:rsid w:val="00B253C6"/>
    <w:rsid w:val="00B25AFA"/>
    <w:rsid w:val="00B2636D"/>
    <w:rsid w:val="00B265AB"/>
    <w:rsid w:val="00B27453"/>
    <w:rsid w:val="00B2763B"/>
    <w:rsid w:val="00B27B01"/>
    <w:rsid w:val="00B30168"/>
    <w:rsid w:val="00B311D8"/>
    <w:rsid w:val="00B31625"/>
    <w:rsid w:val="00B334BD"/>
    <w:rsid w:val="00B33672"/>
    <w:rsid w:val="00B34135"/>
    <w:rsid w:val="00B342AA"/>
    <w:rsid w:val="00B34E3A"/>
    <w:rsid w:val="00B3577B"/>
    <w:rsid w:val="00B376E0"/>
    <w:rsid w:val="00B378CA"/>
    <w:rsid w:val="00B37E5C"/>
    <w:rsid w:val="00B4012E"/>
    <w:rsid w:val="00B403AF"/>
    <w:rsid w:val="00B404F0"/>
    <w:rsid w:val="00B40E14"/>
    <w:rsid w:val="00B410E1"/>
    <w:rsid w:val="00B418D5"/>
    <w:rsid w:val="00B41C0C"/>
    <w:rsid w:val="00B41D6F"/>
    <w:rsid w:val="00B4250B"/>
    <w:rsid w:val="00B42CD8"/>
    <w:rsid w:val="00B42D99"/>
    <w:rsid w:val="00B435CF"/>
    <w:rsid w:val="00B44511"/>
    <w:rsid w:val="00B45386"/>
    <w:rsid w:val="00B454A0"/>
    <w:rsid w:val="00B4586C"/>
    <w:rsid w:val="00B459C7"/>
    <w:rsid w:val="00B45B94"/>
    <w:rsid w:val="00B45FF7"/>
    <w:rsid w:val="00B46784"/>
    <w:rsid w:val="00B46CA5"/>
    <w:rsid w:val="00B46CE9"/>
    <w:rsid w:val="00B46ED7"/>
    <w:rsid w:val="00B500B1"/>
    <w:rsid w:val="00B5018F"/>
    <w:rsid w:val="00B50255"/>
    <w:rsid w:val="00B510DA"/>
    <w:rsid w:val="00B512CA"/>
    <w:rsid w:val="00B5381C"/>
    <w:rsid w:val="00B54484"/>
    <w:rsid w:val="00B54A0E"/>
    <w:rsid w:val="00B54DD3"/>
    <w:rsid w:val="00B55B5B"/>
    <w:rsid w:val="00B55CB2"/>
    <w:rsid w:val="00B55ED0"/>
    <w:rsid w:val="00B5696D"/>
    <w:rsid w:val="00B5765B"/>
    <w:rsid w:val="00B61AFD"/>
    <w:rsid w:val="00B62E5B"/>
    <w:rsid w:val="00B6364F"/>
    <w:rsid w:val="00B642E2"/>
    <w:rsid w:val="00B6448F"/>
    <w:rsid w:val="00B65513"/>
    <w:rsid w:val="00B675AD"/>
    <w:rsid w:val="00B678CC"/>
    <w:rsid w:val="00B7000A"/>
    <w:rsid w:val="00B70024"/>
    <w:rsid w:val="00B70039"/>
    <w:rsid w:val="00B70233"/>
    <w:rsid w:val="00B70317"/>
    <w:rsid w:val="00B705F8"/>
    <w:rsid w:val="00B70E10"/>
    <w:rsid w:val="00B72D85"/>
    <w:rsid w:val="00B730E5"/>
    <w:rsid w:val="00B7319A"/>
    <w:rsid w:val="00B73586"/>
    <w:rsid w:val="00B7457A"/>
    <w:rsid w:val="00B75DA6"/>
    <w:rsid w:val="00B767B0"/>
    <w:rsid w:val="00B77DA7"/>
    <w:rsid w:val="00B77DDE"/>
    <w:rsid w:val="00B80883"/>
    <w:rsid w:val="00B81444"/>
    <w:rsid w:val="00B82E3B"/>
    <w:rsid w:val="00B83843"/>
    <w:rsid w:val="00B83C39"/>
    <w:rsid w:val="00B8516C"/>
    <w:rsid w:val="00B85E14"/>
    <w:rsid w:val="00B862A9"/>
    <w:rsid w:val="00B86471"/>
    <w:rsid w:val="00B90A6D"/>
    <w:rsid w:val="00B91309"/>
    <w:rsid w:val="00B9145F"/>
    <w:rsid w:val="00B9274E"/>
    <w:rsid w:val="00B94699"/>
    <w:rsid w:val="00B94AF5"/>
    <w:rsid w:val="00B9568F"/>
    <w:rsid w:val="00B96A5D"/>
    <w:rsid w:val="00B97736"/>
    <w:rsid w:val="00BA021D"/>
    <w:rsid w:val="00BA1267"/>
    <w:rsid w:val="00BA193C"/>
    <w:rsid w:val="00BA2CD1"/>
    <w:rsid w:val="00BA3049"/>
    <w:rsid w:val="00BA3191"/>
    <w:rsid w:val="00BA39E5"/>
    <w:rsid w:val="00BA42BF"/>
    <w:rsid w:val="00BA4716"/>
    <w:rsid w:val="00BA5E6C"/>
    <w:rsid w:val="00BA6505"/>
    <w:rsid w:val="00BB0140"/>
    <w:rsid w:val="00BB04D9"/>
    <w:rsid w:val="00BB0534"/>
    <w:rsid w:val="00BB0ECF"/>
    <w:rsid w:val="00BB182C"/>
    <w:rsid w:val="00BB1C29"/>
    <w:rsid w:val="00BB208A"/>
    <w:rsid w:val="00BB2BCF"/>
    <w:rsid w:val="00BB2BDF"/>
    <w:rsid w:val="00BB2F76"/>
    <w:rsid w:val="00BB3314"/>
    <w:rsid w:val="00BB3AFD"/>
    <w:rsid w:val="00BB4546"/>
    <w:rsid w:val="00BB45FC"/>
    <w:rsid w:val="00BB4F31"/>
    <w:rsid w:val="00BB531D"/>
    <w:rsid w:val="00BB620A"/>
    <w:rsid w:val="00BB7B6A"/>
    <w:rsid w:val="00BC073D"/>
    <w:rsid w:val="00BC07FF"/>
    <w:rsid w:val="00BC12E3"/>
    <w:rsid w:val="00BC1444"/>
    <w:rsid w:val="00BC23F6"/>
    <w:rsid w:val="00BC28CD"/>
    <w:rsid w:val="00BC3222"/>
    <w:rsid w:val="00BC3E0F"/>
    <w:rsid w:val="00BC4227"/>
    <w:rsid w:val="00BC43BC"/>
    <w:rsid w:val="00BC4DFD"/>
    <w:rsid w:val="00BC5AA6"/>
    <w:rsid w:val="00BC6434"/>
    <w:rsid w:val="00BC6A00"/>
    <w:rsid w:val="00BC6F70"/>
    <w:rsid w:val="00BC75F9"/>
    <w:rsid w:val="00BC79F3"/>
    <w:rsid w:val="00BC7A51"/>
    <w:rsid w:val="00BC7BDF"/>
    <w:rsid w:val="00BD2096"/>
    <w:rsid w:val="00BD2812"/>
    <w:rsid w:val="00BD4018"/>
    <w:rsid w:val="00BD4B03"/>
    <w:rsid w:val="00BD5006"/>
    <w:rsid w:val="00BD5398"/>
    <w:rsid w:val="00BD5A39"/>
    <w:rsid w:val="00BD600F"/>
    <w:rsid w:val="00BD6573"/>
    <w:rsid w:val="00BD7CE0"/>
    <w:rsid w:val="00BD7D50"/>
    <w:rsid w:val="00BE0801"/>
    <w:rsid w:val="00BE2500"/>
    <w:rsid w:val="00BE2901"/>
    <w:rsid w:val="00BE31F0"/>
    <w:rsid w:val="00BE5E29"/>
    <w:rsid w:val="00BE630E"/>
    <w:rsid w:val="00BE640A"/>
    <w:rsid w:val="00BE72C8"/>
    <w:rsid w:val="00BE7377"/>
    <w:rsid w:val="00BE74C8"/>
    <w:rsid w:val="00BE7539"/>
    <w:rsid w:val="00BE7652"/>
    <w:rsid w:val="00BF0789"/>
    <w:rsid w:val="00BF07BF"/>
    <w:rsid w:val="00BF0E12"/>
    <w:rsid w:val="00BF10C5"/>
    <w:rsid w:val="00BF14FA"/>
    <w:rsid w:val="00BF23A2"/>
    <w:rsid w:val="00BF2D48"/>
    <w:rsid w:val="00BF37C8"/>
    <w:rsid w:val="00BF39AD"/>
    <w:rsid w:val="00BF568C"/>
    <w:rsid w:val="00BF6340"/>
    <w:rsid w:val="00BF6817"/>
    <w:rsid w:val="00BF7666"/>
    <w:rsid w:val="00BF7879"/>
    <w:rsid w:val="00BF78E8"/>
    <w:rsid w:val="00BF7C85"/>
    <w:rsid w:val="00C000EB"/>
    <w:rsid w:val="00C00928"/>
    <w:rsid w:val="00C0110F"/>
    <w:rsid w:val="00C01C8D"/>
    <w:rsid w:val="00C01D5A"/>
    <w:rsid w:val="00C02436"/>
    <w:rsid w:val="00C03649"/>
    <w:rsid w:val="00C039B4"/>
    <w:rsid w:val="00C03D03"/>
    <w:rsid w:val="00C0475A"/>
    <w:rsid w:val="00C04CC0"/>
    <w:rsid w:val="00C062D5"/>
    <w:rsid w:val="00C062E7"/>
    <w:rsid w:val="00C0795F"/>
    <w:rsid w:val="00C07FBF"/>
    <w:rsid w:val="00C1121D"/>
    <w:rsid w:val="00C11623"/>
    <w:rsid w:val="00C11D86"/>
    <w:rsid w:val="00C121E9"/>
    <w:rsid w:val="00C12C1A"/>
    <w:rsid w:val="00C12C3B"/>
    <w:rsid w:val="00C13C30"/>
    <w:rsid w:val="00C14378"/>
    <w:rsid w:val="00C143DA"/>
    <w:rsid w:val="00C14773"/>
    <w:rsid w:val="00C14869"/>
    <w:rsid w:val="00C1633B"/>
    <w:rsid w:val="00C16F8B"/>
    <w:rsid w:val="00C204B9"/>
    <w:rsid w:val="00C2088D"/>
    <w:rsid w:val="00C20ED2"/>
    <w:rsid w:val="00C212EF"/>
    <w:rsid w:val="00C21CF6"/>
    <w:rsid w:val="00C22CE1"/>
    <w:rsid w:val="00C23600"/>
    <w:rsid w:val="00C25517"/>
    <w:rsid w:val="00C261F1"/>
    <w:rsid w:val="00C26F20"/>
    <w:rsid w:val="00C274FE"/>
    <w:rsid w:val="00C305C3"/>
    <w:rsid w:val="00C30ABD"/>
    <w:rsid w:val="00C3235F"/>
    <w:rsid w:val="00C3276F"/>
    <w:rsid w:val="00C32877"/>
    <w:rsid w:val="00C32D50"/>
    <w:rsid w:val="00C32FA8"/>
    <w:rsid w:val="00C34340"/>
    <w:rsid w:val="00C343F1"/>
    <w:rsid w:val="00C345AF"/>
    <w:rsid w:val="00C35AB5"/>
    <w:rsid w:val="00C35E19"/>
    <w:rsid w:val="00C3614D"/>
    <w:rsid w:val="00C366B7"/>
    <w:rsid w:val="00C3700F"/>
    <w:rsid w:val="00C37304"/>
    <w:rsid w:val="00C37776"/>
    <w:rsid w:val="00C37BA6"/>
    <w:rsid w:val="00C40284"/>
    <w:rsid w:val="00C40361"/>
    <w:rsid w:val="00C40AB8"/>
    <w:rsid w:val="00C410C1"/>
    <w:rsid w:val="00C4131C"/>
    <w:rsid w:val="00C41B60"/>
    <w:rsid w:val="00C42066"/>
    <w:rsid w:val="00C424CE"/>
    <w:rsid w:val="00C43045"/>
    <w:rsid w:val="00C43988"/>
    <w:rsid w:val="00C439E2"/>
    <w:rsid w:val="00C43FD9"/>
    <w:rsid w:val="00C444CC"/>
    <w:rsid w:val="00C44BD1"/>
    <w:rsid w:val="00C44C33"/>
    <w:rsid w:val="00C44C4C"/>
    <w:rsid w:val="00C45FF0"/>
    <w:rsid w:val="00C52FC6"/>
    <w:rsid w:val="00C53C60"/>
    <w:rsid w:val="00C53D06"/>
    <w:rsid w:val="00C545BF"/>
    <w:rsid w:val="00C54949"/>
    <w:rsid w:val="00C54BCB"/>
    <w:rsid w:val="00C5535C"/>
    <w:rsid w:val="00C55439"/>
    <w:rsid w:val="00C55650"/>
    <w:rsid w:val="00C55BD3"/>
    <w:rsid w:val="00C55C45"/>
    <w:rsid w:val="00C5672F"/>
    <w:rsid w:val="00C56A56"/>
    <w:rsid w:val="00C57205"/>
    <w:rsid w:val="00C57E1E"/>
    <w:rsid w:val="00C60764"/>
    <w:rsid w:val="00C61B78"/>
    <w:rsid w:val="00C620A4"/>
    <w:rsid w:val="00C62B98"/>
    <w:rsid w:val="00C63C5E"/>
    <w:rsid w:val="00C63F0D"/>
    <w:rsid w:val="00C63FF6"/>
    <w:rsid w:val="00C64D4E"/>
    <w:rsid w:val="00C64DC9"/>
    <w:rsid w:val="00C6501F"/>
    <w:rsid w:val="00C652F1"/>
    <w:rsid w:val="00C65856"/>
    <w:rsid w:val="00C65CD5"/>
    <w:rsid w:val="00C66590"/>
    <w:rsid w:val="00C66904"/>
    <w:rsid w:val="00C66F35"/>
    <w:rsid w:val="00C67F65"/>
    <w:rsid w:val="00C724E8"/>
    <w:rsid w:val="00C726CC"/>
    <w:rsid w:val="00C72C35"/>
    <w:rsid w:val="00C72E2A"/>
    <w:rsid w:val="00C7490B"/>
    <w:rsid w:val="00C74B3F"/>
    <w:rsid w:val="00C76766"/>
    <w:rsid w:val="00C774DB"/>
    <w:rsid w:val="00C8036C"/>
    <w:rsid w:val="00C805CC"/>
    <w:rsid w:val="00C805DF"/>
    <w:rsid w:val="00C80994"/>
    <w:rsid w:val="00C809B5"/>
    <w:rsid w:val="00C80A10"/>
    <w:rsid w:val="00C8171B"/>
    <w:rsid w:val="00C81760"/>
    <w:rsid w:val="00C819E2"/>
    <w:rsid w:val="00C81EF8"/>
    <w:rsid w:val="00C8210F"/>
    <w:rsid w:val="00C8296B"/>
    <w:rsid w:val="00C82A39"/>
    <w:rsid w:val="00C82BC5"/>
    <w:rsid w:val="00C82E63"/>
    <w:rsid w:val="00C82E9B"/>
    <w:rsid w:val="00C83388"/>
    <w:rsid w:val="00C84372"/>
    <w:rsid w:val="00C857BE"/>
    <w:rsid w:val="00C905EA"/>
    <w:rsid w:val="00C91384"/>
    <w:rsid w:val="00C92492"/>
    <w:rsid w:val="00C925E2"/>
    <w:rsid w:val="00C92C40"/>
    <w:rsid w:val="00C935E9"/>
    <w:rsid w:val="00C9402D"/>
    <w:rsid w:val="00C95802"/>
    <w:rsid w:val="00C95D21"/>
    <w:rsid w:val="00C95D37"/>
    <w:rsid w:val="00C9651D"/>
    <w:rsid w:val="00C97354"/>
    <w:rsid w:val="00CA00A9"/>
    <w:rsid w:val="00CA0E9B"/>
    <w:rsid w:val="00CA17A9"/>
    <w:rsid w:val="00CA23BD"/>
    <w:rsid w:val="00CA2CF0"/>
    <w:rsid w:val="00CA2E05"/>
    <w:rsid w:val="00CA38C5"/>
    <w:rsid w:val="00CA47B9"/>
    <w:rsid w:val="00CA63EF"/>
    <w:rsid w:val="00CA675D"/>
    <w:rsid w:val="00CA688B"/>
    <w:rsid w:val="00CA7A13"/>
    <w:rsid w:val="00CB19BE"/>
    <w:rsid w:val="00CB3372"/>
    <w:rsid w:val="00CB3436"/>
    <w:rsid w:val="00CB45B7"/>
    <w:rsid w:val="00CB52D3"/>
    <w:rsid w:val="00CB5418"/>
    <w:rsid w:val="00CB547D"/>
    <w:rsid w:val="00CB5AC4"/>
    <w:rsid w:val="00CB79FA"/>
    <w:rsid w:val="00CB7D20"/>
    <w:rsid w:val="00CC00EC"/>
    <w:rsid w:val="00CC0265"/>
    <w:rsid w:val="00CC0BF3"/>
    <w:rsid w:val="00CC2A54"/>
    <w:rsid w:val="00CC2DED"/>
    <w:rsid w:val="00CC367A"/>
    <w:rsid w:val="00CC3FDA"/>
    <w:rsid w:val="00CC41BD"/>
    <w:rsid w:val="00CC4409"/>
    <w:rsid w:val="00CC507C"/>
    <w:rsid w:val="00CC581E"/>
    <w:rsid w:val="00CC5964"/>
    <w:rsid w:val="00CC6653"/>
    <w:rsid w:val="00CC6853"/>
    <w:rsid w:val="00CC6FEF"/>
    <w:rsid w:val="00CD0421"/>
    <w:rsid w:val="00CD05FA"/>
    <w:rsid w:val="00CD0E2A"/>
    <w:rsid w:val="00CD2299"/>
    <w:rsid w:val="00CD2D1C"/>
    <w:rsid w:val="00CD2E98"/>
    <w:rsid w:val="00CD368F"/>
    <w:rsid w:val="00CD40F7"/>
    <w:rsid w:val="00CD4A01"/>
    <w:rsid w:val="00CD52E0"/>
    <w:rsid w:val="00CD5315"/>
    <w:rsid w:val="00CD5358"/>
    <w:rsid w:val="00CD630F"/>
    <w:rsid w:val="00CD65D0"/>
    <w:rsid w:val="00CD6D91"/>
    <w:rsid w:val="00CD6E30"/>
    <w:rsid w:val="00CD6E3D"/>
    <w:rsid w:val="00CD742D"/>
    <w:rsid w:val="00CD79A9"/>
    <w:rsid w:val="00CD79CD"/>
    <w:rsid w:val="00CE042A"/>
    <w:rsid w:val="00CE121E"/>
    <w:rsid w:val="00CE123F"/>
    <w:rsid w:val="00CE126D"/>
    <w:rsid w:val="00CE1674"/>
    <w:rsid w:val="00CE2D9A"/>
    <w:rsid w:val="00CE3F64"/>
    <w:rsid w:val="00CE40B5"/>
    <w:rsid w:val="00CE47BF"/>
    <w:rsid w:val="00CE5356"/>
    <w:rsid w:val="00CE5AE7"/>
    <w:rsid w:val="00CE5BC9"/>
    <w:rsid w:val="00CE5DC8"/>
    <w:rsid w:val="00CE7483"/>
    <w:rsid w:val="00CE74EB"/>
    <w:rsid w:val="00CE7837"/>
    <w:rsid w:val="00CF1330"/>
    <w:rsid w:val="00CF1A07"/>
    <w:rsid w:val="00CF1BA7"/>
    <w:rsid w:val="00CF252A"/>
    <w:rsid w:val="00CF2861"/>
    <w:rsid w:val="00CF4327"/>
    <w:rsid w:val="00CF4458"/>
    <w:rsid w:val="00CF6154"/>
    <w:rsid w:val="00CF7A9E"/>
    <w:rsid w:val="00CF7C76"/>
    <w:rsid w:val="00D01251"/>
    <w:rsid w:val="00D01A15"/>
    <w:rsid w:val="00D01CDB"/>
    <w:rsid w:val="00D02561"/>
    <w:rsid w:val="00D02A06"/>
    <w:rsid w:val="00D04847"/>
    <w:rsid w:val="00D0495A"/>
    <w:rsid w:val="00D051CF"/>
    <w:rsid w:val="00D052B2"/>
    <w:rsid w:val="00D1130C"/>
    <w:rsid w:val="00D135CA"/>
    <w:rsid w:val="00D139C9"/>
    <w:rsid w:val="00D144D0"/>
    <w:rsid w:val="00D14B05"/>
    <w:rsid w:val="00D1575F"/>
    <w:rsid w:val="00D16373"/>
    <w:rsid w:val="00D1750A"/>
    <w:rsid w:val="00D175F7"/>
    <w:rsid w:val="00D17682"/>
    <w:rsid w:val="00D17D7D"/>
    <w:rsid w:val="00D20139"/>
    <w:rsid w:val="00D213FB"/>
    <w:rsid w:val="00D2159B"/>
    <w:rsid w:val="00D2197F"/>
    <w:rsid w:val="00D21D08"/>
    <w:rsid w:val="00D225F5"/>
    <w:rsid w:val="00D24A8D"/>
    <w:rsid w:val="00D25607"/>
    <w:rsid w:val="00D25FD4"/>
    <w:rsid w:val="00D26125"/>
    <w:rsid w:val="00D265FE"/>
    <w:rsid w:val="00D26FC8"/>
    <w:rsid w:val="00D274A5"/>
    <w:rsid w:val="00D27666"/>
    <w:rsid w:val="00D31041"/>
    <w:rsid w:val="00D32E5D"/>
    <w:rsid w:val="00D34807"/>
    <w:rsid w:val="00D34C03"/>
    <w:rsid w:val="00D36515"/>
    <w:rsid w:val="00D36DEC"/>
    <w:rsid w:val="00D37480"/>
    <w:rsid w:val="00D375D2"/>
    <w:rsid w:val="00D37B6F"/>
    <w:rsid w:val="00D4050F"/>
    <w:rsid w:val="00D41F02"/>
    <w:rsid w:val="00D4287E"/>
    <w:rsid w:val="00D432F3"/>
    <w:rsid w:val="00D43968"/>
    <w:rsid w:val="00D443DC"/>
    <w:rsid w:val="00D448C7"/>
    <w:rsid w:val="00D46402"/>
    <w:rsid w:val="00D4655A"/>
    <w:rsid w:val="00D47CF4"/>
    <w:rsid w:val="00D51EFB"/>
    <w:rsid w:val="00D52CE3"/>
    <w:rsid w:val="00D53D1F"/>
    <w:rsid w:val="00D53DB1"/>
    <w:rsid w:val="00D5421A"/>
    <w:rsid w:val="00D54D01"/>
    <w:rsid w:val="00D54ED8"/>
    <w:rsid w:val="00D54F43"/>
    <w:rsid w:val="00D55C39"/>
    <w:rsid w:val="00D56575"/>
    <w:rsid w:val="00D574E5"/>
    <w:rsid w:val="00D57867"/>
    <w:rsid w:val="00D60602"/>
    <w:rsid w:val="00D60993"/>
    <w:rsid w:val="00D60A0D"/>
    <w:rsid w:val="00D612DA"/>
    <w:rsid w:val="00D620E6"/>
    <w:rsid w:val="00D63FEA"/>
    <w:rsid w:val="00D64887"/>
    <w:rsid w:val="00D65448"/>
    <w:rsid w:val="00D664F9"/>
    <w:rsid w:val="00D673CF"/>
    <w:rsid w:val="00D67AEF"/>
    <w:rsid w:val="00D67E4C"/>
    <w:rsid w:val="00D67ED2"/>
    <w:rsid w:val="00D70C6B"/>
    <w:rsid w:val="00D70CC6"/>
    <w:rsid w:val="00D71642"/>
    <w:rsid w:val="00D72D98"/>
    <w:rsid w:val="00D73600"/>
    <w:rsid w:val="00D7365C"/>
    <w:rsid w:val="00D73FBB"/>
    <w:rsid w:val="00D744B7"/>
    <w:rsid w:val="00D752A9"/>
    <w:rsid w:val="00D75C27"/>
    <w:rsid w:val="00D76D1F"/>
    <w:rsid w:val="00D76F54"/>
    <w:rsid w:val="00D80F18"/>
    <w:rsid w:val="00D82F51"/>
    <w:rsid w:val="00D82F9D"/>
    <w:rsid w:val="00D84938"/>
    <w:rsid w:val="00D8594C"/>
    <w:rsid w:val="00D85F5E"/>
    <w:rsid w:val="00D860FF"/>
    <w:rsid w:val="00D86F53"/>
    <w:rsid w:val="00D90366"/>
    <w:rsid w:val="00D908CF"/>
    <w:rsid w:val="00D91376"/>
    <w:rsid w:val="00D91EA6"/>
    <w:rsid w:val="00D91FF8"/>
    <w:rsid w:val="00D9250A"/>
    <w:rsid w:val="00D93254"/>
    <w:rsid w:val="00D93305"/>
    <w:rsid w:val="00D93ACF"/>
    <w:rsid w:val="00D94274"/>
    <w:rsid w:val="00D95375"/>
    <w:rsid w:val="00D959C0"/>
    <w:rsid w:val="00D96486"/>
    <w:rsid w:val="00DA020A"/>
    <w:rsid w:val="00DA08E9"/>
    <w:rsid w:val="00DA0DD4"/>
    <w:rsid w:val="00DA0F2B"/>
    <w:rsid w:val="00DA1056"/>
    <w:rsid w:val="00DA184B"/>
    <w:rsid w:val="00DA339E"/>
    <w:rsid w:val="00DA3749"/>
    <w:rsid w:val="00DA42C6"/>
    <w:rsid w:val="00DA56AB"/>
    <w:rsid w:val="00DA5E47"/>
    <w:rsid w:val="00DA710D"/>
    <w:rsid w:val="00DB100D"/>
    <w:rsid w:val="00DB1217"/>
    <w:rsid w:val="00DB1A0C"/>
    <w:rsid w:val="00DB1F1E"/>
    <w:rsid w:val="00DB3197"/>
    <w:rsid w:val="00DB3725"/>
    <w:rsid w:val="00DB3D19"/>
    <w:rsid w:val="00DB3D4D"/>
    <w:rsid w:val="00DB3DC4"/>
    <w:rsid w:val="00DB48E0"/>
    <w:rsid w:val="00DB5D63"/>
    <w:rsid w:val="00DB60CA"/>
    <w:rsid w:val="00DB62A1"/>
    <w:rsid w:val="00DC07BC"/>
    <w:rsid w:val="00DC24A1"/>
    <w:rsid w:val="00DC3F3C"/>
    <w:rsid w:val="00DC40A0"/>
    <w:rsid w:val="00DC4915"/>
    <w:rsid w:val="00DC4C69"/>
    <w:rsid w:val="00DC4D16"/>
    <w:rsid w:val="00DC55B0"/>
    <w:rsid w:val="00DC56B5"/>
    <w:rsid w:val="00DC7D5B"/>
    <w:rsid w:val="00DD0065"/>
    <w:rsid w:val="00DD0609"/>
    <w:rsid w:val="00DD06AB"/>
    <w:rsid w:val="00DD12C4"/>
    <w:rsid w:val="00DD1CE7"/>
    <w:rsid w:val="00DD1D23"/>
    <w:rsid w:val="00DD3917"/>
    <w:rsid w:val="00DD3DE8"/>
    <w:rsid w:val="00DD4021"/>
    <w:rsid w:val="00DD4B22"/>
    <w:rsid w:val="00DD4DB6"/>
    <w:rsid w:val="00DD6214"/>
    <w:rsid w:val="00DD62C0"/>
    <w:rsid w:val="00DD710A"/>
    <w:rsid w:val="00DE1DEB"/>
    <w:rsid w:val="00DE212F"/>
    <w:rsid w:val="00DE2CF4"/>
    <w:rsid w:val="00DE3B82"/>
    <w:rsid w:val="00DE3FE6"/>
    <w:rsid w:val="00DE4BCB"/>
    <w:rsid w:val="00DE5575"/>
    <w:rsid w:val="00DE5DD5"/>
    <w:rsid w:val="00DE5E26"/>
    <w:rsid w:val="00DE6615"/>
    <w:rsid w:val="00DE7641"/>
    <w:rsid w:val="00DE7729"/>
    <w:rsid w:val="00DE786C"/>
    <w:rsid w:val="00DE78C7"/>
    <w:rsid w:val="00DF0CCC"/>
    <w:rsid w:val="00DF210B"/>
    <w:rsid w:val="00DF25FB"/>
    <w:rsid w:val="00DF272C"/>
    <w:rsid w:val="00DF2D36"/>
    <w:rsid w:val="00DF2F71"/>
    <w:rsid w:val="00DF37DD"/>
    <w:rsid w:val="00DF6EC4"/>
    <w:rsid w:val="00DF7410"/>
    <w:rsid w:val="00DF7464"/>
    <w:rsid w:val="00E01F1E"/>
    <w:rsid w:val="00E026FD"/>
    <w:rsid w:val="00E02775"/>
    <w:rsid w:val="00E03142"/>
    <w:rsid w:val="00E04CC6"/>
    <w:rsid w:val="00E04F8B"/>
    <w:rsid w:val="00E05D0D"/>
    <w:rsid w:val="00E0627F"/>
    <w:rsid w:val="00E0693F"/>
    <w:rsid w:val="00E06AB1"/>
    <w:rsid w:val="00E070FB"/>
    <w:rsid w:val="00E07475"/>
    <w:rsid w:val="00E07510"/>
    <w:rsid w:val="00E079F6"/>
    <w:rsid w:val="00E07BC2"/>
    <w:rsid w:val="00E11318"/>
    <w:rsid w:val="00E11932"/>
    <w:rsid w:val="00E11BFB"/>
    <w:rsid w:val="00E1308B"/>
    <w:rsid w:val="00E133E0"/>
    <w:rsid w:val="00E14215"/>
    <w:rsid w:val="00E14D69"/>
    <w:rsid w:val="00E151A0"/>
    <w:rsid w:val="00E156A5"/>
    <w:rsid w:val="00E15B8C"/>
    <w:rsid w:val="00E15F68"/>
    <w:rsid w:val="00E165ED"/>
    <w:rsid w:val="00E17687"/>
    <w:rsid w:val="00E2036B"/>
    <w:rsid w:val="00E2121A"/>
    <w:rsid w:val="00E2269B"/>
    <w:rsid w:val="00E245BD"/>
    <w:rsid w:val="00E24A33"/>
    <w:rsid w:val="00E25124"/>
    <w:rsid w:val="00E25682"/>
    <w:rsid w:val="00E258F0"/>
    <w:rsid w:val="00E26C9F"/>
    <w:rsid w:val="00E27BFA"/>
    <w:rsid w:val="00E3066C"/>
    <w:rsid w:val="00E3154E"/>
    <w:rsid w:val="00E319B8"/>
    <w:rsid w:val="00E31CBE"/>
    <w:rsid w:val="00E31DA5"/>
    <w:rsid w:val="00E31ECF"/>
    <w:rsid w:val="00E328FE"/>
    <w:rsid w:val="00E34B04"/>
    <w:rsid w:val="00E34EDD"/>
    <w:rsid w:val="00E35BBD"/>
    <w:rsid w:val="00E35D5D"/>
    <w:rsid w:val="00E37C5B"/>
    <w:rsid w:val="00E4027D"/>
    <w:rsid w:val="00E40878"/>
    <w:rsid w:val="00E41EA5"/>
    <w:rsid w:val="00E43C1E"/>
    <w:rsid w:val="00E44EBE"/>
    <w:rsid w:val="00E44FD8"/>
    <w:rsid w:val="00E45B08"/>
    <w:rsid w:val="00E45B10"/>
    <w:rsid w:val="00E461D9"/>
    <w:rsid w:val="00E46676"/>
    <w:rsid w:val="00E46A4A"/>
    <w:rsid w:val="00E47220"/>
    <w:rsid w:val="00E47547"/>
    <w:rsid w:val="00E47593"/>
    <w:rsid w:val="00E47846"/>
    <w:rsid w:val="00E47C32"/>
    <w:rsid w:val="00E47D37"/>
    <w:rsid w:val="00E50E91"/>
    <w:rsid w:val="00E51B0A"/>
    <w:rsid w:val="00E51FA7"/>
    <w:rsid w:val="00E52B9B"/>
    <w:rsid w:val="00E536CA"/>
    <w:rsid w:val="00E53B47"/>
    <w:rsid w:val="00E54060"/>
    <w:rsid w:val="00E540C7"/>
    <w:rsid w:val="00E5543F"/>
    <w:rsid w:val="00E55698"/>
    <w:rsid w:val="00E56AC1"/>
    <w:rsid w:val="00E60A9E"/>
    <w:rsid w:val="00E60E3A"/>
    <w:rsid w:val="00E60E82"/>
    <w:rsid w:val="00E61047"/>
    <w:rsid w:val="00E6199D"/>
    <w:rsid w:val="00E61BDC"/>
    <w:rsid w:val="00E62026"/>
    <w:rsid w:val="00E621C5"/>
    <w:rsid w:val="00E63743"/>
    <w:rsid w:val="00E63978"/>
    <w:rsid w:val="00E63C01"/>
    <w:rsid w:val="00E63FE6"/>
    <w:rsid w:val="00E648A1"/>
    <w:rsid w:val="00E64D43"/>
    <w:rsid w:val="00E6621C"/>
    <w:rsid w:val="00E66961"/>
    <w:rsid w:val="00E66C8A"/>
    <w:rsid w:val="00E67197"/>
    <w:rsid w:val="00E67B2A"/>
    <w:rsid w:val="00E67F31"/>
    <w:rsid w:val="00E70A25"/>
    <w:rsid w:val="00E72529"/>
    <w:rsid w:val="00E725CE"/>
    <w:rsid w:val="00E72806"/>
    <w:rsid w:val="00E7340B"/>
    <w:rsid w:val="00E73ADF"/>
    <w:rsid w:val="00E766AA"/>
    <w:rsid w:val="00E76EC7"/>
    <w:rsid w:val="00E7714E"/>
    <w:rsid w:val="00E774D6"/>
    <w:rsid w:val="00E777D0"/>
    <w:rsid w:val="00E77AB2"/>
    <w:rsid w:val="00E77B51"/>
    <w:rsid w:val="00E80782"/>
    <w:rsid w:val="00E81880"/>
    <w:rsid w:val="00E81F03"/>
    <w:rsid w:val="00E83264"/>
    <w:rsid w:val="00E841C1"/>
    <w:rsid w:val="00E8539B"/>
    <w:rsid w:val="00E85914"/>
    <w:rsid w:val="00E86079"/>
    <w:rsid w:val="00E860DB"/>
    <w:rsid w:val="00E870F1"/>
    <w:rsid w:val="00E871E2"/>
    <w:rsid w:val="00E93501"/>
    <w:rsid w:val="00E936FF"/>
    <w:rsid w:val="00E9401F"/>
    <w:rsid w:val="00E97698"/>
    <w:rsid w:val="00E97906"/>
    <w:rsid w:val="00E97B9A"/>
    <w:rsid w:val="00EA074D"/>
    <w:rsid w:val="00EA0A8C"/>
    <w:rsid w:val="00EA16DA"/>
    <w:rsid w:val="00EA197B"/>
    <w:rsid w:val="00EA1D85"/>
    <w:rsid w:val="00EA25C9"/>
    <w:rsid w:val="00EA2B3A"/>
    <w:rsid w:val="00EA479E"/>
    <w:rsid w:val="00EA4929"/>
    <w:rsid w:val="00EA4B89"/>
    <w:rsid w:val="00EA4C8D"/>
    <w:rsid w:val="00EA4CD4"/>
    <w:rsid w:val="00EA64E8"/>
    <w:rsid w:val="00EA6D58"/>
    <w:rsid w:val="00EA6F0F"/>
    <w:rsid w:val="00EA733F"/>
    <w:rsid w:val="00EB0815"/>
    <w:rsid w:val="00EB140D"/>
    <w:rsid w:val="00EB149D"/>
    <w:rsid w:val="00EB17E4"/>
    <w:rsid w:val="00EB21DB"/>
    <w:rsid w:val="00EB3242"/>
    <w:rsid w:val="00EB416B"/>
    <w:rsid w:val="00EB49E4"/>
    <w:rsid w:val="00EB4E24"/>
    <w:rsid w:val="00EB5AA9"/>
    <w:rsid w:val="00EB6163"/>
    <w:rsid w:val="00EB6239"/>
    <w:rsid w:val="00EB6BD8"/>
    <w:rsid w:val="00EC00EA"/>
    <w:rsid w:val="00EC1F33"/>
    <w:rsid w:val="00EC1FA7"/>
    <w:rsid w:val="00EC326C"/>
    <w:rsid w:val="00EC3FDE"/>
    <w:rsid w:val="00EC45F3"/>
    <w:rsid w:val="00EC52CB"/>
    <w:rsid w:val="00EC6509"/>
    <w:rsid w:val="00EC71F5"/>
    <w:rsid w:val="00EC7BBD"/>
    <w:rsid w:val="00EC7E53"/>
    <w:rsid w:val="00ED0896"/>
    <w:rsid w:val="00ED0965"/>
    <w:rsid w:val="00ED0A71"/>
    <w:rsid w:val="00ED200D"/>
    <w:rsid w:val="00ED3534"/>
    <w:rsid w:val="00ED4E74"/>
    <w:rsid w:val="00ED5058"/>
    <w:rsid w:val="00ED519A"/>
    <w:rsid w:val="00ED5D3E"/>
    <w:rsid w:val="00ED6635"/>
    <w:rsid w:val="00ED6913"/>
    <w:rsid w:val="00ED6F30"/>
    <w:rsid w:val="00EE1142"/>
    <w:rsid w:val="00EE141B"/>
    <w:rsid w:val="00EE24B3"/>
    <w:rsid w:val="00EE2846"/>
    <w:rsid w:val="00EE2CF8"/>
    <w:rsid w:val="00EE3289"/>
    <w:rsid w:val="00EE34F3"/>
    <w:rsid w:val="00EE352B"/>
    <w:rsid w:val="00EE3E57"/>
    <w:rsid w:val="00EE4777"/>
    <w:rsid w:val="00EE496D"/>
    <w:rsid w:val="00EE54FD"/>
    <w:rsid w:val="00EE5676"/>
    <w:rsid w:val="00EE6149"/>
    <w:rsid w:val="00EE6A32"/>
    <w:rsid w:val="00EE6D8A"/>
    <w:rsid w:val="00EE6F1E"/>
    <w:rsid w:val="00EE733B"/>
    <w:rsid w:val="00EF0835"/>
    <w:rsid w:val="00EF1692"/>
    <w:rsid w:val="00EF1D16"/>
    <w:rsid w:val="00EF25F7"/>
    <w:rsid w:val="00EF48A6"/>
    <w:rsid w:val="00EF49C5"/>
    <w:rsid w:val="00EF4FA6"/>
    <w:rsid w:val="00EF5648"/>
    <w:rsid w:val="00EF5EC4"/>
    <w:rsid w:val="00F00FB9"/>
    <w:rsid w:val="00F0154A"/>
    <w:rsid w:val="00F01ABF"/>
    <w:rsid w:val="00F01D40"/>
    <w:rsid w:val="00F02124"/>
    <w:rsid w:val="00F04B1A"/>
    <w:rsid w:val="00F04D45"/>
    <w:rsid w:val="00F06227"/>
    <w:rsid w:val="00F06BC7"/>
    <w:rsid w:val="00F07B70"/>
    <w:rsid w:val="00F07D21"/>
    <w:rsid w:val="00F1082A"/>
    <w:rsid w:val="00F1117F"/>
    <w:rsid w:val="00F118E9"/>
    <w:rsid w:val="00F120E6"/>
    <w:rsid w:val="00F12253"/>
    <w:rsid w:val="00F12507"/>
    <w:rsid w:val="00F1266F"/>
    <w:rsid w:val="00F15119"/>
    <w:rsid w:val="00F176E7"/>
    <w:rsid w:val="00F20BF4"/>
    <w:rsid w:val="00F210CF"/>
    <w:rsid w:val="00F2158F"/>
    <w:rsid w:val="00F21CCE"/>
    <w:rsid w:val="00F21CE0"/>
    <w:rsid w:val="00F21E9A"/>
    <w:rsid w:val="00F228BE"/>
    <w:rsid w:val="00F229F7"/>
    <w:rsid w:val="00F2302D"/>
    <w:rsid w:val="00F231E7"/>
    <w:rsid w:val="00F23C51"/>
    <w:rsid w:val="00F23FBD"/>
    <w:rsid w:val="00F24500"/>
    <w:rsid w:val="00F24D37"/>
    <w:rsid w:val="00F2588D"/>
    <w:rsid w:val="00F258BA"/>
    <w:rsid w:val="00F25CA2"/>
    <w:rsid w:val="00F25D9D"/>
    <w:rsid w:val="00F25F1D"/>
    <w:rsid w:val="00F26501"/>
    <w:rsid w:val="00F2671D"/>
    <w:rsid w:val="00F26DB7"/>
    <w:rsid w:val="00F30501"/>
    <w:rsid w:val="00F30BB1"/>
    <w:rsid w:val="00F30C99"/>
    <w:rsid w:val="00F31E87"/>
    <w:rsid w:val="00F32164"/>
    <w:rsid w:val="00F323A1"/>
    <w:rsid w:val="00F325F6"/>
    <w:rsid w:val="00F327A4"/>
    <w:rsid w:val="00F33790"/>
    <w:rsid w:val="00F33BA1"/>
    <w:rsid w:val="00F340FB"/>
    <w:rsid w:val="00F34F11"/>
    <w:rsid w:val="00F36C66"/>
    <w:rsid w:val="00F407D9"/>
    <w:rsid w:val="00F423A0"/>
    <w:rsid w:val="00F439C0"/>
    <w:rsid w:val="00F43C48"/>
    <w:rsid w:val="00F43EA8"/>
    <w:rsid w:val="00F44288"/>
    <w:rsid w:val="00F449BA"/>
    <w:rsid w:val="00F44DC2"/>
    <w:rsid w:val="00F46BB6"/>
    <w:rsid w:val="00F46E13"/>
    <w:rsid w:val="00F46FF7"/>
    <w:rsid w:val="00F4738B"/>
    <w:rsid w:val="00F4757C"/>
    <w:rsid w:val="00F477B6"/>
    <w:rsid w:val="00F47A00"/>
    <w:rsid w:val="00F50CC7"/>
    <w:rsid w:val="00F518AE"/>
    <w:rsid w:val="00F51E12"/>
    <w:rsid w:val="00F52EC2"/>
    <w:rsid w:val="00F5310C"/>
    <w:rsid w:val="00F53CBF"/>
    <w:rsid w:val="00F53E39"/>
    <w:rsid w:val="00F5454B"/>
    <w:rsid w:val="00F55719"/>
    <w:rsid w:val="00F56860"/>
    <w:rsid w:val="00F56BB7"/>
    <w:rsid w:val="00F57078"/>
    <w:rsid w:val="00F573E5"/>
    <w:rsid w:val="00F57560"/>
    <w:rsid w:val="00F603D5"/>
    <w:rsid w:val="00F60DEC"/>
    <w:rsid w:val="00F60FDE"/>
    <w:rsid w:val="00F61734"/>
    <w:rsid w:val="00F6233D"/>
    <w:rsid w:val="00F633B7"/>
    <w:rsid w:val="00F63537"/>
    <w:rsid w:val="00F63B10"/>
    <w:rsid w:val="00F64E0F"/>
    <w:rsid w:val="00F654E3"/>
    <w:rsid w:val="00F662F6"/>
    <w:rsid w:val="00F66749"/>
    <w:rsid w:val="00F66889"/>
    <w:rsid w:val="00F668DE"/>
    <w:rsid w:val="00F66A47"/>
    <w:rsid w:val="00F66DB2"/>
    <w:rsid w:val="00F66FF4"/>
    <w:rsid w:val="00F67C67"/>
    <w:rsid w:val="00F70369"/>
    <w:rsid w:val="00F70FE7"/>
    <w:rsid w:val="00F71BD0"/>
    <w:rsid w:val="00F72116"/>
    <w:rsid w:val="00F722C0"/>
    <w:rsid w:val="00F72366"/>
    <w:rsid w:val="00F73A3E"/>
    <w:rsid w:val="00F73DCF"/>
    <w:rsid w:val="00F75469"/>
    <w:rsid w:val="00F75A99"/>
    <w:rsid w:val="00F75CB6"/>
    <w:rsid w:val="00F75E75"/>
    <w:rsid w:val="00F765EB"/>
    <w:rsid w:val="00F8127F"/>
    <w:rsid w:val="00F81470"/>
    <w:rsid w:val="00F81D43"/>
    <w:rsid w:val="00F81D9B"/>
    <w:rsid w:val="00F82C23"/>
    <w:rsid w:val="00F83949"/>
    <w:rsid w:val="00F83997"/>
    <w:rsid w:val="00F84004"/>
    <w:rsid w:val="00F84883"/>
    <w:rsid w:val="00F85038"/>
    <w:rsid w:val="00F85425"/>
    <w:rsid w:val="00F85641"/>
    <w:rsid w:val="00F858D8"/>
    <w:rsid w:val="00F85AF4"/>
    <w:rsid w:val="00F85BAE"/>
    <w:rsid w:val="00F86019"/>
    <w:rsid w:val="00F86A4E"/>
    <w:rsid w:val="00F876D7"/>
    <w:rsid w:val="00F901E6"/>
    <w:rsid w:val="00F91684"/>
    <w:rsid w:val="00F91732"/>
    <w:rsid w:val="00F92A16"/>
    <w:rsid w:val="00F940A3"/>
    <w:rsid w:val="00F942F7"/>
    <w:rsid w:val="00F94C86"/>
    <w:rsid w:val="00F95723"/>
    <w:rsid w:val="00F95DE6"/>
    <w:rsid w:val="00F973A5"/>
    <w:rsid w:val="00FA128C"/>
    <w:rsid w:val="00FA1796"/>
    <w:rsid w:val="00FA1866"/>
    <w:rsid w:val="00FA1C42"/>
    <w:rsid w:val="00FA2460"/>
    <w:rsid w:val="00FA25F4"/>
    <w:rsid w:val="00FA3AD2"/>
    <w:rsid w:val="00FA3F8D"/>
    <w:rsid w:val="00FA4213"/>
    <w:rsid w:val="00FA474E"/>
    <w:rsid w:val="00FA4BF4"/>
    <w:rsid w:val="00FA5418"/>
    <w:rsid w:val="00FA5CB0"/>
    <w:rsid w:val="00FA5D49"/>
    <w:rsid w:val="00FA6BDC"/>
    <w:rsid w:val="00FA7AC8"/>
    <w:rsid w:val="00FB06AF"/>
    <w:rsid w:val="00FB08BB"/>
    <w:rsid w:val="00FB0B02"/>
    <w:rsid w:val="00FB159D"/>
    <w:rsid w:val="00FB244D"/>
    <w:rsid w:val="00FB3429"/>
    <w:rsid w:val="00FB3968"/>
    <w:rsid w:val="00FB4813"/>
    <w:rsid w:val="00FB7009"/>
    <w:rsid w:val="00FB7907"/>
    <w:rsid w:val="00FC0559"/>
    <w:rsid w:val="00FC297F"/>
    <w:rsid w:val="00FC2C41"/>
    <w:rsid w:val="00FC2F14"/>
    <w:rsid w:val="00FC2FA4"/>
    <w:rsid w:val="00FC4977"/>
    <w:rsid w:val="00FC6375"/>
    <w:rsid w:val="00FC6DE5"/>
    <w:rsid w:val="00FD005E"/>
    <w:rsid w:val="00FD0152"/>
    <w:rsid w:val="00FD0616"/>
    <w:rsid w:val="00FD0958"/>
    <w:rsid w:val="00FD1218"/>
    <w:rsid w:val="00FD2407"/>
    <w:rsid w:val="00FD277E"/>
    <w:rsid w:val="00FD2A36"/>
    <w:rsid w:val="00FD37DA"/>
    <w:rsid w:val="00FD3B9C"/>
    <w:rsid w:val="00FD46D4"/>
    <w:rsid w:val="00FD56BF"/>
    <w:rsid w:val="00FD5A0F"/>
    <w:rsid w:val="00FD5BED"/>
    <w:rsid w:val="00FD5CCE"/>
    <w:rsid w:val="00FD6DB9"/>
    <w:rsid w:val="00FD7122"/>
    <w:rsid w:val="00FD7F16"/>
    <w:rsid w:val="00FE129D"/>
    <w:rsid w:val="00FE13FB"/>
    <w:rsid w:val="00FE16A6"/>
    <w:rsid w:val="00FE173A"/>
    <w:rsid w:val="00FE1E3E"/>
    <w:rsid w:val="00FE2A22"/>
    <w:rsid w:val="00FE345D"/>
    <w:rsid w:val="00FE653E"/>
    <w:rsid w:val="00FE6722"/>
    <w:rsid w:val="00FE74E1"/>
    <w:rsid w:val="00FF0153"/>
    <w:rsid w:val="00FF06A4"/>
    <w:rsid w:val="00FF0703"/>
    <w:rsid w:val="00FF0997"/>
    <w:rsid w:val="00FF0F22"/>
    <w:rsid w:val="00FF1E82"/>
    <w:rsid w:val="00FF219E"/>
    <w:rsid w:val="00FF27C1"/>
    <w:rsid w:val="00FF41D1"/>
    <w:rsid w:val="00FF4528"/>
    <w:rsid w:val="00FF4FB3"/>
    <w:rsid w:val="00FF5756"/>
    <w:rsid w:val="00FF57A2"/>
    <w:rsid w:val="00FF5CA4"/>
    <w:rsid w:val="00FF6028"/>
    <w:rsid w:val="00FF61B6"/>
    <w:rsid w:val="00FF65FD"/>
    <w:rsid w:val="00FF67DA"/>
    <w:rsid w:val="00FF68CD"/>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B3066A"/>
  <w15:docId w15:val="{9CAF8C0D-5ECA-43AA-9C6F-5047D5A6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qFormat/>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qFormat/>
    <w:rsid w:val="00351B6D"/>
    <w:pPr>
      <w:snapToGrid w:val="0"/>
      <w:ind w:firstLine="312"/>
      <w:jc w:val="both"/>
    </w:pPr>
    <w:rPr>
      <w:rFonts w:ascii="TimesLT" w:hAnsi="TimesLT"/>
      <w:sz w:val="22"/>
      <w:szCs w:val="22"/>
    </w:rPr>
  </w:style>
  <w:style w:type="character" w:customStyle="1" w:styleId="Bodytext">
    <w:name w:val="Body text_"/>
    <w:link w:val="Pagrindinistekstas1"/>
    <w:qFormat/>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491FBF"/>
    <w:pPr>
      <w:tabs>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uiPriority w:val="99"/>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uiPriority w:val="99"/>
    <w:rsid w:val="005916C9"/>
    <w:rPr>
      <w:rFonts w:eastAsia="Calibri"/>
      <w:color w:val="auto"/>
      <w:sz w:val="20"/>
      <w:szCs w:val="20"/>
    </w:rPr>
  </w:style>
  <w:style w:type="character" w:customStyle="1" w:styleId="KomentarotekstasDiagrama">
    <w:name w:val="Komentaro tekstas Diagrama"/>
    <w:link w:val="Komentarotekstas"/>
    <w:uiPriority w:val="99"/>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6"/>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uiPriority w:val="99"/>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8"/>
      </w:numPr>
      <w:suppressAutoHyphens/>
      <w:autoSpaceDN w:val="0"/>
      <w:jc w:val="both"/>
      <w:textAlignment w:val="baseline"/>
    </w:pPr>
    <w:rPr>
      <w:rFonts w:eastAsia="Calibri"/>
      <w:color w:val="auto"/>
      <w:lang w:eastAsia="lt-LT"/>
    </w:rPr>
  </w:style>
  <w:style w:type="numbering" w:customStyle="1" w:styleId="LFO2">
    <w:name w:val="LFO2"/>
    <w:rsid w:val="006F2066"/>
    <w:pPr>
      <w:numPr>
        <w:numId w:val="10"/>
      </w:numPr>
    </w:pPr>
  </w:style>
  <w:style w:type="paragraph" w:customStyle="1" w:styleId="TableParagraph">
    <w:name w:val="Table Paragraph"/>
    <w:basedOn w:val="prastasis"/>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uiPriority w:val="99"/>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1"/>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aliases w:val="Lente Char,Sąrašo pastraipa;Bullet Char,List Paragraph22 Char"/>
    <w:uiPriority w:val="99"/>
    <w:qFormat/>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styleId="Neapdorotaspaminjimas">
    <w:name w:val="Unresolved Mention"/>
    <w:basedOn w:val="Numatytasispastraiposriftas"/>
    <w:uiPriority w:val="99"/>
    <w:semiHidden/>
    <w:unhideWhenUsed/>
    <w:rsid w:val="00A36FC5"/>
    <w:rPr>
      <w:color w:val="605E5C"/>
      <w:shd w:val="clear" w:color="auto" w:fill="E1DFDD"/>
    </w:rPr>
  </w:style>
  <w:style w:type="paragraph" w:customStyle="1" w:styleId="CharChar1DiagramaDiagrama2">
    <w:name w:val="Char Char1 Diagrama Diagrama2"/>
    <w:basedOn w:val="prastasis"/>
    <w:uiPriority w:val="99"/>
    <w:qFormat/>
    <w:rsid w:val="00515841"/>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985183"/>
    <w:rPr>
      <w:rFonts w:eastAsia="Arial Unicode MS"/>
      <w:color w:val="00000A"/>
      <w:sz w:val="24"/>
      <w:szCs w:val="24"/>
      <w:lang w:val="lt-LT"/>
    </w:rPr>
  </w:style>
  <w:style w:type="paragraph" w:customStyle="1" w:styleId="CentrBold">
    <w:name w:val="CentrBold"/>
    <w:qFormat/>
    <w:rsid w:val="00354507"/>
    <w:pPr>
      <w:autoSpaceDE w:val="0"/>
      <w:autoSpaceDN w:val="0"/>
      <w:adjustRightInd w:val="0"/>
      <w:jc w:val="center"/>
    </w:pPr>
    <w:rPr>
      <w:rFonts w:ascii="TimesLT" w:hAnsi="TimesLT"/>
      <w:b/>
      <w:bCs/>
      <w:caps/>
    </w:rPr>
  </w:style>
  <w:style w:type="paragraph" w:customStyle="1" w:styleId="BodyA">
    <w:name w:val="Body A"/>
    <w:rsid w:val="00C000EB"/>
    <w:pPr>
      <w:spacing w:line="312" w:lineRule="auto"/>
    </w:pPr>
    <w:rPr>
      <w:rFonts w:ascii="Helvetica Neue Light" w:eastAsia="Helvetica Neue Light" w:hAnsi="Helvetica Neue Light" w:cs="Helvetica Neue Light"/>
      <w:color w:val="000000"/>
      <w:u w:color="000000"/>
      <w:lang w:eastAsia="en-GB"/>
      <w14:textOutline w14:w="12700" w14:cap="flat" w14:cmpd="sng" w14:algn="ctr">
        <w14:noFill/>
        <w14:prstDash w14:val="solid"/>
        <w14:miter w14:lim="100000"/>
      </w14:textOutline>
    </w:rPr>
  </w:style>
  <w:style w:type="paragraph" w:customStyle="1" w:styleId="xmsonormal">
    <w:name w:val="x_msonormal"/>
    <w:basedOn w:val="prastasis"/>
    <w:rsid w:val="00665091"/>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665091"/>
  </w:style>
  <w:style w:type="character" w:customStyle="1" w:styleId="cf01">
    <w:name w:val="cf01"/>
    <w:basedOn w:val="Numatytasispastraiposriftas"/>
    <w:rsid w:val="006C2A0D"/>
    <w:rPr>
      <w:rFonts w:ascii="Segoe UI" w:hAnsi="Segoe UI" w:cs="Segoe UI" w:hint="default"/>
      <w:sz w:val="18"/>
      <w:szCs w:val="18"/>
    </w:rPr>
  </w:style>
  <w:style w:type="paragraph" w:customStyle="1" w:styleId="pf0">
    <w:name w:val="pf0"/>
    <w:basedOn w:val="prastasis"/>
    <w:rsid w:val="004A00D5"/>
    <w:pPr>
      <w:spacing w:before="100" w:beforeAutospacing="1" w:after="100" w:afterAutospacing="1"/>
    </w:pPr>
    <w:rPr>
      <w:rFonts w:eastAsia="Times New Roman"/>
      <w:color w:val="auto"/>
      <w:lang w:val="en-US"/>
    </w:rPr>
  </w:style>
  <w:style w:type="character" w:customStyle="1" w:styleId="BetarpDiagrama">
    <w:name w:val="Be tarpų Diagrama"/>
    <w:basedOn w:val="Numatytasispastraiposriftas"/>
    <w:link w:val="Betarp"/>
    <w:uiPriority w:val="1"/>
    <w:locked/>
    <w:rsid w:val="002F0628"/>
    <w:rPr>
      <w:rFonts w:eastAsia="Calibri"/>
      <w:sz w:val="24"/>
      <w:szCs w:val="22"/>
      <w:lang w:val="lt-LT"/>
    </w:rPr>
  </w:style>
  <w:style w:type="table" w:customStyle="1" w:styleId="Lentelstinklelis1">
    <w:name w:val="Lentelės tinklelis1"/>
    <w:basedOn w:val="prastojilentel"/>
    <w:next w:val="Lentelstinklelis"/>
    <w:uiPriority w:val="39"/>
    <w:qFormat/>
    <w:rsid w:val="009B7FA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D432F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11258">
      <w:bodyDiv w:val="1"/>
      <w:marLeft w:val="0"/>
      <w:marRight w:val="0"/>
      <w:marTop w:val="0"/>
      <w:marBottom w:val="0"/>
      <w:divBdr>
        <w:top w:val="none" w:sz="0" w:space="0" w:color="auto"/>
        <w:left w:val="none" w:sz="0" w:space="0" w:color="auto"/>
        <w:bottom w:val="none" w:sz="0" w:space="0" w:color="auto"/>
        <w:right w:val="none" w:sz="0" w:space="0" w:color="auto"/>
      </w:divBdr>
    </w:div>
    <w:div w:id="115803019">
      <w:bodyDiv w:val="1"/>
      <w:marLeft w:val="0"/>
      <w:marRight w:val="0"/>
      <w:marTop w:val="0"/>
      <w:marBottom w:val="0"/>
      <w:divBdr>
        <w:top w:val="none" w:sz="0" w:space="0" w:color="auto"/>
        <w:left w:val="none" w:sz="0" w:space="0" w:color="auto"/>
        <w:bottom w:val="none" w:sz="0" w:space="0" w:color="auto"/>
        <w:right w:val="none" w:sz="0" w:space="0" w:color="auto"/>
      </w:divBdr>
    </w:div>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126896674">
      <w:bodyDiv w:val="1"/>
      <w:marLeft w:val="0"/>
      <w:marRight w:val="0"/>
      <w:marTop w:val="0"/>
      <w:marBottom w:val="0"/>
      <w:divBdr>
        <w:top w:val="none" w:sz="0" w:space="0" w:color="auto"/>
        <w:left w:val="none" w:sz="0" w:space="0" w:color="auto"/>
        <w:bottom w:val="none" w:sz="0" w:space="0" w:color="auto"/>
        <w:right w:val="none" w:sz="0" w:space="0" w:color="auto"/>
      </w:divBdr>
    </w:div>
    <w:div w:id="158079975">
      <w:bodyDiv w:val="1"/>
      <w:marLeft w:val="0"/>
      <w:marRight w:val="0"/>
      <w:marTop w:val="0"/>
      <w:marBottom w:val="0"/>
      <w:divBdr>
        <w:top w:val="none" w:sz="0" w:space="0" w:color="auto"/>
        <w:left w:val="none" w:sz="0" w:space="0" w:color="auto"/>
        <w:bottom w:val="none" w:sz="0" w:space="0" w:color="auto"/>
        <w:right w:val="none" w:sz="0" w:space="0" w:color="auto"/>
      </w:divBdr>
    </w:div>
    <w:div w:id="193347927">
      <w:bodyDiv w:val="1"/>
      <w:marLeft w:val="0"/>
      <w:marRight w:val="0"/>
      <w:marTop w:val="0"/>
      <w:marBottom w:val="0"/>
      <w:divBdr>
        <w:top w:val="none" w:sz="0" w:space="0" w:color="auto"/>
        <w:left w:val="none" w:sz="0" w:space="0" w:color="auto"/>
        <w:bottom w:val="none" w:sz="0" w:space="0" w:color="auto"/>
        <w:right w:val="none" w:sz="0" w:space="0" w:color="auto"/>
      </w:divBdr>
    </w:div>
    <w:div w:id="229120713">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11832046">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480315843">
      <w:bodyDiv w:val="1"/>
      <w:marLeft w:val="0"/>
      <w:marRight w:val="0"/>
      <w:marTop w:val="0"/>
      <w:marBottom w:val="0"/>
      <w:divBdr>
        <w:top w:val="none" w:sz="0" w:space="0" w:color="auto"/>
        <w:left w:val="none" w:sz="0" w:space="0" w:color="auto"/>
        <w:bottom w:val="none" w:sz="0" w:space="0" w:color="auto"/>
        <w:right w:val="none" w:sz="0" w:space="0" w:color="auto"/>
      </w:divBdr>
    </w:div>
    <w:div w:id="489104734">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57131220">
      <w:bodyDiv w:val="1"/>
      <w:marLeft w:val="0"/>
      <w:marRight w:val="0"/>
      <w:marTop w:val="0"/>
      <w:marBottom w:val="0"/>
      <w:divBdr>
        <w:top w:val="none" w:sz="0" w:space="0" w:color="auto"/>
        <w:left w:val="none" w:sz="0" w:space="0" w:color="auto"/>
        <w:bottom w:val="none" w:sz="0" w:space="0" w:color="auto"/>
        <w:right w:val="none" w:sz="0" w:space="0" w:color="auto"/>
      </w:divBdr>
    </w:div>
    <w:div w:id="563377223">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699163749">
      <w:bodyDiv w:val="1"/>
      <w:marLeft w:val="0"/>
      <w:marRight w:val="0"/>
      <w:marTop w:val="0"/>
      <w:marBottom w:val="0"/>
      <w:divBdr>
        <w:top w:val="none" w:sz="0" w:space="0" w:color="auto"/>
        <w:left w:val="none" w:sz="0" w:space="0" w:color="auto"/>
        <w:bottom w:val="none" w:sz="0" w:space="0" w:color="auto"/>
        <w:right w:val="none" w:sz="0" w:space="0" w:color="auto"/>
      </w:divBdr>
    </w:div>
    <w:div w:id="718363045">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808324245">
      <w:bodyDiv w:val="1"/>
      <w:marLeft w:val="0"/>
      <w:marRight w:val="0"/>
      <w:marTop w:val="0"/>
      <w:marBottom w:val="0"/>
      <w:divBdr>
        <w:top w:val="none" w:sz="0" w:space="0" w:color="auto"/>
        <w:left w:val="none" w:sz="0" w:space="0" w:color="auto"/>
        <w:bottom w:val="none" w:sz="0" w:space="0" w:color="auto"/>
        <w:right w:val="none" w:sz="0" w:space="0" w:color="auto"/>
      </w:divBdr>
    </w:div>
    <w:div w:id="811218385">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967467480">
      <w:bodyDiv w:val="1"/>
      <w:marLeft w:val="0"/>
      <w:marRight w:val="0"/>
      <w:marTop w:val="0"/>
      <w:marBottom w:val="0"/>
      <w:divBdr>
        <w:top w:val="none" w:sz="0" w:space="0" w:color="auto"/>
        <w:left w:val="none" w:sz="0" w:space="0" w:color="auto"/>
        <w:bottom w:val="none" w:sz="0" w:space="0" w:color="auto"/>
        <w:right w:val="none" w:sz="0" w:space="0" w:color="auto"/>
      </w:divBdr>
    </w:div>
    <w:div w:id="977488710">
      <w:bodyDiv w:val="1"/>
      <w:marLeft w:val="0"/>
      <w:marRight w:val="0"/>
      <w:marTop w:val="0"/>
      <w:marBottom w:val="0"/>
      <w:divBdr>
        <w:top w:val="none" w:sz="0" w:space="0" w:color="auto"/>
        <w:left w:val="none" w:sz="0" w:space="0" w:color="auto"/>
        <w:bottom w:val="none" w:sz="0" w:space="0" w:color="auto"/>
        <w:right w:val="none" w:sz="0" w:space="0" w:color="auto"/>
      </w:divBdr>
    </w:div>
    <w:div w:id="987779131">
      <w:bodyDiv w:val="1"/>
      <w:marLeft w:val="0"/>
      <w:marRight w:val="0"/>
      <w:marTop w:val="0"/>
      <w:marBottom w:val="0"/>
      <w:divBdr>
        <w:top w:val="none" w:sz="0" w:space="0" w:color="auto"/>
        <w:left w:val="none" w:sz="0" w:space="0" w:color="auto"/>
        <w:bottom w:val="none" w:sz="0" w:space="0" w:color="auto"/>
        <w:right w:val="none" w:sz="0" w:space="0" w:color="auto"/>
      </w:divBdr>
    </w:div>
    <w:div w:id="1002515311">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57507178">
      <w:bodyDiv w:val="1"/>
      <w:marLeft w:val="0"/>
      <w:marRight w:val="0"/>
      <w:marTop w:val="0"/>
      <w:marBottom w:val="0"/>
      <w:divBdr>
        <w:top w:val="none" w:sz="0" w:space="0" w:color="auto"/>
        <w:left w:val="none" w:sz="0" w:space="0" w:color="auto"/>
        <w:bottom w:val="none" w:sz="0" w:space="0" w:color="auto"/>
        <w:right w:val="none" w:sz="0" w:space="0" w:color="auto"/>
      </w:divBdr>
    </w:div>
    <w:div w:id="108549195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088846317">
      <w:bodyDiv w:val="1"/>
      <w:marLeft w:val="0"/>
      <w:marRight w:val="0"/>
      <w:marTop w:val="0"/>
      <w:marBottom w:val="0"/>
      <w:divBdr>
        <w:top w:val="none" w:sz="0" w:space="0" w:color="auto"/>
        <w:left w:val="none" w:sz="0" w:space="0" w:color="auto"/>
        <w:bottom w:val="none" w:sz="0" w:space="0" w:color="auto"/>
        <w:right w:val="none" w:sz="0" w:space="0" w:color="auto"/>
      </w:divBdr>
    </w:div>
    <w:div w:id="110403489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144204051">
      <w:bodyDiv w:val="1"/>
      <w:marLeft w:val="0"/>
      <w:marRight w:val="0"/>
      <w:marTop w:val="0"/>
      <w:marBottom w:val="0"/>
      <w:divBdr>
        <w:top w:val="none" w:sz="0" w:space="0" w:color="auto"/>
        <w:left w:val="none" w:sz="0" w:space="0" w:color="auto"/>
        <w:bottom w:val="none" w:sz="0" w:space="0" w:color="auto"/>
        <w:right w:val="none" w:sz="0" w:space="0" w:color="auto"/>
      </w:divBdr>
    </w:div>
    <w:div w:id="1171529921">
      <w:bodyDiv w:val="1"/>
      <w:marLeft w:val="0"/>
      <w:marRight w:val="0"/>
      <w:marTop w:val="0"/>
      <w:marBottom w:val="0"/>
      <w:divBdr>
        <w:top w:val="none" w:sz="0" w:space="0" w:color="auto"/>
        <w:left w:val="none" w:sz="0" w:space="0" w:color="auto"/>
        <w:bottom w:val="none" w:sz="0" w:space="0" w:color="auto"/>
        <w:right w:val="none" w:sz="0" w:space="0" w:color="auto"/>
      </w:divBdr>
    </w:div>
    <w:div w:id="1183859736">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280794478">
      <w:bodyDiv w:val="1"/>
      <w:marLeft w:val="0"/>
      <w:marRight w:val="0"/>
      <w:marTop w:val="0"/>
      <w:marBottom w:val="0"/>
      <w:divBdr>
        <w:top w:val="none" w:sz="0" w:space="0" w:color="auto"/>
        <w:left w:val="none" w:sz="0" w:space="0" w:color="auto"/>
        <w:bottom w:val="none" w:sz="0" w:space="0" w:color="auto"/>
        <w:right w:val="none" w:sz="0" w:space="0" w:color="auto"/>
      </w:divBdr>
    </w:div>
    <w:div w:id="1310209026">
      <w:bodyDiv w:val="1"/>
      <w:marLeft w:val="0"/>
      <w:marRight w:val="0"/>
      <w:marTop w:val="0"/>
      <w:marBottom w:val="0"/>
      <w:divBdr>
        <w:top w:val="none" w:sz="0" w:space="0" w:color="auto"/>
        <w:left w:val="none" w:sz="0" w:space="0" w:color="auto"/>
        <w:bottom w:val="none" w:sz="0" w:space="0" w:color="auto"/>
        <w:right w:val="none" w:sz="0" w:space="0" w:color="auto"/>
      </w:divBdr>
    </w:div>
    <w:div w:id="1337685391">
      <w:bodyDiv w:val="1"/>
      <w:marLeft w:val="0"/>
      <w:marRight w:val="0"/>
      <w:marTop w:val="0"/>
      <w:marBottom w:val="0"/>
      <w:divBdr>
        <w:top w:val="none" w:sz="0" w:space="0" w:color="auto"/>
        <w:left w:val="none" w:sz="0" w:space="0" w:color="auto"/>
        <w:bottom w:val="none" w:sz="0" w:space="0" w:color="auto"/>
        <w:right w:val="none" w:sz="0" w:space="0" w:color="auto"/>
      </w:divBdr>
    </w:div>
    <w:div w:id="1460605054">
      <w:bodyDiv w:val="1"/>
      <w:marLeft w:val="0"/>
      <w:marRight w:val="0"/>
      <w:marTop w:val="0"/>
      <w:marBottom w:val="0"/>
      <w:divBdr>
        <w:top w:val="none" w:sz="0" w:space="0" w:color="auto"/>
        <w:left w:val="none" w:sz="0" w:space="0" w:color="auto"/>
        <w:bottom w:val="none" w:sz="0" w:space="0" w:color="auto"/>
        <w:right w:val="none" w:sz="0" w:space="0" w:color="auto"/>
      </w:divBdr>
    </w:div>
    <w:div w:id="1464545689">
      <w:bodyDiv w:val="1"/>
      <w:marLeft w:val="0"/>
      <w:marRight w:val="0"/>
      <w:marTop w:val="0"/>
      <w:marBottom w:val="0"/>
      <w:divBdr>
        <w:top w:val="none" w:sz="0" w:space="0" w:color="auto"/>
        <w:left w:val="none" w:sz="0" w:space="0" w:color="auto"/>
        <w:bottom w:val="none" w:sz="0" w:space="0" w:color="auto"/>
        <w:right w:val="none" w:sz="0" w:space="0" w:color="auto"/>
      </w:divBdr>
    </w:div>
    <w:div w:id="1502695904">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25555811">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
    <w:div w:id="1611083728">
      <w:bodyDiv w:val="1"/>
      <w:marLeft w:val="0"/>
      <w:marRight w:val="0"/>
      <w:marTop w:val="0"/>
      <w:marBottom w:val="0"/>
      <w:divBdr>
        <w:top w:val="none" w:sz="0" w:space="0" w:color="auto"/>
        <w:left w:val="none" w:sz="0" w:space="0" w:color="auto"/>
        <w:bottom w:val="none" w:sz="0" w:space="0" w:color="auto"/>
        <w:right w:val="none" w:sz="0" w:space="0" w:color="auto"/>
      </w:divBdr>
    </w:div>
    <w:div w:id="1613243546">
      <w:bodyDiv w:val="1"/>
      <w:marLeft w:val="0"/>
      <w:marRight w:val="0"/>
      <w:marTop w:val="0"/>
      <w:marBottom w:val="0"/>
      <w:divBdr>
        <w:top w:val="none" w:sz="0" w:space="0" w:color="auto"/>
        <w:left w:val="none" w:sz="0" w:space="0" w:color="auto"/>
        <w:bottom w:val="none" w:sz="0" w:space="0" w:color="auto"/>
        <w:right w:val="none" w:sz="0" w:space="0" w:color="auto"/>
      </w:divBdr>
    </w:div>
    <w:div w:id="1635714173">
      <w:bodyDiv w:val="1"/>
      <w:marLeft w:val="0"/>
      <w:marRight w:val="0"/>
      <w:marTop w:val="0"/>
      <w:marBottom w:val="0"/>
      <w:divBdr>
        <w:top w:val="none" w:sz="0" w:space="0" w:color="auto"/>
        <w:left w:val="none" w:sz="0" w:space="0" w:color="auto"/>
        <w:bottom w:val="none" w:sz="0" w:space="0" w:color="auto"/>
        <w:right w:val="none" w:sz="0" w:space="0" w:color="auto"/>
      </w:divBdr>
    </w:div>
    <w:div w:id="1656373346">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07753135">
      <w:bodyDiv w:val="1"/>
      <w:marLeft w:val="0"/>
      <w:marRight w:val="0"/>
      <w:marTop w:val="0"/>
      <w:marBottom w:val="0"/>
      <w:divBdr>
        <w:top w:val="none" w:sz="0" w:space="0" w:color="auto"/>
        <w:left w:val="none" w:sz="0" w:space="0" w:color="auto"/>
        <w:bottom w:val="none" w:sz="0" w:space="0" w:color="auto"/>
        <w:right w:val="none" w:sz="0" w:space="0" w:color="auto"/>
      </w:divBdr>
    </w:div>
    <w:div w:id="1708948231">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760910156">
      <w:bodyDiv w:val="1"/>
      <w:marLeft w:val="0"/>
      <w:marRight w:val="0"/>
      <w:marTop w:val="0"/>
      <w:marBottom w:val="0"/>
      <w:divBdr>
        <w:top w:val="none" w:sz="0" w:space="0" w:color="auto"/>
        <w:left w:val="none" w:sz="0" w:space="0" w:color="auto"/>
        <w:bottom w:val="none" w:sz="0" w:space="0" w:color="auto"/>
        <w:right w:val="none" w:sz="0" w:space="0" w:color="auto"/>
      </w:divBdr>
    </w:div>
    <w:div w:id="1798833106">
      <w:bodyDiv w:val="1"/>
      <w:marLeft w:val="0"/>
      <w:marRight w:val="0"/>
      <w:marTop w:val="0"/>
      <w:marBottom w:val="0"/>
      <w:divBdr>
        <w:top w:val="none" w:sz="0" w:space="0" w:color="auto"/>
        <w:left w:val="none" w:sz="0" w:space="0" w:color="auto"/>
        <w:bottom w:val="none" w:sz="0" w:space="0" w:color="auto"/>
        <w:right w:val="none" w:sz="0" w:space="0" w:color="auto"/>
      </w:divBdr>
    </w:div>
    <w:div w:id="1811438247">
      <w:bodyDiv w:val="1"/>
      <w:marLeft w:val="0"/>
      <w:marRight w:val="0"/>
      <w:marTop w:val="0"/>
      <w:marBottom w:val="0"/>
      <w:divBdr>
        <w:top w:val="none" w:sz="0" w:space="0" w:color="auto"/>
        <w:left w:val="none" w:sz="0" w:space="0" w:color="auto"/>
        <w:bottom w:val="none" w:sz="0" w:space="0" w:color="auto"/>
        <w:right w:val="none" w:sz="0" w:space="0" w:color="auto"/>
      </w:divBdr>
    </w:div>
    <w:div w:id="1832863226">
      <w:bodyDiv w:val="1"/>
      <w:marLeft w:val="0"/>
      <w:marRight w:val="0"/>
      <w:marTop w:val="0"/>
      <w:marBottom w:val="0"/>
      <w:divBdr>
        <w:top w:val="none" w:sz="0" w:space="0" w:color="auto"/>
        <w:left w:val="none" w:sz="0" w:space="0" w:color="auto"/>
        <w:bottom w:val="none" w:sz="0" w:space="0" w:color="auto"/>
        <w:right w:val="none" w:sz="0" w:space="0" w:color="auto"/>
      </w:divBdr>
    </w:div>
    <w:div w:id="1876693092">
      <w:bodyDiv w:val="1"/>
      <w:marLeft w:val="0"/>
      <w:marRight w:val="0"/>
      <w:marTop w:val="0"/>
      <w:marBottom w:val="0"/>
      <w:divBdr>
        <w:top w:val="none" w:sz="0" w:space="0" w:color="auto"/>
        <w:left w:val="none" w:sz="0" w:space="0" w:color="auto"/>
        <w:bottom w:val="none" w:sz="0" w:space="0" w:color="auto"/>
        <w:right w:val="none" w:sz="0" w:space="0" w:color="auto"/>
      </w:divBdr>
    </w:div>
    <w:div w:id="1884363102">
      <w:bodyDiv w:val="1"/>
      <w:marLeft w:val="0"/>
      <w:marRight w:val="0"/>
      <w:marTop w:val="0"/>
      <w:marBottom w:val="0"/>
      <w:divBdr>
        <w:top w:val="none" w:sz="0" w:space="0" w:color="auto"/>
        <w:left w:val="none" w:sz="0" w:space="0" w:color="auto"/>
        <w:bottom w:val="none" w:sz="0" w:space="0" w:color="auto"/>
        <w:right w:val="none" w:sz="0" w:space="0" w:color="auto"/>
      </w:divBdr>
    </w:div>
    <w:div w:id="1893693726">
      <w:bodyDiv w:val="1"/>
      <w:marLeft w:val="0"/>
      <w:marRight w:val="0"/>
      <w:marTop w:val="0"/>
      <w:marBottom w:val="0"/>
      <w:divBdr>
        <w:top w:val="none" w:sz="0" w:space="0" w:color="auto"/>
        <w:left w:val="none" w:sz="0" w:space="0" w:color="auto"/>
        <w:bottom w:val="none" w:sz="0" w:space="0" w:color="auto"/>
        <w:right w:val="none" w:sz="0" w:space="0" w:color="auto"/>
      </w:divBdr>
    </w:div>
    <w:div w:id="1937208813">
      <w:bodyDiv w:val="1"/>
      <w:marLeft w:val="0"/>
      <w:marRight w:val="0"/>
      <w:marTop w:val="0"/>
      <w:marBottom w:val="0"/>
      <w:divBdr>
        <w:top w:val="none" w:sz="0" w:space="0" w:color="auto"/>
        <w:left w:val="none" w:sz="0" w:space="0" w:color="auto"/>
        <w:bottom w:val="none" w:sz="0" w:space="0" w:color="auto"/>
        <w:right w:val="none" w:sz="0" w:space="0" w:color="auto"/>
      </w:divBdr>
    </w:div>
    <w:div w:id="1965889289">
      <w:bodyDiv w:val="1"/>
      <w:marLeft w:val="0"/>
      <w:marRight w:val="0"/>
      <w:marTop w:val="0"/>
      <w:marBottom w:val="0"/>
      <w:divBdr>
        <w:top w:val="none" w:sz="0" w:space="0" w:color="auto"/>
        <w:left w:val="none" w:sz="0" w:space="0" w:color="auto"/>
        <w:bottom w:val="none" w:sz="0" w:space="0" w:color="auto"/>
        <w:right w:val="none" w:sz="0" w:space="0" w:color="auto"/>
      </w:divBdr>
    </w:div>
    <w:div w:id="199086229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1997805519">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074423822">
      <w:bodyDiv w:val="1"/>
      <w:marLeft w:val="0"/>
      <w:marRight w:val="0"/>
      <w:marTop w:val="0"/>
      <w:marBottom w:val="0"/>
      <w:divBdr>
        <w:top w:val="none" w:sz="0" w:space="0" w:color="auto"/>
        <w:left w:val="none" w:sz="0" w:space="0" w:color="auto"/>
        <w:bottom w:val="none" w:sz="0" w:space="0" w:color="auto"/>
        <w:right w:val="none" w:sz="0" w:space="0" w:color="auto"/>
      </w:divBdr>
    </w:div>
    <w:div w:id="2110009032">
      <w:bodyDiv w:val="1"/>
      <w:marLeft w:val="0"/>
      <w:marRight w:val="0"/>
      <w:marTop w:val="0"/>
      <w:marBottom w:val="0"/>
      <w:divBdr>
        <w:top w:val="none" w:sz="0" w:space="0" w:color="auto"/>
        <w:left w:val="none" w:sz="0" w:space="0" w:color="auto"/>
        <w:bottom w:val="none" w:sz="0" w:space="0" w:color="auto"/>
        <w:right w:val="none" w:sz="0" w:space="0" w:color="auto"/>
      </w:divBdr>
    </w:div>
    <w:div w:id="21272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birute.domarkiene@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yperlink" Target="mailto:Birute.domarkiene@marijampole.lt" TargetMode="External"/><Relationship Id="rId10" Type="http://schemas.openxmlformats.org/officeDocument/2006/relationships/hyperlink" Target="mailto:karolina.sunsky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2.xml"/><Relationship Id="rId30" Type="http://schemas.openxmlformats.org/officeDocument/2006/relationships/hyperlink" Target="https://e.ignit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D1CC6-4C33-4705-977E-B7F2A635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54</Pages>
  <Words>85836</Words>
  <Characters>48927</Characters>
  <Application>Microsoft Office Word</Application>
  <DocSecurity>0</DocSecurity>
  <Lines>407</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134495</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Rūta</dc:creator>
  <cp:lastModifiedBy>Viktorija Griškaitė</cp:lastModifiedBy>
  <cp:revision>188</cp:revision>
  <cp:lastPrinted>2024-12-12T09:14:00Z</cp:lastPrinted>
  <dcterms:created xsi:type="dcterms:W3CDTF">2024-05-16T12:48:00Z</dcterms:created>
  <dcterms:modified xsi:type="dcterms:W3CDTF">2024-12-13T08:47:00Z</dcterms:modified>
</cp:coreProperties>
</file>