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5309D" w14:textId="77777777" w:rsidR="00CF6133" w:rsidRDefault="00CF6133">
      <w:pPr>
        <w:pStyle w:val="Antrat1"/>
        <w:jc w:val="center"/>
        <w:rPr>
          <w:rFonts w:eastAsia="Times New Roman"/>
          <w:lang w:val="en-US"/>
        </w:rPr>
      </w:pPr>
      <w:permStart w:id="641879806" w:edGrp="everyone"/>
      <w:r>
        <w:rPr>
          <w:rFonts w:eastAsia="Times New Roman"/>
          <w:lang w:val="en-US"/>
        </w:rPr>
        <w:t xml:space="preserve">C. TIEKĖJO PASIŪLYMAS </w:t>
      </w:r>
      <w:r>
        <w:rPr>
          <w:rStyle w:val="value"/>
          <w:rFonts w:eastAsia="Times New Roman"/>
          <w:lang w:val="en-US"/>
        </w:rPr>
        <w:t>1</w:t>
      </w:r>
      <w:r>
        <w:rPr>
          <w:rFonts w:eastAsia="Times New Roman"/>
          <w:lang w:val="en-US"/>
        </w:rPr>
        <w:t>-AI PIRKIMO DALIAI</w:t>
      </w:r>
    </w:p>
    <w:p w14:paraId="0B66D9CB" w14:textId="77777777" w:rsidR="00CF6133" w:rsidRDefault="00CF6133">
      <w:pPr>
        <w:jc w:val="center"/>
        <w:divId w:val="1833251666"/>
        <w:rPr>
          <w:rFonts w:eastAsia="Times New Roman"/>
          <w:lang w:val="en-US"/>
        </w:rPr>
      </w:pPr>
      <w:proofErr w:type="spellStart"/>
      <w:r>
        <w:rPr>
          <w:rStyle w:val="value"/>
          <w:rFonts w:eastAsia="Times New Roman"/>
          <w:lang w:val="en-US"/>
        </w:rPr>
        <w:t>Masių</w:t>
      </w:r>
      <w:proofErr w:type="spellEnd"/>
      <w:r>
        <w:rPr>
          <w:rStyle w:val="value"/>
          <w:rFonts w:eastAsia="Times New Roman"/>
          <w:lang w:val="en-US"/>
        </w:rPr>
        <w:t xml:space="preserve"> </w:t>
      </w:r>
      <w:proofErr w:type="spellStart"/>
      <w:r>
        <w:rPr>
          <w:rStyle w:val="value"/>
          <w:rFonts w:eastAsia="Times New Roman"/>
          <w:lang w:val="en-US"/>
        </w:rPr>
        <w:t>spektrometro</w:t>
      </w:r>
      <w:proofErr w:type="spellEnd"/>
      <w:r>
        <w:rPr>
          <w:rStyle w:val="value"/>
          <w:rFonts w:eastAsia="Times New Roman"/>
          <w:lang w:val="en-US"/>
        </w:rPr>
        <w:t xml:space="preserve"> </w:t>
      </w:r>
      <w:proofErr w:type="spellStart"/>
      <w:r>
        <w:rPr>
          <w:rStyle w:val="value"/>
          <w:rFonts w:eastAsia="Times New Roman"/>
          <w:lang w:val="en-US"/>
        </w:rPr>
        <w:t>su</w:t>
      </w:r>
      <w:proofErr w:type="spellEnd"/>
      <w:r>
        <w:rPr>
          <w:rStyle w:val="value"/>
          <w:rFonts w:eastAsia="Times New Roman"/>
          <w:lang w:val="en-US"/>
        </w:rPr>
        <w:t xml:space="preserve"> </w:t>
      </w:r>
      <w:proofErr w:type="spellStart"/>
      <w:r>
        <w:rPr>
          <w:rStyle w:val="value"/>
          <w:rFonts w:eastAsia="Times New Roman"/>
          <w:lang w:val="en-US"/>
        </w:rPr>
        <w:t>instaliavimu</w:t>
      </w:r>
      <w:proofErr w:type="spellEnd"/>
      <w:r>
        <w:rPr>
          <w:rStyle w:val="value"/>
          <w:rFonts w:eastAsia="Times New Roman"/>
          <w:lang w:val="en-US"/>
        </w:rPr>
        <w:t xml:space="preserve"> </w:t>
      </w:r>
      <w:proofErr w:type="spellStart"/>
      <w:r>
        <w:rPr>
          <w:rStyle w:val="value"/>
          <w:rFonts w:eastAsia="Times New Roman"/>
          <w:lang w:val="en-US"/>
        </w:rPr>
        <w:t>pirkimas</w:t>
      </w:r>
      <w:proofErr w:type="spellEnd"/>
    </w:p>
    <w:tbl>
      <w:tblPr>
        <w:tblW w:w="5000" w:type="pct"/>
        <w:tblCellMar>
          <w:left w:w="0" w:type="dxa"/>
          <w:right w:w="0" w:type="dxa"/>
        </w:tblCellMar>
        <w:tblLook w:val="04A0" w:firstRow="1" w:lastRow="0" w:firstColumn="1" w:lastColumn="0" w:noHBand="0" w:noVBand="1"/>
      </w:tblPr>
      <w:tblGrid>
        <w:gridCol w:w="2987"/>
        <w:gridCol w:w="386"/>
        <w:gridCol w:w="2892"/>
        <w:gridCol w:w="386"/>
        <w:gridCol w:w="2988"/>
      </w:tblGrid>
      <w:tr w:rsidR="00000000" w14:paraId="0D98C094" w14:textId="77777777">
        <w:tc>
          <w:tcPr>
            <w:tcW w:w="1550" w:type="pct"/>
            <w:vAlign w:val="center"/>
            <w:hideMark/>
          </w:tcPr>
          <w:p w14:paraId="03BE03A9" w14:textId="77777777" w:rsidR="00CF6133" w:rsidRDefault="00CF6133">
            <w:pPr>
              <w:rPr>
                <w:rFonts w:eastAsia="Times New Roman"/>
              </w:rPr>
            </w:pPr>
            <w:r>
              <w:rPr>
                <w:rFonts w:eastAsia="Times New Roman"/>
              </w:rPr>
              <w:t> </w:t>
            </w:r>
          </w:p>
        </w:tc>
        <w:tc>
          <w:tcPr>
            <w:tcW w:w="200" w:type="pct"/>
            <w:vAlign w:val="center"/>
            <w:hideMark/>
          </w:tcPr>
          <w:p w14:paraId="2B9F25BD" w14:textId="77777777" w:rsidR="00CF6133" w:rsidRDefault="00CF6133">
            <w:pPr>
              <w:rPr>
                <w:rFonts w:eastAsia="Times New Roman"/>
              </w:rPr>
            </w:pPr>
            <w:r>
              <w:rPr>
                <w:rFonts w:eastAsia="Times New Roman"/>
              </w:rPr>
              <w:t> </w:t>
            </w:r>
          </w:p>
        </w:tc>
        <w:tc>
          <w:tcPr>
            <w:tcW w:w="1500" w:type="pct"/>
            <w:vAlign w:val="center"/>
            <w:hideMark/>
          </w:tcPr>
          <w:p w14:paraId="1377981B" w14:textId="77777777" w:rsidR="00CF6133" w:rsidRDefault="00CF6133">
            <w:pPr>
              <w:rPr>
                <w:rFonts w:eastAsia="Times New Roman"/>
              </w:rPr>
            </w:pPr>
            <w:r>
              <w:rPr>
                <w:rFonts w:eastAsia="Times New Roman"/>
              </w:rPr>
              <w:t> </w:t>
            </w:r>
          </w:p>
        </w:tc>
        <w:tc>
          <w:tcPr>
            <w:tcW w:w="200" w:type="pct"/>
            <w:vAlign w:val="center"/>
            <w:hideMark/>
          </w:tcPr>
          <w:p w14:paraId="6E13127B" w14:textId="77777777" w:rsidR="00CF6133" w:rsidRDefault="00CF6133">
            <w:pPr>
              <w:rPr>
                <w:rFonts w:eastAsia="Times New Roman"/>
              </w:rPr>
            </w:pPr>
            <w:r>
              <w:rPr>
                <w:rFonts w:eastAsia="Times New Roman"/>
              </w:rPr>
              <w:t> </w:t>
            </w:r>
          </w:p>
        </w:tc>
        <w:tc>
          <w:tcPr>
            <w:tcW w:w="1550" w:type="pct"/>
            <w:vAlign w:val="center"/>
            <w:hideMark/>
          </w:tcPr>
          <w:p w14:paraId="6CB8EE3E" w14:textId="77777777" w:rsidR="00CF6133" w:rsidRDefault="00CF6133">
            <w:pPr>
              <w:rPr>
                <w:rFonts w:eastAsia="Times New Roman"/>
              </w:rPr>
            </w:pPr>
            <w:r>
              <w:rPr>
                <w:rFonts w:eastAsia="Times New Roman"/>
              </w:rPr>
              <w:t> </w:t>
            </w:r>
          </w:p>
        </w:tc>
      </w:tr>
      <w:tr w:rsidR="00000000" w14:paraId="4733BD02" w14:textId="77777777">
        <w:tc>
          <w:tcPr>
            <w:tcW w:w="0" w:type="auto"/>
            <w:vAlign w:val="center"/>
            <w:hideMark/>
          </w:tcPr>
          <w:p w14:paraId="3820B194" w14:textId="77777777" w:rsidR="00CF6133" w:rsidRDefault="00CF6133">
            <w:pPr>
              <w:rPr>
                <w:rFonts w:eastAsia="Times New Roman"/>
              </w:rPr>
            </w:pPr>
            <w:r>
              <w:rPr>
                <w:rFonts w:eastAsia="Times New Roman"/>
              </w:rPr>
              <w:t> </w:t>
            </w:r>
          </w:p>
        </w:tc>
        <w:tc>
          <w:tcPr>
            <w:tcW w:w="0" w:type="auto"/>
            <w:vAlign w:val="center"/>
            <w:hideMark/>
          </w:tcPr>
          <w:p w14:paraId="59493D00" w14:textId="77777777" w:rsidR="00CF6133" w:rsidRDefault="00CF6133">
            <w:pPr>
              <w:rPr>
                <w:rFonts w:eastAsia="Times New Roman"/>
              </w:rPr>
            </w:pPr>
            <w:r>
              <w:rPr>
                <w:rFonts w:eastAsia="Times New Roman"/>
              </w:rPr>
              <w:t> </w:t>
            </w:r>
          </w:p>
        </w:tc>
        <w:tc>
          <w:tcPr>
            <w:tcW w:w="0" w:type="auto"/>
            <w:tcBorders>
              <w:top w:val="dashed" w:sz="6" w:space="0" w:color="auto"/>
            </w:tcBorders>
            <w:vAlign w:val="center"/>
            <w:hideMark/>
          </w:tcPr>
          <w:p w14:paraId="69B618B7" w14:textId="77777777" w:rsidR="00CF6133" w:rsidRDefault="00CF6133">
            <w:pPr>
              <w:jc w:val="center"/>
              <w:rPr>
                <w:rFonts w:eastAsia="Times New Roman"/>
              </w:rPr>
            </w:pPr>
            <w:r>
              <w:rPr>
                <w:rFonts w:eastAsia="Times New Roman"/>
                <w:sz w:val="20"/>
                <w:szCs w:val="20"/>
                <w:vertAlign w:val="superscript"/>
              </w:rPr>
              <w:t>(Data)</w:t>
            </w:r>
          </w:p>
        </w:tc>
        <w:tc>
          <w:tcPr>
            <w:tcW w:w="0" w:type="auto"/>
            <w:vAlign w:val="center"/>
            <w:hideMark/>
          </w:tcPr>
          <w:p w14:paraId="09DF1E05" w14:textId="77777777" w:rsidR="00CF6133" w:rsidRDefault="00CF6133">
            <w:pPr>
              <w:rPr>
                <w:rFonts w:eastAsia="Times New Roman"/>
              </w:rPr>
            </w:pPr>
            <w:r>
              <w:rPr>
                <w:rFonts w:eastAsia="Times New Roman"/>
              </w:rPr>
              <w:t> </w:t>
            </w:r>
          </w:p>
        </w:tc>
        <w:tc>
          <w:tcPr>
            <w:tcW w:w="0" w:type="auto"/>
            <w:vAlign w:val="center"/>
            <w:hideMark/>
          </w:tcPr>
          <w:p w14:paraId="4F8F4AC1" w14:textId="77777777" w:rsidR="00CF6133" w:rsidRDefault="00CF6133">
            <w:pPr>
              <w:rPr>
                <w:rFonts w:eastAsia="Times New Roman"/>
              </w:rPr>
            </w:pPr>
            <w:r>
              <w:rPr>
                <w:rFonts w:eastAsia="Times New Roman"/>
              </w:rPr>
              <w:t> </w:t>
            </w:r>
          </w:p>
        </w:tc>
      </w:tr>
      <w:tr w:rsidR="00000000" w14:paraId="5226045E" w14:textId="77777777">
        <w:tc>
          <w:tcPr>
            <w:tcW w:w="0" w:type="auto"/>
            <w:vAlign w:val="center"/>
            <w:hideMark/>
          </w:tcPr>
          <w:p w14:paraId="26E6C8F9" w14:textId="77777777" w:rsidR="00CF6133" w:rsidRDefault="00CF6133">
            <w:pPr>
              <w:rPr>
                <w:rFonts w:eastAsia="Times New Roman"/>
              </w:rPr>
            </w:pPr>
            <w:r>
              <w:rPr>
                <w:rFonts w:eastAsia="Times New Roman"/>
              </w:rPr>
              <w:t> </w:t>
            </w:r>
          </w:p>
        </w:tc>
        <w:tc>
          <w:tcPr>
            <w:tcW w:w="0" w:type="auto"/>
            <w:vAlign w:val="center"/>
            <w:hideMark/>
          </w:tcPr>
          <w:p w14:paraId="7EB8CABA" w14:textId="77777777" w:rsidR="00CF6133" w:rsidRDefault="00CF6133">
            <w:pPr>
              <w:rPr>
                <w:rFonts w:eastAsia="Times New Roman"/>
              </w:rPr>
            </w:pPr>
            <w:r>
              <w:rPr>
                <w:rFonts w:eastAsia="Times New Roman"/>
              </w:rPr>
              <w:t> </w:t>
            </w:r>
          </w:p>
        </w:tc>
        <w:tc>
          <w:tcPr>
            <w:tcW w:w="0" w:type="auto"/>
            <w:vAlign w:val="center"/>
            <w:hideMark/>
          </w:tcPr>
          <w:p w14:paraId="12462C59" w14:textId="77777777" w:rsidR="00CF6133" w:rsidRDefault="00CF6133">
            <w:pPr>
              <w:rPr>
                <w:rFonts w:eastAsia="Times New Roman"/>
              </w:rPr>
            </w:pPr>
            <w:r>
              <w:rPr>
                <w:rFonts w:eastAsia="Times New Roman"/>
              </w:rPr>
              <w:t> </w:t>
            </w:r>
          </w:p>
        </w:tc>
        <w:tc>
          <w:tcPr>
            <w:tcW w:w="0" w:type="auto"/>
            <w:vAlign w:val="center"/>
            <w:hideMark/>
          </w:tcPr>
          <w:p w14:paraId="291FFFAA" w14:textId="77777777" w:rsidR="00CF6133" w:rsidRDefault="00CF6133">
            <w:pPr>
              <w:rPr>
                <w:rFonts w:eastAsia="Times New Roman"/>
              </w:rPr>
            </w:pPr>
            <w:r>
              <w:rPr>
                <w:rFonts w:eastAsia="Times New Roman"/>
              </w:rPr>
              <w:t> </w:t>
            </w:r>
          </w:p>
        </w:tc>
        <w:tc>
          <w:tcPr>
            <w:tcW w:w="0" w:type="auto"/>
            <w:vAlign w:val="center"/>
            <w:hideMark/>
          </w:tcPr>
          <w:p w14:paraId="4B9FF27A" w14:textId="77777777" w:rsidR="00CF6133" w:rsidRDefault="00CF6133">
            <w:pPr>
              <w:rPr>
                <w:rFonts w:eastAsia="Times New Roman"/>
              </w:rPr>
            </w:pPr>
            <w:r>
              <w:rPr>
                <w:rFonts w:eastAsia="Times New Roman"/>
              </w:rPr>
              <w:t> </w:t>
            </w:r>
          </w:p>
        </w:tc>
      </w:tr>
      <w:tr w:rsidR="00000000" w14:paraId="184A7830" w14:textId="77777777">
        <w:tc>
          <w:tcPr>
            <w:tcW w:w="0" w:type="auto"/>
            <w:vAlign w:val="center"/>
            <w:hideMark/>
          </w:tcPr>
          <w:p w14:paraId="17826005" w14:textId="77777777" w:rsidR="00CF6133" w:rsidRDefault="00CF6133">
            <w:pPr>
              <w:rPr>
                <w:rFonts w:eastAsia="Times New Roman"/>
              </w:rPr>
            </w:pPr>
            <w:r>
              <w:rPr>
                <w:rFonts w:eastAsia="Times New Roman"/>
              </w:rPr>
              <w:t> </w:t>
            </w:r>
          </w:p>
        </w:tc>
        <w:tc>
          <w:tcPr>
            <w:tcW w:w="0" w:type="auto"/>
            <w:vAlign w:val="center"/>
            <w:hideMark/>
          </w:tcPr>
          <w:p w14:paraId="7FAA596F" w14:textId="77777777" w:rsidR="00CF6133" w:rsidRDefault="00CF6133">
            <w:pPr>
              <w:rPr>
                <w:rFonts w:eastAsia="Times New Roman"/>
              </w:rPr>
            </w:pPr>
            <w:r>
              <w:rPr>
                <w:rFonts w:eastAsia="Times New Roman"/>
              </w:rPr>
              <w:t> </w:t>
            </w:r>
          </w:p>
        </w:tc>
        <w:tc>
          <w:tcPr>
            <w:tcW w:w="0" w:type="auto"/>
            <w:tcBorders>
              <w:top w:val="dashed" w:sz="6" w:space="0" w:color="auto"/>
            </w:tcBorders>
            <w:vAlign w:val="center"/>
            <w:hideMark/>
          </w:tcPr>
          <w:p w14:paraId="4535EB50" w14:textId="77777777" w:rsidR="00CF6133" w:rsidRDefault="00CF6133">
            <w:pPr>
              <w:jc w:val="center"/>
              <w:rPr>
                <w:rFonts w:eastAsia="Times New Roman"/>
              </w:rPr>
            </w:pPr>
            <w:r>
              <w:rPr>
                <w:rFonts w:eastAsia="Times New Roman"/>
                <w:sz w:val="20"/>
                <w:szCs w:val="20"/>
                <w:vertAlign w:val="superscript"/>
              </w:rPr>
              <w:t>(Vieta)</w:t>
            </w:r>
          </w:p>
        </w:tc>
        <w:tc>
          <w:tcPr>
            <w:tcW w:w="0" w:type="auto"/>
            <w:vAlign w:val="center"/>
            <w:hideMark/>
          </w:tcPr>
          <w:p w14:paraId="40913CCC" w14:textId="77777777" w:rsidR="00CF6133" w:rsidRDefault="00CF6133">
            <w:pPr>
              <w:rPr>
                <w:rFonts w:eastAsia="Times New Roman"/>
              </w:rPr>
            </w:pPr>
            <w:r>
              <w:rPr>
                <w:rFonts w:eastAsia="Times New Roman"/>
              </w:rPr>
              <w:t> </w:t>
            </w:r>
          </w:p>
        </w:tc>
        <w:tc>
          <w:tcPr>
            <w:tcW w:w="0" w:type="auto"/>
            <w:vAlign w:val="center"/>
            <w:hideMark/>
          </w:tcPr>
          <w:p w14:paraId="1ED624B2" w14:textId="77777777" w:rsidR="00CF6133" w:rsidRDefault="00CF6133">
            <w:pPr>
              <w:rPr>
                <w:rFonts w:eastAsia="Times New Roman"/>
              </w:rPr>
            </w:pPr>
            <w:r>
              <w:rPr>
                <w:rFonts w:eastAsia="Times New Roman"/>
              </w:rPr>
              <w:t> </w:t>
            </w:r>
          </w:p>
        </w:tc>
      </w:tr>
    </w:tbl>
    <w:p w14:paraId="7BF193C3" w14:textId="77777777" w:rsidR="00CF6133" w:rsidRDefault="00CF6133">
      <w:pPr>
        <w:pStyle w:val="prastasiniatinklio"/>
        <w:jc w:val="center"/>
        <w:rPr>
          <w:lang w:val="en-US"/>
        </w:rPr>
      </w:pPr>
      <w:r>
        <w:rPr>
          <w:lang w:val="en-US"/>
        </w:rPr>
        <w:t>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74"/>
        <w:gridCol w:w="3849"/>
      </w:tblGrid>
      <w:tr w:rsidR="00000000" w14:paraId="4647E9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BEA73B" w14:textId="77777777" w:rsidR="00CF6133" w:rsidRDefault="00CF6133">
            <w:pPr>
              <w:rPr>
                <w:rFonts w:eastAsia="Times New Roman"/>
              </w:rPr>
            </w:pPr>
            <w:r>
              <w:rPr>
                <w:rFonts w:eastAsia="Times New Roman"/>
              </w:rPr>
              <w:t>Tiekėjo pavadinimas [jei tai tiekėjų grupė, nurodyti: jungtinės veiklos sutarties pagrindu veikianti tiekėjų grupė, sudaryta iš: [nurodyti visų partnerių pavadinimus]]</w:t>
            </w:r>
          </w:p>
        </w:tc>
        <w:tc>
          <w:tcPr>
            <w:tcW w:w="2000" w:type="pct"/>
            <w:tcBorders>
              <w:top w:val="outset" w:sz="6" w:space="0" w:color="auto"/>
              <w:left w:val="outset" w:sz="6" w:space="0" w:color="auto"/>
              <w:bottom w:val="outset" w:sz="6" w:space="0" w:color="auto"/>
              <w:right w:val="outset" w:sz="6" w:space="0" w:color="auto"/>
            </w:tcBorders>
            <w:vAlign w:val="center"/>
            <w:hideMark/>
          </w:tcPr>
          <w:p w14:paraId="16228B55" w14:textId="77777777" w:rsidR="00CF6133" w:rsidRDefault="00CF6133">
            <w:pPr>
              <w:rPr>
                <w:rFonts w:eastAsia="Times New Roman"/>
              </w:rPr>
            </w:pPr>
            <w:r>
              <w:rPr>
                <w:rFonts w:eastAsia="Times New Roman"/>
              </w:rPr>
              <w:t> </w:t>
            </w:r>
          </w:p>
        </w:tc>
      </w:tr>
      <w:tr w:rsidR="00000000" w14:paraId="071E71C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E7510B" w14:textId="77777777" w:rsidR="00CF6133" w:rsidRDefault="00CF6133">
            <w:pPr>
              <w:rPr>
                <w:rFonts w:eastAsia="Times New Roman"/>
              </w:rPr>
            </w:pPr>
            <w:r>
              <w:rPr>
                <w:rFonts w:eastAsia="Times New Roman"/>
              </w:rPr>
              <w:t>Atsakingasis partneris [nurodyti atsakingojo partnerio pavadinimą, jei pasiūlymą teikia tiekėjų grupė]</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CE231" w14:textId="77777777" w:rsidR="00CF6133" w:rsidRDefault="00CF6133">
            <w:pPr>
              <w:rPr>
                <w:rFonts w:eastAsia="Times New Roman"/>
              </w:rPr>
            </w:pPr>
            <w:r>
              <w:rPr>
                <w:rFonts w:eastAsia="Times New Roman"/>
              </w:rPr>
              <w:t> </w:t>
            </w:r>
          </w:p>
        </w:tc>
      </w:tr>
      <w:tr w:rsidR="00000000" w14:paraId="3BC44D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FFC26D" w14:textId="77777777" w:rsidR="00CF6133" w:rsidRDefault="00CF6133">
            <w:pPr>
              <w:rPr>
                <w:rFonts w:eastAsia="Times New Roman"/>
              </w:rPr>
            </w:pPr>
            <w:r>
              <w:rPr>
                <w:rFonts w:eastAsia="Times New Roman"/>
              </w:rPr>
              <w:t>Tiekėjo adresas [jei pasiūlymą teikia tiekėjų grupė, nurodyti visų partnerių adresus]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28EFD" w14:textId="77777777" w:rsidR="00CF6133" w:rsidRDefault="00CF6133">
            <w:pPr>
              <w:rPr>
                <w:rFonts w:eastAsia="Times New Roman"/>
              </w:rPr>
            </w:pPr>
            <w:r>
              <w:rPr>
                <w:rFonts w:eastAsia="Times New Roman"/>
              </w:rPr>
              <w:t> </w:t>
            </w:r>
          </w:p>
        </w:tc>
      </w:tr>
      <w:tr w:rsidR="00000000" w14:paraId="2FB3B9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CB4268" w14:textId="77777777" w:rsidR="00CF6133" w:rsidRDefault="00CF6133">
            <w:pPr>
              <w:rPr>
                <w:rFonts w:eastAsia="Times New Roman"/>
              </w:rPr>
            </w:pPr>
            <w:r>
              <w:rPr>
                <w:rFonts w:eastAsia="Times New Roman"/>
              </w:rPr>
              <w:t>Už pasiūlymą atsakingo asmens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F7336" w14:textId="77777777" w:rsidR="00CF6133" w:rsidRDefault="00CF6133">
            <w:pPr>
              <w:rPr>
                <w:rFonts w:eastAsia="Times New Roman"/>
              </w:rPr>
            </w:pPr>
            <w:r>
              <w:rPr>
                <w:rFonts w:eastAsia="Times New Roman"/>
              </w:rPr>
              <w:t> </w:t>
            </w:r>
          </w:p>
        </w:tc>
      </w:tr>
      <w:tr w:rsidR="00000000" w14:paraId="733081F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F1AF97" w14:textId="77777777" w:rsidR="00CF6133" w:rsidRDefault="00CF6133">
            <w:pPr>
              <w:rPr>
                <w:rFonts w:eastAsia="Times New Roman"/>
              </w:rPr>
            </w:pPr>
            <w:r>
              <w:rPr>
                <w:rFonts w:eastAsia="Times New Roman"/>
              </w:rPr>
              <w:t>Telefonas, el. pašto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EA078C" w14:textId="77777777" w:rsidR="00CF6133" w:rsidRDefault="00CF6133">
            <w:pPr>
              <w:rPr>
                <w:rFonts w:eastAsia="Times New Roman"/>
              </w:rPr>
            </w:pPr>
            <w:r>
              <w:rPr>
                <w:rFonts w:eastAsia="Times New Roman"/>
              </w:rPr>
              <w:t> </w:t>
            </w:r>
          </w:p>
        </w:tc>
      </w:tr>
    </w:tbl>
    <w:p w14:paraId="26F5CC99" w14:textId="77777777" w:rsidR="00CF6133" w:rsidRPr="00CF6133" w:rsidRDefault="00CF6133">
      <w:pPr>
        <w:pStyle w:val="prastasiniatinklio"/>
        <w:jc w:val="both"/>
      </w:pPr>
      <w:r w:rsidRPr="00CF6133">
        <w:t>Š</w:t>
      </w:r>
      <w:r w:rsidRPr="00CF6133">
        <w:t>iuo pasiūlymu pažymime, kad sutinkame su visomis šio pirkimo sąlygomis, nustatytomis pirkimo dokumentuose.</w:t>
      </w:r>
    </w:p>
    <w:p w14:paraId="3EB6DF86" w14:textId="77777777" w:rsidR="00CF6133" w:rsidRDefault="00CF6133">
      <w:pPr>
        <w:pStyle w:val="prastasiniatinklio"/>
        <w:jc w:val="both"/>
        <w:rPr>
          <w:rStyle w:val="value"/>
        </w:rPr>
      </w:pPr>
      <w:r w:rsidRPr="00CF6133">
        <w:rPr>
          <w:rStyle w:val="value"/>
        </w:rPr>
        <w:t xml:space="preserve">Siūlomos šios prekės ir </w:t>
      </w:r>
    </w:p>
    <w:p w14:paraId="08A9FEA3" w14:textId="77777777" w:rsidR="00CF6133" w:rsidRDefault="00CF6133">
      <w:pPr>
        <w:jc w:val="both"/>
        <w:rPr>
          <w:rFonts w:eastAsia="Times New Roman"/>
        </w:rPr>
      </w:pPr>
      <w:r w:rsidRPr="00CF6133">
        <w:rPr>
          <w:rStyle w:val="value"/>
          <w:rFonts w:eastAsia="Times New Roman"/>
        </w:rPr>
        <w:t>prekių pristatymą, montavimą, paleidimą, derinimą, išbandymą, personalo apmokymą</w:t>
      </w:r>
      <w:r w:rsidRPr="00CF6133">
        <w:rPr>
          <w:rFonts w:eastAsia="Times New Roman"/>
        </w:rPr>
        <w:t xml:space="preserve">  (toliau vadinama – prekės)</w:t>
      </w:r>
    </w:p>
    <w:p w14:paraId="7C9A565A" w14:textId="77777777" w:rsidR="00CF6133" w:rsidRDefault="00CF6133">
      <w:pPr>
        <w:rPr>
          <w:rFonts w:eastAsia="Times New Roman"/>
          <w:lang w:val="en-US"/>
        </w:rPr>
      </w:pPr>
      <w:r>
        <w:rPr>
          <w:rFonts w:eastAsia="Times New Roman"/>
          <w:lang w:val="en-US"/>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4"/>
        <w:gridCol w:w="1778"/>
        <w:gridCol w:w="1540"/>
        <w:gridCol w:w="1193"/>
        <w:gridCol w:w="867"/>
        <w:gridCol w:w="2062"/>
        <w:gridCol w:w="684"/>
        <w:gridCol w:w="1115"/>
      </w:tblGrid>
      <w:tr w:rsidR="00000000" w14:paraId="065238DC" w14:textId="77777777">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7EFC22A" w14:textId="77777777" w:rsidR="00CF6133" w:rsidRDefault="00CF6133">
            <w:pPr>
              <w:jc w:val="right"/>
              <w:rPr>
                <w:rFonts w:eastAsia="Times New Roman"/>
              </w:rPr>
            </w:pPr>
            <w:r>
              <w:rPr>
                <w:rFonts w:eastAsia="Times New Roman"/>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8AEAE" w14:textId="77777777" w:rsidR="00CF6133" w:rsidRDefault="00CF6133">
            <w:pPr>
              <w:rPr>
                <w:rFonts w:eastAsia="Times New Roman"/>
              </w:rPr>
            </w:pPr>
            <w:r>
              <w:rPr>
                <w:rFonts w:eastAsia="Times New Roman"/>
              </w:rPr>
              <w:t>Eurai</w:t>
            </w:r>
          </w:p>
        </w:tc>
      </w:tr>
      <w:tr w:rsidR="00000000" w14:paraId="6DC45D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5BF5C3" w14:textId="77777777" w:rsidR="00CF6133" w:rsidRDefault="00CF6133">
            <w:pPr>
              <w:jc w:val="center"/>
              <w:rPr>
                <w:rFonts w:eastAsia="Times New Roman"/>
              </w:rPr>
            </w:pPr>
            <w:r>
              <w:rPr>
                <w:rStyle w:val="Grietas"/>
                <w:rFonts w:eastAsia="Times New Roman"/>
              </w:rPr>
              <w:t>Eil.</w:t>
            </w:r>
            <w:r>
              <w:rPr>
                <w:rFonts w:eastAsia="Times New Roman"/>
                <w:b/>
                <w:bCs/>
              </w:rPr>
              <w:br/>
            </w:r>
            <w:r>
              <w:rPr>
                <w:rStyle w:val="Grietas"/>
                <w:rFonts w:eastAsia="Times New Roman"/>
              </w:rPr>
              <w:t>Nr.</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00944" w14:textId="77777777" w:rsidR="00CF6133" w:rsidRDefault="00CF6133">
            <w:pPr>
              <w:jc w:val="center"/>
              <w:rPr>
                <w:rFonts w:eastAsia="Times New Roman"/>
              </w:rPr>
            </w:pPr>
            <w:r>
              <w:rPr>
                <w:rStyle w:val="Grietas"/>
                <w:rFonts w:eastAsia="Times New Roman"/>
              </w:rPr>
              <w:t>Prekės pavadinimas</w:t>
            </w:r>
            <w:r>
              <w:rPr>
                <w:rStyle w:val="Grietas"/>
                <w:rFonts w:eastAsia="Times New Roman"/>
                <w:sz w:val="20"/>
                <w:szCs w:val="20"/>
                <w:vertAlign w:val="superscrip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03DDB" w14:textId="77777777" w:rsidR="00CF6133" w:rsidRDefault="00CF6133">
            <w:pPr>
              <w:jc w:val="center"/>
              <w:rPr>
                <w:rFonts w:eastAsia="Times New Roman"/>
              </w:rPr>
            </w:pPr>
            <w:r>
              <w:rPr>
                <w:rStyle w:val="Grietas"/>
                <w:rFonts w:eastAsia="Times New Roman"/>
              </w:rPr>
              <w:t>Prekės gamintojas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71F7AF" w14:textId="77777777" w:rsidR="00CF6133" w:rsidRDefault="00CF6133">
            <w:pPr>
              <w:jc w:val="center"/>
              <w:rPr>
                <w:rFonts w:eastAsia="Times New Roman"/>
              </w:rPr>
            </w:pPr>
            <w:r>
              <w:rPr>
                <w:rStyle w:val="Grietas"/>
                <w:rFonts w:eastAsia="Times New Roman"/>
              </w:rPr>
              <w:t>Prekės modelis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801D0" w14:textId="77777777" w:rsidR="00CF6133" w:rsidRDefault="00CF6133">
            <w:pPr>
              <w:jc w:val="center"/>
              <w:rPr>
                <w:rFonts w:eastAsia="Times New Roman"/>
              </w:rPr>
            </w:pPr>
            <w:r>
              <w:rPr>
                <w:rStyle w:val="Grietas"/>
                <w:rFonts w:eastAsia="Times New Roman"/>
              </w:rPr>
              <w:t>Mato 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A718B" w14:textId="77777777" w:rsidR="00CF6133" w:rsidRDefault="00CF6133">
            <w:pPr>
              <w:jc w:val="center"/>
              <w:rPr>
                <w:rFonts w:eastAsia="Times New Roman"/>
              </w:rPr>
            </w:pPr>
            <w:r>
              <w:rPr>
                <w:rStyle w:val="Grietas"/>
                <w:rFonts w:eastAsia="Times New Roman"/>
              </w:rPr>
              <w:t>Vieneto kaina (įkainis)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2810B" w14:textId="77777777" w:rsidR="00CF6133" w:rsidRDefault="00CF6133">
            <w:pPr>
              <w:jc w:val="center"/>
              <w:rPr>
                <w:rFonts w:eastAsia="Times New Roman"/>
              </w:rPr>
            </w:pPr>
            <w:r>
              <w:rPr>
                <w:rStyle w:val="Grietas"/>
                <w:rFonts w:eastAsia="Times New Roman"/>
              </w:rPr>
              <w:t>Kiekis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D4889" w14:textId="77777777" w:rsidR="00CF6133" w:rsidRDefault="00CF6133">
            <w:pPr>
              <w:jc w:val="center"/>
              <w:rPr>
                <w:rFonts w:eastAsia="Times New Roman"/>
              </w:rPr>
            </w:pPr>
            <w:r>
              <w:rPr>
                <w:rStyle w:val="Grietas"/>
                <w:rFonts w:eastAsia="Times New Roman"/>
              </w:rPr>
              <w:t>Suma be PVM</w:t>
            </w:r>
            <w:r>
              <w:rPr>
                <w:rStyle w:val="Grietas"/>
                <w:rFonts w:eastAsia="Times New Roman"/>
                <w:sz w:val="20"/>
                <w:szCs w:val="20"/>
                <w:vertAlign w:val="superscript"/>
              </w:rPr>
              <w:t>2</w:t>
            </w:r>
          </w:p>
        </w:tc>
      </w:tr>
      <w:tr w:rsidR="00000000" w14:paraId="51DD75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5592AE" w14:textId="77777777" w:rsidR="00CF6133" w:rsidRDefault="00CF6133">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AE8D315" w14:textId="77777777" w:rsidR="00CF6133" w:rsidRDefault="00CF6133">
            <w:pPr>
              <w:rPr>
                <w:rFonts w:eastAsia="Times New Roman"/>
              </w:rPr>
            </w:pPr>
            <w:r>
              <w:rPr>
                <w:rFonts w:eastAsia="Times New Roman"/>
              </w:rPr>
              <w:t xml:space="preserve">Masių spektrometras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6BD7A" w14:textId="77777777" w:rsidR="00CF6133" w:rsidRDefault="00CF6133">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F93B7" w14:textId="77777777" w:rsidR="00CF6133" w:rsidRDefault="00CF6133">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629544" w14:textId="77777777" w:rsidR="00CF6133" w:rsidRDefault="00CF6133">
            <w:pPr>
              <w:jc w:val="center"/>
              <w:rPr>
                <w:rFonts w:eastAsia="Times New Roman"/>
              </w:rPr>
            </w:pPr>
            <w:proofErr w:type="spellStart"/>
            <w:r>
              <w:rPr>
                <w:rFonts w:eastAsia="Times New Roman"/>
              </w:rPr>
              <w:t>kompl</w:t>
            </w:r>
            <w:proofErr w:type="spellEnd"/>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5497A" w14:textId="77777777" w:rsidR="00CF6133" w:rsidRDefault="00CF6133">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0A19D" w14:textId="77777777" w:rsidR="00CF6133" w:rsidRDefault="00CF6133">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4EB24" w14:textId="77777777" w:rsidR="00CF6133" w:rsidRDefault="00CF6133">
            <w:pPr>
              <w:jc w:val="center"/>
              <w:rPr>
                <w:rFonts w:eastAsia="Times New Roman"/>
              </w:rPr>
            </w:pPr>
            <w:r>
              <w:rPr>
                <w:rFonts w:eastAsia="Times New Roman"/>
              </w:rPr>
              <w:t> </w:t>
            </w:r>
          </w:p>
        </w:tc>
      </w:tr>
      <w:tr w:rsidR="00000000" w14:paraId="3F1F4719" w14:textId="77777777">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7E45866" w14:textId="77777777" w:rsidR="00CF6133" w:rsidRDefault="00CF6133">
            <w:pPr>
              <w:jc w:val="right"/>
              <w:rPr>
                <w:rFonts w:eastAsia="Times New Roman"/>
              </w:rPr>
            </w:pPr>
            <w:r>
              <w:rPr>
                <w:rStyle w:val="Grietas"/>
                <w:rFonts w:eastAsia="Times New Roman"/>
              </w:rPr>
              <w:t>Bendra suma be PVM</w:t>
            </w:r>
            <w:r>
              <w:rPr>
                <w:rStyle w:val="Grietas"/>
                <w:rFonts w:eastAsia="Times New Roman"/>
                <w:sz w:val="20"/>
                <w:szCs w:val="20"/>
                <w:vertAlign w:val="superscript"/>
              </w:rPr>
              <w:t>2</w:t>
            </w:r>
            <w:r>
              <w:rPr>
                <w:rStyle w:val="Grietas"/>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01054" w14:textId="77777777" w:rsidR="00CF6133" w:rsidRDefault="00CF6133">
            <w:pPr>
              <w:jc w:val="center"/>
              <w:rPr>
                <w:rFonts w:eastAsia="Times New Roman"/>
              </w:rPr>
            </w:pPr>
            <w:r>
              <w:rPr>
                <w:rFonts w:eastAsia="Times New Roman"/>
              </w:rPr>
              <w:t> </w:t>
            </w:r>
          </w:p>
        </w:tc>
      </w:tr>
      <w:tr w:rsidR="00000000" w14:paraId="73E5C7A0" w14:textId="77777777">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DF76918" w14:textId="77777777" w:rsidR="00CF6133" w:rsidRDefault="00CF6133">
            <w:pPr>
              <w:jc w:val="right"/>
              <w:rPr>
                <w:rFonts w:eastAsia="Times New Roman"/>
              </w:rPr>
            </w:pPr>
            <w:r>
              <w:rPr>
                <w:rStyle w:val="Grietas"/>
                <w:rFonts w:eastAsia="Times New Roman"/>
              </w:rPr>
              <w:t>PVM (</w:t>
            </w:r>
            <w:r>
              <w:rPr>
                <w:rStyle w:val="Emfaz"/>
                <w:rFonts w:eastAsia="Times New Roman"/>
                <w:b/>
                <w:bCs/>
                <w:color w:val="FF0000"/>
              </w:rPr>
              <w:t>įrašykite tarifą</w:t>
            </w:r>
            <w:r>
              <w:rPr>
                <w:rStyle w:val="Grietas"/>
                <w:rFonts w:eastAsia="Times New Roman"/>
              </w:rPr>
              <w:t>) kaina</w:t>
            </w:r>
            <w:r>
              <w:rPr>
                <w:rStyle w:val="Grietas"/>
                <w:rFonts w:eastAsia="Times New Roman"/>
                <w:sz w:val="20"/>
                <w:szCs w:val="20"/>
                <w:vertAlign w:val="superscript"/>
              </w:rPr>
              <w:t>3</w:t>
            </w:r>
            <w:r>
              <w:rPr>
                <w:rStyle w:val="Grietas"/>
                <w:rFonts w:eastAsia="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877D7D" w14:textId="77777777" w:rsidR="00CF6133" w:rsidRDefault="00CF6133">
            <w:pPr>
              <w:jc w:val="center"/>
              <w:rPr>
                <w:rFonts w:eastAsia="Times New Roman"/>
              </w:rPr>
            </w:pPr>
            <w:r>
              <w:rPr>
                <w:rFonts w:eastAsia="Times New Roman"/>
              </w:rPr>
              <w:t> </w:t>
            </w:r>
          </w:p>
        </w:tc>
      </w:tr>
      <w:tr w:rsidR="00000000" w14:paraId="72BFAEE7" w14:textId="77777777">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1282D33" w14:textId="77777777" w:rsidR="00CF6133" w:rsidRDefault="00CF6133">
            <w:pPr>
              <w:jc w:val="right"/>
              <w:rPr>
                <w:rFonts w:eastAsia="Times New Roman"/>
              </w:rPr>
            </w:pPr>
            <w:r>
              <w:rPr>
                <w:rStyle w:val="Grietas"/>
                <w:rFonts w:eastAsia="Times New Roman"/>
              </w:rPr>
              <w:t>Bendra kaina su PVM</w:t>
            </w:r>
            <w:r>
              <w:rPr>
                <w:rStyle w:val="Grietas"/>
                <w:rFonts w:eastAsia="Times New Roman"/>
                <w:sz w:val="20"/>
                <w:szCs w:val="20"/>
                <w:vertAlign w:val="superscript"/>
              </w:rPr>
              <w:t>2</w:t>
            </w:r>
            <w:r>
              <w:rPr>
                <w:rStyle w:val="Grietas"/>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AE2E9" w14:textId="77777777" w:rsidR="00CF6133" w:rsidRDefault="00CF6133">
            <w:pPr>
              <w:jc w:val="center"/>
              <w:rPr>
                <w:rFonts w:eastAsia="Times New Roman"/>
              </w:rPr>
            </w:pPr>
            <w:r>
              <w:rPr>
                <w:rFonts w:eastAsia="Times New Roman"/>
              </w:rPr>
              <w:t> </w:t>
            </w:r>
          </w:p>
        </w:tc>
      </w:tr>
      <w:tr w:rsidR="00000000" w14:paraId="77971FBC" w14:textId="77777777">
        <w:tc>
          <w:tcPr>
            <w:tcW w:w="0" w:type="auto"/>
            <w:gridSpan w:val="8"/>
            <w:tcBorders>
              <w:top w:val="outset" w:sz="6" w:space="0" w:color="auto"/>
              <w:left w:val="outset" w:sz="6" w:space="0" w:color="auto"/>
              <w:bottom w:val="nil"/>
              <w:right w:val="outset" w:sz="6" w:space="0" w:color="auto"/>
            </w:tcBorders>
            <w:vAlign w:val="center"/>
            <w:hideMark/>
          </w:tcPr>
          <w:p w14:paraId="3EA5BED7" w14:textId="77777777" w:rsidR="00CF6133" w:rsidRDefault="00CF6133">
            <w:pPr>
              <w:jc w:val="center"/>
              <w:rPr>
                <w:rFonts w:eastAsia="Times New Roman"/>
              </w:rPr>
            </w:pPr>
            <w:r>
              <w:rPr>
                <w:rStyle w:val="Grietas"/>
                <w:rFonts w:eastAsia="Times New Roman"/>
              </w:rPr>
              <w:t>Bendra kaina su PVM žodžiais:</w:t>
            </w:r>
          </w:p>
        </w:tc>
      </w:tr>
      <w:tr w:rsidR="00000000" w14:paraId="2C4D08A9" w14:textId="77777777">
        <w:tc>
          <w:tcPr>
            <w:tcW w:w="0" w:type="auto"/>
            <w:gridSpan w:val="8"/>
            <w:tcBorders>
              <w:top w:val="nil"/>
              <w:left w:val="outset" w:sz="6" w:space="0" w:color="auto"/>
              <w:bottom w:val="outset" w:sz="6" w:space="0" w:color="auto"/>
              <w:right w:val="outset" w:sz="6" w:space="0" w:color="auto"/>
            </w:tcBorders>
            <w:vAlign w:val="center"/>
            <w:hideMark/>
          </w:tcPr>
          <w:p w14:paraId="7BA96322" w14:textId="77777777" w:rsidR="00CF6133" w:rsidRDefault="00CF6133">
            <w:pPr>
              <w:jc w:val="center"/>
              <w:rPr>
                <w:rFonts w:eastAsia="Times New Roman"/>
              </w:rPr>
            </w:pPr>
            <w:r>
              <w:rPr>
                <w:rFonts w:eastAsia="Times New Roman"/>
              </w:rPr>
              <w:t> </w:t>
            </w:r>
          </w:p>
        </w:tc>
      </w:tr>
    </w:tbl>
    <w:p w14:paraId="2252183C" w14:textId="77777777" w:rsidR="00CF6133" w:rsidRDefault="00CF6133">
      <w:pPr>
        <w:pStyle w:val="prastasiniatinklio"/>
        <w:jc w:val="both"/>
        <w:rPr>
          <w:lang w:val="en-US"/>
        </w:rPr>
      </w:pPr>
      <w:r>
        <w:rPr>
          <w:lang w:val="en-US"/>
        </w:rPr>
        <w:t xml:space="preserve">Jei </w:t>
      </w:r>
      <w:proofErr w:type="spellStart"/>
      <w:r>
        <w:rPr>
          <w:lang w:val="en-US"/>
        </w:rPr>
        <w:t>suma</w:t>
      </w:r>
      <w:proofErr w:type="spellEnd"/>
      <w:r>
        <w:rPr>
          <w:lang w:val="en-US"/>
        </w:rPr>
        <w:t xml:space="preserve"> </w:t>
      </w:r>
      <w:proofErr w:type="spellStart"/>
      <w:r>
        <w:rPr>
          <w:lang w:val="en-US"/>
        </w:rPr>
        <w:t>skaičiais</w:t>
      </w:r>
      <w:proofErr w:type="spellEnd"/>
      <w:r>
        <w:rPr>
          <w:lang w:val="en-US"/>
        </w:rPr>
        <w:t xml:space="preserve"> </w:t>
      </w:r>
      <w:proofErr w:type="spellStart"/>
      <w:r>
        <w:rPr>
          <w:lang w:val="en-US"/>
        </w:rPr>
        <w:t>neatitinka</w:t>
      </w:r>
      <w:proofErr w:type="spellEnd"/>
      <w:r>
        <w:rPr>
          <w:lang w:val="en-US"/>
        </w:rPr>
        <w:t xml:space="preserve"> </w:t>
      </w:r>
      <w:proofErr w:type="spellStart"/>
      <w:r>
        <w:rPr>
          <w:lang w:val="en-US"/>
        </w:rPr>
        <w:t>sumos</w:t>
      </w:r>
      <w:proofErr w:type="spellEnd"/>
      <w:r>
        <w:rPr>
          <w:lang w:val="en-US"/>
        </w:rPr>
        <w:t xml:space="preserve"> </w:t>
      </w:r>
      <w:proofErr w:type="spellStart"/>
      <w:r>
        <w:rPr>
          <w:lang w:val="en-US"/>
        </w:rPr>
        <w:t>žodžiais</w:t>
      </w:r>
      <w:proofErr w:type="spellEnd"/>
      <w:r>
        <w:rPr>
          <w:lang w:val="en-US"/>
        </w:rPr>
        <w:t xml:space="preserve">, </w:t>
      </w:r>
      <w:proofErr w:type="spellStart"/>
      <w:r>
        <w:rPr>
          <w:lang w:val="en-US"/>
        </w:rPr>
        <w:t>teisinga</w:t>
      </w:r>
      <w:proofErr w:type="spellEnd"/>
      <w:r>
        <w:rPr>
          <w:lang w:val="en-US"/>
        </w:rPr>
        <w:t xml:space="preserve"> </w:t>
      </w:r>
      <w:proofErr w:type="spellStart"/>
      <w:r>
        <w:rPr>
          <w:lang w:val="en-US"/>
        </w:rPr>
        <w:t>laikoma</w:t>
      </w:r>
      <w:proofErr w:type="spellEnd"/>
      <w:r>
        <w:rPr>
          <w:lang w:val="en-US"/>
        </w:rPr>
        <w:t xml:space="preserve"> </w:t>
      </w:r>
      <w:proofErr w:type="spellStart"/>
      <w:r>
        <w:rPr>
          <w:lang w:val="en-US"/>
        </w:rPr>
        <w:t>suma</w:t>
      </w:r>
      <w:proofErr w:type="spellEnd"/>
      <w:r>
        <w:rPr>
          <w:lang w:val="en-US"/>
        </w:rPr>
        <w:t xml:space="preserve"> </w:t>
      </w:r>
      <w:proofErr w:type="spellStart"/>
      <w:r>
        <w:rPr>
          <w:lang w:val="en-US"/>
        </w:rPr>
        <w:t>žodžiais</w:t>
      </w:r>
      <w:proofErr w:type="spellEnd"/>
      <w:r>
        <w:rPr>
          <w:lang w:val="en-US"/>
        </w:rPr>
        <w:t>.</w:t>
      </w:r>
    </w:p>
    <w:tbl>
      <w:tblPr>
        <w:tblW w:w="5000" w:type="pct"/>
        <w:tblCellMar>
          <w:left w:w="0" w:type="dxa"/>
          <w:right w:w="0" w:type="dxa"/>
        </w:tblCellMar>
        <w:tblLook w:val="04A0" w:firstRow="1" w:lastRow="0" w:firstColumn="1" w:lastColumn="0" w:noHBand="0" w:noVBand="1"/>
      </w:tblPr>
      <w:tblGrid>
        <w:gridCol w:w="96"/>
        <w:gridCol w:w="193"/>
        <w:gridCol w:w="9350"/>
      </w:tblGrid>
      <w:tr w:rsidR="00000000" w14:paraId="1A846F72" w14:textId="77777777">
        <w:tc>
          <w:tcPr>
            <w:tcW w:w="50" w:type="pct"/>
            <w:hideMark/>
          </w:tcPr>
          <w:p w14:paraId="42786B4C" w14:textId="77777777" w:rsidR="00CF6133" w:rsidRDefault="00CF6133">
            <w:pPr>
              <w:jc w:val="center"/>
              <w:rPr>
                <w:rFonts w:eastAsia="Times New Roman"/>
              </w:rPr>
            </w:pPr>
            <w:r>
              <w:rPr>
                <w:rFonts w:eastAsia="Times New Roman"/>
                <w:sz w:val="20"/>
                <w:szCs w:val="20"/>
                <w:vertAlign w:val="superscript"/>
              </w:rPr>
              <w:t>1</w:t>
            </w:r>
          </w:p>
        </w:tc>
        <w:tc>
          <w:tcPr>
            <w:tcW w:w="100" w:type="pct"/>
            <w:hideMark/>
          </w:tcPr>
          <w:p w14:paraId="20B9109D" w14:textId="77777777" w:rsidR="00CF6133" w:rsidRDefault="00CF6133">
            <w:pPr>
              <w:jc w:val="center"/>
              <w:rPr>
                <w:rFonts w:eastAsia="Times New Roman"/>
              </w:rPr>
            </w:pPr>
            <w:r>
              <w:rPr>
                <w:rFonts w:eastAsia="Times New Roman"/>
              </w:rPr>
              <w:t>-</w:t>
            </w:r>
          </w:p>
        </w:tc>
        <w:tc>
          <w:tcPr>
            <w:tcW w:w="4850" w:type="pct"/>
            <w:vAlign w:val="center"/>
            <w:hideMark/>
          </w:tcPr>
          <w:p w14:paraId="76BF0DE1" w14:textId="77777777" w:rsidR="00CF6133" w:rsidRDefault="00CF6133">
            <w:pPr>
              <w:jc w:val="both"/>
              <w:rPr>
                <w:rFonts w:eastAsia="Times New Roman"/>
              </w:rPr>
            </w:pPr>
            <w:r>
              <w:rPr>
                <w:rFonts w:eastAsia="Times New Roman"/>
              </w:rPr>
              <w:t>prekės (-</w:t>
            </w:r>
            <w:proofErr w:type="spellStart"/>
            <w:r>
              <w:rPr>
                <w:rFonts w:eastAsia="Times New Roman"/>
              </w:rPr>
              <w:t>ių</w:t>
            </w:r>
            <w:proofErr w:type="spellEnd"/>
            <w:r>
              <w:rPr>
                <w:rFonts w:eastAsia="Times New Roman"/>
              </w:rPr>
              <w:t>) pavadinimas turi atitikti techninėje specifikacijoje nurodytą prekės (-</w:t>
            </w:r>
            <w:proofErr w:type="spellStart"/>
            <w:r>
              <w:rPr>
                <w:rFonts w:eastAsia="Times New Roman"/>
              </w:rPr>
              <w:t>ių</w:t>
            </w:r>
            <w:proofErr w:type="spellEnd"/>
            <w:r>
              <w:rPr>
                <w:rFonts w:eastAsia="Times New Roman"/>
              </w:rPr>
              <w:t>) pavadinimą.</w:t>
            </w:r>
          </w:p>
        </w:tc>
      </w:tr>
      <w:tr w:rsidR="00000000" w14:paraId="3D40F746" w14:textId="77777777">
        <w:tc>
          <w:tcPr>
            <w:tcW w:w="0" w:type="auto"/>
            <w:hideMark/>
          </w:tcPr>
          <w:p w14:paraId="65B421E2" w14:textId="77777777" w:rsidR="00CF6133" w:rsidRDefault="00CF6133">
            <w:pPr>
              <w:rPr>
                <w:rFonts w:eastAsia="Times New Roman"/>
              </w:rPr>
            </w:pPr>
            <w:r>
              <w:rPr>
                <w:rFonts w:eastAsia="Times New Roman"/>
                <w:sz w:val="20"/>
                <w:szCs w:val="20"/>
                <w:vertAlign w:val="superscript"/>
              </w:rPr>
              <w:t>2</w:t>
            </w:r>
          </w:p>
        </w:tc>
        <w:tc>
          <w:tcPr>
            <w:tcW w:w="0" w:type="auto"/>
            <w:hideMark/>
          </w:tcPr>
          <w:p w14:paraId="4A84C127" w14:textId="77777777" w:rsidR="00CF6133" w:rsidRDefault="00CF6133">
            <w:pPr>
              <w:jc w:val="center"/>
              <w:rPr>
                <w:rFonts w:eastAsia="Times New Roman"/>
              </w:rPr>
            </w:pPr>
            <w:r>
              <w:rPr>
                <w:rFonts w:eastAsia="Times New Roman"/>
              </w:rPr>
              <w:t>-</w:t>
            </w:r>
          </w:p>
        </w:tc>
        <w:tc>
          <w:tcPr>
            <w:tcW w:w="0" w:type="auto"/>
            <w:vAlign w:val="center"/>
            <w:hideMark/>
          </w:tcPr>
          <w:p w14:paraId="61F2DE24" w14:textId="77777777" w:rsidR="00CF6133" w:rsidRDefault="00CF6133">
            <w:pPr>
              <w:jc w:val="both"/>
              <w:rPr>
                <w:rFonts w:eastAsia="Times New Roman"/>
              </w:rPr>
            </w:pPr>
            <w:r>
              <w:rPr>
                <w:rFonts w:eastAsia="Times New Roman"/>
              </w:rPr>
              <w:t>kainos nurodomos suapvalintos, paliekant du skaitmenis po kablelio.</w:t>
            </w:r>
          </w:p>
        </w:tc>
      </w:tr>
      <w:tr w:rsidR="00000000" w14:paraId="3137EB58" w14:textId="77777777">
        <w:tc>
          <w:tcPr>
            <w:tcW w:w="0" w:type="auto"/>
            <w:hideMark/>
          </w:tcPr>
          <w:p w14:paraId="005B1D5D" w14:textId="77777777" w:rsidR="00CF6133" w:rsidRDefault="00CF6133">
            <w:pPr>
              <w:rPr>
                <w:rFonts w:eastAsia="Times New Roman"/>
              </w:rPr>
            </w:pPr>
            <w:r>
              <w:rPr>
                <w:rFonts w:eastAsia="Times New Roman"/>
                <w:sz w:val="20"/>
                <w:szCs w:val="20"/>
                <w:vertAlign w:val="superscript"/>
              </w:rPr>
              <w:t>3</w:t>
            </w:r>
          </w:p>
        </w:tc>
        <w:tc>
          <w:tcPr>
            <w:tcW w:w="0" w:type="auto"/>
            <w:hideMark/>
          </w:tcPr>
          <w:p w14:paraId="42821F99" w14:textId="77777777" w:rsidR="00CF6133" w:rsidRDefault="00CF6133">
            <w:pPr>
              <w:jc w:val="center"/>
              <w:rPr>
                <w:rFonts w:eastAsia="Times New Roman"/>
              </w:rPr>
            </w:pPr>
            <w:r>
              <w:rPr>
                <w:rFonts w:eastAsia="Times New Roman"/>
              </w:rPr>
              <w:t>-</w:t>
            </w:r>
          </w:p>
        </w:tc>
        <w:tc>
          <w:tcPr>
            <w:tcW w:w="0" w:type="auto"/>
            <w:vAlign w:val="center"/>
            <w:hideMark/>
          </w:tcPr>
          <w:p w14:paraId="15030DDF" w14:textId="77777777" w:rsidR="00CF6133" w:rsidRDefault="00CF6133">
            <w:pPr>
              <w:jc w:val="both"/>
              <w:rPr>
                <w:rFonts w:eastAsia="Times New Roman"/>
              </w:rPr>
            </w:pPr>
            <w:r>
              <w:rPr>
                <w:rFonts w:eastAsia="Times New Roman"/>
              </w:rPr>
              <w:t>tais atvejais</w:t>
            </w:r>
            <w:r>
              <w:rPr>
                <w:rFonts w:eastAsia="Times New Roman"/>
              </w:rPr>
              <w:t>, kai pagal galiojančius teisės aktus tiekėjui nereikia mokėti PVM, jis atitinkamų skilčių nepildo ir nurodo priežastis, dėl kurių PVM nemoka.</w:t>
            </w:r>
          </w:p>
        </w:tc>
      </w:tr>
    </w:tbl>
    <w:p w14:paraId="494C65CF" w14:textId="77777777" w:rsidR="00CF6133" w:rsidRPr="00CF6133" w:rsidRDefault="00CF6133">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6"/>
        <w:gridCol w:w="193"/>
        <w:gridCol w:w="9350"/>
      </w:tblGrid>
      <w:tr w:rsidR="00000000" w14:paraId="161F81F0" w14:textId="77777777">
        <w:tc>
          <w:tcPr>
            <w:tcW w:w="50" w:type="pct"/>
            <w:hideMark/>
          </w:tcPr>
          <w:p w14:paraId="12EAA40C" w14:textId="77777777" w:rsidR="00CF6133" w:rsidRPr="00CF6133" w:rsidRDefault="00CF6133">
            <w:pPr>
              <w:jc w:val="both"/>
              <w:rPr>
                <w:rFonts w:eastAsia="Times New Roman"/>
              </w:rPr>
            </w:pPr>
          </w:p>
        </w:tc>
        <w:tc>
          <w:tcPr>
            <w:tcW w:w="100" w:type="pct"/>
            <w:hideMark/>
          </w:tcPr>
          <w:p w14:paraId="4EA41EC6" w14:textId="77777777" w:rsidR="00CF6133" w:rsidRDefault="00CF6133">
            <w:pPr>
              <w:jc w:val="both"/>
              <w:rPr>
                <w:rFonts w:eastAsia="Times New Roman"/>
                <w:sz w:val="20"/>
                <w:szCs w:val="20"/>
              </w:rPr>
            </w:pPr>
          </w:p>
        </w:tc>
        <w:tc>
          <w:tcPr>
            <w:tcW w:w="4850" w:type="pct"/>
            <w:hideMark/>
          </w:tcPr>
          <w:p w14:paraId="093D7789" w14:textId="77777777" w:rsidR="00CF6133" w:rsidRDefault="00CF6133">
            <w:pPr>
              <w:rPr>
                <w:rFonts w:eastAsia="Times New Roman"/>
                <w:sz w:val="20"/>
                <w:szCs w:val="20"/>
              </w:rPr>
            </w:pPr>
          </w:p>
        </w:tc>
      </w:tr>
    </w:tbl>
    <w:p w14:paraId="51C88C62" w14:textId="77777777" w:rsidR="00CF6133" w:rsidRPr="00CF6133" w:rsidRDefault="00CF6133">
      <w:pPr>
        <w:pStyle w:val="prastasiniatinklio"/>
        <w:jc w:val="both"/>
      </w:pPr>
      <w:r w:rsidRPr="00CF6133">
        <w:rPr>
          <w:rStyle w:val="value"/>
          <w:b/>
          <w:bCs/>
        </w:rPr>
        <w:lastRenderedPageBreak/>
        <w:t>Siūlomos prekės visiškai atitinka pirkimo dokumentuose nurodytus reikalavimus ir jų charakteristikos pateikiamos pasiūlymo priede Nr. 1.</w:t>
      </w:r>
    </w:p>
    <w:p w14:paraId="15BE6E49" w14:textId="77777777" w:rsidR="00CF6133" w:rsidRPr="00CF6133" w:rsidRDefault="00CF6133">
      <w:pPr>
        <w:pStyle w:val="prastasiniatinklio"/>
        <w:jc w:val="both"/>
      </w:pPr>
      <w:r w:rsidRPr="00CF6133">
        <w:rPr>
          <w:rStyle w:val="Grietas"/>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p>
    <w:p w14:paraId="4599A276" w14:textId="77777777" w:rsidR="00CF6133" w:rsidRPr="00CF6133" w:rsidRDefault="00CF6133">
      <w:pPr>
        <w:pStyle w:val="prastasiniatinklio"/>
        <w:jc w:val="both"/>
      </w:pPr>
      <w:r w:rsidRPr="00CF6133">
        <w:t xml:space="preserve">Informacija apie sutarties vykdymo metu numatomus pasitelkti subtiekėjus ar specialistus ir ekspertus: </w:t>
      </w:r>
      <w:r w:rsidRPr="00CF6133">
        <w:rPr>
          <w:rStyle w:val="Emfaz"/>
        </w:rPr>
        <w:t>(Pildoma, jei tiekėjas ketina sutarties vykdymui pasitelkti subtiekėją ar specialistus ir ekspertus, kurie pasiūlymo pateikimo metu nėra tiekėjo ar jo pasitelkiamo (-ų) subtiekėjo (-ų), darbuotojai, tačiau laimėjimo atveju bus įdarbinti)</w:t>
      </w:r>
      <w:r w:rsidRPr="00CF6133">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4"/>
        <w:gridCol w:w="3240"/>
        <w:gridCol w:w="5659"/>
      </w:tblGrid>
      <w:tr w:rsidR="00000000" w14:paraId="540FB1A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FA6EB2" w14:textId="77777777" w:rsidR="00CF6133" w:rsidRDefault="00CF6133">
            <w:pPr>
              <w:jc w:val="center"/>
              <w:rPr>
                <w:rFonts w:eastAsia="Times New Roman"/>
              </w:rPr>
            </w:pPr>
            <w:proofErr w:type="spellStart"/>
            <w:r>
              <w:rPr>
                <w:rStyle w:val="Grietas"/>
                <w:rFonts w:eastAsia="Times New Roman"/>
              </w:rPr>
              <w:t>Eil.Nr</w:t>
            </w:r>
            <w:proofErr w:type="spellEnd"/>
            <w:r>
              <w:rPr>
                <w:rStyle w:val="Grietas"/>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576BB" w14:textId="77777777" w:rsidR="00CF6133" w:rsidRDefault="00CF6133">
            <w:pPr>
              <w:jc w:val="center"/>
              <w:rPr>
                <w:rFonts w:eastAsia="Times New Roman"/>
              </w:rPr>
            </w:pPr>
            <w:r>
              <w:rPr>
                <w:rStyle w:val="Grietas"/>
                <w:rFonts w:eastAsia="Times New Roman"/>
              </w:rPr>
              <w:t>Subtiekėjo pavadinimas, specialistų ir/ar ekspertų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8DC7F" w14:textId="77777777" w:rsidR="00CF6133" w:rsidRDefault="00CF6133">
            <w:pPr>
              <w:jc w:val="center"/>
              <w:rPr>
                <w:rFonts w:eastAsia="Times New Roman"/>
              </w:rPr>
            </w:pPr>
            <w:r>
              <w:rPr>
                <w:rStyle w:val="Grietas"/>
                <w:rFonts w:eastAsia="Times New Roman"/>
              </w:rPr>
              <w:t>Įsipareigojimų dalis, nurodant konkrečius pagal sutartį prisiimamus įsipareigojimus, kuriai ketinama pasitelkti subtiekėją, ir/ar kvalifikacijos reikalavimas (-ai), kuriam (-</w:t>
            </w:r>
            <w:proofErr w:type="spellStart"/>
            <w:r>
              <w:rPr>
                <w:rStyle w:val="Grietas"/>
                <w:rFonts w:eastAsia="Times New Roman"/>
              </w:rPr>
              <w:t>iems</w:t>
            </w:r>
            <w:proofErr w:type="spellEnd"/>
            <w:r>
              <w:rPr>
                <w:rStyle w:val="Grietas"/>
                <w:rFonts w:eastAsia="Times New Roman"/>
              </w:rPr>
              <w:t>) pagrįsti bus remiamasi nurodytu subtiekėju, specialistu ir/ar ekspertu</w:t>
            </w:r>
          </w:p>
        </w:tc>
      </w:tr>
      <w:tr w:rsidR="00000000" w14:paraId="7FDFEC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1F3260" w14:textId="77777777" w:rsidR="00CF6133" w:rsidRDefault="00CF6133">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DC7D7E" w14:textId="77777777" w:rsidR="00CF6133" w:rsidRDefault="00CF6133">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C724E9" w14:textId="77777777" w:rsidR="00CF6133" w:rsidRDefault="00CF6133">
            <w:pPr>
              <w:rPr>
                <w:rFonts w:eastAsia="Times New Roman"/>
              </w:rPr>
            </w:pPr>
            <w:r>
              <w:rPr>
                <w:rFonts w:eastAsia="Times New Roman"/>
              </w:rPr>
              <w:t> </w:t>
            </w:r>
          </w:p>
        </w:tc>
      </w:tr>
      <w:tr w:rsidR="00000000" w14:paraId="47CA3C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74DCDB" w14:textId="77777777" w:rsidR="00CF6133" w:rsidRDefault="00CF6133">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99B4B" w14:textId="77777777" w:rsidR="00CF6133" w:rsidRDefault="00CF6133">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76F01" w14:textId="77777777" w:rsidR="00CF6133" w:rsidRDefault="00CF6133">
            <w:pPr>
              <w:rPr>
                <w:rFonts w:eastAsia="Times New Roman"/>
              </w:rPr>
            </w:pPr>
            <w:r>
              <w:rPr>
                <w:rFonts w:eastAsia="Times New Roman"/>
              </w:rPr>
              <w:t> </w:t>
            </w:r>
          </w:p>
        </w:tc>
      </w:tr>
    </w:tbl>
    <w:p w14:paraId="34772B23" w14:textId="77777777" w:rsidR="00CF6133" w:rsidRDefault="00CF6133">
      <w:pPr>
        <w:pStyle w:val="prastasiniatinklio"/>
        <w:jc w:val="both"/>
        <w:rPr>
          <w:lang w:val="en-US"/>
        </w:rPr>
      </w:pPr>
      <w:r>
        <w:rPr>
          <w:lang w:val="en-US"/>
        </w:rPr>
        <w:t xml:space="preserve">Kartu </w:t>
      </w:r>
      <w:proofErr w:type="spellStart"/>
      <w:r>
        <w:rPr>
          <w:lang w:val="en-US"/>
        </w:rPr>
        <w:t>su</w:t>
      </w:r>
      <w:proofErr w:type="spellEnd"/>
      <w:r>
        <w:rPr>
          <w:lang w:val="en-US"/>
        </w:rPr>
        <w:t xml:space="preserve"> </w:t>
      </w:r>
      <w:proofErr w:type="spellStart"/>
      <w:r>
        <w:rPr>
          <w:lang w:val="en-US"/>
        </w:rPr>
        <w:t>pasiūlymu</w:t>
      </w:r>
      <w:proofErr w:type="spellEnd"/>
      <w:r>
        <w:rPr>
          <w:lang w:val="en-US"/>
        </w:rPr>
        <w:t xml:space="preserve"> </w:t>
      </w:r>
      <w:proofErr w:type="spellStart"/>
      <w:r>
        <w:rPr>
          <w:lang w:val="en-US"/>
        </w:rPr>
        <w:t>pateikiami</w:t>
      </w:r>
      <w:proofErr w:type="spellEnd"/>
      <w:r>
        <w:rPr>
          <w:lang w:val="en-US"/>
        </w:rPr>
        <w:t xml:space="preserve"> </w:t>
      </w:r>
      <w:proofErr w:type="spellStart"/>
      <w:r>
        <w:rPr>
          <w:rStyle w:val="value"/>
          <w:b/>
          <w:bCs/>
          <w:lang w:val="en-US"/>
        </w:rPr>
        <w:t>pasiūlymo</w:t>
      </w:r>
      <w:proofErr w:type="spellEnd"/>
      <w:r>
        <w:rPr>
          <w:rStyle w:val="value"/>
          <w:b/>
          <w:bCs/>
          <w:lang w:val="en-US"/>
        </w:rPr>
        <w:t xml:space="preserve"> 1 </w:t>
      </w:r>
      <w:proofErr w:type="spellStart"/>
      <w:r>
        <w:rPr>
          <w:rStyle w:val="value"/>
          <w:b/>
          <w:bCs/>
          <w:lang w:val="en-US"/>
        </w:rPr>
        <w:t>priedas</w:t>
      </w:r>
      <w:proofErr w:type="spellEnd"/>
      <w:r>
        <w:rPr>
          <w:rStyle w:val="value"/>
          <w:b/>
          <w:bCs/>
          <w:lang w:val="en-US"/>
        </w:rPr>
        <w:t xml:space="preserve"> </w:t>
      </w:r>
      <w:proofErr w:type="spellStart"/>
      <w:r>
        <w:rPr>
          <w:rStyle w:val="value"/>
          <w:b/>
          <w:bCs/>
          <w:lang w:val="en-US"/>
        </w:rPr>
        <w:t>ir</w:t>
      </w:r>
      <w:proofErr w:type="spellEnd"/>
      <w:r>
        <w:rPr>
          <w:lang w:val="en-US"/>
        </w:rPr>
        <w:t> </w:t>
      </w:r>
      <w:proofErr w:type="spellStart"/>
      <w:r>
        <w:rPr>
          <w:lang w:val="en-US"/>
        </w:rPr>
        <w:t>šie</w:t>
      </w:r>
      <w:proofErr w:type="spellEnd"/>
      <w:r>
        <w:rPr>
          <w:lang w:val="en-US"/>
        </w:rPr>
        <w:t xml:space="preserve"> </w:t>
      </w:r>
      <w:proofErr w:type="spellStart"/>
      <w:r>
        <w:rPr>
          <w:lang w:val="en-US"/>
        </w:rPr>
        <w:t>dokumentai</w:t>
      </w:r>
      <w:proofErr w:type="spellEnd"/>
      <w:r>
        <w:rPr>
          <w:lang w:val="en-US"/>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59"/>
        <w:gridCol w:w="4632"/>
        <w:gridCol w:w="4032"/>
      </w:tblGrid>
      <w:tr w:rsidR="00000000" w14:paraId="1FE132C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BEB228" w14:textId="77777777" w:rsidR="00CF6133" w:rsidRDefault="00CF6133">
            <w:pPr>
              <w:jc w:val="center"/>
              <w:rPr>
                <w:rFonts w:eastAsia="Times New Roman"/>
              </w:rPr>
            </w:pPr>
            <w:proofErr w:type="spellStart"/>
            <w:r>
              <w:rPr>
                <w:rStyle w:val="Grietas"/>
                <w:rFonts w:eastAsia="Times New Roman"/>
              </w:rPr>
              <w:t>Eil.Nr</w:t>
            </w:r>
            <w:proofErr w:type="spellEnd"/>
            <w:r>
              <w:rPr>
                <w:rStyle w:val="Grietas"/>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59D91" w14:textId="77777777" w:rsidR="00CF6133" w:rsidRDefault="00CF6133">
            <w:pPr>
              <w:jc w:val="center"/>
              <w:rPr>
                <w:rFonts w:eastAsia="Times New Roman"/>
              </w:rPr>
            </w:pPr>
            <w:r>
              <w:rPr>
                <w:rStyle w:val="Grietas"/>
                <w:rFonts w:eastAsia="Times New Roman"/>
              </w:rPr>
              <w:t>Pateiktų dokumentų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AB93E" w14:textId="77777777" w:rsidR="00CF6133" w:rsidRDefault="00CF6133">
            <w:pPr>
              <w:jc w:val="center"/>
              <w:rPr>
                <w:rFonts w:eastAsia="Times New Roman"/>
              </w:rPr>
            </w:pPr>
            <w:r>
              <w:rPr>
                <w:rStyle w:val="Grietas"/>
                <w:rFonts w:eastAsia="Times New Roman"/>
              </w:rPr>
              <w:t>Dokumento puslapių skaičius</w:t>
            </w:r>
          </w:p>
        </w:tc>
      </w:tr>
      <w:tr w:rsidR="00000000" w14:paraId="0ED16B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65B910" w14:textId="77777777" w:rsidR="00CF6133" w:rsidRDefault="00CF6133">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95A33" w14:textId="77777777" w:rsidR="00CF6133" w:rsidRDefault="00CF6133">
            <w:pP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8649FD" w14:textId="77777777" w:rsidR="00CF6133" w:rsidRDefault="00CF6133">
            <w:pPr>
              <w:rPr>
                <w:rFonts w:eastAsia="Times New Roman"/>
              </w:rPr>
            </w:pPr>
            <w:r>
              <w:rPr>
                <w:rFonts w:eastAsia="Times New Roman"/>
              </w:rPr>
              <w:t>...</w:t>
            </w:r>
          </w:p>
        </w:tc>
      </w:tr>
      <w:tr w:rsidR="00000000" w14:paraId="6F9D26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19634A" w14:textId="77777777" w:rsidR="00CF6133" w:rsidRDefault="00CF6133">
            <w:pPr>
              <w:jc w:val="cente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2C2C8" w14:textId="77777777" w:rsidR="00CF6133" w:rsidRDefault="00CF6133">
            <w:pPr>
              <w:rPr>
                <w:rFonts w:eastAsia="Times New Roman"/>
              </w:rPr>
            </w:pPr>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755A4" w14:textId="77777777" w:rsidR="00CF6133" w:rsidRDefault="00CF6133">
            <w:pPr>
              <w:rPr>
                <w:rFonts w:eastAsia="Times New Roman"/>
              </w:rPr>
            </w:pPr>
            <w:r>
              <w:rPr>
                <w:rFonts w:eastAsia="Times New Roman"/>
              </w:rPr>
              <w:t>...</w:t>
            </w:r>
          </w:p>
        </w:tc>
      </w:tr>
    </w:tbl>
    <w:p w14:paraId="7AC8D63F" w14:textId="77777777" w:rsidR="00CF6133" w:rsidRDefault="00CF6133">
      <w:pPr>
        <w:pStyle w:val="prastasiniatinklio"/>
        <w:rPr>
          <w:lang w:val="en-US"/>
        </w:rPr>
      </w:pPr>
      <w:proofErr w:type="spellStart"/>
      <w:r>
        <w:rPr>
          <w:lang w:val="en-US"/>
        </w:rPr>
        <w:t>Pasiūlymas</w:t>
      </w:r>
      <w:proofErr w:type="spellEnd"/>
      <w:r>
        <w:rPr>
          <w:lang w:val="en-US"/>
        </w:rPr>
        <w:t xml:space="preserve"> </w:t>
      </w:r>
      <w:proofErr w:type="spellStart"/>
      <w:r>
        <w:rPr>
          <w:lang w:val="en-US"/>
        </w:rPr>
        <w:t>galioja</w:t>
      </w:r>
      <w:proofErr w:type="spellEnd"/>
      <w:r>
        <w:rPr>
          <w:lang w:val="en-US"/>
        </w:rPr>
        <w:t xml:space="preserve"> </w:t>
      </w:r>
      <w:r>
        <w:rPr>
          <w:rStyle w:val="value"/>
          <w:lang w:val="en-US"/>
        </w:rPr>
        <w:t>180</w:t>
      </w:r>
      <w:r>
        <w:rPr>
          <w:lang w:val="en-US"/>
        </w:rPr>
        <w:t xml:space="preserve"> </w:t>
      </w:r>
      <w:proofErr w:type="spellStart"/>
      <w:r>
        <w:rPr>
          <w:lang w:val="en-US"/>
        </w:rPr>
        <w:t>kalendorinių</w:t>
      </w:r>
      <w:proofErr w:type="spellEnd"/>
      <w:r>
        <w:rPr>
          <w:lang w:val="en-US"/>
        </w:rPr>
        <w:t xml:space="preserve"> </w:t>
      </w:r>
      <w:proofErr w:type="spellStart"/>
      <w:r>
        <w:rPr>
          <w:lang w:val="en-US"/>
        </w:rPr>
        <w:t>dienų</w:t>
      </w:r>
      <w:proofErr w:type="spellEnd"/>
      <w:r>
        <w:rPr>
          <w:lang w:val="en-US"/>
        </w:rPr>
        <w:t xml:space="preserve"> </w:t>
      </w:r>
      <w:proofErr w:type="spellStart"/>
      <w:r>
        <w:rPr>
          <w:lang w:val="en-US"/>
        </w:rPr>
        <w:t>nuo</w:t>
      </w:r>
      <w:proofErr w:type="spellEnd"/>
      <w:r>
        <w:rPr>
          <w:lang w:val="en-US"/>
        </w:rPr>
        <w:t xml:space="preserve"> </w:t>
      </w:r>
      <w:proofErr w:type="spellStart"/>
      <w:r>
        <w:rPr>
          <w:lang w:val="en-US"/>
        </w:rPr>
        <w:t>pasiūlymų</w:t>
      </w:r>
      <w:proofErr w:type="spellEnd"/>
      <w:r>
        <w:rPr>
          <w:lang w:val="en-US"/>
        </w:rPr>
        <w:t xml:space="preserve"> </w:t>
      </w:r>
      <w:proofErr w:type="spellStart"/>
      <w:r>
        <w:rPr>
          <w:lang w:val="en-US"/>
        </w:rPr>
        <w:t>pateikimo</w:t>
      </w:r>
      <w:proofErr w:type="spellEnd"/>
      <w:r>
        <w:rPr>
          <w:lang w:val="en-US"/>
        </w:rPr>
        <w:t xml:space="preserve"> </w:t>
      </w:r>
      <w:proofErr w:type="spellStart"/>
      <w:r>
        <w:rPr>
          <w:lang w:val="en-US"/>
        </w:rPr>
        <w:t>termino</w:t>
      </w:r>
      <w:proofErr w:type="spellEnd"/>
      <w:r>
        <w:rPr>
          <w:lang w:val="en-US"/>
        </w:rPr>
        <w:t xml:space="preserve"> </w:t>
      </w:r>
      <w:proofErr w:type="spellStart"/>
      <w:r>
        <w:rPr>
          <w:lang w:val="en-US"/>
        </w:rPr>
        <w:t>pabaigos</w:t>
      </w:r>
      <w:proofErr w:type="spellEnd"/>
      <w:r>
        <w:rPr>
          <w:lang w:val="en-US"/>
        </w:rPr>
        <w:t>.</w:t>
      </w:r>
    </w:p>
    <w:p w14:paraId="05D02AE6" w14:textId="77777777" w:rsidR="00CF6133" w:rsidRDefault="00CF6133">
      <w:pPr>
        <w:pStyle w:val="prastasiniatinklio"/>
        <w:spacing w:after="0" w:afterAutospacing="0"/>
        <w:jc w:val="both"/>
        <w:rPr>
          <w:lang w:val="en-US"/>
        </w:rPr>
      </w:pPr>
      <w:proofErr w:type="spellStart"/>
      <w:r>
        <w:rPr>
          <w:lang w:val="en-US"/>
        </w:rPr>
        <w:t>Nurodome</w:t>
      </w:r>
      <w:proofErr w:type="spellEnd"/>
      <w:r>
        <w:rPr>
          <w:lang w:val="en-US"/>
        </w:rPr>
        <w:t xml:space="preserve">, </w:t>
      </w:r>
      <w:proofErr w:type="spellStart"/>
      <w:r>
        <w:rPr>
          <w:lang w:val="en-US"/>
        </w:rPr>
        <w:t>kad</w:t>
      </w:r>
      <w:proofErr w:type="spellEnd"/>
      <w:r>
        <w:rPr>
          <w:lang w:val="en-US"/>
        </w:rPr>
        <w:t xml:space="preserve"> </w:t>
      </w:r>
      <w:proofErr w:type="spellStart"/>
      <w:r>
        <w:rPr>
          <w:lang w:val="en-US"/>
        </w:rPr>
        <w:t>šiose</w:t>
      </w:r>
      <w:proofErr w:type="spellEnd"/>
      <w:r>
        <w:rPr>
          <w:lang w:val="en-US"/>
        </w:rPr>
        <w:t xml:space="preserve"> </w:t>
      </w:r>
      <w:proofErr w:type="spellStart"/>
      <w:r>
        <w:rPr>
          <w:lang w:val="en-US"/>
        </w:rPr>
        <w:t>pasiūlymo</w:t>
      </w:r>
      <w:proofErr w:type="spellEnd"/>
      <w:r>
        <w:rPr>
          <w:lang w:val="en-US"/>
        </w:rPr>
        <w:t xml:space="preserve"> </w:t>
      </w:r>
      <w:proofErr w:type="spellStart"/>
      <w:r>
        <w:rPr>
          <w:lang w:val="en-US"/>
        </w:rPr>
        <w:t>dalyse</w:t>
      </w:r>
      <w:proofErr w:type="spellEnd"/>
      <w:r>
        <w:rPr>
          <w:lang w:val="en-US"/>
        </w:rPr>
        <w:t xml:space="preserve"> (</w:t>
      </w:r>
      <w:proofErr w:type="spellStart"/>
      <w:r>
        <w:rPr>
          <w:lang w:val="en-US"/>
        </w:rPr>
        <w:t>dokumentuose</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pateikta</w:t>
      </w:r>
      <w:proofErr w:type="spellEnd"/>
      <w:r>
        <w:rPr>
          <w:lang w:val="en-US"/>
        </w:rPr>
        <w:t xml:space="preserve"> </w:t>
      </w:r>
      <w:proofErr w:type="spellStart"/>
      <w:r>
        <w:rPr>
          <w:lang w:val="en-US"/>
        </w:rPr>
        <w:t>konfidenciali</w:t>
      </w:r>
      <w:proofErr w:type="spellEnd"/>
      <w:r>
        <w:rPr>
          <w:lang w:val="en-US"/>
        </w:rPr>
        <w:t xml:space="preserve"> </w:t>
      </w:r>
      <w:proofErr w:type="spellStart"/>
      <w:r>
        <w:rPr>
          <w:lang w:val="en-US"/>
        </w:rPr>
        <w:t>informacija</w:t>
      </w:r>
      <w:proofErr w:type="spellEnd"/>
      <w:r>
        <w:rPr>
          <w:lang w:val="en-US"/>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16"/>
        <w:gridCol w:w="8807"/>
      </w:tblGrid>
      <w:tr w:rsidR="00000000" w14:paraId="3191FD9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0A5E59" w14:textId="77777777" w:rsidR="00CF6133" w:rsidRDefault="00CF6133">
            <w:pPr>
              <w:jc w:val="center"/>
              <w:rPr>
                <w:rFonts w:eastAsia="Times New Roman"/>
              </w:rPr>
            </w:pPr>
            <w:proofErr w:type="spellStart"/>
            <w:r>
              <w:rPr>
                <w:rStyle w:val="Grietas"/>
                <w:rFonts w:eastAsia="Times New Roman"/>
              </w:rPr>
              <w:t>Eil.Nr</w:t>
            </w:r>
            <w:proofErr w:type="spellEnd"/>
            <w:r>
              <w:rPr>
                <w:rStyle w:val="Grietas"/>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236EE" w14:textId="77777777" w:rsidR="00CF6133" w:rsidRDefault="00CF6133">
            <w:pPr>
              <w:jc w:val="center"/>
              <w:rPr>
                <w:rFonts w:eastAsia="Times New Roman"/>
              </w:rPr>
            </w:pPr>
            <w:r>
              <w:rPr>
                <w:rStyle w:val="Grietas"/>
                <w:rFonts w:eastAsia="Times New Roman"/>
              </w:rPr>
              <w:t>Konfidencialios pasiūlymo dalies (konfidencialaus dokumento) pavadinimas</w:t>
            </w:r>
          </w:p>
        </w:tc>
      </w:tr>
      <w:tr w:rsidR="00000000" w14:paraId="0A398BC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BA3504" w14:textId="77777777" w:rsidR="00CF6133" w:rsidRDefault="00CF6133">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0A5E8" w14:textId="77777777" w:rsidR="00CF6133" w:rsidRDefault="00CF6133">
            <w:pPr>
              <w:rPr>
                <w:rFonts w:eastAsia="Times New Roman"/>
              </w:rPr>
            </w:pPr>
            <w:r>
              <w:rPr>
                <w:rFonts w:eastAsia="Times New Roman"/>
              </w:rPr>
              <w:t> </w:t>
            </w:r>
          </w:p>
        </w:tc>
      </w:tr>
      <w:tr w:rsidR="00000000" w14:paraId="5740261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B30FC0" w14:textId="77777777" w:rsidR="00CF6133" w:rsidRDefault="00CF6133">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03222" w14:textId="77777777" w:rsidR="00CF6133" w:rsidRDefault="00CF6133">
            <w:pPr>
              <w:rPr>
                <w:rFonts w:eastAsia="Times New Roman"/>
              </w:rPr>
            </w:pPr>
            <w:r>
              <w:rPr>
                <w:rFonts w:eastAsia="Times New Roman"/>
              </w:rPr>
              <w:t> </w:t>
            </w:r>
          </w:p>
        </w:tc>
      </w:tr>
    </w:tbl>
    <w:p w14:paraId="5301C467" w14:textId="77777777" w:rsidR="00CF6133" w:rsidRPr="00CF6133" w:rsidRDefault="00CF6133">
      <w:pPr>
        <w:pStyle w:val="prastasiniatinklio"/>
        <w:jc w:val="both"/>
        <w:rPr>
          <w:rStyle w:val="Grietas"/>
        </w:rPr>
      </w:pPr>
      <w:r w:rsidRPr="00CF6133">
        <w:rPr>
          <w:rStyle w:val="value"/>
          <w:b/>
          <w:bCs/>
        </w:rPr>
        <w:t>Teikdami š</w:t>
      </w:r>
      <w:r w:rsidRPr="00CF6133">
        <w:rPr>
          <w:rStyle w:val="value"/>
          <w:b/>
          <w:bCs/>
        </w:rPr>
        <w:t>į pasiūlymą, patvirtiname, kad pasiūlymą teikiantis ūkio subjektas ir/ar bet kuris siūlomas ekspertas bei kiti su ūkio subjektu susiję asmenys nesiekė ir nesieks, kad nešališką ir objektyvų šio pirkimo vykdymą įtakotų priežastys, susijusios su šeima, emociniu gyvenimu, politine arba pilietine priklausomybe, ekonominiais interesais arba kitais su perkančiąja organizacija turimais bendrais interesais, galinčiais sukelti interesų konfliktą.</w:t>
      </w:r>
    </w:p>
    <w:p w14:paraId="05D875EB" w14:textId="77777777" w:rsidR="00CF6133" w:rsidRDefault="00CF6133">
      <w:pPr>
        <w:pStyle w:val="prastasiniatinklio"/>
        <w:jc w:val="both"/>
      </w:pPr>
      <w:proofErr w:type="spellStart"/>
      <w:r>
        <w:rPr>
          <w:b/>
          <w:bCs/>
          <w:lang w:val="en-US"/>
        </w:rPr>
        <w:t>Teikdami</w:t>
      </w:r>
      <w:proofErr w:type="spellEnd"/>
      <w:r>
        <w:rPr>
          <w:b/>
          <w:bCs/>
          <w:lang w:val="en-US"/>
        </w:rPr>
        <w:t xml:space="preserve"> šį </w:t>
      </w:r>
      <w:proofErr w:type="spellStart"/>
      <w:r>
        <w:rPr>
          <w:b/>
          <w:bCs/>
          <w:lang w:val="en-US"/>
        </w:rPr>
        <w:t>pasiūlymą</w:t>
      </w:r>
      <w:proofErr w:type="spellEnd"/>
      <w:r>
        <w:rPr>
          <w:b/>
          <w:bCs/>
          <w:lang w:val="en-US"/>
        </w:rPr>
        <w:t>, </w:t>
      </w:r>
      <w:proofErr w:type="spellStart"/>
      <w:r>
        <w:rPr>
          <w:b/>
          <w:bCs/>
          <w:lang w:val="en-US"/>
        </w:rPr>
        <w:t>patvirtiname</w:t>
      </w:r>
      <w:proofErr w:type="spellEnd"/>
      <w:r>
        <w:rPr>
          <w:b/>
          <w:bCs/>
          <w:lang w:val="en-US"/>
        </w:rPr>
        <w:t xml:space="preserve">, </w:t>
      </w:r>
      <w:proofErr w:type="spellStart"/>
      <w:r>
        <w:rPr>
          <w:b/>
          <w:bCs/>
          <w:lang w:val="en-US"/>
        </w:rPr>
        <w:t>kad</w:t>
      </w:r>
      <w:proofErr w:type="spellEnd"/>
      <w:r>
        <w:rPr>
          <w:b/>
          <w:bCs/>
          <w:lang w:val="en-US"/>
        </w:rPr>
        <w:t>:</w:t>
      </w:r>
    </w:p>
    <w:p w14:paraId="5C306B52" w14:textId="77777777" w:rsidR="00CF6133" w:rsidRPr="00CF6133" w:rsidRDefault="00CF6133">
      <w:pPr>
        <w:numPr>
          <w:ilvl w:val="0"/>
          <w:numId w:val="1"/>
        </w:numPr>
        <w:spacing w:before="100" w:beforeAutospacing="1" w:after="100" w:afterAutospacing="1"/>
        <w:jc w:val="both"/>
        <w:rPr>
          <w:rFonts w:eastAsia="Times New Roman"/>
          <w:b/>
          <w:bCs/>
        </w:rPr>
      </w:pPr>
      <w:r w:rsidRPr="00CF6133">
        <w:rPr>
          <w:rFonts w:eastAsia="Times New Roman"/>
          <w:b/>
          <w:bCs/>
        </w:rPr>
        <w:t>tiekėjui, subrangovams, tiekėjams ir subjektams, kurių pajėgumais remiamasi (tais atvejais, kai jiems tenka 10 % sutarties vertės) netaikomi ribojimai, nustatyti 2014 m. liepos 31 d. Tarybos reglamentu (ES) Nr. 833/2014 dėl ribojamųjų priemonių atsižvelgiant į Rusijos veiksmus, kuriais destabilizuojama padėtis Ukrainoje[1], įskaitant 2022 m. balandžio 8 d. Tarybos reglamentu 2022/576[2] padarytus pakeitimus;</w:t>
      </w:r>
    </w:p>
    <w:p w14:paraId="48921669" w14:textId="77777777" w:rsidR="00CF6133" w:rsidRPr="00CF6133" w:rsidRDefault="00CF6133">
      <w:pPr>
        <w:numPr>
          <w:ilvl w:val="0"/>
          <w:numId w:val="1"/>
        </w:numPr>
        <w:spacing w:before="100" w:beforeAutospacing="1" w:after="100" w:afterAutospacing="1"/>
        <w:jc w:val="both"/>
        <w:rPr>
          <w:rFonts w:eastAsia="Times New Roman"/>
          <w:b/>
          <w:bCs/>
        </w:rPr>
      </w:pPr>
      <w:r w:rsidRPr="00CF6133">
        <w:rPr>
          <w:rFonts w:eastAsia="Times New Roman"/>
          <w:b/>
          <w:bCs/>
        </w:rPr>
        <w:t xml:space="preserve">tiekėjui netaikomi ribojimai, nustatyti 2014 m. kovo 17 d. Tarybos reglamentu (ES) Nr. 269/2014 dėl ribojamųjų priemonių, taikytinų atsižvelgiant į veiksmus, kuriais </w:t>
      </w:r>
      <w:r w:rsidRPr="00CF6133">
        <w:rPr>
          <w:rFonts w:eastAsia="Times New Roman"/>
          <w:b/>
          <w:bCs/>
        </w:rPr>
        <w:lastRenderedPageBreak/>
        <w:t>kenkiama Ukrainos teritoriniam vientisumui, suverenitetui ir nepriklausomybei arba į juos kėsinamasi[3], įskaitant pakeitimus, padarytus 2022 m. balandžio 8 d. Tarybos reglamentu (ES) Nr.2022/581[4].</w:t>
      </w:r>
    </w:p>
    <w:p w14:paraId="27728A05" w14:textId="77777777" w:rsidR="00CF6133" w:rsidRDefault="00CF6133">
      <w:pPr>
        <w:rPr>
          <w:rStyle w:val="Grietas"/>
        </w:rPr>
      </w:pPr>
      <w:r>
        <w:rPr>
          <w:rStyle w:val="Grietas"/>
          <w:rFonts w:eastAsia="Times New Roman"/>
          <w:lang w:val="en-US"/>
        </w:rPr>
        <w:pict w14:anchorId="01AC4D2E">
          <v:rect id="_x0000_i1025" style="width:223pt;height:1.5pt" o:hrpct="500" o:hrstd="t" o:hr="t" fillcolor="#a0a0a0" stroked="f"/>
        </w:pict>
      </w:r>
    </w:p>
    <w:p w14:paraId="7025AD6B" w14:textId="77777777" w:rsidR="00CF6133" w:rsidRDefault="00CF6133">
      <w:pPr>
        <w:pStyle w:val="prastasiniatinklio"/>
        <w:spacing w:before="0" w:beforeAutospacing="0" w:after="0" w:afterAutospacing="0"/>
        <w:jc w:val="both"/>
        <w:rPr>
          <w:sz w:val="15"/>
          <w:szCs w:val="15"/>
        </w:rPr>
      </w:pPr>
      <w:r w:rsidRPr="00CF6133">
        <w:rPr>
          <w:b/>
          <w:bCs/>
          <w:sz w:val="15"/>
          <w:szCs w:val="15"/>
        </w:rPr>
        <w:t>[1] https://eur-lex.europa.eu/legal-content/LT/TXT/?uri=CELEX%3A02014R0833-20220413</w:t>
      </w:r>
    </w:p>
    <w:p w14:paraId="707AC646" w14:textId="77777777" w:rsidR="00CF6133" w:rsidRPr="00CF6133" w:rsidRDefault="00CF6133">
      <w:pPr>
        <w:pStyle w:val="prastasiniatinklio"/>
        <w:spacing w:before="0" w:beforeAutospacing="0" w:after="0" w:afterAutospacing="0"/>
        <w:jc w:val="both"/>
        <w:rPr>
          <w:b/>
          <w:bCs/>
          <w:sz w:val="15"/>
          <w:szCs w:val="15"/>
        </w:rPr>
      </w:pPr>
      <w:r w:rsidRPr="00CF6133">
        <w:rPr>
          <w:b/>
          <w:bCs/>
          <w:sz w:val="15"/>
          <w:szCs w:val="15"/>
        </w:rPr>
        <w:t>[2] https://eur-lex.europa.eu/legal-content/LT/TXT/?uri=CELEX%3A32022R0576</w:t>
      </w:r>
    </w:p>
    <w:p w14:paraId="3115548E" w14:textId="77777777" w:rsidR="00CF6133" w:rsidRPr="00CF6133" w:rsidRDefault="00CF6133">
      <w:pPr>
        <w:pStyle w:val="prastasiniatinklio"/>
        <w:spacing w:before="0" w:beforeAutospacing="0" w:after="0" w:afterAutospacing="0"/>
        <w:jc w:val="both"/>
        <w:rPr>
          <w:b/>
          <w:bCs/>
          <w:sz w:val="15"/>
          <w:szCs w:val="15"/>
        </w:rPr>
      </w:pPr>
      <w:r w:rsidRPr="00CF6133">
        <w:rPr>
          <w:b/>
          <w:bCs/>
          <w:sz w:val="15"/>
          <w:szCs w:val="15"/>
        </w:rPr>
        <w:t>[3] </w:t>
      </w:r>
      <w:r w:rsidRPr="00CF6133">
        <w:rPr>
          <w:b/>
          <w:bCs/>
          <w:sz w:val="15"/>
          <w:szCs w:val="15"/>
        </w:rPr>
        <w:t>https://eur-lex.europa.eu/legal-content/LT/TXT/?uri=CELEX%3A02014R0269-20220421</w:t>
      </w:r>
    </w:p>
    <w:p w14:paraId="1A599F6F" w14:textId="77777777" w:rsidR="00CF6133" w:rsidRPr="00CF6133" w:rsidRDefault="00CF6133">
      <w:pPr>
        <w:pStyle w:val="prastasiniatinklio"/>
        <w:spacing w:before="0" w:beforeAutospacing="0" w:after="0" w:afterAutospacing="0"/>
        <w:jc w:val="both"/>
        <w:rPr>
          <w:b/>
          <w:bCs/>
          <w:sz w:val="15"/>
          <w:szCs w:val="15"/>
        </w:rPr>
      </w:pPr>
      <w:r w:rsidRPr="00CF6133">
        <w:rPr>
          <w:b/>
          <w:bCs/>
          <w:sz w:val="15"/>
          <w:szCs w:val="15"/>
        </w:rPr>
        <w:t>[4] https://eur-lex.europa.eu/legal-content/LT/TXT/HTML/?uri=CELEX:32022R0581&amp;from=LT</w:t>
      </w:r>
    </w:p>
    <w:p w14:paraId="7B46229D" w14:textId="77777777" w:rsidR="00CF6133" w:rsidRPr="00CF6133" w:rsidRDefault="00CF6133">
      <w:pPr>
        <w:pageBreakBefore/>
        <w:divId w:val="905342470"/>
        <w:rPr>
          <w:rFonts w:eastAsia="Times New Roman"/>
        </w:rPr>
      </w:pPr>
      <w:r w:rsidRPr="00CF6133">
        <w:rPr>
          <w:rFonts w:eastAsia="Times New Roman"/>
          <w:vanish/>
        </w:rPr>
        <w:lastRenderedPageBreak/>
        <w:t> </w:t>
      </w:r>
    </w:p>
    <w:p w14:paraId="4CAAD134" w14:textId="77777777" w:rsidR="00CF6133" w:rsidRDefault="00CF6133">
      <w:pPr>
        <w:pStyle w:val="Antrat2"/>
        <w:jc w:val="center"/>
        <w:rPr>
          <w:rFonts w:eastAsia="Times New Roman"/>
          <w:lang w:val="en-US"/>
        </w:rPr>
      </w:pPr>
      <w:r>
        <w:rPr>
          <w:rStyle w:val="value"/>
          <w:rFonts w:eastAsia="Times New Roman"/>
          <w:lang w:val="en-US"/>
        </w:rPr>
        <w:t>1</w:t>
      </w:r>
      <w:r>
        <w:rPr>
          <w:rFonts w:eastAsia="Times New Roman"/>
          <w:lang w:val="en-US"/>
        </w:rPr>
        <w:t xml:space="preserve">-os </w:t>
      </w:r>
      <w:proofErr w:type="spellStart"/>
      <w:r>
        <w:rPr>
          <w:rFonts w:eastAsia="Times New Roman"/>
          <w:lang w:val="en-US"/>
        </w:rPr>
        <w:t>pirkimo</w:t>
      </w:r>
      <w:proofErr w:type="spellEnd"/>
      <w:r>
        <w:rPr>
          <w:rFonts w:eastAsia="Times New Roman"/>
          <w:lang w:val="en-US"/>
        </w:rPr>
        <w:t xml:space="preserve"> </w:t>
      </w:r>
      <w:proofErr w:type="spellStart"/>
      <w:r>
        <w:rPr>
          <w:rFonts w:eastAsia="Times New Roman"/>
          <w:lang w:val="en-US"/>
        </w:rPr>
        <w:t>dalies</w:t>
      </w:r>
      <w:proofErr w:type="spellEnd"/>
      <w:r>
        <w:rPr>
          <w:rFonts w:eastAsia="Times New Roman"/>
          <w:lang w:val="en-US"/>
        </w:rPr>
        <w:t xml:space="preserve"> </w:t>
      </w:r>
      <w:proofErr w:type="spellStart"/>
      <w:r>
        <w:rPr>
          <w:rFonts w:eastAsia="Times New Roman"/>
          <w:lang w:val="en-US"/>
        </w:rPr>
        <w:t>pasiūlymo</w:t>
      </w:r>
      <w:proofErr w:type="spellEnd"/>
      <w:r>
        <w:rPr>
          <w:rFonts w:eastAsia="Times New Roman"/>
          <w:lang w:val="en-US"/>
        </w:rPr>
        <w:t xml:space="preserve"> </w:t>
      </w:r>
      <w:proofErr w:type="spellStart"/>
      <w:r>
        <w:rPr>
          <w:rFonts w:eastAsia="Times New Roman"/>
          <w:lang w:val="en-US"/>
        </w:rPr>
        <w:t>priedas</w:t>
      </w:r>
      <w:proofErr w:type="spellEnd"/>
      <w:r>
        <w:rPr>
          <w:rFonts w:eastAsia="Times New Roman"/>
          <w:lang w:val="en-US"/>
        </w:rPr>
        <w:t xml:space="preserve"> Nr. 1.</w:t>
      </w:r>
    </w:p>
    <w:p w14:paraId="50288E95" w14:textId="77777777" w:rsidR="00CF6133" w:rsidRDefault="00CF6133">
      <w:pPr>
        <w:pStyle w:val="prastasiniatinklio"/>
        <w:rPr>
          <w:lang w:val="en-US"/>
        </w:rPr>
      </w:pPr>
      <w:proofErr w:type="spellStart"/>
      <w:r>
        <w:rPr>
          <w:lang w:val="en-US"/>
        </w:rPr>
        <w:t>Siūlomos</w:t>
      </w:r>
      <w:proofErr w:type="spellEnd"/>
      <w:r>
        <w:rPr>
          <w:rStyle w:val="value"/>
          <w:lang w:val="en-US"/>
        </w:rPr>
        <w:t xml:space="preserve"> prekės</w:t>
      </w:r>
      <w:r>
        <w:rPr>
          <w:lang w:val="en-US"/>
        </w:rPr>
        <w:t xml:space="preserve"> </w:t>
      </w:r>
      <w:proofErr w:type="spellStart"/>
      <w:r>
        <w:rPr>
          <w:lang w:val="en-US"/>
        </w:rPr>
        <w:t>visiš</w:t>
      </w:r>
      <w:r>
        <w:rPr>
          <w:lang w:val="en-US"/>
        </w:rPr>
        <w:t>kai</w:t>
      </w:r>
      <w:proofErr w:type="spellEnd"/>
      <w:r>
        <w:rPr>
          <w:lang w:val="en-US"/>
        </w:rPr>
        <w:t xml:space="preserve"> </w:t>
      </w:r>
      <w:proofErr w:type="spellStart"/>
      <w:r>
        <w:rPr>
          <w:lang w:val="en-US"/>
        </w:rPr>
        <w:t>atitinka</w:t>
      </w:r>
      <w:proofErr w:type="spellEnd"/>
      <w:r>
        <w:rPr>
          <w:lang w:val="en-US"/>
        </w:rPr>
        <w:t xml:space="preserve"> </w:t>
      </w:r>
      <w:proofErr w:type="spellStart"/>
      <w:r>
        <w:rPr>
          <w:lang w:val="en-US"/>
        </w:rPr>
        <w:t>pirkimo</w:t>
      </w:r>
      <w:proofErr w:type="spellEnd"/>
      <w:r>
        <w:rPr>
          <w:lang w:val="en-US"/>
        </w:rPr>
        <w:t xml:space="preserve"> </w:t>
      </w:r>
      <w:proofErr w:type="spellStart"/>
      <w:r>
        <w:rPr>
          <w:lang w:val="en-US"/>
        </w:rPr>
        <w:t>dokumentuose</w:t>
      </w:r>
      <w:proofErr w:type="spellEnd"/>
      <w:r>
        <w:rPr>
          <w:lang w:val="en-US"/>
        </w:rPr>
        <w:t xml:space="preserve"> </w:t>
      </w:r>
      <w:proofErr w:type="spellStart"/>
      <w:r>
        <w:rPr>
          <w:lang w:val="en-US"/>
        </w:rPr>
        <w:t>nurodytus</w:t>
      </w:r>
      <w:proofErr w:type="spellEnd"/>
      <w:r>
        <w:rPr>
          <w:lang w:val="en-US"/>
        </w:rPr>
        <w:t xml:space="preserve"> </w:t>
      </w:r>
      <w:proofErr w:type="spellStart"/>
      <w:r>
        <w:rPr>
          <w:lang w:val="en-US"/>
        </w:rPr>
        <w:t>reikalavimus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jų</w:t>
      </w:r>
      <w:proofErr w:type="spellEnd"/>
      <w:r>
        <w:rPr>
          <w:lang w:val="en-US"/>
        </w:rPr>
        <w:t xml:space="preserve"> </w:t>
      </w:r>
      <w:proofErr w:type="spellStart"/>
      <w:r>
        <w:rPr>
          <w:lang w:val="en-US"/>
        </w:rPr>
        <w:t>savybės</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tokios</w:t>
      </w:r>
      <w:proofErr w:type="spellEnd"/>
      <w:r>
        <w:rPr>
          <w:lang w:val="en-US"/>
        </w:rPr>
        <w:t>:</w:t>
      </w:r>
    </w:p>
    <w:tbl>
      <w:tblPr>
        <w:tblW w:w="5108"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
        <w:gridCol w:w="1395"/>
        <w:gridCol w:w="4574"/>
        <w:gridCol w:w="1682"/>
        <w:gridCol w:w="1729"/>
      </w:tblGrid>
      <w:tr w:rsidR="00000000" w14:paraId="02632552" w14:textId="77777777" w:rsidTr="00CF6133">
        <w:tc>
          <w:tcPr>
            <w:tcW w:w="245" w:type="pct"/>
            <w:tcBorders>
              <w:top w:val="outset" w:sz="6" w:space="0" w:color="auto"/>
              <w:left w:val="outset" w:sz="6" w:space="0" w:color="auto"/>
              <w:bottom w:val="outset" w:sz="6" w:space="0" w:color="auto"/>
              <w:right w:val="outset" w:sz="6" w:space="0" w:color="auto"/>
            </w:tcBorders>
            <w:vAlign w:val="center"/>
            <w:hideMark/>
          </w:tcPr>
          <w:p w14:paraId="3EF2CA0A" w14:textId="77777777" w:rsidR="00CF6133" w:rsidRDefault="00CF6133">
            <w:pPr>
              <w:pStyle w:val="prastasiniatinklio"/>
              <w:spacing w:before="0" w:beforeAutospacing="0" w:after="0" w:afterAutospacing="0"/>
            </w:pPr>
            <w:r>
              <w:rPr>
                <w:rStyle w:val="Grietas"/>
              </w:rPr>
              <w:t>Eil. Nr.</w:t>
            </w:r>
          </w:p>
        </w:tc>
        <w:tc>
          <w:tcPr>
            <w:tcW w:w="0" w:type="auto"/>
            <w:tcBorders>
              <w:top w:val="outset" w:sz="6" w:space="0" w:color="auto"/>
              <w:left w:val="outset" w:sz="6" w:space="0" w:color="auto"/>
              <w:bottom w:val="outset" w:sz="6" w:space="0" w:color="auto"/>
              <w:right w:val="outset" w:sz="6" w:space="0" w:color="auto"/>
            </w:tcBorders>
            <w:vAlign w:val="center"/>
            <w:hideMark/>
          </w:tcPr>
          <w:p w14:paraId="033DA84B" w14:textId="77777777" w:rsidR="00CF6133" w:rsidRDefault="00CF6133">
            <w:pPr>
              <w:pStyle w:val="prastasiniatinklio"/>
              <w:spacing w:before="0" w:beforeAutospacing="0" w:after="0" w:afterAutospacing="0"/>
            </w:pPr>
            <w:r>
              <w:rPr>
                <w:rStyle w:val="Grietas"/>
              </w:rPr>
              <w:t>Prekės pavadinimas</w:t>
            </w:r>
          </w:p>
        </w:tc>
        <w:tc>
          <w:tcPr>
            <w:tcW w:w="2342" w:type="pct"/>
            <w:tcBorders>
              <w:top w:val="outset" w:sz="6" w:space="0" w:color="auto"/>
              <w:left w:val="outset" w:sz="6" w:space="0" w:color="auto"/>
              <w:bottom w:val="outset" w:sz="6" w:space="0" w:color="auto"/>
              <w:right w:val="outset" w:sz="6" w:space="0" w:color="auto"/>
            </w:tcBorders>
            <w:vAlign w:val="center"/>
            <w:hideMark/>
          </w:tcPr>
          <w:p w14:paraId="6F6E03BC" w14:textId="77777777" w:rsidR="00CF6133" w:rsidRDefault="00CF6133">
            <w:pPr>
              <w:pStyle w:val="prastasiniatinklio"/>
              <w:spacing w:before="0" w:beforeAutospacing="0" w:after="0" w:afterAutospacing="0"/>
            </w:pPr>
            <w:r>
              <w:rPr>
                <w:rStyle w:val="Grietas"/>
              </w:rPr>
              <w:t>Techninės charakteristikos pavadinimas</w:t>
            </w:r>
          </w:p>
        </w:tc>
        <w:tc>
          <w:tcPr>
            <w:tcW w:w="793" w:type="pct"/>
            <w:tcBorders>
              <w:top w:val="outset" w:sz="6" w:space="0" w:color="auto"/>
              <w:left w:val="outset" w:sz="6" w:space="0" w:color="auto"/>
              <w:bottom w:val="outset" w:sz="6" w:space="0" w:color="auto"/>
              <w:right w:val="outset" w:sz="6" w:space="0" w:color="auto"/>
            </w:tcBorders>
            <w:vAlign w:val="center"/>
            <w:hideMark/>
          </w:tcPr>
          <w:p w14:paraId="6A922FDE" w14:textId="77777777" w:rsidR="00CF6133" w:rsidRDefault="00CF6133">
            <w:pPr>
              <w:pStyle w:val="prastasiniatinklio"/>
              <w:spacing w:before="0" w:beforeAutospacing="0" w:after="0" w:afterAutospacing="0"/>
            </w:pPr>
            <w:r>
              <w:rPr>
                <w:rStyle w:val="Grietas"/>
              </w:rPr>
              <w:t>Siūlomos prekės techninės charakteristikos vertė</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35010" w14:textId="77777777" w:rsidR="00CF6133" w:rsidRDefault="00CF6133">
            <w:pPr>
              <w:pStyle w:val="prastasiniatinklio"/>
              <w:spacing w:before="0" w:beforeAutospacing="0" w:after="0" w:afterAutospacing="0"/>
            </w:pPr>
            <w:r>
              <w:rPr>
                <w:rStyle w:val="Grietas"/>
              </w:rPr>
              <w:t>Atitikimą įrodančio dokumento pavadinimas ir puslapio Nr.</w:t>
            </w:r>
          </w:p>
        </w:tc>
      </w:tr>
      <w:tr w:rsidR="00000000" w14:paraId="0D73DFD7" w14:textId="77777777" w:rsidTr="00CF6133">
        <w:tc>
          <w:tcPr>
            <w:tcW w:w="0" w:type="auto"/>
            <w:tcBorders>
              <w:top w:val="outset" w:sz="6" w:space="0" w:color="auto"/>
              <w:left w:val="outset" w:sz="6" w:space="0" w:color="auto"/>
              <w:bottom w:val="outset" w:sz="6" w:space="0" w:color="auto"/>
              <w:right w:val="outset" w:sz="6" w:space="0" w:color="auto"/>
            </w:tcBorders>
            <w:vAlign w:val="center"/>
            <w:hideMark/>
          </w:tcPr>
          <w:p w14:paraId="309B7469" w14:textId="77777777" w:rsidR="00CF6133" w:rsidRDefault="00CF6133">
            <w:pPr>
              <w:pStyle w:val="prastasiniatinklio"/>
              <w:spacing w:before="0" w:beforeAutospacing="0" w:after="0" w:afterAutospacing="0"/>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6CDADC6" w14:textId="77777777" w:rsidR="00CF6133" w:rsidRDefault="00CF6133">
            <w:pPr>
              <w:pStyle w:val="prastasiniatinklio"/>
              <w:spacing w:before="0" w:beforeAutospacing="0" w:after="0" w:afterAutospacing="0"/>
            </w:pPr>
            <w:r>
              <w:t>Masių spektrometras</w:t>
            </w:r>
          </w:p>
        </w:tc>
        <w:tc>
          <w:tcPr>
            <w:tcW w:w="2342" w:type="pct"/>
            <w:tcBorders>
              <w:top w:val="outset" w:sz="6" w:space="0" w:color="auto"/>
              <w:left w:val="outset" w:sz="6" w:space="0" w:color="auto"/>
              <w:bottom w:val="outset" w:sz="6" w:space="0" w:color="auto"/>
              <w:right w:val="outset" w:sz="6" w:space="0" w:color="auto"/>
            </w:tcBorders>
            <w:vAlign w:val="center"/>
            <w:hideMark/>
          </w:tcPr>
          <w:p w14:paraId="2B90564E" w14:textId="77777777" w:rsidR="00CF6133" w:rsidRDefault="00CF6133">
            <w:pPr>
              <w:pStyle w:val="prastasiniatinklio"/>
              <w:jc w:val="center"/>
            </w:pPr>
            <w:r>
              <w:rPr>
                <w:rStyle w:val="Grietas"/>
              </w:rPr>
              <w:t>R</w:t>
            </w:r>
            <w:r>
              <w:rPr>
                <w:rStyle w:val="Grietas"/>
                <w:vertAlign w:val="subscript"/>
              </w:rPr>
              <w:t>1</w:t>
            </w:r>
          </w:p>
          <w:p w14:paraId="5B4BABDA" w14:textId="77777777" w:rsidR="00CF6133" w:rsidRDefault="00CF6133">
            <w:pPr>
              <w:pStyle w:val="prastasiniatinklio"/>
              <w:spacing w:before="0" w:beforeAutospacing="0" w:after="0" w:afterAutospacing="0"/>
            </w:pPr>
            <w:r>
              <w:t xml:space="preserve">Galimybė reguliuoti trečio </w:t>
            </w:r>
            <w:proofErr w:type="spellStart"/>
            <w:r>
              <w:t>kvadrupolinio</w:t>
            </w:r>
            <w:proofErr w:type="spellEnd"/>
            <w:r>
              <w:t xml:space="preserve"> masių analizatoriaus masių diapazoną, kad būtų galima aptikti analičių sunkiųjų izotopų masės poslinkio produktus, atsiradusius naudojant atitinkamas (reaktyviąsias) dujas (pagal techninės specifikacijos 1 lentelės 1.2 reikalavimą)</w:t>
            </w:r>
          </w:p>
        </w:tc>
        <w:tc>
          <w:tcPr>
            <w:tcW w:w="793" w:type="pct"/>
            <w:tcBorders>
              <w:top w:val="outset" w:sz="6" w:space="0" w:color="auto"/>
              <w:left w:val="outset" w:sz="6" w:space="0" w:color="auto"/>
              <w:bottom w:val="outset" w:sz="6" w:space="0" w:color="auto"/>
              <w:right w:val="outset" w:sz="6" w:space="0" w:color="auto"/>
            </w:tcBorders>
            <w:vAlign w:val="center"/>
            <w:hideMark/>
          </w:tcPr>
          <w:p w14:paraId="010CA8E9" w14:textId="77777777" w:rsidR="00CF6133" w:rsidRDefault="00CF6133">
            <w:pPr>
              <w:pStyle w:val="prastasiniatinklio"/>
              <w:jc w:val="center"/>
            </w:pPr>
            <w:r>
              <w:rPr>
                <w:rStyle w:val="Emfaz"/>
                <w:color w:val="FF0000"/>
              </w:rPr>
              <w:t>(Nurodykite kiek amu)</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89689" w14:textId="77777777" w:rsidR="00CF6133" w:rsidRDefault="00CF6133"/>
        </w:tc>
      </w:tr>
      <w:tr w:rsidR="00000000" w14:paraId="1443E06B" w14:textId="77777777" w:rsidTr="00CF6133">
        <w:trPr>
          <w:trHeight w:val="1755"/>
        </w:trPr>
        <w:tc>
          <w:tcPr>
            <w:tcW w:w="0" w:type="auto"/>
            <w:tcBorders>
              <w:top w:val="outset" w:sz="6" w:space="0" w:color="auto"/>
              <w:left w:val="outset" w:sz="6" w:space="0" w:color="auto"/>
              <w:bottom w:val="outset" w:sz="6" w:space="0" w:color="auto"/>
              <w:right w:val="outset" w:sz="6" w:space="0" w:color="auto"/>
            </w:tcBorders>
            <w:vAlign w:val="center"/>
            <w:hideMark/>
          </w:tcPr>
          <w:p w14:paraId="315EE06C" w14:textId="77777777" w:rsidR="00CF6133" w:rsidRDefault="00CF6133">
            <w:pPr>
              <w:pStyle w:val="prastasiniatinklio"/>
              <w:spacing w:before="0" w:beforeAutospacing="0" w:after="0" w:afterAutospacing="0"/>
            </w:pPr>
            <w: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4543F" w14:textId="77777777" w:rsidR="00CF6133" w:rsidRDefault="00CF6133">
            <w:pPr>
              <w:pStyle w:val="prastasiniatinklio"/>
              <w:spacing w:before="0" w:beforeAutospacing="0" w:after="0" w:afterAutospacing="0"/>
            </w:pPr>
            <w:r>
              <w:t>Masių spektrometras</w:t>
            </w:r>
          </w:p>
        </w:tc>
        <w:tc>
          <w:tcPr>
            <w:tcW w:w="2342" w:type="pct"/>
            <w:tcBorders>
              <w:top w:val="outset" w:sz="6" w:space="0" w:color="auto"/>
              <w:left w:val="outset" w:sz="6" w:space="0" w:color="auto"/>
              <w:bottom w:val="outset" w:sz="6" w:space="0" w:color="auto"/>
              <w:right w:val="outset" w:sz="6" w:space="0" w:color="auto"/>
            </w:tcBorders>
            <w:vAlign w:val="center"/>
            <w:hideMark/>
          </w:tcPr>
          <w:p w14:paraId="2FB0B387" w14:textId="77777777" w:rsidR="00CF6133" w:rsidRDefault="00CF6133">
            <w:pPr>
              <w:pStyle w:val="prastasiniatinklio"/>
              <w:jc w:val="center"/>
            </w:pPr>
            <w:r>
              <w:rPr>
                <w:rStyle w:val="Grietas"/>
              </w:rPr>
              <w:t>R</w:t>
            </w:r>
            <w:r>
              <w:rPr>
                <w:rStyle w:val="Grietas"/>
                <w:vertAlign w:val="subscript"/>
              </w:rPr>
              <w:t>2</w:t>
            </w:r>
          </w:p>
          <w:p w14:paraId="28E41630" w14:textId="77777777" w:rsidR="00CF6133" w:rsidRDefault="00CF6133">
            <w:pPr>
              <w:pStyle w:val="prastasiniatinklio"/>
              <w:spacing w:before="0" w:beforeAutospacing="0" w:after="0" w:afterAutospacing="0"/>
            </w:pPr>
            <w:r>
              <w:t>Lankstumas naudojant visus susidūrimų / reakcijos celės darbo rėžimus ir visas dujas ir (arba) dujų mišinius vieno analitinio metodo metu (pagal techninės specifikacijos 1 lentelės 1.13 reikalavimą):</w:t>
            </w:r>
          </w:p>
          <w:p w14:paraId="5134089A" w14:textId="77777777" w:rsidR="00CF6133" w:rsidRDefault="00CF6133">
            <w:pPr>
              <w:numPr>
                <w:ilvl w:val="0"/>
                <w:numId w:val="2"/>
              </w:numPr>
              <w:spacing w:before="100" w:beforeAutospacing="1" w:after="100" w:afterAutospacing="1"/>
              <w:rPr>
                <w:rFonts w:eastAsia="Times New Roman"/>
              </w:rPr>
            </w:pPr>
            <w:r>
              <w:rPr>
                <w:rFonts w:eastAsia="Times New Roman"/>
              </w:rPr>
              <w:t>Ar vieno analitinio metodo metu naudojami visi susidūrimų / reakcijos celės darbo režimai ir 4 pasirinktos dujos ir (arba) dujų mišiniai; yra galimybė paduoti į celę dujas ir (arba) dujų mišinius iš anksto nustatytu santykiu;</w:t>
            </w:r>
          </w:p>
          <w:p w14:paraId="543ADBA1" w14:textId="77777777" w:rsidR="00CF6133" w:rsidRDefault="00CF6133">
            <w:pPr>
              <w:numPr>
                <w:ilvl w:val="0"/>
                <w:numId w:val="2"/>
              </w:numPr>
              <w:spacing w:before="100" w:beforeAutospacing="1" w:after="100" w:afterAutospacing="1"/>
              <w:rPr>
                <w:rFonts w:eastAsia="Times New Roman"/>
              </w:rPr>
            </w:pPr>
            <w:r>
              <w:rPr>
                <w:rFonts w:eastAsia="Times New Roman"/>
              </w:rPr>
              <w:t>Ar vieno analitinio metodo metu naudojami visi susidūrimų / reakcijos celės darbo režimai ir 4 pasirinktos dujos ir (arba) dujų mišiniai; yra galimybė maišyti dujas ir (arba) dujų mišinius celėje reikiamu santykiu realiu laiku</w:t>
            </w:r>
            <w:r>
              <w:rPr>
                <w:rStyle w:val="Emfaz"/>
                <w:rFonts w:eastAsia="Times New Roman"/>
              </w:rPr>
              <w:t xml:space="preserve"> (angl.</w:t>
            </w:r>
            <w:r>
              <w:rPr>
                <w:rFonts w:eastAsia="Times New Roman"/>
              </w:rPr>
              <w:t xml:space="preserve"> </w:t>
            </w:r>
            <w:proofErr w:type="spellStart"/>
            <w:r>
              <w:rPr>
                <w:rFonts w:eastAsia="Times New Roman"/>
              </w:rPr>
              <w:t>on</w:t>
            </w:r>
            <w:proofErr w:type="spellEnd"/>
            <w:r>
              <w:rPr>
                <w:rFonts w:eastAsia="Times New Roman"/>
              </w:rPr>
              <w:t>-line</w:t>
            </w:r>
            <w:r>
              <w:rPr>
                <w:rStyle w:val="Emfaz"/>
                <w:rFonts w:eastAsia="Times New Roman"/>
              </w:rPr>
              <w:t>)</w:t>
            </w:r>
          </w:p>
        </w:tc>
        <w:tc>
          <w:tcPr>
            <w:tcW w:w="793" w:type="pct"/>
            <w:tcBorders>
              <w:top w:val="outset" w:sz="6" w:space="0" w:color="auto"/>
              <w:left w:val="outset" w:sz="6" w:space="0" w:color="auto"/>
              <w:bottom w:val="outset" w:sz="6" w:space="0" w:color="auto"/>
              <w:right w:val="outset" w:sz="6" w:space="0" w:color="auto"/>
            </w:tcBorders>
            <w:vAlign w:val="center"/>
            <w:hideMark/>
          </w:tcPr>
          <w:p w14:paraId="7108879A" w14:textId="77777777" w:rsidR="00CF6133" w:rsidRDefault="00CF6133">
            <w:pPr>
              <w:pStyle w:val="prastasiniatinklio"/>
              <w:jc w:val="center"/>
            </w:pPr>
            <w:r>
              <w:rPr>
                <w:rStyle w:val="Emfaz"/>
                <w:color w:val="FF0000"/>
              </w:rPr>
              <w:t>(Nurodykite prietaiso galimybes)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471029" w14:textId="77777777" w:rsidR="00CF6133" w:rsidRDefault="00CF6133"/>
        </w:tc>
      </w:tr>
      <w:tr w:rsidR="00000000" w14:paraId="17D450FD" w14:textId="77777777" w:rsidTr="00CF6133">
        <w:tc>
          <w:tcPr>
            <w:tcW w:w="0" w:type="auto"/>
            <w:tcBorders>
              <w:top w:val="outset" w:sz="6" w:space="0" w:color="auto"/>
              <w:left w:val="outset" w:sz="6" w:space="0" w:color="auto"/>
              <w:bottom w:val="outset" w:sz="6" w:space="0" w:color="auto"/>
              <w:right w:val="outset" w:sz="6" w:space="0" w:color="auto"/>
            </w:tcBorders>
            <w:vAlign w:val="center"/>
            <w:hideMark/>
          </w:tcPr>
          <w:p w14:paraId="0B053587" w14:textId="77777777" w:rsidR="00CF6133" w:rsidRDefault="00CF6133">
            <w:pPr>
              <w:pStyle w:val="prastasiniatinklio"/>
              <w:spacing w:before="0" w:beforeAutospacing="0" w:after="0" w:afterAutospacing="0"/>
            </w:pPr>
            <w: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3288C" w14:textId="77777777" w:rsidR="00CF6133" w:rsidRDefault="00CF6133">
            <w:pPr>
              <w:pStyle w:val="prastasiniatinklio"/>
              <w:spacing w:before="0" w:beforeAutospacing="0" w:after="0" w:afterAutospacing="0"/>
            </w:pPr>
            <w:r>
              <w:t>Masių spektrometras</w:t>
            </w:r>
          </w:p>
        </w:tc>
        <w:tc>
          <w:tcPr>
            <w:tcW w:w="2342" w:type="pct"/>
            <w:tcBorders>
              <w:top w:val="outset" w:sz="6" w:space="0" w:color="auto"/>
              <w:left w:val="outset" w:sz="6" w:space="0" w:color="auto"/>
              <w:bottom w:val="outset" w:sz="6" w:space="0" w:color="auto"/>
              <w:right w:val="outset" w:sz="6" w:space="0" w:color="auto"/>
            </w:tcBorders>
            <w:vAlign w:val="center"/>
            <w:hideMark/>
          </w:tcPr>
          <w:p w14:paraId="62977F04" w14:textId="77777777" w:rsidR="00CF6133" w:rsidRDefault="00CF6133">
            <w:pPr>
              <w:pStyle w:val="prastasiniatinklio"/>
              <w:jc w:val="center"/>
            </w:pPr>
            <w:r>
              <w:rPr>
                <w:rStyle w:val="Grietas"/>
              </w:rPr>
              <w:t>R</w:t>
            </w:r>
            <w:r>
              <w:rPr>
                <w:rStyle w:val="Grietas"/>
                <w:vertAlign w:val="subscript"/>
              </w:rPr>
              <w:t>3</w:t>
            </w:r>
          </w:p>
          <w:p w14:paraId="68F09577" w14:textId="77777777" w:rsidR="00CF6133" w:rsidRDefault="00CF6133">
            <w:pPr>
              <w:pStyle w:val="prastasiniatinklio"/>
              <w:spacing w:before="0" w:beforeAutospacing="0" w:after="0" w:afterAutospacing="0"/>
            </w:pPr>
            <w:r>
              <w:t>Neutralių dalelių ir fotonų šalinimo mechanizmas (pagal techninės specifikacijos 1 lentelės 1.14 reikalavimą)</w:t>
            </w:r>
          </w:p>
        </w:tc>
        <w:tc>
          <w:tcPr>
            <w:tcW w:w="793" w:type="pct"/>
            <w:tcBorders>
              <w:top w:val="outset" w:sz="6" w:space="0" w:color="auto"/>
              <w:left w:val="outset" w:sz="6" w:space="0" w:color="auto"/>
              <w:bottom w:val="outset" w:sz="6" w:space="0" w:color="auto"/>
              <w:right w:val="outset" w:sz="6" w:space="0" w:color="auto"/>
            </w:tcBorders>
            <w:vAlign w:val="center"/>
            <w:hideMark/>
          </w:tcPr>
          <w:p w14:paraId="70A2EE56" w14:textId="77777777" w:rsidR="00CF6133" w:rsidRDefault="00CF6133">
            <w:pPr>
              <w:pStyle w:val="prastasiniatinklio"/>
              <w:jc w:val="center"/>
            </w:pPr>
            <w:r>
              <w:rPr>
                <w:rStyle w:val="Emfaz"/>
                <w:color w:val="FF0000"/>
              </w:rPr>
              <w:t>(Nurodykite jonų spindulio kreipimo kampą)</w:t>
            </w:r>
          </w:p>
        </w:tc>
        <w:tc>
          <w:tcPr>
            <w:tcW w:w="0" w:type="auto"/>
            <w:tcBorders>
              <w:top w:val="outset" w:sz="6" w:space="0" w:color="auto"/>
              <w:left w:val="outset" w:sz="6" w:space="0" w:color="auto"/>
              <w:bottom w:val="outset" w:sz="6" w:space="0" w:color="auto"/>
              <w:right w:val="outset" w:sz="6" w:space="0" w:color="auto"/>
            </w:tcBorders>
            <w:vAlign w:val="center"/>
            <w:hideMark/>
          </w:tcPr>
          <w:p w14:paraId="359E5FF7" w14:textId="77777777" w:rsidR="00CF6133" w:rsidRDefault="00CF6133"/>
        </w:tc>
      </w:tr>
    </w:tbl>
    <w:p w14:paraId="4733AD9C" w14:textId="77777777" w:rsidR="00CF6133" w:rsidRDefault="00CF6133">
      <w:pPr>
        <w:pageBreakBefore/>
        <w:divId w:val="269122460"/>
        <w:rPr>
          <w:rFonts w:eastAsia="Times New Roman"/>
          <w:lang w:val="en-US"/>
        </w:rPr>
      </w:pPr>
      <w:r>
        <w:rPr>
          <w:rFonts w:eastAsia="Times New Roman"/>
          <w:vanish/>
          <w:lang w:val="en-US"/>
        </w:rPr>
        <w:lastRenderedPageBreak/>
        <w:t> </w:t>
      </w:r>
    </w:p>
    <w:p w14:paraId="24982040" w14:textId="77777777" w:rsidR="00CF6133" w:rsidRDefault="00CF6133">
      <w:pPr>
        <w:pStyle w:val="Antrat2"/>
        <w:jc w:val="center"/>
        <w:rPr>
          <w:rFonts w:eastAsia="Times New Roman"/>
          <w:lang w:val="en-US"/>
        </w:rPr>
      </w:pPr>
      <w:r>
        <w:rPr>
          <w:rStyle w:val="value"/>
          <w:rFonts w:eastAsia="Times New Roman"/>
          <w:lang w:val="en-US"/>
        </w:rPr>
        <w:t xml:space="preserve">1-os </w:t>
      </w:r>
      <w:proofErr w:type="spellStart"/>
      <w:r>
        <w:rPr>
          <w:rStyle w:val="value"/>
          <w:rFonts w:eastAsia="Times New Roman"/>
          <w:lang w:val="en-US"/>
        </w:rPr>
        <w:t>pirkimo</w:t>
      </w:r>
      <w:proofErr w:type="spellEnd"/>
      <w:r>
        <w:rPr>
          <w:rStyle w:val="value"/>
          <w:rFonts w:eastAsia="Times New Roman"/>
          <w:lang w:val="en-US"/>
        </w:rPr>
        <w:t xml:space="preserve"> </w:t>
      </w:r>
      <w:proofErr w:type="spellStart"/>
      <w:r>
        <w:rPr>
          <w:rStyle w:val="value"/>
          <w:rFonts w:eastAsia="Times New Roman"/>
          <w:lang w:val="en-US"/>
        </w:rPr>
        <w:t>dalies</w:t>
      </w:r>
      <w:proofErr w:type="spellEnd"/>
      <w:r>
        <w:rPr>
          <w:rStyle w:val="value"/>
          <w:rFonts w:eastAsia="Times New Roman"/>
          <w:lang w:val="en-US"/>
        </w:rPr>
        <w:t xml:space="preserve"> </w:t>
      </w:r>
      <w:proofErr w:type="spellStart"/>
      <w:r>
        <w:rPr>
          <w:rStyle w:val="value"/>
          <w:rFonts w:eastAsia="Times New Roman"/>
          <w:lang w:val="en-US"/>
        </w:rPr>
        <w:t>pasiūlymo</w:t>
      </w:r>
      <w:proofErr w:type="spellEnd"/>
      <w:r>
        <w:rPr>
          <w:rStyle w:val="value"/>
          <w:rFonts w:eastAsia="Times New Roman"/>
          <w:lang w:val="en-US"/>
        </w:rPr>
        <w:t xml:space="preserve"> </w:t>
      </w:r>
      <w:proofErr w:type="spellStart"/>
      <w:r>
        <w:rPr>
          <w:rStyle w:val="value"/>
          <w:rFonts w:eastAsia="Times New Roman"/>
          <w:lang w:val="en-US"/>
        </w:rPr>
        <w:t>priedas</w:t>
      </w:r>
      <w:proofErr w:type="spellEnd"/>
      <w:r>
        <w:rPr>
          <w:rStyle w:val="value"/>
          <w:rFonts w:eastAsia="Times New Roman"/>
          <w:lang w:val="en-US"/>
        </w:rPr>
        <w:t xml:space="preserve"> Nr. 1</w:t>
      </w:r>
      <w:r>
        <w:rPr>
          <w:rFonts w:eastAsia="Times New Roman"/>
          <w:lang w:val="en-US"/>
        </w:rPr>
        <w:t>.</w:t>
      </w:r>
    </w:p>
    <w:p w14:paraId="7B1A0446" w14:textId="77777777" w:rsidR="00CF6133" w:rsidRDefault="00CF6133">
      <w:pPr>
        <w:pStyle w:val="prastasiniatinklio"/>
        <w:jc w:val="right"/>
        <w:rPr>
          <w:lang w:val="en-US"/>
        </w:rPr>
      </w:pPr>
      <w:r>
        <w:rPr>
          <w:rStyle w:val="Emfaz"/>
          <w:lang w:val="en-US"/>
        </w:rPr>
        <w:t>{PAVYZDYS}</w:t>
      </w:r>
    </w:p>
    <w:p w14:paraId="3022E725" w14:textId="77777777" w:rsidR="00CF6133" w:rsidRDefault="00CF6133">
      <w:pPr>
        <w:pStyle w:val="prastasiniatinklio"/>
        <w:rPr>
          <w:lang w:val="en-US"/>
        </w:rPr>
      </w:pPr>
      <w:r>
        <w:rPr>
          <w:rStyle w:val="Emfaz"/>
          <w:lang w:val="en-US"/>
        </w:rPr>
        <w:t>{</w:t>
      </w:r>
      <w:proofErr w:type="spellStart"/>
      <w:r>
        <w:rPr>
          <w:rStyle w:val="Emfaz"/>
          <w:lang w:val="en-US"/>
        </w:rPr>
        <w:t>Tiekėjo</w:t>
      </w:r>
      <w:proofErr w:type="spellEnd"/>
      <w:r>
        <w:rPr>
          <w:rStyle w:val="Emfaz"/>
          <w:lang w:val="en-US"/>
        </w:rPr>
        <w:t xml:space="preserve"> </w:t>
      </w:r>
      <w:proofErr w:type="spellStart"/>
      <w:r>
        <w:rPr>
          <w:rStyle w:val="Emfaz"/>
          <w:lang w:val="en-US"/>
        </w:rPr>
        <w:t>pavadinimas</w:t>
      </w:r>
      <w:proofErr w:type="spellEnd"/>
      <w:r>
        <w:rPr>
          <w:rStyle w:val="Emfaz"/>
          <w:lang w:val="en-US"/>
        </w:rPr>
        <w:t>}</w:t>
      </w:r>
    </w:p>
    <w:p w14:paraId="460A37B4" w14:textId="77777777" w:rsidR="00CF6133" w:rsidRDefault="00CF6133">
      <w:pPr>
        <w:pStyle w:val="prastasiniatinklio"/>
        <w:rPr>
          <w:lang w:val="en-US"/>
        </w:rPr>
      </w:pPr>
      <w:r>
        <w:rPr>
          <w:lang w:val="en-US"/>
        </w:rPr>
        <w:t xml:space="preserve">VĮ </w:t>
      </w:r>
      <w:proofErr w:type="spellStart"/>
      <w:r>
        <w:rPr>
          <w:lang w:val="en-US"/>
        </w:rPr>
        <w:t>Ignalinos</w:t>
      </w:r>
      <w:proofErr w:type="spellEnd"/>
      <w:r>
        <w:rPr>
          <w:lang w:val="en-US"/>
        </w:rPr>
        <w:t xml:space="preserve"> </w:t>
      </w:r>
      <w:proofErr w:type="spellStart"/>
      <w:r>
        <w:rPr>
          <w:lang w:val="en-US"/>
        </w:rPr>
        <w:t>atominė</w:t>
      </w:r>
      <w:proofErr w:type="spellEnd"/>
      <w:r>
        <w:rPr>
          <w:lang w:val="en-US"/>
        </w:rPr>
        <w:t xml:space="preserve"> </w:t>
      </w:r>
      <w:proofErr w:type="spellStart"/>
      <w:r>
        <w:rPr>
          <w:lang w:val="en-US"/>
        </w:rPr>
        <w:t>elektrinė</w:t>
      </w:r>
      <w:proofErr w:type="spellEnd"/>
    </w:p>
    <w:p w14:paraId="1107D640" w14:textId="77777777" w:rsidR="00CF6133" w:rsidRDefault="00CF6133">
      <w:pPr>
        <w:pStyle w:val="Antrat1"/>
        <w:jc w:val="center"/>
        <w:rPr>
          <w:rFonts w:eastAsia="Times New Roman"/>
          <w:lang w:val="en-US"/>
        </w:rPr>
      </w:pPr>
      <w:r>
        <w:rPr>
          <w:rFonts w:eastAsia="Times New Roman"/>
          <w:lang w:val="en-US"/>
        </w:rPr>
        <w:t>TIEKĖJO DEKLARACIJA</w:t>
      </w:r>
    </w:p>
    <w:p w14:paraId="74B31144" w14:textId="77777777" w:rsidR="00CF6133" w:rsidRDefault="00CF6133">
      <w:pPr>
        <w:pStyle w:val="prastasiniatinklio"/>
        <w:jc w:val="center"/>
        <w:rPr>
          <w:lang w:val="en-US"/>
        </w:rPr>
      </w:pPr>
      <w:r>
        <w:rPr>
          <w:lang w:val="en-US"/>
        </w:rPr>
        <w:t>{data}</w:t>
      </w:r>
    </w:p>
    <w:p w14:paraId="14AA4A81" w14:textId="77777777" w:rsidR="00CF6133" w:rsidRDefault="00CF6133">
      <w:pPr>
        <w:pStyle w:val="prastasiniatinklio"/>
        <w:jc w:val="center"/>
        <w:rPr>
          <w:lang w:val="en-US"/>
        </w:rPr>
      </w:pPr>
      <w:r>
        <w:rPr>
          <w:lang w:val="en-US"/>
        </w:rPr>
        <w:t> </w:t>
      </w:r>
    </w:p>
    <w:p w14:paraId="63F8E072" w14:textId="77777777" w:rsidR="00CF6133" w:rsidRDefault="00CF6133">
      <w:pPr>
        <w:pStyle w:val="prastasiniatinklio"/>
        <w:jc w:val="both"/>
        <w:rPr>
          <w:lang w:val="en-US"/>
        </w:rPr>
      </w:pPr>
      <w:proofErr w:type="spellStart"/>
      <w:r>
        <w:rPr>
          <w:lang w:val="en-US"/>
        </w:rPr>
        <w:t>Patvirtinu</w:t>
      </w:r>
      <w:proofErr w:type="spellEnd"/>
      <w:r>
        <w:rPr>
          <w:lang w:val="en-US"/>
        </w:rPr>
        <w:t xml:space="preserve">, </w:t>
      </w:r>
      <w:proofErr w:type="spellStart"/>
      <w:proofErr w:type="gramStart"/>
      <w:r>
        <w:rPr>
          <w:lang w:val="en-US"/>
        </w:rPr>
        <w:t>kad</w:t>
      </w:r>
      <w:proofErr w:type="spellEnd"/>
      <w:r>
        <w:rPr>
          <w:lang w:val="en-US"/>
        </w:rPr>
        <w:t>  </w:t>
      </w:r>
      <w:r>
        <w:rPr>
          <w:rStyle w:val="Emfaz"/>
          <w:lang w:val="en-US"/>
        </w:rPr>
        <w:t>{</w:t>
      </w:r>
      <w:proofErr w:type="spellStart"/>
      <w:proofErr w:type="gramEnd"/>
      <w:r>
        <w:rPr>
          <w:rStyle w:val="Emfaz"/>
          <w:lang w:val="en-US"/>
        </w:rPr>
        <w:t>tiekėjo</w:t>
      </w:r>
      <w:proofErr w:type="spellEnd"/>
      <w:r>
        <w:rPr>
          <w:rStyle w:val="Emfaz"/>
          <w:lang w:val="en-US"/>
        </w:rPr>
        <w:t xml:space="preserve"> </w:t>
      </w:r>
      <w:proofErr w:type="spellStart"/>
      <w:proofErr w:type="gramStart"/>
      <w:r>
        <w:rPr>
          <w:rStyle w:val="Emfaz"/>
          <w:lang w:val="en-US"/>
        </w:rPr>
        <w:t>pavadinimas</w:t>
      </w:r>
      <w:proofErr w:type="spellEnd"/>
      <w:r>
        <w:rPr>
          <w:rStyle w:val="Emfaz"/>
          <w:lang w:val="en-US"/>
        </w:rPr>
        <w:t>}</w:t>
      </w:r>
      <w:r>
        <w:rPr>
          <w:lang w:val="en-US"/>
        </w:rPr>
        <w:t>  </w:t>
      </w:r>
      <w:proofErr w:type="spellStart"/>
      <w:r>
        <w:rPr>
          <w:lang w:val="en-US"/>
        </w:rPr>
        <w:t>ir</w:t>
      </w:r>
      <w:proofErr w:type="spellEnd"/>
      <w:proofErr w:type="gramEnd"/>
      <w:r>
        <w:rPr>
          <w:lang w:val="en-US"/>
        </w:rPr>
        <w:t> </w:t>
      </w:r>
      <w:proofErr w:type="spellStart"/>
      <w:r>
        <w:rPr>
          <w:lang w:val="en-US"/>
        </w:rPr>
        <w:t>pasiūlyme</w:t>
      </w:r>
      <w:proofErr w:type="spellEnd"/>
      <w:r>
        <w:rPr>
          <w:lang w:val="en-US"/>
        </w:rPr>
        <w:t> </w:t>
      </w:r>
      <w:proofErr w:type="spellStart"/>
      <w:r>
        <w:rPr>
          <w:lang w:val="en-US"/>
        </w:rPr>
        <w:t>pirkimui</w:t>
      </w:r>
      <w:proofErr w:type="spellEnd"/>
      <w:r>
        <w:rPr>
          <w:lang w:val="en-US"/>
        </w:rPr>
        <w:t xml:space="preserve"> „</w:t>
      </w:r>
      <w:proofErr w:type="spellStart"/>
      <w:r>
        <w:rPr>
          <w:rStyle w:val="value"/>
          <w:lang w:val="en-US"/>
        </w:rPr>
        <w:t>Masių</w:t>
      </w:r>
      <w:proofErr w:type="spellEnd"/>
      <w:r>
        <w:rPr>
          <w:rStyle w:val="value"/>
          <w:lang w:val="en-US"/>
        </w:rPr>
        <w:t xml:space="preserve"> </w:t>
      </w:r>
      <w:proofErr w:type="spellStart"/>
      <w:r>
        <w:rPr>
          <w:rStyle w:val="value"/>
          <w:lang w:val="en-US"/>
        </w:rPr>
        <w:t>spektrometro</w:t>
      </w:r>
      <w:proofErr w:type="spellEnd"/>
      <w:r>
        <w:rPr>
          <w:rStyle w:val="value"/>
          <w:lang w:val="en-US"/>
        </w:rPr>
        <w:t xml:space="preserve"> </w:t>
      </w:r>
      <w:proofErr w:type="spellStart"/>
      <w:r>
        <w:rPr>
          <w:rStyle w:val="value"/>
          <w:lang w:val="en-US"/>
        </w:rPr>
        <w:t>su</w:t>
      </w:r>
      <w:proofErr w:type="spellEnd"/>
      <w:r>
        <w:rPr>
          <w:rStyle w:val="value"/>
          <w:lang w:val="en-US"/>
        </w:rPr>
        <w:t xml:space="preserve"> </w:t>
      </w:r>
      <w:proofErr w:type="spellStart"/>
      <w:r>
        <w:rPr>
          <w:rStyle w:val="value"/>
          <w:lang w:val="en-US"/>
        </w:rPr>
        <w:t>instaliavimu</w:t>
      </w:r>
      <w:proofErr w:type="spellEnd"/>
      <w:r>
        <w:rPr>
          <w:rStyle w:val="value"/>
          <w:lang w:val="en-US"/>
        </w:rPr>
        <w:t xml:space="preserve"> </w:t>
      </w:r>
      <w:proofErr w:type="spellStart"/>
      <w:proofErr w:type="gramStart"/>
      <w:r>
        <w:rPr>
          <w:rStyle w:val="value"/>
          <w:lang w:val="en-US"/>
        </w:rPr>
        <w:t>pirkimas</w:t>
      </w:r>
      <w:proofErr w:type="spellEnd"/>
      <w:r>
        <w:rPr>
          <w:lang w:val="en-US"/>
        </w:rPr>
        <w:t xml:space="preserve">“ </w:t>
      </w:r>
      <w:proofErr w:type="spellStart"/>
      <w:r>
        <w:rPr>
          <w:lang w:val="en-US"/>
        </w:rPr>
        <w:t>siūlomos</w:t>
      </w:r>
      <w:proofErr w:type="spellEnd"/>
      <w:proofErr w:type="gramEnd"/>
      <w:r>
        <w:rPr>
          <w:lang w:val="en-US"/>
        </w:rPr>
        <w:t xml:space="preserve"> prekės / </w:t>
      </w:r>
      <w:proofErr w:type="spellStart"/>
      <w:r>
        <w:rPr>
          <w:lang w:val="en-US"/>
        </w:rPr>
        <w:t>paslaugos</w:t>
      </w:r>
      <w:proofErr w:type="spellEnd"/>
      <w:r>
        <w:rPr>
          <w:lang w:val="en-US"/>
        </w:rPr>
        <w:t xml:space="preserve"> (</w:t>
      </w:r>
      <w:proofErr w:type="spellStart"/>
      <w:r>
        <w:rPr>
          <w:lang w:val="en-US"/>
        </w:rPr>
        <w:t>jei</w:t>
      </w:r>
      <w:proofErr w:type="spellEnd"/>
      <w:r>
        <w:rPr>
          <w:lang w:val="en-US"/>
        </w:rPr>
        <w:t xml:space="preserve"> </w:t>
      </w:r>
      <w:proofErr w:type="spellStart"/>
      <w:r>
        <w:rPr>
          <w:lang w:val="en-US"/>
        </w:rPr>
        <w:t>taikoma</w:t>
      </w:r>
      <w:proofErr w:type="spellEnd"/>
      <w:r>
        <w:rPr>
          <w:lang w:val="en-US"/>
        </w:rPr>
        <w:t xml:space="preserve">) </w:t>
      </w:r>
      <w:proofErr w:type="spellStart"/>
      <w:r>
        <w:rPr>
          <w:lang w:val="en-US"/>
        </w:rPr>
        <w:t>netenkina</w:t>
      </w:r>
      <w:proofErr w:type="spellEnd"/>
      <w:r>
        <w:rPr>
          <w:lang w:val="en-US"/>
        </w:rPr>
        <w:t xml:space="preserve"> </w:t>
      </w:r>
      <w:proofErr w:type="spellStart"/>
      <w:r>
        <w:rPr>
          <w:lang w:val="en-US"/>
        </w:rPr>
        <w:t>pasiūlymo</w:t>
      </w:r>
      <w:proofErr w:type="spellEnd"/>
      <w:r>
        <w:rPr>
          <w:lang w:val="en-US"/>
        </w:rPr>
        <w:t xml:space="preserve"> </w:t>
      </w:r>
      <w:proofErr w:type="spellStart"/>
      <w:r>
        <w:rPr>
          <w:lang w:val="en-US"/>
        </w:rPr>
        <w:t>atmetimo</w:t>
      </w:r>
      <w:proofErr w:type="spellEnd"/>
      <w:r>
        <w:rPr>
          <w:lang w:val="en-US"/>
        </w:rPr>
        <w:t xml:space="preserve"> </w:t>
      </w:r>
      <w:proofErr w:type="spellStart"/>
      <w:r>
        <w:rPr>
          <w:lang w:val="en-US"/>
        </w:rPr>
        <w:t>kriterijų</w:t>
      </w:r>
      <w:proofErr w:type="spellEnd"/>
      <w:r>
        <w:rPr>
          <w:lang w:val="en-US"/>
        </w:rPr>
        <w:t xml:space="preserve">, tai </w:t>
      </w:r>
      <w:proofErr w:type="spellStart"/>
      <w:r>
        <w:rPr>
          <w:lang w:val="en-US"/>
        </w:rPr>
        <w:t>yra</w:t>
      </w:r>
      <w:proofErr w:type="spellEnd"/>
      <w:r>
        <w:rPr>
          <w:lang w:val="en-US"/>
        </w:rPr>
        <w:t>:</w:t>
      </w:r>
    </w:p>
    <w:p w14:paraId="5DC76E59" w14:textId="77777777" w:rsidR="00CF6133" w:rsidRDefault="00CF6133">
      <w:pPr>
        <w:numPr>
          <w:ilvl w:val="0"/>
          <w:numId w:val="3"/>
        </w:numPr>
        <w:spacing w:before="100" w:beforeAutospacing="1" w:after="100" w:afterAutospacing="1"/>
        <w:jc w:val="both"/>
        <w:rPr>
          <w:rFonts w:eastAsia="Times New Roman"/>
          <w:lang w:val="en-US"/>
        </w:rPr>
      </w:pPr>
      <w:proofErr w:type="spellStart"/>
      <w:r>
        <w:rPr>
          <w:rFonts w:eastAsia="Times New Roman"/>
          <w:lang w:val="en-US"/>
        </w:rPr>
        <w:t>tiekėjas</w:t>
      </w:r>
      <w:proofErr w:type="spellEnd"/>
      <w:r>
        <w:rPr>
          <w:rFonts w:eastAsia="Times New Roman"/>
          <w:lang w:val="en-US"/>
        </w:rPr>
        <w:t xml:space="preserve">, jo </w:t>
      </w:r>
      <w:proofErr w:type="spellStart"/>
      <w:r>
        <w:rPr>
          <w:rFonts w:eastAsia="Times New Roman"/>
          <w:lang w:val="en-US"/>
        </w:rPr>
        <w:t>subtiekėjas</w:t>
      </w:r>
      <w:proofErr w:type="spellEnd"/>
      <w:r>
        <w:rPr>
          <w:rFonts w:eastAsia="Times New Roman"/>
          <w:lang w:val="en-US"/>
        </w:rPr>
        <w:t xml:space="preserve">, </w:t>
      </w:r>
      <w:proofErr w:type="spellStart"/>
      <w:r>
        <w:rPr>
          <w:rFonts w:eastAsia="Times New Roman"/>
          <w:lang w:val="en-US"/>
        </w:rPr>
        <w:t>ūkio</w:t>
      </w:r>
      <w:proofErr w:type="spellEnd"/>
      <w:r>
        <w:rPr>
          <w:rFonts w:eastAsia="Times New Roman"/>
          <w:lang w:val="en-US"/>
        </w:rPr>
        <w:t xml:space="preserve"> </w:t>
      </w:r>
      <w:proofErr w:type="spellStart"/>
      <w:r>
        <w:rPr>
          <w:rFonts w:eastAsia="Times New Roman"/>
          <w:lang w:val="en-US"/>
        </w:rPr>
        <w:t>subjektai</w:t>
      </w:r>
      <w:proofErr w:type="spellEnd"/>
      <w:r>
        <w:rPr>
          <w:rFonts w:eastAsia="Times New Roman"/>
          <w:lang w:val="en-US"/>
        </w:rPr>
        <w:t xml:space="preserve">, </w:t>
      </w:r>
      <w:proofErr w:type="spellStart"/>
      <w:r>
        <w:rPr>
          <w:rFonts w:eastAsia="Times New Roman"/>
          <w:lang w:val="en-US"/>
        </w:rPr>
        <w:t>kurių</w:t>
      </w:r>
      <w:proofErr w:type="spellEnd"/>
      <w:r>
        <w:rPr>
          <w:rFonts w:eastAsia="Times New Roman"/>
          <w:lang w:val="en-US"/>
        </w:rPr>
        <w:t xml:space="preserve"> </w:t>
      </w:r>
      <w:proofErr w:type="spellStart"/>
      <w:r>
        <w:rPr>
          <w:rFonts w:eastAsia="Times New Roman"/>
          <w:lang w:val="en-US"/>
        </w:rPr>
        <w:t>pajėgumais</w:t>
      </w:r>
      <w:proofErr w:type="spellEnd"/>
      <w:r>
        <w:rPr>
          <w:rFonts w:eastAsia="Times New Roman"/>
          <w:lang w:val="en-US"/>
        </w:rPr>
        <w:t xml:space="preserve"> </w:t>
      </w:r>
      <w:proofErr w:type="spellStart"/>
      <w:r>
        <w:rPr>
          <w:rFonts w:eastAsia="Times New Roman"/>
          <w:lang w:val="en-US"/>
        </w:rPr>
        <w:t>remiamasi</w:t>
      </w:r>
      <w:proofErr w:type="spellEnd"/>
      <w:r>
        <w:rPr>
          <w:rFonts w:eastAsia="Times New Roman"/>
          <w:lang w:val="en-US"/>
        </w:rPr>
        <w:t xml:space="preserve">, </w:t>
      </w:r>
      <w:proofErr w:type="spellStart"/>
      <w:r>
        <w:rPr>
          <w:rFonts w:eastAsia="Times New Roman"/>
          <w:lang w:val="en-US"/>
        </w:rPr>
        <w:t>tiekėjo</w:t>
      </w:r>
      <w:proofErr w:type="spellEnd"/>
      <w:r>
        <w:rPr>
          <w:rFonts w:eastAsia="Times New Roman"/>
          <w:lang w:val="en-US"/>
        </w:rPr>
        <w:t xml:space="preserve"> </w:t>
      </w:r>
      <w:proofErr w:type="spellStart"/>
      <w:r>
        <w:rPr>
          <w:rFonts w:eastAsia="Times New Roman"/>
          <w:lang w:val="en-US"/>
        </w:rPr>
        <w:t>siūlomų</w:t>
      </w:r>
      <w:proofErr w:type="spellEnd"/>
      <w:r>
        <w:rPr>
          <w:rFonts w:eastAsia="Times New Roman"/>
          <w:lang w:val="en-US"/>
        </w:rPr>
        <w:t xml:space="preserve"> </w:t>
      </w:r>
      <w:proofErr w:type="spellStart"/>
      <w:r>
        <w:rPr>
          <w:rFonts w:eastAsia="Times New Roman"/>
          <w:lang w:val="en-US"/>
        </w:rPr>
        <w:t>prekių</w:t>
      </w:r>
      <w:proofErr w:type="spellEnd"/>
      <w:r>
        <w:rPr>
          <w:rFonts w:eastAsia="Times New Roman"/>
          <w:lang w:val="en-US"/>
        </w:rPr>
        <w:t xml:space="preserve"> (</w:t>
      </w:r>
      <w:proofErr w:type="spellStart"/>
      <w:r>
        <w:rPr>
          <w:rFonts w:eastAsia="Times New Roman"/>
          <w:lang w:val="en-US"/>
        </w:rPr>
        <w:t>įskaitant</w:t>
      </w:r>
      <w:proofErr w:type="spellEnd"/>
      <w:r>
        <w:rPr>
          <w:rFonts w:eastAsia="Times New Roman"/>
          <w:lang w:val="en-US"/>
        </w:rPr>
        <w:t xml:space="preserve"> </w:t>
      </w:r>
      <w:proofErr w:type="spellStart"/>
      <w:r>
        <w:rPr>
          <w:rFonts w:eastAsia="Times New Roman"/>
          <w:lang w:val="en-US"/>
        </w:rPr>
        <w:t>jų</w:t>
      </w:r>
      <w:proofErr w:type="spellEnd"/>
      <w:r>
        <w:rPr>
          <w:rFonts w:eastAsia="Times New Roman"/>
          <w:lang w:val="en-US"/>
        </w:rPr>
        <w:t xml:space="preserve"> </w:t>
      </w:r>
      <w:proofErr w:type="spellStart"/>
      <w:r>
        <w:rPr>
          <w:rFonts w:eastAsia="Times New Roman"/>
          <w:lang w:val="en-US"/>
        </w:rPr>
        <w:t>sudedamąsias</w:t>
      </w:r>
      <w:proofErr w:type="spellEnd"/>
      <w:r>
        <w:rPr>
          <w:rFonts w:eastAsia="Times New Roman"/>
          <w:lang w:val="en-US"/>
        </w:rPr>
        <w:t xml:space="preserve"> </w:t>
      </w:r>
      <w:proofErr w:type="spellStart"/>
      <w:r>
        <w:rPr>
          <w:rFonts w:eastAsia="Times New Roman"/>
          <w:lang w:val="en-US"/>
        </w:rPr>
        <w:t>dalis</w:t>
      </w:r>
      <w:proofErr w:type="spellEnd"/>
      <w:r>
        <w:rPr>
          <w:rFonts w:eastAsia="Times New Roman"/>
          <w:lang w:val="en-US"/>
        </w:rPr>
        <w:t xml:space="preserve">, </w:t>
      </w:r>
      <w:proofErr w:type="spellStart"/>
      <w:r>
        <w:rPr>
          <w:rFonts w:eastAsia="Times New Roman"/>
          <w:lang w:val="en-US"/>
        </w:rPr>
        <w:t>pakuotes</w:t>
      </w:r>
      <w:proofErr w:type="spellEnd"/>
      <w:r>
        <w:rPr>
          <w:rFonts w:eastAsia="Times New Roman"/>
          <w:lang w:val="en-US"/>
        </w:rPr>
        <w:t xml:space="preserve">) </w:t>
      </w:r>
      <w:proofErr w:type="spellStart"/>
      <w:r>
        <w:rPr>
          <w:rFonts w:eastAsia="Times New Roman"/>
          <w:lang w:val="en-US"/>
        </w:rPr>
        <w:t>gamintojas</w:t>
      </w:r>
      <w:proofErr w:type="spellEnd"/>
      <w:r>
        <w:rPr>
          <w:rFonts w:eastAsia="Times New Roman"/>
          <w:lang w:val="en-US"/>
        </w:rPr>
        <w:t xml:space="preserve"> </w:t>
      </w:r>
      <w:proofErr w:type="spellStart"/>
      <w:r>
        <w:rPr>
          <w:rFonts w:eastAsia="Times New Roman"/>
          <w:lang w:val="en-US"/>
        </w:rPr>
        <w:t>ar</w:t>
      </w:r>
      <w:proofErr w:type="spellEnd"/>
      <w:r>
        <w:rPr>
          <w:rFonts w:eastAsia="Times New Roman"/>
          <w:lang w:val="en-US"/>
        </w:rPr>
        <w:t xml:space="preserve"> </w:t>
      </w:r>
      <w:proofErr w:type="spellStart"/>
      <w:r>
        <w:rPr>
          <w:rFonts w:eastAsia="Times New Roman"/>
          <w:lang w:val="en-US"/>
        </w:rPr>
        <w:t>juos</w:t>
      </w:r>
      <w:proofErr w:type="spellEnd"/>
      <w:r>
        <w:rPr>
          <w:rFonts w:eastAsia="Times New Roman"/>
          <w:lang w:val="en-US"/>
        </w:rPr>
        <w:t xml:space="preserve"> </w:t>
      </w:r>
      <w:proofErr w:type="spellStart"/>
      <w:r>
        <w:rPr>
          <w:rFonts w:eastAsia="Times New Roman"/>
          <w:lang w:val="en-US"/>
        </w:rPr>
        <w:t>kontroliuojantys</w:t>
      </w:r>
      <w:proofErr w:type="spellEnd"/>
      <w:r>
        <w:rPr>
          <w:rFonts w:eastAsia="Times New Roman"/>
          <w:lang w:val="en-US"/>
        </w:rPr>
        <w:t xml:space="preserve"> </w:t>
      </w:r>
      <w:proofErr w:type="spellStart"/>
      <w:r>
        <w:rPr>
          <w:rFonts w:eastAsia="Times New Roman"/>
          <w:lang w:val="en-US"/>
        </w:rPr>
        <w:t>asmenys</w:t>
      </w:r>
      <w:proofErr w:type="spellEnd"/>
      <w:r>
        <w:rPr>
          <w:rFonts w:eastAsia="Times New Roman"/>
          <w:lang w:val="en-US"/>
        </w:rPr>
        <w:t xml:space="preserve"> </w:t>
      </w:r>
      <w:proofErr w:type="spellStart"/>
      <w:r>
        <w:rPr>
          <w:rFonts w:eastAsia="Times New Roman"/>
          <w:lang w:val="en-US"/>
        </w:rPr>
        <w:t>nėra</w:t>
      </w:r>
      <w:proofErr w:type="spellEnd"/>
      <w:r>
        <w:rPr>
          <w:rFonts w:eastAsia="Times New Roman"/>
          <w:lang w:val="en-US"/>
        </w:rPr>
        <w:t xml:space="preserve"> </w:t>
      </w:r>
      <w:proofErr w:type="spellStart"/>
      <w:r>
        <w:rPr>
          <w:rFonts w:eastAsia="Times New Roman"/>
          <w:lang w:val="en-US"/>
        </w:rPr>
        <w:t>juridiniai</w:t>
      </w:r>
      <w:proofErr w:type="spellEnd"/>
      <w:r>
        <w:rPr>
          <w:rFonts w:eastAsia="Times New Roman"/>
          <w:lang w:val="en-US"/>
        </w:rPr>
        <w:t xml:space="preserve"> </w:t>
      </w:r>
      <w:proofErr w:type="spellStart"/>
      <w:r>
        <w:rPr>
          <w:rFonts w:eastAsia="Times New Roman"/>
          <w:lang w:val="en-US"/>
        </w:rPr>
        <w:t>asmenys</w:t>
      </w:r>
      <w:proofErr w:type="spellEnd"/>
      <w:r>
        <w:rPr>
          <w:rFonts w:eastAsia="Times New Roman"/>
          <w:lang w:val="en-US"/>
        </w:rPr>
        <w:t xml:space="preserve">, </w:t>
      </w:r>
      <w:proofErr w:type="spellStart"/>
      <w:r>
        <w:rPr>
          <w:rFonts w:eastAsia="Times New Roman"/>
          <w:lang w:val="en-US"/>
        </w:rPr>
        <w:t>registruoti</w:t>
      </w:r>
      <w:proofErr w:type="spellEnd"/>
      <w:r>
        <w:rPr>
          <w:rFonts w:eastAsia="Times New Roman"/>
          <w:lang w:val="en-US"/>
        </w:rPr>
        <w:t xml:space="preserve"> </w:t>
      </w:r>
      <w:proofErr w:type="spellStart"/>
      <w:r>
        <w:rPr>
          <w:rFonts w:eastAsia="Times New Roman"/>
          <w:lang w:val="en-US"/>
        </w:rPr>
        <w:t>valstybėse</w:t>
      </w:r>
      <w:proofErr w:type="spellEnd"/>
      <w:r>
        <w:rPr>
          <w:rFonts w:eastAsia="Times New Roman"/>
          <w:lang w:val="en-US"/>
        </w:rPr>
        <w:t xml:space="preserve"> </w:t>
      </w:r>
      <w:proofErr w:type="spellStart"/>
      <w:r>
        <w:rPr>
          <w:rFonts w:eastAsia="Times New Roman"/>
          <w:lang w:val="en-US"/>
        </w:rPr>
        <w:t>ar</w:t>
      </w:r>
      <w:proofErr w:type="spellEnd"/>
      <w:r>
        <w:rPr>
          <w:rFonts w:eastAsia="Times New Roman"/>
          <w:lang w:val="en-US"/>
        </w:rPr>
        <w:t xml:space="preserve"> </w:t>
      </w:r>
      <w:proofErr w:type="spellStart"/>
      <w:r>
        <w:rPr>
          <w:rFonts w:eastAsia="Times New Roman"/>
          <w:lang w:val="en-US"/>
        </w:rPr>
        <w:t>teritorijose</w:t>
      </w:r>
      <w:proofErr w:type="spellEnd"/>
      <w:r>
        <w:rPr>
          <w:rFonts w:eastAsia="Times New Roman"/>
          <w:lang w:val="en-US"/>
        </w:rPr>
        <w:t xml:space="preserve">*, </w:t>
      </w:r>
      <w:proofErr w:type="spellStart"/>
      <w:r>
        <w:rPr>
          <w:rFonts w:eastAsia="Times New Roman"/>
          <w:lang w:val="en-US"/>
        </w:rPr>
        <w:t>nurodytose</w:t>
      </w:r>
      <w:proofErr w:type="spellEnd"/>
      <w:r>
        <w:rPr>
          <w:rFonts w:eastAsia="Times New Roman"/>
          <w:lang w:val="en-US"/>
        </w:rPr>
        <w:t xml:space="preserve"> Lietuvos </w:t>
      </w:r>
      <w:proofErr w:type="spellStart"/>
      <w:r>
        <w:rPr>
          <w:rFonts w:eastAsia="Times New Roman"/>
          <w:lang w:val="en-US"/>
        </w:rPr>
        <w:t>Respublikos</w:t>
      </w:r>
      <w:proofErr w:type="spellEnd"/>
      <w:r>
        <w:rPr>
          <w:rFonts w:eastAsia="Times New Roman"/>
          <w:lang w:val="en-US"/>
        </w:rPr>
        <w:t xml:space="preserve"> </w:t>
      </w:r>
      <w:proofErr w:type="spellStart"/>
      <w:r>
        <w:rPr>
          <w:rFonts w:eastAsia="Times New Roman"/>
          <w:lang w:val="en-US"/>
        </w:rPr>
        <w:t>Vyriausybės</w:t>
      </w:r>
      <w:proofErr w:type="spellEnd"/>
      <w:r>
        <w:rPr>
          <w:rFonts w:eastAsia="Times New Roman"/>
          <w:lang w:val="en-US"/>
        </w:rPr>
        <w:t xml:space="preserve"> </w:t>
      </w:r>
      <w:proofErr w:type="spellStart"/>
      <w:r>
        <w:rPr>
          <w:rFonts w:eastAsia="Times New Roman"/>
          <w:lang w:val="en-US"/>
        </w:rPr>
        <w:t>patvirtintame</w:t>
      </w:r>
      <w:proofErr w:type="spellEnd"/>
      <w:r>
        <w:rPr>
          <w:rFonts w:eastAsia="Times New Roman"/>
          <w:lang w:val="en-US"/>
        </w:rPr>
        <w:t xml:space="preserve"> </w:t>
      </w:r>
      <w:proofErr w:type="spellStart"/>
      <w:r>
        <w:rPr>
          <w:rFonts w:eastAsia="Times New Roman"/>
          <w:lang w:val="en-US"/>
        </w:rPr>
        <w:t>valstybių</w:t>
      </w:r>
      <w:proofErr w:type="spellEnd"/>
      <w:r>
        <w:rPr>
          <w:rFonts w:eastAsia="Times New Roman"/>
          <w:lang w:val="en-US"/>
        </w:rPr>
        <w:t xml:space="preserve"> </w:t>
      </w:r>
      <w:proofErr w:type="spellStart"/>
      <w:r>
        <w:rPr>
          <w:rFonts w:eastAsia="Times New Roman"/>
          <w:lang w:val="en-US"/>
        </w:rPr>
        <w:t>ar</w:t>
      </w:r>
      <w:proofErr w:type="spellEnd"/>
      <w:r>
        <w:rPr>
          <w:rFonts w:eastAsia="Times New Roman"/>
          <w:lang w:val="en-US"/>
        </w:rPr>
        <w:t xml:space="preserve"> </w:t>
      </w:r>
      <w:proofErr w:type="spellStart"/>
      <w:r>
        <w:rPr>
          <w:rFonts w:eastAsia="Times New Roman"/>
          <w:lang w:val="en-US"/>
        </w:rPr>
        <w:t>teritorijų</w:t>
      </w:r>
      <w:proofErr w:type="spellEnd"/>
      <w:r>
        <w:rPr>
          <w:rFonts w:eastAsia="Times New Roman"/>
          <w:lang w:val="en-US"/>
        </w:rPr>
        <w:t xml:space="preserve">, </w:t>
      </w:r>
      <w:proofErr w:type="spellStart"/>
      <w:r>
        <w:rPr>
          <w:rFonts w:eastAsia="Times New Roman"/>
          <w:lang w:val="en-US"/>
        </w:rPr>
        <w:t>su</w:t>
      </w:r>
      <w:proofErr w:type="spellEnd"/>
      <w:r>
        <w:rPr>
          <w:rFonts w:eastAsia="Times New Roman"/>
          <w:lang w:val="en-US"/>
        </w:rPr>
        <w:t xml:space="preserve"> </w:t>
      </w:r>
      <w:proofErr w:type="spellStart"/>
      <w:r>
        <w:rPr>
          <w:rFonts w:eastAsia="Times New Roman"/>
          <w:lang w:val="en-US"/>
        </w:rPr>
        <w:t>kuriomis</w:t>
      </w:r>
      <w:proofErr w:type="spellEnd"/>
      <w:r>
        <w:rPr>
          <w:rFonts w:eastAsia="Times New Roman"/>
          <w:lang w:val="en-US"/>
        </w:rPr>
        <w:t xml:space="preserve"> </w:t>
      </w:r>
      <w:proofErr w:type="spellStart"/>
      <w:r>
        <w:rPr>
          <w:rFonts w:eastAsia="Times New Roman"/>
          <w:lang w:val="en-US"/>
        </w:rPr>
        <w:t>susijusiems</w:t>
      </w:r>
      <w:proofErr w:type="spellEnd"/>
      <w:r>
        <w:rPr>
          <w:rFonts w:eastAsia="Times New Roman"/>
          <w:lang w:val="en-US"/>
        </w:rPr>
        <w:t xml:space="preserve"> </w:t>
      </w:r>
      <w:proofErr w:type="spellStart"/>
      <w:r>
        <w:rPr>
          <w:rFonts w:eastAsia="Times New Roman"/>
          <w:lang w:val="en-US"/>
        </w:rPr>
        <w:t>pasiūlymams</w:t>
      </w:r>
      <w:proofErr w:type="spellEnd"/>
      <w:r>
        <w:rPr>
          <w:rFonts w:eastAsia="Times New Roman"/>
          <w:lang w:val="en-US"/>
        </w:rPr>
        <w:t xml:space="preserve"> </w:t>
      </w:r>
      <w:proofErr w:type="spellStart"/>
      <w:r>
        <w:rPr>
          <w:rFonts w:eastAsia="Times New Roman"/>
          <w:lang w:val="en-US"/>
        </w:rPr>
        <w:t>taikomas</w:t>
      </w:r>
      <w:proofErr w:type="spellEnd"/>
      <w:r>
        <w:rPr>
          <w:rFonts w:eastAsia="Times New Roman"/>
          <w:lang w:val="en-US"/>
        </w:rPr>
        <w:t xml:space="preserve"> </w:t>
      </w:r>
      <w:proofErr w:type="spellStart"/>
      <w:r>
        <w:rPr>
          <w:rFonts w:eastAsia="Times New Roman"/>
          <w:lang w:val="en-US"/>
        </w:rPr>
        <w:t>šis</w:t>
      </w:r>
      <w:proofErr w:type="spellEnd"/>
      <w:r>
        <w:rPr>
          <w:rFonts w:eastAsia="Times New Roman"/>
          <w:lang w:val="en-US"/>
        </w:rPr>
        <w:t xml:space="preserve"> </w:t>
      </w:r>
      <w:proofErr w:type="spellStart"/>
      <w:r>
        <w:rPr>
          <w:rFonts w:eastAsia="Times New Roman"/>
          <w:lang w:val="en-US"/>
        </w:rPr>
        <w:t>pasiūlymo</w:t>
      </w:r>
      <w:proofErr w:type="spellEnd"/>
      <w:r>
        <w:rPr>
          <w:rFonts w:eastAsia="Times New Roman"/>
          <w:lang w:val="en-US"/>
        </w:rPr>
        <w:t xml:space="preserve"> </w:t>
      </w:r>
      <w:proofErr w:type="spellStart"/>
      <w:r>
        <w:rPr>
          <w:rFonts w:eastAsia="Times New Roman"/>
          <w:lang w:val="en-US"/>
        </w:rPr>
        <w:t>atmetimo</w:t>
      </w:r>
      <w:proofErr w:type="spellEnd"/>
      <w:r>
        <w:rPr>
          <w:rFonts w:eastAsia="Times New Roman"/>
          <w:lang w:val="en-US"/>
        </w:rPr>
        <w:t xml:space="preserve"> </w:t>
      </w:r>
      <w:proofErr w:type="spellStart"/>
      <w:r>
        <w:rPr>
          <w:rFonts w:eastAsia="Times New Roman"/>
          <w:lang w:val="en-US"/>
        </w:rPr>
        <w:t>pagrindas</w:t>
      </w:r>
      <w:proofErr w:type="spellEnd"/>
      <w:r>
        <w:rPr>
          <w:rFonts w:eastAsia="Times New Roman"/>
          <w:lang w:val="en-US"/>
        </w:rPr>
        <w:t xml:space="preserve">, </w:t>
      </w:r>
      <w:proofErr w:type="spellStart"/>
      <w:proofErr w:type="gramStart"/>
      <w:r>
        <w:rPr>
          <w:rFonts w:eastAsia="Times New Roman"/>
          <w:lang w:val="en-US"/>
        </w:rPr>
        <w:t>sąraše</w:t>
      </w:r>
      <w:proofErr w:type="spellEnd"/>
      <w:r>
        <w:rPr>
          <w:rFonts w:eastAsia="Times New Roman"/>
          <w:lang w:val="en-US"/>
        </w:rPr>
        <w:t>;</w:t>
      </w:r>
      <w:proofErr w:type="gramEnd"/>
    </w:p>
    <w:p w14:paraId="46E12C9D" w14:textId="77777777" w:rsidR="00CF6133" w:rsidRDefault="00CF6133">
      <w:pPr>
        <w:numPr>
          <w:ilvl w:val="0"/>
          <w:numId w:val="3"/>
        </w:numPr>
        <w:spacing w:before="100" w:beforeAutospacing="1" w:after="100" w:afterAutospacing="1"/>
        <w:jc w:val="both"/>
        <w:rPr>
          <w:rFonts w:eastAsia="Times New Roman"/>
          <w:lang w:val="en-US"/>
        </w:rPr>
      </w:pPr>
      <w:proofErr w:type="spellStart"/>
      <w:r>
        <w:rPr>
          <w:rFonts w:eastAsia="Times New Roman"/>
          <w:lang w:val="en-US"/>
        </w:rPr>
        <w:t>tiekėjas</w:t>
      </w:r>
      <w:proofErr w:type="spellEnd"/>
      <w:r>
        <w:rPr>
          <w:rFonts w:eastAsia="Times New Roman"/>
          <w:lang w:val="en-US"/>
        </w:rPr>
        <w:t xml:space="preserve">, jo </w:t>
      </w:r>
      <w:proofErr w:type="spellStart"/>
      <w:r>
        <w:rPr>
          <w:rFonts w:eastAsia="Times New Roman"/>
          <w:lang w:val="en-US"/>
        </w:rPr>
        <w:t>subtiekėjas</w:t>
      </w:r>
      <w:proofErr w:type="spellEnd"/>
      <w:r>
        <w:rPr>
          <w:rFonts w:eastAsia="Times New Roman"/>
          <w:lang w:val="en-US"/>
        </w:rPr>
        <w:t xml:space="preserve">, </w:t>
      </w:r>
      <w:proofErr w:type="spellStart"/>
      <w:r>
        <w:rPr>
          <w:rFonts w:eastAsia="Times New Roman"/>
          <w:lang w:val="en-US"/>
        </w:rPr>
        <w:t>ūkio</w:t>
      </w:r>
      <w:proofErr w:type="spellEnd"/>
      <w:r>
        <w:rPr>
          <w:rFonts w:eastAsia="Times New Roman"/>
          <w:lang w:val="en-US"/>
        </w:rPr>
        <w:t xml:space="preserve"> </w:t>
      </w:r>
      <w:proofErr w:type="spellStart"/>
      <w:r>
        <w:rPr>
          <w:rFonts w:eastAsia="Times New Roman"/>
          <w:lang w:val="en-US"/>
        </w:rPr>
        <w:t>subjektas</w:t>
      </w:r>
      <w:proofErr w:type="spellEnd"/>
      <w:r>
        <w:rPr>
          <w:rFonts w:eastAsia="Times New Roman"/>
          <w:lang w:val="en-US"/>
        </w:rPr>
        <w:t xml:space="preserve">, </w:t>
      </w:r>
      <w:proofErr w:type="spellStart"/>
      <w:r>
        <w:rPr>
          <w:rFonts w:eastAsia="Times New Roman"/>
          <w:lang w:val="en-US"/>
        </w:rPr>
        <w:t>kurio</w:t>
      </w:r>
      <w:proofErr w:type="spellEnd"/>
      <w:r>
        <w:rPr>
          <w:rFonts w:eastAsia="Times New Roman"/>
          <w:lang w:val="en-US"/>
        </w:rPr>
        <w:t xml:space="preserve"> </w:t>
      </w:r>
      <w:proofErr w:type="spellStart"/>
      <w:r>
        <w:rPr>
          <w:rFonts w:eastAsia="Times New Roman"/>
          <w:lang w:val="en-US"/>
        </w:rPr>
        <w:t>pajėgumais</w:t>
      </w:r>
      <w:proofErr w:type="spellEnd"/>
      <w:r>
        <w:rPr>
          <w:rFonts w:eastAsia="Times New Roman"/>
          <w:lang w:val="en-US"/>
        </w:rPr>
        <w:t xml:space="preserve"> </w:t>
      </w:r>
      <w:proofErr w:type="spellStart"/>
      <w:r>
        <w:rPr>
          <w:rFonts w:eastAsia="Times New Roman"/>
          <w:lang w:val="en-US"/>
        </w:rPr>
        <w:t>remiamasi</w:t>
      </w:r>
      <w:proofErr w:type="spellEnd"/>
      <w:r>
        <w:rPr>
          <w:rFonts w:eastAsia="Times New Roman"/>
          <w:lang w:val="en-US"/>
        </w:rPr>
        <w:t xml:space="preserve">, </w:t>
      </w:r>
      <w:proofErr w:type="spellStart"/>
      <w:r>
        <w:rPr>
          <w:rFonts w:eastAsia="Times New Roman"/>
          <w:lang w:val="en-US"/>
        </w:rPr>
        <w:t>tiekėjo</w:t>
      </w:r>
      <w:proofErr w:type="spellEnd"/>
      <w:r>
        <w:rPr>
          <w:rFonts w:eastAsia="Times New Roman"/>
          <w:lang w:val="en-US"/>
        </w:rPr>
        <w:t xml:space="preserve"> </w:t>
      </w:r>
      <w:proofErr w:type="spellStart"/>
      <w:r>
        <w:rPr>
          <w:rFonts w:eastAsia="Times New Roman"/>
          <w:lang w:val="en-US"/>
        </w:rPr>
        <w:t>siūlomų</w:t>
      </w:r>
      <w:proofErr w:type="spellEnd"/>
      <w:r>
        <w:rPr>
          <w:rFonts w:eastAsia="Times New Roman"/>
          <w:lang w:val="en-US"/>
        </w:rPr>
        <w:t xml:space="preserve"> </w:t>
      </w:r>
      <w:proofErr w:type="spellStart"/>
      <w:r>
        <w:rPr>
          <w:rFonts w:eastAsia="Times New Roman"/>
          <w:lang w:val="en-US"/>
        </w:rPr>
        <w:t>prekių</w:t>
      </w:r>
      <w:proofErr w:type="spellEnd"/>
      <w:r>
        <w:rPr>
          <w:rFonts w:eastAsia="Times New Roman"/>
          <w:lang w:val="en-US"/>
        </w:rPr>
        <w:t xml:space="preserve"> (</w:t>
      </w:r>
      <w:proofErr w:type="spellStart"/>
      <w:r>
        <w:rPr>
          <w:rFonts w:eastAsia="Times New Roman"/>
          <w:lang w:val="en-US"/>
        </w:rPr>
        <w:t>įskaitant</w:t>
      </w:r>
      <w:proofErr w:type="spellEnd"/>
      <w:r>
        <w:rPr>
          <w:rFonts w:eastAsia="Times New Roman"/>
          <w:lang w:val="en-US"/>
        </w:rPr>
        <w:t xml:space="preserve"> </w:t>
      </w:r>
      <w:proofErr w:type="spellStart"/>
      <w:r>
        <w:rPr>
          <w:rFonts w:eastAsia="Times New Roman"/>
          <w:lang w:val="en-US"/>
        </w:rPr>
        <w:t>jų</w:t>
      </w:r>
      <w:proofErr w:type="spellEnd"/>
      <w:r>
        <w:rPr>
          <w:rFonts w:eastAsia="Times New Roman"/>
          <w:lang w:val="en-US"/>
        </w:rPr>
        <w:t xml:space="preserve"> </w:t>
      </w:r>
      <w:proofErr w:type="spellStart"/>
      <w:r>
        <w:rPr>
          <w:rFonts w:eastAsia="Times New Roman"/>
          <w:lang w:val="en-US"/>
        </w:rPr>
        <w:t>sudedamąsias</w:t>
      </w:r>
      <w:proofErr w:type="spellEnd"/>
      <w:r>
        <w:rPr>
          <w:rFonts w:eastAsia="Times New Roman"/>
          <w:lang w:val="en-US"/>
        </w:rPr>
        <w:t xml:space="preserve"> </w:t>
      </w:r>
      <w:proofErr w:type="spellStart"/>
      <w:r>
        <w:rPr>
          <w:rFonts w:eastAsia="Times New Roman"/>
          <w:lang w:val="en-US"/>
        </w:rPr>
        <w:t>dalis</w:t>
      </w:r>
      <w:proofErr w:type="spellEnd"/>
      <w:r>
        <w:rPr>
          <w:rFonts w:eastAsia="Times New Roman"/>
          <w:lang w:val="en-US"/>
        </w:rPr>
        <w:t xml:space="preserve">, </w:t>
      </w:r>
      <w:proofErr w:type="spellStart"/>
      <w:r>
        <w:rPr>
          <w:rFonts w:eastAsia="Times New Roman"/>
          <w:lang w:val="en-US"/>
        </w:rPr>
        <w:t>pakuotes</w:t>
      </w:r>
      <w:proofErr w:type="spellEnd"/>
      <w:r>
        <w:rPr>
          <w:rFonts w:eastAsia="Times New Roman"/>
          <w:lang w:val="en-US"/>
        </w:rPr>
        <w:t xml:space="preserve">) </w:t>
      </w:r>
      <w:proofErr w:type="spellStart"/>
      <w:r>
        <w:rPr>
          <w:rFonts w:eastAsia="Times New Roman"/>
          <w:lang w:val="en-US"/>
        </w:rPr>
        <w:t>gamintojas</w:t>
      </w:r>
      <w:proofErr w:type="spellEnd"/>
      <w:r>
        <w:rPr>
          <w:rFonts w:eastAsia="Times New Roman"/>
          <w:lang w:val="en-US"/>
        </w:rPr>
        <w:t xml:space="preserve"> </w:t>
      </w:r>
      <w:proofErr w:type="spellStart"/>
      <w:r>
        <w:rPr>
          <w:rFonts w:eastAsia="Times New Roman"/>
          <w:lang w:val="en-US"/>
        </w:rPr>
        <w:t>ar</w:t>
      </w:r>
      <w:proofErr w:type="spellEnd"/>
      <w:r>
        <w:rPr>
          <w:rFonts w:eastAsia="Times New Roman"/>
          <w:lang w:val="en-US"/>
        </w:rPr>
        <w:t xml:space="preserve"> </w:t>
      </w:r>
      <w:proofErr w:type="spellStart"/>
      <w:r>
        <w:rPr>
          <w:rFonts w:eastAsia="Times New Roman"/>
          <w:lang w:val="en-US"/>
        </w:rPr>
        <w:t>juos</w:t>
      </w:r>
      <w:proofErr w:type="spellEnd"/>
      <w:r>
        <w:rPr>
          <w:rFonts w:eastAsia="Times New Roman"/>
          <w:lang w:val="en-US"/>
        </w:rPr>
        <w:t xml:space="preserve"> </w:t>
      </w:r>
      <w:proofErr w:type="spellStart"/>
      <w:r>
        <w:rPr>
          <w:rFonts w:eastAsia="Times New Roman"/>
          <w:lang w:val="en-US"/>
        </w:rPr>
        <w:t>kontroliuojantys</w:t>
      </w:r>
      <w:proofErr w:type="spellEnd"/>
      <w:r>
        <w:rPr>
          <w:rFonts w:eastAsia="Times New Roman"/>
          <w:lang w:val="en-US"/>
        </w:rPr>
        <w:t xml:space="preserve"> </w:t>
      </w:r>
      <w:proofErr w:type="spellStart"/>
      <w:r>
        <w:rPr>
          <w:rFonts w:eastAsia="Times New Roman"/>
          <w:lang w:val="en-US"/>
        </w:rPr>
        <w:t>asmenys</w:t>
      </w:r>
      <w:proofErr w:type="spellEnd"/>
      <w:r>
        <w:rPr>
          <w:rFonts w:eastAsia="Times New Roman"/>
          <w:lang w:val="en-US"/>
        </w:rPr>
        <w:t xml:space="preserve"> </w:t>
      </w:r>
      <w:proofErr w:type="spellStart"/>
      <w:r>
        <w:rPr>
          <w:rFonts w:eastAsia="Times New Roman"/>
          <w:lang w:val="en-US"/>
        </w:rPr>
        <w:t>nėra</w:t>
      </w:r>
      <w:proofErr w:type="spellEnd"/>
      <w:r>
        <w:rPr>
          <w:rFonts w:eastAsia="Times New Roman"/>
          <w:lang w:val="en-US"/>
        </w:rPr>
        <w:t xml:space="preserve"> </w:t>
      </w:r>
      <w:proofErr w:type="spellStart"/>
      <w:r>
        <w:rPr>
          <w:rFonts w:eastAsia="Times New Roman"/>
          <w:lang w:val="en-US"/>
        </w:rPr>
        <w:t>fiziniai</w:t>
      </w:r>
      <w:proofErr w:type="spellEnd"/>
      <w:r>
        <w:rPr>
          <w:rFonts w:eastAsia="Times New Roman"/>
          <w:lang w:val="en-US"/>
        </w:rPr>
        <w:t xml:space="preserve"> </w:t>
      </w:r>
      <w:proofErr w:type="spellStart"/>
      <w:r>
        <w:rPr>
          <w:rFonts w:eastAsia="Times New Roman"/>
          <w:lang w:val="en-US"/>
        </w:rPr>
        <w:t>asmenys</w:t>
      </w:r>
      <w:proofErr w:type="spellEnd"/>
      <w:r>
        <w:rPr>
          <w:rFonts w:eastAsia="Times New Roman"/>
          <w:lang w:val="en-US"/>
        </w:rPr>
        <w:t xml:space="preserve">, </w:t>
      </w:r>
      <w:proofErr w:type="spellStart"/>
      <w:r>
        <w:rPr>
          <w:rFonts w:eastAsia="Times New Roman"/>
          <w:lang w:val="en-US"/>
        </w:rPr>
        <w:t>nuolat</w:t>
      </w:r>
      <w:proofErr w:type="spellEnd"/>
      <w:r>
        <w:rPr>
          <w:rFonts w:eastAsia="Times New Roman"/>
          <w:lang w:val="en-US"/>
        </w:rPr>
        <w:t xml:space="preserve"> </w:t>
      </w:r>
      <w:proofErr w:type="spellStart"/>
      <w:r>
        <w:rPr>
          <w:rFonts w:eastAsia="Times New Roman"/>
          <w:lang w:val="en-US"/>
        </w:rPr>
        <w:t>gyvenantys</w:t>
      </w:r>
      <w:proofErr w:type="spellEnd"/>
      <w:r>
        <w:rPr>
          <w:rFonts w:eastAsia="Times New Roman"/>
          <w:lang w:val="en-US"/>
        </w:rPr>
        <w:t xml:space="preserve"> </w:t>
      </w:r>
      <w:proofErr w:type="spellStart"/>
      <w:r>
        <w:rPr>
          <w:rFonts w:eastAsia="Times New Roman"/>
          <w:lang w:val="en-US"/>
        </w:rPr>
        <w:t>valstybėse</w:t>
      </w:r>
      <w:proofErr w:type="spellEnd"/>
      <w:r>
        <w:rPr>
          <w:rFonts w:eastAsia="Times New Roman"/>
          <w:lang w:val="en-US"/>
        </w:rPr>
        <w:t xml:space="preserve"> </w:t>
      </w:r>
      <w:proofErr w:type="spellStart"/>
      <w:r>
        <w:rPr>
          <w:rFonts w:eastAsia="Times New Roman"/>
          <w:lang w:val="en-US"/>
        </w:rPr>
        <w:t>ar</w:t>
      </w:r>
      <w:proofErr w:type="spellEnd"/>
      <w:r>
        <w:rPr>
          <w:rFonts w:eastAsia="Times New Roman"/>
          <w:lang w:val="en-US"/>
        </w:rPr>
        <w:t xml:space="preserve"> </w:t>
      </w:r>
      <w:proofErr w:type="spellStart"/>
      <w:r>
        <w:rPr>
          <w:rFonts w:eastAsia="Times New Roman"/>
          <w:lang w:val="en-US"/>
        </w:rPr>
        <w:t>teritorijose</w:t>
      </w:r>
      <w:proofErr w:type="spellEnd"/>
      <w:r>
        <w:rPr>
          <w:rFonts w:eastAsia="Times New Roman"/>
          <w:lang w:val="en-US"/>
        </w:rPr>
        <w:t xml:space="preserve">, </w:t>
      </w:r>
      <w:proofErr w:type="spellStart"/>
      <w:r>
        <w:rPr>
          <w:rFonts w:eastAsia="Times New Roman"/>
          <w:lang w:val="en-US"/>
        </w:rPr>
        <w:t>nurodytose</w:t>
      </w:r>
      <w:proofErr w:type="spellEnd"/>
      <w:r>
        <w:rPr>
          <w:rFonts w:eastAsia="Times New Roman"/>
          <w:lang w:val="en-US"/>
        </w:rPr>
        <w:t xml:space="preserve"> Lietuvos </w:t>
      </w:r>
      <w:proofErr w:type="spellStart"/>
      <w:r>
        <w:rPr>
          <w:rFonts w:eastAsia="Times New Roman"/>
          <w:lang w:val="en-US"/>
        </w:rPr>
        <w:t>Respublikos</w:t>
      </w:r>
      <w:proofErr w:type="spellEnd"/>
      <w:r>
        <w:rPr>
          <w:rFonts w:eastAsia="Times New Roman"/>
          <w:lang w:val="en-US"/>
        </w:rPr>
        <w:t xml:space="preserve"> </w:t>
      </w:r>
      <w:proofErr w:type="spellStart"/>
      <w:r>
        <w:rPr>
          <w:rFonts w:eastAsia="Times New Roman"/>
          <w:lang w:val="en-US"/>
        </w:rPr>
        <w:t>Vyriausybės</w:t>
      </w:r>
      <w:proofErr w:type="spellEnd"/>
      <w:r>
        <w:rPr>
          <w:rFonts w:eastAsia="Times New Roman"/>
          <w:lang w:val="en-US"/>
        </w:rPr>
        <w:t xml:space="preserve"> </w:t>
      </w:r>
      <w:proofErr w:type="spellStart"/>
      <w:r>
        <w:rPr>
          <w:rFonts w:eastAsia="Times New Roman"/>
          <w:lang w:val="en-US"/>
        </w:rPr>
        <w:t>patvirtintame</w:t>
      </w:r>
      <w:proofErr w:type="spellEnd"/>
      <w:r>
        <w:rPr>
          <w:rFonts w:eastAsia="Times New Roman"/>
          <w:lang w:val="en-US"/>
        </w:rPr>
        <w:t xml:space="preserve"> </w:t>
      </w:r>
      <w:proofErr w:type="spellStart"/>
      <w:r>
        <w:rPr>
          <w:rFonts w:eastAsia="Times New Roman"/>
          <w:lang w:val="en-US"/>
        </w:rPr>
        <w:t>valstybių</w:t>
      </w:r>
      <w:proofErr w:type="spellEnd"/>
      <w:r>
        <w:rPr>
          <w:rFonts w:eastAsia="Times New Roman"/>
          <w:lang w:val="en-US"/>
        </w:rPr>
        <w:t xml:space="preserve"> </w:t>
      </w:r>
      <w:proofErr w:type="spellStart"/>
      <w:r>
        <w:rPr>
          <w:rFonts w:eastAsia="Times New Roman"/>
          <w:lang w:val="en-US"/>
        </w:rPr>
        <w:t>ar</w:t>
      </w:r>
      <w:proofErr w:type="spellEnd"/>
      <w:r>
        <w:rPr>
          <w:rFonts w:eastAsia="Times New Roman"/>
          <w:lang w:val="en-US"/>
        </w:rPr>
        <w:t xml:space="preserve"> </w:t>
      </w:r>
      <w:proofErr w:type="spellStart"/>
      <w:r>
        <w:rPr>
          <w:rFonts w:eastAsia="Times New Roman"/>
          <w:lang w:val="en-US"/>
        </w:rPr>
        <w:t>teritorijų</w:t>
      </w:r>
      <w:proofErr w:type="spellEnd"/>
      <w:r>
        <w:rPr>
          <w:rFonts w:eastAsia="Times New Roman"/>
          <w:lang w:val="en-US"/>
        </w:rPr>
        <w:t xml:space="preserve">, </w:t>
      </w:r>
      <w:proofErr w:type="spellStart"/>
      <w:r>
        <w:rPr>
          <w:rFonts w:eastAsia="Times New Roman"/>
          <w:lang w:val="en-US"/>
        </w:rPr>
        <w:t>su</w:t>
      </w:r>
      <w:proofErr w:type="spellEnd"/>
      <w:r>
        <w:rPr>
          <w:rFonts w:eastAsia="Times New Roman"/>
          <w:lang w:val="en-US"/>
        </w:rPr>
        <w:t xml:space="preserve"> </w:t>
      </w:r>
      <w:proofErr w:type="spellStart"/>
      <w:r>
        <w:rPr>
          <w:rFonts w:eastAsia="Times New Roman"/>
          <w:lang w:val="en-US"/>
        </w:rPr>
        <w:t>kuriomis</w:t>
      </w:r>
      <w:proofErr w:type="spellEnd"/>
      <w:r>
        <w:rPr>
          <w:rFonts w:eastAsia="Times New Roman"/>
          <w:lang w:val="en-US"/>
        </w:rPr>
        <w:t xml:space="preserve"> </w:t>
      </w:r>
      <w:proofErr w:type="spellStart"/>
      <w:r>
        <w:rPr>
          <w:rFonts w:eastAsia="Times New Roman"/>
          <w:lang w:val="en-US"/>
        </w:rPr>
        <w:t>susijusiems</w:t>
      </w:r>
      <w:proofErr w:type="spellEnd"/>
      <w:r>
        <w:rPr>
          <w:rFonts w:eastAsia="Times New Roman"/>
          <w:lang w:val="en-US"/>
        </w:rPr>
        <w:t xml:space="preserve"> </w:t>
      </w:r>
      <w:proofErr w:type="spellStart"/>
      <w:r>
        <w:rPr>
          <w:rFonts w:eastAsia="Times New Roman"/>
          <w:lang w:val="en-US"/>
        </w:rPr>
        <w:t>pasiūlymams</w:t>
      </w:r>
      <w:proofErr w:type="spellEnd"/>
      <w:r>
        <w:rPr>
          <w:rFonts w:eastAsia="Times New Roman"/>
          <w:lang w:val="en-US"/>
        </w:rPr>
        <w:t xml:space="preserve"> </w:t>
      </w:r>
      <w:proofErr w:type="spellStart"/>
      <w:r>
        <w:rPr>
          <w:rFonts w:eastAsia="Times New Roman"/>
          <w:lang w:val="en-US"/>
        </w:rPr>
        <w:t>taikomas</w:t>
      </w:r>
      <w:proofErr w:type="spellEnd"/>
      <w:r>
        <w:rPr>
          <w:rFonts w:eastAsia="Times New Roman"/>
          <w:lang w:val="en-US"/>
        </w:rPr>
        <w:t xml:space="preserve"> </w:t>
      </w:r>
      <w:proofErr w:type="spellStart"/>
      <w:r>
        <w:rPr>
          <w:rFonts w:eastAsia="Times New Roman"/>
          <w:lang w:val="en-US"/>
        </w:rPr>
        <w:t>šis</w:t>
      </w:r>
      <w:proofErr w:type="spellEnd"/>
      <w:r>
        <w:rPr>
          <w:rFonts w:eastAsia="Times New Roman"/>
          <w:lang w:val="en-US"/>
        </w:rPr>
        <w:t xml:space="preserve"> </w:t>
      </w:r>
      <w:proofErr w:type="spellStart"/>
      <w:r>
        <w:rPr>
          <w:rFonts w:eastAsia="Times New Roman"/>
          <w:lang w:val="en-US"/>
        </w:rPr>
        <w:t>pasiūlymo</w:t>
      </w:r>
      <w:proofErr w:type="spellEnd"/>
      <w:r>
        <w:rPr>
          <w:rFonts w:eastAsia="Times New Roman"/>
          <w:lang w:val="en-US"/>
        </w:rPr>
        <w:t xml:space="preserve"> </w:t>
      </w:r>
      <w:proofErr w:type="spellStart"/>
      <w:r>
        <w:rPr>
          <w:rFonts w:eastAsia="Times New Roman"/>
          <w:lang w:val="en-US"/>
        </w:rPr>
        <w:t>atmetimo</w:t>
      </w:r>
      <w:proofErr w:type="spellEnd"/>
      <w:r>
        <w:rPr>
          <w:rFonts w:eastAsia="Times New Roman"/>
          <w:lang w:val="en-US"/>
        </w:rPr>
        <w:t xml:space="preserve"> </w:t>
      </w:r>
      <w:proofErr w:type="spellStart"/>
      <w:r>
        <w:rPr>
          <w:rFonts w:eastAsia="Times New Roman"/>
          <w:lang w:val="en-US"/>
        </w:rPr>
        <w:t>pagrindas</w:t>
      </w:r>
      <w:proofErr w:type="spellEnd"/>
      <w:r>
        <w:rPr>
          <w:rFonts w:eastAsia="Times New Roman"/>
          <w:lang w:val="en-US"/>
        </w:rPr>
        <w:t xml:space="preserve">, </w:t>
      </w:r>
      <w:proofErr w:type="spellStart"/>
      <w:r>
        <w:rPr>
          <w:rFonts w:eastAsia="Times New Roman"/>
          <w:lang w:val="en-US"/>
        </w:rPr>
        <w:t>sąraše</w:t>
      </w:r>
      <w:proofErr w:type="spellEnd"/>
      <w:r>
        <w:rPr>
          <w:rFonts w:eastAsia="Times New Roman"/>
          <w:lang w:val="en-US"/>
        </w:rPr>
        <w:t xml:space="preserve"> </w:t>
      </w:r>
      <w:proofErr w:type="spellStart"/>
      <w:r>
        <w:rPr>
          <w:rFonts w:eastAsia="Times New Roman"/>
          <w:lang w:val="en-US"/>
        </w:rPr>
        <w:t>arba</w:t>
      </w:r>
      <w:proofErr w:type="spellEnd"/>
      <w:r>
        <w:rPr>
          <w:rFonts w:eastAsia="Times New Roman"/>
          <w:lang w:val="en-US"/>
        </w:rPr>
        <w:t xml:space="preserve"> </w:t>
      </w:r>
      <w:proofErr w:type="spellStart"/>
      <w:r>
        <w:rPr>
          <w:rFonts w:eastAsia="Times New Roman"/>
          <w:lang w:val="en-US"/>
        </w:rPr>
        <w:t>turintys</w:t>
      </w:r>
      <w:proofErr w:type="spellEnd"/>
      <w:r>
        <w:rPr>
          <w:rFonts w:eastAsia="Times New Roman"/>
          <w:lang w:val="en-US"/>
        </w:rPr>
        <w:t xml:space="preserve"> </w:t>
      </w:r>
      <w:proofErr w:type="spellStart"/>
      <w:r>
        <w:rPr>
          <w:rFonts w:eastAsia="Times New Roman"/>
          <w:lang w:val="en-US"/>
        </w:rPr>
        <w:t>tokių</w:t>
      </w:r>
      <w:proofErr w:type="spellEnd"/>
      <w:r>
        <w:rPr>
          <w:rFonts w:eastAsia="Times New Roman"/>
          <w:lang w:val="en-US"/>
        </w:rPr>
        <w:t xml:space="preserve"> </w:t>
      </w:r>
      <w:proofErr w:type="spellStart"/>
      <w:r>
        <w:rPr>
          <w:rFonts w:eastAsia="Times New Roman"/>
          <w:lang w:val="en-US"/>
        </w:rPr>
        <w:t>valstybių</w:t>
      </w:r>
      <w:proofErr w:type="spellEnd"/>
      <w:r>
        <w:rPr>
          <w:rFonts w:eastAsia="Times New Roman"/>
          <w:lang w:val="en-US"/>
        </w:rPr>
        <w:t xml:space="preserve"> </w:t>
      </w:r>
      <w:proofErr w:type="spellStart"/>
      <w:proofErr w:type="gramStart"/>
      <w:r>
        <w:rPr>
          <w:rFonts w:eastAsia="Times New Roman"/>
          <w:lang w:val="en-US"/>
        </w:rPr>
        <w:t>pilietybę</w:t>
      </w:r>
      <w:proofErr w:type="spellEnd"/>
      <w:r>
        <w:rPr>
          <w:rFonts w:eastAsia="Times New Roman"/>
          <w:lang w:val="en-US"/>
        </w:rPr>
        <w:t>;</w:t>
      </w:r>
      <w:proofErr w:type="gramEnd"/>
    </w:p>
    <w:p w14:paraId="47796C89" w14:textId="77777777" w:rsidR="00CF6133" w:rsidRDefault="00CF6133">
      <w:pPr>
        <w:numPr>
          <w:ilvl w:val="0"/>
          <w:numId w:val="3"/>
        </w:numPr>
        <w:spacing w:before="100" w:beforeAutospacing="1" w:after="100" w:afterAutospacing="1"/>
        <w:jc w:val="both"/>
        <w:rPr>
          <w:rFonts w:eastAsia="Times New Roman"/>
          <w:lang w:val="en-US"/>
        </w:rPr>
      </w:pPr>
      <w:proofErr w:type="spellStart"/>
      <w:r>
        <w:rPr>
          <w:rFonts w:eastAsia="Times New Roman"/>
          <w:lang w:val="en-US"/>
        </w:rPr>
        <w:t>prekių</w:t>
      </w:r>
      <w:proofErr w:type="spellEnd"/>
      <w:r>
        <w:rPr>
          <w:rFonts w:eastAsia="Times New Roman"/>
          <w:lang w:val="en-US"/>
        </w:rPr>
        <w:t xml:space="preserve"> (</w:t>
      </w:r>
      <w:proofErr w:type="spellStart"/>
      <w:r>
        <w:rPr>
          <w:rFonts w:eastAsia="Times New Roman"/>
          <w:lang w:val="en-US"/>
        </w:rPr>
        <w:t>įskaitant</w:t>
      </w:r>
      <w:proofErr w:type="spellEnd"/>
      <w:r>
        <w:rPr>
          <w:rFonts w:eastAsia="Times New Roman"/>
          <w:lang w:val="en-US"/>
        </w:rPr>
        <w:t xml:space="preserve"> </w:t>
      </w:r>
      <w:proofErr w:type="spellStart"/>
      <w:r>
        <w:rPr>
          <w:rFonts w:eastAsia="Times New Roman"/>
          <w:lang w:val="en-US"/>
        </w:rPr>
        <w:t>jų</w:t>
      </w:r>
      <w:proofErr w:type="spellEnd"/>
      <w:r>
        <w:rPr>
          <w:rFonts w:eastAsia="Times New Roman"/>
          <w:lang w:val="en-US"/>
        </w:rPr>
        <w:t xml:space="preserve"> </w:t>
      </w:r>
      <w:proofErr w:type="spellStart"/>
      <w:r>
        <w:rPr>
          <w:rFonts w:eastAsia="Times New Roman"/>
          <w:lang w:val="en-US"/>
        </w:rPr>
        <w:t>sudedamąsias</w:t>
      </w:r>
      <w:proofErr w:type="spellEnd"/>
      <w:r>
        <w:rPr>
          <w:rFonts w:eastAsia="Times New Roman"/>
          <w:lang w:val="en-US"/>
        </w:rPr>
        <w:t xml:space="preserve"> </w:t>
      </w:r>
      <w:proofErr w:type="spellStart"/>
      <w:r>
        <w:rPr>
          <w:rFonts w:eastAsia="Times New Roman"/>
          <w:lang w:val="en-US"/>
        </w:rPr>
        <w:t>dalis</w:t>
      </w:r>
      <w:proofErr w:type="spellEnd"/>
      <w:r>
        <w:rPr>
          <w:rFonts w:eastAsia="Times New Roman"/>
          <w:lang w:val="en-US"/>
        </w:rPr>
        <w:t xml:space="preserve">, </w:t>
      </w:r>
      <w:proofErr w:type="spellStart"/>
      <w:r>
        <w:rPr>
          <w:rFonts w:eastAsia="Times New Roman"/>
          <w:lang w:val="en-US"/>
        </w:rPr>
        <w:t>pakuotes</w:t>
      </w:r>
      <w:proofErr w:type="spellEnd"/>
      <w:r>
        <w:rPr>
          <w:rFonts w:eastAsia="Times New Roman"/>
          <w:lang w:val="en-US"/>
        </w:rPr>
        <w:t xml:space="preserve">) </w:t>
      </w:r>
      <w:proofErr w:type="spellStart"/>
      <w:r>
        <w:rPr>
          <w:rFonts w:eastAsia="Times New Roman"/>
          <w:lang w:val="en-US"/>
        </w:rPr>
        <w:t>kilmė</w:t>
      </w:r>
      <w:proofErr w:type="spellEnd"/>
      <w:r>
        <w:rPr>
          <w:rFonts w:eastAsia="Times New Roman"/>
          <w:lang w:val="en-US"/>
        </w:rPr>
        <w:t xml:space="preserve"> </w:t>
      </w:r>
      <w:proofErr w:type="spellStart"/>
      <w:r>
        <w:rPr>
          <w:rFonts w:eastAsia="Times New Roman"/>
          <w:lang w:val="en-US"/>
        </w:rPr>
        <w:t>nėra</w:t>
      </w:r>
      <w:proofErr w:type="spellEnd"/>
      <w:r>
        <w:rPr>
          <w:rFonts w:eastAsia="Times New Roman"/>
          <w:lang w:val="en-US"/>
        </w:rPr>
        <w:t xml:space="preserve"> </w:t>
      </w:r>
      <w:proofErr w:type="spellStart"/>
      <w:r>
        <w:rPr>
          <w:rFonts w:eastAsia="Times New Roman"/>
          <w:lang w:val="en-US"/>
        </w:rPr>
        <w:t>ar</w:t>
      </w:r>
      <w:proofErr w:type="spellEnd"/>
      <w:r>
        <w:rPr>
          <w:rFonts w:eastAsia="Times New Roman"/>
          <w:lang w:val="en-US"/>
        </w:rPr>
        <w:t xml:space="preserve"> </w:t>
      </w:r>
      <w:proofErr w:type="spellStart"/>
      <w:r>
        <w:rPr>
          <w:rFonts w:eastAsia="Times New Roman"/>
          <w:lang w:val="en-US"/>
        </w:rPr>
        <w:t>paslaugos</w:t>
      </w:r>
      <w:proofErr w:type="spellEnd"/>
      <w:r>
        <w:rPr>
          <w:rFonts w:eastAsia="Times New Roman"/>
          <w:lang w:val="en-US"/>
        </w:rPr>
        <w:t xml:space="preserve"> </w:t>
      </w:r>
      <w:proofErr w:type="spellStart"/>
      <w:r>
        <w:rPr>
          <w:rFonts w:eastAsia="Times New Roman"/>
          <w:lang w:val="en-US"/>
        </w:rPr>
        <w:t>neteikiamos</w:t>
      </w:r>
      <w:proofErr w:type="spellEnd"/>
      <w:r>
        <w:rPr>
          <w:rFonts w:eastAsia="Times New Roman"/>
          <w:lang w:val="en-US"/>
        </w:rPr>
        <w:t xml:space="preserve"> </w:t>
      </w:r>
      <w:proofErr w:type="spellStart"/>
      <w:r>
        <w:rPr>
          <w:rFonts w:eastAsia="Times New Roman"/>
          <w:lang w:val="en-US"/>
        </w:rPr>
        <w:t>iš</w:t>
      </w:r>
      <w:proofErr w:type="spellEnd"/>
      <w:r>
        <w:rPr>
          <w:rFonts w:eastAsia="Times New Roman"/>
          <w:lang w:val="en-US"/>
        </w:rPr>
        <w:t xml:space="preserve"> </w:t>
      </w:r>
      <w:proofErr w:type="spellStart"/>
      <w:r>
        <w:rPr>
          <w:rFonts w:eastAsia="Times New Roman"/>
          <w:lang w:val="en-US"/>
        </w:rPr>
        <w:t>valstybių</w:t>
      </w:r>
      <w:proofErr w:type="spellEnd"/>
      <w:r>
        <w:rPr>
          <w:rFonts w:eastAsia="Times New Roman"/>
          <w:lang w:val="en-US"/>
        </w:rPr>
        <w:t xml:space="preserve"> </w:t>
      </w:r>
      <w:proofErr w:type="spellStart"/>
      <w:r>
        <w:rPr>
          <w:rFonts w:eastAsia="Times New Roman"/>
          <w:lang w:val="en-US"/>
        </w:rPr>
        <w:t>ar</w:t>
      </w:r>
      <w:proofErr w:type="spellEnd"/>
      <w:r>
        <w:rPr>
          <w:rFonts w:eastAsia="Times New Roman"/>
          <w:lang w:val="en-US"/>
        </w:rPr>
        <w:t xml:space="preserve"> </w:t>
      </w:r>
      <w:proofErr w:type="spellStart"/>
      <w:r>
        <w:rPr>
          <w:rFonts w:eastAsia="Times New Roman"/>
          <w:lang w:val="en-US"/>
        </w:rPr>
        <w:t>teritorijų</w:t>
      </w:r>
      <w:proofErr w:type="spellEnd"/>
      <w:r>
        <w:rPr>
          <w:rFonts w:eastAsia="Times New Roman"/>
          <w:lang w:val="en-US"/>
        </w:rPr>
        <w:t xml:space="preserve">, </w:t>
      </w:r>
      <w:proofErr w:type="spellStart"/>
      <w:r>
        <w:rPr>
          <w:rFonts w:eastAsia="Times New Roman"/>
          <w:lang w:val="en-US"/>
        </w:rPr>
        <w:t>nurodytose</w:t>
      </w:r>
      <w:proofErr w:type="spellEnd"/>
      <w:r>
        <w:rPr>
          <w:rFonts w:eastAsia="Times New Roman"/>
          <w:lang w:val="en-US"/>
        </w:rPr>
        <w:t xml:space="preserve"> Lietuvos </w:t>
      </w:r>
      <w:proofErr w:type="spellStart"/>
      <w:r>
        <w:rPr>
          <w:rFonts w:eastAsia="Times New Roman"/>
          <w:lang w:val="en-US"/>
        </w:rPr>
        <w:t>Respublikos</w:t>
      </w:r>
      <w:proofErr w:type="spellEnd"/>
      <w:r>
        <w:rPr>
          <w:rFonts w:eastAsia="Times New Roman"/>
          <w:lang w:val="en-US"/>
        </w:rPr>
        <w:t xml:space="preserve"> </w:t>
      </w:r>
      <w:proofErr w:type="spellStart"/>
      <w:r>
        <w:rPr>
          <w:rFonts w:eastAsia="Times New Roman"/>
          <w:lang w:val="en-US"/>
        </w:rPr>
        <w:t>Vyriausybės</w:t>
      </w:r>
      <w:proofErr w:type="spellEnd"/>
      <w:r>
        <w:rPr>
          <w:rFonts w:eastAsia="Times New Roman"/>
          <w:lang w:val="en-US"/>
        </w:rPr>
        <w:t xml:space="preserve"> </w:t>
      </w:r>
      <w:proofErr w:type="spellStart"/>
      <w:r>
        <w:rPr>
          <w:rFonts w:eastAsia="Times New Roman"/>
          <w:lang w:val="en-US"/>
        </w:rPr>
        <w:t>patvirtintame</w:t>
      </w:r>
      <w:proofErr w:type="spellEnd"/>
      <w:r>
        <w:rPr>
          <w:rFonts w:eastAsia="Times New Roman"/>
          <w:lang w:val="en-US"/>
        </w:rPr>
        <w:t xml:space="preserve"> </w:t>
      </w:r>
      <w:proofErr w:type="spellStart"/>
      <w:r>
        <w:rPr>
          <w:rFonts w:eastAsia="Times New Roman"/>
          <w:lang w:val="en-US"/>
        </w:rPr>
        <w:t>valstybių</w:t>
      </w:r>
      <w:proofErr w:type="spellEnd"/>
      <w:r>
        <w:rPr>
          <w:rFonts w:eastAsia="Times New Roman"/>
          <w:lang w:val="en-US"/>
        </w:rPr>
        <w:t xml:space="preserve"> </w:t>
      </w:r>
      <w:proofErr w:type="spellStart"/>
      <w:r>
        <w:rPr>
          <w:rFonts w:eastAsia="Times New Roman"/>
          <w:lang w:val="en-US"/>
        </w:rPr>
        <w:t>ar</w:t>
      </w:r>
      <w:proofErr w:type="spellEnd"/>
      <w:r>
        <w:rPr>
          <w:rFonts w:eastAsia="Times New Roman"/>
          <w:lang w:val="en-US"/>
        </w:rPr>
        <w:t xml:space="preserve"> </w:t>
      </w:r>
      <w:proofErr w:type="spellStart"/>
      <w:r>
        <w:rPr>
          <w:rFonts w:eastAsia="Times New Roman"/>
          <w:lang w:val="en-US"/>
        </w:rPr>
        <w:t>teritorijų</w:t>
      </w:r>
      <w:proofErr w:type="spellEnd"/>
      <w:r>
        <w:rPr>
          <w:rFonts w:eastAsia="Times New Roman"/>
          <w:lang w:val="en-US"/>
        </w:rPr>
        <w:t xml:space="preserve">, </w:t>
      </w:r>
      <w:proofErr w:type="spellStart"/>
      <w:r>
        <w:rPr>
          <w:rFonts w:eastAsia="Times New Roman"/>
          <w:lang w:val="en-US"/>
        </w:rPr>
        <w:t>su</w:t>
      </w:r>
      <w:proofErr w:type="spellEnd"/>
      <w:r>
        <w:rPr>
          <w:rFonts w:eastAsia="Times New Roman"/>
          <w:lang w:val="en-US"/>
        </w:rPr>
        <w:t xml:space="preserve"> </w:t>
      </w:r>
      <w:proofErr w:type="spellStart"/>
      <w:r>
        <w:rPr>
          <w:rFonts w:eastAsia="Times New Roman"/>
          <w:lang w:val="en-US"/>
        </w:rPr>
        <w:t>kuriomis</w:t>
      </w:r>
      <w:proofErr w:type="spellEnd"/>
      <w:r>
        <w:rPr>
          <w:rFonts w:eastAsia="Times New Roman"/>
          <w:lang w:val="en-US"/>
        </w:rPr>
        <w:t xml:space="preserve"> </w:t>
      </w:r>
      <w:proofErr w:type="spellStart"/>
      <w:r>
        <w:rPr>
          <w:rFonts w:eastAsia="Times New Roman"/>
          <w:lang w:val="en-US"/>
        </w:rPr>
        <w:t>susijusiems</w:t>
      </w:r>
      <w:proofErr w:type="spellEnd"/>
      <w:r>
        <w:rPr>
          <w:rFonts w:eastAsia="Times New Roman"/>
          <w:lang w:val="en-US"/>
        </w:rPr>
        <w:t xml:space="preserve"> </w:t>
      </w:r>
      <w:proofErr w:type="spellStart"/>
      <w:r>
        <w:rPr>
          <w:rFonts w:eastAsia="Times New Roman"/>
          <w:lang w:val="en-US"/>
        </w:rPr>
        <w:t>pasiūlymams</w:t>
      </w:r>
      <w:proofErr w:type="spellEnd"/>
      <w:r>
        <w:rPr>
          <w:rFonts w:eastAsia="Times New Roman"/>
          <w:lang w:val="en-US"/>
        </w:rPr>
        <w:t xml:space="preserve"> </w:t>
      </w:r>
      <w:proofErr w:type="spellStart"/>
      <w:r>
        <w:rPr>
          <w:rFonts w:eastAsia="Times New Roman"/>
          <w:lang w:val="en-US"/>
        </w:rPr>
        <w:t>taikomas</w:t>
      </w:r>
      <w:proofErr w:type="spellEnd"/>
      <w:r>
        <w:rPr>
          <w:rFonts w:eastAsia="Times New Roman"/>
          <w:lang w:val="en-US"/>
        </w:rPr>
        <w:t xml:space="preserve"> </w:t>
      </w:r>
      <w:proofErr w:type="spellStart"/>
      <w:r>
        <w:rPr>
          <w:rFonts w:eastAsia="Times New Roman"/>
          <w:lang w:val="en-US"/>
        </w:rPr>
        <w:t>šis</w:t>
      </w:r>
      <w:proofErr w:type="spellEnd"/>
      <w:r>
        <w:rPr>
          <w:rFonts w:eastAsia="Times New Roman"/>
          <w:lang w:val="en-US"/>
        </w:rPr>
        <w:t xml:space="preserve"> </w:t>
      </w:r>
      <w:proofErr w:type="spellStart"/>
      <w:r>
        <w:rPr>
          <w:rFonts w:eastAsia="Times New Roman"/>
          <w:lang w:val="en-US"/>
        </w:rPr>
        <w:t>pasiūlymo</w:t>
      </w:r>
      <w:proofErr w:type="spellEnd"/>
      <w:r>
        <w:rPr>
          <w:rFonts w:eastAsia="Times New Roman"/>
          <w:lang w:val="en-US"/>
        </w:rPr>
        <w:t xml:space="preserve"> </w:t>
      </w:r>
      <w:proofErr w:type="spellStart"/>
      <w:r>
        <w:rPr>
          <w:rFonts w:eastAsia="Times New Roman"/>
          <w:lang w:val="en-US"/>
        </w:rPr>
        <w:t>atmetimo</w:t>
      </w:r>
      <w:proofErr w:type="spellEnd"/>
      <w:r>
        <w:rPr>
          <w:rFonts w:eastAsia="Times New Roman"/>
          <w:lang w:val="en-US"/>
        </w:rPr>
        <w:t xml:space="preserve"> </w:t>
      </w:r>
      <w:proofErr w:type="spellStart"/>
      <w:r>
        <w:rPr>
          <w:rFonts w:eastAsia="Times New Roman"/>
          <w:lang w:val="en-US"/>
        </w:rPr>
        <w:t>pagrindas</w:t>
      </w:r>
      <w:proofErr w:type="spellEnd"/>
      <w:r>
        <w:rPr>
          <w:rFonts w:eastAsia="Times New Roman"/>
          <w:lang w:val="en-US"/>
        </w:rPr>
        <w:t xml:space="preserve">, </w:t>
      </w:r>
      <w:proofErr w:type="spellStart"/>
      <w:proofErr w:type="gramStart"/>
      <w:r>
        <w:rPr>
          <w:rFonts w:eastAsia="Times New Roman"/>
          <w:lang w:val="en-US"/>
        </w:rPr>
        <w:t>sąraše</w:t>
      </w:r>
      <w:proofErr w:type="spellEnd"/>
      <w:r>
        <w:rPr>
          <w:rFonts w:eastAsia="Times New Roman"/>
          <w:lang w:val="en-US"/>
        </w:rPr>
        <w:t>;</w:t>
      </w:r>
      <w:proofErr w:type="gramEnd"/>
    </w:p>
    <w:p w14:paraId="18459405" w14:textId="77777777" w:rsidR="00CF6133" w:rsidRDefault="00CF6133">
      <w:pPr>
        <w:numPr>
          <w:ilvl w:val="0"/>
          <w:numId w:val="3"/>
        </w:numPr>
        <w:spacing w:before="100" w:beforeAutospacing="1" w:after="100" w:afterAutospacing="1"/>
        <w:jc w:val="both"/>
        <w:rPr>
          <w:rFonts w:eastAsia="Times New Roman"/>
          <w:lang w:val="en-US"/>
        </w:rPr>
      </w:pPr>
      <w:r>
        <w:rPr>
          <w:rFonts w:eastAsia="Times New Roman"/>
          <w:lang w:val="en-US"/>
        </w:rPr>
        <w:t xml:space="preserve">Lietuvos </w:t>
      </w:r>
      <w:proofErr w:type="spellStart"/>
      <w:r>
        <w:rPr>
          <w:rFonts w:eastAsia="Times New Roman"/>
          <w:lang w:val="en-US"/>
        </w:rPr>
        <w:t>Respublikos</w:t>
      </w:r>
      <w:proofErr w:type="spellEnd"/>
      <w:r>
        <w:rPr>
          <w:rFonts w:eastAsia="Times New Roman"/>
          <w:lang w:val="en-US"/>
        </w:rPr>
        <w:t xml:space="preserve"> </w:t>
      </w:r>
      <w:proofErr w:type="spellStart"/>
      <w:r>
        <w:rPr>
          <w:rFonts w:eastAsia="Times New Roman"/>
          <w:lang w:val="en-US"/>
        </w:rPr>
        <w:t>Vyriausybė</w:t>
      </w:r>
      <w:proofErr w:type="spellEnd"/>
      <w:r>
        <w:rPr>
          <w:rFonts w:eastAsia="Times New Roman"/>
          <w:lang w:val="en-US"/>
        </w:rPr>
        <w:t xml:space="preserve">, </w:t>
      </w:r>
      <w:proofErr w:type="spellStart"/>
      <w:r>
        <w:rPr>
          <w:rFonts w:eastAsia="Times New Roman"/>
          <w:lang w:val="en-US"/>
        </w:rPr>
        <w:t>vadovaudamasi</w:t>
      </w:r>
      <w:proofErr w:type="spellEnd"/>
      <w:r>
        <w:rPr>
          <w:rFonts w:eastAsia="Times New Roman"/>
          <w:lang w:val="en-US"/>
        </w:rPr>
        <w:t xml:space="preserve"> </w:t>
      </w:r>
      <w:proofErr w:type="spellStart"/>
      <w:r>
        <w:rPr>
          <w:rFonts w:eastAsia="Times New Roman"/>
          <w:lang w:val="en-US"/>
        </w:rPr>
        <w:t>Nacionaliniam</w:t>
      </w:r>
      <w:proofErr w:type="spellEnd"/>
      <w:r>
        <w:rPr>
          <w:rFonts w:eastAsia="Times New Roman"/>
          <w:lang w:val="en-US"/>
        </w:rPr>
        <w:t xml:space="preserve"> </w:t>
      </w:r>
      <w:proofErr w:type="spellStart"/>
      <w:r>
        <w:rPr>
          <w:rFonts w:eastAsia="Times New Roman"/>
          <w:lang w:val="en-US"/>
        </w:rPr>
        <w:t>saugumui</w:t>
      </w:r>
      <w:proofErr w:type="spellEnd"/>
      <w:r>
        <w:rPr>
          <w:rFonts w:eastAsia="Times New Roman"/>
          <w:lang w:val="en-US"/>
        </w:rPr>
        <w:t xml:space="preserve"> </w:t>
      </w:r>
      <w:proofErr w:type="spellStart"/>
      <w:r>
        <w:rPr>
          <w:rFonts w:eastAsia="Times New Roman"/>
          <w:lang w:val="en-US"/>
        </w:rPr>
        <w:t>užtikrinti</w:t>
      </w:r>
      <w:proofErr w:type="spellEnd"/>
      <w:r>
        <w:rPr>
          <w:rFonts w:eastAsia="Times New Roman"/>
          <w:lang w:val="en-US"/>
        </w:rPr>
        <w:t xml:space="preserve"> </w:t>
      </w:r>
      <w:proofErr w:type="spellStart"/>
      <w:r>
        <w:rPr>
          <w:rFonts w:eastAsia="Times New Roman"/>
          <w:lang w:val="en-US"/>
        </w:rPr>
        <w:t>svarbių</w:t>
      </w:r>
      <w:proofErr w:type="spellEnd"/>
      <w:r>
        <w:rPr>
          <w:rFonts w:eastAsia="Times New Roman"/>
          <w:lang w:val="en-US"/>
        </w:rPr>
        <w:t xml:space="preserve"> </w:t>
      </w:r>
      <w:proofErr w:type="spellStart"/>
      <w:r>
        <w:rPr>
          <w:rFonts w:eastAsia="Times New Roman"/>
          <w:lang w:val="en-US"/>
        </w:rPr>
        <w:t>objektų</w:t>
      </w:r>
      <w:proofErr w:type="spellEnd"/>
      <w:r>
        <w:rPr>
          <w:rFonts w:eastAsia="Times New Roman"/>
          <w:lang w:val="en-US"/>
        </w:rPr>
        <w:t xml:space="preserve"> </w:t>
      </w:r>
      <w:proofErr w:type="spellStart"/>
      <w:r>
        <w:rPr>
          <w:rFonts w:eastAsia="Times New Roman"/>
          <w:lang w:val="en-US"/>
        </w:rPr>
        <w:t>apsaugos</w:t>
      </w:r>
      <w:proofErr w:type="spellEnd"/>
      <w:r>
        <w:rPr>
          <w:rFonts w:eastAsia="Times New Roman"/>
          <w:lang w:val="en-US"/>
        </w:rPr>
        <w:t xml:space="preserve"> </w:t>
      </w:r>
      <w:proofErr w:type="spellStart"/>
      <w:r>
        <w:rPr>
          <w:rFonts w:eastAsia="Times New Roman"/>
          <w:lang w:val="en-US"/>
        </w:rPr>
        <w:t>įstatyme</w:t>
      </w:r>
      <w:proofErr w:type="spellEnd"/>
      <w:r>
        <w:rPr>
          <w:rFonts w:eastAsia="Times New Roman"/>
          <w:lang w:val="en-US"/>
        </w:rPr>
        <w:t xml:space="preserve"> </w:t>
      </w:r>
      <w:proofErr w:type="spellStart"/>
      <w:r>
        <w:rPr>
          <w:rFonts w:eastAsia="Times New Roman"/>
          <w:lang w:val="en-US"/>
        </w:rPr>
        <w:t>įtvirtintais</w:t>
      </w:r>
      <w:proofErr w:type="spellEnd"/>
      <w:r>
        <w:rPr>
          <w:rFonts w:eastAsia="Times New Roman"/>
          <w:lang w:val="en-US"/>
        </w:rPr>
        <w:t xml:space="preserve"> </w:t>
      </w:r>
      <w:proofErr w:type="spellStart"/>
      <w:r>
        <w:rPr>
          <w:rFonts w:eastAsia="Times New Roman"/>
          <w:lang w:val="en-US"/>
        </w:rPr>
        <w:t>kriterijais</w:t>
      </w:r>
      <w:proofErr w:type="spellEnd"/>
      <w:r>
        <w:rPr>
          <w:rFonts w:eastAsia="Times New Roman"/>
          <w:lang w:val="en-US"/>
        </w:rPr>
        <w:t xml:space="preserve">, </w:t>
      </w:r>
      <w:proofErr w:type="spellStart"/>
      <w:r>
        <w:rPr>
          <w:rFonts w:eastAsia="Times New Roman"/>
          <w:lang w:val="en-US"/>
        </w:rPr>
        <w:t>nėra</w:t>
      </w:r>
      <w:proofErr w:type="spellEnd"/>
      <w:r>
        <w:rPr>
          <w:rFonts w:eastAsia="Times New Roman"/>
          <w:lang w:val="en-US"/>
        </w:rPr>
        <w:t xml:space="preserve"> </w:t>
      </w:r>
      <w:proofErr w:type="spellStart"/>
      <w:r>
        <w:rPr>
          <w:rFonts w:eastAsia="Times New Roman"/>
          <w:lang w:val="en-US"/>
        </w:rPr>
        <w:t>priėmusi</w:t>
      </w:r>
      <w:proofErr w:type="spellEnd"/>
      <w:r>
        <w:rPr>
          <w:rFonts w:eastAsia="Times New Roman"/>
          <w:lang w:val="en-US"/>
        </w:rPr>
        <w:t xml:space="preserve"> </w:t>
      </w:r>
      <w:proofErr w:type="spellStart"/>
      <w:r>
        <w:rPr>
          <w:rFonts w:eastAsia="Times New Roman"/>
          <w:lang w:val="en-US"/>
        </w:rPr>
        <w:t>sprendimą</w:t>
      </w:r>
      <w:proofErr w:type="spellEnd"/>
      <w:r>
        <w:rPr>
          <w:rFonts w:eastAsia="Times New Roman"/>
          <w:lang w:val="en-US"/>
        </w:rPr>
        <w:t xml:space="preserve">, </w:t>
      </w:r>
      <w:proofErr w:type="spellStart"/>
      <w:r>
        <w:rPr>
          <w:rFonts w:eastAsia="Times New Roman"/>
          <w:lang w:val="en-US"/>
        </w:rPr>
        <w:t>patvirtinantį</w:t>
      </w:r>
      <w:proofErr w:type="spellEnd"/>
      <w:r>
        <w:rPr>
          <w:rFonts w:eastAsia="Times New Roman"/>
          <w:lang w:val="en-US"/>
        </w:rPr>
        <w:t xml:space="preserve">, </w:t>
      </w:r>
      <w:proofErr w:type="spellStart"/>
      <w:r>
        <w:rPr>
          <w:rFonts w:eastAsia="Times New Roman"/>
          <w:lang w:val="en-US"/>
        </w:rPr>
        <w:t>kad</w:t>
      </w:r>
      <w:proofErr w:type="spellEnd"/>
      <w:r>
        <w:rPr>
          <w:rFonts w:eastAsia="Times New Roman"/>
          <w:lang w:val="en-US"/>
        </w:rPr>
        <w:t xml:space="preserve"> 1 </w:t>
      </w:r>
      <w:proofErr w:type="spellStart"/>
      <w:r>
        <w:rPr>
          <w:rFonts w:eastAsia="Times New Roman"/>
          <w:lang w:val="en-US"/>
        </w:rPr>
        <w:t>ir</w:t>
      </w:r>
      <w:proofErr w:type="spellEnd"/>
      <w:r>
        <w:rPr>
          <w:rFonts w:eastAsia="Times New Roman"/>
          <w:lang w:val="en-US"/>
        </w:rPr>
        <w:t xml:space="preserve"> 2 </w:t>
      </w:r>
      <w:proofErr w:type="spellStart"/>
      <w:r>
        <w:rPr>
          <w:rFonts w:eastAsia="Times New Roman"/>
          <w:lang w:val="en-US"/>
        </w:rPr>
        <w:t>papunkčiuose</w:t>
      </w:r>
      <w:proofErr w:type="spellEnd"/>
      <w:r>
        <w:rPr>
          <w:rFonts w:eastAsia="Times New Roman"/>
          <w:lang w:val="en-US"/>
        </w:rPr>
        <w:t xml:space="preserve"> </w:t>
      </w:r>
      <w:proofErr w:type="spellStart"/>
      <w:r>
        <w:rPr>
          <w:rFonts w:eastAsia="Times New Roman"/>
          <w:lang w:val="en-US"/>
        </w:rPr>
        <w:t>nurodyti</w:t>
      </w:r>
      <w:proofErr w:type="spellEnd"/>
      <w:r>
        <w:rPr>
          <w:rFonts w:eastAsia="Times New Roman"/>
          <w:lang w:val="en-US"/>
        </w:rPr>
        <w:t xml:space="preserve"> </w:t>
      </w:r>
      <w:proofErr w:type="spellStart"/>
      <w:r>
        <w:rPr>
          <w:rFonts w:eastAsia="Times New Roman"/>
          <w:lang w:val="en-US"/>
        </w:rPr>
        <w:t>subjektai</w:t>
      </w:r>
      <w:proofErr w:type="spellEnd"/>
      <w:r>
        <w:rPr>
          <w:rFonts w:eastAsia="Times New Roman"/>
          <w:lang w:val="en-US"/>
        </w:rPr>
        <w:t xml:space="preserve"> </w:t>
      </w:r>
      <w:proofErr w:type="spellStart"/>
      <w:r>
        <w:rPr>
          <w:rFonts w:eastAsia="Times New Roman"/>
          <w:lang w:val="en-US"/>
        </w:rPr>
        <w:t>ar</w:t>
      </w:r>
      <w:proofErr w:type="spellEnd"/>
      <w:r>
        <w:rPr>
          <w:rFonts w:eastAsia="Times New Roman"/>
          <w:lang w:val="en-US"/>
        </w:rPr>
        <w:t xml:space="preserve"> </w:t>
      </w:r>
      <w:proofErr w:type="spellStart"/>
      <w:r>
        <w:rPr>
          <w:rFonts w:eastAsia="Times New Roman"/>
          <w:lang w:val="en-US"/>
        </w:rPr>
        <w:t>su</w:t>
      </w:r>
      <w:proofErr w:type="spellEnd"/>
      <w:r>
        <w:rPr>
          <w:rFonts w:eastAsia="Times New Roman"/>
          <w:lang w:val="en-US"/>
        </w:rPr>
        <w:t xml:space="preserve"> </w:t>
      </w:r>
      <w:proofErr w:type="spellStart"/>
      <w:r>
        <w:rPr>
          <w:rFonts w:eastAsia="Times New Roman"/>
          <w:lang w:val="en-US"/>
        </w:rPr>
        <w:t>jais</w:t>
      </w:r>
      <w:proofErr w:type="spellEnd"/>
      <w:r>
        <w:rPr>
          <w:rFonts w:eastAsia="Times New Roman"/>
          <w:lang w:val="en-US"/>
        </w:rPr>
        <w:t xml:space="preserve"> </w:t>
      </w:r>
      <w:proofErr w:type="spellStart"/>
      <w:r>
        <w:rPr>
          <w:rFonts w:eastAsia="Times New Roman"/>
          <w:lang w:val="en-US"/>
        </w:rPr>
        <w:t>ketinamas</w:t>
      </w:r>
      <w:proofErr w:type="spellEnd"/>
      <w:r>
        <w:rPr>
          <w:rFonts w:eastAsia="Times New Roman"/>
          <w:lang w:val="en-US"/>
        </w:rPr>
        <w:t xml:space="preserve"> </w:t>
      </w:r>
      <w:proofErr w:type="spellStart"/>
      <w:r>
        <w:rPr>
          <w:rFonts w:eastAsia="Times New Roman"/>
          <w:lang w:val="en-US"/>
        </w:rPr>
        <w:t>sudaryti</w:t>
      </w:r>
      <w:proofErr w:type="spellEnd"/>
      <w:r>
        <w:rPr>
          <w:rFonts w:eastAsia="Times New Roman"/>
          <w:lang w:val="en-US"/>
        </w:rPr>
        <w:t xml:space="preserve"> (</w:t>
      </w:r>
      <w:proofErr w:type="spellStart"/>
      <w:r>
        <w:rPr>
          <w:rFonts w:eastAsia="Times New Roman"/>
          <w:lang w:val="en-US"/>
        </w:rPr>
        <w:t>sudarytas</w:t>
      </w:r>
      <w:proofErr w:type="spellEnd"/>
      <w:r>
        <w:rPr>
          <w:rFonts w:eastAsia="Times New Roman"/>
          <w:lang w:val="en-US"/>
        </w:rPr>
        <w:t xml:space="preserve">) </w:t>
      </w:r>
      <w:proofErr w:type="spellStart"/>
      <w:r>
        <w:rPr>
          <w:rFonts w:eastAsia="Times New Roman"/>
          <w:lang w:val="en-US"/>
        </w:rPr>
        <w:t>sandoris</w:t>
      </w:r>
      <w:proofErr w:type="spellEnd"/>
      <w:r>
        <w:rPr>
          <w:rFonts w:eastAsia="Times New Roman"/>
          <w:lang w:val="en-US"/>
        </w:rPr>
        <w:t xml:space="preserve"> </w:t>
      </w:r>
      <w:proofErr w:type="spellStart"/>
      <w:r>
        <w:rPr>
          <w:rFonts w:eastAsia="Times New Roman"/>
          <w:lang w:val="en-US"/>
        </w:rPr>
        <w:t>neatitinka</w:t>
      </w:r>
      <w:proofErr w:type="spellEnd"/>
      <w:r>
        <w:rPr>
          <w:rFonts w:eastAsia="Times New Roman"/>
          <w:lang w:val="en-US"/>
        </w:rPr>
        <w:t xml:space="preserve"> </w:t>
      </w:r>
      <w:proofErr w:type="spellStart"/>
      <w:r>
        <w:rPr>
          <w:rFonts w:eastAsia="Times New Roman"/>
          <w:lang w:val="en-US"/>
        </w:rPr>
        <w:t>nacionalinio</w:t>
      </w:r>
      <w:proofErr w:type="spellEnd"/>
      <w:r>
        <w:rPr>
          <w:rFonts w:eastAsia="Times New Roman"/>
          <w:lang w:val="en-US"/>
        </w:rPr>
        <w:t xml:space="preserve"> </w:t>
      </w:r>
      <w:proofErr w:type="spellStart"/>
      <w:r>
        <w:rPr>
          <w:rFonts w:eastAsia="Times New Roman"/>
          <w:lang w:val="en-US"/>
        </w:rPr>
        <w:t>saugumo</w:t>
      </w:r>
      <w:proofErr w:type="spellEnd"/>
      <w:r>
        <w:rPr>
          <w:rFonts w:eastAsia="Times New Roman"/>
          <w:lang w:val="en-US"/>
        </w:rPr>
        <w:t xml:space="preserve"> </w:t>
      </w:r>
      <w:proofErr w:type="spellStart"/>
      <w:proofErr w:type="gramStart"/>
      <w:r>
        <w:rPr>
          <w:rFonts w:eastAsia="Times New Roman"/>
          <w:lang w:val="en-US"/>
        </w:rPr>
        <w:t>interesų</w:t>
      </w:r>
      <w:proofErr w:type="spellEnd"/>
      <w:r>
        <w:rPr>
          <w:rFonts w:eastAsia="Times New Roman"/>
          <w:lang w:val="en-US"/>
        </w:rPr>
        <w:t>;</w:t>
      </w:r>
      <w:proofErr w:type="gramEnd"/>
    </w:p>
    <w:p w14:paraId="404C4BE6" w14:textId="77777777" w:rsidR="00CF6133" w:rsidRDefault="00CF6133">
      <w:pPr>
        <w:numPr>
          <w:ilvl w:val="0"/>
          <w:numId w:val="3"/>
        </w:numPr>
        <w:spacing w:before="100" w:beforeAutospacing="1" w:after="100" w:afterAutospacing="1"/>
        <w:jc w:val="both"/>
        <w:rPr>
          <w:rFonts w:eastAsia="Times New Roman"/>
          <w:lang w:val="en-US"/>
        </w:rPr>
      </w:pPr>
      <w:r>
        <w:rPr>
          <w:rFonts w:eastAsia="Times New Roman"/>
          <w:lang w:val="en-US"/>
        </w:rPr>
        <w:t xml:space="preserve">1 </w:t>
      </w:r>
      <w:proofErr w:type="spellStart"/>
      <w:r>
        <w:rPr>
          <w:rFonts w:eastAsia="Times New Roman"/>
          <w:lang w:val="en-US"/>
        </w:rPr>
        <w:t>ir</w:t>
      </w:r>
      <w:proofErr w:type="spellEnd"/>
      <w:r>
        <w:rPr>
          <w:rFonts w:eastAsia="Times New Roman"/>
          <w:lang w:val="en-US"/>
        </w:rPr>
        <w:t xml:space="preserve"> 2 </w:t>
      </w:r>
      <w:proofErr w:type="spellStart"/>
      <w:r>
        <w:rPr>
          <w:rFonts w:eastAsia="Times New Roman"/>
          <w:lang w:val="en-US"/>
        </w:rPr>
        <w:t>papunkčiuose</w:t>
      </w:r>
      <w:proofErr w:type="spellEnd"/>
      <w:r>
        <w:rPr>
          <w:rFonts w:eastAsia="Times New Roman"/>
          <w:lang w:val="en-US"/>
        </w:rPr>
        <w:t xml:space="preserve"> </w:t>
      </w:r>
      <w:proofErr w:type="spellStart"/>
      <w:r>
        <w:rPr>
          <w:rFonts w:eastAsia="Times New Roman"/>
          <w:lang w:val="en-US"/>
        </w:rPr>
        <w:t>nurodyti</w:t>
      </w:r>
      <w:proofErr w:type="spellEnd"/>
      <w:r>
        <w:rPr>
          <w:rFonts w:eastAsia="Times New Roman"/>
          <w:lang w:val="en-US"/>
        </w:rPr>
        <w:t xml:space="preserve"> </w:t>
      </w:r>
      <w:proofErr w:type="spellStart"/>
      <w:r>
        <w:rPr>
          <w:rFonts w:eastAsia="Times New Roman"/>
          <w:lang w:val="en-US"/>
        </w:rPr>
        <w:t>subjektai</w:t>
      </w:r>
      <w:proofErr w:type="spellEnd"/>
      <w:r>
        <w:rPr>
          <w:rFonts w:eastAsia="Times New Roman"/>
          <w:lang w:val="en-US"/>
        </w:rPr>
        <w:t xml:space="preserve"> </w:t>
      </w:r>
      <w:proofErr w:type="spellStart"/>
      <w:r>
        <w:rPr>
          <w:rFonts w:eastAsia="Times New Roman"/>
          <w:lang w:val="en-US"/>
        </w:rPr>
        <w:t>neturi</w:t>
      </w:r>
      <w:proofErr w:type="spellEnd"/>
      <w:r>
        <w:rPr>
          <w:rFonts w:eastAsia="Times New Roman"/>
          <w:lang w:val="en-US"/>
        </w:rPr>
        <w:t xml:space="preserve"> </w:t>
      </w:r>
      <w:proofErr w:type="spellStart"/>
      <w:r>
        <w:rPr>
          <w:rFonts w:eastAsia="Times New Roman"/>
          <w:lang w:val="en-US"/>
        </w:rPr>
        <w:t>interesų</w:t>
      </w:r>
      <w:proofErr w:type="spellEnd"/>
      <w:r>
        <w:rPr>
          <w:rFonts w:eastAsia="Times New Roman"/>
          <w:lang w:val="en-US"/>
        </w:rPr>
        <w:t xml:space="preserve">, </w:t>
      </w:r>
      <w:proofErr w:type="spellStart"/>
      <w:r>
        <w:rPr>
          <w:rFonts w:eastAsia="Times New Roman"/>
          <w:lang w:val="en-US"/>
        </w:rPr>
        <w:t>galinčių</w:t>
      </w:r>
      <w:proofErr w:type="spellEnd"/>
      <w:r>
        <w:rPr>
          <w:rFonts w:eastAsia="Times New Roman"/>
          <w:lang w:val="en-US"/>
        </w:rPr>
        <w:t xml:space="preserve"> </w:t>
      </w:r>
      <w:proofErr w:type="spellStart"/>
      <w:r>
        <w:rPr>
          <w:rFonts w:eastAsia="Times New Roman"/>
          <w:lang w:val="en-US"/>
        </w:rPr>
        <w:t>kelti</w:t>
      </w:r>
      <w:proofErr w:type="spellEnd"/>
      <w:r>
        <w:rPr>
          <w:rFonts w:eastAsia="Times New Roman"/>
          <w:lang w:val="en-US"/>
        </w:rPr>
        <w:t xml:space="preserve"> </w:t>
      </w:r>
      <w:proofErr w:type="spellStart"/>
      <w:r>
        <w:rPr>
          <w:rFonts w:eastAsia="Times New Roman"/>
          <w:lang w:val="en-US"/>
        </w:rPr>
        <w:t>grėsmę</w:t>
      </w:r>
      <w:proofErr w:type="spellEnd"/>
      <w:r>
        <w:rPr>
          <w:rFonts w:eastAsia="Times New Roman"/>
          <w:lang w:val="en-US"/>
        </w:rPr>
        <w:t xml:space="preserve"> </w:t>
      </w:r>
      <w:proofErr w:type="spellStart"/>
      <w:r>
        <w:rPr>
          <w:rFonts w:eastAsia="Times New Roman"/>
          <w:lang w:val="en-US"/>
        </w:rPr>
        <w:t>nacionaliniam</w:t>
      </w:r>
      <w:proofErr w:type="spellEnd"/>
      <w:r>
        <w:rPr>
          <w:rFonts w:eastAsia="Times New Roman"/>
          <w:lang w:val="en-US"/>
        </w:rPr>
        <w:t xml:space="preserve"> </w:t>
      </w:r>
      <w:proofErr w:type="spellStart"/>
      <w:r>
        <w:rPr>
          <w:rFonts w:eastAsia="Times New Roman"/>
          <w:lang w:val="en-US"/>
        </w:rPr>
        <w:t>saugumui</w:t>
      </w:r>
      <w:proofErr w:type="spellEnd"/>
      <w:r>
        <w:rPr>
          <w:rFonts w:eastAsia="Times New Roman"/>
          <w:lang w:val="en-US"/>
        </w:rPr>
        <w:t>.</w:t>
      </w:r>
    </w:p>
    <w:p w14:paraId="4A08865A" w14:textId="77777777" w:rsidR="00CF6133" w:rsidRDefault="00CF6133">
      <w:pPr>
        <w:numPr>
          <w:ilvl w:val="0"/>
          <w:numId w:val="3"/>
        </w:numPr>
        <w:spacing w:before="100" w:beforeAutospacing="1" w:after="100" w:afterAutospacing="1"/>
        <w:jc w:val="both"/>
        <w:rPr>
          <w:rFonts w:eastAsia="Times New Roman"/>
          <w:lang w:val="en-US"/>
        </w:rPr>
      </w:pPr>
      <w:proofErr w:type="spellStart"/>
      <w:r>
        <w:rPr>
          <w:rFonts w:eastAsia="Times New Roman"/>
          <w:lang w:val="en-US"/>
        </w:rPr>
        <w:t>tiekėjas</w:t>
      </w:r>
      <w:proofErr w:type="spellEnd"/>
      <w:r>
        <w:rPr>
          <w:rFonts w:eastAsia="Times New Roman"/>
          <w:lang w:val="en-US"/>
        </w:rPr>
        <w:t xml:space="preserve">, jo </w:t>
      </w:r>
      <w:proofErr w:type="spellStart"/>
      <w:r>
        <w:rPr>
          <w:rFonts w:eastAsia="Times New Roman"/>
          <w:lang w:val="en-US"/>
        </w:rPr>
        <w:t>subtiekėjas</w:t>
      </w:r>
      <w:proofErr w:type="spellEnd"/>
      <w:r>
        <w:rPr>
          <w:rFonts w:eastAsia="Times New Roman"/>
          <w:lang w:val="en-US"/>
        </w:rPr>
        <w:t xml:space="preserve">, </w:t>
      </w:r>
      <w:proofErr w:type="spellStart"/>
      <w:r>
        <w:rPr>
          <w:rFonts w:eastAsia="Times New Roman"/>
          <w:lang w:val="en-US"/>
        </w:rPr>
        <w:t>ūkio</w:t>
      </w:r>
      <w:proofErr w:type="spellEnd"/>
      <w:r>
        <w:rPr>
          <w:rFonts w:eastAsia="Times New Roman"/>
          <w:lang w:val="en-US"/>
        </w:rPr>
        <w:t xml:space="preserve"> </w:t>
      </w:r>
      <w:proofErr w:type="spellStart"/>
      <w:r>
        <w:rPr>
          <w:rFonts w:eastAsia="Times New Roman"/>
          <w:lang w:val="en-US"/>
        </w:rPr>
        <w:t>subjektas</w:t>
      </w:r>
      <w:proofErr w:type="spellEnd"/>
      <w:r>
        <w:rPr>
          <w:rFonts w:eastAsia="Times New Roman"/>
          <w:lang w:val="en-US"/>
        </w:rPr>
        <w:t xml:space="preserve">, </w:t>
      </w:r>
      <w:proofErr w:type="spellStart"/>
      <w:r>
        <w:rPr>
          <w:rFonts w:eastAsia="Times New Roman"/>
          <w:lang w:val="en-US"/>
        </w:rPr>
        <w:t>kurio</w:t>
      </w:r>
      <w:proofErr w:type="spellEnd"/>
      <w:r>
        <w:rPr>
          <w:rFonts w:eastAsia="Times New Roman"/>
          <w:lang w:val="en-US"/>
        </w:rPr>
        <w:t xml:space="preserve"> </w:t>
      </w:r>
      <w:proofErr w:type="spellStart"/>
      <w:r>
        <w:rPr>
          <w:rFonts w:eastAsia="Times New Roman"/>
          <w:lang w:val="en-US"/>
        </w:rPr>
        <w:t>pajėgumais</w:t>
      </w:r>
      <w:proofErr w:type="spellEnd"/>
      <w:r>
        <w:rPr>
          <w:rFonts w:eastAsia="Times New Roman"/>
          <w:lang w:val="en-US"/>
        </w:rPr>
        <w:t xml:space="preserve"> </w:t>
      </w:r>
      <w:proofErr w:type="spellStart"/>
      <w:r>
        <w:rPr>
          <w:rFonts w:eastAsia="Times New Roman"/>
          <w:lang w:val="en-US"/>
        </w:rPr>
        <w:t>remiamasi</w:t>
      </w:r>
      <w:proofErr w:type="spellEnd"/>
      <w:r>
        <w:rPr>
          <w:rFonts w:eastAsia="Times New Roman"/>
          <w:lang w:val="en-US"/>
        </w:rPr>
        <w:t xml:space="preserve">, </w:t>
      </w:r>
      <w:proofErr w:type="spellStart"/>
      <w:r>
        <w:rPr>
          <w:rFonts w:eastAsia="Times New Roman"/>
          <w:lang w:val="en-US"/>
        </w:rPr>
        <w:t>nevykdo</w:t>
      </w:r>
      <w:proofErr w:type="spellEnd"/>
      <w:r>
        <w:rPr>
          <w:rFonts w:eastAsia="Times New Roman"/>
          <w:lang w:val="en-US"/>
        </w:rPr>
        <w:t xml:space="preserve"> </w:t>
      </w:r>
      <w:proofErr w:type="spellStart"/>
      <w:r>
        <w:rPr>
          <w:rFonts w:eastAsia="Times New Roman"/>
          <w:lang w:val="en-US"/>
        </w:rPr>
        <w:t>veiklos</w:t>
      </w:r>
      <w:proofErr w:type="spellEnd"/>
      <w:r>
        <w:rPr>
          <w:rFonts w:eastAsia="Times New Roman"/>
          <w:lang w:val="en-US"/>
        </w:rPr>
        <w:t xml:space="preserve"> </w:t>
      </w:r>
      <w:proofErr w:type="spellStart"/>
      <w:r>
        <w:rPr>
          <w:rFonts w:eastAsia="Times New Roman"/>
          <w:lang w:val="en-US"/>
        </w:rPr>
        <w:t>valstybėse</w:t>
      </w:r>
      <w:proofErr w:type="spellEnd"/>
      <w:r>
        <w:rPr>
          <w:rFonts w:eastAsia="Times New Roman"/>
          <w:lang w:val="en-US"/>
        </w:rPr>
        <w:t xml:space="preserve"> </w:t>
      </w:r>
      <w:proofErr w:type="spellStart"/>
      <w:r>
        <w:rPr>
          <w:rFonts w:eastAsia="Times New Roman"/>
          <w:lang w:val="en-US"/>
        </w:rPr>
        <w:t>ar</w:t>
      </w:r>
      <w:proofErr w:type="spellEnd"/>
      <w:r>
        <w:rPr>
          <w:rFonts w:eastAsia="Times New Roman"/>
          <w:lang w:val="en-US"/>
        </w:rPr>
        <w:t xml:space="preserve"> </w:t>
      </w:r>
      <w:proofErr w:type="spellStart"/>
      <w:r>
        <w:rPr>
          <w:rFonts w:eastAsia="Times New Roman"/>
          <w:lang w:val="en-US"/>
        </w:rPr>
        <w:t>teritorijose</w:t>
      </w:r>
      <w:proofErr w:type="spellEnd"/>
      <w:r>
        <w:rPr>
          <w:rFonts w:eastAsia="Times New Roman"/>
          <w:lang w:val="en-US"/>
        </w:rPr>
        <w:t xml:space="preserve">*, </w:t>
      </w:r>
      <w:proofErr w:type="spellStart"/>
      <w:r>
        <w:rPr>
          <w:rFonts w:eastAsia="Times New Roman"/>
          <w:lang w:val="en-US"/>
        </w:rPr>
        <w:t>nurodytose</w:t>
      </w:r>
      <w:proofErr w:type="spellEnd"/>
      <w:r>
        <w:rPr>
          <w:rFonts w:eastAsia="Times New Roman"/>
          <w:lang w:val="en-US"/>
        </w:rPr>
        <w:t xml:space="preserve"> Lietuvos </w:t>
      </w:r>
      <w:proofErr w:type="spellStart"/>
      <w:r>
        <w:rPr>
          <w:rFonts w:eastAsia="Times New Roman"/>
          <w:lang w:val="en-US"/>
        </w:rPr>
        <w:t>Respublikos</w:t>
      </w:r>
      <w:proofErr w:type="spellEnd"/>
      <w:r>
        <w:rPr>
          <w:rFonts w:eastAsia="Times New Roman"/>
          <w:lang w:val="en-US"/>
        </w:rPr>
        <w:t xml:space="preserve"> </w:t>
      </w:r>
      <w:proofErr w:type="spellStart"/>
      <w:r>
        <w:rPr>
          <w:rFonts w:eastAsia="Times New Roman"/>
          <w:lang w:val="en-US"/>
        </w:rPr>
        <w:t>Vyriausybės</w:t>
      </w:r>
      <w:proofErr w:type="spellEnd"/>
      <w:r>
        <w:rPr>
          <w:rFonts w:eastAsia="Times New Roman"/>
          <w:lang w:val="en-US"/>
        </w:rPr>
        <w:t xml:space="preserve"> </w:t>
      </w:r>
      <w:proofErr w:type="spellStart"/>
      <w:r>
        <w:rPr>
          <w:rFonts w:eastAsia="Times New Roman"/>
          <w:lang w:val="en-US"/>
        </w:rPr>
        <w:t>patvirtintame</w:t>
      </w:r>
      <w:proofErr w:type="spellEnd"/>
      <w:r>
        <w:rPr>
          <w:rFonts w:eastAsia="Times New Roman"/>
          <w:lang w:val="en-US"/>
        </w:rPr>
        <w:t xml:space="preserve"> </w:t>
      </w:r>
      <w:proofErr w:type="spellStart"/>
      <w:r>
        <w:rPr>
          <w:rFonts w:eastAsia="Times New Roman"/>
          <w:lang w:val="en-US"/>
        </w:rPr>
        <w:t>valstybių</w:t>
      </w:r>
      <w:proofErr w:type="spellEnd"/>
      <w:r>
        <w:rPr>
          <w:rFonts w:eastAsia="Times New Roman"/>
          <w:lang w:val="en-US"/>
        </w:rPr>
        <w:t xml:space="preserve"> </w:t>
      </w:r>
      <w:proofErr w:type="spellStart"/>
      <w:r>
        <w:rPr>
          <w:rFonts w:eastAsia="Times New Roman"/>
          <w:lang w:val="en-US"/>
        </w:rPr>
        <w:t>ar</w:t>
      </w:r>
      <w:proofErr w:type="spellEnd"/>
      <w:r>
        <w:rPr>
          <w:rFonts w:eastAsia="Times New Roman"/>
          <w:lang w:val="en-US"/>
        </w:rPr>
        <w:t xml:space="preserve"> </w:t>
      </w:r>
      <w:proofErr w:type="spellStart"/>
      <w:r>
        <w:rPr>
          <w:rFonts w:eastAsia="Times New Roman"/>
          <w:lang w:val="en-US"/>
        </w:rPr>
        <w:t>teritorijų</w:t>
      </w:r>
      <w:proofErr w:type="spellEnd"/>
      <w:r>
        <w:rPr>
          <w:rFonts w:eastAsia="Times New Roman"/>
          <w:lang w:val="en-US"/>
        </w:rPr>
        <w:t xml:space="preserve">, </w:t>
      </w:r>
      <w:proofErr w:type="spellStart"/>
      <w:r>
        <w:rPr>
          <w:rFonts w:eastAsia="Times New Roman"/>
          <w:lang w:val="en-US"/>
        </w:rPr>
        <w:t>su</w:t>
      </w:r>
      <w:proofErr w:type="spellEnd"/>
      <w:r>
        <w:rPr>
          <w:rFonts w:eastAsia="Times New Roman"/>
          <w:lang w:val="en-US"/>
        </w:rPr>
        <w:t xml:space="preserve"> </w:t>
      </w:r>
      <w:proofErr w:type="spellStart"/>
      <w:r>
        <w:rPr>
          <w:rFonts w:eastAsia="Times New Roman"/>
          <w:lang w:val="en-US"/>
        </w:rPr>
        <w:t>kuriomis</w:t>
      </w:r>
      <w:proofErr w:type="spellEnd"/>
      <w:r>
        <w:rPr>
          <w:rFonts w:eastAsia="Times New Roman"/>
          <w:lang w:val="en-US"/>
        </w:rPr>
        <w:t xml:space="preserve"> </w:t>
      </w:r>
      <w:proofErr w:type="spellStart"/>
      <w:r>
        <w:rPr>
          <w:rFonts w:eastAsia="Times New Roman"/>
          <w:lang w:val="en-US"/>
        </w:rPr>
        <w:t>susijusiems</w:t>
      </w:r>
      <w:proofErr w:type="spellEnd"/>
      <w:r>
        <w:rPr>
          <w:rFonts w:eastAsia="Times New Roman"/>
          <w:lang w:val="en-US"/>
        </w:rPr>
        <w:t xml:space="preserve"> </w:t>
      </w:r>
      <w:proofErr w:type="spellStart"/>
      <w:r>
        <w:rPr>
          <w:rFonts w:eastAsia="Times New Roman"/>
          <w:lang w:val="en-US"/>
        </w:rPr>
        <w:t>pasiūlymams</w:t>
      </w:r>
      <w:proofErr w:type="spellEnd"/>
      <w:r>
        <w:rPr>
          <w:rFonts w:eastAsia="Times New Roman"/>
          <w:lang w:val="en-US"/>
        </w:rPr>
        <w:t xml:space="preserve"> </w:t>
      </w:r>
      <w:proofErr w:type="spellStart"/>
      <w:r>
        <w:rPr>
          <w:rFonts w:eastAsia="Times New Roman"/>
          <w:lang w:val="en-US"/>
        </w:rPr>
        <w:t>taikomas</w:t>
      </w:r>
      <w:proofErr w:type="spellEnd"/>
      <w:r>
        <w:rPr>
          <w:rFonts w:eastAsia="Times New Roman"/>
          <w:lang w:val="en-US"/>
        </w:rPr>
        <w:t xml:space="preserve"> </w:t>
      </w:r>
      <w:proofErr w:type="spellStart"/>
      <w:r>
        <w:rPr>
          <w:rFonts w:eastAsia="Times New Roman"/>
          <w:lang w:val="en-US"/>
        </w:rPr>
        <w:t>šis</w:t>
      </w:r>
      <w:proofErr w:type="spellEnd"/>
      <w:r>
        <w:rPr>
          <w:rFonts w:eastAsia="Times New Roman"/>
          <w:lang w:val="en-US"/>
        </w:rPr>
        <w:t xml:space="preserve"> </w:t>
      </w:r>
      <w:proofErr w:type="spellStart"/>
      <w:r>
        <w:rPr>
          <w:rFonts w:eastAsia="Times New Roman"/>
          <w:lang w:val="en-US"/>
        </w:rPr>
        <w:t>pasiūlymo</w:t>
      </w:r>
      <w:proofErr w:type="spellEnd"/>
      <w:r>
        <w:rPr>
          <w:rFonts w:eastAsia="Times New Roman"/>
          <w:lang w:val="en-US"/>
        </w:rPr>
        <w:t xml:space="preserve"> </w:t>
      </w:r>
      <w:proofErr w:type="spellStart"/>
      <w:r>
        <w:rPr>
          <w:rFonts w:eastAsia="Times New Roman"/>
          <w:lang w:val="en-US"/>
        </w:rPr>
        <w:t>atmetimo</w:t>
      </w:r>
      <w:proofErr w:type="spellEnd"/>
      <w:r>
        <w:rPr>
          <w:rFonts w:eastAsia="Times New Roman"/>
          <w:lang w:val="en-US"/>
        </w:rPr>
        <w:t xml:space="preserve"> </w:t>
      </w:r>
      <w:proofErr w:type="spellStart"/>
      <w:r>
        <w:rPr>
          <w:rFonts w:eastAsia="Times New Roman"/>
          <w:lang w:val="en-US"/>
        </w:rPr>
        <w:t>pagrindas</w:t>
      </w:r>
      <w:proofErr w:type="spellEnd"/>
      <w:r>
        <w:rPr>
          <w:rFonts w:eastAsia="Times New Roman"/>
          <w:lang w:val="en-US"/>
        </w:rPr>
        <w:t xml:space="preserve">, </w:t>
      </w:r>
      <w:proofErr w:type="spellStart"/>
      <w:r>
        <w:rPr>
          <w:rFonts w:eastAsia="Times New Roman"/>
          <w:lang w:val="en-US"/>
        </w:rPr>
        <w:t>sąraše</w:t>
      </w:r>
      <w:proofErr w:type="spellEnd"/>
      <w:r>
        <w:rPr>
          <w:rFonts w:eastAsia="Times New Roman"/>
          <w:lang w:val="en-US"/>
        </w:rPr>
        <w:t xml:space="preserve">, </w:t>
      </w:r>
      <w:proofErr w:type="spellStart"/>
      <w:r>
        <w:rPr>
          <w:rFonts w:eastAsia="Times New Roman"/>
          <w:lang w:val="en-US"/>
        </w:rPr>
        <w:t>ir</w:t>
      </w:r>
      <w:proofErr w:type="spellEnd"/>
      <w:r>
        <w:rPr>
          <w:rFonts w:eastAsia="Times New Roman"/>
          <w:lang w:val="en-US"/>
        </w:rPr>
        <w:t xml:space="preserve"> </w:t>
      </w:r>
      <w:proofErr w:type="spellStart"/>
      <w:r>
        <w:rPr>
          <w:rFonts w:eastAsia="Times New Roman"/>
          <w:lang w:val="en-US"/>
        </w:rPr>
        <w:t>nėra</w:t>
      </w:r>
      <w:proofErr w:type="spellEnd"/>
      <w:r>
        <w:rPr>
          <w:rFonts w:eastAsia="Times New Roman"/>
          <w:lang w:val="en-US"/>
        </w:rPr>
        <w:t xml:space="preserve"> </w:t>
      </w:r>
      <w:proofErr w:type="spellStart"/>
      <w:r>
        <w:rPr>
          <w:rFonts w:eastAsia="Times New Roman"/>
          <w:lang w:val="en-US"/>
        </w:rPr>
        <w:t>ūkio</w:t>
      </w:r>
      <w:proofErr w:type="spellEnd"/>
      <w:r>
        <w:rPr>
          <w:rFonts w:eastAsia="Times New Roman"/>
          <w:lang w:val="en-US"/>
        </w:rPr>
        <w:t xml:space="preserve"> </w:t>
      </w:r>
      <w:proofErr w:type="spellStart"/>
      <w:r>
        <w:rPr>
          <w:rFonts w:eastAsia="Times New Roman"/>
          <w:lang w:val="en-US"/>
        </w:rPr>
        <w:t>subjektų</w:t>
      </w:r>
      <w:proofErr w:type="spellEnd"/>
      <w:r>
        <w:rPr>
          <w:rFonts w:eastAsia="Times New Roman"/>
          <w:lang w:val="en-US"/>
        </w:rPr>
        <w:t xml:space="preserve"> </w:t>
      </w:r>
      <w:proofErr w:type="spellStart"/>
      <w:r>
        <w:rPr>
          <w:rFonts w:eastAsia="Times New Roman"/>
          <w:lang w:val="en-US"/>
        </w:rPr>
        <w:t>grupės</w:t>
      </w:r>
      <w:proofErr w:type="spellEnd"/>
      <w:r>
        <w:rPr>
          <w:rFonts w:eastAsia="Times New Roman"/>
          <w:lang w:val="en-US"/>
        </w:rPr>
        <w:t xml:space="preserve">, </w:t>
      </w:r>
      <w:proofErr w:type="spellStart"/>
      <w:r>
        <w:rPr>
          <w:rFonts w:eastAsia="Times New Roman"/>
          <w:lang w:val="en-US"/>
        </w:rPr>
        <w:t>kurios</w:t>
      </w:r>
      <w:proofErr w:type="spellEnd"/>
      <w:r>
        <w:rPr>
          <w:rFonts w:eastAsia="Times New Roman"/>
          <w:lang w:val="en-US"/>
        </w:rPr>
        <w:t xml:space="preserve"> bet </w:t>
      </w:r>
      <w:proofErr w:type="spellStart"/>
      <w:r>
        <w:rPr>
          <w:rFonts w:eastAsia="Times New Roman"/>
          <w:lang w:val="en-US"/>
        </w:rPr>
        <w:t>kuris</w:t>
      </w:r>
      <w:proofErr w:type="spellEnd"/>
      <w:r>
        <w:rPr>
          <w:rFonts w:eastAsia="Times New Roman"/>
          <w:lang w:val="en-US"/>
        </w:rPr>
        <w:t xml:space="preserve"> </w:t>
      </w:r>
      <w:proofErr w:type="spellStart"/>
      <w:r>
        <w:rPr>
          <w:rFonts w:eastAsia="Times New Roman"/>
          <w:lang w:val="en-US"/>
        </w:rPr>
        <w:t>narys</w:t>
      </w:r>
      <w:proofErr w:type="spellEnd"/>
      <w:r>
        <w:rPr>
          <w:rFonts w:eastAsia="Times New Roman"/>
          <w:lang w:val="en-US"/>
        </w:rPr>
        <w:t xml:space="preserve"> </w:t>
      </w:r>
      <w:proofErr w:type="spellStart"/>
      <w:r>
        <w:rPr>
          <w:rFonts w:eastAsia="Times New Roman"/>
          <w:lang w:val="en-US"/>
        </w:rPr>
        <w:t>vykdo</w:t>
      </w:r>
      <w:proofErr w:type="spellEnd"/>
      <w:r>
        <w:rPr>
          <w:rFonts w:eastAsia="Times New Roman"/>
          <w:lang w:val="en-US"/>
        </w:rPr>
        <w:t xml:space="preserve"> </w:t>
      </w:r>
      <w:proofErr w:type="spellStart"/>
      <w:r>
        <w:rPr>
          <w:rFonts w:eastAsia="Times New Roman"/>
          <w:lang w:val="en-US"/>
        </w:rPr>
        <w:t>veiklą</w:t>
      </w:r>
      <w:proofErr w:type="spellEnd"/>
      <w:r>
        <w:rPr>
          <w:rFonts w:eastAsia="Times New Roman"/>
          <w:lang w:val="en-US"/>
        </w:rPr>
        <w:t> </w:t>
      </w:r>
      <w:proofErr w:type="spellStart"/>
      <w:r>
        <w:rPr>
          <w:rFonts w:eastAsia="Times New Roman"/>
          <w:lang w:val="en-US"/>
        </w:rPr>
        <w:t>tokiose</w:t>
      </w:r>
      <w:proofErr w:type="spellEnd"/>
      <w:r>
        <w:rPr>
          <w:rFonts w:eastAsia="Times New Roman"/>
          <w:lang w:val="en-US"/>
        </w:rPr>
        <w:t xml:space="preserve"> </w:t>
      </w:r>
      <w:proofErr w:type="spellStart"/>
      <w:r>
        <w:rPr>
          <w:rFonts w:eastAsia="Times New Roman"/>
          <w:lang w:val="en-US"/>
        </w:rPr>
        <w:t>valstybėse</w:t>
      </w:r>
      <w:proofErr w:type="spellEnd"/>
      <w:r>
        <w:rPr>
          <w:rFonts w:eastAsia="Times New Roman"/>
          <w:lang w:val="en-US"/>
        </w:rPr>
        <w:t xml:space="preserve"> </w:t>
      </w:r>
      <w:proofErr w:type="spellStart"/>
      <w:r>
        <w:rPr>
          <w:rFonts w:eastAsia="Times New Roman"/>
          <w:lang w:val="en-US"/>
        </w:rPr>
        <w:t>ar</w:t>
      </w:r>
      <w:proofErr w:type="spellEnd"/>
      <w:r>
        <w:rPr>
          <w:rFonts w:eastAsia="Times New Roman"/>
          <w:lang w:val="en-US"/>
        </w:rPr>
        <w:t xml:space="preserve"> </w:t>
      </w:r>
      <w:proofErr w:type="spellStart"/>
      <w:r>
        <w:rPr>
          <w:rFonts w:eastAsia="Times New Roman"/>
          <w:lang w:val="en-US"/>
        </w:rPr>
        <w:t>teritorijose</w:t>
      </w:r>
      <w:proofErr w:type="spellEnd"/>
      <w:r>
        <w:rPr>
          <w:rFonts w:eastAsia="Times New Roman"/>
          <w:lang w:val="en-US"/>
        </w:rPr>
        <w:t xml:space="preserve">, </w:t>
      </w:r>
      <w:proofErr w:type="spellStart"/>
      <w:r>
        <w:rPr>
          <w:rFonts w:eastAsia="Times New Roman"/>
          <w:lang w:val="en-US"/>
        </w:rPr>
        <w:t>narys</w:t>
      </w:r>
      <w:proofErr w:type="spellEnd"/>
      <w:r>
        <w:rPr>
          <w:rFonts w:eastAsia="Times New Roman"/>
          <w:lang w:val="en-US"/>
        </w:rPr>
        <w:t xml:space="preserve"> </w:t>
      </w:r>
      <w:proofErr w:type="spellStart"/>
      <w:r>
        <w:rPr>
          <w:rFonts w:eastAsia="Times New Roman"/>
          <w:lang w:val="en-US"/>
        </w:rPr>
        <w:t>arba</w:t>
      </w:r>
      <w:proofErr w:type="spellEnd"/>
      <w:r>
        <w:rPr>
          <w:rFonts w:eastAsia="Times New Roman"/>
          <w:lang w:val="en-US"/>
        </w:rPr>
        <w:t xml:space="preserve"> </w:t>
      </w:r>
      <w:proofErr w:type="spellStart"/>
      <w:r>
        <w:rPr>
          <w:rFonts w:eastAsia="Times New Roman"/>
          <w:lang w:val="en-US"/>
        </w:rPr>
        <w:t>jos</w:t>
      </w:r>
      <w:proofErr w:type="spellEnd"/>
      <w:r>
        <w:rPr>
          <w:rFonts w:eastAsia="Times New Roman"/>
          <w:lang w:val="en-US"/>
        </w:rPr>
        <w:t xml:space="preserve"> </w:t>
      </w:r>
      <w:proofErr w:type="spellStart"/>
      <w:r>
        <w:rPr>
          <w:rFonts w:eastAsia="Times New Roman"/>
          <w:lang w:val="en-US"/>
        </w:rPr>
        <w:t>vadovas</w:t>
      </w:r>
      <w:proofErr w:type="spellEnd"/>
      <w:r>
        <w:rPr>
          <w:rFonts w:eastAsia="Times New Roman"/>
          <w:lang w:val="en-US"/>
        </w:rPr>
        <w:t xml:space="preserve">, </w:t>
      </w:r>
      <w:proofErr w:type="spellStart"/>
      <w:r>
        <w:rPr>
          <w:rFonts w:eastAsia="Times New Roman"/>
          <w:lang w:val="en-US"/>
        </w:rPr>
        <w:t>kitas</w:t>
      </w:r>
      <w:proofErr w:type="spellEnd"/>
      <w:r>
        <w:rPr>
          <w:rFonts w:eastAsia="Times New Roman"/>
          <w:lang w:val="en-US"/>
        </w:rPr>
        <w:t xml:space="preserve"> </w:t>
      </w:r>
      <w:proofErr w:type="spellStart"/>
      <w:r>
        <w:rPr>
          <w:rFonts w:eastAsia="Times New Roman"/>
          <w:lang w:val="en-US"/>
        </w:rPr>
        <w:t>valdymo</w:t>
      </w:r>
      <w:proofErr w:type="spellEnd"/>
      <w:r>
        <w:rPr>
          <w:rFonts w:eastAsia="Times New Roman"/>
          <w:lang w:val="en-US"/>
        </w:rPr>
        <w:t xml:space="preserve"> </w:t>
      </w:r>
      <w:proofErr w:type="spellStart"/>
      <w:r>
        <w:rPr>
          <w:rFonts w:eastAsia="Times New Roman"/>
          <w:lang w:val="en-US"/>
        </w:rPr>
        <w:t>ar</w:t>
      </w:r>
      <w:proofErr w:type="spellEnd"/>
      <w:r>
        <w:rPr>
          <w:rFonts w:eastAsia="Times New Roman"/>
          <w:lang w:val="en-US"/>
        </w:rPr>
        <w:t xml:space="preserve"> </w:t>
      </w:r>
      <w:proofErr w:type="spellStart"/>
      <w:r>
        <w:rPr>
          <w:rFonts w:eastAsia="Times New Roman"/>
          <w:lang w:val="en-US"/>
        </w:rPr>
        <w:t>priežiūros</w:t>
      </w:r>
      <w:proofErr w:type="spellEnd"/>
      <w:r>
        <w:rPr>
          <w:rFonts w:eastAsia="Times New Roman"/>
          <w:lang w:val="en-US"/>
        </w:rPr>
        <w:t xml:space="preserve"> </w:t>
      </w:r>
      <w:proofErr w:type="spellStart"/>
      <w:r>
        <w:rPr>
          <w:rFonts w:eastAsia="Times New Roman"/>
          <w:lang w:val="en-US"/>
        </w:rPr>
        <w:t>organo</w:t>
      </w:r>
      <w:proofErr w:type="spellEnd"/>
      <w:r>
        <w:rPr>
          <w:rFonts w:eastAsia="Times New Roman"/>
          <w:lang w:val="en-US"/>
        </w:rPr>
        <w:t xml:space="preserve"> </w:t>
      </w:r>
      <w:proofErr w:type="spellStart"/>
      <w:r>
        <w:rPr>
          <w:rFonts w:eastAsia="Times New Roman"/>
          <w:lang w:val="en-US"/>
        </w:rPr>
        <w:t>narys</w:t>
      </w:r>
      <w:proofErr w:type="spellEnd"/>
      <w:r>
        <w:rPr>
          <w:rFonts w:eastAsia="Times New Roman"/>
          <w:lang w:val="en-US"/>
        </w:rPr>
        <w:t xml:space="preserve"> </w:t>
      </w:r>
      <w:proofErr w:type="spellStart"/>
      <w:r>
        <w:rPr>
          <w:rFonts w:eastAsia="Times New Roman"/>
          <w:lang w:val="en-US"/>
        </w:rPr>
        <w:t>ar</w:t>
      </w:r>
      <w:proofErr w:type="spellEnd"/>
      <w:r>
        <w:rPr>
          <w:rFonts w:eastAsia="Times New Roman"/>
          <w:lang w:val="en-US"/>
        </w:rPr>
        <w:t xml:space="preserve"> </w:t>
      </w:r>
      <w:proofErr w:type="spellStart"/>
      <w:r>
        <w:rPr>
          <w:rFonts w:eastAsia="Times New Roman"/>
          <w:lang w:val="en-US"/>
        </w:rPr>
        <w:t>kitas</w:t>
      </w:r>
      <w:proofErr w:type="spellEnd"/>
      <w:r>
        <w:rPr>
          <w:rFonts w:eastAsia="Times New Roman"/>
          <w:lang w:val="en-US"/>
        </w:rPr>
        <w:t xml:space="preserve"> </w:t>
      </w:r>
      <w:proofErr w:type="spellStart"/>
      <w:r>
        <w:rPr>
          <w:rFonts w:eastAsia="Times New Roman"/>
          <w:lang w:val="en-US"/>
        </w:rPr>
        <w:t>asmuo</w:t>
      </w:r>
      <w:proofErr w:type="spellEnd"/>
      <w:r>
        <w:rPr>
          <w:rFonts w:eastAsia="Times New Roman"/>
          <w:lang w:val="en-US"/>
        </w:rPr>
        <w:t xml:space="preserve"> (</w:t>
      </w:r>
      <w:proofErr w:type="spellStart"/>
      <w:r>
        <w:rPr>
          <w:rFonts w:eastAsia="Times New Roman"/>
          <w:lang w:val="en-US"/>
        </w:rPr>
        <w:t>kiti</w:t>
      </w:r>
      <w:proofErr w:type="spellEnd"/>
      <w:r>
        <w:rPr>
          <w:rFonts w:eastAsia="Times New Roman"/>
          <w:lang w:val="en-US"/>
        </w:rPr>
        <w:t xml:space="preserve"> </w:t>
      </w:r>
      <w:proofErr w:type="spellStart"/>
      <w:r>
        <w:rPr>
          <w:rFonts w:eastAsia="Times New Roman"/>
          <w:lang w:val="en-US"/>
        </w:rPr>
        <w:t>asmenys</w:t>
      </w:r>
      <w:proofErr w:type="spellEnd"/>
      <w:r>
        <w:rPr>
          <w:rFonts w:eastAsia="Times New Roman"/>
          <w:lang w:val="en-US"/>
        </w:rPr>
        <w:t xml:space="preserve">), </w:t>
      </w:r>
      <w:proofErr w:type="spellStart"/>
      <w:r>
        <w:rPr>
          <w:rFonts w:eastAsia="Times New Roman"/>
          <w:lang w:val="en-US"/>
        </w:rPr>
        <w:t>turintis</w:t>
      </w:r>
      <w:proofErr w:type="spellEnd"/>
      <w:r>
        <w:rPr>
          <w:rFonts w:eastAsia="Times New Roman"/>
          <w:lang w:val="en-US"/>
        </w:rPr>
        <w:t xml:space="preserve"> (</w:t>
      </w:r>
      <w:proofErr w:type="spellStart"/>
      <w:r>
        <w:rPr>
          <w:rFonts w:eastAsia="Times New Roman"/>
          <w:lang w:val="en-US"/>
        </w:rPr>
        <w:t>turintys</w:t>
      </w:r>
      <w:proofErr w:type="spellEnd"/>
      <w:r>
        <w:rPr>
          <w:rFonts w:eastAsia="Times New Roman"/>
          <w:lang w:val="en-US"/>
        </w:rPr>
        <w:t xml:space="preserve">) </w:t>
      </w:r>
      <w:proofErr w:type="spellStart"/>
      <w:r>
        <w:rPr>
          <w:rFonts w:eastAsia="Times New Roman"/>
          <w:lang w:val="en-US"/>
        </w:rPr>
        <w:t>teisę</w:t>
      </w:r>
      <w:proofErr w:type="spellEnd"/>
      <w:r>
        <w:rPr>
          <w:rFonts w:eastAsia="Times New Roman"/>
          <w:lang w:val="en-US"/>
        </w:rPr>
        <w:t xml:space="preserve"> </w:t>
      </w:r>
      <w:proofErr w:type="spellStart"/>
      <w:r>
        <w:rPr>
          <w:rFonts w:eastAsia="Times New Roman"/>
          <w:lang w:val="en-US"/>
        </w:rPr>
        <w:t>atstovauti</w:t>
      </w:r>
      <w:proofErr w:type="spellEnd"/>
      <w:r>
        <w:rPr>
          <w:rFonts w:eastAsia="Times New Roman"/>
          <w:lang w:val="en-US"/>
        </w:rPr>
        <w:t xml:space="preserve"> </w:t>
      </w:r>
      <w:proofErr w:type="spellStart"/>
      <w:r>
        <w:rPr>
          <w:rFonts w:eastAsia="Times New Roman"/>
          <w:lang w:val="en-US"/>
        </w:rPr>
        <w:t>tiekėjui</w:t>
      </w:r>
      <w:proofErr w:type="spellEnd"/>
      <w:r>
        <w:rPr>
          <w:rFonts w:eastAsia="Times New Roman"/>
          <w:lang w:val="en-US"/>
        </w:rPr>
        <w:t xml:space="preserve">, </w:t>
      </w:r>
      <w:proofErr w:type="spellStart"/>
      <w:r>
        <w:rPr>
          <w:rFonts w:eastAsia="Times New Roman"/>
          <w:lang w:val="en-US"/>
        </w:rPr>
        <w:t>subtiekėjui</w:t>
      </w:r>
      <w:proofErr w:type="spellEnd"/>
      <w:r>
        <w:rPr>
          <w:rFonts w:eastAsia="Times New Roman"/>
          <w:lang w:val="en-US"/>
        </w:rPr>
        <w:t xml:space="preserve">, </w:t>
      </w:r>
      <w:proofErr w:type="spellStart"/>
      <w:r>
        <w:rPr>
          <w:rFonts w:eastAsia="Times New Roman"/>
          <w:lang w:val="en-US"/>
        </w:rPr>
        <w:t>ūkio</w:t>
      </w:r>
      <w:proofErr w:type="spellEnd"/>
      <w:r>
        <w:rPr>
          <w:rFonts w:eastAsia="Times New Roman"/>
          <w:lang w:val="en-US"/>
        </w:rPr>
        <w:t xml:space="preserve"> </w:t>
      </w:r>
      <w:proofErr w:type="spellStart"/>
      <w:r>
        <w:rPr>
          <w:rFonts w:eastAsia="Times New Roman"/>
          <w:lang w:val="en-US"/>
        </w:rPr>
        <w:t>subjektui</w:t>
      </w:r>
      <w:proofErr w:type="spellEnd"/>
      <w:r>
        <w:rPr>
          <w:rFonts w:eastAsia="Times New Roman"/>
          <w:lang w:val="en-US"/>
        </w:rPr>
        <w:t xml:space="preserve">, </w:t>
      </w:r>
      <w:proofErr w:type="spellStart"/>
      <w:r>
        <w:rPr>
          <w:rFonts w:eastAsia="Times New Roman"/>
          <w:lang w:val="en-US"/>
        </w:rPr>
        <w:t>kurio</w:t>
      </w:r>
      <w:proofErr w:type="spellEnd"/>
      <w:r>
        <w:rPr>
          <w:rFonts w:eastAsia="Times New Roman"/>
          <w:lang w:val="en-US"/>
        </w:rPr>
        <w:t xml:space="preserve"> </w:t>
      </w:r>
      <w:proofErr w:type="spellStart"/>
      <w:r>
        <w:rPr>
          <w:rFonts w:eastAsia="Times New Roman"/>
          <w:lang w:val="en-US"/>
        </w:rPr>
        <w:t>pajėgumais</w:t>
      </w:r>
      <w:proofErr w:type="spellEnd"/>
      <w:r>
        <w:rPr>
          <w:rFonts w:eastAsia="Times New Roman"/>
          <w:lang w:val="en-US"/>
        </w:rPr>
        <w:t xml:space="preserve"> </w:t>
      </w:r>
      <w:proofErr w:type="spellStart"/>
      <w:r>
        <w:rPr>
          <w:rFonts w:eastAsia="Times New Roman"/>
          <w:lang w:val="en-US"/>
        </w:rPr>
        <w:t>remiamasi</w:t>
      </w:r>
      <w:proofErr w:type="spellEnd"/>
      <w:r>
        <w:rPr>
          <w:rFonts w:eastAsia="Times New Roman"/>
          <w:lang w:val="en-US"/>
        </w:rPr>
        <w:t xml:space="preserve">, </w:t>
      </w:r>
      <w:proofErr w:type="spellStart"/>
      <w:r>
        <w:rPr>
          <w:rFonts w:eastAsia="Times New Roman"/>
          <w:lang w:val="en-US"/>
        </w:rPr>
        <w:t>ar</w:t>
      </w:r>
      <w:proofErr w:type="spellEnd"/>
      <w:r>
        <w:rPr>
          <w:rFonts w:eastAsia="Times New Roman"/>
          <w:lang w:val="en-US"/>
        </w:rPr>
        <w:t xml:space="preserve"> </w:t>
      </w:r>
      <w:proofErr w:type="spellStart"/>
      <w:r>
        <w:rPr>
          <w:rFonts w:eastAsia="Times New Roman"/>
          <w:lang w:val="en-US"/>
        </w:rPr>
        <w:t>jį</w:t>
      </w:r>
      <w:proofErr w:type="spellEnd"/>
      <w:r>
        <w:rPr>
          <w:rFonts w:eastAsia="Times New Roman"/>
          <w:lang w:val="en-US"/>
        </w:rPr>
        <w:t xml:space="preserve"> </w:t>
      </w:r>
      <w:proofErr w:type="spellStart"/>
      <w:r>
        <w:rPr>
          <w:rFonts w:eastAsia="Times New Roman"/>
          <w:lang w:val="en-US"/>
        </w:rPr>
        <w:t>kontroliuoti</w:t>
      </w:r>
      <w:proofErr w:type="spellEnd"/>
      <w:r>
        <w:rPr>
          <w:rFonts w:eastAsia="Times New Roman"/>
          <w:lang w:val="en-US"/>
        </w:rPr>
        <w:t xml:space="preserve">, jo </w:t>
      </w:r>
      <w:proofErr w:type="spellStart"/>
      <w:r>
        <w:rPr>
          <w:rFonts w:eastAsia="Times New Roman"/>
          <w:lang w:val="en-US"/>
        </w:rPr>
        <w:t>vardu</w:t>
      </w:r>
      <w:proofErr w:type="spellEnd"/>
      <w:r>
        <w:rPr>
          <w:rFonts w:eastAsia="Times New Roman"/>
          <w:lang w:val="en-US"/>
        </w:rPr>
        <w:t xml:space="preserve"> </w:t>
      </w:r>
      <w:proofErr w:type="spellStart"/>
      <w:r>
        <w:rPr>
          <w:rFonts w:eastAsia="Times New Roman"/>
          <w:lang w:val="en-US"/>
        </w:rPr>
        <w:t>priimti</w:t>
      </w:r>
      <w:proofErr w:type="spellEnd"/>
      <w:r>
        <w:rPr>
          <w:rFonts w:eastAsia="Times New Roman"/>
          <w:lang w:val="en-US"/>
        </w:rPr>
        <w:t xml:space="preserve"> </w:t>
      </w:r>
      <w:proofErr w:type="spellStart"/>
      <w:r>
        <w:rPr>
          <w:rFonts w:eastAsia="Times New Roman"/>
          <w:lang w:val="en-US"/>
        </w:rPr>
        <w:t>sprendimą</w:t>
      </w:r>
      <w:proofErr w:type="spellEnd"/>
      <w:r>
        <w:rPr>
          <w:rFonts w:eastAsia="Times New Roman"/>
          <w:lang w:val="en-US"/>
        </w:rPr>
        <w:t xml:space="preserve">, </w:t>
      </w:r>
      <w:proofErr w:type="spellStart"/>
      <w:r>
        <w:rPr>
          <w:rFonts w:eastAsia="Times New Roman"/>
          <w:lang w:val="en-US"/>
        </w:rPr>
        <w:t>sudaryti</w:t>
      </w:r>
      <w:proofErr w:type="spellEnd"/>
      <w:r>
        <w:rPr>
          <w:rFonts w:eastAsia="Times New Roman"/>
          <w:lang w:val="en-US"/>
        </w:rPr>
        <w:t xml:space="preserve"> </w:t>
      </w:r>
      <w:proofErr w:type="spellStart"/>
      <w:r>
        <w:rPr>
          <w:rFonts w:eastAsia="Times New Roman"/>
          <w:lang w:val="en-US"/>
        </w:rPr>
        <w:t>sandorį</w:t>
      </w:r>
      <w:proofErr w:type="spellEnd"/>
      <w:r>
        <w:rPr>
          <w:rFonts w:eastAsia="Times New Roman"/>
          <w:lang w:val="en-US"/>
        </w:rPr>
        <w:t xml:space="preserve">, </w:t>
      </w:r>
      <w:proofErr w:type="spellStart"/>
      <w:r>
        <w:rPr>
          <w:rFonts w:eastAsia="Times New Roman"/>
          <w:lang w:val="en-US"/>
        </w:rPr>
        <w:t>ir</w:t>
      </w:r>
      <w:proofErr w:type="spellEnd"/>
      <w:r>
        <w:rPr>
          <w:rFonts w:eastAsia="Times New Roman"/>
          <w:lang w:val="en-US"/>
        </w:rPr>
        <w:t xml:space="preserve"> </w:t>
      </w:r>
      <w:proofErr w:type="spellStart"/>
      <w:r>
        <w:rPr>
          <w:rFonts w:eastAsia="Times New Roman"/>
          <w:lang w:val="en-US"/>
        </w:rPr>
        <w:t>tokiu</w:t>
      </w:r>
      <w:proofErr w:type="spellEnd"/>
      <w:r>
        <w:rPr>
          <w:rFonts w:eastAsia="Times New Roman"/>
          <w:lang w:val="en-US"/>
        </w:rPr>
        <w:t xml:space="preserve"> </w:t>
      </w:r>
      <w:proofErr w:type="spellStart"/>
      <w:r>
        <w:rPr>
          <w:rFonts w:eastAsia="Times New Roman"/>
          <w:lang w:val="en-US"/>
        </w:rPr>
        <w:t>būdu</w:t>
      </w:r>
      <w:proofErr w:type="spellEnd"/>
      <w:r>
        <w:rPr>
          <w:rFonts w:eastAsia="Times New Roman"/>
          <w:lang w:val="en-US"/>
        </w:rPr>
        <w:t xml:space="preserve"> </w:t>
      </w:r>
      <w:proofErr w:type="spellStart"/>
      <w:r>
        <w:rPr>
          <w:rFonts w:eastAsia="Times New Roman"/>
          <w:lang w:val="en-US"/>
        </w:rPr>
        <w:t>nedalyvauja</w:t>
      </w:r>
      <w:proofErr w:type="spellEnd"/>
      <w:r>
        <w:rPr>
          <w:rFonts w:eastAsia="Times New Roman"/>
          <w:lang w:val="en-US"/>
        </w:rPr>
        <w:t xml:space="preserve"> </w:t>
      </w:r>
      <w:proofErr w:type="spellStart"/>
      <w:r>
        <w:rPr>
          <w:rFonts w:eastAsia="Times New Roman"/>
          <w:lang w:val="en-US"/>
        </w:rPr>
        <w:t>tokių</w:t>
      </w:r>
      <w:proofErr w:type="spellEnd"/>
      <w:r>
        <w:rPr>
          <w:rFonts w:eastAsia="Times New Roman"/>
          <w:lang w:val="en-US"/>
        </w:rPr>
        <w:t xml:space="preserve"> </w:t>
      </w:r>
      <w:proofErr w:type="spellStart"/>
      <w:r>
        <w:rPr>
          <w:rFonts w:eastAsia="Times New Roman"/>
          <w:lang w:val="en-US"/>
        </w:rPr>
        <w:t>ūkio</w:t>
      </w:r>
      <w:proofErr w:type="spellEnd"/>
      <w:r>
        <w:rPr>
          <w:rFonts w:eastAsia="Times New Roman"/>
          <w:lang w:val="en-US"/>
        </w:rPr>
        <w:t xml:space="preserve"> </w:t>
      </w:r>
      <w:proofErr w:type="spellStart"/>
      <w:r>
        <w:rPr>
          <w:rFonts w:eastAsia="Times New Roman"/>
          <w:lang w:val="en-US"/>
        </w:rPr>
        <w:t>subjektų</w:t>
      </w:r>
      <w:proofErr w:type="spellEnd"/>
      <w:r>
        <w:rPr>
          <w:rFonts w:eastAsia="Times New Roman"/>
          <w:lang w:val="en-US"/>
        </w:rPr>
        <w:t xml:space="preserve"> </w:t>
      </w:r>
      <w:proofErr w:type="spellStart"/>
      <w:r>
        <w:rPr>
          <w:rFonts w:eastAsia="Times New Roman"/>
          <w:lang w:val="en-US"/>
        </w:rPr>
        <w:t>grupių</w:t>
      </w:r>
      <w:proofErr w:type="spellEnd"/>
      <w:r>
        <w:rPr>
          <w:rFonts w:eastAsia="Times New Roman"/>
          <w:lang w:val="en-US"/>
        </w:rPr>
        <w:t xml:space="preserve"> </w:t>
      </w:r>
      <w:proofErr w:type="spellStart"/>
      <w:r>
        <w:rPr>
          <w:rFonts w:eastAsia="Times New Roman"/>
          <w:lang w:val="en-US"/>
        </w:rPr>
        <w:t>ir</w:t>
      </w:r>
      <w:proofErr w:type="spellEnd"/>
      <w:r>
        <w:rPr>
          <w:rFonts w:eastAsia="Times New Roman"/>
          <w:lang w:val="en-US"/>
        </w:rPr>
        <w:t xml:space="preserve"> (</w:t>
      </w:r>
      <w:proofErr w:type="spellStart"/>
      <w:r>
        <w:rPr>
          <w:rFonts w:eastAsia="Times New Roman"/>
          <w:lang w:val="en-US"/>
        </w:rPr>
        <w:t>ar</w:t>
      </w:r>
      <w:proofErr w:type="spellEnd"/>
      <w:r>
        <w:rPr>
          <w:rFonts w:eastAsia="Times New Roman"/>
          <w:lang w:val="en-US"/>
        </w:rPr>
        <w:t xml:space="preserve">) </w:t>
      </w:r>
      <w:proofErr w:type="spellStart"/>
      <w:r>
        <w:rPr>
          <w:rFonts w:eastAsia="Times New Roman"/>
          <w:lang w:val="en-US"/>
        </w:rPr>
        <w:t>ūkio</w:t>
      </w:r>
      <w:proofErr w:type="spellEnd"/>
      <w:r>
        <w:rPr>
          <w:rFonts w:eastAsia="Times New Roman"/>
          <w:lang w:val="en-US"/>
        </w:rPr>
        <w:t xml:space="preserve"> </w:t>
      </w:r>
      <w:proofErr w:type="spellStart"/>
      <w:r>
        <w:rPr>
          <w:rFonts w:eastAsia="Times New Roman"/>
          <w:lang w:val="en-US"/>
        </w:rPr>
        <w:t>subjektų</w:t>
      </w:r>
      <w:proofErr w:type="spellEnd"/>
      <w:r>
        <w:rPr>
          <w:rFonts w:eastAsia="Times New Roman"/>
          <w:lang w:val="en-US"/>
        </w:rPr>
        <w:t xml:space="preserve"> </w:t>
      </w:r>
      <w:proofErr w:type="spellStart"/>
      <w:r>
        <w:rPr>
          <w:rFonts w:eastAsia="Times New Roman"/>
          <w:lang w:val="en-US"/>
        </w:rPr>
        <w:t>veikloje</w:t>
      </w:r>
      <w:proofErr w:type="spellEnd"/>
      <w:r>
        <w:rPr>
          <w:rFonts w:eastAsia="Times New Roman"/>
          <w:lang w:val="en-US"/>
        </w:rPr>
        <w:t>.</w:t>
      </w:r>
    </w:p>
    <w:p w14:paraId="441715B1" w14:textId="77777777" w:rsidR="00CF6133" w:rsidRDefault="00CF6133">
      <w:pPr>
        <w:pStyle w:val="prastasiniatinklio"/>
        <w:rPr>
          <w:lang w:val="en-US"/>
        </w:rPr>
      </w:pPr>
      <w:r>
        <w:rPr>
          <w:lang w:val="en-US"/>
        </w:rPr>
        <w:lastRenderedPageBreak/>
        <w:t>*</w:t>
      </w:r>
      <w:proofErr w:type="spellStart"/>
      <w:r>
        <w:rPr>
          <w:lang w:val="en-US"/>
        </w:rPr>
        <w:t>Valstybių</w:t>
      </w:r>
      <w:proofErr w:type="spellEnd"/>
      <w:r>
        <w:rPr>
          <w:lang w:val="en-US"/>
        </w:rPr>
        <w:t xml:space="preserve"> </w:t>
      </w:r>
      <w:proofErr w:type="spellStart"/>
      <w:r>
        <w:rPr>
          <w:lang w:val="en-US"/>
        </w:rPr>
        <w:t>ar</w:t>
      </w:r>
      <w:proofErr w:type="spellEnd"/>
      <w:r>
        <w:rPr>
          <w:lang w:val="en-US"/>
        </w:rPr>
        <w:t xml:space="preserve"> </w:t>
      </w:r>
      <w:proofErr w:type="spellStart"/>
      <w:r>
        <w:rPr>
          <w:lang w:val="en-US"/>
        </w:rPr>
        <w:t>teritorijų</w:t>
      </w:r>
      <w:proofErr w:type="spellEnd"/>
      <w:r>
        <w:rPr>
          <w:lang w:val="en-US"/>
        </w:rPr>
        <w:t xml:space="preserve">, </w:t>
      </w:r>
      <w:proofErr w:type="spellStart"/>
      <w:r>
        <w:rPr>
          <w:lang w:val="en-US"/>
        </w:rPr>
        <w:t>su</w:t>
      </w:r>
      <w:proofErr w:type="spellEnd"/>
      <w:r>
        <w:rPr>
          <w:lang w:val="en-US"/>
        </w:rPr>
        <w:t xml:space="preserve"> </w:t>
      </w:r>
      <w:proofErr w:type="spellStart"/>
      <w:r>
        <w:rPr>
          <w:lang w:val="en-US"/>
        </w:rPr>
        <w:t>kuriomis</w:t>
      </w:r>
      <w:proofErr w:type="spellEnd"/>
      <w:r>
        <w:rPr>
          <w:lang w:val="en-US"/>
        </w:rPr>
        <w:t xml:space="preserve"> </w:t>
      </w:r>
      <w:proofErr w:type="spellStart"/>
      <w:r>
        <w:rPr>
          <w:lang w:val="en-US"/>
        </w:rPr>
        <w:t>susijusiems</w:t>
      </w:r>
      <w:proofErr w:type="spellEnd"/>
      <w:r>
        <w:rPr>
          <w:lang w:val="en-US"/>
        </w:rPr>
        <w:t xml:space="preserve"> </w:t>
      </w:r>
      <w:proofErr w:type="spellStart"/>
      <w:r>
        <w:rPr>
          <w:lang w:val="en-US"/>
        </w:rPr>
        <w:t>viešųjų</w:t>
      </w:r>
      <w:proofErr w:type="spellEnd"/>
      <w:r>
        <w:rPr>
          <w:lang w:val="en-US"/>
        </w:rPr>
        <w:t xml:space="preserve"> </w:t>
      </w:r>
      <w:proofErr w:type="spellStart"/>
      <w:r>
        <w:rPr>
          <w:lang w:val="en-US"/>
        </w:rPr>
        <w:t>pirkimų</w:t>
      </w:r>
      <w:proofErr w:type="spellEnd"/>
      <w:r>
        <w:rPr>
          <w:lang w:val="en-US"/>
        </w:rPr>
        <w:t xml:space="preserve"> </w:t>
      </w:r>
      <w:proofErr w:type="spellStart"/>
      <w:r>
        <w:rPr>
          <w:lang w:val="en-US"/>
        </w:rPr>
        <w:t>pasiūlymams</w:t>
      </w:r>
      <w:proofErr w:type="spellEnd"/>
      <w:r>
        <w:rPr>
          <w:lang w:val="en-US"/>
        </w:rPr>
        <w:t xml:space="preserve"> </w:t>
      </w:r>
      <w:proofErr w:type="spellStart"/>
      <w:r>
        <w:rPr>
          <w:lang w:val="en-US"/>
        </w:rPr>
        <w:t>taikomos</w:t>
      </w:r>
      <w:proofErr w:type="spellEnd"/>
      <w:r>
        <w:rPr>
          <w:lang w:val="en-US"/>
        </w:rPr>
        <w:t xml:space="preserve"> Lietuvos </w:t>
      </w:r>
      <w:proofErr w:type="spellStart"/>
      <w:r>
        <w:rPr>
          <w:lang w:val="en-US"/>
        </w:rPr>
        <w:t>Respublikos</w:t>
      </w:r>
      <w:proofErr w:type="spellEnd"/>
      <w:r>
        <w:rPr>
          <w:lang w:val="en-US"/>
        </w:rPr>
        <w:t xml:space="preserve"> </w:t>
      </w:r>
      <w:proofErr w:type="spellStart"/>
      <w:r>
        <w:rPr>
          <w:lang w:val="en-US"/>
        </w:rPr>
        <w:t>viešųjų</w:t>
      </w:r>
      <w:proofErr w:type="spellEnd"/>
      <w:r>
        <w:rPr>
          <w:lang w:val="en-US"/>
        </w:rPr>
        <w:t xml:space="preserve"> </w:t>
      </w:r>
      <w:proofErr w:type="spellStart"/>
      <w:r>
        <w:rPr>
          <w:lang w:val="en-US"/>
        </w:rPr>
        <w:t>pirkimų</w:t>
      </w:r>
      <w:proofErr w:type="spellEnd"/>
      <w:r>
        <w:rPr>
          <w:lang w:val="en-US"/>
        </w:rPr>
        <w:t xml:space="preserve"> </w:t>
      </w:r>
      <w:proofErr w:type="spellStart"/>
      <w:r>
        <w:rPr>
          <w:lang w:val="en-US"/>
        </w:rPr>
        <w:t>įstatymo</w:t>
      </w:r>
      <w:proofErr w:type="spellEnd"/>
      <w:r>
        <w:rPr>
          <w:lang w:val="en-US"/>
        </w:rPr>
        <w:t xml:space="preserve"> 45 </w:t>
      </w:r>
      <w:proofErr w:type="spellStart"/>
      <w:r>
        <w:rPr>
          <w:lang w:val="en-US"/>
        </w:rPr>
        <w:t>straipsnio</w:t>
      </w:r>
      <w:proofErr w:type="spellEnd"/>
      <w:r>
        <w:rPr>
          <w:lang w:val="en-US"/>
        </w:rPr>
        <w:t xml:space="preserve"> 2</w:t>
      </w:r>
      <w:r>
        <w:rPr>
          <w:sz w:val="20"/>
          <w:szCs w:val="20"/>
          <w:vertAlign w:val="superscript"/>
          <w:lang w:val="en-US"/>
        </w:rPr>
        <w:t>1</w:t>
      </w:r>
      <w:r>
        <w:rPr>
          <w:lang w:val="en-US"/>
        </w:rPr>
        <w:t xml:space="preserve"> </w:t>
      </w:r>
      <w:proofErr w:type="spellStart"/>
      <w:r>
        <w:rPr>
          <w:lang w:val="en-US"/>
        </w:rPr>
        <w:t>dalies</w:t>
      </w:r>
      <w:proofErr w:type="spellEnd"/>
      <w:r>
        <w:rPr>
          <w:lang w:val="en-US"/>
        </w:rPr>
        <w:t xml:space="preserve"> </w:t>
      </w:r>
      <w:proofErr w:type="spellStart"/>
      <w:r>
        <w:rPr>
          <w:lang w:val="en-US"/>
        </w:rPr>
        <w:t>nuostatos</w:t>
      </w:r>
      <w:proofErr w:type="spellEnd"/>
      <w:r>
        <w:rPr>
          <w:lang w:val="en-US"/>
        </w:rPr>
        <w:t xml:space="preserve">, </w:t>
      </w:r>
      <w:proofErr w:type="spellStart"/>
      <w:r>
        <w:rPr>
          <w:lang w:val="en-US"/>
        </w:rPr>
        <w:t>sąrašas</w:t>
      </w:r>
      <w:proofErr w:type="spellEnd"/>
      <w:r>
        <w:rPr>
          <w:lang w:val="en-US"/>
        </w:rPr>
        <w:t>:</w:t>
      </w:r>
    </w:p>
    <w:p w14:paraId="44A80FD3" w14:textId="77777777" w:rsidR="00CF6133" w:rsidRDefault="00CF6133">
      <w:pPr>
        <w:numPr>
          <w:ilvl w:val="0"/>
          <w:numId w:val="4"/>
        </w:numPr>
        <w:spacing w:before="100" w:beforeAutospacing="1" w:after="100" w:afterAutospacing="1"/>
        <w:rPr>
          <w:rFonts w:eastAsia="Times New Roman"/>
          <w:lang w:val="en-US"/>
        </w:rPr>
      </w:pPr>
      <w:proofErr w:type="spellStart"/>
      <w:r>
        <w:rPr>
          <w:rFonts w:eastAsia="Times New Roman"/>
          <w:lang w:val="en-US"/>
        </w:rPr>
        <w:t>Rusijos</w:t>
      </w:r>
      <w:proofErr w:type="spellEnd"/>
      <w:r>
        <w:rPr>
          <w:rFonts w:eastAsia="Times New Roman"/>
          <w:lang w:val="en-US"/>
        </w:rPr>
        <w:t xml:space="preserve"> </w:t>
      </w:r>
      <w:proofErr w:type="spellStart"/>
      <w:r>
        <w:rPr>
          <w:rFonts w:eastAsia="Times New Roman"/>
          <w:lang w:val="en-US"/>
        </w:rPr>
        <w:t>Federacija</w:t>
      </w:r>
      <w:proofErr w:type="spellEnd"/>
      <w:r>
        <w:rPr>
          <w:rFonts w:eastAsia="Times New Roman"/>
          <w:lang w:val="en-US"/>
        </w:rPr>
        <w:t>.</w:t>
      </w:r>
    </w:p>
    <w:p w14:paraId="7E73FA66" w14:textId="77777777" w:rsidR="00CF6133" w:rsidRDefault="00CF6133">
      <w:pPr>
        <w:numPr>
          <w:ilvl w:val="0"/>
          <w:numId w:val="4"/>
        </w:numPr>
        <w:spacing w:before="100" w:beforeAutospacing="1" w:after="100" w:afterAutospacing="1"/>
        <w:rPr>
          <w:rFonts w:eastAsia="Times New Roman"/>
          <w:lang w:val="en-US"/>
        </w:rPr>
      </w:pPr>
      <w:proofErr w:type="spellStart"/>
      <w:r>
        <w:rPr>
          <w:rFonts w:eastAsia="Times New Roman"/>
          <w:lang w:val="en-US"/>
        </w:rPr>
        <w:t>Baltarusijos</w:t>
      </w:r>
      <w:proofErr w:type="spellEnd"/>
      <w:r>
        <w:rPr>
          <w:rFonts w:eastAsia="Times New Roman"/>
          <w:lang w:val="en-US"/>
        </w:rPr>
        <w:t xml:space="preserve"> Respublika.</w:t>
      </w:r>
    </w:p>
    <w:p w14:paraId="425A18B6" w14:textId="77777777" w:rsidR="00CF6133" w:rsidRDefault="00CF6133">
      <w:pPr>
        <w:numPr>
          <w:ilvl w:val="0"/>
          <w:numId w:val="4"/>
        </w:numPr>
        <w:spacing w:before="100" w:beforeAutospacing="1" w:after="100" w:afterAutospacing="1"/>
        <w:rPr>
          <w:rFonts w:eastAsia="Times New Roman"/>
          <w:lang w:val="en-US"/>
        </w:rPr>
      </w:pPr>
      <w:proofErr w:type="spellStart"/>
      <w:r>
        <w:rPr>
          <w:rFonts w:eastAsia="Times New Roman"/>
          <w:lang w:val="en-US"/>
        </w:rPr>
        <w:t>Rusijos</w:t>
      </w:r>
      <w:proofErr w:type="spellEnd"/>
      <w:r>
        <w:rPr>
          <w:rFonts w:eastAsia="Times New Roman"/>
          <w:lang w:val="en-US"/>
        </w:rPr>
        <w:t xml:space="preserve"> </w:t>
      </w:r>
      <w:proofErr w:type="spellStart"/>
      <w:r>
        <w:rPr>
          <w:rFonts w:eastAsia="Times New Roman"/>
          <w:lang w:val="en-US"/>
        </w:rPr>
        <w:t>Federacijos</w:t>
      </w:r>
      <w:proofErr w:type="spellEnd"/>
      <w:r>
        <w:rPr>
          <w:rFonts w:eastAsia="Times New Roman"/>
          <w:lang w:val="en-US"/>
        </w:rPr>
        <w:t xml:space="preserve"> </w:t>
      </w:r>
      <w:proofErr w:type="spellStart"/>
      <w:r>
        <w:rPr>
          <w:rFonts w:eastAsia="Times New Roman"/>
          <w:lang w:val="en-US"/>
        </w:rPr>
        <w:t>aneksuotas</w:t>
      </w:r>
      <w:proofErr w:type="spellEnd"/>
      <w:r>
        <w:rPr>
          <w:rFonts w:eastAsia="Times New Roman"/>
          <w:lang w:val="en-US"/>
        </w:rPr>
        <w:t xml:space="preserve"> </w:t>
      </w:r>
      <w:proofErr w:type="spellStart"/>
      <w:r>
        <w:rPr>
          <w:rFonts w:eastAsia="Times New Roman"/>
          <w:lang w:val="en-US"/>
        </w:rPr>
        <w:t>Krymas</w:t>
      </w:r>
      <w:proofErr w:type="spellEnd"/>
      <w:r>
        <w:rPr>
          <w:rFonts w:eastAsia="Times New Roman"/>
          <w:lang w:val="en-US"/>
        </w:rPr>
        <w:t>.</w:t>
      </w:r>
    </w:p>
    <w:p w14:paraId="1572C920" w14:textId="77777777" w:rsidR="00CF6133" w:rsidRDefault="00CF6133">
      <w:pPr>
        <w:numPr>
          <w:ilvl w:val="0"/>
          <w:numId w:val="4"/>
        </w:numPr>
        <w:spacing w:before="100" w:beforeAutospacing="1" w:after="100" w:afterAutospacing="1"/>
        <w:rPr>
          <w:rFonts w:eastAsia="Times New Roman"/>
          <w:lang w:val="en-US"/>
        </w:rPr>
      </w:pPr>
      <w:proofErr w:type="spellStart"/>
      <w:r>
        <w:rPr>
          <w:rFonts w:eastAsia="Times New Roman"/>
          <w:lang w:val="en-US"/>
        </w:rPr>
        <w:t>Moldovos</w:t>
      </w:r>
      <w:proofErr w:type="spellEnd"/>
      <w:r>
        <w:rPr>
          <w:rFonts w:eastAsia="Times New Roman"/>
          <w:lang w:val="en-US"/>
        </w:rPr>
        <w:t xml:space="preserve"> </w:t>
      </w:r>
      <w:proofErr w:type="spellStart"/>
      <w:r>
        <w:rPr>
          <w:rFonts w:eastAsia="Times New Roman"/>
          <w:lang w:val="en-US"/>
        </w:rPr>
        <w:t>Respublikos</w:t>
      </w:r>
      <w:proofErr w:type="spellEnd"/>
      <w:r>
        <w:rPr>
          <w:rFonts w:eastAsia="Times New Roman"/>
          <w:lang w:val="en-US"/>
        </w:rPr>
        <w:t xml:space="preserve"> </w:t>
      </w:r>
      <w:proofErr w:type="spellStart"/>
      <w:r>
        <w:rPr>
          <w:rFonts w:eastAsia="Times New Roman"/>
          <w:lang w:val="en-US"/>
        </w:rPr>
        <w:t>Vyriausybės</w:t>
      </w:r>
      <w:proofErr w:type="spellEnd"/>
      <w:r>
        <w:rPr>
          <w:rFonts w:eastAsia="Times New Roman"/>
          <w:lang w:val="en-US"/>
        </w:rPr>
        <w:t xml:space="preserve"> </w:t>
      </w:r>
      <w:proofErr w:type="spellStart"/>
      <w:r>
        <w:rPr>
          <w:rFonts w:eastAsia="Times New Roman"/>
          <w:lang w:val="en-US"/>
        </w:rPr>
        <w:t>nekontroliuojama</w:t>
      </w:r>
      <w:proofErr w:type="spellEnd"/>
      <w:r>
        <w:rPr>
          <w:rFonts w:eastAsia="Times New Roman"/>
          <w:lang w:val="en-US"/>
        </w:rPr>
        <w:t xml:space="preserve"> </w:t>
      </w:r>
      <w:proofErr w:type="spellStart"/>
      <w:r>
        <w:rPr>
          <w:rFonts w:eastAsia="Times New Roman"/>
          <w:lang w:val="en-US"/>
        </w:rPr>
        <w:t>Padniestrės</w:t>
      </w:r>
      <w:proofErr w:type="spellEnd"/>
      <w:r>
        <w:rPr>
          <w:rFonts w:eastAsia="Times New Roman"/>
          <w:lang w:val="en-US"/>
        </w:rPr>
        <w:t xml:space="preserve"> </w:t>
      </w:r>
      <w:proofErr w:type="spellStart"/>
      <w:r>
        <w:rPr>
          <w:rFonts w:eastAsia="Times New Roman"/>
          <w:lang w:val="en-US"/>
        </w:rPr>
        <w:t>teritorija</w:t>
      </w:r>
      <w:proofErr w:type="spellEnd"/>
      <w:r>
        <w:rPr>
          <w:rFonts w:eastAsia="Times New Roman"/>
          <w:lang w:val="en-US"/>
        </w:rPr>
        <w:t>.</w:t>
      </w:r>
    </w:p>
    <w:p w14:paraId="6F9A7D48" w14:textId="77777777" w:rsidR="00CF6133" w:rsidRDefault="00CF6133">
      <w:pPr>
        <w:numPr>
          <w:ilvl w:val="0"/>
          <w:numId w:val="4"/>
        </w:numPr>
        <w:spacing w:before="100" w:beforeAutospacing="1" w:after="100" w:afterAutospacing="1"/>
        <w:rPr>
          <w:rFonts w:eastAsia="Times New Roman"/>
          <w:lang w:val="en-US"/>
        </w:rPr>
      </w:pPr>
      <w:r>
        <w:rPr>
          <w:rFonts w:eastAsia="Times New Roman"/>
          <w:lang w:val="en-US"/>
        </w:rPr>
        <w:t xml:space="preserve">Sakartvelo </w:t>
      </w:r>
      <w:proofErr w:type="spellStart"/>
      <w:r>
        <w:rPr>
          <w:rFonts w:eastAsia="Times New Roman"/>
          <w:lang w:val="en-US"/>
        </w:rPr>
        <w:t>Vyriausybės</w:t>
      </w:r>
      <w:proofErr w:type="spellEnd"/>
      <w:r>
        <w:rPr>
          <w:rFonts w:eastAsia="Times New Roman"/>
          <w:lang w:val="en-US"/>
        </w:rPr>
        <w:t xml:space="preserve"> </w:t>
      </w:r>
      <w:proofErr w:type="spellStart"/>
      <w:r>
        <w:rPr>
          <w:rFonts w:eastAsia="Times New Roman"/>
          <w:lang w:val="en-US"/>
        </w:rPr>
        <w:t>nekontroliuojamos</w:t>
      </w:r>
      <w:proofErr w:type="spellEnd"/>
      <w:r>
        <w:rPr>
          <w:rFonts w:eastAsia="Times New Roman"/>
          <w:lang w:val="en-US"/>
        </w:rPr>
        <w:t xml:space="preserve"> </w:t>
      </w:r>
      <w:proofErr w:type="spellStart"/>
      <w:r>
        <w:rPr>
          <w:rFonts w:eastAsia="Times New Roman"/>
          <w:lang w:val="en-US"/>
        </w:rPr>
        <w:t>Abchazijos</w:t>
      </w:r>
      <w:proofErr w:type="spellEnd"/>
      <w:r>
        <w:rPr>
          <w:rFonts w:eastAsia="Times New Roman"/>
          <w:lang w:val="en-US"/>
        </w:rPr>
        <w:t xml:space="preserve"> </w:t>
      </w:r>
      <w:proofErr w:type="spellStart"/>
      <w:r>
        <w:rPr>
          <w:rFonts w:eastAsia="Times New Roman"/>
          <w:lang w:val="en-US"/>
        </w:rPr>
        <w:t>ir</w:t>
      </w:r>
      <w:proofErr w:type="spellEnd"/>
      <w:r>
        <w:rPr>
          <w:rFonts w:eastAsia="Times New Roman"/>
          <w:lang w:val="en-US"/>
        </w:rPr>
        <w:t xml:space="preserve"> </w:t>
      </w:r>
      <w:proofErr w:type="spellStart"/>
      <w:r>
        <w:rPr>
          <w:rFonts w:eastAsia="Times New Roman"/>
          <w:lang w:val="en-US"/>
        </w:rPr>
        <w:t>Pietų</w:t>
      </w:r>
      <w:proofErr w:type="spellEnd"/>
      <w:r>
        <w:rPr>
          <w:rFonts w:eastAsia="Times New Roman"/>
          <w:lang w:val="en-US"/>
        </w:rPr>
        <w:t xml:space="preserve"> </w:t>
      </w:r>
      <w:proofErr w:type="spellStart"/>
      <w:r>
        <w:rPr>
          <w:rFonts w:eastAsia="Times New Roman"/>
          <w:lang w:val="en-US"/>
        </w:rPr>
        <w:t>Osetijos</w:t>
      </w:r>
      <w:proofErr w:type="spellEnd"/>
      <w:r>
        <w:rPr>
          <w:rFonts w:eastAsia="Times New Roman"/>
          <w:lang w:val="en-US"/>
        </w:rPr>
        <w:t xml:space="preserve"> </w:t>
      </w:r>
      <w:proofErr w:type="spellStart"/>
      <w:r>
        <w:rPr>
          <w:rFonts w:eastAsia="Times New Roman"/>
          <w:lang w:val="en-US"/>
        </w:rPr>
        <w:t>teritorijos</w:t>
      </w:r>
      <w:proofErr w:type="spellEnd"/>
      <w:r>
        <w:rPr>
          <w:rFonts w:eastAsia="Times New Roman"/>
          <w:lang w:val="en-US"/>
        </w:rPr>
        <w:t>.</w:t>
      </w:r>
    </w:p>
    <w:tbl>
      <w:tblPr>
        <w:tblW w:w="5000" w:type="pct"/>
        <w:tblCellMar>
          <w:left w:w="0" w:type="dxa"/>
          <w:right w:w="0" w:type="dxa"/>
        </w:tblCellMar>
        <w:tblLook w:val="04A0" w:firstRow="1" w:lastRow="0" w:firstColumn="1" w:lastColumn="0" w:noHBand="0" w:noVBand="1"/>
      </w:tblPr>
      <w:tblGrid>
        <w:gridCol w:w="3084"/>
        <w:gridCol w:w="386"/>
        <w:gridCol w:w="2699"/>
        <w:gridCol w:w="386"/>
        <w:gridCol w:w="3084"/>
      </w:tblGrid>
      <w:tr w:rsidR="00000000" w14:paraId="3D019819" w14:textId="77777777">
        <w:tc>
          <w:tcPr>
            <w:tcW w:w="0" w:type="auto"/>
            <w:vAlign w:val="center"/>
            <w:hideMark/>
          </w:tcPr>
          <w:p w14:paraId="14C516E4" w14:textId="77777777" w:rsidR="00CF6133" w:rsidRDefault="00CF6133">
            <w:pPr>
              <w:rPr>
                <w:rFonts w:eastAsia="Times New Roman"/>
              </w:rPr>
            </w:pPr>
            <w:r>
              <w:rPr>
                <w:rFonts w:eastAsia="Times New Roman"/>
              </w:rPr>
              <w:t> </w:t>
            </w:r>
          </w:p>
        </w:tc>
        <w:tc>
          <w:tcPr>
            <w:tcW w:w="0" w:type="auto"/>
            <w:vAlign w:val="center"/>
            <w:hideMark/>
          </w:tcPr>
          <w:p w14:paraId="680BD34F" w14:textId="77777777" w:rsidR="00CF6133" w:rsidRDefault="00CF6133">
            <w:pPr>
              <w:rPr>
                <w:rFonts w:eastAsia="Times New Roman"/>
              </w:rPr>
            </w:pPr>
            <w:r>
              <w:rPr>
                <w:rFonts w:eastAsia="Times New Roman"/>
              </w:rPr>
              <w:t> </w:t>
            </w:r>
          </w:p>
        </w:tc>
        <w:tc>
          <w:tcPr>
            <w:tcW w:w="0" w:type="auto"/>
            <w:vAlign w:val="center"/>
            <w:hideMark/>
          </w:tcPr>
          <w:p w14:paraId="28B67D87" w14:textId="77777777" w:rsidR="00CF6133" w:rsidRDefault="00CF6133">
            <w:pPr>
              <w:rPr>
                <w:rFonts w:eastAsia="Times New Roman"/>
              </w:rPr>
            </w:pPr>
            <w:r>
              <w:rPr>
                <w:rFonts w:eastAsia="Times New Roman"/>
              </w:rPr>
              <w:t> </w:t>
            </w:r>
          </w:p>
        </w:tc>
        <w:tc>
          <w:tcPr>
            <w:tcW w:w="0" w:type="auto"/>
            <w:vAlign w:val="center"/>
            <w:hideMark/>
          </w:tcPr>
          <w:p w14:paraId="7BFA793C" w14:textId="77777777" w:rsidR="00CF6133" w:rsidRDefault="00CF6133">
            <w:pPr>
              <w:rPr>
                <w:rFonts w:eastAsia="Times New Roman"/>
              </w:rPr>
            </w:pPr>
            <w:r>
              <w:rPr>
                <w:rFonts w:eastAsia="Times New Roman"/>
              </w:rPr>
              <w:t> </w:t>
            </w:r>
          </w:p>
        </w:tc>
        <w:tc>
          <w:tcPr>
            <w:tcW w:w="0" w:type="auto"/>
            <w:vAlign w:val="center"/>
            <w:hideMark/>
          </w:tcPr>
          <w:p w14:paraId="5309E0CA" w14:textId="77777777" w:rsidR="00CF6133" w:rsidRDefault="00CF6133">
            <w:pPr>
              <w:rPr>
                <w:rFonts w:eastAsia="Times New Roman"/>
              </w:rPr>
            </w:pPr>
            <w:r>
              <w:rPr>
                <w:rFonts w:eastAsia="Times New Roman"/>
              </w:rPr>
              <w:t> </w:t>
            </w:r>
          </w:p>
        </w:tc>
      </w:tr>
      <w:tr w:rsidR="00000000" w14:paraId="63F24CFA" w14:textId="77777777">
        <w:tc>
          <w:tcPr>
            <w:tcW w:w="1600" w:type="pct"/>
            <w:tcBorders>
              <w:top w:val="dashed" w:sz="6" w:space="0" w:color="auto"/>
            </w:tcBorders>
            <w:vAlign w:val="center"/>
            <w:hideMark/>
          </w:tcPr>
          <w:p w14:paraId="0134D472" w14:textId="77777777" w:rsidR="00CF6133" w:rsidRDefault="00CF6133">
            <w:pPr>
              <w:jc w:val="center"/>
              <w:rPr>
                <w:rFonts w:eastAsia="Times New Roman"/>
              </w:rPr>
            </w:pPr>
            <w:r>
              <w:rPr>
                <w:rFonts w:eastAsia="Times New Roman"/>
                <w:sz w:val="20"/>
                <w:szCs w:val="20"/>
                <w:vertAlign w:val="superscript"/>
              </w:rPr>
              <w:t>(įgalioto asmens pareigos)</w:t>
            </w:r>
          </w:p>
        </w:tc>
        <w:tc>
          <w:tcPr>
            <w:tcW w:w="200" w:type="pct"/>
            <w:vAlign w:val="center"/>
            <w:hideMark/>
          </w:tcPr>
          <w:p w14:paraId="62C6D953" w14:textId="77777777" w:rsidR="00CF6133" w:rsidRDefault="00CF6133">
            <w:pPr>
              <w:rPr>
                <w:rFonts w:eastAsia="Times New Roman"/>
              </w:rPr>
            </w:pPr>
            <w:r>
              <w:rPr>
                <w:rFonts w:eastAsia="Times New Roman"/>
              </w:rPr>
              <w:t> </w:t>
            </w:r>
          </w:p>
        </w:tc>
        <w:tc>
          <w:tcPr>
            <w:tcW w:w="1400" w:type="pct"/>
            <w:tcBorders>
              <w:top w:val="dashed" w:sz="6" w:space="0" w:color="auto"/>
            </w:tcBorders>
            <w:vAlign w:val="center"/>
            <w:hideMark/>
          </w:tcPr>
          <w:p w14:paraId="018C430A" w14:textId="77777777" w:rsidR="00CF6133" w:rsidRDefault="00CF6133">
            <w:pPr>
              <w:jc w:val="center"/>
              <w:rPr>
                <w:rFonts w:eastAsia="Times New Roman"/>
              </w:rPr>
            </w:pPr>
            <w:r>
              <w:rPr>
                <w:rFonts w:eastAsia="Times New Roman"/>
                <w:sz w:val="20"/>
                <w:szCs w:val="20"/>
                <w:vertAlign w:val="superscript"/>
              </w:rPr>
              <w:t>(parašas)</w:t>
            </w:r>
          </w:p>
        </w:tc>
        <w:tc>
          <w:tcPr>
            <w:tcW w:w="200" w:type="pct"/>
            <w:vAlign w:val="center"/>
            <w:hideMark/>
          </w:tcPr>
          <w:p w14:paraId="7CF47533" w14:textId="77777777" w:rsidR="00CF6133" w:rsidRDefault="00CF6133">
            <w:pPr>
              <w:rPr>
                <w:rFonts w:eastAsia="Times New Roman"/>
              </w:rPr>
            </w:pPr>
            <w:r>
              <w:rPr>
                <w:rFonts w:eastAsia="Times New Roman"/>
              </w:rPr>
              <w:t> </w:t>
            </w:r>
          </w:p>
        </w:tc>
        <w:tc>
          <w:tcPr>
            <w:tcW w:w="1600" w:type="pct"/>
            <w:tcBorders>
              <w:top w:val="dashed" w:sz="6" w:space="0" w:color="auto"/>
            </w:tcBorders>
            <w:vAlign w:val="center"/>
            <w:hideMark/>
          </w:tcPr>
          <w:p w14:paraId="494129ED" w14:textId="77777777" w:rsidR="00CF6133" w:rsidRDefault="00CF6133">
            <w:pPr>
              <w:jc w:val="center"/>
              <w:rPr>
                <w:rFonts w:eastAsia="Times New Roman"/>
              </w:rPr>
            </w:pPr>
            <w:r>
              <w:rPr>
                <w:rFonts w:eastAsia="Times New Roman"/>
                <w:sz w:val="20"/>
                <w:szCs w:val="20"/>
                <w:vertAlign w:val="superscript"/>
              </w:rPr>
              <w:t>(vardas, pavardė)</w:t>
            </w:r>
          </w:p>
        </w:tc>
      </w:tr>
    </w:tbl>
    <w:p w14:paraId="617FF187" w14:textId="77777777" w:rsidR="00CF6133" w:rsidRDefault="00CF6133">
      <w:pPr>
        <w:pageBreakBefore/>
        <w:divId w:val="726493991"/>
        <w:rPr>
          <w:rFonts w:eastAsia="Times New Roman"/>
          <w:lang w:val="en-US"/>
        </w:rPr>
      </w:pPr>
      <w:r>
        <w:rPr>
          <w:rFonts w:eastAsia="Times New Roman"/>
          <w:vanish/>
          <w:lang w:val="en-US"/>
        </w:rPr>
        <w:lastRenderedPageBreak/>
        <w:t> </w:t>
      </w:r>
    </w:p>
    <w:permEnd w:id="641879806"/>
    <w:p w14:paraId="0461B8AA" w14:textId="77777777" w:rsidR="00CF6133" w:rsidRDefault="00CF6133">
      <w:pPr>
        <w:rPr>
          <w:rFonts w:eastAsia="Times New Roman"/>
          <w:lang w:val="en-US"/>
        </w:rPr>
      </w:pPr>
    </w:p>
    <w:tbl>
      <w:tblPr>
        <w:tblW w:w="5000" w:type="pct"/>
        <w:tblInd w:w="21600" w:type="dxa"/>
        <w:tblCellMar>
          <w:left w:w="0" w:type="dxa"/>
          <w:right w:w="0" w:type="dxa"/>
        </w:tblCellMar>
        <w:tblLook w:val="04A0" w:firstRow="1" w:lastRow="0" w:firstColumn="1" w:lastColumn="0" w:noHBand="0" w:noVBand="1"/>
      </w:tblPr>
      <w:tblGrid>
        <w:gridCol w:w="9639"/>
      </w:tblGrid>
      <w:tr w:rsidR="00000000" w14:paraId="227332A8" w14:textId="77777777">
        <w:tc>
          <w:tcPr>
            <w:tcW w:w="0" w:type="auto"/>
            <w:vAlign w:val="center"/>
            <w:hideMark/>
          </w:tcPr>
          <w:p w14:paraId="33F60576" w14:textId="77777777" w:rsidR="00CF6133" w:rsidRDefault="00CF6133">
            <w:pPr>
              <w:pStyle w:val="Antrats"/>
            </w:pPr>
            <w:r>
              <w:t xml:space="preserve">T33208 </w:t>
            </w:r>
          </w:p>
          <w:p w14:paraId="003C4016" w14:textId="77777777" w:rsidR="00CF6133" w:rsidRDefault="00CF6133">
            <w:pPr>
              <w:pStyle w:val="Porat"/>
              <w:jc w:val="center"/>
            </w:pPr>
            <w:permStart w:id="1719367333" w:edGrp="everyone"/>
            <w:r>
              <w:t> </w:t>
            </w:r>
            <w:permEnd w:id="1719367333"/>
          </w:p>
        </w:tc>
      </w:tr>
    </w:tbl>
    <w:p w14:paraId="386B2662" w14:textId="77777777" w:rsidR="00CF6133" w:rsidRDefault="00CF6133">
      <w:pPr>
        <w:rPr>
          <w:rFonts w:eastAsia="Times New Roman"/>
        </w:rPr>
      </w:pPr>
    </w:p>
    <w:sectPr w:rsidR="00000000">
      <w:headerReference w:type="default" r:id="rId7"/>
      <w:footerReference w:type="default" r:id="rId8"/>
      <w:pgSz w:w="11907" w:h="16840"/>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1BB5E" w14:textId="77777777" w:rsidR="00CF6133" w:rsidRDefault="00CF6133">
      <w:r>
        <w:separator/>
      </w:r>
    </w:p>
  </w:endnote>
  <w:endnote w:type="continuationSeparator" w:id="0">
    <w:p w14:paraId="43695C9E" w14:textId="77777777" w:rsidR="00CF6133" w:rsidRDefault="00CF6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E21C" w14:textId="77777777" w:rsidR="00CF6133" w:rsidRDefault="00CF6133">
    <w:pPr>
      <w:pStyle w:val="Porat"/>
      <w:jc w:val="center"/>
    </w:pPr>
    <w:permStart w:id="1392266333" w:edGrp="everyone"/>
    <w:r>
      <w:t> </w:t>
    </w:r>
    <w:permEnd w:id="139226633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3F694" w14:textId="77777777" w:rsidR="00CF6133" w:rsidRDefault="00CF6133">
      <w:r>
        <w:separator/>
      </w:r>
    </w:p>
  </w:footnote>
  <w:footnote w:type="continuationSeparator" w:id="0">
    <w:p w14:paraId="0B355FB3" w14:textId="77777777" w:rsidR="00CF6133" w:rsidRDefault="00CF6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FC84" w14:textId="77777777" w:rsidR="00CF6133" w:rsidRDefault="00CF6133">
    <w:pPr>
      <w:pStyle w:val="Antrats"/>
    </w:pPr>
    <w:r>
      <w:t xml:space="preserve">T33208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1BC2"/>
    <w:multiLevelType w:val="multilevel"/>
    <w:tmpl w:val="4790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F2D3C"/>
    <w:multiLevelType w:val="multilevel"/>
    <w:tmpl w:val="18A6D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6D16B2"/>
    <w:multiLevelType w:val="multilevel"/>
    <w:tmpl w:val="C5E69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8C4780"/>
    <w:multiLevelType w:val="multilevel"/>
    <w:tmpl w:val="9892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929650">
    <w:abstractNumId w:val="3"/>
  </w:num>
  <w:num w:numId="2" w16cid:durableId="1180242930">
    <w:abstractNumId w:val="0"/>
  </w:num>
  <w:num w:numId="3" w16cid:durableId="1595897664">
    <w:abstractNumId w:val="2"/>
  </w:num>
  <w:num w:numId="4" w16cid:durableId="1542860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E19AF"/>
    <w:rsid w:val="00B436E8"/>
    <w:rsid w:val="00CF6133"/>
    <w:rsid w:val="00DE19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A4A2F"/>
  <w15:chartTrackingRefBased/>
  <w15:docId w15:val="{3E254DB5-B13B-4FE8-A0F0-34C91634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eastAsiaTheme="minorEastAsia"/>
      <w:sz w:val="24"/>
      <w:szCs w:val="24"/>
    </w:rPr>
  </w:style>
  <w:style w:type="paragraph" w:styleId="Antrat1">
    <w:name w:val="heading 1"/>
    <w:basedOn w:val="prastasis"/>
    <w:link w:val="Antrat1Diagrama"/>
    <w:uiPriority w:val="9"/>
    <w:qFormat/>
    <w:pPr>
      <w:spacing w:before="100" w:beforeAutospacing="1" w:after="100" w:afterAutospacing="1"/>
      <w:outlineLvl w:val="0"/>
    </w:pPr>
    <w:rPr>
      <w:b/>
      <w:bCs/>
      <w:kern w:val="36"/>
      <w:sz w:val="48"/>
      <w:szCs w:val="48"/>
    </w:rPr>
  </w:style>
  <w:style w:type="paragraph" w:styleId="Antrat2">
    <w:name w:val="heading 2"/>
    <w:basedOn w:val="prastasis"/>
    <w:link w:val="Antrat2Diagrama"/>
    <w:uiPriority w:val="9"/>
    <w:qFormat/>
    <w:pPr>
      <w:spacing w:before="100" w:beforeAutospacing="1" w:after="100" w:afterAutospacing="1"/>
      <w:outlineLvl w:val="1"/>
    </w:pPr>
    <w:rPr>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pPr>
      <w:spacing w:before="100" w:beforeAutospacing="1" w:after="100" w:afterAutospacing="1"/>
    </w:p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40"/>
      <w:szCs w:val="40"/>
    </w:rPr>
  </w:style>
  <w:style w:type="character" w:customStyle="1" w:styleId="value">
    <w:name w:val="value"/>
    <w:basedOn w:val="Numatytasispastraiposriftas"/>
  </w:style>
  <w:style w:type="paragraph" w:styleId="prastasiniatinklio">
    <w:name w:val="Normal (Web)"/>
    <w:basedOn w:val="prastasis"/>
    <w:uiPriority w:val="99"/>
    <w:semiHidden/>
    <w:unhideWhenUsed/>
    <w:pPr>
      <w:spacing w:before="100" w:beforeAutospacing="1" w:after="100" w:afterAutospacing="1"/>
    </w:pPr>
  </w:style>
  <w:style w:type="character" w:styleId="Grietas">
    <w:name w:val="Strong"/>
    <w:basedOn w:val="Numatytasispastraiposriftas"/>
    <w:uiPriority w:val="22"/>
    <w:qFormat/>
    <w:rPr>
      <w:b/>
      <w:bCs/>
    </w:rPr>
  </w:style>
  <w:style w:type="character" w:styleId="Emfaz">
    <w:name w:val="Emphasis"/>
    <w:basedOn w:val="Numatytasispastraiposriftas"/>
    <w:uiPriority w:val="20"/>
    <w:qFormat/>
    <w:rPr>
      <w:i/>
      <w:iCs/>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color w:val="0F4761" w:themeColor="accent1" w:themeShade="BF"/>
      <w:sz w:val="32"/>
      <w:szCs w:val="32"/>
    </w:rPr>
  </w:style>
  <w:style w:type="paragraph" w:styleId="Antrats">
    <w:name w:val="header"/>
    <w:basedOn w:val="prastasis"/>
    <w:link w:val="AntratsDiagrama"/>
    <w:uiPriority w:val="99"/>
    <w:unhideWhenUsed/>
    <w:pPr>
      <w:spacing w:before="100" w:beforeAutospacing="1" w:after="100" w:afterAutospacing="1"/>
    </w:pPr>
  </w:style>
  <w:style w:type="character" w:customStyle="1" w:styleId="AntratsDiagrama">
    <w:name w:val="Antraštės Diagrama"/>
    <w:basedOn w:val="Numatytasispastraiposriftas"/>
    <w:link w:val="Antrats"/>
    <w:uiPriority w:val="99"/>
    <w:rPr>
      <w:rFonts w:eastAsiaTheme="minorEastAsia"/>
      <w:sz w:val="24"/>
      <w:szCs w:val="24"/>
    </w:rPr>
  </w:style>
  <w:style w:type="paragraph" w:styleId="Porat">
    <w:name w:val="footer"/>
    <w:basedOn w:val="prastasis"/>
    <w:link w:val="PoratDiagrama"/>
    <w:uiPriority w:val="99"/>
    <w:unhideWhenUsed/>
    <w:pPr>
      <w:spacing w:before="100" w:beforeAutospacing="1" w:after="100" w:afterAutospacing="1"/>
    </w:pPr>
  </w:style>
  <w:style w:type="character" w:customStyle="1" w:styleId="PoratDiagrama">
    <w:name w:val="Poraštė Diagrama"/>
    <w:basedOn w:val="Numatytasispastraiposriftas"/>
    <w:link w:val="Porat"/>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2460">
      <w:marLeft w:val="0"/>
      <w:marRight w:val="0"/>
      <w:marTop w:val="0"/>
      <w:marBottom w:val="0"/>
      <w:divBdr>
        <w:top w:val="none" w:sz="0" w:space="0" w:color="auto"/>
        <w:left w:val="none" w:sz="0" w:space="0" w:color="auto"/>
        <w:bottom w:val="none" w:sz="0" w:space="0" w:color="auto"/>
        <w:right w:val="none" w:sz="0" w:space="0" w:color="auto"/>
      </w:divBdr>
    </w:div>
    <w:div w:id="726493991">
      <w:marLeft w:val="0"/>
      <w:marRight w:val="0"/>
      <w:marTop w:val="0"/>
      <w:marBottom w:val="0"/>
      <w:divBdr>
        <w:top w:val="none" w:sz="0" w:space="0" w:color="auto"/>
        <w:left w:val="none" w:sz="0" w:space="0" w:color="auto"/>
        <w:bottom w:val="none" w:sz="0" w:space="0" w:color="auto"/>
        <w:right w:val="none" w:sz="0" w:space="0" w:color="auto"/>
      </w:divBdr>
    </w:div>
    <w:div w:id="905342470">
      <w:marLeft w:val="0"/>
      <w:marRight w:val="0"/>
      <w:marTop w:val="0"/>
      <w:marBottom w:val="0"/>
      <w:divBdr>
        <w:top w:val="none" w:sz="0" w:space="0" w:color="auto"/>
        <w:left w:val="none" w:sz="0" w:space="0" w:color="auto"/>
        <w:bottom w:val="none" w:sz="0" w:space="0" w:color="auto"/>
        <w:right w:val="none" w:sz="0" w:space="0" w:color="auto"/>
      </w:divBdr>
    </w:div>
    <w:div w:id="1704212586">
      <w:marLeft w:val="0"/>
      <w:marRight w:val="0"/>
      <w:marTop w:val="0"/>
      <w:marBottom w:val="300"/>
      <w:divBdr>
        <w:top w:val="none" w:sz="0" w:space="0" w:color="auto"/>
        <w:left w:val="none" w:sz="0" w:space="0" w:color="auto"/>
        <w:bottom w:val="none" w:sz="0" w:space="0" w:color="auto"/>
        <w:right w:val="none" w:sz="0" w:space="0" w:color="auto"/>
      </w:divBdr>
      <w:divsChild>
        <w:div w:id="183325166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1119</Words>
  <Characters>8305</Characters>
  <Application>Microsoft Office Word</Application>
  <DocSecurity>0</DocSecurity>
  <Lines>69</Lines>
  <Paragraphs>18</Paragraphs>
  <ScaleCrop>false</ScaleCrop>
  <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dc:title>
  <dc:subject/>
  <dc:creator>Audrius Sipavičius</dc:creator>
  <cp:keywords/>
  <dc:description/>
  <cp:lastModifiedBy>Audrius Sipavičius</cp:lastModifiedBy>
  <cp:revision>3</cp:revision>
  <dcterms:created xsi:type="dcterms:W3CDTF">2025-09-12T06:34:00Z</dcterms:created>
  <dcterms:modified xsi:type="dcterms:W3CDTF">2025-09-12T06:35:00Z</dcterms:modified>
</cp:coreProperties>
</file>