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7BB695" w14:textId="77777777" w:rsidR="00A06954" w:rsidRPr="00420B8A" w:rsidRDefault="00A06954" w:rsidP="00787AEB">
      <w:pPr>
        <w:spacing w:after="0" w:line="240" w:lineRule="auto"/>
        <w:jc w:val="center"/>
        <w:rPr>
          <w:rFonts w:ascii="Verdana" w:hAnsi="Verdana" w:cs="Times New Roman"/>
          <w:sz w:val="24"/>
          <w:szCs w:val="24"/>
        </w:rPr>
      </w:pPr>
      <w:r w:rsidRPr="00420B8A">
        <w:rPr>
          <w:rFonts w:ascii="Verdana" w:hAnsi="Verdana" w:cs="Times New Roman"/>
          <w:noProof/>
          <w:sz w:val="24"/>
          <w:szCs w:val="24"/>
        </w:rPr>
        <w:drawing>
          <wp:inline distT="0" distB="0" distL="0" distR="0" wp14:anchorId="4DC61BDB" wp14:editId="44277680">
            <wp:extent cx="520700" cy="616585"/>
            <wp:effectExtent l="19050" t="0" r="0" b="0"/>
            <wp:docPr id="1" name="Paveikslėlis 1" descr="Mherb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herbas"/>
                    <pic:cNvPicPr>
                      <a:picLocks noChangeAspect="1" noChangeArrowheads="1"/>
                    </pic:cNvPicPr>
                  </pic:nvPicPr>
                  <pic:blipFill>
                    <a:blip r:embed="rId8" cstate="print"/>
                    <a:srcRect/>
                    <a:stretch>
                      <a:fillRect/>
                    </a:stretch>
                  </pic:blipFill>
                  <pic:spPr bwMode="auto">
                    <a:xfrm>
                      <a:off x="0" y="0"/>
                      <a:ext cx="520700" cy="616585"/>
                    </a:xfrm>
                    <a:prstGeom prst="rect">
                      <a:avLst/>
                    </a:prstGeom>
                    <a:noFill/>
                    <a:ln w="9525">
                      <a:noFill/>
                      <a:miter lim="800000"/>
                      <a:headEnd/>
                      <a:tailEnd/>
                    </a:ln>
                  </pic:spPr>
                </pic:pic>
              </a:graphicData>
            </a:graphic>
          </wp:inline>
        </w:drawing>
      </w:r>
    </w:p>
    <w:p w14:paraId="691823BB" w14:textId="77777777" w:rsidR="00A06954" w:rsidRPr="00420B8A" w:rsidRDefault="00A06954" w:rsidP="00787AEB">
      <w:pPr>
        <w:spacing w:after="0" w:line="240" w:lineRule="auto"/>
        <w:jc w:val="center"/>
        <w:rPr>
          <w:rFonts w:ascii="Verdana" w:hAnsi="Verdana" w:cs="Times New Roman"/>
          <w:sz w:val="24"/>
          <w:szCs w:val="24"/>
        </w:rPr>
      </w:pPr>
      <w:r w:rsidRPr="00420B8A">
        <w:rPr>
          <w:rFonts w:ascii="Verdana" w:hAnsi="Verdana" w:cs="Times New Roman"/>
          <w:b/>
          <w:caps/>
          <w:sz w:val="24"/>
          <w:szCs w:val="24"/>
        </w:rPr>
        <w:t>MARIJAMPOLĖS SAVIVALDYBĖS ADMINISTRACIJA</w:t>
      </w:r>
    </w:p>
    <w:p w14:paraId="5E1FA036" w14:textId="77777777" w:rsidR="00A06954" w:rsidRPr="00420B8A" w:rsidRDefault="00A06954" w:rsidP="00787AEB">
      <w:pPr>
        <w:spacing w:after="0" w:line="240" w:lineRule="auto"/>
        <w:jc w:val="center"/>
        <w:rPr>
          <w:rFonts w:ascii="Verdana" w:hAnsi="Verdana" w:cs="Times New Roman"/>
          <w:sz w:val="24"/>
          <w:szCs w:val="24"/>
        </w:rPr>
      </w:pPr>
    </w:p>
    <w:p w14:paraId="3CB4F0B6" w14:textId="0BA8B8A7" w:rsidR="00A06954" w:rsidRPr="00420B8A" w:rsidRDefault="00A06954" w:rsidP="00787AEB">
      <w:pPr>
        <w:tabs>
          <w:tab w:val="right" w:leader="underscore" w:pos="8640"/>
        </w:tabs>
        <w:spacing w:after="0" w:line="240" w:lineRule="auto"/>
        <w:ind w:left="4394"/>
        <w:rPr>
          <w:rFonts w:ascii="Verdana" w:hAnsi="Verdana" w:cs="Times New Roman"/>
          <w:sz w:val="24"/>
          <w:szCs w:val="24"/>
        </w:rPr>
      </w:pPr>
      <w:r w:rsidRPr="00420B8A">
        <w:rPr>
          <w:rFonts w:ascii="Verdana" w:hAnsi="Verdana" w:cs="Times New Roman"/>
          <w:sz w:val="24"/>
          <w:szCs w:val="24"/>
        </w:rPr>
        <w:t>PATVIRTINTA:</w:t>
      </w:r>
    </w:p>
    <w:p w14:paraId="7EB14D34" w14:textId="00ABDD7F" w:rsidR="00BA1167" w:rsidRPr="00420B8A" w:rsidRDefault="00A06954" w:rsidP="00787AEB">
      <w:pPr>
        <w:tabs>
          <w:tab w:val="right" w:leader="underscore" w:pos="8640"/>
        </w:tabs>
        <w:spacing w:after="0" w:line="240" w:lineRule="auto"/>
        <w:ind w:left="4394"/>
        <w:rPr>
          <w:rFonts w:ascii="Verdana" w:hAnsi="Verdana" w:cs="Times New Roman"/>
          <w:sz w:val="24"/>
          <w:szCs w:val="24"/>
        </w:rPr>
      </w:pPr>
      <w:r w:rsidRPr="00420B8A">
        <w:rPr>
          <w:rFonts w:ascii="Verdana" w:hAnsi="Verdana" w:cs="Times New Roman"/>
          <w:sz w:val="24"/>
          <w:szCs w:val="24"/>
        </w:rPr>
        <w:t>Marijampolės savivaldybės administracijos</w:t>
      </w:r>
    </w:p>
    <w:p w14:paraId="04834A6A" w14:textId="5C5CF3D4" w:rsidR="002A2827" w:rsidRPr="00420B8A" w:rsidRDefault="00A06954" w:rsidP="00787AEB">
      <w:pPr>
        <w:tabs>
          <w:tab w:val="right" w:leader="underscore" w:pos="8640"/>
        </w:tabs>
        <w:spacing w:after="0" w:line="240" w:lineRule="auto"/>
        <w:ind w:left="4394"/>
        <w:rPr>
          <w:rFonts w:ascii="Verdana" w:hAnsi="Verdana" w:cs="Times New Roman"/>
          <w:sz w:val="24"/>
          <w:szCs w:val="24"/>
        </w:rPr>
      </w:pPr>
      <w:r w:rsidRPr="00420B8A">
        <w:rPr>
          <w:rFonts w:ascii="Verdana" w:hAnsi="Verdana" w:cs="Times New Roman"/>
          <w:sz w:val="24"/>
          <w:szCs w:val="24"/>
        </w:rPr>
        <w:t>Viešųjų pirkimų nuolatinės komisijos</w:t>
      </w:r>
    </w:p>
    <w:p w14:paraId="5350F3B9" w14:textId="3C8938DC" w:rsidR="00647809" w:rsidRPr="00420B8A" w:rsidRDefault="00A06954" w:rsidP="00787AEB">
      <w:pPr>
        <w:tabs>
          <w:tab w:val="right" w:leader="underscore" w:pos="8640"/>
        </w:tabs>
        <w:spacing w:after="0" w:line="240" w:lineRule="auto"/>
        <w:ind w:left="4394"/>
        <w:rPr>
          <w:rFonts w:ascii="Verdana" w:hAnsi="Verdana" w:cs="Times New Roman"/>
          <w:spacing w:val="-4"/>
          <w:sz w:val="24"/>
          <w:szCs w:val="24"/>
        </w:rPr>
      </w:pPr>
      <w:r w:rsidRPr="00420B8A">
        <w:rPr>
          <w:rFonts w:ascii="Verdana" w:hAnsi="Verdana" w:cs="Times New Roman"/>
          <w:spacing w:val="-4"/>
          <w:sz w:val="24"/>
          <w:szCs w:val="24"/>
        </w:rPr>
        <w:t>202</w:t>
      </w:r>
      <w:r w:rsidR="00862139" w:rsidRPr="00420B8A">
        <w:rPr>
          <w:rFonts w:ascii="Verdana" w:hAnsi="Verdana" w:cs="Times New Roman"/>
          <w:spacing w:val="-4"/>
          <w:sz w:val="24"/>
          <w:szCs w:val="24"/>
        </w:rPr>
        <w:t>5</w:t>
      </w:r>
      <w:r w:rsidRPr="00420B8A">
        <w:rPr>
          <w:rFonts w:ascii="Verdana" w:hAnsi="Verdana" w:cs="Times New Roman"/>
          <w:spacing w:val="-4"/>
          <w:sz w:val="24"/>
          <w:szCs w:val="24"/>
        </w:rPr>
        <w:t xml:space="preserve"> m.</w:t>
      </w:r>
      <w:r w:rsidR="001A49D3" w:rsidRPr="00420B8A">
        <w:rPr>
          <w:rFonts w:ascii="Verdana" w:hAnsi="Verdana" w:cs="Times New Roman"/>
          <w:spacing w:val="-4"/>
          <w:sz w:val="24"/>
          <w:szCs w:val="24"/>
        </w:rPr>
        <w:t xml:space="preserve"> </w:t>
      </w:r>
      <w:r w:rsidR="00421640">
        <w:rPr>
          <w:rFonts w:ascii="Verdana" w:hAnsi="Verdana" w:cs="Times New Roman"/>
          <w:spacing w:val="-4"/>
          <w:sz w:val="24"/>
          <w:szCs w:val="24"/>
        </w:rPr>
        <w:t>rugsėjo 12</w:t>
      </w:r>
      <w:r w:rsidR="00E6193C">
        <w:rPr>
          <w:rFonts w:ascii="Verdana" w:hAnsi="Verdana" w:cs="Times New Roman"/>
          <w:spacing w:val="-4"/>
          <w:sz w:val="24"/>
          <w:szCs w:val="24"/>
        </w:rPr>
        <w:t xml:space="preserve"> </w:t>
      </w:r>
      <w:r w:rsidRPr="00420B8A">
        <w:rPr>
          <w:rFonts w:ascii="Verdana" w:hAnsi="Verdana" w:cs="Times New Roman"/>
          <w:spacing w:val="-4"/>
          <w:sz w:val="24"/>
          <w:szCs w:val="24"/>
        </w:rPr>
        <w:t>d. posėdžio</w:t>
      </w:r>
    </w:p>
    <w:p w14:paraId="63669954" w14:textId="13A6E29F" w:rsidR="00A06954" w:rsidRPr="00420B8A" w:rsidRDefault="00A06954" w:rsidP="00787AEB">
      <w:pPr>
        <w:tabs>
          <w:tab w:val="right" w:leader="underscore" w:pos="8640"/>
        </w:tabs>
        <w:spacing w:after="0" w:line="240" w:lineRule="auto"/>
        <w:ind w:left="4394"/>
        <w:rPr>
          <w:rFonts w:ascii="Verdana" w:hAnsi="Verdana" w:cs="Times New Roman"/>
          <w:spacing w:val="-4"/>
          <w:sz w:val="24"/>
          <w:szCs w:val="24"/>
        </w:rPr>
      </w:pPr>
      <w:r w:rsidRPr="00420B8A">
        <w:rPr>
          <w:rFonts w:ascii="Verdana" w:hAnsi="Verdana" w:cs="Times New Roman"/>
          <w:spacing w:val="-4"/>
          <w:sz w:val="24"/>
          <w:szCs w:val="24"/>
        </w:rPr>
        <w:t>protokolu</w:t>
      </w:r>
      <w:r w:rsidR="00BA1167" w:rsidRPr="00420B8A">
        <w:rPr>
          <w:rFonts w:ascii="Verdana" w:hAnsi="Verdana" w:cs="Times New Roman"/>
          <w:spacing w:val="-4"/>
          <w:sz w:val="24"/>
          <w:szCs w:val="24"/>
        </w:rPr>
        <w:t xml:space="preserve"> </w:t>
      </w:r>
      <w:r w:rsidRPr="00420B8A">
        <w:rPr>
          <w:rFonts w:ascii="Verdana" w:hAnsi="Verdana" w:cs="Times New Roman"/>
          <w:spacing w:val="-4"/>
          <w:sz w:val="24"/>
          <w:szCs w:val="24"/>
        </w:rPr>
        <w:t>Nr. K</w:t>
      </w:r>
      <w:r w:rsidR="00862139" w:rsidRPr="00420B8A">
        <w:rPr>
          <w:rFonts w:ascii="Verdana" w:hAnsi="Verdana" w:cs="Times New Roman"/>
          <w:spacing w:val="-4"/>
          <w:sz w:val="24"/>
          <w:szCs w:val="24"/>
        </w:rPr>
        <w:t>-</w:t>
      </w:r>
      <w:r w:rsidR="00421640">
        <w:rPr>
          <w:rFonts w:ascii="Verdana" w:hAnsi="Verdana" w:cs="Times New Roman"/>
          <w:spacing w:val="-4"/>
          <w:sz w:val="24"/>
          <w:szCs w:val="24"/>
        </w:rPr>
        <w:t>499</w:t>
      </w:r>
    </w:p>
    <w:p w14:paraId="72150461" w14:textId="77777777" w:rsidR="00A06954" w:rsidRPr="00420B8A" w:rsidRDefault="00A06954" w:rsidP="00787AEB">
      <w:pPr>
        <w:pStyle w:val="Antrat"/>
        <w:jc w:val="center"/>
        <w:rPr>
          <w:rFonts w:ascii="Verdana" w:hAnsi="Verdana" w:cs="Times New Roman"/>
          <w:color w:val="auto"/>
          <w:sz w:val="24"/>
          <w:szCs w:val="24"/>
          <w:lang w:val="lt-LT"/>
        </w:rPr>
      </w:pPr>
    </w:p>
    <w:p w14:paraId="1A91B0A5" w14:textId="348439AC" w:rsidR="002655B6" w:rsidRPr="00420B8A" w:rsidRDefault="001266FD" w:rsidP="00787AEB">
      <w:pPr>
        <w:pStyle w:val="Pagrindinistekstas"/>
        <w:spacing w:after="0" w:line="240" w:lineRule="auto"/>
        <w:jc w:val="center"/>
        <w:rPr>
          <w:rFonts w:ascii="Verdana" w:hAnsi="Verdana"/>
          <w:b/>
          <w:color w:val="auto"/>
        </w:rPr>
      </w:pPr>
      <w:r w:rsidRPr="00420B8A">
        <w:rPr>
          <w:rFonts w:ascii="Verdana" w:hAnsi="Verdana"/>
          <w:b/>
          <w:color w:val="auto"/>
        </w:rPr>
        <w:t>SENSORINIO KAMBARIO ĮRANGOS SU MONTAVIMU</w:t>
      </w:r>
      <w:r w:rsidR="00E6237C" w:rsidRPr="00420B8A">
        <w:rPr>
          <w:rFonts w:ascii="Verdana" w:hAnsi="Verdana"/>
          <w:b/>
          <w:color w:val="auto"/>
        </w:rPr>
        <w:t xml:space="preserve"> PIRKIMO</w:t>
      </w:r>
    </w:p>
    <w:p w14:paraId="7187C5E7" w14:textId="77777777" w:rsidR="00E6237C" w:rsidRPr="00420B8A" w:rsidRDefault="00E6237C" w:rsidP="00787AEB">
      <w:pPr>
        <w:pStyle w:val="Pagrindinistekstas"/>
        <w:spacing w:after="0" w:line="240" w:lineRule="auto"/>
        <w:jc w:val="center"/>
        <w:rPr>
          <w:rFonts w:ascii="Verdana" w:hAnsi="Verdana"/>
          <w:b/>
          <w:color w:val="auto"/>
        </w:rPr>
      </w:pPr>
    </w:p>
    <w:p w14:paraId="199B8FD2" w14:textId="265D75AA" w:rsidR="002A2827" w:rsidRPr="00420B8A" w:rsidRDefault="00E6237C" w:rsidP="00787AEB">
      <w:pPr>
        <w:pStyle w:val="Pagrindinistekstas"/>
        <w:spacing w:after="0" w:line="240" w:lineRule="auto"/>
        <w:jc w:val="center"/>
        <w:rPr>
          <w:rFonts w:ascii="Verdana" w:hAnsi="Verdana"/>
          <w:b/>
          <w:color w:val="auto"/>
        </w:rPr>
      </w:pPr>
      <w:r w:rsidRPr="00420B8A">
        <w:rPr>
          <w:rFonts w:ascii="Verdana" w:hAnsi="Verdana"/>
          <w:b/>
          <w:color w:val="auto"/>
        </w:rPr>
        <w:t>MAŽOS VERTĖS SKELBIAMOS APKLAUSOS</w:t>
      </w:r>
      <w:r w:rsidR="002A2827" w:rsidRPr="00420B8A">
        <w:rPr>
          <w:rFonts w:ascii="Verdana" w:hAnsi="Verdana"/>
          <w:b/>
          <w:color w:val="auto"/>
        </w:rPr>
        <w:t xml:space="preserve"> SĄLYGOS</w:t>
      </w:r>
    </w:p>
    <w:p w14:paraId="58F60DD3" w14:textId="77777777" w:rsidR="00BA1167" w:rsidRPr="00420B8A" w:rsidRDefault="00BA1167" w:rsidP="00787AEB">
      <w:pPr>
        <w:spacing w:after="0" w:line="240" w:lineRule="auto"/>
        <w:jc w:val="center"/>
        <w:rPr>
          <w:rFonts w:ascii="Verdana" w:hAnsi="Verdana" w:cs="Times New Roman"/>
          <w:b/>
          <w:sz w:val="24"/>
          <w:szCs w:val="24"/>
        </w:rPr>
      </w:pPr>
    </w:p>
    <w:p w14:paraId="7FE93B9C" w14:textId="2E7EFE7F" w:rsidR="00A06954" w:rsidRPr="00420B8A" w:rsidRDefault="00A06954" w:rsidP="00787AEB">
      <w:pPr>
        <w:spacing w:after="0" w:line="240" w:lineRule="auto"/>
        <w:jc w:val="center"/>
        <w:rPr>
          <w:rFonts w:ascii="Verdana" w:hAnsi="Verdana" w:cs="Times New Roman"/>
          <w:b/>
          <w:sz w:val="24"/>
          <w:szCs w:val="24"/>
        </w:rPr>
      </w:pPr>
      <w:r w:rsidRPr="00420B8A">
        <w:rPr>
          <w:rFonts w:ascii="Verdana" w:hAnsi="Verdana" w:cs="Times New Roman"/>
          <w:b/>
          <w:sz w:val="24"/>
          <w:szCs w:val="24"/>
        </w:rPr>
        <w:t>TURINYS</w:t>
      </w:r>
    </w:p>
    <w:sdt>
      <w:sdtPr>
        <w:rPr>
          <w:rFonts w:ascii="Verdana" w:eastAsiaTheme="minorEastAsia" w:hAnsi="Verdana" w:cstheme="minorBidi"/>
          <w:color w:val="auto"/>
          <w:sz w:val="24"/>
          <w:szCs w:val="24"/>
          <w:lang w:val="lt-LT" w:eastAsia="lt-LT"/>
        </w:rPr>
        <w:id w:val="1217773076"/>
        <w:docPartObj>
          <w:docPartGallery w:val="Table of Contents"/>
          <w:docPartUnique/>
        </w:docPartObj>
      </w:sdtPr>
      <w:sdtEndPr>
        <w:rPr>
          <w:b/>
          <w:bCs/>
        </w:rPr>
      </w:sdtEndPr>
      <w:sdtContent>
        <w:p w14:paraId="0D17A5A3" w14:textId="0959DCC1" w:rsidR="00BC77B7" w:rsidRPr="00420B8A" w:rsidRDefault="00BC77B7" w:rsidP="00787AEB">
          <w:pPr>
            <w:pStyle w:val="Turinioantrat"/>
            <w:spacing w:before="0" w:line="240" w:lineRule="auto"/>
            <w:rPr>
              <w:rFonts w:ascii="Verdana" w:hAnsi="Verdana"/>
              <w:color w:val="auto"/>
              <w:sz w:val="24"/>
              <w:szCs w:val="24"/>
              <w:lang w:val="lt-LT"/>
            </w:rPr>
          </w:pPr>
        </w:p>
        <w:p w14:paraId="5173F339" w14:textId="2D956138" w:rsidR="00005AF2" w:rsidRPr="00420B8A" w:rsidRDefault="00BC77B7" w:rsidP="00787AEB">
          <w:pPr>
            <w:pStyle w:val="Turinys1"/>
            <w:rPr>
              <w:rFonts w:ascii="Verdana" w:eastAsiaTheme="minorEastAsia" w:hAnsi="Verdana" w:cstheme="minorBidi"/>
              <w:noProof/>
              <w:kern w:val="2"/>
              <w:sz w:val="24"/>
              <w:szCs w:val="24"/>
              <w:lang w:eastAsia="lt-LT"/>
              <w14:ligatures w14:val="standardContextual"/>
            </w:rPr>
          </w:pPr>
          <w:r w:rsidRPr="00420B8A">
            <w:rPr>
              <w:rFonts w:ascii="Verdana" w:hAnsi="Verdana"/>
              <w:sz w:val="24"/>
              <w:szCs w:val="24"/>
            </w:rPr>
            <w:fldChar w:fldCharType="begin"/>
          </w:r>
          <w:r w:rsidRPr="00420B8A">
            <w:rPr>
              <w:rFonts w:ascii="Verdana" w:hAnsi="Verdana"/>
              <w:sz w:val="24"/>
              <w:szCs w:val="24"/>
            </w:rPr>
            <w:instrText xml:space="preserve"> TOC \o "1-3" \h \z \u </w:instrText>
          </w:r>
          <w:r w:rsidRPr="00420B8A">
            <w:rPr>
              <w:rFonts w:ascii="Verdana" w:hAnsi="Verdana"/>
              <w:sz w:val="24"/>
              <w:szCs w:val="24"/>
            </w:rPr>
            <w:fldChar w:fldCharType="separate"/>
          </w:r>
          <w:hyperlink w:anchor="_Toc179285039" w:history="1">
            <w:r w:rsidR="00005AF2" w:rsidRPr="00420B8A">
              <w:rPr>
                <w:rStyle w:val="Hipersaitas"/>
                <w:rFonts w:ascii="Verdana" w:hAnsi="Verdana"/>
                <w:noProof/>
                <w:sz w:val="24"/>
                <w:szCs w:val="24"/>
              </w:rPr>
              <w:t>1.</w:t>
            </w:r>
            <w:r w:rsidR="00647809" w:rsidRPr="00420B8A">
              <w:rPr>
                <w:rStyle w:val="Hipersaitas"/>
                <w:rFonts w:ascii="Verdana" w:hAnsi="Verdana"/>
                <w:noProof/>
                <w:sz w:val="24"/>
                <w:szCs w:val="24"/>
              </w:rPr>
              <w:tab/>
            </w:r>
            <w:r w:rsidR="00005AF2" w:rsidRPr="00420B8A">
              <w:rPr>
                <w:rStyle w:val="Hipersaitas"/>
                <w:rFonts w:ascii="Verdana" w:hAnsi="Verdana"/>
                <w:noProof/>
                <w:sz w:val="24"/>
                <w:szCs w:val="24"/>
              </w:rPr>
              <w:t>BENDROSIOS NUOSTATOS</w:t>
            </w:r>
            <w:r w:rsidR="00005AF2" w:rsidRPr="00420B8A">
              <w:rPr>
                <w:rFonts w:ascii="Verdana" w:hAnsi="Verdana"/>
                <w:noProof/>
                <w:webHidden/>
                <w:sz w:val="24"/>
                <w:szCs w:val="24"/>
              </w:rPr>
              <w:tab/>
            </w:r>
            <w:r w:rsidR="00005AF2" w:rsidRPr="00420B8A">
              <w:rPr>
                <w:rFonts w:ascii="Verdana" w:hAnsi="Verdana"/>
                <w:noProof/>
                <w:webHidden/>
                <w:sz w:val="24"/>
                <w:szCs w:val="24"/>
              </w:rPr>
              <w:fldChar w:fldCharType="begin"/>
            </w:r>
            <w:r w:rsidR="00005AF2" w:rsidRPr="00420B8A">
              <w:rPr>
                <w:rFonts w:ascii="Verdana" w:hAnsi="Verdana"/>
                <w:noProof/>
                <w:webHidden/>
                <w:sz w:val="24"/>
                <w:szCs w:val="24"/>
              </w:rPr>
              <w:instrText xml:space="preserve"> PAGEREF _Toc179285039 \h </w:instrText>
            </w:r>
            <w:r w:rsidR="00005AF2" w:rsidRPr="00420B8A">
              <w:rPr>
                <w:rFonts w:ascii="Verdana" w:hAnsi="Verdana"/>
                <w:noProof/>
                <w:webHidden/>
                <w:sz w:val="24"/>
                <w:szCs w:val="24"/>
              </w:rPr>
            </w:r>
            <w:r w:rsidR="00005AF2" w:rsidRPr="00420B8A">
              <w:rPr>
                <w:rFonts w:ascii="Verdana" w:hAnsi="Verdana"/>
                <w:noProof/>
                <w:webHidden/>
                <w:sz w:val="24"/>
                <w:szCs w:val="24"/>
              </w:rPr>
              <w:fldChar w:fldCharType="separate"/>
            </w:r>
            <w:r w:rsidR="004D36C8">
              <w:rPr>
                <w:rFonts w:ascii="Verdana" w:hAnsi="Verdana"/>
                <w:noProof/>
                <w:webHidden/>
                <w:sz w:val="24"/>
                <w:szCs w:val="24"/>
              </w:rPr>
              <w:t>2</w:t>
            </w:r>
            <w:r w:rsidR="00005AF2" w:rsidRPr="00420B8A">
              <w:rPr>
                <w:rFonts w:ascii="Verdana" w:hAnsi="Verdana"/>
                <w:noProof/>
                <w:webHidden/>
                <w:sz w:val="24"/>
                <w:szCs w:val="24"/>
              </w:rPr>
              <w:fldChar w:fldCharType="end"/>
            </w:r>
          </w:hyperlink>
        </w:p>
        <w:p w14:paraId="6846AB3F" w14:textId="68A09D15" w:rsidR="00005AF2" w:rsidRPr="00420B8A" w:rsidRDefault="00005AF2" w:rsidP="00787AEB">
          <w:pPr>
            <w:pStyle w:val="Turinys1"/>
            <w:rPr>
              <w:rFonts w:ascii="Verdana" w:eastAsiaTheme="minorEastAsia" w:hAnsi="Verdana" w:cstheme="minorBidi"/>
              <w:noProof/>
              <w:kern w:val="2"/>
              <w:sz w:val="24"/>
              <w:szCs w:val="24"/>
              <w:lang w:eastAsia="lt-LT"/>
              <w14:ligatures w14:val="standardContextual"/>
            </w:rPr>
          </w:pPr>
          <w:hyperlink w:anchor="_Toc179285040" w:history="1">
            <w:r w:rsidRPr="00420B8A">
              <w:rPr>
                <w:rStyle w:val="Hipersaitas"/>
                <w:rFonts w:ascii="Verdana" w:hAnsi="Verdana"/>
                <w:noProof/>
                <w:sz w:val="24"/>
                <w:szCs w:val="24"/>
              </w:rPr>
              <w:t>2.</w:t>
            </w:r>
            <w:r w:rsidRPr="00420B8A">
              <w:rPr>
                <w:rFonts w:ascii="Verdana" w:eastAsiaTheme="minorEastAsia" w:hAnsi="Verdana" w:cstheme="minorBidi"/>
                <w:noProof/>
                <w:kern w:val="2"/>
                <w:sz w:val="24"/>
                <w:szCs w:val="24"/>
                <w:lang w:eastAsia="lt-LT"/>
                <w14:ligatures w14:val="standardContextual"/>
              </w:rPr>
              <w:tab/>
            </w:r>
            <w:r w:rsidRPr="00420B8A">
              <w:rPr>
                <w:rStyle w:val="Hipersaitas"/>
                <w:rFonts w:ascii="Verdana" w:hAnsi="Verdana"/>
                <w:noProof/>
                <w:sz w:val="24"/>
                <w:szCs w:val="24"/>
              </w:rPr>
              <w:t>PIRKIMO OBJEKTAS</w:t>
            </w:r>
            <w:r w:rsidRPr="00420B8A">
              <w:rPr>
                <w:rFonts w:ascii="Verdana" w:hAnsi="Verdana"/>
                <w:noProof/>
                <w:webHidden/>
                <w:sz w:val="24"/>
                <w:szCs w:val="24"/>
              </w:rPr>
              <w:tab/>
            </w:r>
            <w:r w:rsidRPr="00420B8A">
              <w:rPr>
                <w:rFonts w:ascii="Verdana" w:hAnsi="Verdana"/>
                <w:noProof/>
                <w:webHidden/>
                <w:sz w:val="24"/>
                <w:szCs w:val="24"/>
              </w:rPr>
              <w:fldChar w:fldCharType="begin"/>
            </w:r>
            <w:r w:rsidRPr="00420B8A">
              <w:rPr>
                <w:rFonts w:ascii="Verdana" w:hAnsi="Verdana"/>
                <w:noProof/>
                <w:webHidden/>
                <w:sz w:val="24"/>
                <w:szCs w:val="24"/>
              </w:rPr>
              <w:instrText xml:space="preserve"> PAGEREF _Toc179285040 \h </w:instrText>
            </w:r>
            <w:r w:rsidRPr="00420B8A">
              <w:rPr>
                <w:rFonts w:ascii="Verdana" w:hAnsi="Verdana"/>
                <w:noProof/>
                <w:webHidden/>
                <w:sz w:val="24"/>
                <w:szCs w:val="24"/>
              </w:rPr>
            </w:r>
            <w:r w:rsidRPr="00420B8A">
              <w:rPr>
                <w:rFonts w:ascii="Verdana" w:hAnsi="Verdana"/>
                <w:noProof/>
                <w:webHidden/>
                <w:sz w:val="24"/>
                <w:szCs w:val="24"/>
              </w:rPr>
              <w:fldChar w:fldCharType="separate"/>
            </w:r>
            <w:r w:rsidR="004D36C8">
              <w:rPr>
                <w:rFonts w:ascii="Verdana" w:hAnsi="Verdana"/>
                <w:noProof/>
                <w:webHidden/>
                <w:sz w:val="24"/>
                <w:szCs w:val="24"/>
              </w:rPr>
              <w:t>2</w:t>
            </w:r>
            <w:r w:rsidRPr="00420B8A">
              <w:rPr>
                <w:rFonts w:ascii="Verdana" w:hAnsi="Verdana"/>
                <w:noProof/>
                <w:webHidden/>
                <w:sz w:val="24"/>
                <w:szCs w:val="24"/>
              </w:rPr>
              <w:fldChar w:fldCharType="end"/>
            </w:r>
          </w:hyperlink>
        </w:p>
        <w:p w14:paraId="7A246C0C" w14:textId="0B7529D1" w:rsidR="00005AF2" w:rsidRPr="00420B8A" w:rsidRDefault="00005AF2" w:rsidP="00787AEB">
          <w:pPr>
            <w:pStyle w:val="Turinys1"/>
            <w:rPr>
              <w:rFonts w:ascii="Verdana" w:eastAsiaTheme="minorEastAsia" w:hAnsi="Verdana" w:cstheme="minorBidi"/>
              <w:noProof/>
              <w:kern w:val="2"/>
              <w:sz w:val="24"/>
              <w:szCs w:val="24"/>
              <w:lang w:eastAsia="lt-LT"/>
              <w14:ligatures w14:val="standardContextual"/>
            </w:rPr>
          </w:pPr>
          <w:hyperlink w:anchor="_Toc179285041" w:history="1">
            <w:r w:rsidRPr="00420B8A">
              <w:rPr>
                <w:rStyle w:val="Hipersaitas"/>
                <w:rFonts w:ascii="Verdana" w:hAnsi="Verdana"/>
                <w:noProof/>
                <w:sz w:val="24"/>
                <w:szCs w:val="24"/>
              </w:rPr>
              <w:t>3.</w:t>
            </w:r>
            <w:r w:rsidRPr="00420B8A">
              <w:rPr>
                <w:rFonts w:ascii="Verdana" w:eastAsiaTheme="minorEastAsia" w:hAnsi="Verdana" w:cstheme="minorBidi"/>
                <w:noProof/>
                <w:kern w:val="2"/>
                <w:sz w:val="24"/>
                <w:szCs w:val="24"/>
                <w:lang w:eastAsia="lt-LT"/>
                <w14:ligatures w14:val="standardContextual"/>
              </w:rPr>
              <w:tab/>
            </w:r>
            <w:r w:rsidRPr="00420B8A">
              <w:rPr>
                <w:rStyle w:val="Hipersaitas"/>
                <w:rFonts w:ascii="Verdana" w:hAnsi="Verdana"/>
                <w:noProof/>
                <w:sz w:val="24"/>
                <w:szCs w:val="24"/>
              </w:rPr>
              <w:t>TIEKĖJŲ PAŠALINIMO PAGRINDAI IR REIKALAUJAMA KVALIFIKACIJA</w:t>
            </w:r>
            <w:r w:rsidRPr="00420B8A">
              <w:rPr>
                <w:rFonts w:ascii="Verdana" w:hAnsi="Verdana"/>
                <w:noProof/>
                <w:webHidden/>
                <w:sz w:val="24"/>
                <w:szCs w:val="24"/>
              </w:rPr>
              <w:tab/>
            </w:r>
            <w:r w:rsidRPr="00420B8A">
              <w:rPr>
                <w:rFonts w:ascii="Verdana" w:hAnsi="Verdana"/>
                <w:noProof/>
                <w:webHidden/>
                <w:sz w:val="24"/>
                <w:szCs w:val="24"/>
              </w:rPr>
              <w:fldChar w:fldCharType="begin"/>
            </w:r>
            <w:r w:rsidRPr="00420B8A">
              <w:rPr>
                <w:rFonts w:ascii="Verdana" w:hAnsi="Verdana"/>
                <w:noProof/>
                <w:webHidden/>
                <w:sz w:val="24"/>
                <w:szCs w:val="24"/>
              </w:rPr>
              <w:instrText xml:space="preserve"> PAGEREF _Toc179285041 \h </w:instrText>
            </w:r>
            <w:r w:rsidRPr="00420B8A">
              <w:rPr>
                <w:rFonts w:ascii="Verdana" w:hAnsi="Verdana"/>
                <w:noProof/>
                <w:webHidden/>
                <w:sz w:val="24"/>
                <w:szCs w:val="24"/>
              </w:rPr>
            </w:r>
            <w:r w:rsidRPr="00420B8A">
              <w:rPr>
                <w:rFonts w:ascii="Verdana" w:hAnsi="Verdana"/>
                <w:noProof/>
                <w:webHidden/>
                <w:sz w:val="24"/>
                <w:szCs w:val="24"/>
              </w:rPr>
              <w:fldChar w:fldCharType="separate"/>
            </w:r>
            <w:r w:rsidR="004D36C8">
              <w:rPr>
                <w:rFonts w:ascii="Verdana" w:hAnsi="Verdana"/>
                <w:noProof/>
                <w:webHidden/>
                <w:sz w:val="24"/>
                <w:szCs w:val="24"/>
              </w:rPr>
              <w:t>3</w:t>
            </w:r>
            <w:r w:rsidRPr="00420B8A">
              <w:rPr>
                <w:rFonts w:ascii="Verdana" w:hAnsi="Verdana"/>
                <w:noProof/>
                <w:webHidden/>
                <w:sz w:val="24"/>
                <w:szCs w:val="24"/>
              </w:rPr>
              <w:fldChar w:fldCharType="end"/>
            </w:r>
          </w:hyperlink>
        </w:p>
        <w:p w14:paraId="6251F23B" w14:textId="1128E172" w:rsidR="00005AF2" w:rsidRPr="00420B8A" w:rsidRDefault="00005AF2" w:rsidP="00787AEB">
          <w:pPr>
            <w:pStyle w:val="Turinys1"/>
            <w:rPr>
              <w:rFonts w:ascii="Verdana" w:eastAsiaTheme="minorEastAsia" w:hAnsi="Verdana" w:cstheme="minorBidi"/>
              <w:noProof/>
              <w:kern w:val="2"/>
              <w:sz w:val="24"/>
              <w:szCs w:val="24"/>
              <w:lang w:eastAsia="lt-LT"/>
              <w14:ligatures w14:val="standardContextual"/>
            </w:rPr>
          </w:pPr>
          <w:hyperlink w:anchor="_Toc179285042" w:history="1">
            <w:r w:rsidRPr="00420B8A">
              <w:rPr>
                <w:rStyle w:val="Hipersaitas"/>
                <w:rFonts w:ascii="Verdana" w:hAnsi="Verdana"/>
                <w:noProof/>
                <w:sz w:val="24"/>
                <w:szCs w:val="24"/>
              </w:rPr>
              <w:t>4.</w:t>
            </w:r>
            <w:r w:rsidRPr="00420B8A">
              <w:rPr>
                <w:rFonts w:ascii="Verdana" w:eastAsiaTheme="minorEastAsia" w:hAnsi="Verdana" w:cstheme="minorBidi"/>
                <w:noProof/>
                <w:kern w:val="2"/>
                <w:sz w:val="24"/>
                <w:szCs w:val="24"/>
                <w:lang w:eastAsia="lt-LT"/>
                <w14:ligatures w14:val="standardContextual"/>
              </w:rPr>
              <w:tab/>
            </w:r>
            <w:r w:rsidRPr="00420B8A">
              <w:rPr>
                <w:rStyle w:val="Hipersaitas"/>
                <w:rFonts w:ascii="Verdana" w:hAnsi="Verdana"/>
                <w:noProof/>
                <w:sz w:val="24"/>
                <w:szCs w:val="24"/>
              </w:rPr>
              <w:t>ŪKIO SUBJEKTŲ GRUPĖS DALYVAVIMAS PIRKIMO PROCEDŪROSE</w:t>
            </w:r>
            <w:r w:rsidRPr="00420B8A">
              <w:rPr>
                <w:rFonts w:ascii="Verdana" w:hAnsi="Verdana"/>
                <w:noProof/>
                <w:webHidden/>
                <w:sz w:val="24"/>
                <w:szCs w:val="24"/>
              </w:rPr>
              <w:tab/>
            </w:r>
            <w:r w:rsidRPr="00420B8A">
              <w:rPr>
                <w:rFonts w:ascii="Verdana" w:hAnsi="Verdana"/>
                <w:noProof/>
                <w:webHidden/>
                <w:sz w:val="24"/>
                <w:szCs w:val="24"/>
              </w:rPr>
              <w:fldChar w:fldCharType="begin"/>
            </w:r>
            <w:r w:rsidRPr="00420B8A">
              <w:rPr>
                <w:rFonts w:ascii="Verdana" w:hAnsi="Verdana"/>
                <w:noProof/>
                <w:webHidden/>
                <w:sz w:val="24"/>
                <w:szCs w:val="24"/>
              </w:rPr>
              <w:instrText xml:space="preserve"> PAGEREF _Toc179285042 \h </w:instrText>
            </w:r>
            <w:r w:rsidRPr="00420B8A">
              <w:rPr>
                <w:rFonts w:ascii="Verdana" w:hAnsi="Verdana"/>
                <w:noProof/>
                <w:webHidden/>
                <w:sz w:val="24"/>
                <w:szCs w:val="24"/>
              </w:rPr>
            </w:r>
            <w:r w:rsidRPr="00420B8A">
              <w:rPr>
                <w:rFonts w:ascii="Verdana" w:hAnsi="Verdana"/>
                <w:noProof/>
                <w:webHidden/>
                <w:sz w:val="24"/>
                <w:szCs w:val="24"/>
              </w:rPr>
              <w:fldChar w:fldCharType="separate"/>
            </w:r>
            <w:r w:rsidR="004D36C8">
              <w:rPr>
                <w:rFonts w:ascii="Verdana" w:hAnsi="Verdana"/>
                <w:noProof/>
                <w:webHidden/>
                <w:sz w:val="24"/>
                <w:szCs w:val="24"/>
              </w:rPr>
              <w:t>17</w:t>
            </w:r>
            <w:r w:rsidRPr="00420B8A">
              <w:rPr>
                <w:rFonts w:ascii="Verdana" w:hAnsi="Verdana"/>
                <w:noProof/>
                <w:webHidden/>
                <w:sz w:val="24"/>
                <w:szCs w:val="24"/>
              </w:rPr>
              <w:fldChar w:fldCharType="end"/>
            </w:r>
          </w:hyperlink>
        </w:p>
        <w:p w14:paraId="7CC6B498" w14:textId="6C49D7DA" w:rsidR="00005AF2" w:rsidRPr="00420B8A" w:rsidRDefault="00005AF2" w:rsidP="00787AEB">
          <w:pPr>
            <w:pStyle w:val="Turinys1"/>
            <w:rPr>
              <w:rFonts w:ascii="Verdana" w:eastAsiaTheme="minorEastAsia" w:hAnsi="Verdana" w:cstheme="minorBidi"/>
              <w:noProof/>
              <w:kern w:val="2"/>
              <w:sz w:val="24"/>
              <w:szCs w:val="24"/>
              <w:lang w:eastAsia="lt-LT"/>
              <w14:ligatures w14:val="standardContextual"/>
            </w:rPr>
          </w:pPr>
          <w:hyperlink w:anchor="_Toc179285043" w:history="1">
            <w:r w:rsidRPr="00420B8A">
              <w:rPr>
                <w:rStyle w:val="Hipersaitas"/>
                <w:rFonts w:ascii="Verdana" w:hAnsi="Verdana"/>
                <w:noProof/>
                <w:sz w:val="24"/>
                <w:szCs w:val="24"/>
              </w:rPr>
              <w:t>5.</w:t>
            </w:r>
            <w:r w:rsidRPr="00420B8A">
              <w:rPr>
                <w:rFonts w:ascii="Verdana" w:eastAsiaTheme="minorEastAsia" w:hAnsi="Verdana" w:cstheme="minorBidi"/>
                <w:noProof/>
                <w:kern w:val="2"/>
                <w:sz w:val="24"/>
                <w:szCs w:val="24"/>
                <w:lang w:eastAsia="lt-LT"/>
                <w14:ligatures w14:val="standardContextual"/>
              </w:rPr>
              <w:tab/>
            </w:r>
            <w:r w:rsidRPr="00420B8A">
              <w:rPr>
                <w:rStyle w:val="Hipersaitas"/>
                <w:rFonts w:ascii="Verdana" w:hAnsi="Verdana"/>
                <w:noProof/>
                <w:sz w:val="24"/>
                <w:szCs w:val="24"/>
              </w:rPr>
              <w:t>PASIŪLYMŲ RENGIMAS, PATEIKIMAS, KEITIMAS</w:t>
            </w:r>
            <w:r w:rsidRPr="00420B8A">
              <w:rPr>
                <w:rFonts w:ascii="Verdana" w:hAnsi="Verdana"/>
                <w:noProof/>
                <w:webHidden/>
                <w:sz w:val="24"/>
                <w:szCs w:val="24"/>
              </w:rPr>
              <w:tab/>
            </w:r>
            <w:r w:rsidRPr="00420B8A">
              <w:rPr>
                <w:rFonts w:ascii="Verdana" w:hAnsi="Verdana"/>
                <w:noProof/>
                <w:webHidden/>
                <w:sz w:val="24"/>
                <w:szCs w:val="24"/>
              </w:rPr>
              <w:fldChar w:fldCharType="begin"/>
            </w:r>
            <w:r w:rsidRPr="00420B8A">
              <w:rPr>
                <w:rFonts w:ascii="Verdana" w:hAnsi="Verdana"/>
                <w:noProof/>
                <w:webHidden/>
                <w:sz w:val="24"/>
                <w:szCs w:val="24"/>
              </w:rPr>
              <w:instrText xml:space="preserve"> PAGEREF _Toc179285043 \h </w:instrText>
            </w:r>
            <w:r w:rsidRPr="00420B8A">
              <w:rPr>
                <w:rFonts w:ascii="Verdana" w:hAnsi="Verdana"/>
                <w:noProof/>
                <w:webHidden/>
                <w:sz w:val="24"/>
                <w:szCs w:val="24"/>
              </w:rPr>
            </w:r>
            <w:r w:rsidRPr="00420B8A">
              <w:rPr>
                <w:rFonts w:ascii="Verdana" w:hAnsi="Verdana"/>
                <w:noProof/>
                <w:webHidden/>
                <w:sz w:val="24"/>
                <w:szCs w:val="24"/>
              </w:rPr>
              <w:fldChar w:fldCharType="separate"/>
            </w:r>
            <w:r w:rsidR="004D36C8">
              <w:rPr>
                <w:rFonts w:ascii="Verdana" w:hAnsi="Verdana"/>
                <w:noProof/>
                <w:webHidden/>
                <w:sz w:val="24"/>
                <w:szCs w:val="24"/>
              </w:rPr>
              <w:t>17</w:t>
            </w:r>
            <w:r w:rsidRPr="00420B8A">
              <w:rPr>
                <w:rFonts w:ascii="Verdana" w:hAnsi="Verdana"/>
                <w:noProof/>
                <w:webHidden/>
                <w:sz w:val="24"/>
                <w:szCs w:val="24"/>
              </w:rPr>
              <w:fldChar w:fldCharType="end"/>
            </w:r>
          </w:hyperlink>
        </w:p>
        <w:p w14:paraId="6E0B3263" w14:textId="2365D47F" w:rsidR="00005AF2" w:rsidRPr="00420B8A" w:rsidRDefault="00005AF2" w:rsidP="00787AEB">
          <w:pPr>
            <w:pStyle w:val="Turinys1"/>
            <w:rPr>
              <w:rFonts w:ascii="Verdana" w:eastAsiaTheme="minorEastAsia" w:hAnsi="Verdana" w:cstheme="minorBidi"/>
              <w:noProof/>
              <w:kern w:val="2"/>
              <w:sz w:val="24"/>
              <w:szCs w:val="24"/>
              <w:lang w:eastAsia="lt-LT"/>
              <w14:ligatures w14:val="standardContextual"/>
            </w:rPr>
          </w:pPr>
          <w:hyperlink w:anchor="_Toc179285044" w:history="1">
            <w:r w:rsidRPr="00420B8A">
              <w:rPr>
                <w:rStyle w:val="Hipersaitas"/>
                <w:rFonts w:ascii="Verdana" w:hAnsi="Verdana"/>
                <w:noProof/>
                <w:sz w:val="24"/>
                <w:szCs w:val="24"/>
              </w:rPr>
              <w:t>6.</w:t>
            </w:r>
            <w:r w:rsidRPr="00420B8A">
              <w:rPr>
                <w:rFonts w:ascii="Verdana" w:eastAsiaTheme="minorEastAsia" w:hAnsi="Verdana" w:cstheme="minorBidi"/>
                <w:noProof/>
                <w:kern w:val="2"/>
                <w:sz w:val="24"/>
                <w:szCs w:val="24"/>
                <w:lang w:eastAsia="lt-LT"/>
                <w14:ligatures w14:val="standardContextual"/>
              </w:rPr>
              <w:tab/>
            </w:r>
            <w:r w:rsidRPr="00420B8A">
              <w:rPr>
                <w:rStyle w:val="Hipersaitas"/>
                <w:rFonts w:ascii="Verdana" w:hAnsi="Verdana"/>
                <w:noProof/>
                <w:sz w:val="24"/>
                <w:szCs w:val="24"/>
              </w:rPr>
              <w:t>PASIŪLYMŲ ŠIFRAVIMAS</w:t>
            </w:r>
            <w:r w:rsidRPr="00420B8A">
              <w:rPr>
                <w:rFonts w:ascii="Verdana" w:hAnsi="Verdana"/>
                <w:noProof/>
                <w:webHidden/>
                <w:sz w:val="24"/>
                <w:szCs w:val="24"/>
              </w:rPr>
              <w:tab/>
            </w:r>
            <w:r w:rsidRPr="00420B8A">
              <w:rPr>
                <w:rFonts w:ascii="Verdana" w:hAnsi="Verdana"/>
                <w:noProof/>
                <w:webHidden/>
                <w:sz w:val="24"/>
                <w:szCs w:val="24"/>
              </w:rPr>
              <w:fldChar w:fldCharType="begin"/>
            </w:r>
            <w:r w:rsidRPr="00420B8A">
              <w:rPr>
                <w:rFonts w:ascii="Verdana" w:hAnsi="Verdana"/>
                <w:noProof/>
                <w:webHidden/>
                <w:sz w:val="24"/>
                <w:szCs w:val="24"/>
              </w:rPr>
              <w:instrText xml:space="preserve"> PAGEREF _Toc179285044 \h </w:instrText>
            </w:r>
            <w:r w:rsidRPr="00420B8A">
              <w:rPr>
                <w:rFonts w:ascii="Verdana" w:hAnsi="Verdana"/>
                <w:noProof/>
                <w:webHidden/>
                <w:sz w:val="24"/>
                <w:szCs w:val="24"/>
              </w:rPr>
            </w:r>
            <w:r w:rsidRPr="00420B8A">
              <w:rPr>
                <w:rFonts w:ascii="Verdana" w:hAnsi="Verdana"/>
                <w:noProof/>
                <w:webHidden/>
                <w:sz w:val="24"/>
                <w:szCs w:val="24"/>
              </w:rPr>
              <w:fldChar w:fldCharType="separate"/>
            </w:r>
            <w:r w:rsidR="004D36C8">
              <w:rPr>
                <w:rFonts w:ascii="Verdana" w:hAnsi="Verdana"/>
                <w:noProof/>
                <w:webHidden/>
                <w:sz w:val="24"/>
                <w:szCs w:val="24"/>
              </w:rPr>
              <w:t>20</w:t>
            </w:r>
            <w:r w:rsidRPr="00420B8A">
              <w:rPr>
                <w:rFonts w:ascii="Verdana" w:hAnsi="Verdana"/>
                <w:noProof/>
                <w:webHidden/>
                <w:sz w:val="24"/>
                <w:szCs w:val="24"/>
              </w:rPr>
              <w:fldChar w:fldCharType="end"/>
            </w:r>
          </w:hyperlink>
        </w:p>
        <w:p w14:paraId="3E98F3E1" w14:textId="19474978" w:rsidR="00005AF2" w:rsidRPr="00420B8A" w:rsidRDefault="00005AF2" w:rsidP="00787AEB">
          <w:pPr>
            <w:pStyle w:val="Turinys1"/>
            <w:rPr>
              <w:rFonts w:ascii="Verdana" w:eastAsiaTheme="minorEastAsia" w:hAnsi="Verdana" w:cstheme="minorBidi"/>
              <w:noProof/>
              <w:kern w:val="2"/>
              <w:sz w:val="24"/>
              <w:szCs w:val="24"/>
              <w:lang w:eastAsia="lt-LT"/>
              <w14:ligatures w14:val="standardContextual"/>
            </w:rPr>
          </w:pPr>
          <w:hyperlink w:anchor="_Toc179285045" w:history="1">
            <w:r w:rsidRPr="00420B8A">
              <w:rPr>
                <w:rStyle w:val="Hipersaitas"/>
                <w:rFonts w:ascii="Verdana" w:hAnsi="Verdana"/>
                <w:noProof/>
                <w:sz w:val="24"/>
                <w:szCs w:val="24"/>
              </w:rPr>
              <w:t>7.</w:t>
            </w:r>
            <w:r w:rsidRPr="00420B8A">
              <w:rPr>
                <w:rFonts w:ascii="Verdana" w:eastAsiaTheme="minorEastAsia" w:hAnsi="Verdana" w:cstheme="minorBidi"/>
                <w:noProof/>
                <w:kern w:val="2"/>
                <w:sz w:val="24"/>
                <w:szCs w:val="24"/>
                <w:lang w:eastAsia="lt-LT"/>
                <w14:ligatures w14:val="standardContextual"/>
              </w:rPr>
              <w:tab/>
            </w:r>
            <w:r w:rsidRPr="00420B8A">
              <w:rPr>
                <w:rStyle w:val="Hipersaitas"/>
                <w:rFonts w:ascii="Verdana" w:hAnsi="Verdana"/>
                <w:noProof/>
                <w:sz w:val="24"/>
                <w:szCs w:val="24"/>
              </w:rPr>
              <w:t>PASIŪLYMŲ GALIOJIMO UŽTIKRINIMAS</w:t>
            </w:r>
            <w:r w:rsidRPr="00420B8A">
              <w:rPr>
                <w:rFonts w:ascii="Verdana" w:hAnsi="Verdana"/>
                <w:noProof/>
                <w:webHidden/>
                <w:sz w:val="24"/>
                <w:szCs w:val="24"/>
              </w:rPr>
              <w:tab/>
            </w:r>
            <w:r w:rsidRPr="00420B8A">
              <w:rPr>
                <w:rFonts w:ascii="Verdana" w:hAnsi="Verdana"/>
                <w:noProof/>
                <w:webHidden/>
                <w:sz w:val="24"/>
                <w:szCs w:val="24"/>
              </w:rPr>
              <w:fldChar w:fldCharType="begin"/>
            </w:r>
            <w:r w:rsidRPr="00420B8A">
              <w:rPr>
                <w:rFonts w:ascii="Verdana" w:hAnsi="Verdana"/>
                <w:noProof/>
                <w:webHidden/>
                <w:sz w:val="24"/>
                <w:szCs w:val="24"/>
              </w:rPr>
              <w:instrText xml:space="preserve"> PAGEREF _Toc179285045 \h </w:instrText>
            </w:r>
            <w:r w:rsidRPr="00420B8A">
              <w:rPr>
                <w:rFonts w:ascii="Verdana" w:hAnsi="Verdana"/>
                <w:noProof/>
                <w:webHidden/>
                <w:sz w:val="24"/>
                <w:szCs w:val="24"/>
              </w:rPr>
            </w:r>
            <w:r w:rsidRPr="00420B8A">
              <w:rPr>
                <w:rFonts w:ascii="Verdana" w:hAnsi="Verdana"/>
                <w:noProof/>
                <w:webHidden/>
                <w:sz w:val="24"/>
                <w:szCs w:val="24"/>
              </w:rPr>
              <w:fldChar w:fldCharType="separate"/>
            </w:r>
            <w:r w:rsidR="004D36C8">
              <w:rPr>
                <w:rFonts w:ascii="Verdana" w:hAnsi="Verdana"/>
                <w:noProof/>
                <w:webHidden/>
                <w:sz w:val="24"/>
                <w:szCs w:val="24"/>
              </w:rPr>
              <w:t>21</w:t>
            </w:r>
            <w:r w:rsidRPr="00420B8A">
              <w:rPr>
                <w:rFonts w:ascii="Verdana" w:hAnsi="Verdana"/>
                <w:noProof/>
                <w:webHidden/>
                <w:sz w:val="24"/>
                <w:szCs w:val="24"/>
              </w:rPr>
              <w:fldChar w:fldCharType="end"/>
            </w:r>
          </w:hyperlink>
        </w:p>
        <w:p w14:paraId="0CD0D895" w14:textId="295DD424" w:rsidR="00005AF2" w:rsidRPr="00420B8A" w:rsidRDefault="00005AF2" w:rsidP="00787AEB">
          <w:pPr>
            <w:pStyle w:val="Turinys1"/>
            <w:rPr>
              <w:rFonts w:ascii="Verdana" w:eastAsiaTheme="minorEastAsia" w:hAnsi="Verdana" w:cstheme="minorBidi"/>
              <w:noProof/>
              <w:kern w:val="2"/>
              <w:sz w:val="24"/>
              <w:szCs w:val="24"/>
              <w:lang w:eastAsia="lt-LT"/>
              <w14:ligatures w14:val="standardContextual"/>
            </w:rPr>
          </w:pPr>
          <w:hyperlink w:anchor="_Toc179285046" w:history="1">
            <w:r w:rsidRPr="00420B8A">
              <w:rPr>
                <w:rStyle w:val="Hipersaitas"/>
                <w:rFonts w:ascii="Verdana" w:hAnsi="Verdana"/>
                <w:noProof/>
                <w:sz w:val="24"/>
                <w:szCs w:val="24"/>
              </w:rPr>
              <w:t>9.</w:t>
            </w:r>
            <w:r w:rsidRPr="00420B8A">
              <w:rPr>
                <w:rFonts w:ascii="Verdana" w:eastAsiaTheme="minorEastAsia" w:hAnsi="Verdana" w:cstheme="minorBidi"/>
                <w:noProof/>
                <w:kern w:val="2"/>
                <w:sz w:val="24"/>
                <w:szCs w:val="24"/>
                <w:lang w:eastAsia="lt-LT"/>
                <w14:ligatures w14:val="standardContextual"/>
              </w:rPr>
              <w:tab/>
            </w:r>
            <w:r w:rsidRPr="00420B8A">
              <w:rPr>
                <w:rStyle w:val="Hipersaitas"/>
                <w:rFonts w:ascii="Verdana" w:hAnsi="Verdana"/>
                <w:noProof/>
                <w:sz w:val="24"/>
                <w:szCs w:val="24"/>
              </w:rPr>
              <w:t>PIRKIMO DOKUMENTŲ PAAIŠKINIMAS IR PATIKSLINIMAS</w:t>
            </w:r>
            <w:r w:rsidRPr="00420B8A">
              <w:rPr>
                <w:rFonts w:ascii="Verdana" w:hAnsi="Verdana"/>
                <w:noProof/>
                <w:webHidden/>
                <w:sz w:val="24"/>
                <w:szCs w:val="24"/>
              </w:rPr>
              <w:tab/>
            </w:r>
            <w:r w:rsidRPr="00420B8A">
              <w:rPr>
                <w:rFonts w:ascii="Verdana" w:hAnsi="Verdana"/>
                <w:noProof/>
                <w:webHidden/>
                <w:sz w:val="24"/>
                <w:szCs w:val="24"/>
              </w:rPr>
              <w:fldChar w:fldCharType="begin"/>
            </w:r>
            <w:r w:rsidRPr="00420B8A">
              <w:rPr>
                <w:rFonts w:ascii="Verdana" w:hAnsi="Verdana"/>
                <w:noProof/>
                <w:webHidden/>
                <w:sz w:val="24"/>
                <w:szCs w:val="24"/>
              </w:rPr>
              <w:instrText xml:space="preserve"> PAGEREF _Toc179285046 \h </w:instrText>
            </w:r>
            <w:r w:rsidRPr="00420B8A">
              <w:rPr>
                <w:rFonts w:ascii="Verdana" w:hAnsi="Verdana"/>
                <w:noProof/>
                <w:webHidden/>
                <w:sz w:val="24"/>
                <w:szCs w:val="24"/>
              </w:rPr>
            </w:r>
            <w:r w:rsidRPr="00420B8A">
              <w:rPr>
                <w:rFonts w:ascii="Verdana" w:hAnsi="Verdana"/>
                <w:noProof/>
                <w:webHidden/>
                <w:sz w:val="24"/>
                <w:szCs w:val="24"/>
              </w:rPr>
              <w:fldChar w:fldCharType="separate"/>
            </w:r>
            <w:r w:rsidR="004D36C8">
              <w:rPr>
                <w:rFonts w:ascii="Verdana" w:hAnsi="Verdana"/>
                <w:noProof/>
                <w:webHidden/>
                <w:sz w:val="24"/>
                <w:szCs w:val="24"/>
              </w:rPr>
              <w:t>21</w:t>
            </w:r>
            <w:r w:rsidRPr="00420B8A">
              <w:rPr>
                <w:rFonts w:ascii="Verdana" w:hAnsi="Verdana"/>
                <w:noProof/>
                <w:webHidden/>
                <w:sz w:val="24"/>
                <w:szCs w:val="24"/>
              </w:rPr>
              <w:fldChar w:fldCharType="end"/>
            </w:r>
          </w:hyperlink>
        </w:p>
        <w:p w14:paraId="43117770" w14:textId="238CD529" w:rsidR="00005AF2" w:rsidRPr="00420B8A" w:rsidRDefault="00005AF2" w:rsidP="00787AEB">
          <w:pPr>
            <w:pStyle w:val="Turinys1"/>
            <w:rPr>
              <w:rFonts w:ascii="Verdana" w:eastAsiaTheme="minorEastAsia" w:hAnsi="Verdana" w:cstheme="minorBidi"/>
              <w:noProof/>
              <w:kern w:val="2"/>
              <w:sz w:val="24"/>
              <w:szCs w:val="24"/>
              <w:lang w:eastAsia="lt-LT"/>
              <w14:ligatures w14:val="standardContextual"/>
            </w:rPr>
          </w:pPr>
          <w:hyperlink w:anchor="_Toc179285047" w:history="1">
            <w:r w:rsidRPr="00420B8A">
              <w:rPr>
                <w:rStyle w:val="Hipersaitas"/>
                <w:rFonts w:ascii="Verdana" w:hAnsi="Verdana"/>
                <w:noProof/>
                <w:sz w:val="24"/>
                <w:szCs w:val="24"/>
              </w:rPr>
              <w:t>10.</w:t>
            </w:r>
            <w:r w:rsidRPr="00420B8A">
              <w:rPr>
                <w:rFonts w:ascii="Verdana" w:eastAsiaTheme="minorEastAsia" w:hAnsi="Verdana" w:cstheme="minorBidi"/>
                <w:noProof/>
                <w:kern w:val="2"/>
                <w:sz w:val="24"/>
                <w:szCs w:val="24"/>
                <w:lang w:eastAsia="lt-LT"/>
                <w14:ligatures w14:val="standardContextual"/>
              </w:rPr>
              <w:tab/>
            </w:r>
            <w:r w:rsidRPr="00420B8A">
              <w:rPr>
                <w:rStyle w:val="Hipersaitas"/>
                <w:rFonts w:ascii="Verdana" w:hAnsi="Verdana"/>
                <w:noProof/>
                <w:sz w:val="24"/>
                <w:szCs w:val="24"/>
              </w:rPr>
              <w:t>SUSIPAŽINIMAS SU GAUTAIS PASIŪLYMAIS</w:t>
            </w:r>
            <w:r w:rsidRPr="00420B8A">
              <w:rPr>
                <w:rFonts w:ascii="Verdana" w:hAnsi="Verdana"/>
                <w:noProof/>
                <w:webHidden/>
                <w:sz w:val="24"/>
                <w:szCs w:val="24"/>
              </w:rPr>
              <w:tab/>
            </w:r>
            <w:r w:rsidRPr="00420B8A">
              <w:rPr>
                <w:rFonts w:ascii="Verdana" w:hAnsi="Verdana"/>
                <w:noProof/>
                <w:webHidden/>
                <w:sz w:val="24"/>
                <w:szCs w:val="24"/>
              </w:rPr>
              <w:fldChar w:fldCharType="begin"/>
            </w:r>
            <w:r w:rsidRPr="00420B8A">
              <w:rPr>
                <w:rFonts w:ascii="Verdana" w:hAnsi="Verdana"/>
                <w:noProof/>
                <w:webHidden/>
                <w:sz w:val="24"/>
                <w:szCs w:val="24"/>
              </w:rPr>
              <w:instrText xml:space="preserve"> PAGEREF _Toc179285047 \h </w:instrText>
            </w:r>
            <w:r w:rsidRPr="00420B8A">
              <w:rPr>
                <w:rFonts w:ascii="Verdana" w:hAnsi="Verdana"/>
                <w:noProof/>
                <w:webHidden/>
                <w:sz w:val="24"/>
                <w:szCs w:val="24"/>
              </w:rPr>
            </w:r>
            <w:r w:rsidRPr="00420B8A">
              <w:rPr>
                <w:rFonts w:ascii="Verdana" w:hAnsi="Verdana"/>
                <w:noProof/>
                <w:webHidden/>
                <w:sz w:val="24"/>
                <w:szCs w:val="24"/>
              </w:rPr>
              <w:fldChar w:fldCharType="separate"/>
            </w:r>
            <w:r w:rsidR="004D36C8">
              <w:rPr>
                <w:rFonts w:ascii="Verdana" w:hAnsi="Verdana"/>
                <w:noProof/>
                <w:webHidden/>
                <w:sz w:val="24"/>
                <w:szCs w:val="24"/>
              </w:rPr>
              <w:t>22</w:t>
            </w:r>
            <w:r w:rsidRPr="00420B8A">
              <w:rPr>
                <w:rFonts w:ascii="Verdana" w:hAnsi="Verdana"/>
                <w:noProof/>
                <w:webHidden/>
                <w:sz w:val="24"/>
                <w:szCs w:val="24"/>
              </w:rPr>
              <w:fldChar w:fldCharType="end"/>
            </w:r>
          </w:hyperlink>
        </w:p>
        <w:p w14:paraId="101FDD15" w14:textId="6DD0BDB3" w:rsidR="00005AF2" w:rsidRPr="00420B8A" w:rsidRDefault="00005AF2" w:rsidP="00787AEB">
          <w:pPr>
            <w:pStyle w:val="Turinys1"/>
            <w:rPr>
              <w:rFonts w:ascii="Verdana" w:eastAsiaTheme="minorEastAsia" w:hAnsi="Verdana" w:cstheme="minorBidi"/>
              <w:noProof/>
              <w:kern w:val="2"/>
              <w:sz w:val="24"/>
              <w:szCs w:val="24"/>
              <w:lang w:eastAsia="lt-LT"/>
              <w14:ligatures w14:val="standardContextual"/>
            </w:rPr>
          </w:pPr>
          <w:hyperlink w:anchor="_Toc179285048" w:history="1">
            <w:r w:rsidRPr="00420B8A">
              <w:rPr>
                <w:rStyle w:val="Hipersaitas"/>
                <w:rFonts w:ascii="Verdana" w:hAnsi="Verdana"/>
                <w:noProof/>
                <w:sz w:val="24"/>
                <w:szCs w:val="24"/>
              </w:rPr>
              <w:t>11.</w:t>
            </w:r>
            <w:r w:rsidRPr="00420B8A">
              <w:rPr>
                <w:rFonts w:ascii="Verdana" w:eastAsiaTheme="minorEastAsia" w:hAnsi="Verdana" w:cstheme="minorBidi"/>
                <w:noProof/>
                <w:kern w:val="2"/>
                <w:sz w:val="24"/>
                <w:szCs w:val="24"/>
                <w:lang w:eastAsia="lt-LT"/>
                <w14:ligatures w14:val="standardContextual"/>
              </w:rPr>
              <w:tab/>
            </w:r>
            <w:r w:rsidRPr="00420B8A">
              <w:rPr>
                <w:rStyle w:val="Hipersaitas"/>
                <w:rFonts w:ascii="Verdana" w:hAnsi="Verdana"/>
                <w:noProof/>
                <w:sz w:val="24"/>
                <w:szCs w:val="24"/>
              </w:rPr>
              <w:t>PASIŪLYMŲ NAGRINĖJIMAS</w:t>
            </w:r>
            <w:r w:rsidRPr="00420B8A">
              <w:rPr>
                <w:rFonts w:ascii="Verdana" w:hAnsi="Verdana"/>
                <w:noProof/>
                <w:webHidden/>
                <w:sz w:val="24"/>
                <w:szCs w:val="24"/>
              </w:rPr>
              <w:tab/>
            </w:r>
            <w:r w:rsidRPr="00420B8A">
              <w:rPr>
                <w:rFonts w:ascii="Verdana" w:hAnsi="Verdana"/>
                <w:noProof/>
                <w:webHidden/>
                <w:sz w:val="24"/>
                <w:szCs w:val="24"/>
              </w:rPr>
              <w:fldChar w:fldCharType="begin"/>
            </w:r>
            <w:r w:rsidRPr="00420B8A">
              <w:rPr>
                <w:rFonts w:ascii="Verdana" w:hAnsi="Verdana"/>
                <w:noProof/>
                <w:webHidden/>
                <w:sz w:val="24"/>
                <w:szCs w:val="24"/>
              </w:rPr>
              <w:instrText xml:space="preserve"> PAGEREF _Toc179285048 \h </w:instrText>
            </w:r>
            <w:r w:rsidRPr="00420B8A">
              <w:rPr>
                <w:rFonts w:ascii="Verdana" w:hAnsi="Verdana"/>
                <w:noProof/>
                <w:webHidden/>
                <w:sz w:val="24"/>
                <w:szCs w:val="24"/>
              </w:rPr>
            </w:r>
            <w:r w:rsidRPr="00420B8A">
              <w:rPr>
                <w:rFonts w:ascii="Verdana" w:hAnsi="Verdana"/>
                <w:noProof/>
                <w:webHidden/>
                <w:sz w:val="24"/>
                <w:szCs w:val="24"/>
              </w:rPr>
              <w:fldChar w:fldCharType="separate"/>
            </w:r>
            <w:r w:rsidR="004D36C8">
              <w:rPr>
                <w:rFonts w:ascii="Verdana" w:hAnsi="Verdana"/>
                <w:noProof/>
                <w:webHidden/>
                <w:sz w:val="24"/>
                <w:szCs w:val="24"/>
              </w:rPr>
              <w:t>22</w:t>
            </w:r>
            <w:r w:rsidRPr="00420B8A">
              <w:rPr>
                <w:rFonts w:ascii="Verdana" w:hAnsi="Verdana"/>
                <w:noProof/>
                <w:webHidden/>
                <w:sz w:val="24"/>
                <w:szCs w:val="24"/>
              </w:rPr>
              <w:fldChar w:fldCharType="end"/>
            </w:r>
          </w:hyperlink>
        </w:p>
        <w:p w14:paraId="3171167E" w14:textId="51FEF07C" w:rsidR="00005AF2" w:rsidRPr="00420B8A" w:rsidRDefault="00005AF2" w:rsidP="00787AEB">
          <w:pPr>
            <w:pStyle w:val="Turinys1"/>
            <w:rPr>
              <w:rFonts w:ascii="Verdana" w:eastAsiaTheme="minorEastAsia" w:hAnsi="Verdana" w:cstheme="minorBidi"/>
              <w:noProof/>
              <w:kern w:val="2"/>
              <w:sz w:val="24"/>
              <w:szCs w:val="24"/>
              <w:lang w:eastAsia="lt-LT"/>
              <w14:ligatures w14:val="standardContextual"/>
            </w:rPr>
          </w:pPr>
          <w:hyperlink w:anchor="_Toc179285049" w:history="1">
            <w:r w:rsidRPr="00420B8A">
              <w:rPr>
                <w:rStyle w:val="Hipersaitas"/>
                <w:rFonts w:ascii="Verdana" w:hAnsi="Verdana"/>
                <w:noProof/>
                <w:sz w:val="24"/>
                <w:szCs w:val="24"/>
              </w:rPr>
              <w:t>12.</w:t>
            </w:r>
            <w:r w:rsidRPr="00420B8A">
              <w:rPr>
                <w:rFonts w:ascii="Verdana" w:eastAsiaTheme="minorEastAsia" w:hAnsi="Verdana" w:cstheme="minorBidi"/>
                <w:noProof/>
                <w:kern w:val="2"/>
                <w:sz w:val="24"/>
                <w:szCs w:val="24"/>
                <w:lang w:eastAsia="lt-LT"/>
                <w14:ligatures w14:val="standardContextual"/>
              </w:rPr>
              <w:tab/>
            </w:r>
            <w:r w:rsidRPr="00420B8A">
              <w:rPr>
                <w:rStyle w:val="Hipersaitas"/>
                <w:rFonts w:ascii="Verdana" w:hAnsi="Verdana"/>
                <w:noProof/>
                <w:sz w:val="24"/>
                <w:szCs w:val="24"/>
              </w:rPr>
              <w:t>PASIŪLYMŲ ATMETIMO PRIEŽASTYS</w:t>
            </w:r>
            <w:r w:rsidRPr="00420B8A">
              <w:rPr>
                <w:rFonts w:ascii="Verdana" w:hAnsi="Verdana"/>
                <w:noProof/>
                <w:webHidden/>
                <w:sz w:val="24"/>
                <w:szCs w:val="24"/>
              </w:rPr>
              <w:tab/>
            </w:r>
            <w:r w:rsidRPr="00420B8A">
              <w:rPr>
                <w:rFonts w:ascii="Verdana" w:hAnsi="Verdana"/>
                <w:noProof/>
                <w:webHidden/>
                <w:sz w:val="24"/>
                <w:szCs w:val="24"/>
              </w:rPr>
              <w:fldChar w:fldCharType="begin"/>
            </w:r>
            <w:r w:rsidRPr="00420B8A">
              <w:rPr>
                <w:rFonts w:ascii="Verdana" w:hAnsi="Verdana"/>
                <w:noProof/>
                <w:webHidden/>
                <w:sz w:val="24"/>
                <w:szCs w:val="24"/>
              </w:rPr>
              <w:instrText xml:space="preserve"> PAGEREF _Toc179285049 \h </w:instrText>
            </w:r>
            <w:r w:rsidRPr="00420B8A">
              <w:rPr>
                <w:rFonts w:ascii="Verdana" w:hAnsi="Verdana"/>
                <w:noProof/>
                <w:webHidden/>
                <w:sz w:val="24"/>
                <w:szCs w:val="24"/>
              </w:rPr>
            </w:r>
            <w:r w:rsidRPr="00420B8A">
              <w:rPr>
                <w:rFonts w:ascii="Verdana" w:hAnsi="Verdana"/>
                <w:noProof/>
                <w:webHidden/>
                <w:sz w:val="24"/>
                <w:szCs w:val="24"/>
              </w:rPr>
              <w:fldChar w:fldCharType="separate"/>
            </w:r>
            <w:r w:rsidR="004D36C8">
              <w:rPr>
                <w:rFonts w:ascii="Verdana" w:hAnsi="Verdana"/>
                <w:noProof/>
                <w:webHidden/>
                <w:sz w:val="24"/>
                <w:szCs w:val="24"/>
              </w:rPr>
              <w:t>25</w:t>
            </w:r>
            <w:r w:rsidRPr="00420B8A">
              <w:rPr>
                <w:rFonts w:ascii="Verdana" w:hAnsi="Verdana"/>
                <w:noProof/>
                <w:webHidden/>
                <w:sz w:val="24"/>
                <w:szCs w:val="24"/>
              </w:rPr>
              <w:fldChar w:fldCharType="end"/>
            </w:r>
          </w:hyperlink>
        </w:p>
        <w:p w14:paraId="5A78AB86" w14:textId="67EDAC72" w:rsidR="00005AF2" w:rsidRPr="00420B8A" w:rsidRDefault="00005AF2" w:rsidP="00787AEB">
          <w:pPr>
            <w:pStyle w:val="Turinys1"/>
            <w:rPr>
              <w:rFonts w:ascii="Verdana" w:eastAsiaTheme="minorEastAsia" w:hAnsi="Verdana" w:cstheme="minorBidi"/>
              <w:noProof/>
              <w:kern w:val="2"/>
              <w:sz w:val="24"/>
              <w:szCs w:val="24"/>
              <w:lang w:eastAsia="lt-LT"/>
              <w14:ligatures w14:val="standardContextual"/>
            </w:rPr>
          </w:pPr>
          <w:hyperlink w:anchor="_Toc179285050" w:history="1">
            <w:r w:rsidRPr="00420B8A">
              <w:rPr>
                <w:rStyle w:val="Hipersaitas"/>
                <w:rFonts w:ascii="Verdana" w:hAnsi="Verdana"/>
                <w:noProof/>
                <w:sz w:val="24"/>
                <w:szCs w:val="24"/>
              </w:rPr>
              <w:t>13.</w:t>
            </w:r>
            <w:r w:rsidRPr="00420B8A">
              <w:rPr>
                <w:rFonts w:ascii="Verdana" w:eastAsiaTheme="minorEastAsia" w:hAnsi="Verdana" w:cstheme="minorBidi"/>
                <w:noProof/>
                <w:kern w:val="2"/>
                <w:sz w:val="24"/>
                <w:szCs w:val="24"/>
                <w:lang w:eastAsia="lt-LT"/>
                <w14:ligatures w14:val="standardContextual"/>
              </w:rPr>
              <w:tab/>
            </w:r>
            <w:r w:rsidRPr="00420B8A">
              <w:rPr>
                <w:rStyle w:val="Hipersaitas"/>
                <w:rFonts w:ascii="Verdana" w:hAnsi="Verdana"/>
                <w:noProof/>
                <w:sz w:val="24"/>
                <w:szCs w:val="24"/>
              </w:rPr>
              <w:t>PASIŪLYMŲ VERTINIMAS IR PALYGINIMAS</w:t>
            </w:r>
            <w:r w:rsidRPr="00420B8A">
              <w:rPr>
                <w:rFonts w:ascii="Verdana" w:hAnsi="Verdana"/>
                <w:noProof/>
                <w:webHidden/>
                <w:sz w:val="24"/>
                <w:szCs w:val="24"/>
              </w:rPr>
              <w:tab/>
            </w:r>
            <w:r w:rsidRPr="00420B8A">
              <w:rPr>
                <w:rFonts w:ascii="Verdana" w:hAnsi="Verdana"/>
                <w:noProof/>
                <w:webHidden/>
                <w:sz w:val="24"/>
                <w:szCs w:val="24"/>
              </w:rPr>
              <w:fldChar w:fldCharType="begin"/>
            </w:r>
            <w:r w:rsidRPr="00420B8A">
              <w:rPr>
                <w:rFonts w:ascii="Verdana" w:hAnsi="Verdana"/>
                <w:noProof/>
                <w:webHidden/>
                <w:sz w:val="24"/>
                <w:szCs w:val="24"/>
              </w:rPr>
              <w:instrText xml:space="preserve"> PAGEREF _Toc179285050 \h </w:instrText>
            </w:r>
            <w:r w:rsidRPr="00420B8A">
              <w:rPr>
                <w:rFonts w:ascii="Verdana" w:hAnsi="Verdana"/>
                <w:noProof/>
                <w:webHidden/>
                <w:sz w:val="24"/>
                <w:szCs w:val="24"/>
              </w:rPr>
            </w:r>
            <w:r w:rsidRPr="00420B8A">
              <w:rPr>
                <w:rFonts w:ascii="Verdana" w:hAnsi="Verdana"/>
                <w:noProof/>
                <w:webHidden/>
                <w:sz w:val="24"/>
                <w:szCs w:val="24"/>
              </w:rPr>
              <w:fldChar w:fldCharType="separate"/>
            </w:r>
            <w:r w:rsidR="004D36C8">
              <w:rPr>
                <w:rFonts w:ascii="Verdana" w:hAnsi="Verdana"/>
                <w:noProof/>
                <w:webHidden/>
                <w:sz w:val="24"/>
                <w:szCs w:val="24"/>
              </w:rPr>
              <w:t>26</w:t>
            </w:r>
            <w:r w:rsidRPr="00420B8A">
              <w:rPr>
                <w:rFonts w:ascii="Verdana" w:hAnsi="Verdana"/>
                <w:noProof/>
                <w:webHidden/>
                <w:sz w:val="24"/>
                <w:szCs w:val="24"/>
              </w:rPr>
              <w:fldChar w:fldCharType="end"/>
            </w:r>
          </w:hyperlink>
        </w:p>
        <w:p w14:paraId="62592605" w14:textId="2A40957E" w:rsidR="00005AF2" w:rsidRPr="00420B8A" w:rsidRDefault="00005AF2" w:rsidP="00787AEB">
          <w:pPr>
            <w:pStyle w:val="Turinys1"/>
            <w:rPr>
              <w:rFonts w:ascii="Verdana" w:eastAsiaTheme="minorEastAsia" w:hAnsi="Verdana" w:cstheme="minorBidi"/>
              <w:noProof/>
              <w:kern w:val="2"/>
              <w:sz w:val="24"/>
              <w:szCs w:val="24"/>
              <w:lang w:eastAsia="lt-LT"/>
              <w14:ligatures w14:val="standardContextual"/>
            </w:rPr>
          </w:pPr>
          <w:hyperlink w:anchor="_Toc179285051" w:history="1">
            <w:r w:rsidRPr="00420B8A">
              <w:rPr>
                <w:rStyle w:val="Hipersaitas"/>
                <w:rFonts w:ascii="Verdana" w:hAnsi="Verdana"/>
                <w:noProof/>
                <w:sz w:val="24"/>
                <w:szCs w:val="24"/>
              </w:rPr>
              <w:t>14.</w:t>
            </w:r>
            <w:r w:rsidRPr="00420B8A">
              <w:rPr>
                <w:rFonts w:ascii="Verdana" w:eastAsiaTheme="minorEastAsia" w:hAnsi="Verdana" w:cstheme="minorBidi"/>
                <w:noProof/>
                <w:kern w:val="2"/>
                <w:sz w:val="24"/>
                <w:szCs w:val="24"/>
                <w:lang w:eastAsia="lt-LT"/>
                <w14:ligatures w14:val="standardContextual"/>
              </w:rPr>
              <w:tab/>
            </w:r>
            <w:r w:rsidRPr="00420B8A">
              <w:rPr>
                <w:rStyle w:val="Hipersaitas"/>
                <w:rFonts w:ascii="Verdana" w:hAnsi="Verdana"/>
                <w:noProof/>
                <w:sz w:val="24"/>
                <w:szCs w:val="24"/>
              </w:rPr>
              <w:t>PASIŪLYMŲ EILĖ IR LAIMĖTOJO NUSTATYMAS</w:t>
            </w:r>
            <w:r w:rsidRPr="00420B8A">
              <w:rPr>
                <w:rFonts w:ascii="Verdana" w:hAnsi="Verdana"/>
                <w:noProof/>
                <w:webHidden/>
                <w:sz w:val="24"/>
                <w:szCs w:val="24"/>
              </w:rPr>
              <w:tab/>
            </w:r>
            <w:r w:rsidRPr="00420B8A">
              <w:rPr>
                <w:rFonts w:ascii="Verdana" w:hAnsi="Verdana"/>
                <w:noProof/>
                <w:webHidden/>
                <w:sz w:val="24"/>
                <w:szCs w:val="24"/>
              </w:rPr>
              <w:fldChar w:fldCharType="begin"/>
            </w:r>
            <w:r w:rsidRPr="00420B8A">
              <w:rPr>
                <w:rFonts w:ascii="Verdana" w:hAnsi="Verdana"/>
                <w:noProof/>
                <w:webHidden/>
                <w:sz w:val="24"/>
                <w:szCs w:val="24"/>
              </w:rPr>
              <w:instrText xml:space="preserve"> PAGEREF _Toc179285051 \h </w:instrText>
            </w:r>
            <w:r w:rsidRPr="00420B8A">
              <w:rPr>
                <w:rFonts w:ascii="Verdana" w:hAnsi="Verdana"/>
                <w:noProof/>
                <w:webHidden/>
                <w:sz w:val="24"/>
                <w:szCs w:val="24"/>
              </w:rPr>
            </w:r>
            <w:r w:rsidRPr="00420B8A">
              <w:rPr>
                <w:rFonts w:ascii="Verdana" w:hAnsi="Verdana"/>
                <w:noProof/>
                <w:webHidden/>
                <w:sz w:val="24"/>
                <w:szCs w:val="24"/>
              </w:rPr>
              <w:fldChar w:fldCharType="separate"/>
            </w:r>
            <w:r w:rsidR="004D36C8">
              <w:rPr>
                <w:rFonts w:ascii="Verdana" w:hAnsi="Verdana"/>
                <w:noProof/>
                <w:webHidden/>
                <w:sz w:val="24"/>
                <w:szCs w:val="24"/>
              </w:rPr>
              <w:t>26</w:t>
            </w:r>
            <w:r w:rsidRPr="00420B8A">
              <w:rPr>
                <w:rFonts w:ascii="Verdana" w:hAnsi="Verdana"/>
                <w:noProof/>
                <w:webHidden/>
                <w:sz w:val="24"/>
                <w:szCs w:val="24"/>
              </w:rPr>
              <w:fldChar w:fldCharType="end"/>
            </w:r>
          </w:hyperlink>
        </w:p>
        <w:p w14:paraId="11146EB4" w14:textId="246398C0" w:rsidR="00005AF2" w:rsidRPr="00420B8A" w:rsidRDefault="00005AF2" w:rsidP="00787AEB">
          <w:pPr>
            <w:pStyle w:val="Turinys1"/>
            <w:rPr>
              <w:rFonts w:ascii="Verdana" w:eastAsiaTheme="minorEastAsia" w:hAnsi="Verdana" w:cstheme="minorBidi"/>
              <w:noProof/>
              <w:kern w:val="2"/>
              <w:sz w:val="24"/>
              <w:szCs w:val="24"/>
              <w:lang w:eastAsia="lt-LT"/>
              <w14:ligatures w14:val="standardContextual"/>
            </w:rPr>
          </w:pPr>
          <w:hyperlink w:anchor="_Toc179285052" w:history="1">
            <w:r w:rsidRPr="00420B8A">
              <w:rPr>
                <w:rStyle w:val="Hipersaitas"/>
                <w:rFonts w:ascii="Verdana" w:hAnsi="Verdana"/>
                <w:noProof/>
                <w:sz w:val="24"/>
                <w:szCs w:val="24"/>
              </w:rPr>
              <w:t>15.</w:t>
            </w:r>
            <w:r w:rsidRPr="00420B8A">
              <w:rPr>
                <w:rFonts w:ascii="Verdana" w:eastAsiaTheme="minorEastAsia" w:hAnsi="Verdana" w:cstheme="minorBidi"/>
                <w:noProof/>
                <w:kern w:val="2"/>
                <w:sz w:val="24"/>
                <w:szCs w:val="24"/>
                <w:lang w:eastAsia="lt-LT"/>
                <w14:ligatures w14:val="standardContextual"/>
              </w:rPr>
              <w:tab/>
            </w:r>
            <w:r w:rsidRPr="00420B8A">
              <w:rPr>
                <w:rStyle w:val="Hipersaitas"/>
                <w:rFonts w:ascii="Verdana" w:hAnsi="Verdana"/>
                <w:noProof/>
                <w:sz w:val="24"/>
                <w:szCs w:val="24"/>
              </w:rPr>
              <w:t>PRETENZIJŲ IR SKUNDŲ NAGRINĖJIMAS</w:t>
            </w:r>
            <w:r w:rsidRPr="00420B8A">
              <w:rPr>
                <w:rFonts w:ascii="Verdana" w:hAnsi="Verdana"/>
                <w:noProof/>
                <w:webHidden/>
                <w:sz w:val="24"/>
                <w:szCs w:val="24"/>
              </w:rPr>
              <w:tab/>
            </w:r>
            <w:r w:rsidRPr="00420B8A">
              <w:rPr>
                <w:rFonts w:ascii="Verdana" w:hAnsi="Verdana"/>
                <w:noProof/>
                <w:webHidden/>
                <w:sz w:val="24"/>
                <w:szCs w:val="24"/>
              </w:rPr>
              <w:fldChar w:fldCharType="begin"/>
            </w:r>
            <w:r w:rsidRPr="00420B8A">
              <w:rPr>
                <w:rFonts w:ascii="Verdana" w:hAnsi="Verdana"/>
                <w:noProof/>
                <w:webHidden/>
                <w:sz w:val="24"/>
                <w:szCs w:val="24"/>
              </w:rPr>
              <w:instrText xml:space="preserve"> PAGEREF _Toc179285052 \h </w:instrText>
            </w:r>
            <w:r w:rsidRPr="00420B8A">
              <w:rPr>
                <w:rFonts w:ascii="Verdana" w:hAnsi="Verdana"/>
                <w:noProof/>
                <w:webHidden/>
                <w:sz w:val="24"/>
                <w:szCs w:val="24"/>
              </w:rPr>
            </w:r>
            <w:r w:rsidRPr="00420B8A">
              <w:rPr>
                <w:rFonts w:ascii="Verdana" w:hAnsi="Verdana"/>
                <w:noProof/>
                <w:webHidden/>
                <w:sz w:val="24"/>
                <w:szCs w:val="24"/>
              </w:rPr>
              <w:fldChar w:fldCharType="separate"/>
            </w:r>
            <w:r w:rsidR="004D36C8">
              <w:rPr>
                <w:rFonts w:ascii="Verdana" w:hAnsi="Verdana"/>
                <w:noProof/>
                <w:webHidden/>
                <w:sz w:val="24"/>
                <w:szCs w:val="24"/>
              </w:rPr>
              <w:t>27</w:t>
            </w:r>
            <w:r w:rsidRPr="00420B8A">
              <w:rPr>
                <w:rFonts w:ascii="Verdana" w:hAnsi="Verdana"/>
                <w:noProof/>
                <w:webHidden/>
                <w:sz w:val="24"/>
                <w:szCs w:val="24"/>
              </w:rPr>
              <w:fldChar w:fldCharType="end"/>
            </w:r>
          </w:hyperlink>
        </w:p>
        <w:p w14:paraId="57E79D8C" w14:textId="7B1BFCF9" w:rsidR="00005AF2" w:rsidRPr="00420B8A" w:rsidRDefault="00005AF2" w:rsidP="00787AEB">
          <w:pPr>
            <w:pStyle w:val="Turinys1"/>
            <w:rPr>
              <w:rFonts w:ascii="Verdana" w:eastAsiaTheme="minorEastAsia" w:hAnsi="Verdana" w:cstheme="minorBidi"/>
              <w:noProof/>
              <w:kern w:val="2"/>
              <w:sz w:val="24"/>
              <w:szCs w:val="24"/>
              <w:lang w:eastAsia="lt-LT"/>
              <w14:ligatures w14:val="standardContextual"/>
            </w:rPr>
          </w:pPr>
          <w:hyperlink w:anchor="_Toc179285053" w:history="1">
            <w:r w:rsidRPr="00420B8A">
              <w:rPr>
                <w:rStyle w:val="Hipersaitas"/>
                <w:rFonts w:ascii="Verdana" w:hAnsi="Verdana"/>
                <w:noProof/>
                <w:sz w:val="24"/>
                <w:szCs w:val="24"/>
              </w:rPr>
              <w:t>16.</w:t>
            </w:r>
            <w:r w:rsidRPr="00420B8A">
              <w:rPr>
                <w:rFonts w:ascii="Verdana" w:eastAsiaTheme="minorEastAsia" w:hAnsi="Verdana" w:cstheme="minorBidi"/>
                <w:noProof/>
                <w:kern w:val="2"/>
                <w:sz w:val="24"/>
                <w:szCs w:val="24"/>
                <w:lang w:eastAsia="lt-LT"/>
                <w14:ligatures w14:val="standardContextual"/>
              </w:rPr>
              <w:tab/>
            </w:r>
            <w:r w:rsidRPr="00420B8A">
              <w:rPr>
                <w:rStyle w:val="Hipersaitas"/>
                <w:rFonts w:ascii="Verdana" w:hAnsi="Verdana"/>
                <w:noProof/>
                <w:sz w:val="24"/>
                <w:szCs w:val="24"/>
              </w:rPr>
              <w:t xml:space="preserve">PIRKIMO SUTARTIES PASIRAŠYMAS IR </w:t>
            </w:r>
            <w:r w:rsidR="00CC2693" w:rsidRPr="00420B8A">
              <w:rPr>
                <w:rStyle w:val="Hipersaitas"/>
                <w:rFonts w:ascii="Verdana" w:hAnsi="Verdana"/>
                <w:noProof/>
                <w:sz w:val="24"/>
                <w:szCs w:val="24"/>
              </w:rPr>
              <w:t>JOS</w:t>
            </w:r>
            <w:r w:rsidRPr="00420B8A">
              <w:rPr>
                <w:rStyle w:val="Hipersaitas"/>
                <w:rFonts w:ascii="Verdana" w:hAnsi="Verdana"/>
                <w:noProof/>
                <w:sz w:val="24"/>
                <w:szCs w:val="24"/>
              </w:rPr>
              <w:t xml:space="preserve"> SĄLYGOS</w:t>
            </w:r>
            <w:r w:rsidRPr="00420B8A">
              <w:rPr>
                <w:rFonts w:ascii="Verdana" w:hAnsi="Verdana"/>
                <w:noProof/>
                <w:webHidden/>
                <w:sz w:val="24"/>
                <w:szCs w:val="24"/>
              </w:rPr>
              <w:tab/>
            </w:r>
            <w:r w:rsidRPr="00420B8A">
              <w:rPr>
                <w:rFonts w:ascii="Verdana" w:hAnsi="Verdana"/>
                <w:noProof/>
                <w:webHidden/>
                <w:sz w:val="24"/>
                <w:szCs w:val="24"/>
              </w:rPr>
              <w:fldChar w:fldCharType="begin"/>
            </w:r>
            <w:r w:rsidRPr="00420B8A">
              <w:rPr>
                <w:rFonts w:ascii="Verdana" w:hAnsi="Verdana"/>
                <w:noProof/>
                <w:webHidden/>
                <w:sz w:val="24"/>
                <w:szCs w:val="24"/>
              </w:rPr>
              <w:instrText xml:space="preserve"> PAGEREF _Toc179285053 \h </w:instrText>
            </w:r>
            <w:r w:rsidRPr="00420B8A">
              <w:rPr>
                <w:rFonts w:ascii="Verdana" w:hAnsi="Verdana"/>
                <w:noProof/>
                <w:webHidden/>
                <w:sz w:val="24"/>
                <w:szCs w:val="24"/>
              </w:rPr>
            </w:r>
            <w:r w:rsidRPr="00420B8A">
              <w:rPr>
                <w:rFonts w:ascii="Verdana" w:hAnsi="Verdana"/>
                <w:noProof/>
                <w:webHidden/>
                <w:sz w:val="24"/>
                <w:szCs w:val="24"/>
              </w:rPr>
              <w:fldChar w:fldCharType="separate"/>
            </w:r>
            <w:r w:rsidR="004D36C8">
              <w:rPr>
                <w:rFonts w:ascii="Verdana" w:hAnsi="Verdana"/>
                <w:noProof/>
                <w:webHidden/>
                <w:sz w:val="24"/>
                <w:szCs w:val="24"/>
              </w:rPr>
              <w:t>28</w:t>
            </w:r>
            <w:r w:rsidRPr="00420B8A">
              <w:rPr>
                <w:rFonts w:ascii="Verdana" w:hAnsi="Verdana"/>
                <w:noProof/>
                <w:webHidden/>
                <w:sz w:val="24"/>
                <w:szCs w:val="24"/>
              </w:rPr>
              <w:fldChar w:fldCharType="end"/>
            </w:r>
          </w:hyperlink>
        </w:p>
        <w:p w14:paraId="6B93D980" w14:textId="40D5917C" w:rsidR="00005AF2" w:rsidRPr="00420B8A" w:rsidRDefault="00005AF2" w:rsidP="00787AEB">
          <w:pPr>
            <w:pStyle w:val="Turinys1"/>
            <w:rPr>
              <w:rFonts w:ascii="Verdana" w:eastAsiaTheme="minorEastAsia" w:hAnsi="Verdana" w:cstheme="minorBidi"/>
              <w:noProof/>
              <w:kern w:val="2"/>
              <w:sz w:val="24"/>
              <w:szCs w:val="24"/>
              <w:lang w:eastAsia="lt-LT"/>
              <w14:ligatures w14:val="standardContextual"/>
            </w:rPr>
          </w:pPr>
          <w:hyperlink w:anchor="_Toc179285054" w:history="1">
            <w:r w:rsidRPr="00420B8A">
              <w:rPr>
                <w:rStyle w:val="Hipersaitas"/>
                <w:rFonts w:ascii="Verdana" w:hAnsi="Verdana"/>
                <w:noProof/>
                <w:sz w:val="24"/>
                <w:szCs w:val="24"/>
              </w:rPr>
              <w:t>17.</w:t>
            </w:r>
            <w:r w:rsidRPr="00420B8A">
              <w:rPr>
                <w:rFonts w:ascii="Verdana" w:eastAsiaTheme="minorEastAsia" w:hAnsi="Verdana" w:cstheme="minorBidi"/>
                <w:noProof/>
                <w:kern w:val="2"/>
                <w:sz w:val="24"/>
                <w:szCs w:val="24"/>
                <w:lang w:eastAsia="lt-LT"/>
                <w14:ligatures w14:val="standardContextual"/>
              </w:rPr>
              <w:tab/>
            </w:r>
            <w:r w:rsidRPr="00420B8A">
              <w:rPr>
                <w:rStyle w:val="Hipersaitas"/>
                <w:rFonts w:ascii="Verdana" w:hAnsi="Verdana"/>
                <w:noProof/>
                <w:sz w:val="24"/>
                <w:szCs w:val="24"/>
              </w:rPr>
              <w:t>ASMENS DUOMENŲ TVARKYMAS</w:t>
            </w:r>
            <w:r w:rsidRPr="00420B8A">
              <w:rPr>
                <w:rFonts w:ascii="Verdana" w:hAnsi="Verdana"/>
                <w:noProof/>
                <w:webHidden/>
                <w:sz w:val="24"/>
                <w:szCs w:val="24"/>
              </w:rPr>
              <w:tab/>
            </w:r>
            <w:r w:rsidRPr="00420B8A">
              <w:rPr>
                <w:rFonts w:ascii="Verdana" w:hAnsi="Verdana"/>
                <w:noProof/>
                <w:webHidden/>
                <w:sz w:val="24"/>
                <w:szCs w:val="24"/>
              </w:rPr>
              <w:fldChar w:fldCharType="begin"/>
            </w:r>
            <w:r w:rsidRPr="00420B8A">
              <w:rPr>
                <w:rFonts w:ascii="Verdana" w:hAnsi="Verdana"/>
                <w:noProof/>
                <w:webHidden/>
                <w:sz w:val="24"/>
                <w:szCs w:val="24"/>
              </w:rPr>
              <w:instrText xml:space="preserve"> PAGEREF _Toc179285054 \h </w:instrText>
            </w:r>
            <w:r w:rsidRPr="00420B8A">
              <w:rPr>
                <w:rFonts w:ascii="Verdana" w:hAnsi="Verdana"/>
                <w:noProof/>
                <w:webHidden/>
                <w:sz w:val="24"/>
                <w:szCs w:val="24"/>
              </w:rPr>
            </w:r>
            <w:r w:rsidRPr="00420B8A">
              <w:rPr>
                <w:rFonts w:ascii="Verdana" w:hAnsi="Verdana"/>
                <w:noProof/>
                <w:webHidden/>
                <w:sz w:val="24"/>
                <w:szCs w:val="24"/>
              </w:rPr>
              <w:fldChar w:fldCharType="separate"/>
            </w:r>
            <w:r w:rsidR="004D36C8">
              <w:rPr>
                <w:rFonts w:ascii="Verdana" w:hAnsi="Verdana"/>
                <w:noProof/>
                <w:webHidden/>
                <w:sz w:val="24"/>
                <w:szCs w:val="24"/>
              </w:rPr>
              <w:t>29</w:t>
            </w:r>
            <w:r w:rsidRPr="00420B8A">
              <w:rPr>
                <w:rFonts w:ascii="Verdana" w:hAnsi="Verdana"/>
                <w:noProof/>
                <w:webHidden/>
                <w:sz w:val="24"/>
                <w:szCs w:val="24"/>
              </w:rPr>
              <w:fldChar w:fldCharType="end"/>
            </w:r>
          </w:hyperlink>
        </w:p>
        <w:p w14:paraId="31A0C516" w14:textId="4CEB8AD7" w:rsidR="00A06954" w:rsidRPr="00420B8A" w:rsidRDefault="00BC77B7" w:rsidP="00787AEB">
          <w:pPr>
            <w:spacing w:after="0" w:line="240" w:lineRule="auto"/>
            <w:rPr>
              <w:rFonts w:ascii="Verdana" w:hAnsi="Verdana"/>
              <w:sz w:val="24"/>
              <w:szCs w:val="24"/>
            </w:rPr>
          </w:pPr>
          <w:r w:rsidRPr="00420B8A">
            <w:rPr>
              <w:rFonts w:ascii="Verdana" w:hAnsi="Verdana"/>
              <w:b/>
              <w:bCs/>
              <w:sz w:val="24"/>
              <w:szCs w:val="24"/>
            </w:rPr>
            <w:fldChar w:fldCharType="end"/>
          </w:r>
        </w:p>
      </w:sdtContent>
    </w:sdt>
    <w:p w14:paraId="233CFB98" w14:textId="77777777" w:rsidR="00A06954" w:rsidRPr="00420B8A" w:rsidRDefault="00A06954" w:rsidP="00787AEB">
      <w:pPr>
        <w:pStyle w:val="Body2"/>
        <w:numPr>
          <w:ilvl w:val="1"/>
          <w:numId w:val="12"/>
        </w:numPr>
        <w:tabs>
          <w:tab w:val="left" w:pos="1200"/>
        </w:tabs>
        <w:spacing w:after="0"/>
        <w:ind w:left="709"/>
        <w:rPr>
          <w:rFonts w:ascii="Verdana" w:hAnsi="Verdana" w:cs="Times New Roman"/>
          <w:color w:val="auto"/>
          <w:sz w:val="24"/>
          <w:szCs w:val="24"/>
          <w:lang w:val="lt-LT"/>
        </w:rPr>
      </w:pPr>
      <w:bookmarkStart w:id="0" w:name="_Ref69401645"/>
      <w:r w:rsidRPr="00420B8A">
        <w:rPr>
          <w:rFonts w:ascii="Verdana" w:hAnsi="Verdana" w:cs="Times New Roman"/>
          <w:color w:val="auto"/>
          <w:sz w:val="24"/>
          <w:szCs w:val="24"/>
          <w:lang w:val="lt-LT"/>
        </w:rPr>
        <w:t>priedas „Pasiūlymo forma“;</w:t>
      </w:r>
      <w:bookmarkEnd w:id="0"/>
    </w:p>
    <w:p w14:paraId="32F4A534" w14:textId="77777777" w:rsidR="00A06954" w:rsidRPr="00420B8A" w:rsidRDefault="00A06954" w:rsidP="00787AEB">
      <w:pPr>
        <w:pStyle w:val="Body2"/>
        <w:numPr>
          <w:ilvl w:val="1"/>
          <w:numId w:val="12"/>
        </w:numPr>
        <w:tabs>
          <w:tab w:val="left" w:pos="1200"/>
        </w:tabs>
        <w:spacing w:after="0"/>
        <w:ind w:left="709"/>
        <w:rPr>
          <w:rFonts w:ascii="Verdana" w:hAnsi="Verdana" w:cs="Times New Roman"/>
          <w:color w:val="auto"/>
          <w:sz w:val="24"/>
          <w:szCs w:val="24"/>
          <w:lang w:val="lt-LT"/>
        </w:rPr>
      </w:pPr>
      <w:bookmarkStart w:id="1" w:name="_Ref69401709"/>
      <w:r w:rsidRPr="00420B8A">
        <w:rPr>
          <w:rFonts w:ascii="Verdana" w:hAnsi="Verdana" w:cs="Times New Roman"/>
          <w:color w:val="auto"/>
          <w:sz w:val="24"/>
          <w:szCs w:val="24"/>
          <w:lang w:val="lt-LT"/>
        </w:rPr>
        <w:t>priedas „Europos bendrasis viešųjų pirkimų dokumentas (EBVPD)“;</w:t>
      </w:r>
      <w:bookmarkEnd w:id="1"/>
    </w:p>
    <w:p w14:paraId="6E72943B" w14:textId="0E2186F9" w:rsidR="00A06954" w:rsidRPr="00420B8A" w:rsidRDefault="00A06954" w:rsidP="00787AEB">
      <w:pPr>
        <w:pStyle w:val="Sraopastraipa"/>
        <w:numPr>
          <w:ilvl w:val="1"/>
          <w:numId w:val="12"/>
        </w:numPr>
        <w:tabs>
          <w:tab w:val="left" w:pos="1200"/>
          <w:tab w:val="left" w:pos="1440"/>
        </w:tabs>
        <w:spacing w:after="0" w:line="240" w:lineRule="auto"/>
        <w:ind w:left="709"/>
        <w:jc w:val="both"/>
        <w:rPr>
          <w:rFonts w:ascii="Verdana" w:hAnsi="Verdana"/>
          <w:szCs w:val="24"/>
        </w:rPr>
      </w:pPr>
      <w:bookmarkStart w:id="2" w:name="_Ref69401691"/>
      <w:r w:rsidRPr="00420B8A">
        <w:rPr>
          <w:rFonts w:ascii="Verdana" w:hAnsi="Verdana"/>
          <w:szCs w:val="24"/>
        </w:rPr>
        <w:t>priedas „Sutarties projektas“;</w:t>
      </w:r>
      <w:bookmarkEnd w:id="2"/>
    </w:p>
    <w:p w14:paraId="232BAEEA" w14:textId="69673C11" w:rsidR="00E21437" w:rsidRPr="00420B8A" w:rsidRDefault="00E21437" w:rsidP="00787AEB">
      <w:pPr>
        <w:pStyle w:val="Sraopastraipa"/>
        <w:numPr>
          <w:ilvl w:val="1"/>
          <w:numId w:val="12"/>
        </w:numPr>
        <w:tabs>
          <w:tab w:val="left" w:pos="1200"/>
          <w:tab w:val="left" w:pos="1440"/>
        </w:tabs>
        <w:spacing w:after="0" w:line="240" w:lineRule="auto"/>
        <w:ind w:left="709"/>
        <w:jc w:val="both"/>
        <w:rPr>
          <w:rFonts w:ascii="Verdana" w:hAnsi="Verdana"/>
          <w:szCs w:val="24"/>
        </w:rPr>
      </w:pPr>
      <w:r w:rsidRPr="00420B8A">
        <w:rPr>
          <w:rFonts w:ascii="Verdana" w:hAnsi="Verdana"/>
          <w:szCs w:val="24"/>
        </w:rPr>
        <w:t>priedas „Techninė specifikacija“</w:t>
      </w:r>
      <w:r w:rsidR="00F04C61">
        <w:rPr>
          <w:rFonts w:ascii="Verdana" w:hAnsi="Verdana"/>
          <w:szCs w:val="24"/>
        </w:rPr>
        <w:t>.</w:t>
      </w:r>
    </w:p>
    <w:p w14:paraId="3F8A3878" w14:textId="6E300ED7" w:rsidR="007D1D10" w:rsidRPr="00420B8A" w:rsidRDefault="007D1D10" w:rsidP="00787AEB">
      <w:pPr>
        <w:spacing w:after="0" w:line="240" w:lineRule="auto"/>
        <w:rPr>
          <w:rFonts w:ascii="Verdana" w:hAnsi="Verdana" w:cs="Times New Roman"/>
          <w:b/>
          <w:bCs/>
          <w:caps/>
          <w:spacing w:val="4"/>
          <w:sz w:val="24"/>
          <w:szCs w:val="24"/>
        </w:rPr>
      </w:pPr>
      <w:r w:rsidRPr="00420B8A">
        <w:rPr>
          <w:rFonts w:ascii="Verdana" w:hAnsi="Verdana" w:cs="Times New Roman"/>
          <w:sz w:val="24"/>
          <w:szCs w:val="24"/>
        </w:rPr>
        <w:br w:type="page"/>
      </w:r>
    </w:p>
    <w:p w14:paraId="6E94BBF0" w14:textId="6FFA8843" w:rsidR="00A06954" w:rsidRPr="00420B8A" w:rsidRDefault="00A06954" w:rsidP="00787AEB">
      <w:pPr>
        <w:pStyle w:val="1Skyrius"/>
        <w:ind w:left="720"/>
        <w:jc w:val="center"/>
        <w:rPr>
          <w:rFonts w:ascii="Verdana" w:hAnsi="Verdana" w:cs="Times New Roman"/>
          <w:color w:val="auto"/>
          <w:sz w:val="24"/>
          <w:szCs w:val="24"/>
          <w:lang w:val="lt-LT"/>
        </w:rPr>
      </w:pPr>
      <w:bookmarkStart w:id="3" w:name="_Toc179285039"/>
      <w:r w:rsidRPr="00420B8A">
        <w:rPr>
          <w:rFonts w:ascii="Verdana" w:hAnsi="Verdana" w:cs="Times New Roman"/>
          <w:color w:val="auto"/>
          <w:sz w:val="24"/>
          <w:szCs w:val="24"/>
          <w:lang w:val="lt-LT"/>
        </w:rPr>
        <w:lastRenderedPageBreak/>
        <w:t>1. BENDROSIOS NUOSTATOS</w:t>
      </w:r>
      <w:bookmarkEnd w:id="3"/>
    </w:p>
    <w:p w14:paraId="5AFAC9C4" w14:textId="77777777" w:rsidR="00A06954" w:rsidRPr="00420B8A" w:rsidRDefault="00A06954" w:rsidP="00787AEB">
      <w:pPr>
        <w:pStyle w:val="Body2"/>
        <w:spacing w:after="0"/>
        <w:rPr>
          <w:rFonts w:ascii="Verdana" w:hAnsi="Verdana" w:cs="Times New Roman"/>
          <w:color w:val="auto"/>
          <w:sz w:val="24"/>
          <w:szCs w:val="24"/>
          <w:lang w:val="lt-LT"/>
        </w:rPr>
      </w:pPr>
    </w:p>
    <w:p w14:paraId="621B4D7A" w14:textId="4F40C6FA" w:rsidR="00A06954" w:rsidRPr="00420B8A" w:rsidRDefault="00A06954" w:rsidP="00787AEB">
      <w:pPr>
        <w:pStyle w:val="Body2"/>
        <w:widowControl w:val="0"/>
        <w:numPr>
          <w:ilvl w:val="1"/>
          <w:numId w:val="1"/>
        </w:numPr>
        <w:tabs>
          <w:tab w:val="left" w:pos="1260"/>
        </w:tabs>
        <w:spacing w:after="0"/>
        <w:ind w:left="0" w:firstLine="709"/>
        <w:rPr>
          <w:rFonts w:ascii="Verdana" w:hAnsi="Verdana" w:cs="Times New Roman"/>
          <w:color w:val="auto"/>
          <w:sz w:val="24"/>
          <w:szCs w:val="24"/>
          <w:lang w:val="lt-LT"/>
        </w:rPr>
      </w:pPr>
      <w:r w:rsidRPr="00420B8A">
        <w:rPr>
          <w:rFonts w:ascii="Verdana" w:hAnsi="Verdana" w:cs="Times New Roman"/>
          <w:color w:val="auto"/>
          <w:sz w:val="24"/>
          <w:szCs w:val="24"/>
          <w:lang w:val="lt-LT"/>
        </w:rPr>
        <w:t xml:space="preserve">Marijampolės savivaldybės administracija, kodas 188769113, J. Basanavičiaus a. 1, LT-68307 Marijampolė, tel. </w:t>
      </w:r>
      <w:r w:rsidR="00F348E8" w:rsidRPr="00420B8A">
        <w:rPr>
          <w:rFonts w:ascii="Verdana" w:hAnsi="Verdana" w:cs="Times New Roman"/>
          <w:color w:val="auto"/>
          <w:sz w:val="24"/>
          <w:szCs w:val="24"/>
          <w:lang w:val="lt-LT"/>
        </w:rPr>
        <w:t>+370</w:t>
      </w:r>
      <w:r w:rsidRPr="00420B8A">
        <w:rPr>
          <w:rFonts w:ascii="Verdana" w:hAnsi="Verdana" w:cs="Times New Roman"/>
          <w:color w:val="auto"/>
          <w:sz w:val="24"/>
          <w:szCs w:val="24"/>
          <w:lang w:val="lt-LT"/>
        </w:rPr>
        <w:t xml:space="preserve"> 343 90011, (toliau – Perkančioji organizacija), vykdydama šį viešąjį pirkimą, numato įsigyt</w:t>
      </w:r>
      <w:r w:rsidR="00655069" w:rsidRPr="00420B8A">
        <w:rPr>
          <w:rFonts w:ascii="Verdana" w:hAnsi="Verdana" w:cs="Times New Roman"/>
          <w:color w:val="auto"/>
          <w:sz w:val="24"/>
          <w:szCs w:val="24"/>
          <w:lang w:val="lt-LT"/>
        </w:rPr>
        <w:t xml:space="preserve">i </w:t>
      </w:r>
      <w:r w:rsidR="001330E8" w:rsidRPr="00420B8A">
        <w:rPr>
          <w:rFonts w:ascii="Verdana" w:hAnsi="Verdana" w:cs="Times New Roman"/>
          <w:color w:val="auto"/>
          <w:sz w:val="24"/>
          <w:szCs w:val="24"/>
          <w:lang w:val="lt-LT"/>
        </w:rPr>
        <w:t>sensorinio kambario įrangą</w:t>
      </w:r>
      <w:r w:rsidR="00F348E8" w:rsidRPr="00420B8A">
        <w:rPr>
          <w:rFonts w:ascii="Verdana" w:hAnsi="Verdana" w:cs="Times New Roman"/>
          <w:color w:val="auto"/>
          <w:sz w:val="24"/>
          <w:szCs w:val="24"/>
          <w:lang w:val="lt-LT"/>
        </w:rPr>
        <w:t>.</w:t>
      </w:r>
    </w:p>
    <w:p w14:paraId="779418A4" w14:textId="3CCDAAC7" w:rsidR="008F78CF" w:rsidRPr="00420B8A" w:rsidRDefault="008F78CF" w:rsidP="00787AEB">
      <w:pPr>
        <w:pStyle w:val="Body2"/>
        <w:widowControl w:val="0"/>
        <w:numPr>
          <w:ilvl w:val="1"/>
          <w:numId w:val="1"/>
        </w:numPr>
        <w:tabs>
          <w:tab w:val="left" w:pos="1260"/>
        </w:tabs>
        <w:spacing w:after="0"/>
        <w:ind w:left="0" w:firstLine="709"/>
        <w:rPr>
          <w:rFonts w:ascii="Verdana" w:hAnsi="Verdana" w:cs="Times New Roman"/>
          <w:color w:val="auto"/>
          <w:sz w:val="24"/>
          <w:szCs w:val="24"/>
          <w:lang w:val="lt-LT"/>
        </w:rPr>
      </w:pPr>
      <w:r w:rsidRPr="00420B8A">
        <w:rPr>
          <w:rFonts w:ascii="Verdana" w:hAnsi="Verdana" w:cs="Times New Roman"/>
          <w:color w:val="auto"/>
          <w:sz w:val="24"/>
          <w:szCs w:val="24"/>
          <w:lang w:val="lt-LT"/>
        </w:rPr>
        <w:t xml:space="preserve">Pirkimą atlikti pavedė – </w:t>
      </w:r>
      <w:r w:rsidR="00136F81" w:rsidRPr="00420B8A">
        <w:rPr>
          <w:rFonts w:ascii="Verdana" w:hAnsi="Verdana" w:cs="Times New Roman"/>
          <w:color w:val="auto"/>
          <w:sz w:val="24"/>
          <w:szCs w:val="24"/>
          <w:lang w:val="lt-LT"/>
        </w:rPr>
        <w:t>Viešoji įstaiga Marijampolės</w:t>
      </w:r>
      <w:r w:rsidR="001266FD" w:rsidRPr="00420B8A">
        <w:rPr>
          <w:rFonts w:ascii="Verdana" w:hAnsi="Verdana" w:cs="Times New Roman"/>
          <w:color w:val="auto"/>
          <w:sz w:val="24"/>
          <w:szCs w:val="24"/>
          <w:lang w:val="lt-LT"/>
        </w:rPr>
        <w:t xml:space="preserve"> pirminės sveikatos priežiūros centras</w:t>
      </w:r>
      <w:r w:rsidR="00136F81" w:rsidRPr="00420B8A">
        <w:rPr>
          <w:rFonts w:ascii="Verdana" w:hAnsi="Verdana" w:cs="Times New Roman"/>
          <w:color w:val="auto"/>
          <w:sz w:val="24"/>
          <w:szCs w:val="24"/>
          <w:lang w:val="lt-LT"/>
        </w:rPr>
        <w:t xml:space="preserve">, įstaigos kodas </w:t>
      </w:r>
      <w:r w:rsidR="001266FD" w:rsidRPr="00420B8A">
        <w:rPr>
          <w:rFonts w:ascii="Verdana" w:hAnsi="Verdana" w:cs="Times New Roman"/>
          <w:color w:val="auto"/>
          <w:sz w:val="24"/>
          <w:szCs w:val="24"/>
          <w:lang w:val="lt-LT"/>
        </w:rPr>
        <w:t>165803535</w:t>
      </w:r>
      <w:r w:rsidR="00136F81" w:rsidRPr="00420B8A">
        <w:rPr>
          <w:rFonts w:ascii="Verdana" w:hAnsi="Verdana" w:cs="Times New Roman"/>
          <w:color w:val="auto"/>
          <w:sz w:val="24"/>
          <w:szCs w:val="24"/>
          <w:lang w:val="lt-LT"/>
        </w:rPr>
        <w:t xml:space="preserve"> </w:t>
      </w:r>
      <w:r w:rsidRPr="00420B8A">
        <w:rPr>
          <w:rFonts w:ascii="Verdana" w:hAnsi="Verdana" w:cs="Times New Roman"/>
          <w:color w:val="auto"/>
          <w:sz w:val="24"/>
          <w:szCs w:val="24"/>
          <w:lang w:val="lt-LT"/>
        </w:rPr>
        <w:t>(toliau – pavedimą suteikusi perkančioji organizacija).</w:t>
      </w:r>
    </w:p>
    <w:p w14:paraId="4D9A690C" w14:textId="7A118F80" w:rsidR="009A423D" w:rsidRPr="00420B8A" w:rsidRDefault="009A423D" w:rsidP="00787AEB">
      <w:pPr>
        <w:pStyle w:val="Sraopastraipa"/>
        <w:numPr>
          <w:ilvl w:val="1"/>
          <w:numId w:val="1"/>
        </w:numPr>
        <w:tabs>
          <w:tab w:val="left" w:pos="426"/>
          <w:tab w:val="left" w:pos="1276"/>
          <w:tab w:val="left" w:pos="1418"/>
        </w:tabs>
        <w:spacing w:after="0" w:line="240" w:lineRule="auto"/>
        <w:ind w:left="0" w:firstLine="710"/>
        <w:jc w:val="both"/>
        <w:rPr>
          <w:rFonts w:ascii="Verdana" w:hAnsi="Verdana"/>
          <w:szCs w:val="24"/>
        </w:rPr>
      </w:pPr>
      <w:r w:rsidRPr="00420B8A">
        <w:rPr>
          <w:rFonts w:ascii="Verdana" w:hAnsi="Verdana"/>
          <w:szCs w:val="24"/>
        </w:rPr>
        <w:t xml:space="preserve">Šis viešasis pirkimas atliekamas vadovaujantis Lietuvos Respublikos viešųjų pirkimų įstatymu (toliau – VPĮ), Lietuvos Respublikos civiliniu kodeksu, </w:t>
      </w:r>
      <w:r w:rsidR="00E6237C" w:rsidRPr="00420B8A">
        <w:rPr>
          <w:rFonts w:ascii="Verdana" w:hAnsi="Verdana"/>
          <w:szCs w:val="24"/>
        </w:rPr>
        <w:t xml:space="preserve">Lietuvos Respublikos civiliniu kodeksu, Viešųjų pirkimų tarnybos direktoriaus 2017 m. birželio 28 d. įsakymu Nr. 1S-97 patvirtintu Mažos vertės pirkimų tvarkos aprašu (toliau – Aprašas), </w:t>
      </w:r>
      <w:r w:rsidRPr="00420B8A">
        <w:rPr>
          <w:rFonts w:ascii="Verdana" w:hAnsi="Verdana"/>
          <w:szCs w:val="24"/>
        </w:rPr>
        <w:t>Lietuvos Respublikos aplinkos ministro 2011 m. birželio 28 d. įsakym</w:t>
      </w:r>
      <w:r w:rsidR="00A81972" w:rsidRPr="00420B8A">
        <w:rPr>
          <w:rFonts w:ascii="Verdana" w:hAnsi="Verdana"/>
          <w:szCs w:val="24"/>
        </w:rPr>
        <w:t>u</w:t>
      </w:r>
      <w:r w:rsidRPr="00420B8A">
        <w:rPr>
          <w:rFonts w:ascii="Verdana" w:hAnsi="Verdana"/>
          <w:szCs w:val="24"/>
        </w:rPr>
        <w:t xml:space="preserve"> Nr. D1-508 „Dėl Produktų, kurių viešiesiems pirkimams ir pirkimams taikytini Aplinkos apsaugos kriterijai, sąrašo, Aplinkos apsaugos kriterijų ir aplinkos apsaugos kriterijų, kuriuos perkančiosios organizacijos ir perkantieji subjektai turi taikyti pirkdami prekes, paslaugas ar darbus, taikymo tvarkos aprašo patvirtinimo“</w:t>
      </w:r>
      <w:r w:rsidR="00A81972" w:rsidRPr="00420B8A">
        <w:rPr>
          <w:rFonts w:ascii="Verdana" w:hAnsi="Verdana"/>
          <w:szCs w:val="24"/>
        </w:rPr>
        <w:t xml:space="preserve"> </w:t>
      </w:r>
      <w:r w:rsidRPr="00420B8A">
        <w:rPr>
          <w:rFonts w:ascii="Verdana" w:hAnsi="Verdana"/>
          <w:szCs w:val="24"/>
        </w:rPr>
        <w:t>ir kitais viešuosius pirkimus reglamentuojančiais teisės aktais bei šiomis pirkimo sąlygomis. Vartojamos sąvokos yra apibrėžtos VPĮ. Jei pirkimo dokumentuose pateikiamos nuorodos į teisės aktus, turi būti taikomos aktualios teisės aktų redakcijos, jei nenurodyta kitaip.</w:t>
      </w:r>
    </w:p>
    <w:p w14:paraId="37E497FD" w14:textId="788F005D" w:rsidR="00A06954" w:rsidRPr="00420B8A" w:rsidRDefault="00A06954" w:rsidP="00787AEB">
      <w:pPr>
        <w:pStyle w:val="Body2"/>
        <w:numPr>
          <w:ilvl w:val="1"/>
          <w:numId w:val="1"/>
        </w:numPr>
        <w:tabs>
          <w:tab w:val="left" w:pos="0"/>
          <w:tab w:val="left" w:pos="1260"/>
        </w:tabs>
        <w:spacing w:after="0"/>
        <w:ind w:left="0" w:firstLine="709"/>
        <w:rPr>
          <w:rFonts w:ascii="Verdana" w:hAnsi="Verdana" w:cs="Times New Roman"/>
          <w:color w:val="auto"/>
          <w:sz w:val="24"/>
          <w:szCs w:val="24"/>
          <w:lang w:val="lt-LT"/>
        </w:rPr>
      </w:pPr>
      <w:r w:rsidRPr="00420B8A">
        <w:rPr>
          <w:rFonts w:ascii="Verdana" w:hAnsi="Verdana" w:cs="Times New Roman"/>
          <w:color w:val="auto"/>
          <w:sz w:val="24"/>
          <w:szCs w:val="24"/>
          <w:lang w:val="lt-LT"/>
        </w:rPr>
        <w:t xml:space="preserve">Šis </w:t>
      </w:r>
      <w:r w:rsidR="00005AF2" w:rsidRPr="00420B8A">
        <w:rPr>
          <w:rFonts w:ascii="Verdana" w:hAnsi="Verdana" w:cs="Times New Roman"/>
          <w:color w:val="auto"/>
          <w:sz w:val="24"/>
          <w:szCs w:val="24"/>
          <w:lang w:val="lt-LT"/>
        </w:rPr>
        <w:t xml:space="preserve">mažos vertės </w:t>
      </w:r>
      <w:r w:rsidRPr="00420B8A">
        <w:rPr>
          <w:rFonts w:ascii="Verdana" w:hAnsi="Verdana" w:cs="Times New Roman"/>
          <w:color w:val="auto"/>
          <w:sz w:val="24"/>
          <w:szCs w:val="24"/>
          <w:lang w:val="lt-LT"/>
        </w:rPr>
        <w:t xml:space="preserve">pirkimas vykdomas </w:t>
      </w:r>
      <w:r w:rsidR="00E6237C" w:rsidRPr="00420B8A">
        <w:rPr>
          <w:rFonts w:ascii="Verdana" w:hAnsi="Verdana" w:cs="Times New Roman"/>
          <w:color w:val="auto"/>
          <w:sz w:val="24"/>
          <w:szCs w:val="24"/>
          <w:lang w:val="lt-LT"/>
        </w:rPr>
        <w:t>skelbiamos apklausos</w:t>
      </w:r>
      <w:r w:rsidRPr="00420B8A">
        <w:rPr>
          <w:rFonts w:ascii="Verdana" w:hAnsi="Verdana" w:cs="Times New Roman"/>
          <w:color w:val="auto"/>
          <w:sz w:val="24"/>
          <w:szCs w:val="24"/>
          <w:lang w:val="lt-LT"/>
        </w:rPr>
        <w:t xml:space="preserve"> būdu naudojantis Centrinės viešųjų pirkimų informacinės sistemos priemonėmis (toliau – CVP IS). Pirkimo dokumentai skelbiami CVP IS. Pirkimas atliekamas elektroniniu būdu. Elektroninėmis priemonėmis pasiūlymus gali teikti tik tie tiekėjai, kurie yra registruoti CVP IS, pasiekiamoje adresu </w:t>
      </w:r>
      <w:hyperlink r:id="rId9" w:history="1">
        <w:r w:rsidR="00E40A3F" w:rsidRPr="00420B8A">
          <w:rPr>
            <w:rStyle w:val="Hipersaitas"/>
            <w:rFonts w:ascii="Verdana" w:hAnsi="Verdana"/>
            <w:sz w:val="24"/>
            <w:szCs w:val="24"/>
            <w:lang w:val="lt-LT"/>
          </w:rPr>
          <w:t>https://viesiejipirkimai.lt/</w:t>
        </w:r>
      </w:hyperlink>
      <w:r w:rsidRPr="00420B8A">
        <w:rPr>
          <w:rFonts w:ascii="Verdana" w:hAnsi="Verdana" w:cs="Times New Roman"/>
          <w:color w:val="auto"/>
          <w:sz w:val="24"/>
          <w:szCs w:val="24"/>
          <w:lang w:val="lt-LT"/>
        </w:rPr>
        <w:t>.</w:t>
      </w:r>
    </w:p>
    <w:p w14:paraId="57A79395" w14:textId="77777777" w:rsidR="00A06954" w:rsidRPr="00420B8A" w:rsidRDefault="00A06954" w:rsidP="00787AEB">
      <w:pPr>
        <w:pStyle w:val="Body2"/>
        <w:numPr>
          <w:ilvl w:val="1"/>
          <w:numId w:val="1"/>
        </w:numPr>
        <w:tabs>
          <w:tab w:val="left" w:pos="1260"/>
        </w:tabs>
        <w:spacing w:after="0"/>
        <w:ind w:left="0" w:firstLine="720"/>
        <w:rPr>
          <w:rFonts w:ascii="Verdana" w:hAnsi="Verdana" w:cs="Times New Roman"/>
          <w:color w:val="auto"/>
          <w:sz w:val="24"/>
          <w:szCs w:val="24"/>
          <w:lang w:val="lt-LT"/>
        </w:rPr>
      </w:pPr>
      <w:r w:rsidRPr="00420B8A">
        <w:rPr>
          <w:rFonts w:ascii="Verdana" w:hAnsi="Verdana" w:cs="Times New Roman"/>
          <w:color w:val="auto"/>
          <w:sz w:val="24"/>
          <w:szCs w:val="24"/>
          <w:lang w:val="lt-LT"/>
        </w:rPr>
        <w:t>Išankstinis skelbimas apie pirkimą nebuvo skelbtas.</w:t>
      </w:r>
    </w:p>
    <w:p w14:paraId="52D5B0B1" w14:textId="76AEABD3" w:rsidR="00A06954" w:rsidRPr="00420B8A" w:rsidRDefault="00A06954" w:rsidP="00787AEB">
      <w:pPr>
        <w:pStyle w:val="Body2"/>
        <w:numPr>
          <w:ilvl w:val="1"/>
          <w:numId w:val="1"/>
        </w:numPr>
        <w:tabs>
          <w:tab w:val="left" w:pos="1260"/>
        </w:tabs>
        <w:spacing w:after="0"/>
        <w:ind w:left="0" w:firstLine="720"/>
        <w:rPr>
          <w:rFonts w:ascii="Verdana" w:hAnsi="Verdana" w:cs="Times New Roman"/>
          <w:color w:val="auto"/>
          <w:sz w:val="24"/>
          <w:szCs w:val="24"/>
          <w:lang w:val="lt-LT"/>
        </w:rPr>
      </w:pPr>
      <w:r w:rsidRPr="00420B8A">
        <w:rPr>
          <w:rFonts w:ascii="Verdana" w:hAnsi="Verdana" w:cs="Times New Roman"/>
          <w:color w:val="auto"/>
          <w:sz w:val="24"/>
          <w:szCs w:val="24"/>
          <w:lang w:val="lt-LT"/>
        </w:rPr>
        <w:t>Pirkimo dokumentų sudedamoji dalis yra išankstinis informacinis skelbimas (jei taikoma) ir skelbimas apie pirkimą.</w:t>
      </w:r>
    </w:p>
    <w:p w14:paraId="6AE84FEA" w14:textId="3737F680" w:rsidR="00A06954" w:rsidRPr="00420B8A" w:rsidRDefault="00A06954" w:rsidP="00787AEB">
      <w:pPr>
        <w:pStyle w:val="Body2"/>
        <w:numPr>
          <w:ilvl w:val="1"/>
          <w:numId w:val="1"/>
        </w:numPr>
        <w:tabs>
          <w:tab w:val="left" w:pos="1260"/>
        </w:tabs>
        <w:spacing w:after="0"/>
        <w:ind w:left="0" w:firstLine="720"/>
        <w:rPr>
          <w:rFonts w:ascii="Verdana" w:hAnsi="Verdana" w:cs="Times New Roman"/>
          <w:color w:val="auto"/>
          <w:sz w:val="24"/>
          <w:szCs w:val="24"/>
          <w:lang w:val="lt-LT"/>
        </w:rPr>
      </w:pPr>
      <w:r w:rsidRPr="00420B8A">
        <w:rPr>
          <w:rFonts w:ascii="Verdana" w:hAnsi="Verdana" w:cs="Times New Roman"/>
          <w:color w:val="auto"/>
          <w:sz w:val="24"/>
          <w:szCs w:val="24"/>
          <w:lang w:val="lt-LT"/>
        </w:rPr>
        <w:t>Pirkimas atliekamas laikantis lygiateisiškumo, nediskriminavimo, abipusio pripažinimo, proporcingumo ir skaidrumo principų bei konfidencialumo ir nešališkumo reikalavimų.</w:t>
      </w:r>
    </w:p>
    <w:p w14:paraId="21A3D781" w14:textId="1FD5C6D6" w:rsidR="00FC27E7" w:rsidRPr="00420B8A" w:rsidRDefault="00606CEC" w:rsidP="00787AEB">
      <w:pPr>
        <w:pStyle w:val="Body2"/>
        <w:numPr>
          <w:ilvl w:val="1"/>
          <w:numId w:val="1"/>
        </w:numPr>
        <w:tabs>
          <w:tab w:val="left" w:pos="1276"/>
          <w:tab w:val="left" w:pos="1418"/>
        </w:tabs>
        <w:spacing w:after="0"/>
        <w:ind w:left="0" w:firstLine="720"/>
        <w:rPr>
          <w:rFonts w:ascii="Verdana" w:hAnsi="Verdana" w:cs="Times New Roman"/>
          <w:color w:val="auto"/>
          <w:sz w:val="24"/>
          <w:szCs w:val="24"/>
          <w:lang w:val="lt-LT"/>
        </w:rPr>
      </w:pPr>
      <w:r w:rsidRPr="00420B8A">
        <w:rPr>
          <w:rFonts w:ascii="Verdana" w:hAnsi="Verdana"/>
          <w:color w:val="auto"/>
          <w:sz w:val="24"/>
          <w:szCs w:val="24"/>
          <w:lang w:val="lt-LT"/>
        </w:rPr>
        <w:t>Perkančiosios organizacijos įgaliot</w:t>
      </w:r>
      <w:r w:rsidR="00204192" w:rsidRPr="00420B8A">
        <w:rPr>
          <w:rFonts w:ascii="Verdana" w:hAnsi="Verdana"/>
          <w:color w:val="auto"/>
          <w:sz w:val="24"/>
          <w:szCs w:val="24"/>
          <w:lang w:val="lt-LT"/>
        </w:rPr>
        <w:t>as</w:t>
      </w:r>
      <w:r w:rsidRPr="00420B8A">
        <w:rPr>
          <w:rFonts w:ascii="Verdana" w:hAnsi="Verdana"/>
          <w:color w:val="auto"/>
          <w:sz w:val="24"/>
          <w:szCs w:val="24"/>
          <w:lang w:val="lt-LT"/>
        </w:rPr>
        <w:t xml:space="preserve"> asm</w:t>
      </w:r>
      <w:r w:rsidR="00204192" w:rsidRPr="00420B8A">
        <w:rPr>
          <w:rFonts w:ascii="Verdana" w:hAnsi="Verdana"/>
          <w:color w:val="auto"/>
          <w:sz w:val="24"/>
          <w:szCs w:val="24"/>
          <w:lang w:val="lt-LT"/>
        </w:rPr>
        <w:t xml:space="preserve">uo </w:t>
      </w:r>
      <w:r w:rsidRPr="00420B8A">
        <w:rPr>
          <w:rFonts w:ascii="Verdana" w:hAnsi="Verdana"/>
          <w:color w:val="auto"/>
          <w:sz w:val="24"/>
          <w:szCs w:val="24"/>
          <w:lang w:val="lt-LT"/>
        </w:rPr>
        <w:t>palaikyti tiesioginį ryšį su tiekėjais ir gauti iš jų (ne tarpininkų) su pirkimo procedūromis susijusius pranešimus:</w:t>
      </w:r>
      <w:r w:rsidR="00A06954" w:rsidRPr="00420B8A">
        <w:rPr>
          <w:rFonts w:ascii="Verdana" w:hAnsi="Verdana" w:cs="Times New Roman"/>
          <w:color w:val="auto"/>
          <w:sz w:val="24"/>
          <w:szCs w:val="24"/>
          <w:lang w:val="lt-LT"/>
        </w:rPr>
        <w:t xml:space="preserve"> </w:t>
      </w:r>
      <w:r w:rsidR="007F2D66" w:rsidRPr="00420B8A">
        <w:rPr>
          <w:rFonts w:ascii="Verdana" w:hAnsi="Verdana"/>
          <w:sz w:val="24"/>
          <w:szCs w:val="24"/>
          <w:lang w:val="lt-LT"/>
        </w:rPr>
        <w:t>Viešųjų pirkimų skyriaus vyriausi</w:t>
      </w:r>
      <w:r w:rsidR="005F6C45" w:rsidRPr="00420B8A">
        <w:rPr>
          <w:rFonts w:ascii="Verdana" w:hAnsi="Verdana"/>
          <w:sz w:val="24"/>
          <w:szCs w:val="24"/>
          <w:lang w:val="lt-LT"/>
        </w:rPr>
        <w:t>oji</w:t>
      </w:r>
      <w:r w:rsidR="007F2D66" w:rsidRPr="00420B8A">
        <w:rPr>
          <w:rFonts w:ascii="Verdana" w:hAnsi="Verdana"/>
          <w:sz w:val="24"/>
          <w:szCs w:val="24"/>
          <w:lang w:val="lt-LT"/>
        </w:rPr>
        <w:t xml:space="preserve"> </w:t>
      </w:r>
      <w:r w:rsidR="00F7441B" w:rsidRPr="00420B8A">
        <w:rPr>
          <w:rFonts w:ascii="Verdana" w:hAnsi="Verdana"/>
          <w:sz w:val="24"/>
          <w:szCs w:val="24"/>
          <w:lang w:val="lt-LT"/>
        </w:rPr>
        <w:t>specialistė Viktorija Grišk</w:t>
      </w:r>
      <w:r w:rsidR="00E6237C" w:rsidRPr="00420B8A">
        <w:rPr>
          <w:rFonts w:ascii="Verdana" w:hAnsi="Verdana"/>
          <w:sz w:val="24"/>
          <w:szCs w:val="24"/>
          <w:lang w:val="lt-LT"/>
        </w:rPr>
        <w:t>a</w:t>
      </w:r>
      <w:r w:rsidR="00F7441B" w:rsidRPr="00420B8A">
        <w:rPr>
          <w:rFonts w:ascii="Verdana" w:hAnsi="Verdana"/>
          <w:sz w:val="24"/>
          <w:szCs w:val="24"/>
          <w:lang w:val="lt-LT"/>
        </w:rPr>
        <w:t>itė</w:t>
      </w:r>
      <w:r w:rsidR="006D446C" w:rsidRPr="00420B8A">
        <w:rPr>
          <w:rFonts w:ascii="Verdana" w:hAnsi="Verdana"/>
          <w:sz w:val="24"/>
          <w:szCs w:val="24"/>
          <w:lang w:val="lt-LT"/>
        </w:rPr>
        <w:t xml:space="preserve"> </w:t>
      </w:r>
      <w:r w:rsidR="007F2D66" w:rsidRPr="00420B8A">
        <w:rPr>
          <w:rFonts w:ascii="Verdana" w:hAnsi="Verdana"/>
          <w:sz w:val="24"/>
          <w:szCs w:val="24"/>
          <w:lang w:val="lt-LT"/>
        </w:rPr>
        <w:t>tel.</w:t>
      </w:r>
      <w:r w:rsidR="006D446C" w:rsidRPr="00420B8A">
        <w:rPr>
          <w:rFonts w:ascii="Verdana" w:hAnsi="Verdana"/>
          <w:sz w:val="24"/>
          <w:szCs w:val="24"/>
          <w:lang w:val="lt-LT"/>
        </w:rPr>
        <w:t xml:space="preserve"> +370</w:t>
      </w:r>
      <w:r w:rsidR="00362ADB" w:rsidRPr="00420B8A">
        <w:rPr>
          <w:rFonts w:ascii="Verdana" w:hAnsi="Verdana"/>
          <w:sz w:val="24"/>
          <w:szCs w:val="24"/>
          <w:lang w:val="lt-LT"/>
        </w:rPr>
        <w:t xml:space="preserve"> </w:t>
      </w:r>
      <w:r w:rsidR="007F2D66" w:rsidRPr="00420B8A">
        <w:rPr>
          <w:rFonts w:ascii="Verdana" w:hAnsi="Verdana"/>
          <w:sz w:val="24"/>
          <w:szCs w:val="24"/>
          <w:lang w:val="lt-LT"/>
        </w:rPr>
        <w:t>343 90</w:t>
      </w:r>
      <w:r w:rsidR="00753C4F" w:rsidRPr="00420B8A">
        <w:rPr>
          <w:rFonts w:ascii="Verdana" w:hAnsi="Verdana"/>
          <w:sz w:val="24"/>
          <w:szCs w:val="24"/>
          <w:lang w:val="lt-LT"/>
        </w:rPr>
        <w:t xml:space="preserve"> </w:t>
      </w:r>
      <w:r w:rsidR="006D446C" w:rsidRPr="00420B8A">
        <w:rPr>
          <w:rFonts w:ascii="Verdana" w:hAnsi="Verdana"/>
          <w:sz w:val="24"/>
          <w:szCs w:val="24"/>
          <w:lang w:val="lt-LT"/>
        </w:rPr>
        <w:t>035</w:t>
      </w:r>
      <w:r w:rsidR="007F2D66" w:rsidRPr="00420B8A">
        <w:rPr>
          <w:rFonts w:ascii="Verdana" w:hAnsi="Verdana"/>
          <w:sz w:val="24"/>
          <w:szCs w:val="24"/>
          <w:lang w:val="lt-LT"/>
        </w:rPr>
        <w:t>, el. paštas</w:t>
      </w:r>
      <w:r w:rsidR="006D446C" w:rsidRPr="00420B8A">
        <w:rPr>
          <w:rFonts w:ascii="Verdana" w:hAnsi="Verdana"/>
          <w:sz w:val="24"/>
          <w:szCs w:val="24"/>
          <w:lang w:val="lt-LT"/>
        </w:rPr>
        <w:t xml:space="preserve"> </w:t>
      </w:r>
      <w:hyperlink r:id="rId10" w:history="1">
        <w:r w:rsidR="00F7441B" w:rsidRPr="00420B8A">
          <w:rPr>
            <w:rStyle w:val="Hipersaitas"/>
            <w:rFonts w:ascii="Verdana" w:hAnsi="Verdana"/>
            <w:sz w:val="24"/>
            <w:szCs w:val="24"/>
            <w:lang w:val="lt-LT"/>
          </w:rPr>
          <w:t>viktorija.griskaite@marijampole.lt</w:t>
        </w:r>
      </w:hyperlink>
      <w:r w:rsidR="00E0179B" w:rsidRPr="00420B8A">
        <w:rPr>
          <w:rFonts w:ascii="Verdana" w:hAnsi="Verdana"/>
          <w:sz w:val="24"/>
          <w:szCs w:val="24"/>
          <w:lang w:val="lt-LT"/>
        </w:rPr>
        <w:t xml:space="preserve">, dėl klausimų, susijusių su viešojo pirkimo objektu – </w:t>
      </w:r>
      <w:r w:rsidR="00A81972" w:rsidRPr="00420B8A">
        <w:rPr>
          <w:rFonts w:ascii="Verdana" w:hAnsi="Verdana" w:cs="Times New Roman"/>
          <w:color w:val="auto"/>
          <w:sz w:val="24"/>
          <w:szCs w:val="24"/>
          <w:lang w:val="lt-LT"/>
        </w:rPr>
        <w:t>Viešosios įstaigos Marijampolės</w:t>
      </w:r>
      <w:r w:rsidR="001266FD" w:rsidRPr="00420B8A">
        <w:rPr>
          <w:rFonts w:ascii="Verdana" w:hAnsi="Verdana" w:cs="Times New Roman"/>
          <w:color w:val="auto"/>
          <w:sz w:val="24"/>
          <w:szCs w:val="24"/>
          <w:lang w:val="lt-LT"/>
        </w:rPr>
        <w:t xml:space="preserve"> pirminės sveikatos priežiūros centro</w:t>
      </w:r>
      <w:r w:rsidR="00A81972" w:rsidRPr="00420B8A">
        <w:rPr>
          <w:rFonts w:ascii="Verdana" w:hAnsi="Verdana" w:cs="Times New Roman"/>
          <w:color w:val="auto"/>
          <w:sz w:val="24"/>
          <w:szCs w:val="24"/>
          <w:lang w:val="lt-LT"/>
        </w:rPr>
        <w:t xml:space="preserve"> </w:t>
      </w:r>
      <w:r w:rsidR="001266FD" w:rsidRPr="00420B8A">
        <w:rPr>
          <w:rFonts w:ascii="Verdana" w:hAnsi="Verdana" w:cs="Times New Roman"/>
          <w:color w:val="auto"/>
          <w:sz w:val="24"/>
          <w:szCs w:val="24"/>
          <w:lang w:val="lt-LT"/>
        </w:rPr>
        <w:t>Vyriausioji slaugos administratorė Irena Moliušienė</w:t>
      </w:r>
      <w:r w:rsidR="00E0179B" w:rsidRPr="00420B8A">
        <w:rPr>
          <w:rFonts w:ascii="Verdana" w:hAnsi="Verdana"/>
          <w:sz w:val="24"/>
          <w:szCs w:val="24"/>
          <w:lang w:val="lt-LT"/>
        </w:rPr>
        <w:t>, tel.</w:t>
      </w:r>
      <w:r w:rsidR="00550EC7" w:rsidRPr="00420B8A">
        <w:rPr>
          <w:rFonts w:ascii="Verdana" w:hAnsi="Verdana"/>
          <w:sz w:val="24"/>
          <w:szCs w:val="24"/>
          <w:lang w:val="lt-LT"/>
        </w:rPr>
        <w:t xml:space="preserve"> +</w:t>
      </w:r>
      <w:r w:rsidR="00A33E4F" w:rsidRPr="00420B8A">
        <w:rPr>
          <w:rFonts w:ascii="Verdana" w:hAnsi="Verdana"/>
          <w:sz w:val="24"/>
          <w:szCs w:val="24"/>
          <w:lang w:val="lt-LT"/>
        </w:rPr>
        <w:t>370 343 94 023</w:t>
      </w:r>
      <w:r w:rsidR="00E0179B" w:rsidRPr="00420B8A">
        <w:rPr>
          <w:rFonts w:ascii="Verdana" w:hAnsi="Verdana"/>
          <w:sz w:val="24"/>
          <w:szCs w:val="24"/>
          <w:lang w:val="lt-LT"/>
        </w:rPr>
        <w:t>, el. pašta</w:t>
      </w:r>
      <w:r w:rsidR="00A33E4F" w:rsidRPr="00420B8A">
        <w:rPr>
          <w:rFonts w:ascii="Verdana" w:hAnsi="Verdana"/>
          <w:sz w:val="24"/>
          <w:szCs w:val="24"/>
          <w:lang w:val="lt-LT"/>
        </w:rPr>
        <w:t xml:space="preserve">s </w:t>
      </w:r>
      <w:hyperlink r:id="rId11" w:history="1">
        <w:r w:rsidR="00A33E4F" w:rsidRPr="00420B8A">
          <w:rPr>
            <w:rStyle w:val="Hipersaitas"/>
            <w:rFonts w:ascii="Verdana" w:hAnsi="Verdana" w:cs="Arial Unicode MS"/>
            <w:sz w:val="24"/>
            <w:szCs w:val="24"/>
            <w:lang w:val="lt-LT"/>
          </w:rPr>
          <w:t>irena.moliusiene@marijampolespspc.lt</w:t>
        </w:r>
      </w:hyperlink>
      <w:r w:rsidR="00A33E4F" w:rsidRPr="00420B8A">
        <w:rPr>
          <w:rFonts w:ascii="Verdana" w:hAnsi="Verdana"/>
          <w:sz w:val="24"/>
          <w:szCs w:val="24"/>
          <w:lang w:val="lt-LT"/>
        </w:rPr>
        <w:t>.</w:t>
      </w:r>
    </w:p>
    <w:p w14:paraId="73274C4C" w14:textId="7377D349" w:rsidR="00FC27E7" w:rsidRPr="00420B8A" w:rsidRDefault="00FC27E7" w:rsidP="00787AEB">
      <w:pPr>
        <w:pStyle w:val="Body2"/>
        <w:numPr>
          <w:ilvl w:val="1"/>
          <w:numId w:val="1"/>
        </w:numPr>
        <w:tabs>
          <w:tab w:val="left" w:pos="0"/>
          <w:tab w:val="left" w:pos="1260"/>
          <w:tab w:val="left" w:pos="1418"/>
        </w:tabs>
        <w:spacing w:after="0"/>
        <w:ind w:left="0" w:firstLine="709"/>
        <w:rPr>
          <w:rFonts w:ascii="Verdana" w:hAnsi="Verdana" w:cs="Times New Roman"/>
          <w:color w:val="auto"/>
          <w:sz w:val="24"/>
          <w:szCs w:val="24"/>
          <w:lang w:val="lt-LT"/>
        </w:rPr>
      </w:pPr>
      <w:r w:rsidRPr="00420B8A">
        <w:rPr>
          <w:rFonts w:ascii="Verdana" w:hAnsi="Verdana"/>
          <w:snapToGrid w:val="0"/>
          <w:color w:val="auto"/>
          <w:sz w:val="24"/>
          <w:szCs w:val="24"/>
          <w:lang w:val="lt-LT"/>
        </w:rPr>
        <w:t>Tiekėjų išlaidos, patirtos rengiant ir pateikiant pasiūlymus, neatlyginamos.</w:t>
      </w:r>
    </w:p>
    <w:p w14:paraId="1F1CDBA5" w14:textId="77777777" w:rsidR="00A06954" w:rsidRPr="00420B8A" w:rsidRDefault="00A06954" w:rsidP="00787AEB">
      <w:pPr>
        <w:pStyle w:val="Body2"/>
        <w:tabs>
          <w:tab w:val="left" w:pos="1260"/>
        </w:tabs>
        <w:spacing w:after="0"/>
        <w:rPr>
          <w:rFonts w:ascii="Verdana" w:hAnsi="Verdana" w:cs="Times New Roman"/>
          <w:color w:val="auto"/>
          <w:sz w:val="24"/>
          <w:szCs w:val="24"/>
          <w:lang w:val="lt-LT"/>
        </w:rPr>
      </w:pPr>
    </w:p>
    <w:p w14:paraId="3122FBD2" w14:textId="77777777" w:rsidR="00A06954" w:rsidRPr="00420B8A" w:rsidRDefault="00A06954" w:rsidP="00787AEB">
      <w:pPr>
        <w:pStyle w:val="1Skyrius"/>
        <w:numPr>
          <w:ilvl w:val="0"/>
          <w:numId w:val="1"/>
        </w:numPr>
        <w:ind w:left="-142"/>
        <w:jc w:val="center"/>
        <w:rPr>
          <w:rFonts w:ascii="Verdana" w:hAnsi="Verdana" w:cs="Times New Roman"/>
          <w:color w:val="auto"/>
          <w:sz w:val="24"/>
          <w:szCs w:val="24"/>
          <w:lang w:val="lt-LT"/>
        </w:rPr>
      </w:pPr>
      <w:bookmarkStart w:id="4" w:name="_Toc488998668"/>
      <w:bookmarkStart w:id="5" w:name="_Toc179285040"/>
      <w:bookmarkEnd w:id="4"/>
      <w:r w:rsidRPr="00420B8A">
        <w:rPr>
          <w:rFonts w:ascii="Verdana" w:hAnsi="Verdana" w:cs="Times New Roman"/>
          <w:color w:val="auto"/>
          <w:sz w:val="24"/>
          <w:szCs w:val="24"/>
          <w:lang w:val="lt-LT"/>
        </w:rPr>
        <w:t>PIRKIMO OBJEKTAS</w:t>
      </w:r>
      <w:bookmarkEnd w:id="5"/>
    </w:p>
    <w:p w14:paraId="26236794" w14:textId="77777777" w:rsidR="00A06954" w:rsidRPr="00420B8A" w:rsidRDefault="00A06954" w:rsidP="00787AEB">
      <w:pPr>
        <w:pStyle w:val="1Skyrius"/>
        <w:ind w:left="720"/>
        <w:rPr>
          <w:rFonts w:ascii="Verdana" w:hAnsi="Verdana" w:cs="Times New Roman"/>
          <w:color w:val="auto"/>
          <w:sz w:val="24"/>
          <w:szCs w:val="24"/>
          <w:lang w:val="lt-LT"/>
        </w:rPr>
      </w:pPr>
    </w:p>
    <w:p w14:paraId="74032F03" w14:textId="53A2D1A7" w:rsidR="007F2EBB" w:rsidRPr="00420B8A" w:rsidRDefault="00A06954" w:rsidP="00787AEB">
      <w:pPr>
        <w:numPr>
          <w:ilvl w:val="1"/>
          <w:numId w:val="1"/>
        </w:numPr>
        <w:spacing w:after="0" w:line="240" w:lineRule="auto"/>
        <w:ind w:left="0" w:firstLine="709"/>
        <w:jc w:val="both"/>
        <w:rPr>
          <w:rFonts w:ascii="Verdana" w:hAnsi="Verdana" w:cs="Times New Roman"/>
          <w:b/>
          <w:bCs/>
          <w:sz w:val="24"/>
          <w:szCs w:val="24"/>
          <w:shd w:val="clear" w:color="auto" w:fill="FFFFFF"/>
        </w:rPr>
      </w:pPr>
      <w:r w:rsidRPr="00420B8A">
        <w:rPr>
          <w:rFonts w:ascii="Verdana" w:hAnsi="Verdana" w:cs="Times New Roman"/>
          <w:sz w:val="24"/>
          <w:szCs w:val="24"/>
        </w:rPr>
        <w:lastRenderedPageBreak/>
        <w:t xml:space="preserve">Pirkimo objektas – </w:t>
      </w:r>
      <w:r w:rsidR="000B2A15" w:rsidRPr="00420B8A">
        <w:rPr>
          <w:rFonts w:ascii="Verdana" w:hAnsi="Verdana"/>
          <w:b/>
          <w:bCs/>
          <w:sz w:val="24"/>
          <w:szCs w:val="24"/>
        </w:rPr>
        <w:t>Sensorinio kambario įranga su montavimu</w:t>
      </w:r>
      <w:r w:rsidR="00514C9A" w:rsidRPr="00420B8A">
        <w:rPr>
          <w:rFonts w:ascii="Verdana" w:hAnsi="Verdana"/>
          <w:sz w:val="24"/>
          <w:szCs w:val="24"/>
        </w:rPr>
        <w:t xml:space="preserve"> </w:t>
      </w:r>
      <w:r w:rsidR="004A5126" w:rsidRPr="00420B8A">
        <w:rPr>
          <w:rFonts w:ascii="Verdana" w:hAnsi="Verdana" w:cs="Times New Roman"/>
          <w:sz w:val="24"/>
          <w:szCs w:val="24"/>
          <w:shd w:val="clear" w:color="auto" w:fill="FFFFFF"/>
        </w:rPr>
        <w:t>(toliau – P</w:t>
      </w:r>
      <w:r w:rsidR="00EE7399" w:rsidRPr="00420B8A">
        <w:rPr>
          <w:rFonts w:ascii="Verdana" w:hAnsi="Verdana" w:cs="Times New Roman"/>
          <w:sz w:val="24"/>
          <w:szCs w:val="24"/>
          <w:shd w:val="clear" w:color="auto" w:fill="FFFFFF"/>
        </w:rPr>
        <w:t>rekės</w:t>
      </w:r>
      <w:r w:rsidR="004A5126" w:rsidRPr="00420B8A">
        <w:rPr>
          <w:rFonts w:ascii="Verdana" w:hAnsi="Verdana" w:cs="Times New Roman"/>
          <w:sz w:val="24"/>
          <w:szCs w:val="24"/>
          <w:shd w:val="clear" w:color="auto" w:fill="FFFFFF"/>
        </w:rPr>
        <w:t>).</w:t>
      </w:r>
      <w:r w:rsidR="004A5126" w:rsidRPr="00420B8A">
        <w:rPr>
          <w:rFonts w:ascii="Verdana" w:eastAsia="Arial Unicode MS" w:hAnsi="Verdana" w:cs="Times New Roman"/>
          <w:sz w:val="24"/>
          <w:szCs w:val="24"/>
          <w:lang w:eastAsia="en-US"/>
        </w:rPr>
        <w:t xml:space="preserve"> </w:t>
      </w:r>
      <w:r w:rsidR="0039307F" w:rsidRPr="00420B8A">
        <w:rPr>
          <w:rFonts w:ascii="Verdana" w:eastAsia="Arial Unicode MS" w:hAnsi="Verdana" w:cs="Times New Roman"/>
          <w:sz w:val="24"/>
          <w:szCs w:val="24"/>
          <w:lang w:eastAsia="en-US"/>
        </w:rPr>
        <w:t xml:space="preserve">Pirkimo objekto BVPŽ kodas: </w:t>
      </w:r>
      <w:r w:rsidR="000B2A15" w:rsidRPr="00420B8A">
        <w:rPr>
          <w:rFonts w:ascii="Verdana" w:hAnsi="Verdana"/>
          <w:b/>
          <w:bCs/>
          <w:sz w:val="24"/>
          <w:szCs w:val="24"/>
        </w:rPr>
        <w:t>32322000-6</w:t>
      </w:r>
      <w:r w:rsidR="00093837" w:rsidRPr="00420B8A">
        <w:rPr>
          <w:rFonts w:ascii="Verdana" w:hAnsi="Verdana"/>
          <w:b/>
          <w:bCs/>
          <w:sz w:val="24"/>
          <w:szCs w:val="24"/>
        </w:rPr>
        <w:t xml:space="preserve"> „</w:t>
      </w:r>
      <w:r w:rsidR="000B2A15" w:rsidRPr="00420B8A">
        <w:rPr>
          <w:rFonts w:ascii="Verdana" w:hAnsi="Verdana"/>
          <w:b/>
          <w:bCs/>
          <w:sz w:val="24"/>
          <w:szCs w:val="24"/>
        </w:rPr>
        <w:t>Daugialypės terpės įranga</w:t>
      </w:r>
      <w:r w:rsidR="00514C9A" w:rsidRPr="00420B8A">
        <w:rPr>
          <w:rFonts w:ascii="Verdana" w:hAnsi="Verdana"/>
          <w:b/>
          <w:bCs/>
          <w:sz w:val="24"/>
          <w:szCs w:val="24"/>
        </w:rPr>
        <w:t>“.</w:t>
      </w:r>
    </w:p>
    <w:p w14:paraId="1362878D" w14:textId="3B19CF92" w:rsidR="009E581C" w:rsidRPr="00420B8A" w:rsidRDefault="009E581C" w:rsidP="00787AEB">
      <w:pPr>
        <w:numPr>
          <w:ilvl w:val="1"/>
          <w:numId w:val="1"/>
        </w:numPr>
        <w:spacing w:after="0" w:line="240" w:lineRule="auto"/>
        <w:ind w:left="0" w:firstLine="709"/>
        <w:jc w:val="both"/>
        <w:rPr>
          <w:rFonts w:ascii="Verdana" w:hAnsi="Verdana" w:cs="Times New Roman"/>
          <w:b/>
          <w:bCs/>
          <w:sz w:val="24"/>
          <w:szCs w:val="24"/>
          <w:shd w:val="clear" w:color="auto" w:fill="FFFFFF"/>
        </w:rPr>
      </w:pPr>
      <w:r w:rsidRPr="00420B8A">
        <w:rPr>
          <w:rFonts w:ascii="Verdana" w:hAnsi="Verdana"/>
          <w:sz w:val="24"/>
          <w:szCs w:val="24"/>
          <w:shd w:val="clear" w:color="auto" w:fill="FFFFFF"/>
        </w:rPr>
        <w:t xml:space="preserve">Pirkimo objektas </w:t>
      </w:r>
      <w:r w:rsidR="00235BBD" w:rsidRPr="00420B8A">
        <w:rPr>
          <w:rFonts w:ascii="Verdana" w:eastAsia="Times New Roman" w:hAnsi="Verdana"/>
          <w:sz w:val="24"/>
          <w:szCs w:val="24"/>
          <w:lang w:eastAsia="en-US"/>
        </w:rPr>
        <w:t xml:space="preserve">į dalis neskaidomas, </w:t>
      </w:r>
      <w:r w:rsidR="00235BBD" w:rsidRPr="00420B8A">
        <w:rPr>
          <w:rFonts w:ascii="Verdana" w:eastAsia="Times New Roman" w:hAnsi="Verdana"/>
          <w:bCs/>
          <w:sz w:val="24"/>
          <w:szCs w:val="24"/>
          <w:lang w:eastAsia="en-US"/>
        </w:rPr>
        <w:t>todėl pasiūlymas turi būti pateiktas visai nurodytai prekių apimčiai. Tiekėjo pasiūlymas turi būti parengtas pagal pirkimo sąlygų 1 priedo reikalavimus. Pasiūlymai, apimantys ne visą pirkimo objektą, vertinami nebus.</w:t>
      </w:r>
    </w:p>
    <w:p w14:paraId="2FF2A221" w14:textId="3A5EC64C" w:rsidR="004A5126" w:rsidRPr="00420B8A" w:rsidRDefault="00EE7399" w:rsidP="00787AEB">
      <w:pPr>
        <w:pStyle w:val="Sraopastraipa"/>
        <w:numPr>
          <w:ilvl w:val="1"/>
          <w:numId w:val="1"/>
        </w:numPr>
        <w:spacing w:after="0" w:line="240" w:lineRule="auto"/>
        <w:ind w:left="0" w:firstLine="709"/>
        <w:jc w:val="both"/>
        <w:rPr>
          <w:rFonts w:ascii="Verdana" w:hAnsi="Verdana"/>
          <w:szCs w:val="24"/>
        </w:rPr>
      </w:pPr>
      <w:r w:rsidRPr="00420B8A">
        <w:rPr>
          <w:rFonts w:ascii="Verdana" w:hAnsi="Verdana"/>
          <w:szCs w:val="24"/>
        </w:rPr>
        <w:t xml:space="preserve">Į Prekių </w:t>
      </w:r>
      <w:r w:rsidR="004A5126" w:rsidRPr="00420B8A">
        <w:rPr>
          <w:rFonts w:ascii="Verdana" w:hAnsi="Verdana"/>
          <w:szCs w:val="24"/>
        </w:rPr>
        <w:t>kainą turi būti įskaičiuotos visos</w:t>
      </w:r>
      <w:r w:rsidR="000F12D5" w:rsidRPr="00420B8A">
        <w:rPr>
          <w:rFonts w:ascii="Verdana" w:hAnsi="Verdana"/>
          <w:szCs w:val="24"/>
        </w:rPr>
        <w:t xml:space="preserve"> tiekėjo patiriamos</w:t>
      </w:r>
      <w:r w:rsidR="004A5126" w:rsidRPr="00420B8A">
        <w:rPr>
          <w:rFonts w:ascii="Verdana" w:hAnsi="Verdana"/>
          <w:szCs w:val="24"/>
        </w:rPr>
        <w:t xml:space="preserve"> </w:t>
      </w:r>
      <w:r w:rsidRPr="00420B8A">
        <w:rPr>
          <w:rFonts w:ascii="Verdana" w:hAnsi="Verdana"/>
          <w:szCs w:val="24"/>
        </w:rPr>
        <w:t>išlaidos</w:t>
      </w:r>
      <w:r w:rsidR="004A5126" w:rsidRPr="00420B8A">
        <w:rPr>
          <w:rFonts w:ascii="Verdana" w:hAnsi="Verdana"/>
          <w:szCs w:val="24"/>
        </w:rPr>
        <w:t xml:space="preserve">, kurios gali būti pagrįstai laikomos </w:t>
      </w:r>
      <w:r w:rsidR="000F12D5" w:rsidRPr="00420B8A">
        <w:rPr>
          <w:rFonts w:ascii="Verdana" w:hAnsi="Verdana"/>
          <w:szCs w:val="24"/>
        </w:rPr>
        <w:t xml:space="preserve">susijusiomis su Prekių tiekimu, </w:t>
      </w:r>
      <w:r w:rsidR="004A5126" w:rsidRPr="00420B8A">
        <w:rPr>
          <w:rFonts w:ascii="Verdana" w:hAnsi="Verdana"/>
          <w:szCs w:val="24"/>
        </w:rPr>
        <w:t xml:space="preserve">nepriklausomai nuo to, ar jos yra apibūdintos </w:t>
      </w:r>
      <w:r w:rsidR="00E21437" w:rsidRPr="00420B8A">
        <w:rPr>
          <w:rFonts w:ascii="Verdana" w:hAnsi="Verdana"/>
          <w:szCs w:val="24"/>
        </w:rPr>
        <w:t>Pasiūlymo formoje</w:t>
      </w:r>
      <w:r w:rsidR="004A5126" w:rsidRPr="00420B8A">
        <w:rPr>
          <w:rFonts w:ascii="Verdana" w:hAnsi="Verdana"/>
          <w:szCs w:val="24"/>
        </w:rPr>
        <w:t>.</w:t>
      </w:r>
    </w:p>
    <w:p w14:paraId="74459D75" w14:textId="201DCA5E" w:rsidR="00A06954" w:rsidRPr="00420B8A" w:rsidRDefault="00A06954" w:rsidP="00787AEB">
      <w:pPr>
        <w:numPr>
          <w:ilvl w:val="1"/>
          <w:numId w:val="1"/>
        </w:numPr>
        <w:spacing w:after="0" w:line="240" w:lineRule="auto"/>
        <w:ind w:left="0" w:firstLine="709"/>
        <w:jc w:val="both"/>
        <w:rPr>
          <w:rFonts w:ascii="Verdana" w:hAnsi="Verdana" w:cs="Times New Roman"/>
          <w:sz w:val="24"/>
          <w:szCs w:val="24"/>
        </w:rPr>
      </w:pPr>
      <w:r w:rsidRPr="00420B8A">
        <w:rPr>
          <w:rFonts w:ascii="Verdana" w:hAnsi="Verdana" w:cs="Times New Roman"/>
          <w:sz w:val="24"/>
          <w:szCs w:val="24"/>
        </w:rPr>
        <w:t xml:space="preserve">Tiekėjo pasiūlymas turi būti parengtas pagal pirkimo sąlygų </w:t>
      </w:r>
      <w:r w:rsidR="008A65F3" w:rsidRPr="00420B8A">
        <w:rPr>
          <w:rFonts w:ascii="Verdana" w:hAnsi="Verdana" w:cs="Times New Roman"/>
          <w:sz w:val="24"/>
          <w:szCs w:val="24"/>
        </w:rPr>
        <w:fldChar w:fldCharType="begin"/>
      </w:r>
      <w:r w:rsidR="00DF25BE" w:rsidRPr="00420B8A">
        <w:rPr>
          <w:rFonts w:ascii="Verdana" w:hAnsi="Verdana" w:cs="Times New Roman"/>
          <w:sz w:val="24"/>
          <w:szCs w:val="24"/>
        </w:rPr>
        <w:instrText xml:space="preserve"> REF _Ref69401645 \r \h </w:instrText>
      </w:r>
      <w:r w:rsidR="007923F3" w:rsidRPr="00420B8A">
        <w:rPr>
          <w:rFonts w:ascii="Verdana" w:hAnsi="Verdana" w:cs="Times New Roman"/>
          <w:sz w:val="24"/>
          <w:szCs w:val="24"/>
        </w:rPr>
        <w:instrText xml:space="preserve"> \* MERGEFORMAT </w:instrText>
      </w:r>
      <w:r w:rsidR="008A65F3" w:rsidRPr="00420B8A">
        <w:rPr>
          <w:rFonts w:ascii="Verdana" w:hAnsi="Verdana" w:cs="Times New Roman"/>
          <w:sz w:val="24"/>
          <w:szCs w:val="24"/>
        </w:rPr>
      </w:r>
      <w:r w:rsidR="008A65F3" w:rsidRPr="00420B8A">
        <w:rPr>
          <w:rFonts w:ascii="Verdana" w:hAnsi="Verdana" w:cs="Times New Roman"/>
          <w:sz w:val="24"/>
          <w:szCs w:val="24"/>
        </w:rPr>
        <w:fldChar w:fldCharType="separate"/>
      </w:r>
      <w:r w:rsidR="0025425B" w:rsidRPr="00420B8A">
        <w:rPr>
          <w:rFonts w:ascii="Verdana" w:hAnsi="Verdana" w:cs="Times New Roman"/>
          <w:sz w:val="24"/>
          <w:szCs w:val="24"/>
        </w:rPr>
        <w:t>1</w:t>
      </w:r>
      <w:r w:rsidR="008A65F3" w:rsidRPr="00420B8A">
        <w:rPr>
          <w:rFonts w:ascii="Verdana" w:hAnsi="Verdana" w:cs="Times New Roman"/>
          <w:sz w:val="24"/>
          <w:szCs w:val="24"/>
        </w:rPr>
        <w:fldChar w:fldCharType="end"/>
      </w:r>
      <w:r w:rsidRPr="00420B8A">
        <w:rPr>
          <w:rFonts w:ascii="Verdana" w:hAnsi="Verdana" w:cs="Times New Roman"/>
          <w:sz w:val="24"/>
          <w:szCs w:val="24"/>
        </w:rPr>
        <w:t xml:space="preserve"> priedo reikalavimus.</w:t>
      </w:r>
    </w:p>
    <w:p w14:paraId="2C7BEAEA" w14:textId="70C98008" w:rsidR="00656548" w:rsidRPr="00420B8A" w:rsidRDefault="0039307F" w:rsidP="00787AEB">
      <w:pPr>
        <w:pStyle w:val="Sraopastraipa"/>
        <w:numPr>
          <w:ilvl w:val="1"/>
          <w:numId w:val="1"/>
        </w:numPr>
        <w:spacing w:after="0" w:line="240" w:lineRule="auto"/>
        <w:ind w:left="0" w:firstLine="709"/>
        <w:jc w:val="both"/>
        <w:rPr>
          <w:rFonts w:ascii="Verdana" w:eastAsiaTheme="minorEastAsia" w:hAnsi="Verdana"/>
          <w:szCs w:val="24"/>
          <w:lang w:eastAsia="lt-LT"/>
        </w:rPr>
      </w:pPr>
      <w:r w:rsidRPr="00420B8A">
        <w:rPr>
          <w:rFonts w:ascii="Verdana" w:eastAsiaTheme="minorEastAsia" w:hAnsi="Verdana"/>
          <w:szCs w:val="24"/>
          <w:lang w:eastAsia="lt-LT"/>
        </w:rPr>
        <w:t xml:space="preserve">Pirkimo objekto techninė specifikacija, reikalavimai ir orientaciniai kiekiai pateikiami pirkimo sąlygų </w:t>
      </w:r>
      <w:r w:rsidR="000B5505" w:rsidRPr="00420B8A">
        <w:rPr>
          <w:rFonts w:ascii="Verdana" w:eastAsiaTheme="minorEastAsia" w:hAnsi="Verdana"/>
          <w:szCs w:val="24"/>
          <w:lang w:eastAsia="lt-LT"/>
        </w:rPr>
        <w:t xml:space="preserve">1, </w:t>
      </w:r>
      <w:r w:rsidR="00217DA5" w:rsidRPr="00420B8A">
        <w:rPr>
          <w:rFonts w:ascii="Verdana" w:eastAsiaTheme="minorEastAsia" w:hAnsi="Verdana"/>
          <w:szCs w:val="24"/>
          <w:lang w:eastAsia="lt-LT"/>
        </w:rPr>
        <w:t>3</w:t>
      </w:r>
      <w:r w:rsidR="000B5505" w:rsidRPr="00420B8A">
        <w:rPr>
          <w:rFonts w:ascii="Verdana" w:eastAsiaTheme="minorEastAsia" w:hAnsi="Verdana"/>
          <w:szCs w:val="24"/>
          <w:lang w:eastAsia="lt-LT"/>
        </w:rPr>
        <w:t xml:space="preserve"> ir</w:t>
      </w:r>
      <w:r w:rsidR="00900E54" w:rsidRPr="00420B8A">
        <w:rPr>
          <w:rFonts w:ascii="Verdana" w:eastAsiaTheme="minorEastAsia" w:hAnsi="Verdana"/>
          <w:szCs w:val="24"/>
          <w:lang w:eastAsia="lt-LT"/>
        </w:rPr>
        <w:t xml:space="preserve"> </w:t>
      </w:r>
      <w:r w:rsidR="00217DA5" w:rsidRPr="00420B8A">
        <w:rPr>
          <w:rFonts w:ascii="Verdana" w:eastAsiaTheme="minorEastAsia" w:hAnsi="Verdana"/>
          <w:szCs w:val="24"/>
          <w:lang w:eastAsia="lt-LT"/>
        </w:rPr>
        <w:t>4</w:t>
      </w:r>
      <w:r w:rsidRPr="00420B8A">
        <w:rPr>
          <w:rFonts w:ascii="Verdana" w:eastAsiaTheme="minorEastAsia" w:hAnsi="Verdana"/>
          <w:szCs w:val="24"/>
          <w:lang w:eastAsia="lt-LT"/>
        </w:rPr>
        <w:t xml:space="preserve"> prieduose.</w:t>
      </w:r>
    </w:p>
    <w:p w14:paraId="07CEBF13" w14:textId="628773E7" w:rsidR="008F3C67" w:rsidRPr="00420B8A" w:rsidRDefault="00E03FE6" w:rsidP="00787AEB">
      <w:pPr>
        <w:numPr>
          <w:ilvl w:val="1"/>
          <w:numId w:val="1"/>
        </w:numPr>
        <w:spacing w:after="0" w:line="240" w:lineRule="auto"/>
        <w:ind w:left="0" w:firstLine="709"/>
        <w:jc w:val="both"/>
        <w:rPr>
          <w:rFonts w:ascii="Verdana" w:hAnsi="Verdana" w:cs="Times New Roman"/>
          <w:sz w:val="24"/>
          <w:szCs w:val="24"/>
        </w:rPr>
      </w:pPr>
      <w:r w:rsidRPr="00420B8A">
        <w:rPr>
          <w:rFonts w:ascii="Verdana" w:hAnsi="Verdana" w:cs="Times New Roman"/>
          <w:sz w:val="24"/>
          <w:szCs w:val="24"/>
        </w:rPr>
        <w:t>Sutart</w:t>
      </w:r>
      <w:r w:rsidR="0088695B" w:rsidRPr="00420B8A">
        <w:rPr>
          <w:rFonts w:ascii="Verdana" w:hAnsi="Verdana" w:cs="Times New Roman"/>
          <w:sz w:val="24"/>
          <w:szCs w:val="24"/>
        </w:rPr>
        <w:t xml:space="preserve">ies galiojimo terminą sudaro: </w:t>
      </w:r>
      <w:r w:rsidR="00D458D1" w:rsidRPr="00420B8A">
        <w:rPr>
          <w:rFonts w:ascii="Verdana" w:hAnsi="Verdana" w:cs="Times New Roman"/>
          <w:sz w:val="24"/>
          <w:szCs w:val="24"/>
        </w:rPr>
        <w:t xml:space="preserve">3 (trys) mėn. </w:t>
      </w:r>
      <w:r w:rsidRPr="00420B8A">
        <w:rPr>
          <w:rFonts w:ascii="Verdana" w:hAnsi="Verdana" w:cs="Times New Roman"/>
          <w:sz w:val="24"/>
          <w:szCs w:val="24"/>
        </w:rPr>
        <w:t>P</w:t>
      </w:r>
      <w:r w:rsidR="007F4093" w:rsidRPr="00420B8A">
        <w:rPr>
          <w:rFonts w:ascii="Verdana" w:hAnsi="Verdana" w:cs="Times New Roman"/>
          <w:sz w:val="24"/>
          <w:szCs w:val="24"/>
        </w:rPr>
        <w:t>rekių</w:t>
      </w:r>
      <w:r w:rsidR="00333CCF" w:rsidRPr="00420B8A">
        <w:rPr>
          <w:rFonts w:ascii="Verdana" w:hAnsi="Verdana" w:cs="Times New Roman"/>
          <w:sz w:val="24"/>
          <w:szCs w:val="24"/>
        </w:rPr>
        <w:t xml:space="preserve"> teikimo terminas, 3</w:t>
      </w:r>
      <w:r w:rsidRPr="00420B8A">
        <w:rPr>
          <w:rFonts w:ascii="Verdana" w:hAnsi="Verdana" w:cs="Times New Roman"/>
          <w:sz w:val="24"/>
          <w:szCs w:val="24"/>
        </w:rPr>
        <w:t xml:space="preserve">0 (trisdešimt) k. d. apmokėjimo už </w:t>
      </w:r>
      <w:r w:rsidR="007F4093" w:rsidRPr="00420B8A">
        <w:rPr>
          <w:rFonts w:ascii="Verdana" w:hAnsi="Verdana" w:cs="Times New Roman"/>
          <w:sz w:val="24"/>
          <w:szCs w:val="24"/>
        </w:rPr>
        <w:t xml:space="preserve">pristatytas </w:t>
      </w:r>
      <w:r w:rsidRPr="00420B8A">
        <w:rPr>
          <w:rFonts w:ascii="Verdana" w:hAnsi="Verdana" w:cs="Times New Roman"/>
          <w:sz w:val="24"/>
          <w:szCs w:val="24"/>
        </w:rPr>
        <w:t>P</w:t>
      </w:r>
      <w:r w:rsidR="007F4093" w:rsidRPr="00420B8A">
        <w:rPr>
          <w:rFonts w:ascii="Verdana" w:hAnsi="Verdana" w:cs="Times New Roman"/>
          <w:sz w:val="24"/>
          <w:szCs w:val="24"/>
        </w:rPr>
        <w:t>rekes</w:t>
      </w:r>
      <w:r w:rsidRPr="00420B8A">
        <w:rPr>
          <w:rFonts w:ascii="Verdana" w:hAnsi="Verdana" w:cs="Times New Roman"/>
          <w:sz w:val="24"/>
          <w:szCs w:val="24"/>
        </w:rPr>
        <w:t xml:space="preserve"> terminas.</w:t>
      </w:r>
    </w:p>
    <w:p w14:paraId="0725B789" w14:textId="77777777" w:rsidR="009B2699" w:rsidRPr="00420B8A" w:rsidRDefault="005D233F" w:rsidP="00787AEB">
      <w:pPr>
        <w:numPr>
          <w:ilvl w:val="1"/>
          <w:numId w:val="1"/>
        </w:numPr>
        <w:spacing w:after="0" w:line="240" w:lineRule="auto"/>
        <w:ind w:left="0" w:firstLine="709"/>
        <w:jc w:val="both"/>
        <w:rPr>
          <w:rFonts w:ascii="Verdana" w:hAnsi="Verdana" w:cs="Times New Roman"/>
          <w:sz w:val="24"/>
          <w:szCs w:val="24"/>
        </w:rPr>
      </w:pPr>
      <w:r w:rsidRPr="00420B8A">
        <w:rPr>
          <w:rFonts w:ascii="Verdana" w:hAnsi="Verdana" w:cs="Times New Roman"/>
          <w:sz w:val="24"/>
          <w:szCs w:val="24"/>
        </w:rPr>
        <w:t>P</w:t>
      </w:r>
      <w:r w:rsidR="00F22C4E" w:rsidRPr="00420B8A">
        <w:rPr>
          <w:rFonts w:ascii="Verdana" w:hAnsi="Verdana" w:cs="Times New Roman"/>
          <w:sz w:val="24"/>
          <w:szCs w:val="24"/>
        </w:rPr>
        <w:t>irkimo dokumentuose ar jų priedu</w:t>
      </w:r>
      <w:r w:rsidR="00A5239E" w:rsidRPr="00420B8A">
        <w:rPr>
          <w:rFonts w:ascii="Verdana" w:hAnsi="Verdana" w:cs="Times New Roman"/>
          <w:sz w:val="24"/>
          <w:szCs w:val="24"/>
        </w:rPr>
        <w:t>o</w:t>
      </w:r>
      <w:r w:rsidR="00F22C4E" w:rsidRPr="00420B8A">
        <w:rPr>
          <w:rFonts w:ascii="Verdana" w:hAnsi="Verdana" w:cs="Times New Roman"/>
          <w:sz w:val="24"/>
          <w:szCs w:val="24"/>
        </w:rPr>
        <w:t>se</w:t>
      </w:r>
      <w:r w:rsidR="009F7229" w:rsidRPr="00420B8A">
        <w:rPr>
          <w:rFonts w:ascii="Verdana" w:hAnsi="Verdana" w:cs="Times New Roman"/>
          <w:sz w:val="24"/>
          <w:szCs w:val="24"/>
        </w:rPr>
        <w:t xml:space="preserve"> paminėti konkretūs modeliai ar šaltiniai, konkretūs procesai ar prekės ženklai, patentai, tipai, konkreti kilmė ar gamyba, nuorodos į standartus ir/ar technologijas yra rekomendacinio bei orientacinio pobūdžio ir gali būti pakeisti lygiaverčiais standartais ir/ar technologijomis. Lygiavertiškumo įrodymas yra tiekėjo pareiga.</w:t>
      </w:r>
    </w:p>
    <w:p w14:paraId="0CFF95A7" w14:textId="7123D816" w:rsidR="00A06954" w:rsidRPr="00420B8A" w:rsidRDefault="00A06954" w:rsidP="00787AEB">
      <w:pPr>
        <w:numPr>
          <w:ilvl w:val="1"/>
          <w:numId w:val="1"/>
        </w:numPr>
        <w:tabs>
          <w:tab w:val="left" w:pos="1418"/>
        </w:tabs>
        <w:spacing w:after="0" w:line="240" w:lineRule="auto"/>
        <w:ind w:left="0" w:firstLine="709"/>
        <w:jc w:val="both"/>
        <w:rPr>
          <w:rFonts w:ascii="Verdana" w:hAnsi="Verdana" w:cs="Times New Roman"/>
          <w:sz w:val="24"/>
          <w:szCs w:val="24"/>
        </w:rPr>
      </w:pPr>
      <w:r w:rsidRPr="00420B8A">
        <w:rPr>
          <w:rFonts w:ascii="Verdana" w:hAnsi="Verdana" w:cs="Times New Roman"/>
          <w:sz w:val="24"/>
          <w:szCs w:val="24"/>
        </w:rPr>
        <w:t xml:space="preserve">Pirkimo dalyviai atsako už rūpestingą visų pirkimo dokumentų išnagrinėjimą. Iš </w:t>
      </w:r>
      <w:r w:rsidR="00E02F37" w:rsidRPr="00420B8A">
        <w:rPr>
          <w:rFonts w:ascii="Verdana" w:hAnsi="Verdana" w:cs="Times New Roman"/>
          <w:sz w:val="24"/>
          <w:szCs w:val="24"/>
        </w:rPr>
        <w:t>t</w:t>
      </w:r>
      <w:r w:rsidRPr="00420B8A">
        <w:rPr>
          <w:rFonts w:ascii="Verdana" w:hAnsi="Verdana" w:cs="Times New Roman"/>
          <w:sz w:val="24"/>
          <w:szCs w:val="24"/>
        </w:rPr>
        <w:t>iekėjo, laimėjusio pirkimą, nebebus priimtas joks reikalavimas pakeisti pasiūlymo sumą arba sąlygas, grindžiamas klaidomis ar praleidimais.</w:t>
      </w:r>
    </w:p>
    <w:p w14:paraId="537AA355" w14:textId="5876397A" w:rsidR="00B36295" w:rsidRPr="00420B8A" w:rsidRDefault="00A06954" w:rsidP="00787AEB">
      <w:pPr>
        <w:numPr>
          <w:ilvl w:val="1"/>
          <w:numId w:val="1"/>
        </w:numPr>
        <w:tabs>
          <w:tab w:val="left" w:pos="1418"/>
        </w:tabs>
        <w:spacing w:after="0" w:line="240" w:lineRule="auto"/>
        <w:ind w:left="0" w:firstLine="709"/>
        <w:jc w:val="both"/>
        <w:rPr>
          <w:rFonts w:ascii="Verdana" w:hAnsi="Verdana" w:cs="Times New Roman"/>
          <w:sz w:val="24"/>
          <w:szCs w:val="24"/>
        </w:rPr>
      </w:pPr>
      <w:r w:rsidRPr="00420B8A">
        <w:rPr>
          <w:rFonts w:ascii="Verdana" w:hAnsi="Verdana" w:cs="Times New Roman"/>
          <w:sz w:val="24"/>
          <w:szCs w:val="24"/>
        </w:rPr>
        <w:t>Pirkimą laimėjęs tiekėjas pateikto</w:t>
      </w:r>
      <w:r w:rsidR="004A5126" w:rsidRPr="00420B8A">
        <w:rPr>
          <w:rFonts w:ascii="Verdana" w:hAnsi="Verdana" w:cs="Times New Roman"/>
          <w:sz w:val="24"/>
          <w:szCs w:val="24"/>
        </w:rPr>
        <w:t xml:space="preserve"> s</w:t>
      </w:r>
      <w:r w:rsidRPr="00420B8A">
        <w:rPr>
          <w:rFonts w:ascii="Verdana" w:hAnsi="Verdana" w:cs="Times New Roman"/>
          <w:sz w:val="24"/>
          <w:szCs w:val="24"/>
        </w:rPr>
        <w:t xml:space="preserve">utarties projekto turinio (pirkimo sąlygų </w:t>
      </w:r>
      <w:r w:rsidR="00217DA5" w:rsidRPr="00420B8A">
        <w:rPr>
          <w:rFonts w:ascii="Verdana" w:hAnsi="Verdana" w:cs="Times New Roman"/>
          <w:sz w:val="24"/>
          <w:szCs w:val="24"/>
        </w:rPr>
        <w:t>3</w:t>
      </w:r>
      <w:r w:rsidRPr="00420B8A">
        <w:rPr>
          <w:rFonts w:ascii="Verdana" w:hAnsi="Verdana" w:cs="Times New Roman"/>
          <w:sz w:val="24"/>
          <w:szCs w:val="24"/>
        </w:rPr>
        <w:t xml:space="preserve"> priedas) keisti negali.</w:t>
      </w:r>
    </w:p>
    <w:p w14:paraId="5BD0E674" w14:textId="18176E03" w:rsidR="00B36295" w:rsidRPr="00420B8A" w:rsidRDefault="00FC1717" w:rsidP="00787AEB">
      <w:pPr>
        <w:numPr>
          <w:ilvl w:val="1"/>
          <w:numId w:val="1"/>
        </w:numPr>
        <w:tabs>
          <w:tab w:val="left" w:pos="1418"/>
        </w:tabs>
        <w:spacing w:after="0" w:line="240" w:lineRule="auto"/>
        <w:ind w:left="0" w:firstLine="709"/>
        <w:jc w:val="both"/>
        <w:rPr>
          <w:rFonts w:ascii="Verdana" w:hAnsi="Verdana" w:cs="Times New Roman"/>
          <w:sz w:val="24"/>
          <w:szCs w:val="24"/>
        </w:rPr>
      </w:pPr>
      <w:r w:rsidRPr="00420B8A">
        <w:rPr>
          <w:rFonts w:ascii="Verdana" w:hAnsi="Verdana" w:cs="Times New Roman"/>
          <w:sz w:val="24"/>
          <w:szCs w:val="24"/>
        </w:rPr>
        <w:t>P</w:t>
      </w:r>
      <w:r w:rsidR="007F4093" w:rsidRPr="00420B8A">
        <w:rPr>
          <w:rFonts w:ascii="Verdana" w:hAnsi="Verdana" w:cs="Times New Roman"/>
          <w:sz w:val="24"/>
          <w:szCs w:val="24"/>
        </w:rPr>
        <w:t>rekės</w:t>
      </w:r>
      <w:r w:rsidRPr="00420B8A">
        <w:rPr>
          <w:rFonts w:ascii="Verdana" w:hAnsi="Verdana" w:cs="Times New Roman"/>
          <w:sz w:val="24"/>
          <w:szCs w:val="24"/>
        </w:rPr>
        <w:t xml:space="preserve"> neperkamos iš centrinės perkančiosios organizacijos (toliau – CPO), kadangi išanalizavus CPO kataloge esančią p</w:t>
      </w:r>
      <w:r w:rsidR="00225D0D" w:rsidRPr="00420B8A">
        <w:rPr>
          <w:rFonts w:ascii="Verdana" w:hAnsi="Verdana" w:cs="Times New Roman"/>
          <w:sz w:val="24"/>
          <w:szCs w:val="24"/>
        </w:rPr>
        <w:t>rekių</w:t>
      </w:r>
      <w:r w:rsidRPr="00420B8A">
        <w:rPr>
          <w:rFonts w:ascii="Verdana" w:hAnsi="Verdana" w:cs="Times New Roman"/>
          <w:sz w:val="24"/>
          <w:szCs w:val="24"/>
        </w:rPr>
        <w:t xml:space="preserve"> pasiūlą, nustatyta, kad </w:t>
      </w:r>
      <w:r w:rsidR="009B2699" w:rsidRPr="00420B8A">
        <w:rPr>
          <w:rFonts w:ascii="Verdana" w:hAnsi="Verdana" w:cs="Times New Roman"/>
          <w:sz w:val="24"/>
          <w:szCs w:val="24"/>
        </w:rPr>
        <w:t>CPO kataloge nėra galimybės nusipirkti pirkimo objekte nurodytų prekių</w:t>
      </w:r>
      <w:r w:rsidR="0095384B" w:rsidRPr="00420B8A">
        <w:rPr>
          <w:rFonts w:ascii="Verdana" w:hAnsi="Verdana" w:cs="Times New Roman"/>
          <w:sz w:val="24"/>
          <w:szCs w:val="24"/>
        </w:rPr>
        <w:t>.</w:t>
      </w:r>
    </w:p>
    <w:p w14:paraId="2F7CF992" w14:textId="77777777" w:rsidR="0095384B" w:rsidRPr="00420B8A" w:rsidRDefault="0095384B" w:rsidP="00787AEB">
      <w:pPr>
        <w:tabs>
          <w:tab w:val="left" w:pos="1418"/>
        </w:tabs>
        <w:spacing w:after="0" w:line="240" w:lineRule="auto"/>
        <w:jc w:val="both"/>
        <w:rPr>
          <w:rFonts w:ascii="Verdana" w:hAnsi="Verdana" w:cs="Times New Roman"/>
          <w:sz w:val="24"/>
          <w:szCs w:val="24"/>
        </w:rPr>
      </w:pPr>
    </w:p>
    <w:p w14:paraId="22C1CC1F" w14:textId="77777777" w:rsidR="00A06954" w:rsidRPr="00420B8A" w:rsidRDefault="00A06954" w:rsidP="00787AEB">
      <w:pPr>
        <w:pStyle w:val="1Skyrius"/>
        <w:numPr>
          <w:ilvl w:val="0"/>
          <w:numId w:val="1"/>
        </w:numPr>
        <w:jc w:val="center"/>
        <w:rPr>
          <w:rFonts w:ascii="Verdana" w:hAnsi="Verdana" w:cs="Times New Roman"/>
          <w:color w:val="auto"/>
          <w:sz w:val="24"/>
          <w:szCs w:val="24"/>
          <w:lang w:val="lt-LT"/>
        </w:rPr>
      </w:pPr>
      <w:bookmarkStart w:id="6" w:name="_Toc488998669"/>
      <w:bookmarkStart w:id="7" w:name="_Toc179285041"/>
      <w:bookmarkEnd w:id="6"/>
      <w:r w:rsidRPr="00420B8A">
        <w:rPr>
          <w:rFonts w:ascii="Verdana" w:hAnsi="Verdana" w:cs="Times New Roman"/>
          <w:color w:val="auto"/>
          <w:sz w:val="24"/>
          <w:szCs w:val="24"/>
          <w:lang w:val="lt-LT"/>
        </w:rPr>
        <w:t>TIEKĖJŲ PAŠALINIMO PAGRINDAI IR REIKALAUJAMA KVALIFIKACIJA</w:t>
      </w:r>
      <w:bookmarkEnd w:id="7"/>
    </w:p>
    <w:p w14:paraId="7FC09208" w14:textId="57FC5A1A" w:rsidR="00A06954" w:rsidRPr="00420B8A" w:rsidRDefault="00A06954" w:rsidP="00787AEB">
      <w:pPr>
        <w:pStyle w:val="Antrat"/>
        <w:rPr>
          <w:rFonts w:ascii="Verdana" w:hAnsi="Verdana" w:cs="Times New Roman"/>
          <w:color w:val="auto"/>
          <w:sz w:val="24"/>
          <w:szCs w:val="24"/>
          <w:lang w:val="lt-LT"/>
        </w:rPr>
      </w:pPr>
    </w:p>
    <w:p w14:paraId="19AF35C5" w14:textId="3D9D0954" w:rsidR="00A06954" w:rsidRPr="00420B8A" w:rsidRDefault="00A06954" w:rsidP="00787AEB">
      <w:pPr>
        <w:pStyle w:val="Body2"/>
        <w:numPr>
          <w:ilvl w:val="1"/>
          <w:numId w:val="5"/>
        </w:numPr>
        <w:tabs>
          <w:tab w:val="clear" w:pos="1200"/>
          <w:tab w:val="left" w:pos="120"/>
          <w:tab w:val="num" w:pos="840"/>
        </w:tabs>
        <w:spacing w:after="0"/>
        <w:ind w:left="0" w:firstLine="720"/>
        <w:rPr>
          <w:rFonts w:ascii="Verdana" w:hAnsi="Verdana" w:cs="Times New Roman"/>
          <w:color w:val="auto"/>
          <w:kern w:val="16"/>
          <w:sz w:val="24"/>
          <w:szCs w:val="24"/>
          <w:lang w:val="lt-LT"/>
        </w:rPr>
      </w:pPr>
      <w:r w:rsidRPr="00420B8A">
        <w:rPr>
          <w:rFonts w:ascii="Verdana" w:hAnsi="Verdana" w:cs="Times New Roman"/>
          <w:color w:val="auto"/>
          <w:kern w:val="16"/>
          <w:sz w:val="24"/>
          <w:szCs w:val="24"/>
          <w:lang w:val="lt-LT"/>
        </w:rPr>
        <w:t xml:space="preserve">Tiekėjas (taip pat visi tiekėjų grupės nariai, jei pasiūlymą pateikia tiekėjų grupė) ir ūkio subjektai, kurių pajėgumais remsis tiekėjas, turi neturėti nei vieno tiekėjų pašalinimo pagrindo ir atitikti jiems pirkimo dokumentuose keliamus kvalifikacijos </w:t>
      </w:r>
      <w:r w:rsidR="000135F7" w:rsidRPr="00420B8A">
        <w:rPr>
          <w:rFonts w:ascii="Verdana" w:eastAsiaTheme="minorEastAsia" w:hAnsi="Verdana" w:cs="Times New Roman"/>
          <w:color w:val="auto"/>
          <w:sz w:val="24"/>
          <w:szCs w:val="24"/>
          <w:lang w:val="lt-LT"/>
        </w:rPr>
        <w:t>bei pirkimo objektui taikomo aplinkos apsaugos vadybos sistemos standarto reikalavimus.</w:t>
      </w:r>
    </w:p>
    <w:p w14:paraId="6D88C923" w14:textId="0A14E576" w:rsidR="00236324" w:rsidRPr="00420B8A" w:rsidRDefault="00A06954" w:rsidP="00787AEB">
      <w:pPr>
        <w:pStyle w:val="Body2"/>
        <w:numPr>
          <w:ilvl w:val="1"/>
          <w:numId w:val="5"/>
        </w:numPr>
        <w:tabs>
          <w:tab w:val="left" w:pos="1260"/>
        </w:tabs>
        <w:spacing w:after="0"/>
        <w:ind w:left="0" w:firstLine="720"/>
        <w:rPr>
          <w:rFonts w:ascii="Verdana" w:hAnsi="Verdana"/>
          <w:color w:val="auto"/>
          <w:kern w:val="16"/>
          <w:sz w:val="24"/>
          <w:szCs w:val="24"/>
          <w:lang w:val="lt-LT"/>
        </w:rPr>
      </w:pPr>
      <w:r w:rsidRPr="00420B8A">
        <w:rPr>
          <w:rFonts w:ascii="Verdana" w:hAnsi="Verdana" w:cs="Times New Roman"/>
          <w:color w:val="auto"/>
          <w:kern w:val="16"/>
          <w:sz w:val="24"/>
          <w:szCs w:val="24"/>
          <w:lang w:val="lt-LT"/>
        </w:rPr>
        <w:t xml:space="preserve"> Tiekėjai, dalyvaujantys pirkime, pareikšdami, kad nėra tiekėjo pašalinimo pagrindų ir, kad jie tenkina pirkimo dokumentuose nustatytus reikalavimus, turi pateikti užpildytą pirkimo sąlygų </w:t>
      </w:r>
      <w:r w:rsidR="00217DA5" w:rsidRPr="00420B8A">
        <w:rPr>
          <w:rFonts w:ascii="Verdana" w:hAnsi="Verdana" w:cs="Times New Roman"/>
          <w:color w:val="auto"/>
          <w:kern w:val="16"/>
          <w:sz w:val="24"/>
          <w:szCs w:val="24"/>
          <w:lang w:val="lt-LT"/>
        </w:rPr>
        <w:t>2</w:t>
      </w:r>
      <w:r w:rsidRPr="00420B8A">
        <w:rPr>
          <w:rFonts w:ascii="Verdana" w:hAnsi="Verdana" w:cs="Times New Roman"/>
          <w:color w:val="auto"/>
          <w:kern w:val="16"/>
          <w:sz w:val="24"/>
          <w:szCs w:val="24"/>
          <w:lang w:val="lt-LT"/>
        </w:rPr>
        <w:t xml:space="preserve"> priedą „Europos bendrasis viešųjų pirkimų dokumentas“ (toliau – EBVPD) pagal </w:t>
      </w:r>
      <w:r w:rsidR="003F45AC" w:rsidRPr="00420B8A">
        <w:rPr>
          <w:rFonts w:ascii="Verdana" w:hAnsi="Verdana" w:cs="Times New Roman"/>
          <w:color w:val="auto"/>
          <w:kern w:val="16"/>
          <w:sz w:val="24"/>
          <w:szCs w:val="24"/>
          <w:lang w:val="lt-LT"/>
        </w:rPr>
        <w:t xml:space="preserve">VPĮ </w:t>
      </w:r>
      <w:r w:rsidRPr="00420B8A">
        <w:rPr>
          <w:rFonts w:ascii="Verdana" w:hAnsi="Verdana" w:cs="Times New Roman"/>
          <w:color w:val="auto"/>
          <w:kern w:val="16"/>
          <w:sz w:val="24"/>
          <w:szCs w:val="24"/>
          <w:lang w:val="lt-LT"/>
        </w:rPr>
        <w:t xml:space="preserve">50 straipsnyje nustatytus reikalavimus. EBVPD pildomas jį įkėlus į interneto svetainę </w:t>
      </w:r>
      <w:r w:rsidR="00344A0F" w:rsidRPr="00420B8A">
        <w:rPr>
          <w:rFonts w:ascii="Verdana" w:hAnsi="Verdana" w:cs="Times New Roman"/>
          <w:color w:val="auto"/>
          <w:kern w:val="16"/>
          <w:sz w:val="24"/>
          <w:szCs w:val="24"/>
          <w:lang w:val="lt-LT"/>
        </w:rPr>
        <w:t>nuo</w:t>
      </w:r>
      <w:r w:rsidR="00A5239E" w:rsidRPr="00420B8A">
        <w:rPr>
          <w:rFonts w:ascii="Verdana" w:hAnsi="Verdana" w:cs="Times New Roman"/>
          <w:color w:val="auto"/>
          <w:kern w:val="16"/>
          <w:sz w:val="24"/>
          <w:szCs w:val="24"/>
          <w:lang w:val="lt-LT"/>
        </w:rPr>
        <w:t>r</w:t>
      </w:r>
      <w:r w:rsidR="00344A0F" w:rsidRPr="00420B8A">
        <w:rPr>
          <w:rFonts w:ascii="Verdana" w:hAnsi="Verdana" w:cs="Times New Roman"/>
          <w:color w:val="auto"/>
          <w:kern w:val="16"/>
          <w:sz w:val="24"/>
          <w:szCs w:val="24"/>
          <w:lang w:val="lt-LT"/>
        </w:rPr>
        <w:t xml:space="preserve">oda </w:t>
      </w:r>
      <w:hyperlink r:id="rId12" w:history="1">
        <w:r w:rsidR="00344A0F" w:rsidRPr="00420B8A">
          <w:rPr>
            <w:rStyle w:val="Hipersaitas"/>
            <w:rFonts w:ascii="Verdana" w:hAnsi="Verdana"/>
            <w:color w:val="auto"/>
            <w:sz w:val="24"/>
            <w:szCs w:val="24"/>
            <w:lang w:val="lt-LT"/>
          </w:rPr>
          <w:t>https://ebvpd.eviesiejipirkimai.lt/espd-web/</w:t>
        </w:r>
      </w:hyperlink>
      <w:r w:rsidRPr="00420B8A">
        <w:rPr>
          <w:rFonts w:ascii="Verdana" w:hAnsi="Verdana" w:cs="Times New Roman"/>
          <w:color w:val="auto"/>
          <w:kern w:val="16"/>
          <w:sz w:val="24"/>
          <w:szCs w:val="24"/>
          <w:lang w:val="lt-LT"/>
        </w:rPr>
        <w:t xml:space="preserve"> ir užpildžius bei atsisiuntus pateikiamas kartu su pasiūlymu (</w:t>
      </w:r>
      <w:r w:rsidRPr="00420B8A">
        <w:rPr>
          <w:rFonts w:ascii="Verdana" w:hAnsi="Verdana" w:cs="Times New Roman"/>
          <w:color w:val="auto"/>
          <w:kern w:val="16"/>
          <w:sz w:val="24"/>
          <w:szCs w:val="24"/>
          <w:u w:val="single"/>
          <w:lang w:val="lt-LT"/>
        </w:rPr>
        <w:t>pdf formatu</w:t>
      </w:r>
      <w:r w:rsidRPr="00420B8A">
        <w:rPr>
          <w:rFonts w:ascii="Verdana" w:hAnsi="Verdana" w:cs="Times New Roman"/>
          <w:color w:val="auto"/>
          <w:kern w:val="16"/>
          <w:sz w:val="24"/>
          <w:szCs w:val="24"/>
          <w:lang w:val="lt-LT"/>
        </w:rPr>
        <w:t xml:space="preserve">). EBVPD pildymo instrukciją galima rasti Viešųjų pirkimų tarnybos internetinėje svetainėje adresu </w:t>
      </w:r>
      <w:hyperlink r:id="rId13" w:history="1">
        <w:r w:rsidR="00763EF8" w:rsidRPr="00420B8A">
          <w:rPr>
            <w:rStyle w:val="Hipersaitas"/>
            <w:rFonts w:ascii="Verdana" w:hAnsi="Verdana" w:cs="Arial Unicode MS"/>
            <w:sz w:val="24"/>
            <w:szCs w:val="24"/>
            <w:lang w:val="lt-LT"/>
          </w:rPr>
          <w:t>https://vpt.lrv.lt/uploads/vpt/documents/files/EBVPD%20pildymas(Tiek%C4%97jas).pdf</w:t>
        </w:r>
      </w:hyperlink>
      <w:r w:rsidR="00763EF8" w:rsidRPr="00420B8A">
        <w:rPr>
          <w:rFonts w:ascii="Verdana" w:hAnsi="Verdana" w:cs="Times New Roman"/>
          <w:color w:val="auto"/>
          <w:kern w:val="16"/>
          <w:sz w:val="24"/>
          <w:szCs w:val="24"/>
          <w:lang w:val="lt-LT"/>
        </w:rPr>
        <w:t xml:space="preserve">. </w:t>
      </w:r>
      <w:r w:rsidR="004613BF" w:rsidRPr="00420B8A">
        <w:rPr>
          <w:rFonts w:ascii="Verdana" w:hAnsi="Verdana" w:cs="Times New Roman"/>
          <w:color w:val="auto"/>
          <w:kern w:val="16"/>
          <w:sz w:val="24"/>
          <w:szCs w:val="24"/>
          <w:lang w:val="lt-LT"/>
        </w:rPr>
        <w:t xml:space="preserve">Jei pasiūlymą teikia tiekėjų grupė arba tiekėjas pasiūlyme nurodo, kad bus pasitelkiami kiti ūkio subjektai, kurių pajėgumais remsis tiekėjas, kartu su pasiūlymu turi būti pateiktas atskiras kiekvieno grupės nario ir (ar) kito ūkio subjekto, kurio pajėgumais remsis tiekėjas, </w:t>
      </w:r>
      <w:r w:rsidR="008616A9" w:rsidRPr="00420B8A">
        <w:rPr>
          <w:rFonts w:ascii="Verdana" w:hAnsi="Verdana"/>
          <w:b/>
          <w:bCs/>
          <w:color w:val="auto"/>
          <w:kern w:val="16"/>
          <w:sz w:val="24"/>
          <w:szCs w:val="24"/>
          <w:lang w:val="lt-LT"/>
        </w:rPr>
        <w:t>užpildytas ir pasirašytas EBVPD</w:t>
      </w:r>
      <w:r w:rsidR="008616A9" w:rsidRPr="00420B8A">
        <w:rPr>
          <w:rFonts w:ascii="Verdana" w:hAnsi="Verdana"/>
          <w:color w:val="auto"/>
          <w:kern w:val="16"/>
          <w:sz w:val="24"/>
          <w:szCs w:val="24"/>
          <w:lang w:val="lt-LT"/>
        </w:rPr>
        <w:t>. Iš subjekto, kurio pajėgumu tiekėjas nesiremia kvalifikacijos įrodymui, Perkančioji organizacija nereikalauja pateikti užpildyto ir pasirašyto atskiro EBVPD.</w:t>
      </w:r>
      <w:bookmarkStart w:id="8" w:name="_Hlk129782935"/>
    </w:p>
    <w:p w14:paraId="4D7B8A72" w14:textId="4486416D" w:rsidR="00A06954" w:rsidRPr="00420B8A" w:rsidRDefault="00236324" w:rsidP="00787AEB">
      <w:pPr>
        <w:pStyle w:val="Body2"/>
        <w:numPr>
          <w:ilvl w:val="1"/>
          <w:numId w:val="5"/>
        </w:numPr>
        <w:tabs>
          <w:tab w:val="left" w:pos="1260"/>
        </w:tabs>
        <w:spacing w:after="0"/>
        <w:ind w:left="0" w:firstLine="720"/>
        <w:rPr>
          <w:rFonts w:ascii="Verdana" w:hAnsi="Verdana"/>
          <w:color w:val="auto"/>
          <w:kern w:val="16"/>
          <w:sz w:val="24"/>
          <w:szCs w:val="24"/>
          <w:lang w:val="lt-LT"/>
        </w:rPr>
      </w:pPr>
      <w:r w:rsidRPr="00420B8A">
        <w:rPr>
          <w:rFonts w:ascii="Verdana" w:hAnsi="Verdana"/>
          <w:sz w:val="24"/>
          <w:szCs w:val="24"/>
          <w:lang w:val="lt-LT"/>
        </w:rPr>
        <w:t xml:space="preserve">Perkančioji organizacija su pasiūlymu nereikalauja pateikti 3.4 punkto lentelėje nurodytų pašalinimo pagrindų nebuvimą įrodančių dokumentų. Šių dokumentų bus prašoma tik iš ekonomiškai naudingiausią pasiūlymą pateikusio tiekėjo prieš nustatant laimėjusį pasiūlymą ir </w:t>
      </w:r>
      <w:r w:rsidRPr="00420B8A">
        <w:rPr>
          <w:rFonts w:ascii="Verdana" w:hAnsi="Verdana"/>
          <w:b/>
          <w:bCs/>
          <w:sz w:val="24"/>
          <w:szCs w:val="24"/>
          <w:lang w:val="lt-LT"/>
        </w:rPr>
        <w:t>tik turėdama pagrįstų abejonių dėl tiekėjo patikimumo</w:t>
      </w:r>
      <w:r w:rsidRPr="00420B8A">
        <w:rPr>
          <w:rFonts w:ascii="Verdana" w:hAnsi="Verdana"/>
          <w:sz w:val="24"/>
          <w:szCs w:val="24"/>
          <w:lang w:val="lt-LT"/>
        </w:rPr>
        <w:t xml:space="preserve">. Vis dėlto, Perkančioji organizacija bet kuriuo pirkimo procedūros metu gali paprašyti dalyvių pateikti visus ar dalį dokumentų, patvirtinančių jų pašalinimo pagrindų nebuvimą </w:t>
      </w:r>
      <w:r w:rsidRPr="00420B8A">
        <w:rPr>
          <w:rFonts w:ascii="Verdana" w:hAnsi="Verdana"/>
          <w:b/>
          <w:bCs/>
          <w:sz w:val="24"/>
          <w:szCs w:val="24"/>
          <w:lang w:val="lt-LT"/>
        </w:rPr>
        <w:t>(Pažymų, patvirtinančių VPĮ 46 straipsnyje nurodytų tiekėjo pašalinimo pagrindų nebuvimą, pateikti nereikalaujama. Jų perkančioji organizacija reikalaus tik turėdama pagrįstų abejonių dėl tiekėjo patikimumo)</w:t>
      </w:r>
      <w:r w:rsidRPr="00420B8A">
        <w:rPr>
          <w:rFonts w:ascii="Verdana" w:hAnsi="Verdana"/>
          <w:sz w:val="24"/>
          <w:szCs w:val="24"/>
          <w:lang w:val="lt-LT"/>
        </w:rPr>
        <w:t>.</w:t>
      </w:r>
    </w:p>
    <w:bookmarkEnd w:id="8"/>
    <w:p w14:paraId="177B032B" w14:textId="288F1890" w:rsidR="00A06954" w:rsidRPr="00420B8A" w:rsidRDefault="00A06954" w:rsidP="00787AEB">
      <w:pPr>
        <w:pStyle w:val="Body2"/>
        <w:numPr>
          <w:ilvl w:val="1"/>
          <w:numId w:val="5"/>
        </w:numPr>
        <w:tabs>
          <w:tab w:val="left" w:pos="1260"/>
        </w:tabs>
        <w:spacing w:after="0"/>
        <w:ind w:left="0" w:firstLine="720"/>
        <w:rPr>
          <w:rFonts w:ascii="Verdana" w:hAnsi="Verdana" w:cs="Times New Roman"/>
          <w:color w:val="auto"/>
          <w:sz w:val="24"/>
          <w:szCs w:val="24"/>
          <w:lang w:val="lt-LT"/>
        </w:rPr>
      </w:pPr>
      <w:r w:rsidRPr="00420B8A">
        <w:rPr>
          <w:rFonts w:ascii="Verdana" w:hAnsi="Verdana" w:cs="Times New Roman"/>
          <w:color w:val="auto"/>
          <w:kern w:val="16"/>
          <w:sz w:val="24"/>
          <w:szCs w:val="24"/>
          <w:lang w:val="lt-LT"/>
        </w:rPr>
        <w:t xml:space="preserve"> Perkančioji organizacija pašalina tiekėją iš pirkimo procedūros, jeigu:</w:t>
      </w:r>
    </w:p>
    <w:tbl>
      <w:tblPr>
        <w:tblW w:w="9642" w:type="dxa"/>
        <w:tblInd w:w="-8" w:type="dxa"/>
        <w:tblLayout w:type="fixed"/>
        <w:tblCellMar>
          <w:left w:w="10" w:type="dxa"/>
          <w:right w:w="10" w:type="dxa"/>
        </w:tblCellMar>
        <w:tblLook w:val="00A0" w:firstRow="1" w:lastRow="0" w:firstColumn="1" w:lastColumn="0" w:noHBand="0" w:noVBand="0"/>
      </w:tblPr>
      <w:tblGrid>
        <w:gridCol w:w="712"/>
        <w:gridCol w:w="3969"/>
        <w:gridCol w:w="1559"/>
        <w:gridCol w:w="3402"/>
      </w:tblGrid>
      <w:tr w:rsidR="00C95FDC" w:rsidRPr="00420B8A" w14:paraId="50C6B985" w14:textId="77777777" w:rsidTr="000313C2">
        <w:tc>
          <w:tcPr>
            <w:tcW w:w="7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FC8CCAF" w14:textId="77777777" w:rsidR="002C47BD" w:rsidRPr="00420B8A" w:rsidRDefault="002C47BD" w:rsidP="00787AEB">
            <w:pPr>
              <w:pStyle w:val="Betarp"/>
              <w:ind w:left="32"/>
              <w:jc w:val="center"/>
              <w:rPr>
                <w:rFonts w:ascii="Verdana" w:hAnsi="Verdana"/>
                <w:b/>
                <w:bCs/>
              </w:rPr>
            </w:pPr>
            <w:r w:rsidRPr="00420B8A">
              <w:rPr>
                <w:rFonts w:ascii="Verdana" w:hAnsi="Verdana"/>
                <w:b/>
                <w:bCs/>
              </w:rPr>
              <w:t>Eil. Nr.</w:t>
            </w:r>
          </w:p>
        </w:tc>
        <w:tc>
          <w:tcPr>
            <w:tcW w:w="39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5613B8E" w14:textId="77777777" w:rsidR="002C47BD" w:rsidRPr="00420B8A" w:rsidRDefault="002C47BD" w:rsidP="00787AEB">
            <w:pPr>
              <w:pStyle w:val="Betarp"/>
              <w:jc w:val="center"/>
              <w:rPr>
                <w:rFonts w:ascii="Verdana" w:hAnsi="Verdana"/>
                <w:lang w:eastAsia="en-US"/>
              </w:rPr>
            </w:pPr>
            <w:r w:rsidRPr="00420B8A">
              <w:rPr>
                <w:rFonts w:ascii="Verdana" w:hAnsi="Verdana"/>
                <w:b/>
                <w:bCs/>
              </w:rPr>
              <w:t>Tiekėjo pašalinimo pagrindai</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E36723A" w14:textId="5FACB5D8" w:rsidR="002C47BD" w:rsidRPr="00420B8A" w:rsidRDefault="002C47BD" w:rsidP="00787AEB">
            <w:pPr>
              <w:pStyle w:val="Betarp"/>
              <w:jc w:val="center"/>
              <w:rPr>
                <w:rFonts w:ascii="Verdana" w:eastAsia="Yu Mincho" w:hAnsi="Verdana"/>
                <w:b/>
                <w:bCs/>
              </w:rPr>
            </w:pPr>
            <w:r w:rsidRPr="00420B8A">
              <w:rPr>
                <w:rFonts w:ascii="Verdana" w:eastAsia="Yu Mincho" w:hAnsi="Verdana"/>
                <w:b/>
                <w:bCs/>
              </w:rPr>
              <w:t xml:space="preserve">VPĮ straipsnis, dalis, punktas bei EBVPD formos dalis pildymui </w:t>
            </w: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9C90B64" w14:textId="77777777" w:rsidR="002C47BD" w:rsidRPr="00420B8A" w:rsidRDefault="002C47BD" w:rsidP="00787AEB">
            <w:pPr>
              <w:pStyle w:val="Betarp"/>
              <w:jc w:val="center"/>
              <w:rPr>
                <w:rFonts w:ascii="Verdana" w:hAnsi="Verdana"/>
                <w:lang w:eastAsia="en-US"/>
              </w:rPr>
            </w:pPr>
            <w:r w:rsidRPr="00420B8A">
              <w:rPr>
                <w:rFonts w:ascii="Verdana" w:hAnsi="Verdana"/>
                <w:b/>
                <w:bCs/>
              </w:rPr>
              <w:t>Pašalinimo pagrindų nebuvimą įrodantys dokumentai</w:t>
            </w:r>
          </w:p>
        </w:tc>
      </w:tr>
      <w:tr w:rsidR="00C95FDC" w:rsidRPr="00420B8A" w14:paraId="5AB6723E" w14:textId="77777777" w:rsidTr="000313C2">
        <w:tc>
          <w:tcPr>
            <w:tcW w:w="7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77634B8" w14:textId="44B55C9F" w:rsidR="002C47BD" w:rsidRPr="00420B8A" w:rsidRDefault="002C47BD" w:rsidP="00787AEB">
            <w:pPr>
              <w:spacing w:after="0" w:line="240" w:lineRule="auto"/>
              <w:rPr>
                <w:rFonts w:ascii="Verdana" w:hAnsi="Verdana" w:cs="Times New Roman"/>
              </w:rPr>
            </w:pPr>
            <w:r w:rsidRPr="00420B8A">
              <w:rPr>
                <w:rFonts w:ascii="Verdana" w:hAnsi="Verdana" w:cs="Times New Roman"/>
              </w:rPr>
              <w:t>3.4.1.</w:t>
            </w:r>
          </w:p>
        </w:tc>
        <w:tc>
          <w:tcPr>
            <w:tcW w:w="39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D15136" w14:textId="77777777" w:rsidR="002C47BD" w:rsidRPr="00420B8A" w:rsidRDefault="002C47BD" w:rsidP="00787AEB">
            <w:pPr>
              <w:pStyle w:val="Betarp"/>
              <w:jc w:val="both"/>
              <w:rPr>
                <w:rFonts w:ascii="Verdana" w:hAnsi="Verdana"/>
                <w:b/>
                <w:bCs/>
                <w:lang w:eastAsia="en-US"/>
              </w:rPr>
            </w:pPr>
            <w:r w:rsidRPr="00420B8A">
              <w:rPr>
                <w:rFonts w:ascii="Verdana" w:hAnsi="Verdana"/>
                <w:lang w:eastAsia="en-US"/>
              </w:rPr>
              <w:t>Tiekėjas arba jo atsakingas asmuo, nurodytas VPĮ 46 straipsnio 2 dalies 2 punkte, nuteistas už šią nusikalstamą veiką:</w:t>
            </w:r>
          </w:p>
          <w:p w14:paraId="25253A58" w14:textId="4A5C4216" w:rsidR="002C47BD" w:rsidRPr="00420B8A" w:rsidRDefault="002C47BD" w:rsidP="00787AEB">
            <w:pPr>
              <w:pStyle w:val="Betarp"/>
              <w:jc w:val="both"/>
              <w:rPr>
                <w:rFonts w:ascii="Verdana" w:hAnsi="Verdana"/>
                <w:b/>
                <w:bCs/>
                <w:lang w:eastAsia="en-US"/>
              </w:rPr>
            </w:pPr>
            <w:r w:rsidRPr="00420B8A">
              <w:rPr>
                <w:rFonts w:ascii="Verdana" w:hAnsi="Verdana"/>
                <w:lang w:eastAsia="en-US"/>
              </w:rPr>
              <w:t>1)</w:t>
            </w:r>
            <w:r w:rsidR="00204B55" w:rsidRPr="00420B8A">
              <w:rPr>
                <w:rFonts w:ascii="Verdana" w:hAnsi="Verdana"/>
                <w:lang w:eastAsia="en-US"/>
              </w:rPr>
              <w:t xml:space="preserve"> </w:t>
            </w:r>
            <w:r w:rsidRPr="00420B8A">
              <w:rPr>
                <w:rFonts w:ascii="Verdana" w:hAnsi="Verdana"/>
                <w:lang w:eastAsia="en-US"/>
              </w:rPr>
              <w:t>dalyvavimą nusikalstamame susivienijime, jo organizavimą ar vadovavimą jam;</w:t>
            </w:r>
          </w:p>
          <w:p w14:paraId="203BFE83" w14:textId="77777777" w:rsidR="002C47BD" w:rsidRPr="00420B8A" w:rsidRDefault="002C47BD" w:rsidP="00787AEB">
            <w:pPr>
              <w:pStyle w:val="Betarp"/>
              <w:jc w:val="both"/>
              <w:rPr>
                <w:rFonts w:ascii="Verdana" w:hAnsi="Verdana"/>
                <w:b/>
                <w:bCs/>
                <w:lang w:eastAsia="en-US"/>
              </w:rPr>
            </w:pPr>
            <w:r w:rsidRPr="00420B8A">
              <w:rPr>
                <w:rFonts w:ascii="Verdana" w:hAnsi="Verdana"/>
                <w:lang w:eastAsia="en-US"/>
              </w:rPr>
              <w:t>2) kyšininkavimą, prekybą poveikiu, papirkimą;</w:t>
            </w:r>
          </w:p>
          <w:p w14:paraId="389FB870" w14:textId="77777777" w:rsidR="002C47BD" w:rsidRPr="00420B8A" w:rsidRDefault="002C47BD" w:rsidP="00787AEB">
            <w:pPr>
              <w:pStyle w:val="Betarp"/>
              <w:jc w:val="both"/>
              <w:rPr>
                <w:rFonts w:ascii="Verdana" w:hAnsi="Verdana"/>
                <w:b/>
                <w:bCs/>
                <w:lang w:eastAsia="en-US"/>
              </w:rPr>
            </w:pPr>
            <w:r w:rsidRPr="00420B8A">
              <w:rPr>
                <w:rFonts w:ascii="Verdana" w:hAnsi="Verdana"/>
                <w:lang w:eastAsia="en-US"/>
              </w:rPr>
              <w:t xml:space="preserve">3) sukčiavimą, turto pasisavinimą, turto iššvaistymą, apgaulingą pareiškimą apie juridinio asmens veiklą, kredito, paskolos ar tikslinės paramos panaudojimą ne pagal paskirtį ar nustatytą tvarką, kreditinį sukčiavimą, neteisingų duomenų apie pajamas, pelną ar turtą pateikimą, deklaracijos, ataskaitos ar kito dokumento nepateikimą, apgaulingą apskaitos tvarkymą ar </w:t>
            </w:r>
            <w:r w:rsidRPr="00420B8A">
              <w:rPr>
                <w:rFonts w:ascii="Verdana" w:hAnsi="Verdana"/>
                <w:lang w:eastAsia="en-US"/>
              </w:rPr>
              <w:lastRenderedPageBreak/>
              <w:t>piktnaudžiavimą, kai šiomis nusikalstamomis veikomis kėsinamasi į Europos Sąjungos finansinius interesus, kaip apibrėžta Konvencijos dėl Europos Bendrijų finansinių interesų apsaugos 1 straipsnyje;</w:t>
            </w:r>
          </w:p>
          <w:p w14:paraId="62737A26" w14:textId="77777777" w:rsidR="002C47BD" w:rsidRPr="00420B8A" w:rsidRDefault="002C47BD" w:rsidP="00787AEB">
            <w:pPr>
              <w:pStyle w:val="Betarp"/>
              <w:jc w:val="both"/>
              <w:rPr>
                <w:rFonts w:ascii="Verdana" w:hAnsi="Verdana"/>
                <w:b/>
                <w:bCs/>
                <w:lang w:eastAsia="en-US"/>
              </w:rPr>
            </w:pPr>
            <w:r w:rsidRPr="00420B8A">
              <w:rPr>
                <w:rFonts w:ascii="Verdana" w:hAnsi="Verdana"/>
                <w:lang w:eastAsia="en-US"/>
              </w:rPr>
              <w:t>4) nusikalstamą bankrotą;</w:t>
            </w:r>
          </w:p>
          <w:p w14:paraId="0321FF5E" w14:textId="77777777" w:rsidR="002C47BD" w:rsidRPr="00420B8A" w:rsidRDefault="002C47BD" w:rsidP="00787AEB">
            <w:pPr>
              <w:pStyle w:val="Betarp"/>
              <w:jc w:val="both"/>
              <w:rPr>
                <w:rFonts w:ascii="Verdana" w:hAnsi="Verdana"/>
                <w:b/>
                <w:bCs/>
                <w:lang w:eastAsia="en-US"/>
              </w:rPr>
            </w:pPr>
            <w:r w:rsidRPr="00420B8A">
              <w:rPr>
                <w:rFonts w:ascii="Verdana" w:hAnsi="Verdana"/>
                <w:lang w:eastAsia="en-US"/>
              </w:rPr>
              <w:t>5) teroristinį ir su teroristine veikla susijusį nusikaltimą;</w:t>
            </w:r>
          </w:p>
          <w:p w14:paraId="4A4E5A6B" w14:textId="77777777" w:rsidR="002C47BD" w:rsidRPr="00420B8A" w:rsidRDefault="002C47BD" w:rsidP="00787AEB">
            <w:pPr>
              <w:pStyle w:val="Betarp"/>
              <w:jc w:val="both"/>
              <w:rPr>
                <w:rFonts w:ascii="Verdana" w:hAnsi="Verdana"/>
                <w:b/>
                <w:bCs/>
                <w:lang w:eastAsia="en-US"/>
              </w:rPr>
            </w:pPr>
            <w:r w:rsidRPr="00420B8A">
              <w:rPr>
                <w:rFonts w:ascii="Verdana" w:hAnsi="Verdana"/>
                <w:lang w:eastAsia="en-US"/>
              </w:rPr>
              <w:t>6) nusikalstamu būdu gauto turto legalizavimą;</w:t>
            </w:r>
          </w:p>
          <w:p w14:paraId="3AEF873A" w14:textId="77777777" w:rsidR="002C47BD" w:rsidRPr="00420B8A" w:rsidRDefault="002C47BD" w:rsidP="00787AEB">
            <w:pPr>
              <w:pStyle w:val="Betarp"/>
              <w:jc w:val="both"/>
              <w:rPr>
                <w:rFonts w:ascii="Verdana" w:hAnsi="Verdana"/>
                <w:b/>
                <w:bCs/>
                <w:lang w:eastAsia="en-US"/>
              </w:rPr>
            </w:pPr>
            <w:r w:rsidRPr="00420B8A">
              <w:rPr>
                <w:rFonts w:ascii="Verdana" w:hAnsi="Verdana"/>
                <w:lang w:eastAsia="en-US"/>
              </w:rPr>
              <w:t>7) prekybą žmonėmis, vaiko pirkimą arba pardavimą;</w:t>
            </w:r>
          </w:p>
          <w:p w14:paraId="12238A13" w14:textId="77777777" w:rsidR="002C47BD" w:rsidRPr="00420B8A" w:rsidRDefault="002C47BD" w:rsidP="00787AEB">
            <w:pPr>
              <w:pStyle w:val="Betarp"/>
              <w:jc w:val="both"/>
              <w:rPr>
                <w:rFonts w:ascii="Verdana" w:hAnsi="Verdana"/>
                <w:b/>
                <w:bCs/>
                <w:lang w:eastAsia="en-US"/>
              </w:rPr>
            </w:pPr>
            <w:r w:rsidRPr="00420B8A">
              <w:rPr>
                <w:rFonts w:ascii="Verdana" w:hAnsi="Verdana"/>
                <w:lang w:eastAsia="en-US"/>
              </w:rPr>
              <w:t>8) kitos valstybės tiekėjo atliktą nusikaltimą, apibrėžtą Direktyvos 2014/24/ES 57 straipsnio 1 dalyje išvardytus Europos Sąjungos teisės aktus įgyvendinančiuose kitų valstybių teisės aktuose.</w:t>
            </w:r>
          </w:p>
          <w:p w14:paraId="7874B1BF" w14:textId="77777777" w:rsidR="002C47BD" w:rsidRPr="00420B8A" w:rsidRDefault="002C47BD" w:rsidP="00787AEB">
            <w:pPr>
              <w:pStyle w:val="Betarp"/>
              <w:jc w:val="both"/>
              <w:rPr>
                <w:rFonts w:ascii="Verdana" w:hAnsi="Verdana"/>
                <w:b/>
                <w:bCs/>
                <w:lang w:eastAsia="en-US"/>
              </w:rPr>
            </w:pPr>
          </w:p>
          <w:p w14:paraId="2FD3EB17" w14:textId="77777777" w:rsidR="002C47BD" w:rsidRPr="00420B8A" w:rsidRDefault="002C47BD" w:rsidP="00787AEB">
            <w:pPr>
              <w:pStyle w:val="Betarp"/>
              <w:jc w:val="both"/>
              <w:rPr>
                <w:rFonts w:ascii="Verdana" w:hAnsi="Verdana"/>
                <w:b/>
                <w:bCs/>
                <w:lang w:eastAsia="en-US"/>
              </w:rPr>
            </w:pPr>
            <w:r w:rsidRPr="00420B8A">
              <w:rPr>
                <w:rFonts w:ascii="Verdana" w:hAnsi="Verdana"/>
                <w:lang w:eastAsia="en-US"/>
              </w:rPr>
              <w:t>Laikoma, kad tiekėjas arba jo atsakingas asmuo nuteistas už aukščiau nurodytą nusikalstamą veiką, kai dėl:</w:t>
            </w:r>
          </w:p>
          <w:p w14:paraId="6FEEB130" w14:textId="77777777" w:rsidR="002C47BD" w:rsidRPr="00420B8A" w:rsidRDefault="002C47BD" w:rsidP="00787AEB">
            <w:pPr>
              <w:pStyle w:val="Betarp"/>
              <w:jc w:val="both"/>
              <w:rPr>
                <w:rFonts w:ascii="Verdana" w:hAnsi="Verdana"/>
                <w:b/>
                <w:bCs/>
                <w:lang w:eastAsia="en-US"/>
              </w:rPr>
            </w:pPr>
            <w:r w:rsidRPr="00420B8A">
              <w:rPr>
                <w:rFonts w:ascii="Verdana" w:hAnsi="Verdana"/>
                <w:lang w:eastAsia="en-US"/>
              </w:rPr>
              <w:t>1) tiekėjo, kuris yra fizinis asmuo, per pastaruosius 5 metus buvo priimtas ir įsiteisėjęs apkaltinamasis teismo nuosprendis ir šis asmuo turi neišnykusį ar nepanaikintą teistumą;</w:t>
            </w:r>
          </w:p>
          <w:p w14:paraId="67D644BF" w14:textId="4DBCE972" w:rsidR="00304077" w:rsidRPr="00420B8A" w:rsidRDefault="00304077" w:rsidP="00787AEB">
            <w:pPr>
              <w:pStyle w:val="Betarp"/>
              <w:jc w:val="both"/>
              <w:rPr>
                <w:rFonts w:ascii="Verdana" w:hAnsi="Verdana"/>
                <w:lang w:eastAsia="en-US"/>
              </w:rPr>
            </w:pPr>
            <w:r w:rsidRPr="00420B8A">
              <w:rPr>
                <w:rFonts w:ascii="Verdana" w:hAnsi="Verdana"/>
                <w:lang w:eastAsia="en-US"/>
              </w:rPr>
              <w:t>2) tiekėjo, kuris yra juridinis asmuo, kita organizacija ar jos</w:t>
            </w:r>
            <w:r w:rsidR="00941CA9" w:rsidRPr="00420B8A">
              <w:rPr>
                <w:rFonts w:ascii="Verdana" w:hAnsi="Verdana"/>
                <w:lang w:eastAsia="en-US"/>
              </w:rPr>
              <w:t xml:space="preserve"> </w:t>
            </w:r>
            <w:r w:rsidRPr="00420B8A">
              <w:rPr>
                <w:rFonts w:ascii="Verdana" w:hAnsi="Verdana"/>
                <w:b/>
                <w:bCs/>
                <w:lang w:eastAsia="en-US"/>
              </w:rPr>
              <w:t>struktūrinis</w:t>
            </w:r>
            <w:r w:rsidR="00941CA9" w:rsidRPr="00420B8A">
              <w:rPr>
                <w:rFonts w:ascii="Verdana" w:hAnsi="Verdana"/>
                <w:lang w:eastAsia="en-US"/>
              </w:rPr>
              <w:t xml:space="preserve"> </w:t>
            </w:r>
            <w:r w:rsidRPr="00420B8A">
              <w:rPr>
                <w:rFonts w:ascii="Verdana" w:hAnsi="Verdana"/>
                <w:lang w:eastAsia="en-US"/>
              </w:rPr>
              <w:t xml:space="preserve">padalinys, vadovo, kito valdymo ar priežiūros organo nario ar kito asmens, turinčio (turinčių) teisę atstovauti tiekėjui ar jį kontroliuoti, jo vardu priimti sprendimą, sudaryti sandorį, asmens (asmenų), turinčio (turinčių) teisę surašyti ir pasirašyti tiekėjo finansinės apskaitos dokumentus (supaprastinto pirkimo atveju – tiekėjo, kuris yra juridinis asmuo, kita organizacija ar jos </w:t>
            </w:r>
            <w:r w:rsidRPr="00420B8A">
              <w:rPr>
                <w:rFonts w:ascii="Verdana" w:hAnsi="Verdana"/>
                <w:b/>
                <w:bCs/>
                <w:lang w:eastAsia="en-US"/>
              </w:rPr>
              <w:t>struktūrinis</w:t>
            </w:r>
            <w:r w:rsidRPr="00420B8A">
              <w:rPr>
                <w:rFonts w:ascii="Verdana" w:hAnsi="Verdana"/>
                <w:lang w:eastAsia="en-US"/>
              </w:rPr>
              <w:t xml:space="preserve"> padalinys, vadovo ar dėl asmens (asmenų), turinčio (turinčių) teisę surašyti ir </w:t>
            </w:r>
            <w:r w:rsidRPr="00420B8A">
              <w:rPr>
                <w:rFonts w:ascii="Verdana" w:hAnsi="Verdana"/>
                <w:lang w:eastAsia="en-US"/>
              </w:rPr>
              <w:lastRenderedPageBreak/>
              <w:t>pasirašyti tiekėjo finansinės apskaitos dokumentus), per pastaruosius 5 metus buvo priimtas ir įsiteisėjęs apkaltinamasis teismo nuosprendis ir šis asmuo turi neišnykusį ar nepanaikintą teistumą;</w:t>
            </w:r>
          </w:p>
          <w:p w14:paraId="16EBF88A" w14:textId="20C69109" w:rsidR="002C47BD" w:rsidRPr="00420B8A" w:rsidRDefault="00304077" w:rsidP="00787AEB">
            <w:pPr>
              <w:pStyle w:val="Betarp"/>
              <w:jc w:val="both"/>
              <w:rPr>
                <w:rFonts w:ascii="Verdana" w:hAnsi="Verdana"/>
                <w:b/>
                <w:bCs/>
                <w:lang w:eastAsia="en-US"/>
              </w:rPr>
            </w:pPr>
            <w:r w:rsidRPr="00420B8A">
              <w:rPr>
                <w:rFonts w:ascii="Verdana" w:hAnsi="Verdana"/>
                <w:bCs/>
                <w:lang w:eastAsia="en-US"/>
              </w:rPr>
              <w:t xml:space="preserve">3) tiekėjo, kuris yra juridinis asmuo, kita organizacija ar jos </w:t>
            </w:r>
            <w:r w:rsidRPr="00420B8A">
              <w:rPr>
                <w:rFonts w:ascii="Verdana" w:hAnsi="Verdana"/>
                <w:b/>
                <w:lang w:eastAsia="en-US"/>
              </w:rPr>
              <w:t>struktūrinis</w:t>
            </w:r>
            <w:r w:rsidRPr="00420B8A">
              <w:rPr>
                <w:rFonts w:ascii="Verdana" w:hAnsi="Verdana"/>
                <w:bCs/>
                <w:lang w:eastAsia="en-US"/>
              </w:rPr>
              <w:t xml:space="preserve"> padalinys, per pastaruosius 5 metus buvo priimtas ir įsiteisėjęs apkaltinamasis teismo nuosprendis arba VPĮ 46 straipsnio 3 dalies atveju – galutinis administracinis sprendimas, jeigu toks sprendimas priimamas pagal tiekėjo šalies teisės aktų reikalavimus.</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AA7389" w14:textId="77777777" w:rsidR="002C47BD" w:rsidRPr="00420B8A" w:rsidRDefault="002C47BD" w:rsidP="00787AEB">
            <w:pPr>
              <w:pStyle w:val="Betarp"/>
              <w:jc w:val="both"/>
              <w:rPr>
                <w:rFonts w:ascii="Verdana" w:eastAsia="Yu Mincho" w:hAnsi="Verdana"/>
                <w:b/>
                <w:bCs/>
                <w:lang w:eastAsia="en-US"/>
              </w:rPr>
            </w:pPr>
            <w:r w:rsidRPr="00420B8A">
              <w:rPr>
                <w:rFonts w:ascii="Verdana" w:eastAsia="Yu Mincho" w:hAnsi="Verdana"/>
                <w:b/>
                <w:bCs/>
                <w:lang w:eastAsia="en-US"/>
              </w:rPr>
              <w:lastRenderedPageBreak/>
              <w:t>VPĮ 46 straipsnio 1 dalis</w:t>
            </w:r>
          </w:p>
          <w:p w14:paraId="271F51D2" w14:textId="77777777" w:rsidR="002C47BD" w:rsidRPr="00420B8A" w:rsidRDefault="002C47BD" w:rsidP="00787AEB">
            <w:pPr>
              <w:pStyle w:val="Betarp"/>
              <w:jc w:val="both"/>
              <w:rPr>
                <w:rFonts w:ascii="Verdana" w:eastAsia="Yu Mincho" w:hAnsi="Verdana"/>
                <w:lang w:eastAsia="en-US"/>
              </w:rPr>
            </w:pPr>
          </w:p>
          <w:p w14:paraId="7792B349" w14:textId="77777777" w:rsidR="002C47BD" w:rsidRPr="00420B8A" w:rsidRDefault="002C47BD" w:rsidP="00787AEB">
            <w:pPr>
              <w:pStyle w:val="Betarp"/>
              <w:jc w:val="both"/>
              <w:rPr>
                <w:rFonts w:ascii="Verdana" w:eastAsia="Yu Mincho" w:hAnsi="Verdana"/>
                <w:lang w:eastAsia="en-US"/>
              </w:rPr>
            </w:pPr>
            <w:r w:rsidRPr="00420B8A">
              <w:rPr>
                <w:rFonts w:ascii="Verdana" w:eastAsia="Yu Mincho" w:hAnsi="Verdana"/>
                <w:lang w:eastAsia="en-US"/>
              </w:rPr>
              <w:t>EBVPD III dalies A1-A6 punktai</w:t>
            </w:r>
          </w:p>
          <w:p w14:paraId="51F4FB18" w14:textId="77777777" w:rsidR="002C47BD" w:rsidRPr="00420B8A" w:rsidRDefault="002C47BD" w:rsidP="00787AEB">
            <w:pPr>
              <w:pStyle w:val="Betarp"/>
              <w:jc w:val="both"/>
              <w:rPr>
                <w:rFonts w:ascii="Verdana" w:eastAsia="Yu Mincho" w:hAnsi="Verdana"/>
                <w:lang w:eastAsia="en-US"/>
              </w:rPr>
            </w:pPr>
          </w:p>
          <w:p w14:paraId="3E51A00F" w14:textId="77777777" w:rsidR="002C47BD" w:rsidRPr="00420B8A" w:rsidRDefault="002C47BD" w:rsidP="00787AEB">
            <w:pPr>
              <w:pStyle w:val="Betarp"/>
              <w:jc w:val="both"/>
              <w:rPr>
                <w:rFonts w:ascii="Verdana" w:eastAsia="Yu Mincho" w:hAnsi="Verdana"/>
                <w:lang w:eastAsia="en-US"/>
              </w:rPr>
            </w:pPr>
            <w:r w:rsidRPr="00420B8A">
              <w:rPr>
                <w:rFonts w:ascii="Verdana" w:eastAsia="Yu Mincho" w:hAnsi="Verdana"/>
                <w:lang w:eastAsia="en-US"/>
              </w:rPr>
              <w:t>EBVPD III dalies D1 punktas</w:t>
            </w: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C763F35" w14:textId="3166BF1F" w:rsidR="002C47BD" w:rsidRPr="00420B8A" w:rsidRDefault="002C47BD" w:rsidP="00787AEB">
            <w:pPr>
              <w:pStyle w:val="Betarp"/>
              <w:jc w:val="both"/>
              <w:rPr>
                <w:rFonts w:ascii="Verdana" w:hAnsi="Verdana"/>
                <w:i/>
                <w:iCs/>
              </w:rPr>
            </w:pPr>
            <w:r w:rsidRPr="00420B8A">
              <w:rPr>
                <w:rFonts w:ascii="Verdana" w:hAnsi="Verdana"/>
              </w:rPr>
              <w:t>Pateikiama su pasiūlymu EBVPD</w:t>
            </w:r>
            <w:r w:rsidR="0016627B" w:rsidRPr="00420B8A">
              <w:rPr>
                <w:rFonts w:ascii="Verdana" w:hAnsi="Verdana"/>
              </w:rPr>
              <w:t xml:space="preserve">. </w:t>
            </w:r>
            <w:r w:rsidR="00287604" w:rsidRPr="00420B8A">
              <w:rPr>
                <w:rFonts w:ascii="Verdana" w:hAnsi="Verdana"/>
                <w:i/>
                <w:iCs/>
              </w:rPr>
              <w:t>Pastaba: jei deklaracijoje nurodomi atsakingi asmenys, pateikiama (žr. žemiau) nurodyti dokumentai,</w:t>
            </w:r>
            <w:r w:rsidR="00204B55" w:rsidRPr="00420B8A">
              <w:rPr>
                <w:rFonts w:ascii="Verdana" w:hAnsi="Verdana"/>
                <w:i/>
                <w:iCs/>
              </w:rPr>
              <w:t xml:space="preserve"> </w:t>
            </w:r>
            <w:r w:rsidR="00287604" w:rsidRPr="00420B8A">
              <w:rPr>
                <w:rFonts w:ascii="Verdana" w:hAnsi="Verdana"/>
                <w:i/>
                <w:iCs/>
              </w:rPr>
              <w:t>patvirtinantys deklaracijoje nurodytų atsakingų asmenų pašalinimo pagrindų nebuvimą, kaip nurodyta 3.4.1 papunktyje.</w:t>
            </w:r>
          </w:p>
          <w:p w14:paraId="3F63B357" w14:textId="77777777" w:rsidR="002C47BD" w:rsidRPr="00420B8A" w:rsidRDefault="002C47BD" w:rsidP="00787AEB">
            <w:pPr>
              <w:pStyle w:val="Betarp"/>
              <w:jc w:val="both"/>
              <w:rPr>
                <w:rFonts w:ascii="Verdana" w:hAnsi="Verdana"/>
              </w:rPr>
            </w:pPr>
          </w:p>
          <w:p w14:paraId="6EE3D756" w14:textId="77777777" w:rsidR="002C47BD" w:rsidRPr="00420B8A" w:rsidRDefault="002C47BD" w:rsidP="00787AEB">
            <w:pPr>
              <w:pStyle w:val="Betarp"/>
              <w:jc w:val="both"/>
              <w:rPr>
                <w:rFonts w:ascii="Verdana" w:hAnsi="Verdana"/>
              </w:rPr>
            </w:pPr>
            <w:r w:rsidRPr="00420B8A">
              <w:rPr>
                <w:rFonts w:ascii="Verdana" w:hAnsi="Verdana"/>
              </w:rPr>
              <w:t>Iš Lietuvoje įsteigtų subjektų reikalaujama:</w:t>
            </w:r>
          </w:p>
          <w:p w14:paraId="35C8EA11" w14:textId="77777777" w:rsidR="002C47BD" w:rsidRPr="00420B8A" w:rsidRDefault="002C47BD" w:rsidP="00787AEB">
            <w:pPr>
              <w:pStyle w:val="Betarp"/>
              <w:jc w:val="both"/>
              <w:rPr>
                <w:rFonts w:ascii="Verdana" w:hAnsi="Verdana"/>
              </w:rPr>
            </w:pPr>
            <w:r w:rsidRPr="00420B8A">
              <w:rPr>
                <w:rFonts w:ascii="Verdana" w:hAnsi="Verdana"/>
              </w:rPr>
              <w:t>išrašo iš teismo sprendimo arba</w:t>
            </w:r>
          </w:p>
          <w:p w14:paraId="77C85056" w14:textId="77777777" w:rsidR="002C47BD" w:rsidRPr="00420B8A" w:rsidRDefault="002C47BD" w:rsidP="00787AEB">
            <w:pPr>
              <w:pStyle w:val="Betarp"/>
              <w:jc w:val="both"/>
              <w:rPr>
                <w:rFonts w:ascii="Verdana" w:hAnsi="Verdana"/>
              </w:rPr>
            </w:pPr>
            <w:r w:rsidRPr="00420B8A">
              <w:rPr>
                <w:rFonts w:ascii="Verdana" w:hAnsi="Verdana"/>
              </w:rPr>
              <w:t>Informatikos ir ryšių departamento prie Vidaus reikalų ministerijos pažymos, arba</w:t>
            </w:r>
          </w:p>
          <w:p w14:paraId="5ABEDBFE" w14:textId="77777777" w:rsidR="002C47BD" w:rsidRPr="00420B8A" w:rsidRDefault="002C47BD" w:rsidP="00787AEB">
            <w:pPr>
              <w:pStyle w:val="Betarp"/>
              <w:jc w:val="both"/>
              <w:rPr>
                <w:rFonts w:ascii="Verdana" w:hAnsi="Verdana"/>
              </w:rPr>
            </w:pPr>
            <w:r w:rsidRPr="00420B8A">
              <w:rPr>
                <w:rFonts w:ascii="Verdana" w:hAnsi="Verdana"/>
              </w:rPr>
              <w:t xml:space="preserve">valstybės įmonės Registrų centro Lietuvos Respublikos Vyriausybės nustatyta </w:t>
            </w:r>
            <w:r w:rsidRPr="00420B8A">
              <w:rPr>
                <w:rFonts w:ascii="Verdana" w:hAnsi="Verdana"/>
              </w:rPr>
              <w:lastRenderedPageBreak/>
              <w:t>tvarka išduoto dokumento, patvirtinančio jungtinius kompetentingų institucijų tvarkomus duomenis.</w:t>
            </w:r>
          </w:p>
          <w:p w14:paraId="670A76B6" w14:textId="77777777" w:rsidR="002C47BD" w:rsidRPr="00420B8A" w:rsidRDefault="002C47BD" w:rsidP="00787AEB">
            <w:pPr>
              <w:pStyle w:val="Betarp"/>
              <w:jc w:val="both"/>
              <w:rPr>
                <w:rFonts w:ascii="Verdana" w:hAnsi="Verdana"/>
              </w:rPr>
            </w:pPr>
          </w:p>
          <w:p w14:paraId="17792359" w14:textId="77777777" w:rsidR="002C47BD" w:rsidRPr="00420B8A" w:rsidRDefault="002C47BD" w:rsidP="00787AEB">
            <w:pPr>
              <w:pStyle w:val="Betarp"/>
              <w:jc w:val="both"/>
              <w:rPr>
                <w:rFonts w:ascii="Verdana" w:hAnsi="Verdana"/>
              </w:rPr>
            </w:pPr>
            <w:r w:rsidRPr="00420B8A">
              <w:rPr>
                <w:rFonts w:ascii="Verdana" w:hAnsi="Verdana"/>
              </w:rPr>
              <w:t>Iš ne Lietuvoje įsteigtų subjektų reikalaujama:</w:t>
            </w:r>
          </w:p>
          <w:p w14:paraId="1D4DD125" w14:textId="755B0508" w:rsidR="002C47BD" w:rsidRPr="00420B8A" w:rsidRDefault="002C47BD" w:rsidP="00787AEB">
            <w:pPr>
              <w:pStyle w:val="Betarp"/>
              <w:jc w:val="both"/>
              <w:rPr>
                <w:rFonts w:ascii="Verdana" w:hAnsi="Verdana"/>
              </w:rPr>
            </w:pPr>
            <w:r w:rsidRPr="00420B8A">
              <w:rPr>
                <w:rFonts w:ascii="Verdana" w:hAnsi="Verdana"/>
              </w:rPr>
              <w:t>atitinkamos užsienio šalies institucijos dokumento.</w:t>
            </w:r>
          </w:p>
          <w:p w14:paraId="4D5D3AAD" w14:textId="77777777" w:rsidR="002C47BD" w:rsidRPr="00420B8A" w:rsidRDefault="002C47BD" w:rsidP="00787AEB">
            <w:pPr>
              <w:pStyle w:val="Betarp"/>
              <w:jc w:val="both"/>
              <w:rPr>
                <w:rFonts w:ascii="Verdana" w:hAnsi="Verdana"/>
              </w:rPr>
            </w:pPr>
          </w:p>
          <w:p w14:paraId="0CA0EE92" w14:textId="3CA29FD9" w:rsidR="002C47BD" w:rsidRPr="00420B8A" w:rsidRDefault="002C47BD" w:rsidP="00787AEB">
            <w:pPr>
              <w:pStyle w:val="Betarp"/>
              <w:jc w:val="both"/>
              <w:rPr>
                <w:rFonts w:ascii="Verdana" w:hAnsi="Verdana"/>
              </w:rPr>
            </w:pPr>
            <w:r w:rsidRPr="00420B8A">
              <w:rPr>
                <w:rFonts w:ascii="Verdana" w:hAnsi="Verdana"/>
              </w:rPr>
              <w:t>Nurodyti dokumentai turi būti išduoti</w:t>
            </w:r>
            <w:r w:rsidR="00A9522C" w:rsidRPr="00420B8A">
              <w:rPr>
                <w:rFonts w:ascii="Verdana" w:hAnsi="Verdana"/>
              </w:rPr>
              <w:t xml:space="preserve"> </w:t>
            </w:r>
            <w:r w:rsidRPr="00420B8A">
              <w:rPr>
                <w:rFonts w:ascii="Verdana" w:hAnsi="Verdana"/>
              </w:rPr>
              <w:t>ne anksčiau kaip 180 dienų iki tos dienos, kai tiekėjas perkančiosios organizacijos prašymu turės pateikti pašalinimo pagrindų nebuvimą patvirtinančius dokumentus.</w:t>
            </w:r>
          </w:p>
          <w:p w14:paraId="14ED03D9" w14:textId="77777777" w:rsidR="002C47BD" w:rsidRPr="00420B8A" w:rsidRDefault="002C47BD" w:rsidP="00787AEB">
            <w:pPr>
              <w:pStyle w:val="Betarp"/>
              <w:jc w:val="both"/>
              <w:rPr>
                <w:rFonts w:ascii="Verdana" w:hAnsi="Verdana"/>
              </w:rPr>
            </w:pPr>
          </w:p>
          <w:p w14:paraId="45184D94" w14:textId="77777777" w:rsidR="002C47BD" w:rsidRPr="00420B8A" w:rsidRDefault="002C47BD" w:rsidP="00787AEB">
            <w:pPr>
              <w:pStyle w:val="Betarp"/>
              <w:jc w:val="both"/>
              <w:rPr>
                <w:rFonts w:ascii="Verdana" w:hAnsi="Verdana"/>
              </w:rPr>
            </w:pPr>
            <w:r w:rsidRPr="00420B8A">
              <w:rPr>
                <w:rFonts w:ascii="Verdana" w:hAnsi="Verdana"/>
              </w:rPr>
              <w:t>Jei dokumentas išduotas anksčiau, tačiau jame nurodytas galiojimo terminas ilgesnis nei pašalinimo pagrindų nebuvimą patvirtinančių dokumentų pagal EBVPD galutinis pateikimo terminas, toks dokumentas jo galiojimo laikotarpiu yra priimtinas.</w:t>
            </w:r>
          </w:p>
          <w:p w14:paraId="77B3947E" w14:textId="77777777" w:rsidR="00005AF2" w:rsidRPr="00420B8A" w:rsidRDefault="00005AF2" w:rsidP="00787AEB">
            <w:pPr>
              <w:pStyle w:val="Betarp"/>
              <w:jc w:val="both"/>
              <w:rPr>
                <w:rFonts w:ascii="Verdana" w:hAnsi="Verdana"/>
              </w:rPr>
            </w:pPr>
          </w:p>
          <w:p w14:paraId="4D10907E" w14:textId="77777777" w:rsidR="00005AF2" w:rsidRPr="00420B8A" w:rsidRDefault="00005AF2" w:rsidP="00787AEB">
            <w:pPr>
              <w:spacing w:after="0" w:line="240" w:lineRule="auto"/>
              <w:jc w:val="both"/>
              <w:rPr>
                <w:rFonts w:ascii="Verdana" w:eastAsia="Calibri" w:hAnsi="Verdana"/>
              </w:rPr>
            </w:pPr>
            <w:r w:rsidRPr="00420B8A">
              <w:rPr>
                <w:rFonts w:ascii="Verdana" w:eastAsia="Calibri" w:hAnsi="Verdana"/>
              </w:rPr>
              <w:t>PASTABA</w:t>
            </w:r>
          </w:p>
          <w:p w14:paraId="63B96722" w14:textId="0F841342" w:rsidR="00005AF2" w:rsidRPr="00420B8A" w:rsidRDefault="00005AF2" w:rsidP="00787AEB">
            <w:pPr>
              <w:pStyle w:val="Betarp"/>
              <w:jc w:val="both"/>
              <w:rPr>
                <w:rFonts w:ascii="Verdana" w:hAnsi="Verdana"/>
              </w:rPr>
            </w:pPr>
            <w:r w:rsidRPr="00420B8A">
              <w:rPr>
                <w:rFonts w:ascii="Verdana" w:hAnsi="Verdana"/>
              </w:rPr>
              <w:t>Pažymų, patvirtinančių VPĮ 46 straipsnyje nurodytų tiekėjo pašalinimo pagrindų nebuvimą, pateikti nereikalaujama. Jų perkančioji organizacija reikalaus tik turėdama pagrįstų abejonių dėl tiekėjo patikimumo.</w:t>
            </w:r>
          </w:p>
        </w:tc>
      </w:tr>
      <w:tr w:rsidR="0095384B" w:rsidRPr="00420B8A" w14:paraId="728D8885" w14:textId="77777777" w:rsidTr="000313C2">
        <w:tc>
          <w:tcPr>
            <w:tcW w:w="7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B3C3CD" w14:textId="5981A321" w:rsidR="0095384B" w:rsidRPr="00420B8A" w:rsidRDefault="0095384B" w:rsidP="00787AEB">
            <w:pPr>
              <w:spacing w:after="0" w:line="240" w:lineRule="auto"/>
              <w:rPr>
                <w:rFonts w:ascii="Verdana" w:hAnsi="Verdana" w:cs="Times New Roman"/>
              </w:rPr>
            </w:pPr>
            <w:r w:rsidRPr="00420B8A">
              <w:rPr>
                <w:rFonts w:ascii="Verdana" w:hAnsi="Verdana"/>
              </w:rPr>
              <w:lastRenderedPageBreak/>
              <w:t>3.4.2.</w:t>
            </w:r>
          </w:p>
        </w:tc>
        <w:tc>
          <w:tcPr>
            <w:tcW w:w="39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A6B62CB" w14:textId="5D5C218C" w:rsidR="0095384B" w:rsidRPr="00420B8A" w:rsidRDefault="0095384B" w:rsidP="00787AEB">
            <w:pPr>
              <w:pStyle w:val="Betarp"/>
              <w:jc w:val="both"/>
              <w:rPr>
                <w:rFonts w:ascii="Verdana" w:hAnsi="Verdana"/>
                <w:lang w:eastAsia="en-US"/>
              </w:rPr>
            </w:pPr>
            <w:r w:rsidRPr="00420B8A">
              <w:rPr>
                <w:rFonts w:ascii="Verdana" w:hAnsi="Verdana"/>
              </w:rPr>
              <w:t>Tiekėjas yra neatlikęs jam paskirtos baudžiamojo poveikio priemonės – uždraudimo juridiniam asmeniui dalyvauti viešuosiuose pirkimuose.</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7FDBAA" w14:textId="77777777" w:rsidR="0095384B" w:rsidRPr="00420B8A" w:rsidRDefault="0095384B" w:rsidP="00787AEB">
            <w:pPr>
              <w:spacing w:after="0" w:line="240" w:lineRule="auto"/>
              <w:jc w:val="both"/>
              <w:rPr>
                <w:rFonts w:ascii="Verdana" w:eastAsia="Yu Mincho" w:hAnsi="Verdana"/>
                <w:b/>
                <w:bCs/>
              </w:rPr>
            </w:pPr>
            <w:r w:rsidRPr="00420B8A">
              <w:rPr>
                <w:rFonts w:ascii="Verdana" w:eastAsia="Yu Mincho" w:hAnsi="Verdana"/>
                <w:b/>
                <w:bCs/>
              </w:rPr>
              <w:t>VPĮ 46 straipsnio 2</w:t>
            </w:r>
            <w:r w:rsidRPr="00420B8A">
              <w:rPr>
                <w:rFonts w:ascii="Verdana" w:eastAsia="Yu Mincho" w:hAnsi="Verdana"/>
                <w:b/>
                <w:bCs/>
                <w:vertAlign w:val="superscript"/>
              </w:rPr>
              <w:t>1</w:t>
            </w:r>
            <w:r w:rsidRPr="00420B8A">
              <w:rPr>
                <w:rFonts w:ascii="Verdana" w:eastAsia="Yu Mincho" w:hAnsi="Verdana"/>
                <w:b/>
                <w:bCs/>
              </w:rPr>
              <w:t xml:space="preserve"> dalis</w:t>
            </w:r>
          </w:p>
          <w:p w14:paraId="6E1AE07F" w14:textId="77777777" w:rsidR="0095384B" w:rsidRPr="00420B8A" w:rsidRDefault="0095384B" w:rsidP="00787AEB">
            <w:pPr>
              <w:spacing w:after="0" w:line="240" w:lineRule="auto"/>
              <w:jc w:val="both"/>
              <w:rPr>
                <w:rFonts w:ascii="Verdana" w:eastAsia="Yu Mincho" w:hAnsi="Verdana"/>
                <w:b/>
                <w:bCs/>
              </w:rPr>
            </w:pPr>
          </w:p>
          <w:p w14:paraId="64B9DEFC" w14:textId="18235CE1" w:rsidR="0095384B" w:rsidRPr="00420B8A" w:rsidRDefault="0095384B" w:rsidP="00787AEB">
            <w:pPr>
              <w:pStyle w:val="Betarp"/>
              <w:jc w:val="both"/>
              <w:rPr>
                <w:rFonts w:ascii="Verdana" w:eastAsia="Yu Mincho" w:hAnsi="Verdana"/>
                <w:b/>
                <w:bCs/>
                <w:lang w:eastAsia="en-US"/>
              </w:rPr>
            </w:pPr>
            <w:r w:rsidRPr="00420B8A">
              <w:rPr>
                <w:rFonts w:ascii="Verdana" w:eastAsia="Yu Mincho" w:hAnsi="Verdana"/>
              </w:rPr>
              <w:t>EBVPD III dalies D2 punktas</w:t>
            </w: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9AC5033" w14:textId="1FAED737" w:rsidR="0095384B" w:rsidRPr="00420B8A" w:rsidRDefault="0095384B" w:rsidP="00787AEB">
            <w:pPr>
              <w:pStyle w:val="Betarp"/>
              <w:jc w:val="both"/>
              <w:rPr>
                <w:rFonts w:ascii="Verdana" w:hAnsi="Verdana"/>
              </w:rPr>
            </w:pPr>
            <w:r w:rsidRPr="00420B8A">
              <w:rPr>
                <w:rFonts w:ascii="Verdana" w:hAnsi="Verdana"/>
              </w:rPr>
              <w:t>Iš Lietuvoje įsteigtų subjektų įrodančių dokumentų nereikalaujama. Užtenka pateikto EBVPD.</w:t>
            </w:r>
          </w:p>
        </w:tc>
      </w:tr>
      <w:tr w:rsidR="00C95FDC" w:rsidRPr="00420B8A" w14:paraId="03CA5376" w14:textId="77777777" w:rsidTr="000313C2">
        <w:tc>
          <w:tcPr>
            <w:tcW w:w="7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449AE22" w14:textId="77777777" w:rsidR="002C47BD" w:rsidRPr="00420B8A" w:rsidRDefault="002C47BD" w:rsidP="00787AEB">
            <w:pPr>
              <w:pStyle w:val="Betarp"/>
              <w:numPr>
                <w:ilvl w:val="0"/>
                <w:numId w:val="13"/>
              </w:numPr>
              <w:tabs>
                <w:tab w:val="clear" w:pos="1304"/>
                <w:tab w:val="num" w:pos="8163"/>
              </w:tabs>
              <w:ind w:left="8299"/>
              <w:jc w:val="center"/>
              <w:rPr>
                <w:rFonts w:ascii="Verdana" w:hAnsi="Verdana"/>
                <w:b/>
                <w:bCs/>
              </w:rPr>
            </w:pPr>
            <w:r w:rsidRPr="00420B8A">
              <w:rPr>
                <w:rFonts w:ascii="Verdana" w:hAnsi="Verdana"/>
                <w:b/>
                <w:bCs/>
              </w:rPr>
              <w:t>22</w:t>
            </w:r>
          </w:p>
          <w:p w14:paraId="2BE18164" w14:textId="53B56009" w:rsidR="002C47BD" w:rsidRPr="00420B8A" w:rsidRDefault="002C47BD" w:rsidP="00787AEB">
            <w:pPr>
              <w:spacing w:after="0" w:line="240" w:lineRule="auto"/>
              <w:jc w:val="center"/>
              <w:rPr>
                <w:rFonts w:ascii="Verdana" w:hAnsi="Verdana" w:cs="Times New Roman"/>
              </w:rPr>
            </w:pPr>
            <w:r w:rsidRPr="00420B8A">
              <w:rPr>
                <w:rFonts w:ascii="Verdana" w:hAnsi="Verdana" w:cs="Times New Roman"/>
              </w:rPr>
              <w:t>3.4.</w:t>
            </w:r>
            <w:r w:rsidR="0095384B" w:rsidRPr="00420B8A">
              <w:rPr>
                <w:rFonts w:ascii="Verdana" w:hAnsi="Verdana" w:cs="Times New Roman"/>
              </w:rPr>
              <w:t>3</w:t>
            </w:r>
            <w:r w:rsidRPr="00420B8A">
              <w:rPr>
                <w:rFonts w:ascii="Verdana" w:hAnsi="Verdana" w:cs="Times New Roman"/>
              </w:rPr>
              <w:t>.</w:t>
            </w:r>
          </w:p>
        </w:tc>
        <w:tc>
          <w:tcPr>
            <w:tcW w:w="39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2DA815" w14:textId="77777777" w:rsidR="002C47BD" w:rsidRPr="00420B8A" w:rsidRDefault="002C47BD" w:rsidP="00787AEB">
            <w:pPr>
              <w:pStyle w:val="Betarp"/>
              <w:jc w:val="both"/>
              <w:rPr>
                <w:rFonts w:ascii="Verdana" w:hAnsi="Verdana"/>
                <w:b/>
                <w:bCs/>
                <w:lang w:eastAsia="en-US"/>
              </w:rPr>
            </w:pPr>
            <w:r w:rsidRPr="00420B8A">
              <w:rPr>
                <w:rFonts w:ascii="Verdana" w:hAnsi="Verdana"/>
                <w:lang w:eastAsia="en-US"/>
              </w:rPr>
              <w:t xml:space="preserve">Tiekėjas yra nuteistas už įsipareigojimų, susijusių su mokesčių, įskaitant socialinio draudimo įmokas, mokėjimu, nevykdymą pagal šalies, kurioje registruotas tiekėjas, ar šalies, kurioje yra perkančioji organizacija, reikalavimus, kaip tai apibrėžta VPĮ 46 straipsnio 2 dalies 1 ir 3 punktuose, arba perkančioji organizacija turi kitų įrodymų apie šių įsipareigojimų nevykdymą. </w:t>
            </w:r>
          </w:p>
          <w:p w14:paraId="4395DD6F" w14:textId="77777777" w:rsidR="002C47BD" w:rsidRPr="00420B8A" w:rsidRDefault="002C47BD" w:rsidP="00787AEB">
            <w:pPr>
              <w:pStyle w:val="Betarp"/>
              <w:jc w:val="both"/>
              <w:rPr>
                <w:rFonts w:ascii="Verdana" w:hAnsi="Verdana"/>
                <w:b/>
                <w:bCs/>
                <w:lang w:eastAsia="en-US"/>
              </w:rPr>
            </w:pPr>
          </w:p>
          <w:p w14:paraId="675CC0D1" w14:textId="77777777" w:rsidR="002C47BD" w:rsidRPr="00420B8A" w:rsidRDefault="002C47BD" w:rsidP="00787AEB">
            <w:pPr>
              <w:pStyle w:val="Betarp"/>
              <w:jc w:val="both"/>
              <w:rPr>
                <w:rFonts w:ascii="Verdana" w:hAnsi="Verdana"/>
                <w:b/>
                <w:bCs/>
                <w:lang w:eastAsia="en-US"/>
              </w:rPr>
            </w:pPr>
            <w:r w:rsidRPr="00420B8A">
              <w:rPr>
                <w:rFonts w:ascii="Verdana" w:hAnsi="Verdana"/>
                <w:lang w:eastAsia="en-US"/>
              </w:rPr>
              <w:t>Laikoma, kad tiekėjas nuteistas už aukščiau nurodytą nusikalstamą veiką, kai dėl:</w:t>
            </w:r>
          </w:p>
          <w:p w14:paraId="6C5DF56E" w14:textId="77777777" w:rsidR="002C47BD" w:rsidRPr="00420B8A" w:rsidRDefault="002C47BD" w:rsidP="00787AEB">
            <w:pPr>
              <w:pStyle w:val="Betarp"/>
              <w:jc w:val="both"/>
              <w:rPr>
                <w:rFonts w:ascii="Verdana" w:hAnsi="Verdana"/>
                <w:b/>
                <w:bCs/>
                <w:lang w:eastAsia="en-US"/>
              </w:rPr>
            </w:pPr>
            <w:r w:rsidRPr="00420B8A">
              <w:rPr>
                <w:rFonts w:ascii="Verdana" w:hAnsi="Verdana"/>
                <w:lang w:eastAsia="en-US"/>
              </w:rPr>
              <w:t xml:space="preserve">1) tiekėjo, kuris yra fizinis asmuo, per pastaruosius 5 metus buvo priimtas ir įsiteisėjęs apkaltinamasis teismo nuosprendis ir šis asmuo turi </w:t>
            </w:r>
            <w:r w:rsidRPr="00420B8A">
              <w:rPr>
                <w:rFonts w:ascii="Verdana" w:hAnsi="Verdana"/>
                <w:lang w:eastAsia="en-US"/>
              </w:rPr>
              <w:lastRenderedPageBreak/>
              <w:t>neišnykusį ar nepanaikintą teistumą;</w:t>
            </w:r>
          </w:p>
          <w:p w14:paraId="7919CFB3" w14:textId="77777777" w:rsidR="00304077" w:rsidRPr="00420B8A" w:rsidRDefault="00304077" w:rsidP="00787AEB">
            <w:pPr>
              <w:pStyle w:val="Betarp"/>
              <w:jc w:val="both"/>
              <w:rPr>
                <w:rFonts w:ascii="Verdana" w:hAnsi="Verdana"/>
                <w:b/>
                <w:bCs/>
                <w:lang w:eastAsia="en-US"/>
              </w:rPr>
            </w:pPr>
            <w:r w:rsidRPr="00420B8A">
              <w:rPr>
                <w:rFonts w:ascii="Verdana" w:hAnsi="Verdana"/>
                <w:bCs/>
                <w:lang w:eastAsia="en-US"/>
              </w:rPr>
              <w:t xml:space="preserve">2) tiekėjo, kuris yra juridinis asmuo, kita organizacija ar jos </w:t>
            </w:r>
            <w:r w:rsidRPr="00420B8A">
              <w:rPr>
                <w:rFonts w:ascii="Verdana" w:hAnsi="Verdana"/>
                <w:b/>
                <w:lang w:eastAsia="en-US"/>
              </w:rPr>
              <w:t>struktūrinis</w:t>
            </w:r>
            <w:r w:rsidRPr="00420B8A">
              <w:rPr>
                <w:rFonts w:ascii="Verdana" w:hAnsi="Verdana"/>
                <w:bCs/>
                <w:lang w:eastAsia="en-US"/>
              </w:rPr>
              <w:t xml:space="preserve"> padalinys, per pastaruosius 5 metus buvo priimtas ir įsiteisėjęs apkaltinamasis teismo nuosprendis arba VPĮ 46 straipsnio 3 dalies atveju – galutinis administracinis sprendimas, jeigu toks sprendimas priimamas pagal tiekėjo šalies teisės aktų reikalavimus.</w:t>
            </w:r>
          </w:p>
          <w:p w14:paraId="0F59B9BD" w14:textId="77777777" w:rsidR="002C47BD" w:rsidRPr="00420B8A" w:rsidRDefault="002C47BD" w:rsidP="00787AEB">
            <w:pPr>
              <w:pStyle w:val="Betarp"/>
              <w:jc w:val="both"/>
              <w:rPr>
                <w:rFonts w:ascii="Verdana" w:hAnsi="Verdana"/>
                <w:b/>
                <w:bCs/>
                <w:lang w:eastAsia="en-US"/>
              </w:rPr>
            </w:pPr>
          </w:p>
          <w:p w14:paraId="00374089" w14:textId="77777777" w:rsidR="002C47BD" w:rsidRPr="00420B8A" w:rsidRDefault="002C47BD" w:rsidP="00787AEB">
            <w:pPr>
              <w:pStyle w:val="Betarp"/>
              <w:jc w:val="both"/>
              <w:rPr>
                <w:rFonts w:ascii="Verdana" w:hAnsi="Verdana"/>
                <w:b/>
                <w:bCs/>
                <w:lang w:eastAsia="en-US"/>
              </w:rPr>
            </w:pPr>
            <w:r w:rsidRPr="00420B8A">
              <w:rPr>
                <w:rFonts w:ascii="Verdana" w:hAnsi="Verdana"/>
                <w:lang w:eastAsia="en-US"/>
              </w:rPr>
              <w:t>Tačiau ši nuostata netaikoma, jeigu:</w:t>
            </w:r>
          </w:p>
          <w:p w14:paraId="62B37613" w14:textId="77777777" w:rsidR="002C47BD" w:rsidRPr="00420B8A" w:rsidRDefault="002C47BD" w:rsidP="00787AEB">
            <w:pPr>
              <w:pStyle w:val="Betarp"/>
              <w:jc w:val="both"/>
              <w:rPr>
                <w:rFonts w:ascii="Verdana" w:hAnsi="Verdana"/>
                <w:b/>
                <w:bCs/>
                <w:lang w:eastAsia="en-US"/>
              </w:rPr>
            </w:pPr>
            <w:r w:rsidRPr="00420B8A">
              <w:rPr>
                <w:rFonts w:ascii="Verdana" w:hAnsi="Verdana"/>
                <w:lang w:eastAsia="en-US"/>
              </w:rPr>
              <w:t>1) tiekėjas yra įsipareigojęs sumokėti mokesčius, įskaitant socialinio draudimo įmokas ir dėl to laikomas jau įvykdžiusiu šioje dalyje nurodytus įsipareigojimus;</w:t>
            </w:r>
          </w:p>
          <w:p w14:paraId="19C59A7C" w14:textId="77777777" w:rsidR="002C47BD" w:rsidRPr="00420B8A" w:rsidRDefault="002C47BD" w:rsidP="00787AEB">
            <w:pPr>
              <w:pStyle w:val="Betarp"/>
              <w:jc w:val="both"/>
              <w:rPr>
                <w:rFonts w:ascii="Verdana" w:hAnsi="Verdana"/>
                <w:b/>
                <w:bCs/>
                <w:lang w:eastAsia="en-US"/>
              </w:rPr>
            </w:pPr>
            <w:r w:rsidRPr="00420B8A">
              <w:rPr>
                <w:rFonts w:ascii="Verdana" w:hAnsi="Verdana"/>
                <w:lang w:eastAsia="en-US"/>
              </w:rPr>
              <w:t>2) įsiskolinimo suma neviršija 50 Eur (penkiasdešimt eurų);</w:t>
            </w:r>
          </w:p>
          <w:p w14:paraId="4CC45845" w14:textId="77777777" w:rsidR="002C47BD" w:rsidRPr="00420B8A" w:rsidRDefault="002C47BD" w:rsidP="00787AEB">
            <w:pPr>
              <w:pStyle w:val="Betarp"/>
              <w:jc w:val="both"/>
              <w:rPr>
                <w:rFonts w:ascii="Verdana" w:hAnsi="Verdana"/>
                <w:b/>
                <w:bCs/>
                <w:lang w:eastAsia="en-US"/>
              </w:rPr>
            </w:pPr>
            <w:r w:rsidRPr="00420B8A">
              <w:rPr>
                <w:rFonts w:ascii="Verdana" w:hAnsi="Verdana"/>
                <w:lang w:eastAsia="en-US"/>
              </w:rPr>
              <w:t>3) tiekėjas apie tikslią jo įsiskolinimo sumą informuotas tokiu metu, kad iki paraiškų ar pasiūlymų pateikimo termino pabaigos nespėjo sumokėti mokesčių, įskaitant socialinio draudimo įmokas, sudaryti mokestinės paskolos sutarties ar kito panašaus pobūdžio įpareigojančio susitarimo dėl jų sumokėjimo ar imtis kitų priemonių, kad atitiktų 1 punkto nuostatas. Tiekėjas šiuo pagrindu nepašalinamas iš pirkimo procedūros, jeigu, perkančiajai organizacijai reikalaujant pateikti aktualius dokumentus pagal VPĮ 50 straipsnio 6 dalį, jis įrodo, kad jau yra laikomas įvykdžiusiu įsipareigojimus, susijusius su mokesčių, įskaitant socialinio draudimo įmokas, mokėjimu.</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7B2503" w14:textId="77777777" w:rsidR="002C47BD" w:rsidRPr="00420B8A" w:rsidRDefault="002C47BD" w:rsidP="00787AEB">
            <w:pPr>
              <w:pStyle w:val="Betarp"/>
              <w:jc w:val="both"/>
              <w:rPr>
                <w:rFonts w:ascii="Verdana" w:eastAsia="Yu Mincho" w:hAnsi="Verdana"/>
                <w:b/>
                <w:bCs/>
              </w:rPr>
            </w:pPr>
            <w:r w:rsidRPr="00420B8A">
              <w:rPr>
                <w:rFonts w:ascii="Verdana" w:eastAsia="Yu Mincho" w:hAnsi="Verdana"/>
                <w:b/>
                <w:bCs/>
              </w:rPr>
              <w:lastRenderedPageBreak/>
              <w:t>VPĮ 46 straipsnio 3 dalis</w:t>
            </w:r>
          </w:p>
          <w:p w14:paraId="4647A4AE" w14:textId="77777777" w:rsidR="002C47BD" w:rsidRPr="00420B8A" w:rsidRDefault="002C47BD" w:rsidP="00787AEB">
            <w:pPr>
              <w:pStyle w:val="Betarp"/>
              <w:jc w:val="both"/>
              <w:rPr>
                <w:rFonts w:ascii="Verdana" w:hAnsi="Verdana"/>
              </w:rPr>
            </w:pPr>
          </w:p>
          <w:p w14:paraId="458570B7" w14:textId="77777777" w:rsidR="002C47BD" w:rsidRPr="00420B8A" w:rsidRDefault="002C47BD" w:rsidP="00787AEB">
            <w:pPr>
              <w:pStyle w:val="Betarp"/>
              <w:jc w:val="both"/>
              <w:rPr>
                <w:rFonts w:ascii="Verdana" w:eastAsia="Yu Mincho" w:hAnsi="Verdana"/>
              </w:rPr>
            </w:pPr>
            <w:r w:rsidRPr="00420B8A">
              <w:rPr>
                <w:rFonts w:ascii="Verdana" w:hAnsi="Verdana"/>
              </w:rPr>
              <w:t>EBVPD III dalies B1 ir B2 punktai</w:t>
            </w: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A85543" w14:textId="77777777" w:rsidR="00E90D6F" w:rsidRPr="00420B8A" w:rsidRDefault="00E90D6F" w:rsidP="00787AEB">
            <w:pPr>
              <w:pStyle w:val="Betarp"/>
              <w:jc w:val="both"/>
              <w:rPr>
                <w:rFonts w:ascii="Verdana" w:hAnsi="Verdana"/>
                <w:i/>
                <w:iCs/>
              </w:rPr>
            </w:pPr>
            <w:r w:rsidRPr="00420B8A">
              <w:rPr>
                <w:rFonts w:ascii="Verdana" w:hAnsi="Verdana"/>
              </w:rPr>
              <w:t>Pateikiama su pasiūlymu EBVPD.</w:t>
            </w:r>
          </w:p>
          <w:p w14:paraId="31202E98" w14:textId="77777777" w:rsidR="00E90D6F" w:rsidRPr="00420B8A" w:rsidRDefault="00E90D6F" w:rsidP="00787AEB">
            <w:pPr>
              <w:pStyle w:val="Betarp"/>
              <w:tabs>
                <w:tab w:val="left" w:pos="331"/>
              </w:tabs>
              <w:jc w:val="both"/>
              <w:rPr>
                <w:rFonts w:ascii="Verdana" w:hAnsi="Verdana"/>
              </w:rPr>
            </w:pPr>
          </w:p>
          <w:p w14:paraId="2B41FD97" w14:textId="6B0EC81F" w:rsidR="002C47BD" w:rsidRPr="00420B8A" w:rsidRDefault="002C47BD" w:rsidP="00787AEB">
            <w:pPr>
              <w:pStyle w:val="Betarp"/>
              <w:tabs>
                <w:tab w:val="left" w:pos="331"/>
              </w:tabs>
              <w:jc w:val="both"/>
              <w:rPr>
                <w:rFonts w:ascii="Verdana" w:hAnsi="Verdana"/>
              </w:rPr>
            </w:pPr>
            <w:r w:rsidRPr="00420B8A">
              <w:rPr>
                <w:rFonts w:ascii="Verdana" w:hAnsi="Verdana"/>
              </w:rPr>
              <w:t>1) Dėl įsipareigojimų, susijusių su mokesčių mokėjimu, įvykdymo iš Lietuvoje įsteigtų subjektų prašoma:</w:t>
            </w:r>
          </w:p>
          <w:p w14:paraId="1DAA4CEB" w14:textId="77777777" w:rsidR="002C47BD" w:rsidRPr="00420B8A" w:rsidRDefault="002C47BD" w:rsidP="00787AEB">
            <w:pPr>
              <w:pStyle w:val="Betarp"/>
              <w:tabs>
                <w:tab w:val="left" w:pos="331"/>
              </w:tabs>
              <w:jc w:val="both"/>
              <w:rPr>
                <w:rFonts w:ascii="Verdana" w:hAnsi="Verdana"/>
              </w:rPr>
            </w:pPr>
          </w:p>
          <w:p w14:paraId="29559CA7" w14:textId="77777777" w:rsidR="002C47BD" w:rsidRPr="00420B8A" w:rsidRDefault="002C47BD" w:rsidP="00787AEB">
            <w:pPr>
              <w:pStyle w:val="Betarp"/>
              <w:tabs>
                <w:tab w:val="left" w:pos="331"/>
              </w:tabs>
              <w:jc w:val="both"/>
              <w:rPr>
                <w:rFonts w:ascii="Verdana" w:hAnsi="Verdana"/>
              </w:rPr>
            </w:pPr>
            <w:r w:rsidRPr="00420B8A">
              <w:rPr>
                <w:rFonts w:ascii="Verdana" w:hAnsi="Verdana"/>
              </w:rPr>
              <w:t xml:space="preserve">• išrašo iš teismo sprendimo (jei toks yra) arba </w:t>
            </w:r>
          </w:p>
          <w:p w14:paraId="54677EDE" w14:textId="77777777" w:rsidR="002C47BD" w:rsidRPr="00420B8A" w:rsidRDefault="002C47BD" w:rsidP="00787AEB">
            <w:pPr>
              <w:pStyle w:val="Betarp"/>
              <w:tabs>
                <w:tab w:val="left" w:pos="331"/>
              </w:tabs>
              <w:jc w:val="both"/>
              <w:rPr>
                <w:rFonts w:ascii="Verdana" w:hAnsi="Verdana"/>
              </w:rPr>
            </w:pPr>
            <w:r w:rsidRPr="00420B8A">
              <w:rPr>
                <w:rFonts w:ascii="Verdana" w:hAnsi="Verdana"/>
              </w:rPr>
              <w:t xml:space="preserve">• Valstybinės mokesčių inspekcijos prie Lietuvos Respublikos finansų ministerijos išduoto dokumento, </w:t>
            </w:r>
          </w:p>
          <w:p w14:paraId="217B0070" w14:textId="77777777" w:rsidR="002C47BD" w:rsidRPr="00420B8A" w:rsidRDefault="002C47BD" w:rsidP="00787AEB">
            <w:pPr>
              <w:pStyle w:val="Betarp"/>
              <w:tabs>
                <w:tab w:val="left" w:pos="331"/>
              </w:tabs>
              <w:jc w:val="both"/>
              <w:rPr>
                <w:rFonts w:ascii="Verdana" w:hAnsi="Verdana"/>
              </w:rPr>
            </w:pPr>
            <w:r w:rsidRPr="00420B8A">
              <w:rPr>
                <w:rFonts w:ascii="Verdana" w:hAnsi="Verdana"/>
              </w:rPr>
              <w:t xml:space="preserve">• arba valstybės įmonės Registrų centro Lietuvos Respublikos Vyriausybės nustatyta tvarka išduoto dokumento, patvirtinančio jungtinius kompetentingų </w:t>
            </w:r>
            <w:r w:rsidRPr="00420B8A">
              <w:rPr>
                <w:rFonts w:ascii="Verdana" w:hAnsi="Verdana"/>
              </w:rPr>
              <w:lastRenderedPageBreak/>
              <w:t>institucijų tvarkomus duomenis.</w:t>
            </w:r>
          </w:p>
          <w:p w14:paraId="06CC90D9" w14:textId="77777777" w:rsidR="002C47BD" w:rsidRPr="00420B8A" w:rsidRDefault="002C47BD" w:rsidP="00787AEB">
            <w:pPr>
              <w:pStyle w:val="Betarp"/>
              <w:tabs>
                <w:tab w:val="left" w:pos="331"/>
              </w:tabs>
              <w:jc w:val="both"/>
              <w:rPr>
                <w:rFonts w:ascii="Verdana" w:hAnsi="Verdana"/>
              </w:rPr>
            </w:pPr>
            <w:r w:rsidRPr="00420B8A">
              <w:rPr>
                <w:rFonts w:ascii="Verdana" w:hAnsi="Verdana"/>
              </w:rPr>
              <w:t>Iš ne Lietuvoje įsteigtų subjektų reikalaujama:</w:t>
            </w:r>
          </w:p>
          <w:p w14:paraId="70DD853C" w14:textId="258CBE3E" w:rsidR="002C47BD" w:rsidRPr="00420B8A" w:rsidRDefault="002C47BD" w:rsidP="00787AEB">
            <w:pPr>
              <w:pStyle w:val="Betarp"/>
              <w:tabs>
                <w:tab w:val="left" w:pos="331"/>
              </w:tabs>
              <w:jc w:val="both"/>
              <w:rPr>
                <w:rFonts w:ascii="Verdana" w:hAnsi="Verdana"/>
              </w:rPr>
            </w:pPr>
            <w:r w:rsidRPr="00420B8A">
              <w:rPr>
                <w:rFonts w:ascii="Verdana" w:hAnsi="Verdana"/>
              </w:rPr>
              <w:t>atitinkamos užsienio šalies institucijos dokumento.</w:t>
            </w:r>
          </w:p>
          <w:p w14:paraId="7D4D35AC" w14:textId="77777777" w:rsidR="002C47BD" w:rsidRPr="00420B8A" w:rsidRDefault="002C47BD" w:rsidP="00787AEB">
            <w:pPr>
              <w:pStyle w:val="Betarp"/>
              <w:tabs>
                <w:tab w:val="left" w:pos="331"/>
              </w:tabs>
              <w:jc w:val="both"/>
              <w:rPr>
                <w:rFonts w:ascii="Verdana" w:hAnsi="Verdana"/>
              </w:rPr>
            </w:pPr>
          </w:p>
          <w:p w14:paraId="1610F076" w14:textId="5AA3B69E" w:rsidR="002C47BD" w:rsidRPr="00420B8A" w:rsidRDefault="002C47BD" w:rsidP="00787AEB">
            <w:pPr>
              <w:pStyle w:val="Betarp"/>
              <w:tabs>
                <w:tab w:val="left" w:pos="331"/>
              </w:tabs>
              <w:jc w:val="both"/>
              <w:rPr>
                <w:rFonts w:ascii="Verdana" w:hAnsi="Verdana"/>
              </w:rPr>
            </w:pPr>
            <w:r w:rsidRPr="00420B8A">
              <w:rPr>
                <w:rFonts w:ascii="Verdana" w:hAnsi="Verdana"/>
              </w:rPr>
              <w:t>Nurodyti dokumentai turi būti išduoti ne anksčiau kaip 120 dienų iki tos dienos, kai tiekėjas perkančiosios organizacijos prašymu turės pateikti pašalinimo pagrindų nebuvimą patvirtinančius dokumentus.</w:t>
            </w:r>
          </w:p>
          <w:p w14:paraId="22E5A4C7" w14:textId="77777777" w:rsidR="002C47BD" w:rsidRPr="00420B8A" w:rsidRDefault="002C47BD" w:rsidP="00787AEB">
            <w:pPr>
              <w:pStyle w:val="Betarp"/>
              <w:tabs>
                <w:tab w:val="left" w:pos="331"/>
              </w:tabs>
              <w:jc w:val="both"/>
              <w:rPr>
                <w:rFonts w:ascii="Verdana" w:hAnsi="Verdana"/>
              </w:rPr>
            </w:pPr>
          </w:p>
          <w:p w14:paraId="5EEF2BD3" w14:textId="77777777" w:rsidR="002C47BD" w:rsidRPr="00420B8A" w:rsidRDefault="002C47BD" w:rsidP="00787AEB">
            <w:pPr>
              <w:pStyle w:val="Betarp"/>
              <w:tabs>
                <w:tab w:val="left" w:pos="331"/>
              </w:tabs>
              <w:jc w:val="both"/>
              <w:rPr>
                <w:rFonts w:ascii="Verdana" w:hAnsi="Verdana"/>
              </w:rPr>
            </w:pPr>
            <w:r w:rsidRPr="00420B8A">
              <w:rPr>
                <w:rFonts w:ascii="Verdana" w:hAnsi="Verdana"/>
              </w:rPr>
              <w:t>Jei dokumentas išduotas anksčiau, tačiau jame nurodytas galiojimo terminas ilgesnis nei pašalinimo pagrindų nebuvimą patvirtinančių dokumentų pagal EBVPD galutinis pateikimo terminas, toks dokumentas jo galiojimo laikotarpiu yra priimtinas.</w:t>
            </w:r>
          </w:p>
          <w:p w14:paraId="18712D13" w14:textId="77777777" w:rsidR="002C47BD" w:rsidRPr="00420B8A" w:rsidRDefault="002C47BD" w:rsidP="00787AEB">
            <w:pPr>
              <w:pStyle w:val="Betarp"/>
              <w:tabs>
                <w:tab w:val="left" w:pos="331"/>
              </w:tabs>
              <w:jc w:val="both"/>
              <w:rPr>
                <w:rFonts w:ascii="Verdana" w:hAnsi="Verdana"/>
              </w:rPr>
            </w:pPr>
          </w:p>
          <w:p w14:paraId="48DAE933" w14:textId="77777777" w:rsidR="002C47BD" w:rsidRPr="00420B8A" w:rsidRDefault="002C47BD" w:rsidP="00787AEB">
            <w:pPr>
              <w:pStyle w:val="Betarp"/>
              <w:tabs>
                <w:tab w:val="left" w:pos="331"/>
              </w:tabs>
              <w:jc w:val="both"/>
              <w:rPr>
                <w:rFonts w:ascii="Verdana" w:hAnsi="Verdana"/>
              </w:rPr>
            </w:pPr>
            <w:r w:rsidRPr="00420B8A">
              <w:rPr>
                <w:rFonts w:ascii="Verdana" w:hAnsi="Verdana"/>
              </w:rPr>
              <w:t>2) Dėl įsipareigojimų, susijusių su socialinio draudimo įmokų mokėjimu, įvykdymo iš Lietuvoje įsteigtų subjektų prašoma:</w:t>
            </w:r>
          </w:p>
          <w:p w14:paraId="11312551" w14:textId="7BD773B2" w:rsidR="002C47BD" w:rsidRPr="00420B8A" w:rsidRDefault="002C47BD" w:rsidP="00787AEB">
            <w:pPr>
              <w:pStyle w:val="Betarp"/>
              <w:tabs>
                <w:tab w:val="left" w:pos="331"/>
              </w:tabs>
              <w:jc w:val="both"/>
              <w:rPr>
                <w:rFonts w:ascii="Verdana" w:hAnsi="Verdana"/>
              </w:rPr>
            </w:pPr>
            <w:r w:rsidRPr="00420B8A">
              <w:rPr>
                <w:rFonts w:ascii="Verdana" w:hAnsi="Verdana"/>
              </w:rPr>
              <w:t>2.1) Jeigu tiekėjas yra juridinis asmuo, registruotas Lietuvos Respublikoje, iš jo nereikalaujama pateikti jokių šį reikalavimą įrodančių dokumentų. Perkančioji organizacija savarankiškai pasiūlymo pateikimo dieną</w:t>
            </w:r>
            <w:r w:rsidR="00FF7EAC" w:rsidRPr="00420B8A">
              <w:rPr>
                <w:rFonts w:ascii="Verdana" w:hAnsi="Verdana"/>
              </w:rPr>
              <w:t xml:space="preserve"> </w:t>
            </w:r>
            <w:r w:rsidR="00FF7EAC" w:rsidRPr="00420B8A">
              <w:rPr>
                <w:rFonts w:ascii="Verdana" w:eastAsiaTheme="minorEastAsia" w:hAnsi="Verdana"/>
              </w:rPr>
              <w:t>ir tos dienos, iki kurios galimas laimėtojas turi pateikti kitus įrodančius dokumentus,</w:t>
            </w:r>
            <w:r w:rsidRPr="00420B8A">
              <w:rPr>
                <w:rFonts w:ascii="Verdana" w:hAnsi="Verdana"/>
              </w:rPr>
              <w:t xml:space="preserve"> patikrina duomenis nacionalinėje duomenų bazėje, adresu </w:t>
            </w:r>
            <w:hyperlink r:id="rId14" w:history="1">
              <w:r w:rsidR="0038059E" w:rsidRPr="00420B8A">
                <w:rPr>
                  <w:rStyle w:val="Hipersaitas"/>
                  <w:rFonts w:ascii="Verdana" w:hAnsi="Verdana"/>
                </w:rPr>
                <w:t>http://draudejai.sodra.lt/draudeju_viesi_duomenys/</w:t>
              </w:r>
            </w:hyperlink>
            <w:r w:rsidRPr="00420B8A">
              <w:rPr>
                <w:rFonts w:ascii="Verdana" w:hAnsi="Verdana"/>
              </w:rPr>
              <w:t>.</w:t>
            </w:r>
          </w:p>
          <w:p w14:paraId="25715B76" w14:textId="77777777" w:rsidR="002C47BD" w:rsidRPr="00420B8A" w:rsidRDefault="002C47BD" w:rsidP="00787AEB">
            <w:pPr>
              <w:pStyle w:val="Betarp"/>
              <w:tabs>
                <w:tab w:val="left" w:pos="331"/>
              </w:tabs>
              <w:jc w:val="both"/>
              <w:rPr>
                <w:rFonts w:ascii="Verdana" w:hAnsi="Verdana"/>
              </w:rPr>
            </w:pPr>
          </w:p>
          <w:p w14:paraId="08CE78D7" w14:textId="77777777" w:rsidR="002C47BD" w:rsidRPr="00420B8A" w:rsidRDefault="002C47BD" w:rsidP="00787AEB">
            <w:pPr>
              <w:pStyle w:val="Betarp"/>
              <w:tabs>
                <w:tab w:val="left" w:pos="331"/>
              </w:tabs>
              <w:jc w:val="both"/>
              <w:rPr>
                <w:rFonts w:ascii="Verdana" w:hAnsi="Verdana"/>
              </w:rPr>
            </w:pPr>
            <w:r w:rsidRPr="00420B8A">
              <w:rPr>
                <w:rFonts w:ascii="Verdana" w:hAnsi="Verdana"/>
              </w:rPr>
              <w:lastRenderedPageBreak/>
              <w:t>Jeigu dėl Valstybinio socialinio draudimo fondo valdybos (toliau – „Sodra“) informacinės sistemos techninių trikdžių Perkančioji organizacija neturės galimybės patikrinti neatlygintinai prieinamų duomenų apie tiekėją (juridinį asmenį), jis turės teisę prašyti tiekėjo (juridinio asmens) pateikti išrašą iš teismo sprendimo (jei toks yra) arba „Sodros“ nustatyta tvarka išduotą dokumentą, patvirtinantį atitiktį šiam reikalavimui. Tiekėjas taip pat gali pateikti valstybės įmonės Registrų centro Lietuvos Respublikos Vyriausybės nustatyta tvarka išduotą dokumentą, patvirtinantį jungtinius kompetentingų institucijų tvarkomus duomenis.</w:t>
            </w:r>
          </w:p>
          <w:p w14:paraId="73FE81B5" w14:textId="77777777" w:rsidR="002C47BD" w:rsidRPr="00420B8A" w:rsidRDefault="002C47BD" w:rsidP="00787AEB">
            <w:pPr>
              <w:pStyle w:val="Betarp"/>
              <w:tabs>
                <w:tab w:val="left" w:pos="331"/>
              </w:tabs>
              <w:jc w:val="both"/>
              <w:rPr>
                <w:rFonts w:ascii="Verdana" w:hAnsi="Verdana"/>
              </w:rPr>
            </w:pPr>
            <w:r w:rsidRPr="00420B8A">
              <w:rPr>
                <w:rFonts w:ascii="Verdana" w:hAnsi="Verdana"/>
              </w:rPr>
              <w:t>2.2) Jeigu tiekėjas yra fizinis asmuo, registruotas Lietuvos Respublikoje, jis pateikia išrašą iš teismo sprendimo (jei toks yra) arba „Sodros“ išduotą dokumentą, arba valstybės įmonės Registrų centras Lietuvos Respublikos Vyriausybės nustatyta tvarka išduotą dokumentą, patvirtinantį jungtinius kompetentingų institucijų tvarkomus duomenis.</w:t>
            </w:r>
          </w:p>
          <w:p w14:paraId="05C2E00A" w14:textId="77777777" w:rsidR="002C47BD" w:rsidRPr="00420B8A" w:rsidRDefault="002C47BD" w:rsidP="00787AEB">
            <w:pPr>
              <w:pStyle w:val="Betarp"/>
              <w:tabs>
                <w:tab w:val="left" w:pos="331"/>
              </w:tabs>
              <w:jc w:val="both"/>
              <w:rPr>
                <w:rFonts w:ascii="Verdana" w:hAnsi="Verdana"/>
              </w:rPr>
            </w:pPr>
            <w:r w:rsidRPr="00420B8A">
              <w:rPr>
                <w:rFonts w:ascii="Verdana" w:hAnsi="Verdana"/>
              </w:rPr>
              <w:t>Iš ne Lietuvoje įsteigtų subjektų reikalaujama:</w:t>
            </w:r>
          </w:p>
          <w:p w14:paraId="201986AC" w14:textId="236B09EC" w:rsidR="002C47BD" w:rsidRPr="00420B8A" w:rsidRDefault="002C47BD" w:rsidP="00787AEB">
            <w:pPr>
              <w:pStyle w:val="Betarp"/>
              <w:tabs>
                <w:tab w:val="left" w:pos="331"/>
              </w:tabs>
              <w:jc w:val="both"/>
              <w:rPr>
                <w:rFonts w:ascii="Verdana" w:hAnsi="Verdana"/>
              </w:rPr>
            </w:pPr>
            <w:r w:rsidRPr="00420B8A">
              <w:rPr>
                <w:rFonts w:ascii="Verdana" w:hAnsi="Verdana"/>
              </w:rPr>
              <w:t>atitinkamos užsienio šalies kompetentingos institucijos dokumento.</w:t>
            </w:r>
          </w:p>
          <w:p w14:paraId="0E504051" w14:textId="77777777" w:rsidR="002C47BD" w:rsidRPr="00420B8A" w:rsidRDefault="002C47BD" w:rsidP="00787AEB">
            <w:pPr>
              <w:pStyle w:val="Betarp"/>
              <w:tabs>
                <w:tab w:val="left" w:pos="331"/>
              </w:tabs>
              <w:jc w:val="both"/>
              <w:rPr>
                <w:rFonts w:ascii="Verdana" w:hAnsi="Verdana"/>
              </w:rPr>
            </w:pPr>
          </w:p>
          <w:p w14:paraId="37C01002" w14:textId="5C685B74" w:rsidR="002C47BD" w:rsidRPr="00420B8A" w:rsidRDefault="002C47BD" w:rsidP="00787AEB">
            <w:pPr>
              <w:pStyle w:val="Betarp"/>
              <w:tabs>
                <w:tab w:val="left" w:pos="331"/>
              </w:tabs>
              <w:jc w:val="both"/>
              <w:rPr>
                <w:rFonts w:ascii="Verdana" w:hAnsi="Verdana"/>
              </w:rPr>
            </w:pPr>
            <w:r w:rsidRPr="00420B8A">
              <w:rPr>
                <w:rFonts w:ascii="Verdana" w:hAnsi="Verdana"/>
              </w:rPr>
              <w:t xml:space="preserve">Nurodyti dokumentai turi būti išduoti ne anksčiau kaip 120 dienų iki tos dienos, kai tiekėjas perkančiosios organizacijos prašymu turės pateikti pašalinimo pagrindų </w:t>
            </w:r>
            <w:r w:rsidRPr="00420B8A">
              <w:rPr>
                <w:rFonts w:ascii="Verdana" w:hAnsi="Verdana"/>
              </w:rPr>
              <w:lastRenderedPageBreak/>
              <w:t>nebuvimą patvirtinančius dokumentus.</w:t>
            </w:r>
          </w:p>
          <w:p w14:paraId="5E32F97C" w14:textId="77777777" w:rsidR="002C47BD" w:rsidRPr="00420B8A" w:rsidRDefault="002C47BD" w:rsidP="00787AEB">
            <w:pPr>
              <w:pStyle w:val="Betarp"/>
              <w:tabs>
                <w:tab w:val="left" w:pos="331"/>
              </w:tabs>
              <w:jc w:val="both"/>
              <w:rPr>
                <w:rFonts w:ascii="Verdana" w:hAnsi="Verdana"/>
              </w:rPr>
            </w:pPr>
          </w:p>
          <w:p w14:paraId="334764AB" w14:textId="77777777" w:rsidR="002C47BD" w:rsidRPr="00420B8A" w:rsidRDefault="002C47BD" w:rsidP="00787AEB">
            <w:pPr>
              <w:pStyle w:val="Betarp"/>
              <w:tabs>
                <w:tab w:val="left" w:pos="331"/>
              </w:tabs>
              <w:jc w:val="both"/>
              <w:rPr>
                <w:rFonts w:ascii="Verdana" w:hAnsi="Verdana"/>
              </w:rPr>
            </w:pPr>
            <w:r w:rsidRPr="00420B8A">
              <w:rPr>
                <w:rFonts w:ascii="Verdana" w:hAnsi="Verdana"/>
              </w:rPr>
              <w:t>Jei dokumentas išduotas anksčiau, tačiau jame nurodytas galiojimo terminas ilgesnis nei pašalinimo pagrindų nebuvimą patvirtinančių dokumentų pagal EBVPD galutinis pateikimo terminas, toks dokumentas jo galiojimo laikotarpiu yra priimtinas.</w:t>
            </w:r>
          </w:p>
          <w:p w14:paraId="1BA0E7EE" w14:textId="77777777" w:rsidR="00005AF2" w:rsidRPr="00420B8A" w:rsidRDefault="00005AF2" w:rsidP="00787AEB">
            <w:pPr>
              <w:pStyle w:val="Betarp"/>
              <w:tabs>
                <w:tab w:val="left" w:pos="331"/>
              </w:tabs>
              <w:jc w:val="both"/>
              <w:rPr>
                <w:rFonts w:ascii="Verdana" w:hAnsi="Verdana"/>
              </w:rPr>
            </w:pPr>
          </w:p>
          <w:p w14:paraId="3C7101AC" w14:textId="77777777" w:rsidR="00005AF2" w:rsidRPr="00420B8A" w:rsidRDefault="00005AF2" w:rsidP="00787AEB">
            <w:pPr>
              <w:spacing w:after="0" w:line="240" w:lineRule="auto"/>
              <w:jc w:val="both"/>
              <w:rPr>
                <w:rFonts w:ascii="Verdana" w:eastAsia="Calibri" w:hAnsi="Verdana"/>
              </w:rPr>
            </w:pPr>
            <w:r w:rsidRPr="00420B8A">
              <w:rPr>
                <w:rFonts w:ascii="Verdana" w:eastAsia="Calibri" w:hAnsi="Verdana"/>
              </w:rPr>
              <w:t>PASTABA</w:t>
            </w:r>
          </w:p>
          <w:p w14:paraId="649A054D" w14:textId="565A04BE" w:rsidR="00005AF2" w:rsidRPr="00420B8A" w:rsidRDefault="00005AF2" w:rsidP="00787AEB">
            <w:pPr>
              <w:pStyle w:val="Betarp"/>
              <w:tabs>
                <w:tab w:val="left" w:pos="331"/>
              </w:tabs>
              <w:jc w:val="both"/>
              <w:rPr>
                <w:rFonts w:ascii="Verdana" w:hAnsi="Verdana"/>
              </w:rPr>
            </w:pPr>
            <w:r w:rsidRPr="00420B8A">
              <w:rPr>
                <w:rFonts w:ascii="Verdana" w:hAnsi="Verdana"/>
              </w:rPr>
              <w:t>Pažymų, patvirtinančių VPĮ 46 straipsnyje nurodytų tiekėjo pašalinimo pagrindų nebuvimą, pateikti nereikalaujama. Jų perkančioji organizacija reikalaus tik turėdama pagrįstų abejonių dėl tiekėjo patikimumo.</w:t>
            </w:r>
          </w:p>
        </w:tc>
      </w:tr>
      <w:tr w:rsidR="00C95FDC" w:rsidRPr="00420B8A" w14:paraId="60F0102D" w14:textId="77777777" w:rsidTr="000313C2">
        <w:tc>
          <w:tcPr>
            <w:tcW w:w="7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F08C58" w14:textId="77777777" w:rsidR="002C47BD" w:rsidRPr="00420B8A" w:rsidRDefault="002C47BD" w:rsidP="00787AEB">
            <w:pPr>
              <w:pStyle w:val="Betarp"/>
              <w:numPr>
                <w:ilvl w:val="0"/>
                <w:numId w:val="13"/>
              </w:numPr>
              <w:tabs>
                <w:tab w:val="clear" w:pos="1304"/>
                <w:tab w:val="num" w:pos="8163"/>
              </w:tabs>
              <w:ind w:left="8299"/>
              <w:jc w:val="center"/>
              <w:rPr>
                <w:rFonts w:ascii="Verdana" w:hAnsi="Verdana"/>
              </w:rPr>
            </w:pPr>
          </w:p>
          <w:p w14:paraId="6EBEE697" w14:textId="4C8F8548" w:rsidR="002C47BD" w:rsidRPr="00420B8A" w:rsidRDefault="002C47BD" w:rsidP="00787AEB">
            <w:pPr>
              <w:spacing w:after="0" w:line="240" w:lineRule="auto"/>
              <w:jc w:val="center"/>
              <w:rPr>
                <w:rFonts w:ascii="Verdana" w:hAnsi="Verdana" w:cs="Times New Roman"/>
              </w:rPr>
            </w:pPr>
            <w:r w:rsidRPr="00420B8A">
              <w:rPr>
                <w:rFonts w:ascii="Verdana" w:hAnsi="Verdana" w:cs="Times New Roman"/>
              </w:rPr>
              <w:t>3.4.</w:t>
            </w:r>
            <w:r w:rsidR="0095384B" w:rsidRPr="00420B8A">
              <w:rPr>
                <w:rFonts w:ascii="Verdana" w:hAnsi="Verdana" w:cs="Times New Roman"/>
              </w:rPr>
              <w:t>4</w:t>
            </w:r>
            <w:r w:rsidRPr="00420B8A">
              <w:rPr>
                <w:rFonts w:ascii="Verdana" w:hAnsi="Verdana" w:cs="Times New Roman"/>
              </w:rPr>
              <w:t>.</w:t>
            </w:r>
          </w:p>
        </w:tc>
        <w:tc>
          <w:tcPr>
            <w:tcW w:w="39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A1326E" w14:textId="77777777" w:rsidR="002C47BD" w:rsidRPr="00420B8A" w:rsidRDefault="002C47BD" w:rsidP="00787AEB">
            <w:pPr>
              <w:pStyle w:val="Betarp"/>
              <w:jc w:val="both"/>
              <w:rPr>
                <w:rFonts w:ascii="Verdana" w:hAnsi="Verdana"/>
                <w:b/>
                <w:bCs/>
              </w:rPr>
            </w:pPr>
            <w:r w:rsidRPr="00420B8A">
              <w:rPr>
                <w:rFonts w:ascii="Verdana" w:hAnsi="Verdana"/>
              </w:rPr>
              <w:t>Tiekėjas su kitais tiekėjais yra sudaręs susitarimų, kuriais siekiama iškreipti konkurenciją atliekamame pirkime, ir perkančioji organizacija dėl to turi įtikinamų duomenų.</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F187E4D" w14:textId="77777777" w:rsidR="002C47BD" w:rsidRPr="00420B8A" w:rsidRDefault="002C47BD" w:rsidP="00787AEB">
            <w:pPr>
              <w:pStyle w:val="Betarp"/>
              <w:jc w:val="both"/>
              <w:rPr>
                <w:rFonts w:ascii="Verdana" w:eastAsia="Yu Mincho" w:hAnsi="Verdana"/>
                <w:b/>
                <w:bCs/>
              </w:rPr>
            </w:pPr>
            <w:r w:rsidRPr="00420B8A">
              <w:rPr>
                <w:rFonts w:ascii="Verdana" w:eastAsia="Yu Mincho" w:hAnsi="Verdana"/>
                <w:b/>
                <w:bCs/>
              </w:rPr>
              <w:t>VPĮ 46 straipsnio 4 dalies 1 punktas</w:t>
            </w:r>
          </w:p>
          <w:p w14:paraId="29B22FBC" w14:textId="77777777" w:rsidR="002C47BD" w:rsidRPr="00420B8A" w:rsidRDefault="002C47BD" w:rsidP="00787AEB">
            <w:pPr>
              <w:pStyle w:val="Betarp"/>
              <w:jc w:val="both"/>
              <w:rPr>
                <w:rFonts w:ascii="Verdana" w:eastAsia="Yu Mincho" w:hAnsi="Verdana"/>
              </w:rPr>
            </w:pPr>
          </w:p>
          <w:p w14:paraId="33DDF805" w14:textId="77777777" w:rsidR="002C47BD" w:rsidRPr="00420B8A" w:rsidRDefault="002C47BD" w:rsidP="00787AEB">
            <w:pPr>
              <w:pStyle w:val="Betarp"/>
              <w:jc w:val="both"/>
              <w:rPr>
                <w:rFonts w:ascii="Verdana" w:eastAsia="Yu Mincho" w:hAnsi="Verdana"/>
                <w:lang w:eastAsia="en-US"/>
              </w:rPr>
            </w:pPr>
            <w:r w:rsidRPr="00420B8A">
              <w:rPr>
                <w:rFonts w:ascii="Verdana" w:eastAsia="Yu Mincho" w:hAnsi="Verdana"/>
              </w:rPr>
              <w:t>EBVPD III dalies C10 punktas</w:t>
            </w: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3D97AA" w14:textId="2F5CACC5" w:rsidR="002C47BD" w:rsidRPr="00420B8A" w:rsidRDefault="002C47BD" w:rsidP="00787AEB">
            <w:pPr>
              <w:pStyle w:val="Betarp"/>
              <w:jc w:val="both"/>
              <w:rPr>
                <w:rFonts w:ascii="Verdana" w:hAnsi="Verdana"/>
                <w:b/>
                <w:bCs/>
                <w:lang w:eastAsia="en-US"/>
              </w:rPr>
            </w:pPr>
            <w:r w:rsidRPr="00420B8A">
              <w:rPr>
                <w:rFonts w:ascii="Verdana" w:hAnsi="Verdana"/>
                <w:lang w:eastAsia="en-US"/>
              </w:rPr>
              <w:t>Iš Lietuvoje įsteigtų subjektų įrodančių dokumentų nereikalaujama. Užtenka pateikto EBVPD.</w:t>
            </w:r>
          </w:p>
        </w:tc>
      </w:tr>
      <w:tr w:rsidR="00C95FDC" w:rsidRPr="00420B8A" w14:paraId="44DA2718" w14:textId="77777777" w:rsidTr="000313C2">
        <w:tc>
          <w:tcPr>
            <w:tcW w:w="7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A969C2" w14:textId="43FDD3BD" w:rsidR="002C47BD" w:rsidRPr="00420B8A" w:rsidRDefault="002C47BD" w:rsidP="00787AEB">
            <w:pPr>
              <w:pStyle w:val="Betarp"/>
              <w:tabs>
                <w:tab w:val="left" w:pos="885"/>
              </w:tabs>
              <w:jc w:val="center"/>
              <w:rPr>
                <w:rFonts w:ascii="Verdana" w:hAnsi="Verdana"/>
              </w:rPr>
            </w:pPr>
            <w:r w:rsidRPr="00420B8A">
              <w:rPr>
                <w:rFonts w:ascii="Verdana" w:hAnsi="Verdana"/>
              </w:rPr>
              <w:t>3.4.</w:t>
            </w:r>
            <w:r w:rsidR="0095384B" w:rsidRPr="00420B8A">
              <w:rPr>
                <w:rFonts w:ascii="Verdana" w:hAnsi="Verdana"/>
              </w:rPr>
              <w:t>5</w:t>
            </w:r>
            <w:r w:rsidRPr="00420B8A">
              <w:rPr>
                <w:rFonts w:ascii="Verdana" w:hAnsi="Verdana"/>
              </w:rPr>
              <w:t>.</w:t>
            </w:r>
          </w:p>
        </w:tc>
        <w:tc>
          <w:tcPr>
            <w:tcW w:w="39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24B2865" w14:textId="45CD614B" w:rsidR="002C47BD" w:rsidRPr="00420B8A" w:rsidRDefault="002C47BD" w:rsidP="00787AEB">
            <w:pPr>
              <w:pStyle w:val="Betarp"/>
              <w:jc w:val="both"/>
              <w:rPr>
                <w:rFonts w:ascii="Verdana" w:hAnsi="Verdana"/>
                <w:b/>
                <w:bCs/>
              </w:rPr>
            </w:pPr>
            <w:r w:rsidRPr="00420B8A">
              <w:rPr>
                <w:rFonts w:ascii="Verdana" w:hAnsi="Verdana"/>
              </w:rPr>
              <w:t>Tiekėjas pirkimo metu pateko į interesų konflikto situaciją, kaip apibrėžta VPĮ 21 straipsnyje, ir atitinkamos padėties negalima ištaisyti.</w:t>
            </w:r>
          </w:p>
          <w:p w14:paraId="38597A57" w14:textId="77777777" w:rsidR="002C47BD" w:rsidRPr="00420B8A" w:rsidRDefault="002C47BD" w:rsidP="00787AEB">
            <w:pPr>
              <w:pStyle w:val="Betarp"/>
              <w:jc w:val="both"/>
              <w:rPr>
                <w:rFonts w:ascii="Verdana" w:hAnsi="Verdana"/>
                <w:b/>
                <w:bCs/>
              </w:rPr>
            </w:pPr>
            <w:r w:rsidRPr="00420B8A">
              <w:rPr>
                <w:rFonts w:ascii="Verdana" w:hAnsi="Verdana"/>
              </w:rPr>
              <w:t>Laikoma, kad atitinkamos padėties dėl interesų konflikto negalima ištaisyti, jeigu į interesų konfliktą patekę asmenys nulėmė viešojo pirkimo komisijos ar perkančiosios organizacijos sprendimus ir šių sprendimų pakeitimas prieštarautų VPĮ nuostatoms.</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B738AA" w14:textId="77777777" w:rsidR="002C47BD" w:rsidRPr="00420B8A" w:rsidRDefault="002C47BD" w:rsidP="00787AEB">
            <w:pPr>
              <w:pStyle w:val="Betarp"/>
              <w:jc w:val="both"/>
              <w:rPr>
                <w:rFonts w:ascii="Verdana" w:eastAsia="Yu Mincho" w:hAnsi="Verdana"/>
                <w:b/>
                <w:bCs/>
              </w:rPr>
            </w:pPr>
            <w:r w:rsidRPr="00420B8A">
              <w:rPr>
                <w:rFonts w:ascii="Verdana" w:eastAsia="Yu Mincho" w:hAnsi="Verdana"/>
                <w:b/>
                <w:bCs/>
              </w:rPr>
              <w:t>VPĮ 46 straipsnio 4 dalies 2 punktas</w:t>
            </w:r>
          </w:p>
          <w:p w14:paraId="1F05C287" w14:textId="77777777" w:rsidR="002C47BD" w:rsidRPr="00420B8A" w:rsidRDefault="002C47BD" w:rsidP="00787AEB">
            <w:pPr>
              <w:pStyle w:val="Betarp"/>
              <w:jc w:val="both"/>
              <w:rPr>
                <w:rFonts w:ascii="Verdana" w:eastAsia="Yu Mincho" w:hAnsi="Verdana"/>
              </w:rPr>
            </w:pPr>
          </w:p>
          <w:p w14:paraId="3B0476AE" w14:textId="77777777" w:rsidR="002C47BD" w:rsidRPr="00420B8A" w:rsidRDefault="002C47BD" w:rsidP="00787AEB">
            <w:pPr>
              <w:pStyle w:val="Betarp"/>
              <w:jc w:val="both"/>
              <w:rPr>
                <w:rFonts w:ascii="Verdana" w:eastAsia="Yu Mincho" w:hAnsi="Verdana"/>
              </w:rPr>
            </w:pPr>
            <w:r w:rsidRPr="00420B8A">
              <w:rPr>
                <w:rFonts w:ascii="Verdana" w:eastAsia="Yu Mincho" w:hAnsi="Verdana"/>
              </w:rPr>
              <w:t>EBVPD III dalies C12 punktas</w:t>
            </w: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FE16485" w14:textId="2DBF6B7A" w:rsidR="002C47BD" w:rsidRPr="00420B8A" w:rsidRDefault="002C47BD" w:rsidP="00787AEB">
            <w:pPr>
              <w:pStyle w:val="Betarp"/>
              <w:jc w:val="both"/>
              <w:rPr>
                <w:rFonts w:ascii="Verdana" w:hAnsi="Verdana"/>
                <w:b/>
                <w:bCs/>
                <w:lang w:eastAsia="en-US"/>
              </w:rPr>
            </w:pPr>
            <w:r w:rsidRPr="00420B8A">
              <w:rPr>
                <w:rFonts w:ascii="Verdana" w:hAnsi="Verdana"/>
                <w:lang w:eastAsia="en-US"/>
              </w:rPr>
              <w:t>Iš Lietuvoje įsteigtų subjektų įrodančių dokumentų nereikalaujama. Užtenka pateikto EBVPD.</w:t>
            </w:r>
          </w:p>
        </w:tc>
      </w:tr>
      <w:tr w:rsidR="00C95FDC" w:rsidRPr="00420B8A" w14:paraId="40519578" w14:textId="77777777" w:rsidTr="000313C2">
        <w:tc>
          <w:tcPr>
            <w:tcW w:w="7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1AA953" w14:textId="77777777" w:rsidR="002C47BD" w:rsidRPr="00420B8A" w:rsidRDefault="002C47BD" w:rsidP="00787AEB">
            <w:pPr>
              <w:pStyle w:val="Betarp"/>
              <w:numPr>
                <w:ilvl w:val="0"/>
                <w:numId w:val="13"/>
              </w:numPr>
              <w:tabs>
                <w:tab w:val="clear" w:pos="1304"/>
                <w:tab w:val="num" w:pos="8163"/>
              </w:tabs>
              <w:ind w:left="8299"/>
              <w:jc w:val="center"/>
              <w:rPr>
                <w:rFonts w:ascii="Verdana" w:hAnsi="Verdana"/>
                <w:b/>
                <w:bCs/>
              </w:rPr>
            </w:pPr>
          </w:p>
          <w:p w14:paraId="0AECC5FE" w14:textId="4741C31B" w:rsidR="002C47BD" w:rsidRPr="00420B8A" w:rsidRDefault="002C47BD" w:rsidP="00787AEB">
            <w:pPr>
              <w:spacing w:after="0" w:line="240" w:lineRule="auto"/>
              <w:jc w:val="center"/>
              <w:rPr>
                <w:rFonts w:ascii="Verdana" w:hAnsi="Verdana" w:cs="Times New Roman"/>
              </w:rPr>
            </w:pPr>
            <w:r w:rsidRPr="00420B8A">
              <w:rPr>
                <w:rFonts w:ascii="Verdana" w:hAnsi="Verdana" w:cs="Times New Roman"/>
              </w:rPr>
              <w:t>3.4.</w:t>
            </w:r>
            <w:r w:rsidR="0095384B" w:rsidRPr="00420B8A">
              <w:rPr>
                <w:rFonts w:ascii="Verdana" w:hAnsi="Verdana" w:cs="Times New Roman"/>
              </w:rPr>
              <w:t>6</w:t>
            </w:r>
            <w:r w:rsidRPr="00420B8A">
              <w:rPr>
                <w:rFonts w:ascii="Verdana" w:hAnsi="Verdana" w:cs="Times New Roman"/>
              </w:rPr>
              <w:t>.</w:t>
            </w:r>
          </w:p>
        </w:tc>
        <w:tc>
          <w:tcPr>
            <w:tcW w:w="39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744599" w14:textId="77777777" w:rsidR="002C47BD" w:rsidRPr="00420B8A" w:rsidRDefault="002C47BD" w:rsidP="00787AEB">
            <w:pPr>
              <w:pStyle w:val="Betarp"/>
              <w:jc w:val="both"/>
              <w:rPr>
                <w:rFonts w:ascii="Verdana" w:hAnsi="Verdana"/>
                <w:b/>
                <w:bCs/>
              </w:rPr>
            </w:pPr>
            <w:r w:rsidRPr="00420B8A">
              <w:rPr>
                <w:rFonts w:ascii="Verdana" w:hAnsi="Verdana"/>
              </w:rPr>
              <w:t xml:space="preserve">Pažeista konkurencija, kaip nustatyta VPĮ 27 straipsnio 3 ir 4 </w:t>
            </w:r>
            <w:r w:rsidRPr="00420B8A">
              <w:rPr>
                <w:rFonts w:ascii="Verdana" w:hAnsi="Verdana"/>
              </w:rPr>
              <w:lastRenderedPageBreak/>
              <w:t>dalyse, ir atitinkamos padėties negalima ištaisyti.</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9EBD94" w14:textId="77777777" w:rsidR="002C47BD" w:rsidRPr="00420B8A" w:rsidRDefault="002C47BD" w:rsidP="00787AEB">
            <w:pPr>
              <w:pStyle w:val="Betarp"/>
              <w:jc w:val="both"/>
              <w:rPr>
                <w:rFonts w:ascii="Verdana" w:eastAsia="Yu Mincho" w:hAnsi="Verdana"/>
                <w:b/>
                <w:bCs/>
              </w:rPr>
            </w:pPr>
            <w:r w:rsidRPr="00420B8A">
              <w:rPr>
                <w:rFonts w:ascii="Verdana" w:eastAsia="Yu Mincho" w:hAnsi="Verdana"/>
                <w:b/>
                <w:bCs/>
              </w:rPr>
              <w:lastRenderedPageBreak/>
              <w:t xml:space="preserve">VPĮ 46 straipsnio </w:t>
            </w:r>
            <w:r w:rsidRPr="00420B8A">
              <w:rPr>
                <w:rFonts w:ascii="Verdana" w:eastAsia="Yu Mincho" w:hAnsi="Verdana"/>
                <w:b/>
                <w:bCs/>
              </w:rPr>
              <w:lastRenderedPageBreak/>
              <w:t>4 dalies 3 punktas</w:t>
            </w:r>
          </w:p>
          <w:p w14:paraId="67DBAF41" w14:textId="77777777" w:rsidR="002C47BD" w:rsidRPr="00420B8A" w:rsidRDefault="002C47BD" w:rsidP="00787AEB">
            <w:pPr>
              <w:pStyle w:val="Betarp"/>
              <w:jc w:val="both"/>
              <w:rPr>
                <w:rFonts w:ascii="Verdana" w:eastAsia="Yu Mincho" w:hAnsi="Verdana"/>
              </w:rPr>
            </w:pPr>
          </w:p>
          <w:p w14:paraId="71DF3E4E" w14:textId="77777777" w:rsidR="002C47BD" w:rsidRPr="00420B8A" w:rsidRDefault="002C47BD" w:rsidP="00787AEB">
            <w:pPr>
              <w:pStyle w:val="Betarp"/>
              <w:jc w:val="both"/>
              <w:rPr>
                <w:rFonts w:ascii="Verdana" w:eastAsia="Yu Mincho" w:hAnsi="Verdana"/>
                <w:lang w:eastAsia="en-US"/>
              </w:rPr>
            </w:pPr>
            <w:r w:rsidRPr="00420B8A">
              <w:rPr>
                <w:rFonts w:ascii="Verdana" w:eastAsia="Yu Mincho" w:hAnsi="Verdana"/>
              </w:rPr>
              <w:t>EBVPD III dalies C13 punktas</w:t>
            </w:r>
            <w:r w:rsidRPr="00420B8A">
              <w:rPr>
                <w:rFonts w:ascii="Verdana" w:eastAsia="Yu Mincho" w:hAnsi="Verdana"/>
                <w:lang w:eastAsia="en-US"/>
              </w:rPr>
              <w:t xml:space="preserve"> </w:t>
            </w: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D4230E" w14:textId="26E65180" w:rsidR="002C47BD" w:rsidRPr="00420B8A" w:rsidRDefault="002C47BD" w:rsidP="00787AEB">
            <w:pPr>
              <w:pStyle w:val="Betarp"/>
              <w:jc w:val="both"/>
              <w:rPr>
                <w:rFonts w:ascii="Verdana" w:hAnsi="Verdana"/>
                <w:b/>
                <w:bCs/>
                <w:lang w:eastAsia="en-US"/>
              </w:rPr>
            </w:pPr>
            <w:r w:rsidRPr="00420B8A">
              <w:rPr>
                <w:rFonts w:ascii="Verdana" w:hAnsi="Verdana"/>
                <w:lang w:eastAsia="en-US"/>
              </w:rPr>
              <w:lastRenderedPageBreak/>
              <w:t xml:space="preserve">Iš Lietuvoje įsteigtų subjektų įrodančių dokumentų </w:t>
            </w:r>
            <w:r w:rsidRPr="00420B8A">
              <w:rPr>
                <w:rFonts w:ascii="Verdana" w:hAnsi="Verdana"/>
                <w:lang w:eastAsia="en-US"/>
              </w:rPr>
              <w:lastRenderedPageBreak/>
              <w:t>nereikalaujama. Užtenka pateikto EBVPD.</w:t>
            </w:r>
          </w:p>
        </w:tc>
      </w:tr>
      <w:tr w:rsidR="00C95FDC" w:rsidRPr="00420B8A" w14:paraId="60767076" w14:textId="77777777" w:rsidTr="000313C2">
        <w:tc>
          <w:tcPr>
            <w:tcW w:w="7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4DFFE14" w14:textId="77777777" w:rsidR="002C47BD" w:rsidRPr="00420B8A" w:rsidRDefault="002C47BD" w:rsidP="00787AEB">
            <w:pPr>
              <w:pStyle w:val="Betarp"/>
              <w:numPr>
                <w:ilvl w:val="0"/>
                <w:numId w:val="13"/>
              </w:numPr>
              <w:tabs>
                <w:tab w:val="clear" w:pos="1304"/>
                <w:tab w:val="num" w:pos="8163"/>
              </w:tabs>
              <w:ind w:left="8299"/>
              <w:jc w:val="center"/>
              <w:rPr>
                <w:rFonts w:ascii="Verdana" w:hAnsi="Verdana"/>
                <w:b/>
                <w:bCs/>
              </w:rPr>
            </w:pPr>
          </w:p>
          <w:p w14:paraId="58F8B886" w14:textId="6FFF710B" w:rsidR="002C47BD" w:rsidRPr="00420B8A" w:rsidRDefault="002C47BD" w:rsidP="00787AEB">
            <w:pPr>
              <w:spacing w:after="0" w:line="240" w:lineRule="auto"/>
              <w:jc w:val="center"/>
              <w:rPr>
                <w:rFonts w:ascii="Verdana" w:hAnsi="Verdana" w:cs="Times New Roman"/>
              </w:rPr>
            </w:pPr>
            <w:r w:rsidRPr="00420B8A">
              <w:rPr>
                <w:rFonts w:ascii="Verdana" w:hAnsi="Verdana" w:cs="Times New Roman"/>
              </w:rPr>
              <w:t>3.4.</w:t>
            </w:r>
            <w:r w:rsidR="0095384B" w:rsidRPr="00420B8A">
              <w:rPr>
                <w:rFonts w:ascii="Verdana" w:hAnsi="Verdana" w:cs="Times New Roman"/>
              </w:rPr>
              <w:t>7</w:t>
            </w:r>
            <w:r w:rsidRPr="00420B8A">
              <w:rPr>
                <w:rFonts w:ascii="Verdana" w:hAnsi="Verdana" w:cs="Times New Roman"/>
              </w:rPr>
              <w:t>.</w:t>
            </w:r>
          </w:p>
        </w:tc>
        <w:tc>
          <w:tcPr>
            <w:tcW w:w="39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CBD7D3" w14:textId="77777777" w:rsidR="002C47BD" w:rsidRPr="00420B8A" w:rsidRDefault="002C47BD" w:rsidP="00787AEB">
            <w:pPr>
              <w:pStyle w:val="Betarp"/>
              <w:jc w:val="both"/>
              <w:rPr>
                <w:rFonts w:ascii="Verdana" w:hAnsi="Verdana"/>
              </w:rPr>
            </w:pPr>
            <w:r w:rsidRPr="00420B8A">
              <w:rPr>
                <w:rFonts w:ascii="Verdana" w:hAnsi="Verdana"/>
              </w:rPr>
              <w:t xml:space="preserve">Tiekėjas pirkimo procedūrų metu nuslėpė informaciją ar pateikė melagingą informaciją apie atitiktį VPĮ 46 ir 47 straipsniuose nustatytiems reikalavimams, ir perkančioji organizacija gali tai įrodyti bet kokiomis teisėtomis priemonėmis, arba tiekėjas dėl pateiktos melagingos informacijos negali pateikti patvirtinančių dokumentų, reikalaujamų pagal VPĮ 50 straipsnį. </w:t>
            </w:r>
          </w:p>
          <w:p w14:paraId="1F23B01E" w14:textId="2A895E3D" w:rsidR="002C47BD" w:rsidRPr="00420B8A" w:rsidRDefault="002C47BD" w:rsidP="00787AEB">
            <w:pPr>
              <w:pStyle w:val="Betarp"/>
              <w:jc w:val="both"/>
              <w:rPr>
                <w:rFonts w:ascii="Verdana" w:hAnsi="Verdana"/>
              </w:rPr>
            </w:pPr>
            <w:r w:rsidRPr="00420B8A">
              <w:rPr>
                <w:rFonts w:ascii="Verdana" w:hAnsi="Verdana"/>
              </w:rPr>
              <w:t>Šiuo pagrindu tiekėjas taip pat pašalinamas iš pirkimo procedūros, kai ankstesnių procedūrų, atliktų VPĮ, Viešųjų pirkimų, atliekamų gynybos ir saugumo srityje, įstatymo, Pirkimų, atliekamų vandentvarkos, energetikos, transporto ar pašto paslaugų srities perkančiųjų subjektų, įstatymo ar Koncesijų įstatymo nustatyta tvarka, metu nuslėpė informaciją ar pateikė šiame punkte nurodytą melagingą informaciją arba tiekėjas dėl pateiktos melagingos informacijos negalėjo pateikti patvirtinančių dokumentų, reikalaujamų pagal VPĮ 50 straipsnį, dėl ko per pastaruosius vienus metus buvo pašalintas iš pirkimo ar koncesijos suteikimo procedūrų.</w:t>
            </w:r>
          </w:p>
          <w:p w14:paraId="3728290B" w14:textId="77777777" w:rsidR="002C47BD" w:rsidRPr="00420B8A" w:rsidRDefault="002C47BD" w:rsidP="00787AEB">
            <w:pPr>
              <w:pStyle w:val="Betarp"/>
              <w:jc w:val="both"/>
              <w:rPr>
                <w:rFonts w:ascii="Verdana" w:hAnsi="Verdana"/>
              </w:rPr>
            </w:pPr>
            <w:r w:rsidRPr="00420B8A">
              <w:rPr>
                <w:rFonts w:ascii="Verdana" w:hAnsi="Verdana"/>
              </w:rPr>
              <w:t xml:space="preserve">Šiuo pagrindu tiekėjas taip pat pašalinamas iš pirkimo procedūros, kai, vadovaujantis kitų valstybių teisės aktais, ankstesnių procedūrų metu jis nuslėpė informaciją ar pateikė melagingą informaciją arba dėl melagingos informacijos pateikimo negalėjo pateikti patvirtinančių dokumentų, dėl ko </w:t>
            </w:r>
            <w:r w:rsidRPr="00420B8A">
              <w:rPr>
                <w:rFonts w:ascii="Verdana" w:hAnsi="Verdana"/>
              </w:rPr>
              <w:lastRenderedPageBreak/>
              <w:t>per pastaruosius vienus metus buvo pašalintas iš pirkimo ar koncesijos suteikimo procedūrų arba taikomos kitos panašios sankcijos.</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BB630A" w14:textId="77777777" w:rsidR="002C47BD" w:rsidRPr="00420B8A" w:rsidRDefault="002C47BD" w:rsidP="00787AEB">
            <w:pPr>
              <w:pStyle w:val="Betarp"/>
              <w:jc w:val="both"/>
              <w:rPr>
                <w:rFonts w:ascii="Verdana" w:eastAsia="Yu Mincho" w:hAnsi="Verdana"/>
                <w:b/>
                <w:bCs/>
              </w:rPr>
            </w:pPr>
            <w:r w:rsidRPr="00420B8A">
              <w:rPr>
                <w:rFonts w:ascii="Verdana" w:eastAsia="Yu Mincho" w:hAnsi="Verdana"/>
                <w:b/>
                <w:bCs/>
              </w:rPr>
              <w:lastRenderedPageBreak/>
              <w:t>VPĮ 46 straipsnio 4 dalies 4 punktas</w:t>
            </w:r>
          </w:p>
          <w:p w14:paraId="21D33A85" w14:textId="77777777" w:rsidR="002C47BD" w:rsidRPr="00420B8A" w:rsidRDefault="002C47BD" w:rsidP="00787AEB">
            <w:pPr>
              <w:pStyle w:val="Betarp"/>
              <w:jc w:val="both"/>
              <w:rPr>
                <w:rFonts w:ascii="Verdana" w:eastAsia="Yu Mincho" w:hAnsi="Verdana"/>
              </w:rPr>
            </w:pPr>
          </w:p>
          <w:p w14:paraId="3F78C986" w14:textId="77777777" w:rsidR="002C47BD" w:rsidRPr="00420B8A" w:rsidRDefault="002C47BD" w:rsidP="00787AEB">
            <w:pPr>
              <w:pStyle w:val="Betarp"/>
              <w:jc w:val="both"/>
              <w:rPr>
                <w:rFonts w:ascii="Verdana" w:eastAsia="Yu Mincho" w:hAnsi="Verdana"/>
                <w:lang w:eastAsia="en-US"/>
              </w:rPr>
            </w:pPr>
            <w:r w:rsidRPr="00420B8A">
              <w:rPr>
                <w:rFonts w:ascii="Verdana" w:eastAsia="Yu Mincho" w:hAnsi="Verdana"/>
              </w:rPr>
              <w:t>EBVPD III dalies C15 punktas</w:t>
            </w:r>
            <w:r w:rsidRPr="00420B8A">
              <w:rPr>
                <w:rFonts w:ascii="Verdana" w:eastAsia="Yu Mincho" w:hAnsi="Verdana"/>
                <w:lang w:eastAsia="en-US"/>
              </w:rPr>
              <w:t xml:space="preserve"> </w:t>
            </w: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D7DEEB" w14:textId="77777777" w:rsidR="002C47BD" w:rsidRPr="00420B8A" w:rsidRDefault="002C47BD" w:rsidP="00787AEB">
            <w:pPr>
              <w:pStyle w:val="Betarp"/>
              <w:jc w:val="both"/>
              <w:rPr>
                <w:rFonts w:ascii="Verdana" w:hAnsi="Verdana"/>
                <w:lang w:eastAsia="en-US"/>
              </w:rPr>
            </w:pPr>
            <w:r w:rsidRPr="00420B8A">
              <w:rPr>
                <w:rFonts w:ascii="Verdana" w:hAnsi="Verdana"/>
                <w:lang w:eastAsia="en-US"/>
              </w:rPr>
              <w:t>Iš Lietuvoje įsteigtų subjektų įrodančių dokumentų nereikalaujama. Užtenka pateikto EBVPD.</w:t>
            </w:r>
          </w:p>
          <w:p w14:paraId="50C3315E" w14:textId="77777777" w:rsidR="002C47BD" w:rsidRPr="00420B8A" w:rsidRDefault="002C47BD" w:rsidP="00787AEB">
            <w:pPr>
              <w:pStyle w:val="Betarp"/>
              <w:jc w:val="both"/>
              <w:rPr>
                <w:rFonts w:ascii="Verdana" w:hAnsi="Verdana"/>
                <w:lang w:eastAsia="en-US"/>
              </w:rPr>
            </w:pPr>
          </w:p>
          <w:p w14:paraId="6B49BD6F" w14:textId="4E56B21D" w:rsidR="002C47BD" w:rsidRPr="00420B8A" w:rsidRDefault="002C47BD" w:rsidP="00787AEB">
            <w:pPr>
              <w:pStyle w:val="Betarp"/>
              <w:jc w:val="both"/>
              <w:rPr>
                <w:rFonts w:ascii="Verdana" w:hAnsi="Verdana"/>
                <w:b/>
                <w:bCs/>
              </w:rPr>
            </w:pPr>
            <w:r w:rsidRPr="00420B8A">
              <w:rPr>
                <w:rFonts w:ascii="Verdana" w:hAnsi="Verdana"/>
                <w:b/>
                <w:bCs/>
              </w:rPr>
              <w:t>Priimant sprendimus dėl tiekėjo pašalinimo iš pirkimo procedūros šiame punkte nurodytu pašalinimo pagrindu, be kita ko, gali būti atsižvelgiama į pagal VPĮ 52 straipsnį skelbiamą informaciją:</w:t>
            </w:r>
          </w:p>
          <w:p w14:paraId="3E9475C2" w14:textId="0DF53614" w:rsidR="005B710E" w:rsidRPr="00420B8A" w:rsidRDefault="005B710E" w:rsidP="00787AEB">
            <w:pPr>
              <w:pStyle w:val="Betarp"/>
              <w:jc w:val="both"/>
              <w:rPr>
                <w:rFonts w:ascii="Verdana" w:hAnsi="Verdana"/>
                <w:b/>
                <w:bCs/>
              </w:rPr>
            </w:pPr>
            <w:hyperlink r:id="rId15" w:history="1">
              <w:r w:rsidRPr="00420B8A">
                <w:rPr>
                  <w:rStyle w:val="Hipersaitas"/>
                  <w:rFonts w:ascii="Verdana" w:hAnsi="Verdana"/>
                </w:rPr>
                <w:t>https://vpt.lrv.lt/lt/nuorodos/kiti-duomenys/powerbi/melaginga-informacija-pateikusiu-tiekeju-sarasas-3/</w:t>
              </w:r>
            </w:hyperlink>
          </w:p>
        </w:tc>
      </w:tr>
      <w:tr w:rsidR="00C95FDC" w:rsidRPr="00420B8A" w14:paraId="1DDA0D17" w14:textId="77777777" w:rsidTr="000313C2">
        <w:tc>
          <w:tcPr>
            <w:tcW w:w="7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C548AB" w14:textId="77777777" w:rsidR="002C47BD" w:rsidRPr="00420B8A" w:rsidRDefault="002C47BD" w:rsidP="00787AEB">
            <w:pPr>
              <w:pStyle w:val="Betarp"/>
              <w:numPr>
                <w:ilvl w:val="0"/>
                <w:numId w:val="13"/>
              </w:numPr>
              <w:tabs>
                <w:tab w:val="clear" w:pos="1304"/>
                <w:tab w:val="num" w:pos="8163"/>
              </w:tabs>
              <w:ind w:left="8299"/>
              <w:jc w:val="center"/>
              <w:rPr>
                <w:rFonts w:ascii="Verdana" w:hAnsi="Verdana"/>
                <w:b/>
                <w:bCs/>
              </w:rPr>
            </w:pPr>
          </w:p>
          <w:p w14:paraId="2E2CCEB3" w14:textId="6CB1EF31" w:rsidR="002C47BD" w:rsidRPr="00420B8A" w:rsidRDefault="002C47BD" w:rsidP="00787AEB">
            <w:pPr>
              <w:spacing w:after="0" w:line="240" w:lineRule="auto"/>
              <w:jc w:val="center"/>
              <w:rPr>
                <w:rFonts w:ascii="Verdana" w:hAnsi="Verdana" w:cs="Times New Roman"/>
              </w:rPr>
            </w:pPr>
            <w:r w:rsidRPr="00420B8A">
              <w:rPr>
                <w:rFonts w:ascii="Verdana" w:hAnsi="Verdana" w:cs="Times New Roman"/>
              </w:rPr>
              <w:t>3.4.</w:t>
            </w:r>
            <w:r w:rsidR="0095384B" w:rsidRPr="00420B8A">
              <w:rPr>
                <w:rFonts w:ascii="Verdana" w:hAnsi="Verdana" w:cs="Times New Roman"/>
              </w:rPr>
              <w:t>8</w:t>
            </w:r>
            <w:r w:rsidRPr="00420B8A">
              <w:rPr>
                <w:rFonts w:ascii="Verdana" w:hAnsi="Verdana" w:cs="Times New Roman"/>
              </w:rPr>
              <w:t>.</w:t>
            </w:r>
          </w:p>
        </w:tc>
        <w:tc>
          <w:tcPr>
            <w:tcW w:w="39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8027A54" w14:textId="77777777" w:rsidR="002C47BD" w:rsidRPr="00420B8A" w:rsidRDefault="002C47BD" w:rsidP="00787AEB">
            <w:pPr>
              <w:pStyle w:val="Betarp"/>
              <w:jc w:val="both"/>
              <w:rPr>
                <w:rFonts w:ascii="Verdana" w:hAnsi="Verdana"/>
                <w:b/>
                <w:bCs/>
              </w:rPr>
            </w:pPr>
            <w:r w:rsidRPr="00420B8A">
              <w:rPr>
                <w:rFonts w:ascii="Verdana" w:hAnsi="Verdana"/>
              </w:rPr>
              <w:t>Tiekėjas pirkimo metu ėmėsi neteisėtų veiksmų, siekdamas daryti įtaką perkančiosios organizacijos sprendimams, gauti konfidencialios informacijos, kuri suteiktų jam neteisėtą pranašumą pirkimo procedūroje, ar teikė klaidinančią informaciją, kuri gali daryti esminę įtaką perkančiosios organizacijos sprendimams dėl tiekėjų pašalinimo, jų kvalifikacijos vertinimo, laimėtojo nustatymo, ir perkančioji organizacija gali tai įrodyti bet kokiomis teisėtomis priemonėmis.</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1B9F10" w14:textId="77777777" w:rsidR="002C47BD" w:rsidRPr="00420B8A" w:rsidRDefault="002C47BD" w:rsidP="00787AEB">
            <w:pPr>
              <w:pStyle w:val="Betarp"/>
              <w:jc w:val="both"/>
              <w:rPr>
                <w:rFonts w:ascii="Verdana" w:eastAsia="Yu Mincho" w:hAnsi="Verdana"/>
                <w:b/>
                <w:bCs/>
              </w:rPr>
            </w:pPr>
            <w:r w:rsidRPr="00420B8A">
              <w:rPr>
                <w:rFonts w:ascii="Verdana" w:eastAsia="Yu Mincho" w:hAnsi="Verdana"/>
                <w:b/>
                <w:bCs/>
              </w:rPr>
              <w:t>VPĮ 46 straipsnio 4 dalies 5 punktas</w:t>
            </w:r>
          </w:p>
          <w:p w14:paraId="58B20BA4" w14:textId="77777777" w:rsidR="002C47BD" w:rsidRPr="00420B8A" w:rsidRDefault="002C47BD" w:rsidP="00787AEB">
            <w:pPr>
              <w:pStyle w:val="Betarp"/>
              <w:jc w:val="both"/>
              <w:rPr>
                <w:rFonts w:ascii="Verdana" w:eastAsia="Yu Mincho" w:hAnsi="Verdana"/>
              </w:rPr>
            </w:pPr>
          </w:p>
          <w:p w14:paraId="33245932" w14:textId="002DBB8B" w:rsidR="002C47BD" w:rsidRPr="00420B8A" w:rsidRDefault="002C47BD" w:rsidP="00787AEB">
            <w:pPr>
              <w:pStyle w:val="Betarp"/>
              <w:jc w:val="both"/>
              <w:rPr>
                <w:rFonts w:ascii="Verdana" w:eastAsia="Yu Mincho" w:hAnsi="Verdana"/>
                <w:lang w:eastAsia="en-US"/>
              </w:rPr>
            </w:pPr>
            <w:r w:rsidRPr="00420B8A">
              <w:rPr>
                <w:rFonts w:ascii="Verdana" w:eastAsia="Yu Mincho" w:hAnsi="Verdana"/>
              </w:rPr>
              <w:t>EBVPD</w:t>
            </w:r>
            <w:r w:rsidRPr="00420B8A">
              <w:rPr>
                <w:rFonts w:ascii="Verdana" w:hAnsi="Verdana"/>
              </w:rPr>
              <w:t xml:space="preserve"> III dalies C15 punktas</w:t>
            </w: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8C6A62" w14:textId="758073F9" w:rsidR="002C47BD" w:rsidRPr="00420B8A" w:rsidRDefault="002C47BD" w:rsidP="00787AEB">
            <w:pPr>
              <w:pStyle w:val="Betarp"/>
              <w:jc w:val="both"/>
              <w:rPr>
                <w:rFonts w:ascii="Verdana" w:hAnsi="Verdana"/>
                <w:b/>
                <w:bCs/>
                <w:lang w:eastAsia="en-US"/>
              </w:rPr>
            </w:pPr>
            <w:r w:rsidRPr="00420B8A">
              <w:rPr>
                <w:rFonts w:ascii="Verdana" w:hAnsi="Verdana"/>
                <w:lang w:eastAsia="en-US"/>
              </w:rPr>
              <w:t>Iš Lietuvoje įsteigtų subjektų įrodančių dokumentų nereikalaujama. Užtenka pateikto EBVPD.</w:t>
            </w:r>
          </w:p>
        </w:tc>
      </w:tr>
      <w:tr w:rsidR="00C95FDC" w:rsidRPr="00420B8A" w14:paraId="1D7104B9" w14:textId="77777777" w:rsidTr="000313C2">
        <w:tc>
          <w:tcPr>
            <w:tcW w:w="7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134FCE0" w14:textId="77777777" w:rsidR="002C47BD" w:rsidRPr="00420B8A" w:rsidRDefault="002C47BD" w:rsidP="00787AEB">
            <w:pPr>
              <w:pStyle w:val="Betarp"/>
              <w:numPr>
                <w:ilvl w:val="0"/>
                <w:numId w:val="13"/>
              </w:numPr>
              <w:tabs>
                <w:tab w:val="clear" w:pos="1304"/>
                <w:tab w:val="num" w:pos="8163"/>
              </w:tabs>
              <w:ind w:left="8299"/>
              <w:jc w:val="center"/>
              <w:rPr>
                <w:rFonts w:ascii="Verdana" w:hAnsi="Verdana"/>
                <w:b/>
                <w:bCs/>
              </w:rPr>
            </w:pPr>
          </w:p>
          <w:p w14:paraId="0A649F39" w14:textId="7A8F0F37" w:rsidR="002C47BD" w:rsidRPr="00420B8A" w:rsidRDefault="002C47BD" w:rsidP="00787AEB">
            <w:pPr>
              <w:spacing w:after="0" w:line="240" w:lineRule="auto"/>
              <w:jc w:val="center"/>
              <w:rPr>
                <w:rFonts w:ascii="Verdana" w:hAnsi="Verdana" w:cs="Times New Roman"/>
              </w:rPr>
            </w:pPr>
            <w:r w:rsidRPr="00420B8A">
              <w:rPr>
                <w:rFonts w:ascii="Verdana" w:hAnsi="Verdana" w:cs="Times New Roman"/>
              </w:rPr>
              <w:t>3.4.</w:t>
            </w:r>
            <w:r w:rsidR="0095384B" w:rsidRPr="00420B8A">
              <w:rPr>
                <w:rFonts w:ascii="Verdana" w:hAnsi="Verdana" w:cs="Times New Roman"/>
              </w:rPr>
              <w:t>9</w:t>
            </w:r>
            <w:r w:rsidRPr="00420B8A">
              <w:rPr>
                <w:rFonts w:ascii="Verdana" w:hAnsi="Verdana" w:cs="Times New Roman"/>
              </w:rPr>
              <w:t>.</w:t>
            </w:r>
          </w:p>
        </w:tc>
        <w:tc>
          <w:tcPr>
            <w:tcW w:w="39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13D084D" w14:textId="72F10F9E" w:rsidR="002C47BD" w:rsidRPr="00420B8A" w:rsidRDefault="002C47BD" w:rsidP="00787AEB">
            <w:pPr>
              <w:spacing w:after="0" w:line="240" w:lineRule="auto"/>
              <w:jc w:val="both"/>
              <w:rPr>
                <w:rFonts w:ascii="Verdana" w:hAnsi="Verdana" w:cs="Times New Roman"/>
              </w:rPr>
            </w:pPr>
            <w:r w:rsidRPr="00420B8A">
              <w:rPr>
                <w:rFonts w:ascii="Verdana" w:hAnsi="Verdana" w:cs="Times New Roman"/>
              </w:rPr>
              <w:t xml:space="preserve">Tiekėjas yra neįvykdęs sutarties, sudarytos vadovaujantis VPĮ, Viešųjų pirkimų, atliekamų gynybos ir saugumo srityje, įstatymu ar Pirkimų, atliekamų vandentvarkos, energetikos, transporto ar pašto paslaugų srities perkančiųjų subjektų, įstatymu, ar koncesijos sutarties arba yra netinkamai ją įvykdęs ir tai buvo esminis sutarties pažeidimas, kaip nustatyta Civilinio kodekso 6.217 straipsnyje (toliau – esminis sutarties pažeidimas), dėl kurio per pastaruosius 3 metus buvo nutraukta sutartis arba per pastaruosius 3 metus buvo priimtas ir įsiteisėjęs teismo sprendimas, kuriuo tenkinamas perkančiosios organizacijos, perkančiojo subjekto ar suteikiančiosios institucijos reikalavimas atlyginti nuostolius, patirtus dėl to, kad tiekėjas sutartyje nustatytą esminę sutarties sąlygą vykdė su dideliais arba nuolatiniais trūkumais, ar per pastaruosius 3 metus buvo priimtas perkančiosios </w:t>
            </w:r>
            <w:r w:rsidRPr="00420B8A">
              <w:rPr>
                <w:rFonts w:ascii="Verdana" w:hAnsi="Verdana" w:cs="Times New Roman"/>
              </w:rPr>
              <w:lastRenderedPageBreak/>
              <w:t>organizacijos sprendimas, kad tiekėjas sutartyje nustatytą esminę sutarties sąlygą vykdė su dideliais arba nuolatiniais trūkumais ir dėl to buvo pritaikyta sutartyje nustatyta sankcija.</w:t>
            </w:r>
          </w:p>
          <w:p w14:paraId="2D744D76" w14:textId="77777777" w:rsidR="002C47BD" w:rsidRPr="00420B8A" w:rsidRDefault="002C47BD" w:rsidP="00787AEB">
            <w:pPr>
              <w:spacing w:after="0" w:line="240" w:lineRule="auto"/>
              <w:jc w:val="both"/>
              <w:rPr>
                <w:rFonts w:ascii="Verdana" w:hAnsi="Verdana" w:cs="Times New Roman"/>
              </w:rPr>
            </w:pPr>
            <w:r w:rsidRPr="00420B8A">
              <w:rPr>
                <w:rFonts w:ascii="Verdana" w:hAnsi="Verdana" w:cs="Times New Roman"/>
              </w:rPr>
              <w:t>Šiuo pagrindu tiekėjas taip pat pašalinamas iš pirkimo procedūros, kai, vadovaujantis kitų valstybių teisės aktais, per pastaruosius 3 metus nustatyta, kad jis, vykdydamas ankstesnę sutartį, ankstesnę sutartį su perkančiuoju subjektu arba ankstesnę koncesijos sutartį, sutartyje nustatytą esminį reikalavimą vykdė su dideliais arba nuolatiniais trūkumais ir dėl to ta ankstesnė sutartis buvo nutraukta anksčiau, negu toje sutartyje nustatytas jos galiojimo terminas, buvo pareikalauta atlyginti žalą ar taikomos kitos panašios sankcijos.</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CC7963" w14:textId="77777777" w:rsidR="002C47BD" w:rsidRPr="00420B8A" w:rsidRDefault="002C47BD" w:rsidP="00787AEB">
            <w:pPr>
              <w:pStyle w:val="Betarp"/>
              <w:jc w:val="both"/>
              <w:rPr>
                <w:rFonts w:ascii="Verdana" w:eastAsia="Yu Mincho" w:hAnsi="Verdana"/>
                <w:b/>
                <w:bCs/>
              </w:rPr>
            </w:pPr>
            <w:r w:rsidRPr="00420B8A">
              <w:rPr>
                <w:rFonts w:ascii="Verdana" w:eastAsia="Yu Mincho" w:hAnsi="Verdana"/>
                <w:b/>
                <w:bCs/>
              </w:rPr>
              <w:lastRenderedPageBreak/>
              <w:t>VPĮ 46 straipsnio 4 dalies 6 punktas</w:t>
            </w:r>
          </w:p>
          <w:p w14:paraId="7C59BCC7" w14:textId="77777777" w:rsidR="002C47BD" w:rsidRPr="00420B8A" w:rsidRDefault="002C47BD" w:rsidP="00787AEB">
            <w:pPr>
              <w:pStyle w:val="Betarp"/>
              <w:jc w:val="both"/>
              <w:rPr>
                <w:rFonts w:ascii="Verdana" w:eastAsia="Yu Mincho" w:hAnsi="Verdana"/>
              </w:rPr>
            </w:pPr>
          </w:p>
          <w:p w14:paraId="69E2643F" w14:textId="38187586" w:rsidR="002C47BD" w:rsidRPr="00420B8A" w:rsidRDefault="002C47BD" w:rsidP="00787AEB">
            <w:pPr>
              <w:pStyle w:val="Betarp"/>
              <w:jc w:val="both"/>
              <w:rPr>
                <w:rFonts w:ascii="Verdana" w:eastAsia="Yu Mincho" w:hAnsi="Verdana"/>
                <w:lang w:eastAsia="en-US"/>
              </w:rPr>
            </w:pPr>
            <w:r w:rsidRPr="00420B8A">
              <w:rPr>
                <w:rFonts w:ascii="Verdana" w:eastAsia="Yu Mincho" w:hAnsi="Verdana"/>
              </w:rPr>
              <w:t>EBVPD</w:t>
            </w:r>
            <w:r w:rsidRPr="00420B8A">
              <w:rPr>
                <w:rFonts w:ascii="Verdana" w:hAnsi="Verdana"/>
              </w:rPr>
              <w:t xml:space="preserve"> III dalies C14 punktas</w:t>
            </w: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2CC6E4" w14:textId="77777777" w:rsidR="002C47BD" w:rsidRPr="00420B8A" w:rsidRDefault="002C47BD" w:rsidP="00787AEB">
            <w:pPr>
              <w:pStyle w:val="Betarp"/>
              <w:jc w:val="both"/>
              <w:rPr>
                <w:rFonts w:ascii="Verdana" w:hAnsi="Verdana"/>
                <w:lang w:eastAsia="en-US"/>
              </w:rPr>
            </w:pPr>
            <w:r w:rsidRPr="00420B8A">
              <w:rPr>
                <w:rFonts w:ascii="Verdana" w:hAnsi="Verdana"/>
                <w:lang w:eastAsia="en-US"/>
              </w:rPr>
              <w:t>Iš Lietuvoje įsteigtų subjektų įrodančių dokumentų nereikalaujama. Užtenka pateikto EBVPD.</w:t>
            </w:r>
          </w:p>
          <w:p w14:paraId="29D6D1ED" w14:textId="77777777" w:rsidR="002C47BD" w:rsidRPr="00420B8A" w:rsidRDefault="002C47BD" w:rsidP="00787AEB">
            <w:pPr>
              <w:pStyle w:val="Betarp"/>
              <w:jc w:val="both"/>
              <w:rPr>
                <w:rFonts w:ascii="Verdana" w:hAnsi="Verdana"/>
                <w:lang w:eastAsia="en-US"/>
              </w:rPr>
            </w:pPr>
          </w:p>
          <w:p w14:paraId="3140344F" w14:textId="77777777" w:rsidR="002C47BD" w:rsidRPr="00420B8A" w:rsidRDefault="002C47BD" w:rsidP="00787AEB">
            <w:pPr>
              <w:pStyle w:val="Betarp"/>
              <w:jc w:val="both"/>
              <w:rPr>
                <w:rFonts w:ascii="Verdana" w:hAnsi="Verdana"/>
                <w:b/>
                <w:bCs/>
              </w:rPr>
            </w:pPr>
            <w:r w:rsidRPr="00420B8A">
              <w:rPr>
                <w:rFonts w:ascii="Verdana" w:hAnsi="Verdana"/>
                <w:b/>
                <w:bCs/>
              </w:rPr>
              <w:t xml:space="preserve">Priimant sprendimus dėl tiekėjo pašalinimo iš pirkimo procedūros šiame punkte nurodytu pašalinimo pagrindu, gali būti atsižvelgiama į pagal VPĮ 91 straipsnį skelbiamą informaciją: </w:t>
            </w:r>
          </w:p>
          <w:p w14:paraId="072391EB" w14:textId="77777777" w:rsidR="002C47BD" w:rsidRPr="00420B8A" w:rsidRDefault="002C47BD" w:rsidP="00787AEB">
            <w:pPr>
              <w:pStyle w:val="Betarp"/>
              <w:jc w:val="both"/>
              <w:rPr>
                <w:rFonts w:ascii="Verdana" w:hAnsi="Verdana"/>
              </w:rPr>
            </w:pPr>
          </w:p>
          <w:p w14:paraId="26C3950E" w14:textId="1BACD572" w:rsidR="002C47BD" w:rsidRPr="00420B8A" w:rsidRDefault="005B710E" w:rsidP="00787AEB">
            <w:pPr>
              <w:pStyle w:val="Betarp"/>
              <w:jc w:val="both"/>
              <w:rPr>
                <w:rFonts w:ascii="Verdana" w:hAnsi="Verdana"/>
              </w:rPr>
            </w:pPr>
            <w:hyperlink r:id="rId16" w:history="1">
              <w:r w:rsidRPr="00420B8A">
                <w:rPr>
                  <w:rStyle w:val="Hipersaitas"/>
                  <w:rFonts w:ascii="Verdana" w:hAnsi="Verdana"/>
                </w:rPr>
                <w:t>https://vpt.lrv.lt/lt/nuorodos/kiti-duomenys/powerbi/nepatikimi-tiekejai-1/</w:t>
              </w:r>
            </w:hyperlink>
          </w:p>
          <w:p w14:paraId="7945A448" w14:textId="77777777" w:rsidR="005B710E" w:rsidRPr="00420B8A" w:rsidRDefault="005B710E" w:rsidP="00787AEB">
            <w:pPr>
              <w:pStyle w:val="Betarp"/>
              <w:jc w:val="both"/>
              <w:rPr>
                <w:rFonts w:ascii="Verdana" w:hAnsi="Verdana"/>
              </w:rPr>
            </w:pPr>
          </w:p>
          <w:p w14:paraId="10BF7ED2" w14:textId="7EC9773A" w:rsidR="002C47BD" w:rsidRPr="00420B8A" w:rsidRDefault="00C52650" w:rsidP="00787AEB">
            <w:pPr>
              <w:pStyle w:val="Betarp"/>
              <w:jc w:val="both"/>
              <w:rPr>
                <w:rFonts w:ascii="Verdana" w:hAnsi="Verdana"/>
                <w:b/>
                <w:bCs/>
              </w:rPr>
            </w:pPr>
            <w:hyperlink r:id="rId17" w:history="1">
              <w:r w:rsidRPr="00420B8A">
                <w:rPr>
                  <w:rStyle w:val="Hipersaitas"/>
                  <w:rFonts w:ascii="Verdana" w:hAnsi="Verdana"/>
                </w:rPr>
                <w:t>https://vpt.lrv.lt/lt/pasalinimo-pagrindai-1/nepatikimu-koncesininku-sarasas-1/nepatikimu-koncesininku-sarasas/2024-m-nepatik-konces/</w:t>
              </w:r>
            </w:hyperlink>
          </w:p>
        </w:tc>
      </w:tr>
      <w:tr w:rsidR="00C95FDC" w:rsidRPr="00420B8A" w14:paraId="124ED34F" w14:textId="77777777" w:rsidTr="000313C2">
        <w:tc>
          <w:tcPr>
            <w:tcW w:w="7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CEFD29" w14:textId="77777777" w:rsidR="002C47BD" w:rsidRPr="00420B8A" w:rsidRDefault="002C47BD" w:rsidP="00787AEB">
            <w:pPr>
              <w:pStyle w:val="Betarp"/>
              <w:numPr>
                <w:ilvl w:val="0"/>
                <w:numId w:val="13"/>
              </w:numPr>
              <w:tabs>
                <w:tab w:val="clear" w:pos="1304"/>
                <w:tab w:val="num" w:pos="8163"/>
              </w:tabs>
              <w:ind w:left="8299"/>
              <w:jc w:val="center"/>
              <w:rPr>
                <w:rFonts w:ascii="Verdana" w:hAnsi="Verdana"/>
              </w:rPr>
            </w:pPr>
          </w:p>
          <w:p w14:paraId="5D3A57BA" w14:textId="6C742B98" w:rsidR="002C47BD" w:rsidRPr="00420B8A" w:rsidRDefault="002C47BD" w:rsidP="00787AEB">
            <w:pPr>
              <w:spacing w:after="0" w:line="240" w:lineRule="auto"/>
              <w:jc w:val="center"/>
              <w:rPr>
                <w:rFonts w:ascii="Verdana" w:hAnsi="Verdana" w:cs="Times New Roman"/>
              </w:rPr>
            </w:pPr>
            <w:r w:rsidRPr="00420B8A">
              <w:rPr>
                <w:rFonts w:ascii="Verdana" w:hAnsi="Verdana" w:cs="Times New Roman"/>
              </w:rPr>
              <w:t>3.4.</w:t>
            </w:r>
            <w:r w:rsidR="0095384B" w:rsidRPr="00420B8A">
              <w:rPr>
                <w:rFonts w:ascii="Verdana" w:hAnsi="Verdana" w:cs="Times New Roman"/>
              </w:rPr>
              <w:t>10</w:t>
            </w:r>
            <w:r w:rsidRPr="00420B8A">
              <w:rPr>
                <w:rFonts w:ascii="Verdana" w:hAnsi="Verdana" w:cs="Times New Roman"/>
              </w:rPr>
              <w:t>.</w:t>
            </w:r>
          </w:p>
        </w:tc>
        <w:tc>
          <w:tcPr>
            <w:tcW w:w="39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BFD6CA" w14:textId="11EFEFF2" w:rsidR="002C47BD" w:rsidRPr="00420B8A" w:rsidRDefault="002C47BD" w:rsidP="00787AEB">
            <w:pPr>
              <w:pStyle w:val="Betarp"/>
              <w:jc w:val="both"/>
              <w:rPr>
                <w:rFonts w:ascii="Verdana" w:hAnsi="Verdana"/>
              </w:rPr>
            </w:pPr>
            <w:r w:rsidRPr="00420B8A">
              <w:rPr>
                <w:rFonts w:ascii="Verdana" w:hAnsi="Verdana"/>
              </w:rPr>
              <w:t>Tiekėjas yra padaręs rimtą profesinį pažeidimą, dėl kurio perkančioji organizacija abejoja tiekėjo</w:t>
            </w:r>
            <w:r w:rsidR="00104E13" w:rsidRPr="00420B8A">
              <w:rPr>
                <w:rFonts w:ascii="Verdana" w:hAnsi="Verdana"/>
              </w:rPr>
              <w:t xml:space="preserve"> </w:t>
            </w:r>
            <w:r w:rsidRPr="00420B8A">
              <w:rPr>
                <w:rFonts w:ascii="Verdana" w:hAnsi="Verdana"/>
              </w:rPr>
              <w:t>sąžiningumu, kai jis yra padaręs</w:t>
            </w:r>
            <w:r w:rsidR="00104E13" w:rsidRPr="00420B8A">
              <w:rPr>
                <w:rFonts w:ascii="Verdana" w:hAnsi="Verdana"/>
              </w:rPr>
              <w:t xml:space="preserve"> </w:t>
            </w:r>
            <w:r w:rsidRPr="00420B8A">
              <w:rPr>
                <w:rFonts w:ascii="Verdana" w:hAnsi="Verdana"/>
              </w:rPr>
              <w:t>finansinės atskaitomybės ir audito teisės aktų pažeidimą ir nuo jo padarymo dienos praėjo mažiau kaip vieni metai.</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E9FCB77" w14:textId="77777777" w:rsidR="002C47BD" w:rsidRPr="00420B8A" w:rsidRDefault="002C47BD" w:rsidP="00787AEB">
            <w:pPr>
              <w:pStyle w:val="Betarp"/>
              <w:jc w:val="both"/>
              <w:rPr>
                <w:rFonts w:ascii="Verdana" w:eastAsia="Yu Mincho" w:hAnsi="Verdana"/>
                <w:b/>
                <w:bCs/>
              </w:rPr>
            </w:pPr>
            <w:r w:rsidRPr="00420B8A">
              <w:rPr>
                <w:rFonts w:ascii="Verdana" w:eastAsia="Yu Mincho" w:hAnsi="Verdana"/>
                <w:b/>
                <w:bCs/>
              </w:rPr>
              <w:t>VPĮ 46 straipsnio 4 dalies 7 punkto a papunktis</w:t>
            </w:r>
          </w:p>
          <w:p w14:paraId="134D6408" w14:textId="77777777" w:rsidR="002C47BD" w:rsidRPr="00420B8A" w:rsidRDefault="002C47BD" w:rsidP="00787AEB">
            <w:pPr>
              <w:pStyle w:val="Betarp"/>
              <w:jc w:val="both"/>
              <w:rPr>
                <w:rFonts w:ascii="Verdana" w:eastAsia="Yu Mincho" w:hAnsi="Verdana"/>
              </w:rPr>
            </w:pPr>
          </w:p>
          <w:p w14:paraId="1B034B8B" w14:textId="77777777" w:rsidR="002C47BD" w:rsidRPr="00420B8A" w:rsidRDefault="002C47BD" w:rsidP="00787AEB">
            <w:pPr>
              <w:pStyle w:val="Betarp"/>
              <w:jc w:val="both"/>
              <w:rPr>
                <w:rFonts w:ascii="Verdana" w:eastAsia="Yu Mincho" w:hAnsi="Verdana"/>
              </w:rPr>
            </w:pPr>
            <w:r w:rsidRPr="00420B8A">
              <w:rPr>
                <w:rFonts w:ascii="Verdana" w:eastAsia="Yu Mincho" w:hAnsi="Verdana"/>
              </w:rPr>
              <w:t>EBVPD III dalies C11 punktas</w:t>
            </w: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875D5A8" w14:textId="24F108DA" w:rsidR="002C47BD" w:rsidRPr="00420B8A" w:rsidRDefault="002C47BD" w:rsidP="00787AEB">
            <w:pPr>
              <w:pStyle w:val="Betarp"/>
              <w:jc w:val="both"/>
              <w:rPr>
                <w:rFonts w:ascii="Verdana" w:hAnsi="Verdana"/>
                <w:lang w:eastAsia="en-US"/>
              </w:rPr>
            </w:pPr>
            <w:r w:rsidRPr="00420B8A">
              <w:rPr>
                <w:rFonts w:ascii="Verdana" w:hAnsi="Verdana"/>
                <w:lang w:eastAsia="en-US"/>
              </w:rPr>
              <w:t>Iš Lietuvoje įsteigtų subjektų įrodančių dokumentų nereikalaujama. Užtenka pateikto EBVPD.</w:t>
            </w:r>
          </w:p>
          <w:p w14:paraId="0B9276C9" w14:textId="77777777" w:rsidR="002C47BD" w:rsidRPr="00420B8A" w:rsidRDefault="002C47BD" w:rsidP="00787AEB">
            <w:pPr>
              <w:pStyle w:val="Betarp"/>
              <w:jc w:val="both"/>
              <w:rPr>
                <w:rFonts w:ascii="Verdana" w:hAnsi="Verdana"/>
              </w:rPr>
            </w:pPr>
            <w:r w:rsidRPr="00420B8A">
              <w:rPr>
                <w:rFonts w:ascii="Verdana" w:hAnsi="Verdana"/>
              </w:rPr>
              <w:t>Priimant sprendimus dėl tiekėjo pašalinimo iš pirkimo procedūros šiame punkte nurodytu pašalinimo pagrindu, be kita ko, atsižvelgiama į</w:t>
            </w:r>
            <w:r w:rsidRPr="00420B8A">
              <w:rPr>
                <w:rFonts w:ascii="Verdana" w:hAnsi="Verdana"/>
                <w:b/>
                <w:bCs/>
              </w:rPr>
              <w:t xml:space="preserve"> </w:t>
            </w:r>
            <w:r w:rsidRPr="00420B8A">
              <w:rPr>
                <w:rFonts w:ascii="Verdana" w:hAnsi="Verdana"/>
              </w:rPr>
              <w:t xml:space="preserve">nacionalinėje duomenų bazėje adresu: </w:t>
            </w:r>
            <w:hyperlink r:id="rId18" w:history="1">
              <w:r w:rsidRPr="00420B8A">
                <w:rPr>
                  <w:rStyle w:val="Hipersaitas"/>
                  <w:rFonts w:ascii="Verdana" w:hAnsi="Verdana"/>
                  <w:color w:val="auto"/>
                </w:rPr>
                <w:t>https://www.registrucentras.lt/jar/p/index.php</w:t>
              </w:r>
            </w:hyperlink>
          </w:p>
          <w:p w14:paraId="0CE3ADF3" w14:textId="77777777" w:rsidR="002C47BD" w:rsidRPr="00420B8A" w:rsidRDefault="002C47BD" w:rsidP="00787AEB">
            <w:pPr>
              <w:pStyle w:val="Betarp"/>
              <w:jc w:val="both"/>
              <w:rPr>
                <w:rFonts w:ascii="Verdana" w:hAnsi="Verdana"/>
              </w:rPr>
            </w:pPr>
            <w:r w:rsidRPr="00420B8A">
              <w:rPr>
                <w:rFonts w:ascii="Verdana" w:hAnsi="Verdana"/>
              </w:rPr>
              <w:t>paskelbtą informaciją, taip pat į šiame informaciniame pranešime pateiktą informaciją:</w:t>
            </w:r>
          </w:p>
          <w:p w14:paraId="15950E35" w14:textId="74897E3B" w:rsidR="00C52650" w:rsidRPr="00420B8A" w:rsidRDefault="00C52650" w:rsidP="00787AEB">
            <w:pPr>
              <w:pStyle w:val="Betarp"/>
              <w:jc w:val="both"/>
              <w:rPr>
                <w:rFonts w:ascii="Verdana" w:hAnsi="Verdana"/>
              </w:rPr>
            </w:pPr>
            <w:hyperlink r:id="rId19" w:history="1">
              <w:r w:rsidRPr="00420B8A">
                <w:rPr>
                  <w:rStyle w:val="Hipersaitas"/>
                  <w:rFonts w:ascii="Verdana" w:hAnsi="Verdana"/>
                </w:rPr>
                <w:t>https://vpt.lrv.lt/lt/naujienos-3/finansiniu-ataskaitu-nepateikimas-gali-tapti-kliutimi-dalyvauti-viesuosiuose-pirkimuose/</w:t>
              </w:r>
            </w:hyperlink>
            <w:r w:rsidRPr="00420B8A">
              <w:rPr>
                <w:rFonts w:ascii="Verdana" w:hAnsi="Verdana"/>
              </w:rPr>
              <w:t xml:space="preserve"> </w:t>
            </w:r>
          </w:p>
        </w:tc>
      </w:tr>
      <w:tr w:rsidR="00C95FDC" w:rsidRPr="00420B8A" w14:paraId="45B75A26" w14:textId="77777777" w:rsidTr="000313C2">
        <w:tc>
          <w:tcPr>
            <w:tcW w:w="7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0D3F2F" w14:textId="77777777" w:rsidR="002C47BD" w:rsidRPr="00420B8A" w:rsidRDefault="002C47BD" w:rsidP="00787AEB">
            <w:pPr>
              <w:pStyle w:val="Betarp"/>
              <w:numPr>
                <w:ilvl w:val="0"/>
                <w:numId w:val="13"/>
              </w:numPr>
              <w:tabs>
                <w:tab w:val="clear" w:pos="1304"/>
                <w:tab w:val="num" w:pos="8163"/>
              </w:tabs>
              <w:ind w:left="8299"/>
              <w:jc w:val="center"/>
              <w:rPr>
                <w:rFonts w:ascii="Verdana" w:hAnsi="Verdana"/>
              </w:rPr>
            </w:pPr>
          </w:p>
          <w:p w14:paraId="1980BBD6" w14:textId="43EEEDC3" w:rsidR="002C47BD" w:rsidRPr="00420B8A" w:rsidRDefault="002C47BD" w:rsidP="00787AEB">
            <w:pPr>
              <w:spacing w:after="0" w:line="240" w:lineRule="auto"/>
              <w:jc w:val="center"/>
              <w:rPr>
                <w:rFonts w:ascii="Verdana" w:hAnsi="Verdana" w:cs="Times New Roman"/>
              </w:rPr>
            </w:pPr>
            <w:r w:rsidRPr="00420B8A">
              <w:rPr>
                <w:rFonts w:ascii="Verdana" w:hAnsi="Verdana" w:cs="Times New Roman"/>
              </w:rPr>
              <w:t>3.4.1</w:t>
            </w:r>
            <w:r w:rsidR="0095384B" w:rsidRPr="00420B8A">
              <w:rPr>
                <w:rFonts w:ascii="Verdana" w:hAnsi="Verdana" w:cs="Times New Roman"/>
              </w:rPr>
              <w:t>1</w:t>
            </w:r>
            <w:r w:rsidRPr="00420B8A">
              <w:rPr>
                <w:rFonts w:ascii="Verdana" w:hAnsi="Verdana" w:cs="Times New Roman"/>
              </w:rPr>
              <w:t>.</w:t>
            </w:r>
          </w:p>
        </w:tc>
        <w:tc>
          <w:tcPr>
            <w:tcW w:w="39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B2CF44" w14:textId="5F539006" w:rsidR="002C47BD" w:rsidRPr="00420B8A" w:rsidRDefault="002C47BD" w:rsidP="00787AEB">
            <w:pPr>
              <w:pStyle w:val="Betarp"/>
              <w:jc w:val="both"/>
              <w:rPr>
                <w:rFonts w:ascii="Verdana" w:hAnsi="Verdana"/>
                <w:b/>
                <w:bCs/>
              </w:rPr>
            </w:pPr>
            <w:r w:rsidRPr="00420B8A">
              <w:rPr>
                <w:rFonts w:ascii="Verdana" w:hAnsi="Verdana"/>
              </w:rPr>
              <w:t>Tiekėjas yra padaręs rimtą profesinį pažeidimą, dėl kurio perkančioji organizacija abejoja tiekėjo</w:t>
            </w:r>
            <w:r w:rsidR="00104E13" w:rsidRPr="00420B8A">
              <w:rPr>
                <w:rFonts w:ascii="Verdana" w:hAnsi="Verdana"/>
              </w:rPr>
              <w:t xml:space="preserve"> </w:t>
            </w:r>
            <w:r w:rsidRPr="00420B8A">
              <w:rPr>
                <w:rFonts w:ascii="Verdana" w:hAnsi="Verdana"/>
              </w:rPr>
              <w:t xml:space="preserve">sąžiningumu, kai jis </w:t>
            </w:r>
            <w:r w:rsidRPr="00420B8A">
              <w:rPr>
                <w:rFonts w:ascii="Verdana" w:hAnsi="Verdana"/>
              </w:rPr>
              <w:lastRenderedPageBreak/>
              <w:t>(tiekėjas) neatitinka minimalių patikimo mokesčių mokėtojo kriterijų, nustatytų Lietuvos Respublikos mokesčių administravimo įstatymo 40</w:t>
            </w:r>
            <w:r w:rsidRPr="00420B8A">
              <w:rPr>
                <w:rFonts w:ascii="Verdana" w:hAnsi="Verdana"/>
                <w:vertAlign w:val="superscript"/>
              </w:rPr>
              <w:t>1</w:t>
            </w:r>
            <w:r w:rsidRPr="00420B8A">
              <w:rPr>
                <w:rFonts w:ascii="Verdana" w:hAnsi="Verdana"/>
              </w:rPr>
              <w:t xml:space="preserve"> straipsnio 1 dalyje.</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C64B54" w14:textId="77777777" w:rsidR="002C47BD" w:rsidRPr="00420B8A" w:rsidRDefault="002C47BD" w:rsidP="00787AEB">
            <w:pPr>
              <w:pStyle w:val="Betarp"/>
              <w:jc w:val="both"/>
              <w:rPr>
                <w:rFonts w:ascii="Verdana" w:eastAsia="Yu Mincho" w:hAnsi="Verdana"/>
                <w:b/>
                <w:bCs/>
              </w:rPr>
            </w:pPr>
            <w:r w:rsidRPr="00420B8A">
              <w:rPr>
                <w:rFonts w:ascii="Verdana" w:eastAsia="Yu Mincho" w:hAnsi="Verdana"/>
                <w:b/>
                <w:bCs/>
              </w:rPr>
              <w:lastRenderedPageBreak/>
              <w:t xml:space="preserve">VPĮ 46 straipsnio 4 dalies 7 </w:t>
            </w:r>
            <w:r w:rsidRPr="00420B8A">
              <w:rPr>
                <w:rFonts w:ascii="Verdana" w:eastAsia="Yu Mincho" w:hAnsi="Verdana"/>
                <w:b/>
                <w:bCs/>
              </w:rPr>
              <w:lastRenderedPageBreak/>
              <w:t>punkto b papunktis</w:t>
            </w:r>
          </w:p>
          <w:p w14:paraId="2A44B773" w14:textId="77777777" w:rsidR="002C47BD" w:rsidRPr="00420B8A" w:rsidRDefault="002C47BD" w:rsidP="00787AEB">
            <w:pPr>
              <w:pStyle w:val="Betarp"/>
              <w:jc w:val="both"/>
              <w:rPr>
                <w:rFonts w:ascii="Verdana" w:eastAsia="Yu Mincho" w:hAnsi="Verdana"/>
              </w:rPr>
            </w:pPr>
          </w:p>
          <w:p w14:paraId="293E79C4" w14:textId="77777777" w:rsidR="002C47BD" w:rsidRPr="00420B8A" w:rsidRDefault="002C47BD" w:rsidP="00787AEB">
            <w:pPr>
              <w:pStyle w:val="Betarp"/>
              <w:jc w:val="both"/>
              <w:rPr>
                <w:rFonts w:ascii="Verdana" w:eastAsia="Yu Mincho" w:hAnsi="Verdana"/>
                <w:lang w:eastAsia="en-US"/>
              </w:rPr>
            </w:pPr>
            <w:r w:rsidRPr="00420B8A">
              <w:rPr>
                <w:rFonts w:ascii="Verdana" w:eastAsia="Yu Mincho" w:hAnsi="Verdana"/>
              </w:rPr>
              <w:t>EBVPD III dalies C11 punktas</w:t>
            </w: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CD21683" w14:textId="4E59027A" w:rsidR="002C47BD" w:rsidRPr="00420B8A" w:rsidRDefault="002C47BD" w:rsidP="00787AEB">
            <w:pPr>
              <w:pStyle w:val="Betarp"/>
              <w:jc w:val="both"/>
              <w:rPr>
                <w:rFonts w:ascii="Verdana" w:hAnsi="Verdana"/>
                <w:lang w:eastAsia="en-US"/>
              </w:rPr>
            </w:pPr>
            <w:r w:rsidRPr="00420B8A">
              <w:rPr>
                <w:rFonts w:ascii="Verdana" w:hAnsi="Verdana"/>
                <w:lang w:eastAsia="en-US"/>
              </w:rPr>
              <w:lastRenderedPageBreak/>
              <w:t>Iš Lietuvoje</w:t>
            </w:r>
            <w:r w:rsidR="00E7771B" w:rsidRPr="00420B8A">
              <w:rPr>
                <w:rFonts w:ascii="Verdana" w:hAnsi="Verdana"/>
                <w:lang w:eastAsia="en-US"/>
              </w:rPr>
              <w:t xml:space="preserve"> </w:t>
            </w:r>
            <w:r w:rsidRPr="00420B8A">
              <w:rPr>
                <w:rFonts w:ascii="Verdana" w:hAnsi="Verdana"/>
                <w:lang w:eastAsia="en-US"/>
              </w:rPr>
              <w:t>įsteigtų subjektų įrodančių dokumentų nereikalaujama. Užtenka pateikto EBVPD.</w:t>
            </w:r>
          </w:p>
          <w:p w14:paraId="02B69648" w14:textId="77777777" w:rsidR="002C47BD" w:rsidRPr="00420B8A" w:rsidRDefault="002C47BD" w:rsidP="00787AEB">
            <w:pPr>
              <w:pStyle w:val="Betarp"/>
              <w:jc w:val="both"/>
              <w:rPr>
                <w:rFonts w:ascii="Verdana" w:hAnsi="Verdana"/>
                <w:b/>
                <w:bCs/>
                <w:lang w:eastAsia="en-US"/>
              </w:rPr>
            </w:pPr>
          </w:p>
          <w:p w14:paraId="31AFF0D8" w14:textId="77777777" w:rsidR="002C47BD" w:rsidRPr="00420B8A" w:rsidRDefault="002C47BD" w:rsidP="00787AEB">
            <w:pPr>
              <w:pStyle w:val="Betarp"/>
              <w:jc w:val="both"/>
              <w:rPr>
                <w:rFonts w:ascii="Verdana" w:hAnsi="Verdana"/>
                <w:b/>
                <w:bCs/>
              </w:rPr>
            </w:pPr>
            <w:r w:rsidRPr="00420B8A">
              <w:rPr>
                <w:rFonts w:ascii="Verdana" w:hAnsi="Verdana"/>
              </w:rPr>
              <w:t>Priimant sprendimus dėl tiekėjo pašalinimo iš pirkimo procedūros šiame punkte nurodytu pašalinimo pagrindu, be kita ko, atsižvelgiama į</w:t>
            </w:r>
            <w:r w:rsidRPr="00420B8A">
              <w:rPr>
                <w:rFonts w:ascii="Verdana" w:hAnsi="Verdana"/>
                <w:b/>
                <w:bCs/>
              </w:rPr>
              <w:t xml:space="preserve"> </w:t>
            </w:r>
            <w:r w:rsidRPr="00420B8A">
              <w:rPr>
                <w:rFonts w:ascii="Verdana" w:hAnsi="Verdana"/>
              </w:rPr>
              <w:t xml:space="preserve">nacionalinėje duomenų bazėje adresu </w:t>
            </w:r>
            <w:hyperlink r:id="rId20">
              <w:r w:rsidRPr="00420B8A">
                <w:rPr>
                  <w:rStyle w:val="Hipersaitas"/>
                  <w:rFonts w:ascii="Verdana" w:hAnsi="Verdana"/>
                  <w:color w:val="auto"/>
                </w:rPr>
                <w:t>https://www.vmi.lt/evmi/mokesciu-moketoju-informacija</w:t>
              </w:r>
            </w:hyperlink>
            <w:r w:rsidRPr="00420B8A">
              <w:rPr>
                <w:rFonts w:ascii="Verdana" w:hAnsi="Verdana"/>
              </w:rPr>
              <w:t xml:space="preserve"> skelbiamą informaciją.</w:t>
            </w:r>
          </w:p>
        </w:tc>
      </w:tr>
      <w:tr w:rsidR="00C95FDC" w:rsidRPr="00420B8A" w14:paraId="41A208D0" w14:textId="77777777" w:rsidTr="000313C2">
        <w:tc>
          <w:tcPr>
            <w:tcW w:w="7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0A3FD2" w14:textId="77777777" w:rsidR="002C47BD" w:rsidRPr="00420B8A" w:rsidRDefault="002C47BD" w:rsidP="00787AEB">
            <w:pPr>
              <w:pStyle w:val="Betarp"/>
              <w:numPr>
                <w:ilvl w:val="0"/>
                <w:numId w:val="13"/>
              </w:numPr>
              <w:tabs>
                <w:tab w:val="clear" w:pos="1304"/>
                <w:tab w:val="num" w:pos="8163"/>
              </w:tabs>
              <w:ind w:left="8299"/>
              <w:jc w:val="center"/>
              <w:rPr>
                <w:rFonts w:ascii="Verdana" w:hAnsi="Verdana"/>
              </w:rPr>
            </w:pPr>
          </w:p>
          <w:p w14:paraId="7876C340" w14:textId="45287557" w:rsidR="002C47BD" w:rsidRPr="00420B8A" w:rsidRDefault="002C47BD" w:rsidP="00787AEB">
            <w:pPr>
              <w:spacing w:after="0" w:line="240" w:lineRule="auto"/>
              <w:jc w:val="center"/>
              <w:rPr>
                <w:rFonts w:ascii="Verdana" w:hAnsi="Verdana" w:cs="Times New Roman"/>
              </w:rPr>
            </w:pPr>
            <w:r w:rsidRPr="00420B8A">
              <w:rPr>
                <w:rFonts w:ascii="Verdana" w:hAnsi="Verdana" w:cs="Times New Roman"/>
              </w:rPr>
              <w:t>3.4.1</w:t>
            </w:r>
            <w:r w:rsidR="0095384B" w:rsidRPr="00420B8A">
              <w:rPr>
                <w:rFonts w:ascii="Verdana" w:hAnsi="Verdana" w:cs="Times New Roman"/>
              </w:rPr>
              <w:t>2</w:t>
            </w:r>
            <w:r w:rsidRPr="00420B8A">
              <w:rPr>
                <w:rFonts w:ascii="Verdana" w:hAnsi="Verdana" w:cs="Times New Roman"/>
              </w:rPr>
              <w:t>.</w:t>
            </w:r>
          </w:p>
        </w:tc>
        <w:tc>
          <w:tcPr>
            <w:tcW w:w="39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F2D6DD9" w14:textId="778EB269" w:rsidR="002C47BD" w:rsidRPr="00420B8A" w:rsidRDefault="002C47BD" w:rsidP="00787AEB">
            <w:pPr>
              <w:pStyle w:val="Betarp"/>
              <w:jc w:val="both"/>
              <w:rPr>
                <w:rFonts w:ascii="Verdana" w:hAnsi="Verdana"/>
              </w:rPr>
            </w:pPr>
            <w:r w:rsidRPr="00420B8A">
              <w:rPr>
                <w:rFonts w:ascii="Verdana" w:hAnsi="Verdana"/>
              </w:rPr>
              <w:t>Tiekėjas yra padaręs rimtą profesinį pažeidimą, dėl kurio perkančioji organizacija abejoja tiekėjo</w:t>
            </w:r>
            <w:r w:rsidR="00104E13" w:rsidRPr="00420B8A">
              <w:rPr>
                <w:rFonts w:ascii="Verdana" w:hAnsi="Verdana"/>
              </w:rPr>
              <w:t xml:space="preserve"> </w:t>
            </w:r>
            <w:r w:rsidRPr="00420B8A">
              <w:rPr>
                <w:rFonts w:ascii="Verdana" w:hAnsi="Verdana"/>
              </w:rPr>
              <w:t>sąžiningumu, kai jis yra padaręs draudimo sudaryti draudžiamus susitarimus, įtvirtinto Lietuvos Respublikos konkurencijos įstatyme ar panašaus pobūdžio kitos valstybės teisės akte, pažeidimą ir nuo jo padarymo dienos praėjo mažiau kaip 3 metai.</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CDC2AED" w14:textId="77777777" w:rsidR="002C47BD" w:rsidRPr="00420B8A" w:rsidRDefault="002C47BD" w:rsidP="00787AEB">
            <w:pPr>
              <w:pStyle w:val="Betarp"/>
              <w:jc w:val="both"/>
              <w:rPr>
                <w:rFonts w:ascii="Verdana" w:eastAsia="Yu Mincho" w:hAnsi="Verdana"/>
                <w:b/>
                <w:bCs/>
              </w:rPr>
            </w:pPr>
            <w:r w:rsidRPr="00420B8A">
              <w:rPr>
                <w:rFonts w:ascii="Verdana" w:eastAsia="Yu Mincho" w:hAnsi="Verdana"/>
                <w:b/>
                <w:bCs/>
              </w:rPr>
              <w:t>VPĮ 46 straipsnio 4 dalies 7 punkto c papunktis</w:t>
            </w:r>
          </w:p>
          <w:p w14:paraId="75677AC5" w14:textId="77777777" w:rsidR="002C47BD" w:rsidRPr="00420B8A" w:rsidRDefault="002C47BD" w:rsidP="00787AEB">
            <w:pPr>
              <w:pStyle w:val="Betarp"/>
              <w:jc w:val="both"/>
              <w:rPr>
                <w:rFonts w:ascii="Verdana" w:eastAsia="Yu Mincho" w:hAnsi="Verdana"/>
              </w:rPr>
            </w:pPr>
          </w:p>
          <w:p w14:paraId="1DDDCC02" w14:textId="77777777" w:rsidR="002C47BD" w:rsidRPr="00420B8A" w:rsidRDefault="002C47BD" w:rsidP="00787AEB">
            <w:pPr>
              <w:pStyle w:val="Betarp"/>
              <w:jc w:val="both"/>
              <w:rPr>
                <w:rFonts w:ascii="Verdana" w:eastAsia="Yu Mincho" w:hAnsi="Verdana"/>
                <w:lang w:eastAsia="en-US"/>
              </w:rPr>
            </w:pPr>
            <w:r w:rsidRPr="00420B8A">
              <w:rPr>
                <w:rFonts w:ascii="Verdana" w:eastAsia="Yu Mincho" w:hAnsi="Verdana"/>
              </w:rPr>
              <w:t>EBVPD III dalies C11 punktas</w:t>
            </w: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0E826B1" w14:textId="77777777" w:rsidR="002C47BD" w:rsidRPr="00420B8A" w:rsidRDefault="002C47BD" w:rsidP="00787AEB">
            <w:pPr>
              <w:pStyle w:val="Betarp"/>
              <w:jc w:val="both"/>
              <w:rPr>
                <w:rFonts w:ascii="Verdana" w:hAnsi="Verdana"/>
                <w:lang w:eastAsia="en-US"/>
              </w:rPr>
            </w:pPr>
            <w:r w:rsidRPr="00420B8A">
              <w:rPr>
                <w:rFonts w:ascii="Verdana" w:hAnsi="Verdana"/>
                <w:lang w:eastAsia="en-US"/>
              </w:rPr>
              <w:t>Iš Lietuvoje įsteigtų subjektų įrodančių dokumentų nereikalaujama. Užtenka pateikto EBVPD.</w:t>
            </w:r>
          </w:p>
          <w:p w14:paraId="45213675" w14:textId="77777777" w:rsidR="002C47BD" w:rsidRPr="00420B8A" w:rsidRDefault="002C47BD" w:rsidP="00787AEB">
            <w:pPr>
              <w:pStyle w:val="Betarp"/>
              <w:jc w:val="both"/>
              <w:rPr>
                <w:rFonts w:ascii="Verdana" w:hAnsi="Verdana"/>
                <w:bCs/>
                <w:iCs/>
                <w:lang w:eastAsia="en-US"/>
              </w:rPr>
            </w:pPr>
          </w:p>
          <w:p w14:paraId="2632FE66" w14:textId="137E7CDC" w:rsidR="002C47BD" w:rsidRPr="00420B8A" w:rsidRDefault="002C47BD" w:rsidP="00787AEB">
            <w:pPr>
              <w:spacing w:after="0" w:line="240" w:lineRule="auto"/>
              <w:jc w:val="both"/>
              <w:rPr>
                <w:rFonts w:ascii="Verdana" w:hAnsi="Verdana" w:cs="Times New Roman"/>
                <w:b/>
                <w:bCs/>
              </w:rPr>
            </w:pPr>
            <w:r w:rsidRPr="00420B8A">
              <w:rPr>
                <w:rFonts w:ascii="Verdana" w:hAnsi="Verdana" w:cs="Times New Roman"/>
                <w:b/>
                <w:bCs/>
              </w:rPr>
              <w:t>Priimant sprendimus dėl tiekėjo pašalinimo iš pirkimo procedūros šiame punkte nurodytu pašalinimo pagrindu, be kita ko, atsižvelgiama į nacionalinėje duomenų bazėje adresu:</w:t>
            </w:r>
          </w:p>
          <w:p w14:paraId="0D564502" w14:textId="77777777" w:rsidR="002C47BD" w:rsidRPr="00420B8A" w:rsidRDefault="002C47BD" w:rsidP="00787AEB">
            <w:pPr>
              <w:spacing w:after="0" w:line="240" w:lineRule="auto"/>
              <w:jc w:val="both"/>
              <w:rPr>
                <w:rFonts w:ascii="Verdana" w:hAnsi="Verdana" w:cs="Times New Roman"/>
                <w:lang w:eastAsia="en-US"/>
              </w:rPr>
            </w:pPr>
            <w:hyperlink r:id="rId21" w:history="1">
              <w:r w:rsidRPr="00420B8A">
                <w:rPr>
                  <w:rStyle w:val="Hipersaitas"/>
                  <w:rFonts w:ascii="Verdana" w:hAnsi="Verdana"/>
                  <w:color w:val="auto"/>
                </w:rPr>
                <w:t>https://kt.gov.lt/lt/atviri-duomenys/diskvalifikavimas-is-viesuju-pirkimu</w:t>
              </w:r>
            </w:hyperlink>
            <w:r w:rsidRPr="00420B8A">
              <w:rPr>
                <w:rFonts w:ascii="Verdana" w:hAnsi="Verdana" w:cs="Times New Roman"/>
              </w:rPr>
              <w:t xml:space="preserve"> skelbiamą informaciją.</w:t>
            </w:r>
          </w:p>
        </w:tc>
      </w:tr>
    </w:tbl>
    <w:p w14:paraId="7D466954" w14:textId="77777777" w:rsidR="00A07560" w:rsidRPr="00420B8A" w:rsidRDefault="00A07560" w:rsidP="00787AEB">
      <w:pPr>
        <w:pStyle w:val="Body2"/>
        <w:tabs>
          <w:tab w:val="left" w:pos="1260"/>
        </w:tabs>
        <w:spacing w:after="0"/>
        <w:ind w:left="720"/>
        <w:rPr>
          <w:rFonts w:ascii="Verdana" w:hAnsi="Verdana" w:cs="Times New Roman"/>
          <w:color w:val="auto"/>
          <w:sz w:val="24"/>
          <w:szCs w:val="24"/>
          <w:lang w:val="lt-LT"/>
        </w:rPr>
      </w:pPr>
    </w:p>
    <w:p w14:paraId="3D506F31" w14:textId="3292DAC8" w:rsidR="00C31525" w:rsidRPr="00420B8A" w:rsidRDefault="00A06954" w:rsidP="00787AEB">
      <w:pPr>
        <w:pStyle w:val="Body2"/>
        <w:numPr>
          <w:ilvl w:val="1"/>
          <w:numId w:val="5"/>
        </w:numPr>
        <w:tabs>
          <w:tab w:val="left" w:pos="1260"/>
        </w:tabs>
        <w:spacing w:after="0"/>
        <w:ind w:left="0" w:firstLine="720"/>
        <w:rPr>
          <w:rFonts w:ascii="Verdana" w:hAnsi="Verdana" w:cs="Times New Roman"/>
          <w:color w:val="auto"/>
          <w:sz w:val="24"/>
          <w:szCs w:val="24"/>
          <w:lang w:val="lt-LT"/>
        </w:rPr>
      </w:pPr>
      <w:r w:rsidRPr="00420B8A">
        <w:rPr>
          <w:rFonts w:ascii="Verdana" w:hAnsi="Verdana" w:cs="Times New Roman"/>
          <w:color w:val="auto"/>
          <w:sz w:val="24"/>
          <w:szCs w:val="24"/>
          <w:lang w:val="lt-LT"/>
        </w:rPr>
        <w:t>Tiekėjų kvalifikacijos reikalavimai</w:t>
      </w:r>
      <w:r w:rsidR="00702638" w:rsidRPr="00420B8A">
        <w:rPr>
          <w:rFonts w:ascii="Verdana" w:hAnsi="Verdana" w:cs="Times New Roman"/>
          <w:color w:val="auto"/>
          <w:sz w:val="24"/>
          <w:szCs w:val="24"/>
          <w:lang w:val="lt-LT"/>
        </w:rPr>
        <w:t xml:space="preserve"> nekeliami.</w:t>
      </w:r>
    </w:p>
    <w:p w14:paraId="241F4F34" w14:textId="65F2A2A9" w:rsidR="00746B27" w:rsidRPr="00420B8A" w:rsidRDefault="008616A9" w:rsidP="00787AEB">
      <w:pPr>
        <w:pStyle w:val="Body2"/>
        <w:numPr>
          <w:ilvl w:val="1"/>
          <w:numId w:val="5"/>
        </w:numPr>
        <w:tabs>
          <w:tab w:val="left" w:pos="1260"/>
        </w:tabs>
        <w:spacing w:after="0"/>
        <w:ind w:left="0" w:firstLine="720"/>
        <w:rPr>
          <w:rFonts w:ascii="Verdana" w:hAnsi="Verdana"/>
          <w:sz w:val="24"/>
          <w:szCs w:val="24"/>
          <w:bdr w:val="nil"/>
          <w:lang w:val="lt-LT"/>
        </w:rPr>
      </w:pPr>
      <w:r w:rsidRPr="00420B8A">
        <w:rPr>
          <w:rFonts w:ascii="Verdana" w:hAnsi="Verdana"/>
          <w:kern w:val="16"/>
          <w:sz w:val="24"/>
          <w:szCs w:val="24"/>
          <w:bdr w:val="nil"/>
          <w:lang w:val="lt-LT"/>
        </w:rPr>
        <w:t xml:space="preserve">Perkančioji organizacija pirmiausia atliks EBVPD patikrinimo procedūrą, įvertins pasiūlymus, ir tik po to tikrins, ar nėra ekonomiškai naudingiausią pasiūlymą pateikusio dalyvio </w:t>
      </w:r>
      <w:r w:rsidR="00746B27" w:rsidRPr="00420B8A">
        <w:rPr>
          <w:rFonts w:ascii="Verdana" w:hAnsi="Verdana"/>
          <w:sz w:val="24"/>
          <w:szCs w:val="24"/>
          <w:bdr w:val="nil"/>
          <w:lang w:val="lt-LT"/>
        </w:rPr>
        <w:t>pašalinimo pagrindų</w:t>
      </w:r>
      <w:r w:rsidRPr="00420B8A">
        <w:rPr>
          <w:rFonts w:ascii="Verdana" w:hAnsi="Verdana"/>
          <w:kern w:val="16"/>
          <w:sz w:val="24"/>
          <w:szCs w:val="24"/>
          <w:bdr w:val="nil"/>
          <w:lang w:val="lt-LT"/>
        </w:rPr>
        <w:t>.</w:t>
      </w:r>
      <w:r w:rsidR="00746B27" w:rsidRPr="00420B8A">
        <w:rPr>
          <w:rFonts w:ascii="Verdana" w:hAnsi="Verdana"/>
          <w:sz w:val="24"/>
          <w:szCs w:val="24"/>
          <w:bdr w:val="nil"/>
          <w:lang w:val="lt-LT"/>
        </w:rPr>
        <w:t xml:space="preserve"> </w:t>
      </w:r>
      <w:r w:rsidR="00647809" w:rsidRPr="00420B8A">
        <w:rPr>
          <w:rFonts w:ascii="Verdana" w:hAnsi="Verdana"/>
          <w:sz w:val="24"/>
          <w:szCs w:val="24"/>
          <w:bdr w:val="nil"/>
          <w:lang w:val="lt-LT"/>
        </w:rPr>
        <w:t>Perkančioji organizacija ekonomiškai naudingiausią pasiūlymą pateikusio tiekėjo (ūkio subjektų, kurių pajėgumais tiekėjas remiasi ir subtiekėjų – jei taikoma) nereikalauja pateikti dokumentų, nurodytų 3.4. punkte, patvirtinančių nustatytų pašalinimo pagrindų nebuvimą, išskyrus atvejus, kai ji turi pagrįstų abejonių dėl jo patikimumo.</w:t>
      </w:r>
      <w:r w:rsidR="00746B27" w:rsidRPr="00420B8A">
        <w:rPr>
          <w:rFonts w:ascii="Verdana" w:hAnsi="Verdana"/>
          <w:sz w:val="24"/>
          <w:szCs w:val="24"/>
          <w:bdr w:val="nil"/>
          <w:lang w:val="lt-LT"/>
        </w:rPr>
        <w:t xml:space="preserve"> Šie dokumentai turės būti pateikti per 3 darbo dienas nuo Perkančiosios organizacijos atskiro pranešimo, pateikto CVP IS susirašinėjimo priemonėmis, išsiuntimo dienos (tiekėjas CVP IS susirašinėjimo priemonėmis turės pateikti prašomų dokumentų skaitmenines kopijas elektroninėje formoje. </w:t>
      </w:r>
      <w:r w:rsidR="00746B27" w:rsidRPr="00420B8A">
        <w:rPr>
          <w:rFonts w:ascii="Verdana" w:hAnsi="Verdana"/>
          <w:kern w:val="16"/>
          <w:sz w:val="24"/>
          <w:szCs w:val="24"/>
          <w:bdr w:val="nil"/>
          <w:lang w:val="lt-LT"/>
        </w:rPr>
        <w:t xml:space="preserve">Perkančioji organizacija </w:t>
      </w:r>
      <w:r w:rsidR="00746B27" w:rsidRPr="00420B8A">
        <w:rPr>
          <w:rFonts w:ascii="Verdana" w:hAnsi="Verdana"/>
          <w:sz w:val="24"/>
          <w:szCs w:val="24"/>
          <w:bdr w:val="nil"/>
          <w:lang w:val="lt-LT"/>
        </w:rPr>
        <w:t xml:space="preserve">pasilieka teisę paprašyti pateiktų skaitmeninių dokumentų kopijų originalų). Kai galimas pirkimo laimėtojas teikia dokumentus iš institucijų (Informatikos ir ryšių departamento, Registrų centro, Valstybinės mokesčių inspekcijos, Sodros), dokumentai, nurodantys duomenis po pasiūlymų pateikimo termino pabaigos, yra priimtini. Tiekėjo kvalifikacija turėtų būti įgyta iki pasiūlymų pateikimo termino pabaigos, ir tai turi būti užfiksuota pačiame dokumente (pavyzdžiui, pažyma apie įvykdytą </w:t>
      </w:r>
      <w:r w:rsidR="00746B27" w:rsidRPr="00420B8A">
        <w:rPr>
          <w:rFonts w:ascii="Verdana" w:hAnsi="Verdana"/>
          <w:sz w:val="24"/>
          <w:szCs w:val="24"/>
          <w:bdr w:val="nil"/>
          <w:lang w:val="lt-LT"/>
        </w:rPr>
        <w:lastRenderedPageBreak/>
        <w:t>sutartį išduota po pasiūlymų pateikimo termino pabaigos, o joje nurodoma informacija aktuali iki šio termino pabaigos).</w:t>
      </w:r>
    </w:p>
    <w:p w14:paraId="602E49F1" w14:textId="1059F08A" w:rsidR="00746B27" w:rsidRPr="00420B8A" w:rsidRDefault="00746B27" w:rsidP="00787AEB">
      <w:pPr>
        <w:pStyle w:val="Body2"/>
        <w:numPr>
          <w:ilvl w:val="1"/>
          <w:numId w:val="5"/>
        </w:numPr>
        <w:tabs>
          <w:tab w:val="left" w:pos="1260"/>
        </w:tabs>
        <w:spacing w:after="0"/>
        <w:ind w:left="0" w:firstLine="720"/>
        <w:rPr>
          <w:rFonts w:ascii="Verdana" w:hAnsi="Verdana" w:cs="Times New Roman"/>
          <w:sz w:val="24"/>
          <w:szCs w:val="24"/>
          <w:bdr w:val="nil"/>
          <w:lang w:val="lt-LT"/>
        </w:rPr>
      </w:pPr>
      <w:r w:rsidRPr="00420B8A">
        <w:rPr>
          <w:rFonts w:ascii="Verdana" w:hAnsi="Verdana" w:cs="Times New Roman"/>
          <w:sz w:val="24"/>
          <w:szCs w:val="24"/>
          <w:bdr w:val="nil"/>
          <w:lang w:val="lt-LT"/>
        </w:rPr>
        <w:t>Perkančioji organizacija tiekėją pašalina iš pirkimo procedūros bet kuriame pirkimo procedūros etape, jeigu paaiškėja, kad dėl savo veiksmų ar neveikimo prieš pirkimo procedūrą ar jos metu jis atitinka bent vieną iš pirkimo dokumentuos</w:t>
      </w:r>
      <w:r w:rsidRPr="00420B8A">
        <w:rPr>
          <w:rFonts w:ascii="Verdana" w:eastAsia="Verdana" w:hAnsi="Verdana" w:cs="Times New Roman"/>
          <w:sz w:val="24"/>
          <w:szCs w:val="24"/>
          <w:bdr w:val="nil"/>
          <w:lang w:val="lt-LT"/>
        </w:rPr>
        <w:t xml:space="preserve">e nustatytų tiekėjo pašalinimo pagrindų, išskyrus VPĮ 46 straipsnio </w:t>
      </w:r>
      <w:r w:rsidR="00FD3B8A" w:rsidRPr="00420B8A">
        <w:rPr>
          <w:rFonts w:ascii="Verdana" w:eastAsia="Verdana" w:hAnsi="Verdana" w:cs="Times New Roman"/>
          <w:sz w:val="24"/>
          <w:szCs w:val="24"/>
          <w:bdr w:val="nil"/>
          <w:lang w:val="lt-LT"/>
        </w:rPr>
        <w:t xml:space="preserve">3 ir </w:t>
      </w:r>
      <w:r w:rsidRPr="00420B8A">
        <w:rPr>
          <w:rFonts w:ascii="Verdana" w:eastAsia="Verdana" w:hAnsi="Verdana" w:cs="Times New Roman"/>
          <w:sz w:val="24"/>
          <w:szCs w:val="24"/>
          <w:bdr w:val="nil"/>
          <w:lang w:val="lt-LT"/>
        </w:rPr>
        <w:t>10 dalyje nustatytus atvejus (tačiau atsižvelgiant į VPĮ 46 straipsnio 11 ir 12 dalių nuostatas).</w:t>
      </w:r>
    </w:p>
    <w:p w14:paraId="6AD78A66" w14:textId="24F35E91" w:rsidR="00746B27" w:rsidRPr="00420B8A" w:rsidRDefault="007933D7" w:rsidP="00787AEB">
      <w:pPr>
        <w:pStyle w:val="Body2"/>
        <w:numPr>
          <w:ilvl w:val="1"/>
          <w:numId w:val="5"/>
        </w:numPr>
        <w:tabs>
          <w:tab w:val="left" w:pos="1260"/>
        </w:tabs>
        <w:spacing w:after="0"/>
        <w:ind w:left="0" w:firstLine="720"/>
        <w:rPr>
          <w:rFonts w:ascii="Verdana" w:hAnsi="Verdana" w:cs="Times New Roman"/>
          <w:sz w:val="24"/>
          <w:szCs w:val="24"/>
          <w:bdr w:val="nil"/>
          <w:lang w:val="lt-LT"/>
        </w:rPr>
      </w:pPr>
      <w:r w:rsidRPr="00420B8A">
        <w:rPr>
          <w:rFonts w:ascii="Verdana" w:eastAsia="Verdana" w:hAnsi="Verdana" w:cs="Times New Roman"/>
          <w:sz w:val="24"/>
          <w:szCs w:val="24"/>
          <w:bdr w:val="nil"/>
          <w:lang w:val="lt-LT"/>
        </w:rPr>
        <w:t xml:space="preserve"> </w:t>
      </w:r>
      <w:r w:rsidR="00746B27" w:rsidRPr="00420B8A">
        <w:rPr>
          <w:rFonts w:ascii="Verdana" w:eastAsia="Verdana" w:hAnsi="Verdana" w:cs="Times New Roman"/>
          <w:sz w:val="24"/>
          <w:szCs w:val="24"/>
          <w:bdr w:val="nil"/>
          <w:lang w:val="lt-LT"/>
        </w:rPr>
        <w:t>Perkančioji organizacija, priimdama sprendimus dėl tiekėjo pašalinimo iš pirkimo procedūros VPĮ 46 straipsnio 4 ir 6 (jei taikoma) dalyse nurodytais pašalinimo pagrindais, atsižvelgia į tai, ar vertinant tiekėjo patikimumą tiekėjo pašalinimas iš pirkimo procedūros proporcingas vertinamam tiekėjo elgesiui, VPĮ 46 straipsnio 4 dalies 7 punkto c papunkčio atveju – ar taikant šį tiekėjo pašalinimo iš pirkimo procedūros pagrindą nebūtų reikšmingai apribota konkurencija. Priimant sprendimus dėl tiekėjo pašalinimo iš pirkimo procedūros VPĮ 46 straipsnio 4 dalies 4 ir 6 punktuose nurodytais pašalinimo pagrindais, gali būti atsižvelgiama į pagal VPĮ 52 ir 91 straipsnius skelbiamą informaciją.</w:t>
      </w:r>
    </w:p>
    <w:p w14:paraId="69E561D0" w14:textId="6D67689D" w:rsidR="00746B27" w:rsidRPr="00420B8A" w:rsidRDefault="007933D7" w:rsidP="00787AEB">
      <w:pPr>
        <w:pStyle w:val="Body2"/>
        <w:numPr>
          <w:ilvl w:val="1"/>
          <w:numId w:val="5"/>
        </w:numPr>
        <w:tabs>
          <w:tab w:val="left" w:pos="1260"/>
        </w:tabs>
        <w:spacing w:after="0"/>
        <w:ind w:left="0" w:firstLine="720"/>
        <w:rPr>
          <w:rFonts w:ascii="Verdana" w:hAnsi="Verdana" w:cs="Times New Roman"/>
          <w:sz w:val="24"/>
          <w:szCs w:val="24"/>
          <w:bdr w:val="nil"/>
          <w:lang w:val="lt-LT"/>
        </w:rPr>
      </w:pPr>
      <w:r w:rsidRPr="00420B8A">
        <w:rPr>
          <w:rFonts w:ascii="Verdana" w:eastAsia="Verdana" w:hAnsi="Verdana" w:cs="Times New Roman"/>
          <w:sz w:val="24"/>
          <w:szCs w:val="24"/>
          <w:bdr w:val="nil"/>
          <w:lang w:val="lt-LT"/>
        </w:rPr>
        <w:t xml:space="preserve"> </w:t>
      </w:r>
      <w:r w:rsidR="00746B27" w:rsidRPr="00420B8A">
        <w:rPr>
          <w:rFonts w:ascii="Verdana" w:eastAsia="Verdana" w:hAnsi="Verdana" w:cs="Times New Roman"/>
          <w:sz w:val="24"/>
          <w:szCs w:val="24"/>
          <w:bdr w:val="nil"/>
          <w:lang w:val="lt-LT"/>
        </w:rPr>
        <w:t>Perkančioji organizacija visų pirma reikalauja tokios rūšies pažymų ir tokių dokumentinių įrodymų formų, apie kuriuos pateikta informacija Europos Komisijos informacinėje dokumentų saugykloje „e-Certis“. Lentelės</w:t>
      </w:r>
      <w:r w:rsidR="00B67CEA" w:rsidRPr="00420B8A">
        <w:rPr>
          <w:rFonts w:ascii="Verdana" w:eastAsia="Verdana" w:hAnsi="Verdana" w:cs="Times New Roman"/>
          <w:sz w:val="24"/>
          <w:szCs w:val="24"/>
          <w:bdr w:val="nil"/>
          <w:lang w:val="lt-LT"/>
        </w:rPr>
        <w:t>, pateiktos 3.4 punkte,</w:t>
      </w:r>
      <w:r w:rsidR="00746B27" w:rsidRPr="00420B8A">
        <w:rPr>
          <w:rFonts w:ascii="Verdana" w:eastAsia="Verdana" w:hAnsi="Verdana" w:cs="Times New Roman"/>
          <w:sz w:val="24"/>
          <w:szCs w:val="24"/>
          <w:bdr w:val="nil"/>
          <w:lang w:val="lt-LT"/>
        </w:rPr>
        <w:t xml:space="preserve"> ketvirtame stulpelyje nurodomi doku</w:t>
      </w:r>
      <w:r w:rsidR="00746B27" w:rsidRPr="00420B8A">
        <w:rPr>
          <w:rFonts w:ascii="Verdana" w:hAnsi="Verdana" w:cs="Times New Roman"/>
          <w:sz w:val="24"/>
          <w:szCs w:val="24"/>
          <w:bdr w:val="nil"/>
          <w:lang w:val="lt-LT"/>
        </w:rPr>
        <w:t xml:space="preserve">mentai, kuriuos turi pateikti Lietuvos Respublikoje registruoti tiekėjai. Dėl dokumentų, kuriuos turi pateikti užsienio šalių tiekėjai, informaciją Perkančioji organizacija pasitikrina „e-Certis“, adresu </w:t>
      </w:r>
      <w:hyperlink r:id="rId22" w:history="1">
        <w:r w:rsidR="00085415" w:rsidRPr="00420B8A">
          <w:rPr>
            <w:rStyle w:val="Hipersaitas"/>
            <w:rFonts w:ascii="Verdana" w:eastAsia="Calibri" w:hAnsi="Verdana"/>
            <w:color w:val="auto"/>
            <w:sz w:val="24"/>
            <w:szCs w:val="24"/>
            <w:bdr w:val="nil"/>
            <w:lang w:val="lt-LT"/>
          </w:rPr>
          <w:t>https://ec.europa.eu/tools/ecertis/</w:t>
        </w:r>
      </w:hyperlink>
      <w:r w:rsidR="00746B27" w:rsidRPr="00420B8A">
        <w:rPr>
          <w:rFonts w:ascii="Verdana" w:hAnsi="Verdana" w:cs="Times New Roman"/>
          <w:sz w:val="24"/>
          <w:szCs w:val="24"/>
          <w:bdr w:val="nil"/>
          <w:lang w:val="lt-LT"/>
        </w:rPr>
        <w:t>.</w:t>
      </w:r>
    </w:p>
    <w:p w14:paraId="1FE66505" w14:textId="722D1A82" w:rsidR="00746B27" w:rsidRPr="00420B8A" w:rsidRDefault="00511AE8" w:rsidP="00787AEB">
      <w:pPr>
        <w:pStyle w:val="Body2"/>
        <w:numPr>
          <w:ilvl w:val="1"/>
          <w:numId w:val="5"/>
        </w:numPr>
        <w:tabs>
          <w:tab w:val="clear" w:pos="1200"/>
          <w:tab w:val="left" w:pos="1260"/>
          <w:tab w:val="num" w:pos="1560"/>
        </w:tabs>
        <w:spacing w:after="0"/>
        <w:ind w:left="0" w:firstLine="720"/>
        <w:rPr>
          <w:rFonts w:ascii="Verdana" w:hAnsi="Verdana" w:cs="Times New Roman"/>
          <w:sz w:val="24"/>
          <w:szCs w:val="24"/>
          <w:bdr w:val="nil"/>
          <w:lang w:val="lt-LT"/>
        </w:rPr>
      </w:pPr>
      <w:r w:rsidRPr="00420B8A">
        <w:rPr>
          <w:rFonts w:ascii="Verdana" w:hAnsi="Verdana" w:cs="Times New Roman"/>
          <w:sz w:val="24"/>
          <w:szCs w:val="24"/>
          <w:bdr w:val="nil"/>
          <w:lang w:val="lt-LT"/>
        </w:rPr>
        <w:t>P</w:t>
      </w:r>
      <w:r w:rsidR="00746B27" w:rsidRPr="00420B8A">
        <w:rPr>
          <w:rFonts w:ascii="Verdana" w:hAnsi="Verdana" w:cs="Times New Roman"/>
          <w:sz w:val="24"/>
          <w:szCs w:val="24"/>
          <w:bdr w:val="nil"/>
          <w:lang w:val="lt-LT"/>
        </w:rPr>
        <w:t>erkančioji organizacija nereikalauja iš tiekėjo pateikti dokumentų, patvirtinančių jo pašalinimo pagrindų nebuvimą</w:t>
      </w:r>
      <w:r w:rsidR="00746B27" w:rsidRPr="00420B8A">
        <w:rPr>
          <w:rFonts w:ascii="Verdana" w:hAnsi="Verdana" w:cs="Times New Roman"/>
          <w:sz w:val="24"/>
          <w:szCs w:val="24"/>
          <w:lang w:val="lt-LT"/>
        </w:rPr>
        <w:t xml:space="preserve"> ir, jeigu taikytina, kokybės vadybos sistemos ir (arba) aplinkos apsaugos vadybos sistemos standartams, kaip nustatyta VPĮ 50 straipsnio 4 ir 6 dalyse,</w:t>
      </w:r>
      <w:r w:rsidR="00746B27" w:rsidRPr="00420B8A">
        <w:rPr>
          <w:rFonts w:ascii="Verdana" w:hAnsi="Verdana" w:cs="Times New Roman"/>
          <w:sz w:val="24"/>
          <w:szCs w:val="24"/>
          <w:bdr w:val="nil"/>
          <w:lang w:val="lt-LT"/>
        </w:rPr>
        <w:t xml:space="preserve"> jeigu ji:</w:t>
      </w:r>
    </w:p>
    <w:p w14:paraId="64BE3F57" w14:textId="594279F3" w:rsidR="00746B27" w:rsidRPr="00420B8A" w:rsidRDefault="00746B27" w:rsidP="00787AEB">
      <w:pPr>
        <w:pStyle w:val="Body2"/>
        <w:numPr>
          <w:ilvl w:val="2"/>
          <w:numId w:val="5"/>
        </w:numPr>
        <w:tabs>
          <w:tab w:val="clear" w:pos="3272"/>
          <w:tab w:val="left" w:pos="1260"/>
          <w:tab w:val="num" w:pos="1843"/>
        </w:tabs>
        <w:spacing w:after="0"/>
        <w:ind w:left="0" w:firstLine="709"/>
        <w:rPr>
          <w:rFonts w:ascii="Verdana" w:hAnsi="Verdana" w:cs="Times New Roman"/>
          <w:sz w:val="24"/>
          <w:szCs w:val="24"/>
          <w:lang w:val="lt-LT"/>
        </w:rPr>
      </w:pPr>
      <w:r w:rsidRPr="00420B8A">
        <w:rPr>
          <w:rFonts w:ascii="Verdana" w:hAnsi="Verdana" w:cs="Times New Roman"/>
          <w:sz w:val="24"/>
          <w:szCs w:val="24"/>
          <w:lang w:val="lt-LT"/>
        </w:rPr>
        <w:t xml:space="preserve">turi galimybę susipažinti su šiais dokumentais ar informacija </w:t>
      </w:r>
      <w:r w:rsidRPr="00420B8A">
        <w:rPr>
          <w:rFonts w:ascii="Verdana" w:hAnsi="Verdana" w:cs="Times New Roman"/>
          <w:b/>
          <w:bCs/>
          <w:sz w:val="24"/>
          <w:szCs w:val="24"/>
          <w:lang w:val="lt-LT"/>
        </w:rPr>
        <w:t>tiesiogiai ir neatlygintinai</w:t>
      </w:r>
      <w:r w:rsidRPr="00420B8A">
        <w:rPr>
          <w:rFonts w:ascii="Verdana" w:hAnsi="Verdana" w:cs="Times New Roman"/>
          <w:sz w:val="24"/>
          <w:szCs w:val="24"/>
          <w:lang w:val="lt-LT"/>
        </w:rPr>
        <w:t xml:space="preserve"> prisijungusi prie nacionalinės duomenų bazės bet kurioje valstybėje narėje arba naudodamasi Centrinės viešųjų pirkimų informacinės sistemos priemonėmis;</w:t>
      </w:r>
    </w:p>
    <w:p w14:paraId="7190D43B" w14:textId="48C2ECF3" w:rsidR="00746B27" w:rsidRPr="00420B8A" w:rsidRDefault="00746B27" w:rsidP="00787AEB">
      <w:pPr>
        <w:pStyle w:val="Body2"/>
        <w:numPr>
          <w:ilvl w:val="2"/>
          <w:numId w:val="5"/>
        </w:numPr>
        <w:tabs>
          <w:tab w:val="clear" w:pos="3272"/>
          <w:tab w:val="left" w:pos="1260"/>
          <w:tab w:val="num" w:pos="1843"/>
        </w:tabs>
        <w:spacing w:after="0"/>
        <w:ind w:left="0" w:firstLine="709"/>
        <w:rPr>
          <w:rFonts w:ascii="Verdana" w:hAnsi="Verdana" w:cs="Times New Roman"/>
          <w:sz w:val="24"/>
          <w:szCs w:val="24"/>
          <w:lang w:val="lt-LT"/>
        </w:rPr>
      </w:pPr>
      <w:r w:rsidRPr="00420B8A">
        <w:rPr>
          <w:rFonts w:ascii="Verdana" w:hAnsi="Verdana" w:cs="Times New Roman"/>
          <w:sz w:val="24"/>
          <w:szCs w:val="24"/>
          <w:lang w:val="lt-LT"/>
        </w:rPr>
        <w:t>šiuos dokumentus jau turi iš ankstesnių pirkimo procedūrų, jeigu šiuose dokumentuose nurodyta informacija vis dar yra aktuali (dokumentas išduotas prieš ne daugiau dienų, negu nurodyta atitinkamo</w:t>
      </w:r>
      <w:r w:rsidR="00B67CEA" w:rsidRPr="00420B8A">
        <w:rPr>
          <w:rFonts w:ascii="Verdana" w:hAnsi="Verdana" w:cs="Times New Roman"/>
          <w:sz w:val="24"/>
          <w:szCs w:val="24"/>
          <w:lang w:val="lt-LT"/>
        </w:rPr>
        <w:t xml:space="preserve">se </w:t>
      </w:r>
      <w:r w:rsidRPr="00420B8A">
        <w:rPr>
          <w:rFonts w:ascii="Verdana" w:hAnsi="Verdana" w:cs="Times New Roman"/>
          <w:sz w:val="24"/>
          <w:szCs w:val="24"/>
          <w:lang w:val="lt-LT"/>
        </w:rPr>
        <w:t>aukščiau esanči</w:t>
      </w:r>
      <w:r w:rsidR="00B67CEA" w:rsidRPr="00420B8A">
        <w:rPr>
          <w:rFonts w:ascii="Verdana" w:hAnsi="Verdana" w:cs="Times New Roman"/>
          <w:sz w:val="24"/>
          <w:szCs w:val="24"/>
          <w:lang w:val="lt-LT"/>
        </w:rPr>
        <w:t>ų</w:t>
      </w:r>
      <w:r w:rsidRPr="00420B8A">
        <w:rPr>
          <w:rFonts w:ascii="Verdana" w:hAnsi="Verdana" w:cs="Times New Roman"/>
          <w:sz w:val="24"/>
          <w:szCs w:val="24"/>
          <w:lang w:val="lt-LT"/>
        </w:rPr>
        <w:t xml:space="preserve"> lentel</w:t>
      </w:r>
      <w:r w:rsidR="00B67CEA" w:rsidRPr="00420B8A">
        <w:rPr>
          <w:rFonts w:ascii="Verdana" w:hAnsi="Verdana" w:cs="Times New Roman"/>
          <w:sz w:val="24"/>
          <w:szCs w:val="24"/>
          <w:lang w:val="lt-LT"/>
        </w:rPr>
        <w:t>ių</w:t>
      </w:r>
      <w:r w:rsidRPr="00420B8A">
        <w:rPr>
          <w:rFonts w:ascii="Verdana" w:hAnsi="Verdana" w:cs="Times New Roman"/>
          <w:sz w:val="24"/>
          <w:szCs w:val="24"/>
          <w:lang w:val="lt-LT"/>
        </w:rPr>
        <w:t xml:space="preserve"> eilutė</w:t>
      </w:r>
      <w:r w:rsidR="00B67CEA" w:rsidRPr="00420B8A">
        <w:rPr>
          <w:rFonts w:ascii="Verdana" w:hAnsi="Verdana" w:cs="Times New Roman"/>
          <w:sz w:val="24"/>
          <w:szCs w:val="24"/>
          <w:lang w:val="lt-LT"/>
        </w:rPr>
        <w:t>se</w:t>
      </w:r>
      <w:r w:rsidRPr="00420B8A">
        <w:rPr>
          <w:rFonts w:ascii="Verdana" w:hAnsi="Verdana" w:cs="Times New Roman"/>
          <w:sz w:val="24"/>
          <w:szCs w:val="24"/>
          <w:lang w:val="lt-LT"/>
        </w:rPr>
        <w:t>).</w:t>
      </w:r>
    </w:p>
    <w:p w14:paraId="5C2ABD4A" w14:textId="70DFACF2" w:rsidR="00746B27" w:rsidRPr="00420B8A" w:rsidRDefault="00511AE8" w:rsidP="00787AEB">
      <w:pPr>
        <w:pStyle w:val="Body2"/>
        <w:numPr>
          <w:ilvl w:val="1"/>
          <w:numId w:val="5"/>
        </w:numPr>
        <w:tabs>
          <w:tab w:val="clear" w:pos="1200"/>
          <w:tab w:val="left" w:pos="1260"/>
          <w:tab w:val="num" w:pos="1560"/>
        </w:tabs>
        <w:spacing w:after="0"/>
        <w:ind w:left="0" w:firstLine="720"/>
        <w:rPr>
          <w:rFonts w:ascii="Verdana" w:hAnsi="Verdana" w:cs="Times New Roman"/>
          <w:sz w:val="24"/>
          <w:szCs w:val="24"/>
          <w:lang w:val="lt-LT"/>
        </w:rPr>
      </w:pPr>
      <w:r w:rsidRPr="00420B8A">
        <w:rPr>
          <w:rFonts w:ascii="Verdana" w:hAnsi="Verdana" w:cs="Times New Roman"/>
          <w:sz w:val="24"/>
          <w:szCs w:val="24"/>
          <w:lang w:val="lt-LT"/>
        </w:rPr>
        <w:t>J</w:t>
      </w:r>
      <w:r w:rsidR="00746B27" w:rsidRPr="00420B8A">
        <w:rPr>
          <w:rFonts w:ascii="Verdana" w:hAnsi="Verdana" w:cs="Times New Roman"/>
          <w:sz w:val="24"/>
          <w:szCs w:val="24"/>
          <w:bdr w:val="nil"/>
          <w:lang w:val="lt-LT"/>
        </w:rPr>
        <w:t>eigu</w:t>
      </w:r>
      <w:r w:rsidR="00746B27" w:rsidRPr="00420B8A">
        <w:rPr>
          <w:rFonts w:ascii="Verdana" w:hAnsi="Verdana" w:cs="Times New Roman"/>
          <w:sz w:val="24"/>
          <w:szCs w:val="24"/>
          <w:lang w:val="lt-LT"/>
        </w:rPr>
        <w:t xml:space="preserve"> tiekėjas negali pateikti nurodytų dokumentų, įrodančių, kad nėra pašalinimo pagrindų, numatytų VPĮ 46 straipsnio 1 ir 3 dalyse ir 6 dalies 2 punkte (jei taikoma), nes valstybėje narėje ar atitinkamoje šalyje tokie dokumentai neišduodami arba toje šalyje išduodami dokumentai neapima visų 46 straipsnio 1 ir 3 dalyse ir 6 dalies 2 punkte (jei taikoma) keliamų klausimų, jie gali būti pakeisti:</w:t>
      </w:r>
    </w:p>
    <w:p w14:paraId="6EACA269" w14:textId="3F1BDD7C" w:rsidR="00746B27" w:rsidRPr="00420B8A" w:rsidRDefault="00746B27" w:rsidP="00787AEB">
      <w:pPr>
        <w:pStyle w:val="Body2"/>
        <w:numPr>
          <w:ilvl w:val="2"/>
          <w:numId w:val="5"/>
        </w:numPr>
        <w:tabs>
          <w:tab w:val="clear" w:pos="3272"/>
          <w:tab w:val="left" w:pos="1260"/>
          <w:tab w:val="num" w:pos="1843"/>
        </w:tabs>
        <w:spacing w:after="0"/>
        <w:ind w:left="0" w:firstLine="709"/>
        <w:rPr>
          <w:rFonts w:ascii="Verdana" w:hAnsi="Verdana" w:cs="Times New Roman"/>
          <w:sz w:val="24"/>
          <w:szCs w:val="24"/>
          <w:lang w:val="lt-LT"/>
        </w:rPr>
      </w:pPr>
      <w:r w:rsidRPr="00420B8A">
        <w:rPr>
          <w:rFonts w:ascii="Verdana" w:hAnsi="Verdana" w:cs="Times New Roman"/>
          <w:sz w:val="24"/>
          <w:szCs w:val="24"/>
          <w:lang w:val="lt-LT"/>
        </w:rPr>
        <w:t>priesaikos deklaracija;</w:t>
      </w:r>
    </w:p>
    <w:p w14:paraId="6EC5CF98" w14:textId="1FD17EB4" w:rsidR="00746B27" w:rsidRPr="00420B8A" w:rsidRDefault="00746B27" w:rsidP="00787AEB">
      <w:pPr>
        <w:pStyle w:val="Body2"/>
        <w:numPr>
          <w:ilvl w:val="2"/>
          <w:numId w:val="5"/>
        </w:numPr>
        <w:tabs>
          <w:tab w:val="clear" w:pos="3272"/>
          <w:tab w:val="left" w:pos="1260"/>
          <w:tab w:val="num" w:pos="1843"/>
        </w:tabs>
        <w:spacing w:after="0"/>
        <w:ind w:left="0" w:firstLine="709"/>
        <w:rPr>
          <w:rFonts w:ascii="Verdana" w:hAnsi="Verdana" w:cs="Times New Roman"/>
          <w:sz w:val="24"/>
          <w:szCs w:val="24"/>
          <w:lang w:val="lt-LT"/>
        </w:rPr>
      </w:pPr>
      <w:r w:rsidRPr="00420B8A">
        <w:rPr>
          <w:rFonts w:ascii="Verdana" w:hAnsi="Verdana" w:cs="Times New Roman"/>
          <w:sz w:val="24"/>
          <w:szCs w:val="24"/>
          <w:lang w:val="lt-LT"/>
        </w:rPr>
        <w:t xml:space="preserve">oficialia tiekėjo deklaracija, jeigu šalyje nenaudojama priesaikos deklaracija. Oficiali deklaracija turi būti patvirtinta valstybės narės ar tiekėjo kilmės šalies arba šalies, kurioje jis registruotas, kompetentingos teisinės ar </w:t>
      </w:r>
      <w:r w:rsidRPr="00420B8A">
        <w:rPr>
          <w:rFonts w:ascii="Verdana" w:hAnsi="Verdana" w:cs="Times New Roman"/>
          <w:sz w:val="24"/>
          <w:szCs w:val="24"/>
          <w:lang w:val="lt-LT"/>
        </w:rPr>
        <w:lastRenderedPageBreak/>
        <w:t>administracinės institucijos, notaro arba kompetentingos profesinės ar prekybos organizacijos.</w:t>
      </w:r>
    </w:p>
    <w:p w14:paraId="35B9DB8D" w14:textId="7A513DD3" w:rsidR="00746B27" w:rsidRPr="00420B8A" w:rsidRDefault="00746B27" w:rsidP="00787AEB">
      <w:pPr>
        <w:pStyle w:val="Body2"/>
        <w:numPr>
          <w:ilvl w:val="1"/>
          <w:numId w:val="5"/>
        </w:numPr>
        <w:tabs>
          <w:tab w:val="clear" w:pos="1200"/>
          <w:tab w:val="left" w:pos="1260"/>
          <w:tab w:val="num" w:pos="1560"/>
        </w:tabs>
        <w:spacing w:after="0"/>
        <w:ind w:left="0" w:firstLine="720"/>
        <w:rPr>
          <w:rFonts w:ascii="Verdana" w:hAnsi="Verdana" w:cs="Times New Roman"/>
          <w:sz w:val="24"/>
          <w:szCs w:val="24"/>
          <w:lang w:val="lt-LT"/>
        </w:rPr>
      </w:pPr>
      <w:r w:rsidRPr="00420B8A">
        <w:rPr>
          <w:rFonts w:ascii="Verdana" w:hAnsi="Verdana" w:cs="Times New Roman"/>
          <w:sz w:val="24"/>
          <w:szCs w:val="24"/>
          <w:lang w:val="lt-LT"/>
        </w:rPr>
        <w:t>Perkančioji organizacija gali netaikyti VPĮ 46 straipsnio 1, 3 ir 4 dalyse nustatytų tiekėjo pašalinimo iš pirkimo procedūros pagrindų</w:t>
      </w:r>
      <w:r w:rsidR="00104E13" w:rsidRPr="00420B8A">
        <w:rPr>
          <w:rFonts w:ascii="Verdana" w:hAnsi="Verdana" w:cs="Times New Roman"/>
          <w:sz w:val="24"/>
          <w:szCs w:val="24"/>
          <w:lang w:val="lt-LT"/>
        </w:rPr>
        <w:t xml:space="preserve"> </w:t>
      </w:r>
      <w:r w:rsidRPr="00420B8A">
        <w:rPr>
          <w:rFonts w:ascii="Verdana" w:hAnsi="Verdana" w:cs="Times New Roman"/>
          <w:sz w:val="24"/>
          <w:szCs w:val="24"/>
          <w:lang w:val="lt-LT"/>
        </w:rPr>
        <w:t>tik išimtiniais atvejais, kai būtina užtikrinti viešojo intereso apsaugą, įskaitant visuomenės sveikatos ir aplinkos apsaugą.</w:t>
      </w:r>
    </w:p>
    <w:p w14:paraId="36288844" w14:textId="33254606" w:rsidR="00746B27" w:rsidRPr="00420B8A" w:rsidRDefault="00746B27" w:rsidP="00787AEB">
      <w:pPr>
        <w:pStyle w:val="Body2"/>
        <w:numPr>
          <w:ilvl w:val="1"/>
          <w:numId w:val="5"/>
        </w:numPr>
        <w:tabs>
          <w:tab w:val="clear" w:pos="1200"/>
          <w:tab w:val="left" w:pos="1260"/>
          <w:tab w:val="num" w:pos="1560"/>
        </w:tabs>
        <w:spacing w:after="0"/>
        <w:ind w:left="0" w:firstLine="720"/>
        <w:rPr>
          <w:rFonts w:ascii="Verdana" w:hAnsi="Verdana" w:cs="Times New Roman"/>
          <w:sz w:val="24"/>
          <w:szCs w:val="24"/>
          <w:lang w:val="lt-LT"/>
        </w:rPr>
      </w:pPr>
      <w:r w:rsidRPr="00420B8A">
        <w:rPr>
          <w:rFonts w:ascii="Verdana" w:hAnsi="Verdana" w:cs="Times New Roman"/>
          <w:sz w:val="24"/>
          <w:szCs w:val="24"/>
          <w:lang w:val="lt-LT"/>
        </w:rPr>
        <w:t>Perkančioji organizacija pašalina tiekėją iš pirkimo procedūros</w:t>
      </w:r>
      <w:r w:rsidR="00104E13" w:rsidRPr="00420B8A">
        <w:rPr>
          <w:rFonts w:ascii="Verdana" w:hAnsi="Verdana" w:cs="Times New Roman"/>
          <w:sz w:val="24"/>
          <w:szCs w:val="24"/>
          <w:lang w:val="lt-LT"/>
        </w:rPr>
        <w:t xml:space="preserve"> </w:t>
      </w:r>
      <w:r w:rsidRPr="00420B8A">
        <w:rPr>
          <w:rFonts w:ascii="Verdana" w:hAnsi="Verdana" w:cs="Times New Roman"/>
          <w:sz w:val="24"/>
          <w:szCs w:val="24"/>
          <w:lang w:val="lt-LT"/>
        </w:rPr>
        <w:t>pagal VPĮ 46 straipsnio 4 ir 6 (jeigu taikoma) dalyse nurodytus pašalinimo pagrindus</w:t>
      </w:r>
      <w:r w:rsidR="00104E13" w:rsidRPr="00420B8A">
        <w:rPr>
          <w:rFonts w:ascii="Verdana" w:hAnsi="Verdana" w:cs="Times New Roman"/>
          <w:sz w:val="24"/>
          <w:szCs w:val="24"/>
          <w:lang w:val="lt-LT"/>
        </w:rPr>
        <w:t xml:space="preserve"> </w:t>
      </w:r>
      <w:r w:rsidRPr="00420B8A">
        <w:rPr>
          <w:rFonts w:ascii="Verdana" w:hAnsi="Verdana" w:cs="Times New Roman"/>
          <w:sz w:val="24"/>
          <w:szCs w:val="24"/>
          <w:lang w:val="lt-LT"/>
        </w:rPr>
        <w:t>ir tuo atveju, kai ji turi įtikinamų duomenų, kad tiekėjas yra įsteigtas arba</w:t>
      </w:r>
      <w:r w:rsidR="00104E13" w:rsidRPr="00420B8A">
        <w:rPr>
          <w:rFonts w:ascii="Verdana" w:hAnsi="Verdana" w:cs="Times New Roman"/>
          <w:sz w:val="24"/>
          <w:szCs w:val="24"/>
          <w:lang w:val="lt-LT"/>
        </w:rPr>
        <w:t xml:space="preserve"> </w:t>
      </w:r>
      <w:r w:rsidRPr="00420B8A">
        <w:rPr>
          <w:rFonts w:ascii="Verdana" w:hAnsi="Verdana" w:cs="Times New Roman"/>
          <w:sz w:val="24"/>
          <w:szCs w:val="24"/>
          <w:lang w:val="lt-LT"/>
        </w:rPr>
        <w:t>dalyvauja pirkime vietoj kito asmens,</w:t>
      </w:r>
      <w:r w:rsidR="00104E13" w:rsidRPr="00420B8A">
        <w:rPr>
          <w:rFonts w:ascii="Verdana" w:hAnsi="Verdana" w:cs="Times New Roman"/>
          <w:sz w:val="24"/>
          <w:szCs w:val="24"/>
          <w:lang w:val="lt-LT"/>
        </w:rPr>
        <w:t xml:space="preserve"> </w:t>
      </w:r>
      <w:r w:rsidRPr="00420B8A">
        <w:rPr>
          <w:rFonts w:ascii="Verdana" w:hAnsi="Verdana" w:cs="Times New Roman"/>
          <w:sz w:val="24"/>
          <w:szCs w:val="24"/>
          <w:lang w:val="lt-LT"/>
        </w:rPr>
        <w:t>siekiant išvengti</w:t>
      </w:r>
      <w:r w:rsidR="00104E13" w:rsidRPr="00420B8A">
        <w:rPr>
          <w:rFonts w:ascii="Verdana" w:hAnsi="Verdana" w:cs="Times New Roman"/>
          <w:sz w:val="24"/>
          <w:szCs w:val="24"/>
          <w:lang w:val="lt-LT"/>
        </w:rPr>
        <w:t xml:space="preserve"> </w:t>
      </w:r>
      <w:r w:rsidRPr="00420B8A">
        <w:rPr>
          <w:rFonts w:ascii="Verdana" w:hAnsi="Verdana" w:cs="Times New Roman"/>
          <w:sz w:val="24"/>
          <w:szCs w:val="24"/>
          <w:lang w:val="lt-LT"/>
        </w:rPr>
        <w:t>VPĮ 46 straipsnio 4 ir 6 (jeigu taikoma) dalyse nurodytų pašalinimo pagrindų</w:t>
      </w:r>
      <w:r w:rsidR="00104E13" w:rsidRPr="00420B8A">
        <w:rPr>
          <w:rFonts w:ascii="Verdana" w:hAnsi="Verdana" w:cs="Times New Roman"/>
          <w:sz w:val="24"/>
          <w:szCs w:val="24"/>
          <w:lang w:val="lt-LT"/>
        </w:rPr>
        <w:t xml:space="preserve"> </w:t>
      </w:r>
      <w:r w:rsidRPr="00420B8A">
        <w:rPr>
          <w:rFonts w:ascii="Verdana" w:hAnsi="Verdana" w:cs="Times New Roman"/>
          <w:sz w:val="24"/>
          <w:szCs w:val="24"/>
          <w:lang w:val="lt-LT"/>
        </w:rPr>
        <w:t>taikymo.</w:t>
      </w:r>
    </w:p>
    <w:p w14:paraId="4C005C96" w14:textId="0E84E116" w:rsidR="00746B27" w:rsidRPr="00420B8A" w:rsidRDefault="00746B27" w:rsidP="00787AEB">
      <w:pPr>
        <w:pStyle w:val="Body2"/>
        <w:numPr>
          <w:ilvl w:val="1"/>
          <w:numId w:val="5"/>
        </w:numPr>
        <w:tabs>
          <w:tab w:val="clear" w:pos="1200"/>
          <w:tab w:val="left" w:pos="1260"/>
          <w:tab w:val="num" w:pos="1560"/>
        </w:tabs>
        <w:spacing w:after="0"/>
        <w:ind w:left="0" w:firstLine="720"/>
        <w:rPr>
          <w:rFonts w:ascii="Verdana" w:hAnsi="Verdana" w:cs="Times New Roman"/>
          <w:sz w:val="24"/>
          <w:szCs w:val="24"/>
          <w:lang w:val="lt-LT"/>
        </w:rPr>
      </w:pPr>
      <w:r w:rsidRPr="00420B8A">
        <w:rPr>
          <w:rFonts w:ascii="Verdana" w:hAnsi="Verdana" w:cs="Times New Roman"/>
          <w:sz w:val="24"/>
          <w:szCs w:val="24"/>
          <w:lang w:val="lt-LT"/>
        </w:rPr>
        <w:t>Jeigu keli ūkio subjektai jungtinės veiklos pagrindu teikia bendrą pasiūlymą, pirkim</w:t>
      </w:r>
      <w:r w:rsidR="00AF4692" w:rsidRPr="00420B8A">
        <w:rPr>
          <w:rFonts w:ascii="Verdana" w:hAnsi="Verdana" w:cs="Times New Roman"/>
          <w:sz w:val="24"/>
          <w:szCs w:val="24"/>
          <w:lang w:val="lt-LT"/>
        </w:rPr>
        <w:t>o</w:t>
      </w:r>
      <w:r w:rsidRPr="00420B8A">
        <w:rPr>
          <w:rFonts w:ascii="Verdana" w:hAnsi="Verdana" w:cs="Times New Roman"/>
          <w:sz w:val="24"/>
          <w:szCs w:val="24"/>
          <w:lang w:val="lt-LT"/>
        </w:rPr>
        <w:t xml:space="preserve"> sąlygų 3.4 punkte nustatytus tiekėjų pašalinimo pagrindų nebuvimo reikalavimus turi atitikti kiekvienas ūkio subjektų grupės narys atskirai.</w:t>
      </w:r>
    </w:p>
    <w:p w14:paraId="44ECD60F" w14:textId="1ABBB5A7" w:rsidR="00746B27" w:rsidRPr="00420B8A" w:rsidRDefault="00746B27" w:rsidP="00787AEB">
      <w:pPr>
        <w:pStyle w:val="Body2"/>
        <w:numPr>
          <w:ilvl w:val="1"/>
          <w:numId w:val="5"/>
        </w:numPr>
        <w:tabs>
          <w:tab w:val="clear" w:pos="1200"/>
          <w:tab w:val="left" w:pos="1260"/>
          <w:tab w:val="num" w:pos="1560"/>
        </w:tabs>
        <w:spacing w:after="0"/>
        <w:ind w:left="0" w:firstLine="720"/>
        <w:rPr>
          <w:rFonts w:ascii="Verdana" w:hAnsi="Verdana" w:cs="Times New Roman"/>
          <w:sz w:val="24"/>
          <w:szCs w:val="24"/>
          <w:lang w:val="lt-LT"/>
        </w:rPr>
      </w:pPr>
      <w:r w:rsidRPr="00420B8A">
        <w:rPr>
          <w:rFonts w:ascii="Verdana" w:hAnsi="Verdana" w:cs="Times New Roman"/>
          <w:sz w:val="24"/>
          <w:szCs w:val="24"/>
          <w:lang w:val="lt-LT"/>
        </w:rPr>
        <w:t>Jei tiekėjas sutarčiai vykdyti numato pasitelkti subtiekėjus, savo pasiūlyme jis privalo nurodyti, jeigu jie yra žinomi, kokius subtiekėjus ir koki</w:t>
      </w:r>
      <w:r w:rsidR="006D10C5" w:rsidRPr="00420B8A">
        <w:rPr>
          <w:rFonts w:ascii="Verdana" w:hAnsi="Verdana" w:cs="Times New Roman"/>
          <w:sz w:val="24"/>
          <w:szCs w:val="24"/>
          <w:lang w:val="lt-LT"/>
        </w:rPr>
        <w:t>oms pa</w:t>
      </w:r>
      <w:r w:rsidR="008616A9" w:rsidRPr="00420B8A">
        <w:rPr>
          <w:rFonts w:ascii="Verdana" w:hAnsi="Verdana" w:cs="Times New Roman"/>
          <w:sz w:val="24"/>
          <w:szCs w:val="24"/>
          <w:lang w:val="lt-LT"/>
        </w:rPr>
        <w:t>s</w:t>
      </w:r>
      <w:r w:rsidR="006D10C5" w:rsidRPr="00420B8A">
        <w:rPr>
          <w:rFonts w:ascii="Verdana" w:hAnsi="Verdana" w:cs="Times New Roman"/>
          <w:sz w:val="24"/>
          <w:szCs w:val="24"/>
          <w:lang w:val="lt-LT"/>
        </w:rPr>
        <w:t>laugoms</w:t>
      </w:r>
      <w:r w:rsidRPr="00420B8A">
        <w:rPr>
          <w:rFonts w:ascii="Verdana" w:hAnsi="Verdana" w:cs="Times New Roman"/>
          <w:sz w:val="24"/>
          <w:szCs w:val="24"/>
          <w:lang w:val="lt-LT"/>
        </w:rPr>
        <w:t xml:space="preserve"> bei kokiai jų daliai jis ketina juos pasitelkti. Toks nurodymas nekeičia pagrindinio tiekėjo atsakomybės dėl numatomos sudaryti pirkimo sutarties įvykdymo. Subtiekėjai, kurių pajėgumais remiamasi, turi atitikti 3.4 punkte nustatytus tiekėjų pašalinimo pagrindų nebuvimo reikalavimus.</w:t>
      </w:r>
    </w:p>
    <w:p w14:paraId="4CDCE90C" w14:textId="37FC18BD" w:rsidR="00746B27" w:rsidRPr="00420B8A" w:rsidRDefault="00746B27" w:rsidP="00787AEB">
      <w:pPr>
        <w:pStyle w:val="Body2"/>
        <w:numPr>
          <w:ilvl w:val="1"/>
          <w:numId w:val="5"/>
        </w:numPr>
        <w:tabs>
          <w:tab w:val="clear" w:pos="1200"/>
          <w:tab w:val="left" w:pos="1260"/>
          <w:tab w:val="num" w:pos="1560"/>
        </w:tabs>
        <w:spacing w:after="0"/>
        <w:ind w:left="0" w:firstLine="720"/>
        <w:rPr>
          <w:rFonts w:ascii="Verdana" w:hAnsi="Verdana" w:cs="Times New Roman"/>
          <w:sz w:val="24"/>
          <w:szCs w:val="24"/>
          <w:bdr w:val="nil"/>
          <w:lang w:val="lt-LT"/>
        </w:rPr>
      </w:pPr>
      <w:r w:rsidRPr="00420B8A">
        <w:rPr>
          <w:rFonts w:ascii="Verdana" w:hAnsi="Verdana" w:cs="Times New Roman"/>
          <w:sz w:val="24"/>
          <w:szCs w:val="24"/>
          <w:lang w:val="lt-LT"/>
        </w:rPr>
        <w:t>Sudarius sutartį, tačiau ne vėliau negu sutartis pradedama vykdyti, tiekėjas įsipareigoja Perkančiajai organizacijai pranešti tuo metu žinomų subtiekėjų</w:t>
      </w:r>
      <w:r w:rsidRPr="00420B8A">
        <w:rPr>
          <w:rFonts w:ascii="Verdana" w:hAnsi="Verdana" w:cs="Times New Roman"/>
          <w:sz w:val="24"/>
          <w:szCs w:val="24"/>
          <w:bdr w:val="nil"/>
          <w:lang w:val="lt-LT"/>
        </w:rPr>
        <w:t xml:space="preserve"> pavadinimus, kontaktinius duomenis ir jų atstovus. Sutarties vykdymo metu, kai subtiekėjai netinkamai vykdo įsipareigojimus tiekėjui, taip pat tuo atveju, kai subtiekėjai nepajėgūs vykdyti įsipareigojimų tiekėjui dėl iškeltos bankroto bylos, pradėtos likvidavimo procedūros ir pan. padėties, tiekėjas gali pakeisti subtiekėjus tokia tvarka:</w:t>
      </w:r>
    </w:p>
    <w:p w14:paraId="51E544E7" w14:textId="5D4DEC37" w:rsidR="00746B27" w:rsidRPr="00420B8A" w:rsidRDefault="00746B27" w:rsidP="00787AEB">
      <w:pPr>
        <w:tabs>
          <w:tab w:val="left" w:pos="567"/>
          <w:tab w:val="left" w:pos="851"/>
        </w:tabs>
        <w:spacing w:after="0" w:line="240" w:lineRule="auto"/>
        <w:ind w:firstLine="709"/>
        <w:jc w:val="both"/>
        <w:rPr>
          <w:rFonts w:ascii="Verdana" w:eastAsia="Calibri" w:hAnsi="Verdana" w:cs="Times New Roman"/>
          <w:sz w:val="24"/>
          <w:szCs w:val="24"/>
        </w:rPr>
      </w:pPr>
      <w:r w:rsidRPr="00420B8A">
        <w:rPr>
          <w:rFonts w:ascii="Verdana" w:eastAsia="Calibri" w:hAnsi="Verdana" w:cs="Times New Roman"/>
          <w:sz w:val="24"/>
          <w:szCs w:val="24"/>
        </w:rPr>
        <w:t xml:space="preserve">- apie tai jis turi informuoti pirkėją, nurodydamas </w:t>
      </w:r>
      <w:r w:rsidR="00C52650" w:rsidRPr="00420B8A">
        <w:rPr>
          <w:rFonts w:ascii="Verdana" w:eastAsia="Calibri" w:hAnsi="Verdana" w:cs="Times New Roman"/>
          <w:sz w:val="24"/>
          <w:szCs w:val="24"/>
        </w:rPr>
        <w:t>tiek</w:t>
      </w:r>
      <w:r w:rsidRPr="00420B8A">
        <w:rPr>
          <w:rFonts w:ascii="Verdana" w:eastAsia="Calibri" w:hAnsi="Verdana" w:cs="Times New Roman"/>
          <w:sz w:val="24"/>
          <w:szCs w:val="24"/>
        </w:rPr>
        <w:t>ėjo pakeitimo priežastis;</w:t>
      </w:r>
    </w:p>
    <w:p w14:paraId="63914010" w14:textId="116BE6DB" w:rsidR="00746B27" w:rsidRPr="00420B8A" w:rsidRDefault="00746B27" w:rsidP="00787AEB">
      <w:pPr>
        <w:tabs>
          <w:tab w:val="left" w:pos="851"/>
        </w:tabs>
        <w:spacing w:after="0" w:line="240" w:lineRule="auto"/>
        <w:ind w:firstLine="709"/>
        <w:jc w:val="both"/>
        <w:rPr>
          <w:rFonts w:ascii="Verdana" w:eastAsia="Calibri" w:hAnsi="Verdana" w:cs="Times New Roman"/>
          <w:sz w:val="24"/>
          <w:szCs w:val="24"/>
        </w:rPr>
      </w:pPr>
      <w:r w:rsidRPr="00420B8A">
        <w:rPr>
          <w:rFonts w:ascii="Verdana" w:eastAsia="Calibri" w:hAnsi="Verdana" w:cs="Times New Roman"/>
          <w:sz w:val="24"/>
          <w:szCs w:val="24"/>
        </w:rPr>
        <w:t>- gavęs tokį pranešimą, pirkėjas kartu su tiekėju protokolu įformina susitarimą dėl subtiekėjo pakeitimo.</w:t>
      </w:r>
    </w:p>
    <w:p w14:paraId="5653801A" w14:textId="2E248620" w:rsidR="00746B27" w:rsidRPr="00420B8A" w:rsidRDefault="00746B27" w:rsidP="00787AEB">
      <w:pPr>
        <w:tabs>
          <w:tab w:val="left" w:pos="851"/>
        </w:tabs>
        <w:spacing w:after="0" w:line="240" w:lineRule="auto"/>
        <w:ind w:firstLine="709"/>
        <w:jc w:val="both"/>
        <w:rPr>
          <w:rFonts w:ascii="Verdana" w:eastAsia="Calibri" w:hAnsi="Verdana" w:cs="Times New Roman"/>
          <w:sz w:val="24"/>
          <w:szCs w:val="24"/>
        </w:rPr>
      </w:pPr>
      <w:r w:rsidRPr="00420B8A">
        <w:rPr>
          <w:rFonts w:ascii="Verdana" w:eastAsia="Calibri" w:hAnsi="Verdana" w:cs="Times New Roman"/>
          <w:sz w:val="24"/>
          <w:szCs w:val="24"/>
        </w:rPr>
        <w:t xml:space="preserve">Keičiami subtiekėjai, kurių pajėgumu remiamasi, turi </w:t>
      </w:r>
      <w:r w:rsidR="00615403" w:rsidRPr="00420B8A">
        <w:rPr>
          <w:rFonts w:ascii="Verdana" w:eastAsia="Calibri" w:hAnsi="Verdana" w:cs="Times New Roman"/>
          <w:sz w:val="24"/>
          <w:szCs w:val="24"/>
        </w:rPr>
        <w:t xml:space="preserve">neturėti pirkimo dokumentuose nurodytų tiekėjų pašalinimo pagrindų bei </w:t>
      </w:r>
      <w:r w:rsidRPr="00420B8A">
        <w:rPr>
          <w:rFonts w:ascii="Verdana" w:eastAsia="Calibri" w:hAnsi="Verdana" w:cs="Times New Roman"/>
          <w:sz w:val="24"/>
          <w:szCs w:val="24"/>
        </w:rPr>
        <w:t>atitikti pirkimo dokumentuose nurodytus kvalifikacinius reikalavimus.</w:t>
      </w:r>
    </w:p>
    <w:p w14:paraId="5C663A90" w14:textId="14B88962" w:rsidR="00746B27" w:rsidRPr="00420B8A" w:rsidRDefault="00746B27" w:rsidP="00787AEB">
      <w:pPr>
        <w:pStyle w:val="Body2"/>
        <w:numPr>
          <w:ilvl w:val="1"/>
          <w:numId w:val="5"/>
        </w:numPr>
        <w:tabs>
          <w:tab w:val="clear" w:pos="1200"/>
          <w:tab w:val="left" w:pos="1260"/>
          <w:tab w:val="num" w:pos="1560"/>
        </w:tabs>
        <w:spacing w:after="0"/>
        <w:ind w:left="0" w:firstLine="720"/>
        <w:rPr>
          <w:rFonts w:ascii="Verdana" w:eastAsia="Calibri" w:hAnsi="Verdana" w:cs="Times New Roman"/>
          <w:sz w:val="24"/>
          <w:szCs w:val="24"/>
          <w:lang w:val="lt-LT"/>
        </w:rPr>
      </w:pPr>
      <w:r w:rsidRPr="00420B8A">
        <w:rPr>
          <w:rFonts w:ascii="Verdana" w:eastAsia="Calibri" w:hAnsi="Verdana" w:cs="Times New Roman"/>
          <w:sz w:val="24"/>
          <w:szCs w:val="24"/>
          <w:lang w:val="lt-LT"/>
        </w:rPr>
        <w:t>Jei tiekėjas remiasi subtiekėjų pajėgumu ar ištekliais, tuo atveju jis privalo įrodyti Perkančiajai organizacijai, kad vykdant sutartį pajėgumas ar ištekliai jam bus prieinami per visą sutartinių įsipareigojimų vykdymo laikotarpį. Tam įrodyti tiekėjas kartu su pasiūlymu turi pateikti atitinkamus dokumentus: sutartis, bendradarbiavimo susitarimus ar kitus dokumentus (pvz., ketinimų protokolus), kurie patvirtintų, kad tiekėjams subtiekėjų</w:t>
      </w:r>
      <w:r w:rsidR="005B502C" w:rsidRPr="00420B8A">
        <w:rPr>
          <w:rFonts w:ascii="Verdana" w:eastAsia="Calibri" w:hAnsi="Verdana" w:cs="Times New Roman"/>
          <w:sz w:val="24"/>
          <w:szCs w:val="24"/>
          <w:lang w:val="lt-LT"/>
        </w:rPr>
        <w:t xml:space="preserve"> </w:t>
      </w:r>
      <w:r w:rsidRPr="00420B8A">
        <w:rPr>
          <w:rFonts w:ascii="Verdana" w:eastAsia="Calibri" w:hAnsi="Verdana" w:cs="Times New Roman"/>
          <w:sz w:val="24"/>
          <w:szCs w:val="24"/>
          <w:lang w:val="lt-LT"/>
        </w:rPr>
        <w:t>ar specialistų ištekliai bus prieinami per visą sutartinių įsipareigojimų vykdymo laikotarpį. Toks nurodymas nekeičia pagrindinio tiekėjo atsakomybės dėl numatomos sudaryti pirkimo sutarties įvykdymo.</w:t>
      </w:r>
    </w:p>
    <w:p w14:paraId="721AB373" w14:textId="6A54BE60" w:rsidR="00750DDD" w:rsidRPr="00420B8A" w:rsidRDefault="00746B27" w:rsidP="00787AEB">
      <w:pPr>
        <w:pStyle w:val="Body2"/>
        <w:numPr>
          <w:ilvl w:val="1"/>
          <w:numId w:val="5"/>
        </w:numPr>
        <w:tabs>
          <w:tab w:val="clear" w:pos="1200"/>
          <w:tab w:val="left" w:pos="1260"/>
          <w:tab w:val="num" w:pos="1560"/>
        </w:tabs>
        <w:spacing w:after="0"/>
        <w:ind w:left="0" w:firstLine="720"/>
        <w:rPr>
          <w:rFonts w:ascii="Verdana" w:eastAsia="Calibri" w:hAnsi="Verdana" w:cs="Times New Roman"/>
          <w:b/>
          <w:bCs/>
          <w:sz w:val="24"/>
          <w:szCs w:val="24"/>
          <w:lang w:val="lt-LT"/>
        </w:rPr>
      </w:pPr>
      <w:r w:rsidRPr="00420B8A">
        <w:rPr>
          <w:rFonts w:ascii="Verdana" w:eastAsia="Calibri" w:hAnsi="Verdana" w:cs="Times New Roman"/>
          <w:b/>
          <w:sz w:val="24"/>
          <w:szCs w:val="24"/>
          <w:lang w:val="lt-LT"/>
        </w:rPr>
        <w:t xml:space="preserve">Kiekvienas subjektas, kurio pajėgumu tiekėjas remiasi kvalifikacijai įrodyti, neatsižvelgiant į tai, kokio teisinio pobūdžio būtų jo ryšiai su jais, užpildo ir pasirašo atskirą EBVPD (pateikiama su pasiūlymu). </w:t>
      </w:r>
      <w:r w:rsidRPr="00420B8A">
        <w:rPr>
          <w:rFonts w:ascii="Verdana" w:eastAsia="Calibri" w:hAnsi="Verdana" w:cs="Times New Roman"/>
          <w:b/>
          <w:sz w:val="24"/>
          <w:szCs w:val="24"/>
          <w:lang w:val="lt-LT"/>
        </w:rPr>
        <w:lastRenderedPageBreak/>
        <w:t>Perkančioji organizacija nereikalauja pateikti užpildyto ir pasirašyto atskiro EBVPD subjekto/-ų, kurio/-ių pajėgumu/-ais tiekėjas nesiremia kvalifikacijos įrodymui.</w:t>
      </w:r>
      <w:r w:rsidR="00615403" w:rsidRPr="00420B8A">
        <w:rPr>
          <w:rFonts w:ascii="Verdana" w:eastAsia="Calibri" w:hAnsi="Verdana" w:cs="Times New Roman"/>
          <w:b/>
          <w:sz w:val="24"/>
          <w:szCs w:val="24"/>
          <w:lang w:val="lt-LT"/>
        </w:rPr>
        <w:t xml:space="preserve"> </w:t>
      </w:r>
      <w:r w:rsidR="00615403" w:rsidRPr="00420B8A">
        <w:rPr>
          <w:rStyle w:val="cf01"/>
          <w:rFonts w:ascii="Verdana" w:hAnsi="Verdana" w:cs="Times New Roman"/>
          <w:b/>
          <w:bCs/>
          <w:sz w:val="24"/>
          <w:szCs w:val="24"/>
          <w:lang w:val="lt-LT"/>
        </w:rPr>
        <w:t>Kvazisubtiekėjas neturi pateikti atskiro EBVPD</w:t>
      </w:r>
      <w:r w:rsidR="00615403" w:rsidRPr="00420B8A">
        <w:rPr>
          <w:rFonts w:ascii="Verdana" w:eastAsia="Calibri" w:hAnsi="Verdana" w:cs="Times New Roman"/>
          <w:b/>
          <w:bCs/>
          <w:sz w:val="24"/>
          <w:szCs w:val="24"/>
          <w:lang w:val="lt-LT"/>
        </w:rPr>
        <w:t>.</w:t>
      </w:r>
    </w:p>
    <w:p w14:paraId="2D6A49E4" w14:textId="496396D4" w:rsidR="00750DDD" w:rsidRPr="00420B8A" w:rsidRDefault="00750DDD" w:rsidP="00787AEB">
      <w:pPr>
        <w:pStyle w:val="Body2"/>
        <w:numPr>
          <w:ilvl w:val="1"/>
          <w:numId w:val="5"/>
        </w:numPr>
        <w:tabs>
          <w:tab w:val="clear" w:pos="1200"/>
          <w:tab w:val="left" w:pos="1260"/>
          <w:tab w:val="num" w:pos="1560"/>
        </w:tabs>
        <w:spacing w:after="0"/>
        <w:ind w:left="0" w:firstLine="720"/>
        <w:rPr>
          <w:rFonts w:ascii="Verdana" w:eastAsia="Calibri" w:hAnsi="Verdana" w:cs="Times New Roman"/>
          <w:b/>
          <w:bCs/>
          <w:sz w:val="24"/>
          <w:szCs w:val="24"/>
          <w:lang w:val="lt-LT"/>
        </w:rPr>
      </w:pPr>
      <w:r w:rsidRPr="00420B8A">
        <w:rPr>
          <w:rFonts w:ascii="Verdana" w:hAnsi="Verdana" w:cs="Times New Roman"/>
          <w:sz w:val="24"/>
          <w:szCs w:val="24"/>
          <w:lang w:val="lt-LT"/>
        </w:rPr>
        <w:t>Tais atvejais, kai</w:t>
      </w:r>
      <w:r w:rsidR="00785AD3" w:rsidRPr="00420B8A">
        <w:rPr>
          <w:rFonts w:ascii="Verdana" w:hAnsi="Verdana" w:cs="Times New Roman"/>
          <w:sz w:val="24"/>
          <w:szCs w:val="24"/>
          <w:lang w:val="lt-LT"/>
        </w:rPr>
        <w:t xml:space="preserve"> </w:t>
      </w:r>
      <w:r w:rsidRPr="00420B8A">
        <w:rPr>
          <w:rFonts w:ascii="Verdana" w:hAnsi="Verdana" w:cs="Times New Roman"/>
          <w:sz w:val="24"/>
          <w:szCs w:val="24"/>
          <w:lang w:val="lt-LT"/>
        </w:rPr>
        <w:t>tiekėjas naudojasi (naudosis) trečiųjų asmenų, kurie tiesiogiai</w:t>
      </w:r>
      <w:r w:rsidR="001A6B74" w:rsidRPr="00420B8A">
        <w:rPr>
          <w:rFonts w:ascii="Verdana" w:hAnsi="Verdana" w:cs="Times New Roman"/>
          <w:sz w:val="24"/>
          <w:szCs w:val="24"/>
          <w:lang w:val="lt-LT"/>
        </w:rPr>
        <w:t xml:space="preserve"> </w:t>
      </w:r>
      <w:r w:rsidRPr="00420B8A">
        <w:rPr>
          <w:rFonts w:ascii="Verdana" w:hAnsi="Verdana" w:cs="Times New Roman"/>
          <w:sz w:val="24"/>
          <w:szCs w:val="24"/>
          <w:lang w:val="lt-LT"/>
        </w:rPr>
        <w:t>aktyviai, savo veiksmais neprisidės prie pirkimo vykdytojo poreikio įsigyti pirkimo objektą tenkinimo (tiesiogiai neteiks dalies paslaugų, nevykdys dalies darbų, tiesiogiai neprisidės prie prekių tiekimo, neprisiims solidarios atsakomybės už sutarties vykdymą ar kitaip tiesiogiai nedalyvaus vykdant pirkimo sutartį), priemonėmis, tiekėjas neprivalo teikti jų EBVPD ir pašalinimo pagrindų nebuvimą įrodančių dokumentų, tačiau, teikdamas pasiūlymą, turi pareigą įrodyti, kad atitinkamomis konkrečiomis trečiojo asmens priemonėmis jis galės naudotis sutarties vykdymo laikotarpiu (teikiant pasiūlymą nurodyti tuos trečiuosius asmenis ir informaciją apie su jais pasirašytas sutartis, ketinimo protokolus ir pan.). Tokiu atveju laikoma, kad tiekėjas pats turi atitinkamą kvalifikaciją, nepriklausomai nuo to, kokiais pagrindais (nuosavybės, nuomos ar kitais) naudojasi ar naudosis sutarties vykdymo metu atitinkamas priemones.</w:t>
      </w:r>
    </w:p>
    <w:p w14:paraId="5FF81314" w14:textId="503F4746" w:rsidR="00746B27" w:rsidRPr="00420B8A" w:rsidRDefault="00746B27" w:rsidP="00787AEB">
      <w:pPr>
        <w:pStyle w:val="Body2"/>
        <w:numPr>
          <w:ilvl w:val="1"/>
          <w:numId w:val="5"/>
        </w:numPr>
        <w:tabs>
          <w:tab w:val="clear" w:pos="1200"/>
          <w:tab w:val="left" w:pos="1260"/>
          <w:tab w:val="num" w:pos="1560"/>
        </w:tabs>
        <w:spacing w:after="0"/>
        <w:ind w:left="0" w:firstLine="720"/>
        <w:rPr>
          <w:rFonts w:ascii="Verdana" w:eastAsia="Calibri" w:hAnsi="Verdana" w:cs="Times New Roman"/>
          <w:sz w:val="24"/>
          <w:szCs w:val="24"/>
          <w:lang w:val="lt-LT"/>
        </w:rPr>
      </w:pPr>
      <w:r w:rsidRPr="00420B8A">
        <w:rPr>
          <w:rFonts w:ascii="Verdana" w:eastAsia="Calibri" w:hAnsi="Verdana" w:cs="Times New Roman"/>
          <w:sz w:val="24"/>
          <w:szCs w:val="24"/>
          <w:lang w:val="lt-LT"/>
        </w:rPr>
        <w:t>Užsienio valstybių tiekėjų jų valstybėse išduoti kvalifikacijos reikalavimus įrodantys dokumentai legalizuojami vadovaujantis Lietuvos Respublikos Vyriausybės 2006 m. spalio 30 d. nutarimu Nr. 1079 „Dėl Dokumentų legalizavimo ir tvirtinimo pažyma (</w:t>
      </w:r>
      <w:r w:rsidRPr="00420B8A">
        <w:rPr>
          <w:rFonts w:ascii="Verdana" w:eastAsia="Calibri" w:hAnsi="Verdana" w:cs="Times New Roman"/>
          <w:i/>
          <w:iCs/>
          <w:sz w:val="24"/>
          <w:szCs w:val="24"/>
          <w:lang w:val="lt-LT"/>
        </w:rPr>
        <w:t>Apostille</w:t>
      </w:r>
      <w:r w:rsidRPr="00420B8A">
        <w:rPr>
          <w:rFonts w:ascii="Verdana" w:eastAsia="Calibri" w:hAnsi="Verdana" w:cs="Times New Roman"/>
          <w:sz w:val="24"/>
          <w:szCs w:val="24"/>
          <w:lang w:val="lt-LT"/>
        </w:rPr>
        <w:t>) tvarkos aprašo patvirtinimo“ (Žin., 2006, Nr. 118-4477) ir 1961 m. spalio 5 d. Hagos konvencija dėl užsienio valstybėse išduotų dokumentų legalizavimo panaikinimo (Žin., 1997, Nr. 68-1699).</w:t>
      </w:r>
    </w:p>
    <w:p w14:paraId="4B00C340" w14:textId="40168590" w:rsidR="00746B27" w:rsidRPr="00420B8A" w:rsidRDefault="00746B27" w:rsidP="00787AEB">
      <w:pPr>
        <w:pStyle w:val="Body2"/>
        <w:numPr>
          <w:ilvl w:val="1"/>
          <w:numId w:val="5"/>
        </w:numPr>
        <w:tabs>
          <w:tab w:val="clear" w:pos="1200"/>
          <w:tab w:val="left" w:pos="1260"/>
          <w:tab w:val="num" w:pos="1560"/>
        </w:tabs>
        <w:spacing w:after="0"/>
        <w:ind w:left="0" w:firstLine="720"/>
        <w:rPr>
          <w:rFonts w:ascii="Verdana" w:eastAsia="Calibri" w:hAnsi="Verdana" w:cs="Times New Roman"/>
          <w:sz w:val="24"/>
          <w:szCs w:val="24"/>
          <w:lang w:val="lt-LT"/>
        </w:rPr>
      </w:pPr>
      <w:r w:rsidRPr="00420B8A">
        <w:rPr>
          <w:rFonts w:ascii="Verdana" w:eastAsia="Calibri" w:hAnsi="Verdana" w:cs="Times New Roman"/>
          <w:sz w:val="24"/>
          <w:szCs w:val="24"/>
          <w:lang w:val="lt-LT"/>
        </w:rPr>
        <w:t>Perkančioji organizacija bet kuriuo pirkimo procedūros metu gali paprašyti dalyvių pateikti visus ar dalį dokumentų, patvirtinančių jų pašalinimo pagrindų nebuvimą</w:t>
      </w:r>
      <w:r w:rsidR="00197857" w:rsidRPr="00420B8A">
        <w:rPr>
          <w:rFonts w:ascii="Verdana" w:eastAsia="Calibri" w:hAnsi="Verdana" w:cs="Times New Roman"/>
          <w:sz w:val="24"/>
          <w:szCs w:val="24"/>
          <w:lang w:val="lt-LT"/>
        </w:rPr>
        <w:t>,</w:t>
      </w:r>
      <w:r w:rsidRPr="00420B8A">
        <w:rPr>
          <w:rFonts w:ascii="Verdana" w:eastAsia="Calibri" w:hAnsi="Verdana" w:cs="Times New Roman"/>
          <w:sz w:val="24"/>
          <w:szCs w:val="24"/>
          <w:lang w:val="lt-LT"/>
        </w:rPr>
        <w:t xml:space="preserve"> jeigu tai būtina siekiant užtikrinti tinkamą pirkimo procedūros atlikimą.</w:t>
      </w:r>
    </w:p>
    <w:p w14:paraId="1CF5B567" w14:textId="6AD0C25D" w:rsidR="00D675EB" w:rsidRPr="00420B8A" w:rsidRDefault="00293245" w:rsidP="00787AEB">
      <w:pPr>
        <w:pStyle w:val="Body2"/>
        <w:numPr>
          <w:ilvl w:val="1"/>
          <w:numId w:val="5"/>
        </w:numPr>
        <w:tabs>
          <w:tab w:val="clear" w:pos="1200"/>
          <w:tab w:val="left" w:pos="1260"/>
          <w:tab w:val="num" w:pos="1560"/>
        </w:tabs>
        <w:spacing w:after="0"/>
        <w:ind w:left="0" w:firstLine="720"/>
        <w:rPr>
          <w:rFonts w:ascii="Verdana" w:eastAsia="Calibri" w:hAnsi="Verdana" w:cs="Times New Roman"/>
          <w:sz w:val="24"/>
          <w:szCs w:val="24"/>
          <w:lang w:val="lt-LT"/>
        </w:rPr>
      </w:pPr>
      <w:r w:rsidRPr="00420B8A">
        <w:rPr>
          <w:rFonts w:ascii="Verdana" w:eastAsia="Calibri" w:hAnsi="Verdana" w:cs="Times New Roman"/>
          <w:sz w:val="24"/>
          <w:szCs w:val="24"/>
          <w:lang w:val="lt-LT"/>
        </w:rPr>
        <w:t xml:space="preserve">Tiekėjo siūlomos prekės turi atitikti aplinkosauginius kriterijus, nustatytus vadovaujantis </w:t>
      </w:r>
      <w:r w:rsidRPr="00420B8A">
        <w:rPr>
          <w:rFonts w:ascii="Verdana" w:eastAsia="Times New Roman" w:hAnsi="Verdana" w:cs="Times New Roman"/>
          <w:kern w:val="2"/>
          <w:sz w:val="24"/>
          <w:szCs w:val="24"/>
          <w:lang w:val="lt-LT" w:eastAsia="en-US"/>
        </w:rPr>
        <w:t>Aplinkos apsaugos kriterijų taikymo, vykdant žaliuosius pirkimus, tvarkos aprašo, patvirtinto 2011 m. birželio 28 d. įsakymu D1-508</w:t>
      </w:r>
      <w:r w:rsidRPr="00420B8A">
        <w:rPr>
          <w:rFonts w:ascii="Verdana" w:eastAsia="Times New Roman" w:hAnsi="Verdana" w:cs="Times New Roman"/>
          <w:kern w:val="2"/>
          <w:sz w:val="24"/>
          <w:szCs w:val="24"/>
          <w:shd w:val="clear" w:color="auto" w:fill="FFFFFF"/>
          <w:lang w:val="lt-LT" w:eastAsia="en-US"/>
        </w:rPr>
        <w:t xml:space="preserve"> „Dėl Aplinkos apsaugos kriterijų taikymo, vykdant žaliuosius pirkimus, tvarkos aprašo patvirtinimo“ (toliau – Tvarkos aprašas) 4.</w:t>
      </w:r>
      <w:r w:rsidR="00235DEB" w:rsidRPr="00420B8A">
        <w:rPr>
          <w:rFonts w:ascii="Verdana" w:eastAsia="Times New Roman" w:hAnsi="Verdana" w:cs="Times New Roman"/>
          <w:kern w:val="2"/>
          <w:sz w:val="24"/>
          <w:szCs w:val="24"/>
          <w:shd w:val="clear" w:color="auto" w:fill="FFFFFF"/>
          <w:lang w:val="lt-LT" w:eastAsia="en-US"/>
        </w:rPr>
        <w:t>4.4</w:t>
      </w:r>
      <w:r w:rsidRPr="00420B8A">
        <w:rPr>
          <w:rFonts w:ascii="Verdana" w:eastAsia="Times New Roman" w:hAnsi="Verdana" w:cs="Times New Roman"/>
          <w:kern w:val="2"/>
          <w:sz w:val="24"/>
          <w:szCs w:val="24"/>
          <w:shd w:val="clear" w:color="auto" w:fill="FFFFFF"/>
          <w:lang w:val="lt-LT" w:eastAsia="en-US"/>
        </w:rPr>
        <w:t>.</w:t>
      </w:r>
      <w:r w:rsidR="00192342" w:rsidRPr="00420B8A">
        <w:rPr>
          <w:rFonts w:ascii="Verdana" w:eastAsia="Times New Roman" w:hAnsi="Verdana" w:cs="Times New Roman"/>
          <w:kern w:val="2"/>
          <w:sz w:val="24"/>
          <w:szCs w:val="24"/>
          <w:shd w:val="clear" w:color="auto" w:fill="FFFFFF"/>
          <w:lang w:val="lt-LT" w:eastAsia="en-US"/>
        </w:rPr>
        <w:t>3 ir 4.4.4.4</w:t>
      </w:r>
      <w:r w:rsidRPr="00420B8A">
        <w:rPr>
          <w:rFonts w:ascii="Verdana" w:eastAsia="Times New Roman" w:hAnsi="Verdana" w:cs="Times New Roman"/>
          <w:kern w:val="2"/>
          <w:sz w:val="24"/>
          <w:szCs w:val="24"/>
          <w:shd w:val="clear" w:color="auto" w:fill="FFFFFF"/>
          <w:lang w:val="lt-LT" w:eastAsia="en-US"/>
        </w:rPr>
        <w:t xml:space="preserve"> papunkči</w:t>
      </w:r>
      <w:r w:rsidR="00192342" w:rsidRPr="00420B8A">
        <w:rPr>
          <w:rFonts w:ascii="Verdana" w:eastAsia="Times New Roman" w:hAnsi="Verdana" w:cs="Times New Roman"/>
          <w:kern w:val="2"/>
          <w:sz w:val="24"/>
          <w:szCs w:val="24"/>
          <w:shd w:val="clear" w:color="auto" w:fill="FFFFFF"/>
          <w:lang w:val="lt-LT" w:eastAsia="en-US"/>
        </w:rPr>
        <w:t>ais</w:t>
      </w:r>
      <w:r w:rsidR="000424BD" w:rsidRPr="00420B8A">
        <w:rPr>
          <w:rFonts w:ascii="Verdana" w:eastAsia="Times New Roman" w:hAnsi="Verdana" w:cs="Times New Roman"/>
          <w:sz w:val="24"/>
          <w:szCs w:val="24"/>
          <w:lang w:val="lt-LT" w:eastAsia="en-US"/>
        </w:rPr>
        <w:t>.</w:t>
      </w:r>
    </w:p>
    <w:p w14:paraId="08B19C8F" w14:textId="6196A361" w:rsidR="0004178A" w:rsidRPr="00420B8A" w:rsidRDefault="008E2187" w:rsidP="00787AEB">
      <w:pPr>
        <w:pStyle w:val="Body2"/>
        <w:numPr>
          <w:ilvl w:val="1"/>
          <w:numId w:val="5"/>
        </w:numPr>
        <w:tabs>
          <w:tab w:val="left" w:pos="1260"/>
          <w:tab w:val="left" w:pos="1701"/>
        </w:tabs>
        <w:spacing w:after="0"/>
        <w:ind w:left="0" w:firstLine="720"/>
        <w:rPr>
          <w:rFonts w:ascii="Verdana" w:eastAsia="Calibri" w:hAnsi="Verdana" w:cs="Times New Roman"/>
          <w:sz w:val="24"/>
          <w:szCs w:val="24"/>
          <w:lang w:val="lt-LT"/>
        </w:rPr>
      </w:pPr>
      <w:r w:rsidRPr="00420B8A">
        <w:rPr>
          <w:rFonts w:ascii="Verdana" w:hAnsi="Verdana" w:cs="Times New Roman"/>
          <w:sz w:val="24"/>
          <w:szCs w:val="24"/>
          <w:lang w:val="lt-LT"/>
        </w:rPr>
        <w:t>Perkančioji organizacija privalo nutraukti pradėtas pirkimo procedūras, jeigu buvo pažeisti VPĮ 17 straipsnio 1 dalyje nustatyti principai ir atitinkamos padėties negalima ištaisyti. Perkančioji organizacija turi teisę savo iniciatyva nutraukti pradėtas pirkimo procedūras, jeigu atsirado aplinkybių, kurių nebuvo galima numatyti, arba</w:t>
      </w:r>
      <w:r w:rsidR="00011F94" w:rsidRPr="00420B8A">
        <w:rPr>
          <w:rFonts w:ascii="Verdana" w:hAnsi="Verdana" w:cs="Times New Roman"/>
          <w:sz w:val="24"/>
          <w:szCs w:val="24"/>
          <w:lang w:val="lt-LT"/>
        </w:rPr>
        <w:t xml:space="preserve"> </w:t>
      </w:r>
      <w:r w:rsidRPr="00420B8A">
        <w:rPr>
          <w:rFonts w:ascii="Verdana" w:hAnsi="Verdana" w:cs="Times New Roman"/>
          <w:sz w:val="24"/>
          <w:szCs w:val="24"/>
          <w:lang w:val="lt-LT"/>
        </w:rPr>
        <w:t>pirkimo dokumentuose padaryta esminių klaidų, dėl kurių pirkimas tampa nebetikslingas ar jį įvykdžius būtų įsigytas Perkančiosios organizacijos poreikių neatitinkantis pirkimo objektas.</w:t>
      </w:r>
      <w:r w:rsidR="00D159F3" w:rsidRPr="00420B8A">
        <w:rPr>
          <w:rFonts w:ascii="Verdana" w:hAnsi="Verdana" w:cs="Times New Roman"/>
          <w:sz w:val="24"/>
          <w:szCs w:val="24"/>
          <w:lang w:val="lt-LT"/>
        </w:rPr>
        <w:t xml:space="preserve"> </w:t>
      </w:r>
      <w:r w:rsidR="00746B27" w:rsidRPr="00420B8A">
        <w:rPr>
          <w:rFonts w:ascii="Verdana" w:eastAsia="Calibri" w:hAnsi="Verdana" w:cs="Times New Roman"/>
          <w:sz w:val="24"/>
          <w:szCs w:val="24"/>
          <w:lang w:val="lt-LT"/>
        </w:rPr>
        <w:t xml:space="preserve">Perkančioji organizacija apie tai </w:t>
      </w:r>
      <w:r w:rsidR="00746B27" w:rsidRPr="00420B8A">
        <w:rPr>
          <w:rFonts w:ascii="Verdana" w:eastAsia="Calibri" w:hAnsi="Verdana" w:cs="Times New Roman"/>
          <w:iCs/>
          <w:sz w:val="24"/>
          <w:szCs w:val="24"/>
          <w:lang w:val="lt-LT"/>
        </w:rPr>
        <w:t xml:space="preserve">CVP IS elektroninėmis susirašinėjimo priemonėmis </w:t>
      </w:r>
      <w:r w:rsidR="00746B27" w:rsidRPr="00420B8A">
        <w:rPr>
          <w:rFonts w:ascii="Verdana" w:eastAsia="Calibri" w:hAnsi="Verdana" w:cs="Times New Roman"/>
          <w:sz w:val="24"/>
          <w:szCs w:val="24"/>
          <w:lang w:val="lt-LT"/>
        </w:rPr>
        <w:t>praneša visiems Konkurso dalyviams.</w:t>
      </w:r>
      <w:r w:rsidR="00FB5F39" w:rsidRPr="00420B8A">
        <w:rPr>
          <w:rFonts w:ascii="Verdana" w:eastAsia="Times New Roman" w:hAnsi="Verdana" w:cs="Times New Roman"/>
          <w:sz w:val="24"/>
          <w:szCs w:val="24"/>
          <w:lang w:val="lt-LT"/>
        </w:rPr>
        <w:t xml:space="preserve"> </w:t>
      </w:r>
      <w:r w:rsidR="00FB5F39" w:rsidRPr="00420B8A">
        <w:rPr>
          <w:rFonts w:ascii="Verdana" w:eastAsia="Calibri" w:hAnsi="Verdana" w:cs="Times New Roman"/>
          <w:sz w:val="24"/>
          <w:szCs w:val="24"/>
          <w:lang w:val="lt-LT"/>
        </w:rPr>
        <w:t>Perkančioji organizacija neatlygina dalyviams nuostolių, patirtų dėl pirkimo procedūrų nutraukimo.</w:t>
      </w:r>
    </w:p>
    <w:p w14:paraId="7EACEF38" w14:textId="4B3BC135" w:rsidR="00746B27" w:rsidRPr="00420B8A" w:rsidRDefault="00746B27" w:rsidP="00787AEB">
      <w:pPr>
        <w:pStyle w:val="Body2"/>
        <w:numPr>
          <w:ilvl w:val="1"/>
          <w:numId w:val="5"/>
        </w:numPr>
        <w:tabs>
          <w:tab w:val="left" w:pos="1260"/>
          <w:tab w:val="left" w:pos="1701"/>
        </w:tabs>
        <w:spacing w:after="0"/>
        <w:ind w:left="0" w:firstLine="720"/>
        <w:rPr>
          <w:rFonts w:ascii="Verdana" w:hAnsi="Verdana"/>
          <w:szCs w:val="24"/>
          <w:lang w:val="lt-LT"/>
        </w:rPr>
      </w:pPr>
      <w:r w:rsidRPr="00420B8A">
        <w:rPr>
          <w:rFonts w:ascii="Verdana" w:hAnsi="Verdana" w:cs="Times New Roman"/>
          <w:sz w:val="24"/>
          <w:szCs w:val="24"/>
          <w:lang w:val="lt-LT"/>
        </w:rPr>
        <w:t>Jeigu tiekėjo kvalifikacija dėl teisės verstis atitinkama veikla nebuvo tikrinama arba tikrinama ne visa apimtimi, tiekėjas Perkančiajai organizacijai įsipareigoja, kad pirkimo sutartį vykdys tik tokią teisę turintys asmenys. Tiekėjas turės iki pirkimo sutarties sudarymo pateikti atitinkamus dokumentus, įrodančius, kad pirkimo sutartį vykdys tik tokią teisę turintys asmenys.</w:t>
      </w:r>
    </w:p>
    <w:p w14:paraId="154689B5" w14:textId="626E4ABD" w:rsidR="005B2262" w:rsidRPr="00420B8A" w:rsidRDefault="005B2262" w:rsidP="00787AEB">
      <w:pPr>
        <w:pStyle w:val="Body2"/>
        <w:tabs>
          <w:tab w:val="left" w:pos="1260"/>
        </w:tabs>
        <w:spacing w:after="0"/>
        <w:rPr>
          <w:rFonts w:ascii="Verdana" w:hAnsi="Verdana"/>
          <w:color w:val="auto"/>
          <w:sz w:val="24"/>
          <w:szCs w:val="24"/>
          <w:lang w:val="lt-LT"/>
        </w:rPr>
      </w:pPr>
    </w:p>
    <w:p w14:paraId="3DBA38EC" w14:textId="595B6B84" w:rsidR="00A06954" w:rsidRPr="00420B8A" w:rsidRDefault="00A06954" w:rsidP="00787AEB">
      <w:pPr>
        <w:pStyle w:val="1Skyrius"/>
        <w:numPr>
          <w:ilvl w:val="0"/>
          <w:numId w:val="5"/>
        </w:numPr>
        <w:tabs>
          <w:tab w:val="clear" w:pos="360"/>
          <w:tab w:val="num" w:pos="142"/>
          <w:tab w:val="left" w:pos="426"/>
        </w:tabs>
        <w:ind w:left="0" w:firstLine="0"/>
        <w:jc w:val="center"/>
        <w:rPr>
          <w:rFonts w:ascii="Verdana" w:hAnsi="Verdana" w:cs="Times New Roman"/>
          <w:color w:val="auto"/>
          <w:sz w:val="24"/>
          <w:szCs w:val="24"/>
          <w:lang w:val="lt-LT"/>
        </w:rPr>
      </w:pPr>
      <w:bookmarkStart w:id="9" w:name="_Toc179285042"/>
      <w:r w:rsidRPr="00420B8A">
        <w:rPr>
          <w:rFonts w:ascii="Verdana" w:hAnsi="Verdana" w:cs="Times New Roman"/>
          <w:color w:val="auto"/>
          <w:sz w:val="24"/>
          <w:szCs w:val="24"/>
          <w:lang w:val="lt-LT"/>
        </w:rPr>
        <w:t>ŪKIO SUBJEKTŲ GRUPĖS DALYVAVIMAS PIRKIMO PROCEDŪROSE</w:t>
      </w:r>
      <w:bookmarkEnd w:id="9"/>
    </w:p>
    <w:p w14:paraId="2C2680D0" w14:textId="77777777" w:rsidR="00A06954" w:rsidRPr="00420B8A" w:rsidRDefault="00A06954" w:rsidP="00787AEB">
      <w:pPr>
        <w:pStyle w:val="Body2"/>
        <w:spacing w:after="0"/>
        <w:rPr>
          <w:rFonts w:ascii="Verdana" w:hAnsi="Verdana" w:cs="Times New Roman"/>
          <w:color w:val="auto"/>
          <w:sz w:val="24"/>
          <w:szCs w:val="24"/>
          <w:lang w:val="lt-LT"/>
        </w:rPr>
      </w:pPr>
    </w:p>
    <w:p w14:paraId="5C28858D" w14:textId="61CCC036" w:rsidR="00A06954" w:rsidRPr="00420B8A" w:rsidRDefault="007933D7" w:rsidP="00787AEB">
      <w:pPr>
        <w:pStyle w:val="Body2"/>
        <w:numPr>
          <w:ilvl w:val="1"/>
          <w:numId w:val="5"/>
        </w:numPr>
        <w:tabs>
          <w:tab w:val="left" w:pos="1260"/>
        </w:tabs>
        <w:spacing w:after="0"/>
        <w:ind w:left="0" w:firstLine="720"/>
        <w:rPr>
          <w:rFonts w:ascii="Verdana" w:hAnsi="Verdana" w:cs="Times New Roman"/>
          <w:color w:val="auto"/>
          <w:sz w:val="24"/>
          <w:szCs w:val="24"/>
          <w:lang w:val="lt-LT"/>
        </w:rPr>
      </w:pPr>
      <w:r w:rsidRPr="00420B8A">
        <w:rPr>
          <w:rFonts w:ascii="Verdana" w:hAnsi="Verdana" w:cs="Times New Roman"/>
          <w:color w:val="auto"/>
          <w:sz w:val="24"/>
          <w:szCs w:val="24"/>
          <w:lang w:val="lt-LT"/>
        </w:rPr>
        <w:t xml:space="preserve"> </w:t>
      </w:r>
      <w:r w:rsidR="00A06954" w:rsidRPr="00420B8A">
        <w:rPr>
          <w:rFonts w:ascii="Verdana" w:hAnsi="Verdana" w:cs="Times New Roman"/>
          <w:color w:val="auto"/>
          <w:sz w:val="24"/>
          <w:szCs w:val="24"/>
          <w:lang w:val="lt-LT"/>
        </w:rPr>
        <w:t xml:space="preserve">Jei pirkimo procedūrose dalyvauja ūkio subjektų grupė, ji pateikia jungtinės veiklos sutartį arba tinkamai patvirtintą jos kopiją. Jungtinės veiklos sutartyje turi būti nurodyti kiekvienos šios sutarties šalies įsipareigojimai vykdant numatomą su perkančiąja organizacija sudaryti pirkimo sutartį, šių įsipareigojimų vertės dalis, įeinanti į bendrą pirkimo sutarties vertę. Jungtinės veiklos sutartis turi numatyti solidarią visų šios sutarties šalių atsakomybę už prievolių Perkančiajai organizacijai nevykdymą. Taip pat jungtinės veiklos sutartyje turi būti numatyta, kuris asmuo atstovauja ūkio subjektų grupei (su kuo </w:t>
      </w:r>
      <w:r w:rsidR="00A06954" w:rsidRPr="00420B8A">
        <w:rPr>
          <w:rFonts w:ascii="Verdana" w:hAnsi="Verdana" w:cs="Times New Roman"/>
          <w:color w:val="auto"/>
          <w:kern w:val="16"/>
          <w:sz w:val="24"/>
          <w:szCs w:val="24"/>
          <w:lang w:val="lt-LT"/>
        </w:rPr>
        <w:t xml:space="preserve">Perkančioji organizacija </w:t>
      </w:r>
      <w:r w:rsidR="00A06954" w:rsidRPr="00420B8A">
        <w:rPr>
          <w:rFonts w:ascii="Verdana" w:hAnsi="Verdana" w:cs="Times New Roman"/>
          <w:color w:val="auto"/>
          <w:sz w:val="24"/>
          <w:szCs w:val="24"/>
          <w:lang w:val="lt-LT"/>
        </w:rPr>
        <w:t>turėtų bendrauti pasiūlymo vertinimo metu kylančiais klausimais ir teikti su pasiūlymo įvertinimu susijusią informaciją).</w:t>
      </w:r>
    </w:p>
    <w:p w14:paraId="199851D5" w14:textId="79E859DF" w:rsidR="00A06954" w:rsidRPr="00420B8A" w:rsidRDefault="007933D7" w:rsidP="00787AEB">
      <w:pPr>
        <w:pStyle w:val="Body2"/>
        <w:numPr>
          <w:ilvl w:val="1"/>
          <w:numId w:val="5"/>
        </w:numPr>
        <w:tabs>
          <w:tab w:val="left" w:pos="1260"/>
        </w:tabs>
        <w:spacing w:after="0"/>
        <w:ind w:left="0" w:firstLine="720"/>
        <w:rPr>
          <w:rFonts w:ascii="Verdana" w:hAnsi="Verdana" w:cs="Times New Roman"/>
          <w:color w:val="auto"/>
          <w:sz w:val="24"/>
          <w:szCs w:val="24"/>
          <w:lang w:val="lt-LT"/>
        </w:rPr>
      </w:pPr>
      <w:r w:rsidRPr="00420B8A">
        <w:rPr>
          <w:rFonts w:ascii="Verdana" w:hAnsi="Verdana" w:cs="Times New Roman"/>
          <w:color w:val="auto"/>
          <w:kern w:val="16"/>
          <w:sz w:val="24"/>
          <w:szCs w:val="24"/>
          <w:lang w:val="lt-LT"/>
        </w:rPr>
        <w:t xml:space="preserve"> </w:t>
      </w:r>
      <w:r w:rsidR="00A06954" w:rsidRPr="00420B8A">
        <w:rPr>
          <w:rFonts w:ascii="Verdana" w:hAnsi="Verdana" w:cs="Times New Roman"/>
          <w:color w:val="auto"/>
          <w:kern w:val="16"/>
          <w:sz w:val="24"/>
          <w:szCs w:val="24"/>
          <w:lang w:val="lt-LT"/>
        </w:rPr>
        <w:t xml:space="preserve">Perkančioji organizacija </w:t>
      </w:r>
      <w:r w:rsidR="00A06954" w:rsidRPr="00420B8A">
        <w:rPr>
          <w:rFonts w:ascii="Verdana" w:hAnsi="Verdana" w:cs="Times New Roman"/>
          <w:color w:val="auto"/>
          <w:sz w:val="24"/>
          <w:szCs w:val="24"/>
          <w:lang w:val="lt-LT"/>
        </w:rPr>
        <w:t>nereikalauja, kad ūkio subjektų grupės pateiktą pasiūlymą pripažinus geriausiu ir Perkančiajai organizacijai pasiūlius sudaryti pirkimo sutartį, ši ūkio subjektų grupė įgautų tam tikrą teisinę formą.</w:t>
      </w:r>
    </w:p>
    <w:p w14:paraId="7D331D96" w14:textId="77777777" w:rsidR="00C4444D" w:rsidRPr="00420B8A" w:rsidRDefault="00C4444D" w:rsidP="00787AEB">
      <w:pPr>
        <w:pStyle w:val="1Skyrius"/>
        <w:rPr>
          <w:rFonts w:ascii="Verdana" w:hAnsi="Verdana" w:cs="Times New Roman"/>
          <w:color w:val="auto"/>
          <w:sz w:val="24"/>
          <w:szCs w:val="24"/>
          <w:lang w:val="lt-LT"/>
        </w:rPr>
      </w:pPr>
      <w:bookmarkStart w:id="10" w:name="_Toc488998671"/>
      <w:bookmarkEnd w:id="10"/>
    </w:p>
    <w:p w14:paraId="19ADEF05" w14:textId="61F488DB" w:rsidR="00A06954" w:rsidRPr="00420B8A" w:rsidRDefault="00A06954" w:rsidP="00787AEB">
      <w:pPr>
        <w:pStyle w:val="1Skyrius"/>
        <w:numPr>
          <w:ilvl w:val="0"/>
          <w:numId w:val="5"/>
        </w:numPr>
        <w:tabs>
          <w:tab w:val="clear" w:pos="360"/>
          <w:tab w:val="num" w:pos="426"/>
        </w:tabs>
        <w:ind w:left="0" w:firstLine="0"/>
        <w:jc w:val="center"/>
        <w:rPr>
          <w:rFonts w:ascii="Verdana" w:hAnsi="Verdana" w:cs="Times New Roman"/>
          <w:color w:val="auto"/>
          <w:sz w:val="24"/>
          <w:szCs w:val="24"/>
          <w:lang w:val="lt-LT"/>
        </w:rPr>
      </w:pPr>
      <w:bookmarkStart w:id="11" w:name="_Toc179285043"/>
      <w:r w:rsidRPr="00420B8A">
        <w:rPr>
          <w:rFonts w:ascii="Verdana" w:hAnsi="Verdana" w:cs="Times New Roman"/>
          <w:color w:val="auto"/>
          <w:sz w:val="24"/>
          <w:szCs w:val="24"/>
          <w:lang w:val="lt-LT"/>
        </w:rPr>
        <w:t>PASIŪLYMŲ RENGIMAS, PATEIKIMAS, KEITIMAS</w:t>
      </w:r>
      <w:bookmarkEnd w:id="11"/>
    </w:p>
    <w:p w14:paraId="40B75787" w14:textId="77777777" w:rsidR="00A06954" w:rsidRPr="00420B8A" w:rsidRDefault="00A06954" w:rsidP="00787AEB">
      <w:pPr>
        <w:pStyle w:val="Body2"/>
        <w:spacing w:after="0"/>
        <w:rPr>
          <w:rFonts w:ascii="Verdana" w:hAnsi="Verdana" w:cs="Times New Roman"/>
          <w:color w:val="auto"/>
          <w:sz w:val="24"/>
          <w:szCs w:val="24"/>
          <w:lang w:val="lt-LT"/>
        </w:rPr>
      </w:pPr>
    </w:p>
    <w:p w14:paraId="51DF4E49" w14:textId="5687576A" w:rsidR="00933A66" w:rsidRPr="00420B8A" w:rsidRDefault="00A06954" w:rsidP="00787AEB">
      <w:pPr>
        <w:pStyle w:val="Body2"/>
        <w:numPr>
          <w:ilvl w:val="1"/>
          <w:numId w:val="5"/>
        </w:numPr>
        <w:tabs>
          <w:tab w:val="left" w:pos="1260"/>
        </w:tabs>
        <w:spacing w:after="0"/>
        <w:ind w:left="0" w:firstLine="720"/>
        <w:rPr>
          <w:rFonts w:ascii="Verdana" w:hAnsi="Verdana" w:cs="Times New Roman"/>
          <w:color w:val="auto"/>
          <w:kern w:val="16"/>
          <w:sz w:val="24"/>
          <w:szCs w:val="24"/>
          <w:lang w:val="lt-LT"/>
        </w:rPr>
      </w:pPr>
      <w:r w:rsidRPr="00420B8A">
        <w:rPr>
          <w:rFonts w:ascii="Verdana" w:hAnsi="Verdana" w:cs="Times New Roman"/>
          <w:color w:val="auto"/>
          <w:kern w:val="16"/>
          <w:sz w:val="24"/>
          <w:szCs w:val="24"/>
          <w:lang w:val="lt-LT"/>
        </w:rPr>
        <w:t>Tiekėjas</w:t>
      </w:r>
      <w:r w:rsidR="00933A66" w:rsidRPr="00420B8A">
        <w:rPr>
          <w:rFonts w:ascii="Verdana" w:hAnsi="Verdana" w:cs="Times New Roman"/>
          <w:color w:val="auto"/>
          <w:sz w:val="24"/>
          <w:szCs w:val="24"/>
          <w:bdr w:val="none" w:sz="0" w:space="0" w:color="auto" w:frame="1"/>
          <w:shd w:val="clear" w:color="auto" w:fill="FFFFFF"/>
          <w:lang w:val="lt-LT"/>
        </w:rPr>
        <w:t xml:space="preserve"> (fizinis ar juridinis asmuo) gali pateikti</w:t>
      </w:r>
      <w:r w:rsidR="00104E13" w:rsidRPr="00420B8A">
        <w:rPr>
          <w:rFonts w:ascii="Verdana" w:hAnsi="Verdana" w:cs="Times New Roman"/>
          <w:color w:val="auto"/>
          <w:sz w:val="24"/>
          <w:szCs w:val="24"/>
          <w:bdr w:val="none" w:sz="0" w:space="0" w:color="auto" w:frame="1"/>
          <w:shd w:val="clear" w:color="auto" w:fill="FFFFFF"/>
          <w:lang w:val="lt-LT"/>
        </w:rPr>
        <w:t xml:space="preserve"> </w:t>
      </w:r>
      <w:r w:rsidR="00933A66" w:rsidRPr="00420B8A">
        <w:rPr>
          <w:rFonts w:ascii="Verdana" w:hAnsi="Verdana" w:cs="Times New Roman"/>
          <w:color w:val="auto"/>
          <w:sz w:val="24"/>
          <w:szCs w:val="24"/>
          <w:bdr w:val="none" w:sz="0" w:space="0" w:color="auto" w:frame="1"/>
          <w:shd w:val="clear" w:color="auto" w:fill="FFFFFF"/>
          <w:lang w:val="lt-LT"/>
        </w:rPr>
        <w:t>Perkančiajai organizacijai</w:t>
      </w:r>
      <w:r w:rsidR="00104E13" w:rsidRPr="00420B8A">
        <w:rPr>
          <w:rFonts w:ascii="Verdana" w:hAnsi="Verdana" w:cs="Times New Roman"/>
          <w:color w:val="auto"/>
          <w:sz w:val="24"/>
          <w:szCs w:val="24"/>
          <w:bdr w:val="none" w:sz="0" w:space="0" w:color="auto" w:frame="1"/>
          <w:shd w:val="clear" w:color="auto" w:fill="FFFFFF"/>
          <w:lang w:val="lt-LT"/>
        </w:rPr>
        <w:t xml:space="preserve"> </w:t>
      </w:r>
      <w:r w:rsidR="00933A66" w:rsidRPr="00420B8A">
        <w:rPr>
          <w:rFonts w:ascii="Verdana" w:hAnsi="Verdana" w:cs="Times New Roman"/>
          <w:color w:val="auto"/>
          <w:sz w:val="24"/>
          <w:szCs w:val="24"/>
          <w:bdr w:val="none" w:sz="0" w:space="0" w:color="auto" w:frame="1"/>
          <w:shd w:val="clear" w:color="auto" w:fill="FFFFFF"/>
          <w:lang w:val="lt-LT"/>
        </w:rPr>
        <w:t>tik vieną pasiūlymą, nepriklausomai nuo to, ar teikiant pasiūlymą jis bus atskiras tiekėjas, ar tiekėjų grupės dalyvis (jungtinės veiklos sutarties šalis). Tas pats ūkio subjektas gali būti nurodytas skirtingų tiekėjų pasiūlymuose kaip subtiekėjas. Taip pat tiekėjas, pateikęs pasiūlymą savarankiškai, ar pirkime dalyvaujantis jungtinės veiklos pagrindu, gali būti kitos įmonės, pateikusios pasiūlymą tame pačiame pirkime, subtiekėju, išskyrus tuos atvejus, kai turima pagrįstų įrodymų, kad toks ūkio subjektų elgesys turėtų būti kvalifikuojamas kaip draudžiamas susitarimas</w:t>
      </w:r>
      <w:r w:rsidR="00933A66" w:rsidRPr="00420B8A">
        <w:rPr>
          <w:rFonts w:ascii="Verdana" w:hAnsi="Verdana" w:cs="Times New Roman"/>
          <w:color w:val="auto"/>
          <w:kern w:val="16"/>
          <w:sz w:val="24"/>
          <w:szCs w:val="24"/>
          <w:lang w:val="lt-LT"/>
        </w:rPr>
        <w:t>.</w:t>
      </w:r>
    </w:p>
    <w:p w14:paraId="70D83F9C" w14:textId="1006235D" w:rsidR="00A06954" w:rsidRPr="00420B8A" w:rsidRDefault="00226D53" w:rsidP="00787AEB">
      <w:pPr>
        <w:pStyle w:val="Body2"/>
        <w:numPr>
          <w:ilvl w:val="1"/>
          <w:numId w:val="5"/>
        </w:numPr>
        <w:tabs>
          <w:tab w:val="left" w:pos="1260"/>
        </w:tabs>
        <w:spacing w:after="0"/>
        <w:ind w:left="0" w:firstLine="720"/>
        <w:rPr>
          <w:rFonts w:ascii="Verdana" w:hAnsi="Verdana" w:cs="Times New Roman"/>
          <w:color w:val="auto"/>
          <w:sz w:val="24"/>
          <w:szCs w:val="24"/>
          <w:lang w:val="lt-LT"/>
        </w:rPr>
      </w:pPr>
      <w:r w:rsidRPr="00420B8A">
        <w:rPr>
          <w:rFonts w:ascii="Verdana" w:eastAsia="Times New Roman" w:hAnsi="Verdana"/>
          <w:sz w:val="24"/>
          <w:szCs w:val="24"/>
          <w:lang w:val="lt-LT" w:eastAsia="en-US"/>
        </w:rPr>
        <w:t>Pasiūlymas turi būti pateiktas visai siūlomo pirkimo</w:t>
      </w:r>
      <w:r w:rsidR="00EC2759" w:rsidRPr="00420B8A">
        <w:rPr>
          <w:rFonts w:ascii="Verdana" w:eastAsia="Times New Roman" w:hAnsi="Verdana"/>
          <w:sz w:val="24"/>
          <w:szCs w:val="24"/>
          <w:lang w:val="lt-LT" w:eastAsia="en-US"/>
        </w:rPr>
        <w:t xml:space="preserve"> objekto</w:t>
      </w:r>
      <w:r w:rsidRPr="00420B8A">
        <w:rPr>
          <w:rFonts w:ascii="Verdana" w:eastAsia="Times New Roman" w:hAnsi="Verdana"/>
          <w:sz w:val="24"/>
          <w:szCs w:val="24"/>
          <w:lang w:val="lt-LT" w:eastAsia="en-US"/>
        </w:rPr>
        <w:t xml:space="preserve"> techninėje specifikacijoje nurodytai apimčiai.</w:t>
      </w:r>
    </w:p>
    <w:p w14:paraId="330D41B4" w14:textId="2491FF91" w:rsidR="00A06954" w:rsidRPr="00420B8A" w:rsidRDefault="00A06954" w:rsidP="00787AEB">
      <w:pPr>
        <w:pStyle w:val="Body2"/>
        <w:numPr>
          <w:ilvl w:val="1"/>
          <w:numId w:val="5"/>
        </w:numPr>
        <w:tabs>
          <w:tab w:val="left" w:pos="1260"/>
        </w:tabs>
        <w:spacing w:after="0"/>
        <w:ind w:left="0" w:firstLine="720"/>
        <w:rPr>
          <w:rFonts w:ascii="Verdana" w:hAnsi="Verdana" w:cs="Times New Roman"/>
          <w:color w:val="auto"/>
          <w:sz w:val="24"/>
          <w:szCs w:val="24"/>
          <w:lang w:val="lt-LT"/>
        </w:rPr>
      </w:pPr>
      <w:r w:rsidRPr="00420B8A">
        <w:rPr>
          <w:rFonts w:ascii="Verdana" w:hAnsi="Verdana" w:cs="Times New Roman"/>
          <w:color w:val="auto"/>
          <w:sz w:val="24"/>
          <w:szCs w:val="24"/>
          <w:lang w:val="lt-LT"/>
        </w:rPr>
        <w:t>Tiekėjas negali pateikti alternatyvių pasiūlymų. Tiekėjui pateikus alternatyvų pasiūlymą, jo pasiūlymas ir alternatyvus pasiūlymas (alternatyvūs pasiūlymai) bus atmesti.</w:t>
      </w:r>
    </w:p>
    <w:p w14:paraId="1E9E5DF3" w14:textId="7991008D" w:rsidR="00A06954" w:rsidRPr="00420B8A" w:rsidRDefault="00A06954" w:rsidP="00787AEB">
      <w:pPr>
        <w:pStyle w:val="Body2"/>
        <w:numPr>
          <w:ilvl w:val="1"/>
          <w:numId w:val="5"/>
        </w:numPr>
        <w:tabs>
          <w:tab w:val="left" w:pos="1260"/>
        </w:tabs>
        <w:spacing w:after="0"/>
        <w:ind w:left="0" w:firstLine="720"/>
        <w:rPr>
          <w:rFonts w:ascii="Verdana" w:hAnsi="Verdana" w:cs="Times New Roman"/>
          <w:color w:val="auto"/>
          <w:sz w:val="24"/>
          <w:szCs w:val="24"/>
          <w:lang w:val="lt-LT"/>
        </w:rPr>
      </w:pPr>
      <w:r w:rsidRPr="00420B8A">
        <w:rPr>
          <w:rFonts w:ascii="Verdana" w:hAnsi="Verdana" w:cs="Times New Roman"/>
          <w:color w:val="auto"/>
          <w:kern w:val="16"/>
          <w:sz w:val="24"/>
          <w:szCs w:val="24"/>
          <w:lang w:val="lt-LT"/>
        </w:rPr>
        <w:t xml:space="preserve">Perkančioji organizacija </w:t>
      </w:r>
      <w:r w:rsidRPr="00420B8A">
        <w:rPr>
          <w:rFonts w:ascii="Verdana" w:hAnsi="Verdana" w:cs="Times New Roman"/>
          <w:color w:val="auto"/>
          <w:sz w:val="24"/>
          <w:szCs w:val="24"/>
          <w:lang w:val="lt-LT"/>
        </w:rPr>
        <w:t xml:space="preserve">reikalauja pasiūlymus teikti tik elektroninėmis priemonėmis naudojant CVP IS. Pasiūlymai popierinėje laikmenoje, jei tokie būtų pateikti, bus grąžinami neatplėšti tiekėjui (kurjeriui) ar grąžinami registruotu laišku ir nebus priimami ir vertinami. Pasiūlymus gali teikti tik CVP IS registruoti tiekėjai (nemokama registracija adresu: </w:t>
      </w:r>
      <w:hyperlink r:id="rId23" w:history="1">
        <w:r w:rsidR="00E40A3F" w:rsidRPr="00420B8A">
          <w:rPr>
            <w:rStyle w:val="Hipersaitas"/>
            <w:rFonts w:ascii="Verdana" w:hAnsi="Verdana" w:cs="Arial Unicode MS"/>
            <w:sz w:val="24"/>
            <w:szCs w:val="24"/>
            <w:lang w:val="lt-LT"/>
          </w:rPr>
          <w:t>https://viesiejipirkimai.lt/</w:t>
        </w:r>
      </w:hyperlink>
      <w:r w:rsidRPr="00420B8A">
        <w:rPr>
          <w:rFonts w:ascii="Verdana" w:hAnsi="Verdana" w:cs="Times New Roman"/>
          <w:color w:val="auto"/>
          <w:sz w:val="24"/>
          <w:szCs w:val="24"/>
          <w:lang w:val="lt-LT"/>
        </w:rPr>
        <w:t>). Visi dokumentai, patvirtinantys tiekėjų kvalifikacijos atitiktį konkurso sąlygose nustatytiems kvalifikacijos reikalavimams, kiti pasiūlyme pateikiami dokumentai turi būti pateikti elektronine forma, t. y. tiesiogiai suformuoti elektroninėmis priemonėmis (pvz., EBVPD ir pan.) arba pateikiant skaitmenines dokumentų kopijas (pvz., pažymos, licencijos, jungtinės veiklos sutartis ir pan.). Pateikiami dokumentai ar skaitmeninės dokumentų kopijos turi būti prieinami naudojant nediskriminuojančius, visuotinai prieinamus duomenų failų formatus (pvz., pdf, jpg, docx ir kt.).</w:t>
      </w:r>
    </w:p>
    <w:p w14:paraId="4EF0A157" w14:textId="7C5A9AB8" w:rsidR="000B3929" w:rsidRPr="00420B8A" w:rsidRDefault="000B3929" w:rsidP="00787AEB">
      <w:pPr>
        <w:pStyle w:val="Body2"/>
        <w:numPr>
          <w:ilvl w:val="1"/>
          <w:numId w:val="5"/>
        </w:numPr>
        <w:tabs>
          <w:tab w:val="left" w:pos="1260"/>
        </w:tabs>
        <w:spacing w:after="0"/>
        <w:ind w:left="0" w:firstLine="720"/>
        <w:rPr>
          <w:rFonts w:ascii="Verdana" w:hAnsi="Verdana" w:cs="Times New Roman"/>
          <w:color w:val="auto"/>
          <w:sz w:val="24"/>
          <w:szCs w:val="24"/>
          <w:lang w:val="lt-LT"/>
        </w:rPr>
      </w:pPr>
      <w:r w:rsidRPr="00420B8A">
        <w:rPr>
          <w:rFonts w:ascii="Verdana" w:hAnsi="Verdana" w:cs="Times New Roman"/>
          <w:color w:val="auto"/>
          <w:sz w:val="24"/>
          <w:szCs w:val="24"/>
          <w:lang w:val="lt-LT"/>
        </w:rPr>
        <w:lastRenderedPageBreak/>
        <w:t xml:space="preserve">Pasiūlymo kaina </w:t>
      </w:r>
      <w:r w:rsidRPr="00420B8A">
        <w:rPr>
          <w:rFonts w:ascii="Verdana" w:hAnsi="Verdana" w:cs="Times New Roman"/>
          <w:b/>
          <w:color w:val="auto"/>
          <w:sz w:val="24"/>
          <w:szCs w:val="24"/>
          <w:lang w:val="lt-LT"/>
        </w:rPr>
        <w:t xml:space="preserve">negali viršyti </w:t>
      </w:r>
      <w:r w:rsidR="00D71AA5">
        <w:rPr>
          <w:rFonts w:ascii="Verdana" w:hAnsi="Verdana" w:cs="Times New Roman"/>
          <w:b/>
          <w:color w:val="auto"/>
          <w:sz w:val="24"/>
          <w:szCs w:val="24"/>
          <w:lang w:val="lt-LT"/>
        </w:rPr>
        <w:t>21 000,00</w:t>
      </w:r>
      <w:r w:rsidR="00BE74C5" w:rsidRPr="00420B8A">
        <w:rPr>
          <w:rFonts w:ascii="Verdana" w:hAnsi="Verdana" w:cs="Times New Roman"/>
          <w:b/>
          <w:color w:val="auto"/>
          <w:sz w:val="24"/>
          <w:szCs w:val="24"/>
          <w:lang w:val="lt-LT"/>
        </w:rPr>
        <w:t xml:space="preserve"> </w:t>
      </w:r>
      <w:r w:rsidRPr="00420B8A">
        <w:rPr>
          <w:rFonts w:ascii="Verdana" w:hAnsi="Verdana" w:cs="Times New Roman"/>
          <w:b/>
          <w:color w:val="auto"/>
          <w:sz w:val="24"/>
          <w:szCs w:val="24"/>
          <w:lang w:val="lt-LT"/>
        </w:rPr>
        <w:t>Eur be PVM</w:t>
      </w:r>
      <w:r w:rsidRPr="00420B8A">
        <w:rPr>
          <w:rFonts w:ascii="Verdana" w:hAnsi="Verdana" w:cs="Times New Roman"/>
          <w:bCs/>
          <w:color w:val="auto"/>
          <w:sz w:val="24"/>
          <w:szCs w:val="24"/>
          <w:lang w:val="lt-LT"/>
        </w:rPr>
        <w:t>.</w:t>
      </w:r>
      <w:r w:rsidRPr="00420B8A">
        <w:rPr>
          <w:rFonts w:ascii="Verdana" w:hAnsi="Verdana" w:cs="Times New Roman"/>
          <w:b/>
          <w:color w:val="auto"/>
          <w:sz w:val="24"/>
          <w:szCs w:val="24"/>
          <w:lang w:val="lt-LT"/>
        </w:rPr>
        <w:t xml:space="preserve"> </w:t>
      </w:r>
      <w:r w:rsidRPr="00420B8A">
        <w:rPr>
          <w:rFonts w:ascii="Verdana" w:hAnsi="Verdana" w:cs="Times New Roman"/>
          <w:color w:val="auto"/>
          <w:sz w:val="24"/>
          <w:szCs w:val="24"/>
          <w:lang w:val="lt-LT"/>
        </w:rPr>
        <w:t>Jeigu pasiūlymo kaina bus didesnė, pasiūlymas bus atmestas vadovaujantis pirkimo sąlygų 1</w:t>
      </w:r>
      <w:r w:rsidR="00F55F5D" w:rsidRPr="00420B8A">
        <w:rPr>
          <w:rFonts w:ascii="Verdana" w:hAnsi="Verdana" w:cs="Times New Roman"/>
          <w:color w:val="auto"/>
          <w:sz w:val="24"/>
          <w:szCs w:val="24"/>
          <w:lang w:val="lt-LT"/>
        </w:rPr>
        <w:t>2</w:t>
      </w:r>
      <w:r w:rsidRPr="00420B8A">
        <w:rPr>
          <w:rFonts w:ascii="Verdana" w:hAnsi="Verdana" w:cs="Times New Roman"/>
          <w:color w:val="auto"/>
          <w:sz w:val="24"/>
          <w:szCs w:val="24"/>
          <w:lang w:val="lt-LT"/>
        </w:rPr>
        <w:t>.1.</w:t>
      </w:r>
      <w:r w:rsidR="00BE74C5" w:rsidRPr="00420B8A">
        <w:rPr>
          <w:rFonts w:ascii="Verdana" w:hAnsi="Verdana" w:cs="Times New Roman"/>
          <w:color w:val="auto"/>
          <w:sz w:val="24"/>
          <w:szCs w:val="24"/>
          <w:lang w:val="lt-LT"/>
        </w:rPr>
        <w:t>5</w:t>
      </w:r>
      <w:r w:rsidRPr="00420B8A">
        <w:rPr>
          <w:rFonts w:ascii="Verdana" w:hAnsi="Verdana" w:cs="Times New Roman"/>
          <w:color w:val="auto"/>
          <w:sz w:val="24"/>
          <w:szCs w:val="24"/>
          <w:lang w:val="lt-LT"/>
        </w:rPr>
        <w:t xml:space="preserve"> punkto nuostatomis</w:t>
      </w:r>
      <w:r w:rsidR="00F55F5D" w:rsidRPr="00420B8A">
        <w:rPr>
          <w:rFonts w:ascii="Verdana" w:hAnsi="Verdana" w:cs="Times New Roman"/>
          <w:color w:val="auto"/>
          <w:sz w:val="24"/>
          <w:szCs w:val="24"/>
          <w:lang w:val="lt-LT"/>
        </w:rPr>
        <w:t>.</w:t>
      </w:r>
    </w:p>
    <w:p w14:paraId="3C86F8A9" w14:textId="503C2B5C" w:rsidR="00A06954" w:rsidRPr="00420B8A" w:rsidRDefault="00A06954" w:rsidP="00787AEB">
      <w:pPr>
        <w:pStyle w:val="Body2"/>
        <w:numPr>
          <w:ilvl w:val="1"/>
          <w:numId w:val="5"/>
        </w:numPr>
        <w:tabs>
          <w:tab w:val="left" w:pos="1260"/>
        </w:tabs>
        <w:spacing w:after="0"/>
        <w:ind w:left="0" w:firstLine="720"/>
        <w:rPr>
          <w:rFonts w:ascii="Verdana" w:hAnsi="Verdana" w:cs="Times New Roman"/>
          <w:b/>
          <w:color w:val="auto"/>
          <w:sz w:val="24"/>
          <w:szCs w:val="24"/>
          <w:lang w:val="lt-LT"/>
        </w:rPr>
      </w:pPr>
      <w:r w:rsidRPr="00420B8A">
        <w:rPr>
          <w:rFonts w:ascii="Verdana" w:hAnsi="Verdana" w:cs="Times New Roman"/>
          <w:b/>
          <w:color w:val="auto"/>
          <w:sz w:val="24"/>
          <w:szCs w:val="24"/>
          <w:lang w:val="lt-LT"/>
        </w:rPr>
        <w:t xml:space="preserve">Pasiūlymas turi būti pateiktas iki </w:t>
      </w:r>
      <w:r w:rsidR="00AA7500" w:rsidRPr="00420B8A">
        <w:rPr>
          <w:rFonts w:ascii="Verdana" w:hAnsi="Verdana" w:cs="Times New Roman"/>
          <w:b/>
          <w:color w:val="auto"/>
          <w:sz w:val="24"/>
          <w:szCs w:val="24"/>
          <w:lang w:val="lt-LT"/>
        </w:rPr>
        <w:t>pirkimo skelbime nurodytos datos</w:t>
      </w:r>
      <w:r w:rsidR="00582A4E" w:rsidRPr="00420B8A">
        <w:rPr>
          <w:rFonts w:ascii="Verdana" w:hAnsi="Verdana" w:cs="Times New Roman"/>
          <w:b/>
          <w:color w:val="auto"/>
          <w:sz w:val="24"/>
          <w:szCs w:val="24"/>
          <w:lang w:val="lt-LT"/>
        </w:rPr>
        <w:t xml:space="preserve"> ir laiko</w:t>
      </w:r>
      <w:r w:rsidRPr="00420B8A">
        <w:rPr>
          <w:rFonts w:ascii="Verdana" w:hAnsi="Verdana" w:cs="Times New Roman"/>
          <w:b/>
          <w:color w:val="auto"/>
          <w:sz w:val="24"/>
          <w:szCs w:val="24"/>
          <w:lang w:val="lt-LT"/>
        </w:rPr>
        <w:t xml:space="preserve"> </w:t>
      </w:r>
      <w:r w:rsidR="000B3929" w:rsidRPr="00420B8A">
        <w:rPr>
          <w:rFonts w:ascii="Verdana" w:hAnsi="Verdana" w:cs="Times New Roman"/>
          <w:b/>
          <w:color w:val="auto"/>
          <w:sz w:val="24"/>
          <w:szCs w:val="24"/>
          <w:lang w:val="lt-LT"/>
        </w:rPr>
        <w:t xml:space="preserve">(Lietuvos Respublikos laiku) </w:t>
      </w:r>
      <w:r w:rsidRPr="00420B8A">
        <w:rPr>
          <w:rFonts w:ascii="Verdana" w:hAnsi="Verdana" w:cs="Times New Roman"/>
          <w:b/>
          <w:color w:val="auto"/>
          <w:sz w:val="24"/>
          <w:szCs w:val="24"/>
          <w:lang w:val="lt-LT"/>
        </w:rPr>
        <w:t>elektroninėmis priemonėmis, naudojant CVP</w:t>
      </w:r>
      <w:r w:rsidR="00785AD3" w:rsidRPr="00420B8A">
        <w:rPr>
          <w:rFonts w:ascii="Verdana" w:hAnsi="Verdana" w:cs="Times New Roman"/>
          <w:b/>
          <w:color w:val="auto"/>
          <w:sz w:val="24"/>
          <w:szCs w:val="24"/>
          <w:lang w:val="lt-LT"/>
        </w:rPr>
        <w:t xml:space="preserve"> </w:t>
      </w:r>
      <w:r w:rsidRPr="00420B8A">
        <w:rPr>
          <w:rFonts w:ascii="Verdana" w:hAnsi="Verdana" w:cs="Times New Roman"/>
          <w:b/>
          <w:color w:val="auto"/>
          <w:sz w:val="24"/>
          <w:szCs w:val="24"/>
          <w:lang w:val="lt-LT"/>
        </w:rPr>
        <w:t>IS.</w:t>
      </w:r>
    </w:p>
    <w:p w14:paraId="20FE4CE1" w14:textId="2F584B67" w:rsidR="00A06954" w:rsidRPr="00420B8A" w:rsidRDefault="00A06954" w:rsidP="00787AEB">
      <w:pPr>
        <w:pStyle w:val="Body2"/>
        <w:numPr>
          <w:ilvl w:val="1"/>
          <w:numId w:val="5"/>
        </w:numPr>
        <w:tabs>
          <w:tab w:val="left" w:pos="1260"/>
        </w:tabs>
        <w:spacing w:after="0"/>
        <w:ind w:left="0" w:firstLine="720"/>
        <w:rPr>
          <w:rFonts w:ascii="Verdana" w:hAnsi="Verdana" w:cs="Times New Roman"/>
          <w:color w:val="auto"/>
          <w:sz w:val="24"/>
          <w:szCs w:val="24"/>
          <w:lang w:val="lt-LT"/>
        </w:rPr>
      </w:pPr>
      <w:r w:rsidRPr="00420B8A">
        <w:rPr>
          <w:rFonts w:ascii="Verdana" w:hAnsi="Verdana" w:cs="Times New Roman"/>
          <w:color w:val="auto"/>
          <w:sz w:val="24"/>
          <w:szCs w:val="24"/>
          <w:lang w:val="lt-LT"/>
        </w:rPr>
        <w:t>Susipažinti su pirkimo dokumentais tiekėjai turi teisę iki pasiūlymų pateikimo termino pabaigos.</w:t>
      </w:r>
    </w:p>
    <w:p w14:paraId="56D81347" w14:textId="6951863B" w:rsidR="00A06954" w:rsidRPr="00420B8A" w:rsidRDefault="00A06954" w:rsidP="00787AEB">
      <w:pPr>
        <w:pStyle w:val="Body2"/>
        <w:numPr>
          <w:ilvl w:val="1"/>
          <w:numId w:val="5"/>
        </w:numPr>
        <w:tabs>
          <w:tab w:val="left" w:pos="1260"/>
        </w:tabs>
        <w:spacing w:after="0"/>
        <w:ind w:left="0" w:firstLine="720"/>
        <w:rPr>
          <w:rFonts w:ascii="Verdana" w:hAnsi="Verdana" w:cs="Times New Roman"/>
          <w:color w:val="auto"/>
          <w:sz w:val="24"/>
          <w:szCs w:val="24"/>
          <w:lang w:val="lt-LT"/>
        </w:rPr>
      </w:pPr>
      <w:r w:rsidRPr="00420B8A">
        <w:rPr>
          <w:rFonts w:ascii="Verdana" w:hAnsi="Verdana" w:cs="Times New Roman"/>
          <w:color w:val="auto"/>
          <w:sz w:val="24"/>
          <w:szCs w:val="24"/>
          <w:lang w:val="lt-LT"/>
        </w:rPr>
        <w:t>Pateikdamas pasiūlymą, tiekėjas sutinka su šiais pirkimo dokumentais ir patvirtina, kad jo pasiūlyme pateikta informacija yra teisinga ir apima viską, ko reikia tinkamam pirkimo sutarties įvykdymui.</w:t>
      </w:r>
    </w:p>
    <w:p w14:paraId="0FEFC257" w14:textId="6FA69F49" w:rsidR="001819DB" w:rsidRPr="00420B8A" w:rsidRDefault="001819DB" w:rsidP="00787AEB">
      <w:pPr>
        <w:pStyle w:val="Sraopastraipa"/>
        <w:numPr>
          <w:ilvl w:val="1"/>
          <w:numId w:val="5"/>
        </w:numPr>
        <w:spacing w:after="0" w:line="240" w:lineRule="auto"/>
        <w:ind w:left="0" w:firstLine="709"/>
        <w:jc w:val="both"/>
        <w:rPr>
          <w:rFonts w:ascii="Verdana" w:eastAsia="Arial Unicode MS" w:hAnsi="Verdana"/>
          <w:szCs w:val="24"/>
          <w:lang w:eastAsia="lt-LT"/>
        </w:rPr>
      </w:pPr>
      <w:r w:rsidRPr="00420B8A">
        <w:rPr>
          <w:rFonts w:ascii="Verdana" w:eastAsia="Arial Unicode MS" w:hAnsi="Verdana"/>
          <w:szCs w:val="24"/>
          <w:lang w:eastAsia="lt-LT"/>
        </w:rPr>
        <w:t>Tiekėjo pasiūlymas bei kita korespondencija pateikiami lietuvių kalba. Jei reikalaujami pridėti prie pasiūlymo dokumentai negali būti pateikti lietuvių kalba, šie dokumentai turi būti pateikiami originalo kalba, pridedant vertimą į lietuvių kalbą. Vertimas turi būti patvirtintas vertėjo parašu ir vertimo biuro antspaudu arba tiekėjo vadovo arba jo įgalioto asmens parašu. Kilus įtarimų dėl pasiūlyme pateikto dokumento vertimo kokybės ir (ar) jo atitikties dokumento originalo turiniui, Perkančioji organizacija pasilieka teisę reikalauti pateikti vertėjo parašu ir vertimų biuro antspaudu (jei turi) patvirtintą šio dokumento vertimą ir (arba) nurodyti, kad vertimą atlikusio asmens parašas būtų patvirtintas notariškai.</w:t>
      </w:r>
    </w:p>
    <w:p w14:paraId="52176A74" w14:textId="6639A3D6" w:rsidR="00A06954" w:rsidRPr="00420B8A" w:rsidRDefault="00A06954" w:rsidP="00787AEB">
      <w:pPr>
        <w:pStyle w:val="Body2"/>
        <w:numPr>
          <w:ilvl w:val="1"/>
          <w:numId w:val="5"/>
        </w:numPr>
        <w:tabs>
          <w:tab w:val="left" w:pos="1260"/>
          <w:tab w:val="left" w:pos="1418"/>
        </w:tabs>
        <w:spacing w:after="0"/>
        <w:ind w:left="0" w:firstLine="720"/>
        <w:rPr>
          <w:rFonts w:ascii="Verdana" w:hAnsi="Verdana" w:cs="Times New Roman"/>
          <w:color w:val="auto"/>
          <w:sz w:val="24"/>
          <w:szCs w:val="24"/>
          <w:lang w:val="lt-LT"/>
        </w:rPr>
      </w:pPr>
      <w:r w:rsidRPr="00420B8A">
        <w:rPr>
          <w:rFonts w:ascii="Verdana" w:hAnsi="Verdana" w:cs="Times New Roman"/>
          <w:color w:val="auto"/>
          <w:sz w:val="24"/>
          <w:szCs w:val="24"/>
          <w:lang w:val="lt-LT"/>
        </w:rPr>
        <w:t>Pasiūlyme turi būti nurodytas jo galiojimo terminas. Pasiūlymas turi galioti ne trumpiau nei</w:t>
      </w:r>
      <w:r w:rsidR="00E85904" w:rsidRPr="00420B8A">
        <w:rPr>
          <w:rFonts w:ascii="Verdana" w:hAnsi="Verdana" w:cs="Times New Roman"/>
          <w:color w:val="auto"/>
          <w:sz w:val="24"/>
          <w:szCs w:val="24"/>
          <w:lang w:val="lt-LT"/>
        </w:rPr>
        <w:t xml:space="preserve"> </w:t>
      </w:r>
      <w:r w:rsidR="00C741D6" w:rsidRPr="00420B8A">
        <w:rPr>
          <w:rFonts w:ascii="Verdana" w:hAnsi="Verdana"/>
          <w:b/>
          <w:bCs/>
          <w:color w:val="auto"/>
          <w:sz w:val="24"/>
          <w:szCs w:val="24"/>
          <w:lang w:val="lt-LT"/>
        </w:rPr>
        <w:t>3 mėnesius</w:t>
      </w:r>
      <w:r w:rsidR="00C741D6" w:rsidRPr="00420B8A">
        <w:rPr>
          <w:rFonts w:ascii="Verdana" w:hAnsi="Verdana"/>
          <w:color w:val="auto"/>
          <w:sz w:val="24"/>
          <w:szCs w:val="24"/>
          <w:lang w:val="lt-LT"/>
        </w:rPr>
        <w:t xml:space="preserve"> </w:t>
      </w:r>
      <w:r w:rsidR="00AA7500" w:rsidRPr="00420B8A">
        <w:rPr>
          <w:rFonts w:ascii="Verdana" w:hAnsi="Verdana"/>
          <w:color w:val="auto"/>
          <w:sz w:val="24"/>
          <w:szCs w:val="24"/>
          <w:lang w:val="lt-LT"/>
        </w:rPr>
        <w:t>nuo pirkimo pasiūlymo pateikimo</w:t>
      </w:r>
      <w:r w:rsidR="005066D8" w:rsidRPr="00420B8A">
        <w:rPr>
          <w:rFonts w:ascii="Verdana" w:hAnsi="Verdana"/>
          <w:color w:val="auto"/>
          <w:sz w:val="24"/>
          <w:szCs w:val="24"/>
          <w:lang w:val="lt-LT"/>
        </w:rPr>
        <w:t xml:space="preserve"> termino</w:t>
      </w:r>
      <w:r w:rsidR="00AA7500" w:rsidRPr="00420B8A">
        <w:rPr>
          <w:rFonts w:ascii="Verdana" w:hAnsi="Verdana"/>
          <w:color w:val="auto"/>
          <w:sz w:val="24"/>
          <w:szCs w:val="24"/>
          <w:lang w:val="lt-LT"/>
        </w:rPr>
        <w:t xml:space="preserve"> pabaigos.</w:t>
      </w:r>
      <w:r w:rsidRPr="00420B8A">
        <w:rPr>
          <w:rFonts w:ascii="Verdana" w:hAnsi="Verdana" w:cs="Times New Roman"/>
          <w:color w:val="auto"/>
          <w:sz w:val="24"/>
          <w:szCs w:val="24"/>
          <w:lang w:val="lt-LT"/>
        </w:rPr>
        <w:t xml:space="preserve"> Jeigu pasiūlyme nenurodytas jo galiojimo laikas, laikoma, kad pasiūlymas galioja tiek, kiek nustatyta pirkimo dokumentuose.</w:t>
      </w:r>
    </w:p>
    <w:p w14:paraId="49A3C12A" w14:textId="4C4F2D5F" w:rsidR="00753982" w:rsidRPr="00420B8A" w:rsidRDefault="00A06954" w:rsidP="00787AEB">
      <w:pPr>
        <w:pStyle w:val="Body2"/>
        <w:numPr>
          <w:ilvl w:val="1"/>
          <w:numId w:val="5"/>
        </w:numPr>
        <w:tabs>
          <w:tab w:val="left" w:pos="1260"/>
          <w:tab w:val="left" w:pos="1418"/>
        </w:tabs>
        <w:spacing w:after="0"/>
        <w:ind w:left="0" w:firstLine="720"/>
        <w:rPr>
          <w:rFonts w:ascii="Verdana" w:hAnsi="Verdana" w:cs="Times New Roman"/>
          <w:color w:val="auto"/>
          <w:sz w:val="24"/>
          <w:szCs w:val="24"/>
          <w:lang w:val="lt-LT"/>
        </w:rPr>
      </w:pPr>
      <w:r w:rsidRPr="00420B8A">
        <w:rPr>
          <w:rFonts w:ascii="Verdana" w:hAnsi="Verdana" w:cs="Times New Roman"/>
          <w:color w:val="auto"/>
          <w:sz w:val="24"/>
          <w:szCs w:val="24"/>
          <w:lang w:val="lt-LT"/>
        </w:rPr>
        <w:t>Pasiūlyme nurodomi įkainiai/kaina pateikiami eurais. Apskaičiuojant įkainį/kainą turi būti atsižvelgta į visus pirkimo sąlygų, įskaitant pirkimo sutarties projektą, reikalavimus. Į pasiūlymo įkainius/kainą turi būti įskaityti visi mokesčiai ir visos tiekėjo išlaidos, apimančios viską</w:t>
      </w:r>
      <w:r w:rsidR="001819DB" w:rsidRPr="00420B8A">
        <w:rPr>
          <w:rFonts w:ascii="Verdana" w:hAnsi="Verdana" w:cs="Times New Roman"/>
          <w:color w:val="auto"/>
          <w:sz w:val="24"/>
          <w:szCs w:val="24"/>
          <w:lang w:val="lt-LT"/>
        </w:rPr>
        <w:t xml:space="preserve"> </w:t>
      </w:r>
      <w:r w:rsidR="001819DB" w:rsidRPr="00420B8A">
        <w:rPr>
          <w:rFonts w:ascii="Verdana" w:hAnsi="Verdana"/>
          <w:color w:val="auto"/>
          <w:sz w:val="24"/>
          <w:szCs w:val="24"/>
          <w:lang w:val="lt-LT"/>
        </w:rPr>
        <w:t xml:space="preserve">(tame tarpe ir išlaidos dėl </w:t>
      </w:r>
      <w:r w:rsidR="004D7B72" w:rsidRPr="00420B8A">
        <w:rPr>
          <w:rFonts w:ascii="Verdana" w:hAnsi="Verdana"/>
          <w:color w:val="auto"/>
          <w:sz w:val="24"/>
          <w:szCs w:val="24"/>
          <w:lang w:val="lt-LT"/>
        </w:rPr>
        <w:t>„SABIS“</w:t>
      </w:r>
      <w:r w:rsidR="00AF4692" w:rsidRPr="00420B8A">
        <w:rPr>
          <w:rFonts w:ascii="Verdana" w:hAnsi="Verdana"/>
          <w:color w:val="auto"/>
          <w:sz w:val="24"/>
          <w:szCs w:val="24"/>
          <w:lang w:val="lt-LT"/>
        </w:rPr>
        <w:t xml:space="preserve"> </w:t>
      </w:r>
      <w:r w:rsidR="001819DB" w:rsidRPr="00420B8A">
        <w:rPr>
          <w:rFonts w:ascii="Verdana" w:hAnsi="Verdana"/>
          <w:color w:val="auto"/>
          <w:sz w:val="24"/>
          <w:szCs w:val="24"/>
          <w:lang w:val="lt-LT"/>
        </w:rPr>
        <w:t>pateikimo)</w:t>
      </w:r>
      <w:r w:rsidRPr="00420B8A">
        <w:rPr>
          <w:rFonts w:ascii="Verdana" w:hAnsi="Verdana" w:cs="Times New Roman"/>
          <w:color w:val="auto"/>
          <w:sz w:val="24"/>
          <w:szCs w:val="24"/>
          <w:lang w:val="lt-LT"/>
        </w:rPr>
        <w:t>, ko reikia visiškam ir tinkamam pirkimo sutarties įvykdymui.</w:t>
      </w:r>
    </w:p>
    <w:p w14:paraId="4F7385CD" w14:textId="77777777" w:rsidR="00753982" w:rsidRPr="00420B8A" w:rsidRDefault="00A06954" w:rsidP="00787AEB">
      <w:pPr>
        <w:pStyle w:val="Body2"/>
        <w:numPr>
          <w:ilvl w:val="1"/>
          <w:numId w:val="5"/>
        </w:numPr>
        <w:tabs>
          <w:tab w:val="left" w:pos="1260"/>
          <w:tab w:val="left" w:pos="1418"/>
        </w:tabs>
        <w:spacing w:after="0"/>
        <w:ind w:left="0" w:firstLine="720"/>
        <w:rPr>
          <w:rFonts w:ascii="Verdana" w:hAnsi="Verdana" w:cs="Times New Roman"/>
          <w:color w:val="auto"/>
          <w:sz w:val="24"/>
          <w:szCs w:val="24"/>
          <w:lang w:val="lt-LT"/>
        </w:rPr>
      </w:pPr>
      <w:r w:rsidRPr="00420B8A">
        <w:rPr>
          <w:rFonts w:ascii="Verdana" w:hAnsi="Verdana" w:cs="Times New Roman"/>
          <w:color w:val="auto"/>
          <w:kern w:val="16"/>
          <w:sz w:val="24"/>
          <w:szCs w:val="24"/>
          <w:lang w:val="lt-LT"/>
        </w:rPr>
        <w:t xml:space="preserve">Perkančioji organizacija </w:t>
      </w:r>
      <w:r w:rsidRPr="00420B8A">
        <w:rPr>
          <w:rFonts w:ascii="Verdana" w:hAnsi="Verdana" w:cs="Times New Roman"/>
          <w:color w:val="auto"/>
          <w:sz w:val="24"/>
          <w:szCs w:val="24"/>
          <w:lang w:val="lt-LT"/>
        </w:rPr>
        <w:t xml:space="preserve">turi teisę pratęsti pasiūlymo pateikimo terminą. Apie naują pasiūlymų pateikimo terminą </w:t>
      </w:r>
      <w:r w:rsidRPr="00420B8A">
        <w:rPr>
          <w:rFonts w:ascii="Verdana" w:hAnsi="Verdana" w:cs="Times New Roman"/>
          <w:color w:val="auto"/>
          <w:kern w:val="16"/>
          <w:sz w:val="24"/>
          <w:szCs w:val="24"/>
          <w:lang w:val="lt-LT"/>
        </w:rPr>
        <w:t xml:space="preserve">Perkančioji organizacija </w:t>
      </w:r>
      <w:r w:rsidRPr="00420B8A">
        <w:rPr>
          <w:rFonts w:ascii="Verdana" w:hAnsi="Verdana" w:cs="Times New Roman"/>
          <w:color w:val="auto"/>
          <w:sz w:val="24"/>
          <w:szCs w:val="24"/>
          <w:lang w:val="lt-LT"/>
        </w:rPr>
        <w:t>paskelbia CVP IS ir praneša prie pirkimo CVP IS prisijungusiems tiekėjams.</w:t>
      </w:r>
    </w:p>
    <w:p w14:paraId="5F0F98B6" w14:textId="77777777" w:rsidR="00753982" w:rsidRPr="00420B8A" w:rsidRDefault="00A06954" w:rsidP="00787AEB">
      <w:pPr>
        <w:pStyle w:val="Body2"/>
        <w:numPr>
          <w:ilvl w:val="1"/>
          <w:numId w:val="5"/>
        </w:numPr>
        <w:tabs>
          <w:tab w:val="left" w:pos="1260"/>
          <w:tab w:val="left" w:pos="1418"/>
        </w:tabs>
        <w:spacing w:after="0"/>
        <w:ind w:left="0" w:firstLine="720"/>
        <w:rPr>
          <w:rFonts w:ascii="Verdana" w:hAnsi="Verdana" w:cs="Times New Roman"/>
          <w:color w:val="auto"/>
          <w:sz w:val="24"/>
          <w:szCs w:val="24"/>
          <w:lang w:val="lt-LT"/>
        </w:rPr>
      </w:pPr>
      <w:r w:rsidRPr="00420B8A">
        <w:rPr>
          <w:rFonts w:ascii="Verdana" w:hAnsi="Verdana" w:cs="Times New Roman"/>
          <w:color w:val="auto"/>
          <w:sz w:val="24"/>
          <w:szCs w:val="24"/>
          <w:lang w:val="lt-LT"/>
        </w:rPr>
        <w:t>Pasiūlymas turi būti pateikiamas CVP IS priemonėmis užpildant pasiūlymo formą ir prie jos pridedant visus pasiūlymo formoje reikalaujamus pateikti dokumentus.</w:t>
      </w:r>
    </w:p>
    <w:p w14:paraId="2868457C" w14:textId="5B1690F8" w:rsidR="00A06954" w:rsidRPr="00420B8A" w:rsidRDefault="00952D6B" w:rsidP="00787AEB">
      <w:pPr>
        <w:pStyle w:val="Body2"/>
        <w:numPr>
          <w:ilvl w:val="1"/>
          <w:numId w:val="5"/>
        </w:numPr>
        <w:tabs>
          <w:tab w:val="left" w:pos="1260"/>
          <w:tab w:val="left" w:pos="1418"/>
        </w:tabs>
        <w:spacing w:after="0"/>
        <w:ind w:left="0" w:firstLine="720"/>
        <w:rPr>
          <w:rFonts w:ascii="Verdana" w:hAnsi="Verdana" w:cs="Times New Roman"/>
          <w:color w:val="auto"/>
          <w:sz w:val="24"/>
          <w:szCs w:val="24"/>
          <w:lang w:val="lt-LT"/>
        </w:rPr>
      </w:pPr>
      <w:r w:rsidRPr="00420B8A">
        <w:rPr>
          <w:rFonts w:ascii="Verdana" w:hAnsi="Verdana"/>
          <w:b/>
          <w:bCs/>
          <w:color w:val="auto"/>
          <w:sz w:val="24"/>
          <w:szCs w:val="24"/>
          <w:lang w:val="lt-LT"/>
        </w:rPr>
        <w:t>Tiekėjo pasiūlymą sudaro CVP IS priemonėmis pateiktos informacijos ir dokumentų visuma (įskaitant pasiūlymo paaiškinimus bei atsakymus dėl pasiūlymo (jei tokių bus</w:t>
      </w:r>
      <w:r w:rsidR="00057BF9" w:rsidRPr="00420B8A">
        <w:rPr>
          <w:rFonts w:ascii="Verdana" w:hAnsi="Verdana"/>
          <w:b/>
          <w:bCs/>
          <w:color w:val="auto"/>
          <w:sz w:val="24"/>
          <w:szCs w:val="24"/>
          <w:lang w:val="lt-LT"/>
        </w:rPr>
        <w:t>)</w:t>
      </w:r>
      <w:r w:rsidRPr="00420B8A">
        <w:rPr>
          <w:rFonts w:ascii="Verdana" w:hAnsi="Verdana"/>
          <w:b/>
          <w:bCs/>
          <w:color w:val="auto"/>
          <w:sz w:val="24"/>
          <w:szCs w:val="24"/>
          <w:lang w:val="lt-LT"/>
        </w:rPr>
        <w:t>):</w:t>
      </w:r>
    </w:p>
    <w:p w14:paraId="19F324EF" w14:textId="77777777" w:rsidR="00D45DBE" w:rsidRPr="00420B8A" w:rsidRDefault="000F11DA" w:rsidP="00787AEB">
      <w:pPr>
        <w:numPr>
          <w:ilvl w:val="2"/>
          <w:numId w:val="5"/>
        </w:numPr>
        <w:tabs>
          <w:tab w:val="left" w:pos="1440"/>
          <w:tab w:val="num" w:pos="1701"/>
        </w:tabs>
        <w:spacing w:after="0" w:line="240" w:lineRule="auto"/>
        <w:ind w:left="0" w:firstLine="720"/>
        <w:jc w:val="both"/>
        <w:rPr>
          <w:rFonts w:ascii="Verdana" w:hAnsi="Verdana" w:cs="Times New Roman"/>
          <w:sz w:val="24"/>
          <w:szCs w:val="24"/>
        </w:rPr>
      </w:pPr>
      <w:r w:rsidRPr="00420B8A">
        <w:rPr>
          <w:rFonts w:ascii="Verdana" w:hAnsi="Verdana" w:cs="Times New Roman"/>
          <w:sz w:val="24"/>
          <w:szCs w:val="24"/>
        </w:rPr>
        <w:t>u</w:t>
      </w:r>
      <w:r w:rsidR="00A06954" w:rsidRPr="00420B8A">
        <w:rPr>
          <w:rFonts w:ascii="Verdana" w:hAnsi="Verdana" w:cs="Times New Roman"/>
          <w:sz w:val="24"/>
          <w:szCs w:val="24"/>
        </w:rPr>
        <w:t>žpildyta pasiūlymo forma, parengta pagal šių pirkimo dokumentų 1 priedą;</w:t>
      </w:r>
    </w:p>
    <w:p w14:paraId="71FCE808" w14:textId="4CE86683" w:rsidR="00753982" w:rsidRPr="00420B8A" w:rsidRDefault="003F4A18" w:rsidP="00787AEB">
      <w:pPr>
        <w:numPr>
          <w:ilvl w:val="2"/>
          <w:numId w:val="5"/>
        </w:numPr>
        <w:tabs>
          <w:tab w:val="left" w:pos="1440"/>
          <w:tab w:val="num" w:pos="1701"/>
        </w:tabs>
        <w:spacing w:after="0" w:line="240" w:lineRule="auto"/>
        <w:ind w:left="0" w:firstLine="720"/>
        <w:jc w:val="both"/>
        <w:rPr>
          <w:rFonts w:ascii="Verdana" w:hAnsi="Verdana" w:cs="Times New Roman"/>
          <w:sz w:val="24"/>
          <w:szCs w:val="24"/>
        </w:rPr>
      </w:pPr>
      <w:r w:rsidRPr="00E41FB2">
        <w:rPr>
          <w:rFonts w:ascii="Verdana" w:hAnsi="Verdana" w:cs="Times New Roman"/>
          <w:b/>
          <w:bCs/>
          <w:sz w:val="24"/>
          <w:szCs w:val="24"/>
        </w:rPr>
        <w:t>užpildyta techninė</w:t>
      </w:r>
      <w:r w:rsidR="00C02671" w:rsidRPr="00E41FB2">
        <w:rPr>
          <w:rFonts w:ascii="Verdana" w:hAnsi="Verdana" w:cs="Times New Roman"/>
          <w:b/>
          <w:bCs/>
          <w:sz w:val="24"/>
          <w:szCs w:val="24"/>
        </w:rPr>
        <w:t>s specifikacijos lentelė</w:t>
      </w:r>
      <w:r w:rsidR="00D45DBE" w:rsidRPr="00420B8A">
        <w:rPr>
          <w:rFonts w:ascii="Verdana" w:hAnsi="Verdana" w:cs="Times New Roman"/>
          <w:sz w:val="24"/>
          <w:szCs w:val="24"/>
        </w:rPr>
        <w:t xml:space="preserve"> (pirkimo sąlygų </w:t>
      </w:r>
      <w:r w:rsidR="00E8751E" w:rsidRPr="00420B8A">
        <w:rPr>
          <w:rFonts w:ascii="Verdana" w:hAnsi="Verdana" w:cs="Times New Roman"/>
          <w:sz w:val="24"/>
          <w:szCs w:val="24"/>
        </w:rPr>
        <w:t>4</w:t>
      </w:r>
      <w:r w:rsidR="00D45DBE" w:rsidRPr="00420B8A">
        <w:rPr>
          <w:rFonts w:ascii="Verdana" w:hAnsi="Verdana" w:cs="Times New Roman"/>
          <w:sz w:val="24"/>
          <w:szCs w:val="24"/>
        </w:rPr>
        <w:t xml:space="preserve"> priedas);</w:t>
      </w:r>
    </w:p>
    <w:p w14:paraId="67CC3882" w14:textId="0F3A847B" w:rsidR="00753982" w:rsidRPr="00420B8A" w:rsidRDefault="00A06954" w:rsidP="00787AEB">
      <w:pPr>
        <w:numPr>
          <w:ilvl w:val="2"/>
          <w:numId w:val="5"/>
        </w:numPr>
        <w:tabs>
          <w:tab w:val="left" w:pos="1440"/>
          <w:tab w:val="num" w:pos="1701"/>
        </w:tabs>
        <w:spacing w:after="0" w:line="240" w:lineRule="auto"/>
        <w:ind w:left="0" w:firstLine="720"/>
        <w:jc w:val="both"/>
        <w:rPr>
          <w:rFonts w:ascii="Verdana" w:hAnsi="Verdana" w:cs="Times New Roman"/>
          <w:sz w:val="24"/>
          <w:szCs w:val="24"/>
        </w:rPr>
      </w:pPr>
      <w:r w:rsidRPr="00420B8A">
        <w:rPr>
          <w:rFonts w:ascii="Verdana" w:hAnsi="Verdana" w:cs="Times New Roman"/>
          <w:sz w:val="24"/>
          <w:szCs w:val="24"/>
        </w:rPr>
        <w:t>EBVPD (patvirtinančių dokumentų reikalaujama tik iš to dalyvio, kurio pasiūlymas pagal vertinimo rezultatus gali būti pripažintas laimėjusiu</w:t>
      </w:r>
      <w:r w:rsidR="002C704F" w:rsidRPr="00420B8A">
        <w:rPr>
          <w:rFonts w:ascii="Verdana" w:hAnsi="Verdana" w:cs="Times New Roman"/>
          <w:sz w:val="24"/>
          <w:szCs w:val="24"/>
        </w:rPr>
        <w:t xml:space="preserve"> ir tik turėdama pagrįstų abejonių dėl šio tiekėjo patikimumo)</w:t>
      </w:r>
      <w:r w:rsidRPr="00420B8A">
        <w:rPr>
          <w:rFonts w:ascii="Verdana" w:hAnsi="Verdana" w:cs="Times New Roman"/>
          <w:sz w:val="24"/>
          <w:szCs w:val="24"/>
        </w:rPr>
        <w:t>;</w:t>
      </w:r>
    </w:p>
    <w:p w14:paraId="05BDC6A8" w14:textId="148C6D2E" w:rsidR="00753982" w:rsidRPr="00420B8A" w:rsidRDefault="00A06954" w:rsidP="00787AEB">
      <w:pPr>
        <w:numPr>
          <w:ilvl w:val="2"/>
          <w:numId w:val="5"/>
        </w:numPr>
        <w:tabs>
          <w:tab w:val="left" w:pos="1440"/>
          <w:tab w:val="num" w:pos="1701"/>
        </w:tabs>
        <w:spacing w:after="0" w:line="240" w:lineRule="auto"/>
        <w:ind w:left="0" w:firstLine="720"/>
        <w:jc w:val="both"/>
        <w:rPr>
          <w:rFonts w:ascii="Verdana" w:hAnsi="Verdana" w:cs="Times New Roman"/>
          <w:sz w:val="24"/>
          <w:szCs w:val="24"/>
        </w:rPr>
      </w:pPr>
      <w:r w:rsidRPr="00420B8A">
        <w:rPr>
          <w:rFonts w:ascii="Verdana" w:hAnsi="Verdana" w:cs="Times New Roman"/>
          <w:sz w:val="24"/>
          <w:szCs w:val="24"/>
        </w:rPr>
        <w:lastRenderedPageBreak/>
        <w:t>jungtinės veiklos sutarties skaitmeninė kopija (jeigu dalyvauja ūkio subjektų grupė);</w:t>
      </w:r>
    </w:p>
    <w:p w14:paraId="2CEE2B0C" w14:textId="77777777" w:rsidR="00811FE2" w:rsidRPr="00420B8A" w:rsidRDefault="00811FE2" w:rsidP="00787AEB">
      <w:pPr>
        <w:numPr>
          <w:ilvl w:val="2"/>
          <w:numId w:val="5"/>
        </w:numPr>
        <w:tabs>
          <w:tab w:val="left" w:pos="1440"/>
          <w:tab w:val="left" w:pos="1843"/>
        </w:tabs>
        <w:spacing w:after="0" w:line="240" w:lineRule="auto"/>
        <w:ind w:left="0" w:firstLine="709"/>
        <w:jc w:val="both"/>
        <w:rPr>
          <w:rFonts w:ascii="Verdana" w:hAnsi="Verdana" w:cs="Times New Roman"/>
          <w:sz w:val="24"/>
          <w:szCs w:val="24"/>
        </w:rPr>
      </w:pPr>
      <w:r w:rsidRPr="00420B8A">
        <w:rPr>
          <w:rFonts w:ascii="Verdana" w:hAnsi="Verdana" w:cs="Times New Roman"/>
          <w:sz w:val="24"/>
          <w:szCs w:val="24"/>
        </w:rPr>
        <w:t>jei tiekėjas pasitelkia subtiekėjus, subtiekėjo dokumentas, patvirtinantis jo sutikimą būti subtiekėju pirkime;</w:t>
      </w:r>
    </w:p>
    <w:p w14:paraId="47F63803" w14:textId="77777777" w:rsidR="00811FE2" w:rsidRPr="00420B8A" w:rsidRDefault="00811FE2" w:rsidP="00787AEB">
      <w:pPr>
        <w:numPr>
          <w:ilvl w:val="2"/>
          <w:numId w:val="5"/>
        </w:numPr>
        <w:tabs>
          <w:tab w:val="left" w:pos="1440"/>
          <w:tab w:val="left" w:pos="1843"/>
        </w:tabs>
        <w:spacing w:after="0" w:line="240" w:lineRule="auto"/>
        <w:ind w:left="0" w:firstLine="709"/>
        <w:jc w:val="both"/>
        <w:rPr>
          <w:rFonts w:ascii="Verdana" w:hAnsi="Verdana" w:cs="Times New Roman"/>
          <w:sz w:val="24"/>
          <w:szCs w:val="24"/>
        </w:rPr>
      </w:pPr>
      <w:r w:rsidRPr="00420B8A">
        <w:rPr>
          <w:rFonts w:ascii="Verdana" w:hAnsi="Verdana" w:cs="Times New Roman"/>
          <w:sz w:val="24"/>
          <w:szCs w:val="24"/>
        </w:rPr>
        <w:t>jei tiekėjas pasitelkia ūkio subjektus, kurių pajėgumais remiasi, – įrodymai, kad šie ištekliai bus prieinami per visą sutartinių įsipareigojimų vykdymo laikotarpį;</w:t>
      </w:r>
    </w:p>
    <w:p w14:paraId="6617D268" w14:textId="77777777" w:rsidR="00753982" w:rsidRPr="00420B8A" w:rsidRDefault="00A06954" w:rsidP="00787AEB">
      <w:pPr>
        <w:numPr>
          <w:ilvl w:val="2"/>
          <w:numId w:val="5"/>
        </w:numPr>
        <w:tabs>
          <w:tab w:val="left" w:pos="1440"/>
          <w:tab w:val="num" w:pos="1843"/>
        </w:tabs>
        <w:spacing w:after="0" w:line="240" w:lineRule="auto"/>
        <w:ind w:left="0" w:firstLine="720"/>
        <w:jc w:val="both"/>
        <w:rPr>
          <w:rFonts w:ascii="Verdana" w:hAnsi="Verdana" w:cs="Times New Roman"/>
          <w:sz w:val="24"/>
          <w:szCs w:val="24"/>
        </w:rPr>
      </w:pPr>
      <w:r w:rsidRPr="00420B8A">
        <w:rPr>
          <w:rFonts w:ascii="Verdana" w:hAnsi="Verdana" w:cs="Times New Roman"/>
          <w:sz w:val="24"/>
          <w:szCs w:val="24"/>
        </w:rPr>
        <w:t>įgaliojimo ar kito dokumento (pvz. pareigybės aprašymo), suteikiančio teisę pasirašyti tiekėjo pasiūlymą, skaitmeninė kopija (taikoma, kai pasiūlymą pa</w:t>
      </w:r>
      <w:r w:rsidR="00AA7500" w:rsidRPr="00420B8A">
        <w:rPr>
          <w:rFonts w:ascii="Verdana" w:hAnsi="Verdana" w:cs="Times New Roman"/>
          <w:sz w:val="24"/>
          <w:szCs w:val="24"/>
        </w:rPr>
        <w:t>sirašo</w:t>
      </w:r>
      <w:r w:rsidRPr="00420B8A">
        <w:rPr>
          <w:rFonts w:ascii="Verdana" w:hAnsi="Verdana" w:cs="Times New Roman"/>
          <w:sz w:val="24"/>
          <w:szCs w:val="24"/>
        </w:rPr>
        <w:t xml:space="preserve"> ne įmonės vadovas, o įgaliotas asmuo);</w:t>
      </w:r>
    </w:p>
    <w:p w14:paraId="30A671B2" w14:textId="6A45451E" w:rsidR="00A06954" w:rsidRPr="00420B8A" w:rsidRDefault="00A06954" w:rsidP="00787AEB">
      <w:pPr>
        <w:numPr>
          <w:ilvl w:val="2"/>
          <w:numId w:val="5"/>
        </w:numPr>
        <w:tabs>
          <w:tab w:val="left" w:pos="1440"/>
          <w:tab w:val="num" w:pos="1843"/>
        </w:tabs>
        <w:spacing w:after="0" w:line="240" w:lineRule="auto"/>
        <w:ind w:left="0" w:firstLine="720"/>
        <w:jc w:val="both"/>
        <w:rPr>
          <w:rFonts w:ascii="Verdana" w:hAnsi="Verdana" w:cs="Times New Roman"/>
          <w:sz w:val="24"/>
          <w:szCs w:val="24"/>
        </w:rPr>
      </w:pPr>
      <w:r w:rsidRPr="00420B8A">
        <w:rPr>
          <w:rFonts w:ascii="Verdana" w:hAnsi="Verdana" w:cs="Times New Roman"/>
          <w:sz w:val="24"/>
          <w:szCs w:val="24"/>
        </w:rPr>
        <w:t>kita pirkimo dokumentuose prašoma informacija ir (ar) dokumentai.</w:t>
      </w:r>
    </w:p>
    <w:p w14:paraId="7C6497D8" w14:textId="782C1007" w:rsidR="00C022E7" w:rsidRPr="00420B8A" w:rsidRDefault="00E6131D" w:rsidP="00787AEB">
      <w:pPr>
        <w:pStyle w:val="Body2"/>
        <w:numPr>
          <w:ilvl w:val="1"/>
          <w:numId w:val="5"/>
        </w:numPr>
        <w:tabs>
          <w:tab w:val="left" w:pos="1260"/>
          <w:tab w:val="left" w:pos="1418"/>
        </w:tabs>
        <w:spacing w:after="0"/>
        <w:ind w:left="0" w:firstLine="720"/>
        <w:rPr>
          <w:rFonts w:ascii="Verdana" w:eastAsia="Times New Roman" w:hAnsi="Verdana" w:cs="Times New Roman"/>
          <w:color w:val="auto"/>
          <w:kern w:val="16"/>
          <w:sz w:val="24"/>
          <w:szCs w:val="24"/>
          <w:lang w:val="lt-LT" w:eastAsia="ar-SA"/>
        </w:rPr>
      </w:pPr>
      <w:r w:rsidRPr="00420B8A">
        <w:rPr>
          <w:rFonts w:ascii="Verdana" w:eastAsia="Times New Roman" w:hAnsi="Verdana" w:cs="Segoe UI"/>
          <w:sz w:val="24"/>
          <w:szCs w:val="24"/>
          <w:lang w:val="lt-LT"/>
        </w:rPr>
        <w:t>Pasiūlymas gali būti pasirašytas tiekėjo (pavienio tiekėjo vadovo, ar ūkio subjektų grupės įgalioto partnerio vadovo) fiziniu parašu arba kvalifikuotu elektroniniu parašu. Jeigu tiekėjas dokumentus tvirtina naudodamas elektroninį, o ne fizinį parašą, elektroninis parašas turi atitikti Lietuvos Respublikos elektroninės atpažinties ir elektroninių operacijų patikimumo užtikrinimo paslaugų įstatymo nustatytus reikalavimus ir 2014 m. liepos 23 d. Europos Parlamento ir Tarybos reglamentą (ES) Nr. 910/2014 dėl elektroninės atpažinties ir elektroninių operacijų patikimumo užtikrinimo paslaugų vidaus rinkoje, kuriuo panaikinama Direktyva 1999/93/EB (OL 2014 L 273, p. 73).</w:t>
      </w:r>
      <w:r w:rsidRPr="00420B8A">
        <w:rPr>
          <w:rFonts w:ascii="Verdana" w:eastAsia="Times New Roman" w:hAnsi="Verdana" w:cs="Segoe UI"/>
          <w:color w:val="FF0000"/>
          <w:sz w:val="24"/>
          <w:szCs w:val="24"/>
          <w:lang w:val="lt-LT"/>
        </w:rPr>
        <w:t xml:space="preserve"> </w:t>
      </w:r>
      <w:r w:rsidRPr="00420B8A">
        <w:rPr>
          <w:rFonts w:ascii="Verdana" w:eastAsia="Times New Roman" w:hAnsi="Verdana" w:cs="Segoe UI"/>
          <w:b/>
          <w:bCs/>
          <w:color w:val="FF0000"/>
          <w:sz w:val="24"/>
          <w:szCs w:val="24"/>
          <w:lang w:val="lt-LT"/>
        </w:rPr>
        <w:t>(SVARBU! Naujoje CVP IS nėra galimybės pasiūlymo pasirašyti kvalifikuotu elektroniniu parašu pačioje sistemoje, todėl tai privalo būti atlikta už naujo CVP IS ribų t. y. tiekėjas visą pasiūlymą turi pasirašyti vienu el. parašu už CVP IS ribų ir į CVP IS įkelti jau pasirašytą pasiūlymą).</w:t>
      </w:r>
    </w:p>
    <w:p w14:paraId="4312DCE4" w14:textId="2FD0078D" w:rsidR="009563DA" w:rsidRPr="00420B8A" w:rsidRDefault="009563DA" w:rsidP="00787AEB">
      <w:pPr>
        <w:pStyle w:val="Body2"/>
        <w:numPr>
          <w:ilvl w:val="1"/>
          <w:numId w:val="5"/>
        </w:numPr>
        <w:tabs>
          <w:tab w:val="left" w:pos="1260"/>
          <w:tab w:val="left" w:pos="1418"/>
        </w:tabs>
        <w:spacing w:after="0"/>
        <w:ind w:left="0" w:firstLine="720"/>
        <w:rPr>
          <w:rFonts w:ascii="Verdana" w:hAnsi="Verdana" w:cs="Times New Roman"/>
          <w:strike/>
          <w:color w:val="auto"/>
          <w:sz w:val="24"/>
          <w:szCs w:val="24"/>
          <w:lang w:val="lt-LT"/>
        </w:rPr>
      </w:pPr>
      <w:r w:rsidRPr="00420B8A">
        <w:rPr>
          <w:rFonts w:ascii="Verdana" w:hAnsi="Verdana" w:cs="Times New Roman"/>
          <w:b/>
          <w:bCs/>
          <w:color w:val="auto"/>
          <w:sz w:val="24"/>
          <w:szCs w:val="24"/>
          <w:lang w:val="lt-LT"/>
        </w:rPr>
        <w:t>Tiekėjas pasiūlyme turi aiškiai nurodyti, kuri pasiūlymo informacija yra konfidenciali,</w:t>
      </w:r>
      <w:r w:rsidRPr="00420B8A">
        <w:rPr>
          <w:rFonts w:ascii="Verdana" w:hAnsi="Verdana" w:cs="Times New Roman"/>
          <w:color w:val="auto"/>
          <w:sz w:val="24"/>
          <w:szCs w:val="24"/>
          <w:lang w:val="lt-LT"/>
        </w:rPr>
        <w:t xml:space="preserve"> vadovaujantis VPĮ 20 straipsniu. Jei tokia informacija pasiūlyme nebus nurodyta, tuomet bus laikoma, kad bet kuri pateiktame pasiūlyme nurodyta informacija nėra konfidenciali. Konfidencialia informacija negali būti laikomos pasiūlymo charakteristikos, į kurias turi būti atsižvelgiama vertinant pasiūlymus, taip pat informacija, nurodyta VPĮ 20 straipsnio 2 dalyje. Perkančiajai organizacijai kilus abejonių, ar konkreti informacija pagrįstai nurodyta konfidencialia, privalo kreiptis į tiekėją, prašydama pagrįsti informacijos konfidencialumą. Jeigu tiekėjas per perkančiosios organizacijos nurodytą terminą (kuris negali būti trumpesnis kaip 3 darbo dienos) nepateiks tokių įrodymų arba nepateiks pagrįstų argumentų ir (ar) įrodymų, jog informacija pagrįstai nurodyta kaip konfidenciali, bus laikoma, kad tokia informacija yra nekonfidenciali. Gavusi pirkime dalyvaujančio tiekėjo prašymą susipažinti su tiekėjo pasiūlymu, kuriame nurodyta konfidenciali informacija, perkančioji organizacija suteiks tiek informacijos, kiek reikia tiekėjui sprendžiant dėl poreikio ginti savo teisėtus interesus (kiekvienu konkrečiu atveju individualiai) (pavyzdžiui, pateikdama pasiūlymo aspektų santrauką ir jų technines charakteristikas, taip, kad nebūtų galima nustatyti konfidencialios informacijos). Jei tiekėjo pasiūlyme nurodyta konfidenciali informacija, perkančiosios organizacijos vertinimu, nėra konfidenciali, prieš supažindindama kitą tiekėją su tokiu pasiūlymu, ji apie tokius savo ketinimus informuos konfidencialią informaciją pasiūlyme nurodžiusį tiekėją. Išaiškinimą kaip suprantamas konfidencialumas viešuosiuose pirkimuose (VPĮ 20 </w:t>
      </w:r>
      <w:r w:rsidRPr="00420B8A">
        <w:rPr>
          <w:rFonts w:ascii="Verdana" w:hAnsi="Verdana" w:cs="Times New Roman"/>
          <w:color w:val="auto"/>
          <w:sz w:val="24"/>
          <w:szCs w:val="24"/>
          <w:lang w:val="lt-LT"/>
        </w:rPr>
        <w:lastRenderedPageBreak/>
        <w:t>straipsnis) galima rasti adresu:</w:t>
      </w:r>
      <w:r w:rsidR="00DD664D" w:rsidRPr="00420B8A">
        <w:rPr>
          <w:rFonts w:ascii="Verdana" w:hAnsi="Verdana" w:cs="Times New Roman"/>
          <w:color w:val="auto"/>
          <w:sz w:val="24"/>
          <w:szCs w:val="24"/>
          <w:lang w:val="lt-LT"/>
        </w:rPr>
        <w:t xml:space="preserve"> </w:t>
      </w:r>
      <w:hyperlink r:id="rId24" w:history="1">
        <w:r w:rsidR="00DD664D" w:rsidRPr="00420B8A">
          <w:rPr>
            <w:rStyle w:val="Hipersaitas"/>
            <w:rFonts w:ascii="Verdana" w:hAnsi="Verdana"/>
            <w:sz w:val="24"/>
            <w:szCs w:val="24"/>
            <w:lang w:val="lt-LT"/>
          </w:rPr>
          <w:t>http://vpt.lrv.lt/uploads/vpt/documents/files/mp/konfidenciali_informacija.pdf</w:t>
        </w:r>
      </w:hyperlink>
    </w:p>
    <w:p w14:paraId="4D2811CE" w14:textId="5ABE6EE8" w:rsidR="002566D0" w:rsidRPr="00420B8A" w:rsidRDefault="00322C0F" w:rsidP="00787AEB">
      <w:pPr>
        <w:pStyle w:val="Body2"/>
        <w:numPr>
          <w:ilvl w:val="1"/>
          <w:numId w:val="5"/>
        </w:numPr>
        <w:tabs>
          <w:tab w:val="left" w:pos="1260"/>
          <w:tab w:val="left" w:pos="1418"/>
        </w:tabs>
        <w:spacing w:after="0"/>
        <w:ind w:left="0" w:firstLine="720"/>
        <w:rPr>
          <w:rFonts w:ascii="Verdana" w:hAnsi="Verdana" w:cs="Times New Roman"/>
          <w:strike/>
          <w:color w:val="auto"/>
          <w:sz w:val="24"/>
          <w:szCs w:val="24"/>
          <w:lang w:val="lt-LT"/>
        </w:rPr>
      </w:pPr>
      <w:r w:rsidRPr="00420B8A">
        <w:rPr>
          <w:rFonts w:ascii="Verdana" w:hAnsi="Verdana" w:cs="Times New Roman"/>
          <w:color w:val="auto"/>
          <w:sz w:val="24"/>
          <w:szCs w:val="24"/>
          <w:lang w:val="lt-LT"/>
        </w:rPr>
        <w:t>VPĮ</w:t>
      </w:r>
      <w:r w:rsidR="002566D0" w:rsidRPr="00420B8A">
        <w:rPr>
          <w:rFonts w:ascii="Verdana" w:hAnsi="Verdana" w:cs="Times New Roman"/>
          <w:color w:val="auto"/>
          <w:sz w:val="24"/>
          <w:szCs w:val="24"/>
          <w:lang w:val="lt-LT"/>
        </w:rPr>
        <w:t xml:space="preserve"> 21 str. </w:t>
      </w:r>
      <w:r w:rsidR="002566D0" w:rsidRPr="00420B8A">
        <w:rPr>
          <w:rFonts w:ascii="Verdana" w:hAnsi="Verdana"/>
          <w:color w:val="auto"/>
          <w:sz w:val="24"/>
          <w:szCs w:val="24"/>
          <w:lang w:val="lt-LT"/>
        </w:rPr>
        <w:t>1</w:t>
      </w:r>
      <w:r w:rsidR="001666F5" w:rsidRPr="00420B8A">
        <w:rPr>
          <w:rFonts w:ascii="Verdana" w:hAnsi="Verdana"/>
          <w:color w:val="auto"/>
          <w:sz w:val="24"/>
          <w:szCs w:val="24"/>
          <w:lang w:val="lt-LT"/>
        </w:rPr>
        <w:t xml:space="preserve"> </w:t>
      </w:r>
      <w:r w:rsidR="002566D0" w:rsidRPr="00420B8A">
        <w:rPr>
          <w:rFonts w:ascii="Verdana" w:hAnsi="Verdana"/>
          <w:color w:val="auto"/>
          <w:sz w:val="24"/>
          <w:szCs w:val="24"/>
          <w:lang w:val="lt-LT"/>
        </w:rPr>
        <w:t>d. nurodyt</w:t>
      </w:r>
      <w:r w:rsidR="006A56AA" w:rsidRPr="00420B8A">
        <w:rPr>
          <w:rFonts w:ascii="Verdana" w:hAnsi="Verdana"/>
          <w:color w:val="auto"/>
          <w:sz w:val="24"/>
          <w:szCs w:val="24"/>
          <w:lang w:val="lt-LT"/>
        </w:rPr>
        <w:t>i</w:t>
      </w:r>
      <w:r w:rsidR="002566D0" w:rsidRPr="00420B8A">
        <w:rPr>
          <w:rFonts w:ascii="Verdana" w:hAnsi="Verdana"/>
          <w:color w:val="auto"/>
          <w:sz w:val="24"/>
          <w:szCs w:val="24"/>
          <w:lang w:val="lt-LT"/>
        </w:rPr>
        <w:t xml:space="preserve"> asm</w:t>
      </w:r>
      <w:r w:rsidR="006A56AA" w:rsidRPr="00420B8A">
        <w:rPr>
          <w:rFonts w:ascii="Verdana" w:hAnsi="Verdana"/>
          <w:color w:val="auto"/>
          <w:sz w:val="24"/>
          <w:szCs w:val="24"/>
          <w:lang w:val="lt-LT"/>
        </w:rPr>
        <w:t>enys,</w:t>
      </w:r>
      <w:r w:rsidR="002566D0" w:rsidRPr="00420B8A">
        <w:rPr>
          <w:rFonts w:ascii="Verdana" w:hAnsi="Verdana"/>
          <w:color w:val="auto"/>
          <w:sz w:val="24"/>
          <w:szCs w:val="24"/>
          <w:lang w:val="lt-LT"/>
        </w:rPr>
        <w:t xml:space="preserve"> patekę į interesų konflikto situaciją</w:t>
      </w:r>
      <w:r w:rsidR="006A56AA" w:rsidRPr="00420B8A">
        <w:rPr>
          <w:rFonts w:ascii="Verdana" w:hAnsi="Verdana"/>
          <w:color w:val="auto"/>
          <w:sz w:val="24"/>
          <w:szCs w:val="24"/>
          <w:lang w:val="lt-LT"/>
        </w:rPr>
        <w:t xml:space="preserve">, privalo nusišalinti ar gali būti nušalinami nuo </w:t>
      </w:r>
      <w:r w:rsidR="007A44D4" w:rsidRPr="00420B8A">
        <w:rPr>
          <w:rFonts w:ascii="Verdana" w:hAnsi="Verdana"/>
          <w:color w:val="auto"/>
          <w:sz w:val="24"/>
          <w:szCs w:val="24"/>
          <w:lang w:val="lt-LT"/>
        </w:rPr>
        <w:t xml:space="preserve">su </w:t>
      </w:r>
      <w:r w:rsidR="002566D0" w:rsidRPr="00420B8A">
        <w:rPr>
          <w:rFonts w:ascii="Verdana" w:hAnsi="Verdana"/>
          <w:color w:val="auto"/>
          <w:sz w:val="24"/>
          <w:szCs w:val="24"/>
          <w:lang w:val="lt-LT"/>
        </w:rPr>
        <w:t xml:space="preserve">pirkimu susijusių sprendimų </w:t>
      </w:r>
      <w:r w:rsidR="006A56AA" w:rsidRPr="00420B8A">
        <w:rPr>
          <w:rFonts w:ascii="Verdana" w:hAnsi="Verdana"/>
          <w:color w:val="auto"/>
          <w:sz w:val="24"/>
          <w:szCs w:val="24"/>
          <w:lang w:val="lt-LT"/>
        </w:rPr>
        <w:t>rengimo, svarstymo, priėmimo proceso ar</w:t>
      </w:r>
      <w:r w:rsidR="002566D0" w:rsidRPr="00420B8A">
        <w:rPr>
          <w:rFonts w:ascii="Verdana" w:hAnsi="Verdana"/>
          <w:color w:val="auto"/>
          <w:sz w:val="24"/>
          <w:szCs w:val="24"/>
          <w:lang w:val="lt-LT"/>
        </w:rPr>
        <w:t xml:space="preserve"> jo stebėjim</w:t>
      </w:r>
      <w:r w:rsidR="006A56AA" w:rsidRPr="00420B8A">
        <w:rPr>
          <w:rFonts w:ascii="Verdana" w:hAnsi="Verdana"/>
          <w:color w:val="auto"/>
          <w:sz w:val="24"/>
          <w:szCs w:val="24"/>
          <w:lang w:val="lt-LT"/>
        </w:rPr>
        <w:t>o vadovaujantis Viešųjų ir privačių intereso derinimo įstatymu.</w:t>
      </w:r>
    </w:p>
    <w:p w14:paraId="4FE597D1" w14:textId="18C37BE6" w:rsidR="00A06954" w:rsidRPr="00420B8A" w:rsidRDefault="00A06954" w:rsidP="00787AEB">
      <w:pPr>
        <w:pStyle w:val="Body2"/>
        <w:numPr>
          <w:ilvl w:val="1"/>
          <w:numId w:val="5"/>
        </w:numPr>
        <w:tabs>
          <w:tab w:val="left" w:pos="1260"/>
          <w:tab w:val="left" w:pos="1418"/>
        </w:tabs>
        <w:spacing w:after="0"/>
        <w:ind w:left="0" w:firstLine="720"/>
        <w:rPr>
          <w:rFonts w:ascii="Verdana" w:hAnsi="Verdana" w:cs="Times New Roman"/>
          <w:color w:val="auto"/>
          <w:sz w:val="24"/>
          <w:szCs w:val="24"/>
          <w:lang w:val="lt-LT"/>
        </w:rPr>
      </w:pPr>
      <w:r w:rsidRPr="00420B8A">
        <w:rPr>
          <w:rFonts w:ascii="Verdana" w:hAnsi="Verdana" w:cs="Times New Roman"/>
          <w:color w:val="auto"/>
          <w:sz w:val="24"/>
          <w:szCs w:val="24"/>
          <w:lang w:val="lt-LT"/>
        </w:rPr>
        <w:t xml:space="preserve">Siekiant perkančiajai organizacijai užtikrinti tiekėjo informacijos konfidencialumą ir </w:t>
      </w:r>
      <w:r w:rsidR="003F45AC" w:rsidRPr="00420B8A">
        <w:rPr>
          <w:rFonts w:ascii="Verdana" w:hAnsi="Verdana" w:cs="Times New Roman"/>
          <w:color w:val="auto"/>
          <w:sz w:val="24"/>
          <w:szCs w:val="24"/>
          <w:lang w:val="lt-LT"/>
        </w:rPr>
        <w:t>VPĮ</w:t>
      </w:r>
      <w:r w:rsidRPr="00420B8A">
        <w:rPr>
          <w:rFonts w:ascii="Verdana" w:hAnsi="Verdana" w:cs="Times New Roman"/>
          <w:color w:val="auto"/>
          <w:sz w:val="24"/>
          <w:szCs w:val="24"/>
          <w:lang w:val="lt-LT"/>
        </w:rPr>
        <w:t xml:space="preserve"> nuostatos Centrinėje viešųjų pirkimų informacinėje sistemoje skelbti laimėjusio dalyvio pasiūlymą, sudarytą pirkimo sutartį ir pirkimo sutarties sąlygų pakeitimus įgyvendinimą, dalyvis savo pasiūlyme turi nurodyti ir pateikti </w:t>
      </w:r>
      <w:r w:rsidRPr="00420B8A">
        <w:rPr>
          <w:rFonts w:ascii="Verdana" w:hAnsi="Verdana" w:cs="Times New Roman"/>
          <w:b/>
          <w:color w:val="auto"/>
          <w:sz w:val="24"/>
          <w:szCs w:val="24"/>
          <w:lang w:val="lt-LT"/>
        </w:rPr>
        <w:t xml:space="preserve">atskirais failais </w:t>
      </w:r>
      <w:r w:rsidRPr="00420B8A">
        <w:rPr>
          <w:rFonts w:ascii="Verdana" w:hAnsi="Verdana" w:cs="Times New Roman"/>
          <w:i/>
          <w:color w:val="auto"/>
          <w:sz w:val="24"/>
          <w:szCs w:val="24"/>
          <w:lang w:val="lt-LT"/>
        </w:rPr>
        <w:t>(bylomis)</w:t>
      </w:r>
      <w:r w:rsidRPr="00420B8A">
        <w:rPr>
          <w:rFonts w:ascii="Verdana" w:hAnsi="Verdana" w:cs="Times New Roman"/>
          <w:color w:val="auto"/>
          <w:sz w:val="24"/>
          <w:szCs w:val="24"/>
          <w:lang w:val="lt-LT"/>
        </w:rPr>
        <w:t>:</w:t>
      </w:r>
    </w:p>
    <w:p w14:paraId="35FE10E2" w14:textId="441B71B2" w:rsidR="00A06954" w:rsidRPr="00420B8A" w:rsidRDefault="00A06954" w:rsidP="00787AEB">
      <w:pPr>
        <w:pStyle w:val="ListParagraph2"/>
        <w:numPr>
          <w:ilvl w:val="2"/>
          <w:numId w:val="5"/>
        </w:numPr>
        <w:tabs>
          <w:tab w:val="clear" w:pos="3272"/>
          <w:tab w:val="left" w:pos="500"/>
          <w:tab w:val="left" w:pos="1440"/>
          <w:tab w:val="num" w:pos="1701"/>
        </w:tabs>
        <w:ind w:left="0" w:firstLine="720"/>
        <w:jc w:val="both"/>
        <w:rPr>
          <w:rFonts w:ascii="Verdana" w:hAnsi="Verdana" w:cs="Times New Roman"/>
          <w:szCs w:val="24"/>
        </w:rPr>
      </w:pPr>
      <w:r w:rsidRPr="00420B8A">
        <w:rPr>
          <w:rFonts w:ascii="Verdana" w:hAnsi="Verdana" w:cs="Times New Roman"/>
          <w:szCs w:val="24"/>
        </w:rPr>
        <w:t xml:space="preserve">informaciją, kuri yra konfidenciali, failo </w:t>
      </w:r>
      <w:r w:rsidRPr="00420B8A">
        <w:rPr>
          <w:rFonts w:ascii="Verdana" w:hAnsi="Verdana" w:cs="Times New Roman"/>
          <w:i/>
          <w:szCs w:val="24"/>
        </w:rPr>
        <w:t xml:space="preserve">(bylos) </w:t>
      </w:r>
      <w:r w:rsidRPr="00420B8A">
        <w:rPr>
          <w:rFonts w:ascii="Verdana" w:hAnsi="Verdana" w:cs="Times New Roman"/>
          <w:szCs w:val="24"/>
        </w:rPr>
        <w:t xml:space="preserve">pavadinime nurodant „konfidencialu“ arba užpildytoje pasiūlymo formoje pridedamų dokumentų sąraše nurodant, kurie failai </w:t>
      </w:r>
      <w:r w:rsidRPr="00420B8A">
        <w:rPr>
          <w:rFonts w:ascii="Verdana" w:hAnsi="Verdana" w:cs="Times New Roman"/>
          <w:i/>
          <w:szCs w:val="24"/>
        </w:rPr>
        <w:t>(bylos)</w:t>
      </w:r>
      <w:r w:rsidRPr="00420B8A">
        <w:rPr>
          <w:rFonts w:ascii="Verdana" w:hAnsi="Verdana" w:cs="Times New Roman"/>
          <w:szCs w:val="24"/>
        </w:rPr>
        <w:t xml:space="preserve"> yra konfidencialūs. Perkančioji organizacija, </w:t>
      </w:r>
      <w:r w:rsidR="00FE6848" w:rsidRPr="00420B8A">
        <w:rPr>
          <w:rFonts w:ascii="Verdana" w:hAnsi="Verdana" w:cs="Times New Roman"/>
          <w:szCs w:val="24"/>
        </w:rPr>
        <w:t>K</w:t>
      </w:r>
      <w:r w:rsidRPr="00420B8A">
        <w:rPr>
          <w:rFonts w:ascii="Verdana" w:hAnsi="Verdana" w:cs="Times New Roman"/>
          <w:szCs w:val="24"/>
        </w:rPr>
        <w:t>omisija, jos nariai ar ekspertai ir kiti asmenys negali atskleisti dalyvio pateiktos informacijos, kurią dalyvis nurodė kaip konfidencialią. Informacija, kurią viešai skelbti įpareigoja Lietuvos Respublikos įstatymai, negali būti dalyvio nurodoma kaip konfidenciali. Pasitelkiami subtiekėjai negali būti konfidenciali informacija, kvalifikacijos duomenys taip pat negali būti laikomi konfidencialia informacija, išskyrus atvejus, jei tokios informacijos atskleidimas negalimas pagal Asmens duomenų teisinės apsaugos įstatymą;</w:t>
      </w:r>
    </w:p>
    <w:p w14:paraId="6EDA6D6A" w14:textId="77777777" w:rsidR="00A06954" w:rsidRPr="00420B8A" w:rsidRDefault="00A06954" w:rsidP="00787AEB">
      <w:pPr>
        <w:pStyle w:val="ListParagraph2"/>
        <w:numPr>
          <w:ilvl w:val="2"/>
          <w:numId w:val="5"/>
        </w:numPr>
        <w:tabs>
          <w:tab w:val="clear" w:pos="3272"/>
          <w:tab w:val="left" w:pos="500"/>
          <w:tab w:val="left" w:pos="1440"/>
          <w:tab w:val="num" w:pos="1701"/>
        </w:tabs>
        <w:ind w:left="0" w:firstLine="720"/>
        <w:jc w:val="both"/>
        <w:rPr>
          <w:rFonts w:ascii="Verdana" w:hAnsi="Verdana" w:cs="Times New Roman"/>
          <w:szCs w:val="24"/>
        </w:rPr>
      </w:pPr>
      <w:r w:rsidRPr="00420B8A">
        <w:rPr>
          <w:rFonts w:ascii="Verdana" w:hAnsi="Verdana" w:cs="Times New Roman"/>
          <w:szCs w:val="24"/>
        </w:rPr>
        <w:t xml:space="preserve">informaciją, kurios atskleidimas prieštarauja teisės aktams arba teisėtiems tiekėjo komerciniams interesams arba trukdo laisvai konkuruoti tarpusavyje, failo </w:t>
      </w:r>
      <w:r w:rsidRPr="00420B8A">
        <w:rPr>
          <w:rFonts w:ascii="Verdana" w:hAnsi="Verdana" w:cs="Times New Roman"/>
          <w:i/>
          <w:szCs w:val="24"/>
        </w:rPr>
        <w:t xml:space="preserve">(bylos) </w:t>
      </w:r>
      <w:r w:rsidRPr="00420B8A">
        <w:rPr>
          <w:rFonts w:ascii="Verdana" w:hAnsi="Verdana" w:cs="Times New Roman"/>
          <w:szCs w:val="24"/>
        </w:rPr>
        <w:t xml:space="preserve">pavadinime nurodant „neviešinama“ arba užpildytoje pasiūlymo formoje pridedamų dokumentų sąraše nurodant, kurie failai </w:t>
      </w:r>
      <w:r w:rsidRPr="00420B8A">
        <w:rPr>
          <w:rFonts w:ascii="Verdana" w:hAnsi="Verdana" w:cs="Times New Roman"/>
          <w:i/>
          <w:szCs w:val="24"/>
        </w:rPr>
        <w:t>(bylos)</w:t>
      </w:r>
      <w:r w:rsidRPr="00420B8A">
        <w:rPr>
          <w:rFonts w:ascii="Verdana" w:hAnsi="Verdana" w:cs="Times New Roman"/>
          <w:szCs w:val="24"/>
        </w:rPr>
        <w:t xml:space="preserve"> yra neviešinami.</w:t>
      </w:r>
    </w:p>
    <w:p w14:paraId="4CA46801" w14:textId="77777777" w:rsidR="00A06954" w:rsidRPr="00420B8A" w:rsidRDefault="00A06954" w:rsidP="00787AEB">
      <w:pPr>
        <w:pStyle w:val="Body2"/>
        <w:numPr>
          <w:ilvl w:val="1"/>
          <w:numId w:val="5"/>
        </w:numPr>
        <w:tabs>
          <w:tab w:val="left" w:pos="1260"/>
          <w:tab w:val="left" w:pos="1418"/>
        </w:tabs>
        <w:spacing w:after="0"/>
        <w:ind w:left="0" w:firstLine="720"/>
        <w:rPr>
          <w:rFonts w:ascii="Verdana" w:hAnsi="Verdana" w:cs="Times New Roman"/>
          <w:color w:val="auto"/>
          <w:sz w:val="24"/>
          <w:szCs w:val="24"/>
          <w:lang w:val="lt-LT"/>
        </w:rPr>
      </w:pPr>
      <w:r w:rsidRPr="00420B8A">
        <w:rPr>
          <w:rFonts w:ascii="Verdana" w:hAnsi="Verdana" w:cs="Times New Roman"/>
          <w:color w:val="auto"/>
          <w:sz w:val="24"/>
          <w:szCs w:val="24"/>
          <w:lang w:val="lt-LT"/>
        </w:rPr>
        <w:t xml:space="preserve">Tiekėjas iki galutinio pasiūlymų pateikimo termino turi teisę pakeisti arba atšaukti savo pasiūlymą CVP IS priemonėmis. Toks pakeitimas arba pranešimas, kad pasiūlymas atšaukiamas, pripažįstamas galiojančiu, jeigu </w:t>
      </w:r>
      <w:r w:rsidRPr="00420B8A">
        <w:rPr>
          <w:rFonts w:ascii="Verdana" w:hAnsi="Verdana" w:cs="Times New Roman"/>
          <w:color w:val="auto"/>
          <w:kern w:val="16"/>
          <w:sz w:val="24"/>
          <w:szCs w:val="24"/>
          <w:lang w:val="lt-LT"/>
        </w:rPr>
        <w:t xml:space="preserve">Perkančioji organizacija </w:t>
      </w:r>
      <w:r w:rsidRPr="00420B8A">
        <w:rPr>
          <w:rFonts w:ascii="Verdana" w:hAnsi="Verdana" w:cs="Times New Roman"/>
          <w:color w:val="auto"/>
          <w:sz w:val="24"/>
          <w:szCs w:val="24"/>
          <w:lang w:val="lt-LT"/>
        </w:rPr>
        <w:t>jį gauna pateiktą CVP IS priemonėmis iki pasiūlymų pateikimo termino pabaigos.</w:t>
      </w:r>
    </w:p>
    <w:p w14:paraId="1947F187" w14:textId="34F3FA81" w:rsidR="00104E13" w:rsidRPr="00420B8A" w:rsidRDefault="00A06954" w:rsidP="00787AEB">
      <w:pPr>
        <w:pStyle w:val="Body2"/>
        <w:numPr>
          <w:ilvl w:val="1"/>
          <w:numId w:val="5"/>
        </w:numPr>
        <w:tabs>
          <w:tab w:val="left" w:pos="1260"/>
          <w:tab w:val="left" w:pos="1418"/>
        </w:tabs>
        <w:spacing w:after="0"/>
        <w:ind w:left="0" w:firstLine="720"/>
        <w:rPr>
          <w:rFonts w:ascii="Verdana" w:eastAsia="Times New Roman" w:hAnsi="Verdana" w:cs="Times New Roman"/>
          <w:color w:val="auto"/>
          <w:sz w:val="24"/>
          <w:szCs w:val="24"/>
          <w:lang w:val="lt-LT"/>
        </w:rPr>
      </w:pPr>
      <w:r w:rsidRPr="00420B8A">
        <w:rPr>
          <w:rFonts w:ascii="Verdana" w:hAnsi="Verdana" w:cs="Times New Roman"/>
          <w:color w:val="auto"/>
          <w:sz w:val="24"/>
          <w:szCs w:val="24"/>
          <w:lang w:val="lt-LT"/>
        </w:rPr>
        <w:t xml:space="preserve"> </w:t>
      </w:r>
      <w:r w:rsidR="00884292" w:rsidRPr="00420B8A">
        <w:rPr>
          <w:rFonts w:ascii="Verdana" w:eastAsia="Times New Roman" w:hAnsi="Verdana" w:cs="Times New Roman"/>
          <w:color w:val="auto"/>
          <w:sz w:val="24"/>
          <w:szCs w:val="24"/>
          <w:lang w:val="lt-LT"/>
        </w:rPr>
        <w:t>Pirkimo procedūros metu, taip pat sustabdžius pirkimo procedūras dėl laikinųjų apsaugos priemonių taikymo Perkančioji organizacija turi teisę prašyti CVP IS priemonėmis, kad tiekėjai pratęstų pasiūlymų galiojimą iki konkrečiai nurodyto termino. Tiekėjas CVP IS priemonėmis gali atmesti tokį prašymą neprarasdamas teisės į savo pasiūlymo galiojimo užtikrinimą, jeigu jo buvo reikalaujama.</w:t>
      </w:r>
    </w:p>
    <w:p w14:paraId="06A7B283" w14:textId="77777777" w:rsidR="00104E13" w:rsidRPr="00420B8A" w:rsidRDefault="00104E13" w:rsidP="00787AEB">
      <w:pPr>
        <w:pStyle w:val="Body2"/>
        <w:tabs>
          <w:tab w:val="left" w:pos="1260"/>
        </w:tabs>
        <w:spacing w:after="0"/>
        <w:ind w:left="720"/>
        <w:rPr>
          <w:rFonts w:ascii="Verdana" w:eastAsia="Times New Roman" w:hAnsi="Verdana" w:cs="Times New Roman"/>
          <w:color w:val="auto"/>
          <w:sz w:val="24"/>
          <w:szCs w:val="24"/>
          <w:lang w:val="lt-LT"/>
        </w:rPr>
      </w:pPr>
    </w:p>
    <w:p w14:paraId="71A570D3" w14:textId="77777777" w:rsidR="00A06954" w:rsidRPr="00420B8A" w:rsidRDefault="00A06954" w:rsidP="00787AEB">
      <w:pPr>
        <w:pStyle w:val="1Skyrius"/>
        <w:numPr>
          <w:ilvl w:val="0"/>
          <w:numId w:val="5"/>
        </w:numPr>
        <w:jc w:val="center"/>
        <w:rPr>
          <w:rFonts w:ascii="Verdana" w:hAnsi="Verdana" w:cs="Times New Roman"/>
          <w:color w:val="auto"/>
          <w:sz w:val="24"/>
          <w:szCs w:val="24"/>
          <w:lang w:val="lt-LT"/>
        </w:rPr>
      </w:pPr>
      <w:bookmarkStart w:id="12" w:name="_Toc488998672"/>
      <w:bookmarkStart w:id="13" w:name="_Toc179285044"/>
      <w:bookmarkEnd w:id="12"/>
      <w:r w:rsidRPr="00420B8A">
        <w:rPr>
          <w:rFonts w:ascii="Verdana" w:hAnsi="Verdana" w:cs="Times New Roman"/>
          <w:color w:val="auto"/>
          <w:sz w:val="24"/>
          <w:szCs w:val="24"/>
          <w:lang w:val="lt-LT"/>
        </w:rPr>
        <w:t>PASIŪLYMŲ ŠIFRAVIMAS</w:t>
      </w:r>
      <w:bookmarkEnd w:id="13"/>
    </w:p>
    <w:p w14:paraId="72E6463D" w14:textId="56B1AD72" w:rsidR="00A06954" w:rsidRPr="00420B8A" w:rsidRDefault="00A06954" w:rsidP="00787AEB">
      <w:pPr>
        <w:pStyle w:val="Body2"/>
        <w:spacing w:after="0"/>
        <w:rPr>
          <w:rFonts w:ascii="Verdana" w:hAnsi="Verdana" w:cs="Times New Roman"/>
          <w:color w:val="auto"/>
          <w:sz w:val="24"/>
          <w:szCs w:val="24"/>
          <w:lang w:val="lt-LT"/>
        </w:rPr>
      </w:pPr>
    </w:p>
    <w:p w14:paraId="07217F2F" w14:textId="77777777" w:rsidR="00A06954" w:rsidRPr="00420B8A" w:rsidRDefault="00A06954" w:rsidP="00787AEB">
      <w:pPr>
        <w:pStyle w:val="Body2"/>
        <w:numPr>
          <w:ilvl w:val="1"/>
          <w:numId w:val="5"/>
        </w:numPr>
        <w:tabs>
          <w:tab w:val="left" w:pos="1260"/>
        </w:tabs>
        <w:spacing w:after="0"/>
        <w:ind w:left="0" w:firstLine="720"/>
        <w:rPr>
          <w:rFonts w:ascii="Verdana" w:hAnsi="Verdana" w:cs="Times New Roman"/>
          <w:color w:val="auto"/>
          <w:sz w:val="24"/>
          <w:szCs w:val="24"/>
          <w:lang w:val="lt-LT"/>
        </w:rPr>
      </w:pPr>
      <w:r w:rsidRPr="00420B8A">
        <w:rPr>
          <w:rFonts w:ascii="Verdana" w:hAnsi="Verdana" w:cs="Times New Roman"/>
          <w:color w:val="auto"/>
          <w:sz w:val="24"/>
          <w:szCs w:val="24"/>
          <w:lang w:val="lt-LT"/>
        </w:rPr>
        <w:t>Tiekėjo teikiamas pasiūlymas gali būti užšifruojamas. Tiekėjas, nusprendęs pateikti užšifruotą pasiūlymą, turi:</w:t>
      </w:r>
    </w:p>
    <w:p w14:paraId="51E979F0" w14:textId="6E03556B" w:rsidR="00104E13" w:rsidRPr="00420B8A" w:rsidRDefault="00916F58" w:rsidP="00787AEB">
      <w:pPr>
        <w:pStyle w:val="Body2"/>
        <w:numPr>
          <w:ilvl w:val="2"/>
          <w:numId w:val="5"/>
        </w:numPr>
        <w:tabs>
          <w:tab w:val="left" w:pos="1260"/>
          <w:tab w:val="left" w:pos="1560"/>
        </w:tabs>
        <w:spacing w:after="0"/>
        <w:ind w:left="0" w:firstLine="709"/>
        <w:rPr>
          <w:rFonts w:ascii="Verdana" w:hAnsi="Verdana" w:cs="Times New Roman"/>
          <w:color w:val="auto"/>
          <w:sz w:val="24"/>
          <w:szCs w:val="24"/>
          <w:lang w:val="lt-LT"/>
        </w:rPr>
      </w:pPr>
      <w:r w:rsidRPr="00420B8A">
        <w:rPr>
          <w:rFonts w:ascii="Verdana" w:hAnsi="Verdana" w:cs="Times New Roman"/>
          <w:color w:val="auto"/>
          <w:sz w:val="24"/>
          <w:szCs w:val="24"/>
          <w:lang w:val="lt-LT"/>
        </w:rPr>
        <w:t>iki pasiūlymų pateikimo termino pabaigos naudodamasis CVP</w:t>
      </w:r>
      <w:r w:rsidR="00104E13" w:rsidRPr="00420B8A">
        <w:rPr>
          <w:rFonts w:ascii="Verdana" w:hAnsi="Verdana" w:cs="Times New Roman"/>
          <w:color w:val="auto"/>
          <w:sz w:val="24"/>
          <w:szCs w:val="24"/>
          <w:lang w:val="lt-LT"/>
        </w:rPr>
        <w:t xml:space="preserve"> </w:t>
      </w:r>
      <w:r w:rsidRPr="00420B8A">
        <w:rPr>
          <w:rFonts w:ascii="Verdana" w:hAnsi="Verdana" w:cs="Times New Roman"/>
          <w:color w:val="auto"/>
          <w:sz w:val="24"/>
          <w:szCs w:val="24"/>
          <w:lang w:val="lt-LT"/>
        </w:rPr>
        <w:t xml:space="preserve">IS priemonėmis </w:t>
      </w:r>
      <w:r w:rsidRPr="00420B8A">
        <w:rPr>
          <w:rFonts w:ascii="Verdana" w:hAnsi="Verdana" w:cs="Times New Roman"/>
          <w:iCs/>
          <w:color w:val="auto"/>
          <w:sz w:val="24"/>
          <w:szCs w:val="24"/>
          <w:lang w:val="lt-LT"/>
        </w:rPr>
        <w:t xml:space="preserve">pateikti užšifruotą pasiūlymą (užšifruojamas </w:t>
      </w:r>
      <w:r w:rsidRPr="00420B8A">
        <w:rPr>
          <w:rFonts w:ascii="Verdana" w:hAnsi="Verdana" w:cs="Times New Roman"/>
          <w:color w:val="auto"/>
          <w:sz w:val="24"/>
          <w:szCs w:val="24"/>
          <w:lang w:val="lt-LT"/>
        </w:rPr>
        <w:t>visas pasiūlymas arba pasiūlymo dokumentas, kuriame nurodyta pasiūlymo kaina)</w:t>
      </w:r>
      <w:r w:rsidRPr="00420B8A">
        <w:rPr>
          <w:rFonts w:ascii="Verdana" w:hAnsi="Verdana" w:cs="Times New Roman"/>
          <w:iCs/>
          <w:color w:val="auto"/>
          <w:sz w:val="24"/>
          <w:szCs w:val="24"/>
          <w:lang w:val="lt-LT"/>
        </w:rPr>
        <w:t xml:space="preserve">. </w:t>
      </w:r>
      <w:r w:rsidRPr="00420B8A">
        <w:rPr>
          <w:rFonts w:ascii="Verdana" w:hAnsi="Verdana" w:cs="Times New Roman"/>
          <w:color w:val="auto"/>
          <w:sz w:val="24"/>
          <w:szCs w:val="24"/>
          <w:lang w:val="lt-LT"/>
        </w:rPr>
        <w:t>Instrukcij</w:t>
      </w:r>
      <w:r w:rsidR="006F51EA" w:rsidRPr="00420B8A">
        <w:rPr>
          <w:rFonts w:ascii="Verdana" w:hAnsi="Verdana" w:cs="Times New Roman"/>
          <w:color w:val="auto"/>
          <w:sz w:val="24"/>
          <w:szCs w:val="24"/>
          <w:lang w:val="lt-LT"/>
        </w:rPr>
        <w:t>ą</w:t>
      </w:r>
      <w:r w:rsidRPr="00420B8A">
        <w:rPr>
          <w:rFonts w:ascii="Verdana" w:hAnsi="Verdana" w:cs="Times New Roman"/>
          <w:color w:val="auto"/>
          <w:sz w:val="24"/>
          <w:szCs w:val="24"/>
          <w:lang w:val="lt-LT"/>
        </w:rPr>
        <w:t>, kaip tiekėjui užšifruoti pasiūlymą</w:t>
      </w:r>
      <w:r w:rsidR="00A9522C" w:rsidRPr="00420B8A">
        <w:rPr>
          <w:rFonts w:ascii="Verdana" w:hAnsi="Verdana" w:cs="Times New Roman"/>
          <w:color w:val="auto"/>
          <w:sz w:val="24"/>
          <w:szCs w:val="24"/>
          <w:lang w:val="lt-LT"/>
        </w:rPr>
        <w:t>,</w:t>
      </w:r>
      <w:r w:rsidRPr="00420B8A">
        <w:rPr>
          <w:rFonts w:ascii="Verdana" w:hAnsi="Verdana" w:cs="Times New Roman"/>
          <w:color w:val="auto"/>
          <w:sz w:val="24"/>
          <w:szCs w:val="24"/>
          <w:lang w:val="lt-LT"/>
        </w:rPr>
        <w:t xml:space="preserve"> galima rasti </w:t>
      </w:r>
      <w:hyperlink r:id="rId25" w:history="1">
        <w:r w:rsidRPr="00420B8A">
          <w:rPr>
            <w:rStyle w:val="Hipersaitas"/>
            <w:rFonts w:ascii="Verdana" w:hAnsi="Verdana"/>
            <w:color w:val="auto"/>
            <w:sz w:val="24"/>
            <w:szCs w:val="24"/>
            <w:u w:val="none"/>
            <w:lang w:val="lt-LT"/>
          </w:rPr>
          <w:t>interneto</w:t>
        </w:r>
        <w:r w:rsidR="00A9522C" w:rsidRPr="00420B8A">
          <w:rPr>
            <w:rStyle w:val="Hipersaitas"/>
            <w:rFonts w:ascii="Verdana" w:hAnsi="Verdana"/>
            <w:color w:val="auto"/>
            <w:sz w:val="24"/>
            <w:szCs w:val="24"/>
            <w:u w:val="none"/>
            <w:lang w:val="lt-LT"/>
          </w:rPr>
          <w:t xml:space="preserve"> </w:t>
        </w:r>
        <w:r w:rsidRPr="00420B8A">
          <w:rPr>
            <w:rStyle w:val="Hipersaitas"/>
            <w:rFonts w:ascii="Verdana" w:hAnsi="Verdana"/>
            <w:color w:val="auto"/>
            <w:sz w:val="24"/>
            <w:szCs w:val="24"/>
            <w:u w:val="none"/>
            <w:lang w:val="lt-LT"/>
          </w:rPr>
          <w:t>svetainėje</w:t>
        </w:r>
      </w:hyperlink>
      <w:r w:rsidR="00A9522C" w:rsidRPr="00420B8A">
        <w:rPr>
          <w:rStyle w:val="Hipersaitas"/>
          <w:rFonts w:ascii="Verdana" w:hAnsi="Verdana"/>
          <w:color w:val="auto"/>
          <w:sz w:val="24"/>
          <w:szCs w:val="24"/>
          <w:u w:val="none"/>
          <w:lang w:val="lt-LT"/>
        </w:rPr>
        <w:t xml:space="preserve"> </w:t>
      </w:r>
      <w:hyperlink r:id="rId26" w:history="1">
        <w:r w:rsidR="004C4037" w:rsidRPr="00420B8A">
          <w:rPr>
            <w:rStyle w:val="Hipersaitas"/>
            <w:rFonts w:ascii="Verdana" w:hAnsi="Verdana"/>
            <w:sz w:val="24"/>
            <w:szCs w:val="24"/>
            <w:lang w:val="lt-LT"/>
          </w:rPr>
          <w:t>http://vpt.lrv.lt</w:t>
        </w:r>
      </w:hyperlink>
      <w:r w:rsidRPr="00420B8A">
        <w:rPr>
          <w:rFonts w:ascii="Verdana" w:hAnsi="Verdana" w:cs="Times New Roman"/>
          <w:color w:val="auto"/>
          <w:sz w:val="24"/>
          <w:szCs w:val="24"/>
          <w:lang w:val="lt-LT"/>
        </w:rPr>
        <w:t>.</w:t>
      </w:r>
    </w:p>
    <w:p w14:paraId="1BBB6732" w14:textId="0DCC2C7B" w:rsidR="00916F58" w:rsidRPr="00420B8A" w:rsidRDefault="009563DA" w:rsidP="00787AEB">
      <w:pPr>
        <w:pStyle w:val="Body2"/>
        <w:numPr>
          <w:ilvl w:val="2"/>
          <w:numId w:val="5"/>
        </w:numPr>
        <w:tabs>
          <w:tab w:val="left" w:pos="1260"/>
          <w:tab w:val="left" w:pos="1560"/>
        </w:tabs>
        <w:spacing w:after="0"/>
        <w:ind w:left="0" w:firstLine="709"/>
        <w:rPr>
          <w:rFonts w:ascii="Verdana" w:hAnsi="Verdana" w:cs="Times New Roman"/>
          <w:color w:val="auto"/>
          <w:sz w:val="24"/>
          <w:szCs w:val="24"/>
          <w:lang w:val="lt-LT"/>
        </w:rPr>
      </w:pPr>
      <w:r w:rsidRPr="00420B8A">
        <w:rPr>
          <w:rFonts w:ascii="Verdana" w:hAnsi="Verdana"/>
          <w:b/>
          <w:color w:val="auto"/>
          <w:sz w:val="24"/>
          <w:szCs w:val="24"/>
          <w:lang w:val="lt-LT"/>
        </w:rPr>
        <w:lastRenderedPageBreak/>
        <w:t xml:space="preserve">per </w:t>
      </w:r>
      <w:r w:rsidR="00897C87" w:rsidRPr="00420B8A">
        <w:rPr>
          <w:rFonts w:ascii="Verdana" w:hAnsi="Verdana"/>
          <w:b/>
          <w:color w:val="auto"/>
          <w:sz w:val="24"/>
          <w:szCs w:val="24"/>
          <w:lang w:val="lt-LT"/>
        </w:rPr>
        <w:t>30</w:t>
      </w:r>
      <w:r w:rsidRPr="00420B8A">
        <w:rPr>
          <w:rFonts w:ascii="Verdana" w:hAnsi="Verdana"/>
          <w:b/>
          <w:color w:val="auto"/>
          <w:sz w:val="24"/>
          <w:szCs w:val="24"/>
          <w:lang w:val="lt-LT"/>
        </w:rPr>
        <w:t xml:space="preserve"> min. nuo pasiūlymų pateikimo termino pabaigos CVP IS susirašinėjimo priemonėmis</w:t>
      </w:r>
      <w:r w:rsidRPr="00420B8A">
        <w:rPr>
          <w:rFonts w:ascii="Verdana" w:hAnsi="Verdana"/>
          <w:color w:val="auto"/>
          <w:sz w:val="24"/>
          <w:szCs w:val="24"/>
          <w:lang w:val="lt-LT"/>
        </w:rPr>
        <w:t xml:space="preserve"> pateikti slaptažodį</w:t>
      </w:r>
      <w:r w:rsidR="00916F58" w:rsidRPr="00420B8A">
        <w:rPr>
          <w:rFonts w:ascii="Verdana" w:hAnsi="Verdana"/>
          <w:color w:val="auto"/>
          <w:sz w:val="24"/>
          <w:szCs w:val="24"/>
          <w:lang w:val="lt-LT"/>
        </w:rPr>
        <w:t>, su kuriuo Perkančioji organizacija galės iššifruoti pateiktą pasiūlymą. Iškilus CVP IS techninėms problemoms, kai tiekėjas neturi galimybės pateikti slaptažodžio per CVP IS susirašinėjimo priemonę, tiekėjas turi teisę slaptažodį pateikti kitomis priemonėmis pasirinktinai: Perkančiosios organizacijos oficialiu elektroniniu paštu, faksu arba raštu. Tokiu atveju tiekėjas turėtų būti aktyvus ir įsitikinti, kad pateiktas slaptažodis laiku pasiekė adresatą (pavyzdžiui, susisiekęs su Perkančiąja organizacija oficialiu jos telefonu ir (arba) kitais būdais).</w:t>
      </w:r>
    </w:p>
    <w:p w14:paraId="45B2F443" w14:textId="283AFC49" w:rsidR="00C4444D" w:rsidRPr="00420B8A" w:rsidRDefault="00916F58" w:rsidP="00787AEB">
      <w:pPr>
        <w:pStyle w:val="Body2"/>
        <w:numPr>
          <w:ilvl w:val="1"/>
          <w:numId w:val="5"/>
        </w:numPr>
        <w:tabs>
          <w:tab w:val="left" w:pos="1134"/>
          <w:tab w:val="left" w:pos="1418"/>
        </w:tabs>
        <w:spacing w:after="0"/>
        <w:ind w:left="0" w:firstLine="709"/>
        <w:rPr>
          <w:rFonts w:ascii="Verdana" w:hAnsi="Verdana" w:cs="Times New Roman"/>
          <w:color w:val="auto"/>
          <w:sz w:val="24"/>
          <w:szCs w:val="24"/>
          <w:lang w:val="lt-LT"/>
        </w:rPr>
      </w:pPr>
      <w:r w:rsidRPr="00420B8A">
        <w:rPr>
          <w:rFonts w:ascii="Verdana" w:hAnsi="Verdana" w:cs="Times New Roman"/>
          <w:color w:val="auto"/>
          <w:sz w:val="24"/>
          <w:szCs w:val="24"/>
          <w:lang w:val="lt-LT"/>
        </w:rPr>
        <w:t>Tiekėjui užšifravus visą pasiūlymą ir iki vokų atplėšimo procedūros (posėdžio) pradžios nepateikus (dėl jo paties kaltės) slaptažodžio arba pateikus neteisingą slaptažodį, kuriuo naudodamasi Perkančioji organizacija negalėjo iššifruoti pasiūlymo, pasiūlymas laikomas nepateiktu ir nėra vertinamas. Jeigu nurodytu atveju tiekėjas užšifravo tik pasiūlymo dokumentą, kuriame nurodyta pasiūlymo kaina, o kitus pasiūlymo dokumentus pateikė neužšifruotus – Perkančioji organizacija tiekėjo pasiūlymą atmeta kaip neatitinkantį pirkimo dokumentuose nustatytų reikalavimų (tiekėjas nepateikė pasiūlymo kainos).</w:t>
      </w:r>
      <w:bookmarkStart w:id="14" w:name="_Toc488998673"/>
      <w:bookmarkEnd w:id="14"/>
    </w:p>
    <w:p w14:paraId="39D1362E" w14:textId="77777777" w:rsidR="00C4444D" w:rsidRPr="00420B8A" w:rsidRDefault="00C4444D" w:rsidP="00787AEB">
      <w:pPr>
        <w:pStyle w:val="1Skyrius"/>
        <w:rPr>
          <w:rFonts w:ascii="Verdana" w:hAnsi="Verdana" w:cs="Times New Roman"/>
          <w:color w:val="auto"/>
          <w:sz w:val="24"/>
          <w:szCs w:val="24"/>
          <w:lang w:val="lt-LT"/>
        </w:rPr>
      </w:pPr>
    </w:p>
    <w:p w14:paraId="5783904B" w14:textId="4617C6DE" w:rsidR="00A06954" w:rsidRPr="00420B8A" w:rsidRDefault="00A06954" w:rsidP="00787AEB">
      <w:pPr>
        <w:pStyle w:val="1Skyrius"/>
        <w:numPr>
          <w:ilvl w:val="0"/>
          <w:numId w:val="5"/>
        </w:numPr>
        <w:jc w:val="center"/>
        <w:rPr>
          <w:rFonts w:ascii="Verdana" w:hAnsi="Verdana" w:cs="Times New Roman"/>
          <w:color w:val="auto"/>
          <w:sz w:val="24"/>
          <w:szCs w:val="24"/>
          <w:lang w:val="lt-LT"/>
        </w:rPr>
      </w:pPr>
      <w:bookmarkStart w:id="15" w:name="_Toc179285045"/>
      <w:r w:rsidRPr="00420B8A">
        <w:rPr>
          <w:rFonts w:ascii="Verdana" w:hAnsi="Verdana" w:cs="Times New Roman"/>
          <w:color w:val="auto"/>
          <w:sz w:val="24"/>
          <w:szCs w:val="24"/>
          <w:lang w:val="lt-LT"/>
        </w:rPr>
        <w:t>PASIŪLYMŲ GALIOJIMO UŽTIKRINIMAS</w:t>
      </w:r>
      <w:bookmarkEnd w:id="15"/>
    </w:p>
    <w:p w14:paraId="6D436895" w14:textId="77777777" w:rsidR="00A06954" w:rsidRPr="00420B8A" w:rsidRDefault="00A06954" w:rsidP="00787AEB">
      <w:pPr>
        <w:pStyle w:val="Body2"/>
        <w:spacing w:after="0"/>
        <w:rPr>
          <w:rFonts w:ascii="Verdana" w:hAnsi="Verdana" w:cs="Times New Roman"/>
          <w:b/>
          <w:bCs/>
          <w:color w:val="auto"/>
          <w:sz w:val="24"/>
          <w:szCs w:val="24"/>
          <w:lang w:val="lt-LT"/>
        </w:rPr>
      </w:pPr>
    </w:p>
    <w:p w14:paraId="1621CB2D" w14:textId="7EC87657" w:rsidR="00A07560" w:rsidRPr="00420B8A" w:rsidRDefault="00B72CDA" w:rsidP="00787AEB">
      <w:pPr>
        <w:pStyle w:val="Body2"/>
        <w:numPr>
          <w:ilvl w:val="1"/>
          <w:numId w:val="5"/>
        </w:numPr>
        <w:tabs>
          <w:tab w:val="left" w:pos="1134"/>
          <w:tab w:val="left" w:pos="1418"/>
        </w:tabs>
        <w:spacing w:after="0"/>
        <w:ind w:left="0" w:firstLine="709"/>
        <w:rPr>
          <w:rFonts w:ascii="Verdana" w:hAnsi="Verdana"/>
          <w:lang w:val="lt-LT"/>
        </w:rPr>
      </w:pPr>
      <w:r w:rsidRPr="00420B8A">
        <w:rPr>
          <w:rFonts w:ascii="Verdana" w:hAnsi="Verdana" w:cs="Times New Roman"/>
          <w:sz w:val="24"/>
          <w:szCs w:val="24"/>
          <w:lang w:val="lt-LT"/>
        </w:rPr>
        <w:t>P</w:t>
      </w:r>
      <w:r w:rsidR="004C69C6" w:rsidRPr="00420B8A">
        <w:rPr>
          <w:rFonts w:ascii="Verdana" w:hAnsi="Verdana" w:cs="Times New Roman"/>
          <w:sz w:val="24"/>
          <w:szCs w:val="24"/>
          <w:lang w:val="lt-LT"/>
        </w:rPr>
        <w:t>asiūlymo galiojimo užtikrinim</w:t>
      </w:r>
      <w:r w:rsidR="00DB77AB" w:rsidRPr="00420B8A">
        <w:rPr>
          <w:rFonts w:ascii="Verdana" w:hAnsi="Verdana" w:cs="Times New Roman"/>
          <w:sz w:val="24"/>
          <w:szCs w:val="24"/>
          <w:lang w:val="lt-LT"/>
        </w:rPr>
        <w:t>as</w:t>
      </w:r>
      <w:r w:rsidR="004C69C6" w:rsidRPr="00420B8A">
        <w:rPr>
          <w:rFonts w:ascii="Verdana" w:hAnsi="Verdana" w:cs="Times New Roman"/>
          <w:sz w:val="24"/>
          <w:szCs w:val="24"/>
          <w:lang w:val="lt-LT"/>
        </w:rPr>
        <w:t xml:space="preserve"> </w:t>
      </w:r>
      <w:r w:rsidR="0074476F" w:rsidRPr="00420B8A">
        <w:rPr>
          <w:rFonts w:ascii="Verdana" w:hAnsi="Verdana" w:cs="Times New Roman"/>
          <w:sz w:val="24"/>
          <w:szCs w:val="24"/>
          <w:lang w:val="lt-LT"/>
        </w:rPr>
        <w:t>nereikalaujamas</w:t>
      </w:r>
      <w:r w:rsidR="00DB77AB" w:rsidRPr="00420B8A">
        <w:rPr>
          <w:rFonts w:ascii="Verdana" w:hAnsi="Verdana" w:cs="Times New Roman"/>
          <w:sz w:val="24"/>
          <w:szCs w:val="24"/>
          <w:lang w:val="lt-LT"/>
        </w:rPr>
        <w:t>.</w:t>
      </w:r>
    </w:p>
    <w:p w14:paraId="06E3B6E0" w14:textId="77777777" w:rsidR="001E3EF7" w:rsidRPr="00420B8A" w:rsidRDefault="001E3EF7" w:rsidP="00787AEB">
      <w:pPr>
        <w:pStyle w:val="Body2"/>
        <w:tabs>
          <w:tab w:val="left" w:pos="1134"/>
          <w:tab w:val="left" w:pos="1418"/>
        </w:tabs>
        <w:spacing w:after="0"/>
        <w:rPr>
          <w:rFonts w:ascii="Verdana" w:hAnsi="Verdana"/>
          <w:lang w:val="lt-LT"/>
        </w:rPr>
      </w:pPr>
    </w:p>
    <w:p w14:paraId="5A83247A" w14:textId="77777777" w:rsidR="00A06954" w:rsidRPr="00420B8A" w:rsidRDefault="00A06954">
      <w:pPr>
        <w:pStyle w:val="1Skyrius"/>
        <w:numPr>
          <w:ilvl w:val="0"/>
          <w:numId w:val="14"/>
        </w:numPr>
        <w:tabs>
          <w:tab w:val="left" w:pos="1134"/>
        </w:tabs>
        <w:ind w:firstLine="349"/>
        <w:jc w:val="center"/>
        <w:rPr>
          <w:rFonts w:ascii="Verdana" w:hAnsi="Verdana" w:cs="Times New Roman"/>
          <w:color w:val="auto"/>
          <w:sz w:val="24"/>
          <w:szCs w:val="24"/>
          <w:lang w:val="lt-LT"/>
        </w:rPr>
      </w:pPr>
      <w:bookmarkStart w:id="16" w:name="_Toc488998675"/>
      <w:bookmarkStart w:id="17" w:name="_Toc179285046"/>
      <w:bookmarkEnd w:id="16"/>
      <w:r w:rsidRPr="00420B8A">
        <w:rPr>
          <w:rFonts w:ascii="Verdana" w:hAnsi="Verdana" w:cs="Times New Roman"/>
          <w:color w:val="auto"/>
          <w:sz w:val="24"/>
          <w:szCs w:val="24"/>
          <w:lang w:val="lt-LT"/>
        </w:rPr>
        <w:t>PIRKIMO DOKUMENTŲ PAAIŠKINIMAS IR PATIKSLINIMAS</w:t>
      </w:r>
      <w:bookmarkEnd w:id="17"/>
    </w:p>
    <w:p w14:paraId="741B4105" w14:textId="6957E04B" w:rsidR="00A06954" w:rsidRPr="00420B8A" w:rsidRDefault="00A06954" w:rsidP="00787AEB">
      <w:pPr>
        <w:pStyle w:val="Body2"/>
        <w:spacing w:after="0"/>
        <w:rPr>
          <w:rFonts w:ascii="Verdana" w:hAnsi="Verdana" w:cs="Times New Roman"/>
          <w:color w:val="auto"/>
          <w:sz w:val="24"/>
          <w:szCs w:val="24"/>
          <w:lang w:val="lt-LT"/>
        </w:rPr>
      </w:pPr>
    </w:p>
    <w:p w14:paraId="1AF88644" w14:textId="1E20D0DE" w:rsidR="00753982" w:rsidRPr="00420B8A" w:rsidRDefault="00FD3B8A">
      <w:pPr>
        <w:pStyle w:val="Body2"/>
        <w:numPr>
          <w:ilvl w:val="1"/>
          <w:numId w:val="14"/>
        </w:numPr>
        <w:tabs>
          <w:tab w:val="left" w:pos="1260"/>
          <w:tab w:val="left" w:pos="1560"/>
        </w:tabs>
        <w:spacing w:after="0"/>
        <w:ind w:left="0" w:firstLine="720"/>
        <w:rPr>
          <w:rFonts w:ascii="Verdana" w:hAnsi="Verdana" w:cs="Times New Roman"/>
          <w:color w:val="auto"/>
          <w:sz w:val="24"/>
          <w:szCs w:val="24"/>
          <w:lang w:val="lt-LT"/>
        </w:rPr>
      </w:pPr>
      <w:r w:rsidRPr="00420B8A">
        <w:rPr>
          <w:rFonts w:ascii="Verdana" w:hAnsi="Verdana"/>
          <w:sz w:val="24"/>
          <w:szCs w:val="24"/>
          <w:lang w:val="lt-LT"/>
        </w:rPr>
        <w:t>Tiekėjai turi būti aktyvūs ir pateikti klausimus ar paprašyti paaiškinti pirkimo dokumentus iš karto juos išanalizavę, atsižvelgdami į tai, kad terminas, skirtas pateikti klausimams ir prašymams, yra ribotas. Pirkimo dokumentų paaiškinimai ir patikslinimai skelbiami CVP IS priemonėmis ir siunčiami prašymą pateikusiam bei visiems prie pirkimo prisijungusiems tiekėjams, neatskleidžiant prašymą pateikusio tiekėjo tapatybės. Jei paaiškinimai ar patikslinimai teikiami perkančiosios organizacijos iniciatyva</w:t>
      </w:r>
      <w:r w:rsidRPr="00420B8A">
        <w:rPr>
          <w:rFonts w:ascii="Verdana" w:hAnsi="Verdana" w:cstheme="minorHAnsi"/>
          <w:sz w:val="24"/>
          <w:szCs w:val="24"/>
          <w:lang w:val="lt-LT"/>
        </w:rPr>
        <w:t xml:space="preserve"> jie skelbiami CVP IS priemonėmis</w:t>
      </w:r>
      <w:r w:rsidRPr="00420B8A">
        <w:rPr>
          <w:rFonts w:ascii="Verdana" w:hAnsi="Verdana"/>
          <w:sz w:val="24"/>
          <w:szCs w:val="24"/>
          <w:lang w:val="lt-LT"/>
        </w:rPr>
        <w:t xml:space="preserve"> </w:t>
      </w:r>
      <w:r w:rsidRPr="00420B8A">
        <w:rPr>
          <w:rFonts w:ascii="Verdana" w:hAnsi="Verdana" w:cstheme="minorHAnsi"/>
          <w:sz w:val="24"/>
          <w:szCs w:val="24"/>
          <w:lang w:val="lt-LT"/>
        </w:rPr>
        <w:t>bei apie juos informuojami prie pirkimo prisijungę tiekėjai.</w:t>
      </w:r>
      <w:r w:rsidRPr="00420B8A">
        <w:rPr>
          <w:rFonts w:ascii="Verdana" w:hAnsi="Verdana"/>
          <w:sz w:val="24"/>
          <w:szCs w:val="24"/>
          <w:lang w:val="lt-LT"/>
        </w:rPr>
        <w:t xml:space="preserve"> Tiekėjui prieš teikiant pasiūlymą rekomenduojama pasitikrinti, ar perkančioji organizacija nėra paskelbusi pirkimo dokumentų paaiškinimų, patikslinimų, o ir jei tokių yra, pasitikrinti, ar anksčiau pateiktas pasiūlymas atitinka naujausius paskelbtus reikalavimus ir, ar reikia patikslinti pasiūlymą</w:t>
      </w:r>
      <w:r w:rsidR="002F4A76" w:rsidRPr="00420B8A">
        <w:rPr>
          <w:rFonts w:ascii="Verdana" w:hAnsi="Verdana" w:cs="Times New Roman"/>
          <w:color w:val="auto"/>
          <w:kern w:val="16"/>
          <w:sz w:val="24"/>
          <w:szCs w:val="24"/>
          <w:lang w:val="lt-LT"/>
        </w:rPr>
        <w:t>.</w:t>
      </w:r>
    </w:p>
    <w:p w14:paraId="71F722F9" w14:textId="769BCBC9" w:rsidR="00753982" w:rsidRPr="00420B8A" w:rsidRDefault="00FD3B8A">
      <w:pPr>
        <w:pStyle w:val="Body2"/>
        <w:numPr>
          <w:ilvl w:val="1"/>
          <w:numId w:val="14"/>
        </w:numPr>
        <w:tabs>
          <w:tab w:val="left" w:pos="1260"/>
          <w:tab w:val="left" w:pos="1560"/>
        </w:tabs>
        <w:spacing w:after="0"/>
        <w:ind w:left="0" w:firstLine="720"/>
        <w:rPr>
          <w:rFonts w:ascii="Verdana" w:hAnsi="Verdana" w:cs="Times New Roman"/>
          <w:color w:val="auto"/>
          <w:sz w:val="24"/>
          <w:szCs w:val="24"/>
          <w:lang w:val="lt-LT"/>
        </w:rPr>
      </w:pPr>
      <w:r w:rsidRPr="00420B8A">
        <w:rPr>
          <w:rFonts w:ascii="Verdana" w:hAnsi="Verdana"/>
          <w:kern w:val="16"/>
          <w:sz w:val="24"/>
          <w:szCs w:val="24"/>
          <w:lang w:val="lt-LT"/>
        </w:rPr>
        <w:t xml:space="preserve">Perkančioji organizacija atsako tik CVP IS susirašinėjimo priemonėmis į kiekvieną tiekėjo rašytinį prašymą dėl pirkimo dokumentų, jei prašymas yra pateiktas likus ne mažiau kaip </w:t>
      </w:r>
      <w:r w:rsidR="004F5A7D" w:rsidRPr="00420B8A">
        <w:rPr>
          <w:rFonts w:ascii="Verdana" w:hAnsi="Verdana"/>
          <w:kern w:val="16"/>
          <w:sz w:val="24"/>
          <w:szCs w:val="24"/>
          <w:lang w:val="lt-LT"/>
        </w:rPr>
        <w:t>2 darbo</w:t>
      </w:r>
      <w:r w:rsidRPr="00420B8A">
        <w:rPr>
          <w:rFonts w:ascii="Verdana" w:hAnsi="Verdana"/>
          <w:kern w:val="16"/>
          <w:sz w:val="24"/>
          <w:szCs w:val="24"/>
          <w:lang w:val="lt-LT"/>
        </w:rPr>
        <w:t xml:space="preserve"> dienoms iki pasiūlymų pateikimo termino pabaigos, jei jų paprašyta laiku. Paaiškinimai teikiami ne vėliau kaip likus </w:t>
      </w:r>
      <w:r w:rsidR="004F5A7D" w:rsidRPr="00420B8A">
        <w:rPr>
          <w:rFonts w:ascii="Verdana" w:hAnsi="Verdana"/>
          <w:kern w:val="16"/>
          <w:sz w:val="24"/>
          <w:szCs w:val="24"/>
          <w:lang w:val="lt-LT"/>
        </w:rPr>
        <w:t>1</w:t>
      </w:r>
      <w:r w:rsidRPr="00420B8A">
        <w:rPr>
          <w:rFonts w:ascii="Verdana" w:hAnsi="Verdana"/>
          <w:kern w:val="16"/>
          <w:sz w:val="24"/>
          <w:szCs w:val="24"/>
          <w:lang w:val="lt-LT"/>
        </w:rPr>
        <w:t xml:space="preserve"> </w:t>
      </w:r>
      <w:r w:rsidR="004F5A7D" w:rsidRPr="00420B8A">
        <w:rPr>
          <w:rFonts w:ascii="Verdana" w:hAnsi="Verdana"/>
          <w:kern w:val="16"/>
          <w:sz w:val="24"/>
          <w:szCs w:val="24"/>
          <w:lang w:val="lt-LT"/>
        </w:rPr>
        <w:t xml:space="preserve">darbo </w:t>
      </w:r>
      <w:r w:rsidRPr="00420B8A">
        <w:rPr>
          <w:rFonts w:ascii="Verdana" w:hAnsi="Verdana"/>
          <w:kern w:val="16"/>
          <w:sz w:val="24"/>
          <w:szCs w:val="24"/>
          <w:lang w:val="lt-LT"/>
        </w:rPr>
        <w:t>dien</w:t>
      </w:r>
      <w:r w:rsidR="004F5A7D" w:rsidRPr="00420B8A">
        <w:rPr>
          <w:rFonts w:ascii="Verdana" w:hAnsi="Verdana"/>
          <w:kern w:val="16"/>
          <w:sz w:val="24"/>
          <w:szCs w:val="24"/>
          <w:lang w:val="lt-LT"/>
        </w:rPr>
        <w:t>ai</w:t>
      </w:r>
      <w:r w:rsidRPr="00420B8A">
        <w:rPr>
          <w:rFonts w:ascii="Verdana" w:hAnsi="Verdana"/>
          <w:kern w:val="16"/>
          <w:sz w:val="24"/>
          <w:szCs w:val="24"/>
          <w:lang w:val="lt-LT"/>
        </w:rPr>
        <w:t xml:space="preserve"> iki pasiūlymų pateikimo termino pabaigos. Paaiškinimai ar pataisymai yra neatsiejama pirkimo dokumentų dalis</w:t>
      </w:r>
      <w:r w:rsidR="002F4A76" w:rsidRPr="00420B8A">
        <w:rPr>
          <w:rFonts w:ascii="Verdana" w:hAnsi="Verdana" w:cs="Times New Roman"/>
          <w:color w:val="auto"/>
          <w:kern w:val="16"/>
          <w:sz w:val="24"/>
          <w:szCs w:val="24"/>
          <w:lang w:val="lt-LT"/>
        </w:rPr>
        <w:t>.</w:t>
      </w:r>
    </w:p>
    <w:p w14:paraId="0A849456" w14:textId="79EA09B1" w:rsidR="00753982" w:rsidRPr="00420B8A" w:rsidRDefault="00FD3B8A">
      <w:pPr>
        <w:pStyle w:val="Body2"/>
        <w:numPr>
          <w:ilvl w:val="1"/>
          <w:numId w:val="14"/>
        </w:numPr>
        <w:tabs>
          <w:tab w:val="left" w:pos="1260"/>
          <w:tab w:val="left" w:pos="1560"/>
        </w:tabs>
        <w:spacing w:after="0"/>
        <w:ind w:left="0" w:firstLine="720"/>
        <w:rPr>
          <w:rFonts w:ascii="Verdana" w:hAnsi="Verdana" w:cs="Times New Roman"/>
          <w:color w:val="auto"/>
          <w:sz w:val="24"/>
          <w:szCs w:val="24"/>
          <w:lang w:val="lt-LT"/>
        </w:rPr>
      </w:pPr>
      <w:r w:rsidRPr="00420B8A">
        <w:rPr>
          <w:rFonts w:ascii="Verdana" w:hAnsi="Verdana"/>
          <w:color w:val="00000A"/>
          <w:sz w:val="24"/>
          <w:szCs w:val="24"/>
          <w:lang w:val="lt-LT"/>
        </w:rPr>
        <w:t xml:space="preserve">Perkančioji organizacija, paaiškindama ar pataisydama pirkimo dokumentus, privalo užtikrinti tiekėjų anonimiškumą, t. y. privalo užtikrinti, kad tiekėjas nesužinotų kitų tiekėjų, dalyvaujančių pirkimo procedūrose, pavadinimų ir kitų rekvizitų. </w:t>
      </w:r>
      <w:r w:rsidRPr="00420B8A">
        <w:rPr>
          <w:rFonts w:ascii="Verdana" w:hAnsi="Verdana" w:cstheme="minorHAnsi"/>
          <w:sz w:val="24"/>
          <w:szCs w:val="24"/>
          <w:lang w:val="lt-LT"/>
        </w:rPr>
        <w:t xml:space="preserve">Jei perkančioji organizacija paaiškinimų ar patikslinimų nepateikia iki </w:t>
      </w:r>
      <w:r w:rsidR="004F5A7D" w:rsidRPr="00420B8A">
        <w:rPr>
          <w:rFonts w:ascii="Verdana" w:hAnsi="Verdana" w:cstheme="minorHAnsi"/>
          <w:sz w:val="24"/>
          <w:szCs w:val="24"/>
          <w:lang w:val="lt-LT"/>
        </w:rPr>
        <w:lastRenderedPageBreak/>
        <w:t>9</w:t>
      </w:r>
      <w:r w:rsidRPr="00420B8A">
        <w:rPr>
          <w:rFonts w:ascii="Verdana" w:hAnsi="Verdana" w:cstheme="minorHAnsi"/>
          <w:sz w:val="24"/>
          <w:szCs w:val="24"/>
          <w:lang w:val="lt-LT"/>
        </w:rPr>
        <w:t>.2 punkto nurodyto termino (tiekėjui laiku pateikus prašymą paaiškinti, patikslinti), pasiūlymų pateikimo terminas yra nukeliamas ne trumpesniam laikui nei tiek, kiek vėluojama juos pateikti</w:t>
      </w:r>
      <w:r w:rsidR="002F4A76" w:rsidRPr="00420B8A">
        <w:rPr>
          <w:rFonts w:ascii="Verdana" w:hAnsi="Verdana" w:cs="Times New Roman"/>
          <w:color w:val="auto"/>
          <w:kern w:val="16"/>
          <w:sz w:val="24"/>
          <w:szCs w:val="24"/>
          <w:lang w:val="lt-LT"/>
        </w:rPr>
        <w:t>.</w:t>
      </w:r>
    </w:p>
    <w:p w14:paraId="19EC4B28" w14:textId="7693741C" w:rsidR="00753982" w:rsidRPr="00420B8A" w:rsidRDefault="00FD3B8A">
      <w:pPr>
        <w:pStyle w:val="Body2"/>
        <w:numPr>
          <w:ilvl w:val="1"/>
          <w:numId w:val="14"/>
        </w:numPr>
        <w:tabs>
          <w:tab w:val="left" w:pos="1260"/>
          <w:tab w:val="left" w:pos="1560"/>
        </w:tabs>
        <w:spacing w:after="0"/>
        <w:ind w:left="0" w:firstLine="720"/>
        <w:rPr>
          <w:rFonts w:ascii="Verdana" w:hAnsi="Verdana" w:cs="Times New Roman"/>
          <w:color w:val="auto"/>
          <w:sz w:val="24"/>
          <w:szCs w:val="24"/>
          <w:lang w:val="lt-LT"/>
        </w:rPr>
      </w:pPr>
      <w:r w:rsidRPr="00420B8A">
        <w:rPr>
          <w:rFonts w:ascii="Verdana" w:hAnsi="Verdana"/>
          <w:sz w:val="24"/>
          <w:szCs w:val="24"/>
          <w:lang w:val="lt-LT"/>
        </w:rPr>
        <w:t xml:space="preserve">Perkančioji organizacija savo iniciatyva gali paaiškinti (patikslinti) pirkimo dokumentus bet kuriuo metu nepasibaigus pasiūlymų pateikimo terminui. Atsižvelgiant į tokio paaiškinimo, patikslinimo pobūdį, perkančioji organizacija spręs dėl pasiūlymų pateikimo termino nukėlimo. Jei pirkimo dokumentų patikslinimų perkančioji organizacija negali pateikti likus </w:t>
      </w:r>
      <w:r w:rsidR="004F5A7D" w:rsidRPr="00420B8A">
        <w:rPr>
          <w:rFonts w:ascii="Verdana" w:hAnsi="Verdana"/>
          <w:sz w:val="24"/>
          <w:szCs w:val="24"/>
          <w:lang w:val="lt-LT"/>
        </w:rPr>
        <w:t>1 darbo</w:t>
      </w:r>
      <w:r w:rsidRPr="00420B8A">
        <w:rPr>
          <w:rFonts w:ascii="Verdana" w:hAnsi="Verdana"/>
          <w:sz w:val="24"/>
          <w:szCs w:val="24"/>
          <w:lang w:val="lt-LT"/>
        </w:rPr>
        <w:t xml:space="preserve"> dien</w:t>
      </w:r>
      <w:r w:rsidR="004F5A7D" w:rsidRPr="00420B8A">
        <w:rPr>
          <w:rFonts w:ascii="Verdana" w:hAnsi="Verdana"/>
          <w:sz w:val="24"/>
          <w:szCs w:val="24"/>
          <w:lang w:val="lt-LT"/>
        </w:rPr>
        <w:t>ai</w:t>
      </w:r>
      <w:r w:rsidRPr="00420B8A">
        <w:rPr>
          <w:rFonts w:ascii="Verdana" w:hAnsi="Verdana"/>
          <w:sz w:val="24"/>
          <w:szCs w:val="24"/>
          <w:lang w:val="lt-LT"/>
        </w:rPr>
        <w:t xml:space="preserve"> iki </w:t>
      </w:r>
      <w:r w:rsidRPr="00420B8A">
        <w:rPr>
          <w:rFonts w:ascii="Verdana" w:hAnsi="Verdana"/>
          <w:kern w:val="16"/>
          <w:sz w:val="24"/>
          <w:szCs w:val="24"/>
          <w:lang w:val="lt-LT"/>
        </w:rPr>
        <w:t>pasiūlymų pateikimo termino pabaigos</w:t>
      </w:r>
      <w:r w:rsidRPr="00420B8A">
        <w:rPr>
          <w:rFonts w:ascii="Verdana" w:hAnsi="Verdana"/>
          <w:sz w:val="24"/>
          <w:szCs w:val="24"/>
          <w:lang w:val="lt-LT"/>
        </w:rPr>
        <w:t>, perkančioji organizacija nukels pasiūlymų pateikimo terminą. Jei bus tikslinama skelbime paskelbta informacija, perkančioji organizacija patikslins skelbimą ir, esant reikalui, pratęs pasiūlymų pateikimo terminą protingumo kriterijų atitinkančiam laikotarpiui</w:t>
      </w:r>
      <w:r w:rsidR="002F4A76" w:rsidRPr="00420B8A">
        <w:rPr>
          <w:rFonts w:ascii="Verdana" w:hAnsi="Verdana" w:cs="Times New Roman"/>
          <w:color w:val="auto"/>
          <w:kern w:val="16"/>
          <w:sz w:val="24"/>
          <w:szCs w:val="24"/>
          <w:lang w:val="lt-LT"/>
        </w:rPr>
        <w:t>.</w:t>
      </w:r>
    </w:p>
    <w:p w14:paraId="69AE0CA8" w14:textId="7F65B80E" w:rsidR="00753982" w:rsidRPr="00420B8A" w:rsidRDefault="00FD3B8A">
      <w:pPr>
        <w:pStyle w:val="Body2"/>
        <w:numPr>
          <w:ilvl w:val="1"/>
          <w:numId w:val="14"/>
        </w:numPr>
        <w:tabs>
          <w:tab w:val="left" w:pos="1260"/>
          <w:tab w:val="left" w:pos="1560"/>
        </w:tabs>
        <w:spacing w:after="0"/>
        <w:ind w:left="0" w:firstLine="720"/>
        <w:rPr>
          <w:rFonts w:ascii="Verdana" w:hAnsi="Verdana" w:cs="Times New Roman"/>
          <w:color w:val="auto"/>
          <w:sz w:val="24"/>
          <w:szCs w:val="24"/>
          <w:lang w:val="lt-LT"/>
        </w:rPr>
      </w:pPr>
      <w:r w:rsidRPr="00420B8A">
        <w:rPr>
          <w:rFonts w:ascii="Verdana" w:hAnsi="Verdana"/>
          <w:bCs/>
          <w:color w:val="00000A"/>
          <w:sz w:val="24"/>
          <w:szCs w:val="24"/>
          <w:lang w:val="lt-LT"/>
        </w:rPr>
        <w:t xml:space="preserve">Tuo atveju, kai tikslinama paskelbta informacija ar buvo padaryta reikšmingų pirkimo dokumentų pakeitimų, perkančioji organizacija atitinkamai patikslina skelbimą apie pirkimą ir prireikus pratęsia pasiūlymų pateikimo terminą protingumo kriterijų atitinkančiam terminui, per kurį tiekėjai, rengdami pasiūlymus, galėtų atsižvelgti į patikslinimus. Jeigu perkančioji organizacija sąlygas paaiškina (patikslina) ir negali sąlygų paaiškinimų (patikslinimų) pateikti taip, kad visi kandidatai juos gautų ne vėliau kaip likus </w:t>
      </w:r>
      <w:r w:rsidR="004F5A7D" w:rsidRPr="00420B8A">
        <w:rPr>
          <w:rFonts w:ascii="Verdana" w:hAnsi="Verdana"/>
          <w:bCs/>
          <w:color w:val="00000A"/>
          <w:sz w:val="24"/>
          <w:szCs w:val="24"/>
          <w:lang w:val="lt-LT"/>
        </w:rPr>
        <w:t>1 darbo</w:t>
      </w:r>
      <w:r w:rsidRPr="00420B8A">
        <w:rPr>
          <w:rFonts w:ascii="Verdana" w:hAnsi="Verdana"/>
          <w:bCs/>
          <w:color w:val="00000A"/>
          <w:sz w:val="24"/>
          <w:szCs w:val="24"/>
          <w:lang w:val="lt-LT"/>
        </w:rPr>
        <w:t xml:space="preserve"> dien</w:t>
      </w:r>
      <w:r w:rsidR="004F5A7D" w:rsidRPr="00420B8A">
        <w:rPr>
          <w:rFonts w:ascii="Verdana" w:hAnsi="Verdana"/>
          <w:bCs/>
          <w:color w:val="00000A"/>
          <w:sz w:val="24"/>
          <w:szCs w:val="24"/>
          <w:lang w:val="lt-LT"/>
        </w:rPr>
        <w:t>ai</w:t>
      </w:r>
      <w:r w:rsidRPr="00420B8A">
        <w:rPr>
          <w:rFonts w:ascii="Verdana" w:hAnsi="Verdana"/>
          <w:bCs/>
          <w:color w:val="00000A"/>
          <w:sz w:val="24"/>
          <w:szCs w:val="24"/>
          <w:lang w:val="lt-LT"/>
        </w:rPr>
        <w:t xml:space="preserve"> iki pasiūlymų pateikimo termino pabaigos, perkelia pasiūlymų pateikimo terminą laikui, per kurį tiekėjai, rengdami pirkimo pasiūlymus, galėtų atsižvelgti į šiuos paaiškinimus (patikslinimus). Apie pasiūlymų pateikimo termino pratęsimą pranešama patikslinant skelbimą. Pranešimai apie pasiūlymų pateikimo termino nukėlimą taip pat paskelbiami CVP IS ir išsiunčiami tiekėjams</w:t>
      </w:r>
      <w:r w:rsidR="00A467A8" w:rsidRPr="00420B8A">
        <w:rPr>
          <w:rFonts w:ascii="Verdana" w:hAnsi="Verdana" w:cs="Times New Roman"/>
          <w:color w:val="auto"/>
          <w:kern w:val="16"/>
          <w:sz w:val="24"/>
          <w:szCs w:val="24"/>
          <w:lang w:val="lt-LT"/>
        </w:rPr>
        <w:t>.</w:t>
      </w:r>
    </w:p>
    <w:p w14:paraId="3C333651" w14:textId="5EA175A6" w:rsidR="00E47D22" w:rsidRPr="00420B8A" w:rsidRDefault="00FD3B8A">
      <w:pPr>
        <w:pStyle w:val="Body2"/>
        <w:numPr>
          <w:ilvl w:val="1"/>
          <w:numId w:val="14"/>
        </w:numPr>
        <w:tabs>
          <w:tab w:val="left" w:pos="1260"/>
          <w:tab w:val="left" w:pos="1560"/>
        </w:tabs>
        <w:spacing w:after="0"/>
        <w:ind w:left="0" w:firstLine="720"/>
        <w:rPr>
          <w:rFonts w:ascii="Verdana" w:hAnsi="Verdana" w:cs="Times New Roman"/>
          <w:color w:val="auto"/>
          <w:sz w:val="24"/>
          <w:szCs w:val="24"/>
          <w:lang w:val="lt-LT"/>
        </w:rPr>
      </w:pPr>
      <w:r w:rsidRPr="00420B8A">
        <w:rPr>
          <w:rFonts w:ascii="Verdana" w:hAnsi="Verdana"/>
          <w:color w:val="00000A"/>
          <w:sz w:val="24"/>
          <w:szCs w:val="24"/>
          <w:lang w:val="lt-LT"/>
        </w:rPr>
        <w:t>Bet kokia informacija, konkurso sąlygų paaiškinimai, pranešimai ar kitas Perkančiosios organizacijos ir tiekėjo susirašinėjimas yra vykdomas tik CVP IS susirašinėjimo priemonėmis</w:t>
      </w:r>
      <w:r w:rsidR="002F4A76" w:rsidRPr="00420B8A">
        <w:rPr>
          <w:rFonts w:ascii="Verdana" w:hAnsi="Verdana" w:cs="Times New Roman"/>
          <w:color w:val="auto"/>
          <w:kern w:val="16"/>
          <w:sz w:val="24"/>
          <w:szCs w:val="24"/>
          <w:lang w:val="lt-LT"/>
        </w:rPr>
        <w:t>.</w:t>
      </w:r>
    </w:p>
    <w:p w14:paraId="5ECD71FD" w14:textId="77777777" w:rsidR="00FD3B8A" w:rsidRPr="00420B8A" w:rsidRDefault="00FD3B8A" w:rsidP="00FD3B8A">
      <w:pPr>
        <w:pStyle w:val="Body2"/>
        <w:tabs>
          <w:tab w:val="left" w:pos="1260"/>
          <w:tab w:val="left" w:pos="1560"/>
        </w:tabs>
        <w:spacing w:after="0"/>
        <w:rPr>
          <w:rFonts w:ascii="Verdana" w:hAnsi="Verdana" w:cs="Times New Roman"/>
          <w:color w:val="auto"/>
          <w:sz w:val="24"/>
          <w:szCs w:val="24"/>
          <w:lang w:val="lt-LT"/>
        </w:rPr>
      </w:pPr>
    </w:p>
    <w:p w14:paraId="13FFBC58" w14:textId="77777777" w:rsidR="00A06954" w:rsidRPr="00420B8A" w:rsidRDefault="00A06954">
      <w:pPr>
        <w:pStyle w:val="1Skyrius"/>
        <w:numPr>
          <w:ilvl w:val="0"/>
          <w:numId w:val="14"/>
        </w:numPr>
        <w:tabs>
          <w:tab w:val="left" w:pos="426"/>
          <w:tab w:val="left" w:pos="709"/>
        </w:tabs>
        <w:jc w:val="center"/>
        <w:rPr>
          <w:rFonts w:ascii="Verdana" w:hAnsi="Verdana" w:cs="Times New Roman"/>
          <w:color w:val="auto"/>
          <w:sz w:val="24"/>
          <w:szCs w:val="24"/>
          <w:lang w:val="lt-LT"/>
        </w:rPr>
      </w:pPr>
      <w:bookmarkStart w:id="18" w:name="_Toc179285047"/>
      <w:r w:rsidRPr="00420B8A">
        <w:rPr>
          <w:rFonts w:ascii="Verdana" w:hAnsi="Verdana" w:cs="Times New Roman"/>
          <w:color w:val="auto"/>
          <w:sz w:val="24"/>
          <w:szCs w:val="24"/>
          <w:lang w:val="lt-LT"/>
        </w:rPr>
        <w:t>SUSIPAŽINIMAS SU GAUTAIS PASIŪLYMAIS</w:t>
      </w:r>
      <w:bookmarkEnd w:id="18"/>
    </w:p>
    <w:p w14:paraId="54E93DC1" w14:textId="77777777" w:rsidR="00A06954" w:rsidRPr="00420B8A" w:rsidRDefault="00A06954" w:rsidP="00787AEB">
      <w:pPr>
        <w:pStyle w:val="Body2"/>
        <w:spacing w:after="0"/>
        <w:rPr>
          <w:rFonts w:ascii="Verdana" w:hAnsi="Verdana" w:cs="Times New Roman"/>
          <w:color w:val="auto"/>
          <w:sz w:val="24"/>
          <w:szCs w:val="24"/>
          <w:lang w:val="lt-LT"/>
        </w:rPr>
      </w:pPr>
    </w:p>
    <w:p w14:paraId="792FEC0D" w14:textId="2CBD1531" w:rsidR="00A673DF" w:rsidRPr="00420B8A" w:rsidRDefault="007933D7">
      <w:pPr>
        <w:pStyle w:val="Body2"/>
        <w:numPr>
          <w:ilvl w:val="1"/>
          <w:numId w:val="14"/>
        </w:numPr>
        <w:tabs>
          <w:tab w:val="left" w:pos="1260"/>
          <w:tab w:val="left" w:pos="1418"/>
        </w:tabs>
        <w:spacing w:after="0"/>
        <w:ind w:left="0" w:firstLine="720"/>
        <w:rPr>
          <w:rFonts w:ascii="Verdana" w:eastAsia="Times New Roman" w:hAnsi="Verdana" w:cs="Times New Roman"/>
          <w:color w:val="auto"/>
          <w:sz w:val="24"/>
          <w:szCs w:val="24"/>
          <w:lang w:val="lt-LT"/>
        </w:rPr>
      </w:pPr>
      <w:r w:rsidRPr="00420B8A">
        <w:rPr>
          <w:rFonts w:ascii="Verdana" w:eastAsia="Times New Roman" w:hAnsi="Verdana" w:cs="Times New Roman"/>
          <w:color w:val="auto"/>
          <w:sz w:val="24"/>
          <w:szCs w:val="24"/>
          <w:lang w:val="lt-LT"/>
        </w:rPr>
        <w:t xml:space="preserve"> </w:t>
      </w:r>
      <w:r w:rsidR="00A673DF" w:rsidRPr="00420B8A">
        <w:rPr>
          <w:rFonts w:ascii="Verdana" w:eastAsia="Times New Roman" w:hAnsi="Verdana" w:cs="Times New Roman"/>
          <w:color w:val="auto"/>
          <w:sz w:val="24"/>
          <w:szCs w:val="24"/>
          <w:lang w:val="lt-LT"/>
        </w:rPr>
        <w:t>Su CVP</w:t>
      </w:r>
      <w:r w:rsidR="00077891" w:rsidRPr="00420B8A">
        <w:rPr>
          <w:rFonts w:ascii="Verdana" w:eastAsia="Times New Roman" w:hAnsi="Verdana" w:cs="Times New Roman"/>
          <w:color w:val="auto"/>
          <w:sz w:val="24"/>
          <w:szCs w:val="24"/>
          <w:lang w:val="lt-LT"/>
        </w:rPr>
        <w:t xml:space="preserve"> </w:t>
      </w:r>
      <w:r w:rsidR="00A673DF" w:rsidRPr="00420B8A">
        <w:rPr>
          <w:rFonts w:ascii="Verdana" w:eastAsia="Times New Roman" w:hAnsi="Verdana" w:cs="Times New Roman"/>
          <w:color w:val="auto"/>
          <w:sz w:val="24"/>
          <w:szCs w:val="24"/>
          <w:lang w:val="lt-LT"/>
        </w:rPr>
        <w:t xml:space="preserve">IS priemonėmis gautais pasiūlymais susipažįstama naudojantis CVP IS priemonėmis. Susipažinimas su CVP IS priemonėmis gautais pasiūlymais vyks </w:t>
      </w:r>
      <w:r w:rsidR="00A673DF" w:rsidRPr="00420B8A">
        <w:rPr>
          <w:rFonts w:ascii="Verdana" w:eastAsia="Times New Roman" w:hAnsi="Verdana" w:cs="Times New Roman"/>
          <w:b/>
          <w:bCs/>
          <w:color w:val="auto"/>
          <w:sz w:val="24"/>
          <w:szCs w:val="24"/>
          <w:lang w:val="lt-LT"/>
        </w:rPr>
        <w:t>pirkimo skelbime nurodyta data ir laiku</w:t>
      </w:r>
      <w:r w:rsidR="005F5C8B" w:rsidRPr="00420B8A">
        <w:rPr>
          <w:rFonts w:ascii="Verdana" w:eastAsia="Times New Roman" w:hAnsi="Verdana" w:cs="Times New Roman"/>
          <w:color w:val="auto"/>
          <w:sz w:val="24"/>
          <w:szCs w:val="24"/>
          <w:lang w:val="lt-LT"/>
        </w:rPr>
        <w:t>.</w:t>
      </w:r>
    </w:p>
    <w:p w14:paraId="0CC97E53" w14:textId="6CE2CF44" w:rsidR="00796457" w:rsidRPr="00420B8A" w:rsidRDefault="007933D7">
      <w:pPr>
        <w:pStyle w:val="Body2"/>
        <w:numPr>
          <w:ilvl w:val="1"/>
          <w:numId w:val="14"/>
        </w:numPr>
        <w:tabs>
          <w:tab w:val="left" w:pos="1260"/>
          <w:tab w:val="left" w:pos="1418"/>
        </w:tabs>
        <w:spacing w:after="0"/>
        <w:ind w:left="0" w:firstLine="720"/>
        <w:rPr>
          <w:rFonts w:ascii="Verdana" w:eastAsia="Times New Roman" w:hAnsi="Verdana" w:cs="Times New Roman"/>
          <w:color w:val="auto"/>
          <w:sz w:val="24"/>
          <w:szCs w:val="24"/>
          <w:lang w:val="lt-LT"/>
        </w:rPr>
      </w:pPr>
      <w:r w:rsidRPr="00420B8A">
        <w:rPr>
          <w:rFonts w:ascii="Verdana" w:eastAsia="Times New Roman" w:hAnsi="Verdana" w:cs="Times New Roman"/>
          <w:color w:val="auto"/>
          <w:sz w:val="24"/>
          <w:szCs w:val="24"/>
          <w:lang w:val="lt-LT"/>
        </w:rPr>
        <w:t xml:space="preserve"> </w:t>
      </w:r>
      <w:r w:rsidR="00796457" w:rsidRPr="00420B8A">
        <w:rPr>
          <w:rFonts w:ascii="Verdana" w:eastAsia="Times New Roman" w:hAnsi="Verdana" w:cs="Times New Roman"/>
          <w:color w:val="auto"/>
          <w:sz w:val="24"/>
          <w:szCs w:val="24"/>
          <w:lang w:val="lt-LT"/>
        </w:rPr>
        <w:t>Tiekėjai ir (ar) jų įgaliotieji atstovai susipažįstant su elektroninėmis priemonėmis pateiktais pasiūlymais nedalyvauja. Taip pat nedalyvauja Komisijos posėdžiuose, kuriuose atliekamos pasiūlymų nagrinėjimo, vertinimo ir palyginimo procedūros. Komisijos posėdžiuose stebėtojai nedalyvauja.</w:t>
      </w:r>
    </w:p>
    <w:p w14:paraId="4C348CF8" w14:textId="1710E81A" w:rsidR="00A673DF" w:rsidRPr="00420B8A" w:rsidRDefault="00A673DF" w:rsidP="00787AEB">
      <w:pPr>
        <w:pStyle w:val="Body2"/>
        <w:spacing w:after="0"/>
        <w:ind w:firstLine="1440"/>
        <w:rPr>
          <w:rFonts w:ascii="Verdana" w:hAnsi="Verdana" w:cs="Times New Roman"/>
          <w:color w:val="auto"/>
          <w:sz w:val="24"/>
          <w:szCs w:val="24"/>
          <w:lang w:val="lt-LT"/>
        </w:rPr>
      </w:pPr>
    </w:p>
    <w:p w14:paraId="0E0B9840" w14:textId="77777777" w:rsidR="00A06954" w:rsidRPr="00420B8A" w:rsidRDefault="00A06954">
      <w:pPr>
        <w:pStyle w:val="1Skyrius"/>
        <w:numPr>
          <w:ilvl w:val="0"/>
          <w:numId w:val="14"/>
        </w:numPr>
        <w:tabs>
          <w:tab w:val="left" w:pos="426"/>
          <w:tab w:val="left" w:pos="709"/>
        </w:tabs>
        <w:jc w:val="center"/>
        <w:rPr>
          <w:rFonts w:ascii="Verdana" w:hAnsi="Verdana" w:cs="Times New Roman"/>
          <w:color w:val="auto"/>
          <w:sz w:val="24"/>
          <w:szCs w:val="24"/>
          <w:lang w:val="lt-LT"/>
        </w:rPr>
      </w:pPr>
      <w:bookmarkStart w:id="19" w:name="_Toc488998677"/>
      <w:bookmarkStart w:id="20" w:name="_Toc179285048"/>
      <w:bookmarkEnd w:id="19"/>
      <w:r w:rsidRPr="00420B8A">
        <w:rPr>
          <w:rFonts w:ascii="Verdana" w:hAnsi="Verdana" w:cs="Times New Roman"/>
          <w:color w:val="auto"/>
          <w:sz w:val="24"/>
          <w:szCs w:val="24"/>
          <w:lang w:val="lt-LT"/>
        </w:rPr>
        <w:t>PASIŪLYMŲ NAGRINĖJIMAS</w:t>
      </w:r>
      <w:bookmarkEnd w:id="20"/>
    </w:p>
    <w:p w14:paraId="6DDC84AC" w14:textId="77777777" w:rsidR="00A06954" w:rsidRPr="00420B8A" w:rsidRDefault="00A06954" w:rsidP="00787AEB">
      <w:pPr>
        <w:pStyle w:val="Body2"/>
        <w:spacing w:after="0"/>
        <w:rPr>
          <w:rFonts w:ascii="Verdana" w:hAnsi="Verdana" w:cs="Times New Roman"/>
          <w:color w:val="auto"/>
          <w:sz w:val="24"/>
          <w:szCs w:val="24"/>
          <w:lang w:val="lt-LT"/>
        </w:rPr>
      </w:pPr>
    </w:p>
    <w:p w14:paraId="2DADC1CD" w14:textId="5D9DF6B3" w:rsidR="00031544" w:rsidRPr="00420B8A" w:rsidRDefault="00031544">
      <w:pPr>
        <w:pStyle w:val="Body2"/>
        <w:numPr>
          <w:ilvl w:val="1"/>
          <w:numId w:val="14"/>
        </w:numPr>
        <w:tabs>
          <w:tab w:val="left" w:pos="1260"/>
          <w:tab w:val="left" w:pos="1418"/>
        </w:tabs>
        <w:spacing w:after="0"/>
        <w:ind w:left="0" w:firstLine="720"/>
        <w:rPr>
          <w:rFonts w:ascii="Verdana" w:hAnsi="Verdana" w:cs="Times New Roman"/>
          <w:sz w:val="24"/>
          <w:szCs w:val="24"/>
          <w:lang w:val="lt-LT"/>
        </w:rPr>
      </w:pPr>
      <w:r w:rsidRPr="00420B8A">
        <w:rPr>
          <w:rFonts w:ascii="Verdana" w:eastAsia="Times New Roman" w:hAnsi="Verdana" w:cs="Times New Roman"/>
          <w:color w:val="auto"/>
          <w:sz w:val="24"/>
          <w:szCs w:val="24"/>
          <w:lang w:val="lt-LT"/>
        </w:rPr>
        <w:t>Kadangi</w:t>
      </w:r>
      <w:r w:rsidRPr="00420B8A">
        <w:rPr>
          <w:rFonts w:ascii="Verdana" w:hAnsi="Verdana"/>
          <w:sz w:val="24"/>
          <w:szCs w:val="24"/>
          <w:lang w:val="lt-LT"/>
        </w:rPr>
        <w:t xml:space="preserve"> Perkančioji organizacija šiame pirkime ekonomiškai naudingiausią pasiūlymą išrinks pagal kainos kriterijų, ji, vadovaudamasi Aprašo 24.3.12.12 punktu, pirkimo sąlygų 1</w:t>
      </w:r>
      <w:r w:rsidR="00F1020A" w:rsidRPr="00420B8A">
        <w:rPr>
          <w:rFonts w:ascii="Verdana" w:hAnsi="Verdana"/>
          <w:sz w:val="24"/>
          <w:szCs w:val="24"/>
          <w:lang w:val="lt-LT"/>
        </w:rPr>
        <w:t>1</w:t>
      </w:r>
      <w:r w:rsidRPr="00420B8A">
        <w:rPr>
          <w:rFonts w:ascii="Verdana" w:hAnsi="Verdana"/>
          <w:sz w:val="24"/>
          <w:szCs w:val="24"/>
          <w:lang w:val="lt-LT"/>
        </w:rPr>
        <w:t>.2 punkte nustatyta tvarka vertins tik tą pasiūlymą, kuris nustatomas kaip galimas laimėtojas. Jei įvertinus tokį pasiūlymą paaiškės, kad jis negali būti pripažintas laimėtoju, kaip tai numatyta Aprašo 24.3.14 punkte, jo pasiūlymas bus atmetamas, vadovaujantis pirkimo sąlygų 1</w:t>
      </w:r>
      <w:r w:rsidR="00F1020A" w:rsidRPr="00420B8A">
        <w:rPr>
          <w:rFonts w:ascii="Verdana" w:hAnsi="Verdana"/>
          <w:sz w:val="24"/>
          <w:szCs w:val="24"/>
          <w:lang w:val="lt-LT"/>
        </w:rPr>
        <w:t>2</w:t>
      </w:r>
      <w:r w:rsidRPr="00420B8A">
        <w:rPr>
          <w:rFonts w:ascii="Verdana" w:hAnsi="Verdana"/>
          <w:sz w:val="24"/>
          <w:szCs w:val="24"/>
          <w:lang w:val="lt-LT"/>
        </w:rPr>
        <w:t xml:space="preserve">.1 </w:t>
      </w:r>
      <w:r w:rsidRPr="00420B8A">
        <w:rPr>
          <w:rFonts w:ascii="Verdana" w:hAnsi="Verdana"/>
          <w:sz w:val="24"/>
          <w:szCs w:val="24"/>
          <w:lang w:val="lt-LT"/>
        </w:rPr>
        <w:lastRenderedPageBreak/>
        <w:t>punkto nuostatomis, ir toliau bus tikrinamas pasiūlymas, kuris galėtų būti antras pagal ekonominį pasiūlymo naudingumą. Tokia seka būtų kartojama, kol nustatomas laimėjęs pasiūlymas ar atmetami visi gauti pasiūlymai.</w:t>
      </w:r>
    </w:p>
    <w:p w14:paraId="7DF09E00" w14:textId="39AB1894" w:rsidR="00031544" w:rsidRPr="00420B8A" w:rsidRDefault="00031544">
      <w:pPr>
        <w:pStyle w:val="Body2"/>
        <w:numPr>
          <w:ilvl w:val="1"/>
          <w:numId w:val="14"/>
        </w:numPr>
        <w:tabs>
          <w:tab w:val="left" w:pos="1260"/>
          <w:tab w:val="left" w:pos="1418"/>
        </w:tabs>
        <w:spacing w:after="0"/>
        <w:ind w:left="0" w:firstLine="720"/>
        <w:rPr>
          <w:rFonts w:ascii="Verdana" w:hAnsi="Verdana"/>
          <w:sz w:val="24"/>
          <w:szCs w:val="24"/>
          <w:lang w:val="lt-LT"/>
        </w:rPr>
      </w:pPr>
      <w:r w:rsidRPr="00420B8A">
        <w:rPr>
          <w:rFonts w:ascii="Verdana" w:eastAsia="Times New Roman" w:hAnsi="Verdana" w:cs="Times New Roman"/>
          <w:color w:val="auto"/>
          <w:sz w:val="24"/>
          <w:szCs w:val="24"/>
          <w:lang w:val="lt-LT"/>
        </w:rPr>
        <w:t>Pateiktą</w:t>
      </w:r>
      <w:r w:rsidRPr="00420B8A">
        <w:rPr>
          <w:rFonts w:ascii="Verdana" w:hAnsi="Verdana"/>
          <w:sz w:val="24"/>
          <w:szCs w:val="24"/>
          <w:lang w:val="lt-LT"/>
        </w:rPr>
        <w:t xml:space="preserve"> ekonomiškai naudingiausią pasiūlymą nagrinėja, vertina ir palygina </w:t>
      </w:r>
      <w:r w:rsidRPr="00420B8A">
        <w:rPr>
          <w:rFonts w:ascii="Verdana" w:hAnsi="Verdana" w:cs="Times New Roman"/>
          <w:color w:val="auto"/>
          <w:sz w:val="24"/>
          <w:szCs w:val="24"/>
          <w:lang w:val="lt-LT"/>
        </w:rPr>
        <w:t>Komisija</w:t>
      </w:r>
      <w:r w:rsidRPr="00420B8A">
        <w:rPr>
          <w:rFonts w:ascii="Verdana" w:hAnsi="Verdana"/>
          <w:sz w:val="24"/>
          <w:szCs w:val="24"/>
          <w:lang w:val="lt-LT"/>
        </w:rPr>
        <w:t xml:space="preserve"> šia tvarka:</w:t>
      </w:r>
    </w:p>
    <w:p w14:paraId="12EA5F9D" w14:textId="77777777" w:rsidR="00031544" w:rsidRPr="00420B8A" w:rsidRDefault="00031544">
      <w:pPr>
        <w:pStyle w:val="Body2"/>
        <w:numPr>
          <w:ilvl w:val="2"/>
          <w:numId w:val="14"/>
        </w:numPr>
        <w:tabs>
          <w:tab w:val="clear" w:pos="3272"/>
          <w:tab w:val="left" w:pos="1276"/>
          <w:tab w:val="left" w:pos="1418"/>
          <w:tab w:val="left" w:pos="1701"/>
        </w:tabs>
        <w:spacing w:after="0"/>
        <w:ind w:left="0" w:firstLine="709"/>
        <w:rPr>
          <w:rFonts w:ascii="Verdana" w:hAnsi="Verdana" w:cs="Times New Roman"/>
          <w:color w:val="00000A"/>
          <w:sz w:val="24"/>
          <w:szCs w:val="24"/>
          <w:lang w:val="lt-LT"/>
        </w:rPr>
      </w:pPr>
      <w:r w:rsidRPr="00420B8A">
        <w:rPr>
          <w:rFonts w:ascii="Verdana" w:hAnsi="Verdana" w:cs="Times New Roman"/>
          <w:color w:val="00000A"/>
          <w:sz w:val="24"/>
          <w:szCs w:val="24"/>
          <w:lang w:val="lt-LT"/>
        </w:rPr>
        <w:t>įvertina Europos bendrajame viešųjų pirkimų dokumente pateiktą informaciją ir ne vėliau kaip per 3 darbo dienas raštu praneša apie šio patikrinimo rezultatus;</w:t>
      </w:r>
    </w:p>
    <w:p w14:paraId="4462B605" w14:textId="77777777" w:rsidR="00031544" w:rsidRPr="00420B8A" w:rsidRDefault="00031544">
      <w:pPr>
        <w:pStyle w:val="Body2"/>
        <w:numPr>
          <w:ilvl w:val="2"/>
          <w:numId w:val="14"/>
        </w:numPr>
        <w:tabs>
          <w:tab w:val="clear" w:pos="3272"/>
          <w:tab w:val="left" w:pos="1276"/>
          <w:tab w:val="left" w:pos="1418"/>
          <w:tab w:val="left" w:pos="1701"/>
        </w:tabs>
        <w:spacing w:after="0"/>
        <w:ind w:left="0" w:firstLine="709"/>
        <w:rPr>
          <w:rFonts w:ascii="Verdana" w:hAnsi="Verdana" w:cs="Times New Roman"/>
          <w:sz w:val="24"/>
          <w:szCs w:val="24"/>
          <w:lang w:val="lt-LT"/>
        </w:rPr>
      </w:pPr>
      <w:r w:rsidRPr="00420B8A">
        <w:rPr>
          <w:rFonts w:ascii="Verdana" w:hAnsi="Verdana" w:cs="Times New Roman"/>
          <w:color w:val="00000A"/>
          <w:sz w:val="24"/>
          <w:szCs w:val="24"/>
          <w:lang w:val="lt-LT"/>
        </w:rPr>
        <w:t>nagrinėja, ar pasiūlymas atitinka pirkimo dokumentuose nustatytus reikalavimus, nesusijusius su pirkimo objektu;</w:t>
      </w:r>
    </w:p>
    <w:p w14:paraId="19EDA932" w14:textId="4FE08A8D" w:rsidR="00031544" w:rsidRPr="00420B8A" w:rsidRDefault="00031544">
      <w:pPr>
        <w:pStyle w:val="Body2"/>
        <w:numPr>
          <w:ilvl w:val="2"/>
          <w:numId w:val="14"/>
        </w:numPr>
        <w:tabs>
          <w:tab w:val="clear" w:pos="3272"/>
          <w:tab w:val="left" w:pos="1276"/>
          <w:tab w:val="left" w:pos="1418"/>
          <w:tab w:val="left" w:pos="1701"/>
        </w:tabs>
        <w:spacing w:after="0"/>
        <w:ind w:left="0" w:firstLine="709"/>
        <w:rPr>
          <w:rFonts w:ascii="Verdana" w:hAnsi="Verdana" w:cs="Times New Roman"/>
          <w:sz w:val="24"/>
          <w:szCs w:val="24"/>
          <w:lang w:val="lt-LT"/>
        </w:rPr>
      </w:pPr>
      <w:r w:rsidRPr="00420B8A">
        <w:rPr>
          <w:rFonts w:ascii="Verdana" w:hAnsi="Verdana" w:cs="Times New Roman"/>
          <w:color w:val="00000A"/>
          <w:sz w:val="24"/>
          <w:szCs w:val="24"/>
          <w:lang w:val="lt-LT"/>
        </w:rPr>
        <w:t>tikrina, ar tiekėjo pasiūlymas atitinka Pirkimo sąlygų techninės specifikacijos reikalavimus</w:t>
      </w:r>
      <w:r w:rsidR="003A2801" w:rsidRPr="00420B8A">
        <w:rPr>
          <w:rFonts w:ascii="Verdana" w:hAnsi="Verdana" w:cs="Times New Roman"/>
          <w:color w:val="00000A"/>
          <w:sz w:val="24"/>
          <w:szCs w:val="24"/>
          <w:lang w:val="lt-LT"/>
        </w:rPr>
        <w:t>;</w:t>
      </w:r>
    </w:p>
    <w:p w14:paraId="4D80B2AA" w14:textId="77777777" w:rsidR="00031544" w:rsidRPr="00420B8A" w:rsidRDefault="00031544">
      <w:pPr>
        <w:pStyle w:val="Body2"/>
        <w:numPr>
          <w:ilvl w:val="2"/>
          <w:numId w:val="14"/>
        </w:numPr>
        <w:tabs>
          <w:tab w:val="clear" w:pos="3272"/>
          <w:tab w:val="left" w:pos="1276"/>
          <w:tab w:val="left" w:pos="1418"/>
          <w:tab w:val="left" w:pos="1701"/>
        </w:tabs>
        <w:spacing w:after="0"/>
        <w:ind w:left="0" w:firstLine="709"/>
        <w:rPr>
          <w:rFonts w:ascii="Verdana" w:hAnsi="Verdana" w:cs="Times New Roman"/>
          <w:sz w:val="24"/>
          <w:szCs w:val="24"/>
          <w:lang w:val="lt-LT"/>
        </w:rPr>
      </w:pPr>
      <w:r w:rsidRPr="00420B8A">
        <w:rPr>
          <w:rFonts w:ascii="Verdana" w:hAnsi="Verdana" w:cs="Times New Roman"/>
          <w:color w:val="00000A"/>
          <w:sz w:val="24"/>
          <w:szCs w:val="24"/>
          <w:lang w:val="lt-LT"/>
        </w:rPr>
        <w:t xml:space="preserve">tikrina, ar nebuvo pasiūlytos per didelės, </w:t>
      </w:r>
      <w:r w:rsidRPr="00420B8A">
        <w:rPr>
          <w:rFonts w:ascii="Verdana" w:hAnsi="Verdana"/>
          <w:sz w:val="24"/>
          <w:szCs w:val="24"/>
          <w:lang w:val="lt-LT"/>
        </w:rPr>
        <w:t xml:space="preserve">Perkančiajai organizacijai </w:t>
      </w:r>
      <w:r w:rsidRPr="00420B8A">
        <w:rPr>
          <w:rFonts w:ascii="Verdana" w:hAnsi="Verdana" w:cs="Times New Roman"/>
          <w:color w:val="00000A"/>
          <w:sz w:val="24"/>
          <w:szCs w:val="24"/>
          <w:lang w:val="lt-LT"/>
        </w:rPr>
        <w:t xml:space="preserve">nepriimtinos kainos. Laikoma, kad pasiūlyta kaina yra per didelė ir nepriimtina, jeigu ji viršija </w:t>
      </w:r>
      <w:r w:rsidRPr="00420B8A">
        <w:rPr>
          <w:rFonts w:ascii="Verdana" w:hAnsi="Verdana"/>
          <w:sz w:val="24"/>
          <w:szCs w:val="24"/>
          <w:lang w:val="lt-LT"/>
        </w:rPr>
        <w:t xml:space="preserve">Perkančiosios organizacijos </w:t>
      </w:r>
      <w:r w:rsidRPr="00420B8A">
        <w:rPr>
          <w:rFonts w:ascii="Verdana" w:hAnsi="Verdana" w:cs="Times New Roman"/>
          <w:color w:val="00000A"/>
          <w:sz w:val="24"/>
          <w:szCs w:val="24"/>
          <w:lang w:val="lt-LT"/>
        </w:rPr>
        <w:t xml:space="preserve">pirkimui skirtas lėšas, nustatytas ir užfiksuotas </w:t>
      </w:r>
      <w:r w:rsidRPr="00420B8A">
        <w:rPr>
          <w:rFonts w:ascii="Verdana" w:hAnsi="Verdana"/>
          <w:sz w:val="24"/>
          <w:szCs w:val="24"/>
          <w:lang w:val="lt-LT"/>
        </w:rPr>
        <w:t xml:space="preserve">Perkančiosios organizacijos </w:t>
      </w:r>
      <w:r w:rsidRPr="00420B8A">
        <w:rPr>
          <w:rFonts w:ascii="Verdana" w:hAnsi="Verdana" w:cs="Times New Roman"/>
          <w:color w:val="00000A"/>
          <w:sz w:val="24"/>
          <w:szCs w:val="24"/>
          <w:lang w:val="lt-LT"/>
        </w:rPr>
        <w:t xml:space="preserve">rengiamuose dokumentuose prieš pradedant pirkimo procedūrą. Jeigu ekonomiškai naudingiausiame pasiūlyme nurodyta kaina yra per didelė ir nepriimtina ir </w:t>
      </w:r>
      <w:r w:rsidRPr="00420B8A">
        <w:rPr>
          <w:rFonts w:ascii="Verdana" w:hAnsi="Verdana"/>
          <w:kern w:val="16"/>
          <w:sz w:val="24"/>
          <w:szCs w:val="24"/>
          <w:lang w:val="lt-LT"/>
        </w:rPr>
        <w:t xml:space="preserve">Perkančioji organizacija </w:t>
      </w:r>
      <w:r w:rsidRPr="00420B8A">
        <w:rPr>
          <w:rFonts w:ascii="Verdana" w:hAnsi="Verdana" w:cs="Times New Roman"/>
          <w:color w:val="00000A"/>
          <w:sz w:val="24"/>
          <w:szCs w:val="24"/>
          <w:lang w:val="lt-LT"/>
        </w:rPr>
        <w:t>pirkimo dokumentuose nėra nurodžiusi pirkimui skirtų lėšų sumos, kiti pasiūlymų eilėje esantys pasiūlymai laimėjusiais negali būti nustatyti;</w:t>
      </w:r>
    </w:p>
    <w:p w14:paraId="5D52F2E1" w14:textId="77777777" w:rsidR="00031544" w:rsidRPr="00420B8A" w:rsidRDefault="00031544">
      <w:pPr>
        <w:pStyle w:val="Body2"/>
        <w:numPr>
          <w:ilvl w:val="2"/>
          <w:numId w:val="14"/>
        </w:numPr>
        <w:tabs>
          <w:tab w:val="clear" w:pos="3272"/>
          <w:tab w:val="left" w:pos="1276"/>
          <w:tab w:val="left" w:pos="1418"/>
          <w:tab w:val="left" w:pos="1701"/>
        </w:tabs>
        <w:spacing w:after="0"/>
        <w:ind w:left="0" w:firstLine="709"/>
        <w:rPr>
          <w:rFonts w:ascii="Verdana" w:hAnsi="Verdana" w:cs="Times New Roman"/>
          <w:sz w:val="24"/>
          <w:szCs w:val="24"/>
          <w:lang w:val="lt-LT"/>
        </w:rPr>
      </w:pPr>
      <w:r w:rsidRPr="00420B8A">
        <w:rPr>
          <w:rFonts w:ascii="Verdana" w:hAnsi="Verdana" w:cs="Times New Roman"/>
          <w:color w:val="00000A"/>
          <w:sz w:val="24"/>
          <w:szCs w:val="24"/>
          <w:lang w:val="lt-LT"/>
        </w:rPr>
        <w:t>tikrina, ar ekonomiškai naudingiausią pasiūlymą pateikusio tiekėjo nebuvo pasiūlyta neįprastai maža kaina ir ar tiekėjas Komisijos prašymu pateikė raštišką tinkamą kainos pagrįstumo įrodymą;</w:t>
      </w:r>
      <w:bookmarkStart w:id="21" w:name="_Ref74228417"/>
    </w:p>
    <w:p w14:paraId="523C9ABF" w14:textId="3082D510" w:rsidR="00031544" w:rsidRPr="00420B8A" w:rsidRDefault="00031544">
      <w:pPr>
        <w:pStyle w:val="Body2"/>
        <w:numPr>
          <w:ilvl w:val="2"/>
          <w:numId w:val="14"/>
        </w:numPr>
        <w:tabs>
          <w:tab w:val="clear" w:pos="3272"/>
          <w:tab w:val="left" w:pos="1276"/>
          <w:tab w:val="left" w:pos="1418"/>
          <w:tab w:val="left" w:pos="1701"/>
        </w:tabs>
        <w:spacing w:after="0"/>
        <w:ind w:left="0" w:firstLine="709"/>
        <w:rPr>
          <w:rFonts w:ascii="Verdana" w:hAnsi="Verdana" w:cs="Times New Roman"/>
          <w:sz w:val="24"/>
          <w:szCs w:val="24"/>
          <w:lang w:val="lt-LT"/>
        </w:rPr>
      </w:pPr>
      <w:r w:rsidRPr="00420B8A">
        <w:rPr>
          <w:rFonts w:ascii="Verdana" w:hAnsi="Verdana" w:cs="Times New Roman"/>
          <w:color w:val="00000A"/>
          <w:sz w:val="24"/>
          <w:szCs w:val="24"/>
          <w:lang w:val="lt-LT"/>
        </w:rPr>
        <w:t>galimo</w:t>
      </w:r>
      <w:r w:rsidRPr="00420B8A">
        <w:rPr>
          <w:rFonts w:ascii="Verdana" w:hAnsi="Verdana"/>
          <w:sz w:val="24"/>
          <w:szCs w:val="24"/>
          <w:lang w:val="lt-LT"/>
        </w:rPr>
        <w:t xml:space="preserve"> laimėtojo prašo pateikti pirkimo sąlygų 3.4 punkte nurodytus dokumentus ir patikrina, ar nėra pirkimo sąlygų 3.4 punkte nustatytų pašalinimo pagrindų </w:t>
      </w:r>
      <w:r w:rsidRPr="00420B8A">
        <w:rPr>
          <w:rFonts w:ascii="Verdana" w:hAnsi="Verdana"/>
          <w:kern w:val="16"/>
          <w:sz w:val="24"/>
          <w:szCs w:val="24"/>
          <w:lang w:val="lt-LT"/>
        </w:rPr>
        <w:t>(nereikalaujama, jei nėra</w:t>
      </w:r>
      <w:r w:rsidRPr="00420B8A">
        <w:rPr>
          <w:rFonts w:ascii="Verdana" w:hAnsi="Verdana"/>
          <w:sz w:val="24"/>
          <w:szCs w:val="24"/>
          <w:lang w:val="lt-LT"/>
        </w:rPr>
        <w:t xml:space="preserve"> </w:t>
      </w:r>
      <w:r w:rsidRPr="00420B8A">
        <w:rPr>
          <w:rFonts w:ascii="Verdana" w:hAnsi="Verdana" w:cs="Times New Roman"/>
          <w:color w:val="auto"/>
          <w:sz w:val="24"/>
          <w:szCs w:val="24"/>
          <w:lang w:val="lt-LT"/>
        </w:rPr>
        <w:t>pagrįstų abejonių dėl tiekėjų patikimumo</w:t>
      </w:r>
      <w:r w:rsidRPr="00420B8A">
        <w:rPr>
          <w:rFonts w:ascii="Verdana" w:hAnsi="Verdana"/>
          <w:sz w:val="24"/>
          <w:szCs w:val="24"/>
          <w:lang w:val="lt-LT"/>
        </w:rPr>
        <w:t>).</w:t>
      </w:r>
    </w:p>
    <w:p w14:paraId="7A0978A2" w14:textId="5ED6763A" w:rsidR="00031544" w:rsidRPr="00420B8A" w:rsidRDefault="00031544">
      <w:pPr>
        <w:pStyle w:val="Body2"/>
        <w:numPr>
          <w:ilvl w:val="1"/>
          <w:numId w:val="14"/>
        </w:numPr>
        <w:tabs>
          <w:tab w:val="left" w:pos="1260"/>
          <w:tab w:val="left" w:pos="1418"/>
        </w:tabs>
        <w:spacing w:after="0"/>
        <w:ind w:left="0" w:firstLine="720"/>
        <w:rPr>
          <w:rFonts w:ascii="Verdana" w:hAnsi="Verdana" w:cs="Times New Roman"/>
          <w:color w:val="auto"/>
          <w:sz w:val="24"/>
          <w:szCs w:val="24"/>
          <w:lang w:val="lt-LT"/>
        </w:rPr>
      </w:pPr>
      <w:r w:rsidRPr="00420B8A">
        <w:rPr>
          <w:rFonts w:ascii="Verdana" w:eastAsia="Times New Roman" w:hAnsi="Verdana" w:cs="Times New Roman"/>
          <w:color w:val="auto"/>
          <w:sz w:val="24"/>
          <w:szCs w:val="24"/>
          <w:lang w:val="lt-LT"/>
        </w:rPr>
        <w:t xml:space="preserve">Jeigu kandidatas ar dalyvis pateikė netikslius, neišsamius ar klaidingus </w:t>
      </w:r>
      <w:r w:rsidRPr="00420B8A">
        <w:rPr>
          <w:rFonts w:ascii="Verdana" w:hAnsi="Verdana" w:cs="Times New Roman"/>
          <w:color w:val="00000A"/>
          <w:sz w:val="24"/>
          <w:szCs w:val="24"/>
          <w:lang w:val="lt-LT"/>
        </w:rPr>
        <w:t>dokumentus</w:t>
      </w:r>
      <w:r w:rsidRPr="00420B8A">
        <w:rPr>
          <w:rFonts w:ascii="Verdana" w:eastAsia="Times New Roman" w:hAnsi="Verdana" w:cs="Times New Roman"/>
          <w:color w:val="auto"/>
          <w:sz w:val="24"/>
          <w:szCs w:val="24"/>
          <w:lang w:val="lt-LT"/>
        </w:rPr>
        <w:t xml:space="preserve"> ar duomenis apie atitiktį pirkimo dokumentų reikalavimams arba šių dokumentų ar duomenų trūksta, perkančioji organizacija gali nepažeisdama lygiateisiškumo ir skaidrumo principų prašyti kandidatą ar dalyvį šiuos dokumentus ar duomenis patikslinti, papildyti arba paaiškinti per jos nustatytą protingą terminą.</w:t>
      </w:r>
      <w:r w:rsidR="00404527" w:rsidRPr="00420B8A">
        <w:rPr>
          <w:rFonts w:ascii="Verdana" w:eastAsia="Times New Roman" w:hAnsi="Verdana" w:cs="Times New Roman"/>
          <w:color w:val="auto"/>
          <w:sz w:val="24"/>
          <w:szCs w:val="24"/>
          <w:shd w:val="clear" w:color="auto" w:fill="FFFFFF"/>
          <w:lang w:val="lt-LT"/>
        </w:rPr>
        <w:t xml:space="preserve"> </w:t>
      </w:r>
      <w:r w:rsidRPr="00420B8A">
        <w:rPr>
          <w:rFonts w:ascii="Verdana" w:eastAsia="Times New Roman" w:hAnsi="Verdana" w:cs="Times New Roman"/>
          <w:color w:val="auto"/>
          <w:sz w:val="24"/>
          <w:szCs w:val="24"/>
          <w:shd w:val="clear" w:color="auto" w:fill="FFFFFF"/>
          <w:lang w:val="lt-LT"/>
        </w:rPr>
        <w:t xml:space="preserve">Pasiūlymai tikslinami, papildomi arba paaiškinami vadovaujantis </w:t>
      </w:r>
      <w:hyperlink r:id="rId27" w:history="1">
        <w:r w:rsidRPr="00420B8A">
          <w:rPr>
            <w:rStyle w:val="Hipersaitas"/>
            <w:rFonts w:ascii="Verdana" w:eastAsia="Times New Roman" w:hAnsi="Verdana"/>
            <w:color w:val="auto"/>
            <w:sz w:val="24"/>
            <w:szCs w:val="24"/>
            <w:shd w:val="clear" w:color="auto" w:fill="FFFFFF"/>
            <w:lang w:val="lt-LT"/>
          </w:rPr>
          <w:t>Viešųjų pirkimų tarnybos nustatytomis taisyklėmis</w:t>
        </w:r>
      </w:hyperlink>
      <w:r w:rsidRPr="00420B8A">
        <w:rPr>
          <w:rFonts w:ascii="Verdana" w:eastAsia="Times New Roman" w:hAnsi="Verdana" w:cs="Times New Roman"/>
          <w:color w:val="auto"/>
          <w:sz w:val="24"/>
          <w:szCs w:val="24"/>
          <w:shd w:val="clear" w:color="auto" w:fill="FFFFFF"/>
          <w:lang w:val="lt-LT"/>
        </w:rPr>
        <w:t>.</w:t>
      </w:r>
    </w:p>
    <w:p w14:paraId="5865EA97" w14:textId="77777777" w:rsidR="00031544" w:rsidRPr="00420B8A" w:rsidRDefault="00031544">
      <w:pPr>
        <w:pStyle w:val="Body2"/>
        <w:numPr>
          <w:ilvl w:val="1"/>
          <w:numId w:val="14"/>
        </w:numPr>
        <w:tabs>
          <w:tab w:val="left" w:pos="1260"/>
          <w:tab w:val="left" w:pos="1418"/>
        </w:tabs>
        <w:spacing w:after="0"/>
        <w:ind w:left="0" w:firstLine="720"/>
        <w:rPr>
          <w:rFonts w:ascii="Verdana" w:hAnsi="Verdana"/>
          <w:sz w:val="24"/>
          <w:szCs w:val="24"/>
          <w:lang w:val="lt-LT"/>
        </w:rPr>
      </w:pPr>
      <w:bookmarkStart w:id="22" w:name="part_ce0c2b9bde2a417bb76a1c2db8a7a236"/>
      <w:bookmarkEnd w:id="22"/>
      <w:r w:rsidRPr="00420B8A">
        <w:rPr>
          <w:rFonts w:ascii="Verdana" w:hAnsi="Verdana"/>
          <w:color w:val="auto"/>
          <w:sz w:val="24"/>
          <w:szCs w:val="24"/>
          <w:lang w:val="lt-LT"/>
        </w:rPr>
        <w:t xml:space="preserve">Pasiūlymo patikslinimas, papildymas ar paaiškinimas privalo būti pateiktas per Perkančiosios organizacijos nustatytą terminą </w:t>
      </w:r>
      <w:r w:rsidRPr="00420B8A">
        <w:rPr>
          <w:rFonts w:ascii="Verdana" w:hAnsi="Verdana"/>
          <w:sz w:val="24"/>
          <w:szCs w:val="24"/>
          <w:lang w:val="lt-LT"/>
        </w:rPr>
        <w:t xml:space="preserve">ir negali lemti naujo pasiūlymo </w:t>
      </w:r>
      <w:r w:rsidRPr="00420B8A">
        <w:rPr>
          <w:rFonts w:ascii="Verdana" w:hAnsi="Verdana" w:cs="Times New Roman"/>
          <w:color w:val="00000A"/>
          <w:sz w:val="24"/>
          <w:szCs w:val="24"/>
          <w:lang w:val="lt-LT"/>
        </w:rPr>
        <w:t>pateikimo</w:t>
      </w:r>
      <w:r w:rsidRPr="00420B8A">
        <w:rPr>
          <w:rFonts w:ascii="Verdana" w:hAnsi="Verdana"/>
          <w:sz w:val="24"/>
          <w:szCs w:val="24"/>
          <w:lang w:val="lt-LT"/>
        </w:rPr>
        <w:t>, t. y. jį teikiant negali būti atliekamas esminis pasiūlymo pakeitimas.</w:t>
      </w:r>
    </w:p>
    <w:p w14:paraId="58E599EA" w14:textId="56ADFB5F" w:rsidR="00031544" w:rsidRPr="00420B8A" w:rsidRDefault="00031544">
      <w:pPr>
        <w:pStyle w:val="Body2"/>
        <w:numPr>
          <w:ilvl w:val="2"/>
          <w:numId w:val="14"/>
        </w:numPr>
        <w:tabs>
          <w:tab w:val="clear" w:pos="3272"/>
          <w:tab w:val="left" w:pos="1260"/>
          <w:tab w:val="left" w:pos="1418"/>
          <w:tab w:val="left" w:pos="1701"/>
        </w:tabs>
        <w:spacing w:after="0"/>
        <w:ind w:left="0" w:firstLine="709"/>
        <w:rPr>
          <w:rFonts w:ascii="Verdana" w:hAnsi="Verdana"/>
          <w:sz w:val="24"/>
          <w:szCs w:val="24"/>
          <w:lang w:val="lt-LT"/>
        </w:rPr>
      </w:pPr>
      <w:bookmarkStart w:id="23" w:name="part_158b60606afc42dba0e6bd3737898715"/>
      <w:bookmarkEnd w:id="23"/>
      <w:r w:rsidRPr="00420B8A">
        <w:rPr>
          <w:rFonts w:ascii="Verdana" w:hAnsi="Verdana"/>
          <w:sz w:val="24"/>
          <w:szCs w:val="24"/>
          <w:lang w:val="lt-LT"/>
        </w:rPr>
        <w:t xml:space="preserve">pasiūlymo vertinimo metu nustatytos kainos ar sąnaudų apskaičiavimo </w:t>
      </w:r>
      <w:r w:rsidRPr="00420B8A">
        <w:rPr>
          <w:rFonts w:ascii="Verdana" w:hAnsi="Verdana" w:cs="Times New Roman"/>
          <w:color w:val="00000A"/>
          <w:sz w:val="24"/>
          <w:szCs w:val="24"/>
          <w:lang w:val="lt-LT"/>
        </w:rPr>
        <w:t>klaidos</w:t>
      </w:r>
      <w:r w:rsidRPr="00420B8A">
        <w:rPr>
          <w:rFonts w:ascii="Verdana" w:hAnsi="Verdana"/>
          <w:sz w:val="24"/>
          <w:szCs w:val="24"/>
          <w:lang w:val="lt-LT"/>
        </w:rPr>
        <w:t xml:space="preserve"> privalo būti ištaisytos per Perkančiosios organizacijos nurodytą terminą,</w:t>
      </w:r>
      <w:r w:rsidR="0071418E" w:rsidRPr="00420B8A">
        <w:rPr>
          <w:rFonts w:ascii="Verdana" w:hAnsi="Verdana"/>
          <w:sz w:val="24"/>
          <w:szCs w:val="24"/>
          <w:lang w:val="lt-LT"/>
        </w:rPr>
        <w:t xml:space="preserve"> </w:t>
      </w:r>
      <w:r w:rsidRPr="00420B8A">
        <w:rPr>
          <w:rFonts w:ascii="Verdana" w:hAnsi="Verdana"/>
          <w:sz w:val="24"/>
          <w:szCs w:val="24"/>
          <w:lang w:val="lt-LT"/>
        </w:rPr>
        <w:t>nekeičiant susipažinimo su pasiūlymais metu užfiksuoto įkainio ar sąnaudų:</w:t>
      </w:r>
    </w:p>
    <w:p w14:paraId="7B4E97E5" w14:textId="269CAE09" w:rsidR="00031544" w:rsidRPr="00420B8A" w:rsidRDefault="00031544">
      <w:pPr>
        <w:pStyle w:val="Body2"/>
        <w:numPr>
          <w:ilvl w:val="2"/>
          <w:numId w:val="14"/>
        </w:numPr>
        <w:tabs>
          <w:tab w:val="clear" w:pos="3272"/>
          <w:tab w:val="left" w:pos="1260"/>
          <w:tab w:val="left" w:pos="1418"/>
          <w:tab w:val="left" w:pos="1701"/>
        </w:tabs>
        <w:spacing w:after="0"/>
        <w:ind w:left="0" w:firstLine="709"/>
        <w:rPr>
          <w:rFonts w:ascii="Verdana" w:hAnsi="Verdana"/>
          <w:sz w:val="24"/>
          <w:szCs w:val="24"/>
          <w:lang w:val="lt-LT"/>
        </w:rPr>
      </w:pPr>
      <w:bookmarkStart w:id="24" w:name="part_62ab7d0ebdd94b57b444df09baa775a1"/>
      <w:bookmarkEnd w:id="24"/>
      <w:r w:rsidRPr="00420B8A">
        <w:rPr>
          <w:rFonts w:ascii="Verdana" w:hAnsi="Verdana"/>
          <w:sz w:val="24"/>
          <w:szCs w:val="24"/>
          <w:lang w:val="lt-LT"/>
        </w:rPr>
        <w:t>taisant aritmetines klaidas negali būti atsisakoma kainos ar sąnaudų sudedamųjų dalių, taip pat kaina ar sąnaudos negali būti papildytos naujomis sudedamosiomis dalimis;</w:t>
      </w:r>
    </w:p>
    <w:p w14:paraId="11262FFE" w14:textId="720C2A10" w:rsidR="00031544" w:rsidRPr="00420B8A" w:rsidRDefault="00031544">
      <w:pPr>
        <w:pStyle w:val="Body2"/>
        <w:numPr>
          <w:ilvl w:val="2"/>
          <w:numId w:val="14"/>
        </w:numPr>
        <w:tabs>
          <w:tab w:val="clear" w:pos="3272"/>
          <w:tab w:val="left" w:pos="1260"/>
          <w:tab w:val="left" w:pos="1418"/>
          <w:tab w:val="left" w:pos="1701"/>
        </w:tabs>
        <w:spacing w:after="0"/>
        <w:ind w:left="0" w:firstLine="709"/>
        <w:rPr>
          <w:rFonts w:ascii="Verdana" w:hAnsi="Verdana"/>
          <w:sz w:val="24"/>
          <w:szCs w:val="24"/>
          <w:lang w:val="lt-LT"/>
        </w:rPr>
      </w:pPr>
      <w:bookmarkStart w:id="25" w:name="part_1f09e722ecfa48c38a6c4e4b6c53d4b9"/>
      <w:bookmarkEnd w:id="25"/>
      <w:r w:rsidRPr="00420B8A">
        <w:rPr>
          <w:rFonts w:ascii="Verdana" w:hAnsi="Verdana"/>
          <w:sz w:val="24"/>
          <w:szCs w:val="24"/>
          <w:lang w:val="lt-LT"/>
        </w:rPr>
        <w:lastRenderedPageBreak/>
        <w:t>tais atvejais, kai pirkime taikomas fiksuotos kainos kainodaros metodas, galutinė pasiūlymo kaina be PVM negali būti keičiama</w:t>
      </w:r>
      <w:r w:rsidR="00225BF1" w:rsidRPr="00420B8A">
        <w:rPr>
          <w:rFonts w:ascii="Verdana" w:hAnsi="Verdana"/>
          <w:sz w:val="24"/>
          <w:szCs w:val="24"/>
          <w:lang w:val="lt-LT"/>
        </w:rPr>
        <w:t xml:space="preserve"> (pirkime taikoma </w:t>
      </w:r>
      <w:r w:rsidR="00225BF1" w:rsidRPr="00420B8A">
        <w:rPr>
          <w:rFonts w:ascii="Verdana" w:hAnsi="Verdana"/>
          <w:b/>
          <w:bCs/>
          <w:sz w:val="24"/>
          <w:szCs w:val="24"/>
          <w:lang w:val="lt-LT"/>
        </w:rPr>
        <w:t>fiksuotos kainos</w:t>
      </w:r>
      <w:r w:rsidR="00225BF1" w:rsidRPr="00420B8A">
        <w:rPr>
          <w:rFonts w:ascii="Verdana" w:hAnsi="Verdana"/>
          <w:sz w:val="24"/>
          <w:szCs w:val="24"/>
          <w:lang w:val="lt-LT"/>
        </w:rPr>
        <w:t xml:space="preserve"> kainodara)</w:t>
      </w:r>
      <w:r w:rsidRPr="00420B8A">
        <w:rPr>
          <w:rFonts w:ascii="Verdana" w:hAnsi="Verdana"/>
          <w:sz w:val="24"/>
          <w:szCs w:val="24"/>
          <w:lang w:val="lt-LT"/>
        </w:rPr>
        <w:t>;</w:t>
      </w:r>
    </w:p>
    <w:p w14:paraId="010BEA3C" w14:textId="1CC50637" w:rsidR="00031544" w:rsidRPr="00420B8A" w:rsidRDefault="00031544">
      <w:pPr>
        <w:pStyle w:val="Body2"/>
        <w:numPr>
          <w:ilvl w:val="2"/>
          <w:numId w:val="14"/>
        </w:numPr>
        <w:tabs>
          <w:tab w:val="clear" w:pos="3272"/>
          <w:tab w:val="left" w:pos="1260"/>
          <w:tab w:val="left" w:pos="1418"/>
          <w:tab w:val="left" w:pos="1701"/>
        </w:tabs>
        <w:spacing w:after="0"/>
        <w:ind w:left="0" w:firstLine="709"/>
        <w:rPr>
          <w:rFonts w:ascii="Verdana" w:hAnsi="Verdana"/>
          <w:sz w:val="24"/>
          <w:szCs w:val="24"/>
          <w:lang w:val="lt-LT"/>
        </w:rPr>
      </w:pPr>
      <w:bookmarkStart w:id="26" w:name="part_5e4662bf894247d7955359aeeebb2de0"/>
      <w:bookmarkEnd w:id="26"/>
      <w:r w:rsidRPr="00420B8A">
        <w:rPr>
          <w:rFonts w:ascii="Verdana" w:hAnsi="Verdana"/>
          <w:sz w:val="24"/>
          <w:szCs w:val="24"/>
          <w:lang w:val="lt-LT"/>
        </w:rPr>
        <w:t>tais atvejais, kai pirkime taikomas fiksuoto įkainio kainodaros metodas, negali būti keičiamas pasiūlytas įkainis be PVM. Galutinė pasiūlymo kaina be PVM keičiasi tik tiek, kiek tai lemia tinkamai atliktas aritmetinių klaidų ištaisymas.</w:t>
      </w:r>
    </w:p>
    <w:p w14:paraId="4125B3CC" w14:textId="3EE601B3" w:rsidR="00031544" w:rsidRPr="00420B8A" w:rsidRDefault="00031544">
      <w:pPr>
        <w:pStyle w:val="Body2"/>
        <w:numPr>
          <w:ilvl w:val="2"/>
          <w:numId w:val="14"/>
        </w:numPr>
        <w:tabs>
          <w:tab w:val="clear" w:pos="3272"/>
          <w:tab w:val="left" w:pos="1260"/>
          <w:tab w:val="left" w:pos="1418"/>
          <w:tab w:val="left" w:pos="1701"/>
        </w:tabs>
        <w:spacing w:after="0"/>
        <w:ind w:left="0" w:firstLine="709"/>
        <w:rPr>
          <w:rFonts w:ascii="Verdana" w:hAnsi="Verdana"/>
          <w:sz w:val="24"/>
          <w:szCs w:val="24"/>
          <w:lang w:val="lt-LT"/>
        </w:rPr>
      </w:pPr>
      <w:bookmarkStart w:id="27" w:name="part_5d42f38a13154a6e80925507e8c95d24"/>
      <w:bookmarkEnd w:id="27"/>
      <w:r w:rsidRPr="00420B8A">
        <w:rPr>
          <w:rFonts w:ascii="Verdana" w:hAnsi="Verdana"/>
          <w:sz w:val="24"/>
          <w:szCs w:val="24"/>
          <w:lang w:val="lt-LT"/>
        </w:rPr>
        <w:t>tais atvejais, kai pirkime taikomas kintamo įkainio kainodaros metodas, negali būti keičiamas pasiūlytas antkainis (nuolaida).</w:t>
      </w:r>
    </w:p>
    <w:p w14:paraId="5E6F7532" w14:textId="77777777" w:rsidR="00031544" w:rsidRPr="00420B8A" w:rsidRDefault="00031544">
      <w:pPr>
        <w:pStyle w:val="Body2"/>
        <w:numPr>
          <w:ilvl w:val="1"/>
          <w:numId w:val="14"/>
        </w:numPr>
        <w:tabs>
          <w:tab w:val="left" w:pos="1260"/>
          <w:tab w:val="left" w:pos="1418"/>
        </w:tabs>
        <w:spacing w:after="0"/>
        <w:ind w:left="0" w:firstLine="720"/>
        <w:rPr>
          <w:rFonts w:ascii="Verdana" w:hAnsi="Verdana"/>
          <w:sz w:val="24"/>
          <w:szCs w:val="24"/>
          <w:lang w:val="lt-LT"/>
        </w:rPr>
      </w:pPr>
      <w:bookmarkStart w:id="28" w:name="part_848175399f954ad4a8e8ba0e0cc2a549"/>
      <w:bookmarkEnd w:id="28"/>
      <w:r w:rsidRPr="00420B8A">
        <w:rPr>
          <w:rFonts w:ascii="Verdana" w:hAnsi="Verdana"/>
          <w:sz w:val="24"/>
          <w:szCs w:val="24"/>
          <w:lang w:val="lt-LT"/>
        </w:rPr>
        <w:t xml:space="preserve">Kai pasiūlymo trūkumas susijęs su PVM apskaičiavimu, jo ištaisymas gali būti </w:t>
      </w:r>
      <w:r w:rsidRPr="00420B8A">
        <w:rPr>
          <w:rFonts w:ascii="Verdana" w:hAnsi="Verdana"/>
          <w:color w:val="auto"/>
          <w:sz w:val="24"/>
          <w:szCs w:val="24"/>
          <w:lang w:val="lt-LT"/>
        </w:rPr>
        <w:t>atliekamas</w:t>
      </w:r>
      <w:r w:rsidRPr="00420B8A">
        <w:rPr>
          <w:rFonts w:ascii="Verdana" w:hAnsi="Verdana"/>
          <w:sz w:val="24"/>
          <w:szCs w:val="24"/>
          <w:lang w:val="lt-LT"/>
        </w:rPr>
        <w:t>, kadangi tai yra objektyvus duomuo, kurio dydis nepriklauso nuo tiekėjo, tačiau, atsižvelgiant į pirkime taikomą kainodaros metodą, negali būti pakeičiama galutinė pasiūlymo kaina be PVM/ pasiūlytas įkainis be PVM.</w:t>
      </w:r>
    </w:p>
    <w:p w14:paraId="74EFED88" w14:textId="77777777" w:rsidR="00031544" w:rsidRPr="00420B8A" w:rsidRDefault="00031544">
      <w:pPr>
        <w:pStyle w:val="Body2"/>
        <w:numPr>
          <w:ilvl w:val="1"/>
          <w:numId w:val="14"/>
        </w:numPr>
        <w:tabs>
          <w:tab w:val="left" w:pos="1260"/>
          <w:tab w:val="left" w:pos="1418"/>
        </w:tabs>
        <w:spacing w:after="0"/>
        <w:ind w:left="0" w:firstLine="720"/>
        <w:rPr>
          <w:rFonts w:ascii="Verdana" w:hAnsi="Verdana"/>
          <w:sz w:val="24"/>
          <w:szCs w:val="24"/>
          <w:lang w:val="lt-LT"/>
        </w:rPr>
      </w:pPr>
      <w:bookmarkStart w:id="29" w:name="part_0ca8c36c18d547fb837a3dd5628590c8"/>
      <w:bookmarkStart w:id="30" w:name="part_d1c8889ab0e2481d900fe38650410739"/>
      <w:bookmarkEnd w:id="29"/>
      <w:bookmarkEnd w:id="30"/>
      <w:r w:rsidRPr="00420B8A">
        <w:rPr>
          <w:rFonts w:ascii="Verdana" w:hAnsi="Verdana"/>
          <w:color w:val="auto"/>
          <w:sz w:val="24"/>
          <w:szCs w:val="24"/>
          <w:lang w:val="lt-LT"/>
        </w:rPr>
        <w:t>Tiekėjas</w:t>
      </w:r>
      <w:r w:rsidRPr="00420B8A">
        <w:rPr>
          <w:rFonts w:ascii="Verdana" w:hAnsi="Verdana"/>
          <w:sz w:val="24"/>
          <w:szCs w:val="24"/>
          <w:lang w:val="lt-LT"/>
        </w:rPr>
        <w:t>, teikdamas atsakymą į prašymą patikslinti, papildyti ar paaiškinti pasiūlymą, turi:</w:t>
      </w:r>
    </w:p>
    <w:p w14:paraId="3378699A" w14:textId="5737DEE9" w:rsidR="00031544" w:rsidRPr="00420B8A" w:rsidRDefault="00031544">
      <w:pPr>
        <w:pStyle w:val="Body2"/>
        <w:numPr>
          <w:ilvl w:val="2"/>
          <w:numId w:val="14"/>
        </w:numPr>
        <w:tabs>
          <w:tab w:val="clear" w:pos="3272"/>
          <w:tab w:val="left" w:pos="1260"/>
          <w:tab w:val="left" w:pos="1418"/>
          <w:tab w:val="left" w:pos="1701"/>
        </w:tabs>
        <w:spacing w:after="0"/>
        <w:ind w:left="0" w:firstLine="709"/>
        <w:rPr>
          <w:rFonts w:ascii="Verdana" w:hAnsi="Verdana"/>
          <w:sz w:val="24"/>
          <w:szCs w:val="24"/>
          <w:lang w:val="lt-LT"/>
        </w:rPr>
      </w:pPr>
      <w:bookmarkStart w:id="31" w:name="part_38db05621d2c4a008678868a5d8616ab"/>
      <w:bookmarkEnd w:id="31"/>
      <w:r w:rsidRPr="00420B8A">
        <w:rPr>
          <w:rFonts w:ascii="Verdana" w:hAnsi="Verdana"/>
          <w:sz w:val="24"/>
          <w:szCs w:val="24"/>
          <w:lang w:val="lt-LT"/>
        </w:rPr>
        <w:t>įvertinti pasiūlymo turinio nustatytas patikslinimo, paaiškinimo ar papildymo ribas. Atsakydamas į Perkančiosios organizacijos prašymą, tiekėjas turi išnagrinėti pirkimo dokumentų/prašymo reikalavimus ir įvertinti, kokių duomenų prašoma, ir ar tiekėjo teikiami duomenys tiek turiniu, tiek apimtimi atitinka tai, kas nurodyta pirkimo dokumentuose/prašyme;</w:t>
      </w:r>
    </w:p>
    <w:p w14:paraId="2D7801B4" w14:textId="1845A622" w:rsidR="00031544" w:rsidRPr="00420B8A" w:rsidRDefault="00031544">
      <w:pPr>
        <w:pStyle w:val="Body2"/>
        <w:numPr>
          <w:ilvl w:val="2"/>
          <w:numId w:val="14"/>
        </w:numPr>
        <w:tabs>
          <w:tab w:val="clear" w:pos="3272"/>
          <w:tab w:val="left" w:pos="1260"/>
          <w:tab w:val="left" w:pos="1418"/>
          <w:tab w:val="left" w:pos="1701"/>
        </w:tabs>
        <w:spacing w:after="0"/>
        <w:ind w:left="0" w:firstLine="709"/>
        <w:rPr>
          <w:rFonts w:ascii="Verdana" w:hAnsi="Verdana"/>
          <w:sz w:val="24"/>
          <w:szCs w:val="24"/>
          <w:lang w:val="lt-LT"/>
        </w:rPr>
      </w:pPr>
      <w:bookmarkStart w:id="32" w:name="part_8e4ab1173f094679814c2f491254eeb3"/>
      <w:bookmarkEnd w:id="32"/>
      <w:r w:rsidRPr="00420B8A">
        <w:rPr>
          <w:rFonts w:ascii="Verdana" w:hAnsi="Verdana"/>
          <w:sz w:val="24"/>
          <w:szCs w:val="24"/>
          <w:lang w:val="lt-LT"/>
        </w:rPr>
        <w:t>teise patikslinti, paaiškinti ar papildyti pasiūlymą naudotis sąžiningai. Atsakant į Perkančiosios organizacijos prašymą, tuo pačiu (vienu) atsakymu negali būti teikiamas pats patikslinimas, paaiškinimas ar papildymas ir jį pakartotinai patikslinantys, paaiškinantys ar papildantys nauji duomenys, kurie nebuvo nurodyti pasiūlyme.</w:t>
      </w:r>
    </w:p>
    <w:p w14:paraId="6FE6182D" w14:textId="77777777" w:rsidR="00031544" w:rsidRPr="00420B8A" w:rsidRDefault="00031544">
      <w:pPr>
        <w:pStyle w:val="Body2"/>
        <w:numPr>
          <w:ilvl w:val="1"/>
          <w:numId w:val="14"/>
        </w:numPr>
        <w:tabs>
          <w:tab w:val="left" w:pos="1260"/>
          <w:tab w:val="left" w:pos="1418"/>
        </w:tabs>
        <w:spacing w:after="0"/>
        <w:ind w:left="0" w:firstLine="720"/>
        <w:rPr>
          <w:rFonts w:ascii="Verdana" w:hAnsi="Verdana"/>
          <w:sz w:val="24"/>
          <w:szCs w:val="24"/>
          <w:lang w:val="lt-LT"/>
        </w:rPr>
      </w:pPr>
      <w:bookmarkStart w:id="33" w:name="part_cb2ddccd64014b948f2104d59206f7b9"/>
      <w:bookmarkEnd w:id="33"/>
      <w:r w:rsidRPr="00420B8A">
        <w:rPr>
          <w:rFonts w:ascii="Verdana" w:hAnsi="Verdana"/>
          <w:sz w:val="24"/>
          <w:szCs w:val="24"/>
          <w:lang w:val="lt-LT"/>
        </w:rPr>
        <w:t xml:space="preserve">Pasiūlymo patikslinimas, papildymas ar paaiškinimas dėl to paties klausimo </w:t>
      </w:r>
      <w:r w:rsidRPr="00420B8A">
        <w:rPr>
          <w:rFonts w:ascii="Verdana" w:hAnsi="Verdana"/>
          <w:color w:val="auto"/>
          <w:sz w:val="24"/>
          <w:szCs w:val="24"/>
          <w:lang w:val="lt-LT"/>
        </w:rPr>
        <w:t>atliekamas</w:t>
      </w:r>
      <w:r w:rsidRPr="00420B8A">
        <w:rPr>
          <w:rFonts w:ascii="Verdana" w:hAnsi="Verdana"/>
          <w:sz w:val="24"/>
          <w:szCs w:val="24"/>
          <w:lang w:val="lt-LT"/>
        </w:rPr>
        <w:t xml:space="preserve"> vieną kartą. Nelaikoma, kad pasiūlymas patikslinimas, papildomas ar paaiškinamas daugiau kaip vieną kartą, jei:</w:t>
      </w:r>
    </w:p>
    <w:p w14:paraId="693A629E" w14:textId="79D54A8B" w:rsidR="00031544" w:rsidRPr="00420B8A" w:rsidRDefault="00031544">
      <w:pPr>
        <w:pStyle w:val="Body2"/>
        <w:numPr>
          <w:ilvl w:val="2"/>
          <w:numId w:val="14"/>
        </w:numPr>
        <w:tabs>
          <w:tab w:val="clear" w:pos="3272"/>
          <w:tab w:val="left" w:pos="1260"/>
          <w:tab w:val="left" w:pos="1418"/>
          <w:tab w:val="left" w:pos="1701"/>
        </w:tabs>
        <w:spacing w:after="0"/>
        <w:ind w:left="0" w:firstLine="709"/>
        <w:rPr>
          <w:rFonts w:ascii="Verdana" w:hAnsi="Verdana"/>
          <w:sz w:val="24"/>
          <w:szCs w:val="24"/>
          <w:lang w:val="lt-LT"/>
        </w:rPr>
      </w:pPr>
      <w:bookmarkStart w:id="34" w:name="part_f7ffdb41e2f14b23ac5fa69b79664c6f"/>
      <w:bookmarkEnd w:id="34"/>
      <w:r w:rsidRPr="00420B8A">
        <w:rPr>
          <w:rFonts w:ascii="Verdana" w:hAnsi="Verdana"/>
          <w:sz w:val="24"/>
          <w:szCs w:val="24"/>
          <w:lang w:val="lt-LT"/>
        </w:rPr>
        <w:t>Perkančiajai organizacijai kyla poreikis kreiptis dėl pasiūlymo patikslinimo, papildymo ar paaiškinimo</w:t>
      </w:r>
      <w:r w:rsidR="0071418E" w:rsidRPr="00420B8A">
        <w:rPr>
          <w:rFonts w:ascii="Verdana" w:hAnsi="Verdana"/>
          <w:sz w:val="24"/>
          <w:szCs w:val="24"/>
          <w:lang w:val="lt-LT"/>
        </w:rPr>
        <w:t xml:space="preserve"> </w:t>
      </w:r>
      <w:r w:rsidRPr="00420B8A">
        <w:rPr>
          <w:rFonts w:ascii="Verdana" w:hAnsi="Verdana"/>
          <w:sz w:val="24"/>
          <w:szCs w:val="24"/>
          <w:lang w:val="lt-LT"/>
        </w:rPr>
        <w:t>dėl kitų klausimų, nei tie, dėl kurių kreiptasi pirmąjį kartą,</w:t>
      </w:r>
      <w:r w:rsidR="0071418E" w:rsidRPr="00420B8A">
        <w:rPr>
          <w:rFonts w:ascii="Verdana" w:hAnsi="Verdana"/>
          <w:sz w:val="24"/>
          <w:szCs w:val="24"/>
          <w:lang w:val="lt-LT"/>
        </w:rPr>
        <w:t xml:space="preserve"> </w:t>
      </w:r>
      <w:r w:rsidRPr="00420B8A">
        <w:rPr>
          <w:rFonts w:ascii="Verdana" w:hAnsi="Verdana"/>
          <w:sz w:val="24"/>
          <w:szCs w:val="24"/>
          <w:lang w:val="lt-LT"/>
        </w:rPr>
        <w:t>ar</w:t>
      </w:r>
    </w:p>
    <w:p w14:paraId="7FE6335E" w14:textId="7E0AF83A" w:rsidR="00031544" w:rsidRPr="00420B8A" w:rsidRDefault="00031544">
      <w:pPr>
        <w:pStyle w:val="Body2"/>
        <w:numPr>
          <w:ilvl w:val="2"/>
          <w:numId w:val="14"/>
        </w:numPr>
        <w:tabs>
          <w:tab w:val="clear" w:pos="3272"/>
          <w:tab w:val="left" w:pos="1260"/>
          <w:tab w:val="left" w:pos="1418"/>
          <w:tab w:val="left" w:pos="1701"/>
        </w:tabs>
        <w:spacing w:after="0"/>
        <w:ind w:left="0" w:firstLine="709"/>
        <w:rPr>
          <w:rFonts w:ascii="Verdana" w:hAnsi="Verdana"/>
          <w:sz w:val="24"/>
          <w:szCs w:val="24"/>
          <w:lang w:val="lt-LT"/>
        </w:rPr>
      </w:pPr>
      <w:bookmarkStart w:id="35" w:name="part_5d046444bb5e436fb2a662cb00e9ade7"/>
      <w:bookmarkEnd w:id="35"/>
      <w:r w:rsidRPr="00420B8A">
        <w:rPr>
          <w:rFonts w:ascii="Verdana" w:hAnsi="Verdana"/>
          <w:sz w:val="24"/>
          <w:szCs w:val="24"/>
          <w:lang w:val="lt-LT"/>
        </w:rPr>
        <w:t>Perkančiajai organizacijai, išnagrinėjus tiekėjo pateiktą atsakymą į prašymą dėl pasiūlymo patikslinimo, papildymo ar paaiškinimo, kyla poreikis kreiptis dėl tiekėjo pateiktos informacijos patikslinimo, papildymo ar paaiškinimo.</w:t>
      </w:r>
    </w:p>
    <w:bookmarkEnd w:id="21"/>
    <w:p w14:paraId="3D4D9389" w14:textId="77777777" w:rsidR="00031544" w:rsidRPr="00420B8A" w:rsidRDefault="00031544">
      <w:pPr>
        <w:pStyle w:val="Body2"/>
        <w:numPr>
          <w:ilvl w:val="1"/>
          <w:numId w:val="14"/>
        </w:numPr>
        <w:tabs>
          <w:tab w:val="left" w:pos="1260"/>
          <w:tab w:val="left" w:pos="1418"/>
        </w:tabs>
        <w:spacing w:after="0"/>
        <w:ind w:left="0" w:firstLine="720"/>
        <w:rPr>
          <w:rFonts w:ascii="Verdana" w:hAnsi="Verdana" w:cs="Times New Roman"/>
          <w:sz w:val="24"/>
          <w:szCs w:val="24"/>
          <w:lang w:val="lt-LT"/>
        </w:rPr>
      </w:pPr>
      <w:r w:rsidRPr="00420B8A">
        <w:rPr>
          <w:rFonts w:ascii="Verdana" w:hAnsi="Verdana"/>
          <w:sz w:val="24"/>
          <w:szCs w:val="24"/>
          <w:lang w:val="lt-LT"/>
        </w:rPr>
        <w:t>Jeigu</w:t>
      </w:r>
      <w:r w:rsidRPr="00420B8A">
        <w:rPr>
          <w:rFonts w:ascii="Verdana" w:hAnsi="Verdana" w:cs="Times New Roman"/>
          <w:color w:val="00000A"/>
          <w:sz w:val="24"/>
          <w:szCs w:val="24"/>
          <w:lang w:val="lt-LT"/>
        </w:rPr>
        <w:t xml:space="preserve"> tiekėjas savo pasiūlyme pateikia reikalaujamų dokumentų tinkamai patvirtintas kopijas, </w:t>
      </w:r>
      <w:r w:rsidRPr="00420B8A">
        <w:rPr>
          <w:rFonts w:ascii="Verdana" w:hAnsi="Verdana"/>
          <w:kern w:val="16"/>
          <w:sz w:val="24"/>
          <w:szCs w:val="24"/>
          <w:lang w:val="lt-LT"/>
        </w:rPr>
        <w:t xml:space="preserve">Perkančioji organizacija </w:t>
      </w:r>
      <w:r w:rsidRPr="00420B8A">
        <w:rPr>
          <w:rFonts w:ascii="Verdana" w:hAnsi="Verdana" w:cs="Times New Roman"/>
          <w:color w:val="00000A"/>
          <w:sz w:val="24"/>
          <w:szCs w:val="24"/>
          <w:lang w:val="lt-LT"/>
        </w:rPr>
        <w:t>turi teisę prašyti tiekėjo, kad jis Komisijai parodytų atitinkamų dokumentų originalus.</w:t>
      </w:r>
    </w:p>
    <w:p w14:paraId="6421C84F" w14:textId="77777777" w:rsidR="00031544" w:rsidRPr="00420B8A" w:rsidRDefault="00031544">
      <w:pPr>
        <w:pStyle w:val="Body2"/>
        <w:numPr>
          <w:ilvl w:val="1"/>
          <w:numId w:val="14"/>
        </w:numPr>
        <w:tabs>
          <w:tab w:val="left" w:pos="1260"/>
          <w:tab w:val="left" w:pos="1418"/>
        </w:tabs>
        <w:spacing w:after="0"/>
        <w:ind w:left="0" w:firstLine="720"/>
        <w:rPr>
          <w:rFonts w:ascii="Verdana" w:hAnsi="Verdana" w:cs="Times New Roman"/>
          <w:sz w:val="24"/>
          <w:szCs w:val="24"/>
          <w:lang w:val="lt-LT"/>
        </w:rPr>
      </w:pPr>
      <w:r w:rsidRPr="00420B8A">
        <w:rPr>
          <w:rFonts w:ascii="Verdana" w:hAnsi="Verdana"/>
          <w:sz w:val="24"/>
          <w:szCs w:val="24"/>
          <w:lang w:val="lt-LT"/>
        </w:rPr>
        <w:t>Perkančioji</w:t>
      </w:r>
      <w:r w:rsidRPr="00420B8A">
        <w:rPr>
          <w:rFonts w:ascii="Verdana" w:hAnsi="Verdana"/>
          <w:kern w:val="16"/>
          <w:sz w:val="24"/>
          <w:szCs w:val="24"/>
          <w:lang w:val="lt-LT"/>
        </w:rPr>
        <w:t xml:space="preserve"> organizacija </w:t>
      </w:r>
      <w:r w:rsidRPr="00420B8A">
        <w:rPr>
          <w:rFonts w:ascii="Verdana" w:hAnsi="Verdana" w:cs="Times New Roman"/>
          <w:color w:val="00000A"/>
          <w:sz w:val="24"/>
          <w:szCs w:val="24"/>
          <w:lang w:val="lt-LT"/>
        </w:rPr>
        <w:t xml:space="preserve">reikalauja, kad ekonomiškai naudingiausią pasiūlymą pateikęs dalyvis pagrįstų pasiūlyme nurodytą prekių, paslaugų, darbų ar jų sudedamųjų dalių kainą arba sąnaudas, jeigu jos atrodo neįprastai mažos. Pasiūlyme nurodyta prekių, paslaugų ar darbų kaina arba sąnaudos visais atvejais turi būti laikomos neįprastai mažomis, jeigu jos yra 30 ir daugiau procentų mažesnės už visų tiekėjų, kurių pasiūlymai neatmesti dėl kitų priežasčių ir kurių pasiūlyta kaina neviršija pirkimui skirtų lėšų, nustatytų ir užfiksuotų </w:t>
      </w:r>
      <w:r w:rsidRPr="00420B8A">
        <w:rPr>
          <w:rFonts w:ascii="Verdana" w:hAnsi="Verdana" w:cs="Times New Roman"/>
          <w:sz w:val="24"/>
          <w:szCs w:val="24"/>
          <w:lang w:val="lt-LT"/>
        </w:rPr>
        <w:t xml:space="preserve">Perkančiosios organizacijos </w:t>
      </w:r>
      <w:r w:rsidRPr="00420B8A">
        <w:rPr>
          <w:rFonts w:ascii="Verdana" w:hAnsi="Verdana" w:cs="Times New Roman"/>
          <w:color w:val="00000A"/>
          <w:sz w:val="24"/>
          <w:szCs w:val="24"/>
          <w:lang w:val="lt-LT"/>
        </w:rPr>
        <w:t>rengiamuose dokumentuose prieš pradedant pirkimo procedūrą, pasiūlytų kainų arba sąnaudų aritmetinį vidurkį.</w:t>
      </w:r>
    </w:p>
    <w:p w14:paraId="26A5D4C6" w14:textId="466C5423" w:rsidR="00725B70" w:rsidRPr="00420B8A" w:rsidRDefault="00031544">
      <w:pPr>
        <w:pStyle w:val="Body2"/>
        <w:numPr>
          <w:ilvl w:val="1"/>
          <w:numId w:val="14"/>
        </w:numPr>
        <w:tabs>
          <w:tab w:val="left" w:pos="1260"/>
          <w:tab w:val="left" w:pos="1418"/>
          <w:tab w:val="left" w:pos="1701"/>
        </w:tabs>
        <w:spacing w:after="0"/>
        <w:ind w:left="0" w:firstLine="720"/>
        <w:rPr>
          <w:rFonts w:ascii="Verdana" w:hAnsi="Verdana" w:cs="Times New Roman"/>
          <w:sz w:val="24"/>
          <w:szCs w:val="24"/>
          <w:lang w:val="lt-LT"/>
        </w:rPr>
      </w:pPr>
      <w:r w:rsidRPr="00420B8A">
        <w:rPr>
          <w:rFonts w:ascii="Verdana" w:hAnsi="Verdana"/>
          <w:sz w:val="24"/>
          <w:szCs w:val="24"/>
          <w:lang w:val="lt-LT"/>
        </w:rPr>
        <w:lastRenderedPageBreak/>
        <w:t>Perkančioji</w:t>
      </w:r>
      <w:r w:rsidRPr="00420B8A">
        <w:rPr>
          <w:rFonts w:ascii="Verdana" w:hAnsi="Verdana" w:cs="Times New Roman"/>
          <w:kern w:val="16"/>
          <w:sz w:val="24"/>
          <w:szCs w:val="24"/>
          <w:lang w:val="lt-LT"/>
        </w:rPr>
        <w:t xml:space="preserve"> organizacija </w:t>
      </w:r>
      <w:r w:rsidRPr="00420B8A">
        <w:rPr>
          <w:rFonts w:ascii="Verdana" w:hAnsi="Verdana" w:cs="Times New Roman"/>
          <w:color w:val="00000A"/>
          <w:sz w:val="24"/>
          <w:szCs w:val="24"/>
          <w:lang w:val="lt-LT"/>
        </w:rPr>
        <w:t>gali nevertinti viso tiekėjo pasiūlymo, jeigu patikrinusi jo dalį nustato, kad, vadovaujantis VPĮ reikalavimais, pasiūlymas turi būti atmestas.</w:t>
      </w:r>
    </w:p>
    <w:p w14:paraId="42E0802E" w14:textId="77777777" w:rsidR="00282BFF" w:rsidRPr="00420B8A" w:rsidRDefault="00282BFF" w:rsidP="00787AEB">
      <w:pPr>
        <w:pStyle w:val="Body2"/>
        <w:tabs>
          <w:tab w:val="left" w:pos="1260"/>
        </w:tabs>
        <w:spacing w:after="0"/>
        <w:rPr>
          <w:rFonts w:ascii="Verdana" w:hAnsi="Verdana" w:cs="Times New Roman"/>
          <w:color w:val="auto"/>
          <w:sz w:val="24"/>
          <w:szCs w:val="24"/>
          <w:lang w:val="lt-LT"/>
        </w:rPr>
      </w:pPr>
    </w:p>
    <w:p w14:paraId="39A22CCB" w14:textId="77777777" w:rsidR="00A06954" w:rsidRPr="00420B8A" w:rsidRDefault="00A06954">
      <w:pPr>
        <w:pStyle w:val="1Skyrius"/>
        <w:numPr>
          <w:ilvl w:val="0"/>
          <w:numId w:val="14"/>
        </w:numPr>
        <w:tabs>
          <w:tab w:val="left" w:pos="709"/>
        </w:tabs>
        <w:jc w:val="center"/>
        <w:rPr>
          <w:rFonts w:ascii="Verdana" w:hAnsi="Verdana" w:cs="Times New Roman"/>
          <w:color w:val="auto"/>
          <w:sz w:val="24"/>
          <w:szCs w:val="24"/>
          <w:lang w:val="lt-LT"/>
        </w:rPr>
      </w:pPr>
      <w:bookmarkStart w:id="36" w:name="_Toc488998678"/>
      <w:bookmarkStart w:id="37" w:name="_Toc179285049"/>
      <w:bookmarkEnd w:id="36"/>
      <w:r w:rsidRPr="00420B8A">
        <w:rPr>
          <w:rFonts w:ascii="Verdana" w:hAnsi="Verdana" w:cs="Times New Roman"/>
          <w:color w:val="auto"/>
          <w:sz w:val="24"/>
          <w:szCs w:val="24"/>
          <w:lang w:val="lt-LT"/>
        </w:rPr>
        <w:t>PASIŪLYMŲ ATMETIMO PRIEŽASTYS</w:t>
      </w:r>
      <w:bookmarkEnd w:id="37"/>
    </w:p>
    <w:p w14:paraId="1D9D378C" w14:textId="77777777" w:rsidR="00A06954" w:rsidRPr="00420B8A" w:rsidRDefault="00A06954" w:rsidP="00787AEB">
      <w:pPr>
        <w:pStyle w:val="Body2"/>
        <w:spacing w:after="0"/>
        <w:rPr>
          <w:rFonts w:ascii="Verdana" w:hAnsi="Verdana" w:cs="Times New Roman"/>
          <w:color w:val="auto"/>
          <w:sz w:val="24"/>
          <w:szCs w:val="24"/>
          <w:lang w:val="lt-LT"/>
        </w:rPr>
      </w:pPr>
    </w:p>
    <w:p w14:paraId="3368BA7F" w14:textId="3A1E768E" w:rsidR="00A06954" w:rsidRPr="00420B8A" w:rsidRDefault="00FE6848">
      <w:pPr>
        <w:pStyle w:val="Body2"/>
        <w:numPr>
          <w:ilvl w:val="1"/>
          <w:numId w:val="14"/>
        </w:numPr>
        <w:tabs>
          <w:tab w:val="left" w:pos="1260"/>
          <w:tab w:val="left" w:pos="1560"/>
        </w:tabs>
        <w:spacing w:after="0"/>
        <w:ind w:left="0" w:firstLine="720"/>
        <w:rPr>
          <w:rFonts w:ascii="Verdana" w:hAnsi="Verdana" w:cs="Times New Roman"/>
          <w:color w:val="auto"/>
          <w:sz w:val="24"/>
          <w:szCs w:val="24"/>
          <w:lang w:val="lt-LT"/>
        </w:rPr>
      </w:pPr>
      <w:r w:rsidRPr="00420B8A">
        <w:rPr>
          <w:rFonts w:ascii="Verdana" w:hAnsi="Verdana" w:cs="Times New Roman"/>
          <w:color w:val="auto"/>
          <w:sz w:val="24"/>
          <w:szCs w:val="24"/>
          <w:lang w:val="lt-LT"/>
        </w:rPr>
        <w:t>K</w:t>
      </w:r>
      <w:r w:rsidR="00A06954" w:rsidRPr="00420B8A">
        <w:rPr>
          <w:rFonts w:ascii="Verdana" w:hAnsi="Verdana" w:cs="Times New Roman"/>
          <w:color w:val="auto"/>
          <w:sz w:val="24"/>
          <w:szCs w:val="24"/>
          <w:lang w:val="lt-LT"/>
        </w:rPr>
        <w:t>omisija atmeta pasiūlymą, jeigu:</w:t>
      </w:r>
    </w:p>
    <w:p w14:paraId="53C75C4C" w14:textId="77777777" w:rsidR="00A06954" w:rsidRPr="00420B8A" w:rsidRDefault="00A06954">
      <w:pPr>
        <w:pStyle w:val="Body2"/>
        <w:numPr>
          <w:ilvl w:val="2"/>
          <w:numId w:val="14"/>
        </w:numPr>
        <w:tabs>
          <w:tab w:val="clear" w:pos="3272"/>
          <w:tab w:val="left" w:pos="1260"/>
          <w:tab w:val="left" w:pos="1560"/>
          <w:tab w:val="num" w:pos="1701"/>
        </w:tabs>
        <w:spacing w:after="0"/>
        <w:ind w:left="0" w:firstLine="720"/>
        <w:rPr>
          <w:rFonts w:ascii="Verdana" w:hAnsi="Verdana" w:cs="Times New Roman"/>
          <w:color w:val="auto"/>
          <w:sz w:val="24"/>
          <w:szCs w:val="24"/>
          <w:lang w:val="lt-LT"/>
        </w:rPr>
      </w:pPr>
      <w:r w:rsidRPr="00420B8A">
        <w:rPr>
          <w:rFonts w:ascii="Verdana" w:hAnsi="Verdana" w:cs="Times New Roman"/>
          <w:color w:val="auto"/>
          <w:sz w:val="24"/>
          <w:szCs w:val="24"/>
          <w:lang w:val="lt-LT"/>
        </w:rPr>
        <w:t>tiekėjas pasiūlymą ar jo dalį pateikė ne CVP IS priemonėmis;</w:t>
      </w:r>
    </w:p>
    <w:p w14:paraId="222CB85C" w14:textId="77777777" w:rsidR="00A06954" w:rsidRPr="00420B8A" w:rsidRDefault="00A06954">
      <w:pPr>
        <w:pStyle w:val="Body2"/>
        <w:numPr>
          <w:ilvl w:val="2"/>
          <w:numId w:val="14"/>
        </w:numPr>
        <w:tabs>
          <w:tab w:val="clear" w:pos="3272"/>
          <w:tab w:val="left" w:pos="1260"/>
          <w:tab w:val="left" w:pos="1560"/>
          <w:tab w:val="num" w:pos="1701"/>
        </w:tabs>
        <w:spacing w:after="0"/>
        <w:ind w:left="0" w:firstLine="720"/>
        <w:rPr>
          <w:rFonts w:ascii="Verdana" w:hAnsi="Verdana" w:cs="Times New Roman"/>
          <w:color w:val="auto"/>
          <w:sz w:val="24"/>
          <w:szCs w:val="24"/>
          <w:lang w:val="lt-LT"/>
        </w:rPr>
      </w:pPr>
      <w:r w:rsidRPr="00420B8A">
        <w:rPr>
          <w:rFonts w:ascii="Verdana" w:hAnsi="Verdana" w:cs="Times New Roman"/>
          <w:color w:val="auto"/>
          <w:sz w:val="24"/>
          <w:szCs w:val="24"/>
          <w:lang w:val="lt-LT"/>
        </w:rPr>
        <w:t>pasiūlymą pateikęs tiekėjas turi būti pašalinamas iš pirkimo procedūros pagal pirkimo sąlygų 3.4 punktą arba Perkančiosios organizacijos prašymu nepateikė ar nepatikslino pateiktų netikslių ar neišsamių duomenų apie pašalinimo pagrindų nebuvimą CVP IS priemonėmis;</w:t>
      </w:r>
    </w:p>
    <w:p w14:paraId="03229FF6" w14:textId="77777777" w:rsidR="003C3E6E" w:rsidRPr="00420B8A" w:rsidRDefault="003C3E6E">
      <w:pPr>
        <w:pStyle w:val="Body2"/>
        <w:numPr>
          <w:ilvl w:val="2"/>
          <w:numId w:val="14"/>
        </w:numPr>
        <w:tabs>
          <w:tab w:val="clear" w:pos="3272"/>
          <w:tab w:val="left" w:pos="1260"/>
          <w:tab w:val="left" w:pos="1560"/>
          <w:tab w:val="num" w:pos="1701"/>
        </w:tabs>
        <w:spacing w:after="0"/>
        <w:ind w:left="0" w:firstLine="720"/>
        <w:rPr>
          <w:rFonts w:ascii="Verdana" w:hAnsi="Verdana" w:cs="Times New Roman"/>
          <w:color w:val="auto"/>
          <w:sz w:val="24"/>
          <w:szCs w:val="24"/>
          <w:lang w:val="lt-LT"/>
        </w:rPr>
      </w:pPr>
      <w:r w:rsidRPr="00420B8A">
        <w:rPr>
          <w:rFonts w:ascii="Verdana" w:hAnsi="Verdana" w:cs="Times New Roman"/>
          <w:color w:val="auto"/>
          <w:sz w:val="24"/>
          <w:szCs w:val="24"/>
          <w:lang w:val="lt-LT"/>
        </w:rPr>
        <w:t>pasiūlymas neatitinka pirkimo dokumentuose nustatytų reikalavimų;</w:t>
      </w:r>
    </w:p>
    <w:p w14:paraId="6A9C66C2" w14:textId="7D38D219" w:rsidR="003C3E6E" w:rsidRPr="00420B8A" w:rsidRDefault="00DD7F7C">
      <w:pPr>
        <w:pStyle w:val="Body2"/>
        <w:numPr>
          <w:ilvl w:val="2"/>
          <w:numId w:val="14"/>
        </w:numPr>
        <w:tabs>
          <w:tab w:val="clear" w:pos="3272"/>
          <w:tab w:val="left" w:pos="1260"/>
          <w:tab w:val="left" w:pos="1560"/>
          <w:tab w:val="num" w:pos="1701"/>
        </w:tabs>
        <w:spacing w:after="0"/>
        <w:ind w:left="0" w:firstLine="720"/>
        <w:rPr>
          <w:rFonts w:ascii="Verdana" w:hAnsi="Verdana" w:cs="Times New Roman"/>
          <w:color w:val="auto"/>
          <w:sz w:val="24"/>
          <w:szCs w:val="24"/>
          <w:lang w:val="lt-LT"/>
        </w:rPr>
      </w:pPr>
      <w:r w:rsidRPr="00420B8A">
        <w:rPr>
          <w:rFonts w:ascii="Verdana" w:hAnsi="Verdana" w:cs="Times New Roman"/>
          <w:color w:val="auto"/>
          <w:sz w:val="24"/>
          <w:szCs w:val="24"/>
          <w:lang w:val="lt-LT"/>
        </w:rPr>
        <w:t>tiekėjas kartu su pasiūlymu nepateikė užpildyt</w:t>
      </w:r>
      <w:r w:rsidR="00B67BF4" w:rsidRPr="00420B8A">
        <w:rPr>
          <w:rFonts w:ascii="Verdana" w:hAnsi="Verdana" w:cs="Times New Roman"/>
          <w:color w:val="auto"/>
          <w:sz w:val="24"/>
          <w:szCs w:val="24"/>
          <w:lang w:val="lt-LT"/>
        </w:rPr>
        <w:t xml:space="preserve">o pirkimo sąlygų </w:t>
      </w:r>
      <w:r w:rsidR="00E72171" w:rsidRPr="00420B8A">
        <w:rPr>
          <w:rFonts w:ascii="Verdana" w:hAnsi="Verdana" w:cs="Times New Roman"/>
          <w:color w:val="auto"/>
          <w:sz w:val="24"/>
          <w:szCs w:val="24"/>
          <w:lang w:val="lt-LT"/>
        </w:rPr>
        <w:t>4</w:t>
      </w:r>
      <w:r w:rsidR="00B67BF4" w:rsidRPr="00420B8A">
        <w:rPr>
          <w:rFonts w:ascii="Verdana" w:hAnsi="Verdana" w:cs="Times New Roman"/>
          <w:color w:val="auto"/>
          <w:sz w:val="24"/>
          <w:szCs w:val="24"/>
          <w:lang w:val="lt-LT"/>
        </w:rPr>
        <w:t xml:space="preserve"> priedo „Techninė specifikacija“</w:t>
      </w:r>
      <w:r w:rsidRPr="00420B8A">
        <w:rPr>
          <w:rFonts w:ascii="Verdana" w:hAnsi="Verdana"/>
          <w:sz w:val="24"/>
          <w:szCs w:val="24"/>
          <w:lang w:val="lt-LT"/>
        </w:rPr>
        <w:t>;</w:t>
      </w:r>
    </w:p>
    <w:p w14:paraId="0389BB33" w14:textId="2F23904B" w:rsidR="00A06954" w:rsidRPr="00420B8A" w:rsidRDefault="000B3929">
      <w:pPr>
        <w:pStyle w:val="Body2"/>
        <w:numPr>
          <w:ilvl w:val="2"/>
          <w:numId w:val="14"/>
        </w:numPr>
        <w:tabs>
          <w:tab w:val="clear" w:pos="3272"/>
          <w:tab w:val="left" w:pos="1260"/>
          <w:tab w:val="left" w:pos="1560"/>
          <w:tab w:val="left" w:pos="1701"/>
        </w:tabs>
        <w:spacing w:after="0"/>
        <w:ind w:left="0" w:firstLine="720"/>
        <w:rPr>
          <w:rFonts w:ascii="Verdana" w:hAnsi="Verdana" w:cs="Times New Roman"/>
          <w:color w:val="auto"/>
          <w:sz w:val="24"/>
          <w:szCs w:val="24"/>
          <w:lang w:val="lt-LT"/>
        </w:rPr>
      </w:pPr>
      <w:r w:rsidRPr="00420B8A">
        <w:rPr>
          <w:rFonts w:ascii="Verdana" w:hAnsi="Verdana" w:cs="Times New Roman"/>
          <w:color w:val="auto"/>
          <w:sz w:val="24"/>
          <w:szCs w:val="24"/>
          <w:lang w:val="lt-LT"/>
        </w:rPr>
        <w:t xml:space="preserve">dalyvio buvo pasiūlyta per didelė (pirkimo sąlygų </w:t>
      </w:r>
      <w:r w:rsidR="00BE74C5" w:rsidRPr="00420B8A">
        <w:rPr>
          <w:rFonts w:ascii="Verdana" w:hAnsi="Verdana" w:cs="Times New Roman"/>
          <w:color w:val="auto"/>
          <w:sz w:val="24"/>
          <w:szCs w:val="24"/>
          <w:lang w:val="lt-LT"/>
        </w:rPr>
        <w:t>5</w:t>
      </w:r>
      <w:r w:rsidRPr="00420B8A">
        <w:rPr>
          <w:rFonts w:ascii="Verdana" w:hAnsi="Verdana" w:cs="Times New Roman"/>
          <w:color w:val="auto"/>
          <w:sz w:val="24"/>
          <w:szCs w:val="24"/>
          <w:lang w:val="lt-LT"/>
        </w:rPr>
        <w:t>.5 punktas), Perkančiajai organizacijai nepriimtina kaina</w:t>
      </w:r>
      <w:r w:rsidR="00A06954" w:rsidRPr="00420B8A">
        <w:rPr>
          <w:rFonts w:ascii="Verdana" w:hAnsi="Verdana" w:cs="Times New Roman"/>
          <w:color w:val="auto"/>
          <w:sz w:val="24"/>
          <w:szCs w:val="24"/>
          <w:lang w:val="lt-LT"/>
        </w:rPr>
        <w:t>;</w:t>
      </w:r>
    </w:p>
    <w:p w14:paraId="55DF5503" w14:textId="77777777" w:rsidR="00A06954" w:rsidRPr="00420B8A" w:rsidRDefault="00A06954">
      <w:pPr>
        <w:pStyle w:val="Body2"/>
        <w:numPr>
          <w:ilvl w:val="2"/>
          <w:numId w:val="14"/>
        </w:numPr>
        <w:tabs>
          <w:tab w:val="clear" w:pos="3272"/>
          <w:tab w:val="left" w:pos="1260"/>
          <w:tab w:val="num" w:pos="1560"/>
          <w:tab w:val="left" w:pos="1701"/>
        </w:tabs>
        <w:spacing w:after="0"/>
        <w:ind w:left="0" w:firstLine="720"/>
        <w:rPr>
          <w:rFonts w:ascii="Verdana" w:hAnsi="Verdana" w:cs="Times New Roman"/>
          <w:color w:val="auto"/>
          <w:sz w:val="24"/>
          <w:szCs w:val="24"/>
          <w:lang w:val="lt-LT"/>
        </w:rPr>
      </w:pPr>
      <w:r w:rsidRPr="00420B8A">
        <w:rPr>
          <w:rFonts w:ascii="Verdana" w:hAnsi="Verdana" w:cs="Times New Roman"/>
          <w:color w:val="auto"/>
          <w:sz w:val="24"/>
          <w:szCs w:val="24"/>
          <w:lang w:val="lt-LT"/>
        </w:rPr>
        <w:t>dalyvis per Perkančiosios organizacijos nurodytą terminą neištaiso aritmetinių klaidų ir (ar) nepaaiškina pasiūlymo. Šiuo atveju jo pasiūlymas atmetamas kaip neatitinkantis pirkimo dokumentuose nustatytų reikalavimų;</w:t>
      </w:r>
    </w:p>
    <w:p w14:paraId="73CD4AD9" w14:textId="77777777" w:rsidR="00A06954" w:rsidRPr="00420B8A" w:rsidRDefault="00A06954">
      <w:pPr>
        <w:pStyle w:val="Body2"/>
        <w:numPr>
          <w:ilvl w:val="2"/>
          <w:numId w:val="14"/>
        </w:numPr>
        <w:tabs>
          <w:tab w:val="clear" w:pos="3272"/>
          <w:tab w:val="left" w:pos="1260"/>
          <w:tab w:val="left" w:pos="1560"/>
          <w:tab w:val="left" w:pos="1701"/>
        </w:tabs>
        <w:spacing w:after="0"/>
        <w:ind w:left="0" w:firstLine="720"/>
        <w:rPr>
          <w:rFonts w:ascii="Verdana" w:hAnsi="Verdana" w:cs="Times New Roman"/>
          <w:color w:val="auto"/>
          <w:sz w:val="24"/>
          <w:szCs w:val="24"/>
          <w:lang w:val="lt-LT"/>
        </w:rPr>
      </w:pPr>
      <w:r w:rsidRPr="00420B8A">
        <w:rPr>
          <w:rFonts w:ascii="Verdana" w:hAnsi="Verdana" w:cs="Times New Roman"/>
          <w:color w:val="auto"/>
          <w:sz w:val="24"/>
          <w:szCs w:val="24"/>
          <w:lang w:val="lt-LT"/>
        </w:rPr>
        <w:t>pateiktame pasiūlyme nurodyta kaina yra neįprastai maža ir dalyvis, Perkančiosios organizacijos prašymu, nepateikia tinkamų kainos pagrįstumo įrodymų;</w:t>
      </w:r>
    </w:p>
    <w:p w14:paraId="25BD6337" w14:textId="43FCB4B5" w:rsidR="00A06954" w:rsidRPr="00420B8A" w:rsidRDefault="00A06954">
      <w:pPr>
        <w:pStyle w:val="Body2"/>
        <w:numPr>
          <w:ilvl w:val="2"/>
          <w:numId w:val="14"/>
        </w:numPr>
        <w:tabs>
          <w:tab w:val="clear" w:pos="3272"/>
          <w:tab w:val="left" w:pos="1260"/>
          <w:tab w:val="left" w:pos="1560"/>
          <w:tab w:val="num" w:pos="1701"/>
        </w:tabs>
        <w:spacing w:after="0"/>
        <w:ind w:left="0" w:firstLine="720"/>
        <w:rPr>
          <w:rFonts w:ascii="Verdana" w:hAnsi="Verdana" w:cs="Times New Roman"/>
          <w:color w:val="auto"/>
          <w:sz w:val="24"/>
          <w:szCs w:val="24"/>
          <w:lang w:val="lt-LT"/>
        </w:rPr>
      </w:pPr>
      <w:r w:rsidRPr="00420B8A">
        <w:rPr>
          <w:rFonts w:ascii="Verdana" w:hAnsi="Verdana" w:cs="Times New Roman"/>
          <w:color w:val="auto"/>
          <w:sz w:val="24"/>
          <w:szCs w:val="24"/>
          <w:lang w:val="lt-LT"/>
        </w:rPr>
        <w:t xml:space="preserve">tiekėjas apie nustatytų reikalavimų atitikimą, yra pateikęs melagingą informaciją, kurią </w:t>
      </w:r>
      <w:r w:rsidRPr="00420B8A">
        <w:rPr>
          <w:rFonts w:ascii="Verdana" w:hAnsi="Verdana" w:cs="Times New Roman"/>
          <w:color w:val="auto"/>
          <w:kern w:val="16"/>
          <w:sz w:val="24"/>
          <w:szCs w:val="24"/>
          <w:lang w:val="lt-LT"/>
        </w:rPr>
        <w:t xml:space="preserve">Perkančioji organizacija </w:t>
      </w:r>
      <w:r w:rsidRPr="00420B8A">
        <w:rPr>
          <w:rFonts w:ascii="Verdana" w:hAnsi="Verdana" w:cs="Times New Roman"/>
          <w:color w:val="auto"/>
          <w:sz w:val="24"/>
          <w:szCs w:val="24"/>
          <w:lang w:val="lt-LT"/>
        </w:rPr>
        <w:t>gali įrodyti bet kokiomis teisėtomis priemonėmis;</w:t>
      </w:r>
    </w:p>
    <w:p w14:paraId="11207E63" w14:textId="072DBFFF" w:rsidR="00D7789E" w:rsidRPr="00420B8A" w:rsidRDefault="00A06954">
      <w:pPr>
        <w:pStyle w:val="Body2"/>
        <w:numPr>
          <w:ilvl w:val="2"/>
          <w:numId w:val="14"/>
        </w:numPr>
        <w:tabs>
          <w:tab w:val="left" w:pos="1260"/>
          <w:tab w:val="left" w:pos="1560"/>
          <w:tab w:val="left" w:pos="1843"/>
        </w:tabs>
        <w:spacing w:after="0"/>
        <w:ind w:left="0" w:firstLine="720"/>
        <w:rPr>
          <w:rFonts w:ascii="Verdana" w:hAnsi="Verdana" w:cs="Times New Roman"/>
          <w:color w:val="auto"/>
          <w:sz w:val="24"/>
          <w:szCs w:val="24"/>
          <w:lang w:val="lt-LT"/>
        </w:rPr>
      </w:pPr>
      <w:r w:rsidRPr="00420B8A">
        <w:rPr>
          <w:rFonts w:ascii="Verdana" w:hAnsi="Verdana" w:cs="Times New Roman"/>
          <w:color w:val="auto"/>
          <w:sz w:val="24"/>
          <w:szCs w:val="24"/>
          <w:lang w:val="lt-LT"/>
        </w:rPr>
        <w:t>jei tiekėjas pateikia daugiau kaip vieną pasiūlymą arba ūkio subjektų grupės narys dalyvauja teikiant kelis pasiūlymus. Laikoma, kad tiekėjas pateikė daugiau kaip vieną pasiūlymą, jeigu tą patį pasiūlymą pateikė ir raštu (popierine forma, vokuose), ir naudodamasis CVP IS priemonėmis</w:t>
      </w:r>
      <w:r w:rsidR="004F5A7D" w:rsidRPr="00420B8A">
        <w:rPr>
          <w:rFonts w:ascii="Verdana" w:hAnsi="Verdana" w:cs="Times New Roman"/>
          <w:color w:val="auto"/>
          <w:sz w:val="24"/>
          <w:szCs w:val="24"/>
          <w:lang w:val="lt-LT"/>
        </w:rPr>
        <w:t xml:space="preserve">. </w:t>
      </w:r>
      <w:r w:rsidR="004F5A7D" w:rsidRPr="00420B8A">
        <w:rPr>
          <w:rFonts w:ascii="Verdana" w:hAnsi="Verdana" w:cs="Times New Roman"/>
          <w:color w:val="00000A"/>
          <w:sz w:val="24"/>
          <w:szCs w:val="24"/>
          <w:lang w:val="lt-LT"/>
        </w:rPr>
        <w:t>Tas pats ūkio subjektas gali būti nurodytas skirtingų tiekėjų pasiūlymuose kaip subtiekėjas. Taip pat tiekėjas, pateikęs pasiūlymą savarankiškai, ar pirkime dalyvaujantis jungtinės veiklos pagrindu, gali būti kitos įmonės, pateikusios pasiūlymą tame pačiame pirkime, subtiekėju, išskyrus tuos atvejus, kai turima pagrįstų įrodymų, kad toks ūkio subjektų elgesys turėtų būti kvalifikuojamas kaip draudžiamas susitarimas</w:t>
      </w:r>
      <w:r w:rsidRPr="00420B8A">
        <w:rPr>
          <w:rFonts w:ascii="Verdana" w:hAnsi="Verdana" w:cs="Times New Roman"/>
          <w:color w:val="auto"/>
          <w:sz w:val="24"/>
          <w:szCs w:val="24"/>
          <w:lang w:val="lt-LT"/>
        </w:rPr>
        <w:t>;</w:t>
      </w:r>
      <w:bookmarkStart w:id="38" w:name="_Hlk100120564"/>
    </w:p>
    <w:p w14:paraId="3BC16A38" w14:textId="214754B3" w:rsidR="00D7789E" w:rsidRPr="00420B8A" w:rsidRDefault="00A5239E">
      <w:pPr>
        <w:pStyle w:val="Body2"/>
        <w:numPr>
          <w:ilvl w:val="2"/>
          <w:numId w:val="14"/>
        </w:numPr>
        <w:tabs>
          <w:tab w:val="left" w:pos="1260"/>
          <w:tab w:val="left" w:pos="1560"/>
          <w:tab w:val="left" w:pos="1843"/>
        </w:tabs>
        <w:spacing w:after="0"/>
        <w:ind w:left="0" w:firstLine="720"/>
        <w:rPr>
          <w:rFonts w:ascii="Verdana" w:hAnsi="Verdana" w:cs="Times New Roman"/>
          <w:color w:val="auto"/>
          <w:sz w:val="24"/>
          <w:szCs w:val="24"/>
          <w:lang w:val="lt-LT"/>
        </w:rPr>
      </w:pPr>
      <w:r w:rsidRPr="00420B8A">
        <w:rPr>
          <w:rFonts w:ascii="Verdana" w:hAnsi="Verdana"/>
          <w:color w:val="auto"/>
          <w:sz w:val="24"/>
          <w:szCs w:val="24"/>
          <w:lang w:val="lt-LT"/>
        </w:rPr>
        <w:t>tiekėjas pateikė netikslius, neišsamius ar klaidingus dokumentus ar duomenis apie atitiktį pirkimo dokumentų reikalavimams arba jų nepateikė ir Perkančiosios organizacijos prašymu jų nepateikė per Perkančiosios organizacijos nurodytą terminą</w:t>
      </w:r>
      <w:bookmarkStart w:id="39" w:name="_Hlk101269549"/>
      <w:bookmarkEnd w:id="38"/>
      <w:r w:rsidR="00736645" w:rsidRPr="00420B8A">
        <w:rPr>
          <w:rFonts w:ascii="Verdana" w:hAnsi="Verdana"/>
          <w:color w:val="auto"/>
          <w:sz w:val="24"/>
          <w:szCs w:val="24"/>
          <w:lang w:val="lt-LT"/>
        </w:rPr>
        <w:t>;</w:t>
      </w:r>
    </w:p>
    <w:p w14:paraId="7E71E346" w14:textId="3378398E" w:rsidR="00736645" w:rsidRPr="00420B8A" w:rsidRDefault="00736645">
      <w:pPr>
        <w:pStyle w:val="Sraopastraipa"/>
        <w:numPr>
          <w:ilvl w:val="2"/>
          <w:numId w:val="14"/>
        </w:numPr>
        <w:tabs>
          <w:tab w:val="clear" w:pos="3272"/>
          <w:tab w:val="num" w:pos="1843"/>
        </w:tabs>
        <w:spacing w:after="0" w:line="240" w:lineRule="auto"/>
        <w:ind w:left="0" w:firstLine="709"/>
        <w:jc w:val="both"/>
        <w:rPr>
          <w:rFonts w:ascii="Verdana" w:eastAsia="Arial Unicode MS" w:hAnsi="Verdana"/>
          <w:szCs w:val="24"/>
          <w:lang w:eastAsia="lt-LT"/>
        </w:rPr>
      </w:pPr>
      <w:r w:rsidRPr="00420B8A">
        <w:rPr>
          <w:rFonts w:ascii="Verdana" w:eastAsia="Arial Unicode MS" w:hAnsi="Verdana"/>
          <w:szCs w:val="24"/>
          <w:lang w:eastAsia="lt-LT"/>
        </w:rPr>
        <w:t>tiekėjas per perkančiosios organizacijos nustatytą terminą patikslino, papildė, paaiškino pasiūlymą ir tai lėmė esminį jo pasiūlymo pakeitimą;</w:t>
      </w:r>
    </w:p>
    <w:p w14:paraId="3345F79D" w14:textId="39E00566" w:rsidR="00C8358F" w:rsidRPr="00420B8A" w:rsidRDefault="00F86827">
      <w:pPr>
        <w:pStyle w:val="Body2"/>
        <w:numPr>
          <w:ilvl w:val="2"/>
          <w:numId w:val="14"/>
        </w:numPr>
        <w:tabs>
          <w:tab w:val="left" w:pos="1260"/>
          <w:tab w:val="left" w:pos="1560"/>
          <w:tab w:val="left" w:pos="1843"/>
        </w:tabs>
        <w:spacing w:after="0"/>
        <w:ind w:left="0" w:firstLine="709"/>
        <w:rPr>
          <w:rFonts w:ascii="Verdana" w:hAnsi="Verdana" w:cs="Times New Roman"/>
          <w:color w:val="auto"/>
          <w:sz w:val="24"/>
          <w:szCs w:val="24"/>
          <w:lang w:val="lt-LT"/>
        </w:rPr>
      </w:pPr>
      <w:r w:rsidRPr="00420B8A">
        <w:rPr>
          <w:rStyle w:val="cf01"/>
          <w:rFonts w:ascii="Verdana" w:hAnsi="Verdana" w:cs="Times New Roman"/>
          <w:color w:val="auto"/>
          <w:sz w:val="24"/>
          <w:szCs w:val="24"/>
          <w:lang w:val="lt-LT"/>
        </w:rPr>
        <w:t>tiekėjas ar jo pasiūlymas neatitinka pirkimo dokumentuose nustatytų reikalavimų ar perkančiosios organizacijos tiesiogiai taikomų reikalavimų, nustatytų įstatymuose, Europos Sąjungos Tarybos ar kituose reglamentuose, susijusių su nacionaliniu saugumu ir (ar) taikomomis ribojamosiomis priemonėmis (sankcijomis) tam tikrų valstybių atžvilgiu</w:t>
      </w:r>
      <w:bookmarkEnd w:id="39"/>
      <w:r w:rsidR="00736645" w:rsidRPr="00420B8A">
        <w:rPr>
          <w:rFonts w:ascii="Verdana" w:hAnsi="Verdana" w:cs="Times New Roman"/>
          <w:color w:val="auto"/>
          <w:sz w:val="24"/>
          <w:szCs w:val="24"/>
          <w:bdr w:val="nil"/>
          <w:lang w:val="lt-LT"/>
        </w:rPr>
        <w:t>;</w:t>
      </w:r>
    </w:p>
    <w:p w14:paraId="7B3E4101" w14:textId="77777777" w:rsidR="00736645" w:rsidRPr="00420B8A" w:rsidRDefault="00736645">
      <w:pPr>
        <w:pStyle w:val="Body2"/>
        <w:numPr>
          <w:ilvl w:val="2"/>
          <w:numId w:val="14"/>
        </w:numPr>
        <w:tabs>
          <w:tab w:val="left" w:pos="1418"/>
          <w:tab w:val="left" w:pos="1701"/>
          <w:tab w:val="left" w:pos="1843"/>
          <w:tab w:val="left" w:pos="1985"/>
        </w:tabs>
        <w:spacing w:after="0"/>
        <w:ind w:left="0" w:firstLine="709"/>
        <w:rPr>
          <w:rFonts w:ascii="Verdana" w:hAnsi="Verdana" w:cs="Times New Roman"/>
          <w:color w:val="auto"/>
          <w:sz w:val="24"/>
          <w:szCs w:val="24"/>
          <w:lang w:val="lt-LT"/>
        </w:rPr>
      </w:pPr>
      <w:r w:rsidRPr="00420B8A">
        <w:rPr>
          <w:rFonts w:ascii="Verdana" w:eastAsia="Times New Roman" w:hAnsi="Verdana"/>
          <w:color w:val="auto"/>
          <w:sz w:val="24"/>
          <w:szCs w:val="24"/>
          <w:lang w:val="lt-LT"/>
        </w:rPr>
        <w:lastRenderedPageBreak/>
        <w:t>tiekėjas i</w:t>
      </w:r>
      <w:r w:rsidRPr="00420B8A">
        <w:rPr>
          <w:rFonts w:ascii="Verdana" w:hAnsi="Verdana"/>
          <w:color w:val="auto"/>
          <w:sz w:val="24"/>
          <w:szCs w:val="24"/>
          <w:lang w:val="lt-LT"/>
        </w:rPr>
        <w:t xml:space="preserve">ki susipažinimo su pasiūlymais </w:t>
      </w:r>
      <w:r w:rsidRPr="00420B8A">
        <w:rPr>
          <w:rFonts w:ascii="Verdana" w:eastAsia="Times New Roman" w:hAnsi="Verdana"/>
          <w:color w:val="auto"/>
          <w:sz w:val="24"/>
          <w:szCs w:val="24"/>
          <w:lang w:val="lt-LT"/>
        </w:rPr>
        <w:t>pradžios nepateikė pasiūlymo iššifravimo slaptažodžio.</w:t>
      </w:r>
    </w:p>
    <w:p w14:paraId="31954387" w14:textId="3569DCC7" w:rsidR="00736645" w:rsidRPr="00420B8A" w:rsidRDefault="00736645">
      <w:pPr>
        <w:pStyle w:val="Sraopastraipa"/>
        <w:numPr>
          <w:ilvl w:val="2"/>
          <w:numId w:val="14"/>
        </w:numPr>
        <w:tabs>
          <w:tab w:val="left" w:pos="1843"/>
          <w:tab w:val="left" w:pos="1985"/>
        </w:tabs>
        <w:spacing w:after="0" w:line="240" w:lineRule="auto"/>
        <w:ind w:left="0" w:firstLine="709"/>
        <w:jc w:val="both"/>
        <w:rPr>
          <w:rFonts w:ascii="Verdana" w:eastAsia="Arial Unicode MS" w:hAnsi="Verdana"/>
          <w:szCs w:val="24"/>
          <w:lang w:eastAsia="lt-LT"/>
        </w:rPr>
      </w:pPr>
      <w:r w:rsidRPr="00420B8A">
        <w:rPr>
          <w:rFonts w:ascii="Verdana" w:eastAsia="Arial Unicode MS" w:hAnsi="Verdana"/>
          <w:szCs w:val="24"/>
          <w:lang w:eastAsia="lt-LT"/>
        </w:rPr>
        <w:t>paaiškėja, kad ekonomiškai naudingiausią pasiūlymą pateikusio tiekėjo pasiūlymas neatitinka VPĮ 17 straipsnio 2 dalies 2 punkte nurodytų aplinkos apsaugos, socialinės ir darbo teisės įpareigojimų.</w:t>
      </w:r>
    </w:p>
    <w:p w14:paraId="1004E3F9" w14:textId="761A7B55" w:rsidR="00A06954" w:rsidRPr="00420B8A" w:rsidRDefault="00A06954">
      <w:pPr>
        <w:pStyle w:val="Body2"/>
        <w:numPr>
          <w:ilvl w:val="1"/>
          <w:numId w:val="14"/>
        </w:numPr>
        <w:tabs>
          <w:tab w:val="left" w:pos="1260"/>
          <w:tab w:val="left" w:pos="1440"/>
        </w:tabs>
        <w:spacing w:after="0"/>
        <w:ind w:left="0" w:firstLine="709"/>
        <w:rPr>
          <w:rFonts w:ascii="Verdana" w:hAnsi="Verdana" w:cs="Times New Roman"/>
          <w:color w:val="auto"/>
          <w:sz w:val="24"/>
          <w:szCs w:val="24"/>
          <w:lang w:val="lt-LT"/>
        </w:rPr>
      </w:pPr>
      <w:r w:rsidRPr="00420B8A">
        <w:rPr>
          <w:rFonts w:ascii="Verdana" w:hAnsi="Verdana" w:cs="Times New Roman"/>
          <w:color w:val="auto"/>
          <w:sz w:val="24"/>
          <w:szCs w:val="24"/>
          <w:lang w:val="lt-LT"/>
        </w:rPr>
        <w:t>Apie pasiūlymo atmetimą ir tokio atmetimo priežastis tiekėjas informuojamas raštu CVP IS priemonėmis.</w:t>
      </w:r>
    </w:p>
    <w:p w14:paraId="26AA73E4" w14:textId="77777777" w:rsidR="004B40AE" w:rsidRPr="00420B8A" w:rsidRDefault="004B40AE" w:rsidP="00787AEB">
      <w:pPr>
        <w:pStyle w:val="Body2"/>
        <w:tabs>
          <w:tab w:val="left" w:pos="1260"/>
          <w:tab w:val="left" w:pos="1440"/>
        </w:tabs>
        <w:spacing w:after="0"/>
        <w:rPr>
          <w:rFonts w:ascii="Verdana" w:hAnsi="Verdana" w:cs="Times New Roman"/>
          <w:color w:val="auto"/>
          <w:sz w:val="24"/>
          <w:szCs w:val="24"/>
          <w:lang w:val="lt-LT"/>
        </w:rPr>
      </w:pPr>
    </w:p>
    <w:p w14:paraId="742CC0A6" w14:textId="77777777" w:rsidR="00A06954" w:rsidRPr="00420B8A" w:rsidRDefault="00A06954">
      <w:pPr>
        <w:pStyle w:val="1Skyrius"/>
        <w:numPr>
          <w:ilvl w:val="0"/>
          <w:numId w:val="14"/>
        </w:numPr>
        <w:tabs>
          <w:tab w:val="left" w:pos="709"/>
        </w:tabs>
        <w:jc w:val="center"/>
        <w:rPr>
          <w:rFonts w:ascii="Verdana" w:hAnsi="Verdana" w:cs="Times New Roman"/>
          <w:color w:val="auto"/>
          <w:sz w:val="24"/>
          <w:szCs w:val="24"/>
          <w:lang w:val="lt-LT"/>
        </w:rPr>
      </w:pPr>
      <w:bookmarkStart w:id="40" w:name="_Toc488998679"/>
      <w:bookmarkStart w:id="41" w:name="_Toc179285050"/>
      <w:bookmarkEnd w:id="40"/>
      <w:r w:rsidRPr="00420B8A">
        <w:rPr>
          <w:rFonts w:ascii="Verdana" w:hAnsi="Verdana" w:cs="Times New Roman"/>
          <w:color w:val="auto"/>
          <w:sz w:val="24"/>
          <w:szCs w:val="24"/>
          <w:lang w:val="lt-LT"/>
        </w:rPr>
        <w:t>PASIŪLYMŲ VERTINIMAS IR PALYGINIMAS</w:t>
      </w:r>
      <w:bookmarkEnd w:id="41"/>
    </w:p>
    <w:p w14:paraId="73E7A3CD" w14:textId="77777777" w:rsidR="00A06954" w:rsidRPr="00420B8A" w:rsidRDefault="00A06954" w:rsidP="00787AEB">
      <w:pPr>
        <w:pStyle w:val="Body2"/>
        <w:spacing w:after="0"/>
        <w:rPr>
          <w:rFonts w:ascii="Verdana" w:hAnsi="Verdana" w:cs="Times New Roman"/>
          <w:color w:val="auto"/>
          <w:sz w:val="24"/>
          <w:szCs w:val="24"/>
          <w:lang w:val="lt-LT"/>
        </w:rPr>
      </w:pPr>
    </w:p>
    <w:p w14:paraId="10EB39E8" w14:textId="70FA63B0" w:rsidR="00116095" w:rsidRPr="00420B8A" w:rsidRDefault="00116095">
      <w:pPr>
        <w:pStyle w:val="Body2"/>
        <w:numPr>
          <w:ilvl w:val="1"/>
          <w:numId w:val="14"/>
        </w:numPr>
        <w:tabs>
          <w:tab w:val="left" w:pos="1560"/>
        </w:tabs>
        <w:spacing w:after="0"/>
        <w:ind w:left="0" w:firstLine="709"/>
        <w:rPr>
          <w:rFonts w:ascii="Verdana" w:hAnsi="Verdana" w:cs="Times New Roman"/>
          <w:color w:val="00000A"/>
          <w:sz w:val="24"/>
          <w:szCs w:val="24"/>
          <w:lang w:val="lt-LT"/>
        </w:rPr>
      </w:pPr>
      <w:r w:rsidRPr="00420B8A">
        <w:rPr>
          <w:rFonts w:ascii="Verdana" w:hAnsi="Verdana"/>
          <w:kern w:val="16"/>
          <w:sz w:val="24"/>
          <w:szCs w:val="24"/>
          <w:lang w:val="lt-LT"/>
        </w:rPr>
        <w:t xml:space="preserve">Perkančioji organizacija </w:t>
      </w:r>
      <w:r w:rsidRPr="00420B8A">
        <w:rPr>
          <w:rFonts w:ascii="Verdana" w:hAnsi="Verdana" w:cs="Times New Roman"/>
          <w:color w:val="00000A"/>
          <w:sz w:val="24"/>
          <w:szCs w:val="24"/>
          <w:lang w:val="lt-LT"/>
        </w:rPr>
        <w:t>ekonomiškai naudingiausią pasiūlymą išrenka pagal kainą. Ekonomiškai naudingiausiu pasiūlymu laikomas mažiausios kainos pasiūlymas.</w:t>
      </w:r>
    </w:p>
    <w:p w14:paraId="00743328" w14:textId="50CF41DC" w:rsidR="00C4493A" w:rsidRPr="00420B8A" w:rsidRDefault="00116095">
      <w:pPr>
        <w:pStyle w:val="Body2"/>
        <w:numPr>
          <w:ilvl w:val="1"/>
          <w:numId w:val="14"/>
        </w:numPr>
        <w:tabs>
          <w:tab w:val="left" w:pos="1560"/>
        </w:tabs>
        <w:spacing w:after="0"/>
        <w:ind w:left="0" w:firstLine="709"/>
        <w:rPr>
          <w:rFonts w:ascii="Verdana" w:hAnsi="Verdana" w:cs="Times New Roman"/>
          <w:color w:val="00000A"/>
          <w:sz w:val="24"/>
          <w:szCs w:val="24"/>
          <w:lang w:val="lt-LT"/>
        </w:rPr>
      </w:pPr>
      <w:r w:rsidRPr="00420B8A">
        <w:rPr>
          <w:rFonts w:ascii="Verdana" w:hAnsi="Verdana"/>
          <w:sz w:val="24"/>
          <w:szCs w:val="24"/>
          <w:lang w:val="lt-LT"/>
        </w:rPr>
        <w:t>Jeigu pasiūlymuose kainos nurodytos užsienio valiuta, jos bus perskaičiuojamos eurais pagal Europos Centrinio Banko skelbiamą orientacinį euro ir užsienio valiutų santykį, o tais atvejais, kai orientacinio euro ir užsienio valiutų santykio Europos Centrinis Bankas neskelbia, – pagal Lietuvos banko nustatomą ir skelbiamą orientacinį euro ir užsienio valiutų santykį paskutinę pasiūlymų pateikimo termino dieną.</w:t>
      </w:r>
    </w:p>
    <w:p w14:paraId="087A652A" w14:textId="3D77DFF8" w:rsidR="00A06954" w:rsidRPr="00420B8A" w:rsidRDefault="00A06954" w:rsidP="00787AEB">
      <w:pPr>
        <w:pStyle w:val="Antrat"/>
        <w:rPr>
          <w:rFonts w:ascii="Verdana" w:hAnsi="Verdana" w:cs="Times New Roman"/>
          <w:color w:val="auto"/>
          <w:sz w:val="24"/>
          <w:szCs w:val="24"/>
          <w:lang w:val="lt-LT"/>
        </w:rPr>
      </w:pPr>
    </w:p>
    <w:p w14:paraId="5A87ACE3" w14:textId="77777777" w:rsidR="00A06954" w:rsidRPr="00420B8A" w:rsidRDefault="00A06954">
      <w:pPr>
        <w:pStyle w:val="1Skyrius"/>
        <w:numPr>
          <w:ilvl w:val="0"/>
          <w:numId w:val="14"/>
        </w:numPr>
        <w:tabs>
          <w:tab w:val="left" w:pos="709"/>
        </w:tabs>
        <w:jc w:val="center"/>
        <w:rPr>
          <w:rFonts w:ascii="Verdana" w:hAnsi="Verdana" w:cs="Times New Roman"/>
          <w:color w:val="auto"/>
          <w:sz w:val="24"/>
          <w:szCs w:val="24"/>
          <w:lang w:val="lt-LT"/>
        </w:rPr>
      </w:pPr>
      <w:bookmarkStart w:id="42" w:name="_Toc488998680"/>
      <w:bookmarkStart w:id="43" w:name="_Toc179285051"/>
      <w:bookmarkEnd w:id="42"/>
      <w:r w:rsidRPr="00420B8A">
        <w:rPr>
          <w:rFonts w:ascii="Verdana" w:hAnsi="Verdana" w:cs="Times New Roman"/>
          <w:color w:val="auto"/>
          <w:sz w:val="24"/>
          <w:szCs w:val="24"/>
          <w:lang w:val="lt-LT"/>
        </w:rPr>
        <w:t>PASIŪLYMŲ EILĖ IR LAIMĖTOJO NUSTATYMAS</w:t>
      </w:r>
      <w:bookmarkEnd w:id="43"/>
    </w:p>
    <w:p w14:paraId="2FCB266E" w14:textId="77777777" w:rsidR="0051678A" w:rsidRPr="00420B8A" w:rsidRDefault="0051678A" w:rsidP="00787AEB">
      <w:pPr>
        <w:pStyle w:val="Body2"/>
        <w:tabs>
          <w:tab w:val="left" w:pos="1134"/>
          <w:tab w:val="left" w:pos="1418"/>
        </w:tabs>
        <w:spacing w:after="0"/>
        <w:rPr>
          <w:rFonts w:ascii="Verdana" w:hAnsi="Verdana" w:cs="Times New Roman"/>
          <w:color w:val="auto"/>
          <w:sz w:val="24"/>
          <w:szCs w:val="24"/>
          <w:lang w:val="lt-LT"/>
        </w:rPr>
      </w:pPr>
    </w:p>
    <w:p w14:paraId="716AB429" w14:textId="4E543B7A" w:rsidR="00116095" w:rsidRPr="00420B8A" w:rsidRDefault="00116095">
      <w:pPr>
        <w:pStyle w:val="Body2"/>
        <w:numPr>
          <w:ilvl w:val="1"/>
          <w:numId w:val="14"/>
        </w:numPr>
        <w:tabs>
          <w:tab w:val="left" w:pos="1134"/>
          <w:tab w:val="left" w:pos="1418"/>
        </w:tabs>
        <w:spacing w:after="0"/>
        <w:ind w:left="0" w:firstLine="709"/>
        <w:rPr>
          <w:rFonts w:ascii="Verdana" w:hAnsi="Verdana" w:cs="Times New Roman"/>
          <w:color w:val="auto"/>
          <w:sz w:val="24"/>
          <w:szCs w:val="24"/>
          <w:lang w:val="lt-LT"/>
        </w:rPr>
      </w:pPr>
      <w:r w:rsidRPr="00420B8A">
        <w:rPr>
          <w:rFonts w:ascii="Verdana" w:hAnsi="Verdana"/>
          <w:color w:val="auto"/>
          <w:sz w:val="24"/>
          <w:szCs w:val="24"/>
          <w:lang w:val="lt-LT"/>
        </w:rPr>
        <w:t>Išnagrinėjusi, įvertinusi ir palyginusi pateiktus pasiūlymus, Komisija nustato pasiūlymų eilę (išskyrus atvejus, kai pasiūlymą pateikia, arba įvertinus pasiūlymus liko tik vienas tiekėjas) ir laimėjusį pasiūlymą bei priima sprendimą dėl sutarties sudarymo.</w:t>
      </w:r>
    </w:p>
    <w:p w14:paraId="258E79E3" w14:textId="0A3C8202" w:rsidR="00116095" w:rsidRPr="00420B8A" w:rsidRDefault="00116095">
      <w:pPr>
        <w:pStyle w:val="Body2"/>
        <w:numPr>
          <w:ilvl w:val="1"/>
          <w:numId w:val="14"/>
        </w:numPr>
        <w:tabs>
          <w:tab w:val="left" w:pos="1134"/>
          <w:tab w:val="left" w:pos="1418"/>
        </w:tabs>
        <w:spacing w:after="0"/>
        <w:ind w:left="0" w:firstLine="720"/>
        <w:rPr>
          <w:rFonts w:ascii="Verdana" w:hAnsi="Verdana" w:cs="Times New Roman"/>
          <w:color w:val="auto"/>
          <w:sz w:val="24"/>
          <w:szCs w:val="24"/>
          <w:lang w:val="lt-LT"/>
        </w:rPr>
      </w:pPr>
      <w:r w:rsidRPr="00420B8A">
        <w:rPr>
          <w:rFonts w:ascii="Verdana" w:hAnsi="Verdana" w:cs="Times New Roman"/>
          <w:color w:val="auto"/>
          <w:sz w:val="24"/>
          <w:szCs w:val="24"/>
          <w:lang w:val="lt-LT"/>
        </w:rPr>
        <w:t>Pasiūlymai eilėje surašomi kainos didėjimo tvarka. Jeigu kelių pateiktų pasiūlymų kainos yra vienodos, nustatant pasiūlymų eilę pirmesnis į šią eilę įrašomas tiekėjas, kurio pasiūlymas CVP IS priemonėmis pateiktas anksčiausiai. Į pasiūlymų eilę traukiami visi, išskyrus atmesti, pasiūlymai, pažymint, kurie pasiūlymai nebuvo įvertinti.</w:t>
      </w:r>
    </w:p>
    <w:p w14:paraId="65E6D001" w14:textId="107A8C5E" w:rsidR="00116095" w:rsidRPr="00420B8A" w:rsidRDefault="00116095">
      <w:pPr>
        <w:pStyle w:val="Body2"/>
        <w:numPr>
          <w:ilvl w:val="1"/>
          <w:numId w:val="14"/>
        </w:numPr>
        <w:tabs>
          <w:tab w:val="left" w:pos="1134"/>
          <w:tab w:val="left" w:pos="1418"/>
        </w:tabs>
        <w:spacing w:after="0"/>
        <w:ind w:left="0" w:firstLine="720"/>
        <w:rPr>
          <w:rFonts w:ascii="Verdana" w:hAnsi="Verdana" w:cs="Times New Roman"/>
          <w:color w:val="auto"/>
          <w:sz w:val="24"/>
          <w:szCs w:val="24"/>
          <w:lang w:val="lt-LT"/>
        </w:rPr>
      </w:pPr>
      <w:r w:rsidRPr="00420B8A">
        <w:rPr>
          <w:rFonts w:ascii="Verdana" w:hAnsi="Verdana" w:cs="Times New Roman"/>
          <w:color w:val="auto"/>
          <w:sz w:val="24"/>
          <w:szCs w:val="24"/>
          <w:lang w:val="lt-LT"/>
        </w:rPr>
        <w:t>Laimėjusiu pasiūlymu pripažįstamas pasiūlymas esantis pasiūlymų eilės pirmoje vietoje VPĮ bei šių pirkimo dokumentų nustatyta tvarka.</w:t>
      </w:r>
    </w:p>
    <w:p w14:paraId="62C6AEB2" w14:textId="4867ABD8" w:rsidR="00116095" w:rsidRPr="00420B8A" w:rsidRDefault="00116095">
      <w:pPr>
        <w:pStyle w:val="Body2"/>
        <w:numPr>
          <w:ilvl w:val="1"/>
          <w:numId w:val="14"/>
        </w:numPr>
        <w:tabs>
          <w:tab w:val="left" w:pos="1134"/>
          <w:tab w:val="left" w:pos="1418"/>
        </w:tabs>
        <w:spacing w:after="0"/>
        <w:ind w:left="0" w:firstLine="720"/>
        <w:rPr>
          <w:rFonts w:ascii="Verdana" w:hAnsi="Verdana" w:cs="Times New Roman"/>
          <w:color w:val="auto"/>
          <w:sz w:val="24"/>
          <w:szCs w:val="24"/>
          <w:lang w:val="lt-LT"/>
        </w:rPr>
      </w:pPr>
      <w:r w:rsidRPr="00420B8A">
        <w:rPr>
          <w:rFonts w:ascii="Verdana" w:hAnsi="Verdana" w:cs="Times New Roman"/>
          <w:color w:val="auto"/>
          <w:sz w:val="24"/>
          <w:szCs w:val="24"/>
          <w:lang w:val="lt-LT"/>
        </w:rPr>
        <w:t>Tais atvejais, kai pasiūlymą pateikė tik vienas tiekėjas, ar pirkimo procedūrų metu atmetus kitus pasiūlymus, liko tik vienas tiekėjas, pasiūlymų eilė nenustatoma ir jo pasiūlymas laikomas laimėjusiu, jeigu nebuvo atmestas pagal šių pirkimo dokumentų sąlygas.</w:t>
      </w:r>
    </w:p>
    <w:p w14:paraId="7B28D7EC" w14:textId="4C385210" w:rsidR="00116095" w:rsidRPr="00420B8A" w:rsidRDefault="00116095">
      <w:pPr>
        <w:pStyle w:val="Body2"/>
        <w:numPr>
          <w:ilvl w:val="1"/>
          <w:numId w:val="14"/>
        </w:numPr>
        <w:tabs>
          <w:tab w:val="left" w:pos="1134"/>
          <w:tab w:val="left" w:pos="1418"/>
        </w:tabs>
        <w:spacing w:after="0"/>
        <w:ind w:left="0" w:firstLine="720"/>
        <w:rPr>
          <w:rFonts w:ascii="Verdana" w:hAnsi="Verdana" w:cs="Times New Roman"/>
          <w:color w:val="auto"/>
          <w:sz w:val="24"/>
          <w:szCs w:val="24"/>
          <w:lang w:val="lt-LT"/>
        </w:rPr>
      </w:pPr>
      <w:r w:rsidRPr="00420B8A">
        <w:rPr>
          <w:rFonts w:ascii="Verdana" w:hAnsi="Verdana" w:cs="Times New Roman"/>
          <w:color w:val="auto"/>
          <w:sz w:val="24"/>
          <w:szCs w:val="24"/>
          <w:lang w:val="lt-LT"/>
        </w:rPr>
        <w:t>Apie pasiūlymų eilės ir laimėjusio pasiūlymo nustatymą ir apie sprendimą sudaryti pirkimo sutartį, nedelsiant, bet ne vėliau kaip per 3 darbo dienas nuo sprendimo priėmimo, raštu CV</w:t>
      </w:r>
      <w:r w:rsidR="001017F8" w:rsidRPr="00420B8A">
        <w:rPr>
          <w:rFonts w:ascii="Verdana" w:hAnsi="Verdana" w:cs="Times New Roman"/>
          <w:color w:val="auto"/>
          <w:sz w:val="24"/>
          <w:szCs w:val="24"/>
          <w:lang w:val="lt-LT"/>
        </w:rPr>
        <w:t>P</w:t>
      </w:r>
      <w:r w:rsidRPr="00420B8A">
        <w:rPr>
          <w:rFonts w:ascii="Verdana" w:hAnsi="Verdana" w:cs="Times New Roman"/>
          <w:color w:val="auto"/>
          <w:sz w:val="24"/>
          <w:szCs w:val="24"/>
          <w:lang w:val="lt-LT"/>
        </w:rPr>
        <w:t xml:space="preserve"> IS priemonėmis pranešama pasiūlymus pateikusiems tiekėjams. Tiekėjams, kurių pasiūlymai neįrašyti į šią eilę, kartu su pranešimu apie nustatytą eilę ir laimėjusį pasiūlymą, raštu CVP IS priemonėmis pranešama ir apie jų pasiūlymų atmetimo priežastis. Jei bus nuspręsta nesudaryti pirkimo sutarties, minėtame pranešime nurodomos tokio sprendimo priežastys.</w:t>
      </w:r>
    </w:p>
    <w:p w14:paraId="68F08333" w14:textId="4656C7D1" w:rsidR="00116095" w:rsidRPr="00420B8A" w:rsidRDefault="00116095">
      <w:pPr>
        <w:pStyle w:val="Body2"/>
        <w:numPr>
          <w:ilvl w:val="1"/>
          <w:numId w:val="14"/>
        </w:numPr>
        <w:tabs>
          <w:tab w:val="left" w:pos="1134"/>
          <w:tab w:val="left" w:pos="1418"/>
        </w:tabs>
        <w:spacing w:after="0"/>
        <w:ind w:left="0" w:firstLine="720"/>
        <w:rPr>
          <w:rFonts w:ascii="Verdana" w:hAnsi="Verdana" w:cs="Times New Roman"/>
          <w:color w:val="auto"/>
          <w:sz w:val="24"/>
          <w:szCs w:val="24"/>
          <w:lang w:val="lt-LT"/>
        </w:rPr>
      </w:pPr>
      <w:r w:rsidRPr="00420B8A">
        <w:rPr>
          <w:rFonts w:ascii="Verdana" w:hAnsi="Verdana" w:cs="Times New Roman"/>
          <w:color w:val="auto"/>
          <w:sz w:val="24"/>
          <w:szCs w:val="24"/>
          <w:lang w:val="lt-LT"/>
        </w:rPr>
        <w:lastRenderedPageBreak/>
        <w:t>Sutarties sudarymo atidėjimo terminas netaikomas. Perkančioji organizacija sudaryti pirkimo sutartį siūlo tam tiekėjui, kurio pasiūlymas pripažintas laimėjusiu.</w:t>
      </w:r>
    </w:p>
    <w:p w14:paraId="0FB6B8D7" w14:textId="148810D6" w:rsidR="00335D17" w:rsidRPr="00420B8A" w:rsidRDefault="00335D17">
      <w:pPr>
        <w:pStyle w:val="Body2"/>
        <w:numPr>
          <w:ilvl w:val="1"/>
          <w:numId w:val="14"/>
        </w:numPr>
        <w:tabs>
          <w:tab w:val="left" w:pos="1134"/>
          <w:tab w:val="left" w:pos="1418"/>
        </w:tabs>
        <w:spacing w:after="0"/>
        <w:ind w:left="0" w:firstLine="720"/>
        <w:rPr>
          <w:rFonts w:ascii="Verdana" w:hAnsi="Verdana" w:cs="Times New Roman"/>
          <w:color w:val="auto"/>
          <w:sz w:val="24"/>
          <w:szCs w:val="24"/>
          <w:lang w:val="lt-LT"/>
        </w:rPr>
      </w:pPr>
      <w:r w:rsidRPr="00420B8A">
        <w:rPr>
          <w:rFonts w:ascii="Verdana" w:hAnsi="Verdana" w:cs="Times New Roman"/>
          <w:kern w:val="16"/>
          <w:sz w:val="24"/>
          <w:szCs w:val="24"/>
          <w:lang w:val="lt-LT"/>
        </w:rPr>
        <w:t>Suinteresuoti dalyviai nuo perkančiosios organizacijos pranešimo apie sprendimą nustatyti laimėjusį pasiūlymą pateikimo dalyviams dienos iki atidėjimo termino pabaigos gali prašyti perkančiosios organizacijos pateikti laimėjusį pasiūlymą. Tokiu atveju VPĮ 102 straipsnio 1 dalyje nustatytas terminas ir atidėjimo terminas pratęsiamas papildomam terminui, jį skaičiuojant nuo suinteresuoto dalyvio prašymo pateikti laimėjusį pasiūlymą pateikimo perkančiajai organizacijai dienos iki tol, kol suinteresuotam dalyviui bus pateiktas minėtas pasiūlymas. Jeigu laimėjusio dalyvio pasiūlymas pateikiamas tą pačią dieną, kai buvo paprašyta, VPĮ 102 straipsnio 1 dalyje nustatytas terminas ir atidėjimo terminas pratęsiamas vienai darbo dienai. Perkančioji organizacija laimėjusį pasiūlymą suinteresuotiems dalyviams gali pateikti teikdama 58 straipsnio 1 dalyje nurodytą informaciją.</w:t>
      </w:r>
    </w:p>
    <w:p w14:paraId="2BBE4E38" w14:textId="24B2DBF1" w:rsidR="00E2500C" w:rsidRPr="00420B8A" w:rsidRDefault="00116095">
      <w:pPr>
        <w:pStyle w:val="Body2"/>
        <w:numPr>
          <w:ilvl w:val="1"/>
          <w:numId w:val="14"/>
        </w:numPr>
        <w:tabs>
          <w:tab w:val="left" w:pos="1134"/>
          <w:tab w:val="left" w:pos="1418"/>
        </w:tabs>
        <w:spacing w:after="0"/>
        <w:ind w:left="0" w:firstLine="720"/>
        <w:rPr>
          <w:rFonts w:ascii="Verdana" w:hAnsi="Verdana" w:cs="Times New Roman"/>
          <w:color w:val="auto"/>
          <w:sz w:val="24"/>
          <w:szCs w:val="24"/>
          <w:lang w:val="lt-LT"/>
        </w:rPr>
      </w:pPr>
      <w:r w:rsidRPr="00420B8A">
        <w:rPr>
          <w:rFonts w:ascii="Verdana" w:hAnsi="Verdana" w:cs="Times New Roman"/>
          <w:color w:val="auto"/>
          <w:sz w:val="24"/>
          <w:szCs w:val="24"/>
          <w:lang w:val="lt-LT"/>
        </w:rPr>
        <w:t>Jeigu tiekėjas, kuriam buvo pasiūlyta sudaryti pirkimo sutartį, raštu atsisako ją sudaryti arba iki Perkančiosios organizacijos nurodyto laiko nepasirašo pirkimo sutarties, arba atsisako sudaryti pirkimo sutartį VPĮ ir pirkimo dokumentuose nustatytomis sąlygomis arba tiekėjų grupė neįsteigia juridinio asmens, kaip nustatyta VPĮ 86 straipsnio 4 dalyje, laikoma, kad jis (jie) atsisakė sudaryti pirkimo sutartį. Tokiu atveju arba jeigu tiekėjas iki Perkančiosios organizacijos nurodyto termino nepateikia pirkimo dokumentuose nustatyto pirkimo sutarties įvykdymo užtikrinimą patvirtinančio dokumento arba neįvykdo kitų pirkimo sutartyje nustatytų jos įsigaliojimo sąlygų, Perkančioji organizacija siūlo sudaryti pirkimo sutartį tiekėjui, kurio pasiūlymas pagal nustatytą pasiūlymų eilę yra pirmas po tiekėjo, atsisakiusio sudaryti pirkimo sutartį, nepateikusio pirkimo sutarties įvykdymo užtikrinimo ar neįvykdžiusio kitų pirkimo sutarties įsigaliojimo sąlygų, jeigu tenkinamos VPĮ 45 straipsnio</w:t>
      </w:r>
      <w:r w:rsidRPr="00420B8A">
        <w:rPr>
          <w:rFonts w:ascii="Verdana" w:hAnsi="Verdana" w:cs="Segoe UI"/>
          <w:color w:val="auto"/>
          <w:sz w:val="24"/>
          <w:szCs w:val="24"/>
          <w:lang w:val="lt-LT" w:eastAsia="en-US"/>
        </w:rPr>
        <w:t xml:space="preserve"> </w:t>
      </w:r>
      <w:r w:rsidRPr="00420B8A">
        <w:rPr>
          <w:rFonts w:ascii="Verdana" w:hAnsi="Verdana" w:cs="Times New Roman"/>
          <w:color w:val="auto"/>
          <w:sz w:val="24"/>
          <w:szCs w:val="24"/>
          <w:lang w:val="lt-LT"/>
        </w:rPr>
        <w:t>1 dalyje išdėstytos sąlygos.</w:t>
      </w:r>
    </w:p>
    <w:p w14:paraId="7F01C303" w14:textId="77777777" w:rsidR="00C4444D" w:rsidRPr="00420B8A" w:rsidRDefault="00C4444D" w:rsidP="00787AEB">
      <w:pPr>
        <w:pStyle w:val="Body2"/>
        <w:tabs>
          <w:tab w:val="left" w:pos="1134"/>
          <w:tab w:val="left" w:pos="1418"/>
        </w:tabs>
        <w:spacing w:after="0"/>
        <w:rPr>
          <w:rFonts w:ascii="Verdana" w:hAnsi="Verdana" w:cs="Times New Roman"/>
          <w:color w:val="auto"/>
          <w:sz w:val="24"/>
          <w:szCs w:val="24"/>
          <w:lang w:val="lt-LT"/>
        </w:rPr>
      </w:pPr>
    </w:p>
    <w:p w14:paraId="06BCD8FE" w14:textId="77777777" w:rsidR="00A06954" w:rsidRPr="00420B8A" w:rsidRDefault="00A06954">
      <w:pPr>
        <w:pStyle w:val="1Skyrius"/>
        <w:numPr>
          <w:ilvl w:val="0"/>
          <w:numId w:val="14"/>
        </w:numPr>
        <w:tabs>
          <w:tab w:val="left" w:pos="709"/>
        </w:tabs>
        <w:jc w:val="center"/>
        <w:rPr>
          <w:rFonts w:ascii="Verdana" w:hAnsi="Verdana" w:cs="Times New Roman"/>
          <w:color w:val="auto"/>
          <w:sz w:val="24"/>
          <w:szCs w:val="24"/>
          <w:lang w:val="lt-LT"/>
        </w:rPr>
      </w:pPr>
      <w:bookmarkStart w:id="44" w:name="_Toc488998681"/>
      <w:bookmarkStart w:id="45" w:name="_Toc179285052"/>
      <w:bookmarkEnd w:id="44"/>
      <w:r w:rsidRPr="00420B8A">
        <w:rPr>
          <w:rFonts w:ascii="Verdana" w:hAnsi="Verdana" w:cs="Times New Roman"/>
          <w:color w:val="auto"/>
          <w:sz w:val="24"/>
          <w:szCs w:val="24"/>
          <w:lang w:val="lt-LT"/>
        </w:rPr>
        <w:t>PRETENZIJŲ IR SKUNDŲ NAGRINĖJIMAS</w:t>
      </w:r>
      <w:bookmarkEnd w:id="45"/>
    </w:p>
    <w:p w14:paraId="15DD4AE3" w14:textId="77777777" w:rsidR="00A06954" w:rsidRPr="00420B8A" w:rsidRDefault="00A06954" w:rsidP="00787AEB">
      <w:pPr>
        <w:pStyle w:val="Body2"/>
        <w:spacing w:after="0"/>
        <w:rPr>
          <w:rFonts w:ascii="Verdana" w:hAnsi="Verdana" w:cs="Times New Roman"/>
          <w:color w:val="auto"/>
          <w:sz w:val="24"/>
          <w:szCs w:val="24"/>
          <w:lang w:val="lt-LT"/>
        </w:rPr>
      </w:pPr>
    </w:p>
    <w:p w14:paraId="36C9B24B" w14:textId="1ABBB9F4" w:rsidR="00013A9C" w:rsidRPr="00420B8A" w:rsidRDefault="00A06954">
      <w:pPr>
        <w:pStyle w:val="Body2"/>
        <w:numPr>
          <w:ilvl w:val="1"/>
          <w:numId w:val="14"/>
        </w:numPr>
        <w:tabs>
          <w:tab w:val="left" w:pos="1260"/>
          <w:tab w:val="left" w:pos="1418"/>
        </w:tabs>
        <w:spacing w:after="0"/>
        <w:ind w:left="0" w:firstLine="720"/>
        <w:rPr>
          <w:rFonts w:ascii="Verdana" w:hAnsi="Verdana" w:cs="Times New Roman"/>
          <w:color w:val="auto"/>
          <w:sz w:val="24"/>
          <w:szCs w:val="24"/>
          <w:lang w:val="lt-LT"/>
        </w:rPr>
      </w:pPr>
      <w:r w:rsidRPr="00420B8A">
        <w:rPr>
          <w:rFonts w:ascii="Verdana" w:hAnsi="Verdana" w:cs="Times New Roman"/>
          <w:color w:val="auto"/>
          <w:sz w:val="24"/>
          <w:szCs w:val="24"/>
          <w:lang w:val="lt-LT"/>
        </w:rPr>
        <w:t xml:space="preserve"> </w:t>
      </w:r>
      <w:r w:rsidR="00031544" w:rsidRPr="00420B8A">
        <w:rPr>
          <w:rFonts w:ascii="Verdana" w:hAnsi="Verdana"/>
          <w:sz w:val="24"/>
          <w:szCs w:val="24"/>
          <w:lang w:val="lt-LT"/>
        </w:rPr>
        <w:t>Tiekėjas, norėdamas iki pirkimo sutarties sudarymo teisme ginčyti Perkančiosios organizacijos sprendimus ar veiksmus, pirmiausia elektroninėmis priemonėmis turi pateikti pretenziją perkančiajai organizacijai. Pretenzijos teikiamos elektroninėmis priemonėmis, o mažos vertės pirkimų atveju – raštu tiekėjo pasirinktomis priemonėmis</w:t>
      </w:r>
      <w:r w:rsidR="00013A9C" w:rsidRPr="00420B8A">
        <w:rPr>
          <w:rStyle w:val="cf01"/>
          <w:rFonts w:ascii="Verdana" w:hAnsi="Verdana" w:cs="Times New Roman"/>
          <w:color w:val="auto"/>
          <w:sz w:val="24"/>
          <w:szCs w:val="24"/>
          <w:lang w:val="lt-LT"/>
        </w:rPr>
        <w:t>.</w:t>
      </w:r>
    </w:p>
    <w:p w14:paraId="2D74C48A" w14:textId="4820CE86" w:rsidR="00A06954" w:rsidRPr="00420B8A" w:rsidRDefault="00A06954">
      <w:pPr>
        <w:pStyle w:val="Body2"/>
        <w:numPr>
          <w:ilvl w:val="1"/>
          <w:numId w:val="14"/>
        </w:numPr>
        <w:tabs>
          <w:tab w:val="left" w:pos="1260"/>
          <w:tab w:val="left" w:pos="1418"/>
        </w:tabs>
        <w:spacing w:after="0"/>
        <w:ind w:left="0" w:firstLine="720"/>
        <w:rPr>
          <w:rFonts w:ascii="Verdana" w:hAnsi="Verdana" w:cs="Times New Roman"/>
          <w:sz w:val="24"/>
          <w:szCs w:val="24"/>
          <w:lang w:val="lt-LT"/>
        </w:rPr>
      </w:pPr>
      <w:r w:rsidRPr="00420B8A">
        <w:rPr>
          <w:rFonts w:ascii="Verdana" w:hAnsi="Verdana" w:cs="Times New Roman"/>
          <w:color w:val="auto"/>
          <w:sz w:val="24"/>
          <w:szCs w:val="24"/>
          <w:lang w:val="lt-LT"/>
        </w:rPr>
        <w:t xml:space="preserve"> </w:t>
      </w:r>
      <w:r w:rsidR="00031544" w:rsidRPr="00420B8A">
        <w:rPr>
          <w:rFonts w:ascii="Verdana" w:hAnsi="Verdana" w:cs="Times New Roman"/>
          <w:color w:val="00000A"/>
          <w:sz w:val="24"/>
          <w:szCs w:val="24"/>
          <w:lang w:val="lt-LT"/>
        </w:rPr>
        <w:t xml:space="preserve">Tiekėjas turi teisę pateikti pretenziją Perkančiajai organizacijai, pateikti </w:t>
      </w:r>
      <w:r w:rsidR="00031544" w:rsidRPr="00420B8A">
        <w:rPr>
          <w:rFonts w:ascii="Verdana" w:hAnsi="Verdana" w:cs="Times New Roman"/>
          <w:color w:val="auto"/>
          <w:sz w:val="24"/>
          <w:szCs w:val="24"/>
          <w:lang w:val="lt-LT"/>
        </w:rPr>
        <w:t>prašymą</w:t>
      </w:r>
      <w:r w:rsidR="00031544" w:rsidRPr="00420B8A">
        <w:rPr>
          <w:rFonts w:ascii="Verdana" w:hAnsi="Verdana" w:cs="Times New Roman"/>
          <w:color w:val="00000A"/>
          <w:sz w:val="24"/>
          <w:szCs w:val="24"/>
          <w:lang w:val="lt-LT"/>
        </w:rPr>
        <w:t xml:space="preserve"> ar pareikšti ieškinį teismui (išskyrus šiuos atvejus: </w:t>
      </w:r>
      <w:r w:rsidR="00031544" w:rsidRPr="00420B8A">
        <w:rPr>
          <w:rFonts w:ascii="Verdana" w:hAnsi="Verdana" w:cs="Times New Roman"/>
          <w:sz w:val="24"/>
          <w:szCs w:val="24"/>
          <w:lang w:val="lt-LT"/>
        </w:rPr>
        <w:t>1.</w:t>
      </w:r>
      <w:r w:rsidR="00031544" w:rsidRPr="00420B8A">
        <w:rPr>
          <w:rFonts w:ascii="Verdana" w:hAnsi="Verdana"/>
          <w:sz w:val="24"/>
          <w:szCs w:val="24"/>
          <w:lang w:val="lt-LT"/>
        </w:rPr>
        <w:t xml:space="preserve"> Tiekėjas turi teisę pareikšti ieškinį dėl pirkimo sutarties pripažinimo negaliojančia per 6 mėnesius nuo pirkimo sutarties sudarymo dienos.</w:t>
      </w:r>
      <w:bookmarkStart w:id="46" w:name="part_e0d8c247d476486b8752fa0197ec4ffd"/>
      <w:bookmarkEnd w:id="46"/>
      <w:r w:rsidR="00031544" w:rsidRPr="00420B8A">
        <w:rPr>
          <w:rFonts w:ascii="Verdana" w:hAnsi="Verdana" w:cs="Times New Roman"/>
          <w:sz w:val="24"/>
          <w:szCs w:val="24"/>
          <w:lang w:val="lt-LT"/>
        </w:rPr>
        <w:t xml:space="preserve"> 2. </w:t>
      </w:r>
      <w:r w:rsidR="00031544" w:rsidRPr="00420B8A">
        <w:rPr>
          <w:rFonts w:ascii="Verdana" w:hAnsi="Verdana"/>
          <w:sz w:val="24"/>
          <w:szCs w:val="24"/>
          <w:lang w:val="lt-LT"/>
        </w:rPr>
        <w:t>Tiekėjas, manydamas, kad Perkančioji organizacija nepagrįstai nutraukė pirkimo sutartį dėl esminio pirkimo sutarties pažeidimo ar nepagrįstai priėmė sprendimą, kad tiekėjas pirkimo sutartyje nustatytą esminę pirkimo sutarties sąlygą vykdė su dideliais arba nuolatiniais trūkumais ir dėl to perkančioji organizacija pritaikė sutartyje nustatytą sankciją, turi teisę pareikšti ieškinį teismui per 30 dienų nuo pirkimo sutarties nutraukimo ar perkančiosios organizacijos sprendimo išsiuntimo tiekėjui dienos):</w:t>
      </w:r>
    </w:p>
    <w:p w14:paraId="73A4AF4E" w14:textId="05C07D63" w:rsidR="00A06954" w:rsidRPr="00420B8A" w:rsidRDefault="00031544">
      <w:pPr>
        <w:pStyle w:val="Body2"/>
        <w:numPr>
          <w:ilvl w:val="2"/>
          <w:numId w:val="14"/>
        </w:numPr>
        <w:tabs>
          <w:tab w:val="clear" w:pos="3272"/>
          <w:tab w:val="left" w:pos="1260"/>
          <w:tab w:val="left" w:pos="1560"/>
          <w:tab w:val="num" w:pos="1701"/>
        </w:tabs>
        <w:spacing w:after="0"/>
        <w:ind w:left="0" w:firstLine="720"/>
        <w:rPr>
          <w:rFonts w:ascii="Verdana" w:hAnsi="Verdana" w:cs="Times New Roman"/>
          <w:color w:val="auto"/>
          <w:sz w:val="24"/>
          <w:szCs w:val="24"/>
          <w:lang w:val="lt-LT"/>
        </w:rPr>
      </w:pPr>
      <w:r w:rsidRPr="00420B8A">
        <w:rPr>
          <w:rFonts w:ascii="Verdana" w:hAnsi="Verdana" w:cs="Times New Roman"/>
          <w:color w:val="auto"/>
          <w:sz w:val="24"/>
          <w:szCs w:val="24"/>
          <w:lang w:val="lt-LT"/>
        </w:rPr>
        <w:lastRenderedPageBreak/>
        <w:t>per 5 darbo dienas nuo Perkančiosios organizacijos pranešimo raštu apie jos priimtą sprendimą išsiuntimo tiekėjams dienos, o jeigu šis pranešimas nebuvo siunčiamas elektroninėmis priemonėmis, – per 15 dienų nuo pranešimo išsiuntimo tiekėjams dienos</w:t>
      </w:r>
      <w:r w:rsidR="00F80FA9" w:rsidRPr="00420B8A">
        <w:rPr>
          <w:rFonts w:ascii="Verdana" w:hAnsi="Verdana"/>
          <w:color w:val="auto"/>
          <w:sz w:val="24"/>
          <w:szCs w:val="24"/>
          <w:lang w:val="lt-LT"/>
        </w:rPr>
        <w:t>;</w:t>
      </w:r>
    </w:p>
    <w:p w14:paraId="6356DC6D" w14:textId="0E1C8873" w:rsidR="00F80FA9" w:rsidRPr="00420B8A" w:rsidRDefault="00031544">
      <w:pPr>
        <w:pStyle w:val="Body2"/>
        <w:numPr>
          <w:ilvl w:val="2"/>
          <w:numId w:val="14"/>
        </w:numPr>
        <w:tabs>
          <w:tab w:val="clear" w:pos="3272"/>
          <w:tab w:val="left" w:pos="1260"/>
          <w:tab w:val="left" w:pos="1560"/>
          <w:tab w:val="num" w:pos="1701"/>
        </w:tabs>
        <w:spacing w:after="0"/>
        <w:ind w:left="0" w:firstLine="720"/>
        <w:rPr>
          <w:rFonts w:ascii="Verdana" w:hAnsi="Verdana" w:cs="Times New Roman"/>
          <w:color w:val="auto"/>
          <w:sz w:val="24"/>
          <w:szCs w:val="24"/>
          <w:lang w:val="lt-LT"/>
        </w:rPr>
      </w:pPr>
      <w:r w:rsidRPr="00420B8A">
        <w:rPr>
          <w:rFonts w:ascii="Verdana" w:hAnsi="Verdana" w:cs="Times New Roman"/>
          <w:color w:val="auto"/>
          <w:sz w:val="24"/>
          <w:szCs w:val="24"/>
          <w:lang w:val="lt-LT"/>
        </w:rPr>
        <w:t>per 5 darbo dienas nuo paskelbimo apie Perkančiosios organizacijos priimtą sprendimą dienos, jeigu VPĮ nėra reikalavimo raštu informuoti tiekėjus apie Perkančiosios organizacijos priimtus sprendimus</w:t>
      </w:r>
      <w:r w:rsidR="00A06954" w:rsidRPr="00420B8A">
        <w:rPr>
          <w:rFonts w:ascii="Verdana" w:hAnsi="Verdana" w:cs="Times New Roman"/>
          <w:color w:val="auto"/>
          <w:sz w:val="24"/>
          <w:szCs w:val="24"/>
          <w:lang w:val="lt-LT"/>
        </w:rPr>
        <w:t>.</w:t>
      </w:r>
    </w:p>
    <w:p w14:paraId="711A2BCF" w14:textId="3674487B" w:rsidR="00B46A4F" w:rsidRPr="00420B8A" w:rsidRDefault="00F80FA9">
      <w:pPr>
        <w:pStyle w:val="Body2"/>
        <w:numPr>
          <w:ilvl w:val="1"/>
          <w:numId w:val="14"/>
        </w:numPr>
        <w:tabs>
          <w:tab w:val="left" w:pos="851"/>
          <w:tab w:val="left" w:pos="1260"/>
          <w:tab w:val="left" w:pos="1560"/>
        </w:tabs>
        <w:spacing w:after="0"/>
        <w:ind w:left="0" w:firstLine="720"/>
        <w:rPr>
          <w:rFonts w:ascii="Verdana" w:hAnsi="Verdana" w:cs="Times New Roman"/>
          <w:color w:val="auto"/>
          <w:sz w:val="24"/>
          <w:szCs w:val="24"/>
          <w:lang w:val="lt-LT"/>
        </w:rPr>
      </w:pPr>
      <w:r w:rsidRPr="00420B8A">
        <w:rPr>
          <w:rFonts w:ascii="Verdana" w:hAnsi="Verdana"/>
          <w:color w:val="auto"/>
          <w:sz w:val="24"/>
          <w:szCs w:val="24"/>
          <w:lang w:val="lt-LT"/>
        </w:rPr>
        <w:t xml:space="preserve">Tais atvejais, kai tiekėjui padaryta žala kildinama iš neteisėtų perkančiosios organizacijos veiksmų ar sprendimų, tačiau </w:t>
      </w:r>
      <w:r w:rsidR="003F45AC" w:rsidRPr="00420B8A">
        <w:rPr>
          <w:rFonts w:ascii="Verdana" w:hAnsi="Verdana"/>
          <w:color w:val="auto"/>
          <w:sz w:val="24"/>
          <w:szCs w:val="24"/>
          <w:lang w:val="lt-LT"/>
        </w:rPr>
        <w:t>VPĮ</w:t>
      </w:r>
      <w:r w:rsidRPr="00420B8A">
        <w:rPr>
          <w:rFonts w:ascii="Verdana" w:hAnsi="Verdana"/>
          <w:color w:val="auto"/>
          <w:sz w:val="24"/>
          <w:szCs w:val="24"/>
          <w:lang w:val="lt-LT"/>
        </w:rPr>
        <w:t xml:space="preserve"> nenustatyta pareiga perkančiajai organizacijai raštu informuoti tiekėjus arba paskelbti apie jos veiksmus ar sprendimus, taikomi Civiliniame kodekse nustatyti ieškinio pareiškimo senaties terminai. </w:t>
      </w:r>
      <w:r w:rsidR="00B46A4F" w:rsidRPr="00420B8A">
        <w:rPr>
          <w:rFonts w:ascii="Verdana" w:hAnsi="Verdana"/>
          <w:color w:val="auto"/>
          <w:sz w:val="24"/>
          <w:szCs w:val="24"/>
          <w:lang w:val="lt-LT"/>
        </w:rPr>
        <w:t>Šis punktas netaikomas VPĮ 102 str. 4 d. nustatytu atveju.</w:t>
      </w:r>
    </w:p>
    <w:p w14:paraId="103E10EF" w14:textId="2E02A4AD" w:rsidR="00A06954" w:rsidRPr="00420B8A" w:rsidRDefault="00031544">
      <w:pPr>
        <w:pStyle w:val="Body2"/>
        <w:numPr>
          <w:ilvl w:val="1"/>
          <w:numId w:val="14"/>
        </w:numPr>
        <w:tabs>
          <w:tab w:val="left" w:pos="851"/>
          <w:tab w:val="left" w:pos="1260"/>
          <w:tab w:val="left" w:pos="1560"/>
        </w:tabs>
        <w:spacing w:after="0"/>
        <w:ind w:left="0" w:firstLine="720"/>
        <w:rPr>
          <w:rFonts w:ascii="Verdana" w:hAnsi="Verdana" w:cs="Times New Roman"/>
          <w:color w:val="auto"/>
          <w:sz w:val="24"/>
          <w:szCs w:val="24"/>
          <w:lang w:val="lt-LT"/>
        </w:rPr>
      </w:pPr>
      <w:r w:rsidRPr="00420B8A">
        <w:rPr>
          <w:rFonts w:ascii="Verdana" w:hAnsi="Verdana"/>
          <w:kern w:val="16"/>
          <w:sz w:val="24"/>
          <w:szCs w:val="24"/>
          <w:lang w:val="lt-LT"/>
        </w:rPr>
        <w:t>Perkančioji organizacija privalo nagrinėti tik tas tiekėjų pretenzijas, kurios gautos iki pirkimo sutarties sudarymo dienos ir pateiktos laikantis VPĮ 102 straipsnio 1 dalyje nustatytų terminų. Neprivaloma nagrinėti pretenzijų, teikiamų pakartotinai dėl to paties Perkančiosios organizacijos priimto sprendimo arba atlikto veiksmo</w:t>
      </w:r>
      <w:r w:rsidR="00A06954" w:rsidRPr="00420B8A">
        <w:rPr>
          <w:rFonts w:ascii="Verdana" w:hAnsi="Verdana" w:cs="Times New Roman"/>
          <w:color w:val="auto"/>
          <w:sz w:val="24"/>
          <w:szCs w:val="24"/>
          <w:lang w:val="lt-LT"/>
        </w:rPr>
        <w:t>.</w:t>
      </w:r>
    </w:p>
    <w:p w14:paraId="4334BE38" w14:textId="4922B9B8" w:rsidR="00113E46" w:rsidRPr="00420B8A" w:rsidRDefault="007933D7">
      <w:pPr>
        <w:pStyle w:val="Body2"/>
        <w:numPr>
          <w:ilvl w:val="1"/>
          <w:numId w:val="14"/>
        </w:numPr>
        <w:tabs>
          <w:tab w:val="left" w:pos="1260"/>
          <w:tab w:val="left" w:pos="1418"/>
        </w:tabs>
        <w:spacing w:after="0"/>
        <w:ind w:left="0" w:firstLine="720"/>
        <w:rPr>
          <w:rFonts w:ascii="Verdana" w:hAnsi="Verdana" w:cs="Times New Roman"/>
          <w:color w:val="auto"/>
          <w:sz w:val="24"/>
          <w:szCs w:val="24"/>
          <w:lang w:val="lt-LT"/>
        </w:rPr>
      </w:pPr>
      <w:r w:rsidRPr="00420B8A">
        <w:rPr>
          <w:rFonts w:ascii="Verdana" w:hAnsi="Verdana" w:cs="Times New Roman"/>
          <w:color w:val="auto"/>
          <w:kern w:val="16"/>
          <w:sz w:val="24"/>
          <w:szCs w:val="24"/>
          <w:lang w:val="lt-LT"/>
        </w:rPr>
        <w:t xml:space="preserve"> </w:t>
      </w:r>
      <w:r w:rsidR="00031544" w:rsidRPr="00420B8A">
        <w:rPr>
          <w:rFonts w:ascii="Verdana" w:hAnsi="Verdana"/>
          <w:kern w:val="16"/>
          <w:sz w:val="24"/>
          <w:szCs w:val="24"/>
          <w:lang w:val="lt-LT"/>
        </w:rPr>
        <w:t>Perkančioji organizacija, gavusi pretenziją, sudaro pirkimo sutartį ne anksčiau kaip po 5 darbo dienų nuo rašytinio pranešimo apie jos priimtą sprendimą išsiuntimo pretenziją pateikusiam tiekėjui, suinteresuotiems kandidatams ir suinteresuotiems dalyviams dienos, o jeigu šis pranešimas nebuvo siunčiamas elektroninėmis priemonėmis, – ne anksčiau kaip po 15 dienų</w:t>
      </w:r>
      <w:r w:rsidR="009C1BA1" w:rsidRPr="00420B8A">
        <w:rPr>
          <w:rFonts w:ascii="Verdana" w:hAnsi="Verdana" w:cs="Times New Roman"/>
          <w:color w:val="auto"/>
          <w:sz w:val="24"/>
          <w:szCs w:val="24"/>
          <w:lang w:val="lt-LT"/>
        </w:rPr>
        <w:t>.</w:t>
      </w:r>
    </w:p>
    <w:p w14:paraId="57F7B91C" w14:textId="77777777" w:rsidR="002B3B1E" w:rsidRPr="00420B8A" w:rsidRDefault="002B3B1E" w:rsidP="00787AEB">
      <w:pPr>
        <w:pStyle w:val="Body2"/>
        <w:spacing w:after="0"/>
        <w:rPr>
          <w:rFonts w:ascii="Verdana" w:hAnsi="Verdana" w:cs="Times New Roman"/>
          <w:color w:val="auto"/>
          <w:sz w:val="24"/>
          <w:szCs w:val="24"/>
          <w:lang w:val="lt-LT"/>
        </w:rPr>
      </w:pPr>
      <w:bookmarkStart w:id="47" w:name="part_a98e3818f2d3455cb17612b7189cde61"/>
      <w:bookmarkEnd w:id="47"/>
    </w:p>
    <w:p w14:paraId="29EEB0D4" w14:textId="77777777" w:rsidR="00A06954" w:rsidRPr="00420B8A" w:rsidRDefault="00A06954">
      <w:pPr>
        <w:pStyle w:val="1Skyrius"/>
        <w:numPr>
          <w:ilvl w:val="0"/>
          <w:numId w:val="14"/>
        </w:numPr>
        <w:tabs>
          <w:tab w:val="left" w:pos="709"/>
        </w:tabs>
        <w:jc w:val="center"/>
        <w:rPr>
          <w:rFonts w:ascii="Verdana" w:hAnsi="Verdana" w:cs="Times New Roman"/>
          <w:color w:val="auto"/>
          <w:sz w:val="24"/>
          <w:szCs w:val="24"/>
          <w:lang w:val="lt-LT"/>
        </w:rPr>
      </w:pPr>
      <w:bookmarkStart w:id="48" w:name="_Toc488998682"/>
      <w:bookmarkStart w:id="49" w:name="_Toc179285053"/>
      <w:bookmarkEnd w:id="48"/>
      <w:r w:rsidRPr="00420B8A">
        <w:rPr>
          <w:rFonts w:ascii="Verdana" w:hAnsi="Verdana" w:cs="Times New Roman"/>
          <w:color w:val="auto"/>
          <w:sz w:val="24"/>
          <w:szCs w:val="24"/>
          <w:lang w:val="lt-LT"/>
        </w:rPr>
        <w:t>PIRKIMO SUTARTIES PASIRAŠYMAS IR jos SĄLYGOS</w:t>
      </w:r>
      <w:bookmarkEnd w:id="49"/>
    </w:p>
    <w:p w14:paraId="24DC8BA9" w14:textId="77777777" w:rsidR="002D7EC1" w:rsidRPr="00420B8A" w:rsidRDefault="002D7EC1" w:rsidP="00787AEB">
      <w:pPr>
        <w:pStyle w:val="1Skyrius"/>
        <w:rPr>
          <w:rFonts w:ascii="Verdana" w:hAnsi="Verdana" w:cs="Times New Roman"/>
          <w:color w:val="auto"/>
          <w:sz w:val="24"/>
          <w:szCs w:val="24"/>
          <w:lang w:val="lt-LT"/>
        </w:rPr>
      </w:pPr>
    </w:p>
    <w:p w14:paraId="5D38561F" w14:textId="11528630" w:rsidR="00541DA0" w:rsidRPr="00420B8A" w:rsidRDefault="007933D7">
      <w:pPr>
        <w:pStyle w:val="Sraopastraipa"/>
        <w:numPr>
          <w:ilvl w:val="1"/>
          <w:numId w:val="14"/>
        </w:numPr>
        <w:tabs>
          <w:tab w:val="left" w:pos="1560"/>
        </w:tabs>
        <w:spacing w:after="0" w:line="240" w:lineRule="auto"/>
        <w:ind w:left="0" w:firstLine="709"/>
        <w:jc w:val="both"/>
        <w:rPr>
          <w:rFonts w:ascii="Verdana" w:eastAsia="Arial Unicode MS" w:hAnsi="Verdana"/>
          <w:color w:val="00000A"/>
          <w:szCs w:val="24"/>
        </w:rPr>
      </w:pPr>
      <w:r w:rsidRPr="00420B8A">
        <w:rPr>
          <w:rFonts w:ascii="Verdana" w:eastAsia="Arial Unicode MS" w:hAnsi="Verdana"/>
          <w:color w:val="00000A"/>
          <w:szCs w:val="24"/>
        </w:rPr>
        <w:t xml:space="preserve"> </w:t>
      </w:r>
      <w:r w:rsidR="00541DA0" w:rsidRPr="00420B8A">
        <w:rPr>
          <w:rFonts w:ascii="Verdana" w:eastAsia="Arial Unicode MS" w:hAnsi="Verdana"/>
          <w:color w:val="00000A"/>
          <w:szCs w:val="24"/>
        </w:rPr>
        <w:t>Konkursą laimėjęs tiekėjas privalo pasirašyti pirkimo sutartį su pavedimą suteikusia perkančiąja organizacija per jos nurodytą terminą. Pirkimo sutarčiai pasirašyti laikas nustatomas atskiru pranešimu raštu.</w:t>
      </w:r>
    </w:p>
    <w:p w14:paraId="20DC617A" w14:textId="5E8CE2F7" w:rsidR="00541DA0" w:rsidRPr="00420B8A" w:rsidRDefault="007933D7">
      <w:pPr>
        <w:pStyle w:val="Sraopastraipa"/>
        <w:numPr>
          <w:ilvl w:val="1"/>
          <w:numId w:val="14"/>
        </w:numPr>
        <w:tabs>
          <w:tab w:val="left" w:pos="1560"/>
        </w:tabs>
        <w:spacing w:after="0" w:line="240" w:lineRule="auto"/>
        <w:ind w:left="0" w:firstLine="709"/>
        <w:jc w:val="both"/>
        <w:rPr>
          <w:rFonts w:ascii="Verdana" w:eastAsia="Arial Unicode MS" w:hAnsi="Verdana"/>
          <w:color w:val="00000A"/>
          <w:szCs w:val="24"/>
        </w:rPr>
      </w:pPr>
      <w:r w:rsidRPr="00420B8A">
        <w:rPr>
          <w:rFonts w:ascii="Verdana" w:hAnsi="Verdana"/>
          <w:color w:val="000000"/>
          <w:szCs w:val="24"/>
        </w:rPr>
        <w:t xml:space="preserve"> </w:t>
      </w:r>
      <w:r w:rsidR="009D0056" w:rsidRPr="00420B8A">
        <w:rPr>
          <w:rFonts w:ascii="Verdana" w:hAnsi="Verdana"/>
          <w:color w:val="00000A"/>
          <w:szCs w:val="24"/>
        </w:rPr>
        <w:t>Pirkimo sutarties sąlygos pateikiamos Pirkimo sąlygų 3 priede</w:t>
      </w:r>
      <w:r w:rsidR="00541DA0" w:rsidRPr="00420B8A">
        <w:rPr>
          <w:rFonts w:ascii="Verdana" w:hAnsi="Verdana"/>
          <w:color w:val="000000"/>
          <w:szCs w:val="24"/>
        </w:rPr>
        <w:t>.</w:t>
      </w:r>
    </w:p>
    <w:p w14:paraId="6D36D862" w14:textId="1859F2C8" w:rsidR="00541DA0" w:rsidRPr="00420B8A" w:rsidRDefault="007933D7">
      <w:pPr>
        <w:pStyle w:val="Sraopastraipa"/>
        <w:numPr>
          <w:ilvl w:val="1"/>
          <w:numId w:val="14"/>
        </w:numPr>
        <w:tabs>
          <w:tab w:val="left" w:pos="1560"/>
        </w:tabs>
        <w:spacing w:after="0" w:line="240" w:lineRule="auto"/>
        <w:ind w:left="0" w:firstLine="709"/>
        <w:jc w:val="both"/>
        <w:rPr>
          <w:rFonts w:ascii="Verdana" w:eastAsia="Arial Unicode MS" w:hAnsi="Verdana"/>
          <w:color w:val="00000A"/>
          <w:szCs w:val="24"/>
        </w:rPr>
      </w:pPr>
      <w:r w:rsidRPr="00420B8A">
        <w:rPr>
          <w:rFonts w:ascii="Verdana" w:eastAsia="Arial Unicode MS" w:hAnsi="Verdana"/>
          <w:color w:val="00000A"/>
          <w:szCs w:val="24"/>
        </w:rPr>
        <w:t xml:space="preserve"> </w:t>
      </w:r>
      <w:r w:rsidR="009D0056" w:rsidRPr="00420B8A">
        <w:rPr>
          <w:rFonts w:ascii="Verdana" w:hAnsi="Verdana"/>
          <w:szCs w:val="24"/>
        </w:rPr>
        <w:t>Sudarius pirkimo sutartį, tačiau ne vėliau negu pirkimo sutartis pradedama vykdyti, tiekėjas įsipareigoja Perkančiajai organizacijai pranešti tuo metu žinomų subtiekėjų pavadinimus, kontaktinius duomenis ir jų atstovus. Perkančioji organizacija taip pat reikalauja, kad tiekėjas informuotų apie minėtos informacijos pasikeitimus visu pirkimo sutarties vykdymo metu, taip pat apie naujus subtiekėjus, kuriuos jis ketina pasitelkti vėliau. Jeigu taikomos VPĮ 88 straipsnio 5 dalies nuostatos, kartu su informacija apie naujus subtiekėjus pateikiami ir subtiekėjo pašalinimo pagrindų nebuvimą patvirtinantys dokumentai</w:t>
      </w:r>
      <w:r w:rsidR="00541DA0" w:rsidRPr="00420B8A">
        <w:rPr>
          <w:rFonts w:ascii="Verdana" w:eastAsia="Arial Unicode MS" w:hAnsi="Verdana"/>
          <w:color w:val="00000A"/>
          <w:szCs w:val="24"/>
        </w:rPr>
        <w:t>.</w:t>
      </w:r>
    </w:p>
    <w:p w14:paraId="0CC276CA" w14:textId="55567C7E" w:rsidR="00541DA0" w:rsidRPr="00420B8A" w:rsidRDefault="007933D7">
      <w:pPr>
        <w:pStyle w:val="Sraopastraipa"/>
        <w:numPr>
          <w:ilvl w:val="1"/>
          <w:numId w:val="14"/>
        </w:numPr>
        <w:tabs>
          <w:tab w:val="left" w:pos="1560"/>
        </w:tabs>
        <w:spacing w:after="0" w:line="240" w:lineRule="auto"/>
        <w:ind w:left="0" w:firstLine="709"/>
        <w:jc w:val="both"/>
        <w:rPr>
          <w:rFonts w:ascii="Verdana" w:eastAsia="Arial Unicode MS" w:hAnsi="Verdana"/>
          <w:color w:val="00000A"/>
          <w:szCs w:val="24"/>
        </w:rPr>
      </w:pPr>
      <w:r w:rsidRPr="00420B8A">
        <w:rPr>
          <w:rFonts w:ascii="Verdana" w:eastAsia="Arial Unicode MS" w:hAnsi="Verdana"/>
          <w:color w:val="00000A"/>
          <w:szCs w:val="24"/>
        </w:rPr>
        <w:t xml:space="preserve"> </w:t>
      </w:r>
      <w:r w:rsidR="00541DA0" w:rsidRPr="00420B8A">
        <w:rPr>
          <w:rFonts w:ascii="Verdana" w:eastAsia="Arial Unicode MS" w:hAnsi="Verdana"/>
          <w:color w:val="00000A"/>
          <w:szCs w:val="24"/>
        </w:rPr>
        <w:t xml:space="preserve">Sutartis bus sudaroma bei pasirašoma </w:t>
      </w:r>
      <w:r w:rsidR="00541DA0" w:rsidRPr="00420B8A">
        <w:rPr>
          <w:rFonts w:ascii="Verdana" w:eastAsia="Arial Unicode MS" w:hAnsi="Verdana"/>
          <w:b/>
          <w:color w:val="00000A"/>
          <w:szCs w:val="24"/>
        </w:rPr>
        <w:t>elektroninėmis priemonėmis</w:t>
      </w:r>
      <w:r w:rsidR="00541DA0" w:rsidRPr="00420B8A">
        <w:rPr>
          <w:rFonts w:ascii="Verdana" w:eastAsia="Arial Unicode MS" w:hAnsi="Verdana"/>
          <w:color w:val="00000A"/>
          <w:szCs w:val="24"/>
        </w:rPr>
        <w:t>.</w:t>
      </w:r>
    </w:p>
    <w:p w14:paraId="2E473E93" w14:textId="77777777" w:rsidR="00541DA0" w:rsidRPr="00420B8A" w:rsidRDefault="00541DA0">
      <w:pPr>
        <w:pStyle w:val="Sraopastraipa"/>
        <w:numPr>
          <w:ilvl w:val="1"/>
          <w:numId w:val="14"/>
        </w:numPr>
        <w:tabs>
          <w:tab w:val="left" w:pos="1560"/>
        </w:tabs>
        <w:spacing w:after="0" w:line="240" w:lineRule="auto"/>
        <w:ind w:left="0" w:firstLine="709"/>
        <w:jc w:val="both"/>
        <w:rPr>
          <w:rFonts w:ascii="Verdana" w:eastAsia="Arial Unicode MS" w:hAnsi="Verdana"/>
          <w:color w:val="00000A"/>
          <w:szCs w:val="24"/>
        </w:rPr>
      </w:pPr>
      <w:r w:rsidRPr="00420B8A">
        <w:rPr>
          <w:rFonts w:ascii="Verdana" w:eastAsia="Arial Unicode MS" w:hAnsi="Verdana"/>
          <w:color w:val="00000A"/>
          <w:szCs w:val="24"/>
        </w:rPr>
        <w:t>Vykdant Sutartį, sąskaitos faktūros pavedimą suteikusiai Perkančiajai organizacijai teikiamos tik elektroniniu būdu:</w:t>
      </w:r>
    </w:p>
    <w:p w14:paraId="3C86A4C0" w14:textId="77777777" w:rsidR="00541DA0" w:rsidRPr="00420B8A" w:rsidRDefault="00541DA0">
      <w:pPr>
        <w:pStyle w:val="Sraopastraipa"/>
        <w:numPr>
          <w:ilvl w:val="2"/>
          <w:numId w:val="14"/>
        </w:numPr>
        <w:tabs>
          <w:tab w:val="clear" w:pos="3272"/>
          <w:tab w:val="left" w:pos="1560"/>
          <w:tab w:val="num" w:pos="1701"/>
        </w:tabs>
        <w:spacing w:after="0" w:line="240" w:lineRule="auto"/>
        <w:ind w:left="0" w:firstLine="709"/>
        <w:jc w:val="both"/>
        <w:rPr>
          <w:rFonts w:ascii="Verdana" w:eastAsia="Arial Unicode MS" w:hAnsi="Verdana"/>
          <w:color w:val="00000A"/>
          <w:szCs w:val="24"/>
        </w:rPr>
      </w:pPr>
      <w:r w:rsidRPr="00420B8A">
        <w:rPr>
          <w:rFonts w:ascii="Verdana" w:eastAsia="Arial Unicode MS" w:hAnsi="Verdana"/>
          <w:color w:val="00000A"/>
          <w:szCs w:val="24"/>
        </w:rPr>
        <w:t xml:space="preserve">Elektroninės sąskaitos faktūros, atitinkančios Europos elektroninių sąskaitų faktūrų standartą, kurio nuoroda paskelbta 2017 m. spalio 16 d. Komisijos įgyvendinimo sprendime (ES) 2017/1870 dėl nuorodos į Europos elektroninių sąskaitų faktūrų standartą ir sintaksių sąrašo paskelbimo pagal Europos Parlamento ir Tarybos direktyvą 2014/55/ES (OL 2017 L 266, p. 19) (toliau – Europos </w:t>
      </w:r>
      <w:r w:rsidRPr="00420B8A">
        <w:rPr>
          <w:rFonts w:ascii="Verdana" w:eastAsia="Arial Unicode MS" w:hAnsi="Verdana"/>
          <w:color w:val="00000A"/>
          <w:szCs w:val="24"/>
        </w:rPr>
        <w:lastRenderedPageBreak/>
        <w:t>elektroninių sąskaitų faktūrų standartas), teikiamos tiekėjo pasirinktomis priemonėmis.</w:t>
      </w:r>
    </w:p>
    <w:p w14:paraId="3937A78B" w14:textId="5E1B27D1" w:rsidR="00541DA0" w:rsidRPr="00420B8A" w:rsidRDefault="00541DA0">
      <w:pPr>
        <w:pStyle w:val="Sraopastraipa"/>
        <w:numPr>
          <w:ilvl w:val="2"/>
          <w:numId w:val="14"/>
        </w:numPr>
        <w:tabs>
          <w:tab w:val="clear" w:pos="3272"/>
          <w:tab w:val="left" w:pos="1560"/>
          <w:tab w:val="num" w:pos="1701"/>
        </w:tabs>
        <w:spacing w:after="0" w:line="240" w:lineRule="auto"/>
        <w:ind w:left="0" w:firstLine="709"/>
        <w:jc w:val="both"/>
        <w:rPr>
          <w:rFonts w:ascii="Verdana" w:eastAsia="Arial Unicode MS" w:hAnsi="Verdana"/>
          <w:color w:val="00000A"/>
          <w:szCs w:val="24"/>
        </w:rPr>
      </w:pPr>
      <w:r w:rsidRPr="00420B8A">
        <w:rPr>
          <w:rFonts w:ascii="Verdana" w:eastAsia="Arial Unicode MS" w:hAnsi="Verdana"/>
          <w:color w:val="00000A"/>
          <w:szCs w:val="24"/>
        </w:rPr>
        <w:t>Europos elektroninių sąskaitų faktūrų standarto neatitinkančios elektroninės sąskaitos faktūros gali būti teikiamos tik naudojantis informacinės sistemos „</w:t>
      </w:r>
      <w:r w:rsidR="004D7B72" w:rsidRPr="00420B8A">
        <w:rPr>
          <w:rFonts w:ascii="Verdana" w:eastAsia="Arial Unicode MS" w:hAnsi="Verdana"/>
          <w:color w:val="00000A"/>
          <w:szCs w:val="24"/>
        </w:rPr>
        <w:t>SABIS</w:t>
      </w:r>
      <w:r w:rsidRPr="00420B8A">
        <w:rPr>
          <w:rFonts w:ascii="Verdana" w:eastAsia="Arial Unicode MS" w:hAnsi="Verdana"/>
          <w:color w:val="00000A"/>
          <w:szCs w:val="24"/>
        </w:rPr>
        <w:t>“ priemonėmis.</w:t>
      </w:r>
    </w:p>
    <w:p w14:paraId="256A45DB" w14:textId="1EAA77E0" w:rsidR="00541DA0" w:rsidRPr="00420B8A" w:rsidRDefault="00541DA0">
      <w:pPr>
        <w:pStyle w:val="Sraopastraipa"/>
        <w:numPr>
          <w:ilvl w:val="2"/>
          <w:numId w:val="14"/>
        </w:numPr>
        <w:tabs>
          <w:tab w:val="clear" w:pos="3272"/>
          <w:tab w:val="left" w:pos="1560"/>
          <w:tab w:val="num" w:pos="1701"/>
        </w:tabs>
        <w:spacing w:after="0" w:line="240" w:lineRule="auto"/>
        <w:ind w:left="0" w:firstLine="709"/>
        <w:jc w:val="both"/>
        <w:rPr>
          <w:rFonts w:ascii="Verdana" w:eastAsia="Arial Unicode MS" w:hAnsi="Verdana"/>
          <w:color w:val="00000A"/>
          <w:szCs w:val="24"/>
        </w:rPr>
      </w:pPr>
      <w:r w:rsidRPr="00420B8A">
        <w:rPr>
          <w:rFonts w:ascii="Verdana" w:eastAsia="Arial Unicode MS" w:hAnsi="Verdana"/>
          <w:color w:val="00000A"/>
          <w:szCs w:val="24"/>
        </w:rPr>
        <w:t>Pavedimą suteikusi perkančioji organizacija elektronines sąskaitas faktūras priima ir apdoroja naudodamasi informacinės sistemos „</w:t>
      </w:r>
      <w:r w:rsidR="004D7B72" w:rsidRPr="00420B8A">
        <w:rPr>
          <w:rFonts w:ascii="Verdana" w:eastAsia="Arial Unicode MS" w:hAnsi="Verdana"/>
          <w:color w:val="00000A"/>
          <w:szCs w:val="24"/>
        </w:rPr>
        <w:t>SABIS</w:t>
      </w:r>
      <w:r w:rsidRPr="00420B8A">
        <w:rPr>
          <w:rFonts w:ascii="Verdana" w:eastAsia="Arial Unicode MS" w:hAnsi="Verdana"/>
          <w:color w:val="00000A"/>
          <w:szCs w:val="24"/>
        </w:rPr>
        <w:t>“ priemonėmis, išskyrus VPĮ 22 straipsnio 12 dalyje nustatytus atvejus. Elektroninė sąskaita faktūra suprantama kaip sąskaita faktūra, išrašyta, perduota ir gauta tokiu elektroniniu formatu, kuris sudaro galimybę ją apdoroti automatiniu ir elektroniniu būdu.</w:t>
      </w:r>
    </w:p>
    <w:p w14:paraId="17B89605" w14:textId="77777777" w:rsidR="002D7EC1" w:rsidRPr="00420B8A" w:rsidRDefault="002D7EC1" w:rsidP="00787AEB">
      <w:pPr>
        <w:pStyle w:val="1Skyrius"/>
        <w:ind w:left="360"/>
        <w:rPr>
          <w:rFonts w:ascii="Verdana" w:hAnsi="Verdana" w:cs="Times New Roman"/>
          <w:color w:val="auto"/>
          <w:sz w:val="24"/>
          <w:szCs w:val="24"/>
          <w:lang w:val="lt-LT"/>
        </w:rPr>
      </w:pPr>
    </w:p>
    <w:p w14:paraId="668E6063" w14:textId="13E12EAF" w:rsidR="002D7EC1" w:rsidRPr="00420B8A" w:rsidRDefault="002D7EC1">
      <w:pPr>
        <w:pStyle w:val="1Skyrius"/>
        <w:numPr>
          <w:ilvl w:val="0"/>
          <w:numId w:val="14"/>
        </w:numPr>
        <w:tabs>
          <w:tab w:val="left" w:pos="567"/>
        </w:tabs>
        <w:jc w:val="center"/>
        <w:rPr>
          <w:rFonts w:ascii="Verdana" w:hAnsi="Verdana" w:cs="Times New Roman"/>
          <w:color w:val="auto"/>
          <w:sz w:val="24"/>
          <w:szCs w:val="24"/>
          <w:lang w:val="lt-LT"/>
        </w:rPr>
      </w:pPr>
      <w:bookmarkStart w:id="50" w:name="_Toc179285054"/>
      <w:r w:rsidRPr="00420B8A">
        <w:rPr>
          <w:rFonts w:ascii="Verdana" w:hAnsi="Verdana" w:cs="Times New Roman"/>
          <w:color w:val="auto"/>
          <w:sz w:val="24"/>
          <w:szCs w:val="24"/>
          <w:lang w:val="lt-LT"/>
        </w:rPr>
        <w:t>ASMENS DUOMENŲ TVARKYMAS</w:t>
      </w:r>
      <w:bookmarkEnd w:id="50"/>
    </w:p>
    <w:p w14:paraId="45028ABC" w14:textId="77777777" w:rsidR="00A06954" w:rsidRPr="00420B8A" w:rsidRDefault="00A06954" w:rsidP="00787AEB">
      <w:pPr>
        <w:pStyle w:val="Body2"/>
        <w:spacing w:after="0"/>
        <w:rPr>
          <w:rFonts w:ascii="Verdana" w:hAnsi="Verdana" w:cs="Times New Roman"/>
          <w:color w:val="auto"/>
          <w:sz w:val="24"/>
          <w:szCs w:val="24"/>
          <w:lang w:val="lt-LT"/>
        </w:rPr>
      </w:pPr>
    </w:p>
    <w:p w14:paraId="68E2235C" w14:textId="2B41BC07" w:rsidR="002D7EC1" w:rsidRPr="00420B8A" w:rsidRDefault="002D7EC1">
      <w:pPr>
        <w:pStyle w:val="Body2"/>
        <w:numPr>
          <w:ilvl w:val="1"/>
          <w:numId w:val="14"/>
        </w:numPr>
        <w:tabs>
          <w:tab w:val="left" w:pos="1418"/>
        </w:tabs>
        <w:spacing w:after="0"/>
        <w:ind w:left="0" w:firstLine="709"/>
        <w:rPr>
          <w:rFonts w:ascii="Verdana" w:hAnsi="Verdana" w:cs="Times New Roman"/>
          <w:color w:val="auto"/>
          <w:sz w:val="24"/>
          <w:szCs w:val="24"/>
          <w:lang w:val="lt-LT"/>
        </w:rPr>
      </w:pPr>
      <w:r w:rsidRPr="00420B8A">
        <w:rPr>
          <w:rFonts w:ascii="Verdana" w:hAnsi="Verdana" w:cs="Times New Roman"/>
          <w:color w:val="auto"/>
          <w:sz w:val="24"/>
          <w:szCs w:val="24"/>
          <w:lang w:val="lt-LT"/>
        </w:rPr>
        <w:t>Informuojame, kad vadovaujantis Europos Sąjungos Bendrojo duomenų apsaugos reglamento (ES) 2016/679 nuostatomis, tiekėjui išreiškus norą dalyvauti Perkančiosios organizacijos organizuojamame pirkime, Perkančioji organizacija (duomenų tvarkytojas) teisinių prievolių vykdymo pagrindais tvarkys tiekėjo asmens duomenis, būtinus pagal viešųjų pirkimų teisinius santykius reglamentuojančių teisės aktų reikalavimus.</w:t>
      </w:r>
    </w:p>
    <w:p w14:paraId="46737982" w14:textId="77777777" w:rsidR="002D7EC1" w:rsidRPr="00420B8A" w:rsidRDefault="002D7EC1">
      <w:pPr>
        <w:pStyle w:val="Body2"/>
        <w:numPr>
          <w:ilvl w:val="1"/>
          <w:numId w:val="14"/>
        </w:numPr>
        <w:tabs>
          <w:tab w:val="left" w:pos="1418"/>
        </w:tabs>
        <w:spacing w:after="0"/>
        <w:ind w:left="0" w:firstLine="709"/>
        <w:rPr>
          <w:rFonts w:ascii="Verdana" w:hAnsi="Verdana" w:cs="Times New Roman"/>
          <w:color w:val="auto"/>
          <w:sz w:val="24"/>
          <w:szCs w:val="24"/>
          <w:lang w:val="lt-LT"/>
        </w:rPr>
      </w:pPr>
      <w:r w:rsidRPr="00420B8A">
        <w:rPr>
          <w:rFonts w:ascii="Verdana" w:hAnsi="Verdana" w:cs="Times New Roman"/>
          <w:color w:val="auto"/>
          <w:sz w:val="24"/>
          <w:szCs w:val="24"/>
          <w:lang w:val="lt-LT"/>
        </w:rPr>
        <w:t>Nurodytais pagrindais bus tvarkomi tiesiogiai tiekėjų pateikti asmens duomenys.</w:t>
      </w:r>
    </w:p>
    <w:p w14:paraId="57093815" w14:textId="77777777" w:rsidR="002D7EC1" w:rsidRPr="00420B8A" w:rsidRDefault="002D7EC1">
      <w:pPr>
        <w:pStyle w:val="Body2"/>
        <w:numPr>
          <w:ilvl w:val="1"/>
          <w:numId w:val="14"/>
        </w:numPr>
        <w:tabs>
          <w:tab w:val="left" w:pos="1418"/>
        </w:tabs>
        <w:spacing w:after="0"/>
        <w:ind w:left="0" w:firstLine="709"/>
        <w:rPr>
          <w:rFonts w:ascii="Verdana" w:hAnsi="Verdana" w:cs="Times New Roman"/>
          <w:color w:val="auto"/>
          <w:sz w:val="24"/>
          <w:szCs w:val="24"/>
          <w:lang w:val="lt-LT"/>
        </w:rPr>
      </w:pPr>
      <w:r w:rsidRPr="00420B8A">
        <w:rPr>
          <w:rFonts w:ascii="Verdana" w:hAnsi="Verdana" w:cs="Times New Roman"/>
          <w:color w:val="auto"/>
          <w:sz w:val="24"/>
          <w:szCs w:val="24"/>
          <w:lang w:val="lt-LT"/>
        </w:rPr>
        <w:t>Tiekėjų pateikti duomenys bus saugomi teisės aktuose nustatytais terminais (Lietuvos vyriausiojo archyvaro 2011 m. kovo 9 d. įsakymu Nr. V-100 patvirtinta Bendrųjų dokumentų saugojimo terminų rodyklė).</w:t>
      </w:r>
    </w:p>
    <w:p w14:paraId="17B95EE3" w14:textId="77777777" w:rsidR="002D7EC1" w:rsidRPr="00420B8A" w:rsidRDefault="002D7EC1">
      <w:pPr>
        <w:pStyle w:val="Body2"/>
        <w:numPr>
          <w:ilvl w:val="1"/>
          <w:numId w:val="14"/>
        </w:numPr>
        <w:tabs>
          <w:tab w:val="left" w:pos="1418"/>
        </w:tabs>
        <w:spacing w:after="0"/>
        <w:ind w:left="0" w:firstLine="709"/>
        <w:rPr>
          <w:rFonts w:ascii="Verdana" w:hAnsi="Verdana" w:cs="Times New Roman"/>
          <w:color w:val="auto"/>
          <w:sz w:val="24"/>
          <w:szCs w:val="24"/>
          <w:lang w:val="lt-LT"/>
        </w:rPr>
      </w:pPr>
      <w:r w:rsidRPr="00420B8A">
        <w:rPr>
          <w:rFonts w:ascii="Verdana" w:hAnsi="Verdana" w:cs="Times New Roman"/>
          <w:color w:val="auto"/>
          <w:sz w:val="24"/>
          <w:szCs w:val="24"/>
          <w:lang w:val="lt-LT"/>
        </w:rPr>
        <w:t>Įgyvendindami teisės aktuose numatytas pareigas, tiekėjų asmens duomenys gali būti teikiami Viešųjų pirkimų tarnybai, CVP IS, teismams ir kitoms valstybės ar savivaldybės institucijoms.</w:t>
      </w:r>
    </w:p>
    <w:p w14:paraId="3D79FB76" w14:textId="77777777" w:rsidR="002D7EC1" w:rsidRPr="00420B8A" w:rsidRDefault="002D7EC1">
      <w:pPr>
        <w:pStyle w:val="Body2"/>
        <w:numPr>
          <w:ilvl w:val="1"/>
          <w:numId w:val="14"/>
        </w:numPr>
        <w:tabs>
          <w:tab w:val="left" w:pos="1418"/>
        </w:tabs>
        <w:spacing w:after="0"/>
        <w:ind w:left="0" w:firstLine="709"/>
        <w:rPr>
          <w:rFonts w:ascii="Verdana" w:hAnsi="Verdana" w:cs="Times New Roman"/>
          <w:color w:val="auto"/>
          <w:sz w:val="24"/>
          <w:szCs w:val="24"/>
          <w:lang w:val="lt-LT"/>
        </w:rPr>
      </w:pPr>
      <w:r w:rsidRPr="00420B8A">
        <w:rPr>
          <w:rFonts w:ascii="Verdana" w:hAnsi="Verdana" w:cs="Times New Roman"/>
          <w:color w:val="auto"/>
          <w:sz w:val="24"/>
          <w:szCs w:val="24"/>
          <w:lang w:val="lt-LT"/>
        </w:rPr>
        <w:t>Asmens duomenų tvarkymą Perkančiojoje organizacijoje reglamentuoja Perkančiosios organizacijos direktoriaus 2020 m. rugsėjo 7 d. įsakymu Nr. DV-1290 patvirtinta Marijampolės savivaldybės administracijos asmens duomenų tvarkymo Marijampolės savivaldybės administracijoje politika.</w:t>
      </w:r>
    </w:p>
    <w:p w14:paraId="4784A9E5" w14:textId="6995EF0C" w:rsidR="00A06954" w:rsidRPr="00420B8A" w:rsidRDefault="00A06954" w:rsidP="00787AEB">
      <w:pPr>
        <w:pStyle w:val="Body2"/>
        <w:spacing w:after="0"/>
        <w:jc w:val="right"/>
        <w:rPr>
          <w:rFonts w:ascii="Verdana" w:hAnsi="Verdana" w:cs="Times New Roman"/>
          <w:color w:val="auto"/>
          <w:sz w:val="24"/>
          <w:szCs w:val="24"/>
          <w:lang w:val="lt-LT"/>
        </w:rPr>
      </w:pPr>
      <w:r w:rsidRPr="00420B8A">
        <w:rPr>
          <w:rFonts w:ascii="Verdana" w:hAnsi="Verdana" w:cs="Times New Roman"/>
          <w:color w:val="auto"/>
          <w:sz w:val="24"/>
          <w:szCs w:val="24"/>
          <w:lang w:val="lt-LT"/>
        </w:rPr>
        <w:br w:type="page"/>
      </w:r>
      <w:r w:rsidR="00233BC5" w:rsidRPr="00420B8A">
        <w:rPr>
          <w:rFonts w:ascii="Verdana" w:hAnsi="Verdana" w:cs="Times New Roman"/>
          <w:color w:val="auto"/>
          <w:sz w:val="24"/>
          <w:szCs w:val="24"/>
          <w:lang w:val="lt-LT"/>
        </w:rPr>
        <w:lastRenderedPageBreak/>
        <w:t>Pirkimo</w:t>
      </w:r>
      <w:r w:rsidR="00E85904" w:rsidRPr="00420B8A">
        <w:rPr>
          <w:rFonts w:ascii="Verdana" w:hAnsi="Verdana" w:cs="Times New Roman"/>
          <w:color w:val="auto"/>
          <w:sz w:val="24"/>
          <w:szCs w:val="24"/>
          <w:lang w:val="lt-LT"/>
        </w:rPr>
        <w:t xml:space="preserve"> </w:t>
      </w:r>
      <w:r w:rsidR="00233BC5" w:rsidRPr="00420B8A">
        <w:rPr>
          <w:rFonts w:ascii="Verdana" w:hAnsi="Verdana" w:cs="Times New Roman"/>
          <w:color w:val="auto"/>
          <w:sz w:val="24"/>
          <w:szCs w:val="24"/>
          <w:lang w:val="lt-LT"/>
        </w:rPr>
        <w:t>sąlygų</w:t>
      </w:r>
      <w:r w:rsidR="00E85904" w:rsidRPr="00420B8A">
        <w:rPr>
          <w:rFonts w:ascii="Verdana" w:hAnsi="Verdana" w:cs="Times New Roman"/>
          <w:color w:val="auto"/>
          <w:sz w:val="24"/>
          <w:szCs w:val="24"/>
          <w:lang w:val="lt-LT"/>
        </w:rPr>
        <w:t xml:space="preserve"> </w:t>
      </w:r>
      <w:r w:rsidRPr="00420B8A">
        <w:rPr>
          <w:rFonts w:ascii="Verdana" w:hAnsi="Verdana" w:cs="Times New Roman"/>
          <w:color w:val="auto"/>
          <w:sz w:val="24"/>
          <w:szCs w:val="24"/>
          <w:lang w:val="lt-LT"/>
        </w:rPr>
        <w:t>1 priedas</w:t>
      </w:r>
      <w:r w:rsidR="00D24351" w:rsidRPr="00420B8A">
        <w:rPr>
          <w:rFonts w:ascii="Verdana" w:hAnsi="Verdana" w:cs="Times New Roman"/>
          <w:color w:val="auto"/>
          <w:sz w:val="24"/>
          <w:szCs w:val="24"/>
          <w:lang w:val="lt-LT"/>
        </w:rPr>
        <w:t xml:space="preserve"> „Pasiūlymo forma“</w:t>
      </w:r>
    </w:p>
    <w:p w14:paraId="5C3E06CB" w14:textId="77777777" w:rsidR="00DA6D75" w:rsidRPr="00420B8A" w:rsidRDefault="00DA6D75" w:rsidP="00787AEB">
      <w:pPr>
        <w:spacing w:after="0" w:line="240" w:lineRule="auto"/>
        <w:ind w:right="-176"/>
        <w:jc w:val="center"/>
        <w:rPr>
          <w:rFonts w:ascii="Verdana" w:eastAsia="Times New Roman" w:hAnsi="Verdana" w:cs="Times New Roman"/>
          <w:sz w:val="24"/>
          <w:szCs w:val="24"/>
        </w:rPr>
      </w:pPr>
    </w:p>
    <w:p w14:paraId="05B2AFA0" w14:textId="25F5A815" w:rsidR="00642A9A" w:rsidRPr="00420B8A" w:rsidRDefault="00642A9A" w:rsidP="00787AEB">
      <w:pPr>
        <w:spacing w:after="0" w:line="240" w:lineRule="auto"/>
        <w:ind w:right="-176"/>
        <w:jc w:val="center"/>
        <w:rPr>
          <w:rFonts w:ascii="Verdana" w:eastAsia="Times New Roman" w:hAnsi="Verdana" w:cs="Times New Roman"/>
          <w:sz w:val="24"/>
          <w:szCs w:val="24"/>
        </w:rPr>
      </w:pPr>
      <w:r w:rsidRPr="00420B8A">
        <w:rPr>
          <w:rFonts w:ascii="Verdana" w:eastAsia="Times New Roman" w:hAnsi="Verdana" w:cs="Times New Roman"/>
          <w:sz w:val="24"/>
          <w:szCs w:val="24"/>
        </w:rPr>
        <w:t>(Tiekėjo pavadinimas)</w:t>
      </w:r>
    </w:p>
    <w:p w14:paraId="330839DC" w14:textId="77777777" w:rsidR="00642A9A" w:rsidRPr="00420B8A" w:rsidRDefault="00642A9A" w:rsidP="00787AEB">
      <w:pPr>
        <w:spacing w:after="0" w:line="240" w:lineRule="auto"/>
        <w:ind w:right="-176"/>
        <w:jc w:val="center"/>
        <w:rPr>
          <w:rFonts w:ascii="Verdana" w:eastAsia="Times New Roman" w:hAnsi="Verdana" w:cs="Times New Roman"/>
          <w:sz w:val="24"/>
          <w:szCs w:val="24"/>
        </w:rPr>
      </w:pPr>
    </w:p>
    <w:p w14:paraId="5DA07141" w14:textId="77777777" w:rsidR="00642A9A" w:rsidRPr="00420B8A" w:rsidRDefault="00642A9A" w:rsidP="00787AEB">
      <w:pPr>
        <w:spacing w:after="0" w:line="240" w:lineRule="auto"/>
        <w:ind w:right="-176"/>
        <w:jc w:val="center"/>
        <w:rPr>
          <w:rFonts w:ascii="Verdana" w:eastAsia="Times New Roman" w:hAnsi="Verdana" w:cs="Times New Roman"/>
          <w:sz w:val="24"/>
          <w:szCs w:val="24"/>
        </w:rPr>
      </w:pPr>
      <w:r w:rsidRPr="00420B8A">
        <w:rPr>
          <w:rFonts w:ascii="Verdana" w:eastAsia="Times New Roman" w:hAnsi="Verdana" w:cs="Times New Roman"/>
          <w:sz w:val="24"/>
          <w:szCs w:val="24"/>
        </w:rPr>
        <w:t>(Juridinio asmens teisinė forma, buveinė, kontaktinė informacija, registro, kuriame kaupiami ir saugomi duomenys apie tiekėją, pavadinimas, juridinio asmens kodas, pridėtinės vertės mokesčio mokėtojo kodas, jei juridinis asmuo yra pridėtinės vertės mokesčio mokėtojas)</w:t>
      </w:r>
    </w:p>
    <w:p w14:paraId="21773EA4" w14:textId="77777777" w:rsidR="002D3365" w:rsidRPr="00420B8A" w:rsidRDefault="002D3365" w:rsidP="00787AEB">
      <w:pPr>
        <w:pStyle w:val="Body2"/>
        <w:spacing w:after="0"/>
        <w:rPr>
          <w:rFonts w:ascii="Verdana" w:hAnsi="Verdana" w:cs="Times New Roman"/>
          <w:b/>
          <w:color w:val="auto"/>
          <w:sz w:val="24"/>
          <w:szCs w:val="24"/>
          <w:lang w:val="lt-LT"/>
        </w:rPr>
      </w:pPr>
    </w:p>
    <w:p w14:paraId="7B2A994A" w14:textId="4768FB23" w:rsidR="00760ED3" w:rsidRPr="00420B8A" w:rsidRDefault="00760ED3" w:rsidP="00787AEB">
      <w:pPr>
        <w:pStyle w:val="Body2"/>
        <w:spacing w:after="0"/>
        <w:jc w:val="center"/>
        <w:rPr>
          <w:rFonts w:ascii="Verdana" w:hAnsi="Verdana" w:cs="Times New Roman"/>
          <w:b/>
          <w:color w:val="auto"/>
          <w:sz w:val="24"/>
          <w:szCs w:val="24"/>
          <w:lang w:val="lt-LT"/>
        </w:rPr>
      </w:pPr>
      <w:r w:rsidRPr="00420B8A">
        <w:rPr>
          <w:rFonts w:ascii="Verdana" w:hAnsi="Verdana" w:cs="Times New Roman"/>
          <w:b/>
          <w:color w:val="auto"/>
          <w:sz w:val="24"/>
          <w:szCs w:val="24"/>
          <w:lang w:val="lt-LT"/>
        </w:rPr>
        <w:t>Marijampolės savivaldybės administracijai</w:t>
      </w:r>
    </w:p>
    <w:p w14:paraId="6D684272" w14:textId="77777777" w:rsidR="005578B0" w:rsidRPr="00420B8A" w:rsidRDefault="005578B0" w:rsidP="00787AEB">
      <w:pPr>
        <w:spacing w:after="0" w:line="240" w:lineRule="auto"/>
        <w:rPr>
          <w:rFonts w:ascii="Verdana" w:hAnsi="Verdana" w:cs="Times New Roman"/>
          <w:b/>
          <w:sz w:val="24"/>
          <w:szCs w:val="24"/>
        </w:rPr>
      </w:pPr>
    </w:p>
    <w:p w14:paraId="70CBBE00" w14:textId="2531C3A6" w:rsidR="005578B0" w:rsidRPr="00420B8A" w:rsidRDefault="00A06954" w:rsidP="00787AEB">
      <w:pPr>
        <w:spacing w:after="0" w:line="240" w:lineRule="auto"/>
        <w:jc w:val="center"/>
        <w:rPr>
          <w:rFonts w:ascii="Verdana" w:hAnsi="Verdana" w:cs="Times New Roman"/>
          <w:b/>
          <w:sz w:val="24"/>
          <w:szCs w:val="24"/>
        </w:rPr>
      </w:pPr>
      <w:r w:rsidRPr="00420B8A">
        <w:rPr>
          <w:rFonts w:ascii="Verdana" w:hAnsi="Verdana" w:cs="Times New Roman"/>
          <w:b/>
          <w:sz w:val="24"/>
          <w:szCs w:val="24"/>
        </w:rPr>
        <w:t>PASIŪLYMAS</w:t>
      </w:r>
    </w:p>
    <w:p w14:paraId="1682534E" w14:textId="77777777" w:rsidR="005578B0" w:rsidRPr="00420B8A" w:rsidRDefault="005578B0" w:rsidP="00787AEB">
      <w:pPr>
        <w:tabs>
          <w:tab w:val="left" w:pos="5557"/>
          <w:tab w:val="left" w:pos="6840"/>
          <w:tab w:val="left" w:pos="7020"/>
        </w:tabs>
        <w:spacing w:after="0" w:line="240" w:lineRule="auto"/>
        <w:rPr>
          <w:rFonts w:ascii="Verdana" w:hAnsi="Verdana" w:cs="Times New Roman"/>
          <w:sz w:val="24"/>
          <w:szCs w:val="24"/>
        </w:rPr>
      </w:pPr>
    </w:p>
    <w:p w14:paraId="3BA02F76" w14:textId="17B5F70A" w:rsidR="00A06954" w:rsidRPr="00420B8A" w:rsidRDefault="00597329" w:rsidP="00787AEB">
      <w:pPr>
        <w:pStyle w:val="Pagrindinistekstas"/>
        <w:spacing w:after="0" w:line="240" w:lineRule="auto"/>
        <w:jc w:val="center"/>
        <w:rPr>
          <w:rFonts w:ascii="Verdana" w:hAnsi="Verdana"/>
          <w:b/>
          <w:bCs/>
          <w:color w:val="auto"/>
        </w:rPr>
      </w:pPr>
      <w:r w:rsidRPr="00420B8A">
        <w:rPr>
          <w:rFonts w:ascii="Verdana" w:hAnsi="Verdana"/>
          <w:b/>
          <w:color w:val="auto"/>
        </w:rPr>
        <w:t xml:space="preserve">DĖL </w:t>
      </w:r>
      <w:r w:rsidR="00D64C57" w:rsidRPr="00420B8A">
        <w:rPr>
          <w:rFonts w:ascii="Verdana" w:hAnsi="Verdana"/>
          <w:b/>
          <w:color w:val="auto"/>
        </w:rPr>
        <w:t>SENSORINIO KAMBARIO ĮRANGOS SU MONTAVIMU</w:t>
      </w:r>
      <w:r w:rsidR="007D1D10" w:rsidRPr="00420B8A">
        <w:rPr>
          <w:rFonts w:ascii="Verdana" w:hAnsi="Verdana"/>
          <w:b/>
          <w:bCs/>
          <w:color w:val="auto"/>
        </w:rPr>
        <w:t xml:space="preserve"> </w:t>
      </w:r>
      <w:r w:rsidR="00A06954" w:rsidRPr="00420B8A">
        <w:rPr>
          <w:rFonts w:ascii="Verdana" w:hAnsi="Verdana"/>
          <w:b/>
          <w:color w:val="auto"/>
        </w:rPr>
        <w:t>PIRKIMO</w:t>
      </w:r>
    </w:p>
    <w:p w14:paraId="0B49A467" w14:textId="77777777" w:rsidR="00A06954" w:rsidRPr="00420B8A" w:rsidRDefault="00A06954" w:rsidP="00787AEB">
      <w:pPr>
        <w:shd w:val="clear" w:color="auto" w:fill="FFFFFF"/>
        <w:spacing w:after="0" w:line="240" w:lineRule="auto"/>
        <w:jc w:val="center"/>
        <w:rPr>
          <w:rFonts w:ascii="Verdana" w:hAnsi="Verdana" w:cs="Times New Roman"/>
          <w:b/>
          <w:bCs/>
          <w:sz w:val="24"/>
          <w:szCs w:val="24"/>
        </w:rPr>
      </w:pPr>
      <w:r w:rsidRPr="00420B8A">
        <w:rPr>
          <w:rFonts w:ascii="Verdana" w:hAnsi="Verdana" w:cs="Times New Roman"/>
          <w:sz w:val="24"/>
          <w:szCs w:val="24"/>
        </w:rPr>
        <w:t>____________Nr.______</w:t>
      </w:r>
    </w:p>
    <w:p w14:paraId="2334B16D" w14:textId="5E9BDA16" w:rsidR="00A06954" w:rsidRPr="00420B8A" w:rsidRDefault="00A06954" w:rsidP="00787AEB">
      <w:pPr>
        <w:shd w:val="clear" w:color="auto" w:fill="FFFFFF"/>
        <w:spacing w:after="0" w:line="240" w:lineRule="auto"/>
        <w:ind w:left="3600"/>
        <w:rPr>
          <w:rFonts w:ascii="Verdana" w:hAnsi="Verdana" w:cs="Times New Roman"/>
          <w:bCs/>
          <w:sz w:val="24"/>
          <w:szCs w:val="24"/>
        </w:rPr>
      </w:pPr>
      <w:r w:rsidRPr="00420B8A">
        <w:rPr>
          <w:rFonts w:ascii="Verdana" w:hAnsi="Verdana" w:cs="Times New Roman"/>
          <w:bCs/>
          <w:sz w:val="24"/>
          <w:szCs w:val="24"/>
        </w:rPr>
        <w:t>(Data)</w:t>
      </w:r>
    </w:p>
    <w:p w14:paraId="7A548F9D" w14:textId="77777777" w:rsidR="005578B0" w:rsidRPr="00420B8A" w:rsidRDefault="005578B0" w:rsidP="00787AEB">
      <w:pPr>
        <w:shd w:val="clear" w:color="auto" w:fill="FFFFFF"/>
        <w:spacing w:after="0" w:line="240" w:lineRule="auto"/>
        <w:ind w:left="3600"/>
        <w:rPr>
          <w:rFonts w:ascii="Verdana" w:hAnsi="Verdana" w:cs="Times New Roman"/>
          <w:bCs/>
          <w:sz w:val="24"/>
          <w:szCs w:val="24"/>
        </w:rPr>
      </w:pPr>
    </w:p>
    <w:p w14:paraId="37876A4E" w14:textId="77777777" w:rsidR="00A06954" w:rsidRPr="00420B8A" w:rsidRDefault="00A06954" w:rsidP="00787AEB">
      <w:pPr>
        <w:shd w:val="clear" w:color="auto" w:fill="FFFFFF"/>
        <w:spacing w:after="0" w:line="240" w:lineRule="auto"/>
        <w:jc w:val="center"/>
        <w:rPr>
          <w:rFonts w:ascii="Verdana" w:hAnsi="Verdana" w:cs="Times New Roman"/>
          <w:bCs/>
          <w:sz w:val="24"/>
          <w:szCs w:val="24"/>
        </w:rPr>
      </w:pPr>
      <w:r w:rsidRPr="00420B8A">
        <w:rPr>
          <w:rFonts w:ascii="Verdana" w:hAnsi="Verdana" w:cs="Times New Roman"/>
          <w:bCs/>
          <w:sz w:val="24"/>
          <w:szCs w:val="24"/>
        </w:rPr>
        <w:t>_____________</w:t>
      </w:r>
    </w:p>
    <w:p w14:paraId="610605A8" w14:textId="1C0A561C" w:rsidR="00A06954" w:rsidRPr="00420B8A" w:rsidRDefault="00A06954" w:rsidP="00787AEB">
      <w:pPr>
        <w:shd w:val="clear" w:color="auto" w:fill="FFFFFF"/>
        <w:spacing w:after="0" w:line="240" w:lineRule="auto"/>
        <w:jc w:val="center"/>
        <w:rPr>
          <w:rFonts w:ascii="Verdana" w:hAnsi="Verdana" w:cs="Times New Roman"/>
          <w:bCs/>
          <w:sz w:val="24"/>
          <w:szCs w:val="24"/>
        </w:rPr>
      </w:pPr>
      <w:r w:rsidRPr="00420B8A">
        <w:rPr>
          <w:rFonts w:ascii="Verdana" w:hAnsi="Verdana" w:cs="Times New Roman"/>
          <w:bCs/>
          <w:sz w:val="24"/>
          <w:szCs w:val="24"/>
        </w:rPr>
        <w:t>(vieta)</w:t>
      </w:r>
    </w:p>
    <w:p w14:paraId="0D3CD4D8" w14:textId="77777777" w:rsidR="005578B0" w:rsidRPr="00420B8A" w:rsidRDefault="005578B0" w:rsidP="00787AEB">
      <w:pPr>
        <w:spacing w:after="0" w:line="240" w:lineRule="auto"/>
        <w:rPr>
          <w:rFonts w:ascii="Verdana" w:hAnsi="Verdana" w:cs="Times New Roman"/>
          <w:sz w:val="24"/>
          <w:szCs w:val="24"/>
        </w:rPr>
      </w:pPr>
    </w:p>
    <w:p w14:paraId="773658B7" w14:textId="77777777" w:rsidR="00210AAA" w:rsidRPr="00420B8A" w:rsidRDefault="00210AAA" w:rsidP="00787AEB">
      <w:pPr>
        <w:pStyle w:val="Sraopastraipa"/>
        <w:numPr>
          <w:ilvl w:val="2"/>
          <w:numId w:val="12"/>
        </w:numPr>
        <w:spacing w:after="0" w:line="240" w:lineRule="auto"/>
        <w:ind w:left="0" w:firstLine="0"/>
        <w:jc w:val="center"/>
        <w:rPr>
          <w:rFonts w:ascii="Verdana" w:hAnsi="Verdana"/>
          <w:szCs w:val="24"/>
        </w:rPr>
      </w:pPr>
      <w:r w:rsidRPr="00420B8A">
        <w:rPr>
          <w:rFonts w:ascii="Verdana" w:hAnsi="Verdana"/>
          <w:b/>
          <w:szCs w:val="24"/>
        </w:rPr>
        <w:t>INFORMACIJA APIE TIEKĖJĄ (TIEKĖJŲ GRUPĖS NARIUS)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240"/>
        <w:gridCol w:w="4394"/>
      </w:tblGrid>
      <w:tr w:rsidR="00C95FDC" w:rsidRPr="00420B8A" w14:paraId="58EBC4F6" w14:textId="77777777" w:rsidTr="00DA6D75">
        <w:trPr>
          <w:trHeight w:val="782"/>
        </w:trPr>
        <w:tc>
          <w:tcPr>
            <w:tcW w:w="5240" w:type="dxa"/>
          </w:tcPr>
          <w:p w14:paraId="58A12968" w14:textId="77777777" w:rsidR="00A06954" w:rsidRPr="00420B8A" w:rsidRDefault="00A06954" w:rsidP="00787AEB">
            <w:pPr>
              <w:spacing w:after="0" w:line="240" w:lineRule="auto"/>
              <w:rPr>
                <w:rFonts w:ascii="Verdana" w:hAnsi="Verdana" w:cs="Times New Roman"/>
                <w:i/>
                <w:sz w:val="24"/>
                <w:szCs w:val="24"/>
              </w:rPr>
            </w:pPr>
            <w:r w:rsidRPr="00420B8A">
              <w:rPr>
                <w:rFonts w:ascii="Verdana" w:hAnsi="Verdana" w:cs="Times New Roman"/>
                <w:sz w:val="24"/>
                <w:szCs w:val="24"/>
              </w:rPr>
              <w:t xml:space="preserve">Tiekėjo pavadinimas </w:t>
            </w:r>
            <w:r w:rsidRPr="00420B8A">
              <w:rPr>
                <w:rFonts w:ascii="Verdana" w:hAnsi="Verdana" w:cs="Times New Roman"/>
                <w:i/>
                <w:sz w:val="24"/>
                <w:szCs w:val="24"/>
              </w:rPr>
              <w:t>/Jeigu dalyvauja ūkio subjektų grupė, surašomi visi dalyvių pavadinimai/</w:t>
            </w:r>
          </w:p>
        </w:tc>
        <w:tc>
          <w:tcPr>
            <w:tcW w:w="4394" w:type="dxa"/>
          </w:tcPr>
          <w:p w14:paraId="39BE69C0" w14:textId="77777777" w:rsidR="00A06954" w:rsidRPr="00420B8A" w:rsidRDefault="00A06954" w:rsidP="00787AEB">
            <w:pPr>
              <w:spacing w:after="0" w:line="240" w:lineRule="auto"/>
              <w:jc w:val="both"/>
              <w:rPr>
                <w:rFonts w:ascii="Verdana" w:hAnsi="Verdana" w:cs="Times New Roman"/>
                <w:sz w:val="24"/>
                <w:szCs w:val="24"/>
              </w:rPr>
            </w:pPr>
          </w:p>
        </w:tc>
      </w:tr>
      <w:tr w:rsidR="00C95FDC" w:rsidRPr="00420B8A" w14:paraId="71509B8F" w14:textId="77777777" w:rsidTr="00DA6D75">
        <w:trPr>
          <w:trHeight w:val="579"/>
        </w:trPr>
        <w:tc>
          <w:tcPr>
            <w:tcW w:w="5240" w:type="dxa"/>
          </w:tcPr>
          <w:p w14:paraId="67F005E1" w14:textId="77777777" w:rsidR="00A06954" w:rsidRPr="00420B8A" w:rsidRDefault="00A06954" w:rsidP="00787AEB">
            <w:pPr>
              <w:spacing w:after="0" w:line="240" w:lineRule="auto"/>
              <w:jc w:val="both"/>
              <w:rPr>
                <w:rFonts w:ascii="Verdana" w:hAnsi="Verdana" w:cs="Times New Roman"/>
                <w:sz w:val="24"/>
                <w:szCs w:val="24"/>
              </w:rPr>
            </w:pPr>
            <w:r w:rsidRPr="00420B8A">
              <w:rPr>
                <w:rFonts w:ascii="Verdana" w:hAnsi="Verdana" w:cs="Times New Roman"/>
                <w:sz w:val="24"/>
                <w:szCs w:val="24"/>
              </w:rPr>
              <w:t xml:space="preserve">Tiekėjo adresas </w:t>
            </w:r>
            <w:r w:rsidRPr="00420B8A">
              <w:rPr>
                <w:rFonts w:ascii="Verdana" w:hAnsi="Verdana" w:cs="Times New Roman"/>
                <w:i/>
                <w:sz w:val="24"/>
                <w:szCs w:val="24"/>
              </w:rPr>
              <w:t>/Jeigu dalyvauja ūkio subjektų grupė, surašomi visi dalyvių adresai/</w:t>
            </w:r>
          </w:p>
        </w:tc>
        <w:tc>
          <w:tcPr>
            <w:tcW w:w="4394" w:type="dxa"/>
          </w:tcPr>
          <w:p w14:paraId="7E1E73E2" w14:textId="77777777" w:rsidR="00A06954" w:rsidRPr="00420B8A" w:rsidRDefault="00A06954" w:rsidP="00787AEB">
            <w:pPr>
              <w:spacing w:after="0" w:line="240" w:lineRule="auto"/>
              <w:jc w:val="both"/>
              <w:rPr>
                <w:rFonts w:ascii="Verdana" w:hAnsi="Verdana" w:cs="Times New Roman"/>
                <w:sz w:val="24"/>
                <w:szCs w:val="24"/>
              </w:rPr>
            </w:pPr>
          </w:p>
        </w:tc>
      </w:tr>
      <w:tr w:rsidR="00C95FDC" w:rsidRPr="00420B8A" w14:paraId="36B7F587" w14:textId="77777777" w:rsidTr="00DA6D75">
        <w:trPr>
          <w:trHeight w:val="768"/>
        </w:trPr>
        <w:tc>
          <w:tcPr>
            <w:tcW w:w="5240" w:type="dxa"/>
          </w:tcPr>
          <w:p w14:paraId="3C6CC3E5" w14:textId="77777777" w:rsidR="00A06954" w:rsidRPr="00420B8A" w:rsidRDefault="00A06954" w:rsidP="00787AEB">
            <w:pPr>
              <w:spacing w:after="0" w:line="240" w:lineRule="auto"/>
              <w:jc w:val="both"/>
              <w:rPr>
                <w:rFonts w:ascii="Verdana" w:hAnsi="Verdana" w:cs="Times New Roman"/>
                <w:sz w:val="24"/>
                <w:szCs w:val="24"/>
              </w:rPr>
            </w:pPr>
            <w:r w:rsidRPr="00420B8A">
              <w:rPr>
                <w:rFonts w:ascii="Verdana" w:hAnsi="Verdana" w:cs="Times New Roman"/>
                <w:sz w:val="24"/>
                <w:szCs w:val="24"/>
              </w:rPr>
              <w:t xml:space="preserve">Tiekėjo įmonės kodas </w:t>
            </w:r>
            <w:r w:rsidRPr="00420B8A">
              <w:rPr>
                <w:rFonts w:ascii="Verdana" w:hAnsi="Verdana" w:cs="Times New Roman"/>
                <w:i/>
                <w:sz w:val="24"/>
                <w:szCs w:val="24"/>
              </w:rPr>
              <w:t>/Jeigu dalyvauja ūkio subjektų grupė, surašomi visi dalyvių įmonės kodai/</w:t>
            </w:r>
          </w:p>
        </w:tc>
        <w:tc>
          <w:tcPr>
            <w:tcW w:w="4394" w:type="dxa"/>
          </w:tcPr>
          <w:p w14:paraId="33A40747" w14:textId="77777777" w:rsidR="00A06954" w:rsidRPr="00420B8A" w:rsidRDefault="00A06954" w:rsidP="00787AEB">
            <w:pPr>
              <w:spacing w:after="0" w:line="240" w:lineRule="auto"/>
              <w:jc w:val="both"/>
              <w:rPr>
                <w:rFonts w:ascii="Verdana" w:hAnsi="Verdana" w:cs="Times New Roman"/>
                <w:sz w:val="24"/>
                <w:szCs w:val="24"/>
              </w:rPr>
            </w:pPr>
          </w:p>
        </w:tc>
      </w:tr>
      <w:tr w:rsidR="00C95FDC" w:rsidRPr="00420B8A" w14:paraId="1B061310" w14:textId="77777777" w:rsidTr="00DA6D75">
        <w:trPr>
          <w:trHeight w:val="782"/>
        </w:trPr>
        <w:tc>
          <w:tcPr>
            <w:tcW w:w="5240" w:type="dxa"/>
          </w:tcPr>
          <w:p w14:paraId="4A530180" w14:textId="77777777" w:rsidR="00A06954" w:rsidRPr="00420B8A" w:rsidRDefault="00A06954" w:rsidP="00787AEB">
            <w:pPr>
              <w:spacing w:after="0" w:line="240" w:lineRule="auto"/>
              <w:jc w:val="both"/>
              <w:rPr>
                <w:rFonts w:ascii="Verdana" w:hAnsi="Verdana" w:cs="Times New Roman"/>
                <w:sz w:val="24"/>
                <w:szCs w:val="24"/>
              </w:rPr>
            </w:pPr>
            <w:r w:rsidRPr="00420B8A">
              <w:rPr>
                <w:rFonts w:ascii="Verdana" w:hAnsi="Verdana" w:cs="Times New Roman"/>
                <w:sz w:val="24"/>
                <w:szCs w:val="24"/>
              </w:rPr>
              <w:t xml:space="preserve">Tiekėjo banko rekvizitai </w:t>
            </w:r>
            <w:r w:rsidRPr="00420B8A">
              <w:rPr>
                <w:rFonts w:ascii="Verdana" w:hAnsi="Verdana" w:cs="Times New Roman"/>
                <w:i/>
                <w:sz w:val="24"/>
                <w:szCs w:val="24"/>
              </w:rPr>
              <w:t>/Jeigu dalyvauja ūkio subjektų grupė, surašomi visi dalyvių banko rekvizitai/</w:t>
            </w:r>
          </w:p>
        </w:tc>
        <w:tc>
          <w:tcPr>
            <w:tcW w:w="4394" w:type="dxa"/>
          </w:tcPr>
          <w:p w14:paraId="6D6D73F3" w14:textId="77777777" w:rsidR="00A06954" w:rsidRPr="00420B8A" w:rsidRDefault="00A06954" w:rsidP="00787AEB">
            <w:pPr>
              <w:spacing w:after="0" w:line="240" w:lineRule="auto"/>
              <w:jc w:val="both"/>
              <w:rPr>
                <w:rFonts w:ascii="Verdana" w:hAnsi="Verdana" w:cs="Times New Roman"/>
                <w:sz w:val="24"/>
                <w:szCs w:val="24"/>
              </w:rPr>
            </w:pPr>
          </w:p>
        </w:tc>
      </w:tr>
      <w:tr w:rsidR="00C95FDC" w:rsidRPr="00420B8A" w14:paraId="73948291" w14:textId="77777777" w:rsidTr="00DA6D75">
        <w:trPr>
          <w:trHeight w:val="782"/>
        </w:trPr>
        <w:tc>
          <w:tcPr>
            <w:tcW w:w="5240" w:type="dxa"/>
          </w:tcPr>
          <w:p w14:paraId="531601F0" w14:textId="77777777" w:rsidR="00A06954" w:rsidRPr="00420B8A" w:rsidRDefault="00A06954" w:rsidP="00787AEB">
            <w:pPr>
              <w:spacing w:after="0" w:line="240" w:lineRule="auto"/>
              <w:jc w:val="both"/>
              <w:rPr>
                <w:rFonts w:ascii="Verdana" w:hAnsi="Verdana" w:cs="Times New Roman"/>
                <w:sz w:val="24"/>
                <w:szCs w:val="24"/>
              </w:rPr>
            </w:pPr>
            <w:r w:rsidRPr="00420B8A">
              <w:rPr>
                <w:rFonts w:ascii="Verdana" w:hAnsi="Verdana" w:cs="Times New Roman"/>
                <w:sz w:val="24"/>
                <w:szCs w:val="24"/>
              </w:rPr>
              <w:t xml:space="preserve">Tiekėjo PVM mokėtojo kodas </w:t>
            </w:r>
            <w:r w:rsidRPr="00420B8A">
              <w:rPr>
                <w:rFonts w:ascii="Verdana" w:hAnsi="Verdana" w:cs="Times New Roman"/>
                <w:i/>
                <w:sz w:val="24"/>
                <w:szCs w:val="24"/>
              </w:rPr>
              <w:t>/Jeigu dalyvauja ūkio subjektų grupė, surašomi visi dalyvių PVM mokėtojų kodai/</w:t>
            </w:r>
          </w:p>
        </w:tc>
        <w:tc>
          <w:tcPr>
            <w:tcW w:w="4394" w:type="dxa"/>
          </w:tcPr>
          <w:p w14:paraId="0E5525B6" w14:textId="77777777" w:rsidR="00A06954" w:rsidRPr="00420B8A" w:rsidRDefault="00A06954" w:rsidP="00787AEB">
            <w:pPr>
              <w:spacing w:after="0" w:line="240" w:lineRule="auto"/>
              <w:jc w:val="both"/>
              <w:rPr>
                <w:rFonts w:ascii="Verdana" w:hAnsi="Verdana" w:cs="Times New Roman"/>
                <w:sz w:val="24"/>
                <w:szCs w:val="24"/>
              </w:rPr>
            </w:pPr>
          </w:p>
        </w:tc>
      </w:tr>
      <w:tr w:rsidR="00C95FDC" w:rsidRPr="00420B8A" w14:paraId="260C1133" w14:textId="77777777" w:rsidTr="00DA6D75">
        <w:trPr>
          <w:trHeight w:val="782"/>
        </w:trPr>
        <w:tc>
          <w:tcPr>
            <w:tcW w:w="5240" w:type="dxa"/>
          </w:tcPr>
          <w:p w14:paraId="2361F182" w14:textId="77777777" w:rsidR="00A06954" w:rsidRPr="00420B8A" w:rsidRDefault="00A06954" w:rsidP="00787AEB">
            <w:pPr>
              <w:spacing w:after="0" w:line="240" w:lineRule="auto"/>
              <w:jc w:val="both"/>
              <w:rPr>
                <w:rFonts w:ascii="Verdana" w:hAnsi="Verdana" w:cs="Times New Roman"/>
                <w:sz w:val="24"/>
                <w:szCs w:val="24"/>
              </w:rPr>
            </w:pPr>
            <w:r w:rsidRPr="00420B8A">
              <w:rPr>
                <w:rFonts w:ascii="Verdana" w:hAnsi="Verdana" w:cs="Times New Roman"/>
                <w:sz w:val="24"/>
                <w:szCs w:val="24"/>
              </w:rPr>
              <w:t xml:space="preserve">Telefono numeris </w:t>
            </w:r>
            <w:r w:rsidRPr="00420B8A">
              <w:rPr>
                <w:rFonts w:ascii="Verdana" w:hAnsi="Verdana" w:cs="Times New Roman"/>
                <w:i/>
                <w:sz w:val="24"/>
                <w:szCs w:val="24"/>
              </w:rPr>
              <w:t>/Jeigu dalyvauja ūkio subjektų grupė, surašomi visi dalyvių telefono numeriai/</w:t>
            </w:r>
          </w:p>
        </w:tc>
        <w:tc>
          <w:tcPr>
            <w:tcW w:w="4394" w:type="dxa"/>
          </w:tcPr>
          <w:p w14:paraId="7F7AD360" w14:textId="77777777" w:rsidR="00A06954" w:rsidRPr="00420B8A" w:rsidRDefault="00A06954" w:rsidP="00787AEB">
            <w:pPr>
              <w:spacing w:after="0" w:line="240" w:lineRule="auto"/>
              <w:jc w:val="both"/>
              <w:rPr>
                <w:rFonts w:ascii="Verdana" w:hAnsi="Verdana" w:cs="Times New Roman"/>
                <w:sz w:val="24"/>
                <w:szCs w:val="24"/>
              </w:rPr>
            </w:pPr>
          </w:p>
        </w:tc>
      </w:tr>
      <w:tr w:rsidR="00C95FDC" w:rsidRPr="00420B8A" w14:paraId="50A3A509" w14:textId="77777777" w:rsidTr="00DA6D75">
        <w:trPr>
          <w:trHeight w:val="704"/>
        </w:trPr>
        <w:tc>
          <w:tcPr>
            <w:tcW w:w="5240" w:type="dxa"/>
          </w:tcPr>
          <w:p w14:paraId="37FC86CD" w14:textId="0AE29C54" w:rsidR="00906D2E" w:rsidRPr="00420B8A" w:rsidRDefault="00906D2E" w:rsidP="00787AEB">
            <w:pPr>
              <w:spacing w:after="0" w:line="240" w:lineRule="auto"/>
              <w:jc w:val="both"/>
              <w:rPr>
                <w:rFonts w:ascii="Verdana" w:hAnsi="Verdana" w:cs="Times New Roman"/>
                <w:sz w:val="24"/>
                <w:szCs w:val="24"/>
              </w:rPr>
            </w:pPr>
            <w:r w:rsidRPr="00420B8A">
              <w:rPr>
                <w:rFonts w:ascii="Verdana" w:hAnsi="Verdana" w:cs="Times New Roman"/>
                <w:sz w:val="24"/>
                <w:szCs w:val="24"/>
              </w:rPr>
              <w:t xml:space="preserve">El. pašto adresas </w:t>
            </w:r>
            <w:r w:rsidRPr="00420B8A">
              <w:rPr>
                <w:rFonts w:ascii="Verdana" w:hAnsi="Verdana" w:cs="Times New Roman"/>
                <w:i/>
                <w:sz w:val="24"/>
                <w:szCs w:val="24"/>
              </w:rPr>
              <w:t>/Jeigu dalyvauja ūkio subjektų grupė, surašomi visi dalyvių el.</w:t>
            </w:r>
            <w:r w:rsidR="00BA2827" w:rsidRPr="00420B8A">
              <w:rPr>
                <w:rFonts w:ascii="Verdana" w:hAnsi="Verdana" w:cs="Times New Roman"/>
                <w:i/>
                <w:sz w:val="24"/>
                <w:szCs w:val="24"/>
              </w:rPr>
              <w:t xml:space="preserve"> </w:t>
            </w:r>
            <w:r w:rsidRPr="00420B8A">
              <w:rPr>
                <w:rFonts w:ascii="Verdana" w:hAnsi="Verdana" w:cs="Times New Roman"/>
                <w:i/>
                <w:sz w:val="24"/>
                <w:szCs w:val="24"/>
              </w:rPr>
              <w:t>pašto adresai/</w:t>
            </w:r>
          </w:p>
        </w:tc>
        <w:tc>
          <w:tcPr>
            <w:tcW w:w="4394" w:type="dxa"/>
          </w:tcPr>
          <w:p w14:paraId="6DCC45EE" w14:textId="77777777" w:rsidR="00906D2E" w:rsidRPr="00420B8A" w:rsidRDefault="00906D2E" w:rsidP="00787AEB">
            <w:pPr>
              <w:spacing w:after="0" w:line="240" w:lineRule="auto"/>
              <w:jc w:val="both"/>
              <w:rPr>
                <w:rFonts w:ascii="Verdana" w:hAnsi="Verdana" w:cs="Times New Roman"/>
                <w:sz w:val="24"/>
                <w:szCs w:val="24"/>
              </w:rPr>
            </w:pPr>
          </w:p>
        </w:tc>
      </w:tr>
    </w:tbl>
    <w:p w14:paraId="30FF2190" w14:textId="77777777" w:rsidR="00A06954" w:rsidRPr="00420B8A" w:rsidRDefault="00A06954" w:rsidP="00787AEB">
      <w:pPr>
        <w:spacing w:after="0" w:line="240" w:lineRule="auto"/>
        <w:ind w:firstLine="720"/>
        <w:jc w:val="both"/>
        <w:rPr>
          <w:rFonts w:ascii="Verdana" w:hAnsi="Verdana" w:cs="Times New Roman"/>
          <w:sz w:val="24"/>
          <w:szCs w:val="24"/>
        </w:rPr>
      </w:pPr>
      <w:r w:rsidRPr="00420B8A">
        <w:rPr>
          <w:rFonts w:ascii="Verdana" w:hAnsi="Verdana" w:cs="Times New Roman"/>
          <w:sz w:val="24"/>
          <w:szCs w:val="24"/>
        </w:rPr>
        <w:t>Šiuo pasiūlymu pažymime, kad sutinkame su visomis pirkimo sąlygomis, nustatytomis:</w:t>
      </w:r>
    </w:p>
    <w:p w14:paraId="46B75C3E" w14:textId="77777777" w:rsidR="00A06954" w:rsidRPr="00420B8A" w:rsidRDefault="00A06954" w:rsidP="00787AEB">
      <w:pPr>
        <w:numPr>
          <w:ilvl w:val="0"/>
          <w:numId w:val="4"/>
        </w:numPr>
        <w:tabs>
          <w:tab w:val="num" w:pos="1077"/>
          <w:tab w:val="left" w:pos="1134"/>
        </w:tabs>
        <w:spacing w:after="0" w:line="240" w:lineRule="auto"/>
        <w:ind w:left="0" w:firstLine="720"/>
        <w:jc w:val="both"/>
        <w:rPr>
          <w:rFonts w:ascii="Verdana" w:hAnsi="Verdana" w:cs="Times New Roman"/>
          <w:sz w:val="24"/>
          <w:szCs w:val="24"/>
        </w:rPr>
      </w:pPr>
      <w:r w:rsidRPr="00420B8A">
        <w:rPr>
          <w:rFonts w:ascii="Verdana" w:hAnsi="Verdana" w:cs="Times New Roman"/>
          <w:sz w:val="24"/>
          <w:szCs w:val="24"/>
        </w:rPr>
        <w:t xml:space="preserve">skelbime, paskelbtame </w:t>
      </w:r>
      <w:r w:rsidR="00233BC5" w:rsidRPr="00420B8A">
        <w:rPr>
          <w:rFonts w:ascii="Verdana" w:hAnsi="Verdana" w:cs="Times New Roman"/>
          <w:sz w:val="24"/>
          <w:szCs w:val="24"/>
        </w:rPr>
        <w:t>Lietuvos Respublikos v</w:t>
      </w:r>
      <w:r w:rsidRPr="00420B8A">
        <w:rPr>
          <w:rFonts w:ascii="Verdana" w:hAnsi="Verdana" w:cs="Times New Roman"/>
          <w:sz w:val="24"/>
          <w:szCs w:val="24"/>
        </w:rPr>
        <w:t>iešųjų pirkimų įstatymo nustatyta tvarka;</w:t>
      </w:r>
    </w:p>
    <w:p w14:paraId="035A8294" w14:textId="77777777" w:rsidR="00A06954" w:rsidRPr="00420B8A" w:rsidRDefault="00A06954" w:rsidP="00787AEB">
      <w:pPr>
        <w:numPr>
          <w:ilvl w:val="0"/>
          <w:numId w:val="4"/>
        </w:numPr>
        <w:tabs>
          <w:tab w:val="num" w:pos="1077"/>
        </w:tabs>
        <w:spacing w:after="0" w:line="240" w:lineRule="auto"/>
        <w:ind w:left="0" w:firstLine="720"/>
        <w:jc w:val="both"/>
        <w:rPr>
          <w:rFonts w:ascii="Verdana" w:hAnsi="Verdana" w:cs="Times New Roman"/>
          <w:sz w:val="24"/>
          <w:szCs w:val="24"/>
        </w:rPr>
      </w:pPr>
      <w:r w:rsidRPr="00420B8A">
        <w:rPr>
          <w:rFonts w:ascii="Verdana" w:hAnsi="Verdana" w:cs="Times New Roman"/>
          <w:sz w:val="24"/>
          <w:szCs w:val="24"/>
        </w:rPr>
        <w:lastRenderedPageBreak/>
        <w:t>kituose pirkimo dokumentuose (jų paaiškinimuose, papildymuose).</w:t>
      </w:r>
    </w:p>
    <w:p w14:paraId="42502941" w14:textId="3AD30BDB" w:rsidR="00A06954" w:rsidRPr="00420B8A" w:rsidRDefault="00A06954" w:rsidP="00D64C57">
      <w:pPr>
        <w:tabs>
          <w:tab w:val="left" w:pos="709"/>
        </w:tabs>
        <w:spacing w:after="0" w:line="240" w:lineRule="auto"/>
        <w:ind w:firstLine="709"/>
        <w:jc w:val="both"/>
        <w:rPr>
          <w:rFonts w:ascii="Verdana" w:hAnsi="Verdana" w:cs="Times New Roman"/>
          <w:sz w:val="24"/>
          <w:szCs w:val="24"/>
        </w:rPr>
      </w:pPr>
      <w:r w:rsidRPr="00420B8A">
        <w:rPr>
          <w:rFonts w:ascii="Verdana" w:hAnsi="Verdana" w:cs="Times New Roman"/>
          <w:sz w:val="24"/>
          <w:szCs w:val="24"/>
        </w:rPr>
        <w:t>Taip pat patvirtiname, kad visa Mūsų pasiūlyme pateikta informacija yra teisinga ir kad Mes nenuslėpėme jokios informacijos, kurią buvo prašoma pateikti pirkimo dokumentuose.</w:t>
      </w:r>
    </w:p>
    <w:p w14:paraId="184B7304" w14:textId="1B0DAEC0" w:rsidR="00A06954" w:rsidRPr="00420B8A" w:rsidRDefault="00A06954" w:rsidP="00D64C57">
      <w:pPr>
        <w:tabs>
          <w:tab w:val="left" w:pos="709"/>
          <w:tab w:val="left" w:pos="1080"/>
        </w:tabs>
        <w:spacing w:after="0" w:line="240" w:lineRule="auto"/>
        <w:ind w:firstLine="709"/>
        <w:jc w:val="both"/>
        <w:rPr>
          <w:rFonts w:ascii="Verdana" w:hAnsi="Verdana" w:cs="Times New Roman"/>
          <w:sz w:val="24"/>
          <w:szCs w:val="24"/>
        </w:rPr>
      </w:pPr>
      <w:r w:rsidRPr="00420B8A">
        <w:rPr>
          <w:rFonts w:ascii="Verdana" w:hAnsi="Verdana" w:cs="Times New Roman"/>
          <w:sz w:val="24"/>
          <w:szCs w:val="24"/>
        </w:rPr>
        <w:t>Suprantame, kad išaiškėjus aukščiau nurodytoms aplinkybėms būsime pašalinti iš šio pirkimo ir mūsų pateiktas pasiūlymas bus atmestas.</w:t>
      </w:r>
    </w:p>
    <w:p w14:paraId="2188101C" w14:textId="748F5E0E" w:rsidR="00A06954" w:rsidRPr="00420B8A" w:rsidRDefault="00A06954" w:rsidP="00787AEB">
      <w:pPr>
        <w:tabs>
          <w:tab w:val="left" w:pos="1080"/>
        </w:tabs>
        <w:spacing w:after="0" w:line="240" w:lineRule="auto"/>
        <w:ind w:firstLine="720"/>
        <w:jc w:val="both"/>
        <w:rPr>
          <w:rFonts w:ascii="Verdana" w:hAnsi="Verdana" w:cs="Times New Roman"/>
          <w:sz w:val="24"/>
          <w:szCs w:val="24"/>
        </w:rPr>
      </w:pPr>
      <w:r w:rsidRPr="00420B8A">
        <w:rPr>
          <w:rFonts w:ascii="Verdana" w:hAnsi="Verdana" w:cs="Times New Roman"/>
          <w:sz w:val="24"/>
          <w:szCs w:val="24"/>
        </w:rPr>
        <w:t>Pasirašydamas CVP IS priemonėmis pateiktą pasiūlymą patvirtinu, kad dokumentų skaitmeninės kopijos ir elektroninėmis priemonėmis pateikti duomenys yra tikri.</w:t>
      </w:r>
    </w:p>
    <w:p w14:paraId="4D3AC3CF" w14:textId="77777777" w:rsidR="00D91C31" w:rsidRPr="00420B8A" w:rsidRDefault="00D91C31" w:rsidP="00787AEB">
      <w:pPr>
        <w:tabs>
          <w:tab w:val="left" w:pos="1080"/>
        </w:tabs>
        <w:spacing w:after="0" w:line="240" w:lineRule="auto"/>
        <w:ind w:right="-1"/>
        <w:jc w:val="both"/>
        <w:rPr>
          <w:rFonts w:ascii="Verdana" w:hAnsi="Verdana" w:cs="Times New Roman"/>
          <w:sz w:val="24"/>
          <w:szCs w:val="24"/>
        </w:rPr>
      </w:pPr>
    </w:p>
    <w:p w14:paraId="7BDEC9BA" w14:textId="77777777" w:rsidR="00210AAA" w:rsidRPr="00420B8A" w:rsidRDefault="00210AAA" w:rsidP="00787AEB">
      <w:pPr>
        <w:pStyle w:val="Sraopastraipa"/>
        <w:keepNext/>
        <w:numPr>
          <w:ilvl w:val="2"/>
          <w:numId w:val="12"/>
        </w:numPr>
        <w:tabs>
          <w:tab w:val="left" w:pos="284"/>
        </w:tabs>
        <w:spacing w:after="0" w:line="240" w:lineRule="auto"/>
        <w:ind w:left="709"/>
        <w:jc w:val="center"/>
        <w:outlineLvl w:val="0"/>
        <w:rPr>
          <w:rFonts w:ascii="Verdana" w:hAnsi="Verdana"/>
          <w:b/>
          <w:bCs/>
          <w:szCs w:val="24"/>
        </w:rPr>
      </w:pPr>
      <w:bookmarkStart w:id="51" w:name="_Toc329443228"/>
      <w:bookmarkStart w:id="52" w:name="_Toc148962297"/>
      <w:bookmarkStart w:id="53" w:name="_Toc156823121"/>
      <w:bookmarkStart w:id="54" w:name="_Toc179285055"/>
      <w:r w:rsidRPr="00420B8A">
        <w:rPr>
          <w:rFonts w:ascii="Verdana" w:hAnsi="Verdana"/>
          <w:b/>
          <w:szCs w:val="24"/>
        </w:rPr>
        <w:t>PASIŪLYMO KAINA</w:t>
      </w:r>
      <w:bookmarkEnd w:id="51"/>
      <w:bookmarkEnd w:id="52"/>
      <w:bookmarkEnd w:id="53"/>
      <w:bookmarkEnd w:id="54"/>
    </w:p>
    <w:p w14:paraId="2CEDD052" w14:textId="77777777" w:rsidR="00210AAA" w:rsidRPr="00420B8A" w:rsidRDefault="00210AAA" w:rsidP="00787AEB">
      <w:pPr>
        <w:tabs>
          <w:tab w:val="left" w:pos="1080"/>
        </w:tabs>
        <w:spacing w:after="0" w:line="240" w:lineRule="auto"/>
        <w:ind w:right="-1" w:firstLine="720"/>
        <w:jc w:val="both"/>
        <w:rPr>
          <w:rFonts w:ascii="Verdana" w:hAnsi="Verdana" w:cs="Times New Roman"/>
          <w:sz w:val="24"/>
          <w:szCs w:val="24"/>
        </w:rPr>
      </w:pPr>
    </w:p>
    <w:p w14:paraId="4D9770CB" w14:textId="6D0F4165" w:rsidR="008C1253" w:rsidRPr="00420B8A" w:rsidRDefault="008C1253" w:rsidP="00787AEB">
      <w:pPr>
        <w:spacing w:after="0" w:line="240" w:lineRule="auto"/>
        <w:ind w:firstLine="720"/>
        <w:jc w:val="both"/>
        <w:rPr>
          <w:rFonts w:ascii="Verdana" w:hAnsi="Verdana" w:cs="Times New Roman"/>
          <w:sz w:val="24"/>
          <w:szCs w:val="24"/>
        </w:rPr>
      </w:pPr>
      <w:r w:rsidRPr="00420B8A">
        <w:rPr>
          <w:rFonts w:ascii="Verdana" w:hAnsi="Verdana" w:cs="Times New Roman"/>
          <w:sz w:val="24"/>
          <w:szCs w:val="24"/>
        </w:rPr>
        <w:t>Išnagrinė</w:t>
      </w:r>
      <w:r w:rsidR="003F3B17" w:rsidRPr="00420B8A">
        <w:rPr>
          <w:rFonts w:ascii="Verdana" w:hAnsi="Verdana" w:cs="Times New Roman"/>
          <w:sz w:val="24"/>
          <w:szCs w:val="24"/>
        </w:rPr>
        <w:t xml:space="preserve">ję pirkimo dokumentus, siūlome šias </w:t>
      </w:r>
      <w:r w:rsidR="008631FF" w:rsidRPr="00420B8A">
        <w:rPr>
          <w:rFonts w:ascii="Verdana" w:hAnsi="Verdana" w:cs="Times New Roman"/>
          <w:sz w:val="24"/>
          <w:szCs w:val="24"/>
        </w:rPr>
        <w:t>prekes</w:t>
      </w:r>
      <w:r w:rsidR="003F3B17" w:rsidRPr="00420B8A">
        <w:rPr>
          <w:rFonts w:ascii="Verdana" w:hAnsi="Verdana" w:cs="Times New Roman"/>
          <w:sz w:val="24"/>
          <w:szCs w:val="24"/>
        </w:rPr>
        <w:t>:</w:t>
      </w:r>
    </w:p>
    <w:tbl>
      <w:tblPr>
        <w:tblW w:w="6421" w:type="pct"/>
        <w:tblInd w:w="-176" w:type="dxa"/>
        <w:tblLayout w:type="fixed"/>
        <w:tblLook w:val="04A0" w:firstRow="1" w:lastRow="0" w:firstColumn="1" w:lastColumn="0" w:noHBand="0" w:noVBand="1"/>
      </w:tblPr>
      <w:tblGrid>
        <w:gridCol w:w="762"/>
        <w:gridCol w:w="4989"/>
        <w:gridCol w:w="2198"/>
        <w:gridCol w:w="2206"/>
        <w:gridCol w:w="2638"/>
      </w:tblGrid>
      <w:tr w:rsidR="00A81EC5" w:rsidRPr="00420B8A" w14:paraId="734C948D" w14:textId="5845A309" w:rsidTr="00CC7175">
        <w:trPr>
          <w:gridAfter w:val="1"/>
          <w:wAfter w:w="1031" w:type="pct"/>
          <w:trHeight w:val="20"/>
        </w:trPr>
        <w:tc>
          <w:tcPr>
            <w:tcW w:w="298" w:type="pct"/>
            <w:tcBorders>
              <w:top w:val="single" w:sz="4" w:space="0" w:color="auto"/>
              <w:left w:val="single" w:sz="4" w:space="0" w:color="auto"/>
              <w:bottom w:val="single" w:sz="4" w:space="0" w:color="auto"/>
              <w:right w:val="single" w:sz="4" w:space="0" w:color="auto"/>
            </w:tcBorders>
            <w:vAlign w:val="center"/>
            <w:hideMark/>
          </w:tcPr>
          <w:p w14:paraId="74AB09EF" w14:textId="77777777" w:rsidR="00A81EC5" w:rsidRPr="00420B8A" w:rsidRDefault="00A81EC5" w:rsidP="00787AEB">
            <w:pPr>
              <w:spacing w:after="0" w:line="240" w:lineRule="auto"/>
              <w:ind w:right="-145"/>
              <w:jc w:val="center"/>
              <w:rPr>
                <w:rFonts w:ascii="Verdana" w:hAnsi="Verdana"/>
                <w:b/>
                <w:bCs/>
                <w:sz w:val="24"/>
                <w:szCs w:val="24"/>
              </w:rPr>
            </w:pPr>
            <w:r w:rsidRPr="00420B8A">
              <w:rPr>
                <w:rFonts w:ascii="Verdana" w:hAnsi="Verdana"/>
                <w:b/>
                <w:bCs/>
                <w:sz w:val="24"/>
                <w:szCs w:val="24"/>
              </w:rPr>
              <w:t>Eil. Nr.</w:t>
            </w:r>
          </w:p>
        </w:tc>
        <w:tc>
          <w:tcPr>
            <w:tcW w:w="1950" w:type="pct"/>
            <w:tcBorders>
              <w:top w:val="single" w:sz="4" w:space="0" w:color="auto"/>
              <w:left w:val="nil"/>
              <w:bottom w:val="single" w:sz="4" w:space="0" w:color="auto"/>
              <w:right w:val="single" w:sz="4" w:space="0" w:color="auto"/>
            </w:tcBorders>
            <w:vAlign w:val="center"/>
            <w:hideMark/>
          </w:tcPr>
          <w:p w14:paraId="60A90F95" w14:textId="1D041146" w:rsidR="00A81EC5" w:rsidRPr="00420B8A" w:rsidRDefault="00A81EC5" w:rsidP="00787AEB">
            <w:pPr>
              <w:spacing w:after="0" w:line="240" w:lineRule="auto"/>
              <w:jc w:val="center"/>
              <w:rPr>
                <w:rFonts w:ascii="Verdana" w:hAnsi="Verdana"/>
                <w:b/>
                <w:bCs/>
                <w:sz w:val="24"/>
                <w:szCs w:val="24"/>
              </w:rPr>
            </w:pPr>
            <w:r w:rsidRPr="00420B8A">
              <w:rPr>
                <w:rFonts w:ascii="Verdana" w:hAnsi="Verdana"/>
                <w:b/>
                <w:bCs/>
                <w:sz w:val="24"/>
                <w:szCs w:val="24"/>
              </w:rPr>
              <w:t>P</w:t>
            </w:r>
            <w:r w:rsidR="00AE551F" w:rsidRPr="00420B8A">
              <w:rPr>
                <w:rFonts w:ascii="Verdana" w:hAnsi="Verdana"/>
                <w:b/>
                <w:bCs/>
                <w:sz w:val="24"/>
                <w:szCs w:val="24"/>
              </w:rPr>
              <w:t>rekės</w:t>
            </w:r>
            <w:r w:rsidRPr="00420B8A">
              <w:rPr>
                <w:rFonts w:ascii="Verdana" w:hAnsi="Verdana"/>
                <w:b/>
                <w:bCs/>
                <w:sz w:val="24"/>
                <w:szCs w:val="24"/>
              </w:rPr>
              <w:t xml:space="preserve"> pavadinimas</w:t>
            </w:r>
          </w:p>
        </w:tc>
        <w:tc>
          <w:tcPr>
            <w:tcW w:w="859" w:type="pct"/>
            <w:tcBorders>
              <w:top w:val="single" w:sz="4" w:space="0" w:color="auto"/>
              <w:left w:val="single" w:sz="4" w:space="0" w:color="auto"/>
              <w:bottom w:val="single" w:sz="4" w:space="0" w:color="auto"/>
              <w:right w:val="single" w:sz="4" w:space="0" w:color="auto"/>
            </w:tcBorders>
            <w:vAlign w:val="center"/>
          </w:tcPr>
          <w:p w14:paraId="166E50A5" w14:textId="5A1A9825" w:rsidR="00A81EC5" w:rsidRPr="00420B8A" w:rsidRDefault="00225BF1" w:rsidP="00787AEB">
            <w:pPr>
              <w:spacing w:after="0" w:line="240" w:lineRule="auto"/>
              <w:jc w:val="center"/>
              <w:rPr>
                <w:rFonts w:ascii="Verdana" w:hAnsi="Verdana"/>
                <w:b/>
                <w:bCs/>
                <w:sz w:val="24"/>
                <w:szCs w:val="24"/>
              </w:rPr>
            </w:pPr>
            <w:r w:rsidRPr="00420B8A">
              <w:rPr>
                <w:rFonts w:ascii="Verdana" w:hAnsi="Verdana"/>
                <w:b/>
                <w:bCs/>
                <w:sz w:val="24"/>
                <w:szCs w:val="24"/>
              </w:rPr>
              <w:t>Mato vnt. ir kiekis</w:t>
            </w:r>
          </w:p>
        </w:tc>
        <w:tc>
          <w:tcPr>
            <w:tcW w:w="862" w:type="pct"/>
            <w:tcBorders>
              <w:top w:val="single" w:sz="4" w:space="0" w:color="auto"/>
              <w:left w:val="single" w:sz="4" w:space="0" w:color="auto"/>
              <w:bottom w:val="single" w:sz="4" w:space="0" w:color="auto"/>
              <w:right w:val="single" w:sz="4" w:space="0" w:color="auto"/>
            </w:tcBorders>
          </w:tcPr>
          <w:p w14:paraId="349DB83B" w14:textId="3A272BA6" w:rsidR="00A81EC5" w:rsidRPr="00420B8A" w:rsidRDefault="00A81EC5" w:rsidP="00787AEB">
            <w:pPr>
              <w:spacing w:after="0" w:line="240" w:lineRule="auto"/>
              <w:jc w:val="center"/>
              <w:rPr>
                <w:rFonts w:ascii="Verdana" w:hAnsi="Verdana"/>
                <w:b/>
                <w:bCs/>
                <w:sz w:val="24"/>
                <w:szCs w:val="24"/>
              </w:rPr>
            </w:pPr>
          </w:p>
          <w:p w14:paraId="5784DDA3" w14:textId="5CD185EA" w:rsidR="00A81EC5" w:rsidRPr="00420B8A" w:rsidRDefault="00225BF1" w:rsidP="00787AEB">
            <w:pPr>
              <w:spacing w:after="0" w:line="240" w:lineRule="auto"/>
              <w:jc w:val="center"/>
              <w:rPr>
                <w:rFonts w:ascii="Verdana" w:hAnsi="Verdana"/>
                <w:b/>
                <w:bCs/>
                <w:sz w:val="24"/>
                <w:szCs w:val="24"/>
              </w:rPr>
            </w:pPr>
            <w:r w:rsidRPr="00420B8A">
              <w:rPr>
                <w:rFonts w:ascii="Verdana" w:hAnsi="Verdana"/>
                <w:b/>
                <w:bCs/>
                <w:sz w:val="24"/>
                <w:szCs w:val="24"/>
              </w:rPr>
              <w:t>Kaina</w:t>
            </w:r>
            <w:r w:rsidR="00A81EC5" w:rsidRPr="00420B8A">
              <w:rPr>
                <w:rFonts w:ascii="Verdana" w:hAnsi="Verdana"/>
                <w:b/>
                <w:bCs/>
                <w:sz w:val="24"/>
                <w:szCs w:val="24"/>
              </w:rPr>
              <w:t xml:space="preserve">, Eur </w:t>
            </w:r>
            <w:r w:rsidRPr="00420B8A">
              <w:rPr>
                <w:rFonts w:ascii="Verdana" w:hAnsi="Verdana"/>
                <w:b/>
                <w:bCs/>
                <w:sz w:val="24"/>
                <w:szCs w:val="24"/>
              </w:rPr>
              <w:t>be PVM</w:t>
            </w:r>
          </w:p>
          <w:p w14:paraId="7A1ADAE6" w14:textId="1D4CAB06" w:rsidR="00A81EC5" w:rsidRPr="00420B8A" w:rsidRDefault="00A81EC5" w:rsidP="00787AEB">
            <w:pPr>
              <w:spacing w:after="0" w:line="240" w:lineRule="auto"/>
              <w:jc w:val="center"/>
              <w:rPr>
                <w:rFonts w:ascii="Verdana" w:hAnsi="Verdana"/>
                <w:b/>
                <w:bCs/>
                <w:sz w:val="24"/>
                <w:szCs w:val="24"/>
              </w:rPr>
            </w:pPr>
          </w:p>
        </w:tc>
      </w:tr>
      <w:tr w:rsidR="00A81EC5" w:rsidRPr="00420B8A" w14:paraId="288E15E2" w14:textId="61AF903F" w:rsidTr="00CC7175">
        <w:trPr>
          <w:gridAfter w:val="1"/>
          <w:wAfter w:w="1031" w:type="pct"/>
          <w:trHeight w:val="20"/>
        </w:trPr>
        <w:tc>
          <w:tcPr>
            <w:tcW w:w="298" w:type="pct"/>
            <w:tcBorders>
              <w:top w:val="single" w:sz="4" w:space="0" w:color="auto"/>
              <w:left w:val="single" w:sz="4" w:space="0" w:color="auto"/>
              <w:bottom w:val="single" w:sz="4" w:space="0" w:color="auto"/>
              <w:right w:val="single" w:sz="4" w:space="0" w:color="auto"/>
            </w:tcBorders>
            <w:vAlign w:val="center"/>
            <w:hideMark/>
          </w:tcPr>
          <w:p w14:paraId="5BEBCDBF" w14:textId="77777777" w:rsidR="00A81EC5" w:rsidRPr="00420B8A" w:rsidRDefault="00A81EC5" w:rsidP="00787AEB">
            <w:pPr>
              <w:spacing w:after="0" w:line="240" w:lineRule="auto"/>
              <w:ind w:right="-145"/>
              <w:jc w:val="center"/>
              <w:rPr>
                <w:rFonts w:ascii="Verdana" w:hAnsi="Verdana"/>
                <w:sz w:val="24"/>
                <w:szCs w:val="24"/>
              </w:rPr>
            </w:pPr>
            <w:r w:rsidRPr="00420B8A">
              <w:rPr>
                <w:rFonts w:ascii="Verdana" w:hAnsi="Verdana"/>
                <w:sz w:val="24"/>
                <w:szCs w:val="24"/>
              </w:rPr>
              <w:t>1</w:t>
            </w:r>
          </w:p>
        </w:tc>
        <w:tc>
          <w:tcPr>
            <w:tcW w:w="1950" w:type="pct"/>
            <w:tcBorders>
              <w:top w:val="single" w:sz="4" w:space="0" w:color="auto"/>
              <w:left w:val="nil"/>
              <w:bottom w:val="single" w:sz="4" w:space="0" w:color="auto"/>
              <w:right w:val="single" w:sz="4" w:space="0" w:color="auto"/>
            </w:tcBorders>
            <w:vAlign w:val="center"/>
            <w:hideMark/>
          </w:tcPr>
          <w:p w14:paraId="00410137" w14:textId="77777777" w:rsidR="00A81EC5" w:rsidRPr="00420B8A" w:rsidRDefault="00A81EC5" w:rsidP="00787AEB">
            <w:pPr>
              <w:spacing w:after="0" w:line="240" w:lineRule="auto"/>
              <w:jc w:val="center"/>
              <w:rPr>
                <w:rFonts w:ascii="Verdana" w:hAnsi="Verdana"/>
                <w:sz w:val="24"/>
                <w:szCs w:val="24"/>
              </w:rPr>
            </w:pPr>
            <w:r w:rsidRPr="00420B8A">
              <w:rPr>
                <w:rFonts w:ascii="Verdana" w:hAnsi="Verdana"/>
                <w:sz w:val="24"/>
                <w:szCs w:val="24"/>
              </w:rPr>
              <w:t>2</w:t>
            </w:r>
          </w:p>
        </w:tc>
        <w:tc>
          <w:tcPr>
            <w:tcW w:w="859" w:type="pct"/>
            <w:tcBorders>
              <w:top w:val="single" w:sz="4" w:space="0" w:color="auto"/>
              <w:left w:val="single" w:sz="4" w:space="0" w:color="auto"/>
              <w:bottom w:val="single" w:sz="4" w:space="0" w:color="auto"/>
              <w:right w:val="single" w:sz="4" w:space="0" w:color="auto"/>
            </w:tcBorders>
            <w:vAlign w:val="center"/>
          </w:tcPr>
          <w:p w14:paraId="7DF0488B" w14:textId="5C77F2C3" w:rsidR="00A81EC5" w:rsidRPr="00420B8A" w:rsidRDefault="00A81EC5" w:rsidP="00787AEB">
            <w:pPr>
              <w:spacing w:after="0" w:line="240" w:lineRule="auto"/>
              <w:jc w:val="center"/>
              <w:rPr>
                <w:rFonts w:ascii="Verdana" w:hAnsi="Verdana"/>
                <w:sz w:val="24"/>
                <w:szCs w:val="24"/>
              </w:rPr>
            </w:pPr>
            <w:r w:rsidRPr="00420B8A">
              <w:rPr>
                <w:rFonts w:ascii="Verdana" w:hAnsi="Verdana"/>
                <w:sz w:val="24"/>
                <w:szCs w:val="24"/>
              </w:rPr>
              <w:t>3</w:t>
            </w:r>
          </w:p>
        </w:tc>
        <w:tc>
          <w:tcPr>
            <w:tcW w:w="862" w:type="pct"/>
            <w:tcBorders>
              <w:top w:val="single" w:sz="4" w:space="0" w:color="auto"/>
              <w:left w:val="single" w:sz="4" w:space="0" w:color="auto"/>
              <w:bottom w:val="single" w:sz="4" w:space="0" w:color="auto"/>
              <w:right w:val="single" w:sz="4" w:space="0" w:color="auto"/>
            </w:tcBorders>
          </w:tcPr>
          <w:p w14:paraId="6D7E7CFE" w14:textId="6FD55B27" w:rsidR="00A81EC5" w:rsidRPr="00420B8A" w:rsidRDefault="00A81EC5" w:rsidP="00787AEB">
            <w:pPr>
              <w:spacing w:after="0" w:line="240" w:lineRule="auto"/>
              <w:jc w:val="center"/>
              <w:rPr>
                <w:rFonts w:ascii="Verdana" w:hAnsi="Verdana"/>
                <w:sz w:val="24"/>
                <w:szCs w:val="24"/>
              </w:rPr>
            </w:pPr>
            <w:r w:rsidRPr="00420B8A">
              <w:rPr>
                <w:rFonts w:ascii="Verdana" w:hAnsi="Verdana"/>
                <w:sz w:val="24"/>
                <w:szCs w:val="24"/>
              </w:rPr>
              <w:t>4</w:t>
            </w:r>
          </w:p>
        </w:tc>
      </w:tr>
      <w:tr w:rsidR="00A81EC5" w:rsidRPr="00420B8A" w14:paraId="0BE79661" w14:textId="01AD9704" w:rsidTr="00CC7175">
        <w:trPr>
          <w:gridAfter w:val="1"/>
          <w:wAfter w:w="1031" w:type="pct"/>
          <w:trHeight w:val="618"/>
        </w:trPr>
        <w:tc>
          <w:tcPr>
            <w:tcW w:w="298" w:type="pct"/>
            <w:tcBorders>
              <w:top w:val="single" w:sz="4" w:space="0" w:color="auto"/>
              <w:left w:val="single" w:sz="4" w:space="0" w:color="auto"/>
              <w:bottom w:val="single" w:sz="4" w:space="0" w:color="auto"/>
              <w:right w:val="single" w:sz="4" w:space="0" w:color="auto"/>
            </w:tcBorders>
            <w:noWrap/>
          </w:tcPr>
          <w:p w14:paraId="268B341A" w14:textId="75B5E0E9" w:rsidR="00A81EC5" w:rsidRPr="00420B8A" w:rsidRDefault="00A81EC5" w:rsidP="00787AEB">
            <w:pPr>
              <w:spacing w:after="0" w:line="240" w:lineRule="auto"/>
              <w:rPr>
                <w:rFonts w:ascii="Verdana" w:hAnsi="Verdana" w:cs="Times New Roman"/>
                <w:sz w:val="24"/>
                <w:szCs w:val="24"/>
              </w:rPr>
            </w:pPr>
            <w:r w:rsidRPr="00420B8A">
              <w:rPr>
                <w:rFonts w:ascii="Verdana" w:hAnsi="Verdana" w:cs="Times New Roman"/>
                <w:sz w:val="24"/>
                <w:szCs w:val="24"/>
              </w:rPr>
              <w:t>1</w:t>
            </w:r>
            <w:r w:rsidR="00225BF1" w:rsidRPr="00420B8A">
              <w:rPr>
                <w:rFonts w:ascii="Verdana" w:hAnsi="Verdana" w:cs="Times New Roman"/>
                <w:sz w:val="24"/>
                <w:szCs w:val="24"/>
              </w:rPr>
              <w:t>.</w:t>
            </w:r>
          </w:p>
        </w:tc>
        <w:tc>
          <w:tcPr>
            <w:tcW w:w="1950" w:type="pct"/>
            <w:tcBorders>
              <w:top w:val="single" w:sz="4" w:space="0" w:color="auto"/>
              <w:left w:val="single" w:sz="4" w:space="0" w:color="auto"/>
              <w:bottom w:val="single" w:sz="4" w:space="0" w:color="auto"/>
              <w:right w:val="single" w:sz="4" w:space="0" w:color="auto"/>
            </w:tcBorders>
          </w:tcPr>
          <w:p w14:paraId="455A96FF" w14:textId="6818FC68" w:rsidR="00A81EC5" w:rsidRPr="00420B8A" w:rsidRDefault="0084441D" w:rsidP="00787AEB">
            <w:pPr>
              <w:spacing w:after="0" w:line="240" w:lineRule="auto"/>
              <w:rPr>
                <w:rFonts w:ascii="Verdana" w:hAnsi="Verdana" w:cs="Times New Roman"/>
                <w:sz w:val="24"/>
                <w:szCs w:val="24"/>
              </w:rPr>
            </w:pPr>
            <w:r w:rsidRPr="00420B8A">
              <w:rPr>
                <w:rFonts w:ascii="Verdana" w:eastAsia="Calibri" w:hAnsi="Verdana"/>
                <w:bCs/>
                <w:sz w:val="24"/>
                <w:szCs w:val="24"/>
              </w:rPr>
              <w:t>Burbulų vamzdžių komplektas</w:t>
            </w:r>
          </w:p>
        </w:tc>
        <w:tc>
          <w:tcPr>
            <w:tcW w:w="859" w:type="pct"/>
            <w:tcBorders>
              <w:top w:val="single" w:sz="4" w:space="0" w:color="auto"/>
              <w:left w:val="single" w:sz="4" w:space="0" w:color="auto"/>
              <w:bottom w:val="single" w:sz="4" w:space="0" w:color="auto"/>
              <w:right w:val="single" w:sz="4" w:space="0" w:color="auto"/>
            </w:tcBorders>
          </w:tcPr>
          <w:p w14:paraId="72966D25" w14:textId="340305AB" w:rsidR="00A81EC5" w:rsidRPr="00420B8A" w:rsidRDefault="001D191A" w:rsidP="00787AEB">
            <w:pPr>
              <w:spacing w:after="0" w:line="240" w:lineRule="auto"/>
              <w:rPr>
                <w:rFonts w:ascii="Verdana" w:hAnsi="Verdana" w:cs="Times New Roman"/>
                <w:sz w:val="24"/>
                <w:szCs w:val="24"/>
              </w:rPr>
            </w:pPr>
            <w:r w:rsidRPr="00420B8A">
              <w:rPr>
                <w:rFonts w:ascii="Verdana" w:hAnsi="Verdana" w:cs="Times New Roman"/>
                <w:sz w:val="24"/>
                <w:szCs w:val="24"/>
              </w:rPr>
              <w:t>1 vnt.</w:t>
            </w:r>
          </w:p>
        </w:tc>
        <w:tc>
          <w:tcPr>
            <w:tcW w:w="862" w:type="pct"/>
            <w:tcBorders>
              <w:top w:val="single" w:sz="4" w:space="0" w:color="auto"/>
              <w:left w:val="single" w:sz="4" w:space="0" w:color="auto"/>
              <w:bottom w:val="single" w:sz="4" w:space="0" w:color="auto"/>
              <w:right w:val="single" w:sz="4" w:space="0" w:color="auto"/>
            </w:tcBorders>
          </w:tcPr>
          <w:p w14:paraId="0FE62A0B" w14:textId="77777777" w:rsidR="00A81EC5" w:rsidRPr="00420B8A" w:rsidRDefault="00A81EC5" w:rsidP="00787AEB">
            <w:pPr>
              <w:spacing w:after="0" w:line="240" w:lineRule="auto"/>
              <w:rPr>
                <w:rFonts w:ascii="Verdana" w:hAnsi="Verdana"/>
                <w:sz w:val="24"/>
                <w:szCs w:val="24"/>
              </w:rPr>
            </w:pPr>
          </w:p>
        </w:tc>
      </w:tr>
      <w:tr w:rsidR="00225BF1" w:rsidRPr="00420B8A" w14:paraId="04DC5653" w14:textId="77777777" w:rsidTr="00CC7175">
        <w:trPr>
          <w:gridAfter w:val="1"/>
          <w:wAfter w:w="1031" w:type="pct"/>
          <w:trHeight w:val="618"/>
        </w:trPr>
        <w:tc>
          <w:tcPr>
            <w:tcW w:w="298" w:type="pct"/>
            <w:tcBorders>
              <w:top w:val="single" w:sz="4" w:space="0" w:color="auto"/>
              <w:left w:val="single" w:sz="4" w:space="0" w:color="auto"/>
              <w:bottom w:val="single" w:sz="4" w:space="0" w:color="auto"/>
              <w:right w:val="single" w:sz="4" w:space="0" w:color="auto"/>
            </w:tcBorders>
            <w:noWrap/>
          </w:tcPr>
          <w:p w14:paraId="3FFAF508" w14:textId="5D82460D" w:rsidR="00225BF1" w:rsidRPr="00420B8A" w:rsidRDefault="00225BF1" w:rsidP="00787AEB">
            <w:pPr>
              <w:spacing w:after="0" w:line="240" w:lineRule="auto"/>
              <w:rPr>
                <w:rFonts w:ascii="Verdana" w:hAnsi="Verdana" w:cs="Times New Roman"/>
                <w:sz w:val="24"/>
                <w:szCs w:val="24"/>
              </w:rPr>
            </w:pPr>
            <w:r w:rsidRPr="00420B8A">
              <w:rPr>
                <w:rFonts w:ascii="Verdana" w:hAnsi="Verdana" w:cs="Times New Roman"/>
                <w:sz w:val="24"/>
                <w:szCs w:val="24"/>
              </w:rPr>
              <w:t>2.</w:t>
            </w:r>
          </w:p>
        </w:tc>
        <w:tc>
          <w:tcPr>
            <w:tcW w:w="1950" w:type="pct"/>
            <w:tcBorders>
              <w:top w:val="single" w:sz="4" w:space="0" w:color="auto"/>
              <w:left w:val="single" w:sz="4" w:space="0" w:color="auto"/>
              <w:bottom w:val="single" w:sz="4" w:space="0" w:color="auto"/>
              <w:right w:val="single" w:sz="4" w:space="0" w:color="auto"/>
            </w:tcBorders>
          </w:tcPr>
          <w:p w14:paraId="199712EB" w14:textId="471E156B" w:rsidR="00225BF1" w:rsidRPr="00420B8A" w:rsidRDefault="0084441D" w:rsidP="00787AEB">
            <w:pPr>
              <w:spacing w:after="0" w:line="240" w:lineRule="auto"/>
              <w:rPr>
                <w:rFonts w:ascii="Verdana" w:hAnsi="Verdana" w:cs="Times New Roman"/>
                <w:sz w:val="24"/>
                <w:szCs w:val="24"/>
              </w:rPr>
            </w:pPr>
            <w:r w:rsidRPr="00420B8A">
              <w:rPr>
                <w:rFonts w:ascii="Verdana" w:eastAsia="Calibri" w:hAnsi="Verdana"/>
                <w:bCs/>
                <w:sz w:val="24"/>
                <w:szCs w:val="24"/>
              </w:rPr>
              <w:t>Akrilinis veidrodis</w:t>
            </w:r>
          </w:p>
        </w:tc>
        <w:tc>
          <w:tcPr>
            <w:tcW w:w="859" w:type="pct"/>
            <w:tcBorders>
              <w:top w:val="single" w:sz="4" w:space="0" w:color="auto"/>
              <w:left w:val="single" w:sz="4" w:space="0" w:color="auto"/>
              <w:bottom w:val="single" w:sz="4" w:space="0" w:color="auto"/>
              <w:right w:val="single" w:sz="4" w:space="0" w:color="auto"/>
            </w:tcBorders>
          </w:tcPr>
          <w:p w14:paraId="53BD8122" w14:textId="6C307F2C" w:rsidR="00225BF1" w:rsidRPr="00420B8A" w:rsidRDefault="001D191A" w:rsidP="00787AEB">
            <w:pPr>
              <w:spacing w:after="0" w:line="240" w:lineRule="auto"/>
              <w:rPr>
                <w:rFonts w:ascii="Verdana" w:hAnsi="Verdana" w:cs="Times New Roman"/>
                <w:sz w:val="24"/>
                <w:szCs w:val="24"/>
              </w:rPr>
            </w:pPr>
            <w:r w:rsidRPr="00420B8A">
              <w:rPr>
                <w:rFonts w:ascii="Verdana" w:hAnsi="Verdana" w:cs="Times New Roman"/>
                <w:sz w:val="24"/>
                <w:szCs w:val="24"/>
              </w:rPr>
              <w:t>1 vnt.</w:t>
            </w:r>
          </w:p>
        </w:tc>
        <w:tc>
          <w:tcPr>
            <w:tcW w:w="862" w:type="pct"/>
            <w:tcBorders>
              <w:top w:val="single" w:sz="4" w:space="0" w:color="auto"/>
              <w:left w:val="single" w:sz="4" w:space="0" w:color="auto"/>
              <w:bottom w:val="single" w:sz="4" w:space="0" w:color="auto"/>
              <w:right w:val="single" w:sz="4" w:space="0" w:color="auto"/>
            </w:tcBorders>
          </w:tcPr>
          <w:p w14:paraId="280FE54C" w14:textId="77777777" w:rsidR="00225BF1" w:rsidRPr="00420B8A" w:rsidRDefault="00225BF1" w:rsidP="00787AEB">
            <w:pPr>
              <w:spacing w:after="0" w:line="240" w:lineRule="auto"/>
              <w:rPr>
                <w:rFonts w:ascii="Verdana" w:hAnsi="Verdana"/>
                <w:sz w:val="24"/>
                <w:szCs w:val="24"/>
              </w:rPr>
            </w:pPr>
          </w:p>
        </w:tc>
      </w:tr>
      <w:tr w:rsidR="00233CF3" w:rsidRPr="00420B8A" w14:paraId="188151D5" w14:textId="77777777" w:rsidTr="00CC7175">
        <w:trPr>
          <w:gridAfter w:val="1"/>
          <w:wAfter w:w="1031" w:type="pct"/>
          <w:trHeight w:val="618"/>
        </w:trPr>
        <w:tc>
          <w:tcPr>
            <w:tcW w:w="298" w:type="pct"/>
            <w:tcBorders>
              <w:top w:val="single" w:sz="4" w:space="0" w:color="auto"/>
              <w:left w:val="single" w:sz="4" w:space="0" w:color="auto"/>
              <w:bottom w:val="single" w:sz="4" w:space="0" w:color="auto"/>
              <w:right w:val="single" w:sz="4" w:space="0" w:color="auto"/>
            </w:tcBorders>
            <w:noWrap/>
          </w:tcPr>
          <w:p w14:paraId="23157A3B" w14:textId="37944FB3" w:rsidR="00233CF3" w:rsidRPr="00420B8A" w:rsidRDefault="00233CF3" w:rsidP="00787AEB">
            <w:pPr>
              <w:spacing w:after="0" w:line="240" w:lineRule="auto"/>
              <w:rPr>
                <w:rFonts w:ascii="Verdana" w:hAnsi="Verdana" w:cs="Times New Roman"/>
                <w:sz w:val="24"/>
                <w:szCs w:val="24"/>
              </w:rPr>
            </w:pPr>
            <w:r w:rsidRPr="00420B8A">
              <w:rPr>
                <w:rFonts w:ascii="Verdana" w:hAnsi="Verdana" w:cs="Times New Roman"/>
                <w:sz w:val="24"/>
                <w:szCs w:val="24"/>
              </w:rPr>
              <w:t>3.</w:t>
            </w:r>
          </w:p>
        </w:tc>
        <w:tc>
          <w:tcPr>
            <w:tcW w:w="1950" w:type="pct"/>
            <w:tcBorders>
              <w:top w:val="single" w:sz="4" w:space="0" w:color="auto"/>
              <w:left w:val="single" w:sz="4" w:space="0" w:color="auto"/>
              <w:bottom w:val="single" w:sz="4" w:space="0" w:color="auto"/>
              <w:right w:val="single" w:sz="4" w:space="0" w:color="auto"/>
            </w:tcBorders>
          </w:tcPr>
          <w:p w14:paraId="09FEFF88" w14:textId="39B1F0B4" w:rsidR="00233CF3" w:rsidRPr="00420B8A" w:rsidRDefault="0084441D" w:rsidP="00787AEB">
            <w:pPr>
              <w:spacing w:after="0" w:line="240" w:lineRule="auto"/>
              <w:rPr>
                <w:rFonts w:ascii="Verdana" w:hAnsi="Verdana" w:cs="Times New Roman"/>
                <w:sz w:val="24"/>
                <w:szCs w:val="24"/>
              </w:rPr>
            </w:pPr>
            <w:r w:rsidRPr="00420B8A">
              <w:rPr>
                <w:rFonts w:ascii="Verdana" w:eastAsia="Calibri" w:hAnsi="Verdana"/>
                <w:bCs/>
                <w:sz w:val="24"/>
                <w:szCs w:val="24"/>
              </w:rPr>
              <w:t>Paminkštinta platforma</w:t>
            </w:r>
          </w:p>
        </w:tc>
        <w:tc>
          <w:tcPr>
            <w:tcW w:w="859" w:type="pct"/>
            <w:tcBorders>
              <w:top w:val="single" w:sz="4" w:space="0" w:color="auto"/>
              <w:left w:val="single" w:sz="4" w:space="0" w:color="auto"/>
              <w:bottom w:val="single" w:sz="4" w:space="0" w:color="auto"/>
              <w:right w:val="single" w:sz="4" w:space="0" w:color="auto"/>
            </w:tcBorders>
          </w:tcPr>
          <w:p w14:paraId="169DAC92" w14:textId="1B8BAF33" w:rsidR="00233CF3" w:rsidRPr="00420B8A" w:rsidRDefault="001D191A" w:rsidP="00787AEB">
            <w:pPr>
              <w:spacing w:after="0" w:line="240" w:lineRule="auto"/>
              <w:rPr>
                <w:rFonts w:ascii="Verdana" w:hAnsi="Verdana" w:cs="Times New Roman"/>
                <w:sz w:val="24"/>
                <w:szCs w:val="24"/>
              </w:rPr>
            </w:pPr>
            <w:r w:rsidRPr="00420B8A">
              <w:rPr>
                <w:rFonts w:ascii="Verdana" w:hAnsi="Verdana" w:cs="Times New Roman"/>
                <w:sz w:val="24"/>
                <w:szCs w:val="24"/>
              </w:rPr>
              <w:t>1 vnt.</w:t>
            </w:r>
          </w:p>
        </w:tc>
        <w:tc>
          <w:tcPr>
            <w:tcW w:w="862" w:type="pct"/>
            <w:tcBorders>
              <w:top w:val="single" w:sz="4" w:space="0" w:color="auto"/>
              <w:left w:val="single" w:sz="4" w:space="0" w:color="auto"/>
              <w:bottom w:val="single" w:sz="4" w:space="0" w:color="auto"/>
              <w:right w:val="single" w:sz="4" w:space="0" w:color="auto"/>
            </w:tcBorders>
          </w:tcPr>
          <w:p w14:paraId="39F21E4D" w14:textId="77777777" w:rsidR="00233CF3" w:rsidRPr="00420B8A" w:rsidRDefault="00233CF3" w:rsidP="00787AEB">
            <w:pPr>
              <w:spacing w:after="0" w:line="240" w:lineRule="auto"/>
              <w:rPr>
                <w:rFonts w:ascii="Verdana" w:hAnsi="Verdana"/>
                <w:sz w:val="24"/>
                <w:szCs w:val="24"/>
              </w:rPr>
            </w:pPr>
          </w:p>
        </w:tc>
      </w:tr>
      <w:tr w:rsidR="00233CF3" w:rsidRPr="00420B8A" w14:paraId="3DE1561C" w14:textId="77777777" w:rsidTr="00CC7175">
        <w:trPr>
          <w:gridAfter w:val="1"/>
          <w:wAfter w:w="1031" w:type="pct"/>
          <w:trHeight w:val="618"/>
        </w:trPr>
        <w:tc>
          <w:tcPr>
            <w:tcW w:w="298" w:type="pct"/>
            <w:tcBorders>
              <w:top w:val="single" w:sz="4" w:space="0" w:color="auto"/>
              <w:left w:val="single" w:sz="4" w:space="0" w:color="auto"/>
              <w:bottom w:val="single" w:sz="4" w:space="0" w:color="auto"/>
              <w:right w:val="single" w:sz="4" w:space="0" w:color="auto"/>
            </w:tcBorders>
            <w:noWrap/>
          </w:tcPr>
          <w:p w14:paraId="3D60018F" w14:textId="6C9A33B3" w:rsidR="00233CF3" w:rsidRPr="00420B8A" w:rsidRDefault="00233CF3" w:rsidP="00787AEB">
            <w:pPr>
              <w:spacing w:after="0" w:line="240" w:lineRule="auto"/>
              <w:rPr>
                <w:rFonts w:ascii="Verdana" w:hAnsi="Verdana" w:cs="Times New Roman"/>
                <w:sz w:val="24"/>
                <w:szCs w:val="24"/>
              </w:rPr>
            </w:pPr>
            <w:r w:rsidRPr="00420B8A">
              <w:rPr>
                <w:rFonts w:ascii="Verdana" w:hAnsi="Verdana" w:cs="Times New Roman"/>
                <w:sz w:val="24"/>
                <w:szCs w:val="24"/>
              </w:rPr>
              <w:t>4.</w:t>
            </w:r>
          </w:p>
        </w:tc>
        <w:tc>
          <w:tcPr>
            <w:tcW w:w="1950" w:type="pct"/>
            <w:tcBorders>
              <w:top w:val="single" w:sz="4" w:space="0" w:color="auto"/>
              <w:left w:val="single" w:sz="4" w:space="0" w:color="auto"/>
              <w:bottom w:val="single" w:sz="4" w:space="0" w:color="auto"/>
              <w:right w:val="single" w:sz="4" w:space="0" w:color="auto"/>
            </w:tcBorders>
          </w:tcPr>
          <w:p w14:paraId="27288E16" w14:textId="03B510DA" w:rsidR="00233CF3" w:rsidRPr="00420B8A" w:rsidRDefault="00643024" w:rsidP="00787AEB">
            <w:pPr>
              <w:spacing w:after="0" w:line="240" w:lineRule="auto"/>
              <w:rPr>
                <w:rFonts w:ascii="Verdana" w:hAnsi="Verdana" w:cs="Times New Roman"/>
                <w:sz w:val="24"/>
                <w:szCs w:val="24"/>
              </w:rPr>
            </w:pPr>
            <w:r w:rsidRPr="00420B8A">
              <w:rPr>
                <w:rFonts w:ascii="Verdana" w:eastAsia="Calibri" w:hAnsi="Verdana"/>
                <w:bCs/>
                <w:sz w:val="24"/>
                <w:szCs w:val="24"/>
              </w:rPr>
              <w:t>Šviečiantis</w:t>
            </w:r>
            <w:r w:rsidR="0084441D" w:rsidRPr="00420B8A">
              <w:rPr>
                <w:rFonts w:ascii="Verdana" w:eastAsia="Calibri" w:hAnsi="Verdana"/>
                <w:bCs/>
                <w:sz w:val="24"/>
                <w:szCs w:val="24"/>
              </w:rPr>
              <w:t xml:space="preserve"> kilimas</w:t>
            </w:r>
          </w:p>
        </w:tc>
        <w:tc>
          <w:tcPr>
            <w:tcW w:w="859" w:type="pct"/>
            <w:tcBorders>
              <w:top w:val="single" w:sz="4" w:space="0" w:color="auto"/>
              <w:left w:val="single" w:sz="4" w:space="0" w:color="auto"/>
              <w:bottom w:val="single" w:sz="4" w:space="0" w:color="auto"/>
              <w:right w:val="single" w:sz="4" w:space="0" w:color="auto"/>
            </w:tcBorders>
          </w:tcPr>
          <w:p w14:paraId="59DFB23D" w14:textId="58CD06E0" w:rsidR="00233CF3" w:rsidRPr="00420B8A" w:rsidRDefault="001D191A" w:rsidP="00787AEB">
            <w:pPr>
              <w:spacing w:after="0" w:line="240" w:lineRule="auto"/>
              <w:rPr>
                <w:rFonts w:ascii="Verdana" w:hAnsi="Verdana" w:cs="Times New Roman"/>
                <w:sz w:val="24"/>
                <w:szCs w:val="24"/>
              </w:rPr>
            </w:pPr>
            <w:r w:rsidRPr="00420B8A">
              <w:rPr>
                <w:rFonts w:ascii="Verdana" w:hAnsi="Verdana" w:cs="Times New Roman"/>
                <w:sz w:val="24"/>
                <w:szCs w:val="24"/>
              </w:rPr>
              <w:t>1 vnt.</w:t>
            </w:r>
          </w:p>
        </w:tc>
        <w:tc>
          <w:tcPr>
            <w:tcW w:w="862" w:type="pct"/>
            <w:tcBorders>
              <w:top w:val="single" w:sz="4" w:space="0" w:color="auto"/>
              <w:left w:val="single" w:sz="4" w:space="0" w:color="auto"/>
              <w:bottom w:val="single" w:sz="4" w:space="0" w:color="auto"/>
              <w:right w:val="single" w:sz="4" w:space="0" w:color="auto"/>
            </w:tcBorders>
          </w:tcPr>
          <w:p w14:paraId="75C5BC9A" w14:textId="77777777" w:rsidR="00233CF3" w:rsidRPr="00420B8A" w:rsidRDefault="00233CF3" w:rsidP="00787AEB">
            <w:pPr>
              <w:spacing w:after="0" w:line="240" w:lineRule="auto"/>
              <w:rPr>
                <w:rFonts w:ascii="Verdana" w:hAnsi="Verdana"/>
                <w:sz w:val="24"/>
                <w:szCs w:val="24"/>
              </w:rPr>
            </w:pPr>
          </w:p>
        </w:tc>
      </w:tr>
      <w:tr w:rsidR="00233CF3" w:rsidRPr="00420B8A" w14:paraId="4033602E" w14:textId="77777777" w:rsidTr="00CC7175">
        <w:trPr>
          <w:gridAfter w:val="1"/>
          <w:wAfter w:w="1031" w:type="pct"/>
          <w:trHeight w:val="618"/>
        </w:trPr>
        <w:tc>
          <w:tcPr>
            <w:tcW w:w="298" w:type="pct"/>
            <w:tcBorders>
              <w:top w:val="single" w:sz="4" w:space="0" w:color="auto"/>
              <w:left w:val="single" w:sz="4" w:space="0" w:color="auto"/>
              <w:bottom w:val="single" w:sz="4" w:space="0" w:color="auto"/>
              <w:right w:val="single" w:sz="4" w:space="0" w:color="auto"/>
            </w:tcBorders>
            <w:noWrap/>
          </w:tcPr>
          <w:p w14:paraId="4D9B0E78" w14:textId="0B08A1A6" w:rsidR="00233CF3" w:rsidRPr="00420B8A" w:rsidRDefault="00233CF3" w:rsidP="00745C45">
            <w:pPr>
              <w:spacing w:after="0" w:line="240" w:lineRule="auto"/>
              <w:rPr>
                <w:rFonts w:ascii="Verdana" w:hAnsi="Verdana" w:cs="Times New Roman"/>
                <w:sz w:val="24"/>
                <w:szCs w:val="24"/>
              </w:rPr>
            </w:pPr>
            <w:r w:rsidRPr="00420B8A">
              <w:rPr>
                <w:rFonts w:ascii="Verdana" w:hAnsi="Verdana" w:cs="Times New Roman"/>
                <w:sz w:val="24"/>
                <w:szCs w:val="24"/>
              </w:rPr>
              <w:t>5.</w:t>
            </w:r>
          </w:p>
        </w:tc>
        <w:tc>
          <w:tcPr>
            <w:tcW w:w="1950" w:type="pct"/>
            <w:tcBorders>
              <w:top w:val="single" w:sz="4" w:space="0" w:color="auto"/>
              <w:left w:val="single" w:sz="4" w:space="0" w:color="auto"/>
              <w:bottom w:val="single" w:sz="4" w:space="0" w:color="auto"/>
              <w:right w:val="single" w:sz="4" w:space="0" w:color="auto"/>
            </w:tcBorders>
          </w:tcPr>
          <w:p w14:paraId="5086E0DE" w14:textId="77C0F9AC" w:rsidR="00233CF3" w:rsidRPr="00420B8A" w:rsidRDefault="0084441D" w:rsidP="00745C45">
            <w:pPr>
              <w:spacing w:after="0" w:line="240" w:lineRule="auto"/>
              <w:rPr>
                <w:rFonts w:ascii="Verdana" w:hAnsi="Verdana" w:cs="Times New Roman"/>
                <w:sz w:val="24"/>
                <w:szCs w:val="24"/>
              </w:rPr>
            </w:pPr>
            <w:r w:rsidRPr="00420B8A">
              <w:rPr>
                <w:rFonts w:ascii="Verdana" w:eastAsia="Calibri" w:hAnsi="Verdana"/>
                <w:bCs/>
                <w:sz w:val="24"/>
                <w:szCs w:val="24"/>
              </w:rPr>
              <w:t>Šviečiantis pluoštas</w:t>
            </w:r>
          </w:p>
        </w:tc>
        <w:tc>
          <w:tcPr>
            <w:tcW w:w="859" w:type="pct"/>
            <w:tcBorders>
              <w:top w:val="single" w:sz="4" w:space="0" w:color="auto"/>
              <w:left w:val="single" w:sz="4" w:space="0" w:color="auto"/>
              <w:bottom w:val="single" w:sz="4" w:space="0" w:color="auto"/>
              <w:right w:val="single" w:sz="4" w:space="0" w:color="auto"/>
            </w:tcBorders>
          </w:tcPr>
          <w:p w14:paraId="616D853B" w14:textId="4C8DA6ED" w:rsidR="00233CF3" w:rsidRPr="00420B8A" w:rsidRDefault="001D191A" w:rsidP="00745C45">
            <w:pPr>
              <w:spacing w:after="0" w:line="240" w:lineRule="auto"/>
              <w:rPr>
                <w:rFonts w:ascii="Verdana" w:hAnsi="Verdana" w:cs="Times New Roman"/>
                <w:sz w:val="24"/>
                <w:szCs w:val="24"/>
              </w:rPr>
            </w:pPr>
            <w:r w:rsidRPr="00420B8A">
              <w:rPr>
                <w:rFonts w:ascii="Verdana" w:hAnsi="Verdana" w:cs="Times New Roman"/>
                <w:sz w:val="24"/>
                <w:szCs w:val="24"/>
              </w:rPr>
              <w:t>1 vnt.</w:t>
            </w:r>
          </w:p>
        </w:tc>
        <w:tc>
          <w:tcPr>
            <w:tcW w:w="862" w:type="pct"/>
            <w:tcBorders>
              <w:top w:val="single" w:sz="4" w:space="0" w:color="auto"/>
              <w:left w:val="single" w:sz="4" w:space="0" w:color="auto"/>
              <w:bottom w:val="single" w:sz="4" w:space="0" w:color="auto"/>
              <w:right w:val="single" w:sz="4" w:space="0" w:color="auto"/>
            </w:tcBorders>
          </w:tcPr>
          <w:p w14:paraId="419D0771" w14:textId="77777777" w:rsidR="00233CF3" w:rsidRPr="00420B8A" w:rsidRDefault="00233CF3" w:rsidP="00745C45">
            <w:pPr>
              <w:spacing w:after="0" w:line="240" w:lineRule="auto"/>
              <w:rPr>
                <w:rFonts w:ascii="Verdana" w:hAnsi="Verdana"/>
                <w:sz w:val="24"/>
                <w:szCs w:val="24"/>
              </w:rPr>
            </w:pPr>
          </w:p>
        </w:tc>
      </w:tr>
      <w:tr w:rsidR="00233CF3" w:rsidRPr="00420B8A" w14:paraId="48F6EBBD" w14:textId="77777777" w:rsidTr="00CC7175">
        <w:trPr>
          <w:gridAfter w:val="1"/>
          <w:wAfter w:w="1031" w:type="pct"/>
          <w:trHeight w:val="618"/>
        </w:trPr>
        <w:tc>
          <w:tcPr>
            <w:tcW w:w="298" w:type="pct"/>
            <w:tcBorders>
              <w:top w:val="single" w:sz="4" w:space="0" w:color="auto"/>
              <w:left w:val="single" w:sz="4" w:space="0" w:color="auto"/>
              <w:bottom w:val="single" w:sz="4" w:space="0" w:color="auto"/>
              <w:right w:val="single" w:sz="4" w:space="0" w:color="auto"/>
            </w:tcBorders>
            <w:noWrap/>
          </w:tcPr>
          <w:p w14:paraId="0DFD8E4B" w14:textId="3665B660" w:rsidR="00233CF3" w:rsidRPr="00420B8A" w:rsidRDefault="00233CF3" w:rsidP="00745C45">
            <w:pPr>
              <w:spacing w:after="0" w:line="240" w:lineRule="auto"/>
              <w:rPr>
                <w:rFonts w:ascii="Verdana" w:hAnsi="Verdana" w:cs="Times New Roman"/>
                <w:sz w:val="24"/>
                <w:szCs w:val="24"/>
              </w:rPr>
            </w:pPr>
            <w:r w:rsidRPr="00420B8A">
              <w:rPr>
                <w:rFonts w:ascii="Verdana" w:hAnsi="Verdana" w:cs="Times New Roman"/>
                <w:sz w:val="24"/>
                <w:szCs w:val="24"/>
              </w:rPr>
              <w:t>6.</w:t>
            </w:r>
          </w:p>
        </w:tc>
        <w:tc>
          <w:tcPr>
            <w:tcW w:w="1950" w:type="pct"/>
            <w:tcBorders>
              <w:top w:val="single" w:sz="4" w:space="0" w:color="auto"/>
              <w:left w:val="single" w:sz="4" w:space="0" w:color="auto"/>
              <w:bottom w:val="single" w:sz="4" w:space="0" w:color="auto"/>
              <w:right w:val="single" w:sz="4" w:space="0" w:color="auto"/>
            </w:tcBorders>
          </w:tcPr>
          <w:p w14:paraId="534894F5" w14:textId="4123C5AF" w:rsidR="00233CF3" w:rsidRPr="00420B8A" w:rsidRDefault="0084441D" w:rsidP="00745C45">
            <w:pPr>
              <w:spacing w:after="0" w:line="240" w:lineRule="auto"/>
              <w:rPr>
                <w:rFonts w:ascii="Verdana" w:hAnsi="Verdana" w:cs="Times New Roman"/>
                <w:sz w:val="24"/>
                <w:szCs w:val="24"/>
              </w:rPr>
            </w:pPr>
            <w:r w:rsidRPr="00420B8A">
              <w:rPr>
                <w:rFonts w:ascii="Verdana" w:eastAsia="Calibri" w:hAnsi="Verdana"/>
                <w:bCs/>
                <w:sz w:val="24"/>
                <w:szCs w:val="24"/>
              </w:rPr>
              <w:t>Sienų paminkštinimai</w:t>
            </w:r>
          </w:p>
        </w:tc>
        <w:tc>
          <w:tcPr>
            <w:tcW w:w="859" w:type="pct"/>
            <w:tcBorders>
              <w:top w:val="single" w:sz="4" w:space="0" w:color="auto"/>
              <w:left w:val="single" w:sz="4" w:space="0" w:color="auto"/>
              <w:bottom w:val="single" w:sz="4" w:space="0" w:color="auto"/>
              <w:right w:val="single" w:sz="4" w:space="0" w:color="auto"/>
            </w:tcBorders>
          </w:tcPr>
          <w:p w14:paraId="2287604F" w14:textId="6F217C06" w:rsidR="00233CF3" w:rsidRPr="00420B8A" w:rsidRDefault="001D191A" w:rsidP="00745C45">
            <w:pPr>
              <w:spacing w:after="0" w:line="240" w:lineRule="auto"/>
              <w:rPr>
                <w:rFonts w:ascii="Verdana" w:hAnsi="Verdana" w:cs="Times New Roman"/>
                <w:sz w:val="24"/>
                <w:szCs w:val="24"/>
              </w:rPr>
            </w:pPr>
            <w:r w:rsidRPr="00420B8A">
              <w:rPr>
                <w:rFonts w:ascii="Verdana" w:hAnsi="Verdana" w:cs="Times New Roman"/>
                <w:sz w:val="24"/>
                <w:szCs w:val="24"/>
              </w:rPr>
              <w:t>2 vnt.</w:t>
            </w:r>
          </w:p>
        </w:tc>
        <w:tc>
          <w:tcPr>
            <w:tcW w:w="862" w:type="pct"/>
            <w:tcBorders>
              <w:top w:val="single" w:sz="4" w:space="0" w:color="auto"/>
              <w:left w:val="single" w:sz="4" w:space="0" w:color="auto"/>
              <w:bottom w:val="single" w:sz="4" w:space="0" w:color="auto"/>
              <w:right w:val="single" w:sz="4" w:space="0" w:color="auto"/>
            </w:tcBorders>
          </w:tcPr>
          <w:p w14:paraId="3E86805B" w14:textId="77777777" w:rsidR="00233CF3" w:rsidRPr="00420B8A" w:rsidRDefault="00233CF3" w:rsidP="00745C45">
            <w:pPr>
              <w:spacing w:after="0" w:line="240" w:lineRule="auto"/>
              <w:rPr>
                <w:rFonts w:ascii="Verdana" w:hAnsi="Verdana"/>
                <w:sz w:val="24"/>
                <w:szCs w:val="24"/>
              </w:rPr>
            </w:pPr>
          </w:p>
        </w:tc>
      </w:tr>
      <w:tr w:rsidR="00233CF3" w:rsidRPr="00420B8A" w14:paraId="52972FE6" w14:textId="77777777" w:rsidTr="00CC7175">
        <w:trPr>
          <w:gridAfter w:val="1"/>
          <w:wAfter w:w="1031" w:type="pct"/>
          <w:trHeight w:val="618"/>
        </w:trPr>
        <w:tc>
          <w:tcPr>
            <w:tcW w:w="298" w:type="pct"/>
            <w:tcBorders>
              <w:top w:val="single" w:sz="4" w:space="0" w:color="auto"/>
              <w:left w:val="single" w:sz="4" w:space="0" w:color="auto"/>
              <w:bottom w:val="single" w:sz="4" w:space="0" w:color="auto"/>
              <w:right w:val="single" w:sz="4" w:space="0" w:color="auto"/>
            </w:tcBorders>
            <w:noWrap/>
          </w:tcPr>
          <w:p w14:paraId="43BE92D8" w14:textId="16E6E7E1" w:rsidR="00233CF3" w:rsidRPr="00420B8A" w:rsidRDefault="00233CF3" w:rsidP="00745C45">
            <w:pPr>
              <w:spacing w:after="0" w:line="240" w:lineRule="auto"/>
              <w:rPr>
                <w:rFonts w:ascii="Verdana" w:hAnsi="Verdana" w:cs="Times New Roman"/>
                <w:sz w:val="24"/>
                <w:szCs w:val="24"/>
              </w:rPr>
            </w:pPr>
            <w:r w:rsidRPr="00420B8A">
              <w:rPr>
                <w:rFonts w:ascii="Verdana" w:hAnsi="Verdana" w:cs="Times New Roman"/>
                <w:sz w:val="24"/>
                <w:szCs w:val="24"/>
              </w:rPr>
              <w:t>7.</w:t>
            </w:r>
          </w:p>
        </w:tc>
        <w:tc>
          <w:tcPr>
            <w:tcW w:w="1950" w:type="pct"/>
            <w:tcBorders>
              <w:top w:val="single" w:sz="4" w:space="0" w:color="auto"/>
              <w:left w:val="single" w:sz="4" w:space="0" w:color="auto"/>
              <w:bottom w:val="single" w:sz="4" w:space="0" w:color="auto"/>
              <w:right w:val="single" w:sz="4" w:space="0" w:color="auto"/>
            </w:tcBorders>
          </w:tcPr>
          <w:p w14:paraId="01143281" w14:textId="1E1BBA82" w:rsidR="00233CF3" w:rsidRPr="00420B8A" w:rsidRDefault="0084441D" w:rsidP="00745C45">
            <w:pPr>
              <w:spacing w:after="0" w:line="240" w:lineRule="auto"/>
              <w:rPr>
                <w:rFonts w:ascii="Verdana" w:hAnsi="Verdana" w:cs="Times New Roman"/>
                <w:sz w:val="24"/>
                <w:szCs w:val="24"/>
              </w:rPr>
            </w:pPr>
            <w:r w:rsidRPr="00420B8A">
              <w:rPr>
                <w:rFonts w:ascii="Verdana" w:eastAsia="Calibri" w:hAnsi="Verdana"/>
                <w:bCs/>
                <w:sz w:val="24"/>
                <w:szCs w:val="24"/>
              </w:rPr>
              <w:t>Grindų paminkštinimai</w:t>
            </w:r>
          </w:p>
        </w:tc>
        <w:tc>
          <w:tcPr>
            <w:tcW w:w="859" w:type="pct"/>
            <w:tcBorders>
              <w:top w:val="single" w:sz="4" w:space="0" w:color="auto"/>
              <w:left w:val="single" w:sz="4" w:space="0" w:color="auto"/>
              <w:bottom w:val="single" w:sz="4" w:space="0" w:color="auto"/>
              <w:right w:val="single" w:sz="4" w:space="0" w:color="auto"/>
            </w:tcBorders>
          </w:tcPr>
          <w:p w14:paraId="7EE21DA8" w14:textId="1FA3223D" w:rsidR="00233CF3" w:rsidRPr="00420B8A" w:rsidRDefault="00A87366" w:rsidP="00745C45">
            <w:pPr>
              <w:spacing w:after="0" w:line="240" w:lineRule="auto"/>
              <w:rPr>
                <w:rFonts w:ascii="Verdana" w:hAnsi="Verdana" w:cs="Times New Roman"/>
                <w:sz w:val="24"/>
                <w:szCs w:val="24"/>
              </w:rPr>
            </w:pPr>
            <w:r>
              <w:rPr>
                <w:rFonts w:ascii="Verdana" w:hAnsi="Verdana" w:cs="Times New Roman"/>
                <w:sz w:val="24"/>
                <w:szCs w:val="24"/>
              </w:rPr>
              <w:t xml:space="preserve">Ne mažiau kaip </w:t>
            </w:r>
            <w:r w:rsidR="00BE020F">
              <w:rPr>
                <w:rFonts w:ascii="Verdana" w:hAnsi="Verdana" w:cs="Times New Roman"/>
                <w:sz w:val="24"/>
                <w:szCs w:val="24"/>
              </w:rPr>
              <w:t>3 m</w:t>
            </w:r>
            <w:r w:rsidR="00BE020F" w:rsidRPr="00BE020F">
              <w:rPr>
                <w:rFonts w:ascii="Verdana" w:hAnsi="Verdana" w:cs="Times New Roman"/>
                <w:sz w:val="24"/>
                <w:szCs w:val="24"/>
                <w:vertAlign w:val="superscript"/>
              </w:rPr>
              <w:t>2</w:t>
            </w:r>
          </w:p>
        </w:tc>
        <w:tc>
          <w:tcPr>
            <w:tcW w:w="862" w:type="pct"/>
            <w:tcBorders>
              <w:top w:val="single" w:sz="4" w:space="0" w:color="auto"/>
              <w:left w:val="single" w:sz="4" w:space="0" w:color="auto"/>
              <w:bottom w:val="single" w:sz="4" w:space="0" w:color="auto"/>
              <w:right w:val="single" w:sz="4" w:space="0" w:color="auto"/>
            </w:tcBorders>
          </w:tcPr>
          <w:p w14:paraId="4398A8F9" w14:textId="77777777" w:rsidR="00233CF3" w:rsidRPr="00420B8A" w:rsidRDefault="00233CF3" w:rsidP="00745C45">
            <w:pPr>
              <w:spacing w:after="0" w:line="240" w:lineRule="auto"/>
              <w:rPr>
                <w:rFonts w:ascii="Verdana" w:hAnsi="Verdana"/>
                <w:sz w:val="24"/>
                <w:szCs w:val="24"/>
              </w:rPr>
            </w:pPr>
          </w:p>
        </w:tc>
      </w:tr>
      <w:tr w:rsidR="00233CF3" w:rsidRPr="00420B8A" w14:paraId="4B24F85C" w14:textId="77777777" w:rsidTr="00CC7175">
        <w:trPr>
          <w:gridAfter w:val="1"/>
          <w:wAfter w:w="1031" w:type="pct"/>
          <w:trHeight w:val="618"/>
        </w:trPr>
        <w:tc>
          <w:tcPr>
            <w:tcW w:w="298" w:type="pct"/>
            <w:tcBorders>
              <w:top w:val="single" w:sz="4" w:space="0" w:color="auto"/>
              <w:left w:val="single" w:sz="4" w:space="0" w:color="auto"/>
              <w:bottom w:val="single" w:sz="4" w:space="0" w:color="auto"/>
              <w:right w:val="single" w:sz="4" w:space="0" w:color="auto"/>
            </w:tcBorders>
            <w:noWrap/>
          </w:tcPr>
          <w:p w14:paraId="0D15636C" w14:textId="2C56C5E5" w:rsidR="00233CF3" w:rsidRPr="00420B8A" w:rsidRDefault="00233CF3" w:rsidP="00745C45">
            <w:pPr>
              <w:spacing w:after="0" w:line="240" w:lineRule="auto"/>
              <w:rPr>
                <w:rFonts w:ascii="Verdana" w:hAnsi="Verdana" w:cs="Times New Roman"/>
                <w:sz w:val="24"/>
                <w:szCs w:val="24"/>
              </w:rPr>
            </w:pPr>
            <w:r w:rsidRPr="00420B8A">
              <w:rPr>
                <w:rFonts w:ascii="Verdana" w:hAnsi="Verdana" w:cs="Times New Roman"/>
                <w:sz w:val="24"/>
                <w:szCs w:val="24"/>
              </w:rPr>
              <w:t>8.</w:t>
            </w:r>
          </w:p>
        </w:tc>
        <w:tc>
          <w:tcPr>
            <w:tcW w:w="1950" w:type="pct"/>
            <w:tcBorders>
              <w:top w:val="single" w:sz="4" w:space="0" w:color="auto"/>
              <w:left w:val="single" w:sz="4" w:space="0" w:color="auto"/>
              <w:bottom w:val="single" w:sz="4" w:space="0" w:color="auto"/>
              <w:right w:val="single" w:sz="4" w:space="0" w:color="auto"/>
            </w:tcBorders>
          </w:tcPr>
          <w:p w14:paraId="0893EA0C" w14:textId="3DB1F7B8" w:rsidR="00233CF3" w:rsidRPr="00420B8A" w:rsidRDefault="0084441D" w:rsidP="00745C45">
            <w:pPr>
              <w:spacing w:after="0" w:line="240" w:lineRule="auto"/>
              <w:rPr>
                <w:rFonts w:ascii="Verdana" w:hAnsi="Verdana" w:cs="Times New Roman"/>
                <w:sz w:val="24"/>
                <w:szCs w:val="24"/>
              </w:rPr>
            </w:pPr>
            <w:r w:rsidRPr="00420B8A">
              <w:rPr>
                <w:rFonts w:ascii="Verdana" w:eastAsia="Calibri" w:hAnsi="Verdana"/>
                <w:bCs/>
                <w:sz w:val="24"/>
                <w:szCs w:val="24"/>
              </w:rPr>
              <w:t>Sulankstoma lova / pufas</w:t>
            </w:r>
          </w:p>
        </w:tc>
        <w:tc>
          <w:tcPr>
            <w:tcW w:w="859" w:type="pct"/>
            <w:tcBorders>
              <w:top w:val="single" w:sz="4" w:space="0" w:color="auto"/>
              <w:left w:val="single" w:sz="4" w:space="0" w:color="auto"/>
              <w:bottom w:val="single" w:sz="4" w:space="0" w:color="auto"/>
              <w:right w:val="single" w:sz="4" w:space="0" w:color="auto"/>
            </w:tcBorders>
          </w:tcPr>
          <w:p w14:paraId="2D869099" w14:textId="6BB6A664" w:rsidR="00233CF3" w:rsidRPr="00420B8A" w:rsidRDefault="001D191A" w:rsidP="00745C45">
            <w:pPr>
              <w:spacing w:after="0" w:line="240" w:lineRule="auto"/>
              <w:rPr>
                <w:rFonts w:ascii="Verdana" w:hAnsi="Verdana" w:cs="Times New Roman"/>
                <w:sz w:val="24"/>
                <w:szCs w:val="24"/>
              </w:rPr>
            </w:pPr>
            <w:r w:rsidRPr="00420B8A">
              <w:rPr>
                <w:rFonts w:ascii="Verdana" w:hAnsi="Verdana" w:cs="Times New Roman"/>
                <w:sz w:val="24"/>
                <w:szCs w:val="24"/>
              </w:rPr>
              <w:t>2 vnt.</w:t>
            </w:r>
          </w:p>
        </w:tc>
        <w:tc>
          <w:tcPr>
            <w:tcW w:w="862" w:type="pct"/>
            <w:tcBorders>
              <w:top w:val="single" w:sz="4" w:space="0" w:color="auto"/>
              <w:left w:val="single" w:sz="4" w:space="0" w:color="auto"/>
              <w:bottom w:val="single" w:sz="4" w:space="0" w:color="auto"/>
              <w:right w:val="single" w:sz="4" w:space="0" w:color="auto"/>
            </w:tcBorders>
          </w:tcPr>
          <w:p w14:paraId="1E6606F0" w14:textId="77777777" w:rsidR="00233CF3" w:rsidRPr="00420B8A" w:rsidRDefault="00233CF3" w:rsidP="00745C45">
            <w:pPr>
              <w:spacing w:after="0" w:line="240" w:lineRule="auto"/>
              <w:rPr>
                <w:rFonts w:ascii="Verdana" w:hAnsi="Verdana"/>
                <w:sz w:val="24"/>
                <w:szCs w:val="24"/>
              </w:rPr>
            </w:pPr>
          </w:p>
        </w:tc>
      </w:tr>
      <w:tr w:rsidR="00233CF3" w:rsidRPr="00420B8A" w14:paraId="0C19EFD1" w14:textId="77777777" w:rsidTr="00CC7175">
        <w:trPr>
          <w:gridAfter w:val="1"/>
          <w:wAfter w:w="1031" w:type="pct"/>
          <w:trHeight w:val="618"/>
        </w:trPr>
        <w:tc>
          <w:tcPr>
            <w:tcW w:w="298" w:type="pct"/>
            <w:tcBorders>
              <w:top w:val="single" w:sz="4" w:space="0" w:color="auto"/>
              <w:left w:val="single" w:sz="4" w:space="0" w:color="auto"/>
              <w:bottom w:val="single" w:sz="4" w:space="0" w:color="auto"/>
              <w:right w:val="single" w:sz="4" w:space="0" w:color="auto"/>
            </w:tcBorders>
            <w:noWrap/>
          </w:tcPr>
          <w:p w14:paraId="6458ACB9" w14:textId="5383AED7" w:rsidR="00233CF3" w:rsidRPr="00420B8A" w:rsidRDefault="00233CF3" w:rsidP="00745C45">
            <w:pPr>
              <w:spacing w:after="0" w:line="240" w:lineRule="auto"/>
              <w:rPr>
                <w:rFonts w:ascii="Verdana" w:hAnsi="Verdana" w:cs="Times New Roman"/>
                <w:sz w:val="24"/>
                <w:szCs w:val="24"/>
              </w:rPr>
            </w:pPr>
            <w:r w:rsidRPr="00420B8A">
              <w:rPr>
                <w:rFonts w:ascii="Verdana" w:hAnsi="Verdana" w:cs="Times New Roman"/>
                <w:sz w:val="24"/>
                <w:szCs w:val="24"/>
              </w:rPr>
              <w:t>9.</w:t>
            </w:r>
          </w:p>
        </w:tc>
        <w:tc>
          <w:tcPr>
            <w:tcW w:w="1950" w:type="pct"/>
            <w:tcBorders>
              <w:top w:val="single" w:sz="4" w:space="0" w:color="auto"/>
              <w:left w:val="single" w:sz="4" w:space="0" w:color="auto"/>
              <w:bottom w:val="single" w:sz="4" w:space="0" w:color="auto"/>
              <w:right w:val="single" w:sz="4" w:space="0" w:color="auto"/>
            </w:tcBorders>
          </w:tcPr>
          <w:p w14:paraId="38E7241A" w14:textId="51DA7ADC" w:rsidR="00233CF3" w:rsidRPr="00420B8A" w:rsidRDefault="0084441D" w:rsidP="00745C45">
            <w:pPr>
              <w:spacing w:after="0" w:line="240" w:lineRule="auto"/>
              <w:rPr>
                <w:rFonts w:ascii="Verdana" w:hAnsi="Verdana" w:cs="Times New Roman"/>
                <w:sz w:val="24"/>
                <w:szCs w:val="24"/>
              </w:rPr>
            </w:pPr>
            <w:r w:rsidRPr="00420B8A">
              <w:rPr>
                <w:rFonts w:ascii="Verdana" w:eastAsia="Calibri" w:hAnsi="Verdana"/>
                <w:bCs/>
                <w:sz w:val="24"/>
                <w:szCs w:val="24"/>
              </w:rPr>
              <w:t>Projektorius su skystu disku</w:t>
            </w:r>
          </w:p>
        </w:tc>
        <w:tc>
          <w:tcPr>
            <w:tcW w:w="859" w:type="pct"/>
            <w:tcBorders>
              <w:top w:val="single" w:sz="4" w:space="0" w:color="auto"/>
              <w:left w:val="single" w:sz="4" w:space="0" w:color="auto"/>
              <w:bottom w:val="single" w:sz="4" w:space="0" w:color="auto"/>
              <w:right w:val="single" w:sz="4" w:space="0" w:color="auto"/>
            </w:tcBorders>
          </w:tcPr>
          <w:p w14:paraId="1660CCB2" w14:textId="591A35ED" w:rsidR="00233CF3" w:rsidRPr="00420B8A" w:rsidRDefault="001D191A" w:rsidP="00745C45">
            <w:pPr>
              <w:spacing w:after="0" w:line="240" w:lineRule="auto"/>
              <w:rPr>
                <w:rFonts w:ascii="Verdana" w:hAnsi="Verdana" w:cs="Times New Roman"/>
                <w:sz w:val="24"/>
                <w:szCs w:val="24"/>
              </w:rPr>
            </w:pPr>
            <w:r w:rsidRPr="00420B8A">
              <w:rPr>
                <w:rFonts w:ascii="Verdana" w:hAnsi="Verdana" w:cs="Times New Roman"/>
                <w:sz w:val="24"/>
                <w:szCs w:val="24"/>
              </w:rPr>
              <w:t>1 vnt.</w:t>
            </w:r>
          </w:p>
        </w:tc>
        <w:tc>
          <w:tcPr>
            <w:tcW w:w="862" w:type="pct"/>
            <w:tcBorders>
              <w:top w:val="single" w:sz="4" w:space="0" w:color="auto"/>
              <w:left w:val="single" w:sz="4" w:space="0" w:color="auto"/>
              <w:bottom w:val="single" w:sz="4" w:space="0" w:color="auto"/>
              <w:right w:val="single" w:sz="4" w:space="0" w:color="auto"/>
            </w:tcBorders>
          </w:tcPr>
          <w:p w14:paraId="1A997493" w14:textId="77777777" w:rsidR="00233CF3" w:rsidRPr="00420B8A" w:rsidRDefault="00233CF3" w:rsidP="00745C45">
            <w:pPr>
              <w:spacing w:after="0" w:line="240" w:lineRule="auto"/>
              <w:rPr>
                <w:rFonts w:ascii="Verdana" w:hAnsi="Verdana"/>
                <w:sz w:val="24"/>
                <w:szCs w:val="24"/>
              </w:rPr>
            </w:pPr>
          </w:p>
        </w:tc>
      </w:tr>
      <w:tr w:rsidR="00233CF3" w:rsidRPr="00420B8A" w14:paraId="193757FB" w14:textId="77777777" w:rsidTr="00CC7175">
        <w:trPr>
          <w:gridAfter w:val="1"/>
          <w:wAfter w:w="1031" w:type="pct"/>
          <w:trHeight w:val="618"/>
        </w:trPr>
        <w:tc>
          <w:tcPr>
            <w:tcW w:w="298" w:type="pct"/>
            <w:tcBorders>
              <w:top w:val="single" w:sz="4" w:space="0" w:color="auto"/>
              <w:left w:val="single" w:sz="4" w:space="0" w:color="auto"/>
              <w:bottom w:val="single" w:sz="4" w:space="0" w:color="auto"/>
              <w:right w:val="single" w:sz="4" w:space="0" w:color="auto"/>
            </w:tcBorders>
            <w:noWrap/>
          </w:tcPr>
          <w:p w14:paraId="5A11D22E" w14:textId="0D222D0A" w:rsidR="00233CF3" w:rsidRPr="00420B8A" w:rsidRDefault="00233CF3" w:rsidP="00745C45">
            <w:pPr>
              <w:spacing w:after="0" w:line="240" w:lineRule="auto"/>
              <w:rPr>
                <w:rFonts w:ascii="Verdana" w:hAnsi="Verdana" w:cs="Times New Roman"/>
                <w:sz w:val="24"/>
                <w:szCs w:val="24"/>
              </w:rPr>
            </w:pPr>
            <w:r w:rsidRPr="00420B8A">
              <w:rPr>
                <w:rFonts w:ascii="Verdana" w:hAnsi="Verdana" w:cs="Times New Roman"/>
                <w:sz w:val="24"/>
                <w:szCs w:val="24"/>
              </w:rPr>
              <w:t>10.</w:t>
            </w:r>
          </w:p>
        </w:tc>
        <w:tc>
          <w:tcPr>
            <w:tcW w:w="1950" w:type="pct"/>
            <w:tcBorders>
              <w:top w:val="single" w:sz="4" w:space="0" w:color="auto"/>
              <w:left w:val="single" w:sz="4" w:space="0" w:color="auto"/>
              <w:bottom w:val="single" w:sz="4" w:space="0" w:color="auto"/>
              <w:right w:val="single" w:sz="4" w:space="0" w:color="auto"/>
            </w:tcBorders>
          </w:tcPr>
          <w:p w14:paraId="78B923D2" w14:textId="0556E0A5" w:rsidR="00233CF3" w:rsidRPr="00420B8A" w:rsidRDefault="0084441D" w:rsidP="00745C45">
            <w:pPr>
              <w:spacing w:after="0" w:line="240" w:lineRule="auto"/>
              <w:rPr>
                <w:rFonts w:ascii="Verdana" w:hAnsi="Verdana" w:cs="Times New Roman"/>
                <w:sz w:val="24"/>
                <w:szCs w:val="24"/>
              </w:rPr>
            </w:pPr>
            <w:r w:rsidRPr="00420B8A">
              <w:rPr>
                <w:rFonts w:ascii="Verdana" w:eastAsia="Calibri" w:hAnsi="Verdana"/>
                <w:bCs/>
                <w:sz w:val="24"/>
                <w:szCs w:val="24"/>
              </w:rPr>
              <w:t>Sėdmaišis</w:t>
            </w:r>
          </w:p>
        </w:tc>
        <w:tc>
          <w:tcPr>
            <w:tcW w:w="859" w:type="pct"/>
            <w:tcBorders>
              <w:top w:val="single" w:sz="4" w:space="0" w:color="auto"/>
              <w:left w:val="single" w:sz="4" w:space="0" w:color="auto"/>
              <w:bottom w:val="single" w:sz="4" w:space="0" w:color="auto"/>
              <w:right w:val="single" w:sz="4" w:space="0" w:color="auto"/>
            </w:tcBorders>
          </w:tcPr>
          <w:p w14:paraId="71A02BD1" w14:textId="20C2DD5A" w:rsidR="00233CF3" w:rsidRPr="00420B8A" w:rsidRDefault="001D191A" w:rsidP="00745C45">
            <w:pPr>
              <w:spacing w:after="0" w:line="240" w:lineRule="auto"/>
              <w:rPr>
                <w:rFonts w:ascii="Verdana" w:hAnsi="Verdana" w:cs="Times New Roman"/>
                <w:sz w:val="24"/>
                <w:szCs w:val="24"/>
              </w:rPr>
            </w:pPr>
            <w:r w:rsidRPr="00420B8A">
              <w:rPr>
                <w:rFonts w:ascii="Verdana" w:hAnsi="Verdana" w:cs="Times New Roman"/>
                <w:sz w:val="24"/>
                <w:szCs w:val="24"/>
              </w:rPr>
              <w:t>2 vnt.</w:t>
            </w:r>
          </w:p>
        </w:tc>
        <w:tc>
          <w:tcPr>
            <w:tcW w:w="862" w:type="pct"/>
            <w:tcBorders>
              <w:top w:val="single" w:sz="4" w:space="0" w:color="auto"/>
              <w:left w:val="single" w:sz="4" w:space="0" w:color="auto"/>
              <w:bottom w:val="single" w:sz="4" w:space="0" w:color="auto"/>
              <w:right w:val="single" w:sz="4" w:space="0" w:color="auto"/>
            </w:tcBorders>
          </w:tcPr>
          <w:p w14:paraId="28BDECEF" w14:textId="77777777" w:rsidR="00233CF3" w:rsidRPr="00420B8A" w:rsidRDefault="00233CF3" w:rsidP="00745C45">
            <w:pPr>
              <w:spacing w:after="0" w:line="240" w:lineRule="auto"/>
              <w:rPr>
                <w:rFonts w:ascii="Verdana" w:hAnsi="Verdana"/>
                <w:sz w:val="24"/>
                <w:szCs w:val="24"/>
              </w:rPr>
            </w:pPr>
          </w:p>
        </w:tc>
      </w:tr>
      <w:tr w:rsidR="00233CF3" w:rsidRPr="00420B8A" w14:paraId="5692089D" w14:textId="77777777" w:rsidTr="00CC7175">
        <w:trPr>
          <w:gridAfter w:val="1"/>
          <w:wAfter w:w="1031" w:type="pct"/>
          <w:trHeight w:val="618"/>
        </w:trPr>
        <w:tc>
          <w:tcPr>
            <w:tcW w:w="298" w:type="pct"/>
            <w:tcBorders>
              <w:top w:val="single" w:sz="4" w:space="0" w:color="auto"/>
              <w:left w:val="single" w:sz="4" w:space="0" w:color="auto"/>
              <w:bottom w:val="single" w:sz="4" w:space="0" w:color="auto"/>
              <w:right w:val="single" w:sz="4" w:space="0" w:color="auto"/>
            </w:tcBorders>
            <w:noWrap/>
          </w:tcPr>
          <w:p w14:paraId="7B36F2C6" w14:textId="6F24A289" w:rsidR="00233CF3" w:rsidRPr="00420B8A" w:rsidRDefault="00233CF3" w:rsidP="00745C45">
            <w:pPr>
              <w:spacing w:after="0" w:line="240" w:lineRule="auto"/>
              <w:rPr>
                <w:rFonts w:ascii="Verdana" w:hAnsi="Verdana" w:cs="Times New Roman"/>
                <w:sz w:val="24"/>
                <w:szCs w:val="24"/>
              </w:rPr>
            </w:pPr>
            <w:r w:rsidRPr="00420B8A">
              <w:rPr>
                <w:rFonts w:ascii="Verdana" w:hAnsi="Verdana" w:cs="Times New Roman"/>
                <w:sz w:val="24"/>
                <w:szCs w:val="24"/>
              </w:rPr>
              <w:t>11.</w:t>
            </w:r>
          </w:p>
        </w:tc>
        <w:tc>
          <w:tcPr>
            <w:tcW w:w="1950" w:type="pct"/>
            <w:tcBorders>
              <w:top w:val="single" w:sz="4" w:space="0" w:color="auto"/>
              <w:left w:val="single" w:sz="4" w:space="0" w:color="auto"/>
              <w:bottom w:val="single" w:sz="4" w:space="0" w:color="auto"/>
              <w:right w:val="single" w:sz="4" w:space="0" w:color="auto"/>
            </w:tcBorders>
          </w:tcPr>
          <w:p w14:paraId="060C97C9" w14:textId="258C9DE4" w:rsidR="00233CF3" w:rsidRPr="00420B8A" w:rsidRDefault="0084441D" w:rsidP="00745C45">
            <w:pPr>
              <w:spacing w:after="0" w:line="240" w:lineRule="auto"/>
              <w:rPr>
                <w:rFonts w:ascii="Verdana" w:hAnsi="Verdana" w:cs="Times New Roman"/>
                <w:sz w:val="24"/>
                <w:szCs w:val="24"/>
              </w:rPr>
            </w:pPr>
            <w:r w:rsidRPr="00420B8A">
              <w:rPr>
                <w:rFonts w:ascii="Verdana" w:eastAsia="Calibri" w:hAnsi="Verdana"/>
                <w:bCs/>
                <w:sz w:val="24"/>
                <w:szCs w:val="24"/>
              </w:rPr>
              <w:t>Fototapetas</w:t>
            </w:r>
          </w:p>
        </w:tc>
        <w:tc>
          <w:tcPr>
            <w:tcW w:w="859" w:type="pct"/>
            <w:tcBorders>
              <w:top w:val="single" w:sz="4" w:space="0" w:color="auto"/>
              <w:left w:val="single" w:sz="4" w:space="0" w:color="auto"/>
              <w:bottom w:val="single" w:sz="4" w:space="0" w:color="auto"/>
              <w:right w:val="single" w:sz="4" w:space="0" w:color="auto"/>
            </w:tcBorders>
          </w:tcPr>
          <w:p w14:paraId="2C27A541" w14:textId="6EB27D24" w:rsidR="00233CF3" w:rsidRPr="00420B8A" w:rsidRDefault="001D191A" w:rsidP="00745C45">
            <w:pPr>
              <w:spacing w:after="0" w:line="240" w:lineRule="auto"/>
              <w:rPr>
                <w:rFonts w:ascii="Verdana" w:hAnsi="Verdana" w:cs="Times New Roman"/>
                <w:sz w:val="24"/>
                <w:szCs w:val="24"/>
              </w:rPr>
            </w:pPr>
            <w:r w:rsidRPr="00420B8A">
              <w:rPr>
                <w:rFonts w:ascii="Verdana" w:hAnsi="Verdana" w:cs="Times New Roman"/>
                <w:sz w:val="24"/>
                <w:szCs w:val="24"/>
              </w:rPr>
              <w:t>1 vnt.</w:t>
            </w:r>
          </w:p>
        </w:tc>
        <w:tc>
          <w:tcPr>
            <w:tcW w:w="862" w:type="pct"/>
            <w:tcBorders>
              <w:top w:val="single" w:sz="4" w:space="0" w:color="auto"/>
              <w:left w:val="single" w:sz="4" w:space="0" w:color="auto"/>
              <w:bottom w:val="single" w:sz="4" w:space="0" w:color="auto"/>
              <w:right w:val="single" w:sz="4" w:space="0" w:color="auto"/>
            </w:tcBorders>
          </w:tcPr>
          <w:p w14:paraId="07FB810A" w14:textId="77777777" w:rsidR="00233CF3" w:rsidRPr="00420B8A" w:rsidRDefault="00233CF3" w:rsidP="00745C45">
            <w:pPr>
              <w:spacing w:after="0" w:line="240" w:lineRule="auto"/>
              <w:rPr>
                <w:rFonts w:ascii="Verdana" w:hAnsi="Verdana"/>
                <w:sz w:val="24"/>
                <w:szCs w:val="24"/>
              </w:rPr>
            </w:pPr>
          </w:p>
        </w:tc>
      </w:tr>
      <w:tr w:rsidR="00233CF3" w:rsidRPr="00420B8A" w14:paraId="0D7F4C5C" w14:textId="77777777" w:rsidTr="00CC7175">
        <w:trPr>
          <w:gridAfter w:val="1"/>
          <w:wAfter w:w="1031" w:type="pct"/>
          <w:trHeight w:val="618"/>
        </w:trPr>
        <w:tc>
          <w:tcPr>
            <w:tcW w:w="298" w:type="pct"/>
            <w:tcBorders>
              <w:top w:val="single" w:sz="4" w:space="0" w:color="auto"/>
              <w:left w:val="single" w:sz="4" w:space="0" w:color="auto"/>
              <w:bottom w:val="single" w:sz="4" w:space="0" w:color="auto"/>
              <w:right w:val="single" w:sz="4" w:space="0" w:color="auto"/>
            </w:tcBorders>
            <w:noWrap/>
          </w:tcPr>
          <w:p w14:paraId="3B6160C7" w14:textId="18F47745" w:rsidR="00233CF3" w:rsidRPr="00420B8A" w:rsidRDefault="00233CF3" w:rsidP="00745C45">
            <w:pPr>
              <w:spacing w:after="0" w:line="240" w:lineRule="auto"/>
              <w:rPr>
                <w:rFonts w:ascii="Verdana" w:hAnsi="Verdana" w:cs="Times New Roman"/>
                <w:sz w:val="24"/>
                <w:szCs w:val="24"/>
              </w:rPr>
            </w:pPr>
            <w:r w:rsidRPr="00420B8A">
              <w:rPr>
                <w:rFonts w:ascii="Verdana" w:hAnsi="Verdana" w:cs="Times New Roman"/>
                <w:sz w:val="24"/>
                <w:szCs w:val="24"/>
              </w:rPr>
              <w:t>12.</w:t>
            </w:r>
          </w:p>
        </w:tc>
        <w:tc>
          <w:tcPr>
            <w:tcW w:w="1950" w:type="pct"/>
            <w:tcBorders>
              <w:top w:val="single" w:sz="4" w:space="0" w:color="auto"/>
              <w:left w:val="single" w:sz="4" w:space="0" w:color="auto"/>
              <w:bottom w:val="single" w:sz="4" w:space="0" w:color="auto"/>
              <w:right w:val="single" w:sz="4" w:space="0" w:color="auto"/>
            </w:tcBorders>
          </w:tcPr>
          <w:p w14:paraId="21CA81CB" w14:textId="37FBCD9F" w:rsidR="00233CF3" w:rsidRPr="00420B8A" w:rsidRDefault="0084441D" w:rsidP="00745C45">
            <w:pPr>
              <w:spacing w:after="0" w:line="240" w:lineRule="auto"/>
              <w:rPr>
                <w:rFonts w:ascii="Verdana" w:hAnsi="Verdana" w:cs="Times New Roman"/>
                <w:sz w:val="24"/>
                <w:szCs w:val="24"/>
              </w:rPr>
            </w:pPr>
            <w:r w:rsidRPr="00420B8A">
              <w:rPr>
                <w:rFonts w:ascii="Verdana" w:eastAsia="Calibri" w:hAnsi="Verdana"/>
                <w:bCs/>
                <w:sz w:val="24"/>
                <w:szCs w:val="24"/>
              </w:rPr>
              <w:t>Vandens lova</w:t>
            </w:r>
          </w:p>
        </w:tc>
        <w:tc>
          <w:tcPr>
            <w:tcW w:w="859" w:type="pct"/>
            <w:tcBorders>
              <w:top w:val="single" w:sz="4" w:space="0" w:color="auto"/>
              <w:left w:val="single" w:sz="4" w:space="0" w:color="auto"/>
              <w:bottom w:val="single" w:sz="4" w:space="0" w:color="auto"/>
              <w:right w:val="single" w:sz="4" w:space="0" w:color="auto"/>
            </w:tcBorders>
          </w:tcPr>
          <w:p w14:paraId="70E217DE" w14:textId="5077B7CD" w:rsidR="00233CF3" w:rsidRPr="00420B8A" w:rsidRDefault="001D191A" w:rsidP="00745C45">
            <w:pPr>
              <w:spacing w:after="0" w:line="240" w:lineRule="auto"/>
              <w:rPr>
                <w:rFonts w:ascii="Verdana" w:hAnsi="Verdana" w:cs="Times New Roman"/>
                <w:sz w:val="24"/>
                <w:szCs w:val="24"/>
              </w:rPr>
            </w:pPr>
            <w:r w:rsidRPr="00420B8A">
              <w:rPr>
                <w:rFonts w:ascii="Verdana" w:hAnsi="Verdana" w:cs="Times New Roman"/>
                <w:sz w:val="24"/>
                <w:szCs w:val="24"/>
              </w:rPr>
              <w:t>1 vnt.</w:t>
            </w:r>
          </w:p>
        </w:tc>
        <w:tc>
          <w:tcPr>
            <w:tcW w:w="862" w:type="pct"/>
            <w:tcBorders>
              <w:top w:val="single" w:sz="4" w:space="0" w:color="auto"/>
              <w:left w:val="single" w:sz="4" w:space="0" w:color="auto"/>
              <w:bottom w:val="single" w:sz="4" w:space="0" w:color="auto"/>
              <w:right w:val="single" w:sz="4" w:space="0" w:color="auto"/>
            </w:tcBorders>
          </w:tcPr>
          <w:p w14:paraId="2CBA98A9" w14:textId="77777777" w:rsidR="00233CF3" w:rsidRPr="00420B8A" w:rsidRDefault="00233CF3" w:rsidP="00745C45">
            <w:pPr>
              <w:spacing w:after="0" w:line="240" w:lineRule="auto"/>
              <w:rPr>
                <w:rFonts w:ascii="Verdana" w:hAnsi="Verdana"/>
                <w:sz w:val="24"/>
                <w:szCs w:val="24"/>
              </w:rPr>
            </w:pPr>
          </w:p>
        </w:tc>
      </w:tr>
      <w:tr w:rsidR="00233CF3" w:rsidRPr="00420B8A" w14:paraId="10CDF89E" w14:textId="77777777" w:rsidTr="00CC7175">
        <w:trPr>
          <w:gridAfter w:val="1"/>
          <w:wAfter w:w="1031" w:type="pct"/>
          <w:trHeight w:val="618"/>
        </w:trPr>
        <w:tc>
          <w:tcPr>
            <w:tcW w:w="298" w:type="pct"/>
            <w:tcBorders>
              <w:top w:val="single" w:sz="4" w:space="0" w:color="auto"/>
              <w:left w:val="single" w:sz="4" w:space="0" w:color="auto"/>
              <w:bottom w:val="single" w:sz="4" w:space="0" w:color="auto"/>
              <w:right w:val="single" w:sz="4" w:space="0" w:color="auto"/>
            </w:tcBorders>
            <w:noWrap/>
          </w:tcPr>
          <w:p w14:paraId="67A12B67" w14:textId="25310D04" w:rsidR="00233CF3" w:rsidRPr="00420B8A" w:rsidRDefault="00233CF3" w:rsidP="00745C45">
            <w:pPr>
              <w:spacing w:after="0" w:line="240" w:lineRule="auto"/>
              <w:rPr>
                <w:rFonts w:ascii="Verdana" w:hAnsi="Verdana" w:cs="Times New Roman"/>
                <w:sz w:val="24"/>
                <w:szCs w:val="24"/>
              </w:rPr>
            </w:pPr>
            <w:r w:rsidRPr="00420B8A">
              <w:rPr>
                <w:rFonts w:ascii="Verdana" w:hAnsi="Verdana" w:cs="Times New Roman"/>
                <w:sz w:val="24"/>
                <w:szCs w:val="24"/>
              </w:rPr>
              <w:t>13.</w:t>
            </w:r>
          </w:p>
        </w:tc>
        <w:tc>
          <w:tcPr>
            <w:tcW w:w="1950" w:type="pct"/>
            <w:tcBorders>
              <w:top w:val="single" w:sz="4" w:space="0" w:color="auto"/>
              <w:left w:val="single" w:sz="4" w:space="0" w:color="auto"/>
              <w:bottom w:val="single" w:sz="4" w:space="0" w:color="auto"/>
              <w:right w:val="single" w:sz="4" w:space="0" w:color="auto"/>
            </w:tcBorders>
          </w:tcPr>
          <w:p w14:paraId="2D0B0149" w14:textId="79121604" w:rsidR="00233CF3" w:rsidRPr="00420B8A" w:rsidRDefault="0084441D" w:rsidP="00745C45">
            <w:pPr>
              <w:spacing w:after="0" w:line="240" w:lineRule="auto"/>
              <w:rPr>
                <w:rFonts w:ascii="Verdana" w:hAnsi="Verdana" w:cs="Times New Roman"/>
                <w:sz w:val="24"/>
                <w:szCs w:val="24"/>
              </w:rPr>
            </w:pPr>
            <w:r w:rsidRPr="00420B8A">
              <w:rPr>
                <w:rFonts w:ascii="Verdana" w:eastAsia="Calibri" w:hAnsi="Verdana"/>
                <w:bCs/>
                <w:sz w:val="24"/>
                <w:szCs w:val="24"/>
              </w:rPr>
              <w:t>Pasunkinta antklodė</w:t>
            </w:r>
          </w:p>
        </w:tc>
        <w:tc>
          <w:tcPr>
            <w:tcW w:w="859" w:type="pct"/>
            <w:tcBorders>
              <w:top w:val="single" w:sz="4" w:space="0" w:color="auto"/>
              <w:left w:val="single" w:sz="4" w:space="0" w:color="auto"/>
              <w:bottom w:val="single" w:sz="4" w:space="0" w:color="auto"/>
              <w:right w:val="single" w:sz="4" w:space="0" w:color="auto"/>
            </w:tcBorders>
          </w:tcPr>
          <w:p w14:paraId="1A3D1275" w14:textId="1BD318B4" w:rsidR="00233CF3" w:rsidRPr="00420B8A" w:rsidRDefault="001D191A" w:rsidP="00745C45">
            <w:pPr>
              <w:spacing w:after="0" w:line="240" w:lineRule="auto"/>
              <w:rPr>
                <w:rFonts w:ascii="Verdana" w:hAnsi="Verdana" w:cs="Times New Roman"/>
                <w:sz w:val="24"/>
                <w:szCs w:val="24"/>
              </w:rPr>
            </w:pPr>
            <w:r w:rsidRPr="00420B8A">
              <w:rPr>
                <w:rFonts w:ascii="Verdana" w:hAnsi="Verdana" w:cs="Times New Roman"/>
                <w:sz w:val="24"/>
                <w:szCs w:val="24"/>
              </w:rPr>
              <w:t>1 vnt.</w:t>
            </w:r>
          </w:p>
        </w:tc>
        <w:tc>
          <w:tcPr>
            <w:tcW w:w="862" w:type="pct"/>
            <w:tcBorders>
              <w:top w:val="single" w:sz="4" w:space="0" w:color="auto"/>
              <w:left w:val="single" w:sz="4" w:space="0" w:color="auto"/>
              <w:bottom w:val="single" w:sz="4" w:space="0" w:color="auto"/>
              <w:right w:val="single" w:sz="4" w:space="0" w:color="auto"/>
            </w:tcBorders>
          </w:tcPr>
          <w:p w14:paraId="33F9CA2D" w14:textId="77777777" w:rsidR="00233CF3" w:rsidRPr="00420B8A" w:rsidRDefault="00233CF3" w:rsidP="00745C45">
            <w:pPr>
              <w:spacing w:after="0" w:line="240" w:lineRule="auto"/>
              <w:rPr>
                <w:rFonts w:ascii="Verdana" w:hAnsi="Verdana"/>
                <w:sz w:val="24"/>
                <w:szCs w:val="24"/>
              </w:rPr>
            </w:pPr>
          </w:p>
        </w:tc>
      </w:tr>
      <w:tr w:rsidR="00233CF3" w:rsidRPr="00420B8A" w14:paraId="6AE42B65" w14:textId="77777777" w:rsidTr="00CC7175">
        <w:trPr>
          <w:gridAfter w:val="1"/>
          <w:wAfter w:w="1031" w:type="pct"/>
          <w:trHeight w:val="618"/>
        </w:trPr>
        <w:tc>
          <w:tcPr>
            <w:tcW w:w="298" w:type="pct"/>
            <w:tcBorders>
              <w:top w:val="single" w:sz="4" w:space="0" w:color="auto"/>
              <w:left w:val="single" w:sz="4" w:space="0" w:color="auto"/>
              <w:bottom w:val="single" w:sz="4" w:space="0" w:color="auto"/>
              <w:right w:val="single" w:sz="4" w:space="0" w:color="auto"/>
            </w:tcBorders>
            <w:noWrap/>
          </w:tcPr>
          <w:p w14:paraId="4D73B3B0" w14:textId="4D2CA275" w:rsidR="00233CF3" w:rsidRPr="00420B8A" w:rsidRDefault="00233CF3" w:rsidP="00745C45">
            <w:pPr>
              <w:spacing w:after="0" w:line="240" w:lineRule="auto"/>
              <w:rPr>
                <w:rFonts w:ascii="Verdana" w:hAnsi="Verdana" w:cs="Times New Roman"/>
                <w:sz w:val="24"/>
                <w:szCs w:val="24"/>
              </w:rPr>
            </w:pPr>
            <w:r w:rsidRPr="00420B8A">
              <w:rPr>
                <w:rFonts w:ascii="Verdana" w:hAnsi="Verdana" w:cs="Times New Roman"/>
                <w:sz w:val="24"/>
                <w:szCs w:val="24"/>
              </w:rPr>
              <w:lastRenderedPageBreak/>
              <w:t>1</w:t>
            </w:r>
            <w:r w:rsidR="00C82427">
              <w:rPr>
                <w:rFonts w:ascii="Verdana" w:hAnsi="Verdana" w:cs="Times New Roman"/>
                <w:sz w:val="24"/>
                <w:szCs w:val="24"/>
              </w:rPr>
              <w:t>4</w:t>
            </w:r>
            <w:r w:rsidRPr="00420B8A">
              <w:rPr>
                <w:rFonts w:ascii="Verdana" w:hAnsi="Verdana" w:cs="Times New Roman"/>
                <w:sz w:val="24"/>
                <w:szCs w:val="24"/>
              </w:rPr>
              <w:t>.</w:t>
            </w:r>
          </w:p>
        </w:tc>
        <w:tc>
          <w:tcPr>
            <w:tcW w:w="1950" w:type="pct"/>
            <w:tcBorders>
              <w:top w:val="single" w:sz="4" w:space="0" w:color="auto"/>
              <w:left w:val="single" w:sz="4" w:space="0" w:color="auto"/>
              <w:bottom w:val="single" w:sz="4" w:space="0" w:color="auto"/>
              <w:right w:val="single" w:sz="4" w:space="0" w:color="auto"/>
            </w:tcBorders>
          </w:tcPr>
          <w:p w14:paraId="6AC153F5" w14:textId="548C2314" w:rsidR="00233CF3" w:rsidRPr="00420B8A" w:rsidRDefault="0084441D" w:rsidP="00745C45">
            <w:pPr>
              <w:spacing w:after="0" w:line="240" w:lineRule="auto"/>
              <w:rPr>
                <w:rFonts w:ascii="Verdana" w:hAnsi="Verdana" w:cs="Times New Roman"/>
                <w:sz w:val="24"/>
                <w:szCs w:val="24"/>
              </w:rPr>
            </w:pPr>
            <w:r w:rsidRPr="00420B8A">
              <w:rPr>
                <w:rFonts w:ascii="Verdana" w:eastAsia="Calibri" w:hAnsi="Verdana"/>
                <w:bCs/>
                <w:sz w:val="24"/>
                <w:szCs w:val="24"/>
              </w:rPr>
              <w:t>CD kompaktas</w:t>
            </w:r>
          </w:p>
        </w:tc>
        <w:tc>
          <w:tcPr>
            <w:tcW w:w="859" w:type="pct"/>
            <w:tcBorders>
              <w:top w:val="single" w:sz="4" w:space="0" w:color="auto"/>
              <w:left w:val="single" w:sz="4" w:space="0" w:color="auto"/>
              <w:bottom w:val="single" w:sz="4" w:space="0" w:color="auto"/>
              <w:right w:val="single" w:sz="4" w:space="0" w:color="auto"/>
            </w:tcBorders>
          </w:tcPr>
          <w:p w14:paraId="15BEC2DC" w14:textId="3AF10B52" w:rsidR="00233CF3" w:rsidRPr="00420B8A" w:rsidRDefault="001D191A" w:rsidP="00745C45">
            <w:pPr>
              <w:spacing w:after="0" w:line="240" w:lineRule="auto"/>
              <w:rPr>
                <w:rFonts w:ascii="Verdana" w:hAnsi="Verdana" w:cs="Times New Roman"/>
                <w:sz w:val="24"/>
                <w:szCs w:val="24"/>
              </w:rPr>
            </w:pPr>
            <w:r w:rsidRPr="00420B8A">
              <w:rPr>
                <w:rFonts w:ascii="Verdana" w:hAnsi="Verdana" w:cs="Times New Roman"/>
                <w:sz w:val="24"/>
                <w:szCs w:val="24"/>
              </w:rPr>
              <w:t>4 vnt.</w:t>
            </w:r>
          </w:p>
        </w:tc>
        <w:tc>
          <w:tcPr>
            <w:tcW w:w="862" w:type="pct"/>
            <w:tcBorders>
              <w:top w:val="single" w:sz="4" w:space="0" w:color="auto"/>
              <w:left w:val="single" w:sz="4" w:space="0" w:color="auto"/>
              <w:bottom w:val="single" w:sz="4" w:space="0" w:color="auto"/>
              <w:right w:val="single" w:sz="4" w:space="0" w:color="auto"/>
            </w:tcBorders>
          </w:tcPr>
          <w:p w14:paraId="52463821" w14:textId="77777777" w:rsidR="00233CF3" w:rsidRPr="00420B8A" w:rsidRDefault="00233CF3" w:rsidP="00745C45">
            <w:pPr>
              <w:spacing w:after="0" w:line="240" w:lineRule="auto"/>
              <w:rPr>
                <w:rFonts w:ascii="Verdana" w:hAnsi="Verdana"/>
                <w:sz w:val="24"/>
                <w:szCs w:val="24"/>
              </w:rPr>
            </w:pPr>
          </w:p>
        </w:tc>
      </w:tr>
      <w:tr w:rsidR="00233CF3" w:rsidRPr="00420B8A" w14:paraId="1E9D861A" w14:textId="77777777" w:rsidTr="00CC7175">
        <w:trPr>
          <w:gridAfter w:val="1"/>
          <w:wAfter w:w="1031" w:type="pct"/>
          <w:trHeight w:val="618"/>
        </w:trPr>
        <w:tc>
          <w:tcPr>
            <w:tcW w:w="298" w:type="pct"/>
            <w:tcBorders>
              <w:top w:val="single" w:sz="4" w:space="0" w:color="auto"/>
              <w:left w:val="single" w:sz="4" w:space="0" w:color="auto"/>
              <w:bottom w:val="single" w:sz="4" w:space="0" w:color="auto"/>
              <w:right w:val="single" w:sz="4" w:space="0" w:color="auto"/>
            </w:tcBorders>
            <w:noWrap/>
          </w:tcPr>
          <w:p w14:paraId="4E61A0A0" w14:textId="648AE8A7" w:rsidR="00233CF3" w:rsidRPr="00420B8A" w:rsidRDefault="006761BD" w:rsidP="00233CF3">
            <w:pPr>
              <w:spacing w:after="0" w:line="240" w:lineRule="auto"/>
              <w:rPr>
                <w:rFonts w:ascii="Verdana" w:hAnsi="Verdana" w:cs="Times New Roman"/>
                <w:sz w:val="24"/>
                <w:szCs w:val="24"/>
              </w:rPr>
            </w:pPr>
            <w:r w:rsidRPr="00420B8A">
              <w:rPr>
                <w:rFonts w:ascii="Verdana" w:hAnsi="Verdana" w:cs="Times New Roman"/>
                <w:sz w:val="24"/>
                <w:szCs w:val="24"/>
              </w:rPr>
              <w:t>1</w:t>
            </w:r>
            <w:r w:rsidR="00C82427">
              <w:rPr>
                <w:rFonts w:ascii="Verdana" w:hAnsi="Verdana" w:cs="Times New Roman"/>
                <w:sz w:val="24"/>
                <w:szCs w:val="24"/>
              </w:rPr>
              <w:t>5</w:t>
            </w:r>
            <w:r w:rsidRPr="00420B8A">
              <w:rPr>
                <w:rFonts w:ascii="Verdana" w:hAnsi="Verdana" w:cs="Times New Roman"/>
                <w:sz w:val="24"/>
                <w:szCs w:val="24"/>
              </w:rPr>
              <w:t>.</w:t>
            </w:r>
          </w:p>
        </w:tc>
        <w:tc>
          <w:tcPr>
            <w:tcW w:w="1950" w:type="pct"/>
            <w:tcBorders>
              <w:top w:val="single" w:sz="4" w:space="0" w:color="auto"/>
              <w:left w:val="single" w:sz="4" w:space="0" w:color="auto"/>
              <w:bottom w:val="single" w:sz="4" w:space="0" w:color="auto"/>
              <w:right w:val="single" w:sz="4" w:space="0" w:color="auto"/>
            </w:tcBorders>
          </w:tcPr>
          <w:p w14:paraId="125BF95D" w14:textId="0950E15B" w:rsidR="00233CF3" w:rsidRPr="00420B8A" w:rsidRDefault="0084441D" w:rsidP="00233CF3">
            <w:pPr>
              <w:spacing w:after="0" w:line="240" w:lineRule="auto"/>
              <w:rPr>
                <w:rFonts w:ascii="Verdana" w:hAnsi="Verdana" w:cs="Times New Roman"/>
                <w:sz w:val="24"/>
                <w:szCs w:val="24"/>
              </w:rPr>
            </w:pPr>
            <w:r w:rsidRPr="00420B8A">
              <w:rPr>
                <w:rFonts w:ascii="Verdana" w:eastAsia="Calibri" w:hAnsi="Verdana"/>
                <w:bCs/>
                <w:sz w:val="24"/>
                <w:szCs w:val="24"/>
              </w:rPr>
              <w:t>Garso kolonėlė</w:t>
            </w:r>
          </w:p>
        </w:tc>
        <w:tc>
          <w:tcPr>
            <w:tcW w:w="859" w:type="pct"/>
            <w:tcBorders>
              <w:top w:val="single" w:sz="4" w:space="0" w:color="auto"/>
              <w:left w:val="single" w:sz="4" w:space="0" w:color="auto"/>
              <w:bottom w:val="single" w:sz="4" w:space="0" w:color="auto"/>
              <w:right w:val="single" w:sz="4" w:space="0" w:color="auto"/>
            </w:tcBorders>
          </w:tcPr>
          <w:p w14:paraId="6D7A1317" w14:textId="4C4C24F3" w:rsidR="00233CF3" w:rsidRPr="00420B8A" w:rsidRDefault="001D191A" w:rsidP="00233CF3">
            <w:pPr>
              <w:spacing w:after="0" w:line="240" w:lineRule="auto"/>
              <w:rPr>
                <w:rFonts w:ascii="Verdana" w:hAnsi="Verdana" w:cs="Times New Roman"/>
                <w:sz w:val="24"/>
                <w:szCs w:val="24"/>
              </w:rPr>
            </w:pPr>
            <w:r w:rsidRPr="00420B8A">
              <w:rPr>
                <w:rFonts w:ascii="Verdana" w:hAnsi="Verdana" w:cs="Times New Roman"/>
                <w:sz w:val="24"/>
                <w:szCs w:val="24"/>
              </w:rPr>
              <w:t>1 vnt.</w:t>
            </w:r>
          </w:p>
        </w:tc>
        <w:tc>
          <w:tcPr>
            <w:tcW w:w="862" w:type="pct"/>
            <w:tcBorders>
              <w:top w:val="single" w:sz="4" w:space="0" w:color="auto"/>
              <w:left w:val="single" w:sz="4" w:space="0" w:color="auto"/>
              <w:bottom w:val="single" w:sz="4" w:space="0" w:color="auto"/>
              <w:right w:val="single" w:sz="4" w:space="0" w:color="auto"/>
            </w:tcBorders>
          </w:tcPr>
          <w:p w14:paraId="7F3B3CEF" w14:textId="77777777" w:rsidR="00233CF3" w:rsidRPr="00420B8A" w:rsidRDefault="00233CF3" w:rsidP="00233CF3">
            <w:pPr>
              <w:spacing w:after="0" w:line="240" w:lineRule="auto"/>
              <w:rPr>
                <w:rFonts w:ascii="Verdana" w:hAnsi="Verdana"/>
                <w:sz w:val="24"/>
                <w:szCs w:val="24"/>
              </w:rPr>
            </w:pPr>
          </w:p>
        </w:tc>
      </w:tr>
      <w:tr w:rsidR="00233CF3" w:rsidRPr="00420B8A" w14:paraId="3DB59532" w14:textId="18CD7027" w:rsidTr="00A87366">
        <w:trPr>
          <w:trHeight w:val="356"/>
        </w:trPr>
        <w:tc>
          <w:tcPr>
            <w:tcW w:w="298" w:type="pct"/>
            <w:tcBorders>
              <w:top w:val="single" w:sz="4" w:space="0" w:color="auto"/>
              <w:left w:val="single" w:sz="4" w:space="0" w:color="auto"/>
              <w:bottom w:val="single" w:sz="4" w:space="0" w:color="auto"/>
              <w:right w:val="single" w:sz="4" w:space="0" w:color="auto"/>
            </w:tcBorders>
            <w:noWrap/>
          </w:tcPr>
          <w:p w14:paraId="4A8BB217" w14:textId="2F01C350" w:rsidR="00233CF3" w:rsidRPr="00420B8A" w:rsidRDefault="006761BD" w:rsidP="00233CF3">
            <w:pPr>
              <w:spacing w:after="0" w:line="240" w:lineRule="auto"/>
              <w:rPr>
                <w:rFonts w:ascii="Verdana" w:hAnsi="Verdana" w:cs="Times New Roman"/>
                <w:sz w:val="24"/>
                <w:szCs w:val="24"/>
              </w:rPr>
            </w:pPr>
            <w:r w:rsidRPr="00420B8A">
              <w:rPr>
                <w:rFonts w:ascii="Verdana" w:hAnsi="Verdana" w:cs="Times New Roman"/>
                <w:sz w:val="24"/>
                <w:szCs w:val="24"/>
              </w:rPr>
              <w:t>1</w:t>
            </w:r>
            <w:r w:rsidR="00C82427">
              <w:rPr>
                <w:rFonts w:ascii="Verdana" w:hAnsi="Verdana" w:cs="Times New Roman"/>
                <w:sz w:val="24"/>
                <w:szCs w:val="24"/>
              </w:rPr>
              <w:t>6</w:t>
            </w:r>
            <w:r w:rsidRPr="00420B8A">
              <w:rPr>
                <w:rFonts w:ascii="Verdana" w:hAnsi="Verdana" w:cs="Times New Roman"/>
                <w:sz w:val="24"/>
                <w:szCs w:val="24"/>
              </w:rPr>
              <w:t>.</w:t>
            </w:r>
          </w:p>
        </w:tc>
        <w:tc>
          <w:tcPr>
            <w:tcW w:w="1950" w:type="pct"/>
            <w:tcBorders>
              <w:top w:val="single" w:sz="4" w:space="0" w:color="auto"/>
              <w:left w:val="single" w:sz="4" w:space="0" w:color="auto"/>
              <w:bottom w:val="single" w:sz="4" w:space="0" w:color="auto"/>
              <w:right w:val="single" w:sz="4" w:space="0" w:color="auto"/>
            </w:tcBorders>
          </w:tcPr>
          <w:p w14:paraId="6C3BFA2A" w14:textId="557308C8" w:rsidR="00233CF3" w:rsidRPr="00420B8A" w:rsidRDefault="0084441D" w:rsidP="00233CF3">
            <w:pPr>
              <w:spacing w:after="0" w:line="240" w:lineRule="auto"/>
              <w:rPr>
                <w:rFonts w:ascii="Verdana" w:hAnsi="Verdana" w:cs="Times New Roman"/>
                <w:sz w:val="24"/>
                <w:szCs w:val="24"/>
              </w:rPr>
            </w:pPr>
            <w:r w:rsidRPr="00420B8A">
              <w:rPr>
                <w:rFonts w:ascii="Verdana" w:eastAsia="Calibri" w:hAnsi="Verdana"/>
                <w:bCs/>
                <w:sz w:val="24"/>
                <w:szCs w:val="24"/>
              </w:rPr>
              <w:t>Smėlio ir šviesos dėžė su rėmeliu</w:t>
            </w:r>
          </w:p>
        </w:tc>
        <w:tc>
          <w:tcPr>
            <w:tcW w:w="859" w:type="pct"/>
            <w:tcBorders>
              <w:top w:val="single" w:sz="4" w:space="0" w:color="auto"/>
              <w:left w:val="single" w:sz="4" w:space="0" w:color="auto"/>
              <w:bottom w:val="single" w:sz="4" w:space="0" w:color="auto"/>
              <w:right w:val="single" w:sz="4" w:space="0" w:color="auto"/>
            </w:tcBorders>
          </w:tcPr>
          <w:p w14:paraId="53F906FB" w14:textId="20326827" w:rsidR="00233CF3" w:rsidRPr="00420B8A" w:rsidRDefault="001D191A" w:rsidP="00233CF3">
            <w:pPr>
              <w:spacing w:after="0" w:line="240" w:lineRule="auto"/>
              <w:rPr>
                <w:rFonts w:ascii="Verdana" w:hAnsi="Verdana" w:cs="Times New Roman"/>
                <w:sz w:val="24"/>
                <w:szCs w:val="24"/>
              </w:rPr>
            </w:pPr>
            <w:r w:rsidRPr="00420B8A">
              <w:rPr>
                <w:rFonts w:ascii="Verdana" w:hAnsi="Verdana" w:cs="Times New Roman"/>
                <w:sz w:val="24"/>
                <w:szCs w:val="24"/>
              </w:rPr>
              <w:t>1 vnt.</w:t>
            </w:r>
          </w:p>
        </w:tc>
        <w:tc>
          <w:tcPr>
            <w:tcW w:w="862" w:type="pct"/>
            <w:tcBorders>
              <w:top w:val="single" w:sz="4" w:space="0" w:color="auto"/>
              <w:left w:val="single" w:sz="4" w:space="0" w:color="auto"/>
              <w:bottom w:val="single" w:sz="4" w:space="0" w:color="auto"/>
              <w:right w:val="single" w:sz="4" w:space="0" w:color="auto"/>
            </w:tcBorders>
          </w:tcPr>
          <w:p w14:paraId="138DB06A" w14:textId="77777777" w:rsidR="00233CF3" w:rsidRPr="00420B8A" w:rsidRDefault="00233CF3" w:rsidP="00233CF3">
            <w:pPr>
              <w:spacing w:after="0" w:line="240" w:lineRule="auto"/>
              <w:rPr>
                <w:rFonts w:ascii="Verdana" w:hAnsi="Verdana"/>
                <w:sz w:val="24"/>
                <w:szCs w:val="24"/>
              </w:rPr>
            </w:pPr>
          </w:p>
        </w:tc>
        <w:tc>
          <w:tcPr>
            <w:tcW w:w="1031" w:type="pct"/>
          </w:tcPr>
          <w:p w14:paraId="1C545652" w14:textId="77777777" w:rsidR="00233CF3" w:rsidRPr="00420B8A" w:rsidRDefault="00233CF3" w:rsidP="00233CF3"/>
        </w:tc>
      </w:tr>
      <w:tr w:rsidR="006761BD" w:rsidRPr="00420B8A" w14:paraId="75ED7D22" w14:textId="77777777" w:rsidTr="00CC7175">
        <w:trPr>
          <w:trHeight w:val="618"/>
        </w:trPr>
        <w:tc>
          <w:tcPr>
            <w:tcW w:w="298" w:type="pct"/>
            <w:tcBorders>
              <w:top w:val="single" w:sz="4" w:space="0" w:color="auto"/>
              <w:left w:val="single" w:sz="4" w:space="0" w:color="auto"/>
              <w:bottom w:val="single" w:sz="4" w:space="0" w:color="auto"/>
              <w:right w:val="single" w:sz="4" w:space="0" w:color="auto"/>
            </w:tcBorders>
            <w:noWrap/>
          </w:tcPr>
          <w:p w14:paraId="12CB0BAF" w14:textId="51C031B7" w:rsidR="006761BD" w:rsidRPr="00420B8A" w:rsidRDefault="006761BD" w:rsidP="00745C45">
            <w:pPr>
              <w:spacing w:after="0" w:line="240" w:lineRule="auto"/>
              <w:rPr>
                <w:rFonts w:ascii="Verdana" w:hAnsi="Verdana" w:cs="Times New Roman"/>
                <w:sz w:val="24"/>
                <w:szCs w:val="24"/>
              </w:rPr>
            </w:pPr>
            <w:r w:rsidRPr="00420B8A">
              <w:rPr>
                <w:rFonts w:ascii="Verdana" w:hAnsi="Verdana" w:cs="Times New Roman"/>
                <w:sz w:val="24"/>
                <w:szCs w:val="24"/>
              </w:rPr>
              <w:t>1</w:t>
            </w:r>
            <w:r w:rsidR="00C82427">
              <w:rPr>
                <w:rFonts w:ascii="Verdana" w:hAnsi="Verdana" w:cs="Times New Roman"/>
                <w:sz w:val="24"/>
                <w:szCs w:val="24"/>
              </w:rPr>
              <w:t>7</w:t>
            </w:r>
            <w:r w:rsidRPr="00420B8A">
              <w:rPr>
                <w:rFonts w:ascii="Verdana" w:hAnsi="Verdana" w:cs="Times New Roman"/>
                <w:sz w:val="24"/>
                <w:szCs w:val="24"/>
              </w:rPr>
              <w:t>.</w:t>
            </w:r>
          </w:p>
        </w:tc>
        <w:tc>
          <w:tcPr>
            <w:tcW w:w="1950" w:type="pct"/>
            <w:tcBorders>
              <w:top w:val="single" w:sz="4" w:space="0" w:color="auto"/>
              <w:left w:val="single" w:sz="4" w:space="0" w:color="auto"/>
              <w:bottom w:val="single" w:sz="4" w:space="0" w:color="auto"/>
              <w:right w:val="single" w:sz="4" w:space="0" w:color="auto"/>
            </w:tcBorders>
          </w:tcPr>
          <w:p w14:paraId="128BE995" w14:textId="5F5094F1" w:rsidR="006761BD" w:rsidRPr="00420B8A" w:rsidRDefault="0084441D" w:rsidP="00745C45">
            <w:pPr>
              <w:spacing w:after="0" w:line="240" w:lineRule="auto"/>
              <w:rPr>
                <w:rFonts w:ascii="Verdana" w:hAnsi="Verdana" w:cs="Times New Roman"/>
                <w:sz w:val="24"/>
                <w:szCs w:val="24"/>
              </w:rPr>
            </w:pPr>
            <w:r w:rsidRPr="00420B8A">
              <w:rPr>
                <w:rFonts w:ascii="Verdana" w:eastAsia="Calibri" w:hAnsi="Verdana"/>
                <w:bCs/>
                <w:sz w:val="24"/>
                <w:szCs w:val="24"/>
              </w:rPr>
              <w:t>Šviečiantis molbertas</w:t>
            </w:r>
          </w:p>
        </w:tc>
        <w:tc>
          <w:tcPr>
            <w:tcW w:w="859" w:type="pct"/>
            <w:tcBorders>
              <w:top w:val="single" w:sz="4" w:space="0" w:color="auto"/>
              <w:left w:val="single" w:sz="4" w:space="0" w:color="auto"/>
              <w:bottom w:val="single" w:sz="4" w:space="0" w:color="auto"/>
              <w:right w:val="single" w:sz="4" w:space="0" w:color="auto"/>
            </w:tcBorders>
          </w:tcPr>
          <w:p w14:paraId="1C8CA4AA" w14:textId="48D26CE5" w:rsidR="006761BD" w:rsidRPr="00420B8A" w:rsidRDefault="001D191A" w:rsidP="00745C45">
            <w:pPr>
              <w:spacing w:after="0" w:line="240" w:lineRule="auto"/>
              <w:rPr>
                <w:rFonts w:ascii="Verdana" w:hAnsi="Verdana" w:cs="Times New Roman"/>
                <w:sz w:val="24"/>
                <w:szCs w:val="24"/>
              </w:rPr>
            </w:pPr>
            <w:r w:rsidRPr="00420B8A">
              <w:rPr>
                <w:rFonts w:ascii="Verdana" w:hAnsi="Verdana" w:cs="Times New Roman"/>
                <w:sz w:val="24"/>
                <w:szCs w:val="24"/>
              </w:rPr>
              <w:t>1 vnt.</w:t>
            </w:r>
          </w:p>
        </w:tc>
        <w:tc>
          <w:tcPr>
            <w:tcW w:w="862" w:type="pct"/>
            <w:tcBorders>
              <w:top w:val="single" w:sz="4" w:space="0" w:color="auto"/>
              <w:left w:val="single" w:sz="4" w:space="0" w:color="auto"/>
              <w:bottom w:val="single" w:sz="4" w:space="0" w:color="auto"/>
              <w:right w:val="single" w:sz="4" w:space="0" w:color="auto"/>
            </w:tcBorders>
          </w:tcPr>
          <w:p w14:paraId="5A95D5B0" w14:textId="77777777" w:rsidR="006761BD" w:rsidRPr="00420B8A" w:rsidRDefault="006761BD" w:rsidP="00745C45">
            <w:pPr>
              <w:spacing w:after="0" w:line="240" w:lineRule="auto"/>
              <w:rPr>
                <w:rFonts w:ascii="Verdana" w:hAnsi="Verdana"/>
                <w:sz w:val="24"/>
                <w:szCs w:val="24"/>
              </w:rPr>
            </w:pPr>
          </w:p>
        </w:tc>
        <w:tc>
          <w:tcPr>
            <w:tcW w:w="1031" w:type="pct"/>
          </w:tcPr>
          <w:p w14:paraId="4133A92A" w14:textId="77777777" w:rsidR="006761BD" w:rsidRPr="00420B8A" w:rsidRDefault="006761BD" w:rsidP="00745C45"/>
        </w:tc>
      </w:tr>
      <w:tr w:rsidR="006761BD" w:rsidRPr="00420B8A" w14:paraId="34D4B135" w14:textId="77777777" w:rsidTr="00CC7175">
        <w:trPr>
          <w:trHeight w:val="618"/>
        </w:trPr>
        <w:tc>
          <w:tcPr>
            <w:tcW w:w="298" w:type="pct"/>
            <w:tcBorders>
              <w:top w:val="single" w:sz="4" w:space="0" w:color="auto"/>
              <w:left w:val="single" w:sz="4" w:space="0" w:color="auto"/>
              <w:bottom w:val="single" w:sz="4" w:space="0" w:color="auto"/>
              <w:right w:val="single" w:sz="4" w:space="0" w:color="auto"/>
            </w:tcBorders>
            <w:noWrap/>
          </w:tcPr>
          <w:p w14:paraId="32E66921" w14:textId="170C78A3" w:rsidR="006761BD" w:rsidRPr="00420B8A" w:rsidRDefault="006761BD" w:rsidP="00745C45">
            <w:pPr>
              <w:spacing w:after="0" w:line="240" w:lineRule="auto"/>
              <w:rPr>
                <w:rFonts w:ascii="Verdana" w:hAnsi="Verdana" w:cs="Times New Roman"/>
                <w:sz w:val="24"/>
                <w:szCs w:val="24"/>
              </w:rPr>
            </w:pPr>
            <w:r w:rsidRPr="00420B8A">
              <w:rPr>
                <w:rFonts w:ascii="Verdana" w:hAnsi="Verdana" w:cs="Times New Roman"/>
                <w:sz w:val="24"/>
                <w:szCs w:val="24"/>
              </w:rPr>
              <w:t>1</w:t>
            </w:r>
            <w:r w:rsidR="00C82427">
              <w:rPr>
                <w:rFonts w:ascii="Verdana" w:hAnsi="Verdana" w:cs="Times New Roman"/>
                <w:sz w:val="24"/>
                <w:szCs w:val="24"/>
              </w:rPr>
              <w:t>8</w:t>
            </w:r>
            <w:r w:rsidRPr="00420B8A">
              <w:rPr>
                <w:rFonts w:ascii="Verdana" w:hAnsi="Verdana" w:cs="Times New Roman"/>
                <w:sz w:val="24"/>
                <w:szCs w:val="24"/>
              </w:rPr>
              <w:t>.</w:t>
            </w:r>
          </w:p>
        </w:tc>
        <w:tc>
          <w:tcPr>
            <w:tcW w:w="1950" w:type="pct"/>
            <w:tcBorders>
              <w:top w:val="single" w:sz="4" w:space="0" w:color="auto"/>
              <w:left w:val="single" w:sz="4" w:space="0" w:color="auto"/>
              <w:bottom w:val="single" w:sz="4" w:space="0" w:color="auto"/>
              <w:right w:val="single" w:sz="4" w:space="0" w:color="auto"/>
            </w:tcBorders>
          </w:tcPr>
          <w:p w14:paraId="4C5BE07E" w14:textId="69CE8328" w:rsidR="006761BD" w:rsidRPr="00420B8A" w:rsidRDefault="00CC14C9" w:rsidP="00745C45">
            <w:pPr>
              <w:spacing w:after="0" w:line="240" w:lineRule="auto"/>
              <w:rPr>
                <w:rFonts w:ascii="Verdana" w:hAnsi="Verdana" w:cs="Times New Roman"/>
                <w:sz w:val="24"/>
                <w:szCs w:val="24"/>
              </w:rPr>
            </w:pPr>
            <w:r w:rsidRPr="00420B8A">
              <w:rPr>
                <w:rFonts w:ascii="Verdana" w:eastAsia="Calibri" w:hAnsi="Verdana"/>
                <w:bCs/>
                <w:sz w:val="24"/>
                <w:szCs w:val="24"/>
              </w:rPr>
              <w:t>Ž</w:t>
            </w:r>
            <w:r w:rsidR="0084441D" w:rsidRPr="00420B8A">
              <w:rPr>
                <w:rFonts w:ascii="Verdana" w:eastAsia="Calibri" w:hAnsi="Verdana"/>
                <w:bCs/>
                <w:sz w:val="24"/>
                <w:szCs w:val="24"/>
              </w:rPr>
              <w:t>vaigždėto dangaus projektorius</w:t>
            </w:r>
          </w:p>
        </w:tc>
        <w:tc>
          <w:tcPr>
            <w:tcW w:w="859" w:type="pct"/>
            <w:tcBorders>
              <w:top w:val="single" w:sz="4" w:space="0" w:color="auto"/>
              <w:left w:val="single" w:sz="4" w:space="0" w:color="auto"/>
              <w:bottom w:val="single" w:sz="4" w:space="0" w:color="auto"/>
              <w:right w:val="single" w:sz="4" w:space="0" w:color="auto"/>
            </w:tcBorders>
          </w:tcPr>
          <w:p w14:paraId="7BC022E1" w14:textId="4BA86708" w:rsidR="006761BD" w:rsidRPr="00420B8A" w:rsidRDefault="001D191A" w:rsidP="00745C45">
            <w:pPr>
              <w:spacing w:after="0" w:line="240" w:lineRule="auto"/>
              <w:rPr>
                <w:rFonts w:ascii="Verdana" w:hAnsi="Verdana" w:cs="Times New Roman"/>
                <w:sz w:val="24"/>
                <w:szCs w:val="24"/>
              </w:rPr>
            </w:pPr>
            <w:r w:rsidRPr="00420B8A">
              <w:rPr>
                <w:rFonts w:ascii="Verdana" w:hAnsi="Verdana" w:cs="Times New Roman"/>
                <w:sz w:val="24"/>
                <w:szCs w:val="24"/>
              </w:rPr>
              <w:t>1 vnt.</w:t>
            </w:r>
          </w:p>
        </w:tc>
        <w:tc>
          <w:tcPr>
            <w:tcW w:w="862" w:type="pct"/>
            <w:tcBorders>
              <w:top w:val="single" w:sz="4" w:space="0" w:color="auto"/>
              <w:left w:val="single" w:sz="4" w:space="0" w:color="auto"/>
              <w:bottom w:val="single" w:sz="4" w:space="0" w:color="auto"/>
              <w:right w:val="single" w:sz="4" w:space="0" w:color="auto"/>
            </w:tcBorders>
          </w:tcPr>
          <w:p w14:paraId="1506FB2A" w14:textId="77777777" w:rsidR="006761BD" w:rsidRPr="00420B8A" w:rsidRDefault="006761BD" w:rsidP="00745C45">
            <w:pPr>
              <w:spacing w:after="0" w:line="240" w:lineRule="auto"/>
              <w:rPr>
                <w:rFonts w:ascii="Verdana" w:hAnsi="Verdana"/>
                <w:sz w:val="24"/>
                <w:szCs w:val="24"/>
              </w:rPr>
            </w:pPr>
          </w:p>
        </w:tc>
        <w:tc>
          <w:tcPr>
            <w:tcW w:w="1031" w:type="pct"/>
          </w:tcPr>
          <w:p w14:paraId="47DE439D" w14:textId="77777777" w:rsidR="006761BD" w:rsidRPr="00420B8A" w:rsidRDefault="006761BD" w:rsidP="00745C45"/>
        </w:tc>
      </w:tr>
      <w:tr w:rsidR="006761BD" w:rsidRPr="00420B8A" w14:paraId="672DEF30" w14:textId="77777777" w:rsidTr="00CC7175">
        <w:trPr>
          <w:trHeight w:val="618"/>
        </w:trPr>
        <w:tc>
          <w:tcPr>
            <w:tcW w:w="298" w:type="pct"/>
            <w:tcBorders>
              <w:top w:val="single" w:sz="4" w:space="0" w:color="auto"/>
              <w:left w:val="single" w:sz="4" w:space="0" w:color="auto"/>
              <w:bottom w:val="single" w:sz="4" w:space="0" w:color="auto"/>
              <w:right w:val="single" w:sz="4" w:space="0" w:color="auto"/>
            </w:tcBorders>
            <w:noWrap/>
          </w:tcPr>
          <w:p w14:paraId="5E9F098E" w14:textId="49F5ECCF" w:rsidR="006761BD" w:rsidRPr="00420B8A" w:rsidRDefault="00C82427" w:rsidP="00745C45">
            <w:pPr>
              <w:spacing w:after="0" w:line="240" w:lineRule="auto"/>
              <w:rPr>
                <w:rFonts w:ascii="Verdana" w:hAnsi="Verdana" w:cs="Times New Roman"/>
                <w:sz w:val="24"/>
                <w:szCs w:val="24"/>
              </w:rPr>
            </w:pPr>
            <w:r>
              <w:rPr>
                <w:rFonts w:ascii="Verdana" w:hAnsi="Verdana" w:cs="Times New Roman"/>
                <w:sz w:val="24"/>
                <w:szCs w:val="24"/>
              </w:rPr>
              <w:t>19</w:t>
            </w:r>
            <w:r w:rsidR="006761BD" w:rsidRPr="00420B8A">
              <w:rPr>
                <w:rFonts w:ascii="Verdana" w:hAnsi="Verdana" w:cs="Times New Roman"/>
                <w:sz w:val="24"/>
                <w:szCs w:val="24"/>
              </w:rPr>
              <w:t>.</w:t>
            </w:r>
          </w:p>
        </w:tc>
        <w:tc>
          <w:tcPr>
            <w:tcW w:w="1950" w:type="pct"/>
            <w:tcBorders>
              <w:top w:val="single" w:sz="4" w:space="0" w:color="auto"/>
              <w:left w:val="single" w:sz="4" w:space="0" w:color="auto"/>
              <w:bottom w:val="single" w:sz="4" w:space="0" w:color="auto"/>
              <w:right w:val="single" w:sz="4" w:space="0" w:color="auto"/>
            </w:tcBorders>
          </w:tcPr>
          <w:p w14:paraId="163E7B7C" w14:textId="2643070A" w:rsidR="006761BD" w:rsidRPr="00420B8A" w:rsidRDefault="0084441D" w:rsidP="00745C45">
            <w:pPr>
              <w:spacing w:after="0" w:line="240" w:lineRule="auto"/>
              <w:rPr>
                <w:rFonts w:ascii="Verdana" w:hAnsi="Verdana" w:cs="Times New Roman"/>
                <w:sz w:val="24"/>
                <w:szCs w:val="24"/>
              </w:rPr>
            </w:pPr>
            <w:r w:rsidRPr="00420B8A">
              <w:rPr>
                <w:rFonts w:ascii="Verdana" w:eastAsia="Calibri" w:hAnsi="Verdana"/>
                <w:bCs/>
                <w:sz w:val="24"/>
                <w:szCs w:val="24"/>
              </w:rPr>
              <w:t>Kiliminė danga</w:t>
            </w:r>
          </w:p>
        </w:tc>
        <w:tc>
          <w:tcPr>
            <w:tcW w:w="859" w:type="pct"/>
            <w:tcBorders>
              <w:top w:val="single" w:sz="4" w:space="0" w:color="auto"/>
              <w:left w:val="single" w:sz="4" w:space="0" w:color="auto"/>
              <w:bottom w:val="single" w:sz="4" w:space="0" w:color="auto"/>
              <w:right w:val="single" w:sz="4" w:space="0" w:color="auto"/>
            </w:tcBorders>
          </w:tcPr>
          <w:p w14:paraId="7613F0ED" w14:textId="4AE661E9" w:rsidR="006761BD" w:rsidRPr="00420B8A" w:rsidRDefault="00A87366" w:rsidP="00745C45">
            <w:pPr>
              <w:spacing w:after="0" w:line="240" w:lineRule="auto"/>
              <w:rPr>
                <w:rFonts w:ascii="Verdana" w:hAnsi="Verdana" w:cs="Times New Roman"/>
                <w:sz w:val="24"/>
                <w:szCs w:val="24"/>
              </w:rPr>
            </w:pPr>
            <w:r>
              <w:rPr>
                <w:rFonts w:ascii="Verdana" w:hAnsi="Verdana" w:cs="Times New Roman"/>
                <w:sz w:val="24"/>
                <w:szCs w:val="24"/>
              </w:rPr>
              <w:t>Me mažiau kaip 30</w:t>
            </w:r>
            <w:r w:rsidR="00BE020F">
              <w:rPr>
                <w:rFonts w:ascii="Verdana" w:hAnsi="Verdana" w:cs="Times New Roman"/>
                <w:sz w:val="24"/>
                <w:szCs w:val="24"/>
              </w:rPr>
              <w:t xml:space="preserve"> m</w:t>
            </w:r>
            <w:r w:rsidR="00BE020F" w:rsidRPr="00BE020F">
              <w:rPr>
                <w:rFonts w:ascii="Verdana" w:hAnsi="Verdana" w:cs="Times New Roman"/>
                <w:sz w:val="24"/>
                <w:szCs w:val="24"/>
                <w:vertAlign w:val="superscript"/>
              </w:rPr>
              <w:t>2</w:t>
            </w:r>
          </w:p>
        </w:tc>
        <w:tc>
          <w:tcPr>
            <w:tcW w:w="862" w:type="pct"/>
            <w:tcBorders>
              <w:top w:val="single" w:sz="4" w:space="0" w:color="auto"/>
              <w:left w:val="single" w:sz="4" w:space="0" w:color="auto"/>
              <w:bottom w:val="single" w:sz="4" w:space="0" w:color="auto"/>
              <w:right w:val="single" w:sz="4" w:space="0" w:color="auto"/>
            </w:tcBorders>
          </w:tcPr>
          <w:p w14:paraId="760EACBB" w14:textId="77777777" w:rsidR="006761BD" w:rsidRPr="00420B8A" w:rsidRDefault="006761BD" w:rsidP="00745C45">
            <w:pPr>
              <w:spacing w:after="0" w:line="240" w:lineRule="auto"/>
              <w:rPr>
                <w:rFonts w:ascii="Verdana" w:hAnsi="Verdana"/>
                <w:sz w:val="24"/>
                <w:szCs w:val="24"/>
              </w:rPr>
            </w:pPr>
          </w:p>
        </w:tc>
        <w:tc>
          <w:tcPr>
            <w:tcW w:w="1031" w:type="pct"/>
          </w:tcPr>
          <w:p w14:paraId="2C056CDC" w14:textId="77777777" w:rsidR="006761BD" w:rsidRPr="00420B8A" w:rsidRDefault="006761BD" w:rsidP="00745C45"/>
        </w:tc>
      </w:tr>
      <w:tr w:rsidR="006761BD" w:rsidRPr="00420B8A" w14:paraId="0BBD9146" w14:textId="77777777" w:rsidTr="00CC7175">
        <w:trPr>
          <w:trHeight w:val="618"/>
        </w:trPr>
        <w:tc>
          <w:tcPr>
            <w:tcW w:w="298" w:type="pct"/>
            <w:tcBorders>
              <w:top w:val="single" w:sz="4" w:space="0" w:color="auto"/>
              <w:left w:val="single" w:sz="4" w:space="0" w:color="auto"/>
              <w:bottom w:val="single" w:sz="4" w:space="0" w:color="auto"/>
              <w:right w:val="single" w:sz="4" w:space="0" w:color="auto"/>
            </w:tcBorders>
            <w:noWrap/>
          </w:tcPr>
          <w:p w14:paraId="683DF846" w14:textId="31CF674A" w:rsidR="006761BD" w:rsidRPr="00420B8A" w:rsidRDefault="006761BD" w:rsidP="00745C45">
            <w:pPr>
              <w:spacing w:after="0" w:line="240" w:lineRule="auto"/>
              <w:rPr>
                <w:rFonts w:ascii="Verdana" w:hAnsi="Verdana" w:cs="Times New Roman"/>
                <w:sz w:val="24"/>
                <w:szCs w:val="24"/>
              </w:rPr>
            </w:pPr>
            <w:r w:rsidRPr="00420B8A">
              <w:rPr>
                <w:rFonts w:ascii="Verdana" w:hAnsi="Verdana" w:cs="Times New Roman"/>
                <w:sz w:val="24"/>
                <w:szCs w:val="24"/>
              </w:rPr>
              <w:t>2</w:t>
            </w:r>
            <w:r w:rsidR="00C82427">
              <w:rPr>
                <w:rFonts w:ascii="Verdana" w:hAnsi="Verdana" w:cs="Times New Roman"/>
                <w:sz w:val="24"/>
                <w:szCs w:val="24"/>
              </w:rPr>
              <w:t>0</w:t>
            </w:r>
            <w:r w:rsidRPr="00420B8A">
              <w:rPr>
                <w:rFonts w:ascii="Verdana" w:hAnsi="Verdana" w:cs="Times New Roman"/>
                <w:sz w:val="24"/>
                <w:szCs w:val="24"/>
              </w:rPr>
              <w:t>.</w:t>
            </w:r>
          </w:p>
        </w:tc>
        <w:tc>
          <w:tcPr>
            <w:tcW w:w="1950" w:type="pct"/>
            <w:tcBorders>
              <w:top w:val="single" w:sz="4" w:space="0" w:color="auto"/>
              <w:left w:val="single" w:sz="4" w:space="0" w:color="auto"/>
              <w:bottom w:val="single" w:sz="4" w:space="0" w:color="auto"/>
              <w:right w:val="single" w:sz="4" w:space="0" w:color="auto"/>
            </w:tcBorders>
          </w:tcPr>
          <w:p w14:paraId="2C6A8E97" w14:textId="6B108737" w:rsidR="006761BD" w:rsidRPr="00420B8A" w:rsidRDefault="0084441D" w:rsidP="00745C45">
            <w:pPr>
              <w:spacing w:after="0" w:line="240" w:lineRule="auto"/>
              <w:rPr>
                <w:rFonts w:ascii="Verdana" w:hAnsi="Verdana" w:cs="Times New Roman"/>
                <w:sz w:val="24"/>
                <w:szCs w:val="24"/>
              </w:rPr>
            </w:pPr>
            <w:r w:rsidRPr="00420B8A">
              <w:rPr>
                <w:rFonts w:ascii="Verdana" w:eastAsia="Calibri" w:hAnsi="Verdana"/>
                <w:bCs/>
                <w:sz w:val="24"/>
                <w:szCs w:val="24"/>
              </w:rPr>
              <w:t>LED projektorius su laikikliu</w:t>
            </w:r>
          </w:p>
        </w:tc>
        <w:tc>
          <w:tcPr>
            <w:tcW w:w="859" w:type="pct"/>
            <w:tcBorders>
              <w:top w:val="single" w:sz="4" w:space="0" w:color="auto"/>
              <w:left w:val="single" w:sz="4" w:space="0" w:color="auto"/>
              <w:bottom w:val="single" w:sz="4" w:space="0" w:color="auto"/>
              <w:right w:val="single" w:sz="4" w:space="0" w:color="auto"/>
            </w:tcBorders>
          </w:tcPr>
          <w:p w14:paraId="0EED05AF" w14:textId="16856F95" w:rsidR="006761BD" w:rsidRPr="00420B8A" w:rsidRDefault="001D191A" w:rsidP="00745C45">
            <w:pPr>
              <w:spacing w:after="0" w:line="240" w:lineRule="auto"/>
              <w:rPr>
                <w:rFonts w:ascii="Verdana" w:hAnsi="Verdana" w:cs="Times New Roman"/>
                <w:sz w:val="24"/>
                <w:szCs w:val="24"/>
              </w:rPr>
            </w:pPr>
            <w:r w:rsidRPr="00420B8A">
              <w:rPr>
                <w:rFonts w:ascii="Verdana" w:hAnsi="Verdana" w:cs="Times New Roman"/>
                <w:sz w:val="24"/>
                <w:szCs w:val="24"/>
              </w:rPr>
              <w:t>1 vnt.</w:t>
            </w:r>
          </w:p>
        </w:tc>
        <w:tc>
          <w:tcPr>
            <w:tcW w:w="862" w:type="pct"/>
            <w:tcBorders>
              <w:top w:val="single" w:sz="4" w:space="0" w:color="auto"/>
              <w:left w:val="single" w:sz="4" w:space="0" w:color="auto"/>
              <w:bottom w:val="single" w:sz="4" w:space="0" w:color="auto"/>
              <w:right w:val="single" w:sz="4" w:space="0" w:color="auto"/>
            </w:tcBorders>
          </w:tcPr>
          <w:p w14:paraId="35FFC159" w14:textId="77777777" w:rsidR="006761BD" w:rsidRPr="00420B8A" w:rsidRDefault="006761BD" w:rsidP="00745C45">
            <w:pPr>
              <w:spacing w:after="0" w:line="240" w:lineRule="auto"/>
              <w:rPr>
                <w:rFonts w:ascii="Verdana" w:hAnsi="Verdana"/>
                <w:sz w:val="24"/>
                <w:szCs w:val="24"/>
              </w:rPr>
            </w:pPr>
          </w:p>
        </w:tc>
        <w:tc>
          <w:tcPr>
            <w:tcW w:w="1031" w:type="pct"/>
          </w:tcPr>
          <w:p w14:paraId="2FA944B5" w14:textId="77777777" w:rsidR="006761BD" w:rsidRPr="00420B8A" w:rsidRDefault="006761BD" w:rsidP="00745C45"/>
        </w:tc>
      </w:tr>
      <w:tr w:rsidR="006761BD" w:rsidRPr="00420B8A" w14:paraId="4029BE37" w14:textId="77777777" w:rsidTr="00CC7175">
        <w:trPr>
          <w:trHeight w:val="618"/>
        </w:trPr>
        <w:tc>
          <w:tcPr>
            <w:tcW w:w="298" w:type="pct"/>
            <w:tcBorders>
              <w:top w:val="single" w:sz="4" w:space="0" w:color="auto"/>
              <w:left w:val="single" w:sz="4" w:space="0" w:color="auto"/>
              <w:bottom w:val="single" w:sz="4" w:space="0" w:color="auto"/>
              <w:right w:val="single" w:sz="4" w:space="0" w:color="auto"/>
            </w:tcBorders>
            <w:noWrap/>
          </w:tcPr>
          <w:p w14:paraId="027AE2C8" w14:textId="132727D9" w:rsidR="006761BD" w:rsidRPr="00420B8A" w:rsidRDefault="006761BD" w:rsidP="00745C45">
            <w:pPr>
              <w:spacing w:after="0" w:line="240" w:lineRule="auto"/>
              <w:rPr>
                <w:rFonts w:ascii="Verdana" w:hAnsi="Verdana" w:cs="Times New Roman"/>
                <w:sz w:val="24"/>
                <w:szCs w:val="24"/>
              </w:rPr>
            </w:pPr>
            <w:r w:rsidRPr="00420B8A">
              <w:rPr>
                <w:rFonts w:ascii="Verdana" w:hAnsi="Verdana" w:cs="Times New Roman"/>
                <w:sz w:val="24"/>
                <w:szCs w:val="24"/>
              </w:rPr>
              <w:t>2</w:t>
            </w:r>
            <w:r w:rsidR="00C82427">
              <w:rPr>
                <w:rFonts w:ascii="Verdana" w:hAnsi="Verdana" w:cs="Times New Roman"/>
                <w:sz w:val="24"/>
                <w:szCs w:val="24"/>
              </w:rPr>
              <w:t>1</w:t>
            </w:r>
            <w:r w:rsidRPr="00420B8A">
              <w:rPr>
                <w:rFonts w:ascii="Verdana" w:hAnsi="Verdana" w:cs="Times New Roman"/>
                <w:sz w:val="24"/>
                <w:szCs w:val="24"/>
              </w:rPr>
              <w:t>.</w:t>
            </w:r>
          </w:p>
        </w:tc>
        <w:tc>
          <w:tcPr>
            <w:tcW w:w="1950" w:type="pct"/>
            <w:tcBorders>
              <w:top w:val="single" w:sz="4" w:space="0" w:color="auto"/>
              <w:left w:val="single" w:sz="4" w:space="0" w:color="auto"/>
              <w:bottom w:val="single" w:sz="4" w:space="0" w:color="auto"/>
              <w:right w:val="single" w:sz="4" w:space="0" w:color="auto"/>
            </w:tcBorders>
          </w:tcPr>
          <w:p w14:paraId="3F5AB68C" w14:textId="2E375DCA" w:rsidR="006761BD" w:rsidRPr="00420B8A" w:rsidRDefault="00CC14C9" w:rsidP="00745C45">
            <w:pPr>
              <w:spacing w:after="0" w:line="240" w:lineRule="auto"/>
              <w:rPr>
                <w:rFonts w:ascii="Verdana" w:hAnsi="Verdana" w:cs="Times New Roman"/>
                <w:sz w:val="24"/>
                <w:szCs w:val="24"/>
              </w:rPr>
            </w:pPr>
            <w:r w:rsidRPr="00420B8A">
              <w:rPr>
                <w:rFonts w:ascii="Verdana" w:eastAsia="Calibri" w:hAnsi="Verdana"/>
                <w:bCs/>
                <w:sz w:val="24"/>
                <w:szCs w:val="24"/>
              </w:rPr>
              <w:t>S</w:t>
            </w:r>
            <w:r w:rsidR="0084441D" w:rsidRPr="00420B8A">
              <w:rPr>
                <w:rFonts w:ascii="Verdana" w:eastAsia="Calibri" w:hAnsi="Verdana"/>
                <w:bCs/>
                <w:sz w:val="24"/>
                <w:szCs w:val="24"/>
              </w:rPr>
              <w:t>ensorinio kambario įrengimo</w:t>
            </w:r>
            <w:r w:rsidR="0084441D" w:rsidRPr="00420B8A">
              <w:rPr>
                <w:rFonts w:ascii="Verdana" w:hAnsi="Verdana"/>
                <w:sz w:val="24"/>
                <w:szCs w:val="24"/>
              </w:rPr>
              <w:t xml:space="preserve"> (</w:t>
            </w:r>
            <w:r w:rsidR="0084441D" w:rsidRPr="00420B8A">
              <w:rPr>
                <w:rFonts w:ascii="Verdana" w:eastAsia="Calibri" w:hAnsi="Verdana"/>
                <w:bCs/>
                <w:sz w:val="24"/>
                <w:szCs w:val="24"/>
              </w:rPr>
              <w:t>montavimo, instaliavimo, transportavimo) darbai</w:t>
            </w:r>
          </w:p>
        </w:tc>
        <w:tc>
          <w:tcPr>
            <w:tcW w:w="859" w:type="pct"/>
            <w:tcBorders>
              <w:top w:val="single" w:sz="4" w:space="0" w:color="auto"/>
              <w:left w:val="single" w:sz="4" w:space="0" w:color="auto"/>
              <w:bottom w:val="single" w:sz="4" w:space="0" w:color="auto"/>
              <w:right w:val="single" w:sz="4" w:space="0" w:color="auto"/>
            </w:tcBorders>
          </w:tcPr>
          <w:p w14:paraId="1619F2EE" w14:textId="55A975ED" w:rsidR="006761BD" w:rsidRPr="00420B8A" w:rsidRDefault="00256AD6" w:rsidP="00745C45">
            <w:pPr>
              <w:spacing w:after="0" w:line="240" w:lineRule="auto"/>
              <w:rPr>
                <w:rFonts w:ascii="Verdana" w:hAnsi="Verdana" w:cs="Times New Roman"/>
                <w:sz w:val="24"/>
                <w:szCs w:val="24"/>
              </w:rPr>
            </w:pPr>
            <w:r>
              <w:rPr>
                <w:rFonts w:ascii="Verdana" w:hAnsi="Verdana" w:cs="Times New Roman"/>
                <w:sz w:val="24"/>
                <w:szCs w:val="24"/>
              </w:rPr>
              <w:t>1 kompl.</w:t>
            </w:r>
          </w:p>
        </w:tc>
        <w:tc>
          <w:tcPr>
            <w:tcW w:w="862" w:type="pct"/>
            <w:tcBorders>
              <w:top w:val="single" w:sz="4" w:space="0" w:color="auto"/>
              <w:left w:val="single" w:sz="4" w:space="0" w:color="auto"/>
              <w:bottom w:val="single" w:sz="4" w:space="0" w:color="auto"/>
              <w:right w:val="single" w:sz="4" w:space="0" w:color="auto"/>
            </w:tcBorders>
          </w:tcPr>
          <w:p w14:paraId="7C894550" w14:textId="77777777" w:rsidR="006761BD" w:rsidRPr="00420B8A" w:rsidRDefault="006761BD" w:rsidP="00745C45">
            <w:pPr>
              <w:spacing w:after="0" w:line="240" w:lineRule="auto"/>
              <w:rPr>
                <w:rFonts w:ascii="Verdana" w:hAnsi="Verdana"/>
                <w:sz w:val="24"/>
                <w:szCs w:val="24"/>
              </w:rPr>
            </w:pPr>
          </w:p>
        </w:tc>
        <w:tc>
          <w:tcPr>
            <w:tcW w:w="1031" w:type="pct"/>
          </w:tcPr>
          <w:p w14:paraId="3934F863" w14:textId="77777777" w:rsidR="006761BD" w:rsidRPr="00420B8A" w:rsidRDefault="006761BD" w:rsidP="00745C45"/>
        </w:tc>
      </w:tr>
      <w:tr w:rsidR="00233CF3" w:rsidRPr="00420B8A" w14:paraId="762CF53A" w14:textId="0B7562BE" w:rsidTr="00CC7175">
        <w:trPr>
          <w:gridAfter w:val="1"/>
          <w:wAfter w:w="1031" w:type="pct"/>
          <w:trHeight w:val="201"/>
        </w:trPr>
        <w:tc>
          <w:tcPr>
            <w:tcW w:w="3107" w:type="pct"/>
            <w:gridSpan w:val="3"/>
            <w:tcBorders>
              <w:top w:val="single" w:sz="4" w:space="0" w:color="auto"/>
              <w:left w:val="single" w:sz="4" w:space="0" w:color="auto"/>
              <w:bottom w:val="single" w:sz="4" w:space="0" w:color="auto"/>
              <w:right w:val="single" w:sz="4" w:space="0" w:color="auto"/>
            </w:tcBorders>
            <w:noWrap/>
          </w:tcPr>
          <w:p w14:paraId="21C74EF6" w14:textId="6DAF1A07" w:rsidR="00233CF3" w:rsidRPr="00420B8A" w:rsidRDefault="00233CF3" w:rsidP="00233CF3">
            <w:pPr>
              <w:spacing w:after="0" w:line="240" w:lineRule="auto"/>
              <w:jc w:val="right"/>
              <w:rPr>
                <w:rFonts w:ascii="Verdana" w:hAnsi="Verdana"/>
                <w:i/>
                <w:iCs/>
                <w:sz w:val="24"/>
                <w:szCs w:val="24"/>
              </w:rPr>
            </w:pPr>
            <w:r w:rsidRPr="00420B8A">
              <w:rPr>
                <w:rFonts w:ascii="Verdana" w:hAnsi="Verdana" w:cs="Times New Roman"/>
                <w:b/>
                <w:bCs/>
                <w:i/>
                <w:iCs/>
                <w:sz w:val="24"/>
                <w:szCs w:val="24"/>
              </w:rPr>
              <w:t>Bendra suma, Eur be PVM:</w:t>
            </w:r>
          </w:p>
        </w:tc>
        <w:tc>
          <w:tcPr>
            <w:tcW w:w="862" w:type="pct"/>
            <w:tcBorders>
              <w:top w:val="single" w:sz="4" w:space="0" w:color="auto"/>
              <w:left w:val="single" w:sz="4" w:space="0" w:color="auto"/>
              <w:bottom w:val="single" w:sz="4" w:space="0" w:color="auto"/>
              <w:right w:val="single" w:sz="4" w:space="0" w:color="auto"/>
            </w:tcBorders>
          </w:tcPr>
          <w:p w14:paraId="3159C41A" w14:textId="77777777" w:rsidR="00233CF3" w:rsidRPr="00420B8A" w:rsidRDefault="00233CF3" w:rsidP="00233CF3">
            <w:pPr>
              <w:spacing w:after="0" w:line="240" w:lineRule="auto"/>
              <w:jc w:val="right"/>
              <w:rPr>
                <w:rFonts w:ascii="Verdana" w:hAnsi="Verdana" w:cs="Times New Roman"/>
                <w:b/>
                <w:bCs/>
                <w:sz w:val="24"/>
                <w:szCs w:val="24"/>
              </w:rPr>
            </w:pPr>
          </w:p>
        </w:tc>
      </w:tr>
      <w:tr w:rsidR="00233CF3" w:rsidRPr="00420B8A" w14:paraId="7C8EE30B" w14:textId="5BC4F24F" w:rsidTr="00CC7175">
        <w:trPr>
          <w:gridAfter w:val="1"/>
          <w:wAfter w:w="1031" w:type="pct"/>
          <w:trHeight w:val="71"/>
        </w:trPr>
        <w:tc>
          <w:tcPr>
            <w:tcW w:w="3107" w:type="pct"/>
            <w:gridSpan w:val="3"/>
            <w:tcBorders>
              <w:top w:val="single" w:sz="4" w:space="0" w:color="auto"/>
              <w:left w:val="single" w:sz="4" w:space="0" w:color="auto"/>
              <w:bottom w:val="single" w:sz="4" w:space="0" w:color="auto"/>
              <w:right w:val="single" w:sz="4" w:space="0" w:color="auto"/>
            </w:tcBorders>
            <w:noWrap/>
          </w:tcPr>
          <w:p w14:paraId="2FC39098" w14:textId="72C95D1A" w:rsidR="00233CF3" w:rsidRPr="00420B8A" w:rsidRDefault="00233CF3" w:rsidP="00233CF3">
            <w:pPr>
              <w:spacing w:after="0" w:line="240" w:lineRule="auto"/>
              <w:jc w:val="right"/>
              <w:rPr>
                <w:rFonts w:ascii="Verdana" w:hAnsi="Verdana"/>
                <w:i/>
                <w:iCs/>
                <w:sz w:val="24"/>
                <w:szCs w:val="24"/>
              </w:rPr>
            </w:pPr>
            <w:r w:rsidRPr="00420B8A">
              <w:rPr>
                <w:rFonts w:ascii="Verdana" w:hAnsi="Verdana" w:cs="Times New Roman"/>
                <w:b/>
                <w:bCs/>
                <w:i/>
                <w:iCs/>
                <w:sz w:val="24"/>
                <w:szCs w:val="24"/>
              </w:rPr>
              <w:t>Pridėtinės vertės mokestis (...% PVM):</w:t>
            </w:r>
          </w:p>
        </w:tc>
        <w:tc>
          <w:tcPr>
            <w:tcW w:w="862" w:type="pct"/>
            <w:tcBorders>
              <w:top w:val="single" w:sz="4" w:space="0" w:color="auto"/>
              <w:left w:val="single" w:sz="4" w:space="0" w:color="auto"/>
              <w:bottom w:val="single" w:sz="4" w:space="0" w:color="auto"/>
              <w:right w:val="single" w:sz="4" w:space="0" w:color="auto"/>
            </w:tcBorders>
          </w:tcPr>
          <w:p w14:paraId="2D90AAE0" w14:textId="77777777" w:rsidR="00233CF3" w:rsidRPr="00420B8A" w:rsidRDefault="00233CF3" w:rsidP="00233CF3">
            <w:pPr>
              <w:spacing w:after="0" w:line="240" w:lineRule="auto"/>
              <w:jc w:val="right"/>
              <w:rPr>
                <w:rFonts w:ascii="Verdana" w:hAnsi="Verdana" w:cs="Times New Roman"/>
                <w:b/>
                <w:bCs/>
                <w:sz w:val="24"/>
                <w:szCs w:val="24"/>
              </w:rPr>
            </w:pPr>
          </w:p>
        </w:tc>
      </w:tr>
      <w:tr w:rsidR="00233CF3" w:rsidRPr="00420B8A" w14:paraId="2966621A" w14:textId="21F8159D" w:rsidTr="00CC7175">
        <w:trPr>
          <w:gridAfter w:val="1"/>
          <w:wAfter w:w="1031" w:type="pct"/>
          <w:trHeight w:val="71"/>
        </w:trPr>
        <w:tc>
          <w:tcPr>
            <w:tcW w:w="3107" w:type="pct"/>
            <w:gridSpan w:val="3"/>
            <w:tcBorders>
              <w:top w:val="single" w:sz="4" w:space="0" w:color="auto"/>
              <w:left w:val="single" w:sz="4" w:space="0" w:color="auto"/>
              <w:bottom w:val="single" w:sz="4" w:space="0" w:color="auto"/>
              <w:right w:val="single" w:sz="4" w:space="0" w:color="auto"/>
            </w:tcBorders>
            <w:noWrap/>
          </w:tcPr>
          <w:p w14:paraId="3D816E04" w14:textId="4E754484" w:rsidR="00233CF3" w:rsidRPr="00420B8A" w:rsidRDefault="00233CF3" w:rsidP="00233CF3">
            <w:pPr>
              <w:spacing w:after="0" w:line="240" w:lineRule="auto"/>
              <w:jc w:val="right"/>
              <w:rPr>
                <w:rFonts w:ascii="Verdana" w:hAnsi="Verdana"/>
                <w:i/>
                <w:iCs/>
                <w:sz w:val="24"/>
                <w:szCs w:val="24"/>
              </w:rPr>
            </w:pPr>
            <w:r w:rsidRPr="00420B8A">
              <w:rPr>
                <w:rFonts w:ascii="Verdana" w:hAnsi="Verdana" w:cs="Times New Roman"/>
                <w:b/>
                <w:bCs/>
                <w:i/>
                <w:iCs/>
                <w:sz w:val="24"/>
                <w:szCs w:val="24"/>
              </w:rPr>
              <w:t>Bendra suma Eur su PVM (suma pasiūlymų palyginimui):</w:t>
            </w:r>
          </w:p>
        </w:tc>
        <w:tc>
          <w:tcPr>
            <w:tcW w:w="862" w:type="pct"/>
            <w:tcBorders>
              <w:top w:val="single" w:sz="4" w:space="0" w:color="auto"/>
              <w:left w:val="single" w:sz="4" w:space="0" w:color="auto"/>
              <w:bottom w:val="single" w:sz="4" w:space="0" w:color="auto"/>
              <w:right w:val="single" w:sz="4" w:space="0" w:color="auto"/>
            </w:tcBorders>
          </w:tcPr>
          <w:p w14:paraId="4561F164" w14:textId="77777777" w:rsidR="00233CF3" w:rsidRPr="00420B8A" w:rsidRDefault="00233CF3" w:rsidP="00233CF3">
            <w:pPr>
              <w:spacing w:after="0" w:line="240" w:lineRule="auto"/>
              <w:jc w:val="right"/>
              <w:rPr>
                <w:rFonts w:ascii="Verdana" w:hAnsi="Verdana" w:cs="Times New Roman"/>
                <w:b/>
                <w:bCs/>
                <w:sz w:val="24"/>
                <w:szCs w:val="24"/>
              </w:rPr>
            </w:pPr>
          </w:p>
        </w:tc>
      </w:tr>
    </w:tbl>
    <w:p w14:paraId="75B5E3FF" w14:textId="77777777" w:rsidR="00C83D14" w:rsidRPr="00420B8A" w:rsidRDefault="00C83D14" w:rsidP="00787AEB">
      <w:pPr>
        <w:spacing w:after="0" w:line="240" w:lineRule="auto"/>
        <w:jc w:val="both"/>
        <w:rPr>
          <w:rFonts w:ascii="Verdana" w:hAnsi="Verdana" w:cs="Times New Roman"/>
          <w:sz w:val="24"/>
          <w:szCs w:val="24"/>
        </w:rPr>
      </w:pPr>
    </w:p>
    <w:p w14:paraId="088405C4" w14:textId="77777777" w:rsidR="00EA6376" w:rsidRPr="00420B8A" w:rsidRDefault="00EA6376" w:rsidP="00787AEB">
      <w:pPr>
        <w:spacing w:after="0" w:line="240" w:lineRule="auto"/>
        <w:ind w:firstLine="720"/>
        <w:jc w:val="both"/>
        <w:rPr>
          <w:rFonts w:ascii="Verdana" w:eastAsia="Arial Unicode MS" w:hAnsi="Verdana" w:cs="Times New Roman"/>
          <w:b/>
          <w:i/>
          <w:lang w:eastAsia="en-US"/>
        </w:rPr>
      </w:pPr>
      <w:r w:rsidRPr="00420B8A">
        <w:rPr>
          <w:rFonts w:ascii="Verdana" w:eastAsia="Arial Unicode MS" w:hAnsi="Verdana" w:cs="Times New Roman"/>
          <w:b/>
          <w:i/>
          <w:lang w:eastAsia="en-US"/>
        </w:rPr>
        <w:t>Pastaba:</w:t>
      </w:r>
    </w:p>
    <w:p w14:paraId="16873185" w14:textId="5AF7397C" w:rsidR="00163F24" w:rsidRPr="00420B8A" w:rsidRDefault="00F4715E" w:rsidP="00787AEB">
      <w:pPr>
        <w:spacing w:after="0" w:line="240" w:lineRule="auto"/>
        <w:ind w:firstLine="720"/>
        <w:jc w:val="both"/>
        <w:rPr>
          <w:rFonts w:ascii="Verdana" w:eastAsia="Arial Unicode MS" w:hAnsi="Verdana" w:cs="Times New Roman"/>
          <w:b/>
          <w:i/>
          <w:lang w:eastAsia="en-US"/>
        </w:rPr>
      </w:pPr>
      <w:r w:rsidRPr="00420B8A">
        <w:rPr>
          <w:rFonts w:ascii="Verdana" w:eastAsia="Arial Unicode MS" w:hAnsi="Verdana" w:cs="Times New Roman"/>
          <w:b/>
          <w:i/>
          <w:lang w:eastAsia="en-US"/>
        </w:rPr>
        <w:t>-</w:t>
      </w:r>
      <w:r w:rsidRPr="00420B8A">
        <w:rPr>
          <w:rFonts w:ascii="Verdana" w:eastAsia="Arial Unicode MS" w:hAnsi="Verdana" w:cs="Times New Roman"/>
          <w:b/>
          <w:lang w:eastAsia="en-US"/>
        </w:rPr>
        <w:t xml:space="preserve"> </w:t>
      </w:r>
      <w:r w:rsidRPr="00420B8A">
        <w:rPr>
          <w:rFonts w:ascii="Verdana" w:eastAsia="Arial Unicode MS" w:hAnsi="Verdana" w:cs="Times New Roman"/>
          <w:b/>
          <w:color w:val="FF0000"/>
          <w:lang w:eastAsia="en-US"/>
        </w:rPr>
        <w:t>kartu su pasiūlymu pateikiama</w:t>
      </w:r>
      <w:r w:rsidRPr="00420B8A">
        <w:rPr>
          <w:rFonts w:ascii="Verdana" w:eastAsia="Arial Unicode MS" w:hAnsi="Verdana" w:cs="Times New Roman"/>
          <w:b/>
          <w:i/>
          <w:color w:val="FF0000"/>
          <w:lang w:eastAsia="en-US"/>
        </w:rPr>
        <w:t xml:space="preserve"> </w:t>
      </w:r>
      <w:r w:rsidRPr="00420B8A">
        <w:rPr>
          <w:rFonts w:ascii="Verdana" w:hAnsi="Verdana"/>
          <w:b/>
          <w:bCs/>
          <w:color w:val="FF0000"/>
        </w:rPr>
        <w:t xml:space="preserve">užpildyta Pirkimo sąlygų </w:t>
      </w:r>
      <w:r w:rsidR="006A7029" w:rsidRPr="00420B8A">
        <w:rPr>
          <w:rFonts w:ascii="Verdana" w:hAnsi="Verdana"/>
          <w:b/>
          <w:bCs/>
          <w:color w:val="FF0000"/>
        </w:rPr>
        <w:t>4</w:t>
      </w:r>
      <w:r w:rsidRPr="00420B8A">
        <w:rPr>
          <w:rFonts w:ascii="Verdana" w:hAnsi="Verdana"/>
          <w:b/>
          <w:bCs/>
          <w:color w:val="FF0000"/>
        </w:rPr>
        <w:t xml:space="preserve"> priede pateikta Techninės specifikacijos lentelė</w:t>
      </w:r>
    </w:p>
    <w:p w14:paraId="4BDDF3B7" w14:textId="177CE92C" w:rsidR="00EA6376" w:rsidRPr="00420B8A" w:rsidRDefault="00EA6376" w:rsidP="00787AEB">
      <w:pPr>
        <w:spacing w:after="0" w:line="240" w:lineRule="auto"/>
        <w:ind w:firstLine="720"/>
        <w:jc w:val="both"/>
        <w:rPr>
          <w:rFonts w:ascii="Verdana" w:eastAsia="Arial Unicode MS" w:hAnsi="Verdana" w:cs="Times New Roman"/>
          <w:b/>
          <w:bCs/>
          <w:lang w:eastAsia="en-US"/>
        </w:rPr>
      </w:pPr>
      <w:r w:rsidRPr="00420B8A">
        <w:rPr>
          <w:rFonts w:ascii="Verdana" w:eastAsia="Arial Unicode MS" w:hAnsi="Verdana" w:cs="Times New Roman"/>
          <w:b/>
          <w:bCs/>
          <w:lang w:eastAsia="en-US"/>
        </w:rPr>
        <w:t>- kainos/įkainiai nurodomos, paliekant du skaitmenis po kablelio</w:t>
      </w:r>
    </w:p>
    <w:p w14:paraId="740A5265" w14:textId="5E0207AB" w:rsidR="00503E36" w:rsidRPr="00420B8A" w:rsidRDefault="00EA6376" w:rsidP="00787AEB">
      <w:pPr>
        <w:spacing w:after="0" w:line="240" w:lineRule="auto"/>
        <w:ind w:firstLine="720"/>
        <w:jc w:val="both"/>
        <w:rPr>
          <w:rFonts w:ascii="Verdana" w:eastAsia="Arial Unicode MS" w:hAnsi="Verdana" w:cs="Times New Roman"/>
          <w:lang w:eastAsia="en-US"/>
        </w:rPr>
      </w:pPr>
      <w:r w:rsidRPr="00420B8A">
        <w:rPr>
          <w:rFonts w:ascii="Verdana" w:eastAsia="Arial Unicode MS" w:hAnsi="Verdana" w:cs="Times New Roman"/>
          <w:lang w:eastAsia="en-US"/>
        </w:rPr>
        <w:t>- bendra kaina turi atitikti pateiktų jos sudėtinių dalių sumą</w:t>
      </w:r>
    </w:p>
    <w:p w14:paraId="2BD24B18" w14:textId="77777777" w:rsidR="00EA6376" w:rsidRPr="00420B8A" w:rsidRDefault="00EA6376" w:rsidP="00787AEB">
      <w:pPr>
        <w:spacing w:after="0" w:line="240" w:lineRule="auto"/>
        <w:ind w:firstLine="720"/>
        <w:jc w:val="both"/>
        <w:rPr>
          <w:rFonts w:ascii="Verdana" w:eastAsia="Arial Unicode MS" w:hAnsi="Verdana" w:cs="Times New Roman"/>
          <w:lang w:eastAsia="en-US"/>
        </w:rPr>
      </w:pPr>
      <w:r w:rsidRPr="00420B8A">
        <w:rPr>
          <w:rFonts w:ascii="Verdana" w:eastAsia="Arial Unicode MS" w:hAnsi="Verdana" w:cs="Times New Roman"/>
          <w:lang w:eastAsia="en-US"/>
        </w:rPr>
        <w:t>- tais atvejais, kai pagal galiojančius teisės aktus teikėjui nereikia mokėti PVM, jis atitinkamų skilčių nepildo ir nurodo priežastis, dėl kurių PVM nemoka</w:t>
      </w:r>
    </w:p>
    <w:p w14:paraId="19EF4769" w14:textId="0351726C" w:rsidR="00E174F8" w:rsidRPr="00420B8A" w:rsidRDefault="00E174F8" w:rsidP="001A5C41">
      <w:pPr>
        <w:spacing w:after="0" w:line="240" w:lineRule="auto"/>
        <w:ind w:firstLine="720"/>
        <w:jc w:val="both"/>
        <w:rPr>
          <w:rFonts w:ascii="Verdana" w:eastAsia="Arial Unicode MS" w:hAnsi="Verdana" w:cs="Times New Roman"/>
          <w:lang w:eastAsia="en-US"/>
        </w:rPr>
      </w:pPr>
      <w:r w:rsidRPr="00420B8A">
        <w:rPr>
          <w:rFonts w:ascii="Verdana" w:eastAsia="Arial Unicode MS" w:hAnsi="Verdana" w:cs="Times New Roman"/>
          <w:lang w:eastAsia="en-US"/>
        </w:rPr>
        <w:t>- į prekių kainą turi būti įskaičiuotos visos susijusios išlaidos (senos sistemos demontavimas ir išvežimas, naujos sistemos montavimas ir kt.).</w:t>
      </w:r>
    </w:p>
    <w:p w14:paraId="2BA40745" w14:textId="77777777" w:rsidR="00E174F8" w:rsidRPr="00420B8A" w:rsidRDefault="00E174F8" w:rsidP="00787AEB">
      <w:pPr>
        <w:tabs>
          <w:tab w:val="left" w:pos="720"/>
        </w:tabs>
        <w:spacing w:after="0" w:line="240" w:lineRule="auto"/>
        <w:ind w:firstLine="720"/>
        <w:jc w:val="both"/>
        <w:rPr>
          <w:rFonts w:ascii="Verdana" w:eastAsia="Arial Unicode MS" w:hAnsi="Verdana" w:cs="Times New Roman"/>
          <w:sz w:val="24"/>
          <w:szCs w:val="24"/>
          <w:lang w:eastAsia="en-US"/>
        </w:rPr>
      </w:pPr>
    </w:p>
    <w:p w14:paraId="5151F69E" w14:textId="415521DB" w:rsidR="00256AD6" w:rsidRPr="00256AD6" w:rsidRDefault="00256AD6" w:rsidP="00787AEB">
      <w:pPr>
        <w:tabs>
          <w:tab w:val="left" w:pos="720"/>
        </w:tabs>
        <w:spacing w:after="0" w:line="240" w:lineRule="auto"/>
        <w:ind w:firstLine="720"/>
        <w:jc w:val="both"/>
        <w:rPr>
          <w:rFonts w:ascii="Verdana" w:eastAsia="Arial Unicode MS" w:hAnsi="Verdana" w:cs="Times New Roman"/>
          <w:b/>
          <w:bCs/>
          <w:color w:val="EE0000"/>
          <w:sz w:val="24"/>
          <w:szCs w:val="24"/>
          <w:lang w:eastAsia="en-US"/>
        </w:rPr>
      </w:pPr>
      <w:r w:rsidRPr="00256AD6">
        <w:rPr>
          <w:rFonts w:ascii="Verdana" w:eastAsia="Arial Unicode MS" w:hAnsi="Verdana" w:cs="Times New Roman"/>
          <w:b/>
          <w:bCs/>
          <w:color w:val="EE0000"/>
          <w:sz w:val="24"/>
          <w:szCs w:val="24"/>
          <w:lang w:eastAsia="en-US"/>
        </w:rPr>
        <w:t>Prekėms taikoma ________ garantija.</w:t>
      </w:r>
    </w:p>
    <w:p w14:paraId="4BDB4A1F" w14:textId="77777777" w:rsidR="00256AD6" w:rsidRDefault="00256AD6" w:rsidP="00787AEB">
      <w:pPr>
        <w:tabs>
          <w:tab w:val="left" w:pos="720"/>
        </w:tabs>
        <w:spacing w:after="0" w:line="240" w:lineRule="auto"/>
        <w:ind w:firstLine="720"/>
        <w:jc w:val="both"/>
        <w:rPr>
          <w:rFonts w:ascii="Verdana" w:eastAsia="Arial Unicode MS" w:hAnsi="Verdana" w:cs="Times New Roman"/>
          <w:sz w:val="24"/>
          <w:szCs w:val="24"/>
          <w:lang w:eastAsia="en-US"/>
        </w:rPr>
      </w:pPr>
    </w:p>
    <w:p w14:paraId="323A454B" w14:textId="506EF5DF" w:rsidR="00EA6376" w:rsidRPr="00420B8A" w:rsidRDefault="00EA6376" w:rsidP="00787AEB">
      <w:pPr>
        <w:tabs>
          <w:tab w:val="left" w:pos="720"/>
        </w:tabs>
        <w:spacing w:after="0" w:line="240" w:lineRule="auto"/>
        <w:ind w:firstLine="720"/>
        <w:jc w:val="both"/>
        <w:rPr>
          <w:rFonts w:ascii="Verdana" w:eastAsia="Arial Unicode MS" w:hAnsi="Verdana" w:cs="Times New Roman"/>
          <w:sz w:val="24"/>
          <w:szCs w:val="24"/>
          <w:lang w:eastAsia="en-US"/>
        </w:rPr>
      </w:pPr>
      <w:r w:rsidRPr="00420B8A">
        <w:rPr>
          <w:rFonts w:ascii="Verdana" w:eastAsia="Arial Unicode MS" w:hAnsi="Verdana" w:cs="Times New Roman"/>
          <w:sz w:val="24"/>
          <w:szCs w:val="24"/>
          <w:lang w:eastAsia="en-US"/>
        </w:rPr>
        <w:t xml:space="preserve">Teikdami šį pasiūlymą, mes patvirtiname, kad į mūsų siūlomą kainą įskaičiuotos visos </w:t>
      </w:r>
      <w:r w:rsidR="008631FF" w:rsidRPr="00420B8A">
        <w:rPr>
          <w:rFonts w:ascii="Verdana" w:eastAsia="Arial Unicode MS" w:hAnsi="Verdana" w:cs="Times New Roman"/>
          <w:sz w:val="24"/>
          <w:szCs w:val="24"/>
          <w:lang w:eastAsia="en-US"/>
        </w:rPr>
        <w:t>prekių pristatymo</w:t>
      </w:r>
      <w:r w:rsidRPr="00420B8A">
        <w:rPr>
          <w:rFonts w:ascii="Verdana" w:eastAsia="Arial Unicode MS" w:hAnsi="Verdana" w:cs="Times New Roman"/>
          <w:sz w:val="24"/>
          <w:szCs w:val="24"/>
          <w:lang w:eastAsia="en-US"/>
        </w:rPr>
        <w:t xml:space="preserve"> išlaidos ir visi mokesčiai, ir kad mes prisiimame riziką už visas išlaidas, kurias, teikdami pasiūlymą ir laikydamiesi Perkančiosios organizacijos reikalavimų, privalėjome įskaičiuoti į pasiūlymo kainą.</w:t>
      </w:r>
    </w:p>
    <w:p w14:paraId="6A666B88" w14:textId="77777777" w:rsidR="00906701" w:rsidRPr="00420B8A" w:rsidRDefault="00906701" w:rsidP="00787AEB">
      <w:pPr>
        <w:tabs>
          <w:tab w:val="left" w:pos="720"/>
        </w:tabs>
        <w:spacing w:after="0" w:line="240" w:lineRule="auto"/>
        <w:ind w:firstLine="720"/>
        <w:jc w:val="both"/>
        <w:rPr>
          <w:rFonts w:ascii="Verdana" w:hAnsi="Verdana" w:cs="Times New Roman"/>
          <w:bCs/>
          <w:iCs/>
          <w:sz w:val="24"/>
          <w:szCs w:val="24"/>
        </w:rPr>
      </w:pPr>
    </w:p>
    <w:p w14:paraId="13C98FE8" w14:textId="67E3AB9F" w:rsidR="00A06954" w:rsidRPr="00420B8A" w:rsidRDefault="00A06954" w:rsidP="00787AEB">
      <w:pPr>
        <w:tabs>
          <w:tab w:val="left" w:pos="720"/>
        </w:tabs>
        <w:spacing w:after="0" w:line="240" w:lineRule="auto"/>
        <w:ind w:firstLine="720"/>
        <w:jc w:val="both"/>
        <w:rPr>
          <w:rFonts w:ascii="Verdana" w:hAnsi="Verdana" w:cs="Times New Roman"/>
          <w:sz w:val="24"/>
          <w:szCs w:val="24"/>
        </w:rPr>
      </w:pPr>
      <w:r w:rsidRPr="00420B8A">
        <w:rPr>
          <w:rFonts w:ascii="Verdana" w:hAnsi="Verdana" w:cs="Times New Roman"/>
          <w:sz w:val="24"/>
          <w:szCs w:val="24"/>
        </w:rPr>
        <w:t>Kartu su pasiūlymu pateikiami šie dokumentai (pasirašydamas pasiūlymą patvirtinu, kad dokumentų skaitmeninės kopijos yra tikros):</w:t>
      </w:r>
    </w:p>
    <w:tbl>
      <w:tblPr>
        <w:tblW w:w="9743" w:type="dxa"/>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52"/>
        <w:gridCol w:w="6347"/>
        <w:gridCol w:w="2644"/>
      </w:tblGrid>
      <w:tr w:rsidR="00C95FDC" w:rsidRPr="00420B8A" w14:paraId="4A30E7E1" w14:textId="77777777" w:rsidTr="00D7789E">
        <w:tc>
          <w:tcPr>
            <w:tcW w:w="752" w:type="dxa"/>
            <w:vAlign w:val="center"/>
          </w:tcPr>
          <w:p w14:paraId="36A26D28" w14:textId="3293F159" w:rsidR="00A06954" w:rsidRPr="00420B8A" w:rsidRDefault="00A06954" w:rsidP="00787AEB">
            <w:pPr>
              <w:spacing w:after="0" w:line="240" w:lineRule="auto"/>
              <w:jc w:val="center"/>
              <w:rPr>
                <w:rFonts w:ascii="Verdana" w:hAnsi="Verdana" w:cs="Times New Roman"/>
                <w:sz w:val="24"/>
                <w:szCs w:val="24"/>
              </w:rPr>
            </w:pPr>
            <w:r w:rsidRPr="00420B8A">
              <w:rPr>
                <w:rFonts w:ascii="Verdana" w:hAnsi="Verdana" w:cs="Times New Roman"/>
                <w:sz w:val="24"/>
                <w:szCs w:val="24"/>
              </w:rPr>
              <w:t>Eil.</w:t>
            </w:r>
            <w:r w:rsidR="00BA2827" w:rsidRPr="00420B8A">
              <w:rPr>
                <w:rFonts w:ascii="Verdana" w:hAnsi="Verdana" w:cs="Times New Roman"/>
                <w:sz w:val="24"/>
                <w:szCs w:val="24"/>
              </w:rPr>
              <w:t xml:space="preserve"> </w:t>
            </w:r>
            <w:r w:rsidRPr="00420B8A">
              <w:rPr>
                <w:rFonts w:ascii="Verdana" w:hAnsi="Verdana" w:cs="Times New Roman"/>
                <w:sz w:val="24"/>
                <w:szCs w:val="24"/>
              </w:rPr>
              <w:t>Nr.</w:t>
            </w:r>
          </w:p>
        </w:tc>
        <w:tc>
          <w:tcPr>
            <w:tcW w:w="6347" w:type="dxa"/>
            <w:vAlign w:val="center"/>
          </w:tcPr>
          <w:p w14:paraId="10426203" w14:textId="77777777" w:rsidR="00A06954" w:rsidRPr="00420B8A" w:rsidRDefault="00A06954" w:rsidP="00787AEB">
            <w:pPr>
              <w:spacing w:after="0" w:line="240" w:lineRule="auto"/>
              <w:jc w:val="center"/>
              <w:rPr>
                <w:rFonts w:ascii="Verdana" w:hAnsi="Verdana" w:cs="Times New Roman"/>
                <w:sz w:val="24"/>
                <w:szCs w:val="24"/>
              </w:rPr>
            </w:pPr>
            <w:r w:rsidRPr="00420B8A">
              <w:rPr>
                <w:rFonts w:ascii="Verdana" w:hAnsi="Verdana" w:cs="Times New Roman"/>
                <w:sz w:val="24"/>
                <w:szCs w:val="24"/>
              </w:rPr>
              <w:t>Pateiktų dokumentų pavadinimas</w:t>
            </w:r>
          </w:p>
        </w:tc>
        <w:tc>
          <w:tcPr>
            <w:tcW w:w="2644" w:type="dxa"/>
            <w:vAlign w:val="center"/>
          </w:tcPr>
          <w:p w14:paraId="5DB6D5B2" w14:textId="77777777" w:rsidR="00A06954" w:rsidRPr="00420B8A" w:rsidRDefault="00A06954" w:rsidP="00787AEB">
            <w:pPr>
              <w:spacing w:after="0" w:line="240" w:lineRule="auto"/>
              <w:jc w:val="center"/>
              <w:rPr>
                <w:rFonts w:ascii="Verdana" w:hAnsi="Verdana" w:cs="Times New Roman"/>
                <w:sz w:val="24"/>
                <w:szCs w:val="24"/>
              </w:rPr>
            </w:pPr>
            <w:r w:rsidRPr="00420B8A">
              <w:rPr>
                <w:rFonts w:ascii="Verdana" w:hAnsi="Verdana" w:cs="Times New Roman"/>
                <w:sz w:val="24"/>
                <w:szCs w:val="24"/>
              </w:rPr>
              <w:t>Dokumento puslapių skaičius</w:t>
            </w:r>
          </w:p>
        </w:tc>
      </w:tr>
      <w:tr w:rsidR="00A06954" w:rsidRPr="00420B8A" w14:paraId="492A6ADC" w14:textId="77777777" w:rsidTr="00D7789E">
        <w:tc>
          <w:tcPr>
            <w:tcW w:w="752" w:type="dxa"/>
          </w:tcPr>
          <w:p w14:paraId="513C70E3" w14:textId="77777777" w:rsidR="00A06954" w:rsidRPr="00420B8A" w:rsidRDefault="00A06954" w:rsidP="00787AEB">
            <w:pPr>
              <w:spacing w:after="0" w:line="240" w:lineRule="auto"/>
              <w:jc w:val="both"/>
              <w:rPr>
                <w:rFonts w:ascii="Verdana" w:hAnsi="Verdana" w:cs="Times New Roman"/>
                <w:sz w:val="24"/>
                <w:szCs w:val="24"/>
              </w:rPr>
            </w:pPr>
          </w:p>
        </w:tc>
        <w:tc>
          <w:tcPr>
            <w:tcW w:w="6347" w:type="dxa"/>
          </w:tcPr>
          <w:p w14:paraId="16C39F9D" w14:textId="77777777" w:rsidR="00A06954" w:rsidRPr="00420B8A" w:rsidRDefault="00A06954" w:rsidP="00787AEB">
            <w:pPr>
              <w:spacing w:after="0" w:line="240" w:lineRule="auto"/>
              <w:jc w:val="both"/>
              <w:rPr>
                <w:rFonts w:ascii="Verdana" w:hAnsi="Verdana" w:cs="Times New Roman"/>
                <w:sz w:val="24"/>
                <w:szCs w:val="24"/>
              </w:rPr>
            </w:pPr>
          </w:p>
        </w:tc>
        <w:tc>
          <w:tcPr>
            <w:tcW w:w="2644" w:type="dxa"/>
          </w:tcPr>
          <w:p w14:paraId="69CF1A22" w14:textId="77777777" w:rsidR="00A06954" w:rsidRPr="00420B8A" w:rsidRDefault="00A06954" w:rsidP="00787AEB">
            <w:pPr>
              <w:spacing w:after="0" w:line="240" w:lineRule="auto"/>
              <w:jc w:val="both"/>
              <w:rPr>
                <w:rFonts w:ascii="Verdana" w:hAnsi="Verdana" w:cs="Times New Roman"/>
                <w:sz w:val="24"/>
                <w:szCs w:val="24"/>
              </w:rPr>
            </w:pPr>
          </w:p>
        </w:tc>
      </w:tr>
    </w:tbl>
    <w:p w14:paraId="585D3C50" w14:textId="77777777" w:rsidR="00DA10B9" w:rsidRPr="00420B8A" w:rsidRDefault="00DA10B9" w:rsidP="00787AEB">
      <w:pPr>
        <w:spacing w:after="0" w:line="240" w:lineRule="auto"/>
        <w:jc w:val="both"/>
        <w:rPr>
          <w:rFonts w:ascii="Verdana" w:hAnsi="Verdana" w:cs="Times New Roman"/>
          <w:sz w:val="24"/>
          <w:szCs w:val="24"/>
        </w:rPr>
      </w:pPr>
    </w:p>
    <w:p w14:paraId="201F349E" w14:textId="77777777" w:rsidR="00210AAA" w:rsidRPr="00420B8A" w:rsidRDefault="00210AAA" w:rsidP="00787AEB">
      <w:pPr>
        <w:pStyle w:val="Sraopastraipa"/>
        <w:keepNext/>
        <w:numPr>
          <w:ilvl w:val="2"/>
          <w:numId w:val="12"/>
        </w:numPr>
        <w:tabs>
          <w:tab w:val="left" w:pos="284"/>
        </w:tabs>
        <w:spacing w:after="0" w:line="240" w:lineRule="auto"/>
        <w:ind w:left="1843"/>
        <w:outlineLvl w:val="0"/>
        <w:rPr>
          <w:rFonts w:ascii="Verdana" w:hAnsi="Verdana"/>
          <w:b/>
          <w:bCs/>
          <w:szCs w:val="24"/>
        </w:rPr>
      </w:pPr>
      <w:bookmarkStart w:id="55" w:name="_Toc148962298"/>
      <w:bookmarkStart w:id="56" w:name="_Toc156823122"/>
      <w:bookmarkStart w:id="57" w:name="_Toc179285056"/>
      <w:r w:rsidRPr="00420B8A">
        <w:rPr>
          <w:rFonts w:ascii="Verdana" w:hAnsi="Verdana"/>
          <w:b/>
          <w:bCs/>
          <w:szCs w:val="24"/>
        </w:rPr>
        <w:t>INFORMACIJA APIE ŪKIO SUBJEKTUS IR SUBTIEKĖJUS</w:t>
      </w:r>
      <w:bookmarkEnd w:id="55"/>
      <w:bookmarkEnd w:id="56"/>
      <w:bookmarkEnd w:id="57"/>
    </w:p>
    <w:p w14:paraId="68325AC0" w14:textId="77777777" w:rsidR="00210AAA" w:rsidRPr="00420B8A" w:rsidRDefault="00210AAA" w:rsidP="00787AEB">
      <w:pPr>
        <w:spacing w:after="0" w:line="240" w:lineRule="auto"/>
        <w:ind w:firstLine="720"/>
        <w:jc w:val="both"/>
        <w:rPr>
          <w:rFonts w:ascii="Verdana" w:hAnsi="Verdana" w:cs="Times New Roman"/>
          <w:sz w:val="24"/>
          <w:szCs w:val="24"/>
        </w:rPr>
      </w:pPr>
    </w:p>
    <w:p w14:paraId="6ED07148" w14:textId="77777777" w:rsidR="00210AAA" w:rsidRPr="00420B8A" w:rsidRDefault="00210AAA" w:rsidP="00787AEB">
      <w:pPr>
        <w:keepNext/>
        <w:tabs>
          <w:tab w:val="left" w:pos="284"/>
        </w:tabs>
        <w:spacing w:after="0" w:line="240" w:lineRule="auto"/>
        <w:ind w:firstLine="360"/>
        <w:jc w:val="both"/>
        <w:outlineLvl w:val="0"/>
        <w:rPr>
          <w:rFonts w:ascii="Verdana" w:hAnsi="Verdana" w:cs="Times New Roman"/>
          <w:sz w:val="24"/>
          <w:szCs w:val="24"/>
        </w:rPr>
      </w:pPr>
      <w:bookmarkStart w:id="58" w:name="_Toc148962299"/>
      <w:bookmarkStart w:id="59" w:name="_Toc156823123"/>
      <w:bookmarkStart w:id="60" w:name="_Toc179285057"/>
      <w:r w:rsidRPr="00420B8A">
        <w:rPr>
          <w:rFonts w:ascii="Verdana" w:hAnsi="Verdana" w:cs="Times New Roman"/>
          <w:sz w:val="24"/>
          <w:szCs w:val="24"/>
        </w:rPr>
        <w:lastRenderedPageBreak/>
        <w:t>Tiekėjas pasiūlyme privalo išviešinti ūkio subjektus, kurių pajėgumais remiasi, taip pat nurodyti ir žinomus subtiekėjus.</w:t>
      </w:r>
      <w:bookmarkEnd w:id="58"/>
      <w:bookmarkEnd w:id="59"/>
      <w:bookmarkEnd w:id="60"/>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2693"/>
        <w:gridCol w:w="1276"/>
        <w:gridCol w:w="1275"/>
        <w:gridCol w:w="3622"/>
      </w:tblGrid>
      <w:tr w:rsidR="00C95FDC" w:rsidRPr="00420B8A" w14:paraId="5DD308D8" w14:textId="77777777" w:rsidTr="00AA0576">
        <w:trPr>
          <w:trHeight w:val="975"/>
        </w:trPr>
        <w:tc>
          <w:tcPr>
            <w:tcW w:w="988" w:type="dxa"/>
            <w:vAlign w:val="center"/>
          </w:tcPr>
          <w:p w14:paraId="4D96C8D2" w14:textId="77777777" w:rsidR="00210AAA" w:rsidRPr="00420B8A" w:rsidRDefault="00210AAA" w:rsidP="00787AEB">
            <w:pPr>
              <w:spacing w:after="0" w:line="240" w:lineRule="auto"/>
              <w:jc w:val="center"/>
              <w:rPr>
                <w:rFonts w:ascii="Verdana" w:hAnsi="Verdana" w:cs="Times New Roman"/>
                <w:sz w:val="24"/>
                <w:szCs w:val="24"/>
              </w:rPr>
            </w:pPr>
            <w:r w:rsidRPr="00420B8A">
              <w:rPr>
                <w:rFonts w:ascii="Verdana" w:hAnsi="Verdana" w:cs="Times New Roman"/>
                <w:sz w:val="24"/>
                <w:szCs w:val="24"/>
              </w:rPr>
              <w:t>Eil. Nr.</w:t>
            </w:r>
          </w:p>
        </w:tc>
        <w:tc>
          <w:tcPr>
            <w:tcW w:w="2693" w:type="dxa"/>
            <w:vAlign w:val="center"/>
          </w:tcPr>
          <w:p w14:paraId="2CA30F42" w14:textId="77777777" w:rsidR="00210AAA" w:rsidRPr="00420B8A" w:rsidRDefault="00210AAA" w:rsidP="00787AEB">
            <w:pPr>
              <w:spacing w:after="0" w:line="240" w:lineRule="auto"/>
              <w:jc w:val="center"/>
              <w:rPr>
                <w:rFonts w:ascii="Verdana" w:hAnsi="Verdana" w:cs="Times New Roman"/>
                <w:sz w:val="24"/>
                <w:szCs w:val="24"/>
              </w:rPr>
            </w:pPr>
            <w:r w:rsidRPr="00420B8A">
              <w:rPr>
                <w:rFonts w:ascii="Verdana" w:hAnsi="Verdana" w:cs="Times New Roman"/>
                <w:b/>
                <w:bCs/>
                <w:sz w:val="24"/>
                <w:szCs w:val="24"/>
              </w:rPr>
              <w:t>Ūkio subjekto (ų), kurio (-ių) pajėgumais remiamasi</w:t>
            </w:r>
            <w:r w:rsidRPr="00420B8A">
              <w:rPr>
                <w:rFonts w:ascii="Verdana" w:hAnsi="Verdana" w:cs="Times New Roman"/>
                <w:sz w:val="24"/>
                <w:szCs w:val="24"/>
              </w:rPr>
              <w:t>, (toliau – ūkio subjekto) pavadinimas (-ai)</w:t>
            </w:r>
          </w:p>
        </w:tc>
        <w:tc>
          <w:tcPr>
            <w:tcW w:w="1276" w:type="dxa"/>
            <w:vAlign w:val="center"/>
          </w:tcPr>
          <w:p w14:paraId="068D3132" w14:textId="77777777" w:rsidR="00210AAA" w:rsidRPr="00420B8A" w:rsidRDefault="00210AAA" w:rsidP="00787AEB">
            <w:pPr>
              <w:spacing w:after="0" w:line="240" w:lineRule="auto"/>
              <w:jc w:val="center"/>
              <w:rPr>
                <w:rFonts w:ascii="Verdana" w:hAnsi="Verdana" w:cs="Times New Roman"/>
                <w:sz w:val="24"/>
                <w:szCs w:val="24"/>
              </w:rPr>
            </w:pPr>
            <w:r w:rsidRPr="00420B8A">
              <w:rPr>
                <w:rFonts w:ascii="Verdana" w:hAnsi="Verdana" w:cs="Times New Roman"/>
                <w:sz w:val="24"/>
                <w:szCs w:val="24"/>
              </w:rPr>
              <w:t>Ūkio subjekto (-ų), adresas (-ai)</w:t>
            </w:r>
          </w:p>
        </w:tc>
        <w:tc>
          <w:tcPr>
            <w:tcW w:w="1275" w:type="dxa"/>
            <w:vAlign w:val="center"/>
          </w:tcPr>
          <w:p w14:paraId="71A4F2F3" w14:textId="77777777" w:rsidR="00210AAA" w:rsidRPr="00420B8A" w:rsidRDefault="00210AAA" w:rsidP="00787AEB">
            <w:pPr>
              <w:spacing w:after="0" w:line="240" w:lineRule="auto"/>
              <w:jc w:val="center"/>
              <w:rPr>
                <w:rFonts w:ascii="Verdana" w:hAnsi="Verdana" w:cs="Times New Roman"/>
                <w:sz w:val="24"/>
                <w:szCs w:val="24"/>
              </w:rPr>
            </w:pPr>
            <w:r w:rsidRPr="00420B8A">
              <w:rPr>
                <w:rFonts w:ascii="Verdana" w:hAnsi="Verdana" w:cs="Times New Roman"/>
                <w:sz w:val="24"/>
                <w:szCs w:val="24"/>
              </w:rPr>
              <w:t>Ūkio subjekto (-ų) kodas (-ai)</w:t>
            </w:r>
          </w:p>
        </w:tc>
        <w:tc>
          <w:tcPr>
            <w:tcW w:w="3622" w:type="dxa"/>
            <w:vAlign w:val="center"/>
          </w:tcPr>
          <w:p w14:paraId="60093F6C" w14:textId="77777777" w:rsidR="00210AAA" w:rsidRPr="00420B8A" w:rsidRDefault="00210AAA" w:rsidP="00787AEB">
            <w:pPr>
              <w:spacing w:after="0" w:line="240" w:lineRule="auto"/>
              <w:jc w:val="center"/>
              <w:rPr>
                <w:rFonts w:ascii="Verdana" w:hAnsi="Verdana" w:cs="Times New Roman"/>
                <w:sz w:val="24"/>
                <w:szCs w:val="24"/>
              </w:rPr>
            </w:pPr>
            <w:r w:rsidRPr="00420B8A">
              <w:rPr>
                <w:rFonts w:ascii="Verdana" w:hAnsi="Verdana" w:cs="Times New Roman"/>
                <w:sz w:val="24"/>
                <w:szCs w:val="24"/>
              </w:rPr>
              <w:t>Įsipareigojimų dalis (nurodant konkrečius pagal pirkimo sutartį prisiimamus įsipareigojimus), kuriai ketinama pasitelkti ūkio subjektą (-us), ir procentinė dalis nuo pasiūlymo kainos</w:t>
            </w:r>
          </w:p>
        </w:tc>
      </w:tr>
      <w:tr w:rsidR="00C95FDC" w:rsidRPr="00420B8A" w14:paraId="1E3AC16A" w14:textId="77777777" w:rsidTr="00AA0576">
        <w:trPr>
          <w:trHeight w:val="320"/>
        </w:trPr>
        <w:tc>
          <w:tcPr>
            <w:tcW w:w="988" w:type="dxa"/>
            <w:vAlign w:val="center"/>
          </w:tcPr>
          <w:p w14:paraId="040734EB" w14:textId="77777777" w:rsidR="00210AAA" w:rsidRPr="00420B8A" w:rsidRDefault="00210AAA" w:rsidP="00787AEB">
            <w:pPr>
              <w:spacing w:after="0" w:line="240" w:lineRule="auto"/>
              <w:jc w:val="center"/>
              <w:rPr>
                <w:rFonts w:ascii="Verdana" w:hAnsi="Verdana" w:cs="Times New Roman"/>
                <w:sz w:val="24"/>
                <w:szCs w:val="24"/>
              </w:rPr>
            </w:pPr>
            <w:r w:rsidRPr="00420B8A">
              <w:rPr>
                <w:rFonts w:ascii="Verdana" w:hAnsi="Verdana" w:cs="Times New Roman"/>
                <w:sz w:val="24"/>
                <w:szCs w:val="24"/>
              </w:rPr>
              <w:t>1.</w:t>
            </w:r>
          </w:p>
        </w:tc>
        <w:tc>
          <w:tcPr>
            <w:tcW w:w="2693" w:type="dxa"/>
          </w:tcPr>
          <w:p w14:paraId="2385C4CF" w14:textId="77777777" w:rsidR="00210AAA" w:rsidRPr="00420B8A" w:rsidRDefault="00210AAA" w:rsidP="00787AEB">
            <w:pPr>
              <w:spacing w:after="0" w:line="240" w:lineRule="auto"/>
              <w:jc w:val="both"/>
              <w:rPr>
                <w:rFonts w:ascii="Verdana" w:hAnsi="Verdana" w:cs="Times New Roman"/>
                <w:sz w:val="24"/>
                <w:szCs w:val="24"/>
              </w:rPr>
            </w:pPr>
          </w:p>
        </w:tc>
        <w:tc>
          <w:tcPr>
            <w:tcW w:w="1276" w:type="dxa"/>
          </w:tcPr>
          <w:p w14:paraId="5DDBFDD5" w14:textId="77777777" w:rsidR="00210AAA" w:rsidRPr="00420B8A" w:rsidRDefault="00210AAA" w:rsidP="00787AEB">
            <w:pPr>
              <w:spacing w:after="0" w:line="240" w:lineRule="auto"/>
              <w:jc w:val="both"/>
              <w:rPr>
                <w:rFonts w:ascii="Verdana" w:hAnsi="Verdana" w:cs="Times New Roman"/>
                <w:sz w:val="24"/>
                <w:szCs w:val="24"/>
              </w:rPr>
            </w:pPr>
          </w:p>
        </w:tc>
        <w:tc>
          <w:tcPr>
            <w:tcW w:w="1275" w:type="dxa"/>
          </w:tcPr>
          <w:p w14:paraId="5BA5BCE7" w14:textId="77777777" w:rsidR="00210AAA" w:rsidRPr="00420B8A" w:rsidRDefault="00210AAA" w:rsidP="00787AEB">
            <w:pPr>
              <w:spacing w:after="0" w:line="240" w:lineRule="auto"/>
              <w:jc w:val="both"/>
              <w:rPr>
                <w:rFonts w:ascii="Verdana" w:hAnsi="Verdana" w:cs="Times New Roman"/>
                <w:sz w:val="24"/>
                <w:szCs w:val="24"/>
              </w:rPr>
            </w:pPr>
          </w:p>
        </w:tc>
        <w:tc>
          <w:tcPr>
            <w:tcW w:w="3622" w:type="dxa"/>
          </w:tcPr>
          <w:p w14:paraId="004CD2AC" w14:textId="77777777" w:rsidR="00210AAA" w:rsidRPr="00420B8A" w:rsidRDefault="00210AAA" w:rsidP="00787AEB">
            <w:pPr>
              <w:spacing w:after="0" w:line="240" w:lineRule="auto"/>
              <w:jc w:val="both"/>
              <w:rPr>
                <w:rFonts w:ascii="Verdana" w:hAnsi="Verdana" w:cs="Times New Roman"/>
                <w:sz w:val="24"/>
                <w:szCs w:val="24"/>
              </w:rPr>
            </w:pPr>
          </w:p>
        </w:tc>
      </w:tr>
      <w:tr w:rsidR="00C95FDC" w:rsidRPr="00420B8A" w14:paraId="5578ECBC" w14:textId="77777777" w:rsidTr="00AA0576">
        <w:trPr>
          <w:trHeight w:val="320"/>
        </w:trPr>
        <w:tc>
          <w:tcPr>
            <w:tcW w:w="988" w:type="dxa"/>
            <w:vAlign w:val="center"/>
          </w:tcPr>
          <w:p w14:paraId="4F1ACA70" w14:textId="77777777" w:rsidR="00210AAA" w:rsidRPr="00420B8A" w:rsidRDefault="00210AAA" w:rsidP="00787AEB">
            <w:pPr>
              <w:spacing w:after="0" w:line="240" w:lineRule="auto"/>
              <w:jc w:val="center"/>
              <w:rPr>
                <w:rFonts w:ascii="Verdana" w:hAnsi="Verdana" w:cs="Times New Roman"/>
                <w:sz w:val="24"/>
                <w:szCs w:val="24"/>
              </w:rPr>
            </w:pPr>
            <w:r w:rsidRPr="00420B8A">
              <w:rPr>
                <w:rFonts w:ascii="Verdana" w:hAnsi="Verdana" w:cs="Times New Roman"/>
                <w:sz w:val="24"/>
                <w:szCs w:val="24"/>
              </w:rPr>
              <w:t>2.</w:t>
            </w:r>
          </w:p>
        </w:tc>
        <w:tc>
          <w:tcPr>
            <w:tcW w:w="2693" w:type="dxa"/>
          </w:tcPr>
          <w:p w14:paraId="51D50520" w14:textId="77777777" w:rsidR="00210AAA" w:rsidRPr="00420B8A" w:rsidRDefault="00210AAA" w:rsidP="00787AEB">
            <w:pPr>
              <w:spacing w:after="0" w:line="240" w:lineRule="auto"/>
              <w:jc w:val="both"/>
              <w:rPr>
                <w:rFonts w:ascii="Verdana" w:hAnsi="Verdana" w:cs="Times New Roman"/>
                <w:sz w:val="24"/>
                <w:szCs w:val="24"/>
              </w:rPr>
            </w:pPr>
          </w:p>
        </w:tc>
        <w:tc>
          <w:tcPr>
            <w:tcW w:w="1276" w:type="dxa"/>
          </w:tcPr>
          <w:p w14:paraId="74327FAD" w14:textId="77777777" w:rsidR="00210AAA" w:rsidRPr="00420B8A" w:rsidRDefault="00210AAA" w:rsidP="00787AEB">
            <w:pPr>
              <w:spacing w:after="0" w:line="240" w:lineRule="auto"/>
              <w:jc w:val="both"/>
              <w:rPr>
                <w:rFonts w:ascii="Verdana" w:hAnsi="Verdana" w:cs="Times New Roman"/>
                <w:sz w:val="24"/>
                <w:szCs w:val="24"/>
              </w:rPr>
            </w:pPr>
          </w:p>
        </w:tc>
        <w:tc>
          <w:tcPr>
            <w:tcW w:w="1275" w:type="dxa"/>
          </w:tcPr>
          <w:p w14:paraId="505914FF" w14:textId="77777777" w:rsidR="00210AAA" w:rsidRPr="00420B8A" w:rsidRDefault="00210AAA" w:rsidP="00787AEB">
            <w:pPr>
              <w:spacing w:after="0" w:line="240" w:lineRule="auto"/>
              <w:jc w:val="both"/>
              <w:rPr>
                <w:rFonts w:ascii="Verdana" w:hAnsi="Verdana" w:cs="Times New Roman"/>
                <w:sz w:val="24"/>
                <w:szCs w:val="24"/>
              </w:rPr>
            </w:pPr>
          </w:p>
        </w:tc>
        <w:tc>
          <w:tcPr>
            <w:tcW w:w="3622" w:type="dxa"/>
          </w:tcPr>
          <w:p w14:paraId="04874BF0" w14:textId="77777777" w:rsidR="00210AAA" w:rsidRPr="00420B8A" w:rsidRDefault="00210AAA" w:rsidP="00787AEB">
            <w:pPr>
              <w:spacing w:after="0" w:line="240" w:lineRule="auto"/>
              <w:jc w:val="both"/>
              <w:rPr>
                <w:rFonts w:ascii="Verdana" w:hAnsi="Verdana" w:cs="Times New Roman"/>
                <w:sz w:val="24"/>
                <w:szCs w:val="24"/>
              </w:rPr>
            </w:pPr>
          </w:p>
        </w:tc>
      </w:tr>
      <w:tr w:rsidR="00C95FDC" w:rsidRPr="00420B8A" w14:paraId="5620C02E" w14:textId="77777777" w:rsidTr="00AA0576">
        <w:trPr>
          <w:trHeight w:val="268"/>
        </w:trPr>
        <w:tc>
          <w:tcPr>
            <w:tcW w:w="988" w:type="dxa"/>
            <w:vAlign w:val="center"/>
          </w:tcPr>
          <w:p w14:paraId="1B1ECB21" w14:textId="77777777" w:rsidR="00210AAA" w:rsidRPr="00420B8A" w:rsidRDefault="00210AAA" w:rsidP="00787AEB">
            <w:pPr>
              <w:spacing w:after="0" w:line="240" w:lineRule="auto"/>
              <w:jc w:val="center"/>
              <w:rPr>
                <w:rFonts w:ascii="Verdana" w:hAnsi="Verdana" w:cs="Times New Roman"/>
                <w:sz w:val="24"/>
                <w:szCs w:val="24"/>
              </w:rPr>
            </w:pPr>
            <w:r w:rsidRPr="00420B8A">
              <w:rPr>
                <w:rFonts w:ascii="Verdana" w:hAnsi="Verdana" w:cs="Times New Roman"/>
                <w:sz w:val="24"/>
                <w:szCs w:val="24"/>
              </w:rPr>
              <w:t>3.</w:t>
            </w:r>
            <w:r w:rsidR="000B2E6B" w:rsidRPr="00420B8A">
              <w:rPr>
                <w:rFonts w:ascii="Verdana" w:hAnsi="Verdana" w:cs="Times New Roman"/>
                <w:sz w:val="24"/>
                <w:szCs w:val="24"/>
              </w:rPr>
              <w:t xml:space="preserve"> </w:t>
            </w:r>
            <w:r w:rsidR="00EE793B" w:rsidRPr="00420B8A">
              <w:rPr>
                <w:rFonts w:ascii="Verdana" w:hAnsi="Verdana" w:cs="Times New Roman"/>
                <w:sz w:val="24"/>
                <w:szCs w:val="24"/>
              </w:rPr>
              <w:t>ir t.t.</w:t>
            </w:r>
          </w:p>
        </w:tc>
        <w:tc>
          <w:tcPr>
            <w:tcW w:w="2693" w:type="dxa"/>
          </w:tcPr>
          <w:p w14:paraId="07637ADF" w14:textId="77777777" w:rsidR="00210AAA" w:rsidRPr="00420B8A" w:rsidRDefault="00210AAA" w:rsidP="00787AEB">
            <w:pPr>
              <w:spacing w:after="0" w:line="240" w:lineRule="auto"/>
              <w:jc w:val="both"/>
              <w:rPr>
                <w:rFonts w:ascii="Verdana" w:hAnsi="Verdana" w:cs="Times New Roman"/>
                <w:sz w:val="24"/>
                <w:szCs w:val="24"/>
              </w:rPr>
            </w:pPr>
          </w:p>
        </w:tc>
        <w:tc>
          <w:tcPr>
            <w:tcW w:w="1276" w:type="dxa"/>
          </w:tcPr>
          <w:p w14:paraId="0E6D743D" w14:textId="77777777" w:rsidR="00210AAA" w:rsidRPr="00420B8A" w:rsidRDefault="00210AAA" w:rsidP="00787AEB">
            <w:pPr>
              <w:spacing w:after="0" w:line="240" w:lineRule="auto"/>
              <w:jc w:val="both"/>
              <w:rPr>
                <w:rFonts w:ascii="Verdana" w:hAnsi="Verdana" w:cs="Times New Roman"/>
                <w:sz w:val="24"/>
                <w:szCs w:val="24"/>
              </w:rPr>
            </w:pPr>
          </w:p>
        </w:tc>
        <w:tc>
          <w:tcPr>
            <w:tcW w:w="1275" w:type="dxa"/>
          </w:tcPr>
          <w:p w14:paraId="1810F69E" w14:textId="77777777" w:rsidR="00210AAA" w:rsidRPr="00420B8A" w:rsidRDefault="00210AAA" w:rsidP="00787AEB">
            <w:pPr>
              <w:spacing w:after="0" w:line="240" w:lineRule="auto"/>
              <w:jc w:val="both"/>
              <w:rPr>
                <w:rFonts w:ascii="Verdana" w:hAnsi="Verdana" w:cs="Times New Roman"/>
                <w:sz w:val="24"/>
                <w:szCs w:val="24"/>
              </w:rPr>
            </w:pPr>
          </w:p>
        </w:tc>
        <w:tc>
          <w:tcPr>
            <w:tcW w:w="3622" w:type="dxa"/>
          </w:tcPr>
          <w:p w14:paraId="5DD1D68D" w14:textId="77777777" w:rsidR="00210AAA" w:rsidRPr="00420B8A" w:rsidRDefault="00210AAA" w:rsidP="00787AEB">
            <w:pPr>
              <w:spacing w:after="0" w:line="240" w:lineRule="auto"/>
              <w:jc w:val="both"/>
              <w:rPr>
                <w:rFonts w:ascii="Verdana" w:hAnsi="Verdana" w:cs="Times New Roman"/>
                <w:sz w:val="24"/>
                <w:szCs w:val="24"/>
              </w:rPr>
            </w:pPr>
          </w:p>
        </w:tc>
      </w:tr>
    </w:tbl>
    <w:p w14:paraId="41798033" w14:textId="0CF8825C" w:rsidR="00210AAA" w:rsidRPr="00420B8A" w:rsidRDefault="00210AAA" w:rsidP="00787AEB">
      <w:pPr>
        <w:pStyle w:val="Puslapioinaostekstas"/>
        <w:tabs>
          <w:tab w:val="clear" w:pos="360"/>
          <w:tab w:val="left" w:pos="709"/>
        </w:tabs>
        <w:ind w:left="0" w:firstLine="0"/>
        <w:jc w:val="both"/>
        <w:rPr>
          <w:rFonts w:ascii="Verdana" w:hAnsi="Verdana"/>
          <w:i/>
          <w:iCs/>
          <w:sz w:val="24"/>
          <w:szCs w:val="24"/>
          <w:lang w:val="lt-LT"/>
        </w:rPr>
      </w:pPr>
      <w:r w:rsidRPr="00420B8A">
        <w:rPr>
          <w:rFonts w:ascii="Verdana" w:hAnsi="Verdana"/>
          <w:i/>
          <w:iCs/>
          <w:sz w:val="24"/>
          <w:szCs w:val="24"/>
          <w:lang w:val="lt-LT"/>
        </w:rPr>
        <w:t xml:space="preserve">Pastaba: </w:t>
      </w:r>
      <w:r w:rsidRPr="00420B8A">
        <w:rPr>
          <w:rFonts w:ascii="Verdana" w:hAnsi="Verdana"/>
          <w:b/>
          <w:bCs/>
          <w:sz w:val="24"/>
          <w:szCs w:val="24"/>
          <w:lang w:val="lt-LT"/>
        </w:rPr>
        <w:t>Ūkio subjektas, kurio pajėgumais remiamasi</w:t>
      </w:r>
      <w:r w:rsidRPr="00420B8A">
        <w:rPr>
          <w:rFonts w:ascii="Verdana" w:hAnsi="Verdana"/>
          <w:sz w:val="24"/>
          <w:szCs w:val="24"/>
          <w:lang w:val="lt-LT"/>
        </w:rPr>
        <w:t xml:space="preserve"> – tiekėjo pirkimo sutarties vykdymui pasitelkiamas trečiasis asmuo, kurio kvalifikacija tiekėjas remiasi, kad atitiktų kvalifikacijos reikalavimus.</w:t>
      </w:r>
    </w:p>
    <w:p w14:paraId="6D37F60C" w14:textId="77777777" w:rsidR="00210AAA" w:rsidRPr="00420B8A" w:rsidRDefault="00210AAA" w:rsidP="00787AEB">
      <w:pPr>
        <w:pStyle w:val="Komentarotekstas"/>
        <w:jc w:val="both"/>
        <w:rPr>
          <w:rFonts w:ascii="Verdana" w:hAnsi="Verdana"/>
          <w:sz w:val="24"/>
          <w:szCs w:val="24"/>
        </w:rPr>
      </w:pP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3"/>
        <w:gridCol w:w="1950"/>
        <w:gridCol w:w="1682"/>
        <w:gridCol w:w="1682"/>
        <w:gridCol w:w="3617"/>
      </w:tblGrid>
      <w:tr w:rsidR="00C95FDC" w:rsidRPr="00420B8A" w14:paraId="0C6EC5A7" w14:textId="77777777" w:rsidTr="00ED2C04">
        <w:tc>
          <w:tcPr>
            <w:tcW w:w="959" w:type="dxa"/>
            <w:vAlign w:val="center"/>
          </w:tcPr>
          <w:p w14:paraId="16E71C2E" w14:textId="77777777" w:rsidR="00210AAA" w:rsidRPr="00420B8A" w:rsidRDefault="00210AAA" w:rsidP="00787AEB">
            <w:pPr>
              <w:spacing w:after="0" w:line="240" w:lineRule="auto"/>
              <w:jc w:val="center"/>
              <w:rPr>
                <w:rFonts w:ascii="Verdana" w:hAnsi="Verdana" w:cs="Times New Roman"/>
                <w:sz w:val="24"/>
                <w:szCs w:val="24"/>
              </w:rPr>
            </w:pPr>
            <w:r w:rsidRPr="00420B8A">
              <w:rPr>
                <w:rFonts w:ascii="Verdana" w:hAnsi="Verdana" w:cs="Times New Roman"/>
                <w:sz w:val="24"/>
                <w:szCs w:val="24"/>
              </w:rPr>
              <w:t>Eil. Nr.</w:t>
            </w:r>
          </w:p>
        </w:tc>
        <w:tc>
          <w:tcPr>
            <w:tcW w:w="1730" w:type="dxa"/>
          </w:tcPr>
          <w:p w14:paraId="3B30C0E4" w14:textId="0C9938C0" w:rsidR="00210AAA" w:rsidRPr="00420B8A" w:rsidRDefault="00210AAA" w:rsidP="00787AEB">
            <w:pPr>
              <w:spacing w:after="0" w:line="240" w:lineRule="auto"/>
              <w:jc w:val="both"/>
              <w:rPr>
                <w:rFonts w:ascii="Verdana" w:hAnsi="Verdana" w:cs="Times New Roman"/>
                <w:sz w:val="24"/>
                <w:szCs w:val="24"/>
              </w:rPr>
            </w:pPr>
            <w:r w:rsidRPr="00420B8A">
              <w:rPr>
                <w:rFonts w:ascii="Verdana" w:hAnsi="Verdana" w:cs="Times New Roman"/>
                <w:b/>
                <w:bCs/>
                <w:sz w:val="24"/>
                <w:szCs w:val="24"/>
              </w:rPr>
              <w:t>Subtiekėjo (-ų)</w:t>
            </w:r>
            <w:r w:rsidRPr="00420B8A">
              <w:rPr>
                <w:rFonts w:ascii="Verdana" w:hAnsi="Verdana" w:cs="Times New Roman"/>
                <w:sz w:val="24"/>
                <w:szCs w:val="24"/>
              </w:rPr>
              <w:t xml:space="preserve"> pavadinimas(-ai)</w:t>
            </w:r>
          </w:p>
        </w:tc>
        <w:tc>
          <w:tcPr>
            <w:tcW w:w="1701" w:type="dxa"/>
          </w:tcPr>
          <w:p w14:paraId="5864BCCC" w14:textId="77777777" w:rsidR="00210AAA" w:rsidRPr="00420B8A" w:rsidRDefault="00210AAA" w:rsidP="00787AEB">
            <w:pPr>
              <w:spacing w:after="0" w:line="240" w:lineRule="auto"/>
              <w:jc w:val="both"/>
              <w:rPr>
                <w:rFonts w:ascii="Verdana" w:hAnsi="Verdana" w:cs="Times New Roman"/>
                <w:sz w:val="24"/>
                <w:szCs w:val="24"/>
              </w:rPr>
            </w:pPr>
            <w:r w:rsidRPr="00420B8A">
              <w:rPr>
                <w:rFonts w:ascii="Verdana" w:hAnsi="Verdana" w:cs="Times New Roman"/>
                <w:sz w:val="24"/>
                <w:szCs w:val="24"/>
              </w:rPr>
              <w:t>Subtiekėjo (-ų) adresas (-ai)</w:t>
            </w:r>
          </w:p>
        </w:tc>
        <w:tc>
          <w:tcPr>
            <w:tcW w:w="1701" w:type="dxa"/>
          </w:tcPr>
          <w:p w14:paraId="2BABD360" w14:textId="77777777" w:rsidR="00210AAA" w:rsidRPr="00420B8A" w:rsidRDefault="00210AAA" w:rsidP="00787AEB">
            <w:pPr>
              <w:spacing w:after="0" w:line="240" w:lineRule="auto"/>
              <w:jc w:val="both"/>
              <w:rPr>
                <w:rFonts w:ascii="Verdana" w:hAnsi="Verdana" w:cs="Times New Roman"/>
                <w:sz w:val="24"/>
                <w:szCs w:val="24"/>
              </w:rPr>
            </w:pPr>
            <w:r w:rsidRPr="00420B8A">
              <w:rPr>
                <w:rFonts w:ascii="Verdana" w:hAnsi="Verdana" w:cs="Times New Roman"/>
                <w:sz w:val="24"/>
                <w:szCs w:val="24"/>
              </w:rPr>
              <w:t>Subtiekėjo (-ų) kodas (-ai)</w:t>
            </w:r>
          </w:p>
        </w:tc>
        <w:tc>
          <w:tcPr>
            <w:tcW w:w="3763" w:type="dxa"/>
          </w:tcPr>
          <w:p w14:paraId="79D8C79D" w14:textId="77777777" w:rsidR="00210AAA" w:rsidRPr="00420B8A" w:rsidRDefault="00210AAA" w:rsidP="00787AEB">
            <w:pPr>
              <w:spacing w:after="0" w:line="240" w:lineRule="auto"/>
              <w:jc w:val="both"/>
              <w:rPr>
                <w:rFonts w:ascii="Verdana" w:hAnsi="Verdana" w:cs="Times New Roman"/>
                <w:sz w:val="24"/>
                <w:szCs w:val="24"/>
              </w:rPr>
            </w:pPr>
            <w:r w:rsidRPr="00420B8A">
              <w:rPr>
                <w:rFonts w:ascii="Verdana" w:hAnsi="Verdana" w:cs="Times New Roman"/>
                <w:sz w:val="24"/>
                <w:szCs w:val="24"/>
              </w:rPr>
              <w:t>Įsipareigojimų dalis (nurodant konkrečius pagal pirkimo sutartį prisiimamus įsipareigojimus), kuriai ketinama pasitelkti subtiekėją (-us) ir procentinė dalis nuo pasiūlymo kainos</w:t>
            </w:r>
          </w:p>
        </w:tc>
      </w:tr>
      <w:tr w:rsidR="00C95FDC" w:rsidRPr="00420B8A" w14:paraId="45F04929" w14:textId="77777777" w:rsidTr="00ED2C04">
        <w:tc>
          <w:tcPr>
            <w:tcW w:w="959" w:type="dxa"/>
            <w:vAlign w:val="center"/>
          </w:tcPr>
          <w:p w14:paraId="10A155A3" w14:textId="77777777" w:rsidR="00210AAA" w:rsidRPr="00420B8A" w:rsidRDefault="00210AAA" w:rsidP="00787AEB">
            <w:pPr>
              <w:spacing w:after="0" w:line="240" w:lineRule="auto"/>
              <w:jc w:val="center"/>
              <w:rPr>
                <w:rFonts w:ascii="Verdana" w:hAnsi="Verdana" w:cs="Times New Roman"/>
                <w:sz w:val="24"/>
                <w:szCs w:val="24"/>
              </w:rPr>
            </w:pPr>
            <w:r w:rsidRPr="00420B8A">
              <w:rPr>
                <w:rFonts w:ascii="Verdana" w:hAnsi="Verdana" w:cs="Times New Roman"/>
                <w:sz w:val="24"/>
                <w:szCs w:val="24"/>
              </w:rPr>
              <w:t>1.</w:t>
            </w:r>
          </w:p>
        </w:tc>
        <w:tc>
          <w:tcPr>
            <w:tcW w:w="1730" w:type="dxa"/>
          </w:tcPr>
          <w:p w14:paraId="185F0A03" w14:textId="77777777" w:rsidR="00210AAA" w:rsidRPr="00420B8A" w:rsidRDefault="00210AAA" w:rsidP="00787AEB">
            <w:pPr>
              <w:spacing w:after="0" w:line="240" w:lineRule="auto"/>
              <w:jc w:val="both"/>
              <w:rPr>
                <w:rFonts w:ascii="Verdana" w:hAnsi="Verdana" w:cs="Times New Roman"/>
                <w:sz w:val="24"/>
                <w:szCs w:val="24"/>
              </w:rPr>
            </w:pPr>
          </w:p>
        </w:tc>
        <w:tc>
          <w:tcPr>
            <w:tcW w:w="1701" w:type="dxa"/>
          </w:tcPr>
          <w:p w14:paraId="110FC69F" w14:textId="77777777" w:rsidR="00210AAA" w:rsidRPr="00420B8A" w:rsidRDefault="00210AAA" w:rsidP="00787AEB">
            <w:pPr>
              <w:spacing w:after="0" w:line="240" w:lineRule="auto"/>
              <w:jc w:val="both"/>
              <w:rPr>
                <w:rFonts w:ascii="Verdana" w:hAnsi="Verdana" w:cs="Times New Roman"/>
                <w:sz w:val="24"/>
                <w:szCs w:val="24"/>
              </w:rPr>
            </w:pPr>
          </w:p>
        </w:tc>
        <w:tc>
          <w:tcPr>
            <w:tcW w:w="1701" w:type="dxa"/>
          </w:tcPr>
          <w:p w14:paraId="254377B6" w14:textId="77777777" w:rsidR="00210AAA" w:rsidRPr="00420B8A" w:rsidRDefault="00210AAA" w:rsidP="00787AEB">
            <w:pPr>
              <w:spacing w:after="0" w:line="240" w:lineRule="auto"/>
              <w:jc w:val="both"/>
              <w:rPr>
                <w:rFonts w:ascii="Verdana" w:hAnsi="Verdana" w:cs="Times New Roman"/>
                <w:sz w:val="24"/>
                <w:szCs w:val="24"/>
              </w:rPr>
            </w:pPr>
          </w:p>
        </w:tc>
        <w:tc>
          <w:tcPr>
            <w:tcW w:w="3763" w:type="dxa"/>
          </w:tcPr>
          <w:p w14:paraId="28545291" w14:textId="77777777" w:rsidR="00210AAA" w:rsidRPr="00420B8A" w:rsidRDefault="00210AAA" w:rsidP="00787AEB">
            <w:pPr>
              <w:spacing w:after="0" w:line="240" w:lineRule="auto"/>
              <w:jc w:val="both"/>
              <w:rPr>
                <w:rFonts w:ascii="Verdana" w:hAnsi="Verdana" w:cs="Times New Roman"/>
                <w:sz w:val="24"/>
                <w:szCs w:val="24"/>
              </w:rPr>
            </w:pPr>
          </w:p>
        </w:tc>
      </w:tr>
      <w:tr w:rsidR="00C95FDC" w:rsidRPr="00420B8A" w14:paraId="1191971F" w14:textId="77777777" w:rsidTr="00ED2C04">
        <w:tc>
          <w:tcPr>
            <w:tcW w:w="959" w:type="dxa"/>
            <w:vAlign w:val="center"/>
          </w:tcPr>
          <w:p w14:paraId="2E33847C" w14:textId="77777777" w:rsidR="00210AAA" w:rsidRPr="00420B8A" w:rsidRDefault="00210AAA" w:rsidP="00787AEB">
            <w:pPr>
              <w:spacing w:after="0" w:line="240" w:lineRule="auto"/>
              <w:jc w:val="center"/>
              <w:rPr>
                <w:rFonts w:ascii="Verdana" w:hAnsi="Verdana" w:cs="Times New Roman"/>
                <w:sz w:val="24"/>
                <w:szCs w:val="24"/>
              </w:rPr>
            </w:pPr>
            <w:r w:rsidRPr="00420B8A">
              <w:rPr>
                <w:rFonts w:ascii="Verdana" w:hAnsi="Verdana" w:cs="Times New Roman"/>
                <w:sz w:val="24"/>
                <w:szCs w:val="24"/>
              </w:rPr>
              <w:t>2.</w:t>
            </w:r>
          </w:p>
        </w:tc>
        <w:tc>
          <w:tcPr>
            <w:tcW w:w="1730" w:type="dxa"/>
          </w:tcPr>
          <w:p w14:paraId="096E53AE" w14:textId="77777777" w:rsidR="00210AAA" w:rsidRPr="00420B8A" w:rsidRDefault="00210AAA" w:rsidP="00787AEB">
            <w:pPr>
              <w:spacing w:after="0" w:line="240" w:lineRule="auto"/>
              <w:jc w:val="both"/>
              <w:rPr>
                <w:rFonts w:ascii="Verdana" w:hAnsi="Verdana" w:cs="Times New Roman"/>
                <w:sz w:val="24"/>
                <w:szCs w:val="24"/>
              </w:rPr>
            </w:pPr>
          </w:p>
        </w:tc>
        <w:tc>
          <w:tcPr>
            <w:tcW w:w="1701" w:type="dxa"/>
          </w:tcPr>
          <w:p w14:paraId="688CEA63" w14:textId="77777777" w:rsidR="00210AAA" w:rsidRPr="00420B8A" w:rsidRDefault="00210AAA" w:rsidP="00787AEB">
            <w:pPr>
              <w:spacing w:after="0" w:line="240" w:lineRule="auto"/>
              <w:jc w:val="both"/>
              <w:rPr>
                <w:rFonts w:ascii="Verdana" w:hAnsi="Verdana" w:cs="Times New Roman"/>
                <w:sz w:val="24"/>
                <w:szCs w:val="24"/>
              </w:rPr>
            </w:pPr>
          </w:p>
        </w:tc>
        <w:tc>
          <w:tcPr>
            <w:tcW w:w="1701" w:type="dxa"/>
          </w:tcPr>
          <w:p w14:paraId="0108D04E" w14:textId="77777777" w:rsidR="00210AAA" w:rsidRPr="00420B8A" w:rsidRDefault="00210AAA" w:rsidP="00787AEB">
            <w:pPr>
              <w:spacing w:after="0" w:line="240" w:lineRule="auto"/>
              <w:jc w:val="both"/>
              <w:rPr>
                <w:rFonts w:ascii="Verdana" w:hAnsi="Verdana" w:cs="Times New Roman"/>
                <w:sz w:val="24"/>
                <w:szCs w:val="24"/>
              </w:rPr>
            </w:pPr>
          </w:p>
        </w:tc>
        <w:tc>
          <w:tcPr>
            <w:tcW w:w="3763" w:type="dxa"/>
          </w:tcPr>
          <w:p w14:paraId="4A2BE8DF" w14:textId="77777777" w:rsidR="00210AAA" w:rsidRPr="00420B8A" w:rsidRDefault="00210AAA" w:rsidP="00787AEB">
            <w:pPr>
              <w:spacing w:after="0" w:line="240" w:lineRule="auto"/>
              <w:jc w:val="both"/>
              <w:rPr>
                <w:rFonts w:ascii="Verdana" w:hAnsi="Verdana" w:cs="Times New Roman"/>
                <w:sz w:val="24"/>
                <w:szCs w:val="24"/>
              </w:rPr>
            </w:pPr>
          </w:p>
        </w:tc>
      </w:tr>
      <w:tr w:rsidR="00C95FDC" w:rsidRPr="00420B8A" w14:paraId="0A828F2A" w14:textId="77777777" w:rsidTr="00ED2C04">
        <w:tc>
          <w:tcPr>
            <w:tcW w:w="959" w:type="dxa"/>
            <w:vAlign w:val="center"/>
          </w:tcPr>
          <w:p w14:paraId="195F329E" w14:textId="77777777" w:rsidR="00210AAA" w:rsidRPr="00420B8A" w:rsidRDefault="00210AAA" w:rsidP="00787AEB">
            <w:pPr>
              <w:spacing w:after="0" w:line="240" w:lineRule="auto"/>
              <w:jc w:val="center"/>
              <w:rPr>
                <w:rFonts w:ascii="Verdana" w:hAnsi="Verdana" w:cs="Times New Roman"/>
                <w:sz w:val="24"/>
                <w:szCs w:val="24"/>
              </w:rPr>
            </w:pPr>
            <w:r w:rsidRPr="00420B8A">
              <w:rPr>
                <w:rFonts w:ascii="Verdana" w:hAnsi="Verdana" w:cs="Times New Roman"/>
                <w:sz w:val="24"/>
                <w:szCs w:val="24"/>
              </w:rPr>
              <w:t>3</w:t>
            </w:r>
            <w:r w:rsidR="00721A41" w:rsidRPr="00420B8A">
              <w:rPr>
                <w:rFonts w:ascii="Verdana" w:hAnsi="Verdana" w:cs="Times New Roman"/>
                <w:sz w:val="24"/>
                <w:szCs w:val="24"/>
              </w:rPr>
              <w:t>.</w:t>
            </w:r>
            <w:r w:rsidR="00EE793B" w:rsidRPr="00420B8A">
              <w:rPr>
                <w:rFonts w:ascii="Verdana" w:hAnsi="Verdana" w:cs="Times New Roman"/>
                <w:sz w:val="24"/>
                <w:szCs w:val="24"/>
              </w:rPr>
              <w:t xml:space="preserve"> ir t.t.</w:t>
            </w:r>
          </w:p>
        </w:tc>
        <w:tc>
          <w:tcPr>
            <w:tcW w:w="1730" w:type="dxa"/>
          </w:tcPr>
          <w:p w14:paraId="74258D45" w14:textId="77777777" w:rsidR="00210AAA" w:rsidRPr="00420B8A" w:rsidRDefault="00210AAA" w:rsidP="00787AEB">
            <w:pPr>
              <w:spacing w:after="0" w:line="240" w:lineRule="auto"/>
              <w:jc w:val="both"/>
              <w:rPr>
                <w:rFonts w:ascii="Verdana" w:hAnsi="Verdana" w:cs="Times New Roman"/>
                <w:sz w:val="24"/>
                <w:szCs w:val="24"/>
              </w:rPr>
            </w:pPr>
          </w:p>
        </w:tc>
        <w:tc>
          <w:tcPr>
            <w:tcW w:w="1701" w:type="dxa"/>
          </w:tcPr>
          <w:p w14:paraId="5FA980E8" w14:textId="77777777" w:rsidR="00210AAA" w:rsidRPr="00420B8A" w:rsidRDefault="00210AAA" w:rsidP="00787AEB">
            <w:pPr>
              <w:spacing w:after="0" w:line="240" w:lineRule="auto"/>
              <w:jc w:val="both"/>
              <w:rPr>
                <w:rFonts w:ascii="Verdana" w:hAnsi="Verdana" w:cs="Times New Roman"/>
                <w:sz w:val="24"/>
                <w:szCs w:val="24"/>
              </w:rPr>
            </w:pPr>
          </w:p>
        </w:tc>
        <w:tc>
          <w:tcPr>
            <w:tcW w:w="1701" w:type="dxa"/>
          </w:tcPr>
          <w:p w14:paraId="04C33367" w14:textId="77777777" w:rsidR="00210AAA" w:rsidRPr="00420B8A" w:rsidRDefault="00210AAA" w:rsidP="00787AEB">
            <w:pPr>
              <w:spacing w:after="0" w:line="240" w:lineRule="auto"/>
              <w:jc w:val="both"/>
              <w:rPr>
                <w:rFonts w:ascii="Verdana" w:hAnsi="Verdana" w:cs="Times New Roman"/>
                <w:sz w:val="24"/>
                <w:szCs w:val="24"/>
              </w:rPr>
            </w:pPr>
          </w:p>
        </w:tc>
        <w:tc>
          <w:tcPr>
            <w:tcW w:w="3763" w:type="dxa"/>
          </w:tcPr>
          <w:p w14:paraId="4F97B834" w14:textId="77777777" w:rsidR="00210AAA" w:rsidRPr="00420B8A" w:rsidRDefault="00210AAA" w:rsidP="00787AEB">
            <w:pPr>
              <w:spacing w:after="0" w:line="240" w:lineRule="auto"/>
              <w:jc w:val="both"/>
              <w:rPr>
                <w:rFonts w:ascii="Verdana" w:hAnsi="Verdana" w:cs="Times New Roman"/>
                <w:sz w:val="24"/>
                <w:szCs w:val="24"/>
              </w:rPr>
            </w:pPr>
          </w:p>
        </w:tc>
      </w:tr>
    </w:tbl>
    <w:p w14:paraId="4DBB03CA" w14:textId="77777777" w:rsidR="00210AAA" w:rsidRPr="00420B8A" w:rsidRDefault="00210AAA" w:rsidP="00787AEB">
      <w:pPr>
        <w:pStyle w:val="Puslapioinaostekstas"/>
        <w:tabs>
          <w:tab w:val="clear" w:pos="360"/>
          <w:tab w:val="left" w:pos="709"/>
        </w:tabs>
        <w:ind w:left="0" w:firstLine="0"/>
        <w:jc w:val="both"/>
        <w:rPr>
          <w:rFonts w:ascii="Verdana" w:hAnsi="Verdana"/>
          <w:sz w:val="24"/>
          <w:szCs w:val="24"/>
          <w:lang w:val="lt-LT"/>
        </w:rPr>
      </w:pPr>
      <w:r w:rsidRPr="00420B8A">
        <w:rPr>
          <w:rFonts w:ascii="Verdana" w:hAnsi="Verdana"/>
          <w:i/>
          <w:iCs/>
          <w:sz w:val="24"/>
          <w:szCs w:val="24"/>
          <w:lang w:val="lt-LT"/>
        </w:rPr>
        <w:t>Pastaba:</w:t>
      </w:r>
      <w:r w:rsidRPr="00420B8A">
        <w:rPr>
          <w:rFonts w:ascii="Verdana" w:hAnsi="Verdana"/>
          <w:b/>
          <w:bCs/>
          <w:sz w:val="24"/>
          <w:szCs w:val="24"/>
          <w:lang w:val="lt-LT"/>
        </w:rPr>
        <w:t xml:space="preserve"> Subtiekėjas </w:t>
      </w:r>
      <w:r w:rsidRPr="00420B8A">
        <w:rPr>
          <w:rFonts w:ascii="Verdana" w:hAnsi="Verdana"/>
          <w:sz w:val="24"/>
          <w:szCs w:val="24"/>
          <w:lang w:val="lt-LT"/>
        </w:rPr>
        <w:t xml:space="preserve">– tiekėjo pirkimo sutarties vykdymui pasitelkiamas trečiasis asmuo, kurio kvalifikacija tiekėjas nesiremia, kad atitiktų kvalifikacijos reikalavimus. Privaloma pildyti, jei pasiūlymo pateikimo dieną subtiekėjai yra žinomi. </w:t>
      </w:r>
    </w:p>
    <w:p w14:paraId="1A8D4BCE" w14:textId="77777777" w:rsidR="00210AAA" w:rsidRPr="00420B8A" w:rsidRDefault="00210AAA" w:rsidP="00787AEB">
      <w:pPr>
        <w:spacing w:after="0" w:line="240" w:lineRule="auto"/>
        <w:jc w:val="both"/>
        <w:rPr>
          <w:rFonts w:ascii="Verdana" w:hAnsi="Verdana" w:cs="Times New Roman"/>
          <w:sz w:val="24"/>
          <w:szCs w:val="24"/>
        </w:rPr>
      </w:pPr>
    </w:p>
    <w:p w14:paraId="0E7C1C7C" w14:textId="77777777" w:rsidR="000915EF" w:rsidRPr="00420B8A" w:rsidRDefault="000915EF" w:rsidP="00787AEB">
      <w:pPr>
        <w:spacing w:after="0" w:line="240" w:lineRule="auto"/>
        <w:jc w:val="both"/>
        <w:rPr>
          <w:rFonts w:ascii="Verdana" w:hAnsi="Verdana" w:cs="Times New Roman"/>
          <w:sz w:val="24"/>
          <w:szCs w:val="24"/>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45"/>
        <w:gridCol w:w="3544"/>
      </w:tblGrid>
      <w:tr w:rsidR="00C95FDC" w:rsidRPr="00420B8A" w14:paraId="40210D1C" w14:textId="77777777" w:rsidTr="00AA0576">
        <w:trPr>
          <w:trHeight w:val="218"/>
        </w:trPr>
        <w:tc>
          <w:tcPr>
            <w:tcW w:w="6345" w:type="dxa"/>
            <w:vMerge w:val="restart"/>
          </w:tcPr>
          <w:p w14:paraId="39A1D522" w14:textId="77777777" w:rsidR="00721A41" w:rsidRPr="00420B8A" w:rsidRDefault="00721A41" w:rsidP="00787AEB">
            <w:pPr>
              <w:spacing w:after="0" w:line="240" w:lineRule="auto"/>
              <w:jc w:val="both"/>
              <w:rPr>
                <w:rFonts w:ascii="Verdana" w:hAnsi="Verdana" w:cs="Times New Roman"/>
                <w:sz w:val="24"/>
                <w:szCs w:val="24"/>
              </w:rPr>
            </w:pPr>
            <w:r w:rsidRPr="00420B8A">
              <w:rPr>
                <w:rFonts w:ascii="Verdana" w:hAnsi="Verdana" w:cs="Times New Roman"/>
                <w:b/>
                <w:bCs/>
                <w:sz w:val="24"/>
                <w:szCs w:val="24"/>
              </w:rPr>
              <w:t>Kvazisubtiekėjas (-ai)</w:t>
            </w:r>
            <w:r w:rsidRPr="00420B8A">
              <w:rPr>
                <w:rFonts w:ascii="Verdana" w:hAnsi="Verdana" w:cs="Times New Roman"/>
                <w:sz w:val="24"/>
                <w:szCs w:val="24"/>
              </w:rPr>
              <w:t xml:space="preserve"> – specialistas (-ai), kurio (-ių) kvalifikacija tiekėjas remiasi</w:t>
            </w:r>
            <w:r w:rsidR="00CA4B3B" w:rsidRPr="00420B8A">
              <w:rPr>
                <w:rFonts w:ascii="Verdana" w:hAnsi="Verdana" w:cs="Times New Roman"/>
                <w:sz w:val="24"/>
                <w:szCs w:val="24"/>
              </w:rPr>
              <w:t>, ir kuris (-ie) pasiūlymo pateikimo metu dar nėra tiekėjo, ūkio subjekto, kurio pajėgumais tiekėjas remiasi, ar subtiekėjo darbuotojas (-ai), tačiau jį (juos) ketinama įdarbinti, jei pasiūlymas bus pripažintas laimėjusiu</w:t>
            </w:r>
            <w:r w:rsidRPr="00420B8A">
              <w:rPr>
                <w:rFonts w:ascii="Verdana" w:hAnsi="Verdana" w:cs="Times New Roman"/>
                <w:sz w:val="24"/>
                <w:szCs w:val="24"/>
              </w:rPr>
              <w:t>.</w:t>
            </w:r>
          </w:p>
        </w:tc>
        <w:tc>
          <w:tcPr>
            <w:tcW w:w="3544" w:type="dxa"/>
          </w:tcPr>
          <w:p w14:paraId="107A5524" w14:textId="77777777" w:rsidR="00721A41" w:rsidRPr="00420B8A" w:rsidRDefault="00721A41" w:rsidP="00787AEB">
            <w:pPr>
              <w:spacing w:after="0" w:line="240" w:lineRule="auto"/>
              <w:jc w:val="both"/>
              <w:rPr>
                <w:rFonts w:ascii="Verdana" w:hAnsi="Verdana" w:cs="Times New Roman"/>
                <w:sz w:val="24"/>
                <w:szCs w:val="24"/>
              </w:rPr>
            </w:pPr>
            <w:r w:rsidRPr="00420B8A">
              <w:rPr>
                <w:rFonts w:ascii="Verdana" w:hAnsi="Verdana" w:cs="Times New Roman"/>
                <w:sz w:val="24"/>
                <w:szCs w:val="24"/>
              </w:rPr>
              <w:t>1.</w:t>
            </w:r>
          </w:p>
        </w:tc>
      </w:tr>
      <w:tr w:rsidR="00C95FDC" w:rsidRPr="00420B8A" w14:paraId="0EA0D04D" w14:textId="77777777" w:rsidTr="00AA0576">
        <w:trPr>
          <w:trHeight w:val="222"/>
        </w:trPr>
        <w:tc>
          <w:tcPr>
            <w:tcW w:w="6345" w:type="dxa"/>
            <w:vMerge/>
          </w:tcPr>
          <w:p w14:paraId="4F00CC81" w14:textId="77777777" w:rsidR="00721A41" w:rsidRPr="00420B8A" w:rsidRDefault="00721A41" w:rsidP="00787AEB">
            <w:pPr>
              <w:spacing w:after="0" w:line="240" w:lineRule="auto"/>
              <w:jc w:val="both"/>
              <w:rPr>
                <w:rFonts w:ascii="Verdana" w:hAnsi="Verdana" w:cs="Times New Roman"/>
                <w:b/>
                <w:bCs/>
                <w:sz w:val="24"/>
                <w:szCs w:val="24"/>
              </w:rPr>
            </w:pPr>
          </w:p>
        </w:tc>
        <w:tc>
          <w:tcPr>
            <w:tcW w:w="3544" w:type="dxa"/>
          </w:tcPr>
          <w:p w14:paraId="6CB248D4" w14:textId="77777777" w:rsidR="00721A41" w:rsidRPr="00420B8A" w:rsidRDefault="00721A41" w:rsidP="00787AEB">
            <w:pPr>
              <w:spacing w:after="0" w:line="240" w:lineRule="auto"/>
              <w:jc w:val="both"/>
              <w:rPr>
                <w:rFonts w:ascii="Verdana" w:hAnsi="Verdana" w:cs="Times New Roman"/>
                <w:sz w:val="24"/>
                <w:szCs w:val="24"/>
              </w:rPr>
            </w:pPr>
            <w:r w:rsidRPr="00420B8A">
              <w:rPr>
                <w:rFonts w:ascii="Verdana" w:hAnsi="Verdana" w:cs="Times New Roman"/>
                <w:sz w:val="24"/>
                <w:szCs w:val="24"/>
              </w:rPr>
              <w:t>2.</w:t>
            </w:r>
          </w:p>
        </w:tc>
      </w:tr>
      <w:tr w:rsidR="00C95FDC" w:rsidRPr="00420B8A" w14:paraId="73031950" w14:textId="77777777" w:rsidTr="00AA0576">
        <w:trPr>
          <w:trHeight w:val="212"/>
        </w:trPr>
        <w:tc>
          <w:tcPr>
            <w:tcW w:w="6345" w:type="dxa"/>
            <w:vMerge/>
          </w:tcPr>
          <w:p w14:paraId="4A63C103" w14:textId="77777777" w:rsidR="00721A41" w:rsidRPr="00420B8A" w:rsidRDefault="00721A41" w:rsidP="00787AEB">
            <w:pPr>
              <w:spacing w:after="0" w:line="240" w:lineRule="auto"/>
              <w:jc w:val="both"/>
              <w:rPr>
                <w:rFonts w:ascii="Verdana" w:hAnsi="Verdana" w:cs="Times New Roman"/>
                <w:b/>
                <w:bCs/>
                <w:sz w:val="24"/>
                <w:szCs w:val="24"/>
              </w:rPr>
            </w:pPr>
          </w:p>
        </w:tc>
        <w:tc>
          <w:tcPr>
            <w:tcW w:w="3544" w:type="dxa"/>
          </w:tcPr>
          <w:p w14:paraId="6FF05BEA" w14:textId="77777777" w:rsidR="00721A41" w:rsidRPr="00420B8A" w:rsidRDefault="00721A41" w:rsidP="00787AEB">
            <w:pPr>
              <w:spacing w:after="0" w:line="240" w:lineRule="auto"/>
              <w:jc w:val="both"/>
              <w:rPr>
                <w:rFonts w:ascii="Verdana" w:hAnsi="Verdana" w:cs="Times New Roman"/>
                <w:sz w:val="24"/>
                <w:szCs w:val="24"/>
              </w:rPr>
            </w:pPr>
            <w:r w:rsidRPr="00420B8A">
              <w:rPr>
                <w:rFonts w:ascii="Verdana" w:hAnsi="Verdana" w:cs="Times New Roman"/>
                <w:sz w:val="24"/>
                <w:szCs w:val="24"/>
              </w:rPr>
              <w:t>3.</w:t>
            </w:r>
          </w:p>
        </w:tc>
      </w:tr>
      <w:tr w:rsidR="00721A41" w:rsidRPr="00420B8A" w14:paraId="59C583C3" w14:textId="77777777" w:rsidTr="00AA0576">
        <w:trPr>
          <w:trHeight w:val="357"/>
        </w:trPr>
        <w:tc>
          <w:tcPr>
            <w:tcW w:w="6345" w:type="dxa"/>
            <w:vMerge/>
          </w:tcPr>
          <w:p w14:paraId="58EF1543" w14:textId="77777777" w:rsidR="00721A41" w:rsidRPr="00420B8A" w:rsidRDefault="00721A41" w:rsidP="00787AEB">
            <w:pPr>
              <w:spacing w:after="0" w:line="240" w:lineRule="auto"/>
              <w:jc w:val="both"/>
              <w:rPr>
                <w:rFonts w:ascii="Verdana" w:hAnsi="Verdana" w:cs="Times New Roman"/>
                <w:b/>
                <w:bCs/>
                <w:sz w:val="24"/>
                <w:szCs w:val="24"/>
              </w:rPr>
            </w:pPr>
          </w:p>
        </w:tc>
        <w:tc>
          <w:tcPr>
            <w:tcW w:w="3544" w:type="dxa"/>
          </w:tcPr>
          <w:p w14:paraId="670F8746" w14:textId="77777777" w:rsidR="00721A41" w:rsidRPr="00420B8A" w:rsidRDefault="00721A41" w:rsidP="00787AEB">
            <w:pPr>
              <w:spacing w:after="0" w:line="240" w:lineRule="auto"/>
              <w:jc w:val="both"/>
              <w:rPr>
                <w:rFonts w:ascii="Verdana" w:hAnsi="Verdana" w:cs="Times New Roman"/>
                <w:sz w:val="24"/>
                <w:szCs w:val="24"/>
              </w:rPr>
            </w:pPr>
            <w:r w:rsidRPr="00420B8A">
              <w:rPr>
                <w:rFonts w:ascii="Verdana" w:hAnsi="Verdana" w:cs="Times New Roman"/>
                <w:sz w:val="24"/>
                <w:szCs w:val="24"/>
              </w:rPr>
              <w:t>4. ir t.t.</w:t>
            </w:r>
          </w:p>
        </w:tc>
      </w:tr>
    </w:tbl>
    <w:p w14:paraId="095CA8EF" w14:textId="77777777" w:rsidR="00210AAA" w:rsidRPr="00420B8A" w:rsidRDefault="00210AAA" w:rsidP="00787AEB">
      <w:pPr>
        <w:spacing w:after="0" w:line="240" w:lineRule="auto"/>
        <w:ind w:firstLine="720"/>
        <w:jc w:val="both"/>
        <w:rPr>
          <w:rFonts w:ascii="Verdana" w:hAnsi="Verdana" w:cs="Times New Roman"/>
          <w:sz w:val="24"/>
          <w:szCs w:val="24"/>
        </w:rPr>
      </w:pPr>
    </w:p>
    <w:p w14:paraId="712ADA9C" w14:textId="77777777" w:rsidR="00760ED3" w:rsidRPr="00420B8A" w:rsidRDefault="00760ED3" w:rsidP="00787AEB">
      <w:pPr>
        <w:spacing w:after="0" w:line="240" w:lineRule="auto"/>
        <w:ind w:firstLine="720"/>
        <w:jc w:val="both"/>
        <w:rPr>
          <w:rFonts w:ascii="Verdana" w:hAnsi="Verdana" w:cs="Times New Roman"/>
          <w:b/>
          <w:bCs/>
          <w:sz w:val="24"/>
          <w:szCs w:val="24"/>
        </w:rPr>
      </w:pPr>
      <w:r w:rsidRPr="00420B8A">
        <w:rPr>
          <w:rFonts w:ascii="Verdana" w:hAnsi="Verdana" w:cs="Times New Roman"/>
          <w:b/>
          <w:bCs/>
          <w:sz w:val="24"/>
          <w:szCs w:val="24"/>
        </w:rPr>
        <w:t>Pasiūlymas galioja iki termino, nurodyto pirkimo dokumentuose.</w:t>
      </w:r>
    </w:p>
    <w:p w14:paraId="48ED1996" w14:textId="77777777" w:rsidR="00A06954" w:rsidRPr="00420B8A" w:rsidRDefault="00A06954" w:rsidP="00787AEB">
      <w:pPr>
        <w:spacing w:after="0" w:line="240" w:lineRule="auto"/>
        <w:ind w:firstLine="720"/>
        <w:jc w:val="both"/>
        <w:rPr>
          <w:rFonts w:ascii="Verdana" w:hAnsi="Verdana" w:cs="Times New Roman"/>
          <w:sz w:val="24"/>
          <w:szCs w:val="24"/>
        </w:rPr>
      </w:pPr>
      <w:r w:rsidRPr="00420B8A">
        <w:rPr>
          <w:rFonts w:ascii="Verdana" w:hAnsi="Verdana" w:cs="Times New Roman"/>
          <w:sz w:val="24"/>
          <w:szCs w:val="24"/>
        </w:rPr>
        <w:lastRenderedPageBreak/>
        <w:t xml:space="preserve">Ši pasiūlyme nurodyta informacija yra konfidenciali </w:t>
      </w:r>
      <w:r w:rsidRPr="00420B8A">
        <w:rPr>
          <w:rFonts w:ascii="Verdana" w:hAnsi="Verdana" w:cs="Times New Roman"/>
          <w:i/>
          <w:sz w:val="24"/>
          <w:szCs w:val="24"/>
        </w:rPr>
        <w:t>/</w:t>
      </w:r>
      <w:r w:rsidRPr="00420B8A">
        <w:rPr>
          <w:rFonts w:ascii="Verdana" w:hAnsi="Verdana" w:cs="Times New Roman"/>
          <w:i/>
          <w:kern w:val="16"/>
          <w:sz w:val="24"/>
          <w:szCs w:val="24"/>
        </w:rPr>
        <w:t>Perkančioji organizacija</w:t>
      </w:r>
      <w:r w:rsidR="00E85904" w:rsidRPr="00420B8A">
        <w:rPr>
          <w:rFonts w:ascii="Verdana" w:hAnsi="Verdana" w:cs="Times New Roman"/>
          <w:i/>
          <w:kern w:val="16"/>
          <w:sz w:val="24"/>
          <w:szCs w:val="24"/>
        </w:rPr>
        <w:t xml:space="preserve"> </w:t>
      </w:r>
      <w:r w:rsidRPr="00420B8A">
        <w:rPr>
          <w:rFonts w:ascii="Verdana" w:hAnsi="Verdana" w:cs="Times New Roman"/>
          <w:i/>
          <w:sz w:val="24"/>
          <w:szCs w:val="24"/>
        </w:rPr>
        <w:t>šios informacijos negali atskleisti tretiesiems asmenims/</w:t>
      </w:r>
      <w:r w:rsidRPr="00420B8A">
        <w:rPr>
          <w:rFonts w:ascii="Verdana" w:hAnsi="Verdana" w:cs="Times New Roman"/>
          <w:sz w:val="24"/>
          <w:szCs w:val="24"/>
        </w:rPr>
        <w:t>:</w:t>
      </w:r>
    </w:p>
    <w:tbl>
      <w:tblPr>
        <w:tblpPr w:leftFromText="180" w:rightFromText="180" w:vertAnchor="text" w:horzAnchor="margin" w:tblpX="108" w:tblpY="199"/>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8"/>
        <w:gridCol w:w="3518"/>
        <w:gridCol w:w="5507"/>
      </w:tblGrid>
      <w:tr w:rsidR="00C95FDC" w:rsidRPr="00420B8A" w14:paraId="605378B1" w14:textId="77777777" w:rsidTr="00AA0576">
        <w:trPr>
          <w:trHeight w:val="838"/>
        </w:trPr>
        <w:tc>
          <w:tcPr>
            <w:tcW w:w="588" w:type="dxa"/>
            <w:vAlign w:val="center"/>
          </w:tcPr>
          <w:p w14:paraId="4AFB59F8" w14:textId="709EAAF6" w:rsidR="00A06954" w:rsidRPr="00420B8A" w:rsidRDefault="00A06954" w:rsidP="00787AEB">
            <w:pPr>
              <w:spacing w:after="0" w:line="240" w:lineRule="auto"/>
              <w:jc w:val="center"/>
              <w:rPr>
                <w:rFonts w:ascii="Verdana" w:hAnsi="Verdana" w:cs="Times New Roman"/>
                <w:sz w:val="24"/>
                <w:szCs w:val="24"/>
              </w:rPr>
            </w:pPr>
            <w:r w:rsidRPr="00420B8A">
              <w:rPr>
                <w:rFonts w:ascii="Verdana" w:hAnsi="Verdana" w:cs="Times New Roman"/>
                <w:sz w:val="24"/>
                <w:szCs w:val="24"/>
              </w:rPr>
              <w:t>Eil.</w:t>
            </w:r>
            <w:r w:rsidR="00BA2827" w:rsidRPr="00420B8A">
              <w:rPr>
                <w:rFonts w:ascii="Verdana" w:hAnsi="Verdana" w:cs="Times New Roman"/>
                <w:sz w:val="24"/>
                <w:szCs w:val="24"/>
              </w:rPr>
              <w:t xml:space="preserve"> </w:t>
            </w:r>
            <w:r w:rsidRPr="00420B8A">
              <w:rPr>
                <w:rFonts w:ascii="Verdana" w:hAnsi="Verdana" w:cs="Times New Roman"/>
                <w:sz w:val="24"/>
                <w:szCs w:val="24"/>
              </w:rPr>
              <w:t>Nr.</w:t>
            </w:r>
          </w:p>
        </w:tc>
        <w:tc>
          <w:tcPr>
            <w:tcW w:w="3518" w:type="dxa"/>
            <w:vAlign w:val="center"/>
          </w:tcPr>
          <w:p w14:paraId="27B76E10" w14:textId="77777777" w:rsidR="00A06954" w:rsidRPr="00420B8A" w:rsidRDefault="00A06954" w:rsidP="00787AEB">
            <w:pPr>
              <w:spacing w:after="0" w:line="240" w:lineRule="auto"/>
              <w:jc w:val="center"/>
              <w:rPr>
                <w:rFonts w:ascii="Verdana" w:hAnsi="Verdana" w:cs="Times New Roman"/>
                <w:sz w:val="24"/>
                <w:szCs w:val="24"/>
              </w:rPr>
            </w:pPr>
            <w:r w:rsidRPr="00420B8A">
              <w:rPr>
                <w:rFonts w:ascii="Verdana" w:hAnsi="Verdana" w:cs="Times New Roman"/>
                <w:sz w:val="24"/>
                <w:szCs w:val="24"/>
              </w:rPr>
              <w:t>Pateikto dokumento pavadinimas (rekomenduojama pavadinime vartoti žodį „Konfidencialu“)</w:t>
            </w:r>
          </w:p>
        </w:tc>
        <w:tc>
          <w:tcPr>
            <w:tcW w:w="5507" w:type="dxa"/>
            <w:vAlign w:val="center"/>
          </w:tcPr>
          <w:p w14:paraId="43063607" w14:textId="77777777" w:rsidR="00A06954" w:rsidRPr="00420B8A" w:rsidRDefault="00A06954" w:rsidP="00787AEB">
            <w:pPr>
              <w:spacing w:after="0" w:line="240" w:lineRule="auto"/>
              <w:jc w:val="center"/>
              <w:rPr>
                <w:rFonts w:ascii="Verdana" w:hAnsi="Verdana" w:cs="Times New Roman"/>
                <w:sz w:val="24"/>
                <w:szCs w:val="24"/>
              </w:rPr>
            </w:pPr>
            <w:r w:rsidRPr="00420B8A">
              <w:rPr>
                <w:rFonts w:ascii="Verdana" w:hAnsi="Verdana" w:cs="Times New Roman"/>
                <w:sz w:val="24"/>
                <w:szCs w:val="24"/>
              </w:rPr>
              <w:t xml:space="preserve">Dokumentas yra įkeltas šioje CVP IS pasiūlymo lango eilutėje („Prisegti dokumentai“ arba </w:t>
            </w:r>
            <w:r w:rsidRPr="00420B8A">
              <w:rPr>
                <w:rFonts w:ascii="Verdana" w:hAnsi="Verdana" w:cs="Times New Roman"/>
                <w:bCs/>
                <w:sz w:val="24"/>
                <w:szCs w:val="24"/>
              </w:rPr>
              <w:t>„Kvalifikaciniai klausimai“ prie atsakymo į klausimą)</w:t>
            </w:r>
          </w:p>
        </w:tc>
      </w:tr>
      <w:tr w:rsidR="00C95FDC" w:rsidRPr="00420B8A" w14:paraId="42067303" w14:textId="77777777" w:rsidTr="00AA0576">
        <w:trPr>
          <w:trHeight w:val="428"/>
        </w:trPr>
        <w:tc>
          <w:tcPr>
            <w:tcW w:w="588" w:type="dxa"/>
          </w:tcPr>
          <w:p w14:paraId="7D4A0972" w14:textId="77777777" w:rsidR="00A06954" w:rsidRPr="00420B8A" w:rsidRDefault="00A06954" w:rsidP="00787AEB">
            <w:pPr>
              <w:spacing w:after="0" w:line="240" w:lineRule="auto"/>
              <w:jc w:val="both"/>
              <w:rPr>
                <w:rFonts w:ascii="Verdana" w:hAnsi="Verdana" w:cs="Times New Roman"/>
                <w:sz w:val="24"/>
                <w:szCs w:val="24"/>
              </w:rPr>
            </w:pPr>
          </w:p>
        </w:tc>
        <w:tc>
          <w:tcPr>
            <w:tcW w:w="3518" w:type="dxa"/>
          </w:tcPr>
          <w:p w14:paraId="1C5950E1" w14:textId="77777777" w:rsidR="00A06954" w:rsidRPr="00420B8A" w:rsidRDefault="00A06954" w:rsidP="00787AEB">
            <w:pPr>
              <w:spacing w:after="0" w:line="240" w:lineRule="auto"/>
              <w:jc w:val="both"/>
              <w:rPr>
                <w:rFonts w:ascii="Verdana" w:hAnsi="Verdana" w:cs="Times New Roman"/>
                <w:sz w:val="24"/>
                <w:szCs w:val="24"/>
              </w:rPr>
            </w:pPr>
          </w:p>
        </w:tc>
        <w:tc>
          <w:tcPr>
            <w:tcW w:w="5507" w:type="dxa"/>
          </w:tcPr>
          <w:p w14:paraId="298081F6" w14:textId="77777777" w:rsidR="00A06954" w:rsidRPr="00420B8A" w:rsidRDefault="00A06954" w:rsidP="00787AEB">
            <w:pPr>
              <w:spacing w:after="0" w:line="240" w:lineRule="auto"/>
              <w:jc w:val="both"/>
              <w:rPr>
                <w:rFonts w:ascii="Verdana" w:hAnsi="Verdana" w:cs="Times New Roman"/>
                <w:sz w:val="24"/>
                <w:szCs w:val="24"/>
              </w:rPr>
            </w:pPr>
          </w:p>
        </w:tc>
      </w:tr>
    </w:tbl>
    <w:p w14:paraId="1FCA673B" w14:textId="77777777" w:rsidR="005F3ABD" w:rsidRPr="00420B8A" w:rsidRDefault="005F3ABD" w:rsidP="00787AEB">
      <w:pPr>
        <w:spacing w:after="0" w:line="240" w:lineRule="auto"/>
        <w:ind w:firstLine="728"/>
        <w:jc w:val="both"/>
        <w:rPr>
          <w:rFonts w:ascii="Verdana" w:hAnsi="Verdana" w:cs="Times New Roman"/>
          <w:b/>
          <w:i/>
        </w:rPr>
      </w:pPr>
    </w:p>
    <w:p w14:paraId="64407D1D" w14:textId="77777777" w:rsidR="005F3ABD" w:rsidRPr="00420B8A" w:rsidRDefault="005F3ABD" w:rsidP="00787AEB">
      <w:pPr>
        <w:spacing w:after="0" w:line="240" w:lineRule="auto"/>
        <w:ind w:firstLine="728"/>
        <w:jc w:val="both"/>
        <w:rPr>
          <w:rFonts w:ascii="Verdana" w:hAnsi="Verdana" w:cs="Times New Roman"/>
          <w:b/>
          <w:i/>
        </w:rPr>
      </w:pPr>
    </w:p>
    <w:p w14:paraId="0C772038" w14:textId="32E70891" w:rsidR="00A06954" w:rsidRPr="00420B8A" w:rsidRDefault="00A06954" w:rsidP="00787AEB">
      <w:pPr>
        <w:spacing w:after="0" w:line="240" w:lineRule="auto"/>
        <w:ind w:firstLine="728"/>
        <w:jc w:val="both"/>
        <w:rPr>
          <w:rFonts w:ascii="Verdana" w:hAnsi="Verdana" w:cs="Times New Roman"/>
          <w:b/>
          <w:i/>
        </w:rPr>
      </w:pPr>
      <w:r w:rsidRPr="00420B8A">
        <w:rPr>
          <w:rFonts w:ascii="Verdana" w:hAnsi="Verdana" w:cs="Times New Roman"/>
          <w:b/>
          <w:i/>
        </w:rPr>
        <w:t>Pastaba. Pildyti tuomet, jei bus pateikta konfidenciali informacija. Tiekėjas negali nurodyti, kad konfidenciali yra pasiūlymo kaina arba, kad visas pasiūlymas yra konfidencialus. Tiekėjui nenurodžius, kokia informacija yra konfidenciali, laikoma, kad konfidencialios informacijos pasiūlyme nėra.</w:t>
      </w:r>
    </w:p>
    <w:p w14:paraId="511BCDEC" w14:textId="77777777" w:rsidR="00A06954" w:rsidRPr="00420B8A" w:rsidRDefault="00A06954" w:rsidP="00787AEB">
      <w:pPr>
        <w:spacing w:after="0" w:line="240" w:lineRule="auto"/>
        <w:ind w:firstLine="709"/>
        <w:jc w:val="both"/>
        <w:rPr>
          <w:rFonts w:ascii="Verdana" w:eastAsia="Calibri" w:hAnsi="Verdana" w:cs="Times New Roman"/>
          <w:b/>
          <w:bCs/>
          <w:i/>
          <w:iCs/>
        </w:rPr>
      </w:pPr>
      <w:r w:rsidRPr="00420B8A">
        <w:rPr>
          <w:rFonts w:ascii="Verdana" w:hAnsi="Verdana" w:cs="Times New Roman"/>
          <w:b/>
          <w:i/>
        </w:rPr>
        <w:t>Atkreipiame dėmesį,</w:t>
      </w:r>
      <w:r w:rsidRPr="00420B8A">
        <w:rPr>
          <w:rFonts w:ascii="Verdana" w:eastAsia="Calibri" w:hAnsi="Verdana" w:cs="Times New Roman"/>
          <w:b/>
          <w:bCs/>
          <w:i/>
          <w:iCs/>
        </w:rPr>
        <w:t xml:space="preserve"> kad vadovaujantis </w:t>
      </w:r>
      <w:r w:rsidR="00233BC5" w:rsidRPr="00420B8A">
        <w:rPr>
          <w:rFonts w:ascii="Verdana" w:eastAsia="Calibri" w:hAnsi="Verdana" w:cs="Times New Roman"/>
          <w:b/>
          <w:bCs/>
          <w:i/>
          <w:iCs/>
        </w:rPr>
        <w:t>Lietuvos Respublikos viešųjų pirkimų įstatymo</w:t>
      </w:r>
      <w:r w:rsidRPr="00420B8A">
        <w:rPr>
          <w:rFonts w:ascii="Verdana" w:eastAsia="Calibri" w:hAnsi="Verdana" w:cs="Times New Roman"/>
          <w:b/>
          <w:bCs/>
          <w:i/>
          <w:iCs/>
        </w:rPr>
        <w:t xml:space="preserve"> 86 str. 9 dalimi, perkančioji organizacija laimėjusio dalyvio pasiūlymą ir kitus pasiūlyme išvardytus dokumentus, sudarytą pirkimo sutartį ir pirkimo sutarties pakeitimus, išskyrus informaciją, kurios atskleidimas prieštarautų informacijos ir duomenų apsaugą reguliuojantiems teisės aktams arba visuomenės interesams, pažeistų teisėtus konkretaus tiekėjo komercinius interesus arba turėtų neigiamą poveikį tiekėjų konkurencijai, ne vėliau kaip per 15 dienų nuo pirkimo sutarties sudarymo ar jų pakeitimo, bet ne vėliau kaip iki pirmojo mokėjimo pagal jį pradžios Viešųjų pirkimų tarnybos nustatyta tvarka turi paskelbti turi paskelbti Centrinėje viešųjų pirkimų informacinėje sistemoje. Todėl prašome aiškiai nurodyti su pasiūlymu pateiktų dokumentų konfidencialumą.</w:t>
      </w:r>
    </w:p>
    <w:p w14:paraId="32B7BED0" w14:textId="6D22C77C" w:rsidR="00A06954" w:rsidRPr="00420B8A" w:rsidRDefault="00A06954" w:rsidP="00787AEB">
      <w:pPr>
        <w:spacing w:after="0" w:line="240" w:lineRule="auto"/>
        <w:ind w:firstLine="720"/>
        <w:jc w:val="both"/>
        <w:rPr>
          <w:rFonts w:ascii="Verdana" w:eastAsia="Times New Roman" w:hAnsi="Verdana" w:cs="Times New Roman"/>
          <w:b/>
          <w:i/>
        </w:rPr>
      </w:pPr>
      <w:r w:rsidRPr="00420B8A">
        <w:rPr>
          <w:rFonts w:ascii="Verdana" w:eastAsia="Times New Roman" w:hAnsi="Verdana" w:cs="Times New Roman"/>
          <w:b/>
          <w:i/>
        </w:rPr>
        <w:t>Pasiūlymo dalis, kurios dalyvis nenurodė kaip konfidencialios, bus viešinama Viešųjų pirkimų tarnybos direktoriaus 2017 m. birželio 19 d. įsakyme Nr. 1S-91 nustatyta tvarka.</w:t>
      </w:r>
    </w:p>
    <w:tbl>
      <w:tblPr>
        <w:tblW w:w="0" w:type="auto"/>
        <w:tblLayout w:type="fixed"/>
        <w:tblLook w:val="01E0" w:firstRow="1" w:lastRow="1" w:firstColumn="1" w:lastColumn="1" w:noHBand="0" w:noVBand="0"/>
      </w:tblPr>
      <w:tblGrid>
        <w:gridCol w:w="3284"/>
        <w:gridCol w:w="604"/>
        <w:gridCol w:w="1980"/>
        <w:gridCol w:w="701"/>
        <w:gridCol w:w="2611"/>
        <w:gridCol w:w="648"/>
      </w:tblGrid>
      <w:tr w:rsidR="00C95FDC" w:rsidRPr="00420B8A" w14:paraId="159A6677" w14:textId="77777777" w:rsidTr="00D73608">
        <w:trPr>
          <w:trHeight w:val="285"/>
        </w:trPr>
        <w:tc>
          <w:tcPr>
            <w:tcW w:w="3284" w:type="dxa"/>
            <w:tcBorders>
              <w:top w:val="nil"/>
              <w:left w:val="nil"/>
              <w:bottom w:val="single" w:sz="4" w:space="0" w:color="auto"/>
              <w:right w:val="nil"/>
            </w:tcBorders>
          </w:tcPr>
          <w:p w14:paraId="4E1FF080" w14:textId="77777777" w:rsidR="00A06954" w:rsidRPr="00420B8A" w:rsidRDefault="00A06954" w:rsidP="00787AEB">
            <w:pPr>
              <w:spacing w:after="0" w:line="240" w:lineRule="auto"/>
              <w:ind w:right="-1"/>
              <w:rPr>
                <w:rFonts w:ascii="Verdana" w:hAnsi="Verdana" w:cs="Times New Roman"/>
              </w:rPr>
            </w:pPr>
          </w:p>
          <w:p w14:paraId="3A5A4E85" w14:textId="77777777" w:rsidR="00A06954" w:rsidRPr="00420B8A" w:rsidRDefault="00A06954" w:rsidP="00787AEB">
            <w:pPr>
              <w:spacing w:after="0" w:line="240" w:lineRule="auto"/>
              <w:ind w:right="-1"/>
              <w:rPr>
                <w:rFonts w:ascii="Verdana" w:hAnsi="Verdana" w:cs="Times New Roman"/>
              </w:rPr>
            </w:pPr>
          </w:p>
        </w:tc>
        <w:tc>
          <w:tcPr>
            <w:tcW w:w="604" w:type="dxa"/>
          </w:tcPr>
          <w:p w14:paraId="35830CFF" w14:textId="77777777" w:rsidR="00A06954" w:rsidRPr="00420B8A" w:rsidRDefault="00A06954" w:rsidP="00787AEB">
            <w:pPr>
              <w:spacing w:after="0" w:line="240" w:lineRule="auto"/>
              <w:ind w:right="-1"/>
              <w:jc w:val="center"/>
              <w:rPr>
                <w:rFonts w:ascii="Verdana" w:hAnsi="Verdana" w:cs="Times New Roman"/>
              </w:rPr>
            </w:pPr>
          </w:p>
        </w:tc>
        <w:tc>
          <w:tcPr>
            <w:tcW w:w="1980" w:type="dxa"/>
            <w:tcBorders>
              <w:top w:val="nil"/>
              <w:left w:val="nil"/>
              <w:bottom w:val="single" w:sz="4" w:space="0" w:color="auto"/>
              <w:right w:val="nil"/>
            </w:tcBorders>
          </w:tcPr>
          <w:p w14:paraId="7F9673D1" w14:textId="77777777" w:rsidR="00A06954" w:rsidRPr="00420B8A" w:rsidRDefault="00A06954" w:rsidP="00787AEB">
            <w:pPr>
              <w:spacing w:after="0" w:line="240" w:lineRule="auto"/>
              <w:ind w:right="-1"/>
              <w:jc w:val="center"/>
              <w:rPr>
                <w:rFonts w:ascii="Verdana" w:hAnsi="Verdana" w:cs="Times New Roman"/>
              </w:rPr>
            </w:pPr>
          </w:p>
        </w:tc>
        <w:tc>
          <w:tcPr>
            <w:tcW w:w="701" w:type="dxa"/>
          </w:tcPr>
          <w:p w14:paraId="49E60951" w14:textId="77777777" w:rsidR="00A06954" w:rsidRPr="00420B8A" w:rsidRDefault="00A06954" w:rsidP="00787AEB">
            <w:pPr>
              <w:spacing w:after="0" w:line="240" w:lineRule="auto"/>
              <w:ind w:right="-1"/>
              <w:jc w:val="center"/>
              <w:rPr>
                <w:rFonts w:ascii="Verdana" w:hAnsi="Verdana" w:cs="Times New Roman"/>
              </w:rPr>
            </w:pPr>
          </w:p>
        </w:tc>
        <w:tc>
          <w:tcPr>
            <w:tcW w:w="2611" w:type="dxa"/>
            <w:tcBorders>
              <w:top w:val="nil"/>
              <w:left w:val="nil"/>
              <w:bottom w:val="single" w:sz="4" w:space="0" w:color="auto"/>
              <w:right w:val="nil"/>
            </w:tcBorders>
          </w:tcPr>
          <w:p w14:paraId="190053F3" w14:textId="77777777" w:rsidR="00A06954" w:rsidRPr="00420B8A" w:rsidRDefault="00A06954" w:rsidP="00787AEB">
            <w:pPr>
              <w:spacing w:after="0" w:line="240" w:lineRule="auto"/>
              <w:ind w:right="-1"/>
              <w:jc w:val="right"/>
              <w:rPr>
                <w:rFonts w:ascii="Verdana" w:hAnsi="Verdana" w:cs="Times New Roman"/>
              </w:rPr>
            </w:pPr>
          </w:p>
        </w:tc>
        <w:tc>
          <w:tcPr>
            <w:tcW w:w="648" w:type="dxa"/>
          </w:tcPr>
          <w:p w14:paraId="3CA15DDB" w14:textId="77777777" w:rsidR="00A06954" w:rsidRPr="00420B8A" w:rsidRDefault="00A06954" w:rsidP="00787AEB">
            <w:pPr>
              <w:spacing w:after="0" w:line="240" w:lineRule="auto"/>
              <w:ind w:right="-1"/>
              <w:jc w:val="right"/>
              <w:rPr>
                <w:rFonts w:ascii="Verdana" w:hAnsi="Verdana" w:cs="Times New Roman"/>
              </w:rPr>
            </w:pPr>
          </w:p>
        </w:tc>
      </w:tr>
      <w:tr w:rsidR="00C95FDC" w:rsidRPr="00420B8A" w14:paraId="745B122C" w14:textId="77777777" w:rsidTr="00D73608">
        <w:trPr>
          <w:trHeight w:val="186"/>
        </w:trPr>
        <w:tc>
          <w:tcPr>
            <w:tcW w:w="3284" w:type="dxa"/>
            <w:tcBorders>
              <w:top w:val="single" w:sz="4" w:space="0" w:color="auto"/>
              <w:left w:val="nil"/>
              <w:bottom w:val="nil"/>
              <w:right w:val="nil"/>
            </w:tcBorders>
          </w:tcPr>
          <w:p w14:paraId="5F5996C8" w14:textId="77777777" w:rsidR="00A06954" w:rsidRPr="00420B8A" w:rsidRDefault="00A06954" w:rsidP="00787AEB">
            <w:pPr>
              <w:autoSpaceDE w:val="0"/>
              <w:autoSpaceDN w:val="0"/>
              <w:adjustRightInd w:val="0"/>
              <w:spacing w:after="0" w:line="240" w:lineRule="auto"/>
              <w:rPr>
                <w:rFonts w:ascii="Verdana" w:hAnsi="Verdana" w:cs="Times New Roman"/>
                <w:position w:val="6"/>
              </w:rPr>
            </w:pPr>
            <w:r w:rsidRPr="00420B8A">
              <w:rPr>
                <w:rFonts w:ascii="Verdana" w:hAnsi="Verdana" w:cs="Times New Roman"/>
                <w:position w:val="6"/>
              </w:rPr>
              <w:t>(Tiekėjo arba jo įgalioto asmens pareigų pavadinimas)</w:t>
            </w:r>
          </w:p>
          <w:p w14:paraId="0AFA4F4D" w14:textId="77777777" w:rsidR="00A06954" w:rsidRPr="00420B8A" w:rsidRDefault="00A06954" w:rsidP="00787AEB">
            <w:pPr>
              <w:autoSpaceDE w:val="0"/>
              <w:autoSpaceDN w:val="0"/>
              <w:adjustRightInd w:val="0"/>
              <w:spacing w:after="0" w:line="240" w:lineRule="auto"/>
              <w:rPr>
                <w:rFonts w:ascii="Verdana" w:hAnsi="Verdana" w:cs="Times New Roman"/>
                <w:position w:val="6"/>
              </w:rPr>
            </w:pPr>
          </w:p>
        </w:tc>
        <w:tc>
          <w:tcPr>
            <w:tcW w:w="604" w:type="dxa"/>
          </w:tcPr>
          <w:p w14:paraId="3FC0EBE1" w14:textId="77777777" w:rsidR="00A06954" w:rsidRPr="00420B8A" w:rsidRDefault="00A06954" w:rsidP="00787AEB">
            <w:pPr>
              <w:spacing w:after="0" w:line="240" w:lineRule="auto"/>
              <w:ind w:right="-1"/>
              <w:jc w:val="center"/>
              <w:rPr>
                <w:rFonts w:ascii="Verdana" w:hAnsi="Verdana" w:cs="Times New Roman"/>
              </w:rPr>
            </w:pPr>
          </w:p>
        </w:tc>
        <w:tc>
          <w:tcPr>
            <w:tcW w:w="1980" w:type="dxa"/>
            <w:tcBorders>
              <w:top w:val="single" w:sz="4" w:space="0" w:color="auto"/>
              <w:left w:val="nil"/>
              <w:bottom w:val="nil"/>
              <w:right w:val="nil"/>
            </w:tcBorders>
          </w:tcPr>
          <w:p w14:paraId="6725E556" w14:textId="77777777" w:rsidR="00A06954" w:rsidRPr="00420B8A" w:rsidRDefault="00A06954" w:rsidP="00787AEB">
            <w:pPr>
              <w:spacing w:after="0" w:line="240" w:lineRule="auto"/>
              <w:ind w:right="-1"/>
              <w:jc w:val="center"/>
              <w:rPr>
                <w:rFonts w:ascii="Verdana" w:hAnsi="Verdana" w:cs="Times New Roman"/>
              </w:rPr>
            </w:pPr>
            <w:r w:rsidRPr="00420B8A">
              <w:rPr>
                <w:rFonts w:ascii="Verdana" w:hAnsi="Verdana" w:cs="Times New Roman"/>
                <w:position w:val="6"/>
              </w:rPr>
              <w:t>(Parašas)</w:t>
            </w:r>
          </w:p>
        </w:tc>
        <w:tc>
          <w:tcPr>
            <w:tcW w:w="701" w:type="dxa"/>
          </w:tcPr>
          <w:p w14:paraId="33DC02D6" w14:textId="77777777" w:rsidR="00A06954" w:rsidRPr="00420B8A" w:rsidRDefault="00A06954" w:rsidP="00787AEB">
            <w:pPr>
              <w:spacing w:after="0" w:line="240" w:lineRule="auto"/>
              <w:ind w:right="-1"/>
              <w:jc w:val="center"/>
              <w:rPr>
                <w:rFonts w:ascii="Verdana" w:hAnsi="Verdana" w:cs="Times New Roman"/>
              </w:rPr>
            </w:pPr>
          </w:p>
        </w:tc>
        <w:tc>
          <w:tcPr>
            <w:tcW w:w="2611" w:type="dxa"/>
            <w:tcBorders>
              <w:top w:val="single" w:sz="4" w:space="0" w:color="auto"/>
              <w:left w:val="nil"/>
              <w:bottom w:val="nil"/>
              <w:right w:val="nil"/>
            </w:tcBorders>
          </w:tcPr>
          <w:p w14:paraId="1A65A97B" w14:textId="77777777" w:rsidR="00A06954" w:rsidRPr="00420B8A" w:rsidRDefault="00A06954" w:rsidP="00787AEB">
            <w:pPr>
              <w:spacing w:after="0" w:line="240" w:lineRule="auto"/>
              <w:ind w:right="-1"/>
              <w:jc w:val="center"/>
              <w:rPr>
                <w:rFonts w:ascii="Verdana" w:hAnsi="Verdana" w:cs="Times New Roman"/>
              </w:rPr>
            </w:pPr>
            <w:r w:rsidRPr="00420B8A">
              <w:rPr>
                <w:rFonts w:ascii="Verdana" w:hAnsi="Verdana" w:cs="Times New Roman"/>
                <w:position w:val="6"/>
              </w:rPr>
              <w:t>(Vardas ir pavardė)</w:t>
            </w:r>
          </w:p>
        </w:tc>
        <w:tc>
          <w:tcPr>
            <w:tcW w:w="648" w:type="dxa"/>
          </w:tcPr>
          <w:p w14:paraId="49239013" w14:textId="77777777" w:rsidR="00A06954" w:rsidRPr="00420B8A" w:rsidRDefault="00A06954" w:rsidP="00787AEB">
            <w:pPr>
              <w:spacing w:after="0" w:line="240" w:lineRule="auto"/>
              <w:ind w:right="-1"/>
              <w:jc w:val="center"/>
              <w:rPr>
                <w:rFonts w:ascii="Verdana" w:hAnsi="Verdana" w:cs="Times New Roman"/>
              </w:rPr>
            </w:pPr>
          </w:p>
        </w:tc>
      </w:tr>
    </w:tbl>
    <w:p w14:paraId="64D52A0D" w14:textId="77777777" w:rsidR="00A06954" w:rsidRPr="00420B8A" w:rsidRDefault="00A06954" w:rsidP="00787AEB">
      <w:pPr>
        <w:spacing w:after="0" w:line="240" w:lineRule="auto"/>
        <w:ind w:firstLine="720"/>
        <w:jc w:val="both"/>
        <w:rPr>
          <w:rFonts w:ascii="Verdana" w:hAnsi="Verdana" w:cs="Times New Roman"/>
        </w:rPr>
      </w:pPr>
      <w:r w:rsidRPr="00420B8A">
        <w:rPr>
          <w:rFonts w:ascii="Verdana" w:hAnsi="Verdana" w:cs="Times New Roman"/>
          <w:b/>
          <w:i/>
        </w:rPr>
        <w:t>*Pastaba.</w:t>
      </w:r>
      <w:r w:rsidR="00E85904" w:rsidRPr="00420B8A">
        <w:rPr>
          <w:rFonts w:ascii="Verdana" w:hAnsi="Verdana" w:cs="Times New Roman"/>
          <w:b/>
          <w:i/>
        </w:rPr>
        <w:t xml:space="preserve"> </w:t>
      </w:r>
      <w:r w:rsidRPr="00420B8A">
        <w:rPr>
          <w:rFonts w:ascii="Verdana" w:hAnsi="Verdana" w:cs="Times New Roman"/>
          <w:i/>
        </w:rPr>
        <w:t xml:space="preserve">Jeigu </w:t>
      </w:r>
      <w:r w:rsidRPr="00420B8A">
        <w:rPr>
          <w:rFonts w:ascii="Verdana" w:hAnsi="Verdana" w:cs="Times New Roman"/>
          <w:i/>
          <w:kern w:val="16"/>
        </w:rPr>
        <w:t>Perkančioji organizacija</w:t>
      </w:r>
      <w:r w:rsidR="00E85904" w:rsidRPr="00420B8A">
        <w:rPr>
          <w:rFonts w:ascii="Verdana" w:hAnsi="Verdana" w:cs="Times New Roman"/>
          <w:i/>
          <w:kern w:val="16"/>
        </w:rPr>
        <w:t xml:space="preserve"> </w:t>
      </w:r>
      <w:r w:rsidRPr="00420B8A">
        <w:rPr>
          <w:rFonts w:ascii="Verdana" w:hAnsi="Verdana" w:cs="Times New Roman"/>
          <w:i/>
        </w:rPr>
        <w:t>pirkimą atlieka CVP IS priemonėmis, visas pasiūlymas pasirašomas kvalifikuotu elektroniniu parašu, šio dokumento atskirai pasirašyti neprivaloma.</w:t>
      </w:r>
    </w:p>
    <w:p w14:paraId="081B4316" w14:textId="1F5F0665" w:rsidR="00433A97" w:rsidRPr="00420B8A" w:rsidRDefault="00433A97" w:rsidP="00787AEB">
      <w:pPr>
        <w:spacing w:after="0" w:line="240" w:lineRule="auto"/>
        <w:rPr>
          <w:rFonts w:ascii="Verdana" w:hAnsi="Verdana" w:cs="Times New Roman"/>
        </w:rPr>
      </w:pPr>
      <w:r w:rsidRPr="00420B8A">
        <w:rPr>
          <w:rFonts w:ascii="Verdana" w:hAnsi="Verdana" w:cs="Times New Roman"/>
        </w:rPr>
        <w:br w:type="page"/>
      </w:r>
    </w:p>
    <w:p w14:paraId="2FC1942C" w14:textId="3709F572" w:rsidR="00A06954" w:rsidRPr="00420B8A" w:rsidRDefault="0049679F" w:rsidP="00787AEB">
      <w:pPr>
        <w:spacing w:after="0" w:line="240" w:lineRule="auto"/>
        <w:jc w:val="right"/>
        <w:rPr>
          <w:rFonts w:ascii="Verdana" w:hAnsi="Verdana" w:cs="Times New Roman"/>
          <w:sz w:val="24"/>
          <w:szCs w:val="24"/>
        </w:rPr>
      </w:pPr>
      <w:r w:rsidRPr="00420B8A">
        <w:rPr>
          <w:rFonts w:ascii="Verdana" w:hAnsi="Verdana" w:cs="Times New Roman"/>
          <w:sz w:val="24"/>
          <w:szCs w:val="24"/>
        </w:rPr>
        <w:lastRenderedPageBreak/>
        <w:t xml:space="preserve">Pirkimo sąlygų </w:t>
      </w:r>
      <w:r w:rsidR="006A7029" w:rsidRPr="00420B8A">
        <w:rPr>
          <w:rFonts w:ascii="Verdana" w:hAnsi="Verdana" w:cs="Times New Roman"/>
          <w:sz w:val="24"/>
          <w:szCs w:val="24"/>
        </w:rPr>
        <w:t>2</w:t>
      </w:r>
      <w:r w:rsidR="00A06954" w:rsidRPr="00420B8A">
        <w:rPr>
          <w:rFonts w:ascii="Verdana" w:hAnsi="Verdana" w:cs="Times New Roman"/>
          <w:sz w:val="24"/>
          <w:szCs w:val="24"/>
        </w:rPr>
        <w:t xml:space="preserve"> priedas</w:t>
      </w:r>
      <w:r w:rsidR="009E108B" w:rsidRPr="00420B8A">
        <w:rPr>
          <w:rFonts w:ascii="Verdana" w:hAnsi="Verdana" w:cs="Times New Roman"/>
          <w:sz w:val="24"/>
          <w:szCs w:val="24"/>
        </w:rPr>
        <w:t xml:space="preserve"> „Europos bendrasis viešųjų pirkimų dokumentas“</w:t>
      </w:r>
    </w:p>
    <w:p w14:paraId="305E1E99" w14:textId="77777777" w:rsidR="00A06954" w:rsidRPr="00420B8A" w:rsidRDefault="00A06954" w:rsidP="00787AEB">
      <w:pPr>
        <w:spacing w:after="0" w:line="240" w:lineRule="auto"/>
        <w:jc w:val="right"/>
        <w:rPr>
          <w:rFonts w:ascii="Verdana" w:hAnsi="Verdana" w:cs="Times New Roman"/>
          <w:sz w:val="24"/>
          <w:szCs w:val="24"/>
        </w:rPr>
      </w:pPr>
    </w:p>
    <w:p w14:paraId="25C8996B" w14:textId="77777777" w:rsidR="00A06954" w:rsidRPr="00420B8A" w:rsidRDefault="00A06954" w:rsidP="00787AEB">
      <w:pPr>
        <w:spacing w:after="0" w:line="240" w:lineRule="auto"/>
        <w:jc w:val="center"/>
        <w:rPr>
          <w:rFonts w:ascii="Verdana" w:hAnsi="Verdana" w:cs="Times New Roman"/>
          <w:b/>
          <w:kern w:val="16"/>
          <w:sz w:val="24"/>
          <w:szCs w:val="24"/>
        </w:rPr>
      </w:pPr>
      <w:r w:rsidRPr="00420B8A">
        <w:rPr>
          <w:rFonts w:ascii="Verdana" w:hAnsi="Verdana" w:cs="Times New Roman"/>
          <w:b/>
          <w:kern w:val="16"/>
          <w:sz w:val="24"/>
          <w:szCs w:val="24"/>
        </w:rPr>
        <w:t>EUROPOS BENDRASIS VIEŠŲJŲ PIRKIMŲ DOKUMENTAS</w:t>
      </w:r>
    </w:p>
    <w:p w14:paraId="1BB25C70" w14:textId="77777777" w:rsidR="0049679F" w:rsidRPr="00420B8A" w:rsidRDefault="0049679F" w:rsidP="00787AEB">
      <w:pPr>
        <w:spacing w:after="0" w:line="240" w:lineRule="auto"/>
        <w:rPr>
          <w:rFonts w:ascii="Verdana" w:hAnsi="Verdana" w:cs="Times New Roman"/>
          <w:b/>
          <w:kern w:val="16"/>
          <w:sz w:val="24"/>
          <w:szCs w:val="24"/>
        </w:rPr>
      </w:pPr>
    </w:p>
    <w:p w14:paraId="249101DE" w14:textId="77777777" w:rsidR="0049679F" w:rsidRPr="00420B8A" w:rsidRDefault="0049679F" w:rsidP="00787AEB">
      <w:pPr>
        <w:spacing w:after="0" w:line="240" w:lineRule="auto"/>
        <w:rPr>
          <w:rFonts w:ascii="Verdana" w:hAnsi="Verdana" w:cs="Times New Roman"/>
          <w:b/>
          <w:kern w:val="16"/>
          <w:sz w:val="24"/>
          <w:szCs w:val="24"/>
        </w:rPr>
      </w:pPr>
    </w:p>
    <w:p w14:paraId="7ED13B07" w14:textId="6B0B7722" w:rsidR="003D3764" w:rsidRPr="00420B8A" w:rsidRDefault="0049679F" w:rsidP="00787AEB">
      <w:pPr>
        <w:spacing w:after="0" w:line="240" w:lineRule="auto"/>
        <w:ind w:firstLine="720"/>
        <w:rPr>
          <w:rFonts w:ascii="Verdana" w:hAnsi="Verdana" w:cs="Times New Roman"/>
          <w:spacing w:val="2"/>
          <w:sz w:val="24"/>
          <w:szCs w:val="24"/>
        </w:rPr>
      </w:pPr>
      <w:r w:rsidRPr="00420B8A">
        <w:rPr>
          <w:rFonts w:ascii="Verdana" w:hAnsi="Verdana" w:cs="Times New Roman"/>
          <w:spacing w:val="2"/>
          <w:sz w:val="24"/>
          <w:szCs w:val="24"/>
        </w:rPr>
        <w:t>Pateikiama atskiru failu XML ir PDF formatais.</w:t>
      </w:r>
      <w:r w:rsidR="003D3764" w:rsidRPr="00420B8A">
        <w:rPr>
          <w:rFonts w:ascii="Verdana" w:hAnsi="Verdana" w:cs="Times New Roman"/>
          <w:spacing w:val="2"/>
          <w:sz w:val="24"/>
          <w:szCs w:val="24"/>
        </w:rPr>
        <w:br w:type="page"/>
      </w:r>
    </w:p>
    <w:p w14:paraId="30B41F68" w14:textId="3ECFE591" w:rsidR="00A06954" w:rsidRPr="00420B8A" w:rsidRDefault="0049679F" w:rsidP="00787AEB">
      <w:pPr>
        <w:spacing w:after="0" w:line="240" w:lineRule="auto"/>
        <w:jc w:val="right"/>
        <w:rPr>
          <w:rFonts w:ascii="Verdana" w:hAnsi="Verdana" w:cs="Times New Roman"/>
          <w:sz w:val="24"/>
          <w:szCs w:val="24"/>
        </w:rPr>
      </w:pPr>
      <w:r w:rsidRPr="00420B8A">
        <w:rPr>
          <w:rFonts w:ascii="Verdana" w:hAnsi="Verdana" w:cs="Times New Roman"/>
          <w:sz w:val="24"/>
          <w:szCs w:val="24"/>
        </w:rPr>
        <w:lastRenderedPageBreak/>
        <w:t xml:space="preserve">Pirkimo sąlygų </w:t>
      </w:r>
      <w:r w:rsidR="006A7029" w:rsidRPr="00420B8A">
        <w:rPr>
          <w:rFonts w:ascii="Verdana" w:hAnsi="Verdana" w:cs="Times New Roman"/>
          <w:sz w:val="24"/>
          <w:szCs w:val="24"/>
        </w:rPr>
        <w:t>3</w:t>
      </w:r>
      <w:r w:rsidR="00A06954" w:rsidRPr="00420B8A">
        <w:rPr>
          <w:rFonts w:ascii="Verdana" w:hAnsi="Verdana" w:cs="Times New Roman"/>
          <w:sz w:val="24"/>
          <w:szCs w:val="24"/>
        </w:rPr>
        <w:t xml:space="preserve"> priedas</w:t>
      </w:r>
      <w:r w:rsidR="009E108B" w:rsidRPr="00420B8A">
        <w:rPr>
          <w:rFonts w:ascii="Verdana" w:hAnsi="Verdana" w:cs="Times New Roman"/>
          <w:sz w:val="24"/>
          <w:szCs w:val="24"/>
        </w:rPr>
        <w:t xml:space="preserve"> „Sutarties projektas“</w:t>
      </w:r>
    </w:p>
    <w:p w14:paraId="323EF97A" w14:textId="77777777" w:rsidR="00393072" w:rsidRPr="00420B8A" w:rsidRDefault="00393072" w:rsidP="00787AEB">
      <w:pPr>
        <w:spacing w:after="0" w:line="240" w:lineRule="auto"/>
        <w:ind w:left="2592"/>
        <w:jc w:val="right"/>
        <w:rPr>
          <w:rFonts w:ascii="Verdana" w:eastAsia="Calibri" w:hAnsi="Verdana" w:cs="Times New Roman"/>
          <w:sz w:val="24"/>
          <w:szCs w:val="24"/>
          <w:lang w:eastAsia="en-US"/>
        </w:rPr>
      </w:pPr>
    </w:p>
    <w:p w14:paraId="3197D3B4" w14:textId="77777777" w:rsidR="008F2180" w:rsidRPr="00420B8A" w:rsidRDefault="008F2180" w:rsidP="00787AEB">
      <w:pPr>
        <w:widowControl w:val="0"/>
        <w:pBdr>
          <w:top w:val="nil"/>
          <w:left w:val="nil"/>
          <w:bottom w:val="nil"/>
          <w:right w:val="nil"/>
          <w:between w:val="nil"/>
        </w:pBdr>
        <w:tabs>
          <w:tab w:val="left" w:pos="567"/>
          <w:tab w:val="left" w:pos="851"/>
        </w:tabs>
        <w:spacing w:after="0" w:line="240" w:lineRule="auto"/>
        <w:jc w:val="center"/>
        <w:rPr>
          <w:rFonts w:ascii="Verdana" w:eastAsia="Times New Roman" w:hAnsi="Verdana" w:cs="Times New Roman"/>
          <w:b/>
          <w:bCs/>
          <w:caps/>
          <w:kern w:val="2"/>
          <w:sz w:val="24"/>
          <w:szCs w:val="24"/>
          <w:lang w:eastAsia="en-US"/>
        </w:rPr>
      </w:pPr>
    </w:p>
    <w:p w14:paraId="28A16879" w14:textId="77777777" w:rsidR="008F2180" w:rsidRPr="00420B8A" w:rsidRDefault="008F2180" w:rsidP="00787AEB">
      <w:pPr>
        <w:widowControl w:val="0"/>
        <w:pBdr>
          <w:top w:val="nil"/>
          <w:left w:val="nil"/>
          <w:bottom w:val="nil"/>
          <w:right w:val="nil"/>
          <w:between w:val="nil"/>
        </w:pBdr>
        <w:tabs>
          <w:tab w:val="left" w:pos="567"/>
          <w:tab w:val="left" w:pos="851"/>
        </w:tabs>
        <w:spacing w:after="0" w:line="240" w:lineRule="auto"/>
        <w:jc w:val="center"/>
        <w:rPr>
          <w:rFonts w:ascii="Verdana" w:eastAsia="Times New Roman" w:hAnsi="Verdana" w:cs="Times New Roman"/>
          <w:caps/>
          <w:sz w:val="24"/>
          <w:szCs w:val="24"/>
          <w:lang w:eastAsia="en-US"/>
        </w:rPr>
      </w:pPr>
      <w:r w:rsidRPr="00420B8A">
        <w:rPr>
          <w:rFonts w:ascii="Verdana" w:eastAsia="Times New Roman" w:hAnsi="Verdana" w:cs="Times New Roman"/>
          <w:b/>
          <w:caps/>
          <w:sz w:val="24"/>
          <w:szCs w:val="24"/>
          <w:lang w:eastAsia="en-US"/>
        </w:rPr>
        <w:t xml:space="preserve">Prekių pirkimo-pardavimo sutarties </w:t>
      </w:r>
      <w:r w:rsidRPr="00420B8A">
        <w:rPr>
          <w:rFonts w:ascii="Verdana" w:eastAsia="Times New Roman" w:hAnsi="Verdana" w:cs="Times New Roman"/>
          <w:b/>
          <w:bCs/>
          <w:caps/>
          <w:sz w:val="24"/>
          <w:szCs w:val="24"/>
          <w:lang w:eastAsia="en-US"/>
        </w:rPr>
        <w:t>Specialiosios</w:t>
      </w:r>
      <w:r w:rsidRPr="00420B8A">
        <w:rPr>
          <w:rFonts w:ascii="Verdana" w:eastAsia="Times New Roman" w:hAnsi="Verdana" w:cs="Times New Roman"/>
          <w:b/>
          <w:caps/>
          <w:sz w:val="24"/>
          <w:szCs w:val="24"/>
          <w:lang w:eastAsia="en-US"/>
        </w:rPr>
        <w:t xml:space="preserve"> sąlygos</w:t>
      </w:r>
      <w:r w:rsidRPr="00420B8A">
        <w:rPr>
          <w:rFonts w:ascii="Verdana" w:eastAsia="Times New Roman" w:hAnsi="Verdana" w:cs="Times New Roman"/>
          <w:caps/>
          <w:sz w:val="24"/>
          <w:szCs w:val="24"/>
          <w:lang w:eastAsia="en-US"/>
        </w:rPr>
        <w:t xml:space="preserve"> </w:t>
      </w:r>
    </w:p>
    <w:p w14:paraId="5331B9C1" w14:textId="77777777" w:rsidR="008F2180" w:rsidRPr="00420B8A" w:rsidRDefault="008F2180" w:rsidP="00787AEB">
      <w:pPr>
        <w:spacing w:after="0" w:line="240" w:lineRule="auto"/>
        <w:jc w:val="center"/>
        <w:rPr>
          <w:rFonts w:ascii="Verdana" w:eastAsia="Times New Roman" w:hAnsi="Verdana" w:cs="Times New Roman"/>
          <w:sz w:val="24"/>
          <w:szCs w:val="24"/>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8"/>
        <w:gridCol w:w="2177"/>
        <w:gridCol w:w="2362"/>
        <w:gridCol w:w="2571"/>
      </w:tblGrid>
      <w:tr w:rsidR="008F2180" w:rsidRPr="00420B8A" w14:paraId="0E4F736B" w14:textId="77777777" w:rsidTr="00633D23">
        <w:tc>
          <w:tcPr>
            <w:tcW w:w="2448" w:type="dxa"/>
          </w:tcPr>
          <w:p w14:paraId="35B00C1D" w14:textId="77777777" w:rsidR="008F2180" w:rsidRPr="00420B8A" w:rsidRDefault="008F2180" w:rsidP="00787AEB">
            <w:pPr>
              <w:spacing w:after="0" w:line="240" w:lineRule="auto"/>
              <w:jc w:val="both"/>
              <w:rPr>
                <w:rFonts w:ascii="Verdana" w:eastAsia="Times New Roman" w:hAnsi="Verdana" w:cs="Times New Roman"/>
                <w:b/>
                <w:bCs/>
                <w:kern w:val="2"/>
                <w:sz w:val="24"/>
                <w:szCs w:val="24"/>
                <w:lang w:eastAsia="en-US"/>
              </w:rPr>
            </w:pPr>
            <w:r w:rsidRPr="00420B8A">
              <w:rPr>
                <w:rFonts w:ascii="Verdana" w:eastAsia="Times New Roman" w:hAnsi="Verdana" w:cs="Times New Roman"/>
                <w:b/>
                <w:bCs/>
                <w:kern w:val="2"/>
                <w:sz w:val="24"/>
                <w:szCs w:val="24"/>
                <w:lang w:eastAsia="en-US"/>
              </w:rPr>
              <w:t>Sutarties pavadinimas</w:t>
            </w:r>
          </w:p>
        </w:tc>
        <w:tc>
          <w:tcPr>
            <w:tcW w:w="7110" w:type="dxa"/>
            <w:gridSpan w:val="3"/>
          </w:tcPr>
          <w:p w14:paraId="3DCD76B3" w14:textId="1D2425EB" w:rsidR="008F2180" w:rsidRPr="00420B8A" w:rsidRDefault="00D8382D" w:rsidP="00787AEB">
            <w:pPr>
              <w:spacing w:after="0" w:line="240" w:lineRule="auto"/>
              <w:jc w:val="both"/>
              <w:rPr>
                <w:rFonts w:ascii="Verdana" w:eastAsia="Times New Roman" w:hAnsi="Verdana" w:cs="Times New Roman"/>
                <w:kern w:val="2"/>
                <w:sz w:val="24"/>
                <w:szCs w:val="24"/>
                <w:lang w:eastAsia="en-US"/>
              </w:rPr>
            </w:pPr>
            <w:r w:rsidRPr="00420B8A">
              <w:rPr>
                <w:rFonts w:ascii="Verdana" w:eastAsia="Times New Roman" w:hAnsi="Verdana" w:cs="Times New Roman"/>
                <w:kern w:val="2"/>
                <w:sz w:val="24"/>
                <w:szCs w:val="24"/>
                <w:lang w:eastAsia="en-US"/>
              </w:rPr>
              <w:t>Sensorinio kambario įranga su montavimu</w:t>
            </w:r>
          </w:p>
        </w:tc>
      </w:tr>
      <w:tr w:rsidR="008F2180" w:rsidRPr="00420B8A" w14:paraId="42D6BED0" w14:textId="77777777" w:rsidTr="00633D23">
        <w:tc>
          <w:tcPr>
            <w:tcW w:w="2448" w:type="dxa"/>
          </w:tcPr>
          <w:p w14:paraId="190B80CD" w14:textId="77777777" w:rsidR="008F2180" w:rsidRPr="00420B8A" w:rsidRDefault="008F2180" w:rsidP="00787AEB">
            <w:pPr>
              <w:spacing w:after="0" w:line="240" w:lineRule="auto"/>
              <w:jc w:val="both"/>
              <w:rPr>
                <w:rFonts w:ascii="Verdana" w:eastAsia="Times New Roman" w:hAnsi="Verdana" w:cs="Times New Roman"/>
                <w:b/>
                <w:bCs/>
                <w:kern w:val="2"/>
                <w:sz w:val="24"/>
                <w:szCs w:val="24"/>
                <w:lang w:eastAsia="en-US"/>
              </w:rPr>
            </w:pPr>
            <w:r w:rsidRPr="00420B8A">
              <w:rPr>
                <w:rFonts w:ascii="Verdana" w:eastAsia="Times New Roman" w:hAnsi="Verdana" w:cs="Times New Roman"/>
                <w:b/>
                <w:bCs/>
                <w:kern w:val="2"/>
                <w:sz w:val="24"/>
                <w:szCs w:val="24"/>
                <w:lang w:eastAsia="en-US"/>
              </w:rPr>
              <w:t>Sutarties data</w:t>
            </w:r>
          </w:p>
        </w:tc>
        <w:tc>
          <w:tcPr>
            <w:tcW w:w="2177" w:type="dxa"/>
          </w:tcPr>
          <w:p w14:paraId="69590366" w14:textId="77777777" w:rsidR="008F2180" w:rsidRPr="00420B8A" w:rsidRDefault="008F2180" w:rsidP="00787AEB">
            <w:pPr>
              <w:spacing w:after="0" w:line="240" w:lineRule="auto"/>
              <w:jc w:val="both"/>
              <w:rPr>
                <w:rFonts w:ascii="Verdana" w:eastAsia="Times New Roman" w:hAnsi="Verdana" w:cs="Times New Roman"/>
                <w:kern w:val="2"/>
                <w:sz w:val="24"/>
                <w:szCs w:val="24"/>
                <w:lang w:eastAsia="en-US"/>
              </w:rPr>
            </w:pPr>
            <w:r w:rsidRPr="00420B8A">
              <w:rPr>
                <w:rFonts w:ascii="Verdana" w:eastAsia="Times New Roman" w:hAnsi="Verdana" w:cs="Times New Roman"/>
                <w:color w:val="4472C4"/>
                <w:kern w:val="2"/>
                <w:sz w:val="24"/>
                <w:szCs w:val="24"/>
                <w:lang w:eastAsia="en-US"/>
              </w:rPr>
              <w:t>nurodyti</w:t>
            </w:r>
          </w:p>
        </w:tc>
        <w:tc>
          <w:tcPr>
            <w:tcW w:w="2362" w:type="dxa"/>
          </w:tcPr>
          <w:p w14:paraId="16E45279" w14:textId="77777777" w:rsidR="008F2180" w:rsidRPr="00420B8A" w:rsidRDefault="008F2180" w:rsidP="00787AEB">
            <w:pPr>
              <w:spacing w:after="0" w:line="240" w:lineRule="auto"/>
              <w:jc w:val="both"/>
              <w:rPr>
                <w:rFonts w:ascii="Verdana" w:eastAsia="Times New Roman" w:hAnsi="Verdana" w:cs="Times New Roman"/>
                <w:b/>
                <w:bCs/>
                <w:kern w:val="2"/>
                <w:sz w:val="24"/>
                <w:szCs w:val="24"/>
                <w:lang w:eastAsia="en-US"/>
              </w:rPr>
            </w:pPr>
            <w:r w:rsidRPr="00420B8A">
              <w:rPr>
                <w:rFonts w:ascii="Verdana" w:eastAsia="Times New Roman" w:hAnsi="Verdana" w:cs="Times New Roman"/>
                <w:b/>
                <w:bCs/>
                <w:kern w:val="2"/>
                <w:sz w:val="24"/>
                <w:szCs w:val="24"/>
                <w:lang w:eastAsia="en-US"/>
              </w:rPr>
              <w:t>Sutarties numeris</w:t>
            </w:r>
          </w:p>
        </w:tc>
        <w:tc>
          <w:tcPr>
            <w:tcW w:w="2571" w:type="dxa"/>
          </w:tcPr>
          <w:p w14:paraId="503CAD72" w14:textId="77777777" w:rsidR="008F2180" w:rsidRPr="00420B8A" w:rsidRDefault="008F2180" w:rsidP="00787AEB">
            <w:pPr>
              <w:spacing w:after="0" w:line="240" w:lineRule="auto"/>
              <w:jc w:val="both"/>
              <w:rPr>
                <w:rFonts w:ascii="Verdana" w:eastAsia="Times New Roman" w:hAnsi="Verdana" w:cs="Times New Roman"/>
                <w:kern w:val="2"/>
                <w:sz w:val="24"/>
                <w:szCs w:val="24"/>
                <w:lang w:eastAsia="en-US"/>
              </w:rPr>
            </w:pPr>
            <w:r w:rsidRPr="00420B8A">
              <w:rPr>
                <w:rFonts w:ascii="Verdana" w:eastAsia="Times New Roman" w:hAnsi="Verdana" w:cs="Times New Roman"/>
                <w:color w:val="4472C4"/>
                <w:kern w:val="2"/>
                <w:sz w:val="24"/>
                <w:szCs w:val="24"/>
                <w:lang w:eastAsia="en-US"/>
              </w:rPr>
              <w:t>nurodyti</w:t>
            </w:r>
          </w:p>
        </w:tc>
      </w:tr>
    </w:tbl>
    <w:p w14:paraId="43630795" w14:textId="77777777" w:rsidR="008F2180" w:rsidRPr="00420B8A" w:rsidRDefault="008F2180" w:rsidP="00787AEB">
      <w:pPr>
        <w:spacing w:after="0" w:line="240" w:lineRule="auto"/>
        <w:jc w:val="both"/>
        <w:rPr>
          <w:rFonts w:ascii="Verdana" w:eastAsia="Times New Roman" w:hAnsi="Verdana" w:cs="Times New Roman"/>
          <w:sz w:val="24"/>
          <w:szCs w:val="24"/>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2977"/>
        <w:gridCol w:w="4678"/>
      </w:tblGrid>
      <w:tr w:rsidR="008F2180" w:rsidRPr="00420B8A" w14:paraId="6AD57352" w14:textId="77777777" w:rsidTr="006F2D97">
        <w:tc>
          <w:tcPr>
            <w:tcW w:w="9606" w:type="dxa"/>
            <w:gridSpan w:val="3"/>
          </w:tcPr>
          <w:p w14:paraId="4926A6AF" w14:textId="77777777" w:rsidR="008F2180" w:rsidRPr="00420B8A" w:rsidRDefault="008F2180" w:rsidP="00787AEB">
            <w:pPr>
              <w:spacing w:after="0" w:line="240" w:lineRule="auto"/>
              <w:jc w:val="center"/>
              <w:rPr>
                <w:rFonts w:ascii="Verdana" w:eastAsia="Times New Roman" w:hAnsi="Verdana" w:cs="Times New Roman"/>
                <w:b/>
                <w:bCs/>
                <w:kern w:val="2"/>
                <w:sz w:val="24"/>
                <w:szCs w:val="24"/>
                <w:lang w:eastAsia="en-US"/>
              </w:rPr>
            </w:pPr>
            <w:r w:rsidRPr="00420B8A">
              <w:rPr>
                <w:rFonts w:ascii="Verdana" w:eastAsia="Times New Roman" w:hAnsi="Verdana" w:cs="Times New Roman"/>
                <w:b/>
                <w:bCs/>
                <w:kern w:val="2"/>
                <w:sz w:val="24"/>
                <w:szCs w:val="24"/>
                <w:lang w:eastAsia="en-US"/>
              </w:rPr>
              <w:t>1. SUTARTIES ŠALYS</w:t>
            </w:r>
          </w:p>
        </w:tc>
      </w:tr>
      <w:tr w:rsidR="008F2180" w:rsidRPr="00420B8A" w14:paraId="19641234" w14:textId="77777777" w:rsidTr="006F2D97">
        <w:tc>
          <w:tcPr>
            <w:tcW w:w="1951" w:type="dxa"/>
            <w:vMerge w:val="restart"/>
          </w:tcPr>
          <w:p w14:paraId="3341C30E" w14:textId="77777777" w:rsidR="008F2180" w:rsidRPr="00420B8A" w:rsidRDefault="008F2180" w:rsidP="00787AEB">
            <w:pPr>
              <w:spacing w:after="0" w:line="240" w:lineRule="auto"/>
              <w:rPr>
                <w:rFonts w:ascii="Verdana" w:eastAsia="Times New Roman" w:hAnsi="Verdana" w:cs="Times New Roman"/>
                <w:b/>
                <w:bCs/>
                <w:kern w:val="2"/>
                <w:sz w:val="24"/>
                <w:szCs w:val="24"/>
                <w:lang w:eastAsia="en-US"/>
              </w:rPr>
            </w:pPr>
            <w:r w:rsidRPr="00420B8A">
              <w:rPr>
                <w:rFonts w:ascii="Verdana" w:eastAsia="Times New Roman" w:hAnsi="Verdana" w:cs="Times New Roman"/>
                <w:b/>
                <w:bCs/>
                <w:kern w:val="2"/>
                <w:sz w:val="24"/>
                <w:szCs w:val="24"/>
                <w:lang w:eastAsia="en-US"/>
              </w:rPr>
              <w:t>1.1. Pirkėjas</w:t>
            </w:r>
          </w:p>
        </w:tc>
        <w:tc>
          <w:tcPr>
            <w:tcW w:w="2977" w:type="dxa"/>
          </w:tcPr>
          <w:p w14:paraId="7CE4C7C0" w14:textId="77777777" w:rsidR="008F2180" w:rsidRPr="00420B8A" w:rsidRDefault="008F2180" w:rsidP="00787AEB">
            <w:pPr>
              <w:spacing w:after="0" w:line="240" w:lineRule="auto"/>
              <w:rPr>
                <w:rFonts w:ascii="Verdana" w:eastAsia="Times New Roman" w:hAnsi="Verdana" w:cs="Times New Roman"/>
                <w:kern w:val="2"/>
                <w:sz w:val="24"/>
                <w:szCs w:val="24"/>
                <w:lang w:eastAsia="en-US"/>
              </w:rPr>
            </w:pPr>
            <w:r w:rsidRPr="00420B8A">
              <w:rPr>
                <w:rFonts w:ascii="Verdana" w:eastAsia="Times New Roman" w:hAnsi="Verdana" w:cs="Times New Roman"/>
                <w:kern w:val="2"/>
                <w:sz w:val="24"/>
                <w:szCs w:val="24"/>
                <w:lang w:eastAsia="en-US"/>
              </w:rPr>
              <w:t>1.1.1. Pavadinimas</w:t>
            </w:r>
          </w:p>
        </w:tc>
        <w:tc>
          <w:tcPr>
            <w:tcW w:w="4678" w:type="dxa"/>
          </w:tcPr>
          <w:p w14:paraId="6FCFFE84" w14:textId="6FB98031" w:rsidR="008F2180" w:rsidRPr="00420B8A" w:rsidRDefault="00592E15" w:rsidP="00787AEB">
            <w:pPr>
              <w:spacing w:after="0" w:line="240" w:lineRule="auto"/>
              <w:jc w:val="center"/>
              <w:rPr>
                <w:rFonts w:ascii="Verdana" w:eastAsia="Times New Roman" w:hAnsi="Verdana" w:cs="Times New Roman"/>
                <w:kern w:val="2"/>
                <w:sz w:val="24"/>
                <w:szCs w:val="24"/>
                <w:lang w:eastAsia="en-US"/>
              </w:rPr>
            </w:pPr>
            <w:r w:rsidRPr="00420B8A">
              <w:rPr>
                <w:rFonts w:ascii="Verdana" w:eastAsia="Times New Roman" w:hAnsi="Verdana" w:cs="Times New Roman"/>
                <w:kern w:val="2"/>
                <w:sz w:val="24"/>
                <w:szCs w:val="24"/>
                <w:lang w:eastAsia="en-US"/>
              </w:rPr>
              <w:t xml:space="preserve">Viešoji įstaiga </w:t>
            </w:r>
            <w:r w:rsidR="00D8382D" w:rsidRPr="00420B8A">
              <w:rPr>
                <w:rFonts w:ascii="Verdana" w:eastAsia="Times New Roman" w:hAnsi="Verdana" w:cs="Times New Roman"/>
                <w:kern w:val="2"/>
                <w:sz w:val="24"/>
                <w:szCs w:val="24"/>
                <w:lang w:eastAsia="en-US"/>
              </w:rPr>
              <w:t>Marijampolės pirminės sveikatos priežiūros centras</w:t>
            </w:r>
          </w:p>
        </w:tc>
      </w:tr>
      <w:tr w:rsidR="008F2180" w:rsidRPr="00420B8A" w14:paraId="1EEFB37C" w14:textId="77777777" w:rsidTr="006F2D97">
        <w:tc>
          <w:tcPr>
            <w:tcW w:w="1951" w:type="dxa"/>
            <w:vMerge/>
          </w:tcPr>
          <w:p w14:paraId="2F1B1F4C" w14:textId="77777777" w:rsidR="008F2180" w:rsidRPr="00420B8A" w:rsidRDefault="008F2180" w:rsidP="00787AEB">
            <w:pPr>
              <w:spacing w:after="0" w:line="240" w:lineRule="auto"/>
              <w:rPr>
                <w:rFonts w:ascii="Verdana" w:eastAsia="Times New Roman" w:hAnsi="Verdana" w:cs="Times New Roman"/>
                <w:kern w:val="2"/>
                <w:sz w:val="24"/>
                <w:szCs w:val="24"/>
                <w:lang w:eastAsia="en-US"/>
              </w:rPr>
            </w:pPr>
          </w:p>
        </w:tc>
        <w:tc>
          <w:tcPr>
            <w:tcW w:w="2977" w:type="dxa"/>
          </w:tcPr>
          <w:p w14:paraId="3E8C683F" w14:textId="77777777" w:rsidR="008F2180" w:rsidRPr="00420B8A" w:rsidRDefault="008F2180" w:rsidP="00787AEB">
            <w:pPr>
              <w:spacing w:after="0" w:line="240" w:lineRule="auto"/>
              <w:rPr>
                <w:rFonts w:ascii="Verdana" w:eastAsia="Times New Roman" w:hAnsi="Verdana" w:cs="Times New Roman"/>
                <w:kern w:val="2"/>
                <w:sz w:val="24"/>
                <w:szCs w:val="24"/>
                <w:lang w:eastAsia="en-US"/>
              </w:rPr>
            </w:pPr>
            <w:r w:rsidRPr="00420B8A">
              <w:rPr>
                <w:rFonts w:ascii="Verdana" w:eastAsia="Times New Roman" w:hAnsi="Verdana" w:cs="Times New Roman"/>
                <w:kern w:val="2"/>
                <w:sz w:val="24"/>
                <w:szCs w:val="24"/>
                <w:lang w:eastAsia="en-US"/>
              </w:rPr>
              <w:t>1.1.2. Juridinio asmens kodas</w:t>
            </w:r>
          </w:p>
        </w:tc>
        <w:tc>
          <w:tcPr>
            <w:tcW w:w="4678" w:type="dxa"/>
          </w:tcPr>
          <w:p w14:paraId="2B881739" w14:textId="25C5420C" w:rsidR="008F2180" w:rsidRPr="00420B8A" w:rsidRDefault="00D8382D" w:rsidP="00787AEB">
            <w:pPr>
              <w:spacing w:after="0" w:line="240" w:lineRule="auto"/>
              <w:jc w:val="center"/>
              <w:rPr>
                <w:rFonts w:ascii="Verdana" w:eastAsia="Times New Roman" w:hAnsi="Verdana" w:cs="Times New Roman"/>
                <w:kern w:val="2"/>
                <w:sz w:val="24"/>
                <w:szCs w:val="24"/>
                <w:lang w:eastAsia="en-US"/>
              </w:rPr>
            </w:pPr>
            <w:r w:rsidRPr="00420B8A">
              <w:rPr>
                <w:rFonts w:ascii="Verdana" w:eastAsia="Times New Roman" w:hAnsi="Verdana" w:cs="Times New Roman"/>
                <w:sz w:val="24"/>
                <w:szCs w:val="24"/>
                <w:lang w:eastAsia="en-US"/>
              </w:rPr>
              <w:t>165803535</w:t>
            </w:r>
          </w:p>
        </w:tc>
      </w:tr>
      <w:tr w:rsidR="008F2180" w:rsidRPr="00420B8A" w14:paraId="047991AA" w14:textId="77777777" w:rsidTr="006F2D97">
        <w:tc>
          <w:tcPr>
            <w:tcW w:w="1951" w:type="dxa"/>
            <w:vMerge/>
          </w:tcPr>
          <w:p w14:paraId="6CC5645A" w14:textId="77777777" w:rsidR="008F2180" w:rsidRPr="00420B8A" w:rsidRDefault="008F2180" w:rsidP="00787AEB">
            <w:pPr>
              <w:spacing w:after="0" w:line="240" w:lineRule="auto"/>
              <w:rPr>
                <w:rFonts w:ascii="Verdana" w:eastAsia="Times New Roman" w:hAnsi="Verdana" w:cs="Times New Roman"/>
                <w:kern w:val="2"/>
                <w:sz w:val="24"/>
                <w:szCs w:val="24"/>
                <w:lang w:eastAsia="en-US"/>
              </w:rPr>
            </w:pPr>
          </w:p>
        </w:tc>
        <w:tc>
          <w:tcPr>
            <w:tcW w:w="2977" w:type="dxa"/>
          </w:tcPr>
          <w:p w14:paraId="6BA7B566" w14:textId="77777777" w:rsidR="008F2180" w:rsidRPr="00420B8A" w:rsidRDefault="008F2180" w:rsidP="00787AEB">
            <w:pPr>
              <w:spacing w:after="0" w:line="240" w:lineRule="auto"/>
              <w:rPr>
                <w:rFonts w:ascii="Verdana" w:eastAsia="Times New Roman" w:hAnsi="Verdana" w:cs="Times New Roman"/>
                <w:kern w:val="2"/>
                <w:sz w:val="24"/>
                <w:szCs w:val="24"/>
                <w:lang w:eastAsia="en-US"/>
              </w:rPr>
            </w:pPr>
            <w:r w:rsidRPr="00420B8A">
              <w:rPr>
                <w:rFonts w:ascii="Verdana" w:eastAsia="Times New Roman" w:hAnsi="Verdana" w:cs="Times New Roman"/>
                <w:kern w:val="2"/>
                <w:sz w:val="24"/>
                <w:szCs w:val="24"/>
                <w:lang w:eastAsia="en-US"/>
              </w:rPr>
              <w:t>1.1.3. Adresas</w:t>
            </w:r>
          </w:p>
        </w:tc>
        <w:tc>
          <w:tcPr>
            <w:tcW w:w="4678" w:type="dxa"/>
          </w:tcPr>
          <w:p w14:paraId="1BE6E8B1" w14:textId="1AEB96BE" w:rsidR="008F2180" w:rsidRPr="00420B8A" w:rsidRDefault="00D8382D" w:rsidP="00787AEB">
            <w:pPr>
              <w:spacing w:after="0" w:line="240" w:lineRule="auto"/>
              <w:jc w:val="center"/>
              <w:rPr>
                <w:rFonts w:ascii="Verdana" w:eastAsia="Times New Roman" w:hAnsi="Verdana" w:cs="Times New Roman"/>
                <w:kern w:val="2"/>
                <w:sz w:val="24"/>
                <w:szCs w:val="24"/>
                <w:lang w:eastAsia="en-US"/>
              </w:rPr>
            </w:pPr>
            <w:r w:rsidRPr="00420B8A">
              <w:rPr>
                <w:rFonts w:ascii="Verdana" w:eastAsia="Times New Roman" w:hAnsi="Verdana" w:cs="Times New Roman"/>
                <w:sz w:val="24"/>
                <w:szCs w:val="24"/>
                <w:lang w:eastAsia="en-US"/>
              </w:rPr>
              <w:t>P. Kriaučiūno g. 2, Marijampolė</w:t>
            </w:r>
          </w:p>
        </w:tc>
      </w:tr>
      <w:tr w:rsidR="008F2180" w:rsidRPr="00420B8A" w14:paraId="6C50AD63" w14:textId="77777777" w:rsidTr="006F2D97">
        <w:tc>
          <w:tcPr>
            <w:tcW w:w="1951" w:type="dxa"/>
            <w:vMerge/>
          </w:tcPr>
          <w:p w14:paraId="46D5E58C" w14:textId="77777777" w:rsidR="008F2180" w:rsidRPr="00420B8A" w:rsidRDefault="008F2180" w:rsidP="00787AEB">
            <w:pPr>
              <w:spacing w:after="0" w:line="240" w:lineRule="auto"/>
              <w:rPr>
                <w:rFonts w:ascii="Verdana" w:eastAsia="Times New Roman" w:hAnsi="Verdana" w:cs="Times New Roman"/>
                <w:kern w:val="2"/>
                <w:sz w:val="24"/>
                <w:szCs w:val="24"/>
                <w:lang w:eastAsia="en-US"/>
              </w:rPr>
            </w:pPr>
          </w:p>
        </w:tc>
        <w:tc>
          <w:tcPr>
            <w:tcW w:w="2977" w:type="dxa"/>
          </w:tcPr>
          <w:p w14:paraId="16D40DF1" w14:textId="77777777" w:rsidR="008F2180" w:rsidRPr="00420B8A" w:rsidRDefault="008F2180" w:rsidP="00787AEB">
            <w:pPr>
              <w:spacing w:after="0" w:line="240" w:lineRule="auto"/>
              <w:rPr>
                <w:rFonts w:ascii="Verdana" w:eastAsia="Times New Roman" w:hAnsi="Verdana" w:cs="Times New Roman"/>
                <w:kern w:val="2"/>
                <w:sz w:val="24"/>
                <w:szCs w:val="24"/>
                <w:lang w:eastAsia="en-US"/>
              </w:rPr>
            </w:pPr>
            <w:r w:rsidRPr="00420B8A">
              <w:rPr>
                <w:rFonts w:ascii="Verdana" w:eastAsia="Times New Roman" w:hAnsi="Verdana" w:cs="Times New Roman"/>
                <w:kern w:val="2"/>
                <w:sz w:val="24"/>
                <w:szCs w:val="24"/>
                <w:lang w:eastAsia="en-US"/>
              </w:rPr>
              <w:t>1.1.4. PVM mokėtojo kodas</w:t>
            </w:r>
          </w:p>
        </w:tc>
        <w:tc>
          <w:tcPr>
            <w:tcW w:w="4678" w:type="dxa"/>
          </w:tcPr>
          <w:p w14:paraId="6027A779" w14:textId="4970044B" w:rsidR="008F2180" w:rsidRPr="00420B8A" w:rsidRDefault="00EE212E" w:rsidP="00787AEB">
            <w:pPr>
              <w:spacing w:after="0" w:line="240" w:lineRule="auto"/>
              <w:jc w:val="center"/>
              <w:rPr>
                <w:rFonts w:ascii="Verdana" w:eastAsia="Times New Roman" w:hAnsi="Verdana" w:cs="Times New Roman"/>
                <w:kern w:val="2"/>
                <w:sz w:val="24"/>
                <w:szCs w:val="24"/>
                <w:lang w:eastAsia="en-US"/>
              </w:rPr>
            </w:pPr>
            <w:r w:rsidRPr="00420B8A">
              <w:rPr>
                <w:rFonts w:ascii="Verdana" w:eastAsia="Times New Roman" w:hAnsi="Verdana" w:cs="Times New Roman"/>
                <w:kern w:val="2"/>
                <w:sz w:val="24"/>
                <w:szCs w:val="24"/>
                <w:lang w:eastAsia="en-US"/>
              </w:rPr>
              <w:t>Ne PVM mokėtoja</w:t>
            </w:r>
          </w:p>
        </w:tc>
      </w:tr>
      <w:tr w:rsidR="008F2180" w:rsidRPr="00420B8A" w14:paraId="04A24B5F" w14:textId="77777777" w:rsidTr="006F2D97">
        <w:tc>
          <w:tcPr>
            <w:tcW w:w="1951" w:type="dxa"/>
            <w:vMerge/>
          </w:tcPr>
          <w:p w14:paraId="6E18A666" w14:textId="77777777" w:rsidR="008F2180" w:rsidRPr="00420B8A" w:rsidRDefault="008F2180" w:rsidP="00787AEB">
            <w:pPr>
              <w:spacing w:after="0" w:line="240" w:lineRule="auto"/>
              <w:rPr>
                <w:rFonts w:ascii="Verdana" w:eastAsia="Times New Roman" w:hAnsi="Verdana" w:cs="Times New Roman"/>
                <w:kern w:val="2"/>
                <w:sz w:val="24"/>
                <w:szCs w:val="24"/>
                <w:lang w:eastAsia="en-US"/>
              </w:rPr>
            </w:pPr>
          </w:p>
        </w:tc>
        <w:tc>
          <w:tcPr>
            <w:tcW w:w="2977" w:type="dxa"/>
          </w:tcPr>
          <w:p w14:paraId="42B48593" w14:textId="77777777" w:rsidR="008F2180" w:rsidRPr="00420B8A" w:rsidRDefault="008F2180" w:rsidP="00787AEB">
            <w:pPr>
              <w:spacing w:after="0" w:line="240" w:lineRule="auto"/>
              <w:rPr>
                <w:rFonts w:ascii="Verdana" w:eastAsia="Times New Roman" w:hAnsi="Verdana" w:cs="Times New Roman"/>
                <w:kern w:val="2"/>
                <w:sz w:val="24"/>
                <w:szCs w:val="24"/>
                <w:lang w:eastAsia="en-US"/>
              </w:rPr>
            </w:pPr>
            <w:r w:rsidRPr="00420B8A">
              <w:rPr>
                <w:rFonts w:ascii="Verdana" w:eastAsia="Times New Roman" w:hAnsi="Verdana" w:cs="Times New Roman"/>
                <w:kern w:val="2"/>
                <w:sz w:val="24"/>
                <w:szCs w:val="24"/>
                <w:lang w:eastAsia="en-US"/>
              </w:rPr>
              <w:t>1.1.5. Atsiskaitomoji sąskaita</w:t>
            </w:r>
          </w:p>
        </w:tc>
        <w:tc>
          <w:tcPr>
            <w:tcW w:w="4678" w:type="dxa"/>
          </w:tcPr>
          <w:p w14:paraId="22752F3F" w14:textId="44B7D785" w:rsidR="008F2180" w:rsidRPr="00420B8A" w:rsidRDefault="00EE212E" w:rsidP="00787AEB">
            <w:pPr>
              <w:spacing w:after="0" w:line="240" w:lineRule="auto"/>
              <w:jc w:val="center"/>
              <w:rPr>
                <w:rFonts w:ascii="Verdana" w:eastAsia="Times New Roman" w:hAnsi="Verdana" w:cs="Times New Roman"/>
                <w:kern w:val="2"/>
                <w:sz w:val="24"/>
                <w:szCs w:val="24"/>
                <w:lang w:eastAsia="en-US"/>
              </w:rPr>
            </w:pPr>
            <w:r w:rsidRPr="00420B8A">
              <w:rPr>
                <w:rFonts w:ascii="Verdana" w:eastAsia="Times New Roman" w:hAnsi="Verdana" w:cs="Times New Roman"/>
                <w:kern w:val="2"/>
                <w:sz w:val="24"/>
                <w:szCs w:val="24"/>
                <w:lang w:eastAsia="en-US"/>
              </w:rPr>
              <w:t>LT38 7300 0100 0234 2019</w:t>
            </w:r>
          </w:p>
        </w:tc>
      </w:tr>
      <w:tr w:rsidR="008F2180" w:rsidRPr="00420B8A" w14:paraId="68EA8C25" w14:textId="77777777" w:rsidTr="006F2D97">
        <w:tc>
          <w:tcPr>
            <w:tcW w:w="1951" w:type="dxa"/>
            <w:vMerge/>
          </w:tcPr>
          <w:p w14:paraId="613239ED" w14:textId="77777777" w:rsidR="008F2180" w:rsidRPr="00420B8A" w:rsidRDefault="008F2180" w:rsidP="00787AEB">
            <w:pPr>
              <w:spacing w:after="0" w:line="240" w:lineRule="auto"/>
              <w:rPr>
                <w:rFonts w:ascii="Verdana" w:eastAsia="Times New Roman" w:hAnsi="Verdana" w:cs="Times New Roman"/>
                <w:kern w:val="2"/>
                <w:sz w:val="24"/>
                <w:szCs w:val="24"/>
                <w:lang w:eastAsia="en-US"/>
              </w:rPr>
            </w:pPr>
          </w:p>
        </w:tc>
        <w:tc>
          <w:tcPr>
            <w:tcW w:w="2977" w:type="dxa"/>
          </w:tcPr>
          <w:p w14:paraId="5EE51EB3" w14:textId="77777777" w:rsidR="008F2180" w:rsidRPr="00420B8A" w:rsidRDefault="008F2180" w:rsidP="00787AEB">
            <w:pPr>
              <w:spacing w:after="0" w:line="240" w:lineRule="auto"/>
              <w:rPr>
                <w:rFonts w:ascii="Verdana" w:eastAsia="Times New Roman" w:hAnsi="Verdana" w:cs="Times New Roman"/>
                <w:kern w:val="2"/>
                <w:sz w:val="24"/>
                <w:szCs w:val="24"/>
                <w:lang w:eastAsia="en-US"/>
              </w:rPr>
            </w:pPr>
            <w:r w:rsidRPr="00420B8A">
              <w:rPr>
                <w:rFonts w:ascii="Verdana" w:eastAsia="Times New Roman" w:hAnsi="Verdana" w:cs="Times New Roman"/>
                <w:kern w:val="2"/>
                <w:sz w:val="24"/>
                <w:szCs w:val="24"/>
                <w:lang w:eastAsia="en-US"/>
              </w:rPr>
              <w:t>1.1.6. Bankas, banko kodas</w:t>
            </w:r>
          </w:p>
        </w:tc>
        <w:tc>
          <w:tcPr>
            <w:tcW w:w="4678" w:type="dxa"/>
          </w:tcPr>
          <w:p w14:paraId="16D79E8F" w14:textId="457CE19C" w:rsidR="008F2180" w:rsidRPr="00420B8A" w:rsidRDefault="00EE212E" w:rsidP="00787AEB">
            <w:pPr>
              <w:spacing w:after="0" w:line="240" w:lineRule="auto"/>
              <w:jc w:val="center"/>
              <w:rPr>
                <w:rFonts w:ascii="Verdana" w:eastAsia="Times New Roman" w:hAnsi="Verdana" w:cs="Times New Roman"/>
                <w:kern w:val="2"/>
                <w:sz w:val="24"/>
                <w:szCs w:val="24"/>
                <w:lang w:eastAsia="en-US"/>
              </w:rPr>
            </w:pPr>
            <w:r w:rsidRPr="00420B8A">
              <w:rPr>
                <w:rFonts w:ascii="Verdana" w:eastAsia="Times New Roman" w:hAnsi="Verdana" w:cs="Times New Roman"/>
                <w:kern w:val="2"/>
                <w:sz w:val="24"/>
                <w:szCs w:val="24"/>
                <w:lang w:eastAsia="en-US"/>
              </w:rPr>
              <w:t>„Swedbank“, AB, banko kodas 73000</w:t>
            </w:r>
          </w:p>
        </w:tc>
      </w:tr>
      <w:tr w:rsidR="008F2180" w:rsidRPr="00420B8A" w14:paraId="21FEB9EF" w14:textId="77777777" w:rsidTr="006F2D97">
        <w:tc>
          <w:tcPr>
            <w:tcW w:w="1951" w:type="dxa"/>
            <w:vMerge/>
          </w:tcPr>
          <w:p w14:paraId="090F4A20" w14:textId="77777777" w:rsidR="008F2180" w:rsidRPr="00420B8A" w:rsidRDefault="008F2180" w:rsidP="00787AEB">
            <w:pPr>
              <w:spacing w:after="0" w:line="240" w:lineRule="auto"/>
              <w:rPr>
                <w:rFonts w:ascii="Verdana" w:eastAsia="Times New Roman" w:hAnsi="Verdana" w:cs="Times New Roman"/>
                <w:kern w:val="2"/>
                <w:sz w:val="24"/>
                <w:szCs w:val="24"/>
                <w:lang w:eastAsia="en-US"/>
              </w:rPr>
            </w:pPr>
          </w:p>
        </w:tc>
        <w:tc>
          <w:tcPr>
            <w:tcW w:w="2977" w:type="dxa"/>
          </w:tcPr>
          <w:p w14:paraId="2A9B6992" w14:textId="77777777" w:rsidR="008F2180" w:rsidRPr="00420B8A" w:rsidRDefault="008F2180" w:rsidP="00787AEB">
            <w:pPr>
              <w:spacing w:after="0" w:line="240" w:lineRule="auto"/>
              <w:rPr>
                <w:rFonts w:ascii="Verdana" w:eastAsia="Times New Roman" w:hAnsi="Verdana" w:cs="Times New Roman"/>
                <w:kern w:val="2"/>
                <w:sz w:val="24"/>
                <w:szCs w:val="24"/>
                <w:lang w:eastAsia="en-US"/>
              </w:rPr>
            </w:pPr>
            <w:r w:rsidRPr="00420B8A">
              <w:rPr>
                <w:rFonts w:ascii="Verdana" w:eastAsia="Times New Roman" w:hAnsi="Verdana" w:cs="Times New Roman"/>
                <w:kern w:val="2"/>
                <w:sz w:val="24"/>
                <w:szCs w:val="24"/>
                <w:lang w:eastAsia="en-US"/>
              </w:rPr>
              <w:t>1.1.7. Telefonas</w:t>
            </w:r>
          </w:p>
        </w:tc>
        <w:tc>
          <w:tcPr>
            <w:tcW w:w="4678" w:type="dxa"/>
          </w:tcPr>
          <w:p w14:paraId="272DC581" w14:textId="4ED7A6D1" w:rsidR="008F2180" w:rsidRPr="00420B8A" w:rsidRDefault="00EE212E" w:rsidP="00787AEB">
            <w:pPr>
              <w:spacing w:after="0" w:line="240" w:lineRule="auto"/>
              <w:jc w:val="center"/>
              <w:rPr>
                <w:rFonts w:ascii="Verdana" w:eastAsia="Times New Roman" w:hAnsi="Verdana" w:cs="Times New Roman"/>
                <w:kern w:val="2"/>
                <w:sz w:val="24"/>
                <w:szCs w:val="24"/>
                <w:lang w:eastAsia="en-US"/>
              </w:rPr>
            </w:pPr>
            <w:r w:rsidRPr="00420B8A">
              <w:rPr>
                <w:rFonts w:ascii="Verdana" w:eastAsia="Times New Roman" w:hAnsi="Verdana" w:cs="Times New Roman"/>
                <w:kern w:val="2"/>
                <w:sz w:val="24"/>
                <w:szCs w:val="24"/>
                <w:lang w:eastAsia="en-US"/>
              </w:rPr>
              <w:t>+370 343 94 021</w:t>
            </w:r>
          </w:p>
        </w:tc>
      </w:tr>
      <w:tr w:rsidR="008F2180" w:rsidRPr="00420B8A" w14:paraId="128F7551" w14:textId="77777777" w:rsidTr="006F2D97">
        <w:tc>
          <w:tcPr>
            <w:tcW w:w="1951" w:type="dxa"/>
            <w:vMerge/>
          </w:tcPr>
          <w:p w14:paraId="442FD805" w14:textId="77777777" w:rsidR="008F2180" w:rsidRPr="00420B8A" w:rsidRDefault="008F2180" w:rsidP="00787AEB">
            <w:pPr>
              <w:spacing w:after="0" w:line="240" w:lineRule="auto"/>
              <w:rPr>
                <w:rFonts w:ascii="Verdana" w:eastAsia="Times New Roman" w:hAnsi="Verdana" w:cs="Times New Roman"/>
                <w:kern w:val="2"/>
                <w:sz w:val="24"/>
                <w:szCs w:val="24"/>
                <w:lang w:eastAsia="en-US"/>
              </w:rPr>
            </w:pPr>
          </w:p>
        </w:tc>
        <w:tc>
          <w:tcPr>
            <w:tcW w:w="2977" w:type="dxa"/>
          </w:tcPr>
          <w:p w14:paraId="7A7F1B9E" w14:textId="77777777" w:rsidR="008F2180" w:rsidRPr="00420B8A" w:rsidRDefault="008F2180" w:rsidP="00787AEB">
            <w:pPr>
              <w:spacing w:after="0" w:line="240" w:lineRule="auto"/>
              <w:rPr>
                <w:rFonts w:ascii="Verdana" w:eastAsia="Times New Roman" w:hAnsi="Verdana" w:cs="Times New Roman"/>
                <w:kern w:val="2"/>
                <w:sz w:val="24"/>
                <w:szCs w:val="24"/>
                <w:lang w:eastAsia="en-US"/>
              </w:rPr>
            </w:pPr>
            <w:r w:rsidRPr="00420B8A">
              <w:rPr>
                <w:rFonts w:ascii="Verdana" w:eastAsia="Times New Roman" w:hAnsi="Verdana" w:cs="Times New Roman"/>
                <w:kern w:val="2"/>
                <w:sz w:val="24"/>
                <w:szCs w:val="24"/>
                <w:lang w:eastAsia="en-US"/>
              </w:rPr>
              <w:t>1.1.8. El. paštas</w:t>
            </w:r>
          </w:p>
        </w:tc>
        <w:tc>
          <w:tcPr>
            <w:tcW w:w="4678" w:type="dxa"/>
          </w:tcPr>
          <w:p w14:paraId="79537A80" w14:textId="5B80EAC9" w:rsidR="008F2180" w:rsidRPr="00420B8A" w:rsidRDefault="00EE212E" w:rsidP="00787AEB">
            <w:pPr>
              <w:spacing w:after="0" w:line="240" w:lineRule="auto"/>
              <w:jc w:val="center"/>
              <w:rPr>
                <w:rFonts w:ascii="Verdana" w:eastAsia="Times New Roman" w:hAnsi="Verdana" w:cs="Times New Roman"/>
                <w:kern w:val="2"/>
                <w:sz w:val="24"/>
                <w:szCs w:val="24"/>
                <w:lang w:eastAsia="en-US"/>
              </w:rPr>
            </w:pPr>
            <w:hyperlink r:id="rId28" w:history="1">
              <w:r w:rsidRPr="00420B8A">
                <w:rPr>
                  <w:rStyle w:val="Hipersaitas"/>
                  <w:rFonts w:ascii="Verdana" w:eastAsia="Times New Roman" w:hAnsi="Verdana"/>
                  <w:kern w:val="2"/>
                  <w:sz w:val="24"/>
                  <w:szCs w:val="24"/>
                  <w:lang w:eastAsia="en-US"/>
                </w:rPr>
                <w:t>info@marijampolespspc.lt</w:t>
              </w:r>
            </w:hyperlink>
          </w:p>
        </w:tc>
      </w:tr>
      <w:tr w:rsidR="008F2180" w:rsidRPr="00420B8A" w14:paraId="68913DD7" w14:textId="77777777" w:rsidTr="006F2D97">
        <w:tc>
          <w:tcPr>
            <w:tcW w:w="1951" w:type="dxa"/>
            <w:vMerge/>
          </w:tcPr>
          <w:p w14:paraId="24945ECC" w14:textId="77777777" w:rsidR="008F2180" w:rsidRPr="00420B8A" w:rsidRDefault="008F2180" w:rsidP="00787AEB">
            <w:pPr>
              <w:spacing w:after="0" w:line="240" w:lineRule="auto"/>
              <w:rPr>
                <w:rFonts w:ascii="Verdana" w:eastAsia="Times New Roman" w:hAnsi="Verdana" w:cs="Times New Roman"/>
                <w:kern w:val="2"/>
                <w:sz w:val="24"/>
                <w:szCs w:val="24"/>
                <w:lang w:eastAsia="en-US"/>
              </w:rPr>
            </w:pPr>
          </w:p>
        </w:tc>
        <w:tc>
          <w:tcPr>
            <w:tcW w:w="2977" w:type="dxa"/>
          </w:tcPr>
          <w:p w14:paraId="6B057EB1" w14:textId="77777777" w:rsidR="008F2180" w:rsidRPr="00420B8A" w:rsidRDefault="008F2180" w:rsidP="00787AEB">
            <w:pPr>
              <w:spacing w:after="0" w:line="240" w:lineRule="auto"/>
              <w:rPr>
                <w:rFonts w:ascii="Verdana" w:eastAsia="Times New Roman" w:hAnsi="Verdana" w:cs="Times New Roman"/>
                <w:kern w:val="2"/>
                <w:sz w:val="24"/>
                <w:szCs w:val="24"/>
                <w:lang w:eastAsia="en-US"/>
              </w:rPr>
            </w:pPr>
            <w:r w:rsidRPr="00420B8A">
              <w:rPr>
                <w:rFonts w:ascii="Verdana" w:eastAsia="Times New Roman" w:hAnsi="Verdana" w:cs="Times New Roman"/>
                <w:kern w:val="2"/>
                <w:sz w:val="24"/>
                <w:szCs w:val="24"/>
                <w:lang w:eastAsia="en-US"/>
              </w:rPr>
              <w:t>1.1.9. Šalies atstovas</w:t>
            </w:r>
          </w:p>
        </w:tc>
        <w:tc>
          <w:tcPr>
            <w:tcW w:w="4678" w:type="dxa"/>
          </w:tcPr>
          <w:p w14:paraId="4CDA2A2F" w14:textId="44ADE731" w:rsidR="008F2180" w:rsidRPr="00420B8A" w:rsidRDefault="00592E15" w:rsidP="00787AEB">
            <w:pPr>
              <w:spacing w:after="0" w:line="240" w:lineRule="auto"/>
              <w:jc w:val="center"/>
              <w:rPr>
                <w:rFonts w:ascii="Verdana" w:eastAsia="Times New Roman" w:hAnsi="Verdana" w:cs="Times New Roman"/>
                <w:kern w:val="2"/>
                <w:sz w:val="24"/>
                <w:szCs w:val="24"/>
                <w:lang w:eastAsia="en-US"/>
              </w:rPr>
            </w:pPr>
            <w:r w:rsidRPr="00420B8A">
              <w:rPr>
                <w:rFonts w:ascii="Verdana" w:eastAsia="Times New Roman" w:hAnsi="Verdana" w:cs="Times New Roman"/>
                <w:kern w:val="2"/>
                <w:sz w:val="24"/>
                <w:szCs w:val="24"/>
                <w:lang w:eastAsia="en-US"/>
              </w:rPr>
              <w:t xml:space="preserve">Direktorė </w:t>
            </w:r>
            <w:r w:rsidR="00D8382D" w:rsidRPr="00420B8A">
              <w:rPr>
                <w:rFonts w:ascii="Verdana" w:eastAsia="Times New Roman" w:hAnsi="Verdana" w:cs="Times New Roman"/>
                <w:kern w:val="2"/>
                <w:sz w:val="24"/>
                <w:szCs w:val="24"/>
                <w:lang w:eastAsia="en-US"/>
              </w:rPr>
              <w:t>Dženita Sabašinskienė</w:t>
            </w:r>
          </w:p>
        </w:tc>
      </w:tr>
      <w:tr w:rsidR="008F2180" w:rsidRPr="00420B8A" w14:paraId="13FEA8A7" w14:textId="77777777" w:rsidTr="006F2D97">
        <w:tc>
          <w:tcPr>
            <w:tcW w:w="1951" w:type="dxa"/>
            <w:vMerge/>
          </w:tcPr>
          <w:p w14:paraId="26FE491C" w14:textId="77777777" w:rsidR="008F2180" w:rsidRPr="00420B8A" w:rsidRDefault="008F2180" w:rsidP="00787AEB">
            <w:pPr>
              <w:spacing w:after="0" w:line="240" w:lineRule="auto"/>
              <w:rPr>
                <w:rFonts w:ascii="Verdana" w:eastAsia="Times New Roman" w:hAnsi="Verdana" w:cs="Times New Roman"/>
                <w:kern w:val="2"/>
                <w:sz w:val="24"/>
                <w:szCs w:val="24"/>
                <w:lang w:eastAsia="en-US"/>
              </w:rPr>
            </w:pPr>
          </w:p>
        </w:tc>
        <w:tc>
          <w:tcPr>
            <w:tcW w:w="2977" w:type="dxa"/>
          </w:tcPr>
          <w:p w14:paraId="04476F26" w14:textId="77777777" w:rsidR="008F2180" w:rsidRPr="00420B8A" w:rsidRDefault="008F2180" w:rsidP="00787AEB">
            <w:pPr>
              <w:spacing w:after="0" w:line="240" w:lineRule="auto"/>
              <w:rPr>
                <w:rFonts w:ascii="Verdana" w:eastAsia="Times New Roman" w:hAnsi="Verdana" w:cs="Times New Roman"/>
                <w:kern w:val="2"/>
                <w:sz w:val="24"/>
                <w:szCs w:val="24"/>
                <w:lang w:eastAsia="en-US"/>
              </w:rPr>
            </w:pPr>
            <w:r w:rsidRPr="00420B8A">
              <w:rPr>
                <w:rFonts w:ascii="Verdana" w:eastAsia="Times New Roman" w:hAnsi="Verdana" w:cs="Times New Roman"/>
                <w:kern w:val="2"/>
                <w:sz w:val="24"/>
                <w:szCs w:val="24"/>
                <w:lang w:eastAsia="en-US"/>
              </w:rPr>
              <w:t>1.1.10. Atstovavimo pagrindas</w:t>
            </w:r>
          </w:p>
        </w:tc>
        <w:tc>
          <w:tcPr>
            <w:tcW w:w="4678" w:type="dxa"/>
          </w:tcPr>
          <w:p w14:paraId="437FAC38" w14:textId="31267274" w:rsidR="008F2180" w:rsidRPr="00420B8A" w:rsidRDefault="00592E15" w:rsidP="00787AEB">
            <w:pPr>
              <w:spacing w:after="0" w:line="240" w:lineRule="auto"/>
              <w:jc w:val="center"/>
              <w:rPr>
                <w:rFonts w:ascii="Verdana" w:eastAsia="Times New Roman" w:hAnsi="Verdana" w:cs="Times New Roman"/>
                <w:kern w:val="2"/>
                <w:sz w:val="24"/>
                <w:szCs w:val="24"/>
                <w:lang w:eastAsia="en-US"/>
              </w:rPr>
            </w:pPr>
            <w:r w:rsidRPr="00420B8A">
              <w:rPr>
                <w:rFonts w:ascii="Verdana" w:eastAsia="Times New Roman" w:hAnsi="Verdana" w:cs="Times New Roman"/>
                <w:kern w:val="2"/>
                <w:sz w:val="24"/>
                <w:szCs w:val="24"/>
                <w:lang w:eastAsia="en-US"/>
              </w:rPr>
              <w:t>Įstaigos įstatai</w:t>
            </w:r>
          </w:p>
        </w:tc>
      </w:tr>
      <w:tr w:rsidR="008F2180" w:rsidRPr="00420B8A" w14:paraId="14C2774B" w14:textId="77777777" w:rsidTr="006F2D97">
        <w:tc>
          <w:tcPr>
            <w:tcW w:w="1951" w:type="dxa"/>
            <w:vMerge w:val="restart"/>
          </w:tcPr>
          <w:p w14:paraId="3E61AE69" w14:textId="0CA1B1D5" w:rsidR="008F2180" w:rsidRPr="00420B8A" w:rsidRDefault="008F2180" w:rsidP="00787AEB">
            <w:pPr>
              <w:spacing w:after="0" w:line="240" w:lineRule="auto"/>
              <w:rPr>
                <w:rFonts w:ascii="Verdana" w:eastAsia="Times New Roman" w:hAnsi="Verdana" w:cs="Times New Roman"/>
                <w:b/>
                <w:bCs/>
                <w:kern w:val="2"/>
                <w:sz w:val="24"/>
                <w:szCs w:val="24"/>
                <w:lang w:eastAsia="en-US"/>
              </w:rPr>
            </w:pPr>
            <w:r w:rsidRPr="00420B8A">
              <w:rPr>
                <w:rFonts w:ascii="Verdana" w:eastAsia="Times New Roman" w:hAnsi="Verdana" w:cs="Times New Roman"/>
                <w:b/>
                <w:bCs/>
                <w:kern w:val="2"/>
                <w:sz w:val="24"/>
                <w:szCs w:val="24"/>
                <w:lang w:eastAsia="en-US"/>
              </w:rPr>
              <w:t>1.2. Tiekėjas</w:t>
            </w:r>
          </w:p>
        </w:tc>
        <w:tc>
          <w:tcPr>
            <w:tcW w:w="2977" w:type="dxa"/>
          </w:tcPr>
          <w:p w14:paraId="446CC2B1" w14:textId="77777777" w:rsidR="008F2180" w:rsidRPr="00420B8A" w:rsidRDefault="008F2180" w:rsidP="00787AEB">
            <w:pPr>
              <w:spacing w:after="0" w:line="240" w:lineRule="auto"/>
              <w:rPr>
                <w:rFonts w:ascii="Verdana" w:eastAsia="Times New Roman" w:hAnsi="Verdana" w:cs="Times New Roman"/>
                <w:kern w:val="2"/>
                <w:sz w:val="24"/>
                <w:szCs w:val="24"/>
                <w:lang w:eastAsia="en-US"/>
              </w:rPr>
            </w:pPr>
            <w:r w:rsidRPr="00420B8A">
              <w:rPr>
                <w:rFonts w:ascii="Verdana" w:eastAsia="Times New Roman" w:hAnsi="Verdana" w:cs="Times New Roman"/>
                <w:kern w:val="2"/>
                <w:sz w:val="24"/>
                <w:szCs w:val="24"/>
                <w:lang w:eastAsia="en-US"/>
              </w:rPr>
              <w:t>1.2.1. Pavadinimas</w:t>
            </w:r>
          </w:p>
        </w:tc>
        <w:tc>
          <w:tcPr>
            <w:tcW w:w="4678" w:type="dxa"/>
          </w:tcPr>
          <w:p w14:paraId="1B75E442" w14:textId="77777777" w:rsidR="008F2180" w:rsidRPr="00420B8A" w:rsidRDefault="008F2180" w:rsidP="00787AEB">
            <w:pPr>
              <w:spacing w:after="0" w:line="240" w:lineRule="auto"/>
              <w:jc w:val="center"/>
              <w:rPr>
                <w:rFonts w:ascii="Verdana" w:eastAsia="Times New Roman" w:hAnsi="Verdana" w:cs="Times New Roman"/>
                <w:kern w:val="2"/>
                <w:sz w:val="24"/>
                <w:szCs w:val="24"/>
                <w:lang w:eastAsia="en-US"/>
              </w:rPr>
            </w:pPr>
            <w:r w:rsidRPr="00420B8A">
              <w:rPr>
                <w:rFonts w:ascii="Verdana" w:eastAsia="Times New Roman" w:hAnsi="Verdana" w:cs="Times New Roman"/>
                <w:color w:val="4472C4"/>
                <w:kern w:val="2"/>
                <w:sz w:val="24"/>
                <w:szCs w:val="24"/>
                <w:lang w:eastAsia="en-US"/>
              </w:rPr>
              <w:t>nurodyti</w:t>
            </w:r>
          </w:p>
        </w:tc>
      </w:tr>
      <w:tr w:rsidR="008F2180" w:rsidRPr="00420B8A" w14:paraId="6C0EA0B3" w14:textId="77777777" w:rsidTr="006F2D97">
        <w:tc>
          <w:tcPr>
            <w:tcW w:w="1951" w:type="dxa"/>
            <w:vMerge/>
          </w:tcPr>
          <w:p w14:paraId="03673E62" w14:textId="77777777" w:rsidR="008F2180" w:rsidRPr="00420B8A" w:rsidRDefault="008F2180" w:rsidP="00787AEB">
            <w:pPr>
              <w:spacing w:after="0" w:line="240" w:lineRule="auto"/>
              <w:rPr>
                <w:rFonts w:ascii="Verdana" w:eastAsia="Times New Roman" w:hAnsi="Verdana" w:cs="Times New Roman"/>
                <w:b/>
                <w:bCs/>
                <w:kern w:val="2"/>
                <w:sz w:val="24"/>
                <w:szCs w:val="24"/>
                <w:lang w:eastAsia="en-US"/>
              </w:rPr>
            </w:pPr>
          </w:p>
        </w:tc>
        <w:tc>
          <w:tcPr>
            <w:tcW w:w="2977" w:type="dxa"/>
          </w:tcPr>
          <w:p w14:paraId="2AD0E9AE" w14:textId="77777777" w:rsidR="008F2180" w:rsidRPr="00420B8A" w:rsidRDefault="008F2180" w:rsidP="00787AEB">
            <w:pPr>
              <w:spacing w:after="0" w:line="240" w:lineRule="auto"/>
              <w:rPr>
                <w:rFonts w:ascii="Verdana" w:eastAsia="Times New Roman" w:hAnsi="Verdana" w:cs="Times New Roman"/>
                <w:kern w:val="2"/>
                <w:sz w:val="24"/>
                <w:szCs w:val="24"/>
                <w:lang w:eastAsia="en-US"/>
              </w:rPr>
            </w:pPr>
            <w:r w:rsidRPr="00420B8A">
              <w:rPr>
                <w:rFonts w:ascii="Verdana" w:eastAsia="Times New Roman" w:hAnsi="Verdana" w:cs="Times New Roman"/>
                <w:kern w:val="2"/>
                <w:sz w:val="24"/>
                <w:szCs w:val="24"/>
                <w:lang w:eastAsia="en-US"/>
              </w:rPr>
              <w:t>1.2.2. Juridinio asmens kodas</w:t>
            </w:r>
          </w:p>
        </w:tc>
        <w:tc>
          <w:tcPr>
            <w:tcW w:w="4678" w:type="dxa"/>
          </w:tcPr>
          <w:p w14:paraId="2BA174E8" w14:textId="77777777" w:rsidR="008F2180" w:rsidRPr="00420B8A" w:rsidRDefault="008F2180" w:rsidP="00787AEB">
            <w:pPr>
              <w:spacing w:after="0" w:line="240" w:lineRule="auto"/>
              <w:jc w:val="center"/>
              <w:rPr>
                <w:rFonts w:ascii="Verdana" w:eastAsia="Times New Roman" w:hAnsi="Verdana" w:cs="Times New Roman"/>
                <w:kern w:val="2"/>
                <w:sz w:val="24"/>
                <w:szCs w:val="24"/>
                <w:lang w:eastAsia="en-US"/>
              </w:rPr>
            </w:pPr>
            <w:r w:rsidRPr="00420B8A">
              <w:rPr>
                <w:rFonts w:ascii="Verdana" w:eastAsia="Times New Roman" w:hAnsi="Verdana" w:cs="Times New Roman"/>
                <w:color w:val="4472C4"/>
                <w:kern w:val="2"/>
                <w:sz w:val="24"/>
                <w:szCs w:val="24"/>
                <w:lang w:eastAsia="en-US"/>
              </w:rPr>
              <w:t>nurodyti</w:t>
            </w:r>
          </w:p>
        </w:tc>
      </w:tr>
      <w:tr w:rsidR="008F2180" w:rsidRPr="00420B8A" w14:paraId="77A40C6E" w14:textId="77777777" w:rsidTr="006F2D97">
        <w:tc>
          <w:tcPr>
            <w:tcW w:w="1951" w:type="dxa"/>
            <w:vMerge/>
          </w:tcPr>
          <w:p w14:paraId="0837EA9E" w14:textId="77777777" w:rsidR="008F2180" w:rsidRPr="00420B8A" w:rsidRDefault="008F2180" w:rsidP="00787AEB">
            <w:pPr>
              <w:spacing w:after="0" w:line="240" w:lineRule="auto"/>
              <w:rPr>
                <w:rFonts w:ascii="Verdana" w:eastAsia="Times New Roman" w:hAnsi="Verdana" w:cs="Times New Roman"/>
                <w:b/>
                <w:bCs/>
                <w:kern w:val="2"/>
                <w:sz w:val="24"/>
                <w:szCs w:val="24"/>
                <w:lang w:eastAsia="en-US"/>
              </w:rPr>
            </w:pPr>
          </w:p>
        </w:tc>
        <w:tc>
          <w:tcPr>
            <w:tcW w:w="2977" w:type="dxa"/>
          </w:tcPr>
          <w:p w14:paraId="64305EFA" w14:textId="77777777" w:rsidR="008F2180" w:rsidRPr="00420B8A" w:rsidRDefault="008F2180" w:rsidP="00787AEB">
            <w:pPr>
              <w:spacing w:after="0" w:line="240" w:lineRule="auto"/>
              <w:rPr>
                <w:rFonts w:ascii="Verdana" w:eastAsia="Times New Roman" w:hAnsi="Verdana" w:cs="Times New Roman"/>
                <w:kern w:val="2"/>
                <w:sz w:val="24"/>
                <w:szCs w:val="24"/>
                <w:lang w:eastAsia="en-US"/>
              </w:rPr>
            </w:pPr>
            <w:r w:rsidRPr="00420B8A">
              <w:rPr>
                <w:rFonts w:ascii="Verdana" w:eastAsia="Times New Roman" w:hAnsi="Verdana" w:cs="Times New Roman"/>
                <w:kern w:val="2"/>
                <w:sz w:val="24"/>
                <w:szCs w:val="24"/>
                <w:lang w:eastAsia="en-US"/>
              </w:rPr>
              <w:t>1.2.3. Adresas</w:t>
            </w:r>
          </w:p>
        </w:tc>
        <w:tc>
          <w:tcPr>
            <w:tcW w:w="4678" w:type="dxa"/>
          </w:tcPr>
          <w:p w14:paraId="2EB883C6" w14:textId="77777777" w:rsidR="008F2180" w:rsidRPr="00420B8A" w:rsidRDefault="008F2180" w:rsidP="00787AEB">
            <w:pPr>
              <w:spacing w:after="0" w:line="240" w:lineRule="auto"/>
              <w:jc w:val="center"/>
              <w:rPr>
                <w:rFonts w:ascii="Verdana" w:eastAsia="Times New Roman" w:hAnsi="Verdana" w:cs="Times New Roman"/>
                <w:kern w:val="2"/>
                <w:sz w:val="24"/>
                <w:szCs w:val="24"/>
                <w:lang w:eastAsia="en-US"/>
              </w:rPr>
            </w:pPr>
            <w:r w:rsidRPr="00420B8A">
              <w:rPr>
                <w:rFonts w:ascii="Verdana" w:eastAsia="Times New Roman" w:hAnsi="Verdana" w:cs="Times New Roman"/>
                <w:color w:val="4472C4"/>
                <w:kern w:val="2"/>
                <w:sz w:val="24"/>
                <w:szCs w:val="24"/>
                <w:lang w:eastAsia="en-US"/>
              </w:rPr>
              <w:t>nurodyti</w:t>
            </w:r>
          </w:p>
        </w:tc>
      </w:tr>
      <w:tr w:rsidR="008F2180" w:rsidRPr="00420B8A" w14:paraId="230E87F6" w14:textId="77777777" w:rsidTr="006F2D97">
        <w:tc>
          <w:tcPr>
            <w:tcW w:w="1951" w:type="dxa"/>
            <w:vMerge/>
          </w:tcPr>
          <w:p w14:paraId="6B7DDF6E" w14:textId="77777777" w:rsidR="008F2180" w:rsidRPr="00420B8A" w:rsidRDefault="008F2180" w:rsidP="00787AEB">
            <w:pPr>
              <w:spacing w:after="0" w:line="240" w:lineRule="auto"/>
              <w:rPr>
                <w:rFonts w:ascii="Verdana" w:eastAsia="Times New Roman" w:hAnsi="Verdana" w:cs="Times New Roman"/>
                <w:b/>
                <w:bCs/>
                <w:kern w:val="2"/>
                <w:sz w:val="24"/>
                <w:szCs w:val="24"/>
                <w:lang w:eastAsia="en-US"/>
              </w:rPr>
            </w:pPr>
          </w:p>
        </w:tc>
        <w:tc>
          <w:tcPr>
            <w:tcW w:w="2977" w:type="dxa"/>
          </w:tcPr>
          <w:p w14:paraId="56F16862" w14:textId="77777777" w:rsidR="008F2180" w:rsidRPr="00420B8A" w:rsidRDefault="008F2180" w:rsidP="00787AEB">
            <w:pPr>
              <w:spacing w:after="0" w:line="240" w:lineRule="auto"/>
              <w:rPr>
                <w:rFonts w:ascii="Verdana" w:eastAsia="Times New Roman" w:hAnsi="Verdana" w:cs="Times New Roman"/>
                <w:kern w:val="2"/>
                <w:sz w:val="24"/>
                <w:szCs w:val="24"/>
                <w:lang w:eastAsia="en-US"/>
              </w:rPr>
            </w:pPr>
            <w:r w:rsidRPr="00420B8A">
              <w:rPr>
                <w:rFonts w:ascii="Verdana" w:eastAsia="Times New Roman" w:hAnsi="Verdana" w:cs="Times New Roman"/>
                <w:kern w:val="2"/>
                <w:sz w:val="24"/>
                <w:szCs w:val="24"/>
                <w:lang w:eastAsia="en-US"/>
              </w:rPr>
              <w:t>1.2.4. PVM mokėtojo kodas</w:t>
            </w:r>
          </w:p>
        </w:tc>
        <w:tc>
          <w:tcPr>
            <w:tcW w:w="4678" w:type="dxa"/>
          </w:tcPr>
          <w:p w14:paraId="063E6753" w14:textId="77777777" w:rsidR="008F2180" w:rsidRPr="00420B8A" w:rsidRDefault="008F2180" w:rsidP="00787AEB">
            <w:pPr>
              <w:spacing w:after="0" w:line="240" w:lineRule="auto"/>
              <w:jc w:val="center"/>
              <w:rPr>
                <w:rFonts w:ascii="Verdana" w:eastAsia="Times New Roman" w:hAnsi="Verdana" w:cs="Times New Roman"/>
                <w:kern w:val="2"/>
                <w:sz w:val="24"/>
                <w:szCs w:val="24"/>
                <w:lang w:eastAsia="en-US"/>
              </w:rPr>
            </w:pPr>
            <w:r w:rsidRPr="00420B8A">
              <w:rPr>
                <w:rFonts w:ascii="Verdana" w:eastAsia="Times New Roman" w:hAnsi="Verdana" w:cs="Times New Roman"/>
                <w:color w:val="4472C4"/>
                <w:kern w:val="2"/>
                <w:sz w:val="24"/>
                <w:szCs w:val="24"/>
                <w:lang w:eastAsia="en-US"/>
              </w:rPr>
              <w:t>nurodyti</w:t>
            </w:r>
          </w:p>
        </w:tc>
      </w:tr>
      <w:tr w:rsidR="008F2180" w:rsidRPr="00420B8A" w14:paraId="094EA74D" w14:textId="77777777" w:rsidTr="006F2D97">
        <w:tc>
          <w:tcPr>
            <w:tcW w:w="1951" w:type="dxa"/>
            <w:vMerge/>
          </w:tcPr>
          <w:p w14:paraId="7F82B3AB" w14:textId="77777777" w:rsidR="008F2180" w:rsidRPr="00420B8A" w:rsidRDefault="008F2180" w:rsidP="00787AEB">
            <w:pPr>
              <w:spacing w:after="0" w:line="240" w:lineRule="auto"/>
              <w:rPr>
                <w:rFonts w:ascii="Verdana" w:eastAsia="Times New Roman" w:hAnsi="Verdana" w:cs="Times New Roman"/>
                <w:b/>
                <w:bCs/>
                <w:kern w:val="2"/>
                <w:sz w:val="24"/>
                <w:szCs w:val="24"/>
                <w:lang w:eastAsia="en-US"/>
              </w:rPr>
            </w:pPr>
          </w:p>
        </w:tc>
        <w:tc>
          <w:tcPr>
            <w:tcW w:w="2977" w:type="dxa"/>
          </w:tcPr>
          <w:p w14:paraId="54339604" w14:textId="77777777" w:rsidR="008F2180" w:rsidRPr="00420B8A" w:rsidRDefault="008F2180" w:rsidP="00787AEB">
            <w:pPr>
              <w:spacing w:after="0" w:line="240" w:lineRule="auto"/>
              <w:rPr>
                <w:rFonts w:ascii="Verdana" w:eastAsia="Times New Roman" w:hAnsi="Verdana" w:cs="Times New Roman"/>
                <w:kern w:val="2"/>
                <w:sz w:val="24"/>
                <w:szCs w:val="24"/>
                <w:lang w:eastAsia="en-US"/>
              </w:rPr>
            </w:pPr>
            <w:r w:rsidRPr="00420B8A">
              <w:rPr>
                <w:rFonts w:ascii="Verdana" w:eastAsia="Times New Roman" w:hAnsi="Verdana" w:cs="Times New Roman"/>
                <w:kern w:val="2"/>
                <w:sz w:val="24"/>
                <w:szCs w:val="24"/>
                <w:lang w:eastAsia="en-US"/>
              </w:rPr>
              <w:t>1.2.5. Atsiskaitomoji sąskaita</w:t>
            </w:r>
          </w:p>
        </w:tc>
        <w:tc>
          <w:tcPr>
            <w:tcW w:w="4678" w:type="dxa"/>
          </w:tcPr>
          <w:p w14:paraId="5A0EEAB2" w14:textId="77777777" w:rsidR="008F2180" w:rsidRPr="00420B8A" w:rsidRDefault="008F2180" w:rsidP="00787AEB">
            <w:pPr>
              <w:spacing w:after="0" w:line="240" w:lineRule="auto"/>
              <w:jc w:val="center"/>
              <w:rPr>
                <w:rFonts w:ascii="Verdana" w:eastAsia="Times New Roman" w:hAnsi="Verdana" w:cs="Times New Roman"/>
                <w:kern w:val="2"/>
                <w:sz w:val="24"/>
                <w:szCs w:val="24"/>
                <w:lang w:eastAsia="en-US"/>
              </w:rPr>
            </w:pPr>
            <w:r w:rsidRPr="00420B8A">
              <w:rPr>
                <w:rFonts w:ascii="Verdana" w:eastAsia="Times New Roman" w:hAnsi="Verdana" w:cs="Times New Roman"/>
                <w:color w:val="4472C4"/>
                <w:kern w:val="2"/>
                <w:sz w:val="24"/>
                <w:szCs w:val="24"/>
                <w:lang w:eastAsia="en-US"/>
              </w:rPr>
              <w:t>nurodyti</w:t>
            </w:r>
          </w:p>
        </w:tc>
      </w:tr>
      <w:tr w:rsidR="008F2180" w:rsidRPr="00420B8A" w14:paraId="5F376BAB" w14:textId="77777777" w:rsidTr="006F2D97">
        <w:tc>
          <w:tcPr>
            <w:tcW w:w="1951" w:type="dxa"/>
            <w:vMerge/>
          </w:tcPr>
          <w:p w14:paraId="2974F962" w14:textId="77777777" w:rsidR="008F2180" w:rsidRPr="00420B8A" w:rsidRDefault="008F2180" w:rsidP="00787AEB">
            <w:pPr>
              <w:spacing w:after="0" w:line="240" w:lineRule="auto"/>
              <w:rPr>
                <w:rFonts w:ascii="Verdana" w:eastAsia="Times New Roman" w:hAnsi="Verdana" w:cs="Times New Roman"/>
                <w:b/>
                <w:bCs/>
                <w:kern w:val="2"/>
                <w:sz w:val="24"/>
                <w:szCs w:val="24"/>
                <w:lang w:eastAsia="en-US"/>
              </w:rPr>
            </w:pPr>
          </w:p>
        </w:tc>
        <w:tc>
          <w:tcPr>
            <w:tcW w:w="2977" w:type="dxa"/>
          </w:tcPr>
          <w:p w14:paraId="078FF83A" w14:textId="77777777" w:rsidR="008F2180" w:rsidRPr="00420B8A" w:rsidRDefault="008F2180" w:rsidP="00787AEB">
            <w:pPr>
              <w:spacing w:after="0" w:line="240" w:lineRule="auto"/>
              <w:rPr>
                <w:rFonts w:ascii="Verdana" w:eastAsia="Times New Roman" w:hAnsi="Verdana" w:cs="Times New Roman"/>
                <w:kern w:val="2"/>
                <w:sz w:val="24"/>
                <w:szCs w:val="24"/>
                <w:lang w:eastAsia="en-US"/>
              </w:rPr>
            </w:pPr>
            <w:r w:rsidRPr="00420B8A">
              <w:rPr>
                <w:rFonts w:ascii="Verdana" w:eastAsia="Times New Roman" w:hAnsi="Verdana" w:cs="Times New Roman"/>
                <w:kern w:val="2"/>
                <w:sz w:val="24"/>
                <w:szCs w:val="24"/>
                <w:lang w:eastAsia="en-US"/>
              </w:rPr>
              <w:t>1.2.6. Bankas, banko kodas</w:t>
            </w:r>
          </w:p>
        </w:tc>
        <w:tc>
          <w:tcPr>
            <w:tcW w:w="4678" w:type="dxa"/>
          </w:tcPr>
          <w:p w14:paraId="39327175" w14:textId="77777777" w:rsidR="008F2180" w:rsidRPr="00420B8A" w:rsidRDefault="008F2180" w:rsidP="00787AEB">
            <w:pPr>
              <w:spacing w:after="0" w:line="240" w:lineRule="auto"/>
              <w:jc w:val="center"/>
              <w:rPr>
                <w:rFonts w:ascii="Verdana" w:eastAsia="Times New Roman" w:hAnsi="Verdana" w:cs="Times New Roman"/>
                <w:kern w:val="2"/>
                <w:sz w:val="24"/>
                <w:szCs w:val="24"/>
                <w:lang w:eastAsia="en-US"/>
              </w:rPr>
            </w:pPr>
            <w:r w:rsidRPr="00420B8A">
              <w:rPr>
                <w:rFonts w:ascii="Verdana" w:eastAsia="Times New Roman" w:hAnsi="Verdana" w:cs="Times New Roman"/>
                <w:color w:val="4472C4"/>
                <w:kern w:val="2"/>
                <w:sz w:val="24"/>
                <w:szCs w:val="24"/>
                <w:lang w:eastAsia="en-US"/>
              </w:rPr>
              <w:t>nurodyti</w:t>
            </w:r>
          </w:p>
        </w:tc>
      </w:tr>
      <w:tr w:rsidR="008F2180" w:rsidRPr="00420B8A" w14:paraId="3C996476" w14:textId="77777777" w:rsidTr="006F2D97">
        <w:tc>
          <w:tcPr>
            <w:tcW w:w="1951" w:type="dxa"/>
            <w:vMerge/>
          </w:tcPr>
          <w:p w14:paraId="6C2A7AFA" w14:textId="77777777" w:rsidR="008F2180" w:rsidRPr="00420B8A" w:rsidRDefault="008F2180" w:rsidP="00787AEB">
            <w:pPr>
              <w:spacing w:after="0" w:line="240" w:lineRule="auto"/>
              <w:rPr>
                <w:rFonts w:ascii="Verdana" w:eastAsia="Times New Roman" w:hAnsi="Verdana" w:cs="Times New Roman"/>
                <w:b/>
                <w:bCs/>
                <w:kern w:val="2"/>
                <w:sz w:val="24"/>
                <w:szCs w:val="24"/>
                <w:lang w:eastAsia="en-US"/>
              </w:rPr>
            </w:pPr>
          </w:p>
        </w:tc>
        <w:tc>
          <w:tcPr>
            <w:tcW w:w="2977" w:type="dxa"/>
          </w:tcPr>
          <w:p w14:paraId="34BCAC53" w14:textId="77777777" w:rsidR="008F2180" w:rsidRPr="00420B8A" w:rsidRDefault="008F2180" w:rsidP="00787AEB">
            <w:pPr>
              <w:spacing w:after="0" w:line="240" w:lineRule="auto"/>
              <w:rPr>
                <w:rFonts w:ascii="Verdana" w:eastAsia="Times New Roman" w:hAnsi="Verdana" w:cs="Times New Roman"/>
                <w:kern w:val="2"/>
                <w:sz w:val="24"/>
                <w:szCs w:val="24"/>
                <w:lang w:eastAsia="en-US"/>
              </w:rPr>
            </w:pPr>
            <w:r w:rsidRPr="00420B8A">
              <w:rPr>
                <w:rFonts w:ascii="Verdana" w:eastAsia="Times New Roman" w:hAnsi="Verdana" w:cs="Times New Roman"/>
                <w:kern w:val="2"/>
                <w:sz w:val="24"/>
                <w:szCs w:val="24"/>
                <w:lang w:eastAsia="en-US"/>
              </w:rPr>
              <w:t>1.2.7. Telefonas</w:t>
            </w:r>
          </w:p>
        </w:tc>
        <w:tc>
          <w:tcPr>
            <w:tcW w:w="4678" w:type="dxa"/>
          </w:tcPr>
          <w:p w14:paraId="452BCE62" w14:textId="77777777" w:rsidR="008F2180" w:rsidRPr="00420B8A" w:rsidRDefault="008F2180" w:rsidP="00787AEB">
            <w:pPr>
              <w:spacing w:after="0" w:line="240" w:lineRule="auto"/>
              <w:jc w:val="center"/>
              <w:rPr>
                <w:rFonts w:ascii="Verdana" w:eastAsia="Times New Roman" w:hAnsi="Verdana" w:cs="Times New Roman"/>
                <w:kern w:val="2"/>
                <w:sz w:val="24"/>
                <w:szCs w:val="24"/>
                <w:lang w:eastAsia="en-US"/>
              </w:rPr>
            </w:pPr>
            <w:r w:rsidRPr="00420B8A">
              <w:rPr>
                <w:rFonts w:ascii="Verdana" w:eastAsia="Times New Roman" w:hAnsi="Verdana" w:cs="Times New Roman"/>
                <w:color w:val="4472C4"/>
                <w:kern w:val="2"/>
                <w:sz w:val="24"/>
                <w:szCs w:val="24"/>
                <w:lang w:eastAsia="en-US"/>
              </w:rPr>
              <w:t>nurodyti</w:t>
            </w:r>
          </w:p>
        </w:tc>
      </w:tr>
      <w:tr w:rsidR="008F2180" w:rsidRPr="00420B8A" w14:paraId="49AA0EC0" w14:textId="77777777" w:rsidTr="006F2D97">
        <w:tc>
          <w:tcPr>
            <w:tcW w:w="1951" w:type="dxa"/>
            <w:vMerge/>
          </w:tcPr>
          <w:p w14:paraId="63AFDB0E" w14:textId="77777777" w:rsidR="008F2180" w:rsidRPr="00420B8A" w:rsidRDefault="008F2180" w:rsidP="00787AEB">
            <w:pPr>
              <w:spacing w:after="0" w:line="240" w:lineRule="auto"/>
              <w:rPr>
                <w:rFonts w:ascii="Verdana" w:eastAsia="Times New Roman" w:hAnsi="Verdana" w:cs="Times New Roman"/>
                <w:b/>
                <w:bCs/>
                <w:kern w:val="2"/>
                <w:sz w:val="24"/>
                <w:szCs w:val="24"/>
                <w:lang w:eastAsia="en-US"/>
              </w:rPr>
            </w:pPr>
          </w:p>
        </w:tc>
        <w:tc>
          <w:tcPr>
            <w:tcW w:w="2977" w:type="dxa"/>
          </w:tcPr>
          <w:p w14:paraId="6C73A045" w14:textId="77777777" w:rsidR="008F2180" w:rsidRPr="00420B8A" w:rsidRDefault="008F2180" w:rsidP="00787AEB">
            <w:pPr>
              <w:spacing w:after="0" w:line="240" w:lineRule="auto"/>
              <w:rPr>
                <w:rFonts w:ascii="Verdana" w:eastAsia="Times New Roman" w:hAnsi="Verdana" w:cs="Times New Roman"/>
                <w:kern w:val="2"/>
                <w:sz w:val="24"/>
                <w:szCs w:val="24"/>
                <w:lang w:eastAsia="en-US"/>
              </w:rPr>
            </w:pPr>
            <w:r w:rsidRPr="00420B8A">
              <w:rPr>
                <w:rFonts w:ascii="Verdana" w:eastAsia="Times New Roman" w:hAnsi="Verdana" w:cs="Times New Roman"/>
                <w:kern w:val="2"/>
                <w:sz w:val="24"/>
                <w:szCs w:val="24"/>
                <w:lang w:eastAsia="en-US"/>
              </w:rPr>
              <w:t>1.2.8. El. paštas</w:t>
            </w:r>
          </w:p>
        </w:tc>
        <w:tc>
          <w:tcPr>
            <w:tcW w:w="4678" w:type="dxa"/>
          </w:tcPr>
          <w:p w14:paraId="2AD85E65" w14:textId="77777777" w:rsidR="008F2180" w:rsidRPr="00420B8A" w:rsidRDefault="008F2180" w:rsidP="00787AEB">
            <w:pPr>
              <w:spacing w:after="0" w:line="240" w:lineRule="auto"/>
              <w:jc w:val="center"/>
              <w:rPr>
                <w:rFonts w:ascii="Verdana" w:eastAsia="Times New Roman" w:hAnsi="Verdana" w:cs="Times New Roman"/>
                <w:kern w:val="2"/>
                <w:sz w:val="24"/>
                <w:szCs w:val="24"/>
                <w:lang w:eastAsia="en-US"/>
              </w:rPr>
            </w:pPr>
            <w:r w:rsidRPr="00420B8A">
              <w:rPr>
                <w:rFonts w:ascii="Verdana" w:eastAsia="Times New Roman" w:hAnsi="Verdana" w:cs="Times New Roman"/>
                <w:color w:val="4472C4"/>
                <w:kern w:val="2"/>
                <w:sz w:val="24"/>
                <w:szCs w:val="24"/>
                <w:lang w:eastAsia="en-US"/>
              </w:rPr>
              <w:t>nurodyti</w:t>
            </w:r>
          </w:p>
        </w:tc>
      </w:tr>
      <w:tr w:rsidR="008F2180" w:rsidRPr="00420B8A" w14:paraId="37411E51" w14:textId="77777777" w:rsidTr="006F2D97">
        <w:tc>
          <w:tcPr>
            <w:tcW w:w="1951" w:type="dxa"/>
            <w:vMerge/>
          </w:tcPr>
          <w:p w14:paraId="1C04AF39" w14:textId="77777777" w:rsidR="008F2180" w:rsidRPr="00420B8A" w:rsidRDefault="008F2180" w:rsidP="00787AEB">
            <w:pPr>
              <w:spacing w:after="0" w:line="240" w:lineRule="auto"/>
              <w:rPr>
                <w:rFonts w:ascii="Verdana" w:eastAsia="Times New Roman" w:hAnsi="Verdana" w:cs="Times New Roman"/>
                <w:b/>
                <w:bCs/>
                <w:kern w:val="2"/>
                <w:sz w:val="24"/>
                <w:szCs w:val="24"/>
                <w:lang w:eastAsia="en-US"/>
              </w:rPr>
            </w:pPr>
          </w:p>
        </w:tc>
        <w:tc>
          <w:tcPr>
            <w:tcW w:w="2977" w:type="dxa"/>
          </w:tcPr>
          <w:p w14:paraId="7AC2DE84" w14:textId="77777777" w:rsidR="008F2180" w:rsidRPr="00420B8A" w:rsidRDefault="008F2180" w:rsidP="00787AEB">
            <w:pPr>
              <w:spacing w:after="0" w:line="240" w:lineRule="auto"/>
              <w:rPr>
                <w:rFonts w:ascii="Verdana" w:eastAsia="Times New Roman" w:hAnsi="Verdana" w:cs="Times New Roman"/>
                <w:kern w:val="2"/>
                <w:sz w:val="24"/>
                <w:szCs w:val="24"/>
                <w:lang w:eastAsia="en-US"/>
              </w:rPr>
            </w:pPr>
            <w:r w:rsidRPr="00420B8A">
              <w:rPr>
                <w:rFonts w:ascii="Verdana" w:eastAsia="Times New Roman" w:hAnsi="Verdana" w:cs="Times New Roman"/>
                <w:kern w:val="2"/>
                <w:sz w:val="24"/>
                <w:szCs w:val="24"/>
                <w:lang w:eastAsia="en-US"/>
              </w:rPr>
              <w:t>1.2.9. Šalies atstovas</w:t>
            </w:r>
          </w:p>
        </w:tc>
        <w:tc>
          <w:tcPr>
            <w:tcW w:w="4678" w:type="dxa"/>
          </w:tcPr>
          <w:p w14:paraId="20DF72BA" w14:textId="77777777" w:rsidR="008F2180" w:rsidRPr="00420B8A" w:rsidRDefault="008F2180" w:rsidP="00787AEB">
            <w:pPr>
              <w:spacing w:after="0" w:line="240" w:lineRule="auto"/>
              <w:jc w:val="center"/>
              <w:rPr>
                <w:rFonts w:ascii="Verdana" w:eastAsia="Times New Roman" w:hAnsi="Verdana" w:cs="Times New Roman"/>
                <w:kern w:val="2"/>
                <w:sz w:val="24"/>
                <w:szCs w:val="24"/>
                <w:lang w:eastAsia="en-US"/>
              </w:rPr>
            </w:pPr>
            <w:r w:rsidRPr="00420B8A">
              <w:rPr>
                <w:rFonts w:ascii="Verdana" w:eastAsia="Times New Roman" w:hAnsi="Verdana" w:cs="Times New Roman"/>
                <w:color w:val="4472C4"/>
                <w:kern w:val="2"/>
                <w:sz w:val="24"/>
                <w:szCs w:val="24"/>
                <w:lang w:eastAsia="en-US"/>
              </w:rPr>
              <w:t>nurodyti</w:t>
            </w:r>
          </w:p>
        </w:tc>
      </w:tr>
      <w:tr w:rsidR="008F2180" w:rsidRPr="00420B8A" w14:paraId="28A84155" w14:textId="77777777" w:rsidTr="006F2D97">
        <w:tc>
          <w:tcPr>
            <w:tcW w:w="1951" w:type="dxa"/>
            <w:vMerge/>
          </w:tcPr>
          <w:p w14:paraId="5834CD9C" w14:textId="77777777" w:rsidR="008F2180" w:rsidRPr="00420B8A" w:rsidRDefault="008F2180" w:rsidP="00787AEB">
            <w:pPr>
              <w:spacing w:after="0" w:line="240" w:lineRule="auto"/>
              <w:rPr>
                <w:rFonts w:ascii="Verdana" w:eastAsia="Times New Roman" w:hAnsi="Verdana" w:cs="Times New Roman"/>
                <w:b/>
                <w:bCs/>
                <w:kern w:val="2"/>
                <w:sz w:val="24"/>
                <w:szCs w:val="24"/>
                <w:lang w:eastAsia="en-US"/>
              </w:rPr>
            </w:pPr>
          </w:p>
        </w:tc>
        <w:tc>
          <w:tcPr>
            <w:tcW w:w="2977" w:type="dxa"/>
          </w:tcPr>
          <w:p w14:paraId="7CC0BEBF" w14:textId="77777777" w:rsidR="008F2180" w:rsidRPr="00420B8A" w:rsidRDefault="008F2180" w:rsidP="00787AEB">
            <w:pPr>
              <w:spacing w:after="0" w:line="240" w:lineRule="auto"/>
              <w:rPr>
                <w:rFonts w:ascii="Verdana" w:eastAsia="Times New Roman" w:hAnsi="Verdana" w:cs="Times New Roman"/>
                <w:kern w:val="2"/>
                <w:sz w:val="24"/>
                <w:szCs w:val="24"/>
                <w:lang w:eastAsia="en-US"/>
              </w:rPr>
            </w:pPr>
            <w:r w:rsidRPr="00420B8A">
              <w:rPr>
                <w:rFonts w:ascii="Verdana" w:eastAsia="Times New Roman" w:hAnsi="Verdana" w:cs="Times New Roman"/>
                <w:kern w:val="2"/>
                <w:sz w:val="24"/>
                <w:szCs w:val="24"/>
                <w:lang w:eastAsia="en-US"/>
              </w:rPr>
              <w:t>1.2.10. Atstovavimo pagrindas</w:t>
            </w:r>
          </w:p>
        </w:tc>
        <w:tc>
          <w:tcPr>
            <w:tcW w:w="4678" w:type="dxa"/>
          </w:tcPr>
          <w:p w14:paraId="0962A6DE" w14:textId="77777777" w:rsidR="008F2180" w:rsidRPr="00420B8A" w:rsidRDefault="008F2180" w:rsidP="00787AEB">
            <w:pPr>
              <w:spacing w:after="0" w:line="240" w:lineRule="auto"/>
              <w:jc w:val="center"/>
              <w:rPr>
                <w:rFonts w:ascii="Verdana" w:eastAsia="Times New Roman" w:hAnsi="Verdana" w:cs="Times New Roman"/>
                <w:kern w:val="2"/>
                <w:sz w:val="24"/>
                <w:szCs w:val="24"/>
                <w:lang w:eastAsia="en-US"/>
              </w:rPr>
            </w:pPr>
            <w:r w:rsidRPr="00420B8A">
              <w:rPr>
                <w:rFonts w:ascii="Verdana" w:eastAsia="Times New Roman" w:hAnsi="Verdana" w:cs="Times New Roman"/>
                <w:color w:val="4472C4"/>
                <w:kern w:val="2"/>
                <w:sz w:val="24"/>
                <w:szCs w:val="24"/>
                <w:lang w:eastAsia="en-US"/>
              </w:rPr>
              <w:t>nurodyti</w:t>
            </w:r>
          </w:p>
        </w:tc>
      </w:tr>
    </w:tbl>
    <w:p w14:paraId="59DF1393" w14:textId="77777777" w:rsidR="008F2180" w:rsidRPr="00420B8A" w:rsidRDefault="008F2180" w:rsidP="00787AEB">
      <w:pPr>
        <w:spacing w:after="0" w:line="240" w:lineRule="auto"/>
        <w:jc w:val="both"/>
        <w:rPr>
          <w:rFonts w:ascii="Verdana" w:eastAsia="Times New Roman" w:hAnsi="Verdana" w:cs="Times New Roman"/>
          <w:sz w:val="24"/>
          <w:szCs w:val="24"/>
          <w:lang w:eastAsia="en-US"/>
        </w:rPr>
      </w:pP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6"/>
        <w:gridCol w:w="15"/>
        <w:gridCol w:w="1892"/>
        <w:gridCol w:w="4482"/>
      </w:tblGrid>
      <w:tr w:rsidR="008F2180" w:rsidRPr="00420B8A" w14:paraId="118B8D40" w14:textId="77777777" w:rsidTr="00633D23">
        <w:trPr>
          <w:trHeight w:val="300"/>
        </w:trPr>
        <w:tc>
          <w:tcPr>
            <w:tcW w:w="9535" w:type="dxa"/>
            <w:gridSpan w:val="4"/>
          </w:tcPr>
          <w:p w14:paraId="5DFEC2FF" w14:textId="77777777" w:rsidR="008F2180" w:rsidRPr="00420B8A" w:rsidRDefault="008F2180" w:rsidP="00787AEB">
            <w:pPr>
              <w:spacing w:after="0" w:line="240" w:lineRule="auto"/>
              <w:jc w:val="center"/>
              <w:rPr>
                <w:rFonts w:ascii="Verdana" w:eastAsia="Times New Roman" w:hAnsi="Verdana" w:cs="Times New Roman"/>
                <w:b/>
                <w:bCs/>
                <w:kern w:val="2"/>
                <w:sz w:val="24"/>
                <w:szCs w:val="24"/>
                <w:lang w:eastAsia="en-US"/>
              </w:rPr>
            </w:pPr>
            <w:r w:rsidRPr="00420B8A">
              <w:rPr>
                <w:rFonts w:ascii="Verdana" w:eastAsia="Times New Roman" w:hAnsi="Verdana" w:cs="Times New Roman"/>
                <w:b/>
                <w:bCs/>
                <w:kern w:val="2"/>
                <w:sz w:val="24"/>
                <w:szCs w:val="24"/>
                <w:lang w:eastAsia="en-US"/>
              </w:rPr>
              <w:t>2. ATSAKINGI ASMENYS</w:t>
            </w:r>
          </w:p>
        </w:tc>
      </w:tr>
      <w:tr w:rsidR="008F2180" w:rsidRPr="00420B8A" w14:paraId="06ABD77D" w14:textId="77777777" w:rsidTr="00CF703E">
        <w:trPr>
          <w:trHeight w:val="300"/>
        </w:trPr>
        <w:tc>
          <w:tcPr>
            <w:tcW w:w="3161" w:type="dxa"/>
            <w:gridSpan w:val="2"/>
          </w:tcPr>
          <w:p w14:paraId="31B69735" w14:textId="15C00946" w:rsidR="008F2180" w:rsidRPr="00420B8A" w:rsidRDefault="008F2180" w:rsidP="00787AEB">
            <w:pPr>
              <w:spacing w:after="0" w:line="240" w:lineRule="auto"/>
              <w:rPr>
                <w:rFonts w:ascii="Verdana" w:eastAsia="Times New Roman" w:hAnsi="Verdana" w:cs="Times New Roman"/>
                <w:b/>
                <w:bCs/>
                <w:kern w:val="2"/>
                <w:sz w:val="24"/>
                <w:szCs w:val="24"/>
                <w:lang w:eastAsia="en-US"/>
              </w:rPr>
            </w:pPr>
            <w:r w:rsidRPr="00420B8A">
              <w:rPr>
                <w:rFonts w:ascii="Verdana" w:eastAsia="Times New Roman" w:hAnsi="Verdana" w:cs="Times New Roman"/>
                <w:b/>
                <w:bCs/>
                <w:kern w:val="2"/>
                <w:sz w:val="24"/>
                <w:szCs w:val="24"/>
                <w:lang w:eastAsia="en-US"/>
              </w:rPr>
              <w:lastRenderedPageBreak/>
              <w:t>2.1. Pirkėjo kontaktiniai asmenys, atsakingi už Sutarties vykdymą, Prekių priėmimą, Sąskaitų per informacinę sistemą „</w:t>
            </w:r>
            <w:r w:rsidR="004D7B72" w:rsidRPr="00420B8A">
              <w:rPr>
                <w:rFonts w:ascii="Verdana" w:eastAsia="Times New Roman" w:hAnsi="Verdana" w:cs="Times New Roman"/>
                <w:b/>
                <w:bCs/>
                <w:kern w:val="2"/>
                <w:sz w:val="24"/>
                <w:szCs w:val="24"/>
                <w:lang w:eastAsia="en-US"/>
              </w:rPr>
              <w:t>SABIS</w:t>
            </w:r>
            <w:r w:rsidRPr="00420B8A">
              <w:rPr>
                <w:rFonts w:ascii="Verdana" w:eastAsia="Times New Roman" w:hAnsi="Verdana" w:cs="Times New Roman"/>
                <w:b/>
                <w:bCs/>
                <w:kern w:val="2"/>
                <w:sz w:val="24"/>
                <w:szCs w:val="24"/>
                <w:lang w:eastAsia="en-US"/>
              </w:rPr>
              <w:t>“ priėmimą</w:t>
            </w:r>
          </w:p>
        </w:tc>
        <w:tc>
          <w:tcPr>
            <w:tcW w:w="6374" w:type="dxa"/>
            <w:gridSpan w:val="2"/>
          </w:tcPr>
          <w:p w14:paraId="44D3A69E" w14:textId="3D2B4EFB" w:rsidR="008F2180" w:rsidRPr="00420B8A" w:rsidRDefault="00DB4E06" w:rsidP="00787AEB">
            <w:pPr>
              <w:spacing w:after="0" w:line="240" w:lineRule="auto"/>
              <w:jc w:val="both"/>
              <w:rPr>
                <w:rFonts w:ascii="Verdana" w:eastAsia="Times New Roman" w:hAnsi="Verdana" w:cs="Times New Roman"/>
                <w:color w:val="4472C4"/>
                <w:kern w:val="2"/>
                <w:sz w:val="24"/>
                <w:szCs w:val="24"/>
                <w:lang w:eastAsia="en-US"/>
              </w:rPr>
            </w:pPr>
            <w:r w:rsidRPr="00420B8A">
              <w:rPr>
                <w:rFonts w:ascii="Verdana" w:eastAsia="Times New Roman" w:hAnsi="Verdana" w:cs="Times New Roman"/>
                <w:kern w:val="2"/>
                <w:sz w:val="24"/>
                <w:szCs w:val="24"/>
                <w:lang w:eastAsia="en-US"/>
              </w:rPr>
              <w:t xml:space="preserve">Viešosios įstaigos </w:t>
            </w:r>
            <w:r w:rsidR="00497DB7" w:rsidRPr="00420B8A">
              <w:rPr>
                <w:rFonts w:ascii="Verdana" w:eastAsia="Times New Roman" w:hAnsi="Verdana" w:cs="Times New Roman"/>
                <w:kern w:val="2"/>
                <w:sz w:val="24"/>
                <w:szCs w:val="24"/>
                <w:lang w:eastAsia="en-US"/>
              </w:rPr>
              <w:t>Marijampolės pirminės sveikatos priežiūros centro vyriausioji slaugos administratorė Irena Moliušienė, tel.</w:t>
            </w:r>
            <w:r w:rsidR="00CF1EE0" w:rsidRPr="00420B8A">
              <w:rPr>
                <w:rFonts w:ascii="Verdana" w:eastAsia="Times New Roman" w:hAnsi="Verdana" w:cs="Times New Roman"/>
                <w:kern w:val="2"/>
                <w:sz w:val="24"/>
                <w:szCs w:val="24"/>
                <w:lang w:eastAsia="en-US"/>
              </w:rPr>
              <w:t xml:space="preserve"> +370 343 94 023,</w:t>
            </w:r>
            <w:r w:rsidR="00497DB7" w:rsidRPr="00420B8A">
              <w:rPr>
                <w:rFonts w:ascii="Verdana" w:eastAsia="Times New Roman" w:hAnsi="Verdana" w:cs="Times New Roman"/>
                <w:kern w:val="2"/>
                <w:sz w:val="24"/>
                <w:szCs w:val="24"/>
                <w:lang w:eastAsia="en-US"/>
              </w:rPr>
              <w:t xml:space="preserve"> el. p.</w:t>
            </w:r>
            <w:r w:rsidR="00CF1EE0" w:rsidRPr="00420B8A">
              <w:rPr>
                <w:rFonts w:ascii="Verdana" w:eastAsia="Times New Roman" w:hAnsi="Verdana" w:cs="Times New Roman"/>
                <w:kern w:val="2"/>
                <w:sz w:val="24"/>
                <w:szCs w:val="24"/>
                <w:lang w:eastAsia="en-US"/>
              </w:rPr>
              <w:t xml:space="preserve"> </w:t>
            </w:r>
            <w:hyperlink r:id="rId29" w:history="1">
              <w:r w:rsidR="00CF1EE0" w:rsidRPr="00420B8A">
                <w:rPr>
                  <w:rStyle w:val="Hipersaitas"/>
                  <w:rFonts w:ascii="Verdana" w:eastAsia="Times New Roman" w:hAnsi="Verdana"/>
                  <w:kern w:val="2"/>
                  <w:sz w:val="24"/>
                  <w:szCs w:val="24"/>
                  <w:lang w:eastAsia="en-US"/>
                </w:rPr>
                <w:t>irena.moliusiene@marijampolespspc.lt</w:t>
              </w:r>
            </w:hyperlink>
            <w:r w:rsidR="00CF1EE0" w:rsidRPr="00420B8A">
              <w:rPr>
                <w:rFonts w:ascii="Verdana" w:eastAsia="Times New Roman" w:hAnsi="Verdana" w:cs="Times New Roman"/>
                <w:kern w:val="2"/>
                <w:sz w:val="24"/>
                <w:szCs w:val="24"/>
                <w:lang w:eastAsia="en-US"/>
              </w:rPr>
              <w:t>.</w:t>
            </w:r>
          </w:p>
        </w:tc>
      </w:tr>
      <w:tr w:rsidR="008F2180" w:rsidRPr="00420B8A" w14:paraId="365873E0" w14:textId="77777777" w:rsidTr="00CF703E">
        <w:trPr>
          <w:trHeight w:val="300"/>
        </w:trPr>
        <w:tc>
          <w:tcPr>
            <w:tcW w:w="3161" w:type="dxa"/>
            <w:gridSpan w:val="2"/>
          </w:tcPr>
          <w:p w14:paraId="097692F5" w14:textId="77777777" w:rsidR="008F2180" w:rsidRPr="00420B8A" w:rsidRDefault="008F2180" w:rsidP="00787AEB">
            <w:pPr>
              <w:spacing w:after="0" w:line="240" w:lineRule="auto"/>
              <w:rPr>
                <w:rFonts w:ascii="Verdana" w:eastAsia="Times New Roman" w:hAnsi="Verdana" w:cs="Times New Roman"/>
                <w:b/>
                <w:bCs/>
                <w:kern w:val="2"/>
                <w:sz w:val="24"/>
                <w:szCs w:val="24"/>
                <w:lang w:eastAsia="en-US"/>
              </w:rPr>
            </w:pPr>
            <w:r w:rsidRPr="00420B8A">
              <w:rPr>
                <w:rFonts w:ascii="Verdana" w:eastAsia="Times New Roman" w:hAnsi="Verdana" w:cs="Times New Roman"/>
                <w:b/>
                <w:bCs/>
                <w:kern w:val="2"/>
                <w:sz w:val="24"/>
                <w:szCs w:val="24"/>
                <w:lang w:eastAsia="en-US"/>
              </w:rPr>
              <w:t>2.2. Tiekėjo kontaktiniai asmenys, atsakingi už Sutarties vykdymą</w:t>
            </w:r>
          </w:p>
        </w:tc>
        <w:tc>
          <w:tcPr>
            <w:tcW w:w="6374" w:type="dxa"/>
            <w:gridSpan w:val="2"/>
          </w:tcPr>
          <w:p w14:paraId="24F06B7D" w14:textId="77777777" w:rsidR="008F2180" w:rsidRPr="00420B8A" w:rsidRDefault="008F2180" w:rsidP="00787AEB">
            <w:pPr>
              <w:spacing w:after="0" w:line="240" w:lineRule="auto"/>
              <w:jc w:val="both"/>
              <w:rPr>
                <w:rFonts w:ascii="Verdana" w:eastAsia="Times New Roman" w:hAnsi="Verdana" w:cs="Times New Roman"/>
                <w:color w:val="4472C4"/>
                <w:kern w:val="2"/>
                <w:sz w:val="24"/>
                <w:szCs w:val="24"/>
                <w:lang w:eastAsia="en-US"/>
              </w:rPr>
            </w:pPr>
            <w:r w:rsidRPr="00420B8A">
              <w:rPr>
                <w:rFonts w:ascii="Verdana" w:eastAsia="Times New Roman" w:hAnsi="Verdana" w:cs="Times New Roman"/>
                <w:color w:val="4472C4"/>
                <w:kern w:val="2"/>
                <w:sz w:val="24"/>
                <w:szCs w:val="24"/>
                <w:lang w:eastAsia="en-US"/>
              </w:rPr>
              <w:t>(nurodyti padalinį / skyrių, pareigas, vardą, pavardę, tel., el. paštą)</w:t>
            </w:r>
          </w:p>
        </w:tc>
      </w:tr>
      <w:tr w:rsidR="008F2180" w:rsidRPr="00420B8A" w14:paraId="237B01AC" w14:textId="77777777" w:rsidTr="00633D23">
        <w:trPr>
          <w:trHeight w:val="300"/>
        </w:trPr>
        <w:tc>
          <w:tcPr>
            <w:tcW w:w="9535" w:type="dxa"/>
            <w:gridSpan w:val="4"/>
          </w:tcPr>
          <w:p w14:paraId="7A622D91" w14:textId="77777777" w:rsidR="008F2180" w:rsidRPr="00420B8A" w:rsidRDefault="008F2180" w:rsidP="00787AEB">
            <w:pPr>
              <w:spacing w:after="0" w:line="240" w:lineRule="auto"/>
              <w:jc w:val="center"/>
              <w:rPr>
                <w:rFonts w:ascii="Verdana" w:eastAsia="Times New Roman" w:hAnsi="Verdana" w:cs="Times New Roman"/>
                <w:b/>
                <w:bCs/>
                <w:kern w:val="2"/>
                <w:sz w:val="24"/>
                <w:szCs w:val="24"/>
                <w:lang w:eastAsia="en-US"/>
              </w:rPr>
            </w:pPr>
            <w:r w:rsidRPr="00420B8A">
              <w:rPr>
                <w:rFonts w:ascii="Verdana" w:eastAsia="Times New Roman" w:hAnsi="Verdana" w:cs="Times New Roman"/>
                <w:b/>
                <w:bCs/>
                <w:kern w:val="2"/>
                <w:sz w:val="24"/>
                <w:szCs w:val="24"/>
                <w:lang w:eastAsia="en-US"/>
              </w:rPr>
              <w:t>3. SUTARTIES DALYKAS</w:t>
            </w:r>
          </w:p>
        </w:tc>
      </w:tr>
      <w:tr w:rsidR="008F2180" w:rsidRPr="00420B8A" w14:paraId="56C2A1B9" w14:textId="77777777" w:rsidTr="00CF703E">
        <w:trPr>
          <w:trHeight w:val="300"/>
        </w:trPr>
        <w:tc>
          <w:tcPr>
            <w:tcW w:w="3161" w:type="dxa"/>
            <w:gridSpan w:val="2"/>
          </w:tcPr>
          <w:p w14:paraId="40FBEFD6" w14:textId="77777777" w:rsidR="008F2180" w:rsidRPr="00420B8A" w:rsidRDefault="008F2180" w:rsidP="00787AEB">
            <w:pPr>
              <w:spacing w:after="0" w:line="240" w:lineRule="auto"/>
              <w:rPr>
                <w:rFonts w:ascii="Verdana" w:eastAsia="Times New Roman" w:hAnsi="Verdana" w:cs="Times New Roman"/>
                <w:b/>
                <w:bCs/>
                <w:kern w:val="2"/>
                <w:sz w:val="24"/>
                <w:szCs w:val="24"/>
                <w:lang w:eastAsia="en-US"/>
              </w:rPr>
            </w:pPr>
            <w:r w:rsidRPr="00420B8A">
              <w:rPr>
                <w:rFonts w:ascii="Verdana" w:eastAsia="Times New Roman" w:hAnsi="Verdana" w:cs="Times New Roman"/>
                <w:b/>
                <w:bCs/>
                <w:kern w:val="2"/>
                <w:sz w:val="24"/>
                <w:szCs w:val="24"/>
                <w:lang w:eastAsia="en-US"/>
              </w:rPr>
              <w:t xml:space="preserve">3.1. Sutarties dalykas </w:t>
            </w:r>
          </w:p>
        </w:tc>
        <w:tc>
          <w:tcPr>
            <w:tcW w:w="6374" w:type="dxa"/>
            <w:gridSpan w:val="2"/>
          </w:tcPr>
          <w:p w14:paraId="1C2CC21B" w14:textId="197EEC45" w:rsidR="008F2180" w:rsidRPr="00420B8A" w:rsidRDefault="008F2180" w:rsidP="00787AEB">
            <w:pPr>
              <w:spacing w:after="0" w:line="240" w:lineRule="auto"/>
              <w:jc w:val="both"/>
              <w:rPr>
                <w:rFonts w:ascii="Verdana" w:eastAsia="Times New Roman" w:hAnsi="Verdana" w:cs="Times New Roman"/>
                <w:color w:val="000000"/>
                <w:kern w:val="2"/>
                <w:sz w:val="24"/>
                <w:szCs w:val="24"/>
                <w:lang w:eastAsia="en-US"/>
              </w:rPr>
            </w:pPr>
            <w:r w:rsidRPr="00420B8A">
              <w:rPr>
                <w:rFonts w:ascii="Verdana" w:eastAsia="Times New Roman" w:hAnsi="Verdana" w:cs="Times New Roman"/>
                <w:kern w:val="2"/>
                <w:sz w:val="24"/>
                <w:szCs w:val="24"/>
                <w:lang w:eastAsia="en-US"/>
              </w:rPr>
              <w:t xml:space="preserve">Tiekėjas įsipareigoja Sutartyje numatytomis sąlygomis perduoti Pirkėjui </w:t>
            </w:r>
            <w:r w:rsidR="004336E6" w:rsidRPr="00420B8A">
              <w:rPr>
                <w:rFonts w:ascii="Verdana" w:eastAsia="Times New Roman" w:hAnsi="Verdana" w:cs="Times New Roman"/>
                <w:kern w:val="2"/>
                <w:sz w:val="24"/>
                <w:szCs w:val="24"/>
                <w:lang w:eastAsia="en-US"/>
              </w:rPr>
              <w:t>sensorinio kambario įrangą</w:t>
            </w:r>
            <w:r w:rsidRPr="00420B8A">
              <w:rPr>
                <w:rFonts w:ascii="Verdana" w:eastAsia="Times New Roman" w:hAnsi="Verdana" w:cs="Times New Roman"/>
                <w:kern w:val="2"/>
                <w:sz w:val="24"/>
                <w:szCs w:val="24"/>
                <w:lang w:eastAsia="en-US"/>
              </w:rPr>
              <w:t xml:space="preserve"> </w:t>
            </w:r>
            <w:r w:rsidRPr="00420B8A">
              <w:rPr>
                <w:rFonts w:ascii="Verdana" w:eastAsia="Times New Roman" w:hAnsi="Verdana" w:cs="Times New Roman"/>
                <w:color w:val="000000"/>
                <w:kern w:val="2"/>
                <w:sz w:val="24"/>
                <w:szCs w:val="24"/>
                <w:lang w:eastAsia="en-US"/>
              </w:rPr>
              <w:t>(toliau – Prekės).</w:t>
            </w:r>
          </w:p>
          <w:p w14:paraId="7C1F45B8" w14:textId="6B9C93D1" w:rsidR="008F2180" w:rsidRPr="00420B8A" w:rsidRDefault="008F2180" w:rsidP="00787AEB">
            <w:pPr>
              <w:spacing w:after="0" w:line="240" w:lineRule="auto"/>
              <w:jc w:val="both"/>
              <w:rPr>
                <w:rFonts w:ascii="Verdana" w:eastAsia="Times New Roman" w:hAnsi="Verdana" w:cs="Times New Roman"/>
                <w:color w:val="000000"/>
                <w:kern w:val="2"/>
                <w:sz w:val="24"/>
                <w:szCs w:val="24"/>
                <w:lang w:eastAsia="en-US"/>
              </w:rPr>
            </w:pPr>
            <w:r w:rsidRPr="00420B8A">
              <w:rPr>
                <w:rFonts w:ascii="Verdana" w:eastAsia="Times New Roman" w:hAnsi="Verdana" w:cs="Times New Roman"/>
                <w:color w:val="000000"/>
                <w:kern w:val="2"/>
                <w:sz w:val="24"/>
                <w:szCs w:val="24"/>
                <w:lang w:eastAsia="en-US"/>
              </w:rPr>
              <w:t>Išsamus Prekių aprašymas ir kiti reikalavimai tiekiamoms Prekėms nustatyti Sutarties priede Nr. 1 „Techninė specifikacija“ (toliau – Techninė specifikacija</w:t>
            </w:r>
            <w:r w:rsidR="00CE0BCB" w:rsidRPr="00420B8A">
              <w:rPr>
                <w:rFonts w:ascii="Verdana" w:eastAsia="Times New Roman" w:hAnsi="Verdana" w:cs="Times New Roman"/>
                <w:color w:val="000000"/>
                <w:kern w:val="2"/>
                <w:sz w:val="24"/>
                <w:szCs w:val="24"/>
                <w:lang w:eastAsia="en-US"/>
              </w:rPr>
              <w:t>).</w:t>
            </w:r>
          </w:p>
        </w:tc>
      </w:tr>
      <w:tr w:rsidR="008D42B3" w:rsidRPr="00420B8A" w14:paraId="77CA198C" w14:textId="77777777" w:rsidTr="00CF703E">
        <w:trPr>
          <w:trHeight w:val="300"/>
        </w:trPr>
        <w:tc>
          <w:tcPr>
            <w:tcW w:w="3161" w:type="dxa"/>
            <w:gridSpan w:val="2"/>
          </w:tcPr>
          <w:p w14:paraId="03C3160B" w14:textId="18B2397B" w:rsidR="008D42B3" w:rsidRPr="00420B8A" w:rsidRDefault="008D42B3" w:rsidP="008D42B3">
            <w:pPr>
              <w:spacing w:after="0" w:line="240" w:lineRule="auto"/>
              <w:rPr>
                <w:rFonts w:ascii="Verdana" w:eastAsia="Times New Roman" w:hAnsi="Verdana" w:cs="Times New Roman"/>
                <w:b/>
                <w:bCs/>
                <w:kern w:val="2"/>
                <w:sz w:val="24"/>
                <w:szCs w:val="24"/>
                <w:lang w:eastAsia="en-US"/>
              </w:rPr>
            </w:pPr>
            <w:r w:rsidRPr="00420B8A">
              <w:rPr>
                <w:rFonts w:ascii="Verdana" w:hAnsi="Verdana"/>
                <w:b/>
                <w:bCs/>
                <w:kern w:val="2"/>
                <w:sz w:val="24"/>
                <w:szCs w:val="24"/>
              </w:rPr>
              <w:t>3.2. Pirkimo pavadinimas ir numeris</w:t>
            </w:r>
          </w:p>
        </w:tc>
        <w:tc>
          <w:tcPr>
            <w:tcW w:w="6374" w:type="dxa"/>
            <w:gridSpan w:val="2"/>
          </w:tcPr>
          <w:p w14:paraId="5C779A4D" w14:textId="1BDB774D" w:rsidR="008D42B3" w:rsidRPr="00420B8A" w:rsidRDefault="008D42B3" w:rsidP="008D42B3">
            <w:pPr>
              <w:spacing w:after="0" w:line="240" w:lineRule="auto"/>
              <w:jc w:val="both"/>
              <w:rPr>
                <w:rFonts w:ascii="Verdana" w:eastAsia="Times New Roman" w:hAnsi="Verdana" w:cs="Times New Roman"/>
                <w:kern w:val="2"/>
                <w:sz w:val="24"/>
                <w:szCs w:val="24"/>
                <w:lang w:eastAsia="en-US"/>
              </w:rPr>
            </w:pPr>
            <w:r w:rsidRPr="00420B8A">
              <w:rPr>
                <w:rFonts w:ascii="Verdana" w:eastAsia="Times New Roman" w:hAnsi="Verdana" w:cs="Times New Roman"/>
                <w:kern w:val="2"/>
                <w:sz w:val="24"/>
                <w:szCs w:val="24"/>
                <w:lang w:eastAsia="en-US"/>
              </w:rPr>
              <w:t>Sensorinio kambario įrangos su montavimu pirkimas</w:t>
            </w:r>
          </w:p>
          <w:p w14:paraId="6E3163AF" w14:textId="4181BCFD" w:rsidR="008D42B3" w:rsidRPr="00420B8A" w:rsidRDefault="008D42B3" w:rsidP="008D42B3">
            <w:pPr>
              <w:spacing w:after="0" w:line="240" w:lineRule="auto"/>
              <w:jc w:val="both"/>
              <w:rPr>
                <w:rFonts w:ascii="Verdana" w:eastAsia="Times New Roman" w:hAnsi="Verdana" w:cs="Times New Roman"/>
                <w:kern w:val="2"/>
                <w:sz w:val="24"/>
                <w:szCs w:val="24"/>
                <w:lang w:eastAsia="en-US"/>
              </w:rPr>
            </w:pPr>
            <w:r w:rsidRPr="00420B8A">
              <w:rPr>
                <w:rFonts w:ascii="Verdana" w:eastAsia="Times New Roman" w:hAnsi="Verdana" w:cs="Times New Roman"/>
                <w:kern w:val="2"/>
                <w:sz w:val="24"/>
                <w:szCs w:val="24"/>
                <w:lang w:eastAsia="en-US"/>
              </w:rPr>
              <w:t>CVP IS Nr.</w:t>
            </w:r>
          </w:p>
        </w:tc>
      </w:tr>
      <w:tr w:rsidR="008F2180" w:rsidRPr="00420B8A" w14:paraId="4BB763CF" w14:textId="77777777" w:rsidTr="00CF703E">
        <w:trPr>
          <w:trHeight w:val="300"/>
        </w:trPr>
        <w:tc>
          <w:tcPr>
            <w:tcW w:w="3161" w:type="dxa"/>
            <w:gridSpan w:val="2"/>
          </w:tcPr>
          <w:p w14:paraId="1F42FC22" w14:textId="77777777" w:rsidR="008F2180" w:rsidRPr="00420B8A" w:rsidRDefault="008F2180" w:rsidP="00787AEB">
            <w:pPr>
              <w:spacing w:after="0" w:line="240" w:lineRule="auto"/>
              <w:rPr>
                <w:rFonts w:ascii="Verdana" w:eastAsia="Times New Roman" w:hAnsi="Verdana" w:cs="Times New Roman"/>
                <w:b/>
                <w:bCs/>
                <w:kern w:val="2"/>
                <w:sz w:val="24"/>
                <w:szCs w:val="24"/>
                <w:lang w:eastAsia="en-US"/>
              </w:rPr>
            </w:pPr>
            <w:r w:rsidRPr="00420B8A">
              <w:rPr>
                <w:rFonts w:ascii="Verdana" w:eastAsia="Times New Roman" w:hAnsi="Verdana" w:cs="Times New Roman"/>
                <w:b/>
                <w:bCs/>
                <w:kern w:val="2"/>
                <w:sz w:val="24"/>
                <w:szCs w:val="24"/>
                <w:lang w:eastAsia="en-US"/>
              </w:rPr>
              <w:t>3.3. Informacija apie Europos Sąjungos lėšomis finansuojamą projektą arba kitą projektą</w:t>
            </w:r>
          </w:p>
        </w:tc>
        <w:tc>
          <w:tcPr>
            <w:tcW w:w="6374" w:type="dxa"/>
            <w:gridSpan w:val="2"/>
          </w:tcPr>
          <w:p w14:paraId="55341FDE" w14:textId="4D1F4EBD" w:rsidR="008F2180" w:rsidRPr="00420B8A" w:rsidRDefault="008F2180" w:rsidP="00787AEB">
            <w:pPr>
              <w:spacing w:after="0" w:line="240" w:lineRule="auto"/>
              <w:jc w:val="both"/>
              <w:rPr>
                <w:rFonts w:ascii="Verdana" w:eastAsia="Times New Roman" w:hAnsi="Verdana" w:cs="Times New Roman"/>
                <w:kern w:val="2"/>
                <w:sz w:val="24"/>
                <w:szCs w:val="24"/>
                <w:lang w:eastAsia="en-US"/>
              </w:rPr>
            </w:pPr>
            <w:r w:rsidRPr="00420B8A">
              <w:rPr>
                <w:rFonts w:ascii="Verdana" w:eastAsia="Times New Roman" w:hAnsi="Verdana" w:cs="Times New Roman"/>
                <w:kern w:val="2"/>
                <w:sz w:val="24"/>
                <w:szCs w:val="24"/>
                <w:lang w:eastAsia="en-US"/>
              </w:rPr>
              <w:t>Netaikoma</w:t>
            </w:r>
          </w:p>
        </w:tc>
      </w:tr>
      <w:tr w:rsidR="008F2180" w:rsidRPr="00420B8A" w14:paraId="339333A1" w14:textId="77777777" w:rsidTr="00633D23">
        <w:trPr>
          <w:trHeight w:val="300"/>
        </w:trPr>
        <w:tc>
          <w:tcPr>
            <w:tcW w:w="9535" w:type="dxa"/>
            <w:gridSpan w:val="4"/>
          </w:tcPr>
          <w:p w14:paraId="557CE612" w14:textId="77777777" w:rsidR="008F2180" w:rsidRPr="00420B8A" w:rsidRDefault="008F2180" w:rsidP="00787AEB">
            <w:pPr>
              <w:spacing w:after="0" w:line="240" w:lineRule="auto"/>
              <w:jc w:val="center"/>
              <w:rPr>
                <w:rFonts w:ascii="Verdana" w:eastAsia="Times New Roman" w:hAnsi="Verdana" w:cs="Times New Roman"/>
                <w:b/>
                <w:bCs/>
                <w:kern w:val="2"/>
                <w:sz w:val="24"/>
                <w:szCs w:val="24"/>
                <w:lang w:eastAsia="en-US"/>
              </w:rPr>
            </w:pPr>
            <w:r w:rsidRPr="00420B8A">
              <w:rPr>
                <w:rFonts w:ascii="Verdana" w:eastAsia="Times New Roman" w:hAnsi="Verdana" w:cs="Times New Roman"/>
                <w:b/>
                <w:bCs/>
                <w:kern w:val="2"/>
                <w:sz w:val="24"/>
                <w:szCs w:val="24"/>
                <w:lang w:eastAsia="en-US"/>
              </w:rPr>
              <w:t>4. PREKIŲ PRISTATYMO TERMINAI IR PREKIŲ PERDAVIMO - PRIĖMIMO TVARKA</w:t>
            </w:r>
          </w:p>
        </w:tc>
      </w:tr>
      <w:tr w:rsidR="008F2180" w:rsidRPr="00420B8A" w14:paraId="66111BD3" w14:textId="77777777" w:rsidTr="00CF703E">
        <w:trPr>
          <w:trHeight w:val="300"/>
        </w:trPr>
        <w:tc>
          <w:tcPr>
            <w:tcW w:w="3161" w:type="dxa"/>
            <w:gridSpan w:val="2"/>
          </w:tcPr>
          <w:p w14:paraId="31308154" w14:textId="165DAFA4" w:rsidR="008F2180" w:rsidRPr="00420B8A" w:rsidRDefault="008F2180" w:rsidP="00787AEB">
            <w:pPr>
              <w:spacing w:after="0" w:line="240" w:lineRule="auto"/>
              <w:rPr>
                <w:rFonts w:ascii="Verdana" w:eastAsia="Times New Roman" w:hAnsi="Verdana" w:cs="Times New Roman"/>
                <w:b/>
                <w:bCs/>
                <w:kern w:val="2"/>
                <w:sz w:val="24"/>
                <w:szCs w:val="24"/>
                <w:lang w:eastAsia="en-US"/>
              </w:rPr>
            </w:pPr>
            <w:r w:rsidRPr="00420B8A">
              <w:rPr>
                <w:rFonts w:ascii="Verdana" w:eastAsia="Times New Roman" w:hAnsi="Verdana" w:cs="Times New Roman"/>
                <w:b/>
                <w:bCs/>
                <w:kern w:val="2"/>
                <w:sz w:val="24"/>
                <w:szCs w:val="24"/>
                <w:lang w:eastAsia="en-US"/>
              </w:rPr>
              <w:t xml:space="preserve">4.1. Prekių pristatymo terminai, kai Prekės pristatomos </w:t>
            </w:r>
            <w:r w:rsidR="0020058A" w:rsidRPr="00420B8A">
              <w:rPr>
                <w:rFonts w:ascii="Verdana" w:eastAsia="Times New Roman" w:hAnsi="Verdana" w:cs="Times New Roman"/>
                <w:b/>
                <w:bCs/>
                <w:kern w:val="2"/>
                <w:sz w:val="24"/>
                <w:szCs w:val="24"/>
                <w:lang w:eastAsia="en-US"/>
              </w:rPr>
              <w:t>vienu kartu</w:t>
            </w:r>
          </w:p>
        </w:tc>
        <w:tc>
          <w:tcPr>
            <w:tcW w:w="6374" w:type="dxa"/>
            <w:gridSpan w:val="2"/>
          </w:tcPr>
          <w:p w14:paraId="2CDE4530" w14:textId="06CEE935" w:rsidR="008F2180" w:rsidRPr="00420B8A" w:rsidRDefault="000D7667" w:rsidP="00787AEB">
            <w:pPr>
              <w:spacing w:after="0" w:line="240" w:lineRule="auto"/>
              <w:jc w:val="both"/>
              <w:rPr>
                <w:rFonts w:ascii="Verdana" w:eastAsia="Times New Roman" w:hAnsi="Verdana" w:cs="Times New Roman"/>
                <w:kern w:val="2"/>
                <w:sz w:val="24"/>
                <w:szCs w:val="24"/>
                <w:lang w:eastAsia="en-US"/>
              </w:rPr>
            </w:pPr>
            <w:r w:rsidRPr="00420B8A">
              <w:rPr>
                <w:rFonts w:ascii="Verdana" w:eastAsia="Times New Roman" w:hAnsi="Verdana" w:cs="Times New Roman"/>
                <w:kern w:val="2"/>
                <w:sz w:val="24"/>
                <w:szCs w:val="24"/>
                <w:lang w:eastAsia="en-US"/>
              </w:rPr>
              <w:t xml:space="preserve">Prekės turi būti pristatytos per </w:t>
            </w:r>
            <w:r w:rsidR="004336E6" w:rsidRPr="00420B8A">
              <w:rPr>
                <w:rFonts w:ascii="Verdana" w:eastAsia="Times New Roman" w:hAnsi="Verdana" w:cs="Times New Roman"/>
                <w:kern w:val="2"/>
                <w:sz w:val="24"/>
                <w:szCs w:val="24"/>
                <w:lang w:eastAsia="en-US"/>
              </w:rPr>
              <w:t>3 mėn.</w:t>
            </w:r>
            <w:r w:rsidR="00772182" w:rsidRPr="00420B8A">
              <w:rPr>
                <w:rFonts w:ascii="Verdana" w:eastAsia="Times New Roman" w:hAnsi="Verdana" w:cs="Times New Roman"/>
                <w:kern w:val="2"/>
                <w:sz w:val="24"/>
                <w:szCs w:val="24"/>
                <w:lang w:eastAsia="en-US"/>
              </w:rPr>
              <w:t xml:space="preserve"> </w:t>
            </w:r>
            <w:r w:rsidRPr="00420B8A">
              <w:rPr>
                <w:rFonts w:ascii="Verdana" w:eastAsia="Times New Roman" w:hAnsi="Verdana" w:cs="Times New Roman"/>
                <w:kern w:val="2"/>
                <w:sz w:val="24"/>
                <w:szCs w:val="24"/>
                <w:lang w:eastAsia="en-US"/>
              </w:rPr>
              <w:t>adresu</w:t>
            </w:r>
            <w:r w:rsidR="004336E6" w:rsidRPr="00420B8A">
              <w:rPr>
                <w:rFonts w:ascii="Verdana" w:eastAsia="Times New Roman" w:hAnsi="Verdana" w:cs="Times New Roman"/>
                <w:kern w:val="2"/>
                <w:sz w:val="24"/>
                <w:szCs w:val="24"/>
                <w:lang w:eastAsia="en-US"/>
              </w:rPr>
              <w:t xml:space="preserve"> Bažnyčios g. 19, Marijampolė.</w:t>
            </w:r>
          </w:p>
        </w:tc>
      </w:tr>
      <w:tr w:rsidR="008F2180" w:rsidRPr="00420B8A" w14:paraId="0347E974" w14:textId="77777777" w:rsidTr="00CF703E">
        <w:trPr>
          <w:trHeight w:val="300"/>
        </w:trPr>
        <w:tc>
          <w:tcPr>
            <w:tcW w:w="3161" w:type="dxa"/>
            <w:gridSpan w:val="2"/>
          </w:tcPr>
          <w:p w14:paraId="3965623E" w14:textId="77777777" w:rsidR="008F2180" w:rsidRPr="00420B8A" w:rsidRDefault="008F2180" w:rsidP="00787AEB">
            <w:pPr>
              <w:spacing w:after="0" w:line="240" w:lineRule="auto"/>
              <w:rPr>
                <w:rFonts w:ascii="Verdana" w:eastAsia="Times New Roman" w:hAnsi="Verdana" w:cs="Times New Roman"/>
                <w:b/>
                <w:bCs/>
                <w:kern w:val="2"/>
                <w:sz w:val="24"/>
                <w:szCs w:val="24"/>
                <w:lang w:eastAsia="en-US"/>
              </w:rPr>
            </w:pPr>
            <w:r w:rsidRPr="00420B8A">
              <w:rPr>
                <w:rFonts w:ascii="Verdana" w:eastAsia="Times New Roman" w:hAnsi="Verdana" w:cs="Times New Roman"/>
                <w:b/>
                <w:bCs/>
                <w:kern w:val="2"/>
                <w:sz w:val="24"/>
                <w:szCs w:val="24"/>
                <w:lang w:eastAsia="en-US"/>
              </w:rPr>
              <w:t>4.2. Prekių (ar jų dalies) pristatymo termino pratęsimas</w:t>
            </w:r>
          </w:p>
        </w:tc>
        <w:tc>
          <w:tcPr>
            <w:tcW w:w="6374" w:type="dxa"/>
            <w:gridSpan w:val="2"/>
          </w:tcPr>
          <w:p w14:paraId="41555FC5" w14:textId="72A1B057" w:rsidR="008F2180" w:rsidRPr="00420B8A" w:rsidRDefault="008F2180" w:rsidP="00787AEB">
            <w:pPr>
              <w:spacing w:after="0" w:line="240" w:lineRule="auto"/>
              <w:jc w:val="both"/>
              <w:rPr>
                <w:rFonts w:ascii="Verdana" w:eastAsia="Times New Roman" w:hAnsi="Verdana" w:cs="Times New Roman"/>
                <w:kern w:val="2"/>
                <w:sz w:val="24"/>
                <w:szCs w:val="24"/>
                <w:lang w:eastAsia="en-US"/>
              </w:rPr>
            </w:pPr>
            <w:r w:rsidRPr="00420B8A">
              <w:rPr>
                <w:rFonts w:ascii="Verdana" w:eastAsia="Times New Roman" w:hAnsi="Verdana" w:cs="Times New Roman"/>
                <w:kern w:val="2"/>
                <w:sz w:val="24"/>
                <w:szCs w:val="24"/>
                <w:lang w:eastAsia="en-US"/>
              </w:rPr>
              <w:t>Netaikoma</w:t>
            </w:r>
          </w:p>
        </w:tc>
      </w:tr>
      <w:tr w:rsidR="008F2180" w:rsidRPr="00420B8A" w14:paraId="42A817F3" w14:textId="77777777" w:rsidTr="00CF703E">
        <w:trPr>
          <w:trHeight w:val="300"/>
        </w:trPr>
        <w:tc>
          <w:tcPr>
            <w:tcW w:w="3161" w:type="dxa"/>
            <w:gridSpan w:val="2"/>
          </w:tcPr>
          <w:p w14:paraId="78D3C0C2" w14:textId="77777777" w:rsidR="008F2180" w:rsidRPr="00420B8A" w:rsidRDefault="008F2180" w:rsidP="00787AEB">
            <w:pPr>
              <w:spacing w:after="0" w:line="240" w:lineRule="auto"/>
              <w:rPr>
                <w:rFonts w:ascii="Verdana" w:eastAsia="Times New Roman" w:hAnsi="Verdana" w:cs="Times New Roman"/>
                <w:b/>
                <w:bCs/>
                <w:kern w:val="2"/>
                <w:sz w:val="24"/>
                <w:szCs w:val="24"/>
                <w:lang w:eastAsia="en-US"/>
              </w:rPr>
            </w:pPr>
            <w:r w:rsidRPr="00420B8A">
              <w:rPr>
                <w:rFonts w:ascii="Verdana" w:eastAsia="Times New Roman" w:hAnsi="Verdana" w:cs="Times New Roman"/>
                <w:b/>
                <w:bCs/>
                <w:kern w:val="2"/>
                <w:sz w:val="24"/>
                <w:szCs w:val="24"/>
                <w:lang w:eastAsia="en-US"/>
              </w:rPr>
              <w:t>4.3. Užsakymų teikimo tvarka</w:t>
            </w:r>
          </w:p>
        </w:tc>
        <w:tc>
          <w:tcPr>
            <w:tcW w:w="6374" w:type="dxa"/>
            <w:gridSpan w:val="2"/>
          </w:tcPr>
          <w:p w14:paraId="34447E25" w14:textId="30DA6E7F" w:rsidR="008F2180" w:rsidRPr="00420B8A" w:rsidRDefault="00BD7099" w:rsidP="00787AEB">
            <w:pPr>
              <w:spacing w:after="0" w:line="240" w:lineRule="auto"/>
              <w:jc w:val="both"/>
              <w:rPr>
                <w:rFonts w:ascii="Verdana" w:eastAsia="Times New Roman" w:hAnsi="Verdana" w:cs="Times New Roman"/>
                <w:b/>
                <w:kern w:val="2"/>
                <w:sz w:val="24"/>
                <w:szCs w:val="24"/>
                <w:lang w:eastAsia="en-US"/>
              </w:rPr>
            </w:pPr>
            <w:r w:rsidRPr="00420B8A">
              <w:rPr>
                <w:rFonts w:ascii="Verdana" w:eastAsia="Times New Roman" w:hAnsi="Verdana" w:cs="Times New Roman"/>
                <w:kern w:val="2"/>
                <w:sz w:val="24"/>
                <w:szCs w:val="24"/>
                <w:lang w:eastAsia="en-US"/>
              </w:rPr>
              <w:t>Netaikoma</w:t>
            </w:r>
          </w:p>
        </w:tc>
      </w:tr>
      <w:tr w:rsidR="008F2180" w:rsidRPr="00420B8A" w14:paraId="53F08F47" w14:textId="77777777" w:rsidTr="00CF703E">
        <w:trPr>
          <w:trHeight w:val="300"/>
        </w:trPr>
        <w:tc>
          <w:tcPr>
            <w:tcW w:w="3161" w:type="dxa"/>
            <w:gridSpan w:val="2"/>
          </w:tcPr>
          <w:p w14:paraId="45AB9C32" w14:textId="77777777" w:rsidR="008F2180" w:rsidRPr="00420B8A" w:rsidRDefault="008F2180" w:rsidP="00787AEB">
            <w:pPr>
              <w:spacing w:after="0" w:line="240" w:lineRule="auto"/>
              <w:rPr>
                <w:rFonts w:ascii="Verdana" w:eastAsia="Times New Roman" w:hAnsi="Verdana" w:cs="Times New Roman"/>
                <w:b/>
                <w:bCs/>
                <w:kern w:val="2"/>
                <w:sz w:val="24"/>
                <w:szCs w:val="24"/>
                <w:lang w:eastAsia="en-US"/>
              </w:rPr>
            </w:pPr>
            <w:r w:rsidRPr="00420B8A">
              <w:rPr>
                <w:rFonts w:ascii="Verdana" w:eastAsia="Times New Roman" w:hAnsi="Verdana" w:cs="Times New Roman"/>
                <w:b/>
                <w:bCs/>
                <w:kern w:val="2"/>
                <w:sz w:val="24"/>
                <w:szCs w:val="24"/>
                <w:lang w:eastAsia="en-US"/>
              </w:rPr>
              <w:t>4.4. Dėl Prekių pristatymo dalimis vertės / apimties</w:t>
            </w:r>
          </w:p>
        </w:tc>
        <w:tc>
          <w:tcPr>
            <w:tcW w:w="6374" w:type="dxa"/>
            <w:gridSpan w:val="2"/>
          </w:tcPr>
          <w:p w14:paraId="3EB57FB1" w14:textId="3FF6F311" w:rsidR="008F2180" w:rsidRPr="00420B8A" w:rsidRDefault="008F2180" w:rsidP="00787AEB">
            <w:pPr>
              <w:spacing w:after="0" w:line="240" w:lineRule="auto"/>
              <w:jc w:val="both"/>
              <w:rPr>
                <w:rFonts w:ascii="Verdana" w:eastAsia="Times New Roman" w:hAnsi="Verdana" w:cs="Times New Roman"/>
                <w:kern w:val="2"/>
                <w:sz w:val="24"/>
                <w:szCs w:val="24"/>
                <w:lang w:eastAsia="en-US"/>
              </w:rPr>
            </w:pPr>
            <w:r w:rsidRPr="00420B8A">
              <w:rPr>
                <w:rFonts w:ascii="Verdana" w:eastAsia="Times New Roman" w:hAnsi="Verdana" w:cs="Times New Roman"/>
                <w:kern w:val="2"/>
                <w:sz w:val="24"/>
                <w:szCs w:val="24"/>
                <w:lang w:eastAsia="en-US"/>
              </w:rPr>
              <w:t>Netaikoma</w:t>
            </w:r>
          </w:p>
        </w:tc>
      </w:tr>
      <w:tr w:rsidR="008F2180" w:rsidRPr="00420B8A" w14:paraId="74BB24DD" w14:textId="77777777" w:rsidTr="00CF703E">
        <w:trPr>
          <w:trHeight w:val="300"/>
        </w:trPr>
        <w:tc>
          <w:tcPr>
            <w:tcW w:w="3161" w:type="dxa"/>
            <w:gridSpan w:val="2"/>
          </w:tcPr>
          <w:p w14:paraId="4EB578CC" w14:textId="77777777" w:rsidR="008F2180" w:rsidRPr="00420B8A" w:rsidRDefault="008F2180" w:rsidP="00787AEB">
            <w:pPr>
              <w:spacing w:after="0" w:line="240" w:lineRule="auto"/>
              <w:rPr>
                <w:rFonts w:ascii="Verdana" w:eastAsia="Times New Roman" w:hAnsi="Verdana" w:cs="Times New Roman"/>
                <w:b/>
                <w:bCs/>
                <w:kern w:val="2"/>
                <w:sz w:val="24"/>
                <w:szCs w:val="24"/>
                <w:lang w:eastAsia="en-US"/>
              </w:rPr>
            </w:pPr>
            <w:r w:rsidRPr="00420B8A">
              <w:rPr>
                <w:rFonts w:ascii="Verdana" w:eastAsia="Times New Roman" w:hAnsi="Verdana" w:cs="Times New Roman"/>
                <w:b/>
                <w:bCs/>
                <w:kern w:val="2"/>
                <w:sz w:val="24"/>
                <w:szCs w:val="24"/>
                <w:lang w:eastAsia="en-US"/>
              </w:rPr>
              <w:lastRenderedPageBreak/>
              <w:t xml:space="preserve">4.5. Kartu su Prekėmis pateikiami dokumentai </w:t>
            </w:r>
          </w:p>
        </w:tc>
        <w:tc>
          <w:tcPr>
            <w:tcW w:w="6374" w:type="dxa"/>
            <w:gridSpan w:val="2"/>
          </w:tcPr>
          <w:p w14:paraId="3D4AAC27" w14:textId="3D2716CB" w:rsidR="008F2180" w:rsidRPr="00420B8A" w:rsidRDefault="004A11AD" w:rsidP="00787AEB">
            <w:pPr>
              <w:widowControl w:val="0"/>
              <w:tabs>
                <w:tab w:val="left" w:pos="284"/>
                <w:tab w:val="left" w:pos="567"/>
              </w:tabs>
              <w:spacing w:after="0" w:line="240" w:lineRule="auto"/>
              <w:ind w:right="30"/>
              <w:jc w:val="both"/>
              <w:rPr>
                <w:rFonts w:ascii="Verdana" w:eastAsia="Times New Roman" w:hAnsi="Verdana" w:cs="Times New Roman"/>
                <w:kern w:val="2"/>
                <w:sz w:val="24"/>
                <w:szCs w:val="24"/>
                <w:lang w:eastAsia="en-US"/>
              </w:rPr>
            </w:pPr>
            <w:r w:rsidRPr="00420B8A">
              <w:rPr>
                <w:rFonts w:ascii="Verdana" w:eastAsia="Times New Roman" w:hAnsi="Verdana" w:cs="Times New Roman"/>
                <w:kern w:val="2"/>
                <w:sz w:val="24"/>
                <w:szCs w:val="24"/>
                <w:lang w:eastAsia="en-US"/>
              </w:rPr>
              <w:t xml:space="preserve">Gamintojo parengtos techninės specifikacijos, kurios įrodytų atitikimą visiems Techninės specifikacijos reikalavimams. </w:t>
            </w:r>
            <w:r w:rsidR="00A402C8" w:rsidRPr="00420B8A">
              <w:rPr>
                <w:rFonts w:ascii="Verdana" w:eastAsia="Times New Roman" w:hAnsi="Verdana" w:cs="Times New Roman"/>
                <w:kern w:val="2"/>
                <w:sz w:val="24"/>
                <w:szCs w:val="24"/>
                <w:lang w:eastAsia="en-US"/>
              </w:rPr>
              <w:t xml:space="preserve">Pristatomų prekių </w:t>
            </w:r>
            <w:r w:rsidR="001A6D11" w:rsidRPr="00420B8A">
              <w:rPr>
                <w:rFonts w:ascii="Verdana" w:eastAsia="Times New Roman" w:hAnsi="Verdana" w:cs="Times New Roman"/>
                <w:kern w:val="2"/>
                <w:sz w:val="24"/>
                <w:szCs w:val="24"/>
                <w:lang w:eastAsia="en-US"/>
              </w:rPr>
              <w:t>-</w:t>
            </w:r>
            <w:r w:rsidR="00A402C8" w:rsidRPr="00420B8A">
              <w:rPr>
                <w:rFonts w:ascii="Verdana" w:eastAsia="Times New Roman" w:hAnsi="Verdana" w:cs="Times New Roman"/>
                <w:kern w:val="2"/>
                <w:sz w:val="24"/>
                <w:szCs w:val="24"/>
                <w:lang w:eastAsia="en-US"/>
              </w:rPr>
              <w:t xml:space="preserve"> sąskaita faktūra. Tiekėjui nepateikus nurodytų dokumentų, laikoma, kad Prekės neatitinka Sutartyje nustatytų specialių reikalavimų.</w:t>
            </w:r>
          </w:p>
        </w:tc>
      </w:tr>
      <w:tr w:rsidR="008F2180" w:rsidRPr="00420B8A" w14:paraId="7DB2AFC8" w14:textId="77777777" w:rsidTr="00633D23">
        <w:trPr>
          <w:trHeight w:val="300"/>
        </w:trPr>
        <w:tc>
          <w:tcPr>
            <w:tcW w:w="9535" w:type="dxa"/>
            <w:gridSpan w:val="4"/>
          </w:tcPr>
          <w:p w14:paraId="4A82242D" w14:textId="77777777" w:rsidR="008F2180" w:rsidRPr="00420B8A" w:rsidRDefault="008F2180" w:rsidP="00787AEB">
            <w:pPr>
              <w:spacing w:after="0" w:line="240" w:lineRule="auto"/>
              <w:jc w:val="center"/>
              <w:rPr>
                <w:rFonts w:ascii="Verdana" w:eastAsia="Times New Roman" w:hAnsi="Verdana" w:cs="Times New Roman"/>
                <w:b/>
                <w:bCs/>
                <w:kern w:val="2"/>
                <w:sz w:val="24"/>
                <w:szCs w:val="24"/>
                <w:lang w:eastAsia="en-US"/>
              </w:rPr>
            </w:pPr>
            <w:r w:rsidRPr="00420B8A">
              <w:rPr>
                <w:rFonts w:ascii="Verdana" w:eastAsia="Times New Roman" w:hAnsi="Verdana" w:cs="Times New Roman"/>
                <w:b/>
                <w:bCs/>
                <w:kern w:val="2"/>
                <w:sz w:val="24"/>
                <w:szCs w:val="24"/>
                <w:lang w:eastAsia="en-US"/>
              </w:rPr>
              <w:t>5. SUTARTIES KAINA IR ATSISKAITYMO TVARKA</w:t>
            </w:r>
          </w:p>
        </w:tc>
      </w:tr>
      <w:tr w:rsidR="008F2180" w:rsidRPr="00420B8A" w14:paraId="5B2F6761" w14:textId="77777777" w:rsidTr="00CF703E">
        <w:trPr>
          <w:trHeight w:val="300"/>
        </w:trPr>
        <w:tc>
          <w:tcPr>
            <w:tcW w:w="3161" w:type="dxa"/>
            <w:gridSpan w:val="2"/>
          </w:tcPr>
          <w:p w14:paraId="4B0E78E7" w14:textId="77777777" w:rsidR="008F2180" w:rsidRPr="00420B8A" w:rsidRDefault="008F2180" w:rsidP="00787AEB">
            <w:pPr>
              <w:spacing w:after="0" w:line="240" w:lineRule="auto"/>
              <w:rPr>
                <w:rFonts w:ascii="Verdana" w:eastAsia="Times New Roman" w:hAnsi="Verdana" w:cs="Times New Roman"/>
                <w:b/>
                <w:bCs/>
                <w:kern w:val="2"/>
                <w:sz w:val="24"/>
                <w:szCs w:val="24"/>
                <w:lang w:eastAsia="en-US"/>
              </w:rPr>
            </w:pPr>
            <w:r w:rsidRPr="00420B8A">
              <w:rPr>
                <w:rFonts w:ascii="Verdana" w:eastAsia="Times New Roman" w:hAnsi="Verdana" w:cs="Times New Roman"/>
                <w:b/>
                <w:bCs/>
                <w:kern w:val="2"/>
                <w:sz w:val="24"/>
                <w:szCs w:val="24"/>
                <w:lang w:eastAsia="en-US"/>
              </w:rPr>
              <w:t>5.1. Sutarčiai taikomas kainos apskaičiavimo būdas</w:t>
            </w:r>
          </w:p>
        </w:tc>
        <w:tc>
          <w:tcPr>
            <w:tcW w:w="6374" w:type="dxa"/>
            <w:gridSpan w:val="2"/>
          </w:tcPr>
          <w:p w14:paraId="2B14E203" w14:textId="422DFF5E" w:rsidR="008F2180" w:rsidRPr="00420B8A" w:rsidRDefault="008F2180" w:rsidP="00787AEB">
            <w:pPr>
              <w:spacing w:after="0" w:line="240" w:lineRule="auto"/>
              <w:jc w:val="both"/>
              <w:rPr>
                <w:rFonts w:ascii="Verdana" w:eastAsia="Times New Roman" w:hAnsi="Verdana" w:cs="Times New Roman"/>
                <w:color w:val="4472C4"/>
                <w:kern w:val="2"/>
                <w:sz w:val="24"/>
                <w:szCs w:val="24"/>
                <w:lang w:eastAsia="en-US"/>
              </w:rPr>
            </w:pPr>
            <w:r w:rsidRPr="00420B8A">
              <w:rPr>
                <w:rFonts w:ascii="Verdana" w:eastAsia="Times New Roman" w:hAnsi="Verdana" w:cs="Times New Roman"/>
                <w:kern w:val="2"/>
                <w:sz w:val="24"/>
                <w:szCs w:val="24"/>
                <w:lang w:eastAsia="en-US"/>
              </w:rPr>
              <w:t>Fiksuoto</w:t>
            </w:r>
            <w:r w:rsidR="004117C8" w:rsidRPr="00420B8A">
              <w:rPr>
                <w:rFonts w:ascii="Verdana" w:eastAsia="Times New Roman" w:hAnsi="Verdana" w:cs="Times New Roman"/>
                <w:kern w:val="2"/>
                <w:sz w:val="24"/>
                <w:szCs w:val="24"/>
                <w:lang w:eastAsia="en-US"/>
              </w:rPr>
              <w:t>s</w:t>
            </w:r>
            <w:r w:rsidRPr="00420B8A">
              <w:rPr>
                <w:rFonts w:ascii="Verdana" w:eastAsia="Times New Roman" w:hAnsi="Verdana" w:cs="Times New Roman"/>
                <w:kern w:val="2"/>
                <w:sz w:val="24"/>
                <w:szCs w:val="24"/>
                <w:lang w:eastAsia="en-US"/>
              </w:rPr>
              <w:t xml:space="preserve"> kain</w:t>
            </w:r>
            <w:r w:rsidR="004117C8" w:rsidRPr="00420B8A">
              <w:rPr>
                <w:rFonts w:ascii="Verdana" w:eastAsia="Times New Roman" w:hAnsi="Verdana" w:cs="Times New Roman"/>
                <w:kern w:val="2"/>
                <w:sz w:val="24"/>
                <w:szCs w:val="24"/>
                <w:lang w:eastAsia="en-US"/>
              </w:rPr>
              <w:t>os</w:t>
            </w:r>
            <w:r w:rsidRPr="00420B8A">
              <w:rPr>
                <w:rFonts w:ascii="Verdana" w:eastAsia="Times New Roman" w:hAnsi="Verdana" w:cs="Times New Roman"/>
                <w:kern w:val="2"/>
                <w:sz w:val="24"/>
                <w:szCs w:val="24"/>
                <w:lang w:eastAsia="en-US"/>
              </w:rPr>
              <w:t xml:space="preserve"> kainodara</w:t>
            </w:r>
          </w:p>
        </w:tc>
      </w:tr>
      <w:tr w:rsidR="008F2180" w:rsidRPr="00420B8A" w14:paraId="6D87BE11" w14:textId="77777777" w:rsidTr="00CF703E">
        <w:trPr>
          <w:trHeight w:val="300"/>
        </w:trPr>
        <w:tc>
          <w:tcPr>
            <w:tcW w:w="3161" w:type="dxa"/>
            <w:gridSpan w:val="2"/>
          </w:tcPr>
          <w:p w14:paraId="542A4C99" w14:textId="220C9C3D" w:rsidR="008F2180" w:rsidRPr="00420B8A" w:rsidRDefault="008F2180" w:rsidP="00787AEB">
            <w:pPr>
              <w:spacing w:after="0" w:line="240" w:lineRule="auto"/>
              <w:rPr>
                <w:rFonts w:ascii="Verdana" w:eastAsia="Times New Roman" w:hAnsi="Verdana" w:cs="Times New Roman"/>
                <w:b/>
                <w:bCs/>
                <w:kern w:val="2"/>
                <w:sz w:val="24"/>
                <w:szCs w:val="24"/>
                <w:lang w:eastAsia="en-US"/>
              </w:rPr>
            </w:pPr>
            <w:r w:rsidRPr="00420B8A">
              <w:rPr>
                <w:rFonts w:ascii="Verdana" w:eastAsia="Times New Roman" w:hAnsi="Verdana" w:cs="Times New Roman"/>
                <w:b/>
                <w:bCs/>
                <w:kern w:val="2"/>
                <w:sz w:val="24"/>
                <w:szCs w:val="24"/>
                <w:lang w:eastAsia="en-US"/>
              </w:rPr>
              <w:t xml:space="preserve">5.2. Pradinės Sutarties vertė ir Sutarties kaina, kai taikoma </w:t>
            </w:r>
            <w:r w:rsidRPr="00420B8A">
              <w:rPr>
                <w:rFonts w:ascii="Verdana" w:eastAsia="Times New Roman" w:hAnsi="Verdana" w:cs="Times New Roman"/>
                <w:b/>
                <w:bCs/>
                <w:kern w:val="2"/>
                <w:sz w:val="24"/>
                <w:szCs w:val="24"/>
                <w:u w:val="single"/>
                <w:lang w:eastAsia="en-US"/>
              </w:rPr>
              <w:t>fiksuoto</w:t>
            </w:r>
            <w:r w:rsidR="004117C8" w:rsidRPr="00420B8A">
              <w:rPr>
                <w:rFonts w:ascii="Verdana" w:eastAsia="Times New Roman" w:hAnsi="Verdana" w:cs="Times New Roman"/>
                <w:b/>
                <w:bCs/>
                <w:kern w:val="2"/>
                <w:sz w:val="24"/>
                <w:szCs w:val="24"/>
                <w:u w:val="single"/>
                <w:lang w:eastAsia="en-US"/>
              </w:rPr>
              <w:t>s</w:t>
            </w:r>
            <w:r w:rsidRPr="00420B8A">
              <w:rPr>
                <w:rFonts w:ascii="Verdana" w:eastAsia="Times New Roman" w:hAnsi="Verdana" w:cs="Times New Roman"/>
                <w:b/>
                <w:bCs/>
                <w:kern w:val="2"/>
                <w:sz w:val="24"/>
                <w:szCs w:val="24"/>
                <w:u w:val="single"/>
                <w:lang w:eastAsia="en-US"/>
              </w:rPr>
              <w:t xml:space="preserve"> kaino</w:t>
            </w:r>
            <w:r w:rsidR="004117C8" w:rsidRPr="00420B8A">
              <w:rPr>
                <w:rFonts w:ascii="Verdana" w:eastAsia="Times New Roman" w:hAnsi="Verdana" w:cs="Times New Roman"/>
                <w:b/>
                <w:bCs/>
                <w:kern w:val="2"/>
                <w:sz w:val="24"/>
                <w:szCs w:val="24"/>
                <w:u w:val="single"/>
                <w:lang w:eastAsia="en-US"/>
              </w:rPr>
              <w:t>s</w:t>
            </w:r>
            <w:r w:rsidRPr="00420B8A">
              <w:rPr>
                <w:rFonts w:ascii="Verdana" w:eastAsia="Times New Roman" w:hAnsi="Verdana" w:cs="Times New Roman"/>
                <w:b/>
                <w:bCs/>
                <w:kern w:val="2"/>
                <w:sz w:val="24"/>
                <w:szCs w:val="24"/>
                <w:lang w:eastAsia="en-US"/>
              </w:rPr>
              <w:t xml:space="preserve"> kainodara</w:t>
            </w:r>
          </w:p>
        </w:tc>
        <w:tc>
          <w:tcPr>
            <w:tcW w:w="6374" w:type="dxa"/>
            <w:gridSpan w:val="2"/>
          </w:tcPr>
          <w:p w14:paraId="6DE2BAF1" w14:textId="712E604E" w:rsidR="004117C8" w:rsidRPr="00420B8A" w:rsidRDefault="004117C8" w:rsidP="00787AEB">
            <w:pPr>
              <w:spacing w:after="0" w:line="240" w:lineRule="auto"/>
              <w:jc w:val="both"/>
              <w:rPr>
                <w:rFonts w:ascii="Verdana" w:eastAsia="Times New Roman" w:hAnsi="Verdana" w:cs="Times New Roman"/>
                <w:kern w:val="2"/>
                <w:sz w:val="24"/>
                <w:szCs w:val="24"/>
                <w:lang w:eastAsia="en-US"/>
              </w:rPr>
            </w:pPr>
            <w:r w:rsidRPr="00420B8A">
              <w:rPr>
                <w:rFonts w:ascii="Verdana" w:eastAsia="Times New Roman" w:hAnsi="Verdana" w:cs="Times New Roman"/>
                <w:kern w:val="2"/>
                <w:sz w:val="24"/>
                <w:szCs w:val="24"/>
                <w:lang w:eastAsia="en-US"/>
              </w:rPr>
              <w:t>Pradinės Sutarties vertė yra (</w:t>
            </w:r>
            <w:r w:rsidRPr="00420B8A">
              <w:rPr>
                <w:rFonts w:ascii="Verdana" w:eastAsia="Times New Roman" w:hAnsi="Verdana" w:cs="Times New Roman"/>
                <w:color w:val="4F81BD" w:themeColor="accent1"/>
                <w:kern w:val="2"/>
                <w:sz w:val="24"/>
                <w:szCs w:val="24"/>
                <w:lang w:eastAsia="en-US"/>
              </w:rPr>
              <w:t>nurodyti sumą skaičiais</w:t>
            </w:r>
            <w:r w:rsidRPr="00420B8A">
              <w:rPr>
                <w:rFonts w:ascii="Verdana" w:eastAsia="Times New Roman" w:hAnsi="Verdana" w:cs="Times New Roman"/>
                <w:kern w:val="2"/>
                <w:sz w:val="24"/>
                <w:szCs w:val="24"/>
                <w:lang w:eastAsia="en-US"/>
              </w:rPr>
              <w:t>) Eur, (</w:t>
            </w:r>
            <w:r w:rsidRPr="00420B8A">
              <w:rPr>
                <w:rFonts w:ascii="Verdana" w:eastAsia="Times New Roman" w:hAnsi="Verdana" w:cs="Times New Roman"/>
                <w:color w:val="4F81BD" w:themeColor="accent1"/>
                <w:kern w:val="2"/>
                <w:sz w:val="24"/>
                <w:szCs w:val="24"/>
                <w:lang w:eastAsia="en-US"/>
              </w:rPr>
              <w:t>nurodyti sumą žodžiais</w:t>
            </w:r>
            <w:r w:rsidRPr="00420B8A">
              <w:rPr>
                <w:rFonts w:ascii="Verdana" w:eastAsia="Times New Roman" w:hAnsi="Verdana" w:cs="Times New Roman"/>
                <w:kern w:val="2"/>
                <w:sz w:val="24"/>
                <w:szCs w:val="24"/>
                <w:lang w:eastAsia="en-US"/>
              </w:rPr>
              <w:t>) be pridėtinės vertės mokesčio (toliau – PVM).</w:t>
            </w:r>
          </w:p>
          <w:p w14:paraId="2E2AA198" w14:textId="77777777" w:rsidR="004117C8" w:rsidRPr="00420B8A" w:rsidRDefault="004117C8" w:rsidP="00787AEB">
            <w:pPr>
              <w:spacing w:after="0" w:line="240" w:lineRule="auto"/>
              <w:jc w:val="both"/>
              <w:rPr>
                <w:rFonts w:ascii="Verdana" w:eastAsia="Times New Roman" w:hAnsi="Verdana" w:cs="Times New Roman"/>
                <w:kern w:val="2"/>
                <w:sz w:val="24"/>
                <w:szCs w:val="24"/>
                <w:lang w:eastAsia="en-US"/>
              </w:rPr>
            </w:pPr>
            <w:r w:rsidRPr="00420B8A">
              <w:rPr>
                <w:rFonts w:ascii="Verdana" w:eastAsia="Times New Roman" w:hAnsi="Verdana" w:cs="Times New Roman"/>
                <w:kern w:val="2"/>
                <w:sz w:val="24"/>
                <w:szCs w:val="24"/>
                <w:lang w:eastAsia="en-US"/>
              </w:rPr>
              <w:t>PVM sudaro (</w:t>
            </w:r>
            <w:r w:rsidRPr="00420B8A">
              <w:rPr>
                <w:rFonts w:ascii="Verdana" w:eastAsia="Times New Roman" w:hAnsi="Verdana" w:cs="Times New Roman"/>
                <w:color w:val="4F81BD" w:themeColor="accent1"/>
                <w:kern w:val="2"/>
                <w:sz w:val="24"/>
                <w:szCs w:val="24"/>
                <w:lang w:eastAsia="en-US"/>
              </w:rPr>
              <w:t>nurodyti sumą skaičiais</w:t>
            </w:r>
            <w:r w:rsidRPr="00420B8A">
              <w:rPr>
                <w:rFonts w:ascii="Verdana" w:eastAsia="Times New Roman" w:hAnsi="Verdana" w:cs="Times New Roman"/>
                <w:kern w:val="2"/>
                <w:sz w:val="24"/>
                <w:szCs w:val="24"/>
                <w:lang w:eastAsia="en-US"/>
              </w:rPr>
              <w:t>) Eur, (</w:t>
            </w:r>
            <w:r w:rsidRPr="00420B8A">
              <w:rPr>
                <w:rFonts w:ascii="Verdana" w:eastAsia="Times New Roman" w:hAnsi="Verdana" w:cs="Times New Roman"/>
                <w:color w:val="4F81BD" w:themeColor="accent1"/>
                <w:kern w:val="2"/>
                <w:sz w:val="24"/>
                <w:szCs w:val="24"/>
                <w:lang w:eastAsia="en-US"/>
              </w:rPr>
              <w:t>nurodyti sumą žodžiais</w:t>
            </w:r>
            <w:r w:rsidRPr="00420B8A">
              <w:rPr>
                <w:rFonts w:ascii="Verdana" w:eastAsia="Times New Roman" w:hAnsi="Verdana" w:cs="Times New Roman"/>
                <w:kern w:val="2"/>
                <w:sz w:val="24"/>
                <w:szCs w:val="24"/>
                <w:lang w:eastAsia="en-US"/>
              </w:rPr>
              <w:t>).</w:t>
            </w:r>
          </w:p>
          <w:p w14:paraId="34860961" w14:textId="77777777" w:rsidR="004117C8" w:rsidRPr="00420B8A" w:rsidRDefault="004117C8" w:rsidP="00787AEB">
            <w:pPr>
              <w:spacing w:after="0" w:line="240" w:lineRule="auto"/>
              <w:jc w:val="both"/>
              <w:rPr>
                <w:rFonts w:ascii="Verdana" w:eastAsia="Times New Roman" w:hAnsi="Verdana" w:cs="Times New Roman"/>
                <w:kern w:val="2"/>
                <w:sz w:val="24"/>
                <w:szCs w:val="24"/>
                <w:lang w:eastAsia="en-US"/>
              </w:rPr>
            </w:pPr>
            <w:r w:rsidRPr="00420B8A">
              <w:rPr>
                <w:rFonts w:ascii="Verdana" w:eastAsia="Times New Roman" w:hAnsi="Verdana" w:cs="Times New Roman"/>
                <w:kern w:val="2"/>
                <w:sz w:val="24"/>
                <w:szCs w:val="24"/>
                <w:lang w:eastAsia="en-US"/>
              </w:rPr>
              <w:t>Sutarties kaina yra (</w:t>
            </w:r>
            <w:r w:rsidRPr="00420B8A">
              <w:rPr>
                <w:rFonts w:ascii="Verdana" w:eastAsia="Times New Roman" w:hAnsi="Verdana" w:cs="Times New Roman"/>
                <w:color w:val="4F81BD" w:themeColor="accent1"/>
                <w:kern w:val="2"/>
                <w:sz w:val="24"/>
                <w:szCs w:val="24"/>
                <w:lang w:eastAsia="en-US"/>
              </w:rPr>
              <w:t>nurodyti sumą skaičiais</w:t>
            </w:r>
            <w:r w:rsidRPr="00420B8A">
              <w:rPr>
                <w:rFonts w:ascii="Verdana" w:eastAsia="Times New Roman" w:hAnsi="Verdana" w:cs="Times New Roman"/>
                <w:kern w:val="2"/>
                <w:sz w:val="24"/>
                <w:szCs w:val="24"/>
                <w:lang w:eastAsia="en-US"/>
              </w:rPr>
              <w:t>) Eur, (</w:t>
            </w:r>
            <w:r w:rsidRPr="00420B8A">
              <w:rPr>
                <w:rFonts w:ascii="Verdana" w:eastAsia="Times New Roman" w:hAnsi="Verdana" w:cs="Times New Roman"/>
                <w:color w:val="4F81BD" w:themeColor="accent1"/>
                <w:kern w:val="2"/>
                <w:sz w:val="24"/>
                <w:szCs w:val="24"/>
                <w:lang w:eastAsia="en-US"/>
              </w:rPr>
              <w:t>nurodyti sumą žodžiais</w:t>
            </w:r>
            <w:r w:rsidRPr="00420B8A">
              <w:rPr>
                <w:rFonts w:ascii="Verdana" w:eastAsia="Times New Roman" w:hAnsi="Verdana" w:cs="Times New Roman"/>
                <w:kern w:val="2"/>
                <w:sz w:val="24"/>
                <w:szCs w:val="24"/>
                <w:lang w:eastAsia="en-US"/>
              </w:rPr>
              <w:t>) Eur su PVM.</w:t>
            </w:r>
          </w:p>
          <w:p w14:paraId="46C0D64B" w14:textId="77777777" w:rsidR="004117C8" w:rsidRPr="00420B8A" w:rsidRDefault="004117C8" w:rsidP="00787AEB">
            <w:pPr>
              <w:spacing w:after="0" w:line="240" w:lineRule="auto"/>
              <w:jc w:val="both"/>
              <w:rPr>
                <w:rFonts w:ascii="Verdana" w:eastAsia="Times New Roman" w:hAnsi="Verdana" w:cs="Times New Roman"/>
                <w:kern w:val="2"/>
                <w:sz w:val="24"/>
                <w:szCs w:val="24"/>
                <w:lang w:eastAsia="en-US"/>
              </w:rPr>
            </w:pPr>
          </w:p>
          <w:p w14:paraId="4C261F33" w14:textId="15229AD1" w:rsidR="008F2180" w:rsidRPr="00420B8A" w:rsidRDefault="004117C8" w:rsidP="00787AEB">
            <w:pPr>
              <w:spacing w:after="0" w:line="240" w:lineRule="auto"/>
              <w:jc w:val="both"/>
              <w:rPr>
                <w:rFonts w:ascii="Verdana" w:eastAsia="Times New Roman" w:hAnsi="Verdana" w:cs="Times New Roman"/>
                <w:color w:val="000000"/>
                <w:kern w:val="2"/>
                <w:sz w:val="24"/>
                <w:szCs w:val="24"/>
                <w:lang w:eastAsia="en-US"/>
              </w:rPr>
            </w:pPr>
            <w:r w:rsidRPr="00420B8A">
              <w:rPr>
                <w:rFonts w:ascii="Verdana" w:eastAsia="Times New Roman" w:hAnsi="Verdana" w:cs="Times New Roman"/>
                <w:kern w:val="2"/>
                <w:sz w:val="24"/>
                <w:szCs w:val="24"/>
                <w:lang w:eastAsia="en-US"/>
              </w:rPr>
              <w:t xml:space="preserve">Šioje Sutartyje Pradinės Sutarties vertė yra lygi </w:t>
            </w:r>
            <w:r w:rsidRPr="00420B8A">
              <w:rPr>
                <w:rFonts w:ascii="Verdana" w:eastAsia="Times New Roman" w:hAnsi="Verdana" w:cs="Times New Roman"/>
                <w:b/>
                <w:bCs/>
                <w:kern w:val="2"/>
                <w:sz w:val="24"/>
                <w:szCs w:val="24"/>
                <w:lang w:eastAsia="en-US"/>
              </w:rPr>
              <w:t>Tiekėjo pasiūlymo kainai be PVM</w:t>
            </w:r>
            <w:r w:rsidRPr="00420B8A">
              <w:rPr>
                <w:rFonts w:ascii="Verdana" w:eastAsia="Times New Roman" w:hAnsi="Verdana" w:cs="Times New Roman"/>
                <w:kern w:val="2"/>
                <w:sz w:val="24"/>
                <w:szCs w:val="24"/>
                <w:lang w:eastAsia="en-US"/>
              </w:rPr>
              <w:t>, nurodytai už visą pirkimo dokumentuose ir Sutartyje nurodytą Prekių kiekį ir (ar) apimtį.</w:t>
            </w:r>
          </w:p>
        </w:tc>
      </w:tr>
      <w:tr w:rsidR="008F2180" w:rsidRPr="00420B8A" w14:paraId="6EB7F25D" w14:textId="77777777" w:rsidTr="00CF703E">
        <w:trPr>
          <w:trHeight w:val="300"/>
        </w:trPr>
        <w:tc>
          <w:tcPr>
            <w:tcW w:w="3161" w:type="dxa"/>
            <w:gridSpan w:val="2"/>
          </w:tcPr>
          <w:p w14:paraId="0B938A84" w14:textId="77777777" w:rsidR="008F2180" w:rsidRPr="00420B8A" w:rsidRDefault="008F2180" w:rsidP="00787AEB">
            <w:pPr>
              <w:spacing w:after="0" w:line="240" w:lineRule="auto"/>
              <w:rPr>
                <w:rFonts w:ascii="Verdana" w:eastAsia="Times New Roman" w:hAnsi="Verdana" w:cs="Times New Roman"/>
                <w:b/>
                <w:bCs/>
                <w:kern w:val="2"/>
                <w:sz w:val="24"/>
                <w:szCs w:val="24"/>
                <w:lang w:eastAsia="en-US"/>
              </w:rPr>
            </w:pPr>
            <w:r w:rsidRPr="00420B8A">
              <w:rPr>
                <w:rFonts w:ascii="Verdana" w:eastAsia="Times New Roman" w:hAnsi="Verdana" w:cs="Times New Roman"/>
                <w:b/>
                <w:bCs/>
                <w:kern w:val="2"/>
                <w:sz w:val="24"/>
                <w:szCs w:val="24"/>
                <w:lang w:eastAsia="en-US"/>
              </w:rPr>
              <w:t xml:space="preserve">5.3. Sutarties kainos / įkainių perskaičiavimas taikant </w:t>
            </w:r>
            <w:r w:rsidRPr="00420B8A">
              <w:rPr>
                <w:rFonts w:ascii="Verdana" w:eastAsia="Times New Roman" w:hAnsi="Verdana" w:cs="Times New Roman"/>
                <w:b/>
                <w:bCs/>
                <w:kern w:val="2"/>
                <w:sz w:val="24"/>
                <w:szCs w:val="24"/>
                <w:u w:val="single"/>
                <w:lang w:eastAsia="en-US"/>
              </w:rPr>
              <w:t>peržiūros</w:t>
            </w:r>
            <w:r w:rsidRPr="00420B8A">
              <w:rPr>
                <w:rFonts w:ascii="Verdana" w:eastAsia="Times New Roman" w:hAnsi="Verdana" w:cs="Times New Roman"/>
                <w:b/>
                <w:bCs/>
                <w:kern w:val="2"/>
                <w:sz w:val="24"/>
                <w:szCs w:val="24"/>
                <w:lang w:eastAsia="en-US"/>
              </w:rPr>
              <w:t xml:space="preserve"> taisykles</w:t>
            </w:r>
          </w:p>
        </w:tc>
        <w:tc>
          <w:tcPr>
            <w:tcW w:w="6374" w:type="dxa"/>
            <w:gridSpan w:val="2"/>
          </w:tcPr>
          <w:p w14:paraId="363592A4" w14:textId="77777777" w:rsidR="008F2180" w:rsidRPr="00420B8A" w:rsidRDefault="008F2180" w:rsidP="00787AEB">
            <w:pPr>
              <w:spacing w:after="0" w:line="240" w:lineRule="auto"/>
              <w:jc w:val="both"/>
              <w:rPr>
                <w:rFonts w:ascii="Verdana" w:eastAsia="Times New Roman" w:hAnsi="Verdana" w:cs="Times New Roman"/>
                <w:kern w:val="2"/>
                <w:sz w:val="24"/>
                <w:szCs w:val="24"/>
                <w:lang w:eastAsia="en-US"/>
              </w:rPr>
            </w:pPr>
            <w:r w:rsidRPr="00420B8A">
              <w:rPr>
                <w:rFonts w:ascii="Verdana" w:eastAsia="Times New Roman" w:hAnsi="Verdana" w:cs="Times New Roman"/>
                <w:kern w:val="2"/>
                <w:sz w:val="24"/>
                <w:szCs w:val="24"/>
                <w:lang w:eastAsia="en-US"/>
              </w:rPr>
              <w:t>Sutarties įkainiai bus perskaičiuojami:</w:t>
            </w:r>
          </w:p>
          <w:p w14:paraId="56F4218D" w14:textId="5687B9EA" w:rsidR="008F2180" w:rsidRPr="00420B8A" w:rsidRDefault="008F2180" w:rsidP="00787AEB">
            <w:pPr>
              <w:spacing w:after="0" w:line="240" w:lineRule="auto"/>
              <w:jc w:val="both"/>
              <w:rPr>
                <w:rFonts w:ascii="Verdana" w:eastAsia="Times New Roman" w:hAnsi="Verdana" w:cs="Times New Roman"/>
                <w:kern w:val="2"/>
                <w:sz w:val="24"/>
                <w:szCs w:val="24"/>
                <w:lang w:eastAsia="en-US"/>
              </w:rPr>
            </w:pPr>
            <w:r w:rsidRPr="00420B8A">
              <w:rPr>
                <w:rFonts w:ascii="Verdana" w:eastAsia="Times New Roman" w:hAnsi="Verdana" w:cs="Times New Roman"/>
                <w:kern w:val="2"/>
                <w:sz w:val="24"/>
                <w:szCs w:val="24"/>
                <w:lang w:eastAsia="en-US"/>
              </w:rPr>
              <w:t>5.3.1. dėl PVM tarifo pasikeitimo</w:t>
            </w:r>
            <w:r w:rsidR="004117C8" w:rsidRPr="00420B8A">
              <w:rPr>
                <w:rFonts w:ascii="Verdana" w:eastAsia="Times New Roman" w:hAnsi="Verdana" w:cs="Times New Roman"/>
                <w:kern w:val="2"/>
                <w:sz w:val="24"/>
                <w:szCs w:val="24"/>
                <w:lang w:eastAsia="en-US"/>
              </w:rPr>
              <w:t>.</w:t>
            </w:r>
          </w:p>
        </w:tc>
      </w:tr>
      <w:tr w:rsidR="008F2180" w:rsidRPr="00420B8A" w14:paraId="2AF51F69" w14:textId="77777777" w:rsidTr="00CF703E">
        <w:trPr>
          <w:trHeight w:val="300"/>
        </w:trPr>
        <w:tc>
          <w:tcPr>
            <w:tcW w:w="3161" w:type="dxa"/>
            <w:gridSpan w:val="2"/>
          </w:tcPr>
          <w:p w14:paraId="21D9D951" w14:textId="77777777" w:rsidR="008F2180" w:rsidRPr="00420B8A" w:rsidRDefault="008F2180" w:rsidP="00787AEB">
            <w:pPr>
              <w:spacing w:after="0" w:line="240" w:lineRule="auto"/>
              <w:rPr>
                <w:rFonts w:ascii="Verdana" w:eastAsia="Times New Roman" w:hAnsi="Verdana" w:cs="Times New Roman"/>
                <w:b/>
                <w:bCs/>
                <w:kern w:val="2"/>
                <w:sz w:val="24"/>
                <w:szCs w:val="24"/>
                <w:lang w:eastAsia="en-US"/>
              </w:rPr>
            </w:pPr>
            <w:r w:rsidRPr="00420B8A">
              <w:rPr>
                <w:rFonts w:ascii="Verdana" w:eastAsia="Times New Roman" w:hAnsi="Verdana" w:cs="Times New Roman"/>
                <w:b/>
                <w:bCs/>
                <w:kern w:val="2"/>
                <w:sz w:val="24"/>
                <w:szCs w:val="24"/>
                <w:lang w:eastAsia="en-US"/>
              </w:rPr>
              <w:t>5.3.1. Sutarties kainos / įkainių peržiūra dėl PVM tarifo pasikeitimo</w:t>
            </w:r>
          </w:p>
        </w:tc>
        <w:tc>
          <w:tcPr>
            <w:tcW w:w="6374" w:type="dxa"/>
            <w:gridSpan w:val="2"/>
          </w:tcPr>
          <w:p w14:paraId="3D72B1E5" w14:textId="5E8820ED" w:rsidR="008F2180" w:rsidRPr="00420B8A" w:rsidRDefault="008F2180" w:rsidP="00787AEB">
            <w:pPr>
              <w:spacing w:after="0" w:line="240" w:lineRule="auto"/>
              <w:jc w:val="both"/>
              <w:rPr>
                <w:rFonts w:ascii="Verdana" w:eastAsia="Times New Roman" w:hAnsi="Verdana" w:cs="Times New Roman"/>
                <w:kern w:val="2"/>
                <w:sz w:val="24"/>
                <w:szCs w:val="24"/>
                <w:lang w:eastAsia="en-US"/>
              </w:rPr>
            </w:pPr>
            <w:r w:rsidRPr="00420B8A">
              <w:rPr>
                <w:rFonts w:ascii="Verdana" w:eastAsia="Times New Roman" w:hAnsi="Verdana" w:cs="Times New Roman"/>
                <w:kern w:val="2"/>
                <w:sz w:val="24"/>
                <w:szCs w:val="24"/>
                <w:lang w:eastAsia="en-US"/>
              </w:rPr>
              <w:t>Jeigu Sutarties vykdymo metu pasikeičia PVM mokėjimą reglamentuojantys teisės aktai, darantys tiesioginę įtaką Tiekėjo tiekiamų Prekių Sutartyje nurodytai kainai/įkainiams, Sutarties kaina / įkainiai perskaičiuojami nekeičiant Prekių kainos / įkainio be PVM.</w:t>
            </w:r>
          </w:p>
          <w:p w14:paraId="741F843E" w14:textId="77777777" w:rsidR="008F2180" w:rsidRPr="00420B8A" w:rsidRDefault="008F2180" w:rsidP="00787AEB">
            <w:pPr>
              <w:spacing w:after="0" w:line="240" w:lineRule="auto"/>
              <w:jc w:val="both"/>
              <w:rPr>
                <w:rFonts w:ascii="Verdana" w:eastAsia="Times New Roman" w:hAnsi="Verdana" w:cs="Times New Roman"/>
                <w:kern w:val="2"/>
                <w:sz w:val="24"/>
                <w:szCs w:val="24"/>
                <w:lang w:eastAsia="en-US"/>
              </w:rPr>
            </w:pPr>
          </w:p>
          <w:p w14:paraId="7821277F" w14:textId="77777777" w:rsidR="008F2180" w:rsidRPr="00420B8A" w:rsidRDefault="008F2180" w:rsidP="00787AEB">
            <w:pPr>
              <w:spacing w:after="0" w:line="240" w:lineRule="auto"/>
              <w:jc w:val="both"/>
              <w:rPr>
                <w:rFonts w:ascii="Verdana" w:eastAsia="Times New Roman" w:hAnsi="Verdana" w:cs="Times New Roman"/>
                <w:kern w:val="2"/>
                <w:sz w:val="24"/>
                <w:szCs w:val="24"/>
                <w:lang w:eastAsia="en-US"/>
              </w:rPr>
            </w:pPr>
            <w:r w:rsidRPr="00420B8A">
              <w:rPr>
                <w:rFonts w:ascii="Verdana" w:eastAsia="Times New Roman" w:hAnsi="Verdana" w:cs="Times New Roman"/>
                <w:kern w:val="2"/>
                <w:sz w:val="24"/>
                <w:szCs w:val="24"/>
                <w:lang w:eastAsia="en-US"/>
              </w:rPr>
              <w:t>Perskaičiuota Sutarties kaina / Prekių įkainiai įforminami Susitarimu ir turi būti taikomi nuo naujo PVM įvedimo datos (nepriklausomai nuo to, kada pasirašytas Susitarimas).</w:t>
            </w:r>
          </w:p>
        </w:tc>
      </w:tr>
      <w:tr w:rsidR="008F2180" w:rsidRPr="00420B8A" w14:paraId="7C91C9CE" w14:textId="77777777" w:rsidTr="00CF703E">
        <w:trPr>
          <w:trHeight w:val="300"/>
        </w:trPr>
        <w:tc>
          <w:tcPr>
            <w:tcW w:w="3161" w:type="dxa"/>
            <w:gridSpan w:val="2"/>
          </w:tcPr>
          <w:p w14:paraId="18C2C4C1" w14:textId="77777777" w:rsidR="008F2180" w:rsidRPr="00420B8A" w:rsidRDefault="008F2180" w:rsidP="00787AEB">
            <w:pPr>
              <w:spacing w:after="0" w:line="240" w:lineRule="auto"/>
              <w:rPr>
                <w:rFonts w:ascii="Verdana" w:eastAsia="Times New Roman" w:hAnsi="Verdana" w:cs="Times New Roman"/>
                <w:kern w:val="2"/>
                <w:sz w:val="24"/>
                <w:szCs w:val="24"/>
                <w:lang w:eastAsia="en-US"/>
              </w:rPr>
            </w:pPr>
            <w:r w:rsidRPr="00420B8A">
              <w:rPr>
                <w:rFonts w:ascii="Verdana" w:eastAsia="Times New Roman" w:hAnsi="Verdana" w:cs="Times New Roman"/>
                <w:b/>
                <w:bCs/>
                <w:kern w:val="2"/>
                <w:sz w:val="24"/>
                <w:szCs w:val="24"/>
                <w:lang w:eastAsia="en-US"/>
              </w:rPr>
              <w:t>5.3.2.</w:t>
            </w:r>
            <w:r w:rsidRPr="00420B8A">
              <w:rPr>
                <w:rFonts w:ascii="Verdana" w:eastAsia="Times New Roman" w:hAnsi="Verdana" w:cs="Times New Roman"/>
                <w:kern w:val="2"/>
                <w:sz w:val="24"/>
                <w:szCs w:val="24"/>
                <w:lang w:eastAsia="en-US"/>
              </w:rPr>
              <w:t xml:space="preserve"> </w:t>
            </w:r>
            <w:r w:rsidRPr="00420B8A">
              <w:rPr>
                <w:rFonts w:ascii="Verdana" w:eastAsia="Times New Roman" w:hAnsi="Verdana" w:cs="Times New Roman"/>
                <w:b/>
                <w:bCs/>
                <w:kern w:val="2"/>
                <w:sz w:val="24"/>
                <w:szCs w:val="24"/>
                <w:lang w:eastAsia="en-US"/>
              </w:rPr>
              <w:t>Sutarties kainos / įkainių peržiūra dėl kitų mokesčių, lemiančių Prekių kainos pokytį, pasikeitimo</w:t>
            </w:r>
          </w:p>
        </w:tc>
        <w:tc>
          <w:tcPr>
            <w:tcW w:w="6374" w:type="dxa"/>
            <w:gridSpan w:val="2"/>
          </w:tcPr>
          <w:p w14:paraId="38B7C1C7" w14:textId="436D8236" w:rsidR="008F2180" w:rsidRPr="00420B8A" w:rsidRDefault="008F2180" w:rsidP="00787AEB">
            <w:pPr>
              <w:spacing w:after="0" w:line="240" w:lineRule="auto"/>
              <w:jc w:val="both"/>
              <w:rPr>
                <w:rFonts w:ascii="Verdana" w:eastAsia="Times New Roman" w:hAnsi="Verdana" w:cs="Times New Roman"/>
                <w:kern w:val="2"/>
                <w:sz w:val="24"/>
                <w:szCs w:val="24"/>
                <w:lang w:eastAsia="en-US"/>
              </w:rPr>
            </w:pPr>
            <w:r w:rsidRPr="00420B8A">
              <w:rPr>
                <w:rFonts w:ascii="Verdana" w:eastAsia="Times New Roman" w:hAnsi="Verdana" w:cs="Times New Roman"/>
                <w:kern w:val="2"/>
                <w:sz w:val="24"/>
                <w:szCs w:val="24"/>
                <w:lang w:eastAsia="en-US"/>
              </w:rPr>
              <w:t>Netaikoma</w:t>
            </w:r>
          </w:p>
        </w:tc>
      </w:tr>
      <w:tr w:rsidR="008F2180" w:rsidRPr="00420B8A" w14:paraId="49FCCBC6" w14:textId="77777777" w:rsidTr="00CF703E">
        <w:trPr>
          <w:trHeight w:val="300"/>
        </w:trPr>
        <w:tc>
          <w:tcPr>
            <w:tcW w:w="3161" w:type="dxa"/>
            <w:gridSpan w:val="2"/>
          </w:tcPr>
          <w:p w14:paraId="26E06B09" w14:textId="556699D2" w:rsidR="008F2180" w:rsidRPr="00420B8A" w:rsidRDefault="008F2180" w:rsidP="00787AEB">
            <w:pPr>
              <w:spacing w:after="0" w:line="240" w:lineRule="auto"/>
              <w:rPr>
                <w:rFonts w:ascii="Verdana" w:eastAsia="Times New Roman" w:hAnsi="Verdana" w:cs="Times New Roman"/>
                <w:b/>
                <w:bCs/>
                <w:kern w:val="2"/>
                <w:sz w:val="24"/>
                <w:szCs w:val="24"/>
                <w:lang w:eastAsia="en-US"/>
              </w:rPr>
            </w:pPr>
            <w:r w:rsidRPr="00420B8A">
              <w:rPr>
                <w:rFonts w:ascii="Verdana" w:eastAsia="Times New Roman" w:hAnsi="Verdana" w:cs="Times New Roman"/>
                <w:b/>
                <w:bCs/>
                <w:kern w:val="2"/>
                <w:sz w:val="24"/>
                <w:szCs w:val="24"/>
                <w:lang w:eastAsia="en-US"/>
              </w:rPr>
              <w:t xml:space="preserve">5.3.3. Sutarties kainos / įkainių </w:t>
            </w:r>
            <w:r w:rsidRPr="00420B8A">
              <w:rPr>
                <w:rFonts w:ascii="Verdana" w:eastAsia="Times New Roman" w:hAnsi="Verdana" w:cs="Times New Roman"/>
                <w:b/>
                <w:bCs/>
                <w:kern w:val="2"/>
                <w:sz w:val="24"/>
                <w:szCs w:val="24"/>
                <w:lang w:eastAsia="en-US"/>
              </w:rPr>
              <w:lastRenderedPageBreak/>
              <w:t>peržiūra dėl kainų lygio pokyčio</w:t>
            </w:r>
          </w:p>
        </w:tc>
        <w:tc>
          <w:tcPr>
            <w:tcW w:w="6374" w:type="dxa"/>
            <w:gridSpan w:val="2"/>
          </w:tcPr>
          <w:p w14:paraId="5115BCE7" w14:textId="2FD48786" w:rsidR="00633D23" w:rsidRPr="00420B8A" w:rsidRDefault="004117C8" w:rsidP="00787AEB">
            <w:pPr>
              <w:spacing w:after="0" w:line="240" w:lineRule="auto"/>
              <w:jc w:val="both"/>
              <w:rPr>
                <w:rFonts w:ascii="Verdana" w:eastAsia="Times New Roman" w:hAnsi="Verdana" w:cs="Times New Roman"/>
                <w:color w:val="000000"/>
                <w:kern w:val="2"/>
                <w:sz w:val="24"/>
                <w:szCs w:val="24"/>
                <w:bdr w:val="none" w:sz="0" w:space="0" w:color="auto" w:frame="1"/>
                <w:lang w:eastAsia="en-US"/>
              </w:rPr>
            </w:pPr>
            <w:r w:rsidRPr="00420B8A">
              <w:rPr>
                <w:rFonts w:ascii="Verdana" w:hAnsi="Verdana"/>
                <w:color w:val="000000"/>
                <w:kern w:val="2"/>
                <w:sz w:val="24"/>
                <w:szCs w:val="24"/>
              </w:rPr>
              <w:lastRenderedPageBreak/>
              <w:t>Netaikoma</w:t>
            </w:r>
          </w:p>
        </w:tc>
      </w:tr>
      <w:tr w:rsidR="008F2180" w:rsidRPr="00420B8A" w14:paraId="122C16E5" w14:textId="77777777" w:rsidTr="00CF703E">
        <w:trPr>
          <w:trHeight w:val="300"/>
        </w:trPr>
        <w:tc>
          <w:tcPr>
            <w:tcW w:w="3161" w:type="dxa"/>
            <w:gridSpan w:val="2"/>
          </w:tcPr>
          <w:p w14:paraId="02224D51" w14:textId="77777777" w:rsidR="008F2180" w:rsidRPr="00420B8A" w:rsidRDefault="008F2180" w:rsidP="00787AEB">
            <w:pPr>
              <w:spacing w:after="0" w:line="240" w:lineRule="auto"/>
              <w:rPr>
                <w:rFonts w:ascii="Verdana" w:eastAsia="Times New Roman" w:hAnsi="Verdana" w:cs="Times New Roman"/>
                <w:b/>
                <w:bCs/>
                <w:kern w:val="2"/>
                <w:sz w:val="24"/>
                <w:szCs w:val="24"/>
                <w:lang w:eastAsia="en-US"/>
              </w:rPr>
            </w:pPr>
            <w:r w:rsidRPr="00420B8A">
              <w:rPr>
                <w:rFonts w:ascii="Verdana" w:eastAsia="Times New Roman" w:hAnsi="Verdana" w:cs="Times New Roman"/>
                <w:b/>
                <w:bCs/>
                <w:kern w:val="2"/>
                <w:sz w:val="24"/>
                <w:szCs w:val="24"/>
                <w:lang w:eastAsia="en-US"/>
              </w:rPr>
              <w:t>5.3.4. Sutarties kainos / įkainių peržiūra dėl kainų lygio pokyčio pagal Prekių grupių kainų pokyčius</w:t>
            </w:r>
          </w:p>
        </w:tc>
        <w:tc>
          <w:tcPr>
            <w:tcW w:w="6374" w:type="dxa"/>
            <w:gridSpan w:val="2"/>
          </w:tcPr>
          <w:p w14:paraId="08ED4992" w14:textId="5BF17073" w:rsidR="008F2180" w:rsidRPr="00420B8A" w:rsidRDefault="008F2180" w:rsidP="00787AEB">
            <w:pPr>
              <w:spacing w:after="0" w:line="240" w:lineRule="auto"/>
              <w:rPr>
                <w:rFonts w:ascii="Verdana" w:eastAsia="Times New Roman" w:hAnsi="Verdana" w:cs="Times New Roman"/>
                <w:kern w:val="2"/>
                <w:sz w:val="24"/>
                <w:szCs w:val="24"/>
                <w:lang w:eastAsia="en-US"/>
              </w:rPr>
            </w:pPr>
            <w:r w:rsidRPr="00420B8A">
              <w:rPr>
                <w:rFonts w:ascii="Verdana" w:eastAsia="Times New Roman" w:hAnsi="Verdana" w:cs="Times New Roman"/>
                <w:kern w:val="2"/>
                <w:sz w:val="24"/>
                <w:szCs w:val="24"/>
                <w:lang w:eastAsia="en-US"/>
              </w:rPr>
              <w:t>Netaikoma</w:t>
            </w:r>
          </w:p>
        </w:tc>
      </w:tr>
      <w:tr w:rsidR="008F2180" w:rsidRPr="00420B8A" w14:paraId="1F1BCD8D" w14:textId="77777777" w:rsidTr="00CF703E">
        <w:trPr>
          <w:trHeight w:val="300"/>
        </w:trPr>
        <w:tc>
          <w:tcPr>
            <w:tcW w:w="3161" w:type="dxa"/>
            <w:gridSpan w:val="2"/>
          </w:tcPr>
          <w:p w14:paraId="40771327" w14:textId="77777777" w:rsidR="008F2180" w:rsidRPr="00420B8A" w:rsidRDefault="008F2180" w:rsidP="00787AEB">
            <w:pPr>
              <w:spacing w:after="0" w:line="240" w:lineRule="auto"/>
              <w:rPr>
                <w:rFonts w:ascii="Verdana" w:eastAsia="Times New Roman" w:hAnsi="Verdana" w:cs="Times New Roman"/>
                <w:b/>
                <w:bCs/>
                <w:kern w:val="2"/>
                <w:sz w:val="24"/>
                <w:szCs w:val="24"/>
                <w:lang w:eastAsia="en-US"/>
              </w:rPr>
            </w:pPr>
            <w:r w:rsidRPr="00420B8A">
              <w:rPr>
                <w:rFonts w:ascii="Verdana" w:eastAsia="Times New Roman" w:hAnsi="Verdana" w:cs="Times New Roman"/>
                <w:b/>
                <w:bCs/>
                <w:kern w:val="2"/>
                <w:sz w:val="24"/>
                <w:szCs w:val="24"/>
                <w:lang w:eastAsia="en-US"/>
              </w:rPr>
              <w:t xml:space="preserve">5.4. Sutarties kainos / įkainių apskaičiavimas taikant </w:t>
            </w:r>
            <w:r w:rsidRPr="00420B8A">
              <w:rPr>
                <w:rFonts w:ascii="Verdana" w:eastAsia="Times New Roman" w:hAnsi="Verdana" w:cs="Times New Roman"/>
                <w:b/>
                <w:bCs/>
                <w:kern w:val="2"/>
                <w:sz w:val="24"/>
                <w:szCs w:val="24"/>
                <w:u w:val="single"/>
                <w:lang w:eastAsia="en-US"/>
              </w:rPr>
              <w:t>kiekio (apimties)</w:t>
            </w:r>
            <w:r w:rsidRPr="00420B8A">
              <w:rPr>
                <w:rFonts w:ascii="Verdana" w:eastAsia="Times New Roman" w:hAnsi="Verdana" w:cs="Times New Roman"/>
                <w:b/>
                <w:bCs/>
                <w:kern w:val="2"/>
                <w:sz w:val="24"/>
                <w:szCs w:val="24"/>
                <w:lang w:eastAsia="en-US"/>
              </w:rPr>
              <w:t xml:space="preserve"> keitimo taisykles</w:t>
            </w:r>
          </w:p>
        </w:tc>
        <w:tc>
          <w:tcPr>
            <w:tcW w:w="6374" w:type="dxa"/>
            <w:gridSpan w:val="2"/>
          </w:tcPr>
          <w:p w14:paraId="6955E414" w14:textId="66934B50" w:rsidR="008F2180" w:rsidRPr="00420B8A" w:rsidRDefault="0029128F" w:rsidP="00787AEB">
            <w:pPr>
              <w:spacing w:after="0" w:line="240" w:lineRule="auto"/>
              <w:rPr>
                <w:rFonts w:ascii="Verdana" w:eastAsia="Times New Roman" w:hAnsi="Verdana" w:cs="Times New Roman"/>
                <w:kern w:val="2"/>
                <w:sz w:val="24"/>
                <w:szCs w:val="24"/>
                <w:lang w:eastAsia="en-US"/>
              </w:rPr>
            </w:pPr>
            <w:r w:rsidRPr="00420B8A">
              <w:rPr>
                <w:rFonts w:ascii="Verdana" w:eastAsia="Times New Roman" w:hAnsi="Verdana" w:cs="Times New Roman"/>
                <w:kern w:val="2"/>
                <w:sz w:val="24"/>
                <w:szCs w:val="24"/>
                <w:lang w:eastAsia="en-US"/>
              </w:rPr>
              <w:t>Netaikoma</w:t>
            </w:r>
          </w:p>
        </w:tc>
      </w:tr>
      <w:tr w:rsidR="008F2180" w:rsidRPr="00420B8A" w14:paraId="756C357D" w14:textId="77777777" w:rsidTr="00CF703E">
        <w:trPr>
          <w:trHeight w:val="300"/>
        </w:trPr>
        <w:tc>
          <w:tcPr>
            <w:tcW w:w="3161" w:type="dxa"/>
            <w:gridSpan w:val="2"/>
          </w:tcPr>
          <w:p w14:paraId="08A95E7C" w14:textId="77777777" w:rsidR="008F2180" w:rsidRPr="00420B8A" w:rsidRDefault="008F2180" w:rsidP="00787AEB">
            <w:pPr>
              <w:spacing w:after="0" w:line="240" w:lineRule="auto"/>
              <w:rPr>
                <w:rFonts w:ascii="Verdana" w:eastAsia="Times New Roman" w:hAnsi="Verdana" w:cs="Times New Roman"/>
                <w:b/>
                <w:bCs/>
                <w:kern w:val="2"/>
                <w:sz w:val="24"/>
                <w:szCs w:val="24"/>
                <w:lang w:eastAsia="en-US"/>
              </w:rPr>
            </w:pPr>
            <w:r w:rsidRPr="00420B8A">
              <w:rPr>
                <w:rFonts w:ascii="Verdana" w:eastAsia="Times New Roman" w:hAnsi="Verdana" w:cs="Times New Roman"/>
                <w:b/>
                <w:bCs/>
                <w:kern w:val="2"/>
                <w:sz w:val="24"/>
                <w:szCs w:val="24"/>
                <w:lang w:eastAsia="en-US"/>
              </w:rPr>
              <w:t>5.5. Atsiskaitymo su Tiekėju terminas ir tvarka</w:t>
            </w:r>
          </w:p>
        </w:tc>
        <w:tc>
          <w:tcPr>
            <w:tcW w:w="6374" w:type="dxa"/>
            <w:gridSpan w:val="2"/>
          </w:tcPr>
          <w:p w14:paraId="649A80BA" w14:textId="6BDB96CB" w:rsidR="008F2180" w:rsidRPr="00420B8A" w:rsidRDefault="008F2180" w:rsidP="00787AEB">
            <w:pPr>
              <w:spacing w:after="0" w:line="240" w:lineRule="auto"/>
              <w:rPr>
                <w:rFonts w:ascii="Verdana" w:eastAsia="Times New Roman" w:hAnsi="Verdana" w:cs="Times New Roman"/>
                <w:kern w:val="2"/>
                <w:sz w:val="24"/>
                <w:szCs w:val="24"/>
                <w:lang w:eastAsia="en-US"/>
              </w:rPr>
            </w:pPr>
            <w:r w:rsidRPr="00420B8A">
              <w:rPr>
                <w:rFonts w:ascii="Verdana" w:eastAsia="Times New Roman" w:hAnsi="Verdana" w:cs="Times New Roman"/>
                <w:kern w:val="2"/>
                <w:sz w:val="24"/>
                <w:szCs w:val="24"/>
                <w:lang w:eastAsia="en-US"/>
              </w:rPr>
              <w:t>Pirkėjas atsiskaito su Tiekėju ne vėliau kaip per 30 (trisdešimt) dienų nuo Sąskaitos gavimo dienos.</w:t>
            </w:r>
          </w:p>
          <w:p w14:paraId="16495CEE" w14:textId="77777777" w:rsidR="008F2180" w:rsidRPr="00420B8A" w:rsidRDefault="008F2180" w:rsidP="00787AEB">
            <w:pPr>
              <w:spacing w:after="0" w:line="240" w:lineRule="auto"/>
              <w:rPr>
                <w:rFonts w:ascii="Verdana" w:eastAsia="Times New Roman" w:hAnsi="Verdana" w:cs="Times New Roman"/>
                <w:kern w:val="2"/>
                <w:sz w:val="24"/>
                <w:szCs w:val="24"/>
                <w:lang w:eastAsia="en-US"/>
              </w:rPr>
            </w:pPr>
          </w:p>
          <w:p w14:paraId="177EC585" w14:textId="431ACB01" w:rsidR="008F2180" w:rsidRPr="00420B8A" w:rsidRDefault="008F2180" w:rsidP="00787AEB">
            <w:pPr>
              <w:spacing w:after="0" w:line="240" w:lineRule="auto"/>
              <w:rPr>
                <w:rFonts w:ascii="Verdana" w:eastAsia="Times New Roman" w:hAnsi="Verdana" w:cs="Times New Roman"/>
                <w:kern w:val="2"/>
                <w:sz w:val="24"/>
                <w:szCs w:val="24"/>
                <w:shd w:val="clear" w:color="auto" w:fill="FFFFFF"/>
                <w:lang w:eastAsia="en-US"/>
              </w:rPr>
            </w:pPr>
            <w:r w:rsidRPr="00420B8A">
              <w:rPr>
                <w:rFonts w:ascii="Verdana" w:eastAsia="Times New Roman" w:hAnsi="Verdana" w:cs="Times New Roman"/>
                <w:color w:val="000000"/>
                <w:kern w:val="2"/>
                <w:sz w:val="24"/>
                <w:szCs w:val="24"/>
                <w:shd w:val="clear" w:color="auto" w:fill="FFFFFF"/>
                <w:lang w:eastAsia="en-US"/>
              </w:rPr>
              <w:t>Apmokėjimo sąlygos</w:t>
            </w:r>
            <w:r w:rsidRPr="00420B8A">
              <w:rPr>
                <w:rFonts w:ascii="Verdana" w:eastAsia="Times New Roman" w:hAnsi="Verdana" w:cs="Times New Roman"/>
                <w:color w:val="4472C4"/>
                <w:kern w:val="2"/>
                <w:sz w:val="24"/>
                <w:szCs w:val="24"/>
                <w:shd w:val="clear" w:color="auto" w:fill="FFFFFF"/>
                <w:lang w:eastAsia="en-US"/>
              </w:rPr>
              <w:t>:</w:t>
            </w:r>
            <w:r w:rsidRPr="00420B8A">
              <w:rPr>
                <w:rFonts w:ascii="Verdana" w:eastAsia="Times New Roman" w:hAnsi="Verdana" w:cs="Times New Roman"/>
                <w:color w:val="000000"/>
                <w:kern w:val="2"/>
                <w:sz w:val="24"/>
                <w:szCs w:val="24"/>
                <w:shd w:val="clear" w:color="auto" w:fill="FFFFFF"/>
                <w:lang w:eastAsia="en-US"/>
              </w:rPr>
              <w:t xml:space="preserve"> </w:t>
            </w:r>
            <w:r w:rsidRPr="00420B8A">
              <w:rPr>
                <w:rFonts w:ascii="Verdana" w:eastAsia="Times New Roman" w:hAnsi="Verdana" w:cs="Times New Roman"/>
                <w:kern w:val="2"/>
                <w:sz w:val="24"/>
                <w:szCs w:val="24"/>
                <w:shd w:val="clear" w:color="auto" w:fill="FFFFFF"/>
                <w:lang w:eastAsia="en-US"/>
              </w:rPr>
              <w:t>įvykdžius užsakymą, mokama už konkretų kiekį / apimtį pagal nustatytus įkainius</w:t>
            </w:r>
            <w:r w:rsidR="00083324" w:rsidRPr="00420B8A">
              <w:rPr>
                <w:rFonts w:ascii="Verdana" w:eastAsia="Times New Roman" w:hAnsi="Verdana" w:cs="Times New Roman"/>
                <w:kern w:val="2"/>
                <w:sz w:val="24"/>
                <w:szCs w:val="24"/>
                <w:shd w:val="clear" w:color="auto" w:fill="FFFFFF"/>
                <w:lang w:eastAsia="en-US"/>
              </w:rPr>
              <w:t>.</w:t>
            </w:r>
          </w:p>
        </w:tc>
      </w:tr>
      <w:tr w:rsidR="008F2180" w:rsidRPr="00420B8A" w14:paraId="010AD89C" w14:textId="77777777" w:rsidTr="00CF703E">
        <w:trPr>
          <w:trHeight w:val="300"/>
        </w:trPr>
        <w:tc>
          <w:tcPr>
            <w:tcW w:w="3161" w:type="dxa"/>
            <w:gridSpan w:val="2"/>
          </w:tcPr>
          <w:p w14:paraId="534CE2C3" w14:textId="77777777" w:rsidR="008F2180" w:rsidRPr="00420B8A" w:rsidRDefault="008F2180" w:rsidP="00787AEB">
            <w:pPr>
              <w:spacing w:after="0" w:line="240" w:lineRule="auto"/>
              <w:rPr>
                <w:rFonts w:ascii="Verdana" w:eastAsia="Times New Roman" w:hAnsi="Verdana" w:cs="Times New Roman"/>
                <w:b/>
                <w:bCs/>
                <w:kern w:val="2"/>
                <w:sz w:val="24"/>
                <w:szCs w:val="24"/>
                <w:lang w:eastAsia="en-US"/>
              </w:rPr>
            </w:pPr>
            <w:r w:rsidRPr="00420B8A">
              <w:rPr>
                <w:rFonts w:ascii="Verdana" w:eastAsia="Times New Roman" w:hAnsi="Verdana" w:cs="Times New Roman"/>
                <w:b/>
                <w:bCs/>
                <w:kern w:val="2"/>
                <w:sz w:val="24"/>
                <w:szCs w:val="24"/>
                <w:lang w:eastAsia="en-US"/>
              </w:rPr>
              <w:t>5.6. Avansas</w:t>
            </w:r>
          </w:p>
        </w:tc>
        <w:tc>
          <w:tcPr>
            <w:tcW w:w="6374" w:type="dxa"/>
            <w:gridSpan w:val="2"/>
          </w:tcPr>
          <w:p w14:paraId="47A43179" w14:textId="77777777" w:rsidR="008F2180" w:rsidRPr="00420B8A" w:rsidRDefault="008F2180" w:rsidP="00787AEB">
            <w:pPr>
              <w:spacing w:after="0" w:line="240" w:lineRule="auto"/>
              <w:rPr>
                <w:rFonts w:ascii="Verdana" w:eastAsia="Times New Roman" w:hAnsi="Verdana" w:cs="Times New Roman"/>
                <w:kern w:val="2"/>
                <w:sz w:val="24"/>
                <w:szCs w:val="24"/>
                <w:lang w:eastAsia="en-US"/>
              </w:rPr>
            </w:pPr>
            <w:r w:rsidRPr="00420B8A">
              <w:rPr>
                <w:rFonts w:ascii="Verdana" w:eastAsia="Times New Roman" w:hAnsi="Verdana" w:cs="Times New Roman"/>
                <w:kern w:val="2"/>
                <w:sz w:val="24"/>
                <w:szCs w:val="24"/>
                <w:lang w:eastAsia="en-US"/>
              </w:rPr>
              <w:t>Netaikoma</w:t>
            </w:r>
          </w:p>
        </w:tc>
      </w:tr>
      <w:tr w:rsidR="008F2180" w:rsidRPr="00420B8A" w14:paraId="68B71049" w14:textId="77777777" w:rsidTr="00CF703E">
        <w:trPr>
          <w:trHeight w:val="300"/>
        </w:trPr>
        <w:tc>
          <w:tcPr>
            <w:tcW w:w="3161" w:type="dxa"/>
            <w:gridSpan w:val="2"/>
          </w:tcPr>
          <w:p w14:paraId="1824907F" w14:textId="77777777" w:rsidR="008F2180" w:rsidRPr="00420B8A" w:rsidRDefault="008F2180" w:rsidP="00787AEB">
            <w:pPr>
              <w:spacing w:after="0" w:line="240" w:lineRule="auto"/>
              <w:rPr>
                <w:rFonts w:ascii="Verdana" w:eastAsia="Times New Roman" w:hAnsi="Verdana" w:cs="Times New Roman"/>
                <w:b/>
                <w:bCs/>
                <w:kern w:val="2"/>
                <w:sz w:val="24"/>
                <w:szCs w:val="24"/>
                <w:lang w:eastAsia="en-US"/>
              </w:rPr>
            </w:pPr>
            <w:r w:rsidRPr="00420B8A">
              <w:rPr>
                <w:rFonts w:ascii="Verdana" w:eastAsia="Times New Roman" w:hAnsi="Verdana" w:cs="Times New Roman"/>
                <w:b/>
                <w:bCs/>
                <w:kern w:val="2"/>
                <w:sz w:val="24"/>
                <w:szCs w:val="24"/>
                <w:lang w:eastAsia="en-US"/>
              </w:rPr>
              <w:t>5.7. Avanso užtikrinimas</w:t>
            </w:r>
          </w:p>
        </w:tc>
        <w:tc>
          <w:tcPr>
            <w:tcW w:w="6374" w:type="dxa"/>
            <w:gridSpan w:val="2"/>
          </w:tcPr>
          <w:p w14:paraId="104CADDF" w14:textId="0FE3753A" w:rsidR="008F2180" w:rsidRPr="00420B8A" w:rsidRDefault="008F2180" w:rsidP="00787AEB">
            <w:pPr>
              <w:spacing w:after="0" w:line="240" w:lineRule="auto"/>
              <w:rPr>
                <w:rFonts w:ascii="Verdana" w:eastAsia="Times New Roman" w:hAnsi="Verdana" w:cs="Times New Roman"/>
                <w:kern w:val="2"/>
                <w:sz w:val="24"/>
                <w:szCs w:val="24"/>
                <w:lang w:eastAsia="en-US"/>
              </w:rPr>
            </w:pPr>
            <w:r w:rsidRPr="00420B8A">
              <w:rPr>
                <w:rFonts w:ascii="Verdana" w:eastAsia="Times New Roman" w:hAnsi="Verdana" w:cs="Times New Roman"/>
                <w:kern w:val="2"/>
                <w:sz w:val="24"/>
                <w:szCs w:val="24"/>
                <w:lang w:eastAsia="en-US"/>
              </w:rPr>
              <w:t>Netaikoma</w:t>
            </w:r>
          </w:p>
        </w:tc>
      </w:tr>
      <w:tr w:rsidR="008F2180" w:rsidRPr="00420B8A" w14:paraId="4E8210D4" w14:textId="77777777" w:rsidTr="00633D23">
        <w:trPr>
          <w:trHeight w:val="300"/>
        </w:trPr>
        <w:tc>
          <w:tcPr>
            <w:tcW w:w="9535" w:type="dxa"/>
            <w:gridSpan w:val="4"/>
          </w:tcPr>
          <w:p w14:paraId="51F8BD46" w14:textId="77777777" w:rsidR="008F2180" w:rsidRPr="00420B8A" w:rsidRDefault="008F2180" w:rsidP="00787AEB">
            <w:pPr>
              <w:spacing w:after="0" w:line="240" w:lineRule="auto"/>
              <w:jc w:val="center"/>
              <w:rPr>
                <w:rFonts w:ascii="Verdana" w:eastAsia="Times New Roman" w:hAnsi="Verdana" w:cs="Times New Roman"/>
                <w:b/>
                <w:bCs/>
                <w:kern w:val="2"/>
                <w:sz w:val="24"/>
                <w:szCs w:val="24"/>
                <w:lang w:eastAsia="en-US"/>
              </w:rPr>
            </w:pPr>
            <w:r w:rsidRPr="00420B8A">
              <w:rPr>
                <w:rFonts w:ascii="Verdana" w:eastAsia="Times New Roman" w:hAnsi="Verdana" w:cs="Times New Roman"/>
                <w:b/>
                <w:bCs/>
                <w:kern w:val="2"/>
                <w:sz w:val="24"/>
                <w:szCs w:val="24"/>
                <w:lang w:eastAsia="en-US"/>
              </w:rPr>
              <w:t>6. PREKIŲ KOKYBĖ IR GARANTINIAI ĮSIPAREIGOJIMAI</w:t>
            </w:r>
          </w:p>
        </w:tc>
      </w:tr>
      <w:tr w:rsidR="008F2180" w:rsidRPr="00420B8A" w14:paraId="6291F651" w14:textId="77777777" w:rsidTr="00CF703E">
        <w:trPr>
          <w:trHeight w:val="300"/>
        </w:trPr>
        <w:tc>
          <w:tcPr>
            <w:tcW w:w="3161" w:type="dxa"/>
            <w:gridSpan w:val="2"/>
          </w:tcPr>
          <w:p w14:paraId="6ECC6C28" w14:textId="77777777" w:rsidR="008F2180" w:rsidRPr="00420B8A" w:rsidRDefault="008F2180" w:rsidP="00787AEB">
            <w:pPr>
              <w:spacing w:after="0" w:line="240" w:lineRule="auto"/>
              <w:rPr>
                <w:rFonts w:ascii="Verdana" w:eastAsia="Times New Roman" w:hAnsi="Verdana" w:cs="Times New Roman"/>
                <w:b/>
                <w:bCs/>
                <w:kern w:val="2"/>
                <w:sz w:val="24"/>
                <w:szCs w:val="24"/>
                <w:lang w:eastAsia="en-US"/>
              </w:rPr>
            </w:pPr>
            <w:r w:rsidRPr="00420B8A">
              <w:rPr>
                <w:rFonts w:ascii="Verdana" w:eastAsia="Times New Roman" w:hAnsi="Verdana" w:cs="Times New Roman"/>
                <w:b/>
                <w:bCs/>
                <w:kern w:val="2"/>
                <w:sz w:val="24"/>
                <w:szCs w:val="24"/>
                <w:lang w:eastAsia="en-US"/>
              </w:rPr>
              <w:t>6.1. Garantinis terminas</w:t>
            </w:r>
          </w:p>
        </w:tc>
        <w:tc>
          <w:tcPr>
            <w:tcW w:w="6374" w:type="dxa"/>
            <w:gridSpan w:val="2"/>
          </w:tcPr>
          <w:p w14:paraId="3CAD61E9" w14:textId="2B4A439A" w:rsidR="008F2180" w:rsidRPr="00420B8A" w:rsidRDefault="00E174F8" w:rsidP="00787AEB">
            <w:pPr>
              <w:spacing w:after="0" w:line="240" w:lineRule="auto"/>
              <w:jc w:val="both"/>
              <w:rPr>
                <w:rFonts w:ascii="Verdana" w:eastAsia="Times New Roman" w:hAnsi="Verdana" w:cs="Times New Roman"/>
                <w:kern w:val="2"/>
                <w:sz w:val="24"/>
                <w:szCs w:val="24"/>
                <w:lang w:eastAsia="en-US"/>
              </w:rPr>
            </w:pPr>
            <w:r w:rsidRPr="00420B8A">
              <w:rPr>
                <w:rFonts w:ascii="Verdana" w:eastAsia="Times New Roman" w:hAnsi="Verdana" w:cs="Times New Roman"/>
                <w:kern w:val="2"/>
                <w:sz w:val="24"/>
                <w:szCs w:val="24"/>
                <w:lang w:eastAsia="en-US"/>
              </w:rPr>
              <w:t>Tiekėjo siūloma garantija ______, bet ne trumpiau kaip 2 metai (CK 6.364 str. garantija pagal įstatymą).</w:t>
            </w:r>
          </w:p>
        </w:tc>
      </w:tr>
      <w:tr w:rsidR="008F2180" w:rsidRPr="00420B8A" w14:paraId="0A030EF5" w14:textId="77777777" w:rsidTr="00CF703E">
        <w:trPr>
          <w:trHeight w:val="300"/>
        </w:trPr>
        <w:tc>
          <w:tcPr>
            <w:tcW w:w="3161" w:type="dxa"/>
            <w:gridSpan w:val="2"/>
          </w:tcPr>
          <w:p w14:paraId="14A376FE" w14:textId="77777777" w:rsidR="008F2180" w:rsidRPr="00420B8A" w:rsidRDefault="008F2180" w:rsidP="00787AEB">
            <w:pPr>
              <w:spacing w:after="0" w:line="240" w:lineRule="auto"/>
              <w:rPr>
                <w:rFonts w:ascii="Verdana" w:eastAsia="Times New Roman" w:hAnsi="Verdana" w:cs="Times New Roman"/>
                <w:b/>
                <w:bCs/>
                <w:kern w:val="2"/>
                <w:sz w:val="24"/>
                <w:szCs w:val="24"/>
                <w:lang w:eastAsia="en-US"/>
              </w:rPr>
            </w:pPr>
            <w:r w:rsidRPr="00420B8A">
              <w:rPr>
                <w:rFonts w:ascii="Verdana" w:eastAsia="Times New Roman" w:hAnsi="Verdana" w:cs="Times New Roman"/>
                <w:b/>
                <w:bCs/>
                <w:kern w:val="2"/>
                <w:sz w:val="24"/>
                <w:szCs w:val="24"/>
                <w:lang w:eastAsia="en-US"/>
              </w:rPr>
              <w:t>6.2. Garantinė priežiūra</w:t>
            </w:r>
          </w:p>
        </w:tc>
        <w:tc>
          <w:tcPr>
            <w:tcW w:w="6374" w:type="dxa"/>
            <w:gridSpan w:val="2"/>
          </w:tcPr>
          <w:p w14:paraId="774F9A3B" w14:textId="2A493B32" w:rsidR="004A11AD" w:rsidRPr="00420B8A" w:rsidRDefault="004A11AD" w:rsidP="00787AEB">
            <w:pPr>
              <w:spacing w:after="0" w:line="240" w:lineRule="auto"/>
              <w:jc w:val="both"/>
              <w:rPr>
                <w:rFonts w:ascii="Verdana" w:hAnsi="Verdana"/>
                <w:sz w:val="24"/>
                <w:szCs w:val="24"/>
              </w:rPr>
            </w:pPr>
            <w:r w:rsidRPr="00420B8A">
              <w:rPr>
                <w:rFonts w:ascii="Verdana" w:hAnsi="Verdana"/>
                <w:sz w:val="24"/>
                <w:szCs w:val="24"/>
              </w:rPr>
              <w:t xml:space="preserve">Sugedus įrangai ir apie tai pranešus </w:t>
            </w:r>
            <w:r w:rsidR="003E2332">
              <w:rPr>
                <w:rFonts w:ascii="Verdana" w:hAnsi="Verdana"/>
                <w:sz w:val="24"/>
                <w:szCs w:val="24"/>
              </w:rPr>
              <w:t>tiekėjui</w:t>
            </w:r>
            <w:r w:rsidRPr="00420B8A">
              <w:rPr>
                <w:rFonts w:ascii="Verdana" w:hAnsi="Verdana"/>
                <w:sz w:val="24"/>
                <w:szCs w:val="24"/>
              </w:rPr>
              <w:t xml:space="preserve"> ne daugiau nei </w:t>
            </w:r>
            <w:r w:rsidRPr="003E2332">
              <w:rPr>
                <w:rFonts w:ascii="Verdana" w:hAnsi="Verdana"/>
                <w:sz w:val="24"/>
                <w:szCs w:val="24"/>
              </w:rPr>
              <w:t xml:space="preserve">per </w:t>
            </w:r>
            <w:r w:rsidR="00313B95" w:rsidRPr="003E2332">
              <w:rPr>
                <w:rFonts w:ascii="Verdana" w:hAnsi="Verdana"/>
                <w:sz w:val="24"/>
                <w:szCs w:val="24"/>
              </w:rPr>
              <w:t>24</w:t>
            </w:r>
            <w:r w:rsidRPr="003E2332">
              <w:rPr>
                <w:rFonts w:ascii="Verdana" w:hAnsi="Verdana"/>
                <w:sz w:val="24"/>
                <w:szCs w:val="24"/>
              </w:rPr>
              <w:t xml:space="preserve"> valandas</w:t>
            </w:r>
            <w:r w:rsidRPr="00420B8A">
              <w:rPr>
                <w:rFonts w:ascii="Verdana" w:hAnsi="Verdana"/>
                <w:sz w:val="24"/>
                <w:szCs w:val="24"/>
              </w:rPr>
              <w:t xml:space="preserve"> turi būti pašalintas gedimas</w:t>
            </w:r>
            <w:r w:rsidR="00465ABA" w:rsidRPr="00420B8A">
              <w:rPr>
                <w:rFonts w:ascii="Verdana" w:hAnsi="Verdana"/>
                <w:sz w:val="24"/>
                <w:szCs w:val="24"/>
              </w:rPr>
              <w:t>.</w:t>
            </w:r>
          </w:p>
          <w:p w14:paraId="71F974CF" w14:textId="35757D2B" w:rsidR="008F2180" w:rsidRPr="00420B8A" w:rsidRDefault="008F2180" w:rsidP="00787AEB">
            <w:pPr>
              <w:spacing w:after="0" w:line="240" w:lineRule="auto"/>
              <w:jc w:val="both"/>
              <w:rPr>
                <w:rFonts w:ascii="Verdana" w:eastAsia="Times New Roman" w:hAnsi="Verdana" w:cs="Times New Roman"/>
                <w:kern w:val="2"/>
                <w:sz w:val="24"/>
                <w:szCs w:val="24"/>
                <w:lang w:eastAsia="en-US"/>
              </w:rPr>
            </w:pPr>
            <w:r w:rsidRPr="00420B8A">
              <w:rPr>
                <w:rFonts w:ascii="Verdana" w:eastAsia="Times New Roman" w:hAnsi="Verdana" w:cs="Times New Roman"/>
                <w:kern w:val="2"/>
                <w:sz w:val="24"/>
                <w:szCs w:val="24"/>
                <w:lang w:eastAsia="en-US"/>
              </w:rPr>
              <w:t>Prekių trūkumų nustatymo bei šalinimo tvarka nustatyta Bendrųjų sąlygų 7 skyriuje.</w:t>
            </w:r>
          </w:p>
        </w:tc>
      </w:tr>
      <w:tr w:rsidR="008D42B3" w:rsidRPr="00420B8A" w14:paraId="14FB63BA" w14:textId="77777777" w:rsidTr="00CF703E">
        <w:trPr>
          <w:trHeight w:val="300"/>
        </w:trPr>
        <w:tc>
          <w:tcPr>
            <w:tcW w:w="3161" w:type="dxa"/>
            <w:gridSpan w:val="2"/>
          </w:tcPr>
          <w:p w14:paraId="06C9D79C" w14:textId="736AC040" w:rsidR="008D42B3" w:rsidRPr="00420B8A" w:rsidRDefault="008D42B3" w:rsidP="008D42B3">
            <w:pPr>
              <w:spacing w:after="0" w:line="240" w:lineRule="auto"/>
              <w:rPr>
                <w:rFonts w:ascii="Verdana" w:eastAsia="Times New Roman" w:hAnsi="Verdana" w:cs="Times New Roman"/>
                <w:b/>
                <w:bCs/>
                <w:kern w:val="2"/>
                <w:sz w:val="24"/>
                <w:szCs w:val="24"/>
                <w:lang w:eastAsia="en-US"/>
              </w:rPr>
            </w:pPr>
            <w:r w:rsidRPr="00420B8A">
              <w:rPr>
                <w:rFonts w:ascii="Verdana" w:hAnsi="Verdana"/>
                <w:b/>
                <w:bCs/>
                <w:kern w:val="2"/>
                <w:sz w:val="24"/>
                <w:szCs w:val="24"/>
              </w:rPr>
              <w:t>6.3. Kokybinių kriterijų įgyvendinimo ir tikrinimo tvarka</w:t>
            </w:r>
          </w:p>
        </w:tc>
        <w:tc>
          <w:tcPr>
            <w:tcW w:w="6374" w:type="dxa"/>
            <w:gridSpan w:val="2"/>
          </w:tcPr>
          <w:p w14:paraId="08613A04" w14:textId="1AB0CCAE" w:rsidR="008D42B3" w:rsidRPr="00420B8A" w:rsidRDefault="008D42B3" w:rsidP="008D42B3">
            <w:pPr>
              <w:spacing w:after="0" w:line="240" w:lineRule="auto"/>
              <w:jc w:val="both"/>
              <w:rPr>
                <w:rFonts w:ascii="Verdana" w:hAnsi="Verdana"/>
                <w:sz w:val="24"/>
                <w:szCs w:val="24"/>
              </w:rPr>
            </w:pPr>
            <w:r w:rsidRPr="00420B8A">
              <w:rPr>
                <w:rFonts w:ascii="Verdana" w:hAnsi="Verdana"/>
                <w:sz w:val="24"/>
                <w:szCs w:val="24"/>
              </w:rPr>
              <w:t>Netaikoma</w:t>
            </w:r>
          </w:p>
        </w:tc>
      </w:tr>
      <w:tr w:rsidR="008D42B3" w:rsidRPr="00420B8A" w14:paraId="5FA7D615" w14:textId="77777777" w:rsidTr="00633D23">
        <w:trPr>
          <w:trHeight w:val="300"/>
        </w:trPr>
        <w:tc>
          <w:tcPr>
            <w:tcW w:w="9535" w:type="dxa"/>
            <w:gridSpan w:val="4"/>
          </w:tcPr>
          <w:p w14:paraId="326173E5" w14:textId="77777777" w:rsidR="008D42B3" w:rsidRPr="00420B8A" w:rsidRDefault="008D42B3" w:rsidP="008D42B3">
            <w:pPr>
              <w:spacing w:after="0" w:line="240" w:lineRule="auto"/>
              <w:jc w:val="center"/>
              <w:rPr>
                <w:rFonts w:ascii="Verdana" w:eastAsia="Times New Roman" w:hAnsi="Verdana" w:cs="Times New Roman"/>
                <w:b/>
                <w:bCs/>
                <w:kern w:val="2"/>
                <w:sz w:val="24"/>
                <w:szCs w:val="24"/>
                <w:lang w:eastAsia="en-US"/>
              </w:rPr>
            </w:pPr>
            <w:r w:rsidRPr="00420B8A">
              <w:rPr>
                <w:rFonts w:ascii="Verdana" w:eastAsia="Times New Roman" w:hAnsi="Verdana" w:cs="Times New Roman"/>
                <w:b/>
                <w:bCs/>
                <w:kern w:val="2"/>
                <w:sz w:val="24"/>
                <w:szCs w:val="24"/>
                <w:lang w:eastAsia="en-US"/>
              </w:rPr>
              <w:t>7. SUTARTIES VYKDYMUI PASITELKIAMI SUBTIEKĖJAI</w:t>
            </w:r>
          </w:p>
        </w:tc>
      </w:tr>
      <w:tr w:rsidR="008D42B3" w:rsidRPr="00420B8A" w14:paraId="2F157B2D" w14:textId="77777777" w:rsidTr="00CF703E">
        <w:trPr>
          <w:trHeight w:val="300"/>
        </w:trPr>
        <w:tc>
          <w:tcPr>
            <w:tcW w:w="3161" w:type="dxa"/>
            <w:gridSpan w:val="2"/>
          </w:tcPr>
          <w:p w14:paraId="44CCBED1" w14:textId="77777777" w:rsidR="008D42B3" w:rsidRPr="00420B8A" w:rsidRDefault="008D42B3" w:rsidP="008D42B3">
            <w:pPr>
              <w:spacing w:after="0" w:line="240" w:lineRule="auto"/>
              <w:rPr>
                <w:rFonts w:ascii="Verdana" w:eastAsia="Times New Roman" w:hAnsi="Verdana" w:cs="Times New Roman"/>
                <w:b/>
                <w:bCs/>
                <w:kern w:val="2"/>
                <w:sz w:val="24"/>
                <w:szCs w:val="24"/>
                <w:lang w:eastAsia="en-US"/>
              </w:rPr>
            </w:pPr>
            <w:r w:rsidRPr="00420B8A">
              <w:rPr>
                <w:rFonts w:ascii="Verdana" w:eastAsia="Times New Roman" w:hAnsi="Verdana" w:cs="Times New Roman"/>
                <w:b/>
                <w:bCs/>
                <w:kern w:val="2"/>
                <w:sz w:val="24"/>
                <w:szCs w:val="24"/>
                <w:lang w:eastAsia="en-US"/>
              </w:rPr>
              <w:t>Sutarties vykdymui pasitelkiami subtiekėjai ir (ar) specialistai</w:t>
            </w:r>
          </w:p>
        </w:tc>
        <w:tc>
          <w:tcPr>
            <w:tcW w:w="6374" w:type="dxa"/>
            <w:gridSpan w:val="2"/>
          </w:tcPr>
          <w:p w14:paraId="4E084A41" w14:textId="71AFFA96" w:rsidR="008D42B3" w:rsidRPr="00420B8A" w:rsidRDefault="008D42B3" w:rsidP="008D42B3">
            <w:pPr>
              <w:spacing w:after="0" w:line="240" w:lineRule="auto"/>
              <w:jc w:val="both"/>
              <w:rPr>
                <w:rFonts w:ascii="Verdana" w:eastAsia="Times New Roman" w:hAnsi="Verdana" w:cs="Times New Roman"/>
                <w:kern w:val="2"/>
                <w:sz w:val="24"/>
                <w:szCs w:val="24"/>
                <w:lang w:eastAsia="en-US"/>
              </w:rPr>
            </w:pPr>
            <w:r w:rsidRPr="00420B8A">
              <w:rPr>
                <w:rFonts w:ascii="Verdana" w:eastAsia="Times New Roman" w:hAnsi="Verdana" w:cs="Times New Roman"/>
                <w:kern w:val="2"/>
                <w:sz w:val="24"/>
                <w:szCs w:val="24"/>
                <w:lang w:eastAsia="en-US"/>
              </w:rPr>
              <w:t>Jei sutarties vykdymui pasitelkiami subtiekėjai ir (ar) specialistai, jie nurodyti Sutarties priedo Nr. 2 „Pasiūlymas“ 3 dalyje „Informacija apie ūkio subjektus ir subtiekėjus“.</w:t>
            </w:r>
          </w:p>
        </w:tc>
      </w:tr>
      <w:tr w:rsidR="008D42B3" w:rsidRPr="00420B8A" w14:paraId="723B106F" w14:textId="77777777" w:rsidTr="00633D23">
        <w:trPr>
          <w:trHeight w:val="300"/>
        </w:trPr>
        <w:tc>
          <w:tcPr>
            <w:tcW w:w="9535" w:type="dxa"/>
            <w:gridSpan w:val="4"/>
          </w:tcPr>
          <w:p w14:paraId="662345D6" w14:textId="77777777" w:rsidR="008D42B3" w:rsidRPr="00420B8A" w:rsidRDefault="008D42B3" w:rsidP="008D42B3">
            <w:pPr>
              <w:spacing w:after="0" w:line="240" w:lineRule="auto"/>
              <w:jc w:val="center"/>
              <w:rPr>
                <w:rFonts w:ascii="Verdana" w:eastAsia="Times New Roman" w:hAnsi="Verdana" w:cs="Times New Roman"/>
                <w:b/>
                <w:bCs/>
                <w:kern w:val="2"/>
                <w:sz w:val="24"/>
                <w:szCs w:val="24"/>
                <w:lang w:eastAsia="en-US"/>
              </w:rPr>
            </w:pPr>
            <w:r w:rsidRPr="00420B8A">
              <w:rPr>
                <w:rFonts w:ascii="Verdana" w:eastAsia="Times New Roman" w:hAnsi="Verdana" w:cs="Times New Roman"/>
                <w:b/>
                <w:bCs/>
                <w:kern w:val="2"/>
                <w:sz w:val="24"/>
                <w:szCs w:val="24"/>
                <w:lang w:eastAsia="en-US"/>
              </w:rPr>
              <w:t>8. PRIEVOLIŲ PAGAL SUTARTĮ ĮVYKDYMO UŽTIKRINIMAS</w:t>
            </w:r>
          </w:p>
        </w:tc>
      </w:tr>
      <w:tr w:rsidR="008D42B3" w:rsidRPr="00420B8A" w14:paraId="3E01D204" w14:textId="77777777" w:rsidTr="00CF703E">
        <w:trPr>
          <w:trHeight w:val="300"/>
        </w:trPr>
        <w:tc>
          <w:tcPr>
            <w:tcW w:w="3161" w:type="dxa"/>
            <w:gridSpan w:val="2"/>
          </w:tcPr>
          <w:p w14:paraId="5EF26F87" w14:textId="77777777" w:rsidR="008D42B3" w:rsidRPr="00420B8A" w:rsidRDefault="008D42B3" w:rsidP="008D42B3">
            <w:pPr>
              <w:spacing w:after="0" w:line="240" w:lineRule="auto"/>
              <w:rPr>
                <w:rFonts w:ascii="Verdana" w:eastAsia="Times New Roman" w:hAnsi="Verdana" w:cs="Times New Roman"/>
                <w:b/>
                <w:bCs/>
                <w:kern w:val="2"/>
                <w:sz w:val="24"/>
                <w:szCs w:val="24"/>
                <w:lang w:eastAsia="en-US"/>
              </w:rPr>
            </w:pPr>
            <w:r w:rsidRPr="00420B8A">
              <w:rPr>
                <w:rFonts w:ascii="Verdana" w:eastAsia="Times New Roman" w:hAnsi="Verdana" w:cs="Times New Roman"/>
                <w:b/>
                <w:bCs/>
                <w:kern w:val="2"/>
                <w:sz w:val="24"/>
                <w:szCs w:val="24"/>
                <w:lang w:eastAsia="en-US"/>
              </w:rPr>
              <w:t>8.1. Prievolių pagal Sutartį įvykdymo užtikrinimas</w:t>
            </w:r>
          </w:p>
        </w:tc>
        <w:tc>
          <w:tcPr>
            <w:tcW w:w="6374" w:type="dxa"/>
            <w:gridSpan w:val="2"/>
          </w:tcPr>
          <w:p w14:paraId="67494EAB" w14:textId="77777777" w:rsidR="008D42B3" w:rsidRPr="00420B8A" w:rsidRDefault="00702D4F" w:rsidP="008D42B3">
            <w:pPr>
              <w:spacing w:after="0" w:line="240" w:lineRule="auto"/>
              <w:jc w:val="both"/>
              <w:rPr>
                <w:rFonts w:ascii="Verdana" w:eastAsia="Times New Roman" w:hAnsi="Verdana" w:cs="Times New Roman"/>
                <w:kern w:val="2"/>
                <w:sz w:val="24"/>
                <w:szCs w:val="24"/>
                <w:lang w:eastAsia="en-US"/>
              </w:rPr>
            </w:pPr>
            <w:r w:rsidRPr="00420B8A">
              <w:rPr>
                <w:rFonts w:ascii="Verdana" w:eastAsia="Times New Roman" w:hAnsi="Verdana" w:cs="Times New Roman"/>
                <w:kern w:val="2"/>
                <w:sz w:val="24"/>
                <w:szCs w:val="24"/>
                <w:lang w:eastAsia="en-US"/>
              </w:rPr>
              <w:t>Prievolių pagal Sutartį įvykdymas užtikrinamas:</w:t>
            </w:r>
          </w:p>
          <w:p w14:paraId="53209BDA" w14:textId="77777777" w:rsidR="00702D4F" w:rsidRPr="00420B8A" w:rsidRDefault="00702D4F" w:rsidP="008D42B3">
            <w:pPr>
              <w:spacing w:after="0" w:line="240" w:lineRule="auto"/>
              <w:jc w:val="both"/>
              <w:rPr>
                <w:rFonts w:ascii="Verdana" w:eastAsia="Times New Roman" w:hAnsi="Verdana" w:cs="Times New Roman"/>
                <w:kern w:val="2"/>
                <w:sz w:val="24"/>
                <w:szCs w:val="24"/>
                <w:lang w:eastAsia="en-US"/>
              </w:rPr>
            </w:pPr>
            <w:r w:rsidRPr="00420B8A">
              <w:rPr>
                <w:rFonts w:ascii="Verdana" w:eastAsia="Times New Roman" w:hAnsi="Verdana" w:cs="Times New Roman"/>
                <w:kern w:val="2"/>
                <w:sz w:val="24"/>
                <w:szCs w:val="24"/>
                <w:lang w:eastAsia="en-US"/>
              </w:rPr>
              <w:t>Netesybomis (delspinigiais, bauda);</w:t>
            </w:r>
          </w:p>
          <w:p w14:paraId="3B79781D" w14:textId="5EF24A60" w:rsidR="00702D4F" w:rsidRPr="00420B8A" w:rsidRDefault="00702D4F" w:rsidP="008D42B3">
            <w:pPr>
              <w:spacing w:after="0" w:line="240" w:lineRule="auto"/>
              <w:jc w:val="both"/>
              <w:rPr>
                <w:rFonts w:ascii="Verdana" w:eastAsia="Times New Roman" w:hAnsi="Verdana" w:cs="Times New Roman"/>
                <w:kern w:val="2"/>
                <w:sz w:val="24"/>
                <w:szCs w:val="24"/>
                <w:lang w:eastAsia="en-US"/>
              </w:rPr>
            </w:pPr>
            <w:r w:rsidRPr="00420B8A">
              <w:rPr>
                <w:rFonts w:ascii="Verdana" w:eastAsia="Times New Roman" w:hAnsi="Verdana" w:cs="Times New Roman"/>
                <w:kern w:val="2"/>
                <w:sz w:val="24"/>
                <w:szCs w:val="24"/>
                <w:lang w:eastAsia="en-US"/>
              </w:rPr>
              <w:lastRenderedPageBreak/>
              <w:t>Kitais Lietuvos Respublikos civiliniame kodekse ir (ar) Sutartyje nurodytais prievolių įvykdymo užtikrinimo būdais.</w:t>
            </w:r>
          </w:p>
        </w:tc>
      </w:tr>
      <w:tr w:rsidR="008D42B3" w:rsidRPr="00420B8A" w14:paraId="67B8E172" w14:textId="77777777" w:rsidTr="00CF703E">
        <w:trPr>
          <w:trHeight w:val="300"/>
        </w:trPr>
        <w:tc>
          <w:tcPr>
            <w:tcW w:w="3161" w:type="dxa"/>
            <w:gridSpan w:val="2"/>
          </w:tcPr>
          <w:p w14:paraId="03525F50" w14:textId="081D0B1C" w:rsidR="008D42B3" w:rsidRPr="00420B8A" w:rsidRDefault="008D42B3" w:rsidP="008D42B3">
            <w:pPr>
              <w:spacing w:after="0" w:line="240" w:lineRule="auto"/>
              <w:rPr>
                <w:rFonts w:ascii="Verdana" w:eastAsia="Times New Roman" w:hAnsi="Verdana" w:cs="Times New Roman"/>
                <w:b/>
                <w:bCs/>
                <w:kern w:val="2"/>
                <w:sz w:val="24"/>
                <w:szCs w:val="24"/>
                <w:lang w:eastAsia="en-US"/>
              </w:rPr>
            </w:pPr>
            <w:r w:rsidRPr="00420B8A">
              <w:rPr>
                <w:rFonts w:ascii="Verdana" w:hAnsi="Verdana"/>
                <w:b/>
                <w:bCs/>
                <w:kern w:val="2"/>
                <w:sz w:val="24"/>
                <w:szCs w:val="24"/>
              </w:rPr>
              <w:lastRenderedPageBreak/>
              <w:t>8.2. Sutarties įvykdymo užtikrinimo galiojimo terminas</w:t>
            </w:r>
          </w:p>
        </w:tc>
        <w:tc>
          <w:tcPr>
            <w:tcW w:w="6374" w:type="dxa"/>
            <w:gridSpan w:val="2"/>
          </w:tcPr>
          <w:p w14:paraId="0A1F241B" w14:textId="747DE645" w:rsidR="008D42B3" w:rsidRPr="00420B8A" w:rsidRDefault="008D42B3" w:rsidP="008D42B3">
            <w:pPr>
              <w:spacing w:after="0" w:line="240" w:lineRule="auto"/>
              <w:jc w:val="both"/>
              <w:rPr>
                <w:rFonts w:ascii="Verdana" w:eastAsia="Times New Roman" w:hAnsi="Verdana" w:cs="Times New Roman"/>
                <w:kern w:val="2"/>
                <w:sz w:val="24"/>
                <w:szCs w:val="24"/>
                <w:lang w:eastAsia="en-US"/>
              </w:rPr>
            </w:pPr>
            <w:r w:rsidRPr="00420B8A">
              <w:rPr>
                <w:rFonts w:ascii="Verdana" w:eastAsia="Times New Roman" w:hAnsi="Verdana" w:cs="Times New Roman"/>
                <w:kern w:val="2"/>
                <w:sz w:val="24"/>
                <w:szCs w:val="24"/>
                <w:lang w:eastAsia="en-US"/>
              </w:rPr>
              <w:t>Netaikoma</w:t>
            </w:r>
          </w:p>
        </w:tc>
      </w:tr>
      <w:tr w:rsidR="008D42B3" w:rsidRPr="00420B8A" w14:paraId="184CF6B7" w14:textId="77777777" w:rsidTr="00CF703E">
        <w:trPr>
          <w:trHeight w:val="300"/>
        </w:trPr>
        <w:tc>
          <w:tcPr>
            <w:tcW w:w="3161" w:type="dxa"/>
            <w:gridSpan w:val="2"/>
          </w:tcPr>
          <w:p w14:paraId="66E2C95B" w14:textId="23ACE808" w:rsidR="008D42B3" w:rsidRPr="00420B8A" w:rsidRDefault="008D42B3" w:rsidP="008D42B3">
            <w:pPr>
              <w:spacing w:after="0" w:line="240" w:lineRule="auto"/>
              <w:rPr>
                <w:rFonts w:ascii="Verdana" w:eastAsia="Times New Roman" w:hAnsi="Verdana" w:cs="Times New Roman"/>
                <w:b/>
                <w:bCs/>
                <w:kern w:val="2"/>
                <w:sz w:val="24"/>
                <w:szCs w:val="24"/>
                <w:lang w:eastAsia="en-US"/>
              </w:rPr>
            </w:pPr>
            <w:r w:rsidRPr="00420B8A">
              <w:rPr>
                <w:rFonts w:ascii="Verdana" w:hAnsi="Verdana"/>
                <w:b/>
                <w:bCs/>
                <w:kern w:val="2"/>
                <w:sz w:val="24"/>
                <w:szCs w:val="24"/>
              </w:rPr>
              <w:t xml:space="preserve">8.3. Sutarties įvykdymo užtikrinimo pateikimas </w:t>
            </w:r>
          </w:p>
        </w:tc>
        <w:tc>
          <w:tcPr>
            <w:tcW w:w="6374" w:type="dxa"/>
            <w:gridSpan w:val="2"/>
          </w:tcPr>
          <w:p w14:paraId="0FD92429" w14:textId="10656BB0" w:rsidR="008D42B3" w:rsidRPr="00420B8A" w:rsidRDefault="008D42B3" w:rsidP="008D42B3">
            <w:pPr>
              <w:spacing w:after="0" w:line="240" w:lineRule="auto"/>
              <w:jc w:val="both"/>
              <w:rPr>
                <w:rFonts w:ascii="Verdana" w:eastAsia="Times New Roman" w:hAnsi="Verdana" w:cs="Times New Roman"/>
                <w:kern w:val="2"/>
                <w:sz w:val="24"/>
                <w:szCs w:val="24"/>
                <w:lang w:eastAsia="en-US"/>
              </w:rPr>
            </w:pPr>
            <w:r w:rsidRPr="00420B8A">
              <w:rPr>
                <w:rFonts w:ascii="Verdana" w:eastAsia="Times New Roman" w:hAnsi="Verdana" w:cs="Times New Roman"/>
                <w:kern w:val="2"/>
                <w:sz w:val="24"/>
                <w:szCs w:val="24"/>
                <w:lang w:eastAsia="en-US"/>
              </w:rPr>
              <w:t>Netaikoma</w:t>
            </w:r>
          </w:p>
        </w:tc>
      </w:tr>
      <w:tr w:rsidR="008D42B3" w:rsidRPr="00420B8A" w14:paraId="5C925B60" w14:textId="77777777" w:rsidTr="00633D23">
        <w:trPr>
          <w:trHeight w:val="300"/>
        </w:trPr>
        <w:tc>
          <w:tcPr>
            <w:tcW w:w="9535" w:type="dxa"/>
            <w:gridSpan w:val="4"/>
          </w:tcPr>
          <w:p w14:paraId="5BA17856" w14:textId="77777777" w:rsidR="008D42B3" w:rsidRPr="00420B8A" w:rsidRDefault="008D42B3" w:rsidP="008D42B3">
            <w:pPr>
              <w:spacing w:after="0" w:line="240" w:lineRule="auto"/>
              <w:ind w:firstLine="720"/>
              <w:jc w:val="center"/>
              <w:rPr>
                <w:rFonts w:ascii="Verdana" w:eastAsia="Times New Roman" w:hAnsi="Verdana" w:cs="Times New Roman"/>
                <w:b/>
                <w:bCs/>
                <w:kern w:val="2"/>
                <w:sz w:val="24"/>
                <w:szCs w:val="24"/>
                <w:lang w:eastAsia="en-US"/>
              </w:rPr>
            </w:pPr>
            <w:r w:rsidRPr="00420B8A">
              <w:rPr>
                <w:rFonts w:ascii="Verdana" w:eastAsia="Times New Roman" w:hAnsi="Verdana" w:cs="Times New Roman"/>
                <w:b/>
                <w:bCs/>
                <w:kern w:val="2"/>
                <w:sz w:val="24"/>
                <w:szCs w:val="24"/>
                <w:lang w:eastAsia="en-US"/>
              </w:rPr>
              <w:t>9. ŠALIŲ ATSAKOMYBĖ</w:t>
            </w:r>
            <w:r w:rsidRPr="00420B8A">
              <w:rPr>
                <w:rFonts w:ascii="Verdana" w:eastAsia="Times New Roman" w:hAnsi="Verdana" w:cs="Times New Roman"/>
                <w:b/>
                <w:bCs/>
                <w:kern w:val="2"/>
                <w:sz w:val="24"/>
                <w:szCs w:val="24"/>
                <w:lang w:eastAsia="en-US"/>
              </w:rPr>
              <w:tab/>
            </w:r>
          </w:p>
        </w:tc>
      </w:tr>
      <w:tr w:rsidR="008D42B3" w:rsidRPr="00420B8A" w14:paraId="28DA9E1F" w14:textId="77777777" w:rsidTr="00CF703E">
        <w:trPr>
          <w:trHeight w:val="300"/>
        </w:trPr>
        <w:tc>
          <w:tcPr>
            <w:tcW w:w="3161" w:type="dxa"/>
            <w:gridSpan w:val="2"/>
          </w:tcPr>
          <w:p w14:paraId="75C84D6F" w14:textId="77777777" w:rsidR="008D42B3" w:rsidRPr="00420B8A" w:rsidRDefault="008D42B3" w:rsidP="008D42B3">
            <w:pPr>
              <w:spacing w:after="0" w:line="240" w:lineRule="auto"/>
              <w:rPr>
                <w:rFonts w:ascii="Verdana" w:eastAsia="Times New Roman" w:hAnsi="Verdana" w:cs="Times New Roman"/>
                <w:b/>
                <w:bCs/>
                <w:kern w:val="2"/>
                <w:sz w:val="24"/>
                <w:szCs w:val="24"/>
                <w:lang w:eastAsia="en-US"/>
              </w:rPr>
            </w:pPr>
            <w:r w:rsidRPr="00420B8A">
              <w:rPr>
                <w:rFonts w:ascii="Verdana" w:eastAsia="Times New Roman" w:hAnsi="Verdana" w:cs="Times New Roman"/>
                <w:b/>
                <w:bCs/>
                <w:kern w:val="2"/>
                <w:sz w:val="24"/>
                <w:szCs w:val="24"/>
                <w:lang w:eastAsia="en-US"/>
              </w:rPr>
              <w:t>9.1. Pirkėjui taikomos netesybos už mokėjimų pagal Sutartį vėlavimą</w:t>
            </w:r>
          </w:p>
        </w:tc>
        <w:tc>
          <w:tcPr>
            <w:tcW w:w="6374" w:type="dxa"/>
            <w:gridSpan w:val="2"/>
          </w:tcPr>
          <w:p w14:paraId="204F9A2E" w14:textId="101C295B" w:rsidR="008D42B3" w:rsidRPr="00420B8A" w:rsidRDefault="008D42B3" w:rsidP="008D42B3">
            <w:pPr>
              <w:spacing w:after="0" w:line="240" w:lineRule="auto"/>
              <w:jc w:val="both"/>
              <w:rPr>
                <w:rFonts w:ascii="Verdana" w:eastAsia="Times New Roman" w:hAnsi="Verdana" w:cs="Times New Roman"/>
                <w:color w:val="000000"/>
                <w:kern w:val="2"/>
                <w:sz w:val="24"/>
                <w:szCs w:val="24"/>
                <w:lang w:eastAsia="en-US"/>
              </w:rPr>
            </w:pPr>
            <w:r w:rsidRPr="00420B8A">
              <w:rPr>
                <w:rFonts w:ascii="Verdana" w:eastAsia="Times New Roman" w:hAnsi="Verdana" w:cs="Times New Roman"/>
                <w:color w:val="000000"/>
                <w:kern w:val="2"/>
                <w:sz w:val="24"/>
                <w:szCs w:val="24"/>
                <w:lang w:eastAsia="en-US"/>
              </w:rPr>
              <w:t xml:space="preserve">Jei Pirkėjas, gavęs tinkamai pateiktą ir užpildytą Sąskaitą, uždelsia atsiskaityti už tinkamai Tiekėjo perduotas kokybiškas Prekes per Sutartyje nurodytą terminą, Tiekėjas nuo kitos nei nustatytas terminas dienos skaičiuoja Pirkėjui </w:t>
            </w:r>
            <w:r w:rsidRPr="00420B8A">
              <w:rPr>
                <w:rFonts w:ascii="Verdana" w:eastAsia="Times New Roman" w:hAnsi="Verdana" w:cs="Times New Roman"/>
                <w:kern w:val="2"/>
                <w:sz w:val="24"/>
                <w:szCs w:val="24"/>
                <w:lang w:eastAsia="en-US"/>
              </w:rPr>
              <w:t xml:space="preserve">0,02 (dvi šimtosios) procento </w:t>
            </w:r>
            <w:r w:rsidRPr="00420B8A">
              <w:rPr>
                <w:rFonts w:ascii="Verdana" w:eastAsia="Times New Roman" w:hAnsi="Verdana" w:cs="Times New Roman"/>
                <w:color w:val="000000"/>
                <w:kern w:val="2"/>
                <w:sz w:val="24"/>
                <w:szCs w:val="24"/>
                <w:lang w:eastAsia="en-US"/>
              </w:rPr>
              <w:t xml:space="preserve">dydžio delspinigius nuo neapmokėtos sumos be PVM už kiekvieną vėlavimo </w:t>
            </w:r>
            <w:r w:rsidRPr="00420B8A">
              <w:rPr>
                <w:rFonts w:ascii="Verdana" w:eastAsia="Times New Roman" w:hAnsi="Verdana" w:cs="Times New Roman"/>
                <w:kern w:val="2"/>
                <w:sz w:val="24"/>
                <w:szCs w:val="24"/>
                <w:lang w:eastAsia="en-US"/>
              </w:rPr>
              <w:t>dieną</w:t>
            </w:r>
            <w:r w:rsidRPr="00420B8A">
              <w:rPr>
                <w:rFonts w:ascii="Verdana" w:eastAsia="Times New Roman" w:hAnsi="Verdana" w:cs="Times New Roman"/>
                <w:color w:val="000000"/>
                <w:kern w:val="2"/>
                <w:sz w:val="24"/>
                <w:szCs w:val="24"/>
                <w:lang w:eastAsia="en-US"/>
              </w:rPr>
              <w:t>.</w:t>
            </w:r>
          </w:p>
        </w:tc>
      </w:tr>
      <w:tr w:rsidR="008D42B3" w:rsidRPr="00420B8A" w14:paraId="7142C479" w14:textId="77777777" w:rsidTr="00CF703E">
        <w:trPr>
          <w:trHeight w:val="300"/>
        </w:trPr>
        <w:tc>
          <w:tcPr>
            <w:tcW w:w="3161" w:type="dxa"/>
            <w:gridSpan w:val="2"/>
          </w:tcPr>
          <w:p w14:paraId="65F0C2B5" w14:textId="77777777" w:rsidR="008D42B3" w:rsidRPr="00420B8A" w:rsidRDefault="008D42B3" w:rsidP="008D42B3">
            <w:pPr>
              <w:spacing w:after="0" w:line="240" w:lineRule="auto"/>
              <w:rPr>
                <w:rFonts w:ascii="Verdana" w:eastAsia="Times New Roman" w:hAnsi="Verdana" w:cs="Times New Roman"/>
                <w:b/>
                <w:bCs/>
                <w:kern w:val="2"/>
                <w:sz w:val="24"/>
                <w:szCs w:val="24"/>
                <w:lang w:eastAsia="en-US"/>
              </w:rPr>
            </w:pPr>
            <w:r w:rsidRPr="00420B8A">
              <w:rPr>
                <w:rFonts w:ascii="Verdana" w:eastAsia="Times New Roman" w:hAnsi="Verdana" w:cs="Times New Roman"/>
                <w:b/>
                <w:bCs/>
                <w:kern w:val="2"/>
                <w:sz w:val="24"/>
                <w:szCs w:val="24"/>
                <w:lang w:eastAsia="en-US"/>
              </w:rPr>
              <w:t>9.2. Tiekėjui taikomos netesybos</w:t>
            </w:r>
          </w:p>
        </w:tc>
        <w:tc>
          <w:tcPr>
            <w:tcW w:w="6374" w:type="dxa"/>
            <w:gridSpan w:val="2"/>
          </w:tcPr>
          <w:p w14:paraId="7D08A151" w14:textId="3F3BDE03" w:rsidR="008D42B3" w:rsidRPr="00420B8A" w:rsidRDefault="008D42B3" w:rsidP="008D42B3">
            <w:pPr>
              <w:spacing w:after="0" w:line="240" w:lineRule="auto"/>
              <w:jc w:val="both"/>
              <w:rPr>
                <w:rFonts w:ascii="Verdana" w:eastAsia="Times New Roman" w:hAnsi="Verdana" w:cs="Times New Roman"/>
                <w:color w:val="000000"/>
                <w:kern w:val="2"/>
                <w:sz w:val="24"/>
                <w:szCs w:val="24"/>
                <w:lang w:eastAsia="en-US"/>
              </w:rPr>
            </w:pPr>
            <w:r w:rsidRPr="00420B8A">
              <w:rPr>
                <w:rFonts w:ascii="Verdana" w:eastAsia="Times New Roman" w:hAnsi="Verdana" w:cs="Times New Roman"/>
                <w:color w:val="000000"/>
                <w:kern w:val="2"/>
                <w:sz w:val="24"/>
                <w:szCs w:val="24"/>
                <w:lang w:eastAsia="en-US"/>
              </w:rPr>
              <w:t xml:space="preserve">9.2.1. Jeigu Tiekėjas vėluoja vykdyti užsakymą, tiekti Prekes ar ištaisyti jų trūkumus arba nevykdo kitų sutartinių įsipareigojimų, Pirkėjas nuo kitos nei nustatytas terminas dienos Tiekėjui skaičiuoja </w:t>
            </w:r>
            <w:r w:rsidRPr="00420B8A">
              <w:rPr>
                <w:rFonts w:ascii="Verdana" w:eastAsia="Times New Roman" w:hAnsi="Verdana" w:cs="Times New Roman"/>
                <w:kern w:val="2"/>
                <w:sz w:val="24"/>
                <w:szCs w:val="24"/>
                <w:lang w:eastAsia="en-US"/>
              </w:rPr>
              <w:t xml:space="preserve">0,02 procento delspinigius </w:t>
            </w:r>
            <w:r w:rsidRPr="00420B8A">
              <w:rPr>
                <w:rFonts w:ascii="Verdana" w:eastAsia="Times New Roman" w:hAnsi="Verdana" w:cs="Times New Roman"/>
                <w:color w:val="000000"/>
                <w:kern w:val="2"/>
                <w:sz w:val="24"/>
                <w:szCs w:val="24"/>
                <w:lang w:eastAsia="en-US"/>
              </w:rPr>
              <w:t>už kiekvieną uždelstą dieną / savaitę / mėnesį nuo laiku neperduotų Prekių ar Prekių, turinčių trūkumų, kainos be PVM.</w:t>
            </w:r>
          </w:p>
          <w:p w14:paraId="4F218D25" w14:textId="77777777" w:rsidR="008D42B3" w:rsidRPr="00420B8A" w:rsidRDefault="008D42B3" w:rsidP="008D42B3">
            <w:pPr>
              <w:spacing w:after="0" w:line="240" w:lineRule="auto"/>
              <w:jc w:val="both"/>
              <w:rPr>
                <w:rFonts w:ascii="Verdana" w:eastAsia="Times New Roman" w:hAnsi="Verdana" w:cs="Times New Roman"/>
                <w:color w:val="000000"/>
                <w:kern w:val="2"/>
                <w:sz w:val="24"/>
                <w:szCs w:val="24"/>
                <w:lang w:eastAsia="en-US"/>
              </w:rPr>
            </w:pPr>
          </w:p>
          <w:p w14:paraId="606A837A" w14:textId="482F0004" w:rsidR="008D42B3" w:rsidRPr="00420B8A" w:rsidRDefault="008D42B3" w:rsidP="008D42B3">
            <w:pPr>
              <w:spacing w:after="0" w:line="240" w:lineRule="auto"/>
              <w:jc w:val="both"/>
              <w:rPr>
                <w:rFonts w:ascii="Verdana" w:eastAsia="Times New Roman" w:hAnsi="Verdana" w:cs="Times New Roman"/>
                <w:b/>
                <w:bCs/>
                <w:kern w:val="2"/>
                <w:sz w:val="24"/>
                <w:szCs w:val="24"/>
                <w:lang w:eastAsia="en-US"/>
              </w:rPr>
            </w:pPr>
            <w:r w:rsidRPr="00420B8A">
              <w:rPr>
                <w:rFonts w:ascii="Verdana" w:eastAsia="Times New Roman" w:hAnsi="Verdana" w:cs="Times New Roman"/>
                <w:color w:val="000000"/>
                <w:kern w:val="2"/>
                <w:sz w:val="24"/>
                <w:szCs w:val="24"/>
                <w:lang w:eastAsia="en-US"/>
              </w:rPr>
              <w:t xml:space="preserve">9.2.2. Tiekėjas privalo sumokėti Pirkėjui netesybas per </w:t>
            </w:r>
            <w:r w:rsidRPr="00420B8A">
              <w:rPr>
                <w:rFonts w:ascii="Verdana" w:eastAsia="Times New Roman" w:hAnsi="Verdana" w:cs="Times New Roman"/>
                <w:kern w:val="2"/>
                <w:sz w:val="24"/>
                <w:szCs w:val="24"/>
                <w:lang w:eastAsia="en-US"/>
              </w:rPr>
              <w:t xml:space="preserve">10 (dešimt) dienų </w:t>
            </w:r>
            <w:r w:rsidRPr="00420B8A">
              <w:rPr>
                <w:rFonts w:ascii="Verdana" w:eastAsia="Times New Roman" w:hAnsi="Verdana" w:cs="Times New Roman"/>
                <w:color w:val="000000"/>
                <w:kern w:val="2"/>
                <w:sz w:val="24"/>
                <w:szCs w:val="24"/>
                <w:lang w:eastAsia="en-US"/>
              </w:rPr>
              <w:t>nuo Pirkėjo pareikalavimo.</w:t>
            </w:r>
          </w:p>
        </w:tc>
      </w:tr>
      <w:tr w:rsidR="00CF703E" w:rsidRPr="00420B8A" w14:paraId="27F40FE4" w14:textId="77777777" w:rsidTr="00CF703E">
        <w:trPr>
          <w:trHeight w:val="300"/>
        </w:trPr>
        <w:tc>
          <w:tcPr>
            <w:tcW w:w="3161" w:type="dxa"/>
            <w:gridSpan w:val="2"/>
          </w:tcPr>
          <w:p w14:paraId="2978380A" w14:textId="3D4928D9" w:rsidR="00CF703E" w:rsidRPr="00420B8A" w:rsidRDefault="00CF703E" w:rsidP="00CF703E">
            <w:pPr>
              <w:spacing w:after="0" w:line="240" w:lineRule="auto"/>
              <w:rPr>
                <w:rFonts w:ascii="Verdana" w:eastAsia="Times New Roman" w:hAnsi="Verdana" w:cs="Times New Roman"/>
                <w:b/>
                <w:bCs/>
                <w:kern w:val="2"/>
                <w:sz w:val="24"/>
                <w:szCs w:val="24"/>
                <w:lang w:eastAsia="en-US"/>
              </w:rPr>
            </w:pPr>
            <w:r w:rsidRPr="00420B8A">
              <w:rPr>
                <w:rFonts w:ascii="Verdana" w:hAnsi="Verdana"/>
                <w:b/>
                <w:bCs/>
                <w:kern w:val="2"/>
                <w:sz w:val="24"/>
                <w:szCs w:val="24"/>
              </w:rPr>
              <w:t xml:space="preserve">9.3. Tiekėjui / Pirkėjui taikoma bauda nutraukus Sutartį dėl esminio Sutarties pažeidimo </w:t>
            </w:r>
            <w:r w:rsidRPr="00420B8A">
              <w:rPr>
                <w:rFonts w:ascii="Verdana" w:hAnsi="Verdana"/>
                <w:b/>
                <w:kern w:val="2"/>
                <w:sz w:val="24"/>
                <w:szCs w:val="24"/>
              </w:rPr>
              <w:t>ar nepagrįstai nutraukus Sutarties vykdymą ne Sutartyje nustatyta tvarka</w:t>
            </w:r>
          </w:p>
        </w:tc>
        <w:tc>
          <w:tcPr>
            <w:tcW w:w="6374" w:type="dxa"/>
            <w:gridSpan w:val="2"/>
          </w:tcPr>
          <w:p w14:paraId="040AA8A2" w14:textId="78C347F8" w:rsidR="00CF703E" w:rsidRPr="00420B8A" w:rsidRDefault="00702D4F" w:rsidP="00CF703E">
            <w:pPr>
              <w:spacing w:after="0" w:line="240" w:lineRule="auto"/>
              <w:jc w:val="both"/>
              <w:rPr>
                <w:rFonts w:ascii="Verdana" w:eastAsia="Times New Roman" w:hAnsi="Verdana" w:cs="Times New Roman"/>
                <w:kern w:val="2"/>
                <w:sz w:val="24"/>
                <w:szCs w:val="24"/>
                <w:lang w:eastAsia="en-US"/>
              </w:rPr>
            </w:pPr>
            <w:r w:rsidRPr="00420B8A">
              <w:rPr>
                <w:rFonts w:ascii="Verdana" w:eastAsia="Times New Roman" w:hAnsi="Verdana" w:cs="Times New Roman"/>
                <w:kern w:val="2"/>
                <w:sz w:val="24"/>
                <w:szCs w:val="24"/>
                <w:lang w:eastAsia="en-US"/>
              </w:rPr>
              <w:t>Netaikoma</w:t>
            </w:r>
          </w:p>
        </w:tc>
      </w:tr>
      <w:tr w:rsidR="00CF703E" w:rsidRPr="00420B8A" w14:paraId="255D1AD7" w14:textId="77777777" w:rsidTr="00CF703E">
        <w:trPr>
          <w:trHeight w:val="300"/>
        </w:trPr>
        <w:tc>
          <w:tcPr>
            <w:tcW w:w="3161" w:type="dxa"/>
            <w:gridSpan w:val="2"/>
          </w:tcPr>
          <w:p w14:paraId="59126AC7" w14:textId="76E5DB6C" w:rsidR="00CF703E" w:rsidRPr="00420B8A" w:rsidRDefault="00CF703E" w:rsidP="00CF703E">
            <w:pPr>
              <w:spacing w:after="0" w:line="240" w:lineRule="auto"/>
              <w:rPr>
                <w:rFonts w:ascii="Verdana" w:eastAsia="Times New Roman" w:hAnsi="Verdana" w:cs="Times New Roman"/>
                <w:b/>
                <w:bCs/>
                <w:kern w:val="2"/>
                <w:sz w:val="24"/>
                <w:szCs w:val="24"/>
                <w:lang w:eastAsia="en-US"/>
              </w:rPr>
            </w:pPr>
            <w:r w:rsidRPr="00420B8A">
              <w:rPr>
                <w:rFonts w:ascii="Verdana" w:hAnsi="Verdana"/>
                <w:b/>
                <w:bCs/>
                <w:kern w:val="2"/>
                <w:sz w:val="24"/>
                <w:szCs w:val="24"/>
              </w:rPr>
              <w:t xml:space="preserve">9.4. Tiekėjui taikoma bauda dėl esamų subtiekėjų ar specialistų pakeitimo / naujų subtiekėjų pasitelkimo nesilaikant Bendrosiose sąlygose </w:t>
            </w:r>
            <w:r w:rsidRPr="00420B8A">
              <w:rPr>
                <w:rFonts w:ascii="Verdana" w:hAnsi="Verdana"/>
                <w:b/>
                <w:bCs/>
                <w:kern w:val="2"/>
                <w:sz w:val="24"/>
                <w:szCs w:val="24"/>
              </w:rPr>
              <w:lastRenderedPageBreak/>
              <w:t xml:space="preserve">nurodytos subtiekėjų ir (ar) specialistų keitimo tvarkos </w:t>
            </w:r>
          </w:p>
        </w:tc>
        <w:tc>
          <w:tcPr>
            <w:tcW w:w="6374" w:type="dxa"/>
            <w:gridSpan w:val="2"/>
          </w:tcPr>
          <w:p w14:paraId="6FB24710" w14:textId="39DCDCE3" w:rsidR="00CF703E" w:rsidRPr="00420B8A" w:rsidRDefault="00CF703E" w:rsidP="00CF703E">
            <w:pPr>
              <w:spacing w:after="0" w:line="240" w:lineRule="auto"/>
              <w:jc w:val="both"/>
              <w:rPr>
                <w:rFonts w:ascii="Verdana" w:eastAsia="Times New Roman" w:hAnsi="Verdana" w:cs="Times New Roman"/>
                <w:kern w:val="2"/>
                <w:sz w:val="24"/>
                <w:szCs w:val="24"/>
                <w:lang w:eastAsia="en-US"/>
              </w:rPr>
            </w:pPr>
            <w:r w:rsidRPr="00420B8A">
              <w:rPr>
                <w:rFonts w:ascii="Verdana" w:eastAsia="Times New Roman" w:hAnsi="Verdana" w:cs="Times New Roman"/>
                <w:color w:val="000000"/>
                <w:kern w:val="2"/>
                <w:sz w:val="24"/>
                <w:szCs w:val="24"/>
                <w:lang w:eastAsia="en-US"/>
              </w:rPr>
              <w:lastRenderedPageBreak/>
              <w:t>Netaikoma</w:t>
            </w:r>
          </w:p>
        </w:tc>
      </w:tr>
      <w:tr w:rsidR="00CF703E" w:rsidRPr="00420B8A" w14:paraId="139FFEB4" w14:textId="77777777" w:rsidTr="00CF703E">
        <w:trPr>
          <w:trHeight w:val="300"/>
        </w:trPr>
        <w:tc>
          <w:tcPr>
            <w:tcW w:w="3161" w:type="dxa"/>
            <w:gridSpan w:val="2"/>
          </w:tcPr>
          <w:p w14:paraId="7FDB5E7A" w14:textId="2499DA34" w:rsidR="00CF703E" w:rsidRPr="00420B8A" w:rsidRDefault="00CF703E" w:rsidP="00CF703E">
            <w:pPr>
              <w:spacing w:after="0" w:line="240" w:lineRule="auto"/>
              <w:rPr>
                <w:rFonts w:ascii="Verdana" w:eastAsia="Times New Roman" w:hAnsi="Verdana" w:cs="Times New Roman"/>
                <w:b/>
                <w:bCs/>
                <w:kern w:val="2"/>
                <w:sz w:val="24"/>
                <w:szCs w:val="24"/>
                <w:lang w:eastAsia="en-US"/>
              </w:rPr>
            </w:pPr>
            <w:r w:rsidRPr="00420B8A">
              <w:rPr>
                <w:rFonts w:ascii="Verdana" w:hAnsi="Verdana"/>
                <w:b/>
                <w:bCs/>
                <w:kern w:val="2"/>
                <w:sz w:val="24"/>
                <w:szCs w:val="24"/>
              </w:rPr>
              <w:t>9.5. Tiekėjui taikomos baudos dėl aplinkosauginių ir (arba) socialinių kriterijų nesilaikymo</w:t>
            </w:r>
          </w:p>
        </w:tc>
        <w:tc>
          <w:tcPr>
            <w:tcW w:w="6374" w:type="dxa"/>
            <w:gridSpan w:val="2"/>
          </w:tcPr>
          <w:p w14:paraId="1DC46D40" w14:textId="4F2CC857" w:rsidR="00CF703E" w:rsidRPr="00420B8A" w:rsidRDefault="00CF703E" w:rsidP="00CF703E">
            <w:pPr>
              <w:spacing w:after="0" w:line="240" w:lineRule="auto"/>
              <w:jc w:val="both"/>
              <w:rPr>
                <w:rFonts w:ascii="Verdana" w:eastAsia="Times New Roman" w:hAnsi="Verdana" w:cs="Times New Roman"/>
                <w:kern w:val="2"/>
                <w:sz w:val="24"/>
                <w:szCs w:val="24"/>
                <w:lang w:eastAsia="en-US"/>
              </w:rPr>
            </w:pPr>
            <w:r w:rsidRPr="00420B8A">
              <w:rPr>
                <w:rFonts w:ascii="Verdana" w:eastAsia="Times New Roman" w:hAnsi="Verdana" w:cs="Times New Roman"/>
                <w:kern w:val="2"/>
                <w:sz w:val="24"/>
                <w:szCs w:val="24"/>
                <w:lang w:eastAsia="en-US"/>
              </w:rPr>
              <w:t>Tiekėjui bus taikoma 500,00 (penkių šimtų) eurų dydžio bauda už kiekvieną atvejį.</w:t>
            </w:r>
          </w:p>
        </w:tc>
      </w:tr>
      <w:tr w:rsidR="00CF703E" w:rsidRPr="00420B8A" w14:paraId="341EE069" w14:textId="77777777" w:rsidTr="00CF703E">
        <w:trPr>
          <w:trHeight w:val="300"/>
        </w:trPr>
        <w:tc>
          <w:tcPr>
            <w:tcW w:w="3161" w:type="dxa"/>
            <w:gridSpan w:val="2"/>
          </w:tcPr>
          <w:p w14:paraId="7BFAF9AE" w14:textId="2F4B00E4" w:rsidR="00CF703E" w:rsidRPr="00420B8A" w:rsidRDefault="00CF703E" w:rsidP="00CF703E">
            <w:pPr>
              <w:spacing w:after="0" w:line="240" w:lineRule="auto"/>
              <w:rPr>
                <w:rFonts w:ascii="Verdana" w:eastAsia="Times New Roman" w:hAnsi="Verdana" w:cs="Times New Roman"/>
                <w:b/>
                <w:bCs/>
                <w:kern w:val="2"/>
                <w:sz w:val="24"/>
                <w:szCs w:val="28"/>
                <w:lang w:eastAsia="en-US"/>
              </w:rPr>
            </w:pPr>
            <w:r w:rsidRPr="00420B8A">
              <w:rPr>
                <w:rFonts w:ascii="Verdana" w:hAnsi="Verdana"/>
                <w:b/>
                <w:bCs/>
                <w:kern w:val="2"/>
                <w:sz w:val="24"/>
                <w:szCs w:val="28"/>
              </w:rPr>
              <w:t>9.6. Tiekėjui / Pirkėjui taikoma bauda dėl konfidencialumo reikalavimų nesilaikymo</w:t>
            </w:r>
          </w:p>
        </w:tc>
        <w:tc>
          <w:tcPr>
            <w:tcW w:w="6374" w:type="dxa"/>
            <w:gridSpan w:val="2"/>
          </w:tcPr>
          <w:p w14:paraId="10EECC43" w14:textId="0D448DEA" w:rsidR="00CF703E" w:rsidRPr="00420B8A" w:rsidRDefault="00CF703E" w:rsidP="00CF703E">
            <w:pPr>
              <w:spacing w:after="0" w:line="240" w:lineRule="auto"/>
              <w:jc w:val="both"/>
              <w:rPr>
                <w:rFonts w:ascii="Verdana" w:eastAsia="Times New Roman" w:hAnsi="Verdana" w:cs="Times New Roman"/>
                <w:kern w:val="2"/>
                <w:sz w:val="24"/>
                <w:szCs w:val="24"/>
                <w:lang w:eastAsia="en-US"/>
              </w:rPr>
            </w:pPr>
            <w:r w:rsidRPr="00420B8A">
              <w:rPr>
                <w:rFonts w:ascii="Verdana" w:eastAsia="Times New Roman" w:hAnsi="Verdana" w:cs="Times New Roman"/>
                <w:kern w:val="2"/>
                <w:sz w:val="24"/>
                <w:szCs w:val="24"/>
                <w:lang w:eastAsia="en-US"/>
              </w:rPr>
              <w:t>Netaikoma</w:t>
            </w:r>
          </w:p>
        </w:tc>
      </w:tr>
      <w:tr w:rsidR="00CF703E" w:rsidRPr="00420B8A" w14:paraId="191141CD" w14:textId="77777777" w:rsidTr="00CF703E">
        <w:trPr>
          <w:trHeight w:val="300"/>
        </w:trPr>
        <w:tc>
          <w:tcPr>
            <w:tcW w:w="3161" w:type="dxa"/>
            <w:gridSpan w:val="2"/>
          </w:tcPr>
          <w:p w14:paraId="1F93ED38" w14:textId="73A52919" w:rsidR="00CF703E" w:rsidRPr="00420B8A" w:rsidRDefault="00CF703E" w:rsidP="00CF703E">
            <w:pPr>
              <w:spacing w:after="0" w:line="240" w:lineRule="auto"/>
              <w:rPr>
                <w:rFonts w:ascii="Verdana" w:eastAsia="Times New Roman" w:hAnsi="Verdana" w:cs="Times New Roman"/>
                <w:b/>
                <w:bCs/>
                <w:kern w:val="2"/>
                <w:sz w:val="24"/>
                <w:szCs w:val="28"/>
                <w:lang w:eastAsia="en-US"/>
              </w:rPr>
            </w:pPr>
            <w:r w:rsidRPr="00420B8A">
              <w:rPr>
                <w:rFonts w:ascii="Verdana" w:hAnsi="Verdana"/>
                <w:b/>
                <w:bCs/>
                <w:kern w:val="2"/>
                <w:sz w:val="24"/>
                <w:szCs w:val="28"/>
              </w:rPr>
              <w:t>9.7. Tiekėjui taikomos netesybos dėl pirkimo dokumentuose nustatytų Kokybinių kriterijų nepasiekimo Sutarties vykdymo metu</w:t>
            </w:r>
          </w:p>
        </w:tc>
        <w:tc>
          <w:tcPr>
            <w:tcW w:w="6374" w:type="dxa"/>
            <w:gridSpan w:val="2"/>
          </w:tcPr>
          <w:p w14:paraId="6A715686" w14:textId="00297C2A" w:rsidR="00CF703E" w:rsidRPr="00420B8A" w:rsidRDefault="00CF703E" w:rsidP="00CF703E">
            <w:pPr>
              <w:spacing w:after="0" w:line="240" w:lineRule="auto"/>
              <w:jc w:val="both"/>
              <w:rPr>
                <w:rFonts w:ascii="Verdana" w:eastAsia="Times New Roman" w:hAnsi="Verdana" w:cs="Times New Roman"/>
                <w:kern w:val="2"/>
                <w:sz w:val="24"/>
                <w:szCs w:val="24"/>
                <w:lang w:eastAsia="en-US"/>
              </w:rPr>
            </w:pPr>
            <w:r w:rsidRPr="00420B8A">
              <w:rPr>
                <w:rFonts w:ascii="Verdana" w:eastAsia="Times New Roman" w:hAnsi="Verdana" w:cs="Times New Roman"/>
                <w:kern w:val="2"/>
                <w:sz w:val="24"/>
                <w:szCs w:val="24"/>
                <w:lang w:eastAsia="en-US"/>
              </w:rPr>
              <w:t>Netaikoma</w:t>
            </w:r>
          </w:p>
        </w:tc>
      </w:tr>
      <w:tr w:rsidR="00CF703E" w:rsidRPr="00420B8A" w14:paraId="25D21714" w14:textId="77777777" w:rsidTr="00CF703E">
        <w:trPr>
          <w:trHeight w:val="300"/>
        </w:trPr>
        <w:tc>
          <w:tcPr>
            <w:tcW w:w="3161" w:type="dxa"/>
            <w:gridSpan w:val="2"/>
          </w:tcPr>
          <w:p w14:paraId="46161742" w14:textId="3B8B4388" w:rsidR="00CF703E" w:rsidRPr="00420B8A" w:rsidRDefault="00CF703E" w:rsidP="00CF703E">
            <w:pPr>
              <w:spacing w:after="0" w:line="240" w:lineRule="auto"/>
              <w:rPr>
                <w:rFonts w:ascii="Verdana" w:eastAsia="Times New Roman" w:hAnsi="Verdana" w:cs="Times New Roman"/>
                <w:b/>
                <w:bCs/>
                <w:kern w:val="2"/>
                <w:sz w:val="24"/>
                <w:szCs w:val="28"/>
                <w:lang w:eastAsia="en-US"/>
              </w:rPr>
            </w:pPr>
            <w:r w:rsidRPr="00420B8A">
              <w:rPr>
                <w:rFonts w:ascii="Verdana" w:hAnsi="Verdana"/>
                <w:b/>
                <w:bCs/>
                <w:kern w:val="2"/>
                <w:sz w:val="24"/>
                <w:szCs w:val="28"/>
              </w:rPr>
              <w:t>9.8. Tiekėjui taikomos netesybos dėl Sutarties įvykdymo užtikrinimo nepratęsimo</w:t>
            </w:r>
          </w:p>
        </w:tc>
        <w:tc>
          <w:tcPr>
            <w:tcW w:w="6374" w:type="dxa"/>
            <w:gridSpan w:val="2"/>
          </w:tcPr>
          <w:p w14:paraId="5492FBC8" w14:textId="554046D2" w:rsidR="00CF703E" w:rsidRPr="00420B8A" w:rsidRDefault="00CF703E" w:rsidP="00CF703E">
            <w:pPr>
              <w:spacing w:after="0" w:line="240" w:lineRule="auto"/>
              <w:jc w:val="both"/>
              <w:rPr>
                <w:rFonts w:ascii="Verdana" w:eastAsia="Times New Roman" w:hAnsi="Verdana" w:cs="Times New Roman"/>
                <w:color w:val="4472C4"/>
                <w:kern w:val="2"/>
                <w:sz w:val="24"/>
                <w:szCs w:val="24"/>
                <w:lang w:eastAsia="en-US"/>
              </w:rPr>
            </w:pPr>
            <w:r w:rsidRPr="00420B8A">
              <w:rPr>
                <w:rFonts w:ascii="Verdana" w:eastAsia="Times New Roman" w:hAnsi="Verdana" w:cs="Times New Roman"/>
                <w:kern w:val="2"/>
                <w:sz w:val="24"/>
                <w:szCs w:val="24"/>
                <w:lang w:eastAsia="en-US"/>
              </w:rPr>
              <w:t>Netaikoma</w:t>
            </w:r>
          </w:p>
        </w:tc>
      </w:tr>
      <w:tr w:rsidR="00CF703E" w:rsidRPr="00420B8A" w14:paraId="4BB3EAA7" w14:textId="77777777" w:rsidTr="00CF703E">
        <w:trPr>
          <w:trHeight w:val="300"/>
        </w:trPr>
        <w:tc>
          <w:tcPr>
            <w:tcW w:w="3161" w:type="dxa"/>
            <w:gridSpan w:val="2"/>
          </w:tcPr>
          <w:p w14:paraId="07CC1191" w14:textId="71633BF2" w:rsidR="00CF703E" w:rsidRPr="00420B8A" w:rsidRDefault="00CF703E" w:rsidP="00CF703E">
            <w:pPr>
              <w:spacing w:after="0" w:line="240" w:lineRule="auto"/>
              <w:rPr>
                <w:rFonts w:ascii="Verdana" w:eastAsia="Times New Roman" w:hAnsi="Verdana" w:cs="Times New Roman"/>
                <w:b/>
                <w:bCs/>
                <w:kern w:val="2"/>
                <w:sz w:val="24"/>
                <w:szCs w:val="28"/>
                <w:lang w:eastAsia="en-US"/>
              </w:rPr>
            </w:pPr>
            <w:r w:rsidRPr="00420B8A">
              <w:rPr>
                <w:rFonts w:ascii="Verdana" w:hAnsi="Verdana"/>
                <w:b/>
                <w:bCs/>
                <w:kern w:val="2"/>
                <w:sz w:val="24"/>
                <w:szCs w:val="28"/>
              </w:rPr>
              <w:t>9.9. Tiekėjui taikoma bauda dėl Pirkėjo simbolių, pavadinimo ir ženklo reklamoje ar rinkodaroje naudojimo reikalavimų nesilaikymo bei draudimo naudotis Pirkėjo sukurtais intelektiniais veiklos rezultatais nesilaikymo</w:t>
            </w:r>
          </w:p>
        </w:tc>
        <w:tc>
          <w:tcPr>
            <w:tcW w:w="6374" w:type="dxa"/>
            <w:gridSpan w:val="2"/>
          </w:tcPr>
          <w:p w14:paraId="09F9B57B" w14:textId="1DE9D988" w:rsidR="00CF703E" w:rsidRPr="00420B8A" w:rsidRDefault="00CF703E" w:rsidP="00CF703E">
            <w:pPr>
              <w:spacing w:after="0" w:line="240" w:lineRule="auto"/>
              <w:jc w:val="both"/>
              <w:rPr>
                <w:rFonts w:ascii="Verdana" w:eastAsia="Times New Roman" w:hAnsi="Verdana" w:cs="Times New Roman"/>
                <w:color w:val="4472C4"/>
                <w:kern w:val="2"/>
                <w:sz w:val="24"/>
                <w:szCs w:val="24"/>
                <w:lang w:eastAsia="en-US"/>
              </w:rPr>
            </w:pPr>
            <w:r w:rsidRPr="00420B8A">
              <w:rPr>
                <w:rFonts w:ascii="Verdana" w:eastAsia="Times New Roman" w:hAnsi="Verdana" w:cs="Times New Roman"/>
                <w:kern w:val="2"/>
                <w:sz w:val="24"/>
                <w:szCs w:val="24"/>
                <w:lang w:eastAsia="en-US"/>
              </w:rPr>
              <w:t>Netaikoma</w:t>
            </w:r>
          </w:p>
        </w:tc>
      </w:tr>
      <w:tr w:rsidR="00CF703E" w:rsidRPr="00420B8A" w14:paraId="79FCCE7F" w14:textId="77777777" w:rsidTr="0030703D">
        <w:trPr>
          <w:trHeight w:val="300"/>
        </w:trPr>
        <w:tc>
          <w:tcPr>
            <w:tcW w:w="9535" w:type="dxa"/>
            <w:gridSpan w:val="4"/>
          </w:tcPr>
          <w:p w14:paraId="2181573F" w14:textId="5A9F6CEF" w:rsidR="00CF703E" w:rsidRPr="00420B8A" w:rsidRDefault="00CF703E" w:rsidP="00CF703E">
            <w:pPr>
              <w:spacing w:after="0" w:line="240" w:lineRule="auto"/>
              <w:jc w:val="center"/>
              <w:rPr>
                <w:rFonts w:ascii="Verdana" w:eastAsia="Times New Roman" w:hAnsi="Verdana"/>
                <w:b/>
                <w:bCs/>
                <w:kern w:val="2"/>
                <w:szCs w:val="24"/>
              </w:rPr>
            </w:pPr>
            <w:r w:rsidRPr="00420B8A">
              <w:rPr>
                <w:rFonts w:ascii="Verdana" w:eastAsia="Times New Roman" w:hAnsi="Verdana"/>
                <w:b/>
                <w:bCs/>
                <w:kern w:val="2"/>
                <w:sz w:val="24"/>
                <w:szCs w:val="28"/>
              </w:rPr>
              <w:t>10. ESMINĖS SUTARTIES SĄLYGOS</w:t>
            </w:r>
          </w:p>
        </w:tc>
      </w:tr>
      <w:tr w:rsidR="00CF703E" w:rsidRPr="00420B8A" w14:paraId="260E9F19" w14:textId="77777777" w:rsidTr="00CF703E">
        <w:trPr>
          <w:trHeight w:val="300"/>
        </w:trPr>
        <w:tc>
          <w:tcPr>
            <w:tcW w:w="3161" w:type="dxa"/>
            <w:gridSpan w:val="2"/>
          </w:tcPr>
          <w:p w14:paraId="5D7BE973" w14:textId="0AD8FB83" w:rsidR="00CF703E" w:rsidRPr="00420B8A" w:rsidRDefault="00CF703E" w:rsidP="00CF703E">
            <w:pPr>
              <w:spacing w:after="0" w:line="240" w:lineRule="auto"/>
              <w:rPr>
                <w:rFonts w:ascii="Verdana" w:hAnsi="Verdana"/>
                <w:b/>
                <w:bCs/>
                <w:kern w:val="2"/>
                <w:sz w:val="24"/>
                <w:szCs w:val="28"/>
              </w:rPr>
            </w:pPr>
            <w:r w:rsidRPr="00420B8A">
              <w:rPr>
                <w:rFonts w:ascii="Verdana" w:hAnsi="Verdana"/>
                <w:b/>
                <w:bCs/>
                <w:sz w:val="24"/>
                <w:szCs w:val="28"/>
              </w:rPr>
              <w:t>10.1. Esminės Sutarties sąlygos</w:t>
            </w:r>
          </w:p>
        </w:tc>
        <w:tc>
          <w:tcPr>
            <w:tcW w:w="6374" w:type="dxa"/>
            <w:gridSpan w:val="2"/>
          </w:tcPr>
          <w:p w14:paraId="75B7C507" w14:textId="680B9682" w:rsidR="00CF703E" w:rsidRPr="00420B8A" w:rsidRDefault="00CF703E" w:rsidP="00CF703E">
            <w:pPr>
              <w:spacing w:after="0" w:line="240" w:lineRule="auto"/>
              <w:jc w:val="both"/>
              <w:rPr>
                <w:rFonts w:ascii="Verdana" w:eastAsia="Times New Roman" w:hAnsi="Verdana" w:cs="Times New Roman"/>
                <w:kern w:val="2"/>
                <w:sz w:val="24"/>
                <w:szCs w:val="24"/>
                <w:lang w:eastAsia="en-US"/>
              </w:rPr>
            </w:pPr>
            <w:r w:rsidRPr="00420B8A">
              <w:rPr>
                <w:rFonts w:ascii="Verdana" w:eastAsia="Times New Roman" w:hAnsi="Verdana" w:cs="Times New Roman"/>
                <w:kern w:val="2"/>
                <w:sz w:val="24"/>
                <w:szCs w:val="24"/>
                <w:lang w:eastAsia="en-US"/>
              </w:rPr>
              <w:t>Netaikoma</w:t>
            </w:r>
          </w:p>
        </w:tc>
      </w:tr>
      <w:tr w:rsidR="00CF703E" w:rsidRPr="00420B8A" w14:paraId="295FCE84" w14:textId="77777777" w:rsidTr="00CF703E">
        <w:trPr>
          <w:trHeight w:val="300"/>
        </w:trPr>
        <w:tc>
          <w:tcPr>
            <w:tcW w:w="3161" w:type="dxa"/>
            <w:gridSpan w:val="2"/>
          </w:tcPr>
          <w:p w14:paraId="21C495E0" w14:textId="41357B3A" w:rsidR="00CF703E" w:rsidRPr="00420B8A" w:rsidRDefault="00CF703E" w:rsidP="00CF703E">
            <w:pPr>
              <w:spacing w:after="0" w:line="240" w:lineRule="auto"/>
              <w:rPr>
                <w:rFonts w:ascii="Verdana" w:hAnsi="Verdana"/>
                <w:b/>
                <w:bCs/>
                <w:kern w:val="2"/>
                <w:sz w:val="24"/>
                <w:szCs w:val="28"/>
              </w:rPr>
            </w:pPr>
            <w:r w:rsidRPr="00420B8A">
              <w:rPr>
                <w:rFonts w:ascii="Verdana" w:hAnsi="Verdana"/>
                <w:b/>
                <w:bCs/>
                <w:kern w:val="2"/>
                <w:sz w:val="24"/>
                <w:szCs w:val="28"/>
              </w:rPr>
              <w:t xml:space="preserve">10.2. Dideli arba nuolatiniai esminės </w:t>
            </w:r>
            <w:r w:rsidRPr="00420B8A">
              <w:rPr>
                <w:rFonts w:ascii="Verdana" w:hAnsi="Verdana"/>
                <w:b/>
                <w:bCs/>
                <w:kern w:val="2"/>
                <w:sz w:val="24"/>
                <w:szCs w:val="28"/>
              </w:rPr>
              <w:lastRenderedPageBreak/>
              <w:t>Sutarties sąlygos vykdymo trūkumai</w:t>
            </w:r>
          </w:p>
        </w:tc>
        <w:tc>
          <w:tcPr>
            <w:tcW w:w="6374" w:type="dxa"/>
            <w:gridSpan w:val="2"/>
          </w:tcPr>
          <w:p w14:paraId="0DB6657B" w14:textId="713BA977" w:rsidR="00CF703E" w:rsidRPr="00420B8A" w:rsidRDefault="00CF703E" w:rsidP="00CF703E">
            <w:pPr>
              <w:spacing w:after="0" w:line="240" w:lineRule="auto"/>
              <w:jc w:val="both"/>
              <w:rPr>
                <w:rFonts w:ascii="Verdana" w:eastAsia="Times New Roman" w:hAnsi="Verdana" w:cs="Times New Roman"/>
                <w:kern w:val="2"/>
                <w:sz w:val="24"/>
                <w:szCs w:val="24"/>
                <w:lang w:eastAsia="en-US"/>
              </w:rPr>
            </w:pPr>
            <w:r w:rsidRPr="00420B8A">
              <w:rPr>
                <w:rFonts w:ascii="Verdana" w:eastAsia="Times New Roman" w:hAnsi="Verdana" w:cs="Times New Roman"/>
                <w:kern w:val="2"/>
                <w:sz w:val="24"/>
                <w:szCs w:val="24"/>
                <w:lang w:eastAsia="en-US"/>
              </w:rPr>
              <w:lastRenderedPageBreak/>
              <w:t>Netaikoma</w:t>
            </w:r>
          </w:p>
        </w:tc>
      </w:tr>
      <w:tr w:rsidR="008D42B3" w:rsidRPr="00420B8A" w14:paraId="70DF8A21" w14:textId="77777777" w:rsidTr="00633D23">
        <w:trPr>
          <w:trHeight w:val="300"/>
        </w:trPr>
        <w:tc>
          <w:tcPr>
            <w:tcW w:w="9535" w:type="dxa"/>
            <w:gridSpan w:val="4"/>
          </w:tcPr>
          <w:p w14:paraId="503DE0A2" w14:textId="10F0A414" w:rsidR="008D42B3" w:rsidRPr="00420B8A" w:rsidRDefault="008D42B3" w:rsidP="008D42B3">
            <w:pPr>
              <w:spacing w:after="0" w:line="240" w:lineRule="auto"/>
              <w:jc w:val="center"/>
              <w:rPr>
                <w:rFonts w:ascii="Verdana" w:eastAsia="Times New Roman" w:hAnsi="Verdana" w:cs="Times New Roman"/>
                <w:b/>
                <w:bCs/>
                <w:kern w:val="2"/>
                <w:sz w:val="24"/>
                <w:szCs w:val="24"/>
                <w:lang w:eastAsia="en-US"/>
              </w:rPr>
            </w:pPr>
            <w:r w:rsidRPr="00420B8A">
              <w:rPr>
                <w:rFonts w:ascii="Verdana" w:eastAsia="Times New Roman" w:hAnsi="Verdana" w:cs="Times New Roman"/>
                <w:b/>
                <w:bCs/>
                <w:kern w:val="2"/>
                <w:sz w:val="24"/>
                <w:szCs w:val="24"/>
                <w:lang w:eastAsia="en-US"/>
              </w:rPr>
              <w:t>1</w:t>
            </w:r>
            <w:r w:rsidR="00CF703E" w:rsidRPr="00420B8A">
              <w:rPr>
                <w:rFonts w:ascii="Verdana" w:eastAsia="Times New Roman" w:hAnsi="Verdana" w:cs="Times New Roman"/>
                <w:b/>
                <w:bCs/>
                <w:kern w:val="2"/>
                <w:sz w:val="24"/>
                <w:szCs w:val="24"/>
                <w:lang w:eastAsia="en-US"/>
              </w:rPr>
              <w:t>1</w:t>
            </w:r>
            <w:r w:rsidRPr="00420B8A">
              <w:rPr>
                <w:rFonts w:ascii="Verdana" w:eastAsia="Times New Roman" w:hAnsi="Verdana" w:cs="Times New Roman"/>
                <w:b/>
                <w:bCs/>
                <w:kern w:val="2"/>
                <w:sz w:val="24"/>
                <w:szCs w:val="24"/>
                <w:lang w:eastAsia="en-US"/>
              </w:rPr>
              <w:t>. SUTARTIES GALIOJIMAS IR KEITIMAS</w:t>
            </w:r>
          </w:p>
        </w:tc>
      </w:tr>
      <w:tr w:rsidR="008D42B3" w:rsidRPr="00420B8A" w14:paraId="7D5D96B1" w14:textId="77777777" w:rsidTr="00CF703E">
        <w:trPr>
          <w:trHeight w:val="300"/>
        </w:trPr>
        <w:tc>
          <w:tcPr>
            <w:tcW w:w="3161" w:type="dxa"/>
            <w:gridSpan w:val="2"/>
          </w:tcPr>
          <w:p w14:paraId="4AC307AD" w14:textId="16D4D29F" w:rsidR="008D42B3" w:rsidRPr="00420B8A" w:rsidRDefault="008D42B3" w:rsidP="008D42B3">
            <w:pPr>
              <w:spacing w:after="0" w:line="240" w:lineRule="auto"/>
              <w:rPr>
                <w:rFonts w:ascii="Verdana" w:eastAsia="Times New Roman" w:hAnsi="Verdana" w:cs="Times New Roman"/>
                <w:b/>
                <w:bCs/>
                <w:kern w:val="2"/>
                <w:sz w:val="24"/>
                <w:szCs w:val="24"/>
                <w:lang w:eastAsia="en-US"/>
              </w:rPr>
            </w:pPr>
            <w:r w:rsidRPr="00420B8A">
              <w:rPr>
                <w:rFonts w:ascii="Verdana" w:eastAsia="Times New Roman" w:hAnsi="Verdana" w:cs="Times New Roman"/>
                <w:b/>
                <w:bCs/>
                <w:kern w:val="2"/>
                <w:sz w:val="24"/>
                <w:szCs w:val="24"/>
                <w:lang w:eastAsia="en-US"/>
              </w:rPr>
              <w:t>1</w:t>
            </w:r>
            <w:r w:rsidR="00CF703E" w:rsidRPr="00420B8A">
              <w:rPr>
                <w:rFonts w:ascii="Verdana" w:eastAsia="Times New Roman" w:hAnsi="Verdana" w:cs="Times New Roman"/>
                <w:b/>
                <w:bCs/>
                <w:kern w:val="2"/>
                <w:sz w:val="24"/>
                <w:szCs w:val="24"/>
                <w:lang w:eastAsia="en-US"/>
              </w:rPr>
              <w:t>1</w:t>
            </w:r>
            <w:r w:rsidRPr="00420B8A">
              <w:rPr>
                <w:rFonts w:ascii="Verdana" w:eastAsia="Times New Roman" w:hAnsi="Verdana" w:cs="Times New Roman"/>
                <w:b/>
                <w:bCs/>
                <w:kern w:val="2"/>
                <w:sz w:val="24"/>
                <w:szCs w:val="24"/>
                <w:lang w:eastAsia="en-US"/>
              </w:rPr>
              <w:t>.1. Sutarties sudarymas ir įsigaliojimas</w:t>
            </w:r>
          </w:p>
        </w:tc>
        <w:tc>
          <w:tcPr>
            <w:tcW w:w="6374" w:type="dxa"/>
            <w:gridSpan w:val="2"/>
          </w:tcPr>
          <w:p w14:paraId="370A6312" w14:textId="77777777" w:rsidR="008D42B3" w:rsidRPr="00420B8A" w:rsidRDefault="008D42B3" w:rsidP="008D42B3">
            <w:pPr>
              <w:spacing w:after="0" w:line="240" w:lineRule="auto"/>
              <w:jc w:val="both"/>
              <w:rPr>
                <w:rFonts w:ascii="Verdana" w:eastAsia="Times New Roman" w:hAnsi="Verdana" w:cs="Times New Roman"/>
                <w:kern w:val="2"/>
                <w:sz w:val="24"/>
                <w:szCs w:val="24"/>
                <w:lang w:eastAsia="en-US"/>
              </w:rPr>
            </w:pPr>
            <w:r w:rsidRPr="00420B8A">
              <w:rPr>
                <w:rFonts w:ascii="Verdana" w:eastAsia="Times New Roman" w:hAnsi="Verdana" w:cs="Times New Roman"/>
                <w:kern w:val="2"/>
                <w:sz w:val="24"/>
                <w:szCs w:val="24"/>
                <w:lang w:eastAsia="en-US"/>
              </w:rPr>
              <w:t>Ši Sutartis laikoma sudaryta ir įsigalioja nuo Sutarties pasirašymo dienos (antrosios Šalies pasirašymo dieną).</w:t>
            </w:r>
          </w:p>
          <w:p w14:paraId="2487809C" w14:textId="779A7B08" w:rsidR="008D42B3" w:rsidRPr="00420B8A" w:rsidRDefault="008D42B3" w:rsidP="008D42B3">
            <w:pPr>
              <w:spacing w:after="0" w:line="240" w:lineRule="auto"/>
              <w:jc w:val="both"/>
              <w:rPr>
                <w:rFonts w:ascii="Verdana" w:eastAsia="Times New Roman" w:hAnsi="Verdana" w:cs="Times New Roman"/>
                <w:b/>
                <w:sz w:val="24"/>
                <w:szCs w:val="24"/>
                <w:lang w:eastAsia="en-US"/>
              </w:rPr>
            </w:pPr>
            <w:r w:rsidRPr="00420B8A">
              <w:rPr>
                <w:rFonts w:ascii="Verdana" w:eastAsia="Times New Roman" w:hAnsi="Verdana" w:cs="Times New Roman"/>
                <w:color w:val="000000"/>
                <w:kern w:val="2"/>
                <w:sz w:val="24"/>
                <w:szCs w:val="24"/>
                <w:lang w:eastAsia="en-US"/>
              </w:rPr>
              <w:t xml:space="preserve">Sutartis galioja iki visiško prievolių įvykdymo, bet jos terminas negali būti ilgesnis kaip </w:t>
            </w:r>
            <w:r w:rsidRPr="00420B8A">
              <w:rPr>
                <w:rFonts w:ascii="Verdana" w:eastAsia="Times New Roman" w:hAnsi="Verdana" w:cs="Times New Roman"/>
                <w:b/>
                <w:bCs/>
                <w:color w:val="000000"/>
                <w:kern w:val="2"/>
                <w:sz w:val="24"/>
                <w:szCs w:val="24"/>
                <w:lang w:eastAsia="en-US"/>
              </w:rPr>
              <w:t xml:space="preserve">4 (keturi) mėn. </w:t>
            </w:r>
            <w:r w:rsidRPr="00420B8A">
              <w:rPr>
                <w:rFonts w:ascii="Verdana" w:eastAsia="Times New Roman" w:hAnsi="Verdana" w:cs="Times New Roman"/>
                <w:sz w:val="24"/>
                <w:szCs w:val="24"/>
                <w:lang w:eastAsia="en-US"/>
              </w:rPr>
              <w:t>(sutarties vykdymo trukmė (prekių tiekimo terminas) – 3 (trys) mėn., atsiskaitymo terminas – 30 (trisdešimt) kalendorinių dienų.).</w:t>
            </w:r>
          </w:p>
        </w:tc>
      </w:tr>
      <w:tr w:rsidR="008D42B3" w:rsidRPr="00420B8A" w14:paraId="29722645" w14:textId="77777777" w:rsidTr="00CF703E">
        <w:trPr>
          <w:trHeight w:val="300"/>
        </w:trPr>
        <w:tc>
          <w:tcPr>
            <w:tcW w:w="3161" w:type="dxa"/>
            <w:gridSpan w:val="2"/>
          </w:tcPr>
          <w:p w14:paraId="0A6B0315" w14:textId="1D31A6B7" w:rsidR="008D42B3" w:rsidRPr="00420B8A" w:rsidRDefault="008D42B3" w:rsidP="008D42B3">
            <w:pPr>
              <w:spacing w:after="0" w:line="240" w:lineRule="auto"/>
              <w:rPr>
                <w:rFonts w:ascii="Verdana" w:eastAsia="Times New Roman" w:hAnsi="Verdana" w:cs="Times New Roman"/>
                <w:b/>
                <w:bCs/>
                <w:kern w:val="2"/>
                <w:sz w:val="24"/>
                <w:szCs w:val="24"/>
                <w:lang w:eastAsia="en-US"/>
              </w:rPr>
            </w:pPr>
            <w:r w:rsidRPr="00420B8A">
              <w:rPr>
                <w:rFonts w:ascii="Verdana" w:eastAsia="Times New Roman" w:hAnsi="Verdana" w:cs="Times New Roman"/>
                <w:b/>
                <w:bCs/>
                <w:kern w:val="2"/>
                <w:sz w:val="24"/>
                <w:szCs w:val="24"/>
                <w:lang w:eastAsia="en-US"/>
              </w:rPr>
              <w:t>1</w:t>
            </w:r>
            <w:r w:rsidR="00CF703E" w:rsidRPr="00420B8A">
              <w:rPr>
                <w:rFonts w:ascii="Verdana" w:eastAsia="Times New Roman" w:hAnsi="Verdana" w:cs="Times New Roman"/>
                <w:b/>
                <w:bCs/>
                <w:kern w:val="2"/>
                <w:sz w:val="24"/>
                <w:szCs w:val="24"/>
                <w:lang w:eastAsia="en-US"/>
              </w:rPr>
              <w:t>1</w:t>
            </w:r>
            <w:r w:rsidRPr="00420B8A">
              <w:rPr>
                <w:rFonts w:ascii="Verdana" w:eastAsia="Times New Roman" w:hAnsi="Verdana" w:cs="Times New Roman"/>
                <w:b/>
                <w:bCs/>
                <w:kern w:val="2"/>
                <w:sz w:val="24"/>
                <w:szCs w:val="24"/>
                <w:lang w:eastAsia="en-US"/>
              </w:rPr>
              <w:t>.2. Sutarties galiojimo termino pratęsimas</w:t>
            </w:r>
          </w:p>
        </w:tc>
        <w:tc>
          <w:tcPr>
            <w:tcW w:w="6374" w:type="dxa"/>
            <w:gridSpan w:val="2"/>
          </w:tcPr>
          <w:p w14:paraId="3833773D" w14:textId="5D5D2E04" w:rsidR="008D42B3" w:rsidRPr="00420B8A" w:rsidRDefault="008D42B3" w:rsidP="008D42B3">
            <w:pPr>
              <w:spacing w:after="0" w:line="240" w:lineRule="auto"/>
              <w:jc w:val="both"/>
              <w:rPr>
                <w:rFonts w:ascii="Verdana" w:eastAsia="Times New Roman" w:hAnsi="Verdana" w:cs="Times New Roman"/>
                <w:kern w:val="2"/>
                <w:sz w:val="24"/>
                <w:szCs w:val="24"/>
                <w:lang w:eastAsia="en-US"/>
              </w:rPr>
            </w:pPr>
            <w:r w:rsidRPr="00420B8A">
              <w:rPr>
                <w:rFonts w:ascii="Verdana" w:eastAsia="Times New Roman" w:hAnsi="Verdana" w:cs="Times New Roman"/>
                <w:kern w:val="2"/>
                <w:sz w:val="24"/>
                <w:szCs w:val="24"/>
                <w:lang w:eastAsia="en-US"/>
              </w:rPr>
              <w:t>Netaikoma</w:t>
            </w:r>
          </w:p>
        </w:tc>
      </w:tr>
      <w:tr w:rsidR="008D42B3" w:rsidRPr="00420B8A" w14:paraId="0AD4E536" w14:textId="77777777" w:rsidTr="00633D23">
        <w:trPr>
          <w:trHeight w:val="300"/>
        </w:trPr>
        <w:tc>
          <w:tcPr>
            <w:tcW w:w="9535" w:type="dxa"/>
            <w:gridSpan w:val="4"/>
          </w:tcPr>
          <w:p w14:paraId="1B32E702" w14:textId="5C1E93B5" w:rsidR="008D42B3" w:rsidRPr="00420B8A" w:rsidRDefault="008D42B3" w:rsidP="008D42B3">
            <w:pPr>
              <w:spacing w:after="0" w:line="240" w:lineRule="auto"/>
              <w:jc w:val="center"/>
              <w:rPr>
                <w:rFonts w:ascii="Verdana" w:eastAsia="Times New Roman" w:hAnsi="Verdana" w:cs="Times New Roman"/>
                <w:b/>
                <w:bCs/>
                <w:kern w:val="2"/>
                <w:sz w:val="24"/>
                <w:szCs w:val="24"/>
                <w:lang w:eastAsia="en-US"/>
              </w:rPr>
            </w:pPr>
            <w:r w:rsidRPr="00420B8A">
              <w:rPr>
                <w:rFonts w:ascii="Verdana" w:eastAsia="Times New Roman" w:hAnsi="Verdana" w:cs="Times New Roman"/>
                <w:b/>
                <w:bCs/>
                <w:kern w:val="2"/>
                <w:sz w:val="24"/>
                <w:szCs w:val="24"/>
                <w:lang w:eastAsia="en-US"/>
              </w:rPr>
              <w:t>1</w:t>
            </w:r>
            <w:r w:rsidR="00CF703E" w:rsidRPr="00420B8A">
              <w:rPr>
                <w:rFonts w:ascii="Verdana" w:eastAsia="Times New Roman" w:hAnsi="Verdana" w:cs="Times New Roman"/>
                <w:b/>
                <w:bCs/>
                <w:kern w:val="2"/>
                <w:sz w:val="24"/>
                <w:szCs w:val="24"/>
                <w:lang w:eastAsia="en-US"/>
              </w:rPr>
              <w:t>2</w:t>
            </w:r>
            <w:r w:rsidRPr="00420B8A">
              <w:rPr>
                <w:rFonts w:ascii="Verdana" w:eastAsia="Times New Roman" w:hAnsi="Verdana" w:cs="Times New Roman"/>
                <w:b/>
                <w:bCs/>
                <w:kern w:val="2"/>
                <w:sz w:val="24"/>
                <w:szCs w:val="24"/>
                <w:lang w:eastAsia="en-US"/>
              </w:rPr>
              <w:t>. SUTARTIES NUTRAUKIMAS</w:t>
            </w:r>
          </w:p>
        </w:tc>
      </w:tr>
      <w:tr w:rsidR="008D42B3" w:rsidRPr="00420B8A" w14:paraId="28196365" w14:textId="77777777" w:rsidTr="00CF703E">
        <w:trPr>
          <w:trHeight w:val="300"/>
        </w:trPr>
        <w:tc>
          <w:tcPr>
            <w:tcW w:w="3146" w:type="dxa"/>
          </w:tcPr>
          <w:p w14:paraId="246A05E9" w14:textId="7D609F48" w:rsidR="008D42B3" w:rsidRPr="00420B8A" w:rsidRDefault="008D42B3" w:rsidP="008D42B3">
            <w:pPr>
              <w:spacing w:after="0" w:line="240" w:lineRule="auto"/>
              <w:rPr>
                <w:rFonts w:ascii="Verdana" w:eastAsia="Times New Roman" w:hAnsi="Verdana" w:cs="Times New Roman"/>
                <w:b/>
                <w:bCs/>
                <w:kern w:val="2"/>
                <w:sz w:val="24"/>
                <w:szCs w:val="24"/>
                <w:lang w:eastAsia="en-US"/>
              </w:rPr>
            </w:pPr>
            <w:r w:rsidRPr="00420B8A">
              <w:rPr>
                <w:rFonts w:ascii="Verdana" w:eastAsia="Times New Roman" w:hAnsi="Verdana" w:cs="Times New Roman"/>
                <w:b/>
                <w:bCs/>
                <w:kern w:val="2"/>
                <w:sz w:val="24"/>
                <w:szCs w:val="24"/>
                <w:lang w:eastAsia="en-US"/>
              </w:rPr>
              <w:t>1</w:t>
            </w:r>
            <w:r w:rsidR="00CF703E" w:rsidRPr="00420B8A">
              <w:rPr>
                <w:rFonts w:ascii="Verdana" w:eastAsia="Times New Roman" w:hAnsi="Verdana" w:cs="Times New Roman"/>
                <w:b/>
                <w:bCs/>
                <w:kern w:val="2"/>
                <w:sz w:val="24"/>
                <w:szCs w:val="24"/>
                <w:lang w:eastAsia="en-US"/>
              </w:rPr>
              <w:t>2</w:t>
            </w:r>
            <w:r w:rsidRPr="00420B8A">
              <w:rPr>
                <w:rFonts w:ascii="Verdana" w:eastAsia="Times New Roman" w:hAnsi="Verdana" w:cs="Times New Roman"/>
                <w:b/>
                <w:bCs/>
                <w:kern w:val="2"/>
                <w:sz w:val="24"/>
                <w:szCs w:val="24"/>
                <w:lang w:eastAsia="en-US"/>
              </w:rPr>
              <w:t>.1. Sutarties nutraukimo pagrindai</w:t>
            </w:r>
          </w:p>
        </w:tc>
        <w:tc>
          <w:tcPr>
            <w:tcW w:w="6389" w:type="dxa"/>
            <w:gridSpan w:val="3"/>
          </w:tcPr>
          <w:p w14:paraId="12718574" w14:textId="4F0BF393" w:rsidR="008D42B3" w:rsidRPr="00420B8A" w:rsidRDefault="008D42B3" w:rsidP="008D42B3">
            <w:pPr>
              <w:spacing w:after="0" w:line="240" w:lineRule="auto"/>
              <w:jc w:val="both"/>
              <w:rPr>
                <w:rFonts w:ascii="Verdana" w:eastAsia="Times New Roman" w:hAnsi="Verdana" w:cs="Times New Roman"/>
                <w:kern w:val="2"/>
                <w:sz w:val="24"/>
                <w:szCs w:val="24"/>
                <w:lang w:eastAsia="en-US"/>
              </w:rPr>
            </w:pPr>
            <w:r w:rsidRPr="00420B8A">
              <w:rPr>
                <w:rFonts w:ascii="Verdana" w:eastAsia="Times New Roman" w:hAnsi="Verdana" w:cs="Times New Roman"/>
                <w:kern w:val="2"/>
                <w:sz w:val="24"/>
                <w:szCs w:val="24"/>
                <w:lang w:eastAsia="en-US"/>
              </w:rPr>
              <w:t>Sutartis gali būti nutraukiama rašytiniu Šalių susitarimu arba vienašališkai, Bendrosiose sąlygose ir Specialiosiose sąlygose nurodytais atvejais ir nustatyta tvarka. Sutartis gali būti nutraukiama Specialiųjų sąlygų nesilaikymo atveju, informavus tiekėją prieš 10 (dešimt) darbo dienų, dėl sutarties nutraukimo, esant specialiųjų sąlygų pažeidimams.</w:t>
            </w:r>
          </w:p>
        </w:tc>
      </w:tr>
      <w:tr w:rsidR="008D42B3" w:rsidRPr="00420B8A" w14:paraId="451F280C" w14:textId="77777777" w:rsidTr="00CF703E">
        <w:trPr>
          <w:trHeight w:val="300"/>
        </w:trPr>
        <w:tc>
          <w:tcPr>
            <w:tcW w:w="3146" w:type="dxa"/>
          </w:tcPr>
          <w:p w14:paraId="3296FBA2" w14:textId="605CE6CA" w:rsidR="008D42B3" w:rsidRPr="00420B8A" w:rsidRDefault="008D42B3" w:rsidP="008D42B3">
            <w:pPr>
              <w:spacing w:after="0" w:line="240" w:lineRule="auto"/>
              <w:rPr>
                <w:rFonts w:ascii="Verdana" w:eastAsia="Times New Roman" w:hAnsi="Verdana" w:cs="Times New Roman"/>
                <w:b/>
                <w:bCs/>
                <w:kern w:val="2"/>
                <w:sz w:val="24"/>
                <w:szCs w:val="24"/>
                <w:lang w:eastAsia="en-US"/>
              </w:rPr>
            </w:pPr>
            <w:r w:rsidRPr="00420B8A">
              <w:rPr>
                <w:rFonts w:ascii="Verdana" w:eastAsia="Times New Roman" w:hAnsi="Verdana" w:cs="Times New Roman"/>
                <w:b/>
                <w:bCs/>
                <w:kern w:val="2"/>
                <w:sz w:val="24"/>
                <w:szCs w:val="24"/>
                <w:lang w:eastAsia="en-US"/>
              </w:rPr>
              <w:t>1</w:t>
            </w:r>
            <w:r w:rsidR="00CF703E" w:rsidRPr="00420B8A">
              <w:rPr>
                <w:rFonts w:ascii="Verdana" w:eastAsia="Times New Roman" w:hAnsi="Verdana" w:cs="Times New Roman"/>
                <w:b/>
                <w:bCs/>
                <w:kern w:val="2"/>
                <w:sz w:val="24"/>
                <w:szCs w:val="24"/>
                <w:lang w:eastAsia="en-US"/>
              </w:rPr>
              <w:t>2</w:t>
            </w:r>
            <w:r w:rsidRPr="00420B8A">
              <w:rPr>
                <w:rFonts w:ascii="Verdana" w:eastAsia="Times New Roman" w:hAnsi="Verdana" w:cs="Times New Roman"/>
                <w:b/>
                <w:bCs/>
                <w:kern w:val="2"/>
                <w:sz w:val="24"/>
                <w:szCs w:val="24"/>
                <w:lang w:eastAsia="en-US"/>
              </w:rPr>
              <w:t>.2. Esminiai Sutarties pažeidimai</w:t>
            </w:r>
          </w:p>
        </w:tc>
        <w:tc>
          <w:tcPr>
            <w:tcW w:w="6389" w:type="dxa"/>
            <w:gridSpan w:val="3"/>
          </w:tcPr>
          <w:p w14:paraId="6A5012A2" w14:textId="77777777" w:rsidR="008D42B3" w:rsidRPr="00420B8A" w:rsidRDefault="008D42B3" w:rsidP="008D42B3">
            <w:pPr>
              <w:spacing w:after="0" w:line="240" w:lineRule="auto"/>
              <w:jc w:val="both"/>
              <w:rPr>
                <w:rFonts w:ascii="Verdana" w:eastAsia="Times New Roman" w:hAnsi="Verdana" w:cs="Times New Roman"/>
                <w:kern w:val="2"/>
                <w:sz w:val="24"/>
                <w:szCs w:val="24"/>
                <w:lang w:eastAsia="en-US"/>
              </w:rPr>
            </w:pPr>
            <w:r w:rsidRPr="00420B8A">
              <w:rPr>
                <w:rFonts w:ascii="Verdana" w:eastAsia="Times New Roman" w:hAnsi="Verdana" w:cs="Times New Roman"/>
                <w:kern w:val="2"/>
                <w:sz w:val="24"/>
                <w:szCs w:val="24"/>
                <w:lang w:eastAsia="en-US"/>
              </w:rPr>
              <w:t>11.2.1. jeigu Tiekėjas nevykdo prisiimtų įsipareigojimų už Sutartyje nustatytą Sutarties kainą / įkainius;</w:t>
            </w:r>
          </w:p>
          <w:p w14:paraId="0254CE65" w14:textId="0875483A" w:rsidR="008D42B3" w:rsidRPr="00420B8A" w:rsidRDefault="008D42B3" w:rsidP="008D42B3">
            <w:pPr>
              <w:spacing w:after="0" w:line="240" w:lineRule="auto"/>
              <w:jc w:val="both"/>
              <w:rPr>
                <w:rFonts w:ascii="Verdana" w:eastAsia="Times New Roman" w:hAnsi="Verdana" w:cs="Times New Roman"/>
                <w:kern w:val="2"/>
                <w:sz w:val="24"/>
                <w:szCs w:val="24"/>
                <w:lang w:eastAsia="en-US"/>
              </w:rPr>
            </w:pPr>
            <w:r w:rsidRPr="00420B8A">
              <w:rPr>
                <w:rFonts w:ascii="Verdana" w:eastAsia="Times New Roman" w:hAnsi="Verdana" w:cs="Times New Roman"/>
                <w:kern w:val="2"/>
                <w:sz w:val="24"/>
                <w:szCs w:val="24"/>
                <w:lang w:eastAsia="en-US"/>
              </w:rPr>
              <w:t>11.2.2. jeigu Tiekėjas nesilaiko Sutartyje nustatytų Prekių tiekimo terminų 2 (du) kartus arba vėluoja pristatyti Prekes daugiau nei (iki 2 val.) Sutartyje nustatytas Prekių pristatymo terminas;</w:t>
            </w:r>
          </w:p>
          <w:p w14:paraId="0A7EA401" w14:textId="56AFF78A" w:rsidR="008D42B3" w:rsidRPr="00420B8A" w:rsidRDefault="008D42B3" w:rsidP="008D42B3">
            <w:pPr>
              <w:spacing w:after="0" w:line="240" w:lineRule="auto"/>
              <w:jc w:val="both"/>
              <w:rPr>
                <w:rFonts w:ascii="Verdana" w:eastAsia="Times New Roman" w:hAnsi="Verdana" w:cs="Times New Roman"/>
                <w:kern w:val="2"/>
                <w:sz w:val="24"/>
                <w:szCs w:val="24"/>
                <w:lang w:eastAsia="en-US"/>
              </w:rPr>
            </w:pPr>
            <w:r w:rsidRPr="00420B8A">
              <w:rPr>
                <w:rFonts w:ascii="Verdana" w:eastAsia="Times New Roman" w:hAnsi="Verdana" w:cs="Times New Roman"/>
                <w:kern w:val="2"/>
                <w:sz w:val="24"/>
                <w:szCs w:val="24"/>
                <w:lang w:eastAsia="en-US"/>
              </w:rPr>
              <w:t>11.2.3. jeigu Tiekėjas pažeidžia Prekių pristatymo terminus ir priskaičiuotų netesybų už vėlavimą suma viršija 5 (penkis) proc. Pradinės sutarties vertės;</w:t>
            </w:r>
          </w:p>
          <w:p w14:paraId="37666D65" w14:textId="36D66F20" w:rsidR="008D42B3" w:rsidRPr="00420B8A" w:rsidRDefault="008D42B3" w:rsidP="008D42B3">
            <w:pPr>
              <w:spacing w:after="0" w:line="240" w:lineRule="auto"/>
              <w:jc w:val="both"/>
              <w:rPr>
                <w:rFonts w:ascii="Verdana" w:eastAsia="Times New Roman" w:hAnsi="Verdana" w:cs="Times New Roman"/>
                <w:kern w:val="2"/>
                <w:sz w:val="24"/>
                <w:szCs w:val="24"/>
                <w:lang w:eastAsia="en-US"/>
              </w:rPr>
            </w:pPr>
            <w:r w:rsidRPr="00420B8A">
              <w:rPr>
                <w:rFonts w:ascii="Verdana" w:eastAsia="Times New Roman" w:hAnsi="Verdana" w:cs="Times New Roman"/>
                <w:kern w:val="2"/>
                <w:sz w:val="24"/>
                <w:szCs w:val="24"/>
                <w:lang w:eastAsia="en-US"/>
              </w:rPr>
              <w:t>11.2.4. Tiekėjas pažeidžia Prekių pristatymo terminus 2 kartus ir dėl Prekių pristatymo vėlavimo Prekės tampa nebereikalingos;</w:t>
            </w:r>
          </w:p>
          <w:p w14:paraId="6F7F7A8B" w14:textId="3C111907" w:rsidR="008D42B3" w:rsidRPr="00420B8A" w:rsidRDefault="008D42B3" w:rsidP="008D42B3">
            <w:pPr>
              <w:spacing w:after="0" w:line="240" w:lineRule="auto"/>
              <w:jc w:val="both"/>
              <w:rPr>
                <w:rFonts w:ascii="Verdana" w:eastAsia="Times New Roman" w:hAnsi="Verdana" w:cs="Times New Roman"/>
                <w:kern w:val="2"/>
                <w:sz w:val="24"/>
                <w:szCs w:val="24"/>
                <w:lang w:eastAsia="en-US"/>
              </w:rPr>
            </w:pPr>
            <w:r w:rsidRPr="00420B8A">
              <w:rPr>
                <w:rFonts w:ascii="Verdana" w:eastAsia="Times New Roman" w:hAnsi="Verdana" w:cs="Times New Roman"/>
                <w:kern w:val="2"/>
                <w:sz w:val="24"/>
                <w:szCs w:val="24"/>
                <w:lang w:eastAsia="en-US"/>
              </w:rPr>
              <w:t>11.2.5. Tiekėjas daugiau kaip 2 (du) kartus pristato Prekes, kurios neatitinka Sutartyje ir (ar) įstatymuose nustatytų reikalavimų Prekėms;</w:t>
            </w:r>
          </w:p>
          <w:p w14:paraId="088D26A1" w14:textId="6D61C4F7" w:rsidR="008D42B3" w:rsidRPr="00420B8A" w:rsidRDefault="008D42B3" w:rsidP="008D42B3">
            <w:pPr>
              <w:spacing w:after="0" w:line="240" w:lineRule="auto"/>
              <w:jc w:val="both"/>
              <w:rPr>
                <w:rFonts w:ascii="Verdana" w:eastAsia="Times New Roman" w:hAnsi="Verdana" w:cs="Times New Roman"/>
                <w:kern w:val="2"/>
                <w:sz w:val="24"/>
                <w:szCs w:val="24"/>
                <w:lang w:eastAsia="en-US"/>
              </w:rPr>
            </w:pPr>
            <w:r w:rsidRPr="00420B8A">
              <w:rPr>
                <w:rFonts w:ascii="Verdana" w:eastAsia="Times New Roman" w:hAnsi="Verdana" w:cs="Times New Roman"/>
                <w:kern w:val="2"/>
                <w:sz w:val="24"/>
                <w:szCs w:val="24"/>
                <w:lang w:eastAsia="en-US"/>
              </w:rPr>
              <w:t>11.2.6. Tiekėjas pažeidžia šios Sutarties nuostatas, reglamentuojančias konkurenciją, intelektinės nuosavybės ar konfidencialios informacijos valdymą;</w:t>
            </w:r>
          </w:p>
          <w:p w14:paraId="2A0F92FB" w14:textId="2F8D53E4" w:rsidR="008D42B3" w:rsidRPr="00420B8A" w:rsidRDefault="008D42B3" w:rsidP="008D42B3">
            <w:pPr>
              <w:spacing w:after="0" w:line="240" w:lineRule="auto"/>
              <w:jc w:val="both"/>
              <w:rPr>
                <w:rFonts w:ascii="Verdana" w:eastAsia="Times New Roman" w:hAnsi="Verdana" w:cs="Times New Roman"/>
                <w:kern w:val="2"/>
                <w:sz w:val="24"/>
                <w:szCs w:val="24"/>
                <w:lang w:eastAsia="en-US"/>
              </w:rPr>
            </w:pPr>
            <w:r w:rsidRPr="00420B8A">
              <w:rPr>
                <w:rFonts w:ascii="Verdana" w:eastAsia="Times New Roman" w:hAnsi="Verdana" w:cs="Times New Roman"/>
                <w:kern w:val="2"/>
                <w:sz w:val="24"/>
                <w:szCs w:val="24"/>
                <w:lang w:eastAsia="en-US"/>
              </w:rPr>
              <w:t xml:space="preserve">11.2.7. Tiekėjas pažeidžia Bendrųjų sąlygų nuostatas dėl Sutarties vykdymui pasitelkiamų </w:t>
            </w:r>
            <w:r w:rsidRPr="00420B8A">
              <w:rPr>
                <w:rFonts w:ascii="Verdana" w:eastAsia="Times New Roman" w:hAnsi="Verdana" w:cs="Times New Roman"/>
                <w:kern w:val="2"/>
                <w:sz w:val="24"/>
                <w:szCs w:val="24"/>
                <w:lang w:eastAsia="en-US"/>
              </w:rPr>
              <w:lastRenderedPageBreak/>
              <w:t>naujų subtiekėjų ir (ar specialistų) / esamų subtiekėjų ir (ar) specialistų keitimo.</w:t>
            </w:r>
          </w:p>
          <w:p w14:paraId="52669997" w14:textId="0EB3A8D8" w:rsidR="008D42B3" w:rsidRPr="00420B8A" w:rsidRDefault="008D42B3" w:rsidP="008D42B3">
            <w:pPr>
              <w:spacing w:after="0" w:line="240" w:lineRule="auto"/>
              <w:jc w:val="both"/>
              <w:rPr>
                <w:rFonts w:ascii="Verdana" w:eastAsia="Arial" w:hAnsi="Verdana" w:cs="Times New Roman"/>
                <w:color w:val="FF0000"/>
                <w:kern w:val="2"/>
                <w:sz w:val="24"/>
                <w:szCs w:val="24"/>
                <w:lang w:eastAsia="en-US"/>
              </w:rPr>
            </w:pPr>
            <w:r w:rsidRPr="00420B8A">
              <w:rPr>
                <w:rFonts w:ascii="Verdana" w:eastAsia="Times New Roman" w:hAnsi="Verdana" w:cs="Times New Roman"/>
                <w:kern w:val="2"/>
                <w:sz w:val="24"/>
                <w:szCs w:val="24"/>
                <w:lang w:eastAsia="en-US"/>
              </w:rPr>
              <w:t>11.2.8. Tiekėjas 2 (du) kartus pristatydamas prekes, nepateikia pristatytų prekių - sąskaitų faktūrų (Prekių pristatymo metu).</w:t>
            </w:r>
          </w:p>
        </w:tc>
      </w:tr>
      <w:tr w:rsidR="008D42B3" w:rsidRPr="00420B8A" w14:paraId="3900B819" w14:textId="77777777" w:rsidTr="00633D23">
        <w:trPr>
          <w:trHeight w:val="300"/>
        </w:trPr>
        <w:tc>
          <w:tcPr>
            <w:tcW w:w="9535" w:type="dxa"/>
            <w:gridSpan w:val="4"/>
          </w:tcPr>
          <w:p w14:paraId="5750274E" w14:textId="3CC70AF6" w:rsidR="008D42B3" w:rsidRPr="00420B8A" w:rsidRDefault="008D42B3" w:rsidP="008D42B3">
            <w:pPr>
              <w:spacing w:after="0" w:line="240" w:lineRule="auto"/>
              <w:jc w:val="center"/>
              <w:rPr>
                <w:rFonts w:ascii="Verdana" w:eastAsia="Times New Roman" w:hAnsi="Verdana" w:cs="Times New Roman"/>
                <w:kern w:val="2"/>
                <w:sz w:val="24"/>
                <w:szCs w:val="24"/>
                <w:lang w:eastAsia="en-US"/>
              </w:rPr>
            </w:pPr>
            <w:r w:rsidRPr="00420B8A">
              <w:rPr>
                <w:rFonts w:ascii="Verdana" w:eastAsia="Times New Roman" w:hAnsi="Verdana" w:cs="Times New Roman"/>
                <w:b/>
                <w:bCs/>
                <w:kern w:val="2"/>
                <w:sz w:val="24"/>
                <w:szCs w:val="24"/>
                <w:lang w:eastAsia="en-US"/>
              </w:rPr>
              <w:lastRenderedPageBreak/>
              <w:t>1</w:t>
            </w:r>
            <w:r w:rsidR="00CF703E" w:rsidRPr="00420B8A">
              <w:rPr>
                <w:rFonts w:ascii="Verdana" w:eastAsia="Times New Roman" w:hAnsi="Verdana" w:cs="Times New Roman"/>
                <w:b/>
                <w:bCs/>
                <w:kern w:val="2"/>
                <w:sz w:val="24"/>
                <w:szCs w:val="24"/>
                <w:lang w:eastAsia="en-US"/>
              </w:rPr>
              <w:t>3</w:t>
            </w:r>
            <w:r w:rsidRPr="00420B8A">
              <w:rPr>
                <w:rFonts w:ascii="Verdana" w:eastAsia="Times New Roman" w:hAnsi="Verdana" w:cs="Times New Roman"/>
                <w:b/>
                <w:bCs/>
                <w:kern w:val="2"/>
                <w:sz w:val="24"/>
                <w:szCs w:val="24"/>
                <w:lang w:eastAsia="en-US"/>
              </w:rPr>
              <w:t>. APLINKOSAUGINIAI IR SOCIALINIAI KRITERIJAI</w:t>
            </w:r>
          </w:p>
        </w:tc>
      </w:tr>
      <w:tr w:rsidR="008D42B3" w:rsidRPr="00420B8A" w14:paraId="71732562" w14:textId="77777777" w:rsidTr="00CF703E">
        <w:trPr>
          <w:trHeight w:val="300"/>
        </w:trPr>
        <w:tc>
          <w:tcPr>
            <w:tcW w:w="3146" w:type="dxa"/>
          </w:tcPr>
          <w:p w14:paraId="6BA36BF9" w14:textId="7C8CE838" w:rsidR="008D42B3" w:rsidRPr="00420B8A" w:rsidRDefault="008D42B3" w:rsidP="008D42B3">
            <w:pPr>
              <w:spacing w:after="0" w:line="240" w:lineRule="auto"/>
              <w:rPr>
                <w:rFonts w:ascii="Verdana" w:eastAsia="Times New Roman" w:hAnsi="Verdana" w:cs="Times New Roman"/>
                <w:b/>
                <w:bCs/>
                <w:kern w:val="2"/>
                <w:sz w:val="24"/>
                <w:szCs w:val="24"/>
                <w:lang w:eastAsia="en-US"/>
              </w:rPr>
            </w:pPr>
            <w:r w:rsidRPr="00420B8A">
              <w:rPr>
                <w:rFonts w:ascii="Verdana" w:eastAsia="Times New Roman" w:hAnsi="Verdana" w:cs="Times New Roman"/>
                <w:b/>
                <w:bCs/>
                <w:kern w:val="2"/>
                <w:sz w:val="24"/>
                <w:szCs w:val="24"/>
                <w:lang w:eastAsia="en-US"/>
              </w:rPr>
              <w:t>1</w:t>
            </w:r>
            <w:r w:rsidR="00CF703E" w:rsidRPr="00420B8A">
              <w:rPr>
                <w:rFonts w:ascii="Verdana" w:eastAsia="Times New Roman" w:hAnsi="Verdana" w:cs="Times New Roman"/>
                <w:b/>
                <w:bCs/>
                <w:kern w:val="2"/>
                <w:sz w:val="24"/>
                <w:szCs w:val="24"/>
                <w:lang w:eastAsia="en-US"/>
              </w:rPr>
              <w:t>3</w:t>
            </w:r>
            <w:r w:rsidRPr="00420B8A">
              <w:rPr>
                <w:rFonts w:ascii="Verdana" w:eastAsia="Times New Roman" w:hAnsi="Verdana" w:cs="Times New Roman"/>
                <w:b/>
                <w:bCs/>
                <w:kern w:val="2"/>
                <w:sz w:val="24"/>
                <w:szCs w:val="24"/>
                <w:lang w:eastAsia="en-US"/>
              </w:rPr>
              <w:t>.1. Aplinkosauginių kriterijų nustatymo teisinis pagrindas</w:t>
            </w:r>
          </w:p>
        </w:tc>
        <w:tc>
          <w:tcPr>
            <w:tcW w:w="6389" w:type="dxa"/>
            <w:gridSpan w:val="3"/>
          </w:tcPr>
          <w:p w14:paraId="64284E45" w14:textId="77777777" w:rsidR="008D42B3" w:rsidRPr="00420B8A" w:rsidRDefault="008D42B3" w:rsidP="008D42B3">
            <w:pPr>
              <w:spacing w:after="0" w:line="240" w:lineRule="auto"/>
              <w:jc w:val="both"/>
              <w:rPr>
                <w:rFonts w:ascii="Verdana" w:eastAsia="Times New Roman" w:hAnsi="Verdana" w:cs="Times New Roman"/>
                <w:color w:val="000000"/>
                <w:kern w:val="2"/>
                <w:sz w:val="24"/>
                <w:szCs w:val="24"/>
                <w:shd w:val="clear" w:color="auto" w:fill="FFFFFF"/>
                <w:lang w:eastAsia="en-US"/>
              </w:rPr>
            </w:pPr>
            <w:r w:rsidRPr="00420B8A">
              <w:rPr>
                <w:rFonts w:ascii="Verdana" w:eastAsia="Times New Roman" w:hAnsi="Verdana" w:cs="Times New Roman"/>
                <w:color w:val="000000"/>
                <w:kern w:val="2"/>
                <w:sz w:val="24"/>
                <w:szCs w:val="24"/>
                <w:shd w:val="clear" w:color="auto" w:fill="FFFFFF"/>
                <w:lang w:eastAsia="en-US"/>
              </w:rPr>
              <w:t xml:space="preserve">Aplinkosauginiai kriterijai Prekėms nustatomi vadovaujantis </w:t>
            </w:r>
            <w:r w:rsidRPr="00420B8A">
              <w:rPr>
                <w:rFonts w:ascii="Verdana" w:eastAsia="Times New Roman" w:hAnsi="Verdana" w:cs="Times New Roman"/>
                <w:color w:val="000000"/>
                <w:kern w:val="2"/>
                <w:sz w:val="24"/>
                <w:szCs w:val="24"/>
                <w:lang w:eastAsia="en-US"/>
              </w:rPr>
              <w:t>Aplinkos apsaugos kriterijų taikymo, vykdant žaliuosius pirkimus, tvarkos aprašo, patvirtinto 2011 m. birželio 28 d. įsakymu D1-508</w:t>
            </w:r>
            <w:r w:rsidRPr="00420B8A">
              <w:rPr>
                <w:rFonts w:ascii="Verdana" w:eastAsia="Times New Roman" w:hAnsi="Verdana" w:cs="Times New Roman"/>
                <w:color w:val="000000"/>
                <w:kern w:val="2"/>
                <w:sz w:val="24"/>
                <w:szCs w:val="24"/>
                <w:shd w:val="clear" w:color="auto" w:fill="FFFFFF"/>
                <w:lang w:eastAsia="en-US"/>
              </w:rPr>
              <w:t xml:space="preserve"> „Dėl Aplinkos apsaugos kriterijų taikymo, vykdant žaliuosius pirkimus, tvarkos aprašo patvirtinimo“ (toliau – Tvarkos aprašas) </w:t>
            </w:r>
            <w:r w:rsidRPr="00420B8A">
              <w:rPr>
                <w:rFonts w:ascii="Verdana" w:eastAsia="Times New Roman" w:hAnsi="Verdana" w:cs="Times New Roman"/>
                <w:kern w:val="2"/>
                <w:sz w:val="24"/>
                <w:szCs w:val="24"/>
                <w:shd w:val="clear" w:color="auto" w:fill="FFFFFF"/>
                <w:lang w:eastAsia="en-US"/>
              </w:rPr>
              <w:t xml:space="preserve">4.4.4.3 ir 4.4.4.4 </w:t>
            </w:r>
            <w:r w:rsidRPr="00420B8A">
              <w:rPr>
                <w:rFonts w:ascii="Verdana" w:eastAsia="Times New Roman" w:hAnsi="Verdana" w:cs="Times New Roman"/>
                <w:color w:val="000000"/>
                <w:kern w:val="2"/>
                <w:sz w:val="24"/>
                <w:szCs w:val="24"/>
                <w:shd w:val="clear" w:color="auto" w:fill="FFFFFF"/>
                <w:lang w:eastAsia="en-US"/>
              </w:rPr>
              <w:t>papunkčiais.</w:t>
            </w:r>
          </w:p>
          <w:p w14:paraId="777227F0" w14:textId="794FA0E7" w:rsidR="0009652B" w:rsidRPr="00420B8A" w:rsidRDefault="0009652B" w:rsidP="008D42B3">
            <w:pPr>
              <w:spacing w:after="0" w:line="240" w:lineRule="auto"/>
              <w:jc w:val="both"/>
              <w:rPr>
                <w:rFonts w:ascii="Verdana" w:eastAsia="Times New Roman" w:hAnsi="Verdana" w:cs="Times New Roman"/>
                <w:color w:val="000000"/>
                <w:kern w:val="2"/>
                <w:sz w:val="24"/>
                <w:szCs w:val="24"/>
                <w:lang w:eastAsia="en-US"/>
              </w:rPr>
            </w:pPr>
            <w:r w:rsidRPr="00420B8A">
              <w:rPr>
                <w:rFonts w:ascii="Verdana" w:hAnsi="Verdana"/>
                <w:color w:val="000000"/>
                <w:kern w:val="2"/>
                <w:sz w:val="24"/>
                <w:szCs w:val="28"/>
                <w:shd w:val="clear" w:color="auto" w:fill="FFFFFF"/>
              </w:rPr>
              <w:t>Nustačius, kad Tiekėjas šiame papunktyje nustatyto kriterijaus (-jų) nesilaiko, Tiekėjui taikoma Specialiųjų sąlygų 9.5 punkte nurodyto dydžio bauda.</w:t>
            </w:r>
          </w:p>
        </w:tc>
      </w:tr>
      <w:tr w:rsidR="0009652B" w:rsidRPr="00420B8A" w14:paraId="094B6342" w14:textId="77777777" w:rsidTr="00CF703E">
        <w:trPr>
          <w:trHeight w:val="300"/>
        </w:trPr>
        <w:tc>
          <w:tcPr>
            <w:tcW w:w="3146" w:type="dxa"/>
          </w:tcPr>
          <w:p w14:paraId="3316FFC8" w14:textId="2DC0BC4C" w:rsidR="0009652B" w:rsidRPr="00420B8A" w:rsidRDefault="0009652B" w:rsidP="0009652B">
            <w:pPr>
              <w:spacing w:after="0" w:line="240" w:lineRule="auto"/>
              <w:rPr>
                <w:rFonts w:ascii="Verdana" w:eastAsia="Times New Roman" w:hAnsi="Verdana" w:cs="Times New Roman"/>
                <w:b/>
                <w:bCs/>
                <w:kern w:val="2"/>
                <w:sz w:val="24"/>
                <w:szCs w:val="28"/>
                <w:lang w:eastAsia="en-US"/>
              </w:rPr>
            </w:pPr>
            <w:r w:rsidRPr="00420B8A">
              <w:rPr>
                <w:rFonts w:ascii="Verdana" w:hAnsi="Verdana"/>
                <w:b/>
                <w:bCs/>
                <w:kern w:val="2"/>
                <w:sz w:val="24"/>
                <w:szCs w:val="28"/>
              </w:rPr>
              <w:t>13.2. Su perkamomis Prekėmis susiję socialiniai kriterijai</w:t>
            </w:r>
          </w:p>
        </w:tc>
        <w:tc>
          <w:tcPr>
            <w:tcW w:w="6389" w:type="dxa"/>
            <w:gridSpan w:val="3"/>
          </w:tcPr>
          <w:p w14:paraId="2B0C1341" w14:textId="4A6A9813" w:rsidR="0009652B" w:rsidRPr="00420B8A" w:rsidRDefault="0009652B" w:rsidP="0009652B">
            <w:pPr>
              <w:spacing w:after="0" w:line="240" w:lineRule="auto"/>
              <w:rPr>
                <w:rFonts w:ascii="Verdana" w:eastAsia="Times New Roman" w:hAnsi="Verdana" w:cs="Times New Roman"/>
                <w:kern w:val="2"/>
                <w:sz w:val="24"/>
                <w:szCs w:val="28"/>
                <w:lang w:eastAsia="en-US"/>
              </w:rPr>
            </w:pPr>
            <w:r w:rsidRPr="00420B8A">
              <w:rPr>
                <w:rFonts w:ascii="Verdana" w:eastAsia="Times New Roman" w:hAnsi="Verdana" w:cs="Times New Roman"/>
                <w:kern w:val="2"/>
                <w:sz w:val="24"/>
                <w:szCs w:val="28"/>
                <w:lang w:eastAsia="en-US"/>
              </w:rPr>
              <w:t>Netaikoma</w:t>
            </w:r>
          </w:p>
        </w:tc>
      </w:tr>
      <w:tr w:rsidR="008D42B3" w:rsidRPr="00420B8A" w14:paraId="7BD79A42" w14:textId="77777777" w:rsidTr="00633D23">
        <w:trPr>
          <w:trHeight w:val="300"/>
        </w:trPr>
        <w:tc>
          <w:tcPr>
            <w:tcW w:w="9535" w:type="dxa"/>
            <w:gridSpan w:val="4"/>
          </w:tcPr>
          <w:p w14:paraId="1D2A53A5" w14:textId="34E86240" w:rsidR="008D42B3" w:rsidRPr="00420B8A" w:rsidRDefault="008D42B3" w:rsidP="008D42B3">
            <w:pPr>
              <w:spacing w:after="0" w:line="240" w:lineRule="auto"/>
              <w:jc w:val="center"/>
              <w:rPr>
                <w:rFonts w:ascii="Verdana" w:eastAsia="Times New Roman" w:hAnsi="Verdana" w:cs="Times New Roman"/>
                <w:kern w:val="2"/>
                <w:sz w:val="24"/>
                <w:szCs w:val="24"/>
                <w:lang w:eastAsia="en-US"/>
              </w:rPr>
            </w:pPr>
            <w:r w:rsidRPr="00420B8A">
              <w:rPr>
                <w:rFonts w:ascii="Verdana" w:eastAsia="Times New Roman" w:hAnsi="Verdana" w:cs="Times New Roman"/>
                <w:b/>
                <w:bCs/>
                <w:kern w:val="2"/>
                <w:sz w:val="24"/>
                <w:szCs w:val="24"/>
                <w:lang w:eastAsia="en-US"/>
              </w:rPr>
              <w:t>1</w:t>
            </w:r>
            <w:r w:rsidR="00CF703E" w:rsidRPr="00420B8A">
              <w:rPr>
                <w:rFonts w:ascii="Verdana" w:eastAsia="Times New Roman" w:hAnsi="Verdana" w:cs="Times New Roman"/>
                <w:b/>
                <w:bCs/>
                <w:kern w:val="2"/>
                <w:sz w:val="24"/>
                <w:szCs w:val="24"/>
                <w:lang w:eastAsia="en-US"/>
              </w:rPr>
              <w:t>4</w:t>
            </w:r>
            <w:r w:rsidRPr="00420B8A">
              <w:rPr>
                <w:rFonts w:ascii="Verdana" w:eastAsia="Times New Roman" w:hAnsi="Verdana" w:cs="Times New Roman"/>
                <w:b/>
                <w:bCs/>
                <w:kern w:val="2"/>
                <w:sz w:val="24"/>
                <w:szCs w:val="24"/>
                <w:lang w:eastAsia="en-US"/>
              </w:rPr>
              <w:t>. BENDRŲJŲ SĄLYGŲ PAKEITIMAI IR PAPILDYMAI</w:t>
            </w:r>
          </w:p>
        </w:tc>
      </w:tr>
      <w:tr w:rsidR="008D42B3" w:rsidRPr="00420B8A" w14:paraId="06C82982" w14:textId="77777777" w:rsidTr="00CF703E">
        <w:trPr>
          <w:trHeight w:val="300"/>
        </w:trPr>
        <w:tc>
          <w:tcPr>
            <w:tcW w:w="3146" w:type="dxa"/>
          </w:tcPr>
          <w:p w14:paraId="1945D475" w14:textId="7BE6E6E7" w:rsidR="008D42B3" w:rsidRPr="00420B8A" w:rsidRDefault="008D42B3" w:rsidP="008D42B3">
            <w:pPr>
              <w:spacing w:after="0" w:line="240" w:lineRule="auto"/>
              <w:rPr>
                <w:rFonts w:ascii="Verdana" w:eastAsia="Times New Roman" w:hAnsi="Verdana" w:cs="Times New Roman"/>
                <w:b/>
                <w:bCs/>
                <w:kern w:val="2"/>
                <w:sz w:val="24"/>
                <w:szCs w:val="24"/>
                <w:lang w:eastAsia="en-US"/>
              </w:rPr>
            </w:pPr>
            <w:r w:rsidRPr="00420B8A">
              <w:rPr>
                <w:rFonts w:ascii="Verdana" w:eastAsia="Times New Roman" w:hAnsi="Verdana" w:cs="Times New Roman"/>
                <w:b/>
                <w:bCs/>
                <w:kern w:val="2"/>
                <w:sz w:val="24"/>
                <w:szCs w:val="24"/>
                <w:lang w:eastAsia="en-US"/>
              </w:rPr>
              <w:t>1</w:t>
            </w:r>
            <w:r w:rsidR="00CF703E" w:rsidRPr="00420B8A">
              <w:rPr>
                <w:rFonts w:ascii="Verdana" w:eastAsia="Times New Roman" w:hAnsi="Verdana" w:cs="Times New Roman"/>
                <w:b/>
                <w:bCs/>
                <w:kern w:val="2"/>
                <w:sz w:val="24"/>
                <w:szCs w:val="24"/>
                <w:lang w:eastAsia="en-US"/>
              </w:rPr>
              <w:t>4</w:t>
            </w:r>
            <w:r w:rsidRPr="00420B8A">
              <w:rPr>
                <w:rFonts w:ascii="Verdana" w:eastAsia="Times New Roman" w:hAnsi="Verdana" w:cs="Times New Roman"/>
                <w:b/>
                <w:bCs/>
                <w:kern w:val="2"/>
                <w:sz w:val="24"/>
                <w:szCs w:val="24"/>
                <w:lang w:eastAsia="en-US"/>
              </w:rPr>
              <w:t>.1.</w:t>
            </w:r>
          </w:p>
        </w:tc>
        <w:tc>
          <w:tcPr>
            <w:tcW w:w="6389" w:type="dxa"/>
            <w:gridSpan w:val="3"/>
          </w:tcPr>
          <w:p w14:paraId="26F4575C" w14:textId="461B3530" w:rsidR="008D42B3" w:rsidRPr="00420B8A" w:rsidRDefault="008D42B3" w:rsidP="008D42B3">
            <w:pPr>
              <w:spacing w:after="0" w:line="240" w:lineRule="auto"/>
              <w:jc w:val="both"/>
              <w:rPr>
                <w:rFonts w:ascii="Verdana" w:eastAsia="Times New Roman" w:hAnsi="Verdana" w:cs="Times New Roman"/>
                <w:kern w:val="2"/>
                <w:sz w:val="24"/>
                <w:szCs w:val="24"/>
                <w:lang w:eastAsia="en-US"/>
              </w:rPr>
            </w:pPr>
            <w:r w:rsidRPr="00420B8A">
              <w:rPr>
                <w:rFonts w:ascii="Verdana" w:eastAsia="Times New Roman" w:hAnsi="Verdana" w:cs="Times New Roman"/>
                <w:kern w:val="2"/>
                <w:sz w:val="24"/>
                <w:szCs w:val="24"/>
                <w:lang w:eastAsia="en-US"/>
              </w:rPr>
              <w:t>Sutarties Bendrosiose sąlygose nurodytos alternatyvios nuostatos (su prierašu „jei taikoma“ ir pan.) taikomos tik tokiu atveju, jeigu jos konkrečiai aprašomos Sutarties Specialiosiose sąlygose.</w:t>
            </w:r>
          </w:p>
        </w:tc>
      </w:tr>
      <w:tr w:rsidR="008D42B3" w:rsidRPr="00420B8A" w14:paraId="6FD152C3" w14:textId="77777777" w:rsidTr="00633D23">
        <w:trPr>
          <w:trHeight w:val="300"/>
        </w:trPr>
        <w:tc>
          <w:tcPr>
            <w:tcW w:w="9535" w:type="dxa"/>
            <w:gridSpan w:val="4"/>
          </w:tcPr>
          <w:p w14:paraId="47ED25D6" w14:textId="6712B132" w:rsidR="008D42B3" w:rsidRPr="00420B8A" w:rsidRDefault="008D42B3" w:rsidP="008D42B3">
            <w:pPr>
              <w:spacing w:after="0" w:line="240" w:lineRule="auto"/>
              <w:jc w:val="center"/>
              <w:rPr>
                <w:rFonts w:ascii="Verdana" w:eastAsia="Times New Roman" w:hAnsi="Verdana" w:cs="Times New Roman"/>
                <w:b/>
                <w:bCs/>
                <w:kern w:val="2"/>
                <w:sz w:val="24"/>
                <w:szCs w:val="24"/>
                <w:lang w:eastAsia="en-US"/>
              </w:rPr>
            </w:pPr>
            <w:r w:rsidRPr="00420B8A">
              <w:rPr>
                <w:rFonts w:ascii="Verdana" w:eastAsia="Times New Roman" w:hAnsi="Verdana" w:cs="Times New Roman"/>
                <w:b/>
                <w:bCs/>
                <w:kern w:val="2"/>
                <w:sz w:val="24"/>
                <w:szCs w:val="24"/>
                <w:lang w:eastAsia="en-US"/>
              </w:rPr>
              <w:t>1</w:t>
            </w:r>
            <w:r w:rsidR="00CF703E" w:rsidRPr="00420B8A">
              <w:rPr>
                <w:rFonts w:ascii="Verdana" w:eastAsia="Times New Roman" w:hAnsi="Verdana" w:cs="Times New Roman"/>
                <w:b/>
                <w:bCs/>
                <w:kern w:val="2"/>
                <w:sz w:val="24"/>
                <w:szCs w:val="24"/>
                <w:lang w:eastAsia="en-US"/>
              </w:rPr>
              <w:t>5</w:t>
            </w:r>
            <w:r w:rsidRPr="00420B8A">
              <w:rPr>
                <w:rFonts w:ascii="Verdana" w:eastAsia="Times New Roman" w:hAnsi="Verdana" w:cs="Times New Roman"/>
                <w:b/>
                <w:bCs/>
                <w:kern w:val="2"/>
                <w:sz w:val="24"/>
                <w:szCs w:val="24"/>
                <w:lang w:eastAsia="en-US"/>
              </w:rPr>
              <w:t>. SUTARTIES PRIEDAI</w:t>
            </w:r>
          </w:p>
        </w:tc>
      </w:tr>
      <w:tr w:rsidR="008D42B3" w:rsidRPr="00420B8A" w14:paraId="305D47D2" w14:textId="77777777" w:rsidTr="00CF703E">
        <w:trPr>
          <w:trHeight w:val="300"/>
        </w:trPr>
        <w:tc>
          <w:tcPr>
            <w:tcW w:w="3146" w:type="dxa"/>
          </w:tcPr>
          <w:p w14:paraId="4C6102BE" w14:textId="43AF1CEF" w:rsidR="008D42B3" w:rsidRPr="00420B8A" w:rsidRDefault="008D42B3" w:rsidP="008D42B3">
            <w:pPr>
              <w:spacing w:after="0" w:line="240" w:lineRule="auto"/>
              <w:jc w:val="center"/>
              <w:rPr>
                <w:rFonts w:ascii="Verdana" w:eastAsia="Times New Roman" w:hAnsi="Verdana" w:cs="Times New Roman"/>
                <w:b/>
                <w:bCs/>
                <w:kern w:val="2"/>
                <w:sz w:val="24"/>
                <w:szCs w:val="24"/>
                <w:lang w:eastAsia="en-US"/>
              </w:rPr>
            </w:pPr>
            <w:r w:rsidRPr="00420B8A">
              <w:rPr>
                <w:rFonts w:ascii="Verdana" w:eastAsia="Times New Roman" w:hAnsi="Verdana" w:cs="Times New Roman"/>
                <w:b/>
                <w:bCs/>
                <w:kern w:val="2"/>
                <w:sz w:val="24"/>
                <w:szCs w:val="24"/>
                <w:lang w:eastAsia="en-US"/>
              </w:rPr>
              <w:t>1</w:t>
            </w:r>
            <w:r w:rsidR="00CF703E" w:rsidRPr="00420B8A">
              <w:rPr>
                <w:rFonts w:ascii="Verdana" w:eastAsia="Times New Roman" w:hAnsi="Verdana" w:cs="Times New Roman"/>
                <w:b/>
                <w:bCs/>
                <w:kern w:val="2"/>
                <w:sz w:val="24"/>
                <w:szCs w:val="24"/>
                <w:lang w:eastAsia="en-US"/>
              </w:rPr>
              <w:t>5</w:t>
            </w:r>
            <w:r w:rsidRPr="00420B8A">
              <w:rPr>
                <w:rFonts w:ascii="Verdana" w:eastAsia="Times New Roman" w:hAnsi="Verdana" w:cs="Times New Roman"/>
                <w:b/>
                <w:bCs/>
                <w:kern w:val="2"/>
                <w:sz w:val="24"/>
                <w:szCs w:val="24"/>
                <w:lang w:eastAsia="en-US"/>
              </w:rPr>
              <w:t>.1. Priedas Nr. 1</w:t>
            </w:r>
          </w:p>
        </w:tc>
        <w:tc>
          <w:tcPr>
            <w:tcW w:w="6389" w:type="dxa"/>
            <w:gridSpan w:val="3"/>
          </w:tcPr>
          <w:p w14:paraId="40B30F43" w14:textId="77777777" w:rsidR="008D42B3" w:rsidRPr="00420B8A" w:rsidRDefault="008D42B3" w:rsidP="008D42B3">
            <w:pPr>
              <w:spacing w:after="0" w:line="240" w:lineRule="auto"/>
              <w:rPr>
                <w:rFonts w:ascii="Verdana" w:eastAsia="Times New Roman" w:hAnsi="Verdana" w:cs="Times New Roman"/>
                <w:kern w:val="2"/>
                <w:sz w:val="24"/>
                <w:szCs w:val="24"/>
                <w:lang w:eastAsia="en-US"/>
              </w:rPr>
            </w:pPr>
            <w:r w:rsidRPr="00420B8A">
              <w:rPr>
                <w:rFonts w:ascii="Verdana" w:eastAsia="Times New Roman" w:hAnsi="Verdana" w:cs="Times New Roman"/>
                <w:kern w:val="2"/>
                <w:sz w:val="24"/>
                <w:szCs w:val="24"/>
                <w:lang w:eastAsia="en-US"/>
              </w:rPr>
              <w:t>Techninė specifikacija ir įkainiai</w:t>
            </w:r>
          </w:p>
        </w:tc>
      </w:tr>
      <w:tr w:rsidR="008D42B3" w:rsidRPr="00420B8A" w14:paraId="2CFDCCAE" w14:textId="77777777" w:rsidTr="00CF703E">
        <w:trPr>
          <w:trHeight w:val="300"/>
        </w:trPr>
        <w:tc>
          <w:tcPr>
            <w:tcW w:w="3146" w:type="dxa"/>
          </w:tcPr>
          <w:p w14:paraId="190446AA" w14:textId="074711C4" w:rsidR="008D42B3" w:rsidRPr="00420B8A" w:rsidRDefault="008D42B3" w:rsidP="008D42B3">
            <w:pPr>
              <w:spacing w:after="0" w:line="240" w:lineRule="auto"/>
              <w:jc w:val="center"/>
              <w:rPr>
                <w:rFonts w:ascii="Verdana" w:eastAsia="Times New Roman" w:hAnsi="Verdana" w:cs="Times New Roman"/>
                <w:b/>
                <w:bCs/>
                <w:kern w:val="2"/>
                <w:sz w:val="24"/>
                <w:szCs w:val="24"/>
                <w:lang w:eastAsia="en-US"/>
              </w:rPr>
            </w:pPr>
            <w:r w:rsidRPr="00420B8A">
              <w:rPr>
                <w:rFonts w:ascii="Verdana" w:eastAsia="Times New Roman" w:hAnsi="Verdana" w:cs="Times New Roman"/>
                <w:b/>
                <w:bCs/>
                <w:kern w:val="2"/>
                <w:sz w:val="24"/>
                <w:szCs w:val="24"/>
                <w:lang w:eastAsia="en-US"/>
              </w:rPr>
              <w:t>1</w:t>
            </w:r>
            <w:r w:rsidR="00CF703E" w:rsidRPr="00420B8A">
              <w:rPr>
                <w:rFonts w:ascii="Verdana" w:eastAsia="Times New Roman" w:hAnsi="Verdana" w:cs="Times New Roman"/>
                <w:b/>
                <w:bCs/>
                <w:kern w:val="2"/>
                <w:sz w:val="24"/>
                <w:szCs w:val="24"/>
                <w:lang w:eastAsia="en-US"/>
              </w:rPr>
              <w:t>5</w:t>
            </w:r>
            <w:r w:rsidRPr="00420B8A">
              <w:rPr>
                <w:rFonts w:ascii="Verdana" w:eastAsia="Times New Roman" w:hAnsi="Verdana" w:cs="Times New Roman"/>
                <w:b/>
                <w:bCs/>
                <w:kern w:val="2"/>
                <w:sz w:val="24"/>
                <w:szCs w:val="24"/>
                <w:lang w:eastAsia="en-US"/>
              </w:rPr>
              <w:t>.1. Priedas Nr. 2</w:t>
            </w:r>
          </w:p>
        </w:tc>
        <w:tc>
          <w:tcPr>
            <w:tcW w:w="6389" w:type="dxa"/>
            <w:gridSpan w:val="3"/>
          </w:tcPr>
          <w:p w14:paraId="5417B814" w14:textId="77777777" w:rsidR="008D42B3" w:rsidRPr="00420B8A" w:rsidRDefault="008D42B3" w:rsidP="008D42B3">
            <w:pPr>
              <w:spacing w:after="0" w:line="240" w:lineRule="auto"/>
              <w:rPr>
                <w:rFonts w:ascii="Verdana" w:eastAsia="Times New Roman" w:hAnsi="Verdana" w:cs="Times New Roman"/>
                <w:kern w:val="2"/>
                <w:sz w:val="24"/>
                <w:szCs w:val="24"/>
                <w:lang w:eastAsia="en-US"/>
              </w:rPr>
            </w:pPr>
            <w:r w:rsidRPr="00420B8A">
              <w:rPr>
                <w:rFonts w:ascii="Verdana" w:eastAsia="Times New Roman" w:hAnsi="Verdana" w:cs="Times New Roman"/>
                <w:kern w:val="2"/>
                <w:sz w:val="24"/>
                <w:szCs w:val="24"/>
                <w:lang w:eastAsia="en-US"/>
              </w:rPr>
              <w:t>Pasiūlymas</w:t>
            </w:r>
          </w:p>
        </w:tc>
      </w:tr>
      <w:tr w:rsidR="008D42B3" w:rsidRPr="00420B8A" w14:paraId="5B6A2A67" w14:textId="77777777" w:rsidTr="00633D23">
        <w:tc>
          <w:tcPr>
            <w:tcW w:w="9535" w:type="dxa"/>
            <w:gridSpan w:val="4"/>
          </w:tcPr>
          <w:p w14:paraId="05990BE6" w14:textId="175A9208" w:rsidR="008D42B3" w:rsidRPr="00420B8A" w:rsidRDefault="008D42B3" w:rsidP="008D42B3">
            <w:pPr>
              <w:spacing w:after="0" w:line="240" w:lineRule="auto"/>
              <w:jc w:val="center"/>
              <w:rPr>
                <w:rFonts w:ascii="Verdana" w:eastAsia="Times New Roman" w:hAnsi="Verdana" w:cs="Times New Roman"/>
                <w:b/>
                <w:bCs/>
                <w:kern w:val="2"/>
                <w:sz w:val="24"/>
                <w:szCs w:val="24"/>
                <w:lang w:eastAsia="en-US"/>
              </w:rPr>
            </w:pPr>
            <w:r w:rsidRPr="00420B8A">
              <w:rPr>
                <w:rFonts w:ascii="Verdana" w:eastAsia="Times New Roman" w:hAnsi="Verdana" w:cs="Times New Roman"/>
                <w:b/>
                <w:bCs/>
                <w:kern w:val="2"/>
                <w:sz w:val="24"/>
                <w:szCs w:val="24"/>
                <w:lang w:eastAsia="en-US"/>
              </w:rPr>
              <w:t>1</w:t>
            </w:r>
            <w:r w:rsidR="00CF703E" w:rsidRPr="00420B8A">
              <w:rPr>
                <w:rFonts w:ascii="Verdana" w:eastAsia="Times New Roman" w:hAnsi="Verdana" w:cs="Times New Roman"/>
                <w:b/>
                <w:bCs/>
                <w:kern w:val="2"/>
                <w:sz w:val="24"/>
                <w:szCs w:val="24"/>
                <w:lang w:eastAsia="en-US"/>
              </w:rPr>
              <w:t>6</w:t>
            </w:r>
            <w:r w:rsidRPr="00420B8A">
              <w:rPr>
                <w:rFonts w:ascii="Verdana" w:eastAsia="Times New Roman" w:hAnsi="Verdana" w:cs="Times New Roman"/>
                <w:b/>
                <w:bCs/>
                <w:kern w:val="2"/>
                <w:sz w:val="24"/>
                <w:szCs w:val="24"/>
                <w:lang w:eastAsia="en-US"/>
              </w:rPr>
              <w:t>. ŠALIŲ ATSTOVŲ PARAŠAI</w:t>
            </w:r>
          </w:p>
        </w:tc>
      </w:tr>
      <w:tr w:rsidR="008D42B3" w:rsidRPr="00420B8A" w14:paraId="252BDEC6" w14:textId="77777777" w:rsidTr="00CF703E">
        <w:tc>
          <w:tcPr>
            <w:tcW w:w="5053" w:type="dxa"/>
            <w:gridSpan w:val="3"/>
          </w:tcPr>
          <w:p w14:paraId="12E9A5EF" w14:textId="77777777" w:rsidR="008D42B3" w:rsidRPr="00420B8A" w:rsidRDefault="008D42B3" w:rsidP="008D42B3">
            <w:pPr>
              <w:spacing w:after="0" w:line="240" w:lineRule="auto"/>
              <w:jc w:val="center"/>
              <w:rPr>
                <w:rFonts w:ascii="Verdana" w:eastAsia="Times New Roman" w:hAnsi="Verdana" w:cs="Times New Roman"/>
                <w:b/>
                <w:bCs/>
                <w:kern w:val="2"/>
                <w:sz w:val="24"/>
                <w:szCs w:val="24"/>
                <w:lang w:eastAsia="en-US"/>
              </w:rPr>
            </w:pPr>
            <w:r w:rsidRPr="00420B8A">
              <w:rPr>
                <w:rFonts w:ascii="Verdana" w:eastAsia="Times New Roman" w:hAnsi="Verdana" w:cs="Times New Roman"/>
                <w:b/>
                <w:bCs/>
                <w:kern w:val="2"/>
                <w:sz w:val="24"/>
                <w:szCs w:val="24"/>
                <w:lang w:eastAsia="en-US"/>
              </w:rPr>
              <w:t>PIRKĖJAS</w:t>
            </w:r>
          </w:p>
        </w:tc>
        <w:tc>
          <w:tcPr>
            <w:tcW w:w="4482" w:type="dxa"/>
          </w:tcPr>
          <w:p w14:paraId="288F869C" w14:textId="77777777" w:rsidR="008D42B3" w:rsidRPr="00420B8A" w:rsidRDefault="008D42B3" w:rsidP="008D42B3">
            <w:pPr>
              <w:spacing w:after="0" w:line="240" w:lineRule="auto"/>
              <w:jc w:val="center"/>
              <w:rPr>
                <w:rFonts w:ascii="Verdana" w:eastAsia="Times New Roman" w:hAnsi="Verdana" w:cs="Times New Roman"/>
                <w:b/>
                <w:bCs/>
                <w:kern w:val="2"/>
                <w:sz w:val="24"/>
                <w:szCs w:val="24"/>
                <w:lang w:eastAsia="en-US"/>
              </w:rPr>
            </w:pPr>
            <w:r w:rsidRPr="00420B8A">
              <w:rPr>
                <w:rFonts w:ascii="Verdana" w:eastAsia="Times New Roman" w:hAnsi="Verdana" w:cs="Times New Roman"/>
                <w:b/>
                <w:bCs/>
                <w:kern w:val="2"/>
                <w:sz w:val="24"/>
                <w:szCs w:val="24"/>
                <w:lang w:eastAsia="en-US"/>
              </w:rPr>
              <w:t>TIEKĖJAS</w:t>
            </w:r>
          </w:p>
        </w:tc>
      </w:tr>
      <w:tr w:rsidR="008D42B3" w:rsidRPr="00420B8A" w14:paraId="78E763CC" w14:textId="77777777" w:rsidTr="00CF703E">
        <w:tc>
          <w:tcPr>
            <w:tcW w:w="5053" w:type="dxa"/>
            <w:gridSpan w:val="3"/>
          </w:tcPr>
          <w:p w14:paraId="1F0E0C14" w14:textId="71E67118" w:rsidR="008D42B3" w:rsidRPr="00420B8A" w:rsidRDefault="008D42B3" w:rsidP="008D42B3">
            <w:pPr>
              <w:spacing w:after="0" w:line="240" w:lineRule="auto"/>
              <w:jc w:val="center"/>
              <w:rPr>
                <w:rFonts w:ascii="Verdana" w:eastAsia="Times New Roman" w:hAnsi="Verdana" w:cs="Times New Roman"/>
                <w:color w:val="4472C4"/>
                <w:kern w:val="2"/>
                <w:sz w:val="24"/>
                <w:szCs w:val="24"/>
                <w:lang w:eastAsia="en-US"/>
              </w:rPr>
            </w:pPr>
            <w:r w:rsidRPr="00420B8A">
              <w:rPr>
                <w:rFonts w:ascii="Verdana" w:eastAsia="Times New Roman" w:hAnsi="Verdana" w:cs="Times New Roman"/>
                <w:kern w:val="2"/>
                <w:sz w:val="24"/>
                <w:szCs w:val="24"/>
                <w:lang w:eastAsia="en-US"/>
              </w:rPr>
              <w:t xml:space="preserve">Direktorė </w:t>
            </w:r>
            <w:r w:rsidR="00B31C70" w:rsidRPr="00420B8A">
              <w:rPr>
                <w:rFonts w:ascii="Verdana" w:eastAsia="Times New Roman" w:hAnsi="Verdana" w:cs="Times New Roman"/>
                <w:kern w:val="2"/>
                <w:sz w:val="24"/>
                <w:szCs w:val="24"/>
                <w:lang w:eastAsia="en-US"/>
              </w:rPr>
              <w:t>Dženita Sabašinskienė</w:t>
            </w:r>
          </w:p>
        </w:tc>
        <w:tc>
          <w:tcPr>
            <w:tcW w:w="4482" w:type="dxa"/>
          </w:tcPr>
          <w:p w14:paraId="78F20CF1" w14:textId="77777777" w:rsidR="008D42B3" w:rsidRPr="00420B8A" w:rsidRDefault="008D42B3" w:rsidP="008D42B3">
            <w:pPr>
              <w:spacing w:after="0" w:line="240" w:lineRule="auto"/>
              <w:jc w:val="center"/>
              <w:rPr>
                <w:rFonts w:ascii="Verdana" w:eastAsia="Times New Roman" w:hAnsi="Verdana" w:cs="Times New Roman"/>
                <w:b/>
                <w:bCs/>
                <w:kern w:val="2"/>
                <w:sz w:val="24"/>
                <w:szCs w:val="24"/>
                <w:lang w:eastAsia="en-US"/>
              </w:rPr>
            </w:pPr>
            <w:r w:rsidRPr="00420B8A">
              <w:rPr>
                <w:rFonts w:ascii="Verdana" w:eastAsia="Times New Roman" w:hAnsi="Verdana" w:cs="Times New Roman"/>
                <w:color w:val="4472C4"/>
                <w:kern w:val="2"/>
                <w:sz w:val="24"/>
                <w:szCs w:val="24"/>
                <w:lang w:eastAsia="en-US"/>
              </w:rPr>
              <w:t>(nurodomos atstovo pareigos, vardas, pavardė)</w:t>
            </w:r>
          </w:p>
        </w:tc>
      </w:tr>
    </w:tbl>
    <w:p w14:paraId="76A0CC2D" w14:textId="6794F3E1" w:rsidR="00824FFE" w:rsidRPr="00420B8A" w:rsidRDefault="00824FFE" w:rsidP="00787AEB">
      <w:pPr>
        <w:spacing w:after="0" w:line="240" w:lineRule="auto"/>
        <w:rPr>
          <w:rFonts w:ascii="Verdana" w:eastAsia="Calibri" w:hAnsi="Verdana" w:cs="Times New Roman"/>
          <w:sz w:val="24"/>
          <w:szCs w:val="24"/>
          <w:lang w:eastAsia="en-US"/>
        </w:rPr>
      </w:pPr>
      <w:r w:rsidRPr="00420B8A">
        <w:rPr>
          <w:rFonts w:ascii="Verdana" w:eastAsia="Calibri" w:hAnsi="Verdana" w:cs="Times New Roman"/>
          <w:sz w:val="24"/>
          <w:szCs w:val="24"/>
          <w:lang w:eastAsia="en-US"/>
        </w:rPr>
        <w:br w:type="page"/>
      </w:r>
    </w:p>
    <w:p w14:paraId="16A8A75A" w14:textId="77777777" w:rsidR="00B31C70" w:rsidRPr="00420B8A" w:rsidRDefault="00B31C70" w:rsidP="00B31F8D">
      <w:pPr>
        <w:spacing w:after="0" w:line="240" w:lineRule="auto"/>
        <w:ind w:firstLine="4253"/>
        <w:textAlignment w:val="center"/>
        <w:rPr>
          <w:rFonts w:ascii="Verdana" w:hAnsi="Verdana"/>
          <w:color w:val="000000"/>
          <w:sz w:val="24"/>
          <w:szCs w:val="24"/>
        </w:rPr>
      </w:pPr>
      <w:r w:rsidRPr="00420B8A">
        <w:rPr>
          <w:rFonts w:ascii="Verdana" w:hAnsi="Verdana"/>
          <w:color w:val="000000"/>
          <w:sz w:val="24"/>
          <w:szCs w:val="24"/>
        </w:rPr>
        <w:lastRenderedPageBreak/>
        <w:t>PATVIRTINTA</w:t>
      </w:r>
    </w:p>
    <w:p w14:paraId="5F28F219" w14:textId="77777777" w:rsidR="00B31C70" w:rsidRPr="00420B8A" w:rsidRDefault="00B31C70" w:rsidP="00B31F8D">
      <w:pPr>
        <w:spacing w:after="0" w:line="240" w:lineRule="auto"/>
        <w:ind w:firstLine="4253"/>
        <w:textAlignment w:val="center"/>
        <w:rPr>
          <w:rFonts w:ascii="Verdana" w:hAnsi="Verdana"/>
          <w:color w:val="000000"/>
          <w:sz w:val="24"/>
          <w:szCs w:val="24"/>
        </w:rPr>
      </w:pPr>
      <w:r w:rsidRPr="00420B8A">
        <w:rPr>
          <w:rFonts w:ascii="Verdana" w:hAnsi="Verdana"/>
          <w:color w:val="000000"/>
          <w:sz w:val="24"/>
          <w:szCs w:val="24"/>
        </w:rPr>
        <w:t>Viešųjų pirkimų tarnybos direktoriaus</w:t>
      </w:r>
    </w:p>
    <w:p w14:paraId="40DC9115" w14:textId="77777777" w:rsidR="00B31C70" w:rsidRPr="00420B8A" w:rsidRDefault="00B31C70" w:rsidP="00B31F8D">
      <w:pPr>
        <w:spacing w:after="0" w:line="240" w:lineRule="auto"/>
        <w:ind w:firstLine="4253"/>
        <w:textAlignment w:val="center"/>
        <w:rPr>
          <w:rFonts w:ascii="Verdana" w:hAnsi="Verdana"/>
          <w:color w:val="000000"/>
          <w:sz w:val="24"/>
          <w:szCs w:val="24"/>
        </w:rPr>
      </w:pPr>
      <w:r w:rsidRPr="00420B8A">
        <w:rPr>
          <w:rFonts w:ascii="Verdana" w:hAnsi="Verdana"/>
          <w:color w:val="000000"/>
          <w:sz w:val="24"/>
          <w:szCs w:val="24"/>
        </w:rPr>
        <w:t>2024 m. vasario 8 d. įsakymu Nr. 1S-19</w:t>
      </w:r>
    </w:p>
    <w:p w14:paraId="68B6B0F6" w14:textId="77777777" w:rsidR="00B31C70" w:rsidRPr="00420B8A" w:rsidRDefault="00B31C70" w:rsidP="00B31F8D">
      <w:pPr>
        <w:spacing w:after="0" w:line="240" w:lineRule="auto"/>
        <w:ind w:firstLine="4253"/>
        <w:textAlignment w:val="center"/>
        <w:rPr>
          <w:rFonts w:ascii="Verdana" w:hAnsi="Verdana"/>
          <w:color w:val="000000"/>
          <w:sz w:val="24"/>
          <w:szCs w:val="24"/>
        </w:rPr>
      </w:pPr>
      <w:r w:rsidRPr="00420B8A">
        <w:rPr>
          <w:rFonts w:ascii="Verdana" w:hAnsi="Verdana"/>
          <w:color w:val="000000"/>
          <w:sz w:val="24"/>
          <w:szCs w:val="24"/>
        </w:rPr>
        <w:t>(Viešųjų pirkimų tarnybos direktoriaus</w:t>
      </w:r>
    </w:p>
    <w:p w14:paraId="43AFC182" w14:textId="77777777" w:rsidR="00B31C70" w:rsidRPr="00420B8A" w:rsidRDefault="00B31C70" w:rsidP="00B31F8D">
      <w:pPr>
        <w:spacing w:after="0" w:line="240" w:lineRule="auto"/>
        <w:ind w:firstLine="4253"/>
        <w:textAlignment w:val="center"/>
        <w:rPr>
          <w:rFonts w:ascii="Verdana" w:hAnsi="Verdana"/>
          <w:color w:val="000000"/>
          <w:sz w:val="24"/>
          <w:szCs w:val="24"/>
        </w:rPr>
      </w:pPr>
      <w:r w:rsidRPr="00420B8A">
        <w:rPr>
          <w:rFonts w:ascii="Verdana" w:hAnsi="Verdana"/>
          <w:color w:val="000000"/>
          <w:sz w:val="24"/>
          <w:szCs w:val="24"/>
        </w:rPr>
        <w:t>2025 m. balandžio 17 d. įsakymo Nr. 1S-51</w:t>
      </w:r>
    </w:p>
    <w:p w14:paraId="489F6088" w14:textId="77777777" w:rsidR="00B31C70" w:rsidRPr="00420B8A" w:rsidRDefault="00B31C70" w:rsidP="00B31F8D">
      <w:pPr>
        <w:spacing w:after="0" w:line="240" w:lineRule="auto"/>
        <w:ind w:firstLine="4253"/>
        <w:textAlignment w:val="center"/>
        <w:rPr>
          <w:rFonts w:ascii="Verdana" w:hAnsi="Verdana"/>
          <w:color w:val="000000"/>
          <w:sz w:val="24"/>
          <w:szCs w:val="24"/>
        </w:rPr>
      </w:pPr>
      <w:r w:rsidRPr="00420B8A">
        <w:rPr>
          <w:rFonts w:ascii="Verdana" w:hAnsi="Verdana"/>
          <w:color w:val="000000"/>
          <w:sz w:val="24"/>
          <w:szCs w:val="24"/>
        </w:rPr>
        <w:t>redakcija)</w:t>
      </w:r>
    </w:p>
    <w:p w14:paraId="2547261D" w14:textId="77777777" w:rsidR="00B31C70" w:rsidRPr="00420B8A" w:rsidRDefault="00B31C70" w:rsidP="00B31F8D">
      <w:pPr>
        <w:spacing w:after="0" w:line="240" w:lineRule="auto"/>
        <w:ind w:firstLine="4253"/>
        <w:textAlignment w:val="center"/>
        <w:rPr>
          <w:rFonts w:ascii="Verdana" w:hAnsi="Verdana"/>
          <w:color w:val="000000"/>
          <w:sz w:val="24"/>
          <w:szCs w:val="24"/>
        </w:rPr>
      </w:pPr>
    </w:p>
    <w:p w14:paraId="358DDECF" w14:textId="77777777" w:rsidR="00B31C70" w:rsidRPr="00420B8A" w:rsidRDefault="00B31C70" w:rsidP="00B31C70">
      <w:pPr>
        <w:spacing w:after="0" w:line="240" w:lineRule="auto"/>
        <w:ind w:firstLine="4820"/>
        <w:textAlignment w:val="center"/>
        <w:rPr>
          <w:rFonts w:ascii="Verdana" w:hAnsi="Verdana"/>
          <w:color w:val="000000"/>
          <w:sz w:val="24"/>
          <w:szCs w:val="24"/>
        </w:rPr>
      </w:pPr>
    </w:p>
    <w:p w14:paraId="1EA96E7D" w14:textId="77777777" w:rsidR="00B31C70" w:rsidRPr="00420B8A" w:rsidRDefault="00B31C70" w:rsidP="00B31C70">
      <w:pPr>
        <w:spacing w:after="0" w:line="240" w:lineRule="auto"/>
        <w:jc w:val="center"/>
        <w:rPr>
          <w:rFonts w:ascii="Verdana" w:hAnsi="Verdana"/>
          <w:color w:val="000000"/>
          <w:sz w:val="24"/>
          <w:szCs w:val="24"/>
        </w:rPr>
      </w:pPr>
      <w:r w:rsidRPr="00420B8A">
        <w:rPr>
          <w:rFonts w:ascii="Verdana" w:hAnsi="Verdana"/>
          <w:b/>
          <w:bCs/>
          <w:caps/>
          <w:color w:val="000000"/>
          <w:sz w:val="24"/>
          <w:szCs w:val="24"/>
        </w:rPr>
        <w:t>PREKIŲ PIRKIMO</w:t>
      </w:r>
      <w:r w:rsidRPr="00420B8A">
        <w:rPr>
          <w:rFonts w:ascii="Verdana" w:hAnsi="Verdana"/>
          <w:color w:val="000000"/>
          <w:sz w:val="24"/>
          <w:szCs w:val="24"/>
        </w:rPr>
        <w:t>–</w:t>
      </w:r>
      <w:r w:rsidRPr="00420B8A">
        <w:rPr>
          <w:rFonts w:ascii="Verdana" w:hAnsi="Verdana"/>
          <w:b/>
          <w:bCs/>
          <w:caps/>
          <w:color w:val="000000"/>
          <w:sz w:val="24"/>
          <w:szCs w:val="24"/>
        </w:rPr>
        <w:t>PARDAVIMO SUTARTIES BENDROSIOS SĄLYGOS</w:t>
      </w:r>
    </w:p>
    <w:p w14:paraId="6500693B" w14:textId="77777777" w:rsidR="00B31C70" w:rsidRPr="00420B8A" w:rsidRDefault="00B31C70" w:rsidP="00B31C70">
      <w:pPr>
        <w:spacing w:after="0" w:line="240" w:lineRule="auto"/>
        <w:ind w:firstLine="62"/>
        <w:jc w:val="center"/>
        <w:rPr>
          <w:rFonts w:ascii="Verdana" w:hAnsi="Verdana"/>
          <w:color w:val="000000"/>
          <w:sz w:val="24"/>
          <w:szCs w:val="24"/>
        </w:rPr>
      </w:pPr>
    </w:p>
    <w:p w14:paraId="5BD1E2A2" w14:textId="77777777" w:rsidR="00B31C70" w:rsidRPr="00420B8A" w:rsidRDefault="00B31C70" w:rsidP="00B31C70">
      <w:pPr>
        <w:spacing w:after="0" w:line="240" w:lineRule="auto"/>
        <w:jc w:val="center"/>
        <w:rPr>
          <w:rFonts w:ascii="Verdana" w:hAnsi="Verdana"/>
          <w:color w:val="000000"/>
          <w:sz w:val="24"/>
          <w:szCs w:val="24"/>
        </w:rPr>
      </w:pPr>
      <w:r w:rsidRPr="00420B8A">
        <w:rPr>
          <w:rFonts w:ascii="Verdana" w:hAnsi="Verdana"/>
          <w:b/>
          <w:bCs/>
          <w:caps/>
          <w:color w:val="000000"/>
          <w:sz w:val="24"/>
          <w:szCs w:val="24"/>
        </w:rPr>
        <w:t>1. PAGRINDINĖS SĄVOKOS IR SUTARTIES AIŠKINIMAS</w:t>
      </w:r>
    </w:p>
    <w:p w14:paraId="1DF057C4" w14:textId="77777777" w:rsidR="00B31C70" w:rsidRPr="00420B8A" w:rsidRDefault="00B31C70" w:rsidP="00B31C70">
      <w:pPr>
        <w:spacing w:after="0" w:line="240" w:lineRule="auto"/>
        <w:ind w:firstLine="62"/>
        <w:jc w:val="both"/>
        <w:rPr>
          <w:rFonts w:ascii="Verdana" w:hAnsi="Verdana"/>
          <w:color w:val="000000"/>
          <w:sz w:val="24"/>
          <w:szCs w:val="24"/>
        </w:rPr>
      </w:pPr>
    </w:p>
    <w:p w14:paraId="2863B7CC" w14:textId="77777777" w:rsidR="00B31C70" w:rsidRPr="00420B8A" w:rsidRDefault="00B31C70">
      <w:pPr>
        <w:pStyle w:val="Sraopastraipa"/>
        <w:numPr>
          <w:ilvl w:val="1"/>
          <w:numId w:val="16"/>
        </w:numPr>
        <w:spacing w:after="0" w:line="240" w:lineRule="auto"/>
        <w:jc w:val="center"/>
        <w:rPr>
          <w:rFonts w:ascii="Verdana" w:hAnsi="Verdana"/>
          <w:color w:val="000000"/>
          <w:szCs w:val="24"/>
        </w:rPr>
      </w:pPr>
      <w:r w:rsidRPr="00420B8A">
        <w:rPr>
          <w:rFonts w:ascii="Verdana" w:hAnsi="Verdana"/>
          <w:b/>
          <w:bCs/>
          <w:color w:val="000000"/>
          <w:szCs w:val="24"/>
        </w:rPr>
        <w:t>Sąvokos</w:t>
      </w:r>
    </w:p>
    <w:p w14:paraId="148ECC6D" w14:textId="77777777" w:rsidR="00B31C70" w:rsidRPr="00420B8A" w:rsidRDefault="00B31C70" w:rsidP="00B31C70">
      <w:pPr>
        <w:spacing w:after="0" w:line="240" w:lineRule="auto"/>
        <w:ind w:firstLine="62"/>
        <w:jc w:val="both"/>
        <w:rPr>
          <w:rFonts w:ascii="Verdana" w:hAnsi="Verdana"/>
          <w:color w:val="000000"/>
          <w:sz w:val="24"/>
          <w:szCs w:val="24"/>
        </w:rPr>
      </w:pPr>
    </w:p>
    <w:p w14:paraId="454537BB"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1.1.1. Šioje Sutartyje didžiąja raide rašomos sąvokos turi paskiau nurodytas reikšmes:</w:t>
      </w:r>
    </w:p>
    <w:p w14:paraId="0B77DB60"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1.1.1.1. </w:t>
      </w:r>
      <w:r w:rsidRPr="00420B8A">
        <w:rPr>
          <w:rFonts w:ascii="Verdana" w:hAnsi="Verdana"/>
          <w:b/>
          <w:bCs/>
          <w:color w:val="000000"/>
          <w:sz w:val="24"/>
          <w:szCs w:val="24"/>
        </w:rPr>
        <w:t>Bendrosios sąlygos</w:t>
      </w:r>
      <w:r w:rsidRPr="00420B8A">
        <w:rPr>
          <w:rFonts w:ascii="Verdana" w:hAnsi="Verdana"/>
          <w:color w:val="000000"/>
          <w:sz w:val="24"/>
          <w:szCs w:val="24"/>
        </w:rPr>
        <w:t> – Sutarties dalis, kuri vadinasi „Prekių pirkimo–pardavimo sutarties Bendrosios sąlygos“;</w:t>
      </w:r>
    </w:p>
    <w:p w14:paraId="1027AE92"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1.1.1.2. </w:t>
      </w:r>
      <w:r w:rsidRPr="00420B8A">
        <w:rPr>
          <w:rFonts w:ascii="Verdana" w:hAnsi="Verdana"/>
          <w:b/>
          <w:bCs/>
          <w:color w:val="000000"/>
          <w:sz w:val="24"/>
          <w:szCs w:val="24"/>
        </w:rPr>
        <w:t>Pirkėjas</w:t>
      </w:r>
      <w:r w:rsidRPr="00420B8A">
        <w:rPr>
          <w:rFonts w:ascii="Verdana" w:hAnsi="Verdana"/>
          <w:color w:val="000000"/>
          <w:sz w:val="24"/>
          <w:szCs w:val="24"/>
        </w:rPr>
        <w:t> – asmuo, kuris Specialiosiose sąlygose yra įvardytas kaip Pirkėjas, įsigyjantis Specialiosiose sąlygose ir Sutarties prieduose nurodytas Prekes;</w:t>
      </w:r>
    </w:p>
    <w:p w14:paraId="5D60CF75"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1.1.1.3. </w:t>
      </w:r>
      <w:r w:rsidRPr="00420B8A">
        <w:rPr>
          <w:rFonts w:ascii="Verdana" w:hAnsi="Verdana"/>
          <w:b/>
          <w:bCs/>
          <w:color w:val="000000"/>
          <w:sz w:val="24"/>
          <w:szCs w:val="24"/>
        </w:rPr>
        <w:t>Pradinės sutarties vertė </w:t>
      </w:r>
      <w:r w:rsidRPr="00420B8A">
        <w:rPr>
          <w:rFonts w:ascii="Verdana" w:hAnsi="Verdana"/>
          <w:color w:val="000000"/>
          <w:sz w:val="24"/>
          <w:szCs w:val="24"/>
        </w:rPr>
        <w:t>– Specialiosiose sąlygose nurodyta</w:t>
      </w:r>
      <w:r w:rsidRPr="00420B8A">
        <w:rPr>
          <w:rFonts w:ascii="Verdana" w:hAnsi="Verdana"/>
          <w:b/>
          <w:bCs/>
          <w:color w:val="000000"/>
          <w:sz w:val="24"/>
          <w:szCs w:val="24"/>
        </w:rPr>
        <w:t> </w:t>
      </w:r>
      <w:r w:rsidRPr="00420B8A">
        <w:rPr>
          <w:rFonts w:ascii="Verdana" w:hAnsi="Verdana"/>
          <w:color w:val="000000"/>
          <w:sz w:val="24"/>
          <w:szCs w:val="24"/>
        </w:rPr>
        <w:t>vertė be pridėtinės vertės mokesčio (toliau – PVM);</w:t>
      </w:r>
    </w:p>
    <w:p w14:paraId="6603B316"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1.1.1.4. </w:t>
      </w:r>
      <w:r w:rsidRPr="00420B8A">
        <w:rPr>
          <w:rFonts w:ascii="Verdana" w:hAnsi="Verdana"/>
          <w:b/>
          <w:bCs/>
          <w:color w:val="000000"/>
          <w:sz w:val="24"/>
          <w:szCs w:val="24"/>
        </w:rPr>
        <w:t>Prekės</w:t>
      </w:r>
      <w:r w:rsidRPr="00420B8A">
        <w:rPr>
          <w:rFonts w:ascii="Verdana" w:hAnsi="Verdana"/>
          <w:color w:val="000000"/>
          <w:sz w:val="24"/>
          <w:szCs w:val="24"/>
        </w:rPr>
        <w:t> – Specialiosiose sąlygose ir Sutarties prieduose nurodytos prekės (prekių pirkimas, nuoma, finansinė nuoma (lizingas), pirkimas išsimokėtinai, numatant jas įsigyti ar to nenumatant), taip pat įsigyjamų prekių pristatymo, montavimo, diegimo ir kitos jų parengimo naudoti paslaugos (toliau – su Prekėmis susijusios paslaugos), jeigu šios paslaugos tik papildo prekių tiekimą, kurias Tiekėjas įsipareigoja tiekti Pirkėjui pagal Sutartį ir galiojančių įstatymų bei kitų teisės aktų reikalavimus;</w:t>
      </w:r>
    </w:p>
    <w:p w14:paraId="36FA4F4D"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1.1.1.5. </w:t>
      </w:r>
      <w:r w:rsidRPr="00420B8A">
        <w:rPr>
          <w:rFonts w:ascii="Verdana" w:hAnsi="Verdana"/>
          <w:b/>
          <w:bCs/>
          <w:color w:val="000000"/>
          <w:sz w:val="24"/>
          <w:szCs w:val="24"/>
        </w:rPr>
        <w:t>Prekių perdavimo–priėmimo aktas </w:t>
      </w:r>
      <w:r w:rsidRPr="00420B8A">
        <w:rPr>
          <w:rFonts w:ascii="Verdana" w:hAnsi="Verdana"/>
          <w:color w:val="000000"/>
          <w:sz w:val="24"/>
          <w:szCs w:val="24"/>
        </w:rPr>
        <w:t>– dokumentas,</w:t>
      </w:r>
      <w:r w:rsidRPr="00420B8A">
        <w:rPr>
          <w:rFonts w:ascii="Verdana" w:hAnsi="Verdana"/>
          <w:b/>
          <w:bCs/>
          <w:color w:val="000000"/>
          <w:sz w:val="24"/>
          <w:szCs w:val="24"/>
        </w:rPr>
        <w:t> </w:t>
      </w:r>
      <w:r w:rsidRPr="00420B8A">
        <w:rPr>
          <w:rFonts w:ascii="Verdana" w:hAnsi="Verdana"/>
          <w:color w:val="000000"/>
          <w:sz w:val="24"/>
          <w:szCs w:val="24"/>
        </w:rPr>
        <w:t>kuriuo Tiekėjas perduoda, o Pirkėjas priima Prekes ir kuriuo Šalys patvirtina, kad pristatytos Prekės atitinka nustatytus reikalavimus. Jeigu Sutartyje yra numatytas Prekių pristatymas dalimis, Prekių perdavimo–priėmimo aktas gali būti sudaromas dėl kiekvienos dalies atskirai;</w:t>
      </w:r>
    </w:p>
    <w:p w14:paraId="3BC0FD90"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1.1.1.6. </w:t>
      </w:r>
      <w:r w:rsidRPr="00420B8A">
        <w:rPr>
          <w:rFonts w:ascii="Verdana" w:hAnsi="Verdana"/>
          <w:b/>
          <w:bCs/>
          <w:color w:val="000000"/>
          <w:sz w:val="24"/>
          <w:szCs w:val="24"/>
        </w:rPr>
        <w:t>Prekių trūkumai</w:t>
      </w:r>
      <w:r w:rsidRPr="00420B8A">
        <w:rPr>
          <w:rFonts w:ascii="Verdana" w:hAnsi="Verdana"/>
          <w:color w:val="000000"/>
          <w:sz w:val="24"/>
          <w:szCs w:val="24"/>
        </w:rPr>
        <w:t> – Prekių perdavimo–priėmimo metu ar Prekių garantinio termino galiojimo metu Pirkėjo, ar (ir) trečiųjų asmenų nustatyti Prekių kokybės neatitikimai Sutarties ar (ir) įstatymų bei kitų teisės aktų reikalavimams, Prekių gedimai, paslėpti defektai, veiklos sutrikimai ar pan., dėl kurių Prekių nebūtų galima naudoti tam tikslui, kuriam Pirkėjas (jas) ketino naudoti, arba dėl kurių Prekių naudingumas sumažėtų taip, kad Pirkėjas, apie tuos trūkumus žinodamas, arba apskritai nebūtų tų Prekių pirkęs, arba nebūtų už Prekes mokėjęs tokio dydžio kainą;</w:t>
      </w:r>
    </w:p>
    <w:p w14:paraId="75CC46D0"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1.1.1.7. </w:t>
      </w:r>
      <w:r w:rsidRPr="00420B8A">
        <w:rPr>
          <w:rFonts w:ascii="Verdana" w:hAnsi="Verdana"/>
          <w:b/>
          <w:bCs/>
          <w:color w:val="000000"/>
          <w:sz w:val="24"/>
          <w:szCs w:val="24"/>
        </w:rPr>
        <w:t>Sąskaita </w:t>
      </w:r>
      <w:r w:rsidRPr="00420B8A">
        <w:rPr>
          <w:rFonts w:ascii="Verdana" w:hAnsi="Verdana"/>
          <w:color w:val="000000"/>
          <w:sz w:val="24"/>
          <w:szCs w:val="24"/>
        </w:rPr>
        <w:t>–</w:t>
      </w:r>
      <w:r w:rsidRPr="00420B8A">
        <w:rPr>
          <w:rFonts w:ascii="Verdana" w:hAnsi="Verdana"/>
          <w:b/>
          <w:bCs/>
          <w:color w:val="000000"/>
          <w:sz w:val="24"/>
          <w:szCs w:val="24"/>
        </w:rPr>
        <w:t> </w:t>
      </w:r>
      <w:r w:rsidRPr="00420B8A">
        <w:rPr>
          <w:rFonts w:ascii="Verdana" w:hAnsi="Verdana"/>
          <w:color w:val="000000"/>
          <w:sz w:val="24"/>
          <w:szCs w:val="24"/>
        </w:rPr>
        <w:t xml:space="preserve">Tiekėjo išrašoma ir Pirkėjui apmokėjimui pateikiama sąskaita faktūra, PVM sąskaita faktūra ar kitas mokėjimo dokumentas už Tiekėjo perduotas </w:t>
      </w:r>
      <w:r w:rsidRPr="00420B8A">
        <w:rPr>
          <w:rFonts w:ascii="Verdana" w:hAnsi="Verdana"/>
          <w:color w:val="000000"/>
          <w:sz w:val="24"/>
          <w:szCs w:val="24"/>
        </w:rPr>
        <w:lastRenderedPageBreak/>
        <w:t>bei Pirkėjo priimtas Prekes. Jeigu Sutartyje yra numatytas Prekių pristatymas dalimis, Sąskaita gali būti pateikiama dėl kiekvienos dalies atskirai;</w:t>
      </w:r>
    </w:p>
    <w:p w14:paraId="38C5A109"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1.1.1.8. </w:t>
      </w:r>
      <w:r w:rsidRPr="00420B8A">
        <w:rPr>
          <w:rFonts w:ascii="Verdana" w:hAnsi="Verdana"/>
          <w:b/>
          <w:bCs/>
          <w:color w:val="000000"/>
          <w:sz w:val="24"/>
          <w:szCs w:val="24"/>
        </w:rPr>
        <w:t>Specialiosios sąlygos</w:t>
      </w:r>
      <w:r w:rsidRPr="00420B8A">
        <w:rPr>
          <w:rFonts w:ascii="Verdana" w:hAnsi="Verdana"/>
          <w:color w:val="000000"/>
          <w:sz w:val="24"/>
          <w:szCs w:val="24"/>
        </w:rPr>
        <w:t> – Sutarties dalis, kuri vadinasi „Prekių pirkimo-pardavimo sutarties Specialiosios sąlygos“ ir kurioje yra nurodytos konkretaus pirkimo objekto įsigijimą aptariančios sąlygos (tokios kaip Pradinės sutarties vertė, Prekių tiekimo terminai ir pan.) bei kiti konkretūs duomenys (tokie kaip Šalys, Prekės ir pan.), išvardyti priedai, taip pat nurodyti Bendrųjų sąlygų pakeitimai ir papildymai (jeigu tokie padaryti);</w:t>
      </w:r>
    </w:p>
    <w:p w14:paraId="10BF9955"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1.1.1.9. </w:t>
      </w:r>
      <w:r w:rsidRPr="00420B8A">
        <w:rPr>
          <w:rFonts w:ascii="Verdana" w:hAnsi="Verdana"/>
          <w:b/>
          <w:bCs/>
          <w:color w:val="000000"/>
          <w:sz w:val="24"/>
          <w:szCs w:val="24"/>
        </w:rPr>
        <w:t>Susitarimas </w:t>
      </w:r>
      <w:r w:rsidRPr="00420B8A">
        <w:rPr>
          <w:rFonts w:ascii="Verdana" w:hAnsi="Verdana"/>
          <w:color w:val="000000"/>
          <w:sz w:val="24"/>
          <w:szCs w:val="24"/>
        </w:rPr>
        <w:t>– tai dokumentas, kurį Šalys sudaro keisdamos Sutarties sąlygas VPĮ leidžiama apimtimi;</w:t>
      </w:r>
    </w:p>
    <w:p w14:paraId="216A1B29" w14:textId="77777777" w:rsidR="00B31C70" w:rsidRPr="00420B8A" w:rsidRDefault="00B31C70" w:rsidP="00B31C70">
      <w:pPr>
        <w:spacing w:after="0" w:line="240" w:lineRule="auto"/>
        <w:jc w:val="both"/>
        <w:rPr>
          <w:rFonts w:ascii="Verdana" w:hAnsi="Verdana"/>
          <w:sz w:val="24"/>
          <w:szCs w:val="24"/>
        </w:rPr>
      </w:pPr>
      <w:r w:rsidRPr="00420B8A">
        <w:rPr>
          <w:rFonts w:ascii="Verdana" w:hAnsi="Verdana"/>
          <w:sz w:val="24"/>
          <w:szCs w:val="24"/>
        </w:rPr>
        <w:t>1.1.1.10. </w:t>
      </w:r>
      <w:r w:rsidRPr="00420B8A">
        <w:rPr>
          <w:rFonts w:ascii="Verdana" w:hAnsi="Verdana"/>
          <w:b/>
          <w:bCs/>
          <w:sz w:val="24"/>
          <w:szCs w:val="24"/>
        </w:rPr>
        <w:t>Sutarties kaina</w:t>
      </w:r>
      <w:r w:rsidRPr="00420B8A">
        <w:rPr>
          <w:rFonts w:ascii="Verdana" w:hAnsi="Verdana"/>
          <w:sz w:val="24"/>
          <w:szCs w:val="24"/>
        </w:rPr>
        <w:t> – pagal Sutartį Tiekėjui mokėtina suma, įskaitant visus privalomus mokesčius ir išlaidas;</w:t>
      </w:r>
    </w:p>
    <w:p w14:paraId="7EA0C018"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1.1.1.11. </w:t>
      </w:r>
      <w:r w:rsidRPr="00420B8A">
        <w:rPr>
          <w:rFonts w:ascii="Verdana" w:hAnsi="Verdana"/>
          <w:b/>
          <w:bCs/>
          <w:color w:val="000000"/>
          <w:sz w:val="24"/>
          <w:szCs w:val="24"/>
        </w:rPr>
        <w:t>Sutarties sąlygos </w:t>
      </w:r>
      <w:r w:rsidRPr="00420B8A">
        <w:rPr>
          <w:rFonts w:ascii="Verdana" w:hAnsi="Verdana"/>
          <w:color w:val="000000"/>
          <w:sz w:val="24"/>
          <w:szCs w:val="24"/>
        </w:rPr>
        <w:t>– Bendrosios sąlygos ir Specialiosios sąlygos kartu;</w:t>
      </w:r>
    </w:p>
    <w:p w14:paraId="77F64E81"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1.1.1.12. </w:t>
      </w:r>
      <w:r w:rsidRPr="00420B8A">
        <w:rPr>
          <w:rFonts w:ascii="Verdana" w:hAnsi="Verdana"/>
          <w:b/>
          <w:bCs/>
          <w:color w:val="000000"/>
          <w:sz w:val="24"/>
          <w:szCs w:val="24"/>
        </w:rPr>
        <w:t>Sutartis </w:t>
      </w:r>
      <w:r w:rsidRPr="00420B8A">
        <w:rPr>
          <w:rFonts w:ascii="Verdana" w:hAnsi="Verdana"/>
          <w:color w:val="000000"/>
          <w:sz w:val="24"/>
          <w:szCs w:val="24"/>
        </w:rPr>
        <w:t>– Prekių pirkimo–pardavimo sutartis, kurią sudaro Sutarties sąlygos, Specialiosiose sąlygose išvardyti priedai ir Susitarimai;</w:t>
      </w:r>
    </w:p>
    <w:p w14:paraId="3F2E9962"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1.1.1.13. </w:t>
      </w:r>
      <w:r w:rsidRPr="00420B8A">
        <w:rPr>
          <w:rFonts w:ascii="Verdana" w:hAnsi="Verdana"/>
          <w:b/>
          <w:bCs/>
          <w:color w:val="000000"/>
          <w:sz w:val="24"/>
          <w:szCs w:val="24"/>
        </w:rPr>
        <w:t>Šalis</w:t>
      </w:r>
      <w:r w:rsidRPr="00420B8A">
        <w:rPr>
          <w:rFonts w:ascii="Verdana" w:hAnsi="Verdana"/>
          <w:color w:val="000000"/>
          <w:sz w:val="24"/>
          <w:szCs w:val="24"/>
        </w:rPr>
        <w:t> – Pirkėjas arba Tiekėjas, kiekvienas atskirai, priklausomai nuo konteksto;</w:t>
      </w:r>
    </w:p>
    <w:p w14:paraId="79BF1B71"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1.1.1.14. </w:t>
      </w:r>
      <w:r w:rsidRPr="00420B8A">
        <w:rPr>
          <w:rFonts w:ascii="Verdana" w:hAnsi="Verdana"/>
          <w:b/>
          <w:bCs/>
          <w:color w:val="000000"/>
          <w:sz w:val="24"/>
          <w:szCs w:val="24"/>
        </w:rPr>
        <w:t>Šalys</w:t>
      </w:r>
      <w:r w:rsidRPr="00420B8A">
        <w:rPr>
          <w:rFonts w:ascii="Verdana" w:hAnsi="Verdana"/>
          <w:color w:val="000000"/>
          <w:sz w:val="24"/>
          <w:szCs w:val="24"/>
        </w:rPr>
        <w:t> – Pirkėjas ir Tiekėjas kartu;</w:t>
      </w:r>
    </w:p>
    <w:p w14:paraId="338CABE6"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1.1.1.15. </w:t>
      </w:r>
      <w:r w:rsidRPr="00420B8A">
        <w:rPr>
          <w:rFonts w:ascii="Verdana" w:hAnsi="Verdana"/>
          <w:b/>
          <w:bCs/>
          <w:color w:val="000000"/>
          <w:sz w:val="24"/>
          <w:szCs w:val="24"/>
        </w:rPr>
        <w:t>Tiekėjas</w:t>
      </w:r>
      <w:r w:rsidRPr="00420B8A">
        <w:rPr>
          <w:rFonts w:ascii="Verdana" w:hAnsi="Verdana"/>
          <w:color w:val="000000"/>
          <w:sz w:val="24"/>
          <w:szCs w:val="24"/>
        </w:rPr>
        <w:t> – asmuo, kuris Specialiosiose sąlygose yra įvardytas kaip Tiekėjas, tiekiantis Specialiosiose sąlygose nurodytas Prekes;</w:t>
      </w:r>
    </w:p>
    <w:p w14:paraId="36AB551F"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1.1.1.16. </w:t>
      </w:r>
      <w:r w:rsidRPr="00420B8A">
        <w:rPr>
          <w:rFonts w:ascii="Verdana" w:hAnsi="Verdana"/>
          <w:b/>
          <w:bCs/>
          <w:color w:val="000000"/>
          <w:sz w:val="24"/>
          <w:szCs w:val="24"/>
        </w:rPr>
        <w:t>VPĮ </w:t>
      </w:r>
      <w:r w:rsidRPr="00420B8A">
        <w:rPr>
          <w:rFonts w:ascii="Verdana" w:hAnsi="Verdana"/>
          <w:color w:val="000000"/>
          <w:sz w:val="24"/>
          <w:szCs w:val="24"/>
        </w:rPr>
        <w:t>– Lietuvos Respublikos viešųjų pirkimų įstatymas.</w:t>
      </w:r>
    </w:p>
    <w:p w14:paraId="65ED5370"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1.1.1.17. Kitų Sutartyje didžiąja raide rašomų sąvokų reikšmės yra nurodytos Sutarties tekste.</w:t>
      </w:r>
    </w:p>
    <w:p w14:paraId="5CA6CCF9"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1.1.1.18. Sutartyje neapibrėžtos sąvokos suprantamos ir aiškinamos taip, kaip jas apibrėžia VPĮ ir kiti įstatymai bei teisės aktai, galiojantys Sutarties sudarymo ir vykdymo metu.</w:t>
      </w:r>
    </w:p>
    <w:p w14:paraId="06124BC5"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1.1.1.19. Kitos Sutartyje vartojamos sąvokos ir terminai turi bendrinę reikšmę arba artimiausią Sutarties pobūdžiui specialiąją reikšmę, jei Sutartyje nėra nustatyta ir paaiškinta kitokia jų reikšmė.</w:t>
      </w:r>
    </w:p>
    <w:p w14:paraId="06F179D8" w14:textId="77777777" w:rsidR="00B31C70" w:rsidRPr="00420B8A" w:rsidRDefault="00B31C70" w:rsidP="00B31C70">
      <w:pPr>
        <w:spacing w:after="0" w:line="240" w:lineRule="auto"/>
        <w:ind w:firstLine="62"/>
        <w:jc w:val="both"/>
        <w:rPr>
          <w:rFonts w:ascii="Verdana" w:hAnsi="Verdana"/>
          <w:color w:val="000000"/>
          <w:sz w:val="24"/>
          <w:szCs w:val="24"/>
        </w:rPr>
      </w:pPr>
    </w:p>
    <w:p w14:paraId="78DC0C90" w14:textId="77777777" w:rsidR="00B31C70" w:rsidRPr="00420B8A" w:rsidRDefault="00B31C70" w:rsidP="00B31C70">
      <w:pPr>
        <w:spacing w:after="0" w:line="240" w:lineRule="auto"/>
        <w:jc w:val="center"/>
        <w:rPr>
          <w:rFonts w:ascii="Verdana" w:hAnsi="Verdana"/>
          <w:color w:val="000000"/>
          <w:sz w:val="24"/>
          <w:szCs w:val="24"/>
        </w:rPr>
      </w:pPr>
      <w:r w:rsidRPr="00420B8A">
        <w:rPr>
          <w:rFonts w:ascii="Verdana" w:hAnsi="Verdana"/>
          <w:b/>
          <w:bCs/>
          <w:color w:val="000000"/>
          <w:sz w:val="24"/>
          <w:szCs w:val="24"/>
        </w:rPr>
        <w:t>1.2. Sutarties aiškinimas</w:t>
      </w:r>
    </w:p>
    <w:p w14:paraId="2CDAD9E3" w14:textId="77777777" w:rsidR="00B31C70" w:rsidRPr="00420B8A" w:rsidRDefault="00B31C70" w:rsidP="00B31C70">
      <w:pPr>
        <w:spacing w:after="0" w:line="240" w:lineRule="auto"/>
        <w:ind w:left="792" w:firstLine="62"/>
        <w:jc w:val="both"/>
        <w:rPr>
          <w:rFonts w:ascii="Verdana" w:hAnsi="Verdana"/>
          <w:color w:val="000000"/>
          <w:sz w:val="24"/>
          <w:szCs w:val="24"/>
        </w:rPr>
      </w:pPr>
    </w:p>
    <w:p w14:paraId="62E5B0C1"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1.2.1. Sutartis yra sudaryta ir turi būti aiškinama pagal Lietuvos Respublikos teisės aktus.</w:t>
      </w:r>
    </w:p>
    <w:p w14:paraId="20BACD68"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1.2.2. Jei Bendrosios sąlygos ir (ar) Specialiosios sąlygos prieštarauja VPĮ ir kitų teisės aktų reikalavimams, taikomos VPĮ ir kitų teisės aktų nuostatos.</w:t>
      </w:r>
    </w:p>
    <w:p w14:paraId="3966DAD6"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1.2.3. Diena Sutartyje reiškia kalendorinę dieną.</w:t>
      </w:r>
    </w:p>
    <w:p w14:paraId="39E6053B"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1.2.4. Darbo diena Sutartyje reiškia bet kurią dieną, išskyrus šeštadienį, sekmadienį ir švenčių dienas Lietuvoje, nurodytas Lietuvos Respublikos darbo kodekse.</w:t>
      </w:r>
    </w:p>
    <w:p w14:paraId="486378D5"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1.2.5. Terminai pagal Sutartį yra skaičiuojami metais, mėnesiais, savaitėmis, darbo dienomis, kalendorinėmis dienomis ir valandomis ir minutėmis.</w:t>
      </w:r>
    </w:p>
    <w:p w14:paraId="2B1F5966"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1.2.6. Kvalifikacija, rėmimasis kitų ūkio subjektų pajėgumais, Prekių apimtis, peržiūra suprantami taip, kaip nustatyta VPĮ bei jį įgyvendinančiuose teisės aktuose.</w:t>
      </w:r>
    </w:p>
    <w:p w14:paraId="6CB5659C"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lastRenderedPageBreak/>
        <w:t>1.2.7. Jeigu Prekių perdavimo–priėmimo akto, kaip atskiro dokumento, reikalauti neprivaloma, Šalys susitaria, ir tai aiškiai nurodo Specialiosiose sąlygose, Prekių perdavimo–priėmimo aktu laikoma Sąskaita. Tais atvejais, kai išrašoma Sąskaita ir Prekių perdavimo–priėmimo aktas nepasirašomas, Sutarties nuostatos dėl Prekių perdavimo–priėmimo akto išrašymo taikomos ir Sąskaitos išrašymui.</w:t>
      </w:r>
    </w:p>
    <w:p w14:paraId="0607FD6C"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1.2.8. Informuoti, pranešti, įspėti arba atsakyti reiškia pateikti informaciją, pranešimą, įspėjimą arba atsakymą Bendrosiose ir (ar) Specialiosiose sąlygose nustatyta tvarka.</w:t>
      </w:r>
    </w:p>
    <w:p w14:paraId="7B91D380"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1.2.9. Patvirtinti reiškia pateikti patvirtinimą raštu arba pasirašyti dokumentą be išlygų ar su išlygomis, išskyrus atvejus, kai asmuo, pasirašydamas dokumentą, nurodo, jog atsisako jį patvirtinti.</w:t>
      </w:r>
    </w:p>
    <w:p w14:paraId="246BC957"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1.2.10. </w:t>
      </w:r>
      <w:r w:rsidRPr="00420B8A">
        <w:rPr>
          <w:rFonts w:ascii="Verdana" w:hAnsi="Verdana"/>
          <w:color w:val="000000"/>
          <w:sz w:val="24"/>
          <w:szCs w:val="24"/>
          <w:shd w:val="clear" w:color="auto" w:fill="FFFFFF"/>
        </w:rPr>
        <w:t>Jeigu Sutartyje nenurodyta kitaip, žodžiai, vartojami vienaskaitos forma taip pat reiškia ir daugiskaitą ir atvirkščiai, vienos giminės žodžiai apima ir kitos giminės atitinkamus žodžius, žodis asmuo reiškia tiek fizinius, tiek ir juridinius asmenis.</w:t>
      </w:r>
    </w:p>
    <w:p w14:paraId="5617E18D"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1.2.11. </w:t>
      </w:r>
      <w:r w:rsidRPr="00420B8A">
        <w:rPr>
          <w:rFonts w:ascii="Verdana" w:hAnsi="Verdana"/>
          <w:color w:val="000000"/>
          <w:sz w:val="24"/>
          <w:szCs w:val="24"/>
          <w:shd w:val="clear" w:color="auto" w:fill="FFFFFF"/>
        </w:rPr>
        <w:t>Jeigu Sutartyje nurodyta reikšmė skaičiais ir žodžiais skiriasi, vadovaujamasi žodžiais nurodyta reikšme.</w:t>
      </w:r>
    </w:p>
    <w:p w14:paraId="6D34BAFB"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1.2.12. </w:t>
      </w:r>
      <w:r w:rsidRPr="00420B8A">
        <w:rPr>
          <w:rFonts w:ascii="Verdana" w:hAnsi="Verdana"/>
          <w:color w:val="000000"/>
          <w:sz w:val="24"/>
          <w:szCs w:val="24"/>
          <w:shd w:val="clear" w:color="auto" w:fill="FFFFFF"/>
        </w:rPr>
        <w:t>Jei pateikiamos nuorodos į teisės aktus, turi būti taikomos aktualios teisės aktų redakcijos, jeigu nenurodyta kitaip.</w:t>
      </w:r>
    </w:p>
    <w:p w14:paraId="1AF62A71" w14:textId="77777777" w:rsidR="00B31C70" w:rsidRPr="00420B8A" w:rsidRDefault="00B31C70" w:rsidP="00B31C70">
      <w:pPr>
        <w:spacing w:after="0" w:line="240" w:lineRule="auto"/>
        <w:ind w:firstLine="62"/>
        <w:jc w:val="both"/>
        <w:rPr>
          <w:rFonts w:ascii="Verdana" w:hAnsi="Verdana"/>
          <w:color w:val="000000"/>
          <w:sz w:val="24"/>
          <w:szCs w:val="24"/>
        </w:rPr>
      </w:pPr>
    </w:p>
    <w:p w14:paraId="70C7033F" w14:textId="77777777" w:rsidR="00B31C70" w:rsidRPr="00420B8A" w:rsidRDefault="00B31C70" w:rsidP="00B31C70">
      <w:pPr>
        <w:spacing w:after="0" w:line="240" w:lineRule="auto"/>
        <w:jc w:val="center"/>
        <w:rPr>
          <w:rFonts w:ascii="Verdana" w:hAnsi="Verdana"/>
          <w:color w:val="000000"/>
          <w:sz w:val="24"/>
          <w:szCs w:val="24"/>
        </w:rPr>
      </w:pPr>
      <w:r w:rsidRPr="00420B8A">
        <w:rPr>
          <w:rFonts w:ascii="Verdana" w:hAnsi="Verdana"/>
          <w:b/>
          <w:bCs/>
          <w:color w:val="000000"/>
          <w:sz w:val="24"/>
          <w:szCs w:val="24"/>
        </w:rPr>
        <w:t>1.3. Dokumentų viršenybė</w:t>
      </w:r>
    </w:p>
    <w:p w14:paraId="1DD46BB2" w14:textId="77777777" w:rsidR="00B31C70" w:rsidRPr="00420B8A" w:rsidRDefault="00B31C70" w:rsidP="00B31C70">
      <w:pPr>
        <w:spacing w:after="0" w:line="240" w:lineRule="auto"/>
        <w:ind w:firstLine="62"/>
        <w:jc w:val="both"/>
        <w:rPr>
          <w:rFonts w:ascii="Verdana" w:hAnsi="Verdana"/>
          <w:color w:val="000000"/>
          <w:sz w:val="24"/>
          <w:szCs w:val="24"/>
        </w:rPr>
      </w:pPr>
    </w:p>
    <w:p w14:paraId="79343D0A"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1.3.1. Sutartį sudarantys dokumentai turi būti suprantami kaip papildantys vienas kitą. Bet kokio Sutarties dokumentų sąlygų neatitikimo ar neaiškumo atveju, toks neatitikimas ar neaiškumas pašalinamas dokumentus aiškinant tokia eilės tvarka:</w:t>
      </w:r>
    </w:p>
    <w:p w14:paraId="64169D5F"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1.3.1.1. Techninė specifikacija;</w:t>
      </w:r>
    </w:p>
    <w:p w14:paraId="52A01F5A"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1.3.1.2. Specialiosios sąlygos;</w:t>
      </w:r>
    </w:p>
    <w:p w14:paraId="63DF915E"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1.3.1.3. Bendrosios sąlygos;</w:t>
      </w:r>
    </w:p>
    <w:p w14:paraId="12D89C8A"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1.3.1.4. Pirkimo dokumentai (išskyrus techninę specifikaciją);</w:t>
      </w:r>
    </w:p>
    <w:p w14:paraId="1AFA285C"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1.3.1.5. Pasiūlymas;</w:t>
      </w:r>
    </w:p>
    <w:p w14:paraId="09EB1D2E"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1.3.1.6. Kiti Specialiosiose sąlygose išvardinti priedai.</w:t>
      </w:r>
    </w:p>
    <w:p w14:paraId="1BCB1354"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1.3.2. Tuo atveju, kai Šalių Susitarimu yra keičiamos Sutarties sąlygos, naujai sutartos Sutarties sąlygos turi viršenybę prieš pakeistąsias.</w:t>
      </w:r>
    </w:p>
    <w:p w14:paraId="58B13809"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1.3.3. Jeigu Šalys susitaria dėl Sutarties sąlygų arba priedo papildymo nauja sąlyga, neatitikimo ar neaiškumo atveju tokia sąlyga turi viršenybę atitinkamai kitų Sutarties sąlygų arba kitų to priedo sąlygų atžvilgiu.</w:t>
      </w:r>
    </w:p>
    <w:p w14:paraId="21BF85CA"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1.3.4. Jeigu Šalys susitaria dėl naujo priedo, Šalys turi sutarti dėl naujojo priedo įtraukimo į priedų sąrašą vietos ir jo reikšmės aiškinant Sutartį. Jeigu naujas priedas yra įterpiamas į priedų sąrašą, jam turi būti suteikiamas eilės numeris su viršutiniu indeksu, atsižvelgiant į priedų eiliškumą ir svarbą (pavyzdžiui, priedas Nr. 4</w:t>
      </w:r>
      <w:r w:rsidRPr="00420B8A">
        <w:rPr>
          <w:rFonts w:ascii="Verdana" w:hAnsi="Verdana"/>
          <w:color w:val="000000"/>
          <w:sz w:val="24"/>
          <w:szCs w:val="24"/>
          <w:vertAlign w:val="superscript"/>
        </w:rPr>
        <w:t>1</w:t>
      </w:r>
      <w:r w:rsidRPr="00420B8A">
        <w:rPr>
          <w:rFonts w:ascii="Verdana" w:hAnsi="Verdana"/>
          <w:color w:val="000000"/>
          <w:sz w:val="24"/>
          <w:szCs w:val="24"/>
        </w:rPr>
        <w:t>).</w:t>
      </w:r>
    </w:p>
    <w:p w14:paraId="4B7C6C07" w14:textId="77777777" w:rsidR="00B31C70" w:rsidRPr="00420B8A" w:rsidRDefault="00B31C70" w:rsidP="00B31C70">
      <w:pPr>
        <w:spacing w:after="0" w:line="240" w:lineRule="auto"/>
        <w:ind w:firstLine="62"/>
        <w:jc w:val="both"/>
        <w:rPr>
          <w:rFonts w:ascii="Verdana" w:hAnsi="Verdana"/>
          <w:color w:val="000000"/>
          <w:sz w:val="24"/>
          <w:szCs w:val="24"/>
        </w:rPr>
      </w:pPr>
    </w:p>
    <w:p w14:paraId="7F49139E" w14:textId="77777777" w:rsidR="00B31C70" w:rsidRPr="00420B8A" w:rsidRDefault="00B31C70" w:rsidP="00B31C70">
      <w:pPr>
        <w:spacing w:after="0" w:line="240" w:lineRule="auto"/>
        <w:jc w:val="center"/>
        <w:rPr>
          <w:rFonts w:ascii="Verdana" w:hAnsi="Verdana"/>
          <w:color w:val="000000"/>
          <w:sz w:val="24"/>
          <w:szCs w:val="24"/>
        </w:rPr>
      </w:pPr>
      <w:r w:rsidRPr="00420B8A">
        <w:rPr>
          <w:rFonts w:ascii="Verdana" w:hAnsi="Verdana"/>
          <w:b/>
          <w:bCs/>
          <w:caps/>
          <w:color w:val="000000"/>
          <w:sz w:val="24"/>
          <w:szCs w:val="24"/>
        </w:rPr>
        <w:t>2. SUTARTIES DALYKAS</w:t>
      </w:r>
    </w:p>
    <w:p w14:paraId="318294C0" w14:textId="77777777" w:rsidR="00B31C70" w:rsidRPr="00420B8A" w:rsidRDefault="00B31C70" w:rsidP="00B31C70">
      <w:pPr>
        <w:spacing w:after="0" w:line="240" w:lineRule="auto"/>
        <w:ind w:firstLine="62"/>
        <w:jc w:val="both"/>
        <w:rPr>
          <w:rFonts w:ascii="Verdana" w:hAnsi="Verdana"/>
          <w:color w:val="000000"/>
          <w:sz w:val="24"/>
          <w:szCs w:val="24"/>
        </w:rPr>
      </w:pPr>
    </w:p>
    <w:p w14:paraId="7991696E"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 xml:space="preserve">2.1. Tiekėjas įsipareigoja Sutartyje nustatytomis sąlygomis ir tvarka perduoti Pirkėjui Prekes, atitinkančias Sutartyje nustatytus reikalavimus, o Pirkėjas </w:t>
      </w:r>
      <w:r w:rsidRPr="00420B8A">
        <w:rPr>
          <w:rFonts w:ascii="Verdana" w:hAnsi="Verdana"/>
          <w:color w:val="000000"/>
          <w:sz w:val="24"/>
          <w:szCs w:val="24"/>
        </w:rPr>
        <w:lastRenderedPageBreak/>
        <w:t>įsipareigoja priimti Sutarties sąlygas atitinkančias ir tinkamai patiektas Prekes bei sumokėti Tiekėjui Sutartyje nurodytą kainą Sutartyje nustatytomis sąlygomis ir tvarka.</w:t>
      </w:r>
    </w:p>
    <w:p w14:paraId="5A869F70"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2.2. Šalys, vykdydamos Sutartį, įsipareigoja laikytis visų Sutarties vykdymui taikytinų įstatymų bei kitų teisės aktų reikalavimų. Šalis turi teisę reikalauti, kad kita Šalis įvykdytų visus įstatymų bei kitų teisės aktų reikalavimus, taikomus Sutarties vykdymui. Nė viena iš Sutarties sąlygų nereiškia ir negali būti aiškinama kaip Pirkėjo atsisakymas įstatymuose bei kituose teisės aktuose numatytų ir Sutartimi neaptartų Pirkėjo kitų teisių ir garantijų, susijusių su netinkamu Prekių tiekimu ar jų kokybe, arba kaip Tiekėjo atsisakymas įstatymuose bei kituose teisės aktuose numatytų ir Sutartimi neaptartų Tiekėjo kitų teisių ir garantijų dėl atlyginimo už Prekes gavimo.</w:t>
      </w:r>
    </w:p>
    <w:p w14:paraId="799F7CE7"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2.3. Tiekėjas privalo užtikrinti, kad Prekės atitiktų techninės specifikacijos reikalavimus ir Tiekėjo pasiūlymo sąlygas, būtų kokybiškos, tiekiamos tinkamai ir laiku, laikantis Sutarties sąlygų taip, kad tai labiausiai atitiktų Pirkėjo interesus, pagal geriausius visuotinai pripažįstamus profesinius, techninius standartus ir praktiką, panaudodamas visus reikiamus įgūdžius ir žinias.</w:t>
      </w:r>
    </w:p>
    <w:p w14:paraId="7687955D" w14:textId="77777777" w:rsidR="00B31C70" w:rsidRPr="00420B8A" w:rsidRDefault="00B31C70" w:rsidP="00B31C70">
      <w:pPr>
        <w:spacing w:after="0" w:line="240" w:lineRule="auto"/>
        <w:ind w:firstLine="62"/>
        <w:jc w:val="both"/>
        <w:rPr>
          <w:rFonts w:ascii="Verdana" w:hAnsi="Verdana"/>
          <w:color w:val="000000"/>
          <w:sz w:val="24"/>
          <w:szCs w:val="24"/>
        </w:rPr>
      </w:pPr>
    </w:p>
    <w:p w14:paraId="4A79FCE8" w14:textId="77777777" w:rsidR="00B31C70" w:rsidRPr="00420B8A" w:rsidRDefault="00B31C70" w:rsidP="00B31C70">
      <w:pPr>
        <w:spacing w:after="0" w:line="240" w:lineRule="auto"/>
        <w:jc w:val="center"/>
        <w:rPr>
          <w:rFonts w:ascii="Verdana" w:hAnsi="Verdana"/>
          <w:color w:val="000000"/>
          <w:sz w:val="24"/>
          <w:szCs w:val="24"/>
        </w:rPr>
      </w:pPr>
      <w:r w:rsidRPr="00420B8A">
        <w:rPr>
          <w:rFonts w:ascii="Verdana" w:hAnsi="Verdana"/>
          <w:b/>
          <w:bCs/>
          <w:caps/>
          <w:color w:val="000000"/>
          <w:sz w:val="24"/>
          <w:szCs w:val="24"/>
        </w:rPr>
        <w:t>3. TIEKĖJAS IR KITI SUTARTIES VYKDYMUI PASITELKIAMI ASMENYS</w:t>
      </w:r>
    </w:p>
    <w:p w14:paraId="44E82E51" w14:textId="77777777" w:rsidR="00B31C70" w:rsidRPr="00420B8A" w:rsidRDefault="00B31C70" w:rsidP="00B31C70">
      <w:pPr>
        <w:spacing w:after="0" w:line="240" w:lineRule="auto"/>
        <w:ind w:firstLine="62"/>
        <w:rPr>
          <w:rFonts w:ascii="Verdana" w:hAnsi="Verdana"/>
          <w:color w:val="000000"/>
          <w:sz w:val="24"/>
          <w:szCs w:val="24"/>
        </w:rPr>
      </w:pPr>
    </w:p>
    <w:p w14:paraId="1A45B1B2" w14:textId="77777777" w:rsidR="00B31C70" w:rsidRPr="00420B8A" w:rsidRDefault="00B31C70" w:rsidP="00B31C70">
      <w:pPr>
        <w:spacing w:after="0" w:line="240" w:lineRule="auto"/>
        <w:jc w:val="center"/>
        <w:rPr>
          <w:rFonts w:ascii="Verdana" w:hAnsi="Verdana"/>
          <w:color w:val="000000"/>
          <w:sz w:val="24"/>
          <w:szCs w:val="24"/>
        </w:rPr>
      </w:pPr>
      <w:r w:rsidRPr="00420B8A">
        <w:rPr>
          <w:rFonts w:ascii="Verdana" w:hAnsi="Verdana"/>
          <w:b/>
          <w:bCs/>
          <w:color w:val="000000"/>
          <w:sz w:val="24"/>
          <w:szCs w:val="24"/>
        </w:rPr>
        <w:t>3.1. Kvalifikacija ir kiti Tiekėjo pasiūlymu prisiimti įsipareigojimai</w:t>
      </w:r>
    </w:p>
    <w:p w14:paraId="7EBEAC16" w14:textId="77777777" w:rsidR="00B31C70" w:rsidRPr="00420B8A" w:rsidRDefault="00B31C70" w:rsidP="00B31C70">
      <w:pPr>
        <w:spacing w:after="0" w:line="240" w:lineRule="auto"/>
        <w:ind w:firstLine="62"/>
        <w:jc w:val="both"/>
        <w:rPr>
          <w:rFonts w:ascii="Verdana" w:hAnsi="Verdana"/>
          <w:color w:val="000000"/>
          <w:sz w:val="24"/>
          <w:szCs w:val="24"/>
        </w:rPr>
      </w:pPr>
    </w:p>
    <w:p w14:paraId="73DCD18F"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3.1.1. Tiekėjas atsako už tai, kad visą Sutarties vykdymo laikotarpį Tiekėjas būtų kompetentingas, patikimas ir pajėgus (įskaitant ūkio subjektų, kurių pajėgumais remiasi Tiekėjas, pajėgumus) įvykdyti Sutarties reikalavimus:</w:t>
      </w:r>
    </w:p>
    <w:p w14:paraId="796047AB"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 xml:space="preserve">3.1.1.1. turėtų teisę verstis ta veikla, kuri yra reikalinga Sutarčiai įvykdyti. </w:t>
      </w:r>
      <w:r w:rsidRPr="00420B8A">
        <w:rPr>
          <w:rFonts w:ascii="Verdana" w:eastAsia="Arial" w:hAnsi="Verdana"/>
          <w:kern w:val="2"/>
          <w:sz w:val="24"/>
          <w:szCs w:val="24"/>
        </w:rPr>
        <w:t>Pirkėjui pareikalavus, Tiekėjas turi pateikti dokumentus, įrodančius, kad Sutartį vykdo tik tokią teisę turintys asmenys</w:t>
      </w:r>
      <w:r w:rsidRPr="00420B8A">
        <w:rPr>
          <w:rFonts w:ascii="Verdana" w:hAnsi="Verdana"/>
          <w:color w:val="000000"/>
          <w:sz w:val="24"/>
          <w:szCs w:val="24"/>
        </w:rPr>
        <w:t>;</w:t>
      </w:r>
    </w:p>
    <w:p w14:paraId="7DAA5A89"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3.1.1.2. atitiktų tiekėjų kvalifikacijai pirkimo dokumentuose nustatytus reikalavimus bei neturėtų pirkimo dokumentuose nustatytų pašalinimo pagrindų;</w:t>
      </w:r>
    </w:p>
    <w:p w14:paraId="0B603DDF"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 xml:space="preserve">3.1.1.3. laikytųsi Tiekėjo pasiūlyme nurodytų įsipareigojimų, įskaitant, bet neapsiribojant – atitiktų pasiūlyme nurodytų kriterijų, dėl kurių jo pasiūlymas buvo išrinktas ekonomiškai naudingiausiu </w:t>
      </w:r>
      <w:r w:rsidRPr="00420B8A">
        <w:rPr>
          <w:rFonts w:ascii="Verdana" w:eastAsia="Arial" w:hAnsi="Verdana"/>
          <w:kern w:val="2"/>
          <w:sz w:val="24"/>
          <w:szCs w:val="24"/>
        </w:rPr>
        <w:t xml:space="preserve">(toliau – </w:t>
      </w:r>
      <w:r w:rsidRPr="00420B8A">
        <w:rPr>
          <w:rFonts w:ascii="Verdana" w:eastAsia="Arial" w:hAnsi="Verdana"/>
          <w:b/>
          <w:bCs/>
          <w:kern w:val="2"/>
          <w:sz w:val="24"/>
          <w:szCs w:val="24"/>
        </w:rPr>
        <w:t>Kokybiniai kriterijai</w:t>
      </w:r>
      <w:r w:rsidRPr="00420B8A">
        <w:rPr>
          <w:rFonts w:ascii="Verdana" w:eastAsia="Arial" w:hAnsi="Verdana"/>
          <w:kern w:val="2"/>
          <w:sz w:val="24"/>
          <w:szCs w:val="24"/>
        </w:rPr>
        <w:t>),</w:t>
      </w:r>
      <w:r w:rsidRPr="00420B8A">
        <w:rPr>
          <w:rFonts w:ascii="Verdana" w:hAnsi="Verdana"/>
          <w:color w:val="000000"/>
          <w:sz w:val="24"/>
          <w:szCs w:val="24"/>
        </w:rPr>
        <w:t xml:space="preserve"> reikšmes ir parametrus</w:t>
      </w:r>
      <w:r w:rsidRPr="00420B8A">
        <w:rPr>
          <w:rFonts w:ascii="Verdana" w:hAnsi="Verdana"/>
          <w:color w:val="000000"/>
          <w:kern w:val="2"/>
          <w:sz w:val="24"/>
          <w:szCs w:val="24"/>
        </w:rPr>
        <w:t xml:space="preserve">. </w:t>
      </w:r>
      <w:r w:rsidRPr="00420B8A">
        <w:rPr>
          <w:rFonts w:ascii="Verdana" w:eastAsia="Arial" w:hAnsi="Verdana"/>
          <w:kern w:val="2"/>
          <w:sz w:val="24"/>
          <w:szCs w:val="24"/>
        </w:rPr>
        <w:t>Šiame papunktyje nurodytų įsipareigojimų laikymosi tikrinimo tvarka nustatoma Specialiosiose sąlygose;</w:t>
      </w:r>
    </w:p>
    <w:p w14:paraId="0632507C"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3.1.1.4. užtikrintų nustatytų kokybės vadybos sistemos ir (arba) aplinkos apsaugos vadybos sistemos standartų taikymą, jeigu to reikalaujama pirkimo dokumentuose, ir turėtų tą patvirtinančius dokumentus;</w:t>
      </w:r>
    </w:p>
    <w:p w14:paraId="53464890"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3.1.1.5. </w:t>
      </w:r>
      <w:r w:rsidRPr="00420B8A">
        <w:rPr>
          <w:rFonts w:ascii="Verdana" w:hAnsi="Verdana"/>
          <w:color w:val="000000"/>
          <w:sz w:val="24"/>
          <w:szCs w:val="24"/>
          <w:shd w:val="clear" w:color="auto" w:fill="FFFFFF"/>
        </w:rPr>
        <w:t xml:space="preserve">atitiktų nacionalinio saugumo interesus </w:t>
      </w:r>
      <w:r w:rsidRPr="00420B8A">
        <w:rPr>
          <w:rFonts w:ascii="Verdana" w:eastAsia="Arial" w:hAnsi="Verdana"/>
          <w:kern w:val="2"/>
          <w:sz w:val="24"/>
          <w:szCs w:val="24"/>
        </w:rPr>
        <w:t>bei nebūtų registruotas (nuolat gyvenantis ar turintis pilietybę) nepatikimomis laikomose valstybėse ar teritorijose</w:t>
      </w:r>
      <w:r w:rsidRPr="00420B8A">
        <w:rPr>
          <w:rFonts w:ascii="Verdana" w:hAnsi="Verdana"/>
          <w:color w:val="000000"/>
          <w:sz w:val="24"/>
          <w:szCs w:val="24"/>
          <w:shd w:val="clear" w:color="auto" w:fill="FFFFFF"/>
        </w:rPr>
        <w:t>, jei tokie reikalavimai buvo numatyti pirkimo dokumentuose</w:t>
      </w:r>
      <w:r w:rsidRPr="00420B8A">
        <w:rPr>
          <w:rFonts w:ascii="Verdana" w:hAnsi="Verdana"/>
          <w:color w:val="000000"/>
          <w:sz w:val="24"/>
          <w:szCs w:val="24"/>
        </w:rPr>
        <w:t>.</w:t>
      </w:r>
    </w:p>
    <w:p w14:paraId="4A5A99E6"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 xml:space="preserve">3.1.2. Tuo atveju, kai Tiekėjas yra jungtinės veiklos </w:t>
      </w:r>
      <w:r w:rsidRPr="00420B8A">
        <w:rPr>
          <w:rFonts w:ascii="Verdana" w:eastAsia="Arial" w:hAnsi="Verdana"/>
          <w:kern w:val="2"/>
          <w:sz w:val="24"/>
          <w:szCs w:val="24"/>
        </w:rPr>
        <w:t>sutarties pagrindu veikianti tiekėjų grupė</w:t>
      </w:r>
      <w:r w:rsidRPr="00420B8A">
        <w:rPr>
          <w:rFonts w:ascii="Verdana" w:hAnsi="Verdana"/>
          <w:color w:val="000000"/>
          <w:sz w:val="24"/>
          <w:szCs w:val="24"/>
        </w:rPr>
        <w:t xml:space="preserve">, jos nariai Pirkėjui už Sutarties vykdymą atsako solidariai. </w:t>
      </w:r>
      <w:r w:rsidRPr="00420B8A">
        <w:rPr>
          <w:rFonts w:ascii="Verdana" w:hAnsi="Verdana"/>
          <w:color w:val="000000"/>
          <w:sz w:val="24"/>
          <w:szCs w:val="24"/>
          <w:shd w:val="clear" w:color="auto" w:fill="FFFFFF"/>
        </w:rPr>
        <w:t xml:space="preserve">Jeigu Tiekėjas remiasi </w:t>
      </w:r>
      <w:r w:rsidRPr="00420B8A">
        <w:rPr>
          <w:rFonts w:ascii="Verdana" w:hAnsi="Verdana"/>
          <w:color w:val="000000"/>
          <w:sz w:val="24"/>
          <w:szCs w:val="24"/>
        </w:rPr>
        <w:t xml:space="preserve">ūkio </w:t>
      </w:r>
      <w:r w:rsidRPr="00420B8A">
        <w:rPr>
          <w:rFonts w:ascii="Verdana" w:hAnsi="Verdana"/>
          <w:color w:val="000000"/>
          <w:sz w:val="24"/>
          <w:szCs w:val="24"/>
          <w:shd w:val="clear" w:color="auto" w:fill="FFFFFF"/>
        </w:rPr>
        <w:t xml:space="preserve">subjektų pajėgumais, siekdamas atitikti finansinio ir ekonominio pajėgumo reikalavimus, Tiekėjas su tokiais </w:t>
      </w:r>
      <w:r w:rsidRPr="00420B8A">
        <w:rPr>
          <w:rFonts w:ascii="Verdana" w:hAnsi="Verdana"/>
          <w:color w:val="000000"/>
          <w:sz w:val="24"/>
          <w:szCs w:val="24"/>
        </w:rPr>
        <w:t xml:space="preserve">ūkio </w:t>
      </w:r>
      <w:r w:rsidRPr="00420B8A">
        <w:rPr>
          <w:rFonts w:ascii="Verdana" w:hAnsi="Verdana"/>
          <w:color w:val="000000"/>
          <w:sz w:val="24"/>
          <w:szCs w:val="24"/>
          <w:shd w:val="clear" w:color="auto" w:fill="FFFFFF"/>
        </w:rPr>
        <w:t>subjektais už Sutarties vykdymą atsako solidariai (jeigu to buvo reikalaujama pirkimo dokumentuose).</w:t>
      </w:r>
    </w:p>
    <w:p w14:paraId="10CEE160"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lastRenderedPageBreak/>
        <w:t>3.1.3. Tiekėjas taip pat atsako už tai, kad Tiekėjas, Sutartį tiesiogiai vykdantys subtiekėjai ir specialistai atitiktų jiems įstatymų bei kitų teisės aktų ir (arba) pirkimo dokumentų nustatytus profesinės kvalifikacijos ir kitus reikalavimus bei turėtų teisę verstis ta veikla, kuriai jie pasitelkiami.</w:t>
      </w:r>
    </w:p>
    <w:p w14:paraId="6BA8EB07" w14:textId="77777777" w:rsidR="00B31C70" w:rsidRPr="00420B8A" w:rsidRDefault="00B31C70" w:rsidP="00B31C70">
      <w:pPr>
        <w:spacing w:after="0" w:line="240" w:lineRule="auto"/>
        <w:ind w:firstLine="62"/>
        <w:jc w:val="both"/>
        <w:rPr>
          <w:rFonts w:ascii="Verdana" w:hAnsi="Verdana"/>
          <w:color w:val="000000"/>
          <w:sz w:val="24"/>
          <w:szCs w:val="24"/>
        </w:rPr>
      </w:pPr>
    </w:p>
    <w:p w14:paraId="4A4D4C80" w14:textId="77777777" w:rsidR="00B31C70" w:rsidRPr="00420B8A" w:rsidRDefault="00B31C70" w:rsidP="00B31C70">
      <w:pPr>
        <w:spacing w:after="0" w:line="240" w:lineRule="auto"/>
        <w:jc w:val="center"/>
        <w:rPr>
          <w:rFonts w:ascii="Verdana" w:hAnsi="Verdana"/>
          <w:color w:val="000000"/>
          <w:sz w:val="24"/>
          <w:szCs w:val="24"/>
        </w:rPr>
      </w:pPr>
      <w:r w:rsidRPr="00420B8A">
        <w:rPr>
          <w:rFonts w:ascii="Verdana" w:hAnsi="Verdana"/>
          <w:b/>
          <w:bCs/>
          <w:color w:val="000000"/>
          <w:sz w:val="24"/>
          <w:szCs w:val="24"/>
        </w:rPr>
        <w:t>3.2.</w:t>
      </w:r>
      <w:r w:rsidRPr="00420B8A">
        <w:rPr>
          <w:rFonts w:ascii="Verdana" w:hAnsi="Verdana"/>
          <w:color w:val="000000"/>
          <w:sz w:val="24"/>
          <w:szCs w:val="24"/>
        </w:rPr>
        <w:t xml:space="preserve"> </w:t>
      </w:r>
      <w:r w:rsidRPr="00420B8A">
        <w:rPr>
          <w:rFonts w:ascii="Verdana" w:hAnsi="Verdana"/>
          <w:b/>
          <w:bCs/>
          <w:color w:val="000000"/>
          <w:sz w:val="24"/>
          <w:szCs w:val="24"/>
        </w:rPr>
        <w:t>Subtiekėjų bei specialistų pasitelkimas ir keitimas</w:t>
      </w:r>
    </w:p>
    <w:p w14:paraId="127CA624" w14:textId="77777777" w:rsidR="00B31C70" w:rsidRPr="00420B8A" w:rsidRDefault="00B31C70" w:rsidP="00B31C70">
      <w:pPr>
        <w:spacing w:after="0" w:line="240" w:lineRule="auto"/>
        <w:ind w:firstLine="62"/>
        <w:jc w:val="both"/>
        <w:rPr>
          <w:rFonts w:ascii="Verdana" w:hAnsi="Verdana"/>
          <w:color w:val="000000"/>
          <w:sz w:val="24"/>
          <w:szCs w:val="24"/>
        </w:rPr>
      </w:pPr>
    </w:p>
    <w:p w14:paraId="52FE6C2C" w14:textId="77777777" w:rsidR="00B31C70" w:rsidRPr="00420B8A" w:rsidRDefault="00B31C70" w:rsidP="00B31C70">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ascii="Verdana" w:eastAsia="Arial" w:hAnsi="Verdana"/>
          <w:kern w:val="2"/>
          <w:sz w:val="24"/>
          <w:szCs w:val="24"/>
          <w:shd w:val="clear" w:color="auto" w:fill="FFFFFF"/>
        </w:rPr>
      </w:pPr>
      <w:r w:rsidRPr="00420B8A">
        <w:rPr>
          <w:rFonts w:ascii="Verdana" w:eastAsia="Arial" w:hAnsi="Verdana"/>
          <w:kern w:val="2"/>
          <w:sz w:val="24"/>
          <w:szCs w:val="24"/>
        </w:rPr>
        <w:t>3.2.1. Tiekėjas įsipareigoja užtikrinti, kad Sutartį vykdys pirkime pasiūlyti ir kvalifikacijos bei kitus pirkimo dokumentuose nustatytus reikalavimus atitinkantys subtiekėjai ir (ar) specialistai. Šių asmenų veiksmai vykdant Sutartį Tiekėjui sukelia tokias pačias pasekmes ir atsakomybę, kaip jo paties veiksmai. Tiekėjas atsako už savo subtiekėjų ir specialistų veiksmus ar neveikimą.</w:t>
      </w:r>
    </w:p>
    <w:p w14:paraId="0588BD90" w14:textId="77777777" w:rsidR="00B31C70" w:rsidRPr="00420B8A" w:rsidRDefault="00B31C70" w:rsidP="00B31C70">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ascii="Verdana" w:eastAsia="Arial" w:hAnsi="Verdana"/>
          <w:kern w:val="2"/>
          <w:sz w:val="24"/>
          <w:szCs w:val="24"/>
          <w:shd w:val="clear" w:color="auto" w:fill="FFFFFF"/>
        </w:rPr>
      </w:pPr>
      <w:r w:rsidRPr="00420B8A">
        <w:rPr>
          <w:rFonts w:ascii="Verdana" w:eastAsia="Arial" w:hAnsi="Verdana"/>
          <w:kern w:val="2"/>
          <w:sz w:val="24"/>
          <w:szCs w:val="24"/>
        </w:rPr>
        <w:t>3.2.2. Sutarties vykdymui pasitelkiami subtiekėjai ir (ar) specialistai (jeigu tokie pasitelkiami) nurodomi Specialiosiose sąlygose.</w:t>
      </w:r>
    </w:p>
    <w:p w14:paraId="69DCEE2A" w14:textId="77777777" w:rsidR="00B31C70" w:rsidRPr="00420B8A" w:rsidRDefault="00B31C70" w:rsidP="00B31C70">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ascii="Verdana" w:eastAsia="Arial" w:hAnsi="Verdana"/>
          <w:kern w:val="2"/>
          <w:sz w:val="24"/>
          <w:szCs w:val="24"/>
        </w:rPr>
      </w:pPr>
      <w:r w:rsidRPr="00420B8A">
        <w:rPr>
          <w:rFonts w:ascii="Verdana" w:eastAsia="Arial" w:hAnsi="Verdana"/>
          <w:kern w:val="2"/>
          <w:sz w:val="24"/>
          <w:szCs w:val="24"/>
        </w:rPr>
        <w:t>3.2.3. Tiekėjas gali keisti ir (ar) pasitelkti subtiekėjus ir (ar) specialistus šiame Sutarties poskyryje nustatytais atvejais ir tvarka.</w:t>
      </w:r>
    </w:p>
    <w:p w14:paraId="5BA9AB94" w14:textId="77777777" w:rsidR="00B31C70" w:rsidRPr="00420B8A" w:rsidRDefault="00B31C70" w:rsidP="00B31C70">
      <w:pPr>
        <w:widowControl w:val="0"/>
        <w:pBdr>
          <w:top w:val="nil"/>
          <w:left w:val="nil"/>
          <w:bottom w:val="nil"/>
          <w:right w:val="nil"/>
          <w:between w:val="nil"/>
        </w:pBdr>
        <w:tabs>
          <w:tab w:val="left" w:pos="709"/>
          <w:tab w:val="left" w:pos="851"/>
          <w:tab w:val="left" w:pos="1134"/>
        </w:tabs>
        <w:spacing w:after="0" w:line="240" w:lineRule="auto"/>
        <w:jc w:val="both"/>
        <w:rPr>
          <w:rFonts w:ascii="Verdana" w:eastAsia="Cambria" w:hAnsi="Verdana"/>
          <w:kern w:val="2"/>
          <w:sz w:val="24"/>
          <w:szCs w:val="24"/>
          <w:shd w:val="clear" w:color="auto" w:fill="FFFFFF"/>
        </w:rPr>
      </w:pPr>
      <w:r w:rsidRPr="00420B8A">
        <w:rPr>
          <w:rFonts w:ascii="Verdana" w:eastAsia="Cambria" w:hAnsi="Verdana"/>
          <w:kern w:val="2"/>
          <w:sz w:val="24"/>
          <w:szCs w:val="24"/>
        </w:rPr>
        <w:t>3.2.4. Naujas subtiekėjas ar specialistas gali pradėti vykdyti jiems Tiekėjo pavestus įsipareigojimus pagal Sutartį ne anksčiau, nei bus pasirašytas Susitarimas.</w:t>
      </w:r>
    </w:p>
    <w:p w14:paraId="1728434E" w14:textId="77777777" w:rsidR="00B31C70" w:rsidRPr="00420B8A" w:rsidRDefault="00B31C70" w:rsidP="00B31C70">
      <w:pPr>
        <w:widowControl w:val="0"/>
        <w:pBdr>
          <w:top w:val="nil"/>
          <w:left w:val="nil"/>
          <w:bottom w:val="nil"/>
          <w:right w:val="nil"/>
          <w:between w:val="nil"/>
        </w:pBdr>
        <w:tabs>
          <w:tab w:val="left" w:pos="709"/>
          <w:tab w:val="left" w:pos="851"/>
          <w:tab w:val="left" w:pos="1134"/>
        </w:tabs>
        <w:spacing w:after="0" w:line="240" w:lineRule="auto"/>
        <w:jc w:val="both"/>
        <w:rPr>
          <w:rFonts w:ascii="Verdana" w:eastAsia="Cambria" w:hAnsi="Verdana"/>
          <w:kern w:val="2"/>
          <w:sz w:val="24"/>
          <w:szCs w:val="24"/>
        </w:rPr>
      </w:pPr>
      <w:r w:rsidRPr="00420B8A">
        <w:rPr>
          <w:rFonts w:ascii="Verdana" w:eastAsia="Cambria" w:hAnsi="Verdana"/>
          <w:kern w:val="2"/>
          <w:sz w:val="24"/>
          <w:szCs w:val="24"/>
        </w:rPr>
        <w:t xml:space="preserve">3.2.5. Jei Tiekėjas pasitelkia naują subtiekėją arba pakeičia esamą subtiekėją ir (ar) specialistą, negavęs Pirkėjo raštiško sutikimo, arba sutartinius įsipareigojimus pagal Sutartį vykdo subtiekėjai ir (ar) specialistai, neatitinkantys pirkimo dokumentuose nustatytų kvalifikacijos reikalavimų, kokybės vadybos sistemos ir (arba) aplinkos apsaugos vadybos sistemos standartų reikalavimų, reikalavimų dėl pašalinimo pagrindų nebuvimo, atitikties nacionalinio saugumo interesams bei reikalavimams </w:t>
      </w:r>
      <w:r w:rsidRPr="00420B8A">
        <w:rPr>
          <w:rFonts w:ascii="Verdana" w:eastAsia="Arial" w:hAnsi="Verdana"/>
          <w:kern w:val="2"/>
          <w:sz w:val="24"/>
          <w:szCs w:val="24"/>
        </w:rPr>
        <w:t xml:space="preserve">nebūti registruotu (nuolat gyvenančiu ar turinčiu pilietybę) nepatikimomis laikomose valstybėse ar teritorijose </w:t>
      </w:r>
      <w:r w:rsidRPr="00420B8A">
        <w:rPr>
          <w:rFonts w:ascii="Verdana" w:eastAsia="Cambria" w:hAnsi="Verdana"/>
          <w:kern w:val="2"/>
          <w:sz w:val="24"/>
          <w:szCs w:val="24"/>
        </w:rPr>
        <w:t>(jei taikoma) ir Tiekėjo pasiūlyme nurodytų sąlygų pirkimo dokumentuose nustatytiems Kokybiniams kriterijams pagrįsti (jei taikoma), Tiekėjui taikoma Specialiosiose sąlygose nustatyto dydžio bauda.</w:t>
      </w:r>
    </w:p>
    <w:p w14:paraId="7EAAC872" w14:textId="77777777" w:rsidR="00B31C70" w:rsidRPr="00420B8A" w:rsidRDefault="00B31C70" w:rsidP="00B31C70">
      <w:pPr>
        <w:widowControl w:val="0"/>
        <w:tabs>
          <w:tab w:val="left" w:pos="993"/>
        </w:tabs>
        <w:spacing w:after="0" w:line="240" w:lineRule="auto"/>
        <w:jc w:val="both"/>
        <w:rPr>
          <w:rFonts w:ascii="Verdana" w:eastAsia="Arial" w:hAnsi="Verdana"/>
          <w:kern w:val="2"/>
          <w:sz w:val="24"/>
          <w:szCs w:val="24"/>
          <w:shd w:val="clear" w:color="auto" w:fill="FFFFFF"/>
        </w:rPr>
      </w:pPr>
      <w:r w:rsidRPr="00420B8A">
        <w:rPr>
          <w:rFonts w:ascii="Verdana" w:eastAsia="Arial" w:hAnsi="Verdana"/>
          <w:kern w:val="2"/>
          <w:sz w:val="24"/>
          <w:szCs w:val="24"/>
        </w:rPr>
        <w:t xml:space="preserve">3.2.6. Tiekėjas turi teisę Sutarties vykdymui pasitelkti naujus, Specialiosiose sąlygose nenurodytus subtiekėjus, kurių pajėgumais Tiekėjas </w:t>
      </w:r>
      <w:r w:rsidRPr="00420B8A">
        <w:rPr>
          <w:rFonts w:ascii="Verdana" w:eastAsia="Cambria" w:hAnsi="Verdana"/>
          <w:kern w:val="2"/>
          <w:sz w:val="24"/>
          <w:szCs w:val="24"/>
        </w:rPr>
        <w:t>nesirėmė pirkimo dokumentuose numatytiems kvalifikacijos reikalavimams pagrįsti.</w:t>
      </w:r>
    </w:p>
    <w:p w14:paraId="78D8B7B2" w14:textId="77777777" w:rsidR="00B31C70" w:rsidRPr="00420B8A" w:rsidRDefault="00B31C70" w:rsidP="00B31C70">
      <w:pPr>
        <w:widowControl w:val="0"/>
        <w:tabs>
          <w:tab w:val="left" w:pos="993"/>
        </w:tabs>
        <w:spacing w:after="0" w:line="240" w:lineRule="auto"/>
        <w:jc w:val="both"/>
        <w:rPr>
          <w:rFonts w:ascii="Verdana" w:eastAsia="Arial" w:hAnsi="Verdana"/>
          <w:kern w:val="2"/>
          <w:sz w:val="24"/>
          <w:szCs w:val="24"/>
          <w:shd w:val="clear" w:color="auto" w:fill="FFFFFF"/>
        </w:rPr>
      </w:pPr>
      <w:r w:rsidRPr="00420B8A">
        <w:rPr>
          <w:rFonts w:ascii="Verdana" w:eastAsia="Arial" w:hAnsi="Verdana"/>
          <w:kern w:val="2"/>
          <w:sz w:val="24"/>
          <w:szCs w:val="24"/>
        </w:rPr>
        <w:t xml:space="preserve">3.2.7. Sudarius Sutartį, tačiau ne vėliau negu Sutartis pradedama vykdyti, Tiekėjas įsipareigoja Pirkėjui pranešti tuo metu žinomų subtiekėjų, kurių pajėgumais Tiekėjas </w:t>
      </w:r>
      <w:r w:rsidRPr="00420B8A">
        <w:rPr>
          <w:rFonts w:ascii="Verdana" w:eastAsia="Cambria" w:hAnsi="Verdana"/>
          <w:kern w:val="2"/>
          <w:sz w:val="24"/>
          <w:szCs w:val="24"/>
        </w:rPr>
        <w:t>nesirėmė pirkimo dokumentuose numatytiems kvalifikacijos reikalavimams pagrįsti,</w:t>
      </w:r>
      <w:r w:rsidRPr="00420B8A">
        <w:rPr>
          <w:rFonts w:ascii="Verdana" w:eastAsia="Arial" w:hAnsi="Verdana"/>
          <w:kern w:val="2"/>
          <w:sz w:val="24"/>
          <w:szCs w:val="24"/>
        </w:rPr>
        <w:t xml:space="preserve"> pavadinimus, juridinio asmens kodą, kontaktinius duomenis, jų atstovus.</w:t>
      </w:r>
    </w:p>
    <w:p w14:paraId="2D0C124A" w14:textId="77777777" w:rsidR="00B31C70" w:rsidRPr="00420B8A" w:rsidRDefault="00B31C70" w:rsidP="00B31C70">
      <w:pPr>
        <w:widowControl w:val="0"/>
        <w:tabs>
          <w:tab w:val="left" w:pos="993"/>
        </w:tabs>
        <w:spacing w:after="0" w:line="240" w:lineRule="auto"/>
        <w:jc w:val="both"/>
        <w:rPr>
          <w:rFonts w:ascii="Verdana" w:eastAsia="Cambria" w:hAnsi="Verdana"/>
          <w:kern w:val="2"/>
          <w:sz w:val="24"/>
          <w:szCs w:val="24"/>
          <w:shd w:val="clear" w:color="auto" w:fill="FFFFFF"/>
        </w:rPr>
      </w:pPr>
      <w:r w:rsidRPr="00420B8A">
        <w:rPr>
          <w:rFonts w:ascii="Verdana" w:eastAsia="Arial" w:hAnsi="Verdana"/>
          <w:kern w:val="2"/>
          <w:sz w:val="24"/>
          <w:szCs w:val="24"/>
        </w:rPr>
        <w:t>3.2.8. Tiekėjas, bet kuriuo Sutarties vykdymo metu,</w:t>
      </w:r>
      <w:r w:rsidRPr="00420B8A">
        <w:rPr>
          <w:rFonts w:ascii="Verdana" w:eastAsia="Cambria" w:hAnsi="Verdana"/>
          <w:kern w:val="2"/>
          <w:sz w:val="24"/>
          <w:szCs w:val="24"/>
        </w:rPr>
        <w:t xml:space="preserve"> subtiekėjus, kurių pajėgumais Tiekėjas nesirėmė pirkimo dokumentuose numatytiems kvalifikacijos reikalavimams pagrįsti, gali keisti savo nuožiūra.</w:t>
      </w:r>
    </w:p>
    <w:p w14:paraId="432666A4" w14:textId="77777777" w:rsidR="00B31C70" w:rsidRPr="00420B8A" w:rsidRDefault="00B31C70" w:rsidP="00B31C70">
      <w:pPr>
        <w:widowControl w:val="0"/>
        <w:pBdr>
          <w:top w:val="nil"/>
          <w:left w:val="nil"/>
          <w:bottom w:val="nil"/>
          <w:right w:val="nil"/>
          <w:between w:val="nil"/>
        </w:pBdr>
        <w:tabs>
          <w:tab w:val="left" w:pos="993"/>
        </w:tabs>
        <w:spacing w:after="0" w:line="240" w:lineRule="auto"/>
        <w:jc w:val="both"/>
        <w:rPr>
          <w:rFonts w:ascii="Verdana" w:eastAsia="Cambria" w:hAnsi="Verdana"/>
          <w:kern w:val="2"/>
          <w:sz w:val="24"/>
          <w:szCs w:val="24"/>
        </w:rPr>
      </w:pPr>
      <w:r w:rsidRPr="00420B8A">
        <w:rPr>
          <w:rFonts w:ascii="Verdana" w:eastAsia="Arial" w:hAnsi="Verdana"/>
          <w:kern w:val="2"/>
          <w:sz w:val="24"/>
          <w:szCs w:val="24"/>
        </w:rPr>
        <w:t>3.2.9. Tiekėjas, bet kuriuo Sutarties vykdymo metu,</w:t>
      </w:r>
      <w:r w:rsidRPr="00420B8A">
        <w:rPr>
          <w:rFonts w:ascii="Verdana" w:eastAsia="Cambria" w:hAnsi="Verdana"/>
          <w:kern w:val="2"/>
          <w:sz w:val="24"/>
          <w:szCs w:val="24"/>
        </w:rPr>
        <w:t xml:space="preserve"> ne vėliau nei prieš 5 (penkias) darbo dienas</w:t>
      </w:r>
      <w:r w:rsidRPr="00420B8A">
        <w:rPr>
          <w:rFonts w:ascii="Verdana" w:eastAsia="Arial" w:hAnsi="Verdana"/>
          <w:kern w:val="2"/>
          <w:sz w:val="24"/>
          <w:szCs w:val="24"/>
        </w:rPr>
        <w:t xml:space="preserve"> iki numatomo naujo subtiekėjo, kurio pajėgumais Tiekėjas </w:t>
      </w:r>
      <w:r w:rsidRPr="00420B8A">
        <w:rPr>
          <w:rFonts w:ascii="Verdana" w:eastAsia="Cambria" w:hAnsi="Verdana"/>
          <w:kern w:val="2"/>
          <w:sz w:val="24"/>
          <w:szCs w:val="24"/>
        </w:rPr>
        <w:t>nesirėmė pirkimo dokumentuose numatytiems kvalifikacijos reikalavimams pagrįsti,</w:t>
      </w:r>
      <w:r w:rsidRPr="00420B8A">
        <w:rPr>
          <w:rFonts w:ascii="Verdana" w:eastAsia="Arial" w:hAnsi="Verdana"/>
          <w:kern w:val="2"/>
          <w:sz w:val="24"/>
          <w:szCs w:val="24"/>
        </w:rPr>
        <w:t xml:space="preserve"> pasitelkimo ir (arba) keitimo apie tai privalo informuoti </w:t>
      </w:r>
      <w:r w:rsidRPr="00420B8A">
        <w:rPr>
          <w:rFonts w:ascii="Verdana" w:eastAsia="Calibri" w:hAnsi="Verdana"/>
          <w:kern w:val="2"/>
          <w:sz w:val="24"/>
          <w:szCs w:val="24"/>
        </w:rPr>
        <w:t>Pirkėją</w:t>
      </w:r>
      <w:r w:rsidRPr="00420B8A">
        <w:rPr>
          <w:rFonts w:ascii="Verdana" w:eastAsia="Arial" w:hAnsi="Verdana"/>
          <w:kern w:val="2"/>
          <w:sz w:val="24"/>
          <w:szCs w:val="24"/>
        </w:rPr>
        <w:t xml:space="preserve">. </w:t>
      </w:r>
      <w:r w:rsidRPr="00420B8A">
        <w:rPr>
          <w:rFonts w:ascii="Verdana" w:eastAsia="Calibri" w:hAnsi="Verdana"/>
          <w:kern w:val="2"/>
          <w:sz w:val="24"/>
          <w:szCs w:val="24"/>
        </w:rPr>
        <w:t xml:space="preserve">Pirkėjas (jeigu buvo taikoma pirkimo dokumentuose) turi patikrinti, ar nėra </w:t>
      </w:r>
      <w:r w:rsidRPr="00420B8A">
        <w:rPr>
          <w:rFonts w:ascii="Verdana" w:eastAsia="Cambria" w:hAnsi="Verdana"/>
          <w:kern w:val="2"/>
          <w:sz w:val="24"/>
          <w:szCs w:val="24"/>
        </w:rPr>
        <w:t xml:space="preserve">subtiekėjo pašalinimo pagrindų ir subtiekėjo atitiktį nacionalinio saugumo interesams ir reikalavimams </w:t>
      </w:r>
      <w:r w:rsidRPr="00420B8A">
        <w:rPr>
          <w:rFonts w:ascii="Verdana" w:eastAsia="Arial" w:hAnsi="Verdana"/>
          <w:kern w:val="2"/>
          <w:sz w:val="24"/>
          <w:szCs w:val="24"/>
        </w:rPr>
        <w:lastRenderedPageBreak/>
        <w:t>nebūti registruotu (nuolat gyvenančiu ar turinčiu pilietybę) nepatikimomis laikomose valstybėse ar teritorijose</w:t>
      </w:r>
      <w:r w:rsidRPr="00420B8A">
        <w:rPr>
          <w:rFonts w:ascii="Verdana" w:eastAsia="Cambria" w:hAnsi="Verdana"/>
          <w:kern w:val="2"/>
          <w:sz w:val="24"/>
          <w:szCs w:val="24"/>
        </w:rPr>
        <w:t>. Jeigu subtiekėjo padėtis neatitinka bent vieno iš nurodytų reikalavimų, Pirkėjas reikalauja pakeisti šį subtiekėją reikalavimus atitinkančiu subtiekėju.</w:t>
      </w:r>
      <w:r w:rsidRPr="00420B8A">
        <w:rPr>
          <w:rFonts w:ascii="Verdana" w:eastAsia="Calibri" w:hAnsi="Verdana"/>
          <w:kern w:val="2"/>
          <w:sz w:val="24"/>
          <w:szCs w:val="24"/>
        </w:rPr>
        <w:t xml:space="preserve"> </w:t>
      </w:r>
      <w:r w:rsidRPr="00420B8A">
        <w:rPr>
          <w:rFonts w:ascii="Verdana" w:eastAsia="Cambria" w:hAnsi="Verdana"/>
          <w:kern w:val="2"/>
          <w:sz w:val="24"/>
          <w:szCs w:val="24"/>
        </w:rPr>
        <w:t>Pirkėjas</w:t>
      </w:r>
      <w:r w:rsidRPr="00420B8A">
        <w:rPr>
          <w:rFonts w:ascii="Verdana" w:eastAsia="Calibri" w:hAnsi="Verdana"/>
          <w:kern w:val="2"/>
          <w:sz w:val="24"/>
          <w:szCs w:val="24"/>
        </w:rPr>
        <w:t xml:space="preserve"> per 5 (penkias) darbo dienas raštu informuoja Tiekėją apie sutikimą pasitelkti ir (ar) keisti naują subtiekėją, kurio pajėgumais Tiekėjas nesirėmė pirkimo dokumentuose numatytiems kvalifikacijos reikalavimams pagrįsti. </w:t>
      </w:r>
      <w:r w:rsidRPr="00420B8A">
        <w:rPr>
          <w:rFonts w:ascii="Verdana" w:eastAsia="Cambria" w:hAnsi="Verdana"/>
          <w:kern w:val="2"/>
          <w:sz w:val="24"/>
          <w:szCs w:val="24"/>
        </w:rPr>
        <w:t>Pirkėjui sutikus, Šalys pasirašo Susitarimą, kuris laikomas neatsiejama Sutarties dalimi.</w:t>
      </w:r>
    </w:p>
    <w:p w14:paraId="333C7F8A" w14:textId="77777777" w:rsidR="00B31C70" w:rsidRPr="00420B8A" w:rsidRDefault="00B31C70" w:rsidP="00B31C70">
      <w:pPr>
        <w:widowControl w:val="0"/>
        <w:pBdr>
          <w:top w:val="nil"/>
          <w:left w:val="nil"/>
          <w:bottom w:val="nil"/>
          <w:right w:val="nil"/>
          <w:between w:val="nil"/>
        </w:pBdr>
        <w:tabs>
          <w:tab w:val="left" w:pos="993"/>
        </w:tabs>
        <w:spacing w:after="0" w:line="240" w:lineRule="auto"/>
        <w:jc w:val="both"/>
        <w:rPr>
          <w:rFonts w:ascii="Verdana" w:eastAsia="Arial" w:hAnsi="Verdana"/>
          <w:kern w:val="2"/>
          <w:sz w:val="24"/>
          <w:szCs w:val="24"/>
          <w:shd w:val="clear" w:color="auto" w:fill="FFFFFF"/>
        </w:rPr>
      </w:pPr>
      <w:r w:rsidRPr="00420B8A">
        <w:rPr>
          <w:rFonts w:ascii="Verdana" w:eastAsia="Arial" w:hAnsi="Verdana"/>
          <w:kern w:val="2"/>
          <w:sz w:val="24"/>
          <w:szCs w:val="24"/>
        </w:rPr>
        <w:t>3.2.10. Subtiekėjai, kurių pajėgumais Tiekėjas rėmėsi, kad atitiktų pirkimo dokumentuose nustatytus kvalifikacijos reikalavimus, gali būti keičiami tik šiais atvejais:</w:t>
      </w:r>
    </w:p>
    <w:p w14:paraId="32F5A26E" w14:textId="77777777" w:rsidR="00B31C70" w:rsidRPr="00420B8A" w:rsidRDefault="00B31C70" w:rsidP="00B31C70">
      <w:pPr>
        <w:widowControl w:val="0"/>
        <w:pBdr>
          <w:top w:val="nil"/>
          <w:left w:val="nil"/>
          <w:bottom w:val="nil"/>
          <w:right w:val="nil"/>
          <w:between w:val="nil"/>
        </w:pBdr>
        <w:tabs>
          <w:tab w:val="left" w:pos="1134"/>
        </w:tabs>
        <w:spacing w:after="0" w:line="240" w:lineRule="auto"/>
        <w:jc w:val="both"/>
        <w:rPr>
          <w:rFonts w:ascii="Verdana" w:eastAsia="Arial" w:hAnsi="Verdana"/>
          <w:kern w:val="2"/>
          <w:sz w:val="24"/>
          <w:szCs w:val="24"/>
        </w:rPr>
      </w:pPr>
      <w:r w:rsidRPr="00420B8A">
        <w:rPr>
          <w:rFonts w:ascii="Verdana" w:eastAsia="Cambria" w:hAnsi="Verdana"/>
          <w:kern w:val="2"/>
          <w:sz w:val="24"/>
          <w:szCs w:val="24"/>
        </w:rPr>
        <w:t xml:space="preserve">3.2.10.1. kai subtiekėjui </w:t>
      </w:r>
      <w:r w:rsidRPr="00420B8A">
        <w:rPr>
          <w:rFonts w:ascii="Verdana" w:eastAsia="Calibri" w:hAnsi="Verdana"/>
          <w:kern w:val="2"/>
          <w:sz w:val="24"/>
          <w:szCs w:val="24"/>
        </w:rPr>
        <w:t>iškelta bankroto byla, pradėtas bankroto procesas ne teismo tvarka, jis tampa nemokus arba yra nemokumo tikimybė, sustabdo ūkinę veiklą ar kai įstatymuose ir kituose teisės aktuose nustatyta tvarka susidaro analogiška situacija</w:t>
      </w:r>
      <w:r w:rsidRPr="00420B8A">
        <w:rPr>
          <w:rFonts w:ascii="Verdana" w:eastAsia="Cambria" w:hAnsi="Verdana"/>
          <w:kern w:val="2"/>
          <w:sz w:val="24"/>
          <w:szCs w:val="24"/>
        </w:rPr>
        <w:t>;</w:t>
      </w:r>
    </w:p>
    <w:p w14:paraId="146532E0" w14:textId="77777777" w:rsidR="00B31C70" w:rsidRPr="00420B8A" w:rsidRDefault="00B31C70" w:rsidP="00B31C70">
      <w:pPr>
        <w:widowControl w:val="0"/>
        <w:pBdr>
          <w:top w:val="nil"/>
          <w:left w:val="nil"/>
          <w:bottom w:val="nil"/>
          <w:right w:val="nil"/>
          <w:between w:val="nil"/>
        </w:pBdr>
        <w:tabs>
          <w:tab w:val="left" w:pos="1134"/>
        </w:tabs>
        <w:spacing w:after="0" w:line="240" w:lineRule="auto"/>
        <w:jc w:val="both"/>
        <w:rPr>
          <w:rFonts w:ascii="Verdana" w:eastAsia="Arial" w:hAnsi="Verdana"/>
          <w:kern w:val="2"/>
          <w:sz w:val="24"/>
          <w:szCs w:val="24"/>
        </w:rPr>
      </w:pPr>
      <w:r w:rsidRPr="00420B8A">
        <w:rPr>
          <w:rFonts w:ascii="Verdana" w:eastAsia="Cambria" w:hAnsi="Verdana"/>
          <w:kern w:val="2"/>
          <w:sz w:val="24"/>
          <w:szCs w:val="24"/>
        </w:rPr>
        <w:t>3.2.10.2. kai subtiekėjas dėl objektyvių priežasčių (pavyzdžiui, subtiekėjui atsisakius dalyvauti Sutarties vykdyme, nutrūkus teisiniams santykiams su Tiekėju ir pan.) nebegali vykdyti visų ar dalies Sutartyje numatytų įsipareigojimų;</w:t>
      </w:r>
    </w:p>
    <w:p w14:paraId="095D77D9" w14:textId="77777777" w:rsidR="00B31C70" w:rsidRPr="00420B8A" w:rsidRDefault="00B31C70" w:rsidP="00B31C70">
      <w:pPr>
        <w:widowControl w:val="0"/>
        <w:pBdr>
          <w:top w:val="nil"/>
          <w:left w:val="nil"/>
          <w:bottom w:val="nil"/>
          <w:right w:val="nil"/>
          <w:between w:val="nil"/>
        </w:pBdr>
        <w:tabs>
          <w:tab w:val="left" w:pos="1134"/>
        </w:tabs>
        <w:spacing w:after="0" w:line="240" w:lineRule="auto"/>
        <w:jc w:val="both"/>
        <w:rPr>
          <w:rFonts w:ascii="Verdana" w:eastAsia="Arial" w:hAnsi="Verdana"/>
          <w:kern w:val="2"/>
          <w:sz w:val="24"/>
          <w:szCs w:val="24"/>
        </w:rPr>
      </w:pPr>
      <w:r w:rsidRPr="00420B8A">
        <w:rPr>
          <w:rFonts w:ascii="Verdana" w:eastAsia="Cambria" w:hAnsi="Verdana"/>
          <w:kern w:val="2"/>
          <w:sz w:val="24"/>
          <w:szCs w:val="24"/>
        </w:rPr>
        <w:t>3.2.10.3. Tiekėjas ar subtiekėjas privalo pakeisti subtiekėją, jei paaiškėja, kad jis neatitinka jam pirkimo dokumentuose keliamų reikalavimų.</w:t>
      </w:r>
    </w:p>
    <w:p w14:paraId="61CB6359" w14:textId="77777777" w:rsidR="00B31C70" w:rsidRPr="00420B8A" w:rsidRDefault="00B31C70" w:rsidP="00B31C70">
      <w:pPr>
        <w:widowControl w:val="0"/>
        <w:pBdr>
          <w:top w:val="nil"/>
          <w:left w:val="nil"/>
          <w:bottom w:val="nil"/>
          <w:right w:val="nil"/>
          <w:between w:val="nil"/>
        </w:pBdr>
        <w:tabs>
          <w:tab w:val="left" w:pos="993"/>
        </w:tabs>
        <w:spacing w:after="0" w:line="240" w:lineRule="auto"/>
        <w:ind w:left="720" w:hanging="720"/>
        <w:jc w:val="both"/>
        <w:rPr>
          <w:rFonts w:ascii="Verdana" w:eastAsia="Cambria" w:hAnsi="Verdana"/>
          <w:kern w:val="2"/>
          <w:sz w:val="24"/>
          <w:szCs w:val="24"/>
        </w:rPr>
      </w:pPr>
      <w:r w:rsidRPr="00420B8A">
        <w:rPr>
          <w:rFonts w:ascii="Verdana" w:eastAsia="Cambria" w:hAnsi="Verdana"/>
          <w:kern w:val="2"/>
          <w:sz w:val="24"/>
          <w:szCs w:val="24"/>
        </w:rPr>
        <w:t>3.2.11. </w:t>
      </w:r>
      <w:r w:rsidRPr="00420B8A">
        <w:rPr>
          <w:rFonts w:ascii="Verdana" w:eastAsia="Calibri" w:hAnsi="Verdana"/>
          <w:kern w:val="2"/>
          <w:sz w:val="24"/>
          <w:szCs w:val="24"/>
        </w:rPr>
        <w:tab/>
      </w:r>
      <w:r w:rsidRPr="00420B8A">
        <w:rPr>
          <w:rFonts w:ascii="Verdana" w:eastAsia="Cambria" w:hAnsi="Verdana"/>
          <w:kern w:val="2"/>
          <w:sz w:val="24"/>
          <w:szCs w:val="24"/>
        </w:rPr>
        <w:t>Tiekėjo (ar subtiekėjų) specialistai, vykdantys Sutartį, gali būti keičiami šiais atvejais:</w:t>
      </w:r>
    </w:p>
    <w:p w14:paraId="52AF2AEB" w14:textId="77777777" w:rsidR="00B31C70" w:rsidRPr="00420B8A" w:rsidRDefault="00B31C70" w:rsidP="00B31C70">
      <w:pPr>
        <w:widowControl w:val="0"/>
        <w:pBdr>
          <w:top w:val="nil"/>
          <w:left w:val="nil"/>
          <w:bottom w:val="nil"/>
          <w:right w:val="nil"/>
          <w:between w:val="nil"/>
        </w:pBdr>
        <w:tabs>
          <w:tab w:val="left" w:pos="1134"/>
        </w:tabs>
        <w:spacing w:after="0" w:line="240" w:lineRule="auto"/>
        <w:jc w:val="both"/>
        <w:rPr>
          <w:rFonts w:ascii="Verdana" w:eastAsia="Cambria" w:hAnsi="Verdana"/>
          <w:kern w:val="2"/>
          <w:sz w:val="24"/>
          <w:szCs w:val="24"/>
        </w:rPr>
      </w:pPr>
      <w:r w:rsidRPr="00420B8A">
        <w:rPr>
          <w:rFonts w:ascii="Verdana" w:eastAsia="Cambria" w:hAnsi="Verdana"/>
          <w:kern w:val="2"/>
          <w:sz w:val="24"/>
          <w:szCs w:val="24"/>
        </w:rPr>
        <w:t>3.2.11.1. Tiekėjo iniciatyva dėl objektyvių priežasčių (pavyzdžiui, atostogų, ligos, nutrūkus darbo santykiams ir pan.), pateikus duomenis apie numatomą naujai skirti specialistą bei jo kvalifikaciją ir atitiktį kitiems pirkimo dokumentuose keliamiems reikalavimams patvirtinančius dokumentus;</w:t>
      </w:r>
    </w:p>
    <w:p w14:paraId="250E4E31" w14:textId="77777777" w:rsidR="00B31C70" w:rsidRPr="00420B8A" w:rsidRDefault="00B31C70" w:rsidP="00B31C70">
      <w:pPr>
        <w:widowControl w:val="0"/>
        <w:pBdr>
          <w:top w:val="nil"/>
          <w:left w:val="nil"/>
          <w:bottom w:val="nil"/>
          <w:right w:val="nil"/>
          <w:between w:val="nil"/>
        </w:pBdr>
        <w:tabs>
          <w:tab w:val="left" w:pos="1134"/>
          <w:tab w:val="left" w:pos="1418"/>
        </w:tabs>
        <w:spacing w:after="0" w:line="240" w:lineRule="auto"/>
        <w:jc w:val="both"/>
        <w:rPr>
          <w:rFonts w:ascii="Verdana" w:eastAsia="Cambria" w:hAnsi="Verdana"/>
          <w:kern w:val="2"/>
          <w:sz w:val="24"/>
          <w:szCs w:val="24"/>
        </w:rPr>
      </w:pPr>
      <w:r w:rsidRPr="00420B8A">
        <w:rPr>
          <w:rFonts w:ascii="Verdana" w:eastAsia="Cambria" w:hAnsi="Verdana"/>
          <w:kern w:val="2"/>
          <w:sz w:val="24"/>
          <w:szCs w:val="24"/>
        </w:rPr>
        <w:t>3.2.11.2. Pirkėjo iniciatyva, jei Pirkėjas turi pagrįstų įtarimų, kad Tiekėjo Sutarties vykdymui paskirtas specialistas nekompetentingas vykdyti nustatytas pareigas;</w:t>
      </w:r>
    </w:p>
    <w:p w14:paraId="30DA78F5" w14:textId="77777777" w:rsidR="00B31C70" w:rsidRPr="00420B8A" w:rsidRDefault="00B31C70" w:rsidP="00B31C70">
      <w:pPr>
        <w:widowControl w:val="0"/>
        <w:pBdr>
          <w:top w:val="nil"/>
          <w:left w:val="nil"/>
          <w:bottom w:val="nil"/>
          <w:right w:val="nil"/>
          <w:between w:val="nil"/>
        </w:pBdr>
        <w:tabs>
          <w:tab w:val="left" w:pos="1134"/>
          <w:tab w:val="left" w:pos="1276"/>
        </w:tabs>
        <w:spacing w:after="0" w:line="240" w:lineRule="auto"/>
        <w:jc w:val="both"/>
        <w:rPr>
          <w:rFonts w:ascii="Verdana" w:eastAsia="Cambria" w:hAnsi="Verdana"/>
          <w:kern w:val="2"/>
          <w:sz w:val="24"/>
          <w:szCs w:val="24"/>
        </w:rPr>
      </w:pPr>
      <w:r w:rsidRPr="00420B8A">
        <w:rPr>
          <w:rFonts w:ascii="Verdana" w:eastAsia="Cambria" w:hAnsi="Verdana"/>
          <w:kern w:val="2"/>
          <w:sz w:val="24"/>
          <w:szCs w:val="24"/>
        </w:rPr>
        <w:t>3.2.11.3. Tiekėjas ar subtiekėjas privalo pakeisti specialistą, jei paaiškėja, kad jis neatitinka jam pirkimo dokumentuose keliamų reikalavimų.</w:t>
      </w:r>
    </w:p>
    <w:p w14:paraId="485F0999" w14:textId="77777777" w:rsidR="00B31C70" w:rsidRPr="00420B8A" w:rsidRDefault="00B31C70" w:rsidP="00B31C70">
      <w:pPr>
        <w:widowControl w:val="0"/>
        <w:pBdr>
          <w:top w:val="nil"/>
          <w:left w:val="nil"/>
          <w:bottom w:val="nil"/>
          <w:right w:val="nil"/>
          <w:between w:val="nil"/>
        </w:pBdr>
        <w:tabs>
          <w:tab w:val="left" w:pos="567"/>
          <w:tab w:val="left" w:pos="851"/>
          <w:tab w:val="left" w:pos="992"/>
        </w:tabs>
        <w:spacing w:after="0" w:line="240" w:lineRule="auto"/>
        <w:jc w:val="both"/>
        <w:rPr>
          <w:rFonts w:ascii="Verdana" w:eastAsia="Cambria" w:hAnsi="Verdana"/>
          <w:kern w:val="2"/>
          <w:sz w:val="24"/>
          <w:szCs w:val="24"/>
        </w:rPr>
      </w:pPr>
      <w:r w:rsidRPr="00420B8A">
        <w:rPr>
          <w:rFonts w:ascii="Verdana" w:eastAsia="Cambria" w:hAnsi="Verdana"/>
          <w:color w:val="000000"/>
          <w:kern w:val="2"/>
          <w:sz w:val="24"/>
          <w:szCs w:val="24"/>
        </w:rPr>
        <w:t>3.2.12. Naujas specialistas ir (ar) subtiekėjas Tiekėjo prašymo pakeisti specialistą ir (ar) subtiekėją pateikimo metu turi atitikti pirkimo dokumentuose specialistui ir (ar) subtiekėjui keliamus reikalavimusir Tiekėjo pasiūlyme nurodytas Kokybinių kriterijų reikšmes.</w:t>
      </w:r>
    </w:p>
    <w:p w14:paraId="01000E13" w14:textId="77777777" w:rsidR="00B31C70" w:rsidRPr="00420B8A" w:rsidRDefault="00B31C70" w:rsidP="00B31C70">
      <w:pPr>
        <w:widowControl w:val="0"/>
        <w:pBdr>
          <w:top w:val="nil"/>
          <w:left w:val="nil"/>
          <w:bottom w:val="nil"/>
          <w:right w:val="nil"/>
          <w:between w:val="nil"/>
        </w:pBdr>
        <w:tabs>
          <w:tab w:val="left" w:pos="567"/>
          <w:tab w:val="left" w:pos="851"/>
          <w:tab w:val="left" w:pos="992"/>
        </w:tabs>
        <w:spacing w:after="0" w:line="240" w:lineRule="auto"/>
        <w:jc w:val="both"/>
        <w:rPr>
          <w:rFonts w:ascii="Verdana" w:eastAsia="Cambria" w:hAnsi="Verdana"/>
          <w:kern w:val="2"/>
          <w:sz w:val="24"/>
          <w:szCs w:val="24"/>
        </w:rPr>
      </w:pPr>
      <w:r w:rsidRPr="00420B8A">
        <w:rPr>
          <w:rFonts w:ascii="Verdana" w:eastAsia="Cambria" w:hAnsi="Verdana"/>
          <w:kern w:val="2"/>
          <w:sz w:val="24"/>
          <w:szCs w:val="24"/>
        </w:rPr>
        <w:t xml:space="preserve">3.2.13. Tiekėjas privalo ne vėliau nei prieš 5 (penkias) darbo dienas iki numatomo subtiekėjo, </w:t>
      </w:r>
      <w:r w:rsidRPr="00420B8A">
        <w:rPr>
          <w:rFonts w:ascii="Verdana" w:eastAsia="Arial" w:hAnsi="Verdana"/>
          <w:kern w:val="2"/>
          <w:sz w:val="24"/>
          <w:szCs w:val="24"/>
        </w:rPr>
        <w:t>kurio pajėgumais Tiekėjas rėmėsi, kad atitiktų pirkimo dokumentuose nustatytus kvalifikacijos reikalavimus,</w:t>
      </w:r>
      <w:r w:rsidRPr="00420B8A">
        <w:rPr>
          <w:rFonts w:ascii="Verdana" w:eastAsia="Cambria" w:hAnsi="Verdana"/>
          <w:kern w:val="2"/>
          <w:sz w:val="24"/>
          <w:szCs w:val="24"/>
        </w:rPr>
        <w:t xml:space="preserve"> </w:t>
      </w:r>
      <w:r w:rsidRPr="00420B8A">
        <w:rPr>
          <w:rFonts w:ascii="Verdana" w:eastAsia="Arial" w:hAnsi="Verdana"/>
          <w:kern w:val="2"/>
          <w:sz w:val="24"/>
          <w:szCs w:val="24"/>
        </w:rPr>
        <w:t xml:space="preserve">ir (ar) specialisto </w:t>
      </w:r>
      <w:r w:rsidRPr="00420B8A">
        <w:rPr>
          <w:rFonts w:ascii="Verdana" w:eastAsia="Cambria" w:hAnsi="Verdana"/>
          <w:kern w:val="2"/>
          <w:sz w:val="24"/>
          <w:szCs w:val="24"/>
        </w:rPr>
        <w:t>keitimo pateikti Pirkėjui šiuos dokumentus:</w:t>
      </w:r>
    </w:p>
    <w:p w14:paraId="7A289A0F" w14:textId="77777777" w:rsidR="00B31C70" w:rsidRPr="00420B8A" w:rsidRDefault="00B31C70" w:rsidP="00B31C70">
      <w:pPr>
        <w:widowControl w:val="0"/>
        <w:pBdr>
          <w:top w:val="nil"/>
          <w:left w:val="nil"/>
          <w:bottom w:val="nil"/>
          <w:right w:val="nil"/>
          <w:between w:val="nil"/>
        </w:pBdr>
        <w:tabs>
          <w:tab w:val="left" w:pos="1134"/>
        </w:tabs>
        <w:spacing w:after="0" w:line="240" w:lineRule="auto"/>
        <w:jc w:val="both"/>
        <w:rPr>
          <w:rFonts w:ascii="Verdana" w:eastAsia="Cambria" w:hAnsi="Verdana"/>
          <w:kern w:val="2"/>
          <w:sz w:val="24"/>
          <w:szCs w:val="24"/>
        </w:rPr>
      </w:pPr>
      <w:r w:rsidRPr="00420B8A">
        <w:rPr>
          <w:rFonts w:ascii="Verdana" w:eastAsia="Cambria" w:hAnsi="Verdana"/>
          <w:kern w:val="2"/>
          <w:sz w:val="24"/>
          <w:szCs w:val="24"/>
        </w:rPr>
        <w:t>3.2.13.1. argumentuotą rašytinį prašymą pakeisti subtiekėją ir (ar) specialistą, paaiškinant keitimo aplinkybę. Pirkėjas pasilieka teisę paprašyti įrodymų, pagrindžiančių keitimo aplinkybę;</w:t>
      </w:r>
    </w:p>
    <w:p w14:paraId="02AB2345" w14:textId="77777777" w:rsidR="00B31C70" w:rsidRPr="00420B8A" w:rsidRDefault="00B31C70" w:rsidP="00B31C70">
      <w:pPr>
        <w:widowControl w:val="0"/>
        <w:pBdr>
          <w:top w:val="nil"/>
          <w:left w:val="nil"/>
          <w:bottom w:val="nil"/>
          <w:right w:val="nil"/>
          <w:between w:val="nil"/>
        </w:pBdr>
        <w:tabs>
          <w:tab w:val="left" w:pos="1134"/>
        </w:tabs>
        <w:spacing w:after="0" w:line="240" w:lineRule="auto"/>
        <w:jc w:val="both"/>
        <w:rPr>
          <w:rFonts w:ascii="Verdana" w:eastAsia="Cambria" w:hAnsi="Verdana"/>
          <w:kern w:val="2"/>
          <w:sz w:val="24"/>
          <w:szCs w:val="24"/>
        </w:rPr>
      </w:pPr>
      <w:r w:rsidRPr="00420B8A">
        <w:rPr>
          <w:rFonts w:ascii="Verdana" w:eastAsia="Cambria" w:hAnsi="Verdana"/>
          <w:kern w:val="2"/>
          <w:sz w:val="24"/>
          <w:szCs w:val="24"/>
        </w:rPr>
        <w:t xml:space="preserve">3.2.13.2. naujo subtiekėjo ir (ar) specialisto kvalifikaciją, atitiktį Kokybiniams kriterijams (jei taikoma), reikalaujamiems kokybės vadybos sistemos ir (arba) aplinkos apsaugos vadybos sistemos standartams (jei taikoma), pašalinimo pagrindų nebuvimą ir atitiktį </w:t>
      </w:r>
      <w:r w:rsidRPr="00420B8A">
        <w:rPr>
          <w:rFonts w:ascii="Verdana" w:eastAsia="Arial" w:hAnsi="Verdana"/>
          <w:kern w:val="2"/>
          <w:sz w:val="24"/>
          <w:szCs w:val="24"/>
        </w:rPr>
        <w:t>nacionalinio saugumo interesams bei reikalavimams</w:t>
      </w:r>
      <w:r w:rsidRPr="00420B8A">
        <w:rPr>
          <w:rFonts w:ascii="Verdana" w:eastAsia="Cambria" w:hAnsi="Verdana"/>
          <w:kern w:val="2"/>
          <w:sz w:val="24"/>
          <w:szCs w:val="24"/>
        </w:rPr>
        <w:t xml:space="preserve"> </w:t>
      </w:r>
      <w:r w:rsidRPr="00420B8A">
        <w:rPr>
          <w:rFonts w:ascii="Verdana" w:eastAsia="Arial" w:hAnsi="Verdana"/>
          <w:kern w:val="2"/>
          <w:sz w:val="24"/>
          <w:szCs w:val="24"/>
        </w:rPr>
        <w:t xml:space="preserve">nebūti registruotu (nuolat gyvenančiu ar turinčiu pilietybę) nepatikimomis </w:t>
      </w:r>
      <w:r w:rsidRPr="00420B8A">
        <w:rPr>
          <w:rFonts w:ascii="Verdana" w:eastAsia="Arial" w:hAnsi="Verdana"/>
          <w:kern w:val="2"/>
          <w:sz w:val="24"/>
          <w:szCs w:val="24"/>
        </w:rPr>
        <w:lastRenderedPageBreak/>
        <w:t>laikomose valstybėse ar teritorijose</w:t>
      </w:r>
      <w:r w:rsidRPr="00420B8A">
        <w:rPr>
          <w:rFonts w:ascii="Verdana" w:eastAsia="Cambria" w:hAnsi="Verdana"/>
          <w:kern w:val="2"/>
          <w:sz w:val="24"/>
          <w:szCs w:val="24"/>
        </w:rPr>
        <w:t xml:space="preserve"> (jei taikoma) įrodančius dokumentus pagal Sutarties reikalavimus.</w:t>
      </w:r>
    </w:p>
    <w:p w14:paraId="7A74C9C8" w14:textId="77777777" w:rsidR="00B31C70" w:rsidRPr="00420B8A" w:rsidRDefault="00B31C70" w:rsidP="00B31C70">
      <w:pPr>
        <w:widowControl w:val="0"/>
        <w:pBdr>
          <w:top w:val="nil"/>
          <w:left w:val="nil"/>
          <w:bottom w:val="nil"/>
          <w:right w:val="nil"/>
          <w:between w:val="nil"/>
        </w:pBdr>
        <w:tabs>
          <w:tab w:val="left" w:pos="567"/>
          <w:tab w:val="left" w:pos="851"/>
          <w:tab w:val="left" w:pos="992"/>
        </w:tabs>
        <w:spacing w:after="0" w:line="240" w:lineRule="auto"/>
        <w:jc w:val="both"/>
        <w:rPr>
          <w:rFonts w:ascii="Verdana" w:eastAsia="Cambria" w:hAnsi="Verdana"/>
          <w:kern w:val="2"/>
          <w:sz w:val="24"/>
          <w:szCs w:val="24"/>
        </w:rPr>
      </w:pPr>
      <w:r w:rsidRPr="00420B8A">
        <w:rPr>
          <w:rFonts w:ascii="Verdana" w:eastAsia="Cambria" w:hAnsi="Verdana"/>
          <w:kern w:val="2"/>
          <w:sz w:val="24"/>
          <w:szCs w:val="24"/>
        </w:rPr>
        <w:t xml:space="preserve">3.2.14. Pirkėjas, gavęs Tiekėjo prašymą su kitais Sutartyje nurodytais dokumentais, per 5 (penkias) darbo dienas įvertina keitimo galimybę ir raštu informuoja Tiekėją apie sutikimą pakeisti subtiekėją, </w:t>
      </w:r>
      <w:r w:rsidRPr="00420B8A">
        <w:rPr>
          <w:rFonts w:ascii="Verdana" w:eastAsia="Arial" w:hAnsi="Verdana"/>
          <w:kern w:val="2"/>
          <w:sz w:val="24"/>
          <w:szCs w:val="24"/>
        </w:rPr>
        <w:t>kurio pajėgumais Tiekėjas rėmėsi, kad atitiktų pirkimo dokumentuose nustatytus kvalifikacijos reikalavimus,</w:t>
      </w:r>
      <w:r w:rsidRPr="00420B8A">
        <w:rPr>
          <w:rFonts w:ascii="Verdana" w:eastAsia="Cambria" w:hAnsi="Verdana"/>
          <w:kern w:val="2"/>
          <w:sz w:val="24"/>
          <w:szCs w:val="24"/>
        </w:rPr>
        <w:t xml:space="preserve"> ir (ar) specialistą. Pirkėjui sutikus, Šalys pasirašo Susitarimą, kuris laikomas neatsiejama Sutarties dalimi.</w:t>
      </w:r>
    </w:p>
    <w:p w14:paraId="6D6DF4F1" w14:textId="77777777" w:rsidR="00B31C70" w:rsidRPr="00420B8A" w:rsidRDefault="00B31C70" w:rsidP="00B31C70">
      <w:pPr>
        <w:spacing w:after="0" w:line="240" w:lineRule="auto"/>
        <w:jc w:val="both"/>
        <w:rPr>
          <w:rFonts w:ascii="Verdana" w:hAnsi="Verdana"/>
          <w:color w:val="000000"/>
          <w:sz w:val="24"/>
          <w:szCs w:val="24"/>
        </w:rPr>
      </w:pPr>
    </w:p>
    <w:p w14:paraId="2E5AB910" w14:textId="77777777" w:rsidR="00B31C70" w:rsidRPr="00420B8A" w:rsidRDefault="00B31C70" w:rsidP="00B31C70">
      <w:pPr>
        <w:spacing w:after="0" w:line="240" w:lineRule="auto"/>
        <w:jc w:val="center"/>
        <w:rPr>
          <w:rFonts w:ascii="Verdana" w:hAnsi="Verdana"/>
          <w:color w:val="000000"/>
          <w:sz w:val="24"/>
          <w:szCs w:val="24"/>
        </w:rPr>
      </w:pPr>
      <w:r w:rsidRPr="00420B8A">
        <w:rPr>
          <w:rFonts w:ascii="Verdana" w:hAnsi="Verdana"/>
          <w:b/>
          <w:bCs/>
          <w:color w:val="000000"/>
          <w:sz w:val="24"/>
          <w:szCs w:val="24"/>
        </w:rPr>
        <w:t>3.3. Jungtinės veiklos partnerių keitimas</w:t>
      </w:r>
    </w:p>
    <w:p w14:paraId="697A69DC" w14:textId="77777777" w:rsidR="00B31C70" w:rsidRPr="00420B8A" w:rsidRDefault="00B31C70" w:rsidP="00B31C70">
      <w:pPr>
        <w:spacing w:after="0" w:line="240" w:lineRule="auto"/>
        <w:ind w:firstLine="62"/>
        <w:jc w:val="both"/>
        <w:rPr>
          <w:rFonts w:ascii="Verdana" w:hAnsi="Verdana"/>
          <w:color w:val="000000"/>
          <w:sz w:val="24"/>
          <w:szCs w:val="24"/>
        </w:rPr>
      </w:pPr>
    </w:p>
    <w:p w14:paraId="183C0EF7"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shd w:val="clear" w:color="auto" w:fill="FFFFFF"/>
        </w:rPr>
        <w:t xml:space="preserve">3.3.1. Tiekėjas, vykdantis Sutartį </w:t>
      </w:r>
      <w:r w:rsidRPr="00420B8A">
        <w:rPr>
          <w:rFonts w:ascii="Verdana" w:eastAsia="Cambria" w:hAnsi="Verdana"/>
          <w:kern w:val="2"/>
          <w:sz w:val="24"/>
          <w:szCs w:val="24"/>
        </w:rPr>
        <w:t xml:space="preserve">kaip tiekėjų grupė, veikianti </w:t>
      </w:r>
      <w:r w:rsidRPr="00420B8A">
        <w:rPr>
          <w:rFonts w:ascii="Verdana" w:eastAsia="Cambria" w:hAnsi="Verdana"/>
          <w:kern w:val="2"/>
          <w:sz w:val="24"/>
          <w:szCs w:val="24"/>
          <w:shd w:val="clear" w:color="auto" w:fill="FFFFFF"/>
        </w:rPr>
        <w:t>jungtinės veiklos</w:t>
      </w:r>
      <w:r w:rsidRPr="00420B8A">
        <w:rPr>
          <w:rFonts w:ascii="Verdana" w:eastAsia="Cambria" w:hAnsi="Verdana"/>
          <w:kern w:val="2"/>
          <w:sz w:val="24"/>
          <w:szCs w:val="24"/>
        </w:rPr>
        <w:t xml:space="preserve"> sutarties</w:t>
      </w:r>
      <w:r w:rsidRPr="00420B8A">
        <w:rPr>
          <w:rFonts w:ascii="Verdana" w:eastAsia="Cambria" w:hAnsi="Verdana"/>
          <w:kern w:val="2"/>
          <w:sz w:val="24"/>
          <w:szCs w:val="24"/>
          <w:shd w:val="clear" w:color="auto" w:fill="FFFFFF"/>
        </w:rPr>
        <w:t xml:space="preserve"> pagrindu</w:t>
      </w:r>
      <w:r w:rsidRPr="00420B8A">
        <w:rPr>
          <w:rFonts w:ascii="Verdana" w:hAnsi="Verdana"/>
          <w:color w:val="000000"/>
          <w:sz w:val="24"/>
          <w:szCs w:val="24"/>
          <w:shd w:val="clear" w:color="auto" w:fill="FFFFFF"/>
        </w:rPr>
        <w:t>, turi teisę atsisakyti jungtinės veiklos partnerio (toliau – Partneris), jei dėl objektyvių ir pagrįstų aplinkybių Partneris nebegali vykdyti Sutarties, įskaitant, bet neapsiribojant atvejais, kai Partneris neatitinka VPĮ ar kitų teisės aktų nuostatų, kelia grėsmę nacionaliniam saugumui, Partneriui pritaikytos tarptautinės sankcijos kaip jos suprantamos Lietuvos Respublikos tarptautinių sankcijų įstatyme (toliau – Sankcijų įstatymas), Partnerio sunki finansinė būklė, lemianti Sutarties nevykdymą ir (ar) atsisakymą ją vykdyti ar atsirado kitos nenumatytos objektyvios priežastys, lemiančios Partnerio pasitraukimą iš jungtinės veiklos sutarties.</w:t>
      </w:r>
    </w:p>
    <w:p w14:paraId="5316DEBD"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shd w:val="clear" w:color="auto" w:fill="FFFFFF"/>
        </w:rPr>
        <w:t xml:space="preserve">3.3.2. Tiekėjas, vykdantis Sutartį </w:t>
      </w:r>
      <w:r w:rsidRPr="00420B8A">
        <w:rPr>
          <w:rFonts w:ascii="Verdana" w:eastAsia="Cambria" w:hAnsi="Verdana"/>
          <w:kern w:val="2"/>
          <w:sz w:val="24"/>
          <w:szCs w:val="24"/>
          <w:shd w:val="clear" w:color="auto" w:fill="FFFFFF"/>
        </w:rPr>
        <w:t>kaip tiekėjų grupė</w:t>
      </w:r>
      <w:r w:rsidRPr="00420B8A">
        <w:rPr>
          <w:rFonts w:ascii="Verdana" w:hAnsi="Verdana"/>
          <w:color w:val="000000"/>
          <w:sz w:val="24"/>
          <w:szCs w:val="24"/>
          <w:shd w:val="clear" w:color="auto" w:fill="FFFFFF"/>
        </w:rPr>
        <w:t>, turi teisę pakeisti Partnerį, jei dėl reorganizavimo, restruktūrizavimo ar bankroto procedūrų, pradinio Partnerio teises ir pareigas visiškai arba iš dalies perima kitas Partneris. Toks Partnerio pakeitimas negali lemti kitų esminių Sutarties pakeitimų ir taip negali būti siekiama išvengti VPĮ ir kitų teisės aktų taikymo.</w:t>
      </w:r>
    </w:p>
    <w:p w14:paraId="2F6BDDAA"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shd w:val="clear" w:color="auto" w:fill="FFFFFF"/>
        </w:rPr>
        <w:t>3.3.3. Tiekėjas privalo ne vėliau nei prieš 10 (dešimt) darbo dienų iki numatomo Partnerio keitimo arba atsisakymo pateikti Pirkėjui šiuos dokumentus:</w:t>
      </w:r>
    </w:p>
    <w:p w14:paraId="582396E7"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shd w:val="clear" w:color="auto" w:fill="FFFFFF"/>
        </w:rPr>
        <w:t>3.3.3.1. </w:t>
      </w:r>
      <w:r w:rsidRPr="00420B8A">
        <w:rPr>
          <w:rFonts w:ascii="Verdana" w:eastAsia="Cambria" w:hAnsi="Verdana"/>
          <w:kern w:val="2"/>
          <w:sz w:val="24"/>
          <w:szCs w:val="24"/>
          <w:shd w:val="clear" w:color="auto" w:fill="FFFFFF"/>
        </w:rPr>
        <w:t>argumentuotą</w:t>
      </w:r>
      <w:r w:rsidRPr="00420B8A">
        <w:rPr>
          <w:rFonts w:ascii="Verdana" w:hAnsi="Verdana"/>
          <w:color w:val="000000"/>
          <w:sz w:val="24"/>
          <w:szCs w:val="24"/>
          <w:shd w:val="clear" w:color="auto" w:fill="FFFFFF"/>
        </w:rPr>
        <w:t xml:space="preserve"> prašymą pakeisti Tiekėjo sudėtį ir įrodymus, pagrindžiančius bent vieną Partnerio atsisakymo ar keitimo aplinkybę, nurodytą Sutartyje;</w:t>
      </w:r>
    </w:p>
    <w:p w14:paraId="6860F515"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shd w:val="clear" w:color="auto" w:fill="FFFFFF"/>
        </w:rPr>
        <w:t xml:space="preserve">3.3.3.2. naujos jungtinės veiklos sutarties ar esamos jungtinės veiklos sutarties pakeitimo projektą, kuriame, jeigu Partneris pasitraukia, turi būti nurodyta, kad pasitraukiančiojo Partnerio įsipareigojimus visa apimtimi perima </w:t>
      </w:r>
      <w:r w:rsidRPr="00420B8A">
        <w:rPr>
          <w:rFonts w:ascii="Verdana" w:eastAsia="Cambria" w:hAnsi="Verdana"/>
          <w:kern w:val="2"/>
          <w:sz w:val="24"/>
          <w:szCs w:val="24"/>
          <w:shd w:val="clear" w:color="auto" w:fill="FFFFFF"/>
        </w:rPr>
        <w:t>pasiliekantysis Partneris ir (ar) naujai pasitelktas Partneris</w:t>
      </w:r>
      <w:r w:rsidRPr="00420B8A">
        <w:rPr>
          <w:rFonts w:ascii="Verdana" w:hAnsi="Verdana"/>
          <w:color w:val="000000"/>
          <w:sz w:val="24"/>
          <w:szCs w:val="24"/>
          <w:shd w:val="clear" w:color="auto" w:fill="FFFFFF"/>
        </w:rPr>
        <w:t>;</w:t>
      </w:r>
    </w:p>
    <w:p w14:paraId="6AA7064F"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shd w:val="clear" w:color="auto" w:fill="FFFFFF"/>
        </w:rPr>
        <w:t>3.3.3.3. pasiliekančiojo ar naujai pasitelkiamo Partnerio kvalifikaciją patvirtinančius dokumentus. Visais atvejais pasiliekančiojo Partnerio ar naujai pasitelkto Partnerio kvalifikacija turi būti ne žemesnė nei pasitraukiančiojo Partnerio (atitinkanti pirkimo dokumentuose nustatytus kvalifikacijos reikalavimus, kuriuos atitiko pasitraukiantysis Partneris, ir atitinkanti pasitraukiančiojo Partnerio pasiūlyme nurodytą specialistų kvalifikaciją ir kitas sąlygas pirkimo dokumentuose nustatytiems Kokybiniams kriterijams pagrįsti (jei taikoma). Jei pasitelkiamas naujas Partneris, taip pat, vadovaujantis pirkimo dokumentuose nurodytais reikalavimais, pateikiami dokumentai, pagrindžiantys pasitelkiamo Partnerio pašalinimo pagrindų nebuvimą ir atitiktį </w:t>
      </w:r>
      <w:r w:rsidRPr="00420B8A">
        <w:rPr>
          <w:rFonts w:ascii="Verdana" w:hAnsi="Verdana"/>
          <w:color w:val="000000"/>
          <w:sz w:val="24"/>
          <w:szCs w:val="24"/>
        </w:rPr>
        <w:t xml:space="preserve">nacionalinio saugumo interesams </w:t>
      </w:r>
      <w:r w:rsidRPr="00420B8A">
        <w:rPr>
          <w:rFonts w:ascii="Verdana" w:eastAsia="Cambria" w:hAnsi="Verdana"/>
          <w:kern w:val="2"/>
          <w:sz w:val="24"/>
          <w:szCs w:val="24"/>
        </w:rPr>
        <w:t xml:space="preserve">bei </w:t>
      </w:r>
      <w:r w:rsidRPr="00420B8A">
        <w:rPr>
          <w:rFonts w:ascii="Verdana" w:eastAsia="Cambria" w:hAnsi="Verdana"/>
          <w:kern w:val="2"/>
          <w:sz w:val="24"/>
          <w:szCs w:val="24"/>
        </w:rPr>
        <w:lastRenderedPageBreak/>
        <w:t xml:space="preserve">reikalavimams </w:t>
      </w:r>
      <w:r w:rsidRPr="00420B8A">
        <w:rPr>
          <w:rFonts w:ascii="Verdana" w:eastAsia="Arial" w:hAnsi="Verdana"/>
          <w:kern w:val="2"/>
          <w:sz w:val="24"/>
          <w:szCs w:val="24"/>
          <w:shd w:val="clear" w:color="auto" w:fill="FFFFFF"/>
        </w:rPr>
        <w:t>nebūti registruotu (nuolat gyvenančiu ar turinčiu pilietybę) nepatikimomis laikomose valstybėse ar teritorijose</w:t>
      </w:r>
      <w:r w:rsidRPr="00420B8A">
        <w:rPr>
          <w:rFonts w:ascii="Verdana" w:eastAsia="Cambria" w:hAnsi="Verdana"/>
          <w:kern w:val="2"/>
          <w:sz w:val="24"/>
          <w:szCs w:val="24"/>
          <w:shd w:val="clear" w:color="auto" w:fill="FFFFFF"/>
        </w:rPr>
        <w:t xml:space="preserve"> (jei taikoma)</w:t>
      </w:r>
      <w:r w:rsidRPr="00420B8A">
        <w:rPr>
          <w:rFonts w:ascii="Verdana" w:hAnsi="Verdana"/>
          <w:color w:val="000000"/>
          <w:sz w:val="24"/>
          <w:szCs w:val="24"/>
          <w:shd w:val="clear" w:color="auto" w:fill="FFFFFF"/>
        </w:rPr>
        <w:t>.</w:t>
      </w:r>
    </w:p>
    <w:p w14:paraId="24AA032E" w14:textId="77777777" w:rsidR="00B31C70" w:rsidRPr="00420B8A" w:rsidRDefault="00B31C70" w:rsidP="00B31C70">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ascii="Verdana" w:eastAsia="Cambria" w:hAnsi="Verdana"/>
          <w:kern w:val="2"/>
          <w:sz w:val="24"/>
          <w:szCs w:val="24"/>
          <w:shd w:val="clear" w:color="auto" w:fill="FFFFFF"/>
        </w:rPr>
      </w:pPr>
      <w:r w:rsidRPr="00420B8A">
        <w:rPr>
          <w:rFonts w:ascii="Verdana" w:hAnsi="Verdana"/>
          <w:color w:val="000000"/>
          <w:sz w:val="24"/>
          <w:szCs w:val="24"/>
          <w:shd w:val="clear" w:color="auto" w:fill="FFFFFF"/>
        </w:rPr>
        <w:t xml:space="preserve">3.3.4. Pirkėjas, gavęs Tiekėjo prašymą su kitais Sutartyje nurodytais dokumentais, per 10 (dešimt) darbo dienų įvertina keitimo galimybes ir raštu informuoja Tiekėją </w:t>
      </w:r>
      <w:r w:rsidRPr="00420B8A">
        <w:rPr>
          <w:rFonts w:ascii="Verdana" w:eastAsia="Cambria" w:hAnsi="Verdana"/>
          <w:kern w:val="2"/>
          <w:sz w:val="24"/>
          <w:szCs w:val="24"/>
          <w:shd w:val="clear" w:color="auto" w:fill="FFFFFF"/>
        </w:rPr>
        <w:t>apie sutikimą arba apie ne</w:t>
      </w:r>
      <w:r w:rsidRPr="00420B8A">
        <w:rPr>
          <w:rFonts w:ascii="Verdana" w:eastAsia="Cambria" w:hAnsi="Verdana"/>
          <w:kern w:val="2"/>
          <w:sz w:val="24"/>
          <w:szCs w:val="24"/>
        </w:rPr>
        <w:t xml:space="preserve">sutikimą </w:t>
      </w:r>
      <w:r w:rsidRPr="00420B8A">
        <w:rPr>
          <w:rFonts w:ascii="Verdana" w:eastAsia="Cambria" w:hAnsi="Verdana"/>
          <w:kern w:val="2"/>
          <w:sz w:val="24"/>
          <w:szCs w:val="24"/>
          <w:shd w:val="clear" w:color="auto" w:fill="FFFFFF"/>
        </w:rPr>
        <w:t>atsisakyti ar pakeisti Partnerį</w:t>
      </w:r>
      <w:r w:rsidRPr="00420B8A">
        <w:rPr>
          <w:rFonts w:ascii="Verdana" w:hAnsi="Verdana"/>
          <w:color w:val="000000"/>
          <w:sz w:val="24"/>
          <w:szCs w:val="24"/>
          <w:shd w:val="clear" w:color="auto" w:fill="FFFFFF"/>
        </w:rPr>
        <w:t xml:space="preserve">. Pirkėjui sutikus, Šalys pasirašo Susitarimą, kuris laikomas neatsiejama Sutarties dalimi. </w:t>
      </w:r>
      <w:r w:rsidRPr="00420B8A">
        <w:rPr>
          <w:rFonts w:ascii="Verdana" w:eastAsia="Cambria" w:hAnsi="Verdana"/>
          <w:kern w:val="2"/>
          <w:sz w:val="24"/>
          <w:szCs w:val="24"/>
          <w:shd w:val="clear" w:color="auto" w:fill="FFFFFF"/>
        </w:rPr>
        <w:t>Prieš Susitarimo pasirašymą, Pirkėjui pateikiama naujos jungtinės veiklos sutarties ar esamos jungtinės veiklos sutarties pakeitimo kopija arba nuorašas.</w:t>
      </w:r>
    </w:p>
    <w:p w14:paraId="2948C691" w14:textId="77777777" w:rsidR="00B31C70" w:rsidRPr="00420B8A" w:rsidRDefault="00B31C70" w:rsidP="00B31C70">
      <w:pPr>
        <w:spacing w:after="0" w:line="240" w:lineRule="auto"/>
        <w:jc w:val="both"/>
        <w:rPr>
          <w:rFonts w:ascii="Verdana" w:hAnsi="Verdana"/>
          <w:color w:val="000000"/>
          <w:sz w:val="24"/>
          <w:szCs w:val="24"/>
        </w:rPr>
      </w:pPr>
    </w:p>
    <w:p w14:paraId="67F66DC2" w14:textId="77777777" w:rsidR="00B31C70" w:rsidRPr="00420B8A" w:rsidRDefault="00B31C70" w:rsidP="00B31C70">
      <w:pPr>
        <w:spacing w:after="0" w:line="240" w:lineRule="auto"/>
        <w:jc w:val="center"/>
        <w:rPr>
          <w:rFonts w:ascii="Verdana" w:hAnsi="Verdana"/>
          <w:color w:val="000000"/>
          <w:sz w:val="24"/>
          <w:szCs w:val="24"/>
        </w:rPr>
      </w:pPr>
      <w:r w:rsidRPr="00420B8A">
        <w:rPr>
          <w:rFonts w:ascii="Verdana" w:hAnsi="Verdana"/>
          <w:b/>
          <w:bCs/>
          <w:color w:val="000000"/>
          <w:sz w:val="24"/>
          <w:szCs w:val="24"/>
        </w:rPr>
        <w:t>3.4. Susitarimai dėl tiesioginio atsiskaitymo su subtiekėjais</w:t>
      </w:r>
    </w:p>
    <w:p w14:paraId="73DD9772" w14:textId="77777777" w:rsidR="00B31C70" w:rsidRPr="00420B8A" w:rsidRDefault="00B31C70" w:rsidP="00B31C70">
      <w:pPr>
        <w:spacing w:after="0" w:line="240" w:lineRule="auto"/>
        <w:ind w:firstLine="62"/>
        <w:jc w:val="both"/>
        <w:rPr>
          <w:rFonts w:ascii="Verdana" w:hAnsi="Verdana"/>
          <w:color w:val="000000"/>
          <w:sz w:val="24"/>
          <w:szCs w:val="24"/>
        </w:rPr>
      </w:pPr>
    </w:p>
    <w:p w14:paraId="1707E6CE"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3.4.1. </w:t>
      </w:r>
      <w:r w:rsidRPr="00420B8A">
        <w:rPr>
          <w:rFonts w:ascii="Verdana" w:hAnsi="Verdana"/>
          <w:color w:val="000000"/>
          <w:sz w:val="24"/>
          <w:szCs w:val="24"/>
          <w:shd w:val="clear" w:color="auto" w:fill="FFFFFF"/>
        </w:rPr>
        <w:t>Subtiekėjams pageidaujant, Pirkėjas su jais atsiskaitys tiesiogiai. Pirkėjas numato tiesioginio atsiskaitymo galimybę su Sutartyje nurodytais subtiekėjais tokiomis sąlygomis ir tvarka:</w:t>
      </w:r>
    </w:p>
    <w:p w14:paraId="252E2004"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3.4.1.1. </w:t>
      </w:r>
      <w:r w:rsidRPr="00420B8A">
        <w:rPr>
          <w:rFonts w:ascii="Verdana" w:hAnsi="Verdana"/>
          <w:color w:val="000000"/>
          <w:sz w:val="24"/>
          <w:szCs w:val="24"/>
          <w:shd w:val="clear" w:color="auto" w:fill="FFFFFF"/>
        </w:rPr>
        <w:t xml:space="preserve">sudarius Sutartį, Tiekėjas ne vėliau negu Sutartis pradedama vykdyti, įsipareigoja Pirkėjui raštu pateikti tuo metu žinomų subtiekėjų pavadinimus, atstovus ir jų </w:t>
      </w:r>
      <w:r w:rsidRPr="00420B8A">
        <w:rPr>
          <w:rFonts w:ascii="Verdana" w:eastAsia="Cambria" w:hAnsi="Verdana"/>
          <w:kern w:val="2"/>
          <w:sz w:val="24"/>
          <w:szCs w:val="24"/>
          <w:shd w:val="clear" w:color="auto" w:fill="FFFFFF"/>
        </w:rPr>
        <w:t>kontaktinius duomenis</w:t>
      </w:r>
      <w:r w:rsidRPr="00420B8A">
        <w:rPr>
          <w:rFonts w:ascii="Verdana" w:hAnsi="Verdana"/>
          <w:color w:val="000000"/>
          <w:sz w:val="24"/>
          <w:szCs w:val="24"/>
          <w:shd w:val="clear" w:color="auto" w:fill="FFFFFF"/>
        </w:rPr>
        <w:t>. Pirkėjas taip pat reikalauja, kad Tiekėjas informuotų apie minėtos informacijos pasikeitimus bei</w:t>
      </w:r>
      <w:r w:rsidRPr="00420B8A">
        <w:rPr>
          <w:rFonts w:ascii="Verdana" w:hAnsi="Verdana"/>
          <w:b/>
          <w:bCs/>
          <w:color w:val="5C5D5D"/>
          <w:sz w:val="24"/>
          <w:szCs w:val="24"/>
        </w:rPr>
        <w:t> </w:t>
      </w:r>
      <w:r w:rsidRPr="00420B8A">
        <w:rPr>
          <w:rFonts w:ascii="Verdana" w:hAnsi="Verdana"/>
          <w:color w:val="000000"/>
          <w:sz w:val="24"/>
          <w:szCs w:val="24"/>
          <w:shd w:val="clear" w:color="auto" w:fill="FFFFFF"/>
        </w:rPr>
        <w:t>naujų subtiekėjų pasitelkimą visu Sutarties vykdymo metu;</w:t>
      </w:r>
    </w:p>
    <w:p w14:paraId="758EEF40"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3.4.1.2. </w:t>
      </w:r>
      <w:r w:rsidRPr="00420B8A">
        <w:rPr>
          <w:rFonts w:ascii="Verdana" w:hAnsi="Verdana"/>
          <w:color w:val="000000"/>
          <w:sz w:val="24"/>
          <w:szCs w:val="24"/>
          <w:shd w:val="clear" w:color="auto" w:fill="FFFFFF"/>
        </w:rPr>
        <w:t>Pirkėjas ne vėliau kaip per 3 (tris) darbo dienas nuo Bendrųjų sąlygų 3.4.1.1 papunktyje nurodytos informacijos gavimo dienos raštu informuoja subtiekėjus apie tiesioginio atsiskaitymo galimybę;</w:t>
      </w:r>
    </w:p>
    <w:p w14:paraId="077D5421"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3.4.1.3. </w:t>
      </w:r>
      <w:r w:rsidRPr="00420B8A">
        <w:rPr>
          <w:rFonts w:ascii="Verdana" w:hAnsi="Verdana"/>
          <w:color w:val="000000"/>
          <w:sz w:val="24"/>
          <w:szCs w:val="24"/>
          <w:shd w:val="clear" w:color="auto" w:fill="FFFFFF"/>
        </w:rPr>
        <w:t>subtiekėjas, norėdamas pasinaudoti tokia galimybe, raštu pateikia prašymą Pirkėjui. Kai subtiekėjas išreiškia norą pasinaudoti tiesioginio atsiskaitymo galimybe, sudaroma trišalė sutartis tarp Pirkėjo, Tiekėjo ir šio subtiekėjo, kurioje aprašoma tiesioginio atsiskaitymo su subtiekėju tvarka, atsižvelgiant į Sutartyje ir subtiekimo sutartyje nustatytus reikalavimus;</w:t>
      </w:r>
    </w:p>
    <w:p w14:paraId="6E111C6D"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3.4.1.4. </w:t>
      </w:r>
      <w:r w:rsidRPr="00420B8A">
        <w:rPr>
          <w:rFonts w:ascii="Verdana" w:hAnsi="Verdana"/>
          <w:color w:val="000000"/>
          <w:sz w:val="24"/>
          <w:szCs w:val="24"/>
          <w:shd w:val="clear" w:color="auto" w:fill="FFFFFF"/>
        </w:rPr>
        <w:t>tiesioginio atsiskaitymo su subtiekėjais galimybė nekeičia Tiekėjo atsakomybės dėl Sutarties įvykdymo.</w:t>
      </w:r>
    </w:p>
    <w:p w14:paraId="217C6268" w14:textId="77777777" w:rsidR="00B31C70" w:rsidRPr="00420B8A" w:rsidRDefault="00B31C70" w:rsidP="00B31C70">
      <w:pPr>
        <w:spacing w:after="0" w:line="240" w:lineRule="auto"/>
        <w:ind w:firstLine="62"/>
        <w:jc w:val="both"/>
        <w:rPr>
          <w:rFonts w:ascii="Verdana" w:hAnsi="Verdana"/>
          <w:color w:val="000000"/>
          <w:sz w:val="24"/>
          <w:szCs w:val="24"/>
        </w:rPr>
      </w:pPr>
    </w:p>
    <w:p w14:paraId="3BD7FD55" w14:textId="77777777" w:rsidR="00B31C70" w:rsidRPr="00420B8A" w:rsidRDefault="00B31C70" w:rsidP="00B31C70">
      <w:pPr>
        <w:spacing w:after="0" w:line="240" w:lineRule="auto"/>
        <w:ind w:left="360" w:hanging="360"/>
        <w:jc w:val="center"/>
        <w:rPr>
          <w:rFonts w:ascii="Verdana" w:hAnsi="Verdana"/>
          <w:color w:val="000000"/>
          <w:sz w:val="24"/>
          <w:szCs w:val="24"/>
        </w:rPr>
      </w:pPr>
      <w:r w:rsidRPr="00420B8A">
        <w:rPr>
          <w:rFonts w:ascii="Verdana" w:hAnsi="Verdana"/>
          <w:b/>
          <w:bCs/>
          <w:caps/>
          <w:color w:val="000000"/>
          <w:sz w:val="24"/>
          <w:szCs w:val="24"/>
        </w:rPr>
        <w:t>4. ŠALIŲ BENDRADARBIAVIMAS</w:t>
      </w:r>
    </w:p>
    <w:p w14:paraId="681E7FA4" w14:textId="77777777" w:rsidR="00B31C70" w:rsidRPr="00420B8A" w:rsidRDefault="00B31C70" w:rsidP="00B31C70">
      <w:pPr>
        <w:spacing w:after="0" w:line="240" w:lineRule="auto"/>
        <w:ind w:firstLine="62"/>
        <w:jc w:val="both"/>
        <w:rPr>
          <w:rFonts w:ascii="Verdana" w:hAnsi="Verdana"/>
          <w:color w:val="000000"/>
          <w:sz w:val="24"/>
          <w:szCs w:val="24"/>
        </w:rPr>
      </w:pPr>
    </w:p>
    <w:p w14:paraId="7513A7A4" w14:textId="77777777" w:rsidR="00B31C70" w:rsidRPr="00420B8A" w:rsidRDefault="00B31C70" w:rsidP="00B31C70">
      <w:pPr>
        <w:spacing w:after="0" w:line="240" w:lineRule="auto"/>
        <w:jc w:val="center"/>
        <w:rPr>
          <w:rFonts w:ascii="Verdana" w:hAnsi="Verdana"/>
          <w:color w:val="000000"/>
          <w:sz w:val="24"/>
          <w:szCs w:val="24"/>
        </w:rPr>
      </w:pPr>
      <w:r w:rsidRPr="00420B8A">
        <w:rPr>
          <w:rFonts w:ascii="Verdana" w:hAnsi="Verdana"/>
          <w:b/>
          <w:bCs/>
          <w:color w:val="000000"/>
          <w:sz w:val="24"/>
          <w:szCs w:val="24"/>
        </w:rPr>
        <w:t>4.1. Šalių bendradarbiavimo pareiga</w:t>
      </w:r>
    </w:p>
    <w:p w14:paraId="0E134275" w14:textId="77777777" w:rsidR="00B31C70" w:rsidRPr="00420B8A" w:rsidRDefault="00B31C70" w:rsidP="00B31C70">
      <w:pPr>
        <w:spacing w:after="0" w:line="240" w:lineRule="auto"/>
        <w:ind w:firstLine="62"/>
        <w:rPr>
          <w:rFonts w:ascii="Verdana" w:hAnsi="Verdana"/>
          <w:color w:val="000000"/>
          <w:sz w:val="24"/>
          <w:szCs w:val="24"/>
        </w:rPr>
      </w:pPr>
    </w:p>
    <w:p w14:paraId="13E929FE"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4.1.1. Vykdydamos Sutartį, Šalys privalo maksimaliai bendradarbiauti ir operatyviai keistis informacija, taip pat pateikti viena kitai rašytinius pranešimus nedelsiant apie tai, kad atsirado ar egzistuoja bet koks įvykis, sąlyga ar aplinkybė, kuri gali paveikti Sutarties vykdymą ar sąlygoti jos pažeidimą.</w:t>
      </w:r>
    </w:p>
    <w:p w14:paraId="72FCC48B"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4.1.2. Šalys įsipareigoja užtikrinti, kad viena kitai teiks dokumentus ir (ar) kitą informaciją, kurie yra būtini Šalių tinkamam įsipareigojimų įvykdymui pagal Sutartį.</w:t>
      </w:r>
    </w:p>
    <w:p w14:paraId="660D0F71"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4.1.3. </w:t>
      </w:r>
      <w:r w:rsidRPr="00420B8A">
        <w:rPr>
          <w:rFonts w:ascii="Verdana" w:hAnsi="Verdana"/>
          <w:color w:val="000000"/>
          <w:sz w:val="24"/>
          <w:szCs w:val="24"/>
          <w:shd w:val="clear" w:color="auto" w:fill="FFFFFF"/>
        </w:rPr>
        <w:t xml:space="preserve">Jeigu Šalis susiduria su </w:t>
      </w:r>
      <w:r w:rsidRPr="00420B8A">
        <w:rPr>
          <w:rFonts w:ascii="Verdana" w:hAnsi="Verdana"/>
          <w:color w:val="000000"/>
          <w:sz w:val="24"/>
          <w:szCs w:val="24"/>
        </w:rPr>
        <w:t>S</w:t>
      </w:r>
      <w:r w:rsidRPr="00420B8A">
        <w:rPr>
          <w:rFonts w:ascii="Verdana" w:hAnsi="Verdana"/>
          <w:color w:val="000000"/>
          <w:sz w:val="24"/>
          <w:szCs w:val="24"/>
          <w:shd w:val="clear" w:color="auto" w:fill="FFFFFF"/>
        </w:rPr>
        <w:t>utarties vykdymo kliūtimi, ji turi nedelsdama, bet ne vėliau kaip per 5 (penkias) darbo dienas, įspėti kitą Šalį apie tokia</w:t>
      </w:r>
      <w:r w:rsidRPr="00420B8A">
        <w:rPr>
          <w:rFonts w:ascii="Verdana" w:hAnsi="Verdana"/>
          <w:color w:val="000000"/>
          <w:sz w:val="24"/>
          <w:szCs w:val="24"/>
        </w:rPr>
        <w:t>s</w:t>
      </w:r>
      <w:r w:rsidRPr="00420B8A">
        <w:rPr>
          <w:rFonts w:ascii="Verdana" w:hAnsi="Verdana"/>
          <w:color w:val="000000"/>
          <w:sz w:val="24"/>
          <w:szCs w:val="24"/>
          <w:shd w:val="clear" w:color="auto" w:fill="FFFFFF"/>
        </w:rPr>
        <w:t xml:space="preserve"> kliūtis</w:t>
      </w:r>
      <w:r w:rsidRPr="00420B8A">
        <w:rPr>
          <w:rFonts w:ascii="Verdana" w:hAnsi="Verdana"/>
          <w:color w:val="000000"/>
          <w:sz w:val="24"/>
          <w:szCs w:val="24"/>
        </w:rPr>
        <w:t xml:space="preserve"> ir imtis visų nuo jos priklausančių protingų priemonių toms kliūtims pašalinti.</w:t>
      </w:r>
    </w:p>
    <w:p w14:paraId="1E164123" w14:textId="77777777" w:rsidR="00B31C70" w:rsidRPr="00420B8A" w:rsidRDefault="00B31C70" w:rsidP="00B31C70">
      <w:pPr>
        <w:spacing w:after="0" w:line="240" w:lineRule="auto"/>
        <w:ind w:firstLine="115"/>
        <w:jc w:val="both"/>
        <w:rPr>
          <w:rFonts w:ascii="Verdana" w:hAnsi="Verdana"/>
          <w:color w:val="000000"/>
          <w:sz w:val="24"/>
          <w:szCs w:val="24"/>
        </w:rPr>
      </w:pPr>
    </w:p>
    <w:p w14:paraId="56CDA272" w14:textId="77777777" w:rsidR="00B31C70" w:rsidRPr="00420B8A" w:rsidRDefault="00B31C70" w:rsidP="00B31C70">
      <w:pPr>
        <w:spacing w:after="0" w:line="240" w:lineRule="auto"/>
        <w:jc w:val="center"/>
        <w:rPr>
          <w:rFonts w:ascii="Verdana" w:hAnsi="Verdana"/>
          <w:color w:val="000000"/>
          <w:sz w:val="24"/>
          <w:szCs w:val="24"/>
        </w:rPr>
      </w:pPr>
      <w:r w:rsidRPr="00420B8A">
        <w:rPr>
          <w:rFonts w:ascii="Verdana" w:hAnsi="Verdana"/>
          <w:b/>
          <w:bCs/>
          <w:color w:val="000000"/>
          <w:sz w:val="24"/>
          <w:szCs w:val="24"/>
        </w:rPr>
        <w:t>4.2. Kontaktiniai asmenys</w:t>
      </w:r>
    </w:p>
    <w:p w14:paraId="29DDDB3D" w14:textId="77777777" w:rsidR="00B31C70" w:rsidRPr="00420B8A" w:rsidRDefault="00B31C70" w:rsidP="00B31C70">
      <w:pPr>
        <w:spacing w:after="0" w:line="240" w:lineRule="auto"/>
        <w:ind w:firstLine="62"/>
        <w:jc w:val="both"/>
        <w:rPr>
          <w:rFonts w:ascii="Verdana" w:hAnsi="Verdana"/>
          <w:color w:val="000000"/>
          <w:sz w:val="24"/>
          <w:szCs w:val="24"/>
        </w:rPr>
      </w:pPr>
    </w:p>
    <w:p w14:paraId="3F30753F"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lastRenderedPageBreak/>
        <w:t>4.2.1. Kiekviena iš Šalių Sutarties sudarymo metu privalo paskirti kontaktinį asmenį, atsakingą už Sutarties vykdymą (pavyzdžiui, Prekių priėmimą, užsakymų teikimą ir gavimą ir kt.), ir nurodyti jų kontaktinius duomenis Specialiosiose sąlygose.</w:t>
      </w:r>
    </w:p>
    <w:p w14:paraId="410ED3AB"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4.2.2. Tuo atveju, kai Šalis nori atšaukti paskirtąjį kontaktinį asmenį ir paskirti kitą asmenį arba nori paskirti kitą asmenį laikinai vykdyti kontaktinio asmens funkcijas kontaktinio asmens laikino negalėjimo vykdyti savo funkcijas laikotarpiu, Šalis privalo iš anksto apie tai informuoti kitą Šalį ir pateikti kitai Šaliai tokio asmens kontaktinius duomenis: vardą, pavardę, el. paštą ir telefono numerį.</w:t>
      </w:r>
    </w:p>
    <w:p w14:paraId="70DB2288"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4.2.3. Tuo atveju, kai paaiškėja, kad Šalies kontaktinis asmuo laikinai negali vykdyti savo pareigų (dėl ligos, traumos ar kitų nenumatytų priežasčių), Šalis privalo nedelsdama, bet ne vėliau nei kitą darbo dieną, paskirti kitą kontaktinį asmenį laikinai vykdyti kontaktinio asmens funkcijas ir pranešti apie tai kitai Šaliai. Keičiant kontaktinių asmenų funkcijas atliekančius asmenis Susitarimas, vadovaujantis Bendrųjų sąlygų 20.5 punktu, nesudaromas.</w:t>
      </w:r>
    </w:p>
    <w:p w14:paraId="21C8AC53" w14:textId="77777777" w:rsidR="00B31C70" w:rsidRPr="00420B8A" w:rsidRDefault="00B31C70" w:rsidP="00B31C70">
      <w:pPr>
        <w:spacing w:after="0" w:line="240" w:lineRule="auto"/>
        <w:ind w:firstLine="62"/>
        <w:jc w:val="both"/>
        <w:rPr>
          <w:rFonts w:ascii="Verdana" w:hAnsi="Verdana"/>
          <w:color w:val="000000"/>
          <w:sz w:val="24"/>
          <w:szCs w:val="24"/>
        </w:rPr>
      </w:pPr>
    </w:p>
    <w:p w14:paraId="2A87BBCE" w14:textId="77777777" w:rsidR="00B31C70" w:rsidRPr="00420B8A" w:rsidRDefault="00B31C70" w:rsidP="00B31C70">
      <w:pPr>
        <w:spacing w:after="0" w:line="240" w:lineRule="auto"/>
        <w:jc w:val="center"/>
        <w:rPr>
          <w:rFonts w:ascii="Verdana" w:hAnsi="Verdana"/>
          <w:color w:val="000000"/>
          <w:sz w:val="24"/>
          <w:szCs w:val="24"/>
        </w:rPr>
      </w:pPr>
      <w:r w:rsidRPr="00420B8A">
        <w:rPr>
          <w:rFonts w:ascii="Verdana" w:hAnsi="Verdana"/>
          <w:b/>
          <w:bCs/>
          <w:caps/>
          <w:color w:val="000000"/>
          <w:sz w:val="24"/>
          <w:szCs w:val="24"/>
        </w:rPr>
        <w:t>5. SUTARTIES VYKDYMO METU PATEIKIAMI DOKUMENTAI</w:t>
      </w:r>
    </w:p>
    <w:p w14:paraId="343C8489" w14:textId="77777777" w:rsidR="00B31C70" w:rsidRPr="00420B8A" w:rsidRDefault="00B31C70" w:rsidP="00B31C70">
      <w:pPr>
        <w:spacing w:after="0" w:line="240" w:lineRule="auto"/>
        <w:ind w:firstLine="62"/>
        <w:jc w:val="both"/>
        <w:rPr>
          <w:rFonts w:ascii="Verdana" w:hAnsi="Verdana"/>
          <w:color w:val="000000"/>
          <w:sz w:val="24"/>
          <w:szCs w:val="24"/>
        </w:rPr>
      </w:pPr>
    </w:p>
    <w:p w14:paraId="10B5462D"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5.1. Jeigu Tiekėjas turi parengti ir (ar) pateikti Pirkėjui Prekių naudojimo instrukcijas, jos turi būti aiškios ir detalios, kad Pirkėjas, vadovaudamasis jomis, galėtų tinkamai naudoti patiektas Prekes.</w:t>
      </w:r>
    </w:p>
    <w:p w14:paraId="1551EDFD"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5.2. Tuo atveju, kai pagal Sutartį turi būti vykdomi mokymai ir (arba) atliekami bandymai, Tiekėjas privalo perduoti Pirkėjui naudojimo instrukcijas prieš tokius mokymus ir (arba) bandymus, o po mokymų ir (arba) bandymų patikslinti ir papildyti naudojimo instrukcijas, atsižvelgdamas į mokymų ir (arba) bandymų eigą ir rezultatus.</w:t>
      </w:r>
    </w:p>
    <w:p w14:paraId="0323BAE3"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5.3. Jei Prekių naudojimui būtiniems dokumentams reikalingas vertimas, su tuo susijusios išlaidos tenka Tiekėjui. Jei Tiekėjas Prekių naudojimui būtinus dokumentus verčia savarankiškai, jis atsako už šių dokumentų vertimo tikslumą.</w:t>
      </w:r>
    </w:p>
    <w:p w14:paraId="0CC53DE1" w14:textId="77777777" w:rsidR="00B31C70" w:rsidRPr="00420B8A" w:rsidRDefault="00B31C70" w:rsidP="00B31C70">
      <w:pPr>
        <w:spacing w:after="0" w:line="240" w:lineRule="auto"/>
        <w:ind w:firstLine="62"/>
        <w:jc w:val="both"/>
        <w:rPr>
          <w:rFonts w:ascii="Verdana" w:hAnsi="Verdana"/>
          <w:color w:val="000000"/>
          <w:sz w:val="24"/>
          <w:szCs w:val="24"/>
        </w:rPr>
      </w:pPr>
    </w:p>
    <w:p w14:paraId="05E3A90D" w14:textId="77777777" w:rsidR="00B31C70" w:rsidRPr="00420B8A" w:rsidRDefault="00B31C70" w:rsidP="00B31C70">
      <w:pPr>
        <w:spacing w:after="0" w:line="240" w:lineRule="auto"/>
        <w:jc w:val="center"/>
        <w:rPr>
          <w:rFonts w:ascii="Verdana" w:hAnsi="Verdana"/>
          <w:color w:val="000000"/>
          <w:sz w:val="24"/>
          <w:szCs w:val="24"/>
        </w:rPr>
      </w:pPr>
      <w:r w:rsidRPr="00420B8A">
        <w:rPr>
          <w:rFonts w:ascii="Verdana" w:hAnsi="Verdana"/>
          <w:b/>
          <w:bCs/>
          <w:caps/>
          <w:color w:val="000000"/>
          <w:sz w:val="24"/>
          <w:szCs w:val="24"/>
        </w:rPr>
        <w:t>6. PREKIŲ TIEKIMO PABAIGA IR PREKIŲ PRIĖMIMAS</w:t>
      </w:r>
    </w:p>
    <w:p w14:paraId="09D906B2" w14:textId="77777777" w:rsidR="00B31C70" w:rsidRPr="00420B8A" w:rsidRDefault="00B31C70" w:rsidP="00B31C70">
      <w:pPr>
        <w:spacing w:after="0" w:line="240" w:lineRule="auto"/>
        <w:ind w:firstLine="62"/>
        <w:rPr>
          <w:rFonts w:ascii="Verdana" w:hAnsi="Verdana"/>
          <w:color w:val="000000"/>
          <w:sz w:val="24"/>
          <w:szCs w:val="24"/>
        </w:rPr>
      </w:pPr>
    </w:p>
    <w:p w14:paraId="65E2A0F9" w14:textId="77777777" w:rsidR="00B31C70" w:rsidRPr="00420B8A" w:rsidRDefault="00B31C70" w:rsidP="00B31C70">
      <w:pPr>
        <w:spacing w:after="0" w:line="240" w:lineRule="auto"/>
        <w:jc w:val="center"/>
        <w:rPr>
          <w:rFonts w:ascii="Verdana" w:hAnsi="Verdana"/>
          <w:color w:val="000000"/>
          <w:sz w:val="24"/>
          <w:szCs w:val="24"/>
        </w:rPr>
      </w:pPr>
      <w:r w:rsidRPr="00420B8A">
        <w:rPr>
          <w:rFonts w:ascii="Verdana" w:hAnsi="Verdana"/>
          <w:b/>
          <w:bCs/>
          <w:color w:val="000000"/>
          <w:sz w:val="24"/>
          <w:szCs w:val="24"/>
        </w:rPr>
        <w:t>6.1. Prekių tiekimo pabaiga</w:t>
      </w:r>
    </w:p>
    <w:p w14:paraId="4246603E" w14:textId="77777777" w:rsidR="00B31C70" w:rsidRPr="00420B8A" w:rsidRDefault="00B31C70" w:rsidP="00B31C70">
      <w:pPr>
        <w:spacing w:after="0" w:line="240" w:lineRule="auto"/>
        <w:ind w:firstLine="62"/>
        <w:rPr>
          <w:rFonts w:ascii="Verdana" w:hAnsi="Verdana"/>
          <w:color w:val="000000"/>
          <w:sz w:val="24"/>
          <w:szCs w:val="24"/>
        </w:rPr>
      </w:pPr>
    </w:p>
    <w:p w14:paraId="20E6F561"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6.1.1. Prekių tiekimas laikomas užbaigtu, kai yra įvykdytos visos šios sąlygos:</w:t>
      </w:r>
    </w:p>
    <w:p w14:paraId="57604F52"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6.1.1.1. Tiekėjas pristatė visas Prekes pagal Sutarties ir įstatymų bei kitų teisės aktų reikalavimus (ir kai suteiktos visos su Prekėmis susijusios paslaugos, jei to reikalaujama);</w:t>
      </w:r>
    </w:p>
    <w:p w14:paraId="24CFE8C3"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6.1.1.2. Tiekėjas perdavė Pirkėjui visą reikalingą dokumentaciją, įskaitant naudojimo instrukcijas, sertifikatus ir garantijas (jei to reikalaujama);</w:t>
      </w:r>
    </w:p>
    <w:p w14:paraId="572150DD"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6.1.1.3. Tiekėjas apmokė Pirkėjo personalą, kaip naudoti Prekes (jeigu to reikalaujama);</w:t>
      </w:r>
    </w:p>
    <w:p w14:paraId="342807D3"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6.1.1.4. buvo pasirašytas Prekių perdavimo-priėmimo aktas ar Prekių perdavimo–priėmimo aktai, jei numatytas Prekių pristatymas dalimis, ar kitas Sutartyje numatytas dokumentas, nuo kurio pasirašymo laikoma, kad Prekės buvo priimtos;</w:t>
      </w:r>
    </w:p>
    <w:p w14:paraId="7EC105D0"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lastRenderedPageBreak/>
        <w:t>6.1.1.5. Tiekėjas įvykdė kitas sąlygas, numatytas įstatymuose bei kituose teisės aktuose, Sutartyje ir pasiūlyme, kurios turi būti įvykdytos tam, kad būtų laikoma, jog Prekių tiekimas yra užbaigtas, ir pateikė Pirkėjui tai įrodančius dokumentus.</w:t>
      </w:r>
    </w:p>
    <w:p w14:paraId="4E08E670" w14:textId="77777777" w:rsidR="00B31C70" w:rsidRPr="00420B8A" w:rsidRDefault="00B31C70" w:rsidP="00B31C70">
      <w:pPr>
        <w:spacing w:after="0" w:line="240" w:lineRule="auto"/>
        <w:ind w:firstLine="62"/>
        <w:jc w:val="both"/>
        <w:rPr>
          <w:rFonts w:ascii="Verdana" w:hAnsi="Verdana"/>
          <w:color w:val="000000"/>
          <w:sz w:val="24"/>
          <w:szCs w:val="24"/>
        </w:rPr>
      </w:pPr>
    </w:p>
    <w:p w14:paraId="467D237D" w14:textId="77777777" w:rsidR="00B31C70" w:rsidRPr="00420B8A" w:rsidRDefault="00B31C70" w:rsidP="00B31C70">
      <w:pPr>
        <w:spacing w:after="0" w:line="240" w:lineRule="auto"/>
        <w:jc w:val="center"/>
        <w:rPr>
          <w:rFonts w:ascii="Verdana" w:hAnsi="Verdana"/>
          <w:color w:val="000000"/>
          <w:sz w:val="24"/>
          <w:szCs w:val="24"/>
        </w:rPr>
      </w:pPr>
      <w:r w:rsidRPr="00420B8A">
        <w:rPr>
          <w:rFonts w:ascii="Verdana" w:hAnsi="Verdana"/>
          <w:b/>
          <w:bCs/>
          <w:color w:val="000000"/>
          <w:sz w:val="24"/>
          <w:szCs w:val="24"/>
        </w:rPr>
        <w:t>6.2. Prekių perdavimas–priėmimas</w:t>
      </w:r>
    </w:p>
    <w:p w14:paraId="49C75338" w14:textId="77777777" w:rsidR="00B31C70" w:rsidRPr="00420B8A" w:rsidRDefault="00B31C70" w:rsidP="00B31C70">
      <w:pPr>
        <w:spacing w:after="0" w:line="240" w:lineRule="auto"/>
        <w:ind w:firstLine="62"/>
        <w:jc w:val="both"/>
        <w:rPr>
          <w:rFonts w:ascii="Verdana" w:hAnsi="Verdana"/>
          <w:color w:val="000000"/>
          <w:sz w:val="24"/>
          <w:szCs w:val="24"/>
        </w:rPr>
      </w:pPr>
    </w:p>
    <w:p w14:paraId="7ED058E4"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6.2.1. Tiekėjas privalo pristatyti ir perduoti Prekes Pirkėjui, o Pirkėjas privalo kokybiškas ir Sutarties bei įstatymų ir kitų teisės aktų reikalavimus atitinkančias Prekes priimti. Prekės pristatomos Specialiosiose sąlygose nurodytais terminais ir adresu, pristatymą iš anksto suderinus su Pirkėju.</w:t>
      </w:r>
    </w:p>
    <w:p w14:paraId="19EF22F5"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6.2.2. Prekės perduodamos Šalims pasirašant Prekių perdavimo–priėmimo aktą, kuris pasirašomas 2 (dviem) vienodą teisinę galią turinčiais egzemplioriais (išskyrus atvejus, kai Prekių perdavimo–priėmimo aktas pasirašomas saugiu elektroniniu parašu), po vieną kiekvienai Šaliai. Jeigu Prekių perdavimo–priėmimo akto, kaip atskiro dokumento, reikalauti neprivaloma, Šalys susitaria, ir tai aiškiai nurodo Specialiosiose sąlygose, jog Prekių perdavimo–priėmimo aktu laikoma Sąskaita.</w:t>
      </w:r>
    </w:p>
    <w:p w14:paraId="061CDBDC"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6.2.3. Tiekėjui pristačius Prekes, Pirkėjas atlieka jų patikrinimą ir privalo:</w:t>
      </w:r>
    </w:p>
    <w:p w14:paraId="1C2B4C02"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6.2.3.1. ne vėliau kaip per 5 (penkias) darbo dienas nuo faktinio Prekių perdavimo priimti Prekes, pasirašydamas Prekių perdavimo–priėmimo aktą; arba</w:t>
      </w:r>
    </w:p>
    <w:p w14:paraId="440FAE56"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6.2.3.2. priimti Prekes su išlygomis, pasirašydamas Prekių perdavimo–priėmimo aktą ir Prekių patikrinimo metu sudarytą defektų aktą, kuriame Pirkėjas privalo nurodyti per Prekių priėmimą pastebėtus Prekių ar pateikiamų Tiekėjo dokumentų trūkumus ir tų trūkumų pašalinimo tvarką (toliau – </w:t>
      </w:r>
      <w:r w:rsidRPr="00420B8A">
        <w:rPr>
          <w:rFonts w:ascii="Verdana" w:hAnsi="Verdana"/>
          <w:b/>
          <w:bCs/>
          <w:color w:val="000000"/>
          <w:sz w:val="24"/>
          <w:szCs w:val="24"/>
        </w:rPr>
        <w:t>Defektų aktas</w:t>
      </w:r>
      <w:r w:rsidRPr="00420B8A">
        <w:rPr>
          <w:rFonts w:ascii="Verdana" w:hAnsi="Verdana"/>
          <w:color w:val="000000"/>
          <w:sz w:val="24"/>
          <w:szCs w:val="24"/>
        </w:rPr>
        <w:t>); arba</w:t>
      </w:r>
    </w:p>
    <w:p w14:paraId="289FE944"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6.2.3.3. atsisakyti priimti Prekes ar jų dalį ir įteikti (arba išsiųsti) Defektų aktą Tiekėjui dėl netinkamų Prekių ar jų dalies.</w:t>
      </w:r>
    </w:p>
    <w:p w14:paraId="19C4AF3F"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6.2.4. Prekių perdavimo–priėmimo akte turi būti nurodoma data, kada Tiekėjas pristatė visas Prekes (ar atitinkamą jų dalį, kai Sutartyje numatytas pristatymas dalimis) ir pateikė visus reikiamus dokumentus.</w:t>
      </w:r>
    </w:p>
    <w:p w14:paraId="2983B9B0"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6.2.5. Prekes, neatitinkančias Sutarties, įstatymų bei kitų teisės aktų (jei taikoma) reikalavimų, Tiekėjas privalo atsiimti savo sąskaita per Pirkėjo Defektų akte nustatytą terminą, taip pat Pirkėjo reikalavimu atlyginti tokių Prekių saugojimo išlaidas.</w:t>
      </w:r>
    </w:p>
    <w:p w14:paraId="3D775873"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6.2.6. Jeigu nustatoma Prekių trūkumų, kurie nereiškia neatitikimo Sutartyje nustatytiems reikalavimams, ir jų pašalinimas netrukdo Pirkėjui naudotis Prekėmis pagal paskirtį, Pirkėjas gali priimti Prekes su išlygomis, sudaryti Defektų aktą ir nustatyti protingus terminus Tiekėjui pašalinti Prekių trūkumus. Tiekėjas privalo pašalinti Prekių trūkumus per Pirkėjo nurodytus protingus terminus, vadovaudamasis Bendrųjų sąlygų 7.3 poskyriu „Prekių trūkumų šalinimas“. Jeigu Tiekėjas praleidžia Prekių trūkumų pašalinimo terminus, taikomos Bendrųjų sąlygų 7.4 poskyrio „Pirkėjo teisės, Tiekėjui nepašalinus Prekių trūkumų“ nuostatos.</w:t>
      </w:r>
    </w:p>
    <w:p w14:paraId="26890081"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 xml:space="preserve">6.2.7. Jeigu Pirkėjas per 5 (penkias) darbo dienas </w:t>
      </w:r>
      <w:r w:rsidRPr="00420B8A">
        <w:rPr>
          <w:rFonts w:ascii="Verdana" w:eastAsia="Arial" w:hAnsi="Verdana"/>
          <w:kern w:val="2"/>
          <w:sz w:val="24"/>
          <w:szCs w:val="24"/>
        </w:rPr>
        <w:t xml:space="preserve">nuo Prekių perdavimo–priėmimo akto gavimo </w:t>
      </w:r>
      <w:r w:rsidRPr="00420B8A">
        <w:rPr>
          <w:rFonts w:ascii="Verdana" w:hAnsi="Verdana"/>
          <w:color w:val="000000"/>
          <w:sz w:val="24"/>
          <w:szCs w:val="24"/>
        </w:rPr>
        <w:t>nepateikia (neišsiunčia) Tiekėjui Defektų akto, laikoma, kad Pirkėjas Prekes priėmė ir joms pretenzijų neturi.</w:t>
      </w:r>
    </w:p>
    <w:p w14:paraId="70E52EB3"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6.2.8. Prekių praradimo ar sugadinimo ar atsitiktinio žuvimo rizika Pirkėjui iš Tiekėjo pereina nuo faktinio tokių Prekių priėmimo momento.</w:t>
      </w:r>
    </w:p>
    <w:p w14:paraId="233D8111"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lastRenderedPageBreak/>
        <w:t>6.2.9. Pirkėjas turi teisę naudotis Prekėmis tik po Prekių perdavimo-priėmimo akto pasirašymo.</w:t>
      </w:r>
    </w:p>
    <w:p w14:paraId="098D1C5B"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6.2.10. Jeigu Tiekėjas Prekes pristatė per Specialiosiose sąlygose nustatytą Prekių pristatymo terminą, tačiau jos turi trūkumų ir Tiekėjas šių trūkumų neištaiso iki Specialiosiose sąlygose nurodyto Prekių pristatymo termino pabaigos, Tiekėjui iki tinkamų Prekių pristatymo dienos taikomos Specialiosiose sąlygose nurodyto dydžio netesybos.</w:t>
      </w:r>
    </w:p>
    <w:p w14:paraId="058584DC" w14:textId="77777777" w:rsidR="00B31C70" w:rsidRPr="00420B8A" w:rsidRDefault="00B31C70" w:rsidP="00B31C70">
      <w:pPr>
        <w:spacing w:after="0" w:line="240" w:lineRule="auto"/>
        <w:ind w:firstLine="62"/>
        <w:jc w:val="both"/>
        <w:rPr>
          <w:rFonts w:ascii="Verdana" w:hAnsi="Verdana"/>
          <w:color w:val="000000"/>
          <w:sz w:val="24"/>
          <w:szCs w:val="24"/>
        </w:rPr>
      </w:pPr>
    </w:p>
    <w:p w14:paraId="6E46AF6E" w14:textId="77777777" w:rsidR="00B31C70" w:rsidRPr="00420B8A" w:rsidRDefault="00B31C70" w:rsidP="00B31C70">
      <w:pPr>
        <w:spacing w:after="0" w:line="240" w:lineRule="auto"/>
        <w:jc w:val="center"/>
        <w:rPr>
          <w:rFonts w:ascii="Verdana" w:hAnsi="Verdana"/>
          <w:color w:val="000000"/>
          <w:sz w:val="24"/>
          <w:szCs w:val="24"/>
        </w:rPr>
      </w:pPr>
      <w:r w:rsidRPr="00420B8A">
        <w:rPr>
          <w:rFonts w:ascii="Verdana" w:hAnsi="Verdana"/>
          <w:b/>
          <w:bCs/>
          <w:caps/>
          <w:color w:val="000000"/>
          <w:sz w:val="24"/>
          <w:szCs w:val="24"/>
        </w:rPr>
        <w:t>7. TIEKĖJO GARANTINIAI ĮSIPAREIGOJIMAI</w:t>
      </w:r>
    </w:p>
    <w:p w14:paraId="28C5020D" w14:textId="77777777" w:rsidR="00B31C70" w:rsidRPr="00420B8A" w:rsidRDefault="00B31C70" w:rsidP="00B31C70">
      <w:pPr>
        <w:spacing w:after="0" w:line="240" w:lineRule="auto"/>
        <w:ind w:firstLine="62"/>
        <w:rPr>
          <w:rFonts w:ascii="Verdana" w:hAnsi="Verdana"/>
          <w:color w:val="000000"/>
          <w:sz w:val="24"/>
          <w:szCs w:val="24"/>
        </w:rPr>
      </w:pPr>
    </w:p>
    <w:p w14:paraId="28EC8690" w14:textId="77777777" w:rsidR="00B31C70" w:rsidRPr="00420B8A" w:rsidRDefault="00B31C70" w:rsidP="00B31C70">
      <w:pPr>
        <w:spacing w:after="0" w:line="240" w:lineRule="auto"/>
        <w:ind w:left="360" w:hanging="360"/>
        <w:jc w:val="center"/>
        <w:rPr>
          <w:rFonts w:ascii="Verdana" w:hAnsi="Verdana"/>
          <w:color w:val="000000"/>
          <w:sz w:val="24"/>
          <w:szCs w:val="24"/>
        </w:rPr>
      </w:pPr>
      <w:r w:rsidRPr="00420B8A">
        <w:rPr>
          <w:rFonts w:ascii="Verdana" w:hAnsi="Verdana"/>
          <w:b/>
          <w:bCs/>
          <w:color w:val="000000"/>
          <w:sz w:val="24"/>
          <w:szCs w:val="24"/>
        </w:rPr>
        <w:t>7.1. Garantiniai terminai (jei taikoma)</w:t>
      </w:r>
    </w:p>
    <w:p w14:paraId="14F313FD" w14:textId="77777777" w:rsidR="00B31C70" w:rsidRPr="00420B8A" w:rsidRDefault="00B31C70" w:rsidP="00B31C70">
      <w:pPr>
        <w:spacing w:after="0" w:line="240" w:lineRule="auto"/>
        <w:ind w:left="360" w:firstLine="62"/>
        <w:rPr>
          <w:rFonts w:ascii="Verdana" w:hAnsi="Verdana"/>
          <w:color w:val="000000"/>
          <w:sz w:val="24"/>
          <w:szCs w:val="24"/>
        </w:rPr>
      </w:pPr>
    </w:p>
    <w:p w14:paraId="4C5283F0"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 xml:space="preserve">7.1.1. Prekėms taikomas teisės aktuose nustatytas ir (ar) gamintojo taikomas garantinis terminas, jeigu </w:t>
      </w:r>
      <w:r w:rsidRPr="00420B8A">
        <w:rPr>
          <w:rFonts w:ascii="Verdana" w:hAnsi="Verdana"/>
          <w:color w:val="000000"/>
          <w:kern w:val="2"/>
          <w:sz w:val="24"/>
          <w:szCs w:val="24"/>
        </w:rPr>
        <w:t>Tiekėjo pasiūlyme, t</w:t>
      </w:r>
      <w:r w:rsidRPr="00420B8A">
        <w:rPr>
          <w:rFonts w:ascii="Verdana" w:hAnsi="Verdana"/>
          <w:color w:val="000000"/>
          <w:sz w:val="24"/>
          <w:szCs w:val="24"/>
        </w:rPr>
        <w:t>echninėje specifikacijoje ar Specialiosiose sąlygose nėra nurodytas kitas garantinis terminas. Jeigu garantinis terminas nėra niekur nustatytas, Prekėms taikomas 24 (dvidešimt keturių) mėnesių garantinis terminas. Garantinis terminas pradedamas skaičiuoti nuo pristatytų Prekių perdavimo–priėmimo akto pasirašymo dienos.</w:t>
      </w:r>
    </w:p>
    <w:p w14:paraId="149C5C6A"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7.1.2. Garantiniai terminai sustabdomi tiek laiko, kiek Pirkėjas negali tinkamai naudoti Prekių dėl nustatytų Prekių trūkumų, už kuriuos atsako Tiekėjas. Jeigu Pirkėjas dėl Prekių trūkumų negali naudoti tik apibrėžtos Prekių dalies, garantiniai terminai sustabdomi tik tokios dalies atžvilgiu.</w:t>
      </w:r>
    </w:p>
    <w:p w14:paraId="4D921A43"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7.1.3. Tiekėjas neatsako už Prekių trūkumus, kurie atsirado dėl Prekių normalaus susidėvėjimo, jų netinkamo naudojimo ar priežiūros arba Pirkėjo, jo personalo arba trečiųjų asmenų kaltės, su sąlyga, kad nėra Tiekėjo kaltės dėl tokių Prekių trūkumų, Prekių netinkamo naudojimo ar priežiūros.</w:t>
      </w:r>
    </w:p>
    <w:p w14:paraId="79064850" w14:textId="77777777" w:rsidR="00B31C70" w:rsidRPr="00420B8A" w:rsidRDefault="00B31C70" w:rsidP="00B31C70">
      <w:pPr>
        <w:spacing w:after="0" w:line="240" w:lineRule="auto"/>
        <w:ind w:firstLine="62"/>
        <w:jc w:val="both"/>
        <w:rPr>
          <w:rFonts w:ascii="Verdana" w:hAnsi="Verdana"/>
          <w:color w:val="000000"/>
          <w:sz w:val="24"/>
          <w:szCs w:val="24"/>
        </w:rPr>
      </w:pPr>
    </w:p>
    <w:p w14:paraId="01112C50" w14:textId="77777777" w:rsidR="00B31C70" w:rsidRPr="00420B8A" w:rsidRDefault="00B31C70" w:rsidP="00B31C70">
      <w:pPr>
        <w:spacing w:after="0" w:line="240" w:lineRule="auto"/>
        <w:jc w:val="center"/>
        <w:rPr>
          <w:rFonts w:ascii="Verdana" w:hAnsi="Verdana"/>
          <w:color w:val="000000"/>
          <w:sz w:val="24"/>
          <w:szCs w:val="24"/>
        </w:rPr>
      </w:pPr>
      <w:r w:rsidRPr="00420B8A">
        <w:rPr>
          <w:rFonts w:ascii="Verdana" w:hAnsi="Verdana"/>
          <w:b/>
          <w:bCs/>
          <w:color w:val="000000"/>
          <w:sz w:val="24"/>
          <w:szCs w:val="24"/>
        </w:rPr>
        <w:t>7.2. Pretenzijos dėl Prekių trūkumų</w:t>
      </w:r>
    </w:p>
    <w:p w14:paraId="0ADDA74C" w14:textId="77777777" w:rsidR="00B31C70" w:rsidRPr="00420B8A" w:rsidRDefault="00B31C70" w:rsidP="00B31C70">
      <w:pPr>
        <w:spacing w:after="0" w:line="240" w:lineRule="auto"/>
        <w:ind w:firstLine="62"/>
        <w:jc w:val="both"/>
        <w:rPr>
          <w:rFonts w:ascii="Verdana" w:hAnsi="Verdana"/>
          <w:color w:val="000000"/>
          <w:sz w:val="24"/>
          <w:szCs w:val="24"/>
        </w:rPr>
      </w:pPr>
    </w:p>
    <w:p w14:paraId="7467C4DB"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7.2.1. Pirkėjas, per garantinius terminus nustatęs Prekių trūkumų, turi nedelsdamas, bet ne vėliau nei per 30 (trisdešimt) dienų ir ne vėliau nei iki garantinio termino pabaigos, pareikšti rašytinę pretenziją Tiekėjui ir nustatyti protingus terminus, jeigu jų nėra nustatyta Specialiosiose sąlygose, Prekių trūkumams pašalinti.</w:t>
      </w:r>
    </w:p>
    <w:p w14:paraId="4BF7FE61"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7.2.2. Tiekėjas privalo neatlygintinai pašalinti visus Prekių trūkumus, už kuriuos atsako Tiekėjas, per Pirkėjo pretenzijoje nustatytus protingus terminus, jeigu konkretūs terminai nėra nustatyti Specialiosiose sąlygose, kurie skaičiuojami nuo pretenzijos gavimo dienos.</w:t>
      </w:r>
    </w:p>
    <w:p w14:paraId="03E6B85E" w14:textId="77777777" w:rsidR="00B31C70" w:rsidRPr="00420B8A" w:rsidRDefault="00B31C70" w:rsidP="00B31C70">
      <w:pPr>
        <w:spacing w:after="0" w:line="240" w:lineRule="auto"/>
        <w:jc w:val="both"/>
        <w:rPr>
          <w:rFonts w:ascii="Verdana" w:hAnsi="Verdana"/>
          <w:sz w:val="24"/>
          <w:szCs w:val="24"/>
        </w:rPr>
      </w:pPr>
      <w:r w:rsidRPr="00420B8A">
        <w:rPr>
          <w:rFonts w:ascii="Verdana" w:hAnsi="Verdana"/>
          <w:sz w:val="24"/>
          <w:szCs w:val="24"/>
        </w:rPr>
        <w:t>7.2.3. Jei Tiekėjas nepripažįsta Prekių trūkumų, kiekviena iš Šalių gali kreiptis dėl nepriklausomos ekspertizės atlikimo. Jei Tiekėjas ilgiau nei 10 (dešimt) dienų nuo Pirkėjo kreipimosi neatsako arba nepasitelkia nepriklausomo su Pirkėju suderinto (Pirkėjas negali nepagrįstai neduoti pritarimo Tiekėjui pasitelkti siūlomą ekspertą) eksperto ginčui spręsti ar (ir) jei ginčas užtruko ilgiau nei 30 (trisdešimt) dienų nuo Pirkėjo pirmojo kreipimosi, tai Pirkėjas turi teisę savarankiškai kreiptis dėl ekspertizės atlikimo. Tokiu atveju ekspertizės išlaidas padengia:</w:t>
      </w:r>
    </w:p>
    <w:p w14:paraId="453B9B8E"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lastRenderedPageBreak/>
        <w:t xml:space="preserve">7.2.3.1. jei Prekės atitinka Sutartyje </w:t>
      </w:r>
      <w:r w:rsidRPr="00420B8A">
        <w:rPr>
          <w:rFonts w:ascii="Verdana" w:eastAsia="Calibri" w:hAnsi="Verdana"/>
          <w:kern w:val="2"/>
          <w:sz w:val="24"/>
          <w:szCs w:val="24"/>
        </w:rPr>
        <w:t>ir įstatymuose bei kituose teisės aktuose nurodytus reikalavimus</w:t>
      </w:r>
      <w:r w:rsidRPr="00420B8A">
        <w:rPr>
          <w:rFonts w:ascii="Verdana" w:hAnsi="Verdana"/>
          <w:color w:val="000000"/>
          <w:sz w:val="24"/>
          <w:szCs w:val="24"/>
        </w:rPr>
        <w:t xml:space="preserve"> – Pirkėjas;</w:t>
      </w:r>
    </w:p>
    <w:p w14:paraId="1ACB7346"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 xml:space="preserve">7.2.3.2. jei Prekės neatitinka Sutartyje </w:t>
      </w:r>
      <w:r w:rsidRPr="00420B8A">
        <w:rPr>
          <w:rFonts w:ascii="Verdana" w:eastAsia="Calibri" w:hAnsi="Verdana"/>
          <w:kern w:val="2"/>
          <w:sz w:val="24"/>
          <w:szCs w:val="24"/>
        </w:rPr>
        <w:t>ir įstatymuose bei kituose teisės aktuose nurodytų reikalavimų</w:t>
      </w:r>
      <w:r w:rsidRPr="00420B8A">
        <w:rPr>
          <w:rFonts w:ascii="Verdana" w:hAnsi="Verdana"/>
          <w:color w:val="000000"/>
          <w:sz w:val="24"/>
          <w:szCs w:val="24"/>
        </w:rPr>
        <w:t xml:space="preserve"> – Tiekėjas.</w:t>
      </w:r>
    </w:p>
    <w:p w14:paraId="0A12125C" w14:textId="77777777" w:rsidR="00B31C70" w:rsidRPr="00420B8A" w:rsidRDefault="00B31C70" w:rsidP="00B31C70">
      <w:pPr>
        <w:tabs>
          <w:tab w:val="left" w:pos="567"/>
          <w:tab w:val="left" w:pos="851"/>
          <w:tab w:val="left" w:pos="992"/>
          <w:tab w:val="left" w:pos="1134"/>
        </w:tabs>
        <w:spacing w:after="0" w:line="240" w:lineRule="auto"/>
        <w:jc w:val="both"/>
        <w:rPr>
          <w:rFonts w:ascii="Verdana" w:eastAsia="Calibri" w:hAnsi="Verdana"/>
          <w:kern w:val="2"/>
          <w:sz w:val="24"/>
          <w:szCs w:val="24"/>
        </w:rPr>
      </w:pPr>
      <w:r w:rsidRPr="00420B8A">
        <w:rPr>
          <w:rFonts w:ascii="Verdana" w:eastAsia="Calibri" w:hAnsi="Verdana"/>
          <w:kern w:val="2"/>
          <w:sz w:val="24"/>
          <w:szCs w:val="24"/>
        </w:rPr>
        <w:t>7.2.4. Ekspertizės išvados Šalims yra privalomos.</w:t>
      </w:r>
    </w:p>
    <w:p w14:paraId="7257034C" w14:textId="77777777" w:rsidR="00B31C70" w:rsidRPr="00420B8A" w:rsidRDefault="00B31C70" w:rsidP="00B31C70">
      <w:pPr>
        <w:tabs>
          <w:tab w:val="left" w:pos="567"/>
          <w:tab w:val="left" w:pos="851"/>
          <w:tab w:val="left" w:pos="992"/>
          <w:tab w:val="left" w:pos="1134"/>
        </w:tabs>
        <w:spacing w:after="0" w:line="240" w:lineRule="auto"/>
        <w:jc w:val="both"/>
        <w:rPr>
          <w:rFonts w:ascii="Verdana" w:hAnsi="Verdana"/>
          <w:color w:val="000000"/>
          <w:sz w:val="24"/>
          <w:szCs w:val="24"/>
        </w:rPr>
      </w:pPr>
      <w:r w:rsidRPr="00420B8A">
        <w:rPr>
          <w:rFonts w:ascii="Verdana" w:eastAsia="Calibri" w:hAnsi="Verdana"/>
          <w:kern w:val="2"/>
          <w:sz w:val="24"/>
          <w:szCs w:val="24"/>
        </w:rPr>
        <w:t>7.2.5. Pirkėjas nepraranda teisės pareikšti pretenziją dėl Prekių trūkumų, o Tiekėjas turi pareigą neatlygintinai pašalinti visus Prekių trūkumus, nepriklausomai nuo to, ar tie trūkumai galėjo būti nustatyti Prekių perdavimo–priėmimo akto pasirašymo metu.</w:t>
      </w:r>
    </w:p>
    <w:p w14:paraId="0F267D70" w14:textId="77777777" w:rsidR="00B31C70" w:rsidRPr="00420B8A" w:rsidRDefault="00B31C70" w:rsidP="00B31C70">
      <w:pPr>
        <w:spacing w:after="0" w:line="240" w:lineRule="auto"/>
        <w:jc w:val="both"/>
        <w:rPr>
          <w:rFonts w:ascii="Verdana" w:hAnsi="Verdana"/>
          <w:color w:val="000000"/>
          <w:sz w:val="24"/>
          <w:szCs w:val="24"/>
        </w:rPr>
      </w:pPr>
    </w:p>
    <w:p w14:paraId="52A6EADB" w14:textId="77777777" w:rsidR="00B31C70" w:rsidRPr="00420B8A" w:rsidRDefault="00B31C70" w:rsidP="00B31C70">
      <w:pPr>
        <w:spacing w:after="0" w:line="240" w:lineRule="auto"/>
        <w:jc w:val="center"/>
        <w:rPr>
          <w:rFonts w:ascii="Verdana" w:hAnsi="Verdana"/>
          <w:color w:val="000000"/>
          <w:sz w:val="24"/>
          <w:szCs w:val="24"/>
        </w:rPr>
      </w:pPr>
      <w:r w:rsidRPr="00420B8A">
        <w:rPr>
          <w:rFonts w:ascii="Verdana" w:hAnsi="Verdana"/>
          <w:b/>
          <w:bCs/>
          <w:color w:val="000000"/>
          <w:sz w:val="24"/>
          <w:szCs w:val="24"/>
        </w:rPr>
        <w:t>7.3. Prekių trūkumų šalinimas</w:t>
      </w:r>
    </w:p>
    <w:p w14:paraId="688CC419" w14:textId="77777777" w:rsidR="00B31C70" w:rsidRPr="00420B8A" w:rsidRDefault="00B31C70" w:rsidP="00B31C70">
      <w:pPr>
        <w:spacing w:after="0" w:line="240" w:lineRule="auto"/>
        <w:ind w:firstLine="62"/>
        <w:jc w:val="both"/>
        <w:rPr>
          <w:rFonts w:ascii="Verdana" w:hAnsi="Verdana"/>
          <w:color w:val="000000"/>
          <w:sz w:val="24"/>
          <w:szCs w:val="24"/>
        </w:rPr>
      </w:pPr>
    </w:p>
    <w:p w14:paraId="7B4BEC8A"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7.3.1. Tiekėjas privalo nemokamai pašalinti Prekių trūkumus, sutaisydamas Prekes ar jų dalį arba pakeisdamas Prekę nauja Preke ar jos dalimi.</w:t>
      </w:r>
    </w:p>
    <w:p w14:paraId="2ABE54D5"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7.3.2. Pirkėjas privalo suteikti prieigą Tiekėjui atlikti Prekių trūkumų pašalinimą, kad Tiekėjas galėtų atlikti tai per nustatytus terminus. Jei Prekių trūkumai šalinami Prekių naudojimo vietoje, Pirkėjas ir Tiekėjas privalo susitarti dėl Prekių trūkumų šalinimo laiko.</w:t>
      </w:r>
    </w:p>
    <w:p w14:paraId="62C93C07"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7.3.3. Sutaisytoje Prekių dalyje pakartotinai nustačius Prekių trūkumų, Tiekėjas privalo pakeisti Prekes naujomis kokybiškomis Prekėmis, nebent Pirkėjas raštu sutiktų Prekes dar kartą taisyti.</w:t>
      </w:r>
    </w:p>
    <w:p w14:paraId="5D10D1C7"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7.3.4. Pašalinus Prekių trūkumus, garantinis terminas sutaisytajai Prekių daliai ar naujoms Prekėms vėl pradedamas skaičiuoti nuo tinkamai sutaisytų ar pakeistų Prekių (ar jų dalių) perdavimo Pirkėjui dienos.</w:t>
      </w:r>
    </w:p>
    <w:p w14:paraId="694C9515"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7.3.5. Jeigu Prekių trūkumų šalinimas gali turėti įtakos Prekių funkcionalumui, Pirkėjas gali pareikalauti Tiekėjo pakartotinai atlikti bandymus, atliktus pagal Sutartį (jei tokie buvo numatyti). Pirkėjas privalo raštu pateikti Tiekėjui tokį reikalavimą per 30 (trisdešimt) dienų po Prekių trūkumų pašalinimo. Tokie bandymai atliekami pagal anksčiau atliktų bandymų sąlygas, išskyrus tai, kad jie visais atvejais turi būti atliekami Tiekėjo rizika ir sąskaita.</w:t>
      </w:r>
    </w:p>
    <w:p w14:paraId="3A004602"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7.3.6. Tiekėjas, pašalinęs visus Prekių trūkumus, privalo apie tai informuoti Pirkėją.</w:t>
      </w:r>
    </w:p>
    <w:p w14:paraId="378A8C79"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7.3.7. Pirkėjas per 5 (penkias) darbo dienas po Tiekėjo pranešimo apie Prekių trūkumų pašalinimą gavimo privalo patikrinti trūkumus, nurodytus Defektų akte arba Pirkėjo pretenzijoje, ir raštu patvirtinti, kurie Prekių trūkumai buvo pašalinti.</w:t>
      </w:r>
    </w:p>
    <w:p w14:paraId="593BDE50" w14:textId="77777777" w:rsidR="00B31C70" w:rsidRPr="00420B8A" w:rsidRDefault="00B31C70" w:rsidP="00B31C70">
      <w:pPr>
        <w:spacing w:after="0" w:line="240" w:lineRule="auto"/>
        <w:ind w:firstLine="62"/>
        <w:jc w:val="both"/>
        <w:rPr>
          <w:rFonts w:ascii="Verdana" w:hAnsi="Verdana"/>
          <w:color w:val="000000"/>
          <w:sz w:val="24"/>
          <w:szCs w:val="24"/>
        </w:rPr>
      </w:pPr>
    </w:p>
    <w:p w14:paraId="68CC9387" w14:textId="77777777" w:rsidR="00B31C70" w:rsidRPr="00420B8A" w:rsidRDefault="00B31C70" w:rsidP="00B31C70">
      <w:pPr>
        <w:spacing w:after="0" w:line="240" w:lineRule="auto"/>
        <w:jc w:val="center"/>
        <w:rPr>
          <w:rFonts w:ascii="Verdana" w:hAnsi="Verdana"/>
          <w:color w:val="000000"/>
          <w:sz w:val="24"/>
          <w:szCs w:val="24"/>
        </w:rPr>
      </w:pPr>
      <w:r w:rsidRPr="00420B8A">
        <w:rPr>
          <w:rFonts w:ascii="Verdana" w:hAnsi="Verdana"/>
          <w:b/>
          <w:bCs/>
          <w:color w:val="000000"/>
          <w:sz w:val="24"/>
          <w:szCs w:val="24"/>
        </w:rPr>
        <w:t>7.4. Pirkėjo teisės, Tiekėjui nepašalinus Prekių trūkumų</w:t>
      </w:r>
    </w:p>
    <w:p w14:paraId="0B449489" w14:textId="77777777" w:rsidR="00B31C70" w:rsidRPr="00420B8A" w:rsidRDefault="00B31C70" w:rsidP="00B31C70">
      <w:pPr>
        <w:spacing w:after="0" w:line="240" w:lineRule="auto"/>
        <w:ind w:firstLine="62"/>
        <w:jc w:val="both"/>
        <w:rPr>
          <w:rFonts w:ascii="Verdana" w:hAnsi="Verdana"/>
          <w:color w:val="000000"/>
          <w:sz w:val="24"/>
          <w:szCs w:val="24"/>
        </w:rPr>
      </w:pPr>
    </w:p>
    <w:p w14:paraId="61031439"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7.4.1. Jeigu Tiekėjas atsisako pašalinti arba nepašalina Prekių trūkumų per Pirkėjo nustatytus protingus terminus, Pirkėjas turi teisę:</w:t>
      </w:r>
    </w:p>
    <w:p w14:paraId="4E2BC159" w14:textId="77777777" w:rsidR="00B31C70" w:rsidRPr="00420B8A" w:rsidRDefault="00B31C70" w:rsidP="00B31C70">
      <w:pPr>
        <w:spacing w:after="0" w:line="240" w:lineRule="auto"/>
        <w:jc w:val="both"/>
        <w:rPr>
          <w:rFonts w:ascii="Verdana" w:hAnsi="Verdana"/>
          <w:sz w:val="24"/>
          <w:szCs w:val="24"/>
        </w:rPr>
      </w:pPr>
      <w:r w:rsidRPr="00420B8A">
        <w:rPr>
          <w:rFonts w:ascii="Verdana" w:hAnsi="Verdana"/>
          <w:color w:val="000000"/>
          <w:sz w:val="24"/>
          <w:szCs w:val="24"/>
        </w:rPr>
        <w:t xml:space="preserve">7.4.1.1. pašalinti Prekių trūkumus pats arba pasamdydamas trečiuosius asmenis, iš anksto apie tai informuodamas Tiekėją, ir pareikalauti Tiekėjo atlyginti Prekių ekspertizės bei Prekių trūkumų </w:t>
      </w:r>
      <w:r w:rsidRPr="00420B8A">
        <w:rPr>
          <w:rFonts w:ascii="Verdana" w:hAnsi="Verdana"/>
          <w:sz w:val="24"/>
          <w:szCs w:val="24"/>
        </w:rPr>
        <w:t>šalinimo išlaidas ir padengti patirtus nuostolius; arba</w:t>
      </w:r>
    </w:p>
    <w:p w14:paraId="7FA549B9" w14:textId="77777777" w:rsidR="00B31C70" w:rsidRPr="00420B8A" w:rsidRDefault="00B31C70" w:rsidP="00B31C70">
      <w:pPr>
        <w:spacing w:after="0" w:line="240" w:lineRule="auto"/>
        <w:jc w:val="both"/>
        <w:rPr>
          <w:rFonts w:ascii="Verdana" w:hAnsi="Verdana"/>
          <w:sz w:val="24"/>
          <w:szCs w:val="24"/>
        </w:rPr>
      </w:pPr>
      <w:r w:rsidRPr="00420B8A">
        <w:rPr>
          <w:rFonts w:ascii="Verdana" w:hAnsi="Verdana"/>
          <w:sz w:val="24"/>
          <w:szCs w:val="24"/>
        </w:rPr>
        <w:t xml:space="preserve">7.4.1.2. reikalauti sumažinti Tiekėjui mokėtiną sumą ir grąžinti dėl šios sumos sumažinimo susidariusią permoką per 30 (trisdešimt) dienų nuo Tiekėjui nustatyto </w:t>
      </w:r>
      <w:r w:rsidRPr="00420B8A">
        <w:rPr>
          <w:rFonts w:ascii="Verdana" w:hAnsi="Verdana"/>
          <w:sz w:val="24"/>
          <w:szCs w:val="24"/>
        </w:rPr>
        <w:lastRenderedPageBreak/>
        <w:t>termino pašalinti Prekių trūkumus pabaigos</w:t>
      </w:r>
      <w:r w:rsidRPr="00420B8A">
        <w:rPr>
          <w:rFonts w:ascii="Verdana" w:hAnsi="Verdana"/>
          <w:kern w:val="2"/>
          <w:sz w:val="24"/>
          <w:szCs w:val="24"/>
        </w:rPr>
        <w:t>, jeigu tai neprieštarauja VPĮ įtvirtintiems principams</w:t>
      </w:r>
      <w:r w:rsidRPr="00420B8A">
        <w:rPr>
          <w:rFonts w:ascii="Verdana" w:hAnsi="Verdana"/>
          <w:sz w:val="24"/>
          <w:szCs w:val="24"/>
        </w:rPr>
        <w:t>; arba</w:t>
      </w:r>
      <w:r w:rsidRPr="00420B8A">
        <w:rPr>
          <w:rFonts w:ascii="Verdana" w:hAnsi="Verdana"/>
          <w:kern w:val="2"/>
          <w:sz w:val="24"/>
          <w:szCs w:val="24"/>
        </w:rPr>
        <w:t xml:space="preserve"> </w:t>
      </w:r>
    </w:p>
    <w:p w14:paraId="030A289C"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sz w:val="24"/>
          <w:szCs w:val="24"/>
        </w:rPr>
        <w:t xml:space="preserve">7.4.1.3. grąžinti Prekes Tiekėjui ir nemokėti už tokias Prekes ar reikalauti grąžinti </w:t>
      </w:r>
      <w:r w:rsidRPr="00420B8A">
        <w:rPr>
          <w:rFonts w:ascii="Verdana" w:hAnsi="Verdana"/>
          <w:color w:val="000000"/>
          <w:sz w:val="24"/>
          <w:szCs w:val="24"/>
        </w:rPr>
        <w:t>už Prekes sumokėtą sumą bei nutraukti Sutartį.</w:t>
      </w:r>
    </w:p>
    <w:p w14:paraId="37C49973"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 xml:space="preserve">7.4.2. Tiekėjui pagal Sutartį mokėtina suma sumažinama tiek, kiek sumažėja Prekių vertė Pirkėjui dėl Prekių trūkumų, </w:t>
      </w:r>
      <w:r w:rsidRPr="00420B8A">
        <w:rPr>
          <w:rFonts w:ascii="Verdana" w:eastAsia="Arial" w:hAnsi="Verdana"/>
          <w:kern w:val="2"/>
          <w:sz w:val="24"/>
          <w:szCs w:val="24"/>
        </w:rPr>
        <w:t>jeigu tokia Prekių vertė gali būti išskaitoma iš bendros Prekių vertės</w:t>
      </w:r>
      <w:r w:rsidRPr="00420B8A">
        <w:rPr>
          <w:rFonts w:ascii="Verdana" w:hAnsi="Verdana"/>
          <w:color w:val="000000"/>
          <w:sz w:val="24"/>
          <w:szCs w:val="24"/>
        </w:rPr>
        <w:t xml:space="preserve"> Į Prekių vertės sumažėjimą, be kita ko, įskaičiuojamos Pirkėjo išlaidos Prekių trūkumų įvertinimui ir šalinimui </w:t>
      </w:r>
      <w:r w:rsidRPr="00420B8A">
        <w:rPr>
          <w:rFonts w:ascii="Verdana" w:eastAsia="Arial" w:hAnsi="Verdana"/>
          <w:kern w:val="2"/>
          <w:sz w:val="24"/>
          <w:szCs w:val="24"/>
        </w:rPr>
        <w:t>(jeigu tokių Prekių kaina buvo nurodyta pirkimo metu)</w:t>
      </w:r>
      <w:r w:rsidRPr="00420B8A">
        <w:rPr>
          <w:rFonts w:ascii="Verdana" w:hAnsi="Verdana"/>
          <w:color w:val="000000"/>
          <w:sz w:val="24"/>
          <w:szCs w:val="24"/>
        </w:rPr>
        <w:t>, Pirkėjo esamų ar būsimų išlaidų Prekių eksploatavimui padidėjimas (jeigu tokios išlaidos buvo vertinamos pirkimo metu).</w:t>
      </w:r>
    </w:p>
    <w:p w14:paraId="0C3FB423"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7.4.3. Tiekėjas privalo patenkinti Pirkėjo pagal Bendrųjų sąlygų 7.4.4 punktą pareikštą piniginį reikalavimą per 30 (trisdešimt) dienų arba per ilgesnį Pirkėjo reikalavime nurodytą protingą terminą.</w:t>
      </w:r>
    </w:p>
    <w:p w14:paraId="02EE67A7"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7.4.4. Už vėlavimą pašalinti Prekių trūkumus Pirkėjas privalo reikalauti Tiekėjo sumokėti Specialiosiose sąlygose nustatyto dydžio netesybas.</w:t>
      </w:r>
    </w:p>
    <w:p w14:paraId="0F0B2958" w14:textId="77777777" w:rsidR="00B31C70" w:rsidRPr="00420B8A" w:rsidRDefault="00B31C70" w:rsidP="00B31C70">
      <w:pPr>
        <w:spacing w:after="0" w:line="240" w:lineRule="auto"/>
        <w:ind w:firstLine="62"/>
        <w:jc w:val="both"/>
        <w:rPr>
          <w:rFonts w:ascii="Verdana" w:hAnsi="Verdana"/>
          <w:color w:val="000000"/>
          <w:sz w:val="24"/>
          <w:szCs w:val="24"/>
        </w:rPr>
      </w:pPr>
    </w:p>
    <w:p w14:paraId="3A3DC6E0" w14:textId="77777777" w:rsidR="00B31C70" w:rsidRPr="00420B8A" w:rsidRDefault="00B31C70" w:rsidP="00B31C70">
      <w:pPr>
        <w:spacing w:after="0" w:line="240" w:lineRule="auto"/>
        <w:jc w:val="center"/>
        <w:rPr>
          <w:rFonts w:ascii="Verdana" w:hAnsi="Verdana"/>
          <w:color w:val="000000"/>
          <w:sz w:val="24"/>
          <w:szCs w:val="24"/>
        </w:rPr>
      </w:pPr>
      <w:r w:rsidRPr="00420B8A">
        <w:rPr>
          <w:rFonts w:ascii="Verdana" w:hAnsi="Verdana"/>
          <w:b/>
          <w:bCs/>
          <w:caps/>
          <w:color w:val="000000"/>
          <w:sz w:val="24"/>
          <w:szCs w:val="24"/>
        </w:rPr>
        <w:t>8. PRISTATYMO TERMINAI</w:t>
      </w:r>
    </w:p>
    <w:p w14:paraId="6F0348CD" w14:textId="77777777" w:rsidR="00B31C70" w:rsidRPr="00420B8A" w:rsidRDefault="00B31C70" w:rsidP="00B31C70">
      <w:pPr>
        <w:spacing w:after="0" w:line="240" w:lineRule="auto"/>
        <w:ind w:firstLine="62"/>
        <w:rPr>
          <w:rFonts w:ascii="Verdana" w:hAnsi="Verdana"/>
          <w:color w:val="000000"/>
          <w:sz w:val="24"/>
          <w:szCs w:val="24"/>
        </w:rPr>
      </w:pPr>
    </w:p>
    <w:p w14:paraId="6C0CE0F9" w14:textId="77777777" w:rsidR="00B31C70" w:rsidRPr="00420B8A" w:rsidRDefault="00B31C70" w:rsidP="00B31C70">
      <w:pPr>
        <w:spacing w:after="0" w:line="240" w:lineRule="auto"/>
        <w:jc w:val="center"/>
        <w:rPr>
          <w:rFonts w:ascii="Verdana" w:hAnsi="Verdana"/>
          <w:color w:val="000000"/>
          <w:sz w:val="24"/>
          <w:szCs w:val="24"/>
        </w:rPr>
      </w:pPr>
      <w:r w:rsidRPr="00420B8A">
        <w:rPr>
          <w:rFonts w:ascii="Verdana" w:hAnsi="Verdana"/>
          <w:b/>
          <w:bCs/>
          <w:color w:val="000000"/>
          <w:sz w:val="24"/>
          <w:szCs w:val="24"/>
        </w:rPr>
        <w:t>8.1. Pristatymo terminai ir Prekių tiekimo grafikas</w:t>
      </w:r>
    </w:p>
    <w:p w14:paraId="451F9E14" w14:textId="77777777" w:rsidR="00B31C70" w:rsidRPr="00420B8A" w:rsidRDefault="00B31C70" w:rsidP="00B31C70">
      <w:pPr>
        <w:spacing w:after="0" w:line="240" w:lineRule="auto"/>
        <w:ind w:firstLine="62"/>
        <w:jc w:val="both"/>
        <w:rPr>
          <w:rFonts w:ascii="Verdana" w:hAnsi="Verdana"/>
          <w:color w:val="000000"/>
          <w:sz w:val="24"/>
          <w:szCs w:val="24"/>
        </w:rPr>
      </w:pPr>
    </w:p>
    <w:p w14:paraId="69003536"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8.1.1. Tiekėjas privalo pristatyti Prekes laikydamasis terminų, nurodytų Specialiosiose sąlygose.</w:t>
      </w:r>
    </w:p>
    <w:p w14:paraId="4806518D"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8.1.2. Jei taikytina, Pirkėjas privalo ne vėliau kaip per 14 (keturiolika) darbo dienų nuo Sutarties įsigaliojimo arba per kitą pirkimo dokumentuose nurodytą terminą parengti ir pateikti Tiekėjui suderinimui Prekių tiekimo grafiką (toliau – </w:t>
      </w:r>
      <w:r w:rsidRPr="00420B8A">
        <w:rPr>
          <w:rFonts w:ascii="Verdana" w:hAnsi="Verdana"/>
          <w:b/>
          <w:bCs/>
          <w:color w:val="000000"/>
          <w:sz w:val="24"/>
          <w:szCs w:val="24"/>
        </w:rPr>
        <w:t>Grafikas</w:t>
      </w:r>
      <w:r w:rsidRPr="00420B8A">
        <w:rPr>
          <w:rFonts w:ascii="Verdana" w:hAnsi="Verdana"/>
          <w:color w:val="000000"/>
          <w:sz w:val="24"/>
          <w:szCs w:val="24"/>
        </w:rPr>
        <w:t>).</w:t>
      </w:r>
    </w:p>
    <w:p w14:paraId="35736E82"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8.1.3. Jei aktualu, Grafike turi būti pažymėta, kurios Prekės gali būti pristatomos lygiagrečiai, o kurios gali būti pristatomos tik numatytu eiliškumu.</w:t>
      </w:r>
    </w:p>
    <w:p w14:paraId="2863345D" w14:textId="77777777" w:rsidR="00B31C70" w:rsidRPr="00420B8A" w:rsidRDefault="00B31C70" w:rsidP="00B31C70">
      <w:pPr>
        <w:spacing w:after="0" w:line="240" w:lineRule="auto"/>
        <w:ind w:firstLine="62"/>
        <w:jc w:val="both"/>
        <w:rPr>
          <w:rFonts w:ascii="Verdana" w:hAnsi="Verdana"/>
          <w:color w:val="000000"/>
          <w:sz w:val="24"/>
          <w:szCs w:val="24"/>
        </w:rPr>
      </w:pPr>
    </w:p>
    <w:p w14:paraId="00DCA40A" w14:textId="77777777" w:rsidR="00B31C70" w:rsidRPr="00420B8A" w:rsidRDefault="00B31C70" w:rsidP="00B31C70">
      <w:pPr>
        <w:spacing w:after="0" w:line="240" w:lineRule="auto"/>
        <w:jc w:val="center"/>
        <w:rPr>
          <w:rFonts w:ascii="Verdana" w:hAnsi="Verdana"/>
          <w:color w:val="000000"/>
          <w:sz w:val="24"/>
          <w:szCs w:val="24"/>
        </w:rPr>
      </w:pPr>
      <w:r w:rsidRPr="00420B8A">
        <w:rPr>
          <w:rFonts w:ascii="Verdana" w:hAnsi="Verdana"/>
          <w:b/>
          <w:bCs/>
          <w:color w:val="000000"/>
          <w:sz w:val="24"/>
          <w:szCs w:val="24"/>
        </w:rPr>
        <w:t>8.2. Netesybos už Prekių pristatymo vėlavimą</w:t>
      </w:r>
    </w:p>
    <w:p w14:paraId="2B8DB55A" w14:textId="77777777" w:rsidR="00B31C70" w:rsidRPr="00420B8A" w:rsidRDefault="00B31C70" w:rsidP="00B31C70">
      <w:pPr>
        <w:spacing w:after="0" w:line="240" w:lineRule="auto"/>
        <w:ind w:firstLine="62"/>
        <w:jc w:val="both"/>
        <w:rPr>
          <w:rFonts w:ascii="Verdana" w:hAnsi="Verdana"/>
          <w:color w:val="000000"/>
          <w:sz w:val="24"/>
          <w:szCs w:val="24"/>
        </w:rPr>
      </w:pPr>
    </w:p>
    <w:p w14:paraId="76730D7E"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8.2.1. Jeigu Tiekėjas praleidžia Prekių pristatymo terminus, nustatytus Specialiosiose sąlygose, Tiekėjui iki Prekių pristatymo datos taikomos Specialiosiose sąlygose nurodyto dydžio netesybos.</w:t>
      </w:r>
    </w:p>
    <w:p w14:paraId="36D99146"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8.2.2. Tiekėjui praleidus Prekių dalies pristatymo terminą, netesybos skaičiuojamos nuo Prekių dalies pristatymo termino pabaigos (neįskaitytinai) iki Prekių dalies pristatymo datos (įskaitytinai), nustatytos pagal Prekių perdavimo–priėmimo aktus.</w:t>
      </w:r>
    </w:p>
    <w:p w14:paraId="53A6FB47"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8.2.3. Jei Tiekėjui pagal šią Sutartį yra priskaičiuotos netesybos, Pirkėjo už Prekes mokėtina suma mažinama priskaičiuotų netesybų suma. Taip pat Pirkėjas turi teisę priskaičiuotas netesybas vienašališkai išskaičiuoti iš bet kokių Tiekėjui atliekamų mokėjimų teisės aktų nustatyta tvarka, pranešant Tiekėjui raštu apie tokių netesybų įskaitymą.</w:t>
      </w:r>
    </w:p>
    <w:p w14:paraId="4802AC42" w14:textId="77777777" w:rsidR="00B31C70" w:rsidRPr="00420B8A" w:rsidRDefault="00B31C70" w:rsidP="00B31C70">
      <w:pPr>
        <w:spacing w:after="0" w:line="240" w:lineRule="auto"/>
        <w:ind w:firstLine="62"/>
        <w:jc w:val="both"/>
        <w:rPr>
          <w:rFonts w:ascii="Verdana" w:hAnsi="Verdana"/>
          <w:color w:val="000000"/>
          <w:sz w:val="24"/>
          <w:szCs w:val="24"/>
        </w:rPr>
      </w:pPr>
    </w:p>
    <w:p w14:paraId="2997352C" w14:textId="77777777" w:rsidR="00B31C70" w:rsidRPr="00420B8A" w:rsidRDefault="00B31C70" w:rsidP="00B31C70">
      <w:pPr>
        <w:spacing w:after="0" w:line="240" w:lineRule="auto"/>
        <w:jc w:val="center"/>
        <w:rPr>
          <w:rFonts w:ascii="Verdana" w:hAnsi="Verdana"/>
          <w:color w:val="000000"/>
          <w:sz w:val="24"/>
          <w:szCs w:val="24"/>
        </w:rPr>
      </w:pPr>
      <w:r w:rsidRPr="00420B8A">
        <w:rPr>
          <w:rFonts w:ascii="Verdana" w:hAnsi="Verdana"/>
          <w:b/>
          <w:bCs/>
          <w:caps/>
          <w:color w:val="000000"/>
          <w:sz w:val="24"/>
          <w:szCs w:val="24"/>
        </w:rPr>
        <w:t>9. PRIEVOLIŲ PAGAL SUTARTĮ ĮVYKDYMO UŽTIKRINIMO BŪDAI</w:t>
      </w:r>
    </w:p>
    <w:p w14:paraId="28DFA09E" w14:textId="77777777" w:rsidR="00B31C70" w:rsidRPr="00420B8A" w:rsidRDefault="00B31C70" w:rsidP="00B31C70">
      <w:pPr>
        <w:spacing w:after="0" w:line="240" w:lineRule="auto"/>
        <w:ind w:firstLine="62"/>
        <w:rPr>
          <w:rFonts w:ascii="Verdana" w:hAnsi="Verdana"/>
          <w:color w:val="000000"/>
          <w:sz w:val="24"/>
          <w:szCs w:val="24"/>
        </w:rPr>
      </w:pPr>
    </w:p>
    <w:p w14:paraId="262199C1"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lastRenderedPageBreak/>
        <w:t>Šalių prievolių pagal Sutartį įvykdymas yra užtikrinamas Specialiųjų sąlygų 8 skyriuje nurodytais prievolių pagal Sutartį įvykdymo užtikrinimo būdais, Bendrųjų sąlygų 10 skyriuje nustatyta sutartinių įsipareigojimų įvykdymo užtikrinimo tvarka, Bendrųjų sąlygų 12.1.3 punkte nurodytu avanso užtikrinimu (jeigu Specialiosiose sąlygose yra nurodytas avanso dydis ir yra reikalaujama avanso užtikrinimo), Specialiųjų sąlygų 9 skyriuje nurodytomis netesybomis.</w:t>
      </w:r>
    </w:p>
    <w:p w14:paraId="7214381C" w14:textId="77777777" w:rsidR="00B31C70" w:rsidRPr="00420B8A" w:rsidRDefault="00B31C70" w:rsidP="00B31C70">
      <w:pPr>
        <w:spacing w:after="0" w:line="240" w:lineRule="auto"/>
        <w:ind w:firstLine="62"/>
        <w:jc w:val="both"/>
        <w:rPr>
          <w:rFonts w:ascii="Verdana" w:hAnsi="Verdana"/>
          <w:color w:val="000000"/>
          <w:sz w:val="24"/>
          <w:szCs w:val="24"/>
        </w:rPr>
      </w:pPr>
    </w:p>
    <w:p w14:paraId="0CB97074" w14:textId="77777777" w:rsidR="00B31C70" w:rsidRPr="00420B8A" w:rsidRDefault="00B31C70" w:rsidP="00B31C70">
      <w:pPr>
        <w:spacing w:after="0" w:line="240" w:lineRule="auto"/>
        <w:jc w:val="center"/>
        <w:rPr>
          <w:rFonts w:ascii="Verdana" w:hAnsi="Verdana"/>
          <w:color w:val="000000"/>
          <w:sz w:val="24"/>
          <w:szCs w:val="24"/>
        </w:rPr>
      </w:pPr>
      <w:r w:rsidRPr="00420B8A">
        <w:rPr>
          <w:rFonts w:ascii="Verdana" w:hAnsi="Verdana"/>
          <w:b/>
          <w:bCs/>
          <w:caps/>
          <w:color w:val="000000"/>
          <w:sz w:val="24"/>
          <w:szCs w:val="24"/>
        </w:rPr>
        <w:t>10. SUTARTIES ĮVYKDYMO UŽTIKRINIMAS (JEI TAIKOMA)</w:t>
      </w:r>
    </w:p>
    <w:p w14:paraId="411BC35E" w14:textId="77777777" w:rsidR="00B31C70" w:rsidRPr="00420B8A" w:rsidRDefault="00B31C70" w:rsidP="00B31C70">
      <w:pPr>
        <w:spacing w:after="0" w:line="240" w:lineRule="auto"/>
        <w:ind w:firstLine="62"/>
        <w:jc w:val="both"/>
        <w:rPr>
          <w:rFonts w:ascii="Verdana" w:hAnsi="Verdana"/>
          <w:color w:val="000000"/>
          <w:sz w:val="24"/>
          <w:szCs w:val="24"/>
        </w:rPr>
      </w:pPr>
    </w:p>
    <w:p w14:paraId="6122D3F3"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shd w:val="clear" w:color="auto" w:fill="FFFFFF"/>
        </w:rPr>
        <w:t>10.1. Šio skyriaus nuostatos taikomos tuomet, jei Specialiosiose sąlygose numatyta, kad tinkamam Sutarties įvykdymui užtikrinti Tiekėjas turi pateikti banko garantiją arba draudimo bendrovės laidavimo draudimo raštą arba kitą Specialiosiose sąlygose nurodytą sutartinių įsipareigojimų įvykdymo užtikrinimą.</w:t>
      </w:r>
    </w:p>
    <w:p w14:paraId="1029F336"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b/>
          <w:bCs/>
          <w:color w:val="000000"/>
          <w:sz w:val="24"/>
          <w:szCs w:val="24"/>
        </w:rPr>
        <w:t>Pastaba.</w:t>
      </w:r>
      <w:r w:rsidRPr="00420B8A">
        <w:rPr>
          <w:rFonts w:ascii="Verdana" w:hAnsi="Verdana"/>
          <w:color w:val="000000"/>
          <w:sz w:val="24"/>
          <w:szCs w:val="24"/>
        </w:rPr>
        <w:t xml:space="preserve"> </w:t>
      </w:r>
      <w:r w:rsidRPr="00420B8A">
        <w:rPr>
          <w:rFonts w:ascii="Verdana" w:hAnsi="Verdana"/>
          <w:color w:val="000000"/>
          <w:sz w:val="24"/>
          <w:szCs w:val="24"/>
          <w:shd w:val="clear" w:color="auto" w:fill="FFFFFF"/>
        </w:rPr>
        <w:t>Kai Specialiosiose sąlygose nurodoma, kad Pirkėjas reikalauja pateikti kredito unijos išduotą Sutarties įvykdymo užtikrinimą, šio skyriaus nuostatos taikomos pagal poreikį ir Pirkėjas gali nusimatyti papildomus reikalavimus Specialiosiose sąlygose tokio Sutarties įvykdymo užtikrinimo pateikimui, atitinkančius įstatymų bei kitų teisės aktų nuostatas.</w:t>
      </w:r>
    </w:p>
    <w:p w14:paraId="3464219B"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shd w:val="clear" w:color="auto" w:fill="FFFFFF"/>
        </w:rPr>
        <w:t>10.2. Tiekėjas privalo pateikti Pirkėjui Specialiosiose sąlygose nurodytos rūšies ir dydžio Sutarties įvykdymo užtikrinimą – pirmo pareikalavimo banko garantiją arba draudimo bendrovės laidavimo draudimo raštą (</w:t>
      </w:r>
      <w:r w:rsidRPr="00420B8A">
        <w:rPr>
          <w:rFonts w:ascii="Verdana" w:hAnsi="Verdana"/>
          <w:color w:val="000000"/>
          <w:sz w:val="24"/>
          <w:szCs w:val="24"/>
        </w:rPr>
        <w:t>kartu su draudimo bendrovės laidavimo draudimo raštu turi būti pateiktas ir pasirašytas draudimo liudijimas (polisas) bei dokumentas, įrodantis, kad draudimo įmoka už išduotą laidavimo draudimo raštą yra sumokėta</w:t>
      </w:r>
      <w:r w:rsidRPr="00420B8A">
        <w:rPr>
          <w:rFonts w:ascii="Verdana" w:hAnsi="Verdana"/>
          <w:color w:val="000000"/>
          <w:sz w:val="24"/>
          <w:szCs w:val="24"/>
          <w:shd w:val="clear" w:color="auto" w:fill="FFFFFF"/>
        </w:rPr>
        <w:t xml:space="preserve">), atitinkantį Bendrųjų sąlygų 10 skyriuje nurodytas sąlygas, per Specialiosiose sąlygose nustatytą terminą (toliau – </w:t>
      </w:r>
      <w:r w:rsidRPr="00420B8A">
        <w:rPr>
          <w:rFonts w:ascii="Verdana" w:hAnsi="Verdana"/>
          <w:b/>
          <w:bCs/>
          <w:color w:val="000000"/>
          <w:sz w:val="24"/>
          <w:szCs w:val="24"/>
          <w:shd w:val="clear" w:color="auto" w:fill="FFFFFF"/>
        </w:rPr>
        <w:t>Sutarties įvykdymo užtikrinimas</w:t>
      </w:r>
      <w:r w:rsidRPr="00420B8A">
        <w:rPr>
          <w:rFonts w:ascii="Verdana" w:hAnsi="Verdana"/>
          <w:color w:val="000000"/>
          <w:sz w:val="24"/>
          <w:szCs w:val="24"/>
          <w:shd w:val="clear" w:color="auto" w:fill="FFFFFF"/>
        </w:rPr>
        <w:t>).</w:t>
      </w:r>
    </w:p>
    <w:p w14:paraId="0069F9A0" w14:textId="77777777" w:rsidR="00B31C70" w:rsidRPr="00420B8A" w:rsidRDefault="00B31C70" w:rsidP="00B31C70">
      <w:pPr>
        <w:spacing w:after="0" w:line="240" w:lineRule="auto"/>
        <w:jc w:val="both"/>
        <w:textAlignment w:val="baseline"/>
        <w:rPr>
          <w:rFonts w:ascii="Verdana" w:hAnsi="Verdana"/>
          <w:color w:val="000000"/>
          <w:sz w:val="24"/>
          <w:szCs w:val="24"/>
        </w:rPr>
      </w:pPr>
      <w:r w:rsidRPr="00420B8A">
        <w:rPr>
          <w:rFonts w:ascii="Verdana" w:hAnsi="Verdana"/>
          <w:color w:val="000000"/>
          <w:sz w:val="24"/>
          <w:szCs w:val="24"/>
        </w:rPr>
        <w:t>10.3. Jei Tiekėjas nepateikia Pirkėjui Sutartyje nustatytos vertės Sutarties įvykdymo užtikrinimo per Sutartyje nustatytą terminą, laikoma, kad Tiekėjas atsisakė sudaryti Sutartį ir Pirkėjas turi teisę VPĮ nustatyta tvarka pasiūlyti sudaryti Sutartį kitam tiekėjui.</w:t>
      </w:r>
    </w:p>
    <w:p w14:paraId="7C9A1915" w14:textId="77777777" w:rsidR="00B31C70" w:rsidRPr="00420B8A" w:rsidRDefault="00B31C70" w:rsidP="00B31C70">
      <w:pPr>
        <w:spacing w:after="0" w:line="240" w:lineRule="auto"/>
        <w:jc w:val="both"/>
        <w:textAlignment w:val="baseline"/>
        <w:rPr>
          <w:rFonts w:ascii="Verdana" w:hAnsi="Verdana"/>
          <w:color w:val="000000"/>
          <w:sz w:val="24"/>
          <w:szCs w:val="24"/>
        </w:rPr>
      </w:pPr>
      <w:r w:rsidRPr="00420B8A">
        <w:rPr>
          <w:rFonts w:ascii="Verdana" w:hAnsi="Verdana"/>
          <w:color w:val="000000"/>
          <w:sz w:val="24"/>
          <w:szCs w:val="24"/>
        </w:rPr>
        <w:t>10.4. Prieš pateikdamas Sutarties įvykdymo užtikrinimą, Tiekėjas gali prašyti Pirkėjo patvirtinti, kad Pirkėjas sutinka priimti Tiekėjo siūlomą Sutarties įvykdymo užtikrinimą. Tokiu atveju, Pirkėjas privalo atsakyti Tiekėjui ne vėliau kaip per 3 (tris) darbo dienas nuo Tiekėjo prašymo gavimo dienos.</w:t>
      </w:r>
    </w:p>
    <w:p w14:paraId="3EC1300B" w14:textId="77777777" w:rsidR="00B31C70" w:rsidRPr="00420B8A" w:rsidRDefault="00B31C70" w:rsidP="00B31C70">
      <w:pPr>
        <w:spacing w:after="0" w:line="240" w:lineRule="auto"/>
        <w:jc w:val="both"/>
        <w:textAlignment w:val="baseline"/>
        <w:rPr>
          <w:rFonts w:ascii="Verdana" w:hAnsi="Verdana"/>
          <w:color w:val="000000"/>
          <w:sz w:val="24"/>
          <w:szCs w:val="24"/>
        </w:rPr>
      </w:pPr>
      <w:r w:rsidRPr="00420B8A">
        <w:rPr>
          <w:rFonts w:ascii="Verdana" w:hAnsi="Verdana"/>
          <w:color w:val="000000"/>
          <w:sz w:val="24"/>
          <w:szCs w:val="24"/>
        </w:rPr>
        <w:t>10.5. Sutarties įvykdymo užtikrinime bankas (draudimo bendrovė) privalo neatšaukiamai ir besąlygiškai įsipareigoti ne vėliau kaip per 15 (penkiolika) dienų nuo Pirkėjo raštiško pranešimo apie Tiekėjo Sutartyje nustatytų prievolių pažeidimą, dalinį ar visišką jų nevykdymą arba netinkamą vykdymą gavimo dienos, sumokėti Pirkėjui Sutarties įvykdymo užtikrinime nurodytą sumą, pinigus pervedant į Pirkėjo sąskaitą.</w:t>
      </w:r>
    </w:p>
    <w:p w14:paraId="145CF023" w14:textId="77777777" w:rsidR="00B31C70" w:rsidRPr="00420B8A" w:rsidRDefault="00B31C70" w:rsidP="00B31C70">
      <w:pPr>
        <w:spacing w:after="0" w:line="240" w:lineRule="auto"/>
        <w:jc w:val="both"/>
        <w:textAlignment w:val="baseline"/>
        <w:rPr>
          <w:rFonts w:ascii="Verdana" w:hAnsi="Verdana"/>
          <w:color w:val="000000"/>
          <w:sz w:val="24"/>
          <w:szCs w:val="24"/>
        </w:rPr>
      </w:pPr>
      <w:r w:rsidRPr="00420B8A">
        <w:rPr>
          <w:rFonts w:ascii="Verdana" w:hAnsi="Verdana"/>
          <w:color w:val="000000"/>
          <w:sz w:val="24"/>
          <w:szCs w:val="24"/>
        </w:rPr>
        <w:t xml:space="preserve">10.6. Sutarties įvykdymo užtikrinime negali būti nurodyta, kad bankas (draudimo bendrovė) atsako tik už tiesioginių nuostolių atlyginimą. Bankas (draudimo bendrovė) neturi teisės reikalauti, kad Pirkėjas pagrįstų savo reikalavimą. Pirkėjas pranešime bankui (draudimo bendrovei) nurodo, kad Sutarties įvykdymo užtikrinimo suma jam priklauso dėl to, kad Tiekėjas iš dalies ar visiškai neįvykdė Sutarties ir (arba) ji buvo nutraukta dėl Tiekėjo kaltės. Pirkėjas neįsipareigoja </w:t>
      </w:r>
      <w:r w:rsidRPr="00420B8A">
        <w:rPr>
          <w:rFonts w:ascii="Verdana" w:hAnsi="Verdana"/>
          <w:color w:val="000000"/>
          <w:sz w:val="24"/>
          <w:szCs w:val="24"/>
        </w:rPr>
        <w:lastRenderedPageBreak/>
        <w:t>įrodyti realiai patirtų nuostolių ir Tiekėjas, pasirašydamas Sutartį ir pateikdamas Sutarties įvykdymo užtikrinimą, patvirtina, kad Sutarties įvykdymo užtikrinimo suma laikytina minimaliais neįrodinėjamais Pirkėjo nuostoliais.</w:t>
      </w:r>
    </w:p>
    <w:p w14:paraId="4C7535E5" w14:textId="77777777" w:rsidR="00B31C70" w:rsidRPr="00420B8A" w:rsidRDefault="00B31C70" w:rsidP="00B31C70">
      <w:pPr>
        <w:spacing w:after="0" w:line="240" w:lineRule="auto"/>
        <w:jc w:val="both"/>
        <w:textAlignment w:val="baseline"/>
        <w:rPr>
          <w:rFonts w:ascii="Verdana" w:hAnsi="Verdana"/>
          <w:color w:val="000000"/>
          <w:sz w:val="24"/>
          <w:szCs w:val="24"/>
        </w:rPr>
      </w:pPr>
      <w:r w:rsidRPr="00420B8A">
        <w:rPr>
          <w:rFonts w:ascii="Verdana" w:hAnsi="Verdana"/>
          <w:color w:val="000000"/>
          <w:sz w:val="24"/>
          <w:szCs w:val="24"/>
        </w:rPr>
        <w:t>10.7. Sutarties įvykdymo užtikrinimas turi įsigalioti ne vėliau negu jo pateikimo Pirkėjui dieną.</w:t>
      </w:r>
    </w:p>
    <w:p w14:paraId="47A18176" w14:textId="77777777" w:rsidR="00B31C70" w:rsidRPr="00420B8A" w:rsidRDefault="00B31C70" w:rsidP="00B31C70">
      <w:pPr>
        <w:spacing w:after="0" w:line="240" w:lineRule="auto"/>
        <w:jc w:val="both"/>
        <w:textAlignment w:val="baseline"/>
        <w:rPr>
          <w:rFonts w:ascii="Verdana" w:hAnsi="Verdana"/>
          <w:color w:val="000000"/>
          <w:sz w:val="24"/>
          <w:szCs w:val="24"/>
        </w:rPr>
      </w:pPr>
      <w:r w:rsidRPr="00420B8A">
        <w:rPr>
          <w:rFonts w:ascii="Verdana" w:hAnsi="Verdana"/>
          <w:color w:val="000000"/>
          <w:sz w:val="24"/>
          <w:szCs w:val="24"/>
        </w:rPr>
        <w:t>10.8. Sutarties įvykdymo užtikrinimo suma turi būti nurodoma ir išmokama eurais.</w:t>
      </w:r>
    </w:p>
    <w:p w14:paraId="19F05B98" w14:textId="77777777" w:rsidR="00B31C70" w:rsidRPr="00420B8A" w:rsidRDefault="00B31C70" w:rsidP="00B31C70">
      <w:pPr>
        <w:spacing w:after="0" w:line="240" w:lineRule="auto"/>
        <w:jc w:val="both"/>
        <w:textAlignment w:val="baseline"/>
        <w:rPr>
          <w:rFonts w:ascii="Verdana" w:hAnsi="Verdana"/>
          <w:sz w:val="24"/>
          <w:szCs w:val="24"/>
        </w:rPr>
      </w:pPr>
      <w:r w:rsidRPr="00420B8A">
        <w:rPr>
          <w:rFonts w:ascii="Verdana" w:hAnsi="Verdana"/>
          <w:color w:val="000000"/>
          <w:sz w:val="24"/>
          <w:szCs w:val="24"/>
        </w:rPr>
        <w:t xml:space="preserve">10.9. Sutarties įvykdymo užtikrinimas turi būti surašytas lietuvių arba kita kalba (esant Pirkėjo </w:t>
      </w:r>
      <w:r w:rsidRPr="00420B8A">
        <w:rPr>
          <w:rFonts w:ascii="Verdana" w:hAnsi="Verdana"/>
          <w:sz w:val="24"/>
          <w:szCs w:val="24"/>
        </w:rPr>
        <w:t>prašymui, turi būti pateiktas vertimas į lietuvių kalbą).</w:t>
      </w:r>
    </w:p>
    <w:p w14:paraId="34F693E3" w14:textId="77777777" w:rsidR="00B31C70" w:rsidRPr="00420B8A" w:rsidRDefault="00B31C70" w:rsidP="00B31C70">
      <w:pPr>
        <w:spacing w:after="0" w:line="240" w:lineRule="auto"/>
        <w:jc w:val="both"/>
        <w:textAlignment w:val="baseline"/>
        <w:rPr>
          <w:rFonts w:ascii="Verdana" w:hAnsi="Verdana"/>
          <w:sz w:val="24"/>
          <w:szCs w:val="24"/>
        </w:rPr>
      </w:pPr>
      <w:r w:rsidRPr="00420B8A">
        <w:rPr>
          <w:rFonts w:ascii="Verdana" w:hAnsi="Verdana"/>
          <w:sz w:val="24"/>
          <w:szCs w:val="24"/>
        </w:rPr>
        <w:t xml:space="preserve">10.10. Sutarties įvykdymo užtikrinime nurodytas jo galiojimo terminas turi būti ne trumpesnis nei nurodytas </w:t>
      </w:r>
      <w:r w:rsidRPr="00420B8A">
        <w:rPr>
          <w:rFonts w:ascii="Verdana" w:eastAsia="Calibri" w:hAnsi="Verdana"/>
          <w:kern w:val="2"/>
          <w:sz w:val="24"/>
          <w:szCs w:val="24"/>
        </w:rPr>
        <w:t>Specialiosiose sąlygose</w:t>
      </w:r>
      <w:r w:rsidRPr="00420B8A">
        <w:rPr>
          <w:rFonts w:ascii="Verdana" w:hAnsi="Verdana"/>
          <w:sz w:val="24"/>
          <w:szCs w:val="24"/>
        </w:rPr>
        <w:t>.</w:t>
      </w:r>
    </w:p>
    <w:p w14:paraId="729431BF" w14:textId="77777777" w:rsidR="00B31C70" w:rsidRPr="00420B8A" w:rsidRDefault="00B31C70" w:rsidP="00B31C70">
      <w:pPr>
        <w:spacing w:after="0" w:line="240" w:lineRule="auto"/>
        <w:jc w:val="both"/>
        <w:textAlignment w:val="baseline"/>
        <w:rPr>
          <w:rFonts w:ascii="Verdana" w:hAnsi="Verdana"/>
          <w:color w:val="000000"/>
          <w:sz w:val="24"/>
          <w:szCs w:val="24"/>
        </w:rPr>
      </w:pPr>
      <w:r w:rsidRPr="00420B8A">
        <w:rPr>
          <w:rFonts w:ascii="Verdana" w:hAnsi="Verdana"/>
          <w:color w:val="000000"/>
          <w:sz w:val="24"/>
          <w:szCs w:val="24"/>
        </w:rPr>
        <w:t>10.11. Jeigu Sutarties trukmė yra ilgesnė nei 1 (vieneri) metai, Tiekėjas turi teisę pateikti 1 (vienerius) metus galiojantį Sutarties įvykdymo užtikrinimą, tačiau privalo pratęsti Sutarties įvykdymo užtikrinimo terminą arba pateikti naują Sutarties įvykdymo užtikrinimą ne vėliau kaip prieš 10 (dešimt) darbo dienų iki Sutarties įvykdymo užtikrinimo galiojimo termino pabaigos.</w:t>
      </w:r>
    </w:p>
    <w:p w14:paraId="3A4554C3" w14:textId="77777777" w:rsidR="00B31C70" w:rsidRPr="00420B8A" w:rsidRDefault="00B31C70" w:rsidP="00B31C70">
      <w:pPr>
        <w:spacing w:after="0" w:line="240" w:lineRule="auto"/>
        <w:jc w:val="both"/>
        <w:textAlignment w:val="baseline"/>
        <w:rPr>
          <w:rFonts w:ascii="Verdana" w:hAnsi="Verdana"/>
          <w:color w:val="000000"/>
          <w:sz w:val="24"/>
          <w:szCs w:val="24"/>
        </w:rPr>
      </w:pPr>
      <w:r w:rsidRPr="00420B8A">
        <w:rPr>
          <w:rFonts w:ascii="Verdana" w:hAnsi="Verdana"/>
          <w:color w:val="000000"/>
          <w:sz w:val="24"/>
          <w:szCs w:val="24"/>
        </w:rPr>
        <w:t>10.12. Jeigu Sutartyje nustatytomis sąlygomis Prekių pristatymo terminas yra pratęsiamas arba nukeliamas dėl Sutarties sustabdymo arba pristatyti Prekes arba taisyti Prekių trūkumus yra vėluojama, Tiekėjas privalo užtikrinti Sutarties įvykdymo užtikrinimo galiojimą visą Sutarties galiojimo laikotarpį ir ne vėliau kaip iki Sutarties įvykdymo užtikrinimo galiojimo termino pabaigos privalo Pirkėjui pateikti naują arba pratęstą Sutarties įvykdymo užtikrinimą.</w:t>
      </w:r>
    </w:p>
    <w:p w14:paraId="10D197BB" w14:textId="77777777" w:rsidR="00B31C70" w:rsidRPr="00420B8A" w:rsidRDefault="00B31C70" w:rsidP="00B31C70">
      <w:pPr>
        <w:spacing w:after="0" w:line="240" w:lineRule="auto"/>
        <w:jc w:val="both"/>
        <w:textAlignment w:val="baseline"/>
        <w:rPr>
          <w:rFonts w:ascii="Verdana" w:hAnsi="Verdana"/>
          <w:color w:val="000000"/>
          <w:sz w:val="24"/>
          <w:szCs w:val="24"/>
        </w:rPr>
      </w:pPr>
      <w:r w:rsidRPr="00420B8A">
        <w:rPr>
          <w:rFonts w:ascii="Verdana" w:hAnsi="Verdana"/>
          <w:color w:val="000000"/>
          <w:sz w:val="24"/>
          <w:szCs w:val="24"/>
        </w:rPr>
        <w:t>10.13. Tiekėjui laiku nepratęsus Sutarties įvykdymo užtikrinimo galiojimo termino arba nepateikus naujo Sutarties įvykdymo užtikrinimo, Pirkėjas turi teisę reikalauti Specialiosiose sąlygose nustatyto dydžio netesybų už kiekvieną pradelstą dieną.</w:t>
      </w:r>
    </w:p>
    <w:p w14:paraId="53B6A112"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10.14. Pirkėjas nepriima Sutarties įvykdymo užtikrinimo ir (ar) laiko jį negaliojančiu, ir (ar) kreipiasi į Tiekėją dėl naujo Sutarties įvykdymo užtikrinimo pateikimo Pirkėjui, o Tiekėjas privalo Sutarties įvykdymo užtikrinimą pateikti per trumpiausiai įmanomą terminą, jei Sutarties įvykdymo užtikrinimas neatitinka Sutartyje keliamų reikalavimų arba Pirkėjas turi informacijos, susijusios su Sutarties įvykdymo užtikrinimą išdavusio banko (draudimo bendrovės) veiklos sustabdymu arba galimu veiklos sustabdymu (įskaitant nemokumą, likvidavimą ar teisinės apsaugos taikymo procedūras).</w:t>
      </w:r>
    </w:p>
    <w:p w14:paraId="204E1BF6" w14:textId="77777777" w:rsidR="00B31C70" w:rsidRPr="00420B8A" w:rsidRDefault="00B31C70" w:rsidP="00B31C70">
      <w:pPr>
        <w:spacing w:after="0" w:line="240" w:lineRule="auto"/>
        <w:jc w:val="both"/>
        <w:textAlignment w:val="baseline"/>
        <w:rPr>
          <w:rFonts w:ascii="Verdana" w:hAnsi="Verdana"/>
          <w:color w:val="000000"/>
          <w:sz w:val="24"/>
          <w:szCs w:val="24"/>
        </w:rPr>
      </w:pPr>
      <w:r w:rsidRPr="00420B8A">
        <w:rPr>
          <w:rFonts w:ascii="Verdana" w:hAnsi="Verdana"/>
          <w:color w:val="000000"/>
          <w:sz w:val="24"/>
          <w:szCs w:val="24"/>
        </w:rPr>
        <w:t>10.15. Jei Tiekėjas pažeidžia Sutartimi nustatytus įsipareigojimus, dalinai ar visiškai įsipareigojimų nevykdo (ar juos vykdo ne pagal Sutarties sąlygas), Pirkėjas gali pasinaudoti Sutarties įvykdymo užtikrinimu. Tiekėjas, siekdamas toliau vykdyti Sutarties įsipareigojimus, privalo per 10 (dešimt) darbo dienų nuo pranešimo apie Sutarties įvykdymo užtikrinimo sumokėjimą Pirkėjui pranešimo gavimo dienos pateikti Pirkėjui naują Specialiosiose sąlygose nurodyto dydžio Sutarties įvykdymo užtikrinimą.</w:t>
      </w:r>
    </w:p>
    <w:p w14:paraId="6F937FD6" w14:textId="77777777" w:rsidR="00B31C70" w:rsidRPr="00420B8A" w:rsidRDefault="00B31C70" w:rsidP="00B31C70">
      <w:pPr>
        <w:spacing w:after="0" w:line="240" w:lineRule="auto"/>
        <w:jc w:val="both"/>
        <w:textAlignment w:val="baseline"/>
        <w:rPr>
          <w:rFonts w:ascii="Verdana" w:hAnsi="Verdana"/>
          <w:color w:val="000000"/>
          <w:sz w:val="24"/>
          <w:szCs w:val="24"/>
        </w:rPr>
      </w:pPr>
      <w:r w:rsidRPr="00420B8A">
        <w:rPr>
          <w:rFonts w:ascii="Verdana" w:hAnsi="Verdana"/>
          <w:color w:val="000000"/>
          <w:sz w:val="24"/>
          <w:szCs w:val="24"/>
        </w:rPr>
        <w:t>10.16. Pirkėjas gali pasinaudoti Sutarties įvykdymo užtikrinimu, esant bet kuriai iš žemiau nurodytų aplinkybių:</w:t>
      </w:r>
    </w:p>
    <w:p w14:paraId="089C1BEC" w14:textId="77777777" w:rsidR="00B31C70" w:rsidRPr="00420B8A" w:rsidRDefault="00B31C70" w:rsidP="00B31C70">
      <w:pPr>
        <w:spacing w:after="0" w:line="240" w:lineRule="auto"/>
        <w:jc w:val="both"/>
        <w:textAlignment w:val="baseline"/>
        <w:rPr>
          <w:rFonts w:ascii="Verdana" w:hAnsi="Verdana"/>
          <w:color w:val="000000"/>
          <w:sz w:val="24"/>
          <w:szCs w:val="24"/>
        </w:rPr>
      </w:pPr>
      <w:r w:rsidRPr="00420B8A">
        <w:rPr>
          <w:rFonts w:ascii="Verdana" w:hAnsi="Verdana"/>
          <w:color w:val="000000"/>
          <w:sz w:val="24"/>
          <w:szCs w:val="24"/>
        </w:rPr>
        <w:t>10.16.1. Tiekėjas neįvykdė, nevykdo arba netinkamai vykdo savo įsipareigojimus pagal Sutartį;</w:t>
      </w:r>
    </w:p>
    <w:p w14:paraId="67E7E4DB" w14:textId="77777777" w:rsidR="00B31C70" w:rsidRPr="00420B8A" w:rsidRDefault="00B31C70" w:rsidP="00B31C70">
      <w:pPr>
        <w:spacing w:after="0" w:line="240" w:lineRule="auto"/>
        <w:jc w:val="both"/>
        <w:textAlignment w:val="baseline"/>
        <w:rPr>
          <w:rFonts w:ascii="Verdana" w:hAnsi="Verdana"/>
          <w:color w:val="000000"/>
          <w:sz w:val="24"/>
          <w:szCs w:val="24"/>
        </w:rPr>
      </w:pPr>
      <w:r w:rsidRPr="00420B8A">
        <w:rPr>
          <w:rFonts w:ascii="Verdana" w:hAnsi="Verdana"/>
          <w:color w:val="000000"/>
          <w:sz w:val="24"/>
          <w:szCs w:val="24"/>
        </w:rPr>
        <w:t>10.16.2. Tiekėjas per protingai nustatytą laikotarpį neįvykdo Pirkėjo nurodymo ištaisyti Prekių trūkumus;</w:t>
      </w:r>
    </w:p>
    <w:p w14:paraId="46438145" w14:textId="77777777" w:rsidR="00B31C70" w:rsidRPr="00420B8A" w:rsidRDefault="00B31C70" w:rsidP="00B31C70">
      <w:pPr>
        <w:spacing w:after="0" w:line="240" w:lineRule="auto"/>
        <w:jc w:val="both"/>
        <w:textAlignment w:val="baseline"/>
        <w:rPr>
          <w:rFonts w:ascii="Verdana" w:hAnsi="Verdana"/>
          <w:color w:val="000000"/>
          <w:sz w:val="24"/>
          <w:szCs w:val="24"/>
        </w:rPr>
      </w:pPr>
      <w:r w:rsidRPr="00420B8A">
        <w:rPr>
          <w:rFonts w:ascii="Verdana" w:hAnsi="Verdana"/>
          <w:color w:val="000000"/>
          <w:sz w:val="24"/>
          <w:szCs w:val="24"/>
        </w:rPr>
        <w:lastRenderedPageBreak/>
        <w:t>10.16.3. jei dėl bet kokių Tiekėjo veiksmų (veikimo ar neveikimo) Pirkėjas patyrė nuostolius (įskaitant, bet neapribojant, papildomas išlaidas, negautas pajamas ar kitus tiesioginius ir netiesioginius nuostolius, delspinigius ir (arba) baudas (jei tai yra numatyta Specialiosiose sutarties sąlygose);</w:t>
      </w:r>
    </w:p>
    <w:p w14:paraId="26C31A7F" w14:textId="77777777" w:rsidR="00B31C70" w:rsidRPr="00420B8A" w:rsidRDefault="00B31C70" w:rsidP="00B31C70">
      <w:pPr>
        <w:spacing w:after="0" w:line="240" w:lineRule="auto"/>
        <w:jc w:val="both"/>
        <w:textAlignment w:val="baseline"/>
        <w:rPr>
          <w:rFonts w:ascii="Verdana" w:hAnsi="Verdana"/>
          <w:color w:val="000000"/>
          <w:sz w:val="24"/>
          <w:szCs w:val="24"/>
        </w:rPr>
      </w:pPr>
      <w:r w:rsidRPr="00420B8A">
        <w:rPr>
          <w:rFonts w:ascii="Verdana" w:hAnsi="Verdana"/>
          <w:color w:val="000000"/>
          <w:sz w:val="24"/>
          <w:szCs w:val="24"/>
        </w:rPr>
        <w:t>10.16.4. Tiekėjas be pateisinamos priežasties (ne Sutartyje nustatytais atvejais) vienašališkai nutraukia Sutartį.</w:t>
      </w:r>
    </w:p>
    <w:p w14:paraId="25DC393A" w14:textId="77777777" w:rsidR="00B31C70" w:rsidRPr="00420B8A" w:rsidRDefault="00B31C70" w:rsidP="00B31C70">
      <w:pPr>
        <w:spacing w:after="0" w:line="240" w:lineRule="auto"/>
        <w:ind w:firstLine="62"/>
        <w:jc w:val="both"/>
        <w:textAlignment w:val="baseline"/>
        <w:rPr>
          <w:rFonts w:ascii="Verdana" w:hAnsi="Verdana"/>
          <w:color w:val="000000"/>
          <w:sz w:val="24"/>
          <w:szCs w:val="24"/>
        </w:rPr>
      </w:pPr>
    </w:p>
    <w:p w14:paraId="0C8C3DAA" w14:textId="77777777" w:rsidR="00B31C70" w:rsidRPr="00420B8A" w:rsidRDefault="00B31C70" w:rsidP="00B31C70">
      <w:pPr>
        <w:spacing w:after="0" w:line="240" w:lineRule="auto"/>
        <w:jc w:val="center"/>
        <w:rPr>
          <w:rFonts w:ascii="Verdana" w:hAnsi="Verdana"/>
          <w:color w:val="000000"/>
          <w:sz w:val="24"/>
          <w:szCs w:val="24"/>
        </w:rPr>
      </w:pPr>
      <w:r w:rsidRPr="00420B8A">
        <w:rPr>
          <w:rFonts w:ascii="Verdana" w:hAnsi="Verdana"/>
          <w:b/>
          <w:bCs/>
          <w:caps/>
          <w:color w:val="000000"/>
          <w:sz w:val="24"/>
          <w:szCs w:val="24"/>
        </w:rPr>
        <w:t>11. SUTARTIES KAINA IR JOS PERSKAIČIAVIMAS</w:t>
      </w:r>
    </w:p>
    <w:p w14:paraId="7B266331" w14:textId="77777777" w:rsidR="00B31C70" w:rsidRPr="00420B8A" w:rsidRDefault="00B31C70" w:rsidP="00B31C70">
      <w:pPr>
        <w:spacing w:after="0" w:line="240" w:lineRule="auto"/>
        <w:ind w:firstLine="62"/>
        <w:jc w:val="both"/>
        <w:rPr>
          <w:rFonts w:ascii="Verdana" w:hAnsi="Verdana"/>
          <w:color w:val="000000"/>
          <w:sz w:val="24"/>
          <w:szCs w:val="24"/>
        </w:rPr>
      </w:pPr>
    </w:p>
    <w:p w14:paraId="0AB85719"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11.1. Sutarties kaina, kurią Pirkėjas privalo sumokėti Tiekėjui už faktiškai pristatytas Prekes pagal Sutarties sąlygas, įskaitant visus Susitarimus, yra apskaičiuojama, taikant kainos apskaičiavimo būdą ar būdus, nurodytus Specialiosiose sąlygose.</w:t>
      </w:r>
    </w:p>
    <w:p w14:paraId="5CF21D24"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11.2. Pradinės sutarties vertė yra nurodyta Specialiosiose sąlygose.</w:t>
      </w:r>
    </w:p>
    <w:p w14:paraId="4F54DDB8"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11.3. Laikoma, kad į Sutarties kainą yra įtrauktos visos Tiekėjo išlaidos, susijusios su visų Prekių pristatymu, taip pat su tinkamu šioje Sutartyje numatytų kitų Tiekėjo įsipareigojimų įvykdymu, įskaitant draudimus, muitus ir kitokias išlaidas, Tiekėjo patirtas vykdant Sutartyje numatytus įsipareigojimus.</w:t>
      </w:r>
    </w:p>
    <w:p w14:paraId="05CACE6A"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11.4. Sutarties kainos peržiūra atliekama Specialiosiose sąlygose nustatyta tvarka.</w:t>
      </w:r>
    </w:p>
    <w:p w14:paraId="505D6191" w14:textId="77777777" w:rsidR="00B31C70" w:rsidRPr="00420B8A" w:rsidRDefault="00B31C70" w:rsidP="00B31C70">
      <w:pPr>
        <w:spacing w:after="0" w:line="240" w:lineRule="auto"/>
        <w:ind w:firstLine="62"/>
        <w:jc w:val="both"/>
        <w:rPr>
          <w:rFonts w:ascii="Verdana" w:hAnsi="Verdana"/>
          <w:color w:val="000000"/>
          <w:sz w:val="24"/>
          <w:szCs w:val="24"/>
        </w:rPr>
      </w:pPr>
    </w:p>
    <w:p w14:paraId="2974E632" w14:textId="77777777" w:rsidR="00B31C70" w:rsidRPr="00420B8A" w:rsidRDefault="00B31C70" w:rsidP="00B31C70">
      <w:pPr>
        <w:spacing w:after="0" w:line="240" w:lineRule="auto"/>
        <w:jc w:val="center"/>
        <w:rPr>
          <w:rFonts w:ascii="Verdana" w:hAnsi="Verdana"/>
          <w:color w:val="000000"/>
          <w:sz w:val="24"/>
          <w:szCs w:val="24"/>
        </w:rPr>
      </w:pPr>
      <w:r w:rsidRPr="00420B8A">
        <w:rPr>
          <w:rFonts w:ascii="Verdana" w:hAnsi="Verdana"/>
          <w:b/>
          <w:bCs/>
          <w:caps/>
          <w:color w:val="000000"/>
          <w:sz w:val="24"/>
          <w:szCs w:val="24"/>
        </w:rPr>
        <w:t>12. ATSISKAITYMO TVARKA</w:t>
      </w:r>
    </w:p>
    <w:p w14:paraId="04AFE2EF" w14:textId="77777777" w:rsidR="00B31C70" w:rsidRPr="00420B8A" w:rsidRDefault="00B31C70" w:rsidP="00B31C70">
      <w:pPr>
        <w:spacing w:after="0" w:line="240" w:lineRule="auto"/>
        <w:ind w:firstLine="62"/>
        <w:jc w:val="center"/>
        <w:rPr>
          <w:rFonts w:ascii="Verdana" w:hAnsi="Verdana"/>
          <w:color w:val="000000"/>
          <w:sz w:val="24"/>
          <w:szCs w:val="24"/>
        </w:rPr>
      </w:pPr>
    </w:p>
    <w:p w14:paraId="6AA1AB56" w14:textId="77777777" w:rsidR="00B31C70" w:rsidRPr="00420B8A" w:rsidRDefault="00B31C70" w:rsidP="00B31C70">
      <w:pPr>
        <w:spacing w:after="0" w:line="240" w:lineRule="auto"/>
        <w:jc w:val="center"/>
        <w:rPr>
          <w:rFonts w:ascii="Verdana" w:hAnsi="Verdana"/>
          <w:color w:val="000000"/>
          <w:sz w:val="24"/>
          <w:szCs w:val="24"/>
        </w:rPr>
      </w:pPr>
      <w:r w:rsidRPr="00420B8A">
        <w:rPr>
          <w:rFonts w:ascii="Verdana" w:hAnsi="Verdana"/>
          <w:b/>
          <w:bCs/>
          <w:color w:val="000000"/>
          <w:sz w:val="24"/>
          <w:szCs w:val="24"/>
        </w:rPr>
        <w:t>12.1. Išankstinis mokėjimas (avansas) (jei taikoma)</w:t>
      </w:r>
    </w:p>
    <w:p w14:paraId="5736EB24" w14:textId="77777777" w:rsidR="00B31C70" w:rsidRPr="00420B8A" w:rsidRDefault="00B31C70" w:rsidP="00B31C70">
      <w:pPr>
        <w:spacing w:after="0" w:line="240" w:lineRule="auto"/>
        <w:ind w:firstLine="62"/>
        <w:jc w:val="both"/>
        <w:rPr>
          <w:rFonts w:ascii="Verdana" w:hAnsi="Verdana"/>
          <w:color w:val="000000"/>
          <w:sz w:val="24"/>
          <w:szCs w:val="24"/>
        </w:rPr>
      </w:pPr>
    </w:p>
    <w:p w14:paraId="70E7A94E" w14:textId="77777777" w:rsidR="00B31C70" w:rsidRPr="00420B8A" w:rsidRDefault="00B31C70" w:rsidP="00B31C70">
      <w:pPr>
        <w:spacing w:after="0" w:line="240" w:lineRule="auto"/>
        <w:jc w:val="both"/>
        <w:textAlignment w:val="baseline"/>
        <w:rPr>
          <w:rFonts w:ascii="Verdana" w:hAnsi="Verdana"/>
          <w:color w:val="000000"/>
          <w:sz w:val="24"/>
          <w:szCs w:val="24"/>
        </w:rPr>
      </w:pPr>
      <w:r w:rsidRPr="00420B8A">
        <w:rPr>
          <w:rFonts w:ascii="Verdana" w:hAnsi="Verdana"/>
          <w:color w:val="000000"/>
          <w:sz w:val="24"/>
          <w:szCs w:val="24"/>
        </w:rPr>
        <w:t xml:space="preserve">12.1.1. Bendrųjų sąlygų 12.1 poskyrio sąlygos taikomos tuo atveju, jei Specialiosiose sąlygose yra nurodyta, kad Tiekėjui mokamas išankstinis mokėjimas (avansas) (toliau – </w:t>
      </w:r>
      <w:r w:rsidRPr="00420B8A">
        <w:rPr>
          <w:rFonts w:ascii="Verdana" w:hAnsi="Verdana"/>
          <w:b/>
          <w:bCs/>
          <w:color w:val="000000"/>
          <w:sz w:val="24"/>
          <w:szCs w:val="24"/>
        </w:rPr>
        <w:t>Avansas</w:t>
      </w:r>
      <w:r w:rsidRPr="00420B8A">
        <w:rPr>
          <w:rFonts w:ascii="Verdana" w:hAnsi="Verdana"/>
          <w:color w:val="000000"/>
          <w:sz w:val="24"/>
          <w:szCs w:val="24"/>
        </w:rPr>
        <w:t>).</w:t>
      </w:r>
    </w:p>
    <w:p w14:paraId="0256FE64" w14:textId="77777777" w:rsidR="00B31C70" w:rsidRPr="00420B8A" w:rsidRDefault="00B31C70" w:rsidP="00B31C70">
      <w:pPr>
        <w:spacing w:after="0" w:line="240" w:lineRule="auto"/>
        <w:jc w:val="both"/>
        <w:textAlignment w:val="baseline"/>
        <w:rPr>
          <w:rFonts w:ascii="Verdana" w:hAnsi="Verdana"/>
          <w:color w:val="000000"/>
          <w:sz w:val="24"/>
          <w:szCs w:val="24"/>
        </w:rPr>
      </w:pPr>
      <w:r w:rsidRPr="00420B8A">
        <w:rPr>
          <w:rFonts w:ascii="Verdana" w:hAnsi="Verdana"/>
          <w:color w:val="000000"/>
          <w:sz w:val="24"/>
          <w:szCs w:val="24"/>
        </w:rPr>
        <w:t xml:space="preserve">12.1.2. Pirkėjas sumoka Tiekėjui </w:t>
      </w:r>
      <w:r w:rsidRPr="00420B8A">
        <w:rPr>
          <w:rFonts w:ascii="Verdana" w:eastAsia="Calibri" w:hAnsi="Verdana"/>
          <w:kern w:val="2"/>
          <w:sz w:val="24"/>
          <w:szCs w:val="24"/>
        </w:rPr>
        <w:t>ne didesnį kaip Specialiosiose sąlygose nurodyto dydžio Avansą</w:t>
      </w:r>
      <w:r w:rsidRPr="00420B8A">
        <w:rPr>
          <w:rFonts w:ascii="Verdana" w:hAnsi="Verdana"/>
          <w:color w:val="000000"/>
          <w:sz w:val="24"/>
          <w:szCs w:val="24"/>
        </w:rPr>
        <w:t>.</w:t>
      </w:r>
    </w:p>
    <w:p w14:paraId="5E69E8EA" w14:textId="77777777" w:rsidR="00B31C70" w:rsidRPr="00420B8A" w:rsidRDefault="00B31C70" w:rsidP="00B31C70">
      <w:pPr>
        <w:spacing w:after="0" w:line="240" w:lineRule="auto"/>
        <w:jc w:val="both"/>
        <w:textAlignment w:val="baseline"/>
        <w:rPr>
          <w:rFonts w:ascii="Verdana" w:hAnsi="Verdana"/>
          <w:color w:val="000000"/>
          <w:sz w:val="24"/>
          <w:szCs w:val="24"/>
        </w:rPr>
      </w:pPr>
      <w:r w:rsidRPr="00420B8A">
        <w:rPr>
          <w:rFonts w:ascii="Verdana" w:hAnsi="Verdana"/>
          <w:color w:val="000000"/>
          <w:sz w:val="24"/>
          <w:szCs w:val="24"/>
        </w:rPr>
        <w:t xml:space="preserve">12.1.3. Jei Specialiosiose sąlygose to reikalaujama, Tiekėjas, norėdamas gauti Avansą, kreipdamasis dėl Avanso išmokėjimo, ne vėliau kaip per 10 (dešimt) darbo dienų nuo Sutarties įsigaliojimo dienos kartu su išankstinio mokėjimo sąskaita Pirkėjui turi pateikti Avanso užtikrinimą – banko garantiją arba draudimo bendrovės laidavimo draudimo raštą arba kitą sutartinių įsipareigojimų įvykdymo užtikrinimą ne mažesnei kaip Specialiosiose sąlygose prašomo Avanso dydžio sumai (toliau – </w:t>
      </w:r>
      <w:r w:rsidRPr="00420B8A">
        <w:rPr>
          <w:rFonts w:ascii="Verdana" w:hAnsi="Verdana"/>
          <w:b/>
          <w:bCs/>
          <w:color w:val="000000"/>
          <w:sz w:val="24"/>
          <w:szCs w:val="24"/>
        </w:rPr>
        <w:t>Avanso užtikrinimas</w:t>
      </w:r>
      <w:r w:rsidRPr="00420B8A">
        <w:rPr>
          <w:rFonts w:ascii="Verdana" w:hAnsi="Verdana"/>
          <w:color w:val="000000"/>
          <w:sz w:val="24"/>
          <w:szCs w:val="24"/>
        </w:rPr>
        <w:t>).</w:t>
      </w:r>
    </w:p>
    <w:p w14:paraId="201947C2" w14:textId="77777777" w:rsidR="00B31C70" w:rsidRPr="00420B8A" w:rsidRDefault="00B31C70" w:rsidP="00B31C70">
      <w:pPr>
        <w:spacing w:after="0" w:line="240" w:lineRule="auto"/>
        <w:jc w:val="both"/>
        <w:textAlignment w:val="baseline"/>
        <w:rPr>
          <w:rFonts w:ascii="Verdana" w:hAnsi="Verdana"/>
          <w:color w:val="000000"/>
          <w:sz w:val="24"/>
          <w:szCs w:val="24"/>
        </w:rPr>
      </w:pPr>
      <w:r w:rsidRPr="00420B8A">
        <w:rPr>
          <w:rFonts w:ascii="Verdana" w:hAnsi="Verdana"/>
          <w:b/>
          <w:bCs/>
          <w:color w:val="000000"/>
          <w:sz w:val="24"/>
          <w:szCs w:val="24"/>
        </w:rPr>
        <w:t>Pastaba.</w:t>
      </w:r>
      <w:r w:rsidRPr="00420B8A">
        <w:rPr>
          <w:rFonts w:ascii="Verdana" w:hAnsi="Verdana"/>
          <w:color w:val="000000"/>
          <w:sz w:val="24"/>
          <w:szCs w:val="24"/>
        </w:rPr>
        <w:t xml:space="preserve"> </w:t>
      </w:r>
      <w:r w:rsidRPr="00420B8A">
        <w:rPr>
          <w:rFonts w:ascii="Verdana" w:hAnsi="Verdana"/>
          <w:color w:val="000000"/>
          <w:sz w:val="24"/>
          <w:szCs w:val="24"/>
          <w:shd w:val="clear" w:color="auto" w:fill="FFFFFF"/>
        </w:rPr>
        <w:t>Kai Specialiosiose sąlygose nurodoma, kad Pirkėjas reikalauja pateikti kredito unijos išduotą Avanso užtikrinimą, šio poskyrio nuostatos taikomos pagal poreikį ir Pirkėjas gali nusimatyti papildomus reikalavimus Specialiosiose sąlygose tokio Avanso užtikrinimo pateikimui, atitinkančius įstatymų bei kitų teisės aktų</w:t>
      </w:r>
      <w:r w:rsidRPr="00420B8A">
        <w:rPr>
          <w:rFonts w:ascii="Verdana" w:hAnsi="Verdana"/>
          <w:color w:val="000000"/>
          <w:sz w:val="24"/>
          <w:szCs w:val="24"/>
        </w:rPr>
        <w:t xml:space="preserve"> </w:t>
      </w:r>
      <w:r w:rsidRPr="00420B8A">
        <w:rPr>
          <w:rFonts w:ascii="Verdana" w:hAnsi="Verdana"/>
          <w:color w:val="000000"/>
          <w:sz w:val="24"/>
          <w:szCs w:val="24"/>
          <w:shd w:val="clear" w:color="auto" w:fill="FFFFFF"/>
        </w:rPr>
        <w:t>nuostatas.</w:t>
      </w:r>
    </w:p>
    <w:p w14:paraId="04E2936E" w14:textId="77777777" w:rsidR="00B31C70" w:rsidRPr="00420B8A" w:rsidRDefault="00B31C70" w:rsidP="00B31C70">
      <w:pPr>
        <w:spacing w:after="0" w:line="240" w:lineRule="auto"/>
        <w:jc w:val="both"/>
        <w:textAlignment w:val="baseline"/>
        <w:rPr>
          <w:rFonts w:ascii="Verdana" w:hAnsi="Verdana"/>
          <w:sz w:val="24"/>
          <w:szCs w:val="24"/>
        </w:rPr>
      </w:pPr>
      <w:r w:rsidRPr="00420B8A">
        <w:rPr>
          <w:rFonts w:ascii="Verdana" w:hAnsi="Verdana"/>
          <w:sz w:val="24"/>
          <w:szCs w:val="24"/>
        </w:rPr>
        <w:t>12.1.4. Prieš pateikdamas Avanso užtikrinimą, Tiekėjas gali prašyti Pirkėjo patvirtinti, kad Pirkėjas sutinka priimti Tiekėjo siūlomą Avanso užtikrinimą. Tokiu atveju, Pirkėjas privalo atsakyti Tiekėjui ne vėliau kaip per 3 (tris) darbo dienas nuo Tiekėjo prašymo gavimo dienos.</w:t>
      </w:r>
    </w:p>
    <w:p w14:paraId="033E8E0C" w14:textId="77777777" w:rsidR="00B31C70" w:rsidRPr="00420B8A" w:rsidRDefault="00B31C70" w:rsidP="00B31C70">
      <w:pPr>
        <w:spacing w:after="0" w:line="240" w:lineRule="auto"/>
        <w:jc w:val="both"/>
        <w:textAlignment w:val="baseline"/>
        <w:rPr>
          <w:rFonts w:ascii="Verdana" w:hAnsi="Verdana"/>
          <w:color w:val="000000"/>
          <w:sz w:val="24"/>
          <w:szCs w:val="24"/>
        </w:rPr>
      </w:pPr>
      <w:r w:rsidRPr="00420B8A">
        <w:rPr>
          <w:rFonts w:ascii="Verdana" w:hAnsi="Verdana"/>
          <w:color w:val="000000"/>
          <w:sz w:val="24"/>
          <w:szCs w:val="24"/>
        </w:rPr>
        <w:lastRenderedPageBreak/>
        <w:t>12.1.5. Avanso užtikrinimu bankas (draudimo bendrovė) privalo neatšaukiamai ir besąlygiškai įsipareigoti ne vėliau kaip per 15 (penkiolika) dienų nuo Pirkėjo raštiško pranešimo apie Sutarties neįvykdymą ar Sutarties nutraukimą dėl Tiekėjo kaltės, sumokėti Pirkėjui sumą, neviršijančią išmokėto Avanso sumos ir užtikrinimo sumos, pinigus pervedant į Pirkėjo sąskaitą.</w:t>
      </w:r>
    </w:p>
    <w:p w14:paraId="11DC26D9" w14:textId="77777777" w:rsidR="00B31C70" w:rsidRPr="00420B8A" w:rsidRDefault="00B31C70" w:rsidP="00B31C70">
      <w:pPr>
        <w:spacing w:after="0" w:line="240" w:lineRule="auto"/>
        <w:jc w:val="both"/>
        <w:textAlignment w:val="baseline"/>
        <w:rPr>
          <w:rFonts w:ascii="Verdana" w:hAnsi="Verdana"/>
          <w:color w:val="000000"/>
          <w:sz w:val="24"/>
          <w:szCs w:val="24"/>
        </w:rPr>
      </w:pPr>
      <w:r w:rsidRPr="00420B8A">
        <w:rPr>
          <w:rFonts w:ascii="Verdana" w:hAnsi="Verdana"/>
          <w:color w:val="000000"/>
          <w:sz w:val="24"/>
          <w:szCs w:val="24"/>
        </w:rPr>
        <w:t>12.1.6. Bankas (draudimo bendrovė) neturi teisės reikalauti, kad Pirkėjas pagrįstų savo reikalavimą. Pirkėjas pranešime bankui (draudimo bendrovei) nurodys, kad Avanso užtikrinimo suma jam priklauso dėl to, kad Tiekėjas iš dalies ar visiškai neįvykdė Sutarties sąlygų ir (arba) ji buvo nutraukta dėl Tiekėjo kaltės ir Tiekėjas negrąžino Avanso.</w:t>
      </w:r>
    </w:p>
    <w:p w14:paraId="45CB070F" w14:textId="77777777" w:rsidR="00B31C70" w:rsidRPr="00420B8A" w:rsidRDefault="00B31C70" w:rsidP="00B31C70">
      <w:pPr>
        <w:spacing w:after="0" w:line="240" w:lineRule="auto"/>
        <w:jc w:val="both"/>
        <w:textAlignment w:val="baseline"/>
        <w:rPr>
          <w:rFonts w:ascii="Verdana" w:hAnsi="Verdana"/>
          <w:color w:val="000000"/>
          <w:sz w:val="24"/>
          <w:szCs w:val="24"/>
        </w:rPr>
      </w:pPr>
      <w:r w:rsidRPr="00420B8A">
        <w:rPr>
          <w:rFonts w:ascii="Verdana" w:hAnsi="Verdana"/>
          <w:color w:val="000000"/>
          <w:sz w:val="24"/>
          <w:szCs w:val="24"/>
        </w:rPr>
        <w:t>12.1.7. Avanso užtikrinimo suma turi būti nurodoma ir išmokama eurais.</w:t>
      </w:r>
    </w:p>
    <w:p w14:paraId="18DAAC15" w14:textId="77777777" w:rsidR="00B31C70" w:rsidRPr="00420B8A" w:rsidRDefault="00B31C70" w:rsidP="00B31C70">
      <w:pPr>
        <w:spacing w:after="0" w:line="240" w:lineRule="auto"/>
        <w:jc w:val="both"/>
        <w:textAlignment w:val="baseline"/>
        <w:rPr>
          <w:rFonts w:ascii="Verdana" w:hAnsi="Verdana"/>
          <w:color w:val="000000"/>
          <w:sz w:val="24"/>
          <w:szCs w:val="24"/>
        </w:rPr>
      </w:pPr>
      <w:r w:rsidRPr="00420B8A">
        <w:rPr>
          <w:rFonts w:ascii="Verdana" w:hAnsi="Verdana"/>
          <w:color w:val="000000"/>
          <w:sz w:val="24"/>
          <w:szCs w:val="24"/>
        </w:rPr>
        <w:t>12.1.8. Avanso užtikrinimas turi būti surašytas lietuvių arba kita kalba (esant Pirkėjo prašymui, turi būti pateiktas vertimas į lietuvių kalbą).</w:t>
      </w:r>
    </w:p>
    <w:p w14:paraId="18086F1C" w14:textId="77777777" w:rsidR="00B31C70" w:rsidRPr="00420B8A" w:rsidRDefault="00B31C70" w:rsidP="00B31C70">
      <w:pPr>
        <w:spacing w:after="0" w:line="240" w:lineRule="auto"/>
        <w:jc w:val="both"/>
        <w:textAlignment w:val="baseline"/>
        <w:rPr>
          <w:rFonts w:ascii="Verdana" w:hAnsi="Verdana"/>
          <w:color w:val="000000"/>
          <w:sz w:val="24"/>
          <w:szCs w:val="24"/>
        </w:rPr>
      </w:pPr>
      <w:r w:rsidRPr="00420B8A">
        <w:rPr>
          <w:rFonts w:ascii="Verdana" w:hAnsi="Verdana"/>
          <w:color w:val="000000"/>
          <w:sz w:val="24"/>
          <w:szCs w:val="24"/>
        </w:rPr>
        <w:t>12.1.9. Avanso užtikrinimas, neatitinkantis šiame Sutarties poskyryje nustatytų reikalavimų, nebus priimamas.</w:t>
      </w:r>
    </w:p>
    <w:p w14:paraId="169B319B" w14:textId="77777777" w:rsidR="00B31C70" w:rsidRPr="00420B8A" w:rsidRDefault="00B31C70" w:rsidP="00B31C70">
      <w:pPr>
        <w:spacing w:after="0" w:line="240" w:lineRule="auto"/>
        <w:jc w:val="both"/>
        <w:textAlignment w:val="baseline"/>
        <w:rPr>
          <w:rFonts w:ascii="Verdana" w:hAnsi="Verdana"/>
          <w:color w:val="000000"/>
          <w:sz w:val="24"/>
          <w:szCs w:val="24"/>
        </w:rPr>
      </w:pPr>
      <w:r w:rsidRPr="00420B8A">
        <w:rPr>
          <w:rFonts w:ascii="Verdana" w:hAnsi="Verdana"/>
          <w:color w:val="000000"/>
          <w:sz w:val="24"/>
          <w:szCs w:val="24"/>
        </w:rPr>
        <w:t>12.1.10. Jei Sutarties vykdymo metu Avanso užtikrinimą išdavęs bankas (draudimo bendrovė) negali įvykdyti savo įsipareigojimų, Pirkėjas gali raštu pareikalauti Tiekėjo per 10 (dešimt) darbo dienų pateikti naują Avanso užtikrinimą, tokiomis pačiomis sąlygomis kaip ir ankstesnysis.</w:t>
      </w:r>
    </w:p>
    <w:p w14:paraId="5ACAD622" w14:textId="77777777" w:rsidR="00B31C70" w:rsidRPr="00420B8A" w:rsidRDefault="00B31C70" w:rsidP="00B31C70">
      <w:pPr>
        <w:spacing w:after="0" w:line="240" w:lineRule="auto"/>
        <w:jc w:val="both"/>
        <w:textAlignment w:val="baseline"/>
        <w:rPr>
          <w:rFonts w:ascii="Verdana" w:hAnsi="Verdana"/>
          <w:color w:val="000000"/>
          <w:sz w:val="24"/>
          <w:szCs w:val="24"/>
        </w:rPr>
      </w:pPr>
      <w:r w:rsidRPr="00420B8A">
        <w:rPr>
          <w:rFonts w:ascii="Verdana" w:hAnsi="Verdana"/>
          <w:color w:val="000000"/>
          <w:sz w:val="24"/>
          <w:szCs w:val="24"/>
        </w:rPr>
        <w:t>12.1.11. Pirkėjas sumoka Tiekėjui avansą per Specialiosiose sąlygose numatytą terminą nuo išankstinio mokėjimo sąskaitos ir Avanso užtikrinimo (jei taikoma) gavimo dienos. Sumokėto avanso suma išskaitoma iš mokėtinos sumos.</w:t>
      </w:r>
    </w:p>
    <w:p w14:paraId="3285B37D" w14:textId="77777777" w:rsidR="00B31C70" w:rsidRPr="00420B8A" w:rsidRDefault="00B31C70" w:rsidP="00B31C70">
      <w:pPr>
        <w:spacing w:after="0" w:line="240" w:lineRule="auto"/>
        <w:jc w:val="both"/>
        <w:textAlignment w:val="baseline"/>
        <w:rPr>
          <w:rFonts w:ascii="Verdana" w:hAnsi="Verdana"/>
          <w:color w:val="000000"/>
          <w:sz w:val="24"/>
          <w:szCs w:val="24"/>
        </w:rPr>
      </w:pPr>
      <w:r w:rsidRPr="00420B8A">
        <w:rPr>
          <w:rFonts w:ascii="Verdana" w:hAnsi="Verdana"/>
          <w:color w:val="000000"/>
          <w:sz w:val="24"/>
          <w:szCs w:val="24"/>
        </w:rPr>
        <w:t>12.1.12. Nutraukus Sutartį, Tiekėjas privalo grąžinti Pirkėjui gautą Avansą per 5 (penkias) darbo dienas (jeigu dalis Prekių pristatyta, Pirkėjas jas yra priėmęs ir jomis gali naudotis pagal paskirtį – grąžinama ta Avanso dalis, kuri viršija Pirkėjo priimtų Prekių kainą). Jei Tiekėjas negrąžina gauto Avanso, Pirkėjas pasinaudoja Avanso užtikrinimu (jei taikoma). Tais atvejais, jei nebuvo taikytas Bendrųjų sąlygų 12.1.3 punktas, Tiekėjas turi sumokėti Specialiosiose sąlygose nurodyto dydžio netesybas, skaičiuojamas nuo grąžintinos Avanso sumos už laikotarpį nuo Avanso išmokėjimo iki jo grąžinimo.</w:t>
      </w:r>
    </w:p>
    <w:p w14:paraId="4E4393C8" w14:textId="77777777" w:rsidR="00B31C70" w:rsidRPr="00420B8A" w:rsidRDefault="00B31C70" w:rsidP="00B31C70">
      <w:pPr>
        <w:spacing w:after="0" w:line="240" w:lineRule="auto"/>
        <w:ind w:firstLine="62"/>
        <w:jc w:val="both"/>
        <w:textAlignment w:val="baseline"/>
        <w:rPr>
          <w:rFonts w:ascii="Verdana" w:hAnsi="Verdana"/>
          <w:color w:val="000000"/>
          <w:sz w:val="24"/>
          <w:szCs w:val="24"/>
        </w:rPr>
      </w:pPr>
    </w:p>
    <w:p w14:paraId="1189438A" w14:textId="77777777" w:rsidR="00B31C70" w:rsidRPr="00420B8A" w:rsidRDefault="00B31C70" w:rsidP="00B31C70">
      <w:pPr>
        <w:spacing w:after="0" w:line="240" w:lineRule="auto"/>
        <w:jc w:val="center"/>
        <w:rPr>
          <w:rFonts w:ascii="Verdana" w:hAnsi="Verdana"/>
          <w:color w:val="000000"/>
          <w:sz w:val="24"/>
          <w:szCs w:val="24"/>
        </w:rPr>
      </w:pPr>
      <w:r w:rsidRPr="00420B8A">
        <w:rPr>
          <w:rFonts w:ascii="Verdana" w:hAnsi="Verdana"/>
          <w:b/>
          <w:bCs/>
          <w:color w:val="000000"/>
          <w:sz w:val="24"/>
          <w:szCs w:val="24"/>
        </w:rPr>
        <w:t>12.2. Mokėjimų tvarka</w:t>
      </w:r>
    </w:p>
    <w:p w14:paraId="59F0BD7A" w14:textId="77777777" w:rsidR="00B31C70" w:rsidRPr="00420B8A" w:rsidRDefault="00B31C70" w:rsidP="00B31C70">
      <w:pPr>
        <w:spacing w:after="0" w:line="240" w:lineRule="auto"/>
        <w:ind w:firstLine="62"/>
        <w:jc w:val="both"/>
        <w:rPr>
          <w:rFonts w:ascii="Verdana" w:hAnsi="Verdana"/>
          <w:color w:val="000000"/>
          <w:sz w:val="24"/>
          <w:szCs w:val="24"/>
        </w:rPr>
      </w:pPr>
    </w:p>
    <w:p w14:paraId="03A1E1F1"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12.2.1. Tiekėjas išrašo Sąskaitą tik Šalims pasirašius Prekių perdavimo–priėmimo aktą, jeigu kitaip nenumatyta Specialiosiose sąlygose:</w:t>
      </w:r>
    </w:p>
    <w:p w14:paraId="74658E40"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 xml:space="preserve">12.2.1.1. elektroninę sąskaitą faktūrą, atitinkančią Europos elektroninių sąskaitų faktūrų standartą, kurio nuoroda paskelbta 2017 m. spalio 16 d. Komisijos įgyvendinimo sprendime </w:t>
      </w:r>
      <w:r w:rsidRPr="00420B8A">
        <w:rPr>
          <w:rFonts w:ascii="Verdana" w:hAnsi="Verdana"/>
          <w:color w:val="467886"/>
          <w:sz w:val="24"/>
          <w:szCs w:val="24"/>
          <w:u w:val="single"/>
        </w:rPr>
        <w:t>(ES) 2017/1870</w:t>
      </w:r>
      <w:r w:rsidRPr="00420B8A">
        <w:rPr>
          <w:rFonts w:ascii="Verdana" w:hAnsi="Verdana"/>
          <w:color w:val="000000"/>
          <w:sz w:val="24"/>
          <w:szCs w:val="24"/>
        </w:rPr>
        <w:t xml:space="preserve"> dėl nuorodos į Europos elektroninių sąskaitų faktūrų standartą ir sintaksių sąrašo paskelbimo pagal Europos Parlamento ir Tarybos direktyvą </w:t>
      </w:r>
      <w:r w:rsidRPr="00420B8A">
        <w:rPr>
          <w:rFonts w:ascii="Verdana" w:hAnsi="Verdana"/>
          <w:color w:val="467886"/>
          <w:sz w:val="24"/>
          <w:szCs w:val="24"/>
          <w:u w:val="single"/>
        </w:rPr>
        <w:t>2014/55/ES</w:t>
      </w:r>
      <w:r w:rsidRPr="00420B8A">
        <w:rPr>
          <w:rFonts w:ascii="Verdana" w:hAnsi="Verdana"/>
          <w:color w:val="000000"/>
          <w:sz w:val="24"/>
          <w:szCs w:val="24"/>
        </w:rPr>
        <w:t> (toliau – </w:t>
      </w:r>
      <w:r w:rsidRPr="00420B8A">
        <w:rPr>
          <w:rFonts w:ascii="Verdana" w:hAnsi="Verdana"/>
          <w:b/>
          <w:bCs/>
          <w:color w:val="000000"/>
          <w:sz w:val="24"/>
          <w:szCs w:val="24"/>
        </w:rPr>
        <w:t>Europos elektroninių sąskaitų faktūrų</w:t>
      </w:r>
      <w:r w:rsidRPr="00420B8A">
        <w:rPr>
          <w:rFonts w:ascii="Verdana" w:hAnsi="Verdana"/>
          <w:color w:val="000000"/>
          <w:sz w:val="24"/>
          <w:szCs w:val="24"/>
        </w:rPr>
        <w:t> </w:t>
      </w:r>
      <w:r w:rsidRPr="00420B8A">
        <w:rPr>
          <w:rFonts w:ascii="Verdana" w:hAnsi="Verdana"/>
          <w:b/>
          <w:bCs/>
          <w:color w:val="000000"/>
          <w:sz w:val="24"/>
          <w:szCs w:val="24"/>
        </w:rPr>
        <w:t>standartas</w:t>
      </w:r>
      <w:r w:rsidRPr="00420B8A">
        <w:rPr>
          <w:rFonts w:ascii="Verdana" w:hAnsi="Verdana"/>
          <w:color w:val="000000"/>
          <w:sz w:val="24"/>
          <w:szCs w:val="24"/>
        </w:rPr>
        <w:t xml:space="preserve">), Tiekėjas gali pateikti </w:t>
      </w:r>
      <w:r w:rsidRPr="00420B8A">
        <w:rPr>
          <w:rFonts w:ascii="Verdana" w:eastAsia="Arial" w:hAnsi="Verdana"/>
          <w:kern w:val="2"/>
          <w:sz w:val="24"/>
          <w:szCs w:val="24"/>
        </w:rPr>
        <w:t>pasirinktomis priemonėmis</w:t>
      </w:r>
      <w:r w:rsidRPr="00420B8A">
        <w:rPr>
          <w:rFonts w:ascii="Verdana" w:hAnsi="Verdana"/>
          <w:color w:val="000000"/>
          <w:sz w:val="24"/>
          <w:szCs w:val="24"/>
        </w:rPr>
        <w:t>;</w:t>
      </w:r>
    </w:p>
    <w:p w14:paraId="770F13D3"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 xml:space="preserve">12.2.1.2. Europos elektroninių sąskaitų faktūrų standarto neatitinkančią elektroninę sąskaitą faktūrą Tiekėjas </w:t>
      </w:r>
      <w:r w:rsidRPr="00420B8A">
        <w:rPr>
          <w:rFonts w:ascii="Verdana" w:eastAsia="Arial" w:hAnsi="Verdana"/>
          <w:kern w:val="2"/>
          <w:sz w:val="24"/>
          <w:szCs w:val="24"/>
        </w:rPr>
        <w:t xml:space="preserve">gali teikti tik naudodamasis Sąskaitų administravimo bendrosios informacinės sistemos (toliau – </w:t>
      </w:r>
      <w:r w:rsidRPr="00420B8A">
        <w:rPr>
          <w:rFonts w:ascii="Verdana" w:eastAsia="Arial" w:hAnsi="Verdana"/>
          <w:b/>
          <w:bCs/>
          <w:kern w:val="2"/>
          <w:sz w:val="24"/>
          <w:szCs w:val="24"/>
        </w:rPr>
        <w:t>SABIS</w:t>
      </w:r>
      <w:r w:rsidRPr="00420B8A">
        <w:rPr>
          <w:rFonts w:ascii="Verdana" w:eastAsia="Arial" w:hAnsi="Verdana"/>
          <w:kern w:val="2"/>
          <w:sz w:val="24"/>
          <w:szCs w:val="24"/>
        </w:rPr>
        <w:t>) priemonėmis</w:t>
      </w:r>
      <w:r w:rsidRPr="00420B8A">
        <w:rPr>
          <w:rFonts w:ascii="Verdana" w:hAnsi="Verdana"/>
          <w:color w:val="000000"/>
          <w:sz w:val="24"/>
          <w:szCs w:val="24"/>
        </w:rPr>
        <w:t>.</w:t>
      </w:r>
    </w:p>
    <w:p w14:paraId="1878791F"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 xml:space="preserve">12.2.2. Pirkėjas elektronines sąskaitas faktūras priima ir apdoroja naudodamasis informacinės sistemos SABIS priemonėmis, </w:t>
      </w:r>
      <w:r w:rsidRPr="00420B8A">
        <w:rPr>
          <w:rFonts w:ascii="Verdana" w:eastAsia="Arial" w:hAnsi="Verdana"/>
          <w:kern w:val="2"/>
          <w:sz w:val="24"/>
          <w:szCs w:val="24"/>
        </w:rPr>
        <w:t xml:space="preserve">išskyrus jeigu mobilizacijos, karo ar </w:t>
      </w:r>
      <w:r w:rsidRPr="00420B8A">
        <w:rPr>
          <w:rFonts w:ascii="Verdana" w:eastAsia="Arial" w:hAnsi="Verdana"/>
          <w:kern w:val="2"/>
          <w:sz w:val="24"/>
          <w:szCs w:val="24"/>
        </w:rPr>
        <w:lastRenderedPageBreak/>
        <w:t>nepaprastosios padėties atveju yra informacinės sistemos SABIS pažeidimų, dėl kurių negalimas Pirkėjo ir Tiekėjo bendravimas ir keitimasis informacija naudojantis SABIS</w:t>
      </w:r>
      <w:r w:rsidRPr="00420B8A">
        <w:rPr>
          <w:rFonts w:ascii="Verdana" w:hAnsi="Verdana"/>
          <w:color w:val="000000"/>
          <w:sz w:val="24"/>
          <w:szCs w:val="24"/>
        </w:rPr>
        <w:t>.</w:t>
      </w:r>
    </w:p>
    <w:p w14:paraId="60CB4A4A"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12.2.3. Išankstinio mokėjimo sąskaitas (jeigu Specialiosiose sąlygose yra numatytas Avanso mokėjimas) Tiekėjas privalo pateikti šiame Sutarties poskyryje nustatyta tvarka.</w:t>
      </w:r>
    </w:p>
    <w:p w14:paraId="71EDE347"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12.2.4. Pirkėjas atlieka mokėjimus už Prekes Specialiosiose sąlygose nustatytais terminais.</w:t>
      </w:r>
    </w:p>
    <w:p w14:paraId="4E35184C"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12.2.5. Už mokėjimų pagal Sutartį vėlavimus, Pirkėjui taikomos netesybos Specialiosiose sąlygose nustatyta tvarka.</w:t>
      </w:r>
    </w:p>
    <w:p w14:paraId="65F1FF0A"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12.2.6. Jei Prekės pristatomos dalimis, aukščiau nurodyta atsiskaitymo tvarka galioja kiekvienai tokiai daliai, jei Specialiosiose sąlygose nenustatyta kitaip.</w:t>
      </w:r>
    </w:p>
    <w:p w14:paraId="0FD1FDE6"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12.2.7. Jeigu Šalys sudaro trišalį susitarimą su subtiekėju, Pirkėjas privalo pervesti subtiekėjui mokėtiną sumą į subtiekėjo banko sąskaitą, nurodytą trišaliame susitarime, o likutį pervesti į Tiekėjo banko sąskaitą po to, kai pagal Sutarties ir trišalio susitarimo reikalavimus sudaromas pristatytų Prekių perdavimo–priėmimo aktas ir Tiekėjas pateikia Sąskaitą už Prekes Pirkėjui.</w:t>
      </w:r>
    </w:p>
    <w:p w14:paraId="06061D2D" w14:textId="77777777" w:rsidR="00B31C70" w:rsidRPr="00420B8A" w:rsidRDefault="00B31C70" w:rsidP="00B31C70">
      <w:pPr>
        <w:spacing w:after="0" w:line="240" w:lineRule="auto"/>
        <w:ind w:firstLine="62"/>
        <w:jc w:val="both"/>
        <w:rPr>
          <w:rFonts w:ascii="Verdana" w:hAnsi="Verdana"/>
          <w:color w:val="000000"/>
          <w:sz w:val="24"/>
          <w:szCs w:val="24"/>
        </w:rPr>
      </w:pPr>
    </w:p>
    <w:p w14:paraId="3399F8CD" w14:textId="77777777" w:rsidR="00B31C70" w:rsidRPr="00420B8A" w:rsidRDefault="00B31C70" w:rsidP="00B31C70">
      <w:pPr>
        <w:spacing w:after="0" w:line="240" w:lineRule="auto"/>
        <w:jc w:val="center"/>
        <w:rPr>
          <w:rFonts w:ascii="Verdana" w:hAnsi="Verdana"/>
          <w:color w:val="000000"/>
          <w:sz w:val="24"/>
          <w:szCs w:val="24"/>
        </w:rPr>
      </w:pPr>
      <w:r w:rsidRPr="00420B8A">
        <w:rPr>
          <w:rFonts w:ascii="Verdana" w:hAnsi="Verdana"/>
          <w:b/>
          <w:bCs/>
          <w:color w:val="000000"/>
          <w:sz w:val="24"/>
          <w:szCs w:val="24"/>
        </w:rPr>
        <w:t>12.3. Kiti atsiskaitymo klausimai</w:t>
      </w:r>
    </w:p>
    <w:p w14:paraId="34EAA5D1" w14:textId="77777777" w:rsidR="00B31C70" w:rsidRPr="00420B8A" w:rsidRDefault="00B31C70" w:rsidP="00B31C70">
      <w:pPr>
        <w:spacing w:after="0" w:line="240" w:lineRule="auto"/>
        <w:ind w:firstLine="62"/>
        <w:jc w:val="both"/>
        <w:rPr>
          <w:rFonts w:ascii="Verdana" w:hAnsi="Verdana"/>
          <w:color w:val="000000"/>
          <w:sz w:val="24"/>
          <w:szCs w:val="24"/>
        </w:rPr>
      </w:pPr>
    </w:p>
    <w:p w14:paraId="28E8187F"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12.3.1. Pirkėjas privalo pervesti mokėjimus Tiekėjui į Tiekėjo banko sąskaitą, nurodytą Specialiosiose sąlygose.</w:t>
      </w:r>
    </w:p>
    <w:p w14:paraId="6B00843F"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12.3.2. Pirkėjas turi teisę sumas, gautinas iš Tiekėjo, išskaityti iš mokėjimų Tiekėjui pagal Sutartį (vienašališkai daryti įskaitymus). Dėl šios priežasties Tiekėjas neturi teisės perleisti arba įkeisti reikalavimo teisių į gautinas pagal Sutartį sumas tretiesiems asmenims arba kitaip jomis disponuoti be Pirkėjo sutikimo.</w:t>
      </w:r>
    </w:p>
    <w:p w14:paraId="0DDE4300"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12.3.3. Visi mokėjimai pagal Sutartį atliekami eurais.</w:t>
      </w:r>
    </w:p>
    <w:p w14:paraId="22BD0FDF"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12.3.4. Už pavėluotus mokėjimus pagal Sutartį mokančioji Šalis privalo sumokėti kitai Šaliai Specialiosiose sąlygose nurodyto dydžio netesybas.</w:t>
      </w:r>
    </w:p>
    <w:p w14:paraId="4A16B2AE" w14:textId="77777777" w:rsidR="00B31C70" w:rsidRPr="00420B8A" w:rsidRDefault="00B31C70" w:rsidP="00B31C70">
      <w:pPr>
        <w:spacing w:after="0" w:line="240" w:lineRule="auto"/>
        <w:ind w:firstLine="62"/>
        <w:jc w:val="both"/>
        <w:rPr>
          <w:rFonts w:ascii="Verdana" w:hAnsi="Verdana"/>
          <w:color w:val="000000"/>
          <w:sz w:val="24"/>
          <w:szCs w:val="24"/>
        </w:rPr>
      </w:pPr>
    </w:p>
    <w:p w14:paraId="63D1A0CA" w14:textId="77777777" w:rsidR="00B31C70" w:rsidRPr="00420B8A" w:rsidRDefault="00B31C70" w:rsidP="00B31C70">
      <w:pPr>
        <w:spacing w:after="0" w:line="240" w:lineRule="auto"/>
        <w:jc w:val="center"/>
        <w:rPr>
          <w:rFonts w:ascii="Verdana" w:hAnsi="Verdana"/>
          <w:color w:val="000000"/>
          <w:sz w:val="24"/>
          <w:szCs w:val="24"/>
        </w:rPr>
      </w:pPr>
      <w:r w:rsidRPr="00420B8A">
        <w:rPr>
          <w:rFonts w:ascii="Verdana" w:hAnsi="Verdana"/>
          <w:b/>
          <w:bCs/>
          <w:caps/>
          <w:color w:val="000000"/>
          <w:sz w:val="24"/>
          <w:szCs w:val="24"/>
        </w:rPr>
        <w:t>13. KONFIDENCIALI INFORMACIJA</w:t>
      </w:r>
    </w:p>
    <w:p w14:paraId="7C124E94" w14:textId="77777777" w:rsidR="00B31C70" w:rsidRPr="00420B8A" w:rsidRDefault="00B31C70" w:rsidP="00B31C70">
      <w:pPr>
        <w:spacing w:after="0" w:line="240" w:lineRule="auto"/>
        <w:ind w:firstLine="62"/>
        <w:jc w:val="both"/>
        <w:rPr>
          <w:rFonts w:ascii="Verdana" w:hAnsi="Verdana"/>
          <w:color w:val="000000"/>
          <w:sz w:val="24"/>
          <w:szCs w:val="24"/>
        </w:rPr>
      </w:pPr>
    </w:p>
    <w:p w14:paraId="655D84DD"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13.1. Šalys įsipareigoja laikytis konfidencialumo ir be kitos Šalies rašytinio sutikimo neatskleisti tos Šalies informacijos, nurodytos kaip konfidencialios, jokiems Šalies darbuotojams, su Šalimi susijusiems ar kitiems tretiesiems asmenims, kuriems nėra būtina šią informaciją naudoti jų darbo tikslais, išskyrus žemiau nurodytus atvejus.</w:t>
      </w:r>
    </w:p>
    <w:p w14:paraId="4FBF114A"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13.2. Šalis turi teisę atskleisti kitos Šalies konfidencialią informaciją šiais atvejais:</w:t>
      </w:r>
    </w:p>
    <w:p w14:paraId="70071926"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13.2.1. konfidencialios informacijos atskleidimas yra būtinas tinkamam Šalies teisių ar pareigų pagal Sutartį įgyvendinimui – tačiau tokiu atveju informaciją galima atskleisti tik ta apimtimi, kiek tai yra reikalinga sutartinių teisių ar pareigų įgyvendinimui, ir tik tokiems tretiesiems asmenims, kuriems būtina, su sąlyga, kad konfidencialią informaciją gaunantys tretieji asmenys prisiima tokius pačius konfidencialumo įsipareigojimus, kokie yra nustatyti šioje Sutartyje. Jeigu tretieji asmenys atskleidžia konfidencialią informaciją, Šalis atsako už jų veiksmus kaip už savo;</w:t>
      </w:r>
    </w:p>
    <w:p w14:paraId="5B5CBBC4"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lastRenderedPageBreak/>
        <w:t>13.2.2. konfidencialią informaciją yra būtina atskleisti pagal įstatymų bei kitų teisės aktų reikalavimus, įskaitant atvejus, kai to reikalauja viešojo administravimo subjektai, taip, kaip jie apibrėžti Lietuvos Respublikos viešojo administravimo įstatyme.</w:t>
      </w:r>
    </w:p>
    <w:p w14:paraId="0F9C3CE0"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13.3. Prieš atskleisdama konfidencialią informaciją, Šalis privalo informuoti kitą Šalį (tiek, kiek tai nedraudžiama pagal įstatymus bei kitus teisės aktus) apie būtinybę arba gautą viešojo administravimo subjekto reikalavimą atskleisti konfidencialią informaciją ir imtis protingų priemonių, siekdama užtikrinti atskleistos informacijos konfidencialumą.</w:t>
      </w:r>
    </w:p>
    <w:p w14:paraId="77D81BB6"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13.4. Šalis atsako:</w:t>
      </w:r>
    </w:p>
    <w:p w14:paraId="38AC1A1E"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13.4.1. už bet kokį neteisėtą, įskaitant atsitiktinį, kitos Šalies konfidencialios informacijos ar bet kurios jos dalies atskleidimą ar perdavimą arba konfidencialios informacijos neteisėtą naudojimą;</w:t>
      </w:r>
    </w:p>
    <w:p w14:paraId="3D72B442"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13.4.2. už tai, kad nesiėmė visų protingų veiksmų, kad išsaugotų ir apsaugotų kitos Šalies konfidencialią informaciją ar bet kurią jos dalį, užkirstų kelią tolesniam jos neteisėtam atskleidimui, perdavimui ar naudojimui.</w:t>
      </w:r>
    </w:p>
    <w:p w14:paraId="747A2D20"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13.5. Šalis nepagrįstai atskleidusi kitos Šalies konfidencialią informaciją privalo sumokėti kitai Šaliai Specialiosiose sąlygose nurodyto dydžio baudą.</w:t>
      </w:r>
    </w:p>
    <w:p w14:paraId="0E222D13" w14:textId="77777777" w:rsidR="00B31C70" w:rsidRPr="00420B8A" w:rsidRDefault="00B31C70" w:rsidP="00B31C70">
      <w:pPr>
        <w:spacing w:after="0" w:line="240" w:lineRule="auto"/>
        <w:ind w:firstLine="62"/>
        <w:jc w:val="both"/>
        <w:rPr>
          <w:rFonts w:ascii="Verdana" w:hAnsi="Verdana"/>
          <w:color w:val="000000"/>
          <w:sz w:val="24"/>
          <w:szCs w:val="24"/>
        </w:rPr>
      </w:pPr>
    </w:p>
    <w:p w14:paraId="5027DC89" w14:textId="77777777" w:rsidR="00B31C70" w:rsidRPr="00420B8A" w:rsidRDefault="00B31C70" w:rsidP="00B31C70">
      <w:pPr>
        <w:spacing w:after="0" w:line="240" w:lineRule="auto"/>
        <w:jc w:val="center"/>
        <w:rPr>
          <w:rFonts w:ascii="Verdana" w:hAnsi="Verdana"/>
          <w:color w:val="000000"/>
          <w:sz w:val="24"/>
          <w:szCs w:val="24"/>
        </w:rPr>
      </w:pPr>
      <w:r w:rsidRPr="00420B8A">
        <w:rPr>
          <w:rFonts w:ascii="Verdana" w:hAnsi="Verdana"/>
          <w:b/>
          <w:bCs/>
          <w:caps/>
          <w:color w:val="000000"/>
          <w:sz w:val="24"/>
          <w:szCs w:val="24"/>
        </w:rPr>
        <w:t>14. ASMENS DUOMENŲ APSAUGA</w:t>
      </w:r>
    </w:p>
    <w:p w14:paraId="24445B2C" w14:textId="77777777" w:rsidR="00B31C70" w:rsidRPr="00420B8A" w:rsidRDefault="00B31C70" w:rsidP="00B31C70">
      <w:pPr>
        <w:spacing w:after="0" w:line="240" w:lineRule="auto"/>
        <w:ind w:firstLine="62"/>
        <w:jc w:val="both"/>
        <w:rPr>
          <w:rFonts w:ascii="Verdana" w:hAnsi="Verdana"/>
          <w:color w:val="000000"/>
          <w:sz w:val="24"/>
          <w:szCs w:val="24"/>
        </w:rPr>
      </w:pPr>
    </w:p>
    <w:p w14:paraId="6D6A73EF"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 xml:space="preserve">14.1. Šalys įsipareigoja užtikrinti asmens duomenų saugumą bei asmens duomenų tvarkymą vykdyti teisėtai, vadovaujantis 2016 m. balandžio 27 d. priimto Europos Parlamento ir Tarybos reglamento </w:t>
      </w:r>
      <w:r w:rsidRPr="00420B8A">
        <w:rPr>
          <w:rFonts w:ascii="Verdana" w:hAnsi="Verdana"/>
          <w:color w:val="467886"/>
          <w:sz w:val="24"/>
          <w:szCs w:val="24"/>
          <w:u w:val="single"/>
        </w:rPr>
        <w:t>(ES) 2016/679</w:t>
      </w:r>
      <w:r w:rsidRPr="00420B8A">
        <w:rPr>
          <w:rFonts w:ascii="Verdana" w:hAnsi="Verdana"/>
          <w:color w:val="000000"/>
          <w:sz w:val="24"/>
          <w:szCs w:val="24"/>
        </w:rPr>
        <w:t xml:space="preserve"> dėl fizinių asmenų apsaugos tvarkant asmens duomenis ir dėl laisvo tokių duomenų judėjimo ir kuriuo panaikinama Direktyva </w:t>
      </w:r>
      <w:r w:rsidRPr="00420B8A">
        <w:rPr>
          <w:rFonts w:ascii="Verdana" w:hAnsi="Verdana"/>
          <w:color w:val="467886"/>
          <w:sz w:val="24"/>
          <w:szCs w:val="24"/>
          <w:u w:val="single"/>
        </w:rPr>
        <w:t>95/46/EB</w:t>
      </w:r>
      <w:r w:rsidRPr="00420B8A">
        <w:rPr>
          <w:rFonts w:ascii="Verdana" w:hAnsi="Verdana"/>
          <w:color w:val="000000"/>
          <w:sz w:val="24"/>
          <w:szCs w:val="24"/>
        </w:rPr>
        <w:t xml:space="preserve"> (Bendrasis duomenų apsaugos reglamentas) ir kitų teisės aktų, reglamentuojančių asmens duomenų tvarkymą, nuostatomis.</w:t>
      </w:r>
    </w:p>
    <w:p w14:paraId="27EE8692"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14.2. Šalys patvirtina, kad jeigu siekiant užtikrinti tinkamą Sutarties vykdymą bus tvarkomi asmens duomenys, Šalys įsipareigoja sudaryti atskirą susitarimą dėl duomenų tvarkymo, kuriuo nustato duomenų tvarkymo dalyką ir trukmę, duomenų tvarkymo pobūdį ir tikslą, asmens duomenų rūšis ir duomenų subjektų kategorijas bei duomenų valdytojo prievoles ir teises.</w:t>
      </w:r>
    </w:p>
    <w:p w14:paraId="04AD5480" w14:textId="77777777" w:rsidR="00B31C70" w:rsidRPr="00420B8A" w:rsidRDefault="00B31C70" w:rsidP="00B31C70">
      <w:pPr>
        <w:spacing w:after="0" w:line="240" w:lineRule="auto"/>
        <w:ind w:left="360" w:firstLine="115"/>
        <w:jc w:val="both"/>
        <w:rPr>
          <w:rFonts w:ascii="Verdana" w:hAnsi="Verdana"/>
          <w:color w:val="000000"/>
          <w:sz w:val="24"/>
          <w:szCs w:val="24"/>
        </w:rPr>
      </w:pPr>
    </w:p>
    <w:p w14:paraId="088F7497" w14:textId="77777777" w:rsidR="00B31C70" w:rsidRPr="00420B8A" w:rsidRDefault="00B31C70" w:rsidP="00B31C70">
      <w:pPr>
        <w:spacing w:after="0" w:line="240" w:lineRule="auto"/>
        <w:jc w:val="center"/>
        <w:rPr>
          <w:rFonts w:ascii="Verdana" w:hAnsi="Verdana"/>
          <w:color w:val="000000"/>
          <w:sz w:val="24"/>
          <w:szCs w:val="24"/>
        </w:rPr>
      </w:pPr>
      <w:r w:rsidRPr="00420B8A">
        <w:rPr>
          <w:rFonts w:ascii="Verdana" w:hAnsi="Verdana"/>
          <w:b/>
          <w:bCs/>
          <w:caps/>
          <w:color w:val="000000"/>
          <w:sz w:val="24"/>
          <w:szCs w:val="24"/>
        </w:rPr>
        <w:t>15. INTELEKTINĖ NUOSAVYBĖ</w:t>
      </w:r>
    </w:p>
    <w:p w14:paraId="02788047" w14:textId="77777777" w:rsidR="00B31C70" w:rsidRPr="00420B8A" w:rsidRDefault="00B31C70" w:rsidP="00B31C70">
      <w:pPr>
        <w:spacing w:after="0" w:line="240" w:lineRule="auto"/>
        <w:ind w:firstLine="62"/>
        <w:jc w:val="both"/>
        <w:rPr>
          <w:rFonts w:ascii="Verdana" w:hAnsi="Verdana"/>
          <w:color w:val="000000"/>
          <w:sz w:val="24"/>
          <w:szCs w:val="24"/>
        </w:rPr>
      </w:pPr>
    </w:p>
    <w:p w14:paraId="63DDD8D7" w14:textId="77777777" w:rsidR="00B31C70" w:rsidRPr="00420B8A" w:rsidRDefault="00B31C70" w:rsidP="00B31C70">
      <w:pPr>
        <w:spacing w:after="0" w:line="240" w:lineRule="auto"/>
        <w:jc w:val="both"/>
        <w:textAlignment w:val="baseline"/>
        <w:rPr>
          <w:rFonts w:ascii="Verdana" w:hAnsi="Verdana"/>
          <w:color w:val="000000"/>
          <w:sz w:val="24"/>
          <w:szCs w:val="24"/>
        </w:rPr>
      </w:pPr>
      <w:r w:rsidRPr="00420B8A">
        <w:rPr>
          <w:rFonts w:ascii="Verdana" w:hAnsi="Verdana"/>
          <w:color w:val="000000"/>
          <w:sz w:val="24"/>
          <w:szCs w:val="24"/>
        </w:rPr>
        <w:t>15.1. Visi rezultatai ir su jais susijusios teisės, įgytos vykdant Sutartį, įskaitant intelektinės nuosavybės teises, išskyrus asmenines neturtines teises į intelektinės veiklos rezultatus, yra Pirkėjo nuosavybė, pereinanti Pirkėjui nuo Prekių perdavimo–priėmimo momento be jokių apribojimų, kurią Pirkėjas gali naudoti, publikuoti, perleisti ar perduoti be atskiro Tiekėjo sutikimo tretiesiems asmenims, jei Specialiosiose sąlygose nenumatyta kitaip ar intelektinės nuosavybės teisės negali būti perduodamos nuosavybės teise dėl Prekių pobūdžio ar (ir) Prekių gamintojo išimtinių teisių, patentų ir kt.</w:t>
      </w:r>
    </w:p>
    <w:p w14:paraId="50D4A106" w14:textId="77777777" w:rsidR="00B31C70" w:rsidRPr="00420B8A" w:rsidRDefault="00B31C70" w:rsidP="00B31C70">
      <w:pPr>
        <w:spacing w:after="0" w:line="240" w:lineRule="auto"/>
        <w:jc w:val="both"/>
        <w:textAlignment w:val="baseline"/>
        <w:rPr>
          <w:rFonts w:ascii="Verdana" w:hAnsi="Verdana"/>
          <w:color w:val="000000"/>
          <w:sz w:val="24"/>
          <w:szCs w:val="24"/>
        </w:rPr>
      </w:pPr>
      <w:r w:rsidRPr="00420B8A">
        <w:rPr>
          <w:rFonts w:ascii="Verdana" w:hAnsi="Verdana"/>
          <w:color w:val="000000"/>
          <w:sz w:val="24"/>
          <w:szCs w:val="24"/>
        </w:rPr>
        <w:t xml:space="preserve">15.2. Tiekėjas įsipareigoja atlyginti nuostolius Pirkėjui dėl bet kokių reikalavimų, kylančių dėl intelektinės nuosavybės teisių, įskaitant, bet neapsiribojant, dėl patento, prekių ženklo, pramoninio dizaino savininko (naudotojo) teisės </w:t>
      </w:r>
      <w:r w:rsidRPr="00420B8A">
        <w:rPr>
          <w:rFonts w:ascii="Verdana" w:hAnsi="Verdana"/>
          <w:color w:val="000000"/>
          <w:sz w:val="24"/>
          <w:szCs w:val="24"/>
        </w:rPr>
        <w:lastRenderedPageBreak/>
        <w:t>(registruojamos arba ne), teisės, kylančios iš paraiškų bet kurioms minėtoms teisėms įregistruoti, autoriaus teisės, duomenų bazių gamintojų (</w:t>
      </w:r>
      <w:r w:rsidRPr="00420B8A">
        <w:rPr>
          <w:rFonts w:ascii="Verdana" w:hAnsi="Verdana"/>
          <w:i/>
          <w:iCs/>
          <w:color w:val="000000"/>
          <w:sz w:val="24"/>
          <w:szCs w:val="24"/>
        </w:rPr>
        <w:t>sui generis</w:t>
      </w:r>
      <w:r w:rsidRPr="00420B8A">
        <w:rPr>
          <w:rFonts w:ascii="Verdana" w:hAnsi="Verdana"/>
          <w:color w:val="000000"/>
          <w:sz w:val="24"/>
          <w:szCs w:val="24"/>
        </w:rPr>
        <w:t>) teisės, firmų, įmonių, organizacijų, verslo pavadinimų ar vardų savininkų ir kitos panašios teisės ar įsipareigojimai, nepriklausomai nuo to, ar jie registruoti Lietuvos Respublikoje, ar kitose šalyse, ar neregistruotini, kaip numatyta Sutartyje, išskyrus atvejus, kai toks pažeidimas atsiranda dėl Pirkėjo kaltės.</w:t>
      </w:r>
    </w:p>
    <w:p w14:paraId="083249C3" w14:textId="77777777" w:rsidR="00B31C70" w:rsidRPr="00420B8A" w:rsidRDefault="00B31C70" w:rsidP="00B31C70">
      <w:pPr>
        <w:spacing w:after="0" w:line="240" w:lineRule="auto"/>
        <w:jc w:val="both"/>
        <w:textAlignment w:val="baseline"/>
        <w:rPr>
          <w:rFonts w:ascii="Verdana" w:hAnsi="Verdana"/>
          <w:sz w:val="24"/>
          <w:szCs w:val="24"/>
        </w:rPr>
      </w:pPr>
      <w:r w:rsidRPr="00420B8A">
        <w:rPr>
          <w:rFonts w:ascii="Verdana" w:hAnsi="Verdana"/>
          <w:sz w:val="24"/>
          <w:szCs w:val="24"/>
        </w:rPr>
        <w:t xml:space="preserve">15.3. Tiekėjas neturi teisės be išankstinio rašytinio Pirkėjo sutikimo naudoti Pirkėjo simbolių, pavadinimo ir ženklo reklamoje, rinkodaroje, taip pat naudotis Pirkėjo sukurtais intelektiniais veiklos rezultatais. Pažeidus reikalavimą, Tiekėjui taikoma </w:t>
      </w:r>
      <w:r w:rsidRPr="00420B8A">
        <w:rPr>
          <w:rFonts w:ascii="Verdana" w:eastAsia="Calibri" w:hAnsi="Verdana"/>
          <w:kern w:val="2"/>
          <w:sz w:val="24"/>
          <w:szCs w:val="24"/>
        </w:rPr>
        <w:t>Specialiosiose sąlygose nurodyta bauda</w:t>
      </w:r>
      <w:r w:rsidRPr="00420B8A">
        <w:rPr>
          <w:rFonts w:ascii="Verdana" w:hAnsi="Verdana"/>
          <w:sz w:val="24"/>
          <w:szCs w:val="24"/>
        </w:rPr>
        <w:t>.</w:t>
      </w:r>
    </w:p>
    <w:p w14:paraId="0C446482" w14:textId="77777777" w:rsidR="00B31C70" w:rsidRPr="00420B8A" w:rsidRDefault="00B31C70" w:rsidP="00B31C70">
      <w:pPr>
        <w:spacing w:after="0" w:line="240" w:lineRule="auto"/>
        <w:ind w:firstLine="62"/>
        <w:jc w:val="both"/>
        <w:textAlignment w:val="baseline"/>
        <w:rPr>
          <w:rFonts w:ascii="Verdana" w:hAnsi="Verdana"/>
          <w:color w:val="000000"/>
          <w:sz w:val="24"/>
          <w:szCs w:val="24"/>
        </w:rPr>
      </w:pPr>
    </w:p>
    <w:p w14:paraId="36D07837" w14:textId="77777777" w:rsidR="00B31C70" w:rsidRPr="00420B8A" w:rsidRDefault="00B31C70" w:rsidP="00B31C70">
      <w:pPr>
        <w:spacing w:after="0" w:line="240" w:lineRule="auto"/>
        <w:jc w:val="center"/>
        <w:rPr>
          <w:rFonts w:ascii="Verdana" w:hAnsi="Verdana"/>
          <w:color w:val="000000"/>
          <w:sz w:val="24"/>
          <w:szCs w:val="24"/>
        </w:rPr>
      </w:pPr>
      <w:r w:rsidRPr="00420B8A">
        <w:rPr>
          <w:rFonts w:ascii="Verdana" w:hAnsi="Verdana"/>
          <w:b/>
          <w:bCs/>
          <w:caps/>
          <w:color w:val="000000"/>
          <w:sz w:val="24"/>
          <w:szCs w:val="24"/>
        </w:rPr>
        <w:t>16. PAREIŠKIMAI IR GARANTIJOS</w:t>
      </w:r>
    </w:p>
    <w:p w14:paraId="76A0972A" w14:textId="77777777" w:rsidR="00B31C70" w:rsidRPr="00420B8A" w:rsidRDefault="00B31C70" w:rsidP="00B31C70">
      <w:pPr>
        <w:spacing w:after="0" w:line="240" w:lineRule="auto"/>
        <w:ind w:firstLine="62"/>
        <w:jc w:val="both"/>
        <w:rPr>
          <w:rFonts w:ascii="Verdana" w:hAnsi="Verdana"/>
          <w:color w:val="000000"/>
          <w:sz w:val="24"/>
          <w:szCs w:val="24"/>
        </w:rPr>
      </w:pPr>
    </w:p>
    <w:p w14:paraId="09D42783"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16.1. Kiekviena iš Šalių pareiškia ir garantuoja kitai Šaliai, kad:</w:t>
      </w:r>
    </w:p>
    <w:p w14:paraId="2AFC8CCE"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16.1.1. yra teisėtai priimti ir galioja visi būtini sprendimai, gauti leidimai bei sutikimai, taip pat teisėtai atlikti ir galioja kiti teisiniai veiksmai, reikalingi Sutarties sudarymui, galiojimui ir vykdymui;</w:t>
      </w:r>
    </w:p>
    <w:p w14:paraId="35B287DD"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16.1.2. sudarydama Sutartį, Šalis neviršija savo kompetencijos ir nepažeidžia jai taikomų įstatymų bei kitų teisės aktų, teismo ar arbitražo teismo sprendimų, administracinių aktų, sutarčių ar kitų prievolių pagal taikomą privatinę teisę, viešąją teisę, Europos Sąjungos teisę arba tarptautinę teisę;</w:t>
      </w:r>
    </w:p>
    <w:p w14:paraId="1D12F8A3"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16.1.3. Šalies atstovas turi visus reikiamus įgaliojimus sudaryti ir įvykdyti Sutartį. Šalies atstovas, sudarydamas ir pasirašydamas Sutartį, nepažeidžia Šalies įstatų, nuostatų ir kitų vidaus dokumentų, Šalies valdymo ir kitų organų ir (ar) kreditorių teisių ir teisėtų interesų, sudarydamas Sutartį jis Šalies ir Šalies organų narių, kreditorių atžvilgiu veikia sąžiningai ir protingai;</w:t>
      </w:r>
    </w:p>
    <w:p w14:paraId="7BD94666"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16.1.4. Šalis įvertino visas aplinkybes, turinčias esminės reikšmės Sutarties sudarymui ir jos vykdymui. Nė viena iš Sutartyje nurodytų sąlygų ir aplinkybių neturi neigiamos įtakos Šalies valiai sudaryti Sutartį tokiomis sąlygomis, kurios nurodytos Sutartyje, ir vykdyti iš Sutarties kylančius įsipareigojimus;</w:t>
      </w:r>
    </w:p>
    <w:p w14:paraId="596EB84E"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16.1.5. Sutartis sudaroma vadovaujantis sąžiningumo, protingumo, teisingumo ir Šalių lygiateisiškumo principais, nenaudojant apgaulės ar spaudimo. Šalys atskleidė viena kitai visą joms žinomą informaciją, turinčią esminės reikšmės Sutarties sudarymui ir jos vykdymui;</w:t>
      </w:r>
    </w:p>
    <w:p w14:paraId="07A16EEB"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16.1.6. visi Šalies pareiškimai ir garantijos yra išsamūs ir nepalieka nutylėtų jokių aplinkybių, kurios darytų šiuos pareiškimus ar garantijas neteisingais.</w:t>
      </w:r>
    </w:p>
    <w:p w14:paraId="5728D408"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16.2. Tiekėjas papildomai pareiškia ir garantuoja Pirkėjui, kad Tiekėjas, subtiekėjai, jungtinės veiklos partneriai ir specialistai turi galiojančius ir teisėtus visus įstatymuose bei kituose teisės aktuose numatytus leidimus, licencijas, atestatus, teisės pripažinimo dokumentus, reikalingus vykdant Sutartį.</w:t>
      </w:r>
    </w:p>
    <w:p w14:paraId="545B2C9E" w14:textId="77777777" w:rsidR="00B31C70" w:rsidRPr="00420B8A" w:rsidRDefault="00B31C70" w:rsidP="00B31C70">
      <w:pPr>
        <w:spacing w:after="0" w:line="240" w:lineRule="auto"/>
        <w:jc w:val="both"/>
        <w:rPr>
          <w:rFonts w:ascii="Verdana" w:hAnsi="Verdana"/>
          <w:color w:val="000000"/>
          <w:sz w:val="24"/>
          <w:szCs w:val="24"/>
          <w:shd w:val="clear" w:color="auto" w:fill="FFFFFF"/>
        </w:rPr>
      </w:pPr>
      <w:r w:rsidRPr="00420B8A">
        <w:rPr>
          <w:rFonts w:ascii="Verdana" w:hAnsi="Verdana"/>
          <w:color w:val="000000"/>
          <w:sz w:val="24"/>
          <w:szCs w:val="24"/>
          <w:shd w:val="clear" w:color="auto" w:fill="FFFFFF"/>
        </w:rPr>
        <w:t xml:space="preserve">16.3. </w:t>
      </w:r>
      <w:r w:rsidRPr="00420B8A">
        <w:rPr>
          <w:rFonts w:ascii="Verdana" w:hAnsi="Verdana"/>
          <w:color w:val="000000"/>
          <w:sz w:val="24"/>
          <w:szCs w:val="24"/>
        </w:rPr>
        <w:t>Tiekėjas pareiškia, kad parduodamų Prekių disponavimo, valdymo ir naudojimosi teisės nėra apribotos </w:t>
      </w:r>
      <w:r w:rsidRPr="00420B8A">
        <w:rPr>
          <w:rFonts w:ascii="Verdana" w:hAnsi="Verdana"/>
          <w:color w:val="000000"/>
          <w:sz w:val="24"/>
          <w:szCs w:val="24"/>
          <w:shd w:val="clear" w:color="auto" w:fill="FFFFFF"/>
        </w:rPr>
        <w:t>ir jokie tretieji asmenys neturi pretenzijų į Sutartimi perduodamas Prekes (įkeitimai, areštai ar pan.).</w:t>
      </w:r>
    </w:p>
    <w:p w14:paraId="48CB90F3" w14:textId="77777777" w:rsidR="00B31C70" w:rsidRPr="00420B8A" w:rsidRDefault="00B31C70" w:rsidP="00B31C70">
      <w:pPr>
        <w:widowControl w:val="0"/>
        <w:tabs>
          <w:tab w:val="left" w:pos="567"/>
          <w:tab w:val="left" w:pos="851"/>
          <w:tab w:val="left" w:pos="992"/>
          <w:tab w:val="left" w:pos="1134"/>
        </w:tabs>
        <w:spacing w:after="0" w:line="240" w:lineRule="auto"/>
        <w:jc w:val="both"/>
        <w:rPr>
          <w:rFonts w:ascii="Verdana" w:eastAsia="Calibri" w:hAnsi="Verdana"/>
          <w:kern w:val="2"/>
          <w:sz w:val="24"/>
          <w:szCs w:val="24"/>
        </w:rPr>
      </w:pPr>
      <w:r w:rsidRPr="00420B8A">
        <w:rPr>
          <w:rFonts w:ascii="Verdana" w:eastAsia="Arial" w:hAnsi="Verdana"/>
          <w:kern w:val="2"/>
          <w:sz w:val="24"/>
          <w:szCs w:val="24"/>
        </w:rPr>
        <w:t>16.4. T</w:t>
      </w:r>
      <w:r w:rsidRPr="00420B8A">
        <w:rPr>
          <w:rFonts w:ascii="Verdana" w:eastAsia="Calibri" w:hAnsi="Verdana"/>
          <w:kern w:val="2"/>
          <w:sz w:val="24"/>
          <w:szCs w:val="24"/>
        </w:rPr>
        <w:t>iekėjas įsipareigoja vykdant Sutartį laikytis aplinkos apsaugos, socialinės ir darbo teisės įpareigojimų, nustatytų Europos Sąjungos ir nacionalinėje teisėje, kolektyvinėse sutartyse ir VPĮ 5 priede nurodytose tarptautinėse konvencijose.</w:t>
      </w:r>
    </w:p>
    <w:p w14:paraId="4484952A" w14:textId="77777777" w:rsidR="00B31C70" w:rsidRPr="00420B8A" w:rsidRDefault="00B31C70" w:rsidP="00B31C70">
      <w:pPr>
        <w:spacing w:after="0" w:line="240" w:lineRule="auto"/>
        <w:jc w:val="both"/>
        <w:rPr>
          <w:rFonts w:ascii="Verdana" w:hAnsi="Verdana"/>
          <w:color w:val="000000"/>
          <w:sz w:val="24"/>
          <w:szCs w:val="24"/>
        </w:rPr>
      </w:pPr>
    </w:p>
    <w:p w14:paraId="2D5B52C3" w14:textId="77777777" w:rsidR="00B31C70" w:rsidRPr="00420B8A" w:rsidRDefault="00B31C70" w:rsidP="00B31C70">
      <w:pPr>
        <w:spacing w:after="0" w:line="240" w:lineRule="auto"/>
        <w:jc w:val="center"/>
        <w:rPr>
          <w:rFonts w:ascii="Verdana" w:hAnsi="Verdana"/>
          <w:color w:val="000000"/>
          <w:sz w:val="24"/>
          <w:szCs w:val="24"/>
        </w:rPr>
      </w:pPr>
      <w:r w:rsidRPr="00420B8A">
        <w:rPr>
          <w:rFonts w:ascii="Verdana" w:hAnsi="Verdana"/>
          <w:b/>
          <w:bCs/>
          <w:caps/>
          <w:color w:val="000000"/>
          <w:sz w:val="24"/>
          <w:szCs w:val="24"/>
        </w:rPr>
        <w:t>17. BENDRIEJI ATSAKOMYBĖS KLAUSIMAI</w:t>
      </w:r>
    </w:p>
    <w:p w14:paraId="2382C8E6" w14:textId="77777777" w:rsidR="00B31C70" w:rsidRPr="00420B8A" w:rsidRDefault="00B31C70" w:rsidP="00B31C70">
      <w:pPr>
        <w:spacing w:after="0" w:line="240" w:lineRule="auto"/>
        <w:ind w:firstLine="62"/>
        <w:jc w:val="both"/>
        <w:rPr>
          <w:rFonts w:ascii="Verdana" w:hAnsi="Verdana"/>
          <w:color w:val="000000"/>
          <w:sz w:val="24"/>
          <w:szCs w:val="24"/>
        </w:rPr>
      </w:pPr>
    </w:p>
    <w:p w14:paraId="6B61F306"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17.1. Netesybų sumokėjimas už vėlavimą ar pareigų pagal Sutartį pažeidimą neatleidžia Šalies nuo Sutartyje numatytų jos pareigų vykdymo.</w:t>
      </w:r>
    </w:p>
    <w:p w14:paraId="27B5145C"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17.2. Netesybų sumokėjimas ir (ar) Sutarties įvykdymo užtikrinimo gavimas nepanaikina Šalies teisės reikalauti, kad kita Šalis kompensuotų jos patirtus nuostolius. Šioje Sutartyje nustatytos netesybos yra laikomos minimaliais, neįrodinėtinais Šalių nuostoliais. Kiekviena iš Šalių turi teisę gauti iš kitos Šalies nuostolių, atsiradusių dėl kitos Šalies netinkamo įsipareigojimų pagal Sutartį vykdymo ar nevykdymo, neviršijant Pradinės sutarties vertės, jei teisės aktai nenumato, kad privalo būti kompensuota didesnė suma. </w:t>
      </w:r>
      <w:r w:rsidRPr="00420B8A">
        <w:rPr>
          <w:rFonts w:ascii="Verdana" w:hAnsi="Verdana"/>
          <w:color w:val="000000"/>
          <w:sz w:val="24"/>
          <w:szCs w:val="24"/>
          <w:bdr w:val="none" w:sz="0" w:space="0" w:color="auto" w:frame="1"/>
        </w:rPr>
        <w:t>Šiame punkte numatytas atsakomybės ribojimas netaikomas, jei žala atsirado dėl konfidencialumo įsipareigojimų, asmens duomenų apsaugą reglamentuojančių teisės aktų ar intelektinės nuosavybės teisių pažeidimo.</w:t>
      </w:r>
    </w:p>
    <w:p w14:paraId="68DAC58A"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17.3. Tuo atveju, jei paaiškėja, kad kuris nors iš šioje Sutartyje pateiktų pareiškimų ar garantijų buvo iš esmės neteisingas, melagingas ar klaidinantis, Šalis pažeidėja nukentėjusiai Šaliai privalo atlyginti visus nuostolius, kuriuos nukentėjusioji Šalis patyrė dėl tokio neteisingo, melagingo ar klaidinančio pareiškimo ar garantijos.</w:t>
      </w:r>
    </w:p>
    <w:p w14:paraId="2BD94136"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17.4. Šioje Sutartyje numatytos teisių gynybos priemonės neapriboja Šalių teisės pasinaudoti kitomis teisėtomis teisių gynybos priemonėmis.</w:t>
      </w:r>
    </w:p>
    <w:p w14:paraId="48A774AE"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17.5. Atsakomybės apribojimai pagal Sutartį netaikomi, kai žala padaroma tyčia arba dėl didelio neatsargumo, padaroma neturtinė žala, sužalojama sveikata ar atimama gyvybė, taip pat kai padaroma žala (nuostoliai) tretiesiems asmenims, įskaitant atvejus, jeigu vienos Šalies padarytą žalą tretiesiems asmenims atlygina kita Šalis.</w:t>
      </w:r>
    </w:p>
    <w:p w14:paraId="5B341CAA"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17.6. Pasibaigus Sutarties galiojimui, Šalys neatleidžiamos nuo atsakomybės už Sutarties pažeidimą. Pasibaigus Sutarties galiojimui, Šalys nepraranda teisės reikalauti atlyginti dėl Sutarties nevykdymo patirtus nuostolius bei sumokėti netesybas.</w:t>
      </w:r>
    </w:p>
    <w:p w14:paraId="793C7D59"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17.7. Jeigu Sutartis nutraukiama dėl esminio Sutarties pažeidimo pagal Bendrųjų sąlygų 22.2.1 papunktį ir (ar) Tiekėjas esminę Sutarties sąlygą, nurodytą Specialiųjų sąlygų 10 skyriuje, vykdo su dideliais ar nuolatiniais trūkumais, Tiekėjas įtraukiamas į nepatikimų tiekėjų sąrašą VPĮ 91 straipsnyje nustatyta tvarka. Atvejai, kuomet laikoma, kad esminė Sutarties sąlyga vykdoma su dideliais arba nuolatiniai trūkumais nurodyti Specialiųjų sąlygų 10 skyriuje. Esminės Sutarties sąlygos vykdymas su dideliais arba nuolatiniais trūkumais gali būti pripažįstamas ir kitais, Specialiosiose sąlygose nenurodytais, atvejais, įvertinus konkrečias esminės Sutarties sąlygos netinkamo vykdymo aplinkybes.</w:t>
      </w:r>
    </w:p>
    <w:p w14:paraId="20A1A623" w14:textId="77777777" w:rsidR="00B31C70" w:rsidRPr="00420B8A" w:rsidRDefault="00B31C70" w:rsidP="00B31C70">
      <w:pPr>
        <w:spacing w:after="0" w:line="240" w:lineRule="auto"/>
        <w:ind w:firstLine="115"/>
        <w:jc w:val="both"/>
        <w:rPr>
          <w:rFonts w:ascii="Verdana" w:hAnsi="Verdana"/>
          <w:color w:val="000000"/>
          <w:sz w:val="24"/>
          <w:szCs w:val="24"/>
        </w:rPr>
      </w:pPr>
    </w:p>
    <w:p w14:paraId="746F4848" w14:textId="77777777" w:rsidR="00B31C70" w:rsidRPr="00420B8A" w:rsidRDefault="00B31C70" w:rsidP="00B31C70">
      <w:pPr>
        <w:spacing w:after="0" w:line="240" w:lineRule="auto"/>
        <w:jc w:val="center"/>
        <w:rPr>
          <w:rFonts w:ascii="Verdana" w:hAnsi="Verdana"/>
          <w:color w:val="000000"/>
          <w:sz w:val="24"/>
          <w:szCs w:val="24"/>
        </w:rPr>
      </w:pPr>
      <w:r w:rsidRPr="00420B8A">
        <w:rPr>
          <w:rFonts w:ascii="Verdana" w:hAnsi="Verdana"/>
          <w:b/>
          <w:bCs/>
          <w:caps/>
          <w:color w:val="000000"/>
          <w:sz w:val="24"/>
          <w:szCs w:val="24"/>
        </w:rPr>
        <w:t>18. NENUGALIMA JĖGA (FORCE MAJEURE)</w:t>
      </w:r>
    </w:p>
    <w:p w14:paraId="6C34DB81" w14:textId="77777777" w:rsidR="00B31C70" w:rsidRPr="00420B8A" w:rsidRDefault="00B31C70" w:rsidP="00B31C70">
      <w:pPr>
        <w:spacing w:after="0" w:line="240" w:lineRule="auto"/>
        <w:ind w:firstLine="62"/>
        <w:jc w:val="both"/>
        <w:rPr>
          <w:rFonts w:ascii="Verdana" w:hAnsi="Verdana"/>
          <w:color w:val="000000"/>
          <w:sz w:val="24"/>
          <w:szCs w:val="24"/>
        </w:rPr>
      </w:pPr>
    </w:p>
    <w:p w14:paraId="42D5CCB0"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18.1.</w:t>
      </w:r>
      <w:r w:rsidRPr="00420B8A">
        <w:rPr>
          <w:rFonts w:ascii="Verdana" w:hAnsi="Verdana"/>
          <w:b/>
          <w:bCs/>
          <w:color w:val="000000"/>
          <w:sz w:val="24"/>
          <w:szCs w:val="24"/>
        </w:rPr>
        <w:t xml:space="preserve"> </w:t>
      </w:r>
      <w:r w:rsidRPr="00420B8A">
        <w:rPr>
          <w:rFonts w:ascii="Verdana" w:hAnsi="Verdana"/>
          <w:color w:val="000000"/>
          <w:sz w:val="24"/>
          <w:szCs w:val="24"/>
        </w:rPr>
        <w:t>Atsakomybė pagal Sutartį netaikoma, taip pat Šalys gali būti visiškai ar iš dalies atleistos nuo civilinės atsakomybės šiais pagrindais:</w:t>
      </w:r>
    </w:p>
    <w:p w14:paraId="1F1A5A46"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18.1.1. dėl nenugalimos jėgos (</w:t>
      </w:r>
      <w:r w:rsidRPr="00420B8A">
        <w:rPr>
          <w:rFonts w:ascii="Verdana" w:hAnsi="Verdana"/>
          <w:i/>
          <w:iCs/>
          <w:color w:val="000000"/>
          <w:sz w:val="24"/>
          <w:szCs w:val="24"/>
        </w:rPr>
        <w:t>force majeure</w:t>
      </w:r>
      <w:r w:rsidRPr="00420B8A">
        <w:rPr>
          <w:rFonts w:ascii="Verdana" w:hAnsi="Verdana"/>
          <w:color w:val="000000"/>
          <w:sz w:val="24"/>
          <w:szCs w:val="24"/>
        </w:rPr>
        <w:t xml:space="preserve">) – taikomos Lietuvos Respublikos civilinio kodekso 6.212 straipsnio ir Lietuvos Respublikos Vyriausybės 1996 m. </w:t>
      </w:r>
      <w:r w:rsidRPr="00420B8A">
        <w:rPr>
          <w:rFonts w:ascii="Verdana" w:hAnsi="Verdana"/>
          <w:color w:val="000000"/>
          <w:sz w:val="24"/>
          <w:szCs w:val="24"/>
        </w:rPr>
        <w:lastRenderedPageBreak/>
        <w:t>liepos 15 d. nutarimu Nr. 840 „Dėl Atleidimo nuo atsakomybės esant nenugalimos jėgos (</w:t>
      </w:r>
      <w:r w:rsidRPr="00420B8A">
        <w:rPr>
          <w:rFonts w:ascii="Verdana" w:hAnsi="Verdana"/>
          <w:i/>
          <w:iCs/>
          <w:color w:val="000000"/>
          <w:sz w:val="24"/>
          <w:szCs w:val="24"/>
        </w:rPr>
        <w:t>force majeure</w:t>
      </w:r>
      <w:r w:rsidRPr="00420B8A">
        <w:rPr>
          <w:rFonts w:ascii="Verdana" w:hAnsi="Verdana"/>
          <w:color w:val="000000"/>
          <w:sz w:val="24"/>
          <w:szCs w:val="24"/>
        </w:rPr>
        <w:t>) aplinkybėms taisyklių patvirtinimo” patvirtintų taisyklių nuostatos;</w:t>
      </w:r>
    </w:p>
    <w:p w14:paraId="5105FD34"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18.1.2. dėl Europos Sąjungos valstybių veiksmų – kai prievolę pagal Sutartį įvykdyti neįmanoma dėl privalomų ir nenumatytų Europos Sąjungos valstybės institucijų veiksmų (aktų), kurių Šalys neturėjo teisės ginčyti ir šie veiksmai negalėjo būti iš anksto numatyti.</w:t>
      </w:r>
    </w:p>
    <w:p w14:paraId="6DCFA28F"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18.2.</w:t>
      </w:r>
      <w:r w:rsidRPr="00420B8A">
        <w:rPr>
          <w:rFonts w:ascii="Verdana" w:hAnsi="Verdana"/>
          <w:b/>
          <w:bCs/>
          <w:color w:val="000000"/>
          <w:sz w:val="24"/>
          <w:szCs w:val="24"/>
        </w:rPr>
        <w:t xml:space="preserve"> </w:t>
      </w:r>
      <w:r w:rsidRPr="00420B8A">
        <w:rPr>
          <w:rFonts w:ascii="Verdana" w:hAnsi="Verdana"/>
          <w:color w:val="000000"/>
          <w:sz w:val="24"/>
          <w:szCs w:val="24"/>
        </w:rPr>
        <w:t>Šalis, prašanti ją atleisti nuo atsakomybės, privalo pranešti kitai Šaliai apie nenugalimos jėgos aplinkybes nedelsiant, bet ne vėliau kaip per 5 (penkias) dienas nuo tokių aplinkybių atsiradimo ar paaiškėjimo, pateikdama įrodymus, kad ji ėmėsi visų pagrįstų atsargumo priemonių ir dėjo visas pastangas, kad sumažintų išlaidas ar neigiamas pasekmes, taip pat pranešti galimą įsipareigojimų įvykdymo terminą. Šalis taip pat turi pateikti kitai Šaliai atitinkamą pranešimą, kai išnyksta įsipareigojimų nevykdymo pagrindas.</w:t>
      </w:r>
    </w:p>
    <w:p w14:paraId="519C2CA7"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18.3.</w:t>
      </w:r>
      <w:r w:rsidRPr="00420B8A">
        <w:rPr>
          <w:rFonts w:ascii="Verdana" w:hAnsi="Verdana"/>
          <w:b/>
          <w:bCs/>
          <w:color w:val="000000"/>
          <w:sz w:val="24"/>
          <w:szCs w:val="24"/>
        </w:rPr>
        <w:t xml:space="preserve"> </w:t>
      </w:r>
      <w:r w:rsidRPr="00420B8A">
        <w:rPr>
          <w:rFonts w:ascii="Verdana" w:hAnsi="Verdana"/>
          <w:color w:val="000000"/>
          <w:sz w:val="24"/>
          <w:szCs w:val="24"/>
        </w:rPr>
        <w:t>Pagrindas atleisti Šalį nuo atsakomybės atsiranda nuo nenugalimos jėgos aplinkybių atsiradimo momento arba, jeigu laiku nebuvo pateiktas pranešimas, nuo pranešimo pateikimo momento. Jeigu Šalis laiku neišsiunčia pranešimo arba neinformuoja, ji privalo kompensuoti kitai Šaliai žalą, kurią ši patyrė dėl laiku nepateikto pranešimo arba dėl to, kad nebuvo jokio pranešimo.</w:t>
      </w:r>
    </w:p>
    <w:p w14:paraId="6F69E14D"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18.4. Jeigu nenugalimos jėgos (</w:t>
      </w:r>
      <w:r w:rsidRPr="00420B8A">
        <w:rPr>
          <w:rFonts w:ascii="Verdana" w:hAnsi="Verdana"/>
          <w:i/>
          <w:iCs/>
          <w:color w:val="000000"/>
          <w:sz w:val="24"/>
          <w:szCs w:val="24"/>
        </w:rPr>
        <w:t>force majeure</w:t>
      </w:r>
      <w:r w:rsidRPr="00420B8A">
        <w:rPr>
          <w:rFonts w:ascii="Verdana" w:hAnsi="Verdana"/>
          <w:color w:val="000000"/>
          <w:sz w:val="24"/>
          <w:szCs w:val="24"/>
        </w:rPr>
        <w:t>) aplinkybės tęsiasi ilgiau negu 1 (vieną) mėnesį nuo pranešimo apie jas gavimo dienos, bet kuri Šalis gali nutraukti Sutartį apie tai pranešusi kitai šaliai prieš 5 (penkias) darbo dienas. Nenugalima jėga nelaikoma tai, kad Šalis neturi reikiamų finansinių išteklių arba skolininko kontrahentai pažeidžia savo prievoles, arba skolininkas pažeidžia savo prievoles kontrahentams.</w:t>
      </w:r>
    </w:p>
    <w:p w14:paraId="4BF5309F" w14:textId="77777777" w:rsidR="00B31C70" w:rsidRPr="00420B8A" w:rsidRDefault="00B31C70" w:rsidP="00B31C70">
      <w:pPr>
        <w:spacing w:after="0" w:line="240" w:lineRule="auto"/>
        <w:ind w:firstLine="62"/>
        <w:jc w:val="both"/>
        <w:rPr>
          <w:rFonts w:ascii="Verdana" w:hAnsi="Verdana"/>
          <w:color w:val="000000"/>
          <w:sz w:val="24"/>
          <w:szCs w:val="24"/>
        </w:rPr>
      </w:pPr>
    </w:p>
    <w:p w14:paraId="18572219" w14:textId="77777777" w:rsidR="00B31C70" w:rsidRPr="00420B8A" w:rsidRDefault="00B31C70" w:rsidP="00B31C70">
      <w:pPr>
        <w:spacing w:after="0" w:line="240" w:lineRule="auto"/>
        <w:jc w:val="center"/>
        <w:rPr>
          <w:rFonts w:ascii="Verdana" w:hAnsi="Verdana"/>
          <w:color w:val="000000"/>
          <w:sz w:val="24"/>
          <w:szCs w:val="24"/>
        </w:rPr>
      </w:pPr>
      <w:r w:rsidRPr="00420B8A">
        <w:rPr>
          <w:rFonts w:ascii="Verdana" w:hAnsi="Verdana"/>
          <w:b/>
          <w:bCs/>
          <w:caps/>
          <w:color w:val="000000"/>
          <w:sz w:val="24"/>
          <w:szCs w:val="24"/>
        </w:rPr>
        <w:t>19. SUTARTIES NUOSTATŲ NEGALIOJIMAS</w:t>
      </w:r>
    </w:p>
    <w:p w14:paraId="61C3E6DB" w14:textId="77777777" w:rsidR="00B31C70" w:rsidRPr="00420B8A" w:rsidRDefault="00B31C70" w:rsidP="00B31C70">
      <w:pPr>
        <w:spacing w:after="0" w:line="240" w:lineRule="auto"/>
        <w:ind w:firstLine="62"/>
        <w:jc w:val="both"/>
        <w:rPr>
          <w:rFonts w:ascii="Verdana" w:hAnsi="Verdana"/>
          <w:color w:val="000000"/>
          <w:sz w:val="24"/>
          <w:szCs w:val="24"/>
        </w:rPr>
      </w:pPr>
    </w:p>
    <w:p w14:paraId="337C4E3B"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19.1. Jeigu kuri nors Sutarties nuostata yra arba tampa dalinai ar pilnai negaliojanti, Šalys privalo kuo skubiau sudaryti Susitarimą, ir juo pakeisti negaliojančią nuostatą kita nuostata, kuri, kiek tai yra įmanoma, turėtų tokį patį ekonominį ir teisinį efektą, kokio buvo siekta susitariant dėl negaliojančios Sutarties nuostatos. Tokia negaliojanti nuostata nedaro negaliojančiomis kitų Sutarties nuostatų, jeigu tai nepažeidžia įstatymų bei kitų teisės aktų ir galima daryti prielaidą, kad Sutartis būtų buvusi teisėtai sudaryta ir neįtraukus nuostatos, kuri yra negaliojanti.</w:t>
      </w:r>
    </w:p>
    <w:p w14:paraId="42D1EBC6"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19.2. Jeigu Specialiosiose sąlygose numatytas Bendrųjų sąlygų nuostatos pakeitimas yra arba tampa dalinai ar pilnai negaliojantis, negali būti taikoma tos Bendrųjų sąlygų nuostatos redakcija, buvusi iki pakeitimo. Tokiu atveju Šalys privalo veikti pagal Bendrųjų sąlygų 19.1 punktą.</w:t>
      </w:r>
    </w:p>
    <w:p w14:paraId="0A4EE991" w14:textId="77777777" w:rsidR="00B31C70" w:rsidRPr="00420B8A" w:rsidRDefault="00B31C70" w:rsidP="00B31C70">
      <w:pPr>
        <w:spacing w:after="0" w:line="240" w:lineRule="auto"/>
        <w:ind w:firstLine="62"/>
        <w:jc w:val="both"/>
        <w:rPr>
          <w:rFonts w:ascii="Verdana" w:hAnsi="Verdana"/>
          <w:color w:val="000000"/>
          <w:sz w:val="24"/>
          <w:szCs w:val="24"/>
        </w:rPr>
      </w:pPr>
    </w:p>
    <w:p w14:paraId="106322F7" w14:textId="77777777" w:rsidR="00B31C70" w:rsidRPr="00420B8A" w:rsidRDefault="00B31C70" w:rsidP="00B31C70">
      <w:pPr>
        <w:spacing w:after="0" w:line="240" w:lineRule="auto"/>
        <w:jc w:val="center"/>
        <w:rPr>
          <w:rFonts w:ascii="Verdana" w:hAnsi="Verdana"/>
          <w:color w:val="000000"/>
          <w:sz w:val="24"/>
          <w:szCs w:val="24"/>
        </w:rPr>
      </w:pPr>
      <w:r w:rsidRPr="00420B8A">
        <w:rPr>
          <w:rFonts w:ascii="Verdana" w:hAnsi="Verdana"/>
          <w:b/>
          <w:bCs/>
          <w:caps/>
          <w:color w:val="000000"/>
          <w:sz w:val="24"/>
          <w:szCs w:val="24"/>
        </w:rPr>
        <w:t>20. SUTARTIES PAKEITIMAI</w:t>
      </w:r>
    </w:p>
    <w:p w14:paraId="4641158D" w14:textId="77777777" w:rsidR="00B31C70" w:rsidRPr="00420B8A" w:rsidRDefault="00B31C70" w:rsidP="00B31C70">
      <w:pPr>
        <w:spacing w:after="0" w:line="240" w:lineRule="auto"/>
        <w:ind w:firstLine="62"/>
        <w:jc w:val="both"/>
        <w:rPr>
          <w:rFonts w:ascii="Verdana" w:hAnsi="Verdana"/>
          <w:color w:val="000000"/>
          <w:sz w:val="24"/>
          <w:szCs w:val="24"/>
        </w:rPr>
      </w:pPr>
    </w:p>
    <w:p w14:paraId="49E4A86D" w14:textId="77777777" w:rsidR="00B31C70" w:rsidRPr="00420B8A" w:rsidRDefault="00B31C70" w:rsidP="00B31C70">
      <w:pPr>
        <w:spacing w:after="0" w:line="240" w:lineRule="auto"/>
        <w:jc w:val="both"/>
        <w:rPr>
          <w:rFonts w:ascii="Verdana" w:hAnsi="Verdana"/>
          <w:sz w:val="24"/>
          <w:szCs w:val="24"/>
        </w:rPr>
      </w:pPr>
      <w:r w:rsidRPr="00420B8A">
        <w:rPr>
          <w:rFonts w:ascii="Verdana" w:hAnsi="Verdana"/>
          <w:sz w:val="24"/>
          <w:szCs w:val="24"/>
        </w:rPr>
        <w:t>20.1. Sutarties sąlygos Sutarties galiojimo laikotarpiu negali būti keičiamos, išskyrus tokias Sutarties sąlygas, kurių keitimas numatytas Sutartyje ir (ar) galimas vadovaujantis VPĮ nuostatomis.</w:t>
      </w:r>
    </w:p>
    <w:p w14:paraId="641E2E25"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lastRenderedPageBreak/>
        <w:t>20.2. Sutarties pakeitimai įforminami Šalims sudarant Susitarimą.</w:t>
      </w:r>
    </w:p>
    <w:p w14:paraId="74DD2565"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20.3. Šalis, inicijuojanti Susitarimą, privalo pateikti kitai Šaliai pranešimą dėl Sutarties pakeitimo bei pagrindimą dėl to, jog yra faktinis ir teisinis pagrindas sudaryti Susitarimą. Kita Šalis per 5 (penkias) darbo dienas (arba per kitą Šalių raštu sutartą terminą) privalo išanalizuoti ir įvertinti gautą informaciją, pateikti savo pastabas ir pasiūlymus, pagrįstus Sutarties arba imperatyviomis įstatymų bei kitų teisės aktų nuostatomis.</w:t>
      </w:r>
    </w:p>
    <w:p w14:paraId="62F0795E"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20.4. Susitarimai įsigalioja nuo jų sudarymo, jei Susitarime nenurodyta kitaip. Susitarimą Pirkėjas privalo paviešinti VPĮ 33 ir 86 straipsniuose nustatyta tvarka.</w:t>
      </w:r>
    </w:p>
    <w:p w14:paraId="3E6CF7B8"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20.5. Specialiosiose sąlygose nurodytų duomenų apie kontaktinius asmenis bei rekvizitų pasikeitimas nelaikomas Sutarties pakeitimu (išskyrus Tiekėjo, jungtinės veiklos Partnerio, subtiekėjo ar specialisto pakeitimą kitu asmeniu) ir Šalis turi pakeisti tuos duomenis vienašališkai, informuodama apie tai kitą Šalį. Bet kuriuo atveju Sutarties pakeitimu negali būti iš esmės keičiama Sutartis.</w:t>
      </w:r>
    </w:p>
    <w:p w14:paraId="75682F3F" w14:textId="77777777" w:rsidR="00B31C70" w:rsidRPr="00420B8A" w:rsidRDefault="00B31C70" w:rsidP="00B31C70">
      <w:pPr>
        <w:spacing w:after="0" w:line="240" w:lineRule="auto"/>
        <w:ind w:firstLine="62"/>
        <w:jc w:val="both"/>
        <w:rPr>
          <w:rFonts w:ascii="Verdana" w:hAnsi="Verdana"/>
          <w:color w:val="000000"/>
          <w:sz w:val="24"/>
          <w:szCs w:val="24"/>
        </w:rPr>
      </w:pPr>
    </w:p>
    <w:p w14:paraId="38E9892F" w14:textId="77777777" w:rsidR="00B31C70" w:rsidRPr="00420B8A" w:rsidRDefault="00B31C70" w:rsidP="00B31C70">
      <w:pPr>
        <w:spacing w:after="0" w:line="240" w:lineRule="auto"/>
        <w:jc w:val="center"/>
        <w:rPr>
          <w:rFonts w:ascii="Verdana" w:hAnsi="Verdana"/>
          <w:color w:val="000000"/>
          <w:sz w:val="24"/>
          <w:szCs w:val="24"/>
        </w:rPr>
      </w:pPr>
      <w:r w:rsidRPr="00420B8A">
        <w:rPr>
          <w:rFonts w:ascii="Verdana" w:hAnsi="Verdana"/>
          <w:b/>
          <w:bCs/>
          <w:caps/>
          <w:color w:val="000000"/>
          <w:sz w:val="24"/>
          <w:szCs w:val="24"/>
        </w:rPr>
        <w:t>21. SUTARTIES SUSTABDYMAS</w:t>
      </w:r>
    </w:p>
    <w:p w14:paraId="7240AF4E" w14:textId="77777777" w:rsidR="00B31C70" w:rsidRPr="00420B8A" w:rsidRDefault="00B31C70" w:rsidP="00B31C70">
      <w:pPr>
        <w:spacing w:after="0" w:line="240" w:lineRule="auto"/>
        <w:ind w:firstLine="62"/>
        <w:jc w:val="both"/>
        <w:rPr>
          <w:rFonts w:ascii="Verdana" w:hAnsi="Verdana"/>
          <w:color w:val="000000"/>
          <w:sz w:val="24"/>
          <w:szCs w:val="24"/>
        </w:rPr>
      </w:pPr>
    </w:p>
    <w:p w14:paraId="36923E5E" w14:textId="77777777" w:rsidR="00B31C70" w:rsidRPr="00420B8A" w:rsidRDefault="00B31C70" w:rsidP="00B31C70">
      <w:pPr>
        <w:spacing w:after="0" w:line="240" w:lineRule="auto"/>
        <w:jc w:val="both"/>
        <w:textAlignment w:val="baseline"/>
        <w:rPr>
          <w:rFonts w:ascii="Verdana" w:hAnsi="Verdana"/>
          <w:sz w:val="24"/>
          <w:szCs w:val="24"/>
        </w:rPr>
      </w:pPr>
      <w:r w:rsidRPr="00420B8A">
        <w:rPr>
          <w:rFonts w:ascii="Verdana" w:hAnsi="Verdana"/>
          <w:sz w:val="24"/>
          <w:szCs w:val="24"/>
        </w:rPr>
        <w:t>21.1. Nesant Tiekėjo kaltės ir esant aplinkybėms, kurių Sutarties Šalis negalėjo numatyti Sutarties sudarymo metu, dėl kurių Sutarties Šalis negali vykdyti savo sutartinių įsipareigojimų ir (arba) esant kitoms nenumatytoms aplinkybėms, Sutarties šalys turi teisę inicijuoti Prekių (jų dalies) tiekimo sustabdymą iki atitinkamų aplinkybių pasibaigimo.</w:t>
      </w:r>
    </w:p>
    <w:p w14:paraId="236F7FE1" w14:textId="77777777" w:rsidR="00B31C70" w:rsidRPr="00420B8A" w:rsidRDefault="00B31C70" w:rsidP="00B31C70">
      <w:pPr>
        <w:spacing w:after="0" w:line="240" w:lineRule="auto"/>
        <w:jc w:val="both"/>
        <w:textAlignment w:val="baseline"/>
        <w:rPr>
          <w:rFonts w:ascii="Verdana" w:hAnsi="Verdana"/>
          <w:color w:val="000000"/>
          <w:sz w:val="24"/>
          <w:szCs w:val="24"/>
        </w:rPr>
      </w:pPr>
      <w:r w:rsidRPr="00420B8A">
        <w:rPr>
          <w:rFonts w:ascii="Verdana" w:hAnsi="Verdana"/>
          <w:color w:val="000000"/>
          <w:sz w:val="24"/>
          <w:szCs w:val="24"/>
        </w:rPr>
        <w:t>21.2. Prekių (jų dalies) tiekimas gali būti stabdomas esant bent vienai iš šių aplinkybių:</w:t>
      </w:r>
    </w:p>
    <w:p w14:paraId="0789AB84" w14:textId="77777777" w:rsidR="00B31C70" w:rsidRPr="00420B8A" w:rsidRDefault="00B31C70" w:rsidP="00B31C70">
      <w:pPr>
        <w:spacing w:after="0" w:line="240" w:lineRule="auto"/>
        <w:jc w:val="both"/>
        <w:textAlignment w:val="baseline"/>
        <w:rPr>
          <w:rFonts w:ascii="Verdana" w:hAnsi="Verdana"/>
          <w:color w:val="000000"/>
          <w:sz w:val="24"/>
          <w:szCs w:val="24"/>
        </w:rPr>
      </w:pPr>
      <w:r w:rsidRPr="00420B8A">
        <w:rPr>
          <w:rFonts w:ascii="Verdana" w:hAnsi="Verdana"/>
          <w:color w:val="000000"/>
          <w:sz w:val="24"/>
          <w:szCs w:val="24"/>
        </w:rPr>
        <w:t>21.2.1. esant Bendrųjų sąlygų 18 skyriuje numatytoms nenugalimos jėgos aplinkybėms, sutartinių įsipareigojimų vykdymo terminai stabdomi nuo kliūties atsiradimo momento arba jeigu apie ją nėra laiku pranešta, nuo pranešimo momento ir atnaujinami, kai minėtos aplinkybės nebetrukdo vykdyti Sutarties; </w:t>
      </w:r>
    </w:p>
    <w:p w14:paraId="47859316" w14:textId="77777777" w:rsidR="00B31C70" w:rsidRPr="00420B8A" w:rsidRDefault="00B31C70" w:rsidP="00B31C70">
      <w:pPr>
        <w:spacing w:after="0" w:line="240" w:lineRule="auto"/>
        <w:jc w:val="both"/>
        <w:textAlignment w:val="baseline"/>
        <w:rPr>
          <w:rFonts w:ascii="Verdana" w:hAnsi="Verdana"/>
          <w:color w:val="000000"/>
          <w:sz w:val="24"/>
          <w:szCs w:val="24"/>
        </w:rPr>
      </w:pPr>
      <w:r w:rsidRPr="00420B8A">
        <w:rPr>
          <w:rFonts w:ascii="Verdana" w:hAnsi="Verdana"/>
          <w:color w:val="000000"/>
          <w:sz w:val="24"/>
          <w:szCs w:val="24"/>
        </w:rPr>
        <w:t>21.2.2. Pirkėjas Sutartyje nurodyta tvarka negali priimti Prekių (pavyzdžiui, nebaigta įrengti patalpa, kurioje turi būti įmontuojamos Prekės), o Tiekėjas dėl to negali vykdyti Sutarties;</w:t>
      </w:r>
    </w:p>
    <w:p w14:paraId="6A688C4E" w14:textId="77777777" w:rsidR="00B31C70" w:rsidRPr="00420B8A" w:rsidRDefault="00B31C70" w:rsidP="00B31C70">
      <w:pPr>
        <w:spacing w:after="0" w:line="240" w:lineRule="auto"/>
        <w:jc w:val="both"/>
        <w:textAlignment w:val="baseline"/>
        <w:rPr>
          <w:rFonts w:ascii="Verdana" w:hAnsi="Verdana"/>
          <w:color w:val="000000"/>
          <w:sz w:val="24"/>
          <w:szCs w:val="24"/>
        </w:rPr>
      </w:pPr>
      <w:r w:rsidRPr="00420B8A">
        <w:rPr>
          <w:rFonts w:ascii="Verdana" w:hAnsi="Verdana"/>
          <w:color w:val="000000"/>
          <w:sz w:val="24"/>
          <w:szCs w:val="24"/>
        </w:rPr>
        <w:t>21.2.3. dėl nenumatytų prekių, paslaugų ir (ar) darbų, susijusių su perkamu objektu, kurių poreikis paaiškėjo tik vykdant Sutartį;</w:t>
      </w:r>
    </w:p>
    <w:p w14:paraId="47DB79F5" w14:textId="77777777" w:rsidR="00B31C70" w:rsidRPr="00420B8A" w:rsidRDefault="00B31C70" w:rsidP="00B31C70">
      <w:pPr>
        <w:spacing w:after="0" w:line="240" w:lineRule="auto"/>
        <w:jc w:val="both"/>
        <w:textAlignment w:val="baseline"/>
        <w:rPr>
          <w:rFonts w:ascii="Verdana" w:hAnsi="Verdana"/>
          <w:color w:val="000000"/>
          <w:sz w:val="24"/>
          <w:szCs w:val="24"/>
        </w:rPr>
      </w:pPr>
      <w:r w:rsidRPr="00420B8A">
        <w:rPr>
          <w:rFonts w:ascii="Verdana" w:hAnsi="Verdana"/>
          <w:color w:val="000000"/>
          <w:sz w:val="24"/>
          <w:szCs w:val="24"/>
        </w:rPr>
        <w:t>21.2.4. ne dėl Pirkėjo kaltės vėluoja kitos Pirkėjo pirkimo sutarties, turinčios tiesioginės įtakos šiai Sutarčiai, vykdymas;</w:t>
      </w:r>
    </w:p>
    <w:p w14:paraId="49E27BE1" w14:textId="77777777" w:rsidR="00B31C70" w:rsidRPr="00420B8A" w:rsidRDefault="00B31C70" w:rsidP="00B31C70">
      <w:pPr>
        <w:spacing w:after="0" w:line="240" w:lineRule="auto"/>
        <w:jc w:val="both"/>
        <w:textAlignment w:val="baseline"/>
        <w:rPr>
          <w:rFonts w:ascii="Verdana" w:hAnsi="Verdana"/>
          <w:color w:val="000000"/>
          <w:sz w:val="24"/>
          <w:szCs w:val="24"/>
        </w:rPr>
      </w:pPr>
      <w:r w:rsidRPr="00420B8A">
        <w:rPr>
          <w:rFonts w:ascii="Verdana" w:hAnsi="Verdana"/>
          <w:color w:val="000000"/>
          <w:sz w:val="24"/>
          <w:szCs w:val="24"/>
        </w:rPr>
        <w:t>21.2.5. esant įrodymais pagrįstoms kliūtims ar trukdymams, sukeltiems Tiekėjui kitų trečiųjų asmenų ne dėl Tiekėjo ne laiku ar netinkamai pagal Sutarties sąlygas ir tvarką įvykdytų sutartinių įsipareigojimų;</w:t>
      </w:r>
    </w:p>
    <w:p w14:paraId="10B73258" w14:textId="77777777" w:rsidR="00B31C70" w:rsidRPr="00420B8A" w:rsidRDefault="00B31C70" w:rsidP="00B31C70">
      <w:pPr>
        <w:spacing w:after="0" w:line="240" w:lineRule="auto"/>
        <w:jc w:val="both"/>
        <w:textAlignment w:val="baseline"/>
        <w:rPr>
          <w:rFonts w:ascii="Verdana" w:hAnsi="Verdana"/>
          <w:color w:val="000000"/>
          <w:sz w:val="24"/>
          <w:szCs w:val="24"/>
        </w:rPr>
      </w:pPr>
      <w:r w:rsidRPr="00420B8A">
        <w:rPr>
          <w:rFonts w:ascii="Verdana" w:hAnsi="Verdana"/>
          <w:color w:val="000000"/>
          <w:sz w:val="24"/>
          <w:szCs w:val="24"/>
        </w:rPr>
        <w:t>21.2.6. pasikeitus galiojančiam teisės aktui ar įsigaliojus naujam teisės aktui, kuris turi įtakos šios Sutarties vykdymui;</w:t>
      </w:r>
    </w:p>
    <w:p w14:paraId="5F131802" w14:textId="77777777" w:rsidR="00B31C70" w:rsidRPr="00420B8A" w:rsidRDefault="00B31C70" w:rsidP="00B31C70">
      <w:pPr>
        <w:spacing w:after="0" w:line="240" w:lineRule="auto"/>
        <w:jc w:val="both"/>
        <w:textAlignment w:val="baseline"/>
        <w:rPr>
          <w:rFonts w:ascii="Verdana" w:hAnsi="Verdana"/>
          <w:color w:val="000000"/>
          <w:sz w:val="24"/>
          <w:szCs w:val="24"/>
        </w:rPr>
      </w:pPr>
      <w:r w:rsidRPr="00420B8A">
        <w:rPr>
          <w:rFonts w:ascii="Verdana" w:hAnsi="Verdana"/>
          <w:color w:val="000000"/>
          <w:sz w:val="24"/>
          <w:szCs w:val="24"/>
        </w:rPr>
        <w:t>21.2.7. sutartinių įsipareigojimų stabdymo būtinybė atsirado dėl sustabdyto / perskirstyto / negauto ir panašiai Pirkėjo Prekių pirkimui skirto finansavimo arba finansavimo trūkumo;</w:t>
      </w:r>
    </w:p>
    <w:p w14:paraId="7A8CEDD9" w14:textId="77777777" w:rsidR="00B31C70" w:rsidRPr="00420B8A" w:rsidRDefault="00B31C70" w:rsidP="00B31C70">
      <w:pPr>
        <w:spacing w:after="0" w:line="240" w:lineRule="auto"/>
        <w:jc w:val="both"/>
        <w:textAlignment w:val="baseline"/>
        <w:rPr>
          <w:rFonts w:ascii="Verdana" w:hAnsi="Verdana"/>
          <w:color w:val="000000"/>
          <w:sz w:val="24"/>
          <w:szCs w:val="24"/>
        </w:rPr>
      </w:pPr>
      <w:r w:rsidRPr="00420B8A">
        <w:rPr>
          <w:rFonts w:ascii="Verdana" w:hAnsi="Verdana"/>
          <w:color w:val="000000"/>
          <w:sz w:val="24"/>
          <w:szCs w:val="24"/>
        </w:rPr>
        <w:t>21.2.8. dėl teisminių (arbitražinių) ginčų su Pirkėju ar trečiaisiais asmenimis, kurių dalykas yra tiesiogiai susijęs su Sutarties vykdymu.</w:t>
      </w:r>
    </w:p>
    <w:p w14:paraId="0B8D97F8" w14:textId="77777777" w:rsidR="00B31C70" w:rsidRPr="00420B8A" w:rsidRDefault="00B31C70" w:rsidP="00B31C70">
      <w:pPr>
        <w:spacing w:after="0" w:line="240" w:lineRule="auto"/>
        <w:jc w:val="both"/>
        <w:textAlignment w:val="baseline"/>
        <w:rPr>
          <w:rFonts w:ascii="Verdana" w:hAnsi="Verdana"/>
          <w:color w:val="000000"/>
          <w:sz w:val="24"/>
          <w:szCs w:val="24"/>
        </w:rPr>
      </w:pPr>
      <w:r w:rsidRPr="00420B8A">
        <w:rPr>
          <w:rFonts w:ascii="Verdana" w:hAnsi="Verdana"/>
          <w:color w:val="000000"/>
          <w:sz w:val="24"/>
          <w:szCs w:val="24"/>
        </w:rPr>
        <w:lastRenderedPageBreak/>
        <w:t xml:space="preserve">21.3. Jei Prekių (jų dalies) tiekimo stabdymas atliekamas dėl Bendrųjų sąlygų 21.2 punkte nurodytų aplinkybių ir tęsiasi ne ilgiau kaip 3 (tris) mėnesius, toks stabdymas laikomas Sutarties keitimu joje numatytomis sąlygomis </w:t>
      </w:r>
      <w:r w:rsidRPr="00420B8A">
        <w:rPr>
          <w:rFonts w:ascii="Verdana" w:eastAsia="Calibri" w:hAnsi="Verdana"/>
          <w:kern w:val="2"/>
          <w:sz w:val="24"/>
          <w:szCs w:val="24"/>
        </w:rPr>
        <w:t>ir įforminamas Sutarties 21.6 punkte nustatyta tvarka</w:t>
      </w:r>
      <w:r w:rsidRPr="00420B8A">
        <w:rPr>
          <w:rFonts w:ascii="Verdana" w:hAnsi="Verdana"/>
          <w:color w:val="000000"/>
          <w:sz w:val="24"/>
          <w:szCs w:val="24"/>
        </w:rPr>
        <w:t>.</w:t>
      </w:r>
    </w:p>
    <w:p w14:paraId="520BBB91" w14:textId="77777777" w:rsidR="00B31C70" w:rsidRPr="00420B8A" w:rsidRDefault="00B31C70" w:rsidP="00B31C70">
      <w:pPr>
        <w:tabs>
          <w:tab w:val="left" w:pos="567"/>
        </w:tabs>
        <w:spacing w:after="0" w:line="240" w:lineRule="auto"/>
        <w:jc w:val="both"/>
        <w:textAlignment w:val="baseline"/>
        <w:rPr>
          <w:rFonts w:ascii="Verdana" w:eastAsia="Calibri" w:hAnsi="Verdana"/>
          <w:kern w:val="2"/>
          <w:sz w:val="24"/>
          <w:szCs w:val="24"/>
        </w:rPr>
      </w:pPr>
      <w:r w:rsidRPr="00420B8A">
        <w:rPr>
          <w:rFonts w:ascii="Verdana" w:hAnsi="Verdana"/>
          <w:color w:val="000000"/>
          <w:sz w:val="24"/>
          <w:szCs w:val="24"/>
        </w:rPr>
        <w:t xml:space="preserve">21.4. Jei Prekių (jų dalies) stabdymas vykdomas dėl kitų aplinkybių, nenurodytų Bendrųjų sąlygų 21.2 punkte ar (ir) Bendrųjų sąlygų 21.2 punkte nurodytos aplinkybės tęsiasi ilgiau nei 3 (tris) mėnesius ir (ar) nesilaikant šiame skyriuje nustatytos tvarkos, tai laikoma Sutarties keitimu, kuris turi būti atliekamas, vadovaujantis VPĮ nuostatomis </w:t>
      </w:r>
      <w:r w:rsidRPr="00420B8A">
        <w:rPr>
          <w:rFonts w:ascii="Verdana" w:eastAsia="Calibri" w:hAnsi="Verdana"/>
          <w:kern w:val="2"/>
          <w:sz w:val="24"/>
          <w:szCs w:val="24"/>
        </w:rPr>
        <w:t>ir įforminamas Sutarties 21.6 punkte nustatyta tvarka.</w:t>
      </w:r>
    </w:p>
    <w:p w14:paraId="2727858A" w14:textId="77777777" w:rsidR="00B31C70" w:rsidRPr="00420B8A" w:rsidRDefault="00B31C70" w:rsidP="00B31C70">
      <w:pPr>
        <w:spacing w:after="0" w:line="240" w:lineRule="auto"/>
        <w:jc w:val="both"/>
        <w:textAlignment w:val="baseline"/>
        <w:rPr>
          <w:rFonts w:ascii="Verdana" w:hAnsi="Verdana"/>
          <w:color w:val="000000"/>
          <w:sz w:val="24"/>
          <w:szCs w:val="24"/>
        </w:rPr>
      </w:pPr>
      <w:r w:rsidRPr="00420B8A">
        <w:rPr>
          <w:rFonts w:ascii="Verdana" w:hAnsi="Verdana"/>
          <w:color w:val="000000"/>
          <w:sz w:val="24"/>
          <w:szCs w:val="24"/>
        </w:rPr>
        <w:t>21.5. Sutartinių įsipareigojimų vykdymas gali būti stabdomas tik Sutarties galiojimo laikotarpiu tokia tvarka:</w:t>
      </w:r>
    </w:p>
    <w:p w14:paraId="323ACD22" w14:textId="77777777" w:rsidR="00B31C70" w:rsidRPr="00420B8A" w:rsidRDefault="00B31C70" w:rsidP="00B31C70">
      <w:pPr>
        <w:spacing w:after="0" w:line="240" w:lineRule="auto"/>
        <w:jc w:val="both"/>
        <w:textAlignment w:val="baseline"/>
        <w:rPr>
          <w:rFonts w:ascii="Verdana" w:hAnsi="Verdana"/>
          <w:color w:val="000000"/>
          <w:sz w:val="24"/>
          <w:szCs w:val="24"/>
        </w:rPr>
      </w:pPr>
      <w:r w:rsidRPr="00420B8A">
        <w:rPr>
          <w:rFonts w:ascii="Verdana" w:hAnsi="Verdana"/>
          <w:color w:val="000000"/>
          <w:sz w:val="24"/>
          <w:szCs w:val="24"/>
        </w:rPr>
        <w:t>21.5.1. Atsiradus aplinkybėms, dėl kurių Tiekėjas negali vykdyti sutartinių įsipareigojimų, Tiekėjas apie tai nedelsdamas privalo informuoti Pirkėją. Tiekėjo rašytiniame prašyme turi būti nurodyta stabdymo aplinkybė (Bendrųjų sąlygų 21.2 punktas) ir aplinkybės atsiradimą bei galimą terminą pagrindžiantys argumentai, objektyvūs faktai ir įrodymai. Pirkėjas, įvertinęs prašymą, ne vėliau kaip per 3 (tris) darbo dienas raštu informuoja Tiekėją apie priimtą sprendimą dėl sutartinių įsipareigojimų vykdymo stabdymo. Tiekėjui nepateikus konkrečių argumentų, faktų, pagrįstų įrodymais, Pirkėjas turi teisę raštu atsisakyti patvirtinti stabdymą.</w:t>
      </w:r>
    </w:p>
    <w:p w14:paraId="14DC6E91"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21.5.2. Pirkėjui raštu informavus Tiekėją ir pateikus jam argumentuotą paaiškinimą, dėl kokių aplinkybių ir kuriam terminui yra būtina stabdyti sutartinių įsipareigojimų vykdymo terminą, Tiekėjas ne vėliau kaip per 3 (tris) darbo dienas raštu informuoja Pirkėją ir patvirtina, kad sutinka su stabdymu. Tiekėjas turi teisę prieštarauti sutartinių įsipareigojimų vykdymo stabdymui tik tuo atveju, jei Tiekėjas savo sąskaita ir jėgomis gali pašalinti atsiradusias aplinkybes, dėl kurių kilo būtinybė stabdyti sutartinių įsipareigojimų vykdymą.</w:t>
      </w:r>
    </w:p>
    <w:p w14:paraId="678A62A7" w14:textId="77777777" w:rsidR="00B31C70" w:rsidRPr="00420B8A" w:rsidRDefault="00B31C70" w:rsidP="00B31C70">
      <w:pPr>
        <w:spacing w:after="0" w:line="240" w:lineRule="auto"/>
        <w:jc w:val="both"/>
        <w:rPr>
          <w:rFonts w:ascii="Verdana" w:hAnsi="Verdana"/>
          <w:sz w:val="24"/>
          <w:szCs w:val="24"/>
        </w:rPr>
      </w:pPr>
      <w:r w:rsidRPr="00420B8A">
        <w:rPr>
          <w:rFonts w:ascii="Verdana" w:hAnsi="Verdana"/>
          <w:sz w:val="24"/>
          <w:szCs w:val="24"/>
        </w:rPr>
        <w:t xml:space="preserve">21.5.3. Tiekėjas, gavęs Pirkėjo raštišką pranešimą apie stabdymą, privalo nedelsiant, bet ne vėliau kaip per 3 (tris) darbo dienas po patvirtinimo išsiuntimo Pirkėjui dienos, sustabdyti sutartinių įsipareigojimų ar jų dalies vykdymą. </w:t>
      </w:r>
      <w:r w:rsidRPr="00420B8A">
        <w:rPr>
          <w:rFonts w:ascii="Verdana" w:eastAsia="Calibri" w:hAnsi="Verdana"/>
          <w:kern w:val="2"/>
          <w:sz w:val="24"/>
          <w:szCs w:val="24"/>
        </w:rPr>
        <w:t>Jei sutartinių įsipareigojimų ar jų dalies vykdymas sustabdytas</w:t>
      </w:r>
      <w:r w:rsidRPr="00420B8A">
        <w:rPr>
          <w:rFonts w:ascii="Verdana" w:hAnsi="Verdana"/>
          <w:sz w:val="24"/>
          <w:szCs w:val="24"/>
        </w:rPr>
        <w:t>, Šalys negali vykdyti jokių jiems pagal Sutartį ar Sutarties dalį priskirtų įsipareigojimų.</w:t>
      </w:r>
    </w:p>
    <w:p w14:paraId="42F7806D"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21.6. Šalys sutartinių įsipareigojimų vykdymo stabdymą įformina rašytiniu susitarimu, nurodant priežastis ir sustabdymo terminą, bei pridedant dokumentus, patvirtinančius sustabdymo pagrindą, ir patvirtina Šalių įgaliotų atstovų parašais. Tokie susitarimai yra neatskiriama Sutarties dalis.</w:t>
      </w:r>
    </w:p>
    <w:p w14:paraId="2C06B4AF"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21.7. Sutartinių įsipareigojimų vykdymas stabdomas ne ilgesniam kaip konkrečios, pagrįstos aplinkybės egzistavimo laikotarpiui.</w:t>
      </w:r>
    </w:p>
    <w:p w14:paraId="184E644F" w14:textId="77777777" w:rsidR="00B31C70" w:rsidRPr="00420B8A" w:rsidRDefault="00B31C70" w:rsidP="00B31C70">
      <w:pPr>
        <w:spacing w:after="0" w:line="240" w:lineRule="auto"/>
        <w:jc w:val="both"/>
        <w:textAlignment w:val="baseline"/>
        <w:rPr>
          <w:rFonts w:ascii="Verdana" w:hAnsi="Verdana"/>
          <w:color w:val="000000"/>
          <w:sz w:val="24"/>
          <w:szCs w:val="24"/>
        </w:rPr>
      </w:pPr>
      <w:r w:rsidRPr="00420B8A">
        <w:rPr>
          <w:rFonts w:ascii="Verdana" w:hAnsi="Verdana"/>
          <w:color w:val="000000"/>
          <w:sz w:val="24"/>
          <w:szCs w:val="24"/>
        </w:rPr>
        <w:t>21.8. Šalys susitaria, kad sutartinių įsipareigojimų vykdymo sustabdymo terminas į Sutarties vykdymo terminą nėra įskaičiuojamas, jo metu sutartiniai įsipareigojimai nevykdomi ir už šį periodą Pirkėjas Tiekėjui nemoka jokių mokėjimų, baudų ar prastovų.</w:t>
      </w:r>
    </w:p>
    <w:p w14:paraId="126AF029" w14:textId="77777777" w:rsidR="00B31C70" w:rsidRPr="00420B8A" w:rsidRDefault="00B31C70" w:rsidP="00B31C70">
      <w:pPr>
        <w:tabs>
          <w:tab w:val="left" w:pos="567"/>
        </w:tabs>
        <w:spacing w:after="0" w:line="240" w:lineRule="auto"/>
        <w:jc w:val="both"/>
        <w:textAlignment w:val="baseline"/>
        <w:rPr>
          <w:rFonts w:ascii="Verdana" w:eastAsia="Calibri" w:hAnsi="Verdana"/>
          <w:kern w:val="2"/>
          <w:sz w:val="24"/>
          <w:szCs w:val="24"/>
        </w:rPr>
      </w:pPr>
      <w:r w:rsidRPr="00420B8A">
        <w:rPr>
          <w:rFonts w:ascii="Verdana" w:hAnsi="Verdana"/>
          <w:color w:val="000000"/>
          <w:sz w:val="24"/>
          <w:szCs w:val="24"/>
        </w:rPr>
        <w:t>21.9. Jeigu Sutartyje numatytų prievolių įvykdymo terminai buvo sustabdyti Sutartyje nustatytais pagrindais, jie atnaujinami pasibaigus sustabdymą lėmusioms aplinkybėms arba Šalių susitarime nurodytam terminui, priklausomai nuo to, kuris įvyksta anksčiau. </w:t>
      </w:r>
      <w:r w:rsidRPr="00420B8A">
        <w:rPr>
          <w:rFonts w:ascii="Verdana" w:eastAsia="Calibri" w:hAnsi="Verdana"/>
          <w:kern w:val="2"/>
          <w:sz w:val="24"/>
          <w:szCs w:val="24"/>
        </w:rPr>
        <w:t xml:space="preserve">Tuo atveju, jeigu Sutartyje numatytų prievolių </w:t>
      </w:r>
      <w:r w:rsidRPr="00420B8A">
        <w:rPr>
          <w:rFonts w:ascii="Verdana" w:eastAsia="Calibri" w:hAnsi="Verdana"/>
          <w:kern w:val="2"/>
          <w:sz w:val="24"/>
          <w:szCs w:val="24"/>
        </w:rPr>
        <w:lastRenderedPageBreak/>
        <w:t>įvykdymo terminai atnaujinami anksčiau negu pasibaigia Šalių susitarime nurodytas sustabdymo terminas, Šalys Sutartyje numatytų prievolių įvykdymo terminų atnaujinimo datą įformina raštu.</w:t>
      </w:r>
    </w:p>
    <w:p w14:paraId="2B8C16FC" w14:textId="77777777" w:rsidR="00B31C70" w:rsidRPr="00420B8A" w:rsidRDefault="00B31C70" w:rsidP="00B31C70">
      <w:pPr>
        <w:spacing w:after="0" w:line="240" w:lineRule="auto"/>
        <w:jc w:val="both"/>
        <w:textAlignment w:val="baseline"/>
        <w:rPr>
          <w:rFonts w:ascii="Verdana" w:hAnsi="Verdana"/>
          <w:color w:val="000000"/>
          <w:sz w:val="24"/>
          <w:szCs w:val="24"/>
        </w:rPr>
      </w:pPr>
      <w:r w:rsidRPr="00420B8A">
        <w:rPr>
          <w:rFonts w:ascii="Verdana" w:hAnsi="Verdana"/>
          <w:color w:val="000000"/>
          <w:sz w:val="24"/>
          <w:szCs w:val="24"/>
        </w:rPr>
        <w:t>21.10. Atnaujinus Sutarties vykdymą, neįvykdytų prievolių (jų dalies) įvykdymo terminai ir Sutarties galiojimas nukeliami tokiam terminui, kiek buvo likę laiko jų įvykdymui (Sutarties galiojimui) jų sustabdymo metu.</w:t>
      </w:r>
    </w:p>
    <w:p w14:paraId="385A7CF7" w14:textId="77777777" w:rsidR="00B31C70" w:rsidRPr="00420B8A" w:rsidRDefault="00B31C70" w:rsidP="00B31C70">
      <w:pPr>
        <w:spacing w:after="0" w:line="240" w:lineRule="auto"/>
        <w:jc w:val="both"/>
        <w:textAlignment w:val="baseline"/>
        <w:rPr>
          <w:rFonts w:ascii="Verdana" w:hAnsi="Verdana"/>
          <w:color w:val="000000"/>
          <w:sz w:val="24"/>
          <w:szCs w:val="24"/>
        </w:rPr>
      </w:pPr>
      <w:r w:rsidRPr="00420B8A">
        <w:rPr>
          <w:rFonts w:ascii="Verdana" w:hAnsi="Verdana"/>
          <w:color w:val="000000"/>
          <w:sz w:val="24"/>
          <w:szCs w:val="24"/>
        </w:rPr>
        <w:t>21.11. Jei sutartinių įsipareigojimų vykdymas buvo sustabdytas ilgesniam nei 3 (trijų) mėnesių laikotarpiui, praėjus šiam terminui, viena Šalis gali rašytiniu pranešimu kitos Šalies pareikalauti atnaujinti Sutarties vykdymą. Šaliai be pagrįstų aplinkybių neatnaujinus Sutarties vykdymo per 10 (dešimt) dienų nuo atitinkamo kreipimosi, kita Šalis gali nutraukti Sutartį, apie tai įspėjusi kitą Šalį prieš 10 (dešimt) dienų.</w:t>
      </w:r>
    </w:p>
    <w:p w14:paraId="0278EB26" w14:textId="77777777" w:rsidR="00B31C70" w:rsidRPr="00420B8A" w:rsidRDefault="00B31C70" w:rsidP="00B31C70">
      <w:pPr>
        <w:spacing w:after="0" w:line="240" w:lineRule="auto"/>
        <w:ind w:firstLine="62"/>
        <w:jc w:val="both"/>
        <w:textAlignment w:val="baseline"/>
        <w:rPr>
          <w:rFonts w:ascii="Verdana" w:hAnsi="Verdana"/>
          <w:color w:val="000000"/>
          <w:sz w:val="24"/>
          <w:szCs w:val="24"/>
        </w:rPr>
      </w:pPr>
    </w:p>
    <w:p w14:paraId="73E1B4FE" w14:textId="77777777" w:rsidR="00B31C70" w:rsidRPr="00420B8A" w:rsidRDefault="00B31C70" w:rsidP="00B31C70">
      <w:pPr>
        <w:spacing w:after="0" w:line="240" w:lineRule="auto"/>
        <w:jc w:val="center"/>
        <w:rPr>
          <w:rFonts w:ascii="Verdana" w:hAnsi="Verdana"/>
          <w:color w:val="000000"/>
          <w:sz w:val="24"/>
          <w:szCs w:val="24"/>
        </w:rPr>
      </w:pPr>
      <w:r w:rsidRPr="00420B8A">
        <w:rPr>
          <w:rFonts w:ascii="Verdana" w:hAnsi="Verdana"/>
          <w:b/>
          <w:bCs/>
          <w:caps/>
          <w:color w:val="000000"/>
          <w:sz w:val="24"/>
          <w:szCs w:val="24"/>
        </w:rPr>
        <w:t>22. SUTARTIES NUTRAUKIMAS</w:t>
      </w:r>
    </w:p>
    <w:p w14:paraId="34E96A37" w14:textId="77777777" w:rsidR="00B31C70" w:rsidRPr="00420B8A" w:rsidRDefault="00B31C70" w:rsidP="00B31C70">
      <w:pPr>
        <w:spacing w:after="0" w:line="240" w:lineRule="auto"/>
        <w:ind w:firstLine="62"/>
        <w:jc w:val="both"/>
        <w:rPr>
          <w:rFonts w:ascii="Verdana" w:hAnsi="Verdana"/>
          <w:color w:val="000000"/>
          <w:sz w:val="24"/>
          <w:szCs w:val="24"/>
        </w:rPr>
      </w:pPr>
    </w:p>
    <w:p w14:paraId="799C86C9"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Sutartis gali būti nutraukiama VPĮ 90 straipsnyje ir Sutartyje numatytais atvejais, įskaitant galimybę nutraukti Sutartį Šalių susitarimu.</w:t>
      </w:r>
    </w:p>
    <w:p w14:paraId="04EBBFD0" w14:textId="77777777" w:rsidR="00B31C70" w:rsidRPr="00420B8A" w:rsidRDefault="00B31C70" w:rsidP="00B31C70">
      <w:pPr>
        <w:spacing w:after="0" w:line="240" w:lineRule="auto"/>
        <w:ind w:firstLine="62"/>
        <w:jc w:val="both"/>
        <w:rPr>
          <w:rFonts w:ascii="Verdana" w:hAnsi="Verdana"/>
          <w:color w:val="000000"/>
          <w:sz w:val="24"/>
          <w:szCs w:val="24"/>
        </w:rPr>
      </w:pPr>
    </w:p>
    <w:p w14:paraId="632A4C87" w14:textId="77777777" w:rsidR="00B31C70" w:rsidRPr="00420B8A" w:rsidRDefault="00B31C70" w:rsidP="00B31C70">
      <w:pPr>
        <w:spacing w:after="0" w:line="240" w:lineRule="auto"/>
        <w:jc w:val="center"/>
        <w:rPr>
          <w:rFonts w:ascii="Verdana" w:hAnsi="Verdana"/>
          <w:color w:val="000000"/>
          <w:sz w:val="24"/>
          <w:szCs w:val="24"/>
        </w:rPr>
      </w:pPr>
      <w:r w:rsidRPr="00420B8A">
        <w:rPr>
          <w:rFonts w:ascii="Verdana" w:hAnsi="Verdana"/>
          <w:b/>
          <w:bCs/>
          <w:color w:val="000000"/>
          <w:sz w:val="24"/>
          <w:szCs w:val="24"/>
        </w:rPr>
        <w:t>22.1. Pretenzijos dėl Sutarties pažeidimų</w:t>
      </w:r>
    </w:p>
    <w:p w14:paraId="68C6B932" w14:textId="77777777" w:rsidR="00B31C70" w:rsidRPr="00420B8A" w:rsidRDefault="00B31C70" w:rsidP="00B31C70">
      <w:pPr>
        <w:spacing w:after="0" w:line="240" w:lineRule="auto"/>
        <w:ind w:firstLine="62"/>
        <w:jc w:val="both"/>
        <w:rPr>
          <w:rFonts w:ascii="Verdana" w:hAnsi="Verdana"/>
          <w:color w:val="000000"/>
          <w:sz w:val="24"/>
          <w:szCs w:val="24"/>
        </w:rPr>
      </w:pPr>
    </w:p>
    <w:p w14:paraId="2ABBB16B" w14:textId="77777777" w:rsidR="00B31C70" w:rsidRPr="00420B8A" w:rsidRDefault="00B31C70" w:rsidP="00B31C70">
      <w:pPr>
        <w:spacing w:after="0" w:line="240" w:lineRule="auto"/>
        <w:jc w:val="both"/>
        <w:textAlignment w:val="baseline"/>
        <w:rPr>
          <w:rFonts w:ascii="Verdana" w:hAnsi="Verdana"/>
          <w:color w:val="000000"/>
          <w:sz w:val="24"/>
          <w:szCs w:val="24"/>
        </w:rPr>
      </w:pPr>
      <w:r w:rsidRPr="00420B8A">
        <w:rPr>
          <w:rFonts w:ascii="Verdana" w:hAnsi="Verdana"/>
          <w:color w:val="000000"/>
          <w:sz w:val="24"/>
          <w:szCs w:val="24"/>
        </w:rPr>
        <w:t>22.1.1. Jeigu Šalis pažeidžia Sutartį arba įstatymus bei kitus teisės aktus, kita Šalis turi teisę pareikšti jai rašytinę pretenziją, nurodyti, kokią Sutarties ar įstatymų bei kitų teisės aktų nuostatą ir kokiu būdu kita Šalis pažeidė bei nustatyti protingą terminą ištaisyti pažeidimą.</w:t>
      </w:r>
    </w:p>
    <w:p w14:paraId="7D92322E" w14:textId="77777777" w:rsidR="00B31C70" w:rsidRPr="00420B8A" w:rsidRDefault="00B31C70" w:rsidP="00B31C70">
      <w:pPr>
        <w:spacing w:after="0" w:line="240" w:lineRule="auto"/>
        <w:jc w:val="both"/>
        <w:textAlignment w:val="baseline"/>
        <w:rPr>
          <w:rFonts w:ascii="Verdana" w:hAnsi="Verdana"/>
          <w:color w:val="000000"/>
          <w:sz w:val="24"/>
          <w:szCs w:val="24"/>
        </w:rPr>
      </w:pPr>
      <w:r w:rsidRPr="00420B8A">
        <w:rPr>
          <w:rFonts w:ascii="Verdana" w:hAnsi="Verdana"/>
          <w:color w:val="000000"/>
          <w:sz w:val="24"/>
          <w:szCs w:val="24"/>
        </w:rPr>
        <w:t>22.1.2. Pretenziją gavusi Šalis privalo nedelsdama, bet ne vėliau nei per 5 (penkias) darbo dienas, atsakyti į pretenziją ir nurodyti, kokių priemonių imsis siekdama ištaisyti pažeidimą per pretenzijoje nustatytą terminą arba motyvuotai pasiūlyti kitą pagrįstą terminą.</w:t>
      </w:r>
      <w:r w:rsidRPr="00420B8A">
        <w:rPr>
          <w:rFonts w:ascii="Verdana" w:hAnsi="Verdana"/>
          <w:b/>
          <w:bCs/>
          <w:color w:val="000000"/>
          <w:sz w:val="24"/>
          <w:szCs w:val="24"/>
        </w:rPr>
        <w:t xml:space="preserve"> </w:t>
      </w:r>
      <w:r w:rsidRPr="00420B8A">
        <w:rPr>
          <w:rFonts w:ascii="Verdana" w:hAnsi="Verdana"/>
          <w:color w:val="000000"/>
          <w:sz w:val="24"/>
          <w:szCs w:val="24"/>
        </w:rPr>
        <w:t>Tiekėjo teisė siūlyti kitą terminą nelaikoma Pirkėjo pareiga tą terminą priimti. Pretenziją gavusios Šalies pasiūlytasis terminas pakeičia terminą, nurodytą pretenzijoje, tik jeigu kita Šalis jį patvirtina.</w:t>
      </w:r>
    </w:p>
    <w:p w14:paraId="6C9C0685" w14:textId="77777777" w:rsidR="00B31C70" w:rsidRPr="00420B8A" w:rsidRDefault="00B31C70" w:rsidP="00B31C70">
      <w:pPr>
        <w:spacing w:after="0" w:line="240" w:lineRule="auto"/>
        <w:ind w:firstLine="62"/>
        <w:jc w:val="both"/>
        <w:textAlignment w:val="baseline"/>
        <w:rPr>
          <w:rFonts w:ascii="Verdana" w:hAnsi="Verdana"/>
          <w:color w:val="000000"/>
          <w:sz w:val="24"/>
          <w:szCs w:val="24"/>
        </w:rPr>
      </w:pPr>
    </w:p>
    <w:p w14:paraId="38B3073D" w14:textId="77777777" w:rsidR="00B31C70" w:rsidRPr="00420B8A" w:rsidRDefault="00B31C70" w:rsidP="00B31C70">
      <w:pPr>
        <w:spacing w:after="0" w:line="240" w:lineRule="auto"/>
        <w:jc w:val="center"/>
        <w:rPr>
          <w:rFonts w:ascii="Verdana" w:hAnsi="Verdana"/>
          <w:color w:val="000000"/>
          <w:sz w:val="24"/>
          <w:szCs w:val="24"/>
        </w:rPr>
      </w:pPr>
      <w:r w:rsidRPr="00420B8A">
        <w:rPr>
          <w:rFonts w:ascii="Verdana" w:hAnsi="Verdana"/>
          <w:b/>
          <w:bCs/>
          <w:color w:val="000000"/>
          <w:sz w:val="24"/>
          <w:szCs w:val="24"/>
        </w:rPr>
        <w:t>22.2. Sutarties nutraukimas Pirkėjo iniciatyva</w:t>
      </w:r>
    </w:p>
    <w:p w14:paraId="472990CB" w14:textId="77777777" w:rsidR="00B31C70" w:rsidRPr="00420B8A" w:rsidRDefault="00B31C70" w:rsidP="00B31C70">
      <w:pPr>
        <w:spacing w:after="0" w:line="240" w:lineRule="auto"/>
        <w:ind w:firstLine="62"/>
        <w:jc w:val="both"/>
        <w:rPr>
          <w:rFonts w:ascii="Verdana" w:hAnsi="Verdana"/>
          <w:color w:val="000000"/>
          <w:sz w:val="24"/>
          <w:szCs w:val="24"/>
        </w:rPr>
      </w:pPr>
    </w:p>
    <w:p w14:paraId="20A48939" w14:textId="77777777" w:rsidR="00B31C70" w:rsidRPr="00420B8A" w:rsidRDefault="00B31C70" w:rsidP="00B31C70">
      <w:pPr>
        <w:spacing w:after="0" w:line="240" w:lineRule="auto"/>
        <w:jc w:val="both"/>
        <w:textAlignment w:val="baseline"/>
        <w:rPr>
          <w:rFonts w:ascii="Verdana" w:hAnsi="Verdana"/>
          <w:sz w:val="24"/>
          <w:szCs w:val="24"/>
        </w:rPr>
      </w:pPr>
      <w:r w:rsidRPr="00420B8A">
        <w:rPr>
          <w:rFonts w:ascii="Verdana" w:hAnsi="Verdana"/>
          <w:sz w:val="24"/>
          <w:szCs w:val="24"/>
        </w:rPr>
        <w:t>22.2.1. Pirkėjas vienašališkai nutraukia Sutartį, įspėjęs Tiekėją raštu prieš ne trumpesnį nei 5 (penkių) dienų terminą, jeigu Tiekėjas padaro esminį Sutarties pažeidimą, nurodytą Specialiosiose sąlygose ar Sutarties pažeidimą, kuris atitinka esminio Sutarties pažeidimo požymius, nurodytus Lietuvos Respublikos civiliniame kodekse, ir, gavęs Pirkėjo pretenziją, per pretenzijoje nurodytą terminą neištaiso pažeidimo.</w:t>
      </w:r>
    </w:p>
    <w:p w14:paraId="63312280" w14:textId="77777777" w:rsidR="00B31C70" w:rsidRPr="00420B8A" w:rsidRDefault="00B31C70" w:rsidP="00B31C70">
      <w:pPr>
        <w:spacing w:after="0" w:line="240" w:lineRule="auto"/>
        <w:jc w:val="both"/>
        <w:textAlignment w:val="baseline"/>
        <w:rPr>
          <w:rFonts w:ascii="Verdana" w:hAnsi="Verdana"/>
          <w:sz w:val="24"/>
          <w:szCs w:val="24"/>
        </w:rPr>
      </w:pPr>
      <w:r w:rsidRPr="00420B8A">
        <w:rPr>
          <w:rFonts w:ascii="Verdana" w:hAnsi="Verdana"/>
          <w:sz w:val="24"/>
          <w:szCs w:val="24"/>
        </w:rPr>
        <w:t>22.2.2. Pirkėjas turi teisę vienašališkai nutraukti Sutartį ar jos dalį raštu įspėjęs Tiekėją prieš ne trumpesnį nei 10 (dešimties) dienų terminą, jeigu:</w:t>
      </w:r>
    </w:p>
    <w:p w14:paraId="6F057DAF" w14:textId="77777777" w:rsidR="00B31C70" w:rsidRPr="00420B8A" w:rsidRDefault="00B31C70" w:rsidP="00B31C70">
      <w:pPr>
        <w:spacing w:after="0" w:line="240" w:lineRule="auto"/>
        <w:jc w:val="both"/>
        <w:textAlignment w:val="baseline"/>
        <w:rPr>
          <w:rFonts w:ascii="Verdana" w:hAnsi="Verdana"/>
          <w:color w:val="000000"/>
          <w:sz w:val="24"/>
          <w:szCs w:val="24"/>
        </w:rPr>
      </w:pPr>
      <w:r w:rsidRPr="00420B8A">
        <w:rPr>
          <w:rFonts w:ascii="Verdana" w:hAnsi="Verdana"/>
          <w:color w:val="000000"/>
          <w:sz w:val="24"/>
          <w:szCs w:val="24"/>
        </w:rPr>
        <w:t>22.2.2.1. Tiekėjui yra iškelta bankroto byla, pradėtas bankroto procesas ne teismo tvarka, jis tampa nemokus arba yra nemokumo tikimybė, sustabdo ūkinę veiklą ar susidaro</w:t>
      </w:r>
      <w:r w:rsidRPr="00420B8A">
        <w:rPr>
          <w:rFonts w:ascii="Verdana" w:hAnsi="Verdana"/>
          <w:b/>
          <w:bCs/>
          <w:color w:val="5C5D5D"/>
          <w:sz w:val="24"/>
          <w:szCs w:val="24"/>
        </w:rPr>
        <w:t xml:space="preserve"> </w:t>
      </w:r>
      <w:r w:rsidRPr="00420B8A">
        <w:rPr>
          <w:rFonts w:ascii="Verdana" w:hAnsi="Verdana"/>
          <w:color w:val="000000"/>
          <w:sz w:val="24"/>
          <w:szCs w:val="24"/>
        </w:rPr>
        <w:t>įstatymuose ir kituose teisės aktuose nustatyta tvarka analogiška situacija</w:t>
      </w:r>
      <w:r w:rsidRPr="00420B8A">
        <w:rPr>
          <w:rFonts w:ascii="Verdana" w:hAnsi="Verdana"/>
          <w:color w:val="000000"/>
          <w:sz w:val="24"/>
          <w:szCs w:val="24"/>
          <w:shd w:val="clear" w:color="auto" w:fill="FFFFFF"/>
        </w:rPr>
        <w:t>;</w:t>
      </w:r>
    </w:p>
    <w:p w14:paraId="40B3A613" w14:textId="77777777" w:rsidR="00B31C70" w:rsidRPr="00420B8A" w:rsidRDefault="00B31C70" w:rsidP="00B31C70">
      <w:pPr>
        <w:spacing w:after="0" w:line="240" w:lineRule="auto"/>
        <w:jc w:val="both"/>
        <w:rPr>
          <w:rFonts w:ascii="Verdana" w:hAnsi="Verdana"/>
          <w:sz w:val="24"/>
          <w:szCs w:val="24"/>
        </w:rPr>
      </w:pPr>
      <w:r w:rsidRPr="00420B8A">
        <w:rPr>
          <w:rFonts w:ascii="Verdana" w:hAnsi="Verdana"/>
          <w:sz w:val="24"/>
          <w:szCs w:val="24"/>
        </w:rPr>
        <w:lastRenderedPageBreak/>
        <w:t>22.2.2.2. Tiekėjo padėtis pasikeičia ir jis atitinka pirkimo dokumentuose nustatytą pašalinimo pagrindą;</w:t>
      </w:r>
    </w:p>
    <w:p w14:paraId="46F6F859" w14:textId="77777777" w:rsidR="00B31C70" w:rsidRPr="00420B8A" w:rsidRDefault="00B31C70" w:rsidP="00B31C70">
      <w:pPr>
        <w:spacing w:after="0" w:line="240" w:lineRule="auto"/>
        <w:jc w:val="both"/>
        <w:textAlignment w:val="baseline"/>
        <w:rPr>
          <w:rFonts w:ascii="Verdana" w:hAnsi="Verdana"/>
          <w:color w:val="000000"/>
          <w:sz w:val="24"/>
          <w:szCs w:val="24"/>
        </w:rPr>
      </w:pPr>
      <w:r w:rsidRPr="00420B8A">
        <w:rPr>
          <w:rFonts w:ascii="Verdana" w:hAnsi="Verdana"/>
          <w:sz w:val="24"/>
          <w:szCs w:val="24"/>
        </w:rPr>
        <w:t xml:space="preserve">22.2.2.3. pasikeičia </w:t>
      </w:r>
      <w:r w:rsidRPr="00420B8A">
        <w:rPr>
          <w:rFonts w:ascii="Verdana" w:hAnsi="Verdana"/>
          <w:color w:val="000000"/>
          <w:sz w:val="24"/>
          <w:szCs w:val="24"/>
        </w:rPr>
        <w:t>teisės aktai, susiję su Sutarties objektu, Sutarties vykdymu, ar su Pirkėjo vykdoma veikla, kuriai buvo sudaryta Sutartis, ir dėl tokių pakeitimų Pirkėjas nusprendžia nutraukti Sutartį;</w:t>
      </w:r>
    </w:p>
    <w:p w14:paraId="0BA2592F" w14:textId="77777777" w:rsidR="00B31C70" w:rsidRPr="00420B8A" w:rsidRDefault="00B31C70" w:rsidP="00B31C70">
      <w:pPr>
        <w:spacing w:after="0" w:line="240" w:lineRule="auto"/>
        <w:jc w:val="both"/>
        <w:textAlignment w:val="baseline"/>
        <w:rPr>
          <w:rFonts w:ascii="Verdana" w:hAnsi="Verdana"/>
          <w:color w:val="000000"/>
          <w:sz w:val="24"/>
          <w:szCs w:val="24"/>
        </w:rPr>
      </w:pPr>
      <w:r w:rsidRPr="00420B8A">
        <w:rPr>
          <w:rFonts w:ascii="Verdana" w:hAnsi="Verdana"/>
          <w:color w:val="000000"/>
          <w:sz w:val="24"/>
          <w:szCs w:val="24"/>
        </w:rPr>
        <w:t>22.2.2.4. Pirkėjas nusprendžia nebevykdyti veiklos, kurios vykdymui Sutartimi įsigyjamos Prekės ir Sutarties poreikis išnyksta;</w:t>
      </w:r>
    </w:p>
    <w:p w14:paraId="6E44144C" w14:textId="77777777" w:rsidR="00B31C70" w:rsidRPr="00420B8A" w:rsidRDefault="00B31C70" w:rsidP="00B31C70">
      <w:pPr>
        <w:spacing w:after="0" w:line="240" w:lineRule="auto"/>
        <w:jc w:val="both"/>
        <w:textAlignment w:val="baseline"/>
        <w:rPr>
          <w:rFonts w:ascii="Verdana" w:hAnsi="Verdana"/>
          <w:color w:val="000000"/>
          <w:sz w:val="24"/>
          <w:szCs w:val="24"/>
        </w:rPr>
      </w:pPr>
      <w:r w:rsidRPr="00420B8A">
        <w:rPr>
          <w:rFonts w:ascii="Verdana" w:hAnsi="Verdana"/>
          <w:color w:val="000000"/>
          <w:sz w:val="24"/>
          <w:szCs w:val="24"/>
        </w:rPr>
        <w:t>22.2.2.5. Pirkėjo valdymo organas priima sprendimą, dėl kurio Sutarties poreikis išnyksta;</w:t>
      </w:r>
    </w:p>
    <w:p w14:paraId="44CB989A" w14:textId="77777777" w:rsidR="00B31C70" w:rsidRPr="00420B8A" w:rsidRDefault="00B31C70" w:rsidP="00B31C70">
      <w:pPr>
        <w:spacing w:after="0" w:line="240" w:lineRule="auto"/>
        <w:jc w:val="both"/>
        <w:textAlignment w:val="baseline"/>
        <w:rPr>
          <w:rFonts w:ascii="Verdana" w:hAnsi="Verdana"/>
          <w:color w:val="000000"/>
          <w:sz w:val="24"/>
          <w:szCs w:val="24"/>
        </w:rPr>
      </w:pPr>
      <w:r w:rsidRPr="00420B8A">
        <w:rPr>
          <w:rFonts w:ascii="Verdana" w:hAnsi="Verdana"/>
          <w:color w:val="000000"/>
          <w:sz w:val="24"/>
          <w:szCs w:val="24"/>
        </w:rPr>
        <w:t>22.2.2.6. pasikeičia (pablogėja) Pirkėjo finansinė padėtis ar Pirkėjas negauna arba netenka finansavimo ir dėl šios priežasties nusprendžia nutraukti Sutartį;</w:t>
      </w:r>
    </w:p>
    <w:p w14:paraId="51AA227D" w14:textId="77777777" w:rsidR="00B31C70" w:rsidRPr="00420B8A" w:rsidRDefault="00B31C70" w:rsidP="00B31C70">
      <w:pPr>
        <w:spacing w:after="0" w:line="240" w:lineRule="auto"/>
        <w:jc w:val="both"/>
        <w:textAlignment w:val="baseline"/>
        <w:rPr>
          <w:rFonts w:ascii="Verdana" w:hAnsi="Verdana"/>
          <w:sz w:val="24"/>
          <w:szCs w:val="24"/>
        </w:rPr>
      </w:pPr>
      <w:r w:rsidRPr="00420B8A">
        <w:rPr>
          <w:rFonts w:ascii="Verdana" w:hAnsi="Verdana"/>
          <w:sz w:val="24"/>
          <w:szCs w:val="24"/>
        </w:rPr>
        <w:t>22.2.2.7. keičiasi Pirkėjo organizacinė struktūra – juridinis statusas, pobūdis ar valdymo struktūra ir tai gali turėti įtakos tinkamam Sutarties įvykdymui arba Sutarties poreikiui;</w:t>
      </w:r>
    </w:p>
    <w:p w14:paraId="06F9E763" w14:textId="77777777" w:rsidR="00B31C70" w:rsidRPr="00420B8A" w:rsidRDefault="00B31C70" w:rsidP="00B31C70">
      <w:pPr>
        <w:spacing w:after="0" w:line="240" w:lineRule="auto"/>
        <w:jc w:val="both"/>
        <w:textAlignment w:val="baseline"/>
        <w:rPr>
          <w:rFonts w:ascii="Verdana" w:hAnsi="Verdana"/>
          <w:color w:val="000000"/>
          <w:sz w:val="24"/>
          <w:szCs w:val="24"/>
        </w:rPr>
      </w:pPr>
      <w:r w:rsidRPr="00420B8A">
        <w:rPr>
          <w:rFonts w:ascii="Verdana" w:hAnsi="Verdana"/>
          <w:color w:val="000000"/>
          <w:sz w:val="24"/>
          <w:szCs w:val="24"/>
        </w:rPr>
        <w:t>22.2.2.8. nebelieka perkamų Prekių poreikio;</w:t>
      </w:r>
    </w:p>
    <w:p w14:paraId="3C2E6980" w14:textId="77777777" w:rsidR="00B31C70" w:rsidRPr="00420B8A" w:rsidRDefault="00B31C70" w:rsidP="00B31C70">
      <w:pPr>
        <w:spacing w:after="0" w:line="240" w:lineRule="auto"/>
        <w:jc w:val="both"/>
        <w:textAlignment w:val="baseline"/>
        <w:rPr>
          <w:rFonts w:ascii="Verdana" w:hAnsi="Verdana"/>
          <w:color w:val="000000"/>
          <w:sz w:val="24"/>
          <w:szCs w:val="24"/>
        </w:rPr>
      </w:pPr>
      <w:r w:rsidRPr="00420B8A">
        <w:rPr>
          <w:rFonts w:ascii="Verdana" w:hAnsi="Verdana"/>
          <w:color w:val="000000"/>
          <w:sz w:val="24"/>
          <w:szCs w:val="24"/>
        </w:rPr>
        <w:t>22.2.2.9. Pirkėjas iš pirkimų priežiūrą atliekančių institucijų gauna nurodymą ar rekomendaciją nutraukti Sutartį;</w:t>
      </w:r>
    </w:p>
    <w:p w14:paraId="5B92379A" w14:textId="77777777" w:rsidR="00B31C70" w:rsidRPr="00420B8A" w:rsidRDefault="00B31C70" w:rsidP="00B31C70">
      <w:pPr>
        <w:spacing w:after="0" w:line="240" w:lineRule="auto"/>
        <w:jc w:val="both"/>
        <w:textAlignment w:val="baseline"/>
        <w:rPr>
          <w:rFonts w:ascii="Verdana" w:hAnsi="Verdana"/>
          <w:color w:val="000000"/>
          <w:sz w:val="24"/>
          <w:szCs w:val="24"/>
        </w:rPr>
      </w:pPr>
      <w:r w:rsidRPr="00420B8A">
        <w:rPr>
          <w:rFonts w:ascii="Verdana" w:hAnsi="Verdana"/>
          <w:color w:val="000000"/>
          <w:sz w:val="24"/>
          <w:szCs w:val="24"/>
        </w:rPr>
        <w:t>22.2.2.10. Tiekėjas vėluoja pateikti Sutarties įvykdymo užtikrinimo pratęsimą ilgiau kaip 10 (dešimt) darbo dienų nuo paskutinio Sutarties įvykdymo užtikrinimo galiojimo termino pabaigos arba atsisako jį pateikti;</w:t>
      </w:r>
    </w:p>
    <w:p w14:paraId="136C0290" w14:textId="77777777" w:rsidR="00B31C70" w:rsidRPr="00420B8A" w:rsidRDefault="00B31C70" w:rsidP="00B31C70">
      <w:pPr>
        <w:spacing w:after="0" w:line="240" w:lineRule="auto"/>
        <w:jc w:val="both"/>
        <w:textAlignment w:val="baseline"/>
        <w:rPr>
          <w:rFonts w:ascii="Verdana" w:hAnsi="Verdana"/>
          <w:color w:val="000000"/>
          <w:sz w:val="24"/>
          <w:szCs w:val="24"/>
        </w:rPr>
      </w:pPr>
      <w:r w:rsidRPr="00420B8A">
        <w:rPr>
          <w:rFonts w:ascii="Verdana" w:hAnsi="Verdana"/>
          <w:color w:val="000000"/>
          <w:sz w:val="24"/>
          <w:szCs w:val="24"/>
        </w:rPr>
        <w:t>22.2.2.11. Tiekėjas atsisako pašalinti arba nepašalina Prekių trūkumų per Pirkėjo nustatytus protingus terminus;</w:t>
      </w:r>
    </w:p>
    <w:p w14:paraId="31AB0C34" w14:textId="77777777" w:rsidR="00B31C70" w:rsidRPr="00420B8A" w:rsidRDefault="00B31C70" w:rsidP="00B31C70">
      <w:pPr>
        <w:spacing w:after="0" w:line="240" w:lineRule="auto"/>
        <w:jc w:val="both"/>
        <w:textAlignment w:val="baseline"/>
        <w:rPr>
          <w:rFonts w:ascii="Verdana" w:hAnsi="Verdana"/>
          <w:color w:val="000000"/>
          <w:sz w:val="24"/>
          <w:szCs w:val="24"/>
        </w:rPr>
      </w:pPr>
      <w:r w:rsidRPr="00420B8A">
        <w:rPr>
          <w:rFonts w:ascii="Verdana" w:hAnsi="Verdana"/>
          <w:color w:val="000000"/>
          <w:sz w:val="24"/>
          <w:szCs w:val="24"/>
        </w:rPr>
        <w:t>22.2.2.12. Tiekėjas pažeidžia Sutartį arba įstatymus bei kitus teisės aktus ir per Pirkėjo rašytinėje pretenzijoje nurodytą terminą neištaiso pažeidimo;</w:t>
      </w:r>
    </w:p>
    <w:p w14:paraId="0A000215" w14:textId="77777777" w:rsidR="00B31C70" w:rsidRPr="00420B8A" w:rsidRDefault="00B31C70" w:rsidP="00B31C70">
      <w:pPr>
        <w:tabs>
          <w:tab w:val="left" w:pos="567"/>
        </w:tabs>
        <w:spacing w:after="0" w:line="240" w:lineRule="auto"/>
        <w:jc w:val="both"/>
        <w:textAlignment w:val="baseline"/>
        <w:rPr>
          <w:rFonts w:ascii="Verdana" w:eastAsia="Calibri" w:hAnsi="Verdana"/>
          <w:kern w:val="2"/>
          <w:sz w:val="24"/>
          <w:szCs w:val="24"/>
        </w:rPr>
      </w:pPr>
      <w:r w:rsidRPr="00420B8A">
        <w:rPr>
          <w:rFonts w:ascii="Verdana" w:eastAsia="Calibri" w:hAnsi="Verdana"/>
          <w:kern w:val="2"/>
          <w:sz w:val="24"/>
          <w:szCs w:val="24"/>
        </w:rPr>
        <w:t>22.2.2.13. Lietuvos Respublikos Vyriausybė Nacionaliniam saugumui užtikrinti svarbių objektų apsaugos įstatymo nustatyta tvarka priima sprendimą, patvirtinantį, kad Sutartis neatitinka nacionalinio saugumo interesų (taikoma, jeigu Pirkėjas veikia srityse, kurios laikomos nacionaliniam saugumui užtikrinti strategiškai svarbių ūkio sektorių dalimi, ar yra laikomas esminiu subjektu);</w:t>
      </w:r>
    </w:p>
    <w:p w14:paraId="3D5C9547" w14:textId="77777777" w:rsidR="00B31C70" w:rsidRPr="00420B8A" w:rsidRDefault="00B31C70" w:rsidP="00B31C70">
      <w:pPr>
        <w:tabs>
          <w:tab w:val="left" w:pos="567"/>
        </w:tabs>
        <w:spacing w:after="0" w:line="240" w:lineRule="auto"/>
        <w:jc w:val="both"/>
        <w:textAlignment w:val="baseline"/>
        <w:rPr>
          <w:rFonts w:ascii="Verdana" w:eastAsia="Calibri" w:hAnsi="Verdana"/>
          <w:kern w:val="2"/>
          <w:sz w:val="24"/>
          <w:szCs w:val="24"/>
        </w:rPr>
      </w:pPr>
      <w:r w:rsidRPr="00420B8A">
        <w:rPr>
          <w:rFonts w:ascii="Verdana" w:eastAsia="Calibri" w:hAnsi="Verdana"/>
          <w:kern w:val="2"/>
          <w:sz w:val="24"/>
          <w:szCs w:val="24"/>
        </w:rPr>
        <w:t>22.2.2.14. paaiškėja VPĮ 37 straipsnio 8 dalyje ir (ar) 47 straipsnio 8 dalyje nurodytos aplinkybės.</w:t>
      </w:r>
    </w:p>
    <w:p w14:paraId="23D7A0BB" w14:textId="77777777" w:rsidR="00B31C70" w:rsidRPr="00420B8A" w:rsidRDefault="00B31C70" w:rsidP="00B31C70">
      <w:pPr>
        <w:spacing w:after="0" w:line="240" w:lineRule="auto"/>
        <w:jc w:val="both"/>
        <w:textAlignment w:val="baseline"/>
        <w:rPr>
          <w:rFonts w:ascii="Verdana" w:hAnsi="Verdana"/>
          <w:color w:val="000000"/>
          <w:sz w:val="24"/>
          <w:szCs w:val="24"/>
        </w:rPr>
      </w:pPr>
      <w:r w:rsidRPr="00420B8A">
        <w:rPr>
          <w:rFonts w:ascii="Verdana" w:hAnsi="Verdana"/>
          <w:color w:val="000000"/>
          <w:sz w:val="24"/>
          <w:szCs w:val="24"/>
        </w:rPr>
        <w:t>22.2.3. Sutartis laikoma niekine ir negaliojančia, jei nustatoma, kad Sutarties vykdymas prieštarauja Lietuvos Respublikoje įgyvendinamoms privalomoms tarptautinėms sankcijoms, kaip tai apibrėžta Sankcijų įstatyme ir kituose tarptautiniuose, Europos Sąjungos ir Lietuvos Respublikos teisės aktuose (bent vienai iš taikomų sankcijų). Sutarties negaliojimo momentas nustatomas vadovaujantis minėtu įstatymu.</w:t>
      </w:r>
    </w:p>
    <w:p w14:paraId="223DFAE8" w14:textId="77777777" w:rsidR="00B31C70" w:rsidRPr="00420B8A" w:rsidRDefault="00B31C70" w:rsidP="00B31C70">
      <w:pPr>
        <w:spacing w:after="0" w:line="240" w:lineRule="auto"/>
        <w:jc w:val="both"/>
        <w:textAlignment w:val="baseline"/>
        <w:rPr>
          <w:rFonts w:ascii="Verdana" w:hAnsi="Verdana"/>
          <w:color w:val="000000"/>
          <w:sz w:val="24"/>
          <w:szCs w:val="24"/>
        </w:rPr>
      </w:pPr>
      <w:r w:rsidRPr="00420B8A">
        <w:rPr>
          <w:rFonts w:ascii="Verdana" w:hAnsi="Verdana"/>
          <w:color w:val="000000"/>
          <w:sz w:val="24"/>
          <w:szCs w:val="24"/>
        </w:rPr>
        <w:t>22.2.4. Pirkėjas nedelsiant, bet ne vėliau kaip per 5 (penkias) dienas, vienašališkai nutraukia Sutartį arba sustabdo jos vykdymą privalomų tarptautinių sankcijų, kaip tai apibrėžta Sankcijų įstatyme ir kituose tarptautiniuose, Europos Sąjungos ir Lietuvos Respublikos teisės aktuose, įgyvendinimo laikotarpiui, apie tai įspėjęs Tiekėją raštu, jei Sutartis įsigaliojo iki šių tarptautinių sankcijų Lietuvos Respublikoje įgyvendinimo nustatymo. Draudžiama prisiimti naujas prievoles pagal Sutartį, kurių vykdymas prieštarautų Lietuvos Respublikoje įgyvendinamoms tarptautinėms sankcijoms.</w:t>
      </w:r>
    </w:p>
    <w:p w14:paraId="3ECF4902" w14:textId="77777777" w:rsidR="00B31C70" w:rsidRPr="00420B8A" w:rsidRDefault="00B31C70" w:rsidP="00B31C70">
      <w:pPr>
        <w:spacing w:after="0" w:line="240" w:lineRule="auto"/>
        <w:jc w:val="both"/>
        <w:textAlignment w:val="baseline"/>
        <w:rPr>
          <w:rFonts w:ascii="Verdana" w:hAnsi="Verdana"/>
          <w:color w:val="000000"/>
          <w:sz w:val="24"/>
          <w:szCs w:val="24"/>
        </w:rPr>
      </w:pPr>
      <w:r w:rsidRPr="00420B8A">
        <w:rPr>
          <w:rFonts w:ascii="Verdana" w:hAnsi="Verdana"/>
          <w:color w:val="000000"/>
          <w:sz w:val="24"/>
          <w:szCs w:val="24"/>
        </w:rPr>
        <w:lastRenderedPageBreak/>
        <w:t>22.2.5. Jei Sutartis nutraukiama dėl Tiekėjo esminio Sutarties pažeidimo ar Tiekėjui nepagrįstai nutraukus Sutarties vykdymą ne Sutartyje nustatyta tvarka, ir jeigu Specialiosiose sąlygose nėra numatyta, kad tinkamas Sutarties įvykdymas yra užtikrinamas Sutarties įvykdymo užtikrinimu, Tiekėjas įsipareigoja sumokėti Pirkėjui Specialiosiose sąlygose nurodyto dydžio baudą ir atlyginti nuostolius, susijusius su Sutarties nutraukimu. Jeigu Specialiosiose sąlygose yra numatyta, kad tinkamas Sutarties įvykdymas yra užtikrinamas Sutarties įvykdymo užtikrinimu, Tiekėjas įsipareigoja Pirkėjui sumokėti likusią dalį Specialiosiose sąlygose nurodyto dydžio baudos ir atlyginti nuostolius, susijusius su Sutarties nutraukimu, kiek jų nepadengia Sutarties įvykdymo užtikrinimas. Pirkėjui pareiškus reikalavimą atlyginti patirtus nuostolius, baudos suma įskaitoma į nuostolių atlyginimą.</w:t>
      </w:r>
    </w:p>
    <w:p w14:paraId="3130AA71" w14:textId="77777777" w:rsidR="00B31C70" w:rsidRPr="00420B8A" w:rsidRDefault="00B31C70" w:rsidP="00B31C70">
      <w:pPr>
        <w:spacing w:after="0" w:line="240" w:lineRule="auto"/>
        <w:jc w:val="both"/>
        <w:textAlignment w:val="baseline"/>
        <w:rPr>
          <w:rFonts w:ascii="Verdana" w:hAnsi="Verdana"/>
          <w:color w:val="000000"/>
          <w:sz w:val="24"/>
          <w:szCs w:val="24"/>
        </w:rPr>
      </w:pPr>
      <w:r w:rsidRPr="00420B8A">
        <w:rPr>
          <w:rFonts w:ascii="Verdana" w:hAnsi="Verdana"/>
          <w:color w:val="000000"/>
          <w:sz w:val="24"/>
          <w:szCs w:val="24"/>
        </w:rPr>
        <w:t>22.2.6. Pirkėjas turi teisę vienašališkai nutraukti Sutartį ir kitais Specialiosiose sąlygose (jei taikoma) ir įstatymuose bei kituose teisės aktuose įtvirtintais atvejais.</w:t>
      </w:r>
    </w:p>
    <w:p w14:paraId="33078D4A" w14:textId="77777777" w:rsidR="00B31C70" w:rsidRPr="00420B8A" w:rsidRDefault="00B31C70" w:rsidP="00B31C70">
      <w:pPr>
        <w:spacing w:after="0" w:line="240" w:lineRule="auto"/>
        <w:jc w:val="both"/>
        <w:textAlignment w:val="baseline"/>
        <w:rPr>
          <w:rFonts w:ascii="Verdana" w:hAnsi="Verdana"/>
          <w:color w:val="000000"/>
          <w:sz w:val="24"/>
          <w:szCs w:val="24"/>
        </w:rPr>
      </w:pPr>
      <w:r w:rsidRPr="00420B8A">
        <w:rPr>
          <w:rFonts w:ascii="Verdana" w:hAnsi="Verdana"/>
          <w:color w:val="000000"/>
          <w:sz w:val="24"/>
          <w:szCs w:val="24"/>
        </w:rPr>
        <w:t>22.2.7. Sutartis laikoma nutraukta kitą dieną po to, kai pasibaigia įspėjimo apie Sutarties nutraukimą terminas.</w:t>
      </w:r>
    </w:p>
    <w:p w14:paraId="43C41A5D" w14:textId="77777777" w:rsidR="00B31C70" w:rsidRPr="00420B8A" w:rsidRDefault="00B31C70" w:rsidP="00B31C70">
      <w:pPr>
        <w:spacing w:after="0" w:line="240" w:lineRule="auto"/>
        <w:jc w:val="both"/>
        <w:textAlignment w:val="baseline"/>
        <w:rPr>
          <w:rFonts w:ascii="Verdana" w:hAnsi="Verdana"/>
          <w:sz w:val="24"/>
          <w:szCs w:val="24"/>
        </w:rPr>
      </w:pPr>
      <w:r w:rsidRPr="00420B8A">
        <w:rPr>
          <w:rFonts w:ascii="Verdana" w:hAnsi="Verdana"/>
          <w:sz w:val="24"/>
          <w:szCs w:val="24"/>
        </w:rPr>
        <w:t xml:space="preserve">22.2.8. Tais atvejais, kai Tiekėjas pašalina pažeidimą ar išnyksta aplinkybės, dėl kurių buvo inicijuota Sutarties nutraukimo procedūra, Sutartis negali būti nutraukiama ir įspėjimas apie Sutarties nutraukimą netenka galios, jei Tiekėjas </w:t>
      </w:r>
      <w:r w:rsidRPr="00420B8A">
        <w:rPr>
          <w:rFonts w:ascii="Verdana" w:eastAsia="Calibri" w:hAnsi="Verdana"/>
          <w:kern w:val="2"/>
          <w:sz w:val="24"/>
          <w:szCs w:val="24"/>
        </w:rPr>
        <w:t>pateikia informaciją apie pažeidimo pašalinimą ar išnykusias aplinkybes, dėl kurių buvo inicijuota Sutarties nutraukimo procedūra</w:t>
      </w:r>
      <w:r w:rsidRPr="00420B8A">
        <w:rPr>
          <w:rFonts w:ascii="Verdana" w:hAnsi="Verdana"/>
          <w:sz w:val="24"/>
          <w:szCs w:val="24"/>
        </w:rPr>
        <w:t>.</w:t>
      </w:r>
    </w:p>
    <w:p w14:paraId="55342A64" w14:textId="77777777" w:rsidR="00B31C70" w:rsidRPr="00420B8A" w:rsidRDefault="00B31C70" w:rsidP="00B31C70">
      <w:pPr>
        <w:spacing w:after="0" w:line="240" w:lineRule="auto"/>
        <w:ind w:firstLine="62"/>
        <w:jc w:val="both"/>
        <w:textAlignment w:val="baseline"/>
        <w:rPr>
          <w:rFonts w:ascii="Verdana" w:hAnsi="Verdana"/>
          <w:color w:val="000000"/>
          <w:sz w:val="24"/>
          <w:szCs w:val="24"/>
        </w:rPr>
      </w:pPr>
    </w:p>
    <w:p w14:paraId="4D4B188B" w14:textId="77777777" w:rsidR="00B31C70" w:rsidRPr="00420B8A" w:rsidRDefault="00B31C70" w:rsidP="00B31C70">
      <w:pPr>
        <w:spacing w:after="0" w:line="240" w:lineRule="auto"/>
        <w:jc w:val="center"/>
        <w:rPr>
          <w:rFonts w:ascii="Verdana" w:hAnsi="Verdana"/>
          <w:color w:val="000000"/>
          <w:sz w:val="24"/>
          <w:szCs w:val="24"/>
        </w:rPr>
      </w:pPr>
      <w:r w:rsidRPr="00420B8A">
        <w:rPr>
          <w:rFonts w:ascii="Verdana" w:hAnsi="Verdana"/>
          <w:b/>
          <w:bCs/>
          <w:color w:val="000000"/>
          <w:sz w:val="24"/>
          <w:szCs w:val="24"/>
        </w:rPr>
        <w:t>22.3. Sutarties nutraukimas Tiekėjo iniciatyva</w:t>
      </w:r>
    </w:p>
    <w:p w14:paraId="54F95AA5" w14:textId="77777777" w:rsidR="00B31C70" w:rsidRPr="00420B8A" w:rsidRDefault="00B31C70" w:rsidP="00B31C70">
      <w:pPr>
        <w:spacing w:after="0" w:line="240" w:lineRule="auto"/>
        <w:ind w:firstLine="62"/>
        <w:jc w:val="both"/>
        <w:rPr>
          <w:rFonts w:ascii="Verdana" w:hAnsi="Verdana"/>
          <w:color w:val="000000"/>
          <w:sz w:val="24"/>
          <w:szCs w:val="24"/>
        </w:rPr>
      </w:pPr>
    </w:p>
    <w:p w14:paraId="7D175716" w14:textId="77777777" w:rsidR="00B31C70" w:rsidRPr="00420B8A" w:rsidRDefault="00B31C70" w:rsidP="00B31C70">
      <w:pPr>
        <w:spacing w:after="0" w:line="240" w:lineRule="auto"/>
        <w:jc w:val="both"/>
        <w:textAlignment w:val="baseline"/>
        <w:rPr>
          <w:rFonts w:ascii="Verdana" w:hAnsi="Verdana"/>
          <w:color w:val="000000"/>
          <w:sz w:val="24"/>
          <w:szCs w:val="24"/>
        </w:rPr>
      </w:pPr>
      <w:r w:rsidRPr="00420B8A">
        <w:rPr>
          <w:rFonts w:ascii="Verdana" w:hAnsi="Verdana"/>
          <w:color w:val="000000"/>
          <w:sz w:val="24"/>
          <w:szCs w:val="24"/>
        </w:rPr>
        <w:t>22.3.1. Tiekėjas turi teisę vienašališkai nutraukti Sutartį, įspėjęs Pirkėją raštu prieš ne trumpesnį nei 30 (trisdešimties) dienų terminą, jeigu Pirkėjas pažeidžia atsiskaitymo su Tiekėju terminus (išskyrus atvejus, kai Pirkėjas naudojasi savo teise sulaikyti mokėjimus), ir Pirkėjo skola Tiekėjui viršija 20 (dvidešimt) proc. Pradinės sutarties vertės ir Pirkėjas, gavęs Tiekėjo pretenziją, per 30 (trisdešimt) dienų nesumoka Tiekėjui mokėtinų sumų.</w:t>
      </w:r>
    </w:p>
    <w:p w14:paraId="0374DD75" w14:textId="77777777" w:rsidR="00B31C70" w:rsidRPr="00420B8A" w:rsidRDefault="00B31C70" w:rsidP="00B31C70">
      <w:pPr>
        <w:spacing w:after="0" w:line="240" w:lineRule="auto"/>
        <w:jc w:val="both"/>
        <w:textAlignment w:val="baseline"/>
        <w:rPr>
          <w:rFonts w:ascii="Verdana" w:hAnsi="Verdana"/>
          <w:color w:val="000000"/>
          <w:sz w:val="24"/>
          <w:szCs w:val="24"/>
        </w:rPr>
      </w:pPr>
      <w:r w:rsidRPr="00420B8A">
        <w:rPr>
          <w:rFonts w:ascii="Verdana" w:hAnsi="Verdana"/>
          <w:color w:val="000000"/>
          <w:sz w:val="24"/>
          <w:szCs w:val="24"/>
        </w:rPr>
        <w:t>22.3.2. Tiekėjas turi teisę vienašališkai nutraukti Sutartį, įspėjęs Pirkėją raštu prieš ne trumpesnį nei 10 (dešimties) dienų terminą, jeigu:</w:t>
      </w:r>
    </w:p>
    <w:p w14:paraId="35608BB9" w14:textId="77777777" w:rsidR="00B31C70" w:rsidRPr="00420B8A" w:rsidRDefault="00B31C70" w:rsidP="00B31C70">
      <w:pPr>
        <w:spacing w:after="0" w:line="240" w:lineRule="auto"/>
        <w:jc w:val="both"/>
        <w:textAlignment w:val="baseline"/>
        <w:rPr>
          <w:rFonts w:ascii="Verdana" w:hAnsi="Verdana"/>
          <w:color w:val="000000"/>
          <w:sz w:val="24"/>
          <w:szCs w:val="24"/>
        </w:rPr>
      </w:pPr>
      <w:r w:rsidRPr="00420B8A">
        <w:rPr>
          <w:rFonts w:ascii="Verdana" w:hAnsi="Verdana"/>
          <w:color w:val="000000"/>
          <w:sz w:val="24"/>
          <w:szCs w:val="24"/>
        </w:rPr>
        <w:t>22.3.2.1. Pirkėjui yra iškelta bankroto byla, pradėtas procesas dėl bankroto ne teismo tvarka, jis tampa nemokus arba yra nemokumo tikimybė, Pirkėjas sustabdo veiklą, arba įstatymuose ir kituose teisės aktuose numatyta tvarka susidaro analogiška situacija;</w:t>
      </w:r>
    </w:p>
    <w:p w14:paraId="53DD1737" w14:textId="77777777" w:rsidR="00B31C70" w:rsidRPr="00420B8A" w:rsidRDefault="00B31C70" w:rsidP="00B31C70">
      <w:pPr>
        <w:spacing w:after="0" w:line="240" w:lineRule="auto"/>
        <w:jc w:val="both"/>
        <w:textAlignment w:val="baseline"/>
        <w:rPr>
          <w:rFonts w:ascii="Verdana" w:hAnsi="Verdana"/>
          <w:color w:val="000000"/>
          <w:sz w:val="24"/>
          <w:szCs w:val="24"/>
        </w:rPr>
      </w:pPr>
      <w:r w:rsidRPr="00420B8A">
        <w:rPr>
          <w:rFonts w:ascii="Verdana" w:hAnsi="Verdana"/>
          <w:color w:val="000000"/>
          <w:sz w:val="24"/>
          <w:szCs w:val="24"/>
        </w:rPr>
        <w:t>22.3.2.2. Pirkėjas pažeidžia Sutartį arba įstatymus bei kitus teisės aktus ir per Tiekėjo rašytinėje pretenzijoje nurodytą terminą neištaiso pažeidimo, išskyrus Bendrųjų sąlygų 22.3.1 punkte nustatytą atvejį.</w:t>
      </w:r>
    </w:p>
    <w:p w14:paraId="63D07F1B" w14:textId="77777777" w:rsidR="00B31C70" w:rsidRPr="00420B8A" w:rsidRDefault="00B31C70" w:rsidP="00B31C70">
      <w:pPr>
        <w:spacing w:after="0" w:line="240" w:lineRule="auto"/>
        <w:jc w:val="both"/>
        <w:textAlignment w:val="baseline"/>
        <w:rPr>
          <w:rFonts w:ascii="Verdana" w:hAnsi="Verdana"/>
          <w:color w:val="000000"/>
          <w:sz w:val="24"/>
          <w:szCs w:val="24"/>
        </w:rPr>
      </w:pPr>
      <w:r w:rsidRPr="00420B8A">
        <w:rPr>
          <w:rFonts w:ascii="Verdana" w:hAnsi="Verdana"/>
          <w:color w:val="000000"/>
          <w:sz w:val="24"/>
          <w:szCs w:val="24"/>
        </w:rPr>
        <w:t>22.3.3. Jeigu Bendrųjų sąlygų 22.3.1 punkte nurodytos aplinkybės yra susijusios tik su atskira dalimi arba atskiru Susitarimu, Tiekėjas turi teisę nutraukti Sutartį tik tos dalies atžvilgiu arba nutraukti tik tokį Susitarimą.</w:t>
      </w:r>
    </w:p>
    <w:p w14:paraId="50A91EC0" w14:textId="77777777" w:rsidR="00B31C70" w:rsidRPr="00420B8A" w:rsidRDefault="00B31C70" w:rsidP="00B31C70">
      <w:pPr>
        <w:spacing w:after="0" w:line="240" w:lineRule="auto"/>
        <w:jc w:val="both"/>
        <w:textAlignment w:val="baseline"/>
        <w:rPr>
          <w:rFonts w:ascii="Verdana" w:hAnsi="Verdana"/>
          <w:color w:val="000000"/>
          <w:sz w:val="24"/>
          <w:szCs w:val="24"/>
        </w:rPr>
      </w:pPr>
      <w:r w:rsidRPr="00420B8A">
        <w:rPr>
          <w:rFonts w:ascii="Verdana" w:hAnsi="Verdana"/>
          <w:color w:val="000000"/>
          <w:sz w:val="24"/>
          <w:szCs w:val="24"/>
        </w:rPr>
        <w:t>22.3.4. Tiekėjas turi teisę vienašališkai nutraukti Sutartį ir kitais įstatymuose bei kituose teisės aktuose įtvirtintais atvejais.</w:t>
      </w:r>
    </w:p>
    <w:p w14:paraId="030D93D4" w14:textId="77777777" w:rsidR="00B31C70" w:rsidRPr="00420B8A" w:rsidRDefault="00B31C70" w:rsidP="00B31C70">
      <w:pPr>
        <w:spacing w:after="0" w:line="240" w:lineRule="auto"/>
        <w:jc w:val="both"/>
        <w:textAlignment w:val="baseline"/>
        <w:rPr>
          <w:rFonts w:ascii="Verdana" w:hAnsi="Verdana"/>
          <w:color w:val="000000"/>
          <w:sz w:val="24"/>
          <w:szCs w:val="24"/>
        </w:rPr>
      </w:pPr>
      <w:r w:rsidRPr="00420B8A">
        <w:rPr>
          <w:rFonts w:ascii="Verdana" w:hAnsi="Verdana"/>
          <w:color w:val="000000"/>
          <w:sz w:val="24"/>
          <w:szCs w:val="24"/>
        </w:rPr>
        <w:t xml:space="preserve">22.3.5. Jei Sutartis nutraukiama dėl Pirkėjo esminio Sutarties pažeidimo ar Pirkėjui nepagrįstai nutraukus Sutarties vykdymą ne Sutartyje nustatyta tvarka, Pirkėjas </w:t>
      </w:r>
      <w:r w:rsidRPr="00420B8A">
        <w:rPr>
          <w:rFonts w:ascii="Verdana" w:hAnsi="Verdana"/>
          <w:color w:val="000000"/>
          <w:sz w:val="24"/>
          <w:szCs w:val="24"/>
        </w:rPr>
        <w:lastRenderedPageBreak/>
        <w:t>įsipareigoja sumokėti Tiekėjui Specialiosiose sąlygose nurodyto dydžio baudą ir atlyginti nuostolius, susijusius su Sutarties nutraukimu.</w:t>
      </w:r>
    </w:p>
    <w:p w14:paraId="3AECEAF5" w14:textId="77777777" w:rsidR="00B31C70" w:rsidRPr="00420B8A" w:rsidRDefault="00B31C70" w:rsidP="00B31C70">
      <w:pPr>
        <w:spacing w:after="0" w:line="240" w:lineRule="auto"/>
        <w:jc w:val="both"/>
        <w:textAlignment w:val="baseline"/>
        <w:rPr>
          <w:rFonts w:ascii="Verdana" w:hAnsi="Verdana"/>
          <w:color w:val="000000"/>
          <w:sz w:val="24"/>
          <w:szCs w:val="24"/>
        </w:rPr>
      </w:pPr>
      <w:r w:rsidRPr="00420B8A">
        <w:rPr>
          <w:rFonts w:ascii="Verdana" w:hAnsi="Verdana"/>
          <w:color w:val="000000"/>
          <w:sz w:val="24"/>
          <w:szCs w:val="24"/>
        </w:rPr>
        <w:t>22.3.6. Sutartis laikoma nutraukta kitą dieną po to, kai pasibaigia įspėjimo apie Sutarties nutraukimą terminas. </w:t>
      </w:r>
    </w:p>
    <w:p w14:paraId="2DFE82AA" w14:textId="77777777" w:rsidR="00B31C70" w:rsidRPr="00420B8A" w:rsidRDefault="00B31C70" w:rsidP="00B31C70">
      <w:pPr>
        <w:spacing w:after="0" w:line="240" w:lineRule="auto"/>
        <w:jc w:val="both"/>
        <w:textAlignment w:val="baseline"/>
        <w:rPr>
          <w:rFonts w:ascii="Verdana" w:hAnsi="Verdana"/>
          <w:color w:val="000000"/>
          <w:sz w:val="24"/>
          <w:szCs w:val="24"/>
        </w:rPr>
      </w:pPr>
      <w:r w:rsidRPr="00420B8A">
        <w:rPr>
          <w:rFonts w:ascii="Verdana" w:hAnsi="Verdana"/>
          <w:color w:val="000000"/>
          <w:sz w:val="24"/>
          <w:szCs w:val="24"/>
        </w:rPr>
        <w:t>22.3.7. Tais atvejais, kai per įspėjimo apie Sutarties nutraukimą terminą Pirkėjas pašalina pažeidimą arba išnyksta aplinkybės, dėl kurių buvo inicijuota Sutarties nutraukimo procedūra, Sutartis negali būti nutraukiama ir įspėjimas apie Sutarties nutraukimą netenka galios, jei Pirkėjas pateikia informaciją apie pažeidimo pašalinimą ar išnykusias aplinkybes, dėl kurių buvo inicijuota Sutarties nutraukimo procedūra.</w:t>
      </w:r>
    </w:p>
    <w:p w14:paraId="17E76D15" w14:textId="77777777" w:rsidR="00B31C70" w:rsidRPr="00420B8A" w:rsidRDefault="00B31C70" w:rsidP="00B31C70">
      <w:pPr>
        <w:spacing w:after="0" w:line="240" w:lineRule="auto"/>
        <w:ind w:firstLine="62"/>
        <w:jc w:val="both"/>
        <w:textAlignment w:val="baseline"/>
        <w:rPr>
          <w:rFonts w:ascii="Verdana" w:hAnsi="Verdana"/>
          <w:color w:val="000000"/>
          <w:sz w:val="24"/>
          <w:szCs w:val="24"/>
        </w:rPr>
      </w:pPr>
    </w:p>
    <w:p w14:paraId="24507062" w14:textId="77777777" w:rsidR="00B31C70" w:rsidRPr="00420B8A" w:rsidRDefault="00B31C70" w:rsidP="00B31C70">
      <w:pPr>
        <w:spacing w:after="0" w:line="240" w:lineRule="auto"/>
        <w:jc w:val="center"/>
        <w:rPr>
          <w:rFonts w:ascii="Verdana" w:hAnsi="Verdana"/>
          <w:color w:val="000000"/>
          <w:sz w:val="24"/>
          <w:szCs w:val="24"/>
        </w:rPr>
      </w:pPr>
      <w:r w:rsidRPr="00420B8A">
        <w:rPr>
          <w:rFonts w:ascii="Verdana" w:hAnsi="Verdana"/>
          <w:b/>
          <w:bCs/>
          <w:color w:val="000000"/>
          <w:sz w:val="24"/>
          <w:szCs w:val="24"/>
        </w:rPr>
        <w:t>22.4. Šalių teisės ir pareigos Sutarties nutraukimo atveju</w:t>
      </w:r>
    </w:p>
    <w:p w14:paraId="3CF42A75" w14:textId="77777777" w:rsidR="00B31C70" w:rsidRPr="00420B8A" w:rsidRDefault="00B31C70" w:rsidP="00B31C70">
      <w:pPr>
        <w:spacing w:after="0" w:line="240" w:lineRule="auto"/>
        <w:ind w:firstLine="62"/>
        <w:jc w:val="both"/>
        <w:rPr>
          <w:rFonts w:ascii="Verdana" w:hAnsi="Verdana"/>
          <w:color w:val="000000"/>
          <w:sz w:val="24"/>
          <w:szCs w:val="24"/>
        </w:rPr>
      </w:pPr>
    </w:p>
    <w:p w14:paraId="7E0D8F96" w14:textId="77777777" w:rsidR="00B31C70" w:rsidRPr="00420B8A" w:rsidRDefault="00B31C70" w:rsidP="00B31C70">
      <w:pPr>
        <w:spacing w:after="0" w:line="240" w:lineRule="auto"/>
        <w:jc w:val="both"/>
        <w:textAlignment w:val="baseline"/>
        <w:rPr>
          <w:rFonts w:ascii="Verdana" w:hAnsi="Verdana"/>
          <w:color w:val="000000"/>
          <w:sz w:val="24"/>
          <w:szCs w:val="24"/>
        </w:rPr>
      </w:pPr>
      <w:r w:rsidRPr="00420B8A">
        <w:rPr>
          <w:rFonts w:ascii="Verdana" w:hAnsi="Verdana"/>
          <w:color w:val="000000"/>
          <w:sz w:val="24"/>
          <w:szCs w:val="24"/>
        </w:rPr>
        <w:t>22.4.1. Sutarties nutraukimas neturi įtakos ginčų nagrinėjimo tvarką nustatančių Sutarties sąlygų ir kitų Sutarties sąlygų, kurios pagal savo esmę lieka galioti ir po Sutarties nutraukimo, galiojimui.</w:t>
      </w:r>
    </w:p>
    <w:p w14:paraId="694A5976" w14:textId="77777777" w:rsidR="00B31C70" w:rsidRPr="00420B8A" w:rsidRDefault="00B31C70" w:rsidP="00B31C70">
      <w:pPr>
        <w:spacing w:after="0" w:line="240" w:lineRule="auto"/>
        <w:jc w:val="both"/>
        <w:textAlignment w:val="baseline"/>
        <w:rPr>
          <w:rFonts w:ascii="Verdana" w:hAnsi="Verdana"/>
          <w:color w:val="000000"/>
          <w:sz w:val="24"/>
          <w:szCs w:val="24"/>
        </w:rPr>
      </w:pPr>
      <w:r w:rsidRPr="00420B8A">
        <w:rPr>
          <w:rFonts w:ascii="Verdana" w:hAnsi="Verdana"/>
          <w:color w:val="000000"/>
          <w:sz w:val="24"/>
          <w:szCs w:val="24"/>
        </w:rPr>
        <w:t>22.4.2. Nutraukus Sutartį, Šalys privalo:</w:t>
      </w:r>
    </w:p>
    <w:p w14:paraId="6456FA54" w14:textId="77777777" w:rsidR="00B31C70" w:rsidRPr="00420B8A" w:rsidRDefault="00B31C70" w:rsidP="00B31C70">
      <w:pPr>
        <w:spacing w:after="0" w:line="240" w:lineRule="auto"/>
        <w:jc w:val="both"/>
        <w:textAlignment w:val="baseline"/>
        <w:rPr>
          <w:rFonts w:ascii="Verdana" w:hAnsi="Verdana"/>
          <w:color w:val="000000"/>
          <w:sz w:val="24"/>
          <w:szCs w:val="24"/>
        </w:rPr>
      </w:pPr>
      <w:r w:rsidRPr="00420B8A">
        <w:rPr>
          <w:rFonts w:ascii="Verdana" w:hAnsi="Verdana"/>
          <w:color w:val="000000"/>
          <w:sz w:val="24"/>
          <w:szCs w:val="24"/>
        </w:rPr>
        <w:t>22.4.2.1. įsitikinti, jog iki Sutarties nutraukimo dienos pristatytos Prekės ir kiti atlikti veiksmai atitinka Sutarties reikalavimus ir Šalys dėl to viena kitai nebereikš pretenzijų;</w:t>
      </w:r>
    </w:p>
    <w:p w14:paraId="77CE4905" w14:textId="77777777" w:rsidR="00B31C70" w:rsidRPr="00420B8A" w:rsidRDefault="00B31C70" w:rsidP="00B31C70">
      <w:pPr>
        <w:spacing w:after="0" w:line="240" w:lineRule="auto"/>
        <w:jc w:val="both"/>
        <w:textAlignment w:val="baseline"/>
        <w:rPr>
          <w:rFonts w:ascii="Verdana" w:hAnsi="Verdana"/>
          <w:color w:val="000000"/>
          <w:sz w:val="24"/>
          <w:szCs w:val="24"/>
        </w:rPr>
      </w:pPr>
      <w:r w:rsidRPr="00420B8A">
        <w:rPr>
          <w:rFonts w:ascii="Verdana" w:hAnsi="Verdana"/>
          <w:color w:val="000000"/>
          <w:sz w:val="24"/>
          <w:szCs w:val="24"/>
        </w:rPr>
        <w:t>22.4.2.2. atsiskaityti už iki Sutarties nutraukimo pristatytas Prekes, atitinkančias Sutarties reikalavimus;</w:t>
      </w:r>
    </w:p>
    <w:p w14:paraId="3FD44339" w14:textId="77777777" w:rsidR="00B31C70" w:rsidRPr="00420B8A" w:rsidRDefault="00B31C70" w:rsidP="00B31C70">
      <w:pPr>
        <w:spacing w:after="0" w:line="240" w:lineRule="auto"/>
        <w:jc w:val="both"/>
        <w:textAlignment w:val="baseline"/>
        <w:rPr>
          <w:rFonts w:ascii="Verdana" w:hAnsi="Verdana"/>
          <w:color w:val="000000"/>
          <w:sz w:val="24"/>
          <w:szCs w:val="24"/>
        </w:rPr>
      </w:pPr>
      <w:r w:rsidRPr="00420B8A">
        <w:rPr>
          <w:rFonts w:ascii="Verdana" w:hAnsi="Verdana"/>
          <w:color w:val="000000"/>
          <w:sz w:val="24"/>
          <w:szCs w:val="24"/>
        </w:rPr>
        <w:t>22.4.2.3. per 10 (dešimt) dienų nuo pranešimo apie Sutarties nutraukimą gavimo dienos ar Susitarimo dėl Sutarties nutraukimo sudarymo dienos</w:t>
      </w:r>
      <w:r w:rsidRPr="00420B8A">
        <w:rPr>
          <w:rFonts w:ascii="Verdana" w:hAnsi="Verdana"/>
          <w:b/>
          <w:bCs/>
          <w:color w:val="5C5D5D"/>
          <w:sz w:val="24"/>
          <w:szCs w:val="24"/>
        </w:rPr>
        <w:t xml:space="preserve"> </w:t>
      </w:r>
      <w:r w:rsidRPr="00420B8A">
        <w:rPr>
          <w:rFonts w:ascii="Verdana" w:hAnsi="Verdana"/>
          <w:color w:val="000000"/>
          <w:sz w:val="24"/>
          <w:szCs w:val="24"/>
        </w:rPr>
        <w:t>perduoti viena kitai visus dokumentus, kuriuos buvo būtina perduoti pagal Sutarties nuostatas.</w:t>
      </w:r>
    </w:p>
    <w:p w14:paraId="4D23A5AB" w14:textId="77777777" w:rsidR="00B31C70" w:rsidRPr="00420B8A" w:rsidRDefault="00B31C70" w:rsidP="00B31C70">
      <w:pPr>
        <w:spacing w:after="0" w:line="240" w:lineRule="auto"/>
        <w:ind w:firstLine="62"/>
        <w:jc w:val="both"/>
        <w:textAlignment w:val="baseline"/>
        <w:rPr>
          <w:rFonts w:ascii="Verdana" w:hAnsi="Verdana"/>
          <w:color w:val="000000"/>
          <w:sz w:val="24"/>
          <w:szCs w:val="24"/>
        </w:rPr>
      </w:pPr>
    </w:p>
    <w:p w14:paraId="6B97614B" w14:textId="77777777" w:rsidR="00B31C70" w:rsidRPr="00420B8A" w:rsidRDefault="00B31C70" w:rsidP="00B31C70">
      <w:pPr>
        <w:spacing w:after="0" w:line="240" w:lineRule="auto"/>
        <w:jc w:val="center"/>
        <w:rPr>
          <w:rFonts w:ascii="Verdana" w:hAnsi="Verdana"/>
          <w:color w:val="000000"/>
          <w:sz w:val="24"/>
          <w:szCs w:val="24"/>
        </w:rPr>
      </w:pPr>
      <w:r w:rsidRPr="00420B8A">
        <w:rPr>
          <w:rFonts w:ascii="Verdana" w:hAnsi="Verdana"/>
          <w:b/>
          <w:bCs/>
          <w:caps/>
          <w:color w:val="000000"/>
          <w:sz w:val="24"/>
          <w:szCs w:val="24"/>
        </w:rPr>
        <w:t>23. PREKIŲ MODELIO AR GAMINTOJO KEITIMAS</w:t>
      </w:r>
    </w:p>
    <w:p w14:paraId="297C61B9" w14:textId="77777777" w:rsidR="00B31C70" w:rsidRPr="00420B8A" w:rsidRDefault="00B31C70" w:rsidP="00B31C70">
      <w:pPr>
        <w:spacing w:after="0" w:line="240" w:lineRule="auto"/>
        <w:ind w:firstLine="62"/>
        <w:jc w:val="both"/>
        <w:rPr>
          <w:rFonts w:ascii="Verdana" w:hAnsi="Verdana"/>
          <w:color w:val="000000"/>
          <w:sz w:val="24"/>
          <w:szCs w:val="24"/>
        </w:rPr>
      </w:pPr>
    </w:p>
    <w:p w14:paraId="23BDCA34"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aps/>
          <w:color w:val="000000"/>
          <w:sz w:val="24"/>
          <w:szCs w:val="24"/>
        </w:rPr>
        <w:t xml:space="preserve">23.1. </w:t>
      </w:r>
      <w:r w:rsidRPr="00420B8A">
        <w:rPr>
          <w:rFonts w:ascii="Verdana" w:hAnsi="Verdana"/>
          <w:color w:val="000000"/>
          <w:sz w:val="24"/>
          <w:szCs w:val="24"/>
        </w:rPr>
        <w:t>Tiekėjas turi teisę keisti Prekių modelį ir (ar) gamintoją, jei yra visos toliau nurodytos sąlygos:</w:t>
      </w:r>
    </w:p>
    <w:p w14:paraId="4302F81E" w14:textId="77777777" w:rsidR="00B31C70" w:rsidRPr="00420B8A" w:rsidRDefault="00B31C70" w:rsidP="00B31C70">
      <w:pPr>
        <w:spacing w:after="0" w:line="240" w:lineRule="auto"/>
        <w:jc w:val="both"/>
        <w:rPr>
          <w:rFonts w:ascii="Verdana" w:hAnsi="Verdana"/>
          <w:sz w:val="24"/>
          <w:szCs w:val="24"/>
        </w:rPr>
      </w:pPr>
      <w:r w:rsidRPr="00420B8A">
        <w:rPr>
          <w:rFonts w:ascii="Verdana" w:hAnsi="Verdana"/>
          <w:sz w:val="24"/>
          <w:szCs w:val="24"/>
        </w:rPr>
        <w:t>23.1.1. jei Tiekėjo pasiūlyme nurodytos Prekės nebegaminamos ar iš esmės sutriko jų tiekimas ir gautas gamintojo patvirtinimas ir (ar) Prekės, jų gamintojas kelia grėsmę nacionaliniam saugumui ir (ar) Prekių tiekimas prieštarauja Lietuvos Respublikoje įgyvendinamoms privalomoms tarptautinėms sankcijoms, kaip tai apibrėžta Sankcijų įstatyme ir (ar) Prekės, jų sudedamosios dalys ar (ir) gamintojas neatitinka VPĮ 45 straipsnio 2</w:t>
      </w:r>
      <w:r w:rsidRPr="00420B8A">
        <w:rPr>
          <w:rFonts w:ascii="Verdana" w:hAnsi="Verdana"/>
          <w:sz w:val="24"/>
          <w:szCs w:val="24"/>
          <w:vertAlign w:val="superscript"/>
        </w:rPr>
        <w:t xml:space="preserve">1 </w:t>
      </w:r>
      <w:r w:rsidRPr="00420B8A">
        <w:rPr>
          <w:rFonts w:ascii="Verdana" w:hAnsi="Verdana"/>
          <w:sz w:val="24"/>
          <w:szCs w:val="24"/>
        </w:rPr>
        <w:t>dalies nuostatų;</w:t>
      </w:r>
    </w:p>
    <w:p w14:paraId="63F57ED2"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23.1.2. jei keičiamos Prekės visiškai atitinka visus pirkimo dokumentų reikalavimus, yra ne prastesnės, o lygiavertės ar geresnės kokybės nei Tiekėjo pasiūlyme nurodytos Prekės ir Tiekėjas pateikia tai patvirtinančius dokumentus. Jeigu pirkimo procedūrų metu Tiekėjas buvo pateikęs Prekių pavyzdžius, pristatomos Prekės turi būti ne prastesnės kokybės nei pateikti pavyzdžiai;</w:t>
      </w:r>
    </w:p>
    <w:p w14:paraId="5C0F3C04"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 xml:space="preserve">23.1.3. jei Tiekėjas, ne vėliau kaip prieš 10 (dešimt) dienų iki numatomo Prekių keitimo, pateikė Pirkėjui rašytinį prašymą su keitimą pagrindžiančiais dokumentais bei gavo Pirkėjo rašytinį sutikimą. Pirkėjas turi teisę nesutikti su Prekės keitimu ir turi teisę nutraukti Sutartį, jei Tiekėjas nepateikė įrodymų ar jų pateikimas </w:t>
      </w:r>
      <w:r w:rsidRPr="00420B8A">
        <w:rPr>
          <w:rFonts w:ascii="Verdana" w:hAnsi="Verdana"/>
          <w:color w:val="000000"/>
          <w:sz w:val="24"/>
          <w:szCs w:val="24"/>
        </w:rPr>
        <w:lastRenderedPageBreak/>
        <w:t xml:space="preserve">nepagrindžia keičiamos Prekės atitikimo pirkimo dokumentams </w:t>
      </w:r>
      <w:r w:rsidRPr="00420B8A">
        <w:rPr>
          <w:rFonts w:ascii="Verdana" w:hAnsi="Verdana"/>
          <w:color w:val="000000"/>
          <w:sz w:val="24"/>
          <w:szCs w:val="24"/>
          <w:shd w:val="clear" w:color="auto" w:fill="FFFFFF"/>
        </w:rPr>
        <w:t>ir lygiavertiškumo ar geresnės kokybės nei Sutartyje nurodytos Prekės</w:t>
      </w:r>
      <w:r w:rsidRPr="00420B8A">
        <w:rPr>
          <w:rFonts w:ascii="Verdana" w:hAnsi="Verdana"/>
          <w:color w:val="000000"/>
          <w:sz w:val="24"/>
          <w:szCs w:val="24"/>
        </w:rPr>
        <w:t>;</w:t>
      </w:r>
    </w:p>
    <w:p w14:paraId="4F7E5DB6"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23.1.4. Šalys sudarė rašytinį Susitarimą prie Sutarties dėl Prekių keitimo.</w:t>
      </w:r>
    </w:p>
    <w:p w14:paraId="3DDDFD69"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23.2. Šiame Bendrųjų sąlygų skyriuje nurodytu atveju Prekės turi būti pristatytos už ne didesnę nei pasiūlyme nurodytą kainą.</w:t>
      </w:r>
    </w:p>
    <w:p w14:paraId="084F8D60" w14:textId="77777777" w:rsidR="00B31C70" w:rsidRPr="00420B8A" w:rsidRDefault="00B31C70" w:rsidP="00B31C70">
      <w:pPr>
        <w:spacing w:after="0" w:line="240" w:lineRule="auto"/>
        <w:ind w:firstLine="62"/>
        <w:jc w:val="both"/>
        <w:rPr>
          <w:rFonts w:ascii="Verdana" w:hAnsi="Verdana"/>
          <w:color w:val="000000"/>
          <w:sz w:val="24"/>
          <w:szCs w:val="24"/>
        </w:rPr>
      </w:pPr>
    </w:p>
    <w:p w14:paraId="6EEF4263" w14:textId="77777777" w:rsidR="00B31C70" w:rsidRPr="00420B8A" w:rsidRDefault="00B31C70" w:rsidP="00B31C70">
      <w:pPr>
        <w:spacing w:after="0" w:line="240" w:lineRule="auto"/>
        <w:ind w:left="360" w:hanging="360"/>
        <w:jc w:val="center"/>
        <w:rPr>
          <w:rFonts w:ascii="Verdana" w:hAnsi="Verdana"/>
          <w:color w:val="000000"/>
          <w:sz w:val="24"/>
          <w:szCs w:val="24"/>
        </w:rPr>
      </w:pPr>
      <w:r w:rsidRPr="00420B8A">
        <w:rPr>
          <w:rFonts w:ascii="Verdana" w:hAnsi="Verdana"/>
          <w:b/>
          <w:bCs/>
          <w:caps/>
          <w:color w:val="000000"/>
          <w:sz w:val="24"/>
          <w:szCs w:val="24"/>
        </w:rPr>
        <w:t>24. BENDRAVIMO TVARKA IR KALBA</w:t>
      </w:r>
    </w:p>
    <w:p w14:paraId="6BD2B7BD" w14:textId="77777777" w:rsidR="00B31C70" w:rsidRPr="00420B8A" w:rsidRDefault="00B31C70" w:rsidP="00B31C70">
      <w:pPr>
        <w:spacing w:after="0" w:line="240" w:lineRule="auto"/>
        <w:ind w:left="360" w:firstLine="62"/>
        <w:jc w:val="both"/>
        <w:rPr>
          <w:rFonts w:ascii="Verdana" w:hAnsi="Verdana"/>
          <w:color w:val="000000"/>
          <w:sz w:val="24"/>
          <w:szCs w:val="24"/>
        </w:rPr>
      </w:pPr>
    </w:p>
    <w:p w14:paraId="0DDFBD88"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 xml:space="preserve">24.1. Sutartis sudaroma lietuvių kalba. Jeigu Sutartis ar kuris nors ją sudarantis dokumentas sudaromas kita kalba arba išverčiamas į kitą kalbą, visais atvejais </w:t>
      </w:r>
      <w:r w:rsidRPr="00420B8A">
        <w:rPr>
          <w:rFonts w:ascii="Verdana" w:hAnsi="Verdana"/>
          <w:color w:val="000000"/>
          <w:sz w:val="24"/>
          <w:szCs w:val="24"/>
          <w:shd w:val="clear" w:color="auto" w:fill="FFFFFF"/>
        </w:rPr>
        <w:t>autentišku laikomas tik lietuvių kalba parengtas Sutarties tekstas (jei yra neatitikimų, pirmenybė teikiama lietuvių kalba parengtam tekstui).</w:t>
      </w:r>
    </w:p>
    <w:p w14:paraId="5B76C539"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24.2. Jeigu Šalis praneša kitai Šaliai apie savo naujus kontaktinius duomenis, tai po to, kai kita Šalis gauna tokį pranešimą, ji visus remiantis Sutartimi siunčiamus pranešimus ir informaciją turi siųsti pagal naujuosius kontaktinius duomenis. Jei Šalis nepraneša apie kontaktinių duomenų pasikeitimą arba kol kita Šalis negauna tokio pranešimo, pranešimo išsiuntimas pagal paskutinius Šaliai žinomus kontaktinius duomenis laikomas tinkamu.</w:t>
      </w:r>
    </w:p>
    <w:p w14:paraId="76790C19"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24.3. Jeigu pranešimas yra įteikiamas asmeniškai arba siunčiamas paštu ar per kurjerį, jis turi būti įteikiamas pasirašytinai ir laikomas gautu gavimo patvirtinime nurodytą dieną.</w:t>
      </w:r>
    </w:p>
    <w:p w14:paraId="1CD2069B"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24.4. Jeigu pranešimas siunčiamas el. paštu, laikoma, kad Šalis jį gavo kitą darbo dieną.</w:t>
      </w:r>
    </w:p>
    <w:p w14:paraId="405434F6"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24.5. Jeigu pranešimas siunčiamas keliais skirtingais būdais, laikoma, kad gavėjas jį gavo tada, kai jis gavo pirmesnįjį pranešimą.</w:t>
      </w:r>
    </w:p>
    <w:p w14:paraId="7980943C" w14:textId="77777777" w:rsidR="00B31C70" w:rsidRPr="00420B8A" w:rsidRDefault="00B31C70" w:rsidP="00B31C70">
      <w:pPr>
        <w:spacing w:after="0" w:line="240" w:lineRule="auto"/>
        <w:ind w:firstLine="62"/>
        <w:jc w:val="both"/>
        <w:rPr>
          <w:rFonts w:ascii="Verdana" w:hAnsi="Verdana"/>
          <w:color w:val="000000"/>
          <w:sz w:val="24"/>
          <w:szCs w:val="24"/>
        </w:rPr>
      </w:pPr>
    </w:p>
    <w:p w14:paraId="54C3BDF4" w14:textId="77777777" w:rsidR="00B31C70" w:rsidRPr="00420B8A" w:rsidRDefault="00B31C70" w:rsidP="00B31C70">
      <w:pPr>
        <w:spacing w:after="0" w:line="240" w:lineRule="auto"/>
        <w:ind w:left="360" w:hanging="360"/>
        <w:jc w:val="center"/>
        <w:rPr>
          <w:rFonts w:ascii="Verdana" w:hAnsi="Verdana"/>
          <w:color w:val="000000"/>
          <w:sz w:val="24"/>
          <w:szCs w:val="24"/>
        </w:rPr>
      </w:pPr>
      <w:r w:rsidRPr="00420B8A">
        <w:rPr>
          <w:rFonts w:ascii="Verdana" w:hAnsi="Verdana"/>
          <w:b/>
          <w:bCs/>
          <w:caps/>
          <w:color w:val="000000"/>
          <w:sz w:val="24"/>
          <w:szCs w:val="24"/>
        </w:rPr>
        <w:t>25. PRETENZIJOS IR GINČŲ SPRENDIMAS</w:t>
      </w:r>
    </w:p>
    <w:p w14:paraId="745B12BA" w14:textId="77777777" w:rsidR="00B31C70" w:rsidRPr="00420B8A" w:rsidRDefault="00B31C70" w:rsidP="00B31C70">
      <w:pPr>
        <w:spacing w:after="0" w:line="240" w:lineRule="auto"/>
        <w:ind w:left="360" w:firstLine="62"/>
        <w:jc w:val="both"/>
        <w:rPr>
          <w:rFonts w:ascii="Verdana" w:hAnsi="Verdana"/>
          <w:color w:val="000000"/>
          <w:sz w:val="24"/>
          <w:szCs w:val="24"/>
        </w:rPr>
      </w:pPr>
    </w:p>
    <w:p w14:paraId="64EA68A6"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25.1. Bet kokie ginčai, nesutarimai ar reikalavimai, kylantys iš Sutarties arba susiję su Sutartimi, jos pažeidimu, nutraukimu ar galiojimu, visų pirma privalo būti sprendžiami derybomis tarp Šalių vadovų arba jų įgaliotų asmenų.</w:t>
      </w:r>
    </w:p>
    <w:p w14:paraId="0FBD848B"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25.2. Jeigu Šalys neišsprendžia ginčo derybų būdu tuomet toks ginčas, nesutarimas ar reikalavimas, kylantis iš šios Sutarties arba susijęs su ja ar jos pažeidimu, nutraukimu arba negaliojimu, yra galutinai sprendžiamas Lietuvos Respublikos teismuose Lietuvos Respublikos įstatymuose nustatyta tvarka.</w:t>
      </w:r>
    </w:p>
    <w:p w14:paraId="749292F9"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25.3. Kilę ginčai nesudaro pagrindo Šalims atsisakyti vykdyti savo prievoles pagal Sutartį.</w:t>
      </w:r>
    </w:p>
    <w:p w14:paraId="361D496D" w14:textId="77777777" w:rsidR="00B31C70" w:rsidRPr="00420B8A" w:rsidRDefault="00B31C70" w:rsidP="00B31C70">
      <w:pPr>
        <w:spacing w:after="0" w:line="240" w:lineRule="auto"/>
        <w:textAlignment w:val="center"/>
        <w:rPr>
          <w:rFonts w:ascii="Verdana" w:hAnsi="Verdana"/>
          <w:color w:val="000000"/>
          <w:sz w:val="24"/>
          <w:szCs w:val="24"/>
        </w:rPr>
      </w:pPr>
    </w:p>
    <w:p w14:paraId="1C96B4E4" w14:textId="77777777" w:rsidR="00B31C70" w:rsidRPr="00420B8A" w:rsidRDefault="00B31C70" w:rsidP="00B31C70">
      <w:pPr>
        <w:spacing w:after="0" w:line="240" w:lineRule="auto"/>
        <w:jc w:val="center"/>
        <w:rPr>
          <w:rFonts w:ascii="Verdana" w:hAnsi="Verdana"/>
          <w:sz w:val="24"/>
          <w:szCs w:val="24"/>
        </w:rPr>
      </w:pPr>
      <w:r w:rsidRPr="00420B8A">
        <w:rPr>
          <w:rFonts w:ascii="Verdana" w:hAnsi="Verdana"/>
          <w:kern w:val="2"/>
          <w:sz w:val="24"/>
          <w:szCs w:val="24"/>
        </w:rPr>
        <w:t>________________</w:t>
      </w:r>
    </w:p>
    <w:p w14:paraId="095D711D" w14:textId="6F9A89E2" w:rsidR="00362ADB" w:rsidRPr="00420B8A" w:rsidRDefault="00362ADB" w:rsidP="00787AEB">
      <w:pPr>
        <w:spacing w:after="0" w:line="240" w:lineRule="auto"/>
        <w:jc w:val="both"/>
        <w:rPr>
          <w:rFonts w:ascii="Verdana" w:eastAsia="Calibri" w:hAnsi="Verdana" w:cs="Times New Roman"/>
          <w:sz w:val="24"/>
          <w:szCs w:val="24"/>
          <w:lang w:eastAsia="en-US"/>
        </w:rPr>
      </w:pPr>
      <w:r w:rsidRPr="00420B8A">
        <w:rPr>
          <w:rFonts w:ascii="Verdana" w:eastAsia="Calibri" w:hAnsi="Verdana" w:cs="Times New Roman"/>
          <w:sz w:val="24"/>
          <w:szCs w:val="24"/>
          <w:lang w:eastAsia="en-US"/>
        </w:rPr>
        <w:br w:type="page"/>
      </w:r>
    </w:p>
    <w:p w14:paraId="02AD94BD" w14:textId="3B5BA731" w:rsidR="00A27993" w:rsidRPr="00420B8A" w:rsidRDefault="00A27993" w:rsidP="00787AEB">
      <w:pPr>
        <w:spacing w:after="0" w:line="240" w:lineRule="auto"/>
        <w:jc w:val="right"/>
        <w:rPr>
          <w:rFonts w:ascii="Verdana" w:eastAsia="Calibri" w:hAnsi="Verdana" w:cs="Times New Roman"/>
          <w:sz w:val="24"/>
          <w:szCs w:val="24"/>
          <w:lang w:eastAsia="en-US"/>
        </w:rPr>
      </w:pPr>
      <w:r w:rsidRPr="00420B8A">
        <w:rPr>
          <w:rFonts w:ascii="Verdana" w:eastAsia="Calibri" w:hAnsi="Verdana" w:cs="Times New Roman"/>
          <w:sz w:val="24"/>
          <w:szCs w:val="24"/>
          <w:lang w:eastAsia="en-US"/>
        </w:rPr>
        <w:lastRenderedPageBreak/>
        <w:t xml:space="preserve">Pirkimo sąlygų </w:t>
      </w:r>
      <w:r w:rsidR="006A7029" w:rsidRPr="00420B8A">
        <w:rPr>
          <w:rFonts w:ascii="Verdana" w:eastAsia="Calibri" w:hAnsi="Verdana" w:cs="Times New Roman"/>
          <w:sz w:val="24"/>
          <w:szCs w:val="24"/>
          <w:lang w:eastAsia="en-US"/>
        </w:rPr>
        <w:t>4</w:t>
      </w:r>
      <w:r w:rsidRPr="00420B8A">
        <w:rPr>
          <w:rFonts w:ascii="Verdana" w:eastAsia="Calibri" w:hAnsi="Verdana" w:cs="Times New Roman"/>
          <w:sz w:val="24"/>
          <w:szCs w:val="24"/>
          <w:lang w:eastAsia="en-US"/>
        </w:rPr>
        <w:t xml:space="preserve"> priedas „Techninė specifikacija“</w:t>
      </w:r>
    </w:p>
    <w:p w14:paraId="01C4032C" w14:textId="77777777" w:rsidR="00C318EE" w:rsidRPr="00A32724" w:rsidRDefault="00C318EE" w:rsidP="00C318EE">
      <w:pPr>
        <w:spacing w:after="0" w:line="240" w:lineRule="auto"/>
        <w:jc w:val="right"/>
        <w:rPr>
          <w:rFonts w:ascii="Verdana" w:hAnsi="Verdana" w:cs="Times New Roman"/>
          <w:sz w:val="24"/>
          <w:szCs w:val="24"/>
        </w:rPr>
      </w:pPr>
      <w:r w:rsidRPr="00A32724">
        <w:rPr>
          <w:rFonts w:ascii="Verdana" w:hAnsi="Verdana" w:cs="Times New Roman"/>
          <w:sz w:val="24"/>
          <w:szCs w:val="24"/>
        </w:rPr>
        <w:t xml:space="preserve">Specialiųjų pirkimo sąlygų 5 priedas </w:t>
      </w:r>
    </w:p>
    <w:p w14:paraId="401F1990" w14:textId="77777777" w:rsidR="00920CE2" w:rsidRDefault="00920CE2" w:rsidP="00920CE2">
      <w:pPr>
        <w:spacing w:after="0" w:line="240" w:lineRule="auto"/>
        <w:jc w:val="center"/>
        <w:rPr>
          <w:rFonts w:ascii="Verdana" w:eastAsia="Times New Roman" w:hAnsi="Verdana" w:cs="Times New Roman"/>
          <w:b/>
          <w:kern w:val="2"/>
          <w:sz w:val="24"/>
          <w:szCs w:val="24"/>
        </w:rPr>
      </w:pPr>
    </w:p>
    <w:p w14:paraId="0594DA31" w14:textId="77777777" w:rsidR="00920CE2" w:rsidRDefault="00920CE2" w:rsidP="00920CE2">
      <w:pPr>
        <w:spacing w:after="0" w:line="240" w:lineRule="auto"/>
        <w:jc w:val="center"/>
        <w:rPr>
          <w:rFonts w:ascii="Verdana" w:eastAsia="Times New Roman" w:hAnsi="Verdana" w:cs="Times New Roman"/>
          <w:b/>
          <w:kern w:val="2"/>
          <w:sz w:val="24"/>
          <w:szCs w:val="24"/>
        </w:rPr>
      </w:pPr>
    </w:p>
    <w:p w14:paraId="6350C6EC" w14:textId="04247478" w:rsidR="00920CE2" w:rsidRPr="00B22D46" w:rsidRDefault="00920CE2" w:rsidP="00920CE2">
      <w:pPr>
        <w:spacing w:after="0" w:line="240" w:lineRule="auto"/>
        <w:jc w:val="center"/>
        <w:rPr>
          <w:rFonts w:ascii="Verdana" w:eastAsia="Times New Roman" w:hAnsi="Verdana" w:cs="Times New Roman"/>
          <w:b/>
          <w:kern w:val="2"/>
          <w:sz w:val="24"/>
          <w:szCs w:val="24"/>
        </w:rPr>
      </w:pPr>
      <w:r w:rsidRPr="00B22D46">
        <w:rPr>
          <w:rFonts w:ascii="Verdana" w:eastAsia="Times New Roman" w:hAnsi="Verdana" w:cs="Times New Roman"/>
          <w:b/>
          <w:kern w:val="2"/>
          <w:sz w:val="24"/>
          <w:szCs w:val="24"/>
        </w:rPr>
        <w:t>TECHNINĖ SPECIFIKACIJA</w:t>
      </w:r>
    </w:p>
    <w:p w14:paraId="2CEC371C" w14:textId="77777777" w:rsidR="00920CE2" w:rsidRPr="00B22D46" w:rsidRDefault="00920CE2" w:rsidP="00920CE2">
      <w:pPr>
        <w:spacing w:after="0" w:line="240" w:lineRule="auto"/>
        <w:rPr>
          <w:rFonts w:ascii="Verdana" w:eastAsia="Times New Roman" w:hAnsi="Verdana" w:cs="Times New Roman"/>
          <w:bCs/>
          <w:kern w:val="2"/>
          <w:sz w:val="24"/>
          <w:szCs w:val="24"/>
        </w:rPr>
      </w:pPr>
    </w:p>
    <w:p w14:paraId="7D0AEBCF" w14:textId="77777777" w:rsidR="00920CE2" w:rsidRPr="00B22D46" w:rsidRDefault="00920CE2" w:rsidP="00920CE2">
      <w:pPr>
        <w:numPr>
          <w:ilvl w:val="0"/>
          <w:numId w:val="17"/>
        </w:numPr>
        <w:tabs>
          <w:tab w:val="left" w:pos="567"/>
          <w:tab w:val="left" w:pos="851"/>
          <w:tab w:val="left" w:pos="1276"/>
          <w:tab w:val="left" w:pos="1843"/>
        </w:tabs>
        <w:suppressAutoHyphens/>
        <w:spacing w:after="0" w:line="240" w:lineRule="auto"/>
        <w:ind w:left="0" w:firstLine="709"/>
        <w:contextualSpacing/>
        <w:jc w:val="both"/>
        <w:rPr>
          <w:rFonts w:ascii="Verdana" w:eastAsia="Times New Roman" w:hAnsi="Verdana" w:cs="Times New Roman"/>
          <w:color w:val="000000" w:themeColor="text1"/>
          <w:kern w:val="2"/>
          <w:sz w:val="24"/>
          <w:szCs w:val="24"/>
        </w:rPr>
      </w:pPr>
      <w:r w:rsidRPr="00B22D46">
        <w:rPr>
          <w:rFonts w:ascii="Verdana" w:eastAsia="Times New Roman" w:hAnsi="Verdana" w:cs="Times New Roman"/>
          <w:b/>
          <w:bCs/>
          <w:color w:val="000000" w:themeColor="text1"/>
          <w:kern w:val="2"/>
          <w:sz w:val="24"/>
          <w:szCs w:val="24"/>
        </w:rPr>
        <w:t>Pirkimo objektas</w:t>
      </w:r>
      <w:r w:rsidRPr="00B22D46">
        <w:rPr>
          <w:rFonts w:ascii="Verdana" w:eastAsia="Times New Roman" w:hAnsi="Verdana" w:cs="Times New Roman"/>
          <w:color w:val="000000" w:themeColor="text1"/>
          <w:kern w:val="2"/>
          <w:sz w:val="24"/>
          <w:szCs w:val="24"/>
        </w:rPr>
        <w:t xml:space="preserve"> –</w:t>
      </w:r>
      <w:r w:rsidRPr="00B22D46">
        <w:rPr>
          <w:rFonts w:ascii="Verdana" w:eastAsia="Times New Roman" w:hAnsi="Verdana" w:cs="Times New Roman"/>
          <w:b/>
          <w:kern w:val="2"/>
          <w:sz w:val="24"/>
          <w:szCs w:val="24"/>
        </w:rPr>
        <w:t xml:space="preserve"> Sensorinio kambario įranga ir priemonės</w:t>
      </w:r>
      <w:r w:rsidRPr="00B22D46">
        <w:rPr>
          <w:rFonts w:ascii="Verdana" w:eastAsia="Times New Roman" w:hAnsi="Verdana" w:cs="Times New Roman"/>
          <w:b/>
          <w:color w:val="000000" w:themeColor="text1"/>
          <w:kern w:val="2"/>
          <w:sz w:val="24"/>
          <w:szCs w:val="24"/>
        </w:rPr>
        <w:t xml:space="preserve"> (toliau – Prekės):</w:t>
      </w:r>
      <w:r w:rsidRPr="00B22D46">
        <w:rPr>
          <w:rFonts w:ascii="Verdana" w:eastAsia="Times New Roman" w:hAnsi="Verdana" w:cs="Times New Roman"/>
          <w:color w:val="000000" w:themeColor="text1"/>
          <w:kern w:val="2"/>
          <w:sz w:val="24"/>
          <w:szCs w:val="24"/>
        </w:rPr>
        <w:t xml:space="preserve"> </w:t>
      </w:r>
    </w:p>
    <w:p w14:paraId="27055EB5" w14:textId="77777777" w:rsidR="00920CE2" w:rsidRPr="00B22D46" w:rsidRDefault="00920CE2" w:rsidP="00920CE2">
      <w:pPr>
        <w:pStyle w:val="Sraopastraipa"/>
        <w:numPr>
          <w:ilvl w:val="1"/>
          <w:numId w:val="17"/>
        </w:numPr>
        <w:tabs>
          <w:tab w:val="left" w:pos="567"/>
          <w:tab w:val="left" w:pos="851"/>
          <w:tab w:val="left" w:pos="1276"/>
          <w:tab w:val="left" w:pos="1843"/>
        </w:tabs>
        <w:suppressAutoHyphens/>
        <w:spacing w:after="0" w:line="240" w:lineRule="auto"/>
        <w:ind w:left="0" w:firstLine="709"/>
        <w:jc w:val="both"/>
        <w:rPr>
          <w:rFonts w:ascii="Verdana" w:hAnsi="Verdana"/>
          <w:bCs/>
          <w:szCs w:val="24"/>
        </w:rPr>
      </w:pPr>
      <w:r w:rsidRPr="00B22D46">
        <w:rPr>
          <w:rFonts w:ascii="Verdana" w:hAnsi="Verdana"/>
          <w:bCs/>
          <w:szCs w:val="24"/>
        </w:rPr>
        <w:t>Burbulų vamzdžių komplektas – 1 vnt.;</w:t>
      </w:r>
    </w:p>
    <w:p w14:paraId="140F1EFF" w14:textId="77777777" w:rsidR="00920CE2" w:rsidRPr="00B22D46" w:rsidRDefault="00920CE2" w:rsidP="00920CE2">
      <w:pPr>
        <w:pStyle w:val="Sraopastraipa"/>
        <w:numPr>
          <w:ilvl w:val="1"/>
          <w:numId w:val="17"/>
        </w:numPr>
        <w:suppressAutoHyphens/>
        <w:spacing w:after="0" w:line="240" w:lineRule="auto"/>
        <w:ind w:left="0" w:firstLine="709"/>
        <w:rPr>
          <w:rFonts w:ascii="Verdana" w:hAnsi="Verdana"/>
          <w:bCs/>
          <w:szCs w:val="24"/>
        </w:rPr>
      </w:pPr>
      <w:r w:rsidRPr="00B22D46">
        <w:rPr>
          <w:rFonts w:ascii="Verdana" w:hAnsi="Verdana"/>
          <w:bCs/>
          <w:szCs w:val="24"/>
        </w:rPr>
        <w:t>Akrilinis veidrodis – 1 vnt.;</w:t>
      </w:r>
    </w:p>
    <w:p w14:paraId="2324DCED" w14:textId="77777777" w:rsidR="00920CE2" w:rsidRPr="00B22D46" w:rsidRDefault="00920CE2" w:rsidP="00920CE2">
      <w:pPr>
        <w:pStyle w:val="Sraopastraipa"/>
        <w:numPr>
          <w:ilvl w:val="1"/>
          <w:numId w:val="17"/>
        </w:numPr>
        <w:suppressAutoHyphens/>
        <w:spacing w:after="0" w:line="240" w:lineRule="auto"/>
        <w:ind w:left="0" w:firstLine="709"/>
        <w:rPr>
          <w:rFonts w:ascii="Verdana" w:hAnsi="Verdana"/>
          <w:bCs/>
          <w:szCs w:val="24"/>
        </w:rPr>
      </w:pPr>
      <w:r w:rsidRPr="00B22D46">
        <w:rPr>
          <w:rFonts w:ascii="Verdana" w:hAnsi="Verdana"/>
          <w:bCs/>
          <w:szCs w:val="24"/>
        </w:rPr>
        <w:t>Paminkštinta platforma – 1 vnt.;</w:t>
      </w:r>
    </w:p>
    <w:p w14:paraId="583C4417" w14:textId="77777777" w:rsidR="00920CE2" w:rsidRPr="00B22D46" w:rsidRDefault="00920CE2" w:rsidP="00920CE2">
      <w:pPr>
        <w:pStyle w:val="Sraopastraipa"/>
        <w:numPr>
          <w:ilvl w:val="1"/>
          <w:numId w:val="17"/>
        </w:numPr>
        <w:suppressAutoHyphens/>
        <w:spacing w:after="0" w:line="240" w:lineRule="auto"/>
        <w:ind w:left="0" w:firstLine="709"/>
        <w:rPr>
          <w:rFonts w:ascii="Verdana" w:hAnsi="Verdana"/>
          <w:bCs/>
          <w:szCs w:val="24"/>
        </w:rPr>
      </w:pPr>
      <w:r w:rsidRPr="00B22D46">
        <w:rPr>
          <w:rFonts w:ascii="Verdana" w:hAnsi="Verdana"/>
          <w:bCs/>
          <w:szCs w:val="24"/>
        </w:rPr>
        <w:t>Šviečiantis kilimas – 1 vnt.;</w:t>
      </w:r>
    </w:p>
    <w:p w14:paraId="1B0D17F3" w14:textId="77777777" w:rsidR="00920CE2" w:rsidRPr="00B22D46" w:rsidRDefault="00920CE2" w:rsidP="00920CE2">
      <w:pPr>
        <w:pStyle w:val="Sraopastraipa"/>
        <w:numPr>
          <w:ilvl w:val="1"/>
          <w:numId w:val="17"/>
        </w:numPr>
        <w:suppressAutoHyphens/>
        <w:spacing w:after="0" w:line="240" w:lineRule="auto"/>
        <w:ind w:left="0" w:firstLine="709"/>
        <w:rPr>
          <w:rFonts w:ascii="Verdana" w:hAnsi="Verdana"/>
          <w:bCs/>
          <w:szCs w:val="24"/>
        </w:rPr>
      </w:pPr>
      <w:r w:rsidRPr="00B22D46">
        <w:rPr>
          <w:rFonts w:ascii="Verdana" w:hAnsi="Verdana"/>
          <w:bCs/>
          <w:szCs w:val="24"/>
        </w:rPr>
        <w:t>Šviečiantis pluoštas – 1 vnt.;</w:t>
      </w:r>
    </w:p>
    <w:p w14:paraId="605C86D7" w14:textId="77777777" w:rsidR="00920CE2" w:rsidRPr="00B22D46" w:rsidRDefault="00920CE2" w:rsidP="00920CE2">
      <w:pPr>
        <w:pStyle w:val="Sraopastraipa"/>
        <w:numPr>
          <w:ilvl w:val="1"/>
          <w:numId w:val="17"/>
        </w:numPr>
        <w:tabs>
          <w:tab w:val="left" w:pos="567"/>
          <w:tab w:val="left" w:pos="851"/>
          <w:tab w:val="left" w:pos="1276"/>
          <w:tab w:val="left" w:pos="1843"/>
        </w:tabs>
        <w:suppressAutoHyphens/>
        <w:spacing w:after="0" w:line="240" w:lineRule="auto"/>
        <w:ind w:left="0" w:firstLine="709"/>
        <w:jc w:val="both"/>
        <w:rPr>
          <w:rFonts w:ascii="Verdana" w:hAnsi="Verdana"/>
          <w:bCs/>
          <w:szCs w:val="24"/>
        </w:rPr>
      </w:pPr>
      <w:r w:rsidRPr="00B22D46">
        <w:rPr>
          <w:rFonts w:ascii="Verdana" w:hAnsi="Verdana"/>
          <w:bCs/>
          <w:szCs w:val="24"/>
        </w:rPr>
        <w:t>Sienų paminkštinimai – 2 vnt.</w:t>
      </w:r>
    </w:p>
    <w:p w14:paraId="58ADBD78" w14:textId="77777777" w:rsidR="00920CE2" w:rsidRPr="00B22D46" w:rsidRDefault="00920CE2" w:rsidP="00920CE2">
      <w:pPr>
        <w:pStyle w:val="Sraopastraipa"/>
        <w:numPr>
          <w:ilvl w:val="1"/>
          <w:numId w:val="17"/>
        </w:numPr>
        <w:tabs>
          <w:tab w:val="left" w:pos="567"/>
          <w:tab w:val="left" w:pos="851"/>
          <w:tab w:val="left" w:pos="1276"/>
          <w:tab w:val="left" w:pos="1843"/>
        </w:tabs>
        <w:suppressAutoHyphens/>
        <w:spacing w:after="0" w:line="240" w:lineRule="auto"/>
        <w:ind w:left="0" w:firstLine="709"/>
        <w:jc w:val="both"/>
        <w:rPr>
          <w:rFonts w:ascii="Verdana" w:hAnsi="Verdana"/>
          <w:bCs/>
          <w:szCs w:val="24"/>
        </w:rPr>
      </w:pPr>
      <w:r w:rsidRPr="00B22D46">
        <w:rPr>
          <w:rFonts w:ascii="Verdana" w:hAnsi="Verdana"/>
          <w:bCs/>
          <w:szCs w:val="24"/>
        </w:rPr>
        <w:t>Grindų paminkštinimai</w:t>
      </w:r>
      <w:r w:rsidRPr="00B22D46">
        <w:rPr>
          <w:rFonts w:ascii="Verdana" w:hAnsi="Verdana"/>
          <w:szCs w:val="24"/>
        </w:rPr>
        <w:t xml:space="preserve"> – </w:t>
      </w:r>
      <w:r w:rsidRPr="00B22D46">
        <w:rPr>
          <w:rFonts w:ascii="Verdana" w:hAnsi="Verdana"/>
          <w:bCs/>
          <w:szCs w:val="24"/>
        </w:rPr>
        <w:t>ne mažiau 3 kv. m.;</w:t>
      </w:r>
    </w:p>
    <w:p w14:paraId="1C4A9CDB" w14:textId="77777777" w:rsidR="00920CE2" w:rsidRPr="00B22D46" w:rsidRDefault="00920CE2" w:rsidP="00920CE2">
      <w:pPr>
        <w:pStyle w:val="Sraopastraipa"/>
        <w:numPr>
          <w:ilvl w:val="1"/>
          <w:numId w:val="17"/>
        </w:numPr>
        <w:suppressAutoHyphens/>
        <w:spacing w:after="0" w:line="240" w:lineRule="auto"/>
        <w:ind w:left="0" w:firstLine="709"/>
        <w:rPr>
          <w:rFonts w:ascii="Verdana" w:hAnsi="Verdana"/>
          <w:bCs/>
          <w:szCs w:val="24"/>
        </w:rPr>
      </w:pPr>
      <w:r w:rsidRPr="00B22D46">
        <w:rPr>
          <w:rFonts w:ascii="Verdana" w:hAnsi="Verdana"/>
          <w:bCs/>
          <w:szCs w:val="24"/>
        </w:rPr>
        <w:t>Sulankstoma lova / pufas – 2 vnt.;</w:t>
      </w:r>
    </w:p>
    <w:p w14:paraId="7570457D" w14:textId="77777777" w:rsidR="00920CE2" w:rsidRPr="00B22D46" w:rsidRDefault="00920CE2" w:rsidP="00920CE2">
      <w:pPr>
        <w:pStyle w:val="Sraopastraipa"/>
        <w:numPr>
          <w:ilvl w:val="1"/>
          <w:numId w:val="17"/>
        </w:numPr>
        <w:suppressAutoHyphens/>
        <w:spacing w:after="0" w:line="240" w:lineRule="auto"/>
        <w:ind w:left="0" w:firstLine="709"/>
        <w:rPr>
          <w:rFonts w:ascii="Verdana" w:hAnsi="Verdana"/>
          <w:bCs/>
          <w:szCs w:val="24"/>
        </w:rPr>
      </w:pPr>
      <w:r w:rsidRPr="00B22D46">
        <w:rPr>
          <w:rFonts w:ascii="Verdana" w:hAnsi="Verdana"/>
          <w:bCs/>
          <w:szCs w:val="24"/>
        </w:rPr>
        <w:t>Projektorius su skystu disku – 1 vnt.;</w:t>
      </w:r>
    </w:p>
    <w:p w14:paraId="6F26B4A2" w14:textId="77777777" w:rsidR="00920CE2" w:rsidRPr="00B22D46" w:rsidRDefault="00920CE2" w:rsidP="00920CE2">
      <w:pPr>
        <w:pStyle w:val="Sraopastraipa"/>
        <w:numPr>
          <w:ilvl w:val="1"/>
          <w:numId w:val="17"/>
        </w:numPr>
        <w:tabs>
          <w:tab w:val="left" w:pos="567"/>
          <w:tab w:val="left" w:pos="851"/>
          <w:tab w:val="left" w:pos="1418"/>
          <w:tab w:val="left" w:pos="1843"/>
        </w:tabs>
        <w:suppressAutoHyphens/>
        <w:spacing w:after="0" w:line="240" w:lineRule="auto"/>
        <w:ind w:left="0" w:firstLine="709"/>
        <w:jc w:val="both"/>
        <w:rPr>
          <w:rFonts w:ascii="Verdana" w:hAnsi="Verdana"/>
          <w:bCs/>
          <w:szCs w:val="24"/>
        </w:rPr>
      </w:pPr>
      <w:r w:rsidRPr="00B22D46">
        <w:rPr>
          <w:rFonts w:ascii="Verdana" w:hAnsi="Verdana"/>
          <w:bCs/>
          <w:szCs w:val="24"/>
        </w:rPr>
        <w:t>Sėdmaišis – 2 vnt.;</w:t>
      </w:r>
    </w:p>
    <w:p w14:paraId="3AEC9E2B" w14:textId="77777777" w:rsidR="00920CE2" w:rsidRPr="00B22D46" w:rsidRDefault="00920CE2" w:rsidP="00920CE2">
      <w:pPr>
        <w:pStyle w:val="Sraopastraipa"/>
        <w:numPr>
          <w:ilvl w:val="1"/>
          <w:numId w:val="17"/>
        </w:numPr>
        <w:tabs>
          <w:tab w:val="left" w:pos="567"/>
          <w:tab w:val="left" w:pos="851"/>
          <w:tab w:val="left" w:pos="1418"/>
          <w:tab w:val="left" w:pos="1843"/>
        </w:tabs>
        <w:suppressAutoHyphens/>
        <w:spacing w:after="0" w:line="240" w:lineRule="auto"/>
        <w:ind w:left="0" w:firstLine="709"/>
        <w:jc w:val="both"/>
        <w:rPr>
          <w:rFonts w:ascii="Verdana" w:hAnsi="Verdana"/>
          <w:bCs/>
          <w:szCs w:val="24"/>
        </w:rPr>
      </w:pPr>
      <w:r w:rsidRPr="00B22D46">
        <w:rPr>
          <w:rFonts w:ascii="Verdana" w:hAnsi="Verdana"/>
          <w:bCs/>
          <w:szCs w:val="24"/>
        </w:rPr>
        <w:t>Fototapetas – 1 vnt.;</w:t>
      </w:r>
    </w:p>
    <w:p w14:paraId="227CA014" w14:textId="77777777" w:rsidR="00920CE2" w:rsidRPr="00B22D46" w:rsidRDefault="00920CE2" w:rsidP="00920CE2">
      <w:pPr>
        <w:pStyle w:val="Sraopastraipa"/>
        <w:numPr>
          <w:ilvl w:val="1"/>
          <w:numId w:val="17"/>
        </w:numPr>
        <w:tabs>
          <w:tab w:val="left" w:pos="567"/>
          <w:tab w:val="left" w:pos="851"/>
          <w:tab w:val="left" w:pos="1418"/>
          <w:tab w:val="left" w:pos="1843"/>
        </w:tabs>
        <w:suppressAutoHyphens/>
        <w:spacing w:after="0" w:line="240" w:lineRule="auto"/>
        <w:ind w:left="0" w:firstLine="709"/>
        <w:jc w:val="both"/>
        <w:rPr>
          <w:rFonts w:ascii="Verdana" w:hAnsi="Verdana"/>
          <w:bCs/>
          <w:szCs w:val="24"/>
        </w:rPr>
      </w:pPr>
      <w:r w:rsidRPr="00B22D46">
        <w:rPr>
          <w:rFonts w:ascii="Verdana" w:hAnsi="Verdana"/>
          <w:bCs/>
          <w:szCs w:val="24"/>
        </w:rPr>
        <w:t>Vandens lova – 1 vnt.;</w:t>
      </w:r>
    </w:p>
    <w:p w14:paraId="2215EB8B" w14:textId="77777777" w:rsidR="00920CE2" w:rsidRPr="00B22D46" w:rsidRDefault="00920CE2" w:rsidP="00920CE2">
      <w:pPr>
        <w:pStyle w:val="Sraopastraipa"/>
        <w:numPr>
          <w:ilvl w:val="1"/>
          <w:numId w:val="17"/>
        </w:numPr>
        <w:tabs>
          <w:tab w:val="left" w:pos="567"/>
          <w:tab w:val="left" w:pos="851"/>
          <w:tab w:val="left" w:pos="1418"/>
          <w:tab w:val="left" w:pos="1843"/>
        </w:tabs>
        <w:suppressAutoHyphens/>
        <w:spacing w:after="0" w:line="240" w:lineRule="auto"/>
        <w:ind w:left="0" w:firstLine="709"/>
        <w:jc w:val="both"/>
        <w:rPr>
          <w:rFonts w:ascii="Verdana" w:hAnsi="Verdana"/>
          <w:bCs/>
          <w:szCs w:val="24"/>
        </w:rPr>
      </w:pPr>
      <w:r w:rsidRPr="00B22D46">
        <w:rPr>
          <w:rFonts w:ascii="Verdana" w:hAnsi="Verdana"/>
          <w:bCs/>
          <w:szCs w:val="24"/>
        </w:rPr>
        <w:t>Pasunkinta antklodė – 1 vnt.;</w:t>
      </w:r>
    </w:p>
    <w:p w14:paraId="3DFA09E4" w14:textId="77777777" w:rsidR="00920CE2" w:rsidRPr="00B22D46" w:rsidRDefault="00920CE2" w:rsidP="00920CE2">
      <w:pPr>
        <w:pStyle w:val="Sraopastraipa"/>
        <w:numPr>
          <w:ilvl w:val="1"/>
          <w:numId w:val="17"/>
        </w:numPr>
        <w:tabs>
          <w:tab w:val="left" w:pos="567"/>
          <w:tab w:val="left" w:pos="851"/>
          <w:tab w:val="left" w:pos="1418"/>
          <w:tab w:val="left" w:pos="1843"/>
        </w:tabs>
        <w:suppressAutoHyphens/>
        <w:spacing w:after="0" w:line="240" w:lineRule="auto"/>
        <w:ind w:left="0" w:firstLine="709"/>
        <w:jc w:val="both"/>
        <w:rPr>
          <w:rFonts w:ascii="Verdana" w:hAnsi="Verdana"/>
          <w:bCs/>
          <w:szCs w:val="24"/>
        </w:rPr>
      </w:pPr>
      <w:r w:rsidRPr="00B22D46">
        <w:rPr>
          <w:rFonts w:ascii="Verdana" w:hAnsi="Verdana"/>
          <w:bCs/>
          <w:szCs w:val="24"/>
        </w:rPr>
        <w:t>CD kompaktas – 4 vnt.;</w:t>
      </w:r>
    </w:p>
    <w:p w14:paraId="3C5A33DD" w14:textId="77777777" w:rsidR="00920CE2" w:rsidRPr="00B22D46" w:rsidRDefault="00920CE2" w:rsidP="00920CE2">
      <w:pPr>
        <w:pStyle w:val="Sraopastraipa"/>
        <w:numPr>
          <w:ilvl w:val="1"/>
          <w:numId w:val="17"/>
        </w:numPr>
        <w:tabs>
          <w:tab w:val="left" w:pos="567"/>
          <w:tab w:val="left" w:pos="851"/>
          <w:tab w:val="left" w:pos="1418"/>
          <w:tab w:val="left" w:pos="1843"/>
        </w:tabs>
        <w:suppressAutoHyphens/>
        <w:spacing w:after="0" w:line="240" w:lineRule="auto"/>
        <w:ind w:left="0" w:firstLine="709"/>
        <w:jc w:val="both"/>
        <w:rPr>
          <w:rFonts w:ascii="Verdana" w:hAnsi="Verdana"/>
          <w:bCs/>
          <w:szCs w:val="24"/>
        </w:rPr>
      </w:pPr>
      <w:r w:rsidRPr="00B22D46">
        <w:rPr>
          <w:rFonts w:ascii="Verdana" w:hAnsi="Verdana"/>
          <w:bCs/>
          <w:szCs w:val="24"/>
        </w:rPr>
        <w:t>Garso kolonėlė – 1 vnt.;</w:t>
      </w:r>
    </w:p>
    <w:p w14:paraId="6B847C6D" w14:textId="77777777" w:rsidR="00920CE2" w:rsidRPr="00B22D46" w:rsidRDefault="00920CE2" w:rsidP="00920CE2">
      <w:pPr>
        <w:pStyle w:val="Sraopastraipa"/>
        <w:numPr>
          <w:ilvl w:val="1"/>
          <w:numId w:val="17"/>
        </w:numPr>
        <w:tabs>
          <w:tab w:val="left" w:pos="567"/>
          <w:tab w:val="left" w:pos="851"/>
          <w:tab w:val="left" w:pos="1418"/>
          <w:tab w:val="left" w:pos="1843"/>
        </w:tabs>
        <w:suppressAutoHyphens/>
        <w:spacing w:after="0" w:line="240" w:lineRule="auto"/>
        <w:ind w:left="0" w:firstLine="709"/>
        <w:jc w:val="both"/>
        <w:rPr>
          <w:rFonts w:ascii="Verdana" w:hAnsi="Verdana"/>
          <w:bCs/>
          <w:szCs w:val="24"/>
        </w:rPr>
      </w:pPr>
      <w:r w:rsidRPr="00B22D46">
        <w:rPr>
          <w:rFonts w:ascii="Verdana" w:hAnsi="Verdana"/>
          <w:bCs/>
          <w:szCs w:val="24"/>
        </w:rPr>
        <w:t>Smėlio ir šviesos dėžė su rėmeliu – 1 vnt.</w:t>
      </w:r>
    </w:p>
    <w:p w14:paraId="54A644F4" w14:textId="77777777" w:rsidR="00920CE2" w:rsidRPr="00B22D46" w:rsidRDefault="00920CE2" w:rsidP="00920CE2">
      <w:pPr>
        <w:pStyle w:val="Sraopastraipa"/>
        <w:numPr>
          <w:ilvl w:val="1"/>
          <w:numId w:val="17"/>
        </w:numPr>
        <w:tabs>
          <w:tab w:val="left" w:pos="567"/>
          <w:tab w:val="left" w:pos="851"/>
          <w:tab w:val="left" w:pos="1418"/>
          <w:tab w:val="left" w:pos="1843"/>
        </w:tabs>
        <w:suppressAutoHyphens/>
        <w:spacing w:after="0" w:line="240" w:lineRule="auto"/>
        <w:ind w:left="0" w:firstLine="709"/>
        <w:jc w:val="both"/>
        <w:rPr>
          <w:rFonts w:ascii="Verdana" w:hAnsi="Verdana"/>
          <w:bCs/>
          <w:szCs w:val="24"/>
        </w:rPr>
      </w:pPr>
      <w:r w:rsidRPr="00B22D46">
        <w:rPr>
          <w:rFonts w:ascii="Verdana" w:hAnsi="Verdana"/>
          <w:bCs/>
          <w:szCs w:val="24"/>
        </w:rPr>
        <w:t>Šviečiantis molbertas – 1 vnt.;</w:t>
      </w:r>
    </w:p>
    <w:p w14:paraId="09B01917" w14:textId="77777777" w:rsidR="00920CE2" w:rsidRPr="00B22D46" w:rsidRDefault="00920CE2" w:rsidP="00920CE2">
      <w:pPr>
        <w:pStyle w:val="Sraopastraipa"/>
        <w:numPr>
          <w:ilvl w:val="1"/>
          <w:numId w:val="17"/>
        </w:numPr>
        <w:tabs>
          <w:tab w:val="left" w:pos="567"/>
          <w:tab w:val="left" w:pos="851"/>
          <w:tab w:val="left" w:pos="1418"/>
          <w:tab w:val="left" w:pos="1843"/>
        </w:tabs>
        <w:suppressAutoHyphens/>
        <w:spacing w:after="0" w:line="240" w:lineRule="auto"/>
        <w:ind w:left="0" w:firstLine="709"/>
        <w:jc w:val="both"/>
        <w:rPr>
          <w:rFonts w:ascii="Verdana" w:hAnsi="Verdana"/>
          <w:bCs/>
          <w:szCs w:val="24"/>
        </w:rPr>
      </w:pPr>
      <w:r w:rsidRPr="00B22D46">
        <w:rPr>
          <w:rFonts w:ascii="Verdana" w:hAnsi="Verdana"/>
          <w:bCs/>
          <w:szCs w:val="24"/>
        </w:rPr>
        <w:t>Žvaigždėto dangaus projektorius – 1 vnt.;</w:t>
      </w:r>
    </w:p>
    <w:p w14:paraId="43BF2FAB" w14:textId="77777777" w:rsidR="00920CE2" w:rsidRPr="00B22D46" w:rsidRDefault="00920CE2" w:rsidP="00920CE2">
      <w:pPr>
        <w:pStyle w:val="Sraopastraipa"/>
        <w:numPr>
          <w:ilvl w:val="1"/>
          <w:numId w:val="17"/>
        </w:numPr>
        <w:tabs>
          <w:tab w:val="left" w:pos="567"/>
          <w:tab w:val="left" w:pos="851"/>
          <w:tab w:val="left" w:pos="1418"/>
          <w:tab w:val="left" w:pos="1843"/>
        </w:tabs>
        <w:suppressAutoHyphens/>
        <w:spacing w:after="0" w:line="240" w:lineRule="auto"/>
        <w:ind w:left="0" w:firstLine="709"/>
        <w:jc w:val="both"/>
        <w:rPr>
          <w:rFonts w:ascii="Verdana" w:hAnsi="Verdana"/>
          <w:bCs/>
          <w:szCs w:val="24"/>
        </w:rPr>
      </w:pPr>
      <w:r w:rsidRPr="00B22D46">
        <w:rPr>
          <w:rFonts w:ascii="Verdana" w:hAnsi="Verdana"/>
          <w:bCs/>
          <w:szCs w:val="24"/>
        </w:rPr>
        <w:t>Kiliminė danga</w:t>
      </w:r>
      <w:r w:rsidRPr="00B22D46">
        <w:rPr>
          <w:rFonts w:ascii="Verdana" w:hAnsi="Verdana"/>
          <w:szCs w:val="24"/>
        </w:rPr>
        <w:t xml:space="preserve"> – </w:t>
      </w:r>
      <w:r w:rsidRPr="00B22D46">
        <w:rPr>
          <w:rFonts w:ascii="Verdana" w:hAnsi="Verdana"/>
          <w:bCs/>
          <w:szCs w:val="24"/>
        </w:rPr>
        <w:t>ne mažiau 30 kv. m.;</w:t>
      </w:r>
    </w:p>
    <w:p w14:paraId="18948253" w14:textId="77777777" w:rsidR="00920CE2" w:rsidRPr="00B22D46" w:rsidRDefault="00920CE2" w:rsidP="00920CE2">
      <w:pPr>
        <w:pStyle w:val="Sraopastraipa"/>
        <w:numPr>
          <w:ilvl w:val="1"/>
          <w:numId w:val="17"/>
        </w:numPr>
        <w:tabs>
          <w:tab w:val="left" w:pos="567"/>
          <w:tab w:val="left" w:pos="851"/>
          <w:tab w:val="left" w:pos="1418"/>
          <w:tab w:val="left" w:pos="1843"/>
        </w:tabs>
        <w:suppressAutoHyphens/>
        <w:spacing w:after="0" w:line="240" w:lineRule="auto"/>
        <w:ind w:left="0" w:firstLine="709"/>
        <w:jc w:val="both"/>
        <w:rPr>
          <w:rFonts w:ascii="Verdana" w:hAnsi="Verdana"/>
          <w:bCs/>
          <w:szCs w:val="24"/>
        </w:rPr>
      </w:pPr>
      <w:r w:rsidRPr="00B22D46">
        <w:rPr>
          <w:rFonts w:ascii="Verdana" w:hAnsi="Verdana"/>
          <w:bCs/>
          <w:szCs w:val="24"/>
        </w:rPr>
        <w:t>LED projektorius su laikikliu – 1 vnt.;</w:t>
      </w:r>
    </w:p>
    <w:p w14:paraId="14585D68" w14:textId="77777777" w:rsidR="00920CE2" w:rsidRPr="00B22D46" w:rsidRDefault="00920CE2" w:rsidP="00920CE2">
      <w:pPr>
        <w:pStyle w:val="Sraopastraipa"/>
        <w:numPr>
          <w:ilvl w:val="1"/>
          <w:numId w:val="17"/>
        </w:numPr>
        <w:tabs>
          <w:tab w:val="left" w:pos="567"/>
          <w:tab w:val="left" w:pos="851"/>
          <w:tab w:val="left" w:pos="1418"/>
          <w:tab w:val="left" w:pos="1843"/>
        </w:tabs>
        <w:suppressAutoHyphens/>
        <w:spacing w:after="0" w:line="240" w:lineRule="auto"/>
        <w:ind w:left="0" w:firstLine="709"/>
        <w:jc w:val="both"/>
        <w:rPr>
          <w:rFonts w:ascii="Verdana" w:hAnsi="Verdana"/>
          <w:bCs/>
          <w:szCs w:val="24"/>
        </w:rPr>
      </w:pPr>
      <w:r w:rsidRPr="00B22D46">
        <w:rPr>
          <w:rFonts w:ascii="Verdana" w:hAnsi="Verdana"/>
          <w:bCs/>
          <w:szCs w:val="24"/>
        </w:rPr>
        <w:t>sensorinio kambario įrengimo</w:t>
      </w:r>
      <w:r w:rsidRPr="00B22D46">
        <w:rPr>
          <w:rFonts w:ascii="Verdana" w:hAnsi="Verdana"/>
          <w:szCs w:val="24"/>
        </w:rPr>
        <w:t xml:space="preserve"> (</w:t>
      </w:r>
      <w:r w:rsidRPr="00B22D46">
        <w:rPr>
          <w:rFonts w:ascii="Verdana" w:hAnsi="Verdana"/>
          <w:bCs/>
          <w:szCs w:val="24"/>
        </w:rPr>
        <w:t>montavimo, instaliavimo, transportavimo) darbai.</w:t>
      </w:r>
    </w:p>
    <w:p w14:paraId="1D041B8D" w14:textId="77777777" w:rsidR="00920CE2" w:rsidRPr="00B22D46" w:rsidRDefault="00920CE2" w:rsidP="00920CE2">
      <w:pPr>
        <w:numPr>
          <w:ilvl w:val="0"/>
          <w:numId w:val="17"/>
        </w:numPr>
        <w:tabs>
          <w:tab w:val="left" w:pos="567"/>
          <w:tab w:val="left" w:pos="851"/>
          <w:tab w:val="left" w:pos="1276"/>
          <w:tab w:val="left" w:pos="1843"/>
        </w:tabs>
        <w:suppressAutoHyphens/>
        <w:spacing w:after="0" w:line="240" w:lineRule="auto"/>
        <w:ind w:left="0" w:firstLine="709"/>
        <w:contextualSpacing/>
        <w:jc w:val="both"/>
        <w:rPr>
          <w:rFonts w:ascii="Verdana" w:eastAsia="Times New Roman" w:hAnsi="Verdana" w:cs="Times New Roman"/>
          <w:color w:val="000000" w:themeColor="text1"/>
          <w:kern w:val="2"/>
          <w:sz w:val="24"/>
          <w:szCs w:val="24"/>
        </w:rPr>
      </w:pPr>
      <w:r w:rsidRPr="00B22D46">
        <w:rPr>
          <w:rFonts w:ascii="Verdana" w:eastAsia="Times New Roman" w:hAnsi="Verdana" w:cs="Times New Roman"/>
          <w:color w:val="000000" w:themeColor="text1"/>
          <w:kern w:val="2"/>
          <w:sz w:val="24"/>
          <w:szCs w:val="24"/>
        </w:rPr>
        <w:t>Pirkimas yra neskaidomas į atskiras dalis.</w:t>
      </w:r>
    </w:p>
    <w:p w14:paraId="41A1AF9D" w14:textId="77777777" w:rsidR="00920CE2" w:rsidRPr="00B22D46" w:rsidRDefault="00920CE2" w:rsidP="00920CE2">
      <w:pPr>
        <w:numPr>
          <w:ilvl w:val="0"/>
          <w:numId w:val="17"/>
        </w:numPr>
        <w:tabs>
          <w:tab w:val="left" w:pos="567"/>
          <w:tab w:val="left" w:pos="851"/>
          <w:tab w:val="left" w:pos="1276"/>
          <w:tab w:val="left" w:pos="1843"/>
        </w:tabs>
        <w:suppressAutoHyphens/>
        <w:spacing w:after="0" w:line="240" w:lineRule="auto"/>
        <w:ind w:left="0" w:firstLine="709"/>
        <w:contextualSpacing/>
        <w:jc w:val="both"/>
        <w:rPr>
          <w:rFonts w:ascii="Verdana" w:eastAsia="Times New Roman" w:hAnsi="Verdana" w:cs="Times New Roman"/>
          <w:color w:val="000000" w:themeColor="text1"/>
          <w:kern w:val="2"/>
          <w:sz w:val="24"/>
          <w:szCs w:val="24"/>
        </w:rPr>
      </w:pPr>
      <w:r w:rsidRPr="00B22D46">
        <w:rPr>
          <w:rFonts w:ascii="Verdana" w:eastAsia="Times New Roman" w:hAnsi="Verdana" w:cs="Times New Roman"/>
          <w:color w:val="000000" w:themeColor="text1"/>
          <w:kern w:val="2"/>
          <w:sz w:val="24"/>
          <w:szCs w:val="24"/>
        </w:rPr>
        <w:t xml:space="preserve">Tiekėjas įsipareigoja pristatyti įrangą viešajai įstaigai Marijampolės pirminės sveikatos priežiūros centrui (toliau – Įstaiga), adresu: Bažnyčios g. 19, Marijampolė ir sumontuoti Psichikos sveikatos dienos stacionaro patalpose. </w:t>
      </w:r>
    </w:p>
    <w:p w14:paraId="72DAE722" w14:textId="77777777" w:rsidR="00920CE2" w:rsidRPr="00B22D46" w:rsidRDefault="00920CE2" w:rsidP="00920CE2">
      <w:pPr>
        <w:numPr>
          <w:ilvl w:val="0"/>
          <w:numId w:val="17"/>
        </w:numPr>
        <w:tabs>
          <w:tab w:val="left" w:pos="567"/>
          <w:tab w:val="left" w:pos="851"/>
          <w:tab w:val="left" w:pos="1276"/>
          <w:tab w:val="left" w:pos="1843"/>
        </w:tabs>
        <w:suppressAutoHyphens/>
        <w:spacing w:after="0" w:line="240" w:lineRule="auto"/>
        <w:ind w:left="0" w:firstLine="709"/>
        <w:contextualSpacing/>
        <w:jc w:val="both"/>
        <w:rPr>
          <w:rFonts w:ascii="Verdana" w:eastAsia="Times New Roman" w:hAnsi="Verdana" w:cs="Times New Roman"/>
          <w:color w:val="000000" w:themeColor="text1"/>
          <w:kern w:val="2"/>
          <w:sz w:val="24"/>
          <w:szCs w:val="24"/>
        </w:rPr>
      </w:pPr>
      <w:r w:rsidRPr="00B22D46">
        <w:rPr>
          <w:rFonts w:ascii="Verdana" w:eastAsia="Times New Roman" w:hAnsi="Verdana" w:cs="Times New Roman"/>
          <w:b/>
          <w:kern w:val="2"/>
          <w:sz w:val="24"/>
          <w:szCs w:val="24"/>
        </w:rPr>
        <w:t xml:space="preserve">Bendrieji reikalavimai: </w:t>
      </w:r>
    </w:p>
    <w:p w14:paraId="52E20008" w14:textId="77777777" w:rsidR="00920CE2" w:rsidRPr="00B22D46" w:rsidRDefault="00920CE2" w:rsidP="00920CE2">
      <w:pPr>
        <w:tabs>
          <w:tab w:val="left" w:pos="567"/>
          <w:tab w:val="left" w:pos="851"/>
          <w:tab w:val="left" w:pos="1276"/>
          <w:tab w:val="left" w:pos="1843"/>
        </w:tabs>
        <w:spacing w:after="0" w:line="240" w:lineRule="auto"/>
        <w:ind w:firstLine="709"/>
        <w:contextualSpacing/>
        <w:jc w:val="both"/>
        <w:rPr>
          <w:rFonts w:ascii="Verdana" w:eastAsia="Times New Roman" w:hAnsi="Verdana" w:cs="Times New Roman"/>
          <w:color w:val="000000" w:themeColor="text1"/>
          <w:kern w:val="2"/>
          <w:sz w:val="24"/>
          <w:szCs w:val="24"/>
        </w:rPr>
      </w:pPr>
      <w:r w:rsidRPr="00B22D46">
        <w:rPr>
          <w:rFonts w:ascii="Verdana" w:eastAsia="Times New Roman" w:hAnsi="Verdana" w:cs="Times New Roman"/>
          <w:color w:val="000000" w:themeColor="text1"/>
          <w:kern w:val="2"/>
          <w:sz w:val="24"/>
          <w:szCs w:val="24"/>
        </w:rPr>
        <w:t>4.1.</w:t>
      </w:r>
      <w:r w:rsidRPr="00B22D46">
        <w:rPr>
          <w:rFonts w:ascii="Verdana" w:eastAsia="Times New Roman" w:hAnsi="Verdana" w:cs="Times New Roman"/>
          <w:kern w:val="2"/>
          <w:sz w:val="24"/>
          <w:szCs w:val="24"/>
        </w:rPr>
        <w:t>Visos siūlomos Prekės turi būti naujos, nenaudotos, pristatomos originaliame gamykliniame įpakavime (</w:t>
      </w:r>
      <w:r w:rsidRPr="00B22D46">
        <w:rPr>
          <w:rFonts w:ascii="Verdana" w:eastAsia="Times New Roman" w:hAnsi="Verdana" w:cs="Times New Roman"/>
          <w:i/>
          <w:kern w:val="2"/>
          <w:sz w:val="24"/>
          <w:szCs w:val="24"/>
        </w:rPr>
        <w:t>Pastaba: smulkioms Prekėms, kurias</w:t>
      </w:r>
      <w:r w:rsidRPr="00B22D46">
        <w:rPr>
          <w:rFonts w:ascii="Verdana" w:eastAsia="Times New Roman" w:hAnsi="Verdana" w:cs="Times New Roman"/>
          <w:i/>
          <w:spacing w:val="1"/>
          <w:kern w:val="2"/>
          <w:sz w:val="24"/>
          <w:szCs w:val="24"/>
        </w:rPr>
        <w:t xml:space="preserve"> </w:t>
      </w:r>
      <w:r w:rsidRPr="00B22D46">
        <w:rPr>
          <w:rFonts w:ascii="Verdana" w:eastAsia="Times New Roman" w:hAnsi="Verdana" w:cs="Times New Roman"/>
          <w:i/>
          <w:kern w:val="2"/>
          <w:sz w:val="24"/>
          <w:szCs w:val="24"/>
        </w:rPr>
        <w:t>gamintojas</w:t>
      </w:r>
      <w:r w:rsidRPr="00B22D46">
        <w:rPr>
          <w:rFonts w:ascii="Verdana" w:eastAsia="Times New Roman" w:hAnsi="Verdana" w:cs="Times New Roman"/>
          <w:i/>
          <w:spacing w:val="-1"/>
          <w:kern w:val="2"/>
          <w:sz w:val="24"/>
          <w:szCs w:val="24"/>
        </w:rPr>
        <w:t xml:space="preserve"> </w:t>
      </w:r>
      <w:r w:rsidRPr="00B22D46">
        <w:rPr>
          <w:rFonts w:ascii="Verdana" w:eastAsia="Times New Roman" w:hAnsi="Verdana" w:cs="Times New Roman"/>
          <w:i/>
          <w:kern w:val="2"/>
          <w:sz w:val="24"/>
          <w:szCs w:val="24"/>
        </w:rPr>
        <w:t>į</w:t>
      </w:r>
      <w:r w:rsidRPr="00B22D46">
        <w:rPr>
          <w:rFonts w:ascii="Verdana" w:eastAsia="Times New Roman" w:hAnsi="Verdana" w:cs="Times New Roman"/>
          <w:i/>
          <w:spacing w:val="-1"/>
          <w:kern w:val="2"/>
          <w:sz w:val="24"/>
          <w:szCs w:val="24"/>
        </w:rPr>
        <w:t xml:space="preserve"> </w:t>
      </w:r>
      <w:r w:rsidRPr="00B22D46">
        <w:rPr>
          <w:rFonts w:ascii="Verdana" w:eastAsia="Times New Roman" w:hAnsi="Verdana" w:cs="Times New Roman"/>
          <w:i/>
          <w:kern w:val="2"/>
          <w:sz w:val="24"/>
          <w:szCs w:val="24"/>
        </w:rPr>
        <w:t>vieną</w:t>
      </w:r>
      <w:r w:rsidRPr="00B22D46">
        <w:rPr>
          <w:rFonts w:ascii="Verdana" w:eastAsia="Times New Roman" w:hAnsi="Verdana" w:cs="Times New Roman"/>
          <w:i/>
          <w:spacing w:val="-1"/>
          <w:kern w:val="2"/>
          <w:sz w:val="24"/>
          <w:szCs w:val="24"/>
        </w:rPr>
        <w:t xml:space="preserve"> </w:t>
      </w:r>
      <w:r w:rsidRPr="00B22D46">
        <w:rPr>
          <w:rFonts w:ascii="Verdana" w:eastAsia="Times New Roman" w:hAnsi="Verdana" w:cs="Times New Roman"/>
          <w:i/>
          <w:kern w:val="2"/>
          <w:sz w:val="24"/>
          <w:szCs w:val="24"/>
        </w:rPr>
        <w:t>pakuotę</w:t>
      </w:r>
      <w:r w:rsidRPr="00B22D46">
        <w:rPr>
          <w:rFonts w:ascii="Verdana" w:eastAsia="Times New Roman" w:hAnsi="Verdana" w:cs="Times New Roman"/>
          <w:i/>
          <w:spacing w:val="-1"/>
          <w:kern w:val="2"/>
          <w:sz w:val="24"/>
          <w:szCs w:val="24"/>
        </w:rPr>
        <w:t xml:space="preserve"> </w:t>
      </w:r>
      <w:r w:rsidRPr="00B22D46">
        <w:rPr>
          <w:rFonts w:ascii="Verdana" w:eastAsia="Times New Roman" w:hAnsi="Verdana" w:cs="Times New Roman"/>
          <w:i/>
          <w:kern w:val="2"/>
          <w:sz w:val="24"/>
          <w:szCs w:val="24"/>
        </w:rPr>
        <w:t>pakuoja po</w:t>
      </w:r>
      <w:r w:rsidRPr="00B22D46">
        <w:rPr>
          <w:rFonts w:ascii="Verdana" w:eastAsia="Times New Roman" w:hAnsi="Verdana" w:cs="Times New Roman"/>
          <w:i/>
          <w:spacing w:val="-1"/>
          <w:kern w:val="2"/>
          <w:sz w:val="24"/>
          <w:szCs w:val="24"/>
        </w:rPr>
        <w:t xml:space="preserve"> </w:t>
      </w:r>
      <w:r w:rsidRPr="00B22D46">
        <w:rPr>
          <w:rFonts w:ascii="Verdana" w:eastAsia="Times New Roman" w:hAnsi="Verdana" w:cs="Times New Roman"/>
          <w:i/>
          <w:kern w:val="2"/>
          <w:sz w:val="24"/>
          <w:szCs w:val="24"/>
        </w:rPr>
        <w:t>kelias</w:t>
      </w:r>
      <w:r w:rsidRPr="00B22D46">
        <w:rPr>
          <w:rFonts w:ascii="Verdana" w:eastAsia="Times New Roman" w:hAnsi="Verdana" w:cs="Times New Roman"/>
          <w:i/>
          <w:spacing w:val="-1"/>
          <w:kern w:val="2"/>
          <w:sz w:val="24"/>
          <w:szCs w:val="24"/>
        </w:rPr>
        <w:t xml:space="preserve"> </w:t>
      </w:r>
      <w:r w:rsidRPr="00B22D46">
        <w:rPr>
          <w:rFonts w:ascii="Verdana" w:eastAsia="Times New Roman" w:hAnsi="Verdana" w:cs="Times New Roman"/>
          <w:i/>
          <w:kern w:val="2"/>
          <w:sz w:val="24"/>
          <w:szCs w:val="24"/>
        </w:rPr>
        <w:t>ar</w:t>
      </w:r>
      <w:r w:rsidRPr="00B22D46">
        <w:rPr>
          <w:rFonts w:ascii="Verdana" w:eastAsia="Times New Roman" w:hAnsi="Verdana" w:cs="Times New Roman"/>
          <w:i/>
          <w:spacing w:val="-1"/>
          <w:kern w:val="2"/>
          <w:sz w:val="24"/>
          <w:szCs w:val="24"/>
        </w:rPr>
        <w:t xml:space="preserve"> </w:t>
      </w:r>
      <w:r w:rsidRPr="00B22D46">
        <w:rPr>
          <w:rFonts w:ascii="Verdana" w:eastAsia="Times New Roman" w:hAnsi="Verdana" w:cs="Times New Roman"/>
          <w:i/>
          <w:kern w:val="2"/>
          <w:sz w:val="24"/>
          <w:szCs w:val="24"/>
        </w:rPr>
        <w:t>kelias dešimtis,</w:t>
      </w:r>
      <w:r w:rsidRPr="00B22D46">
        <w:rPr>
          <w:rFonts w:ascii="Verdana" w:eastAsia="Times New Roman" w:hAnsi="Verdana" w:cs="Times New Roman"/>
          <w:i/>
          <w:spacing w:val="-2"/>
          <w:kern w:val="2"/>
          <w:sz w:val="24"/>
          <w:szCs w:val="24"/>
        </w:rPr>
        <w:t xml:space="preserve"> </w:t>
      </w:r>
      <w:r w:rsidRPr="00B22D46">
        <w:rPr>
          <w:rFonts w:ascii="Verdana" w:eastAsia="Times New Roman" w:hAnsi="Verdana" w:cs="Times New Roman"/>
          <w:i/>
          <w:kern w:val="2"/>
          <w:sz w:val="24"/>
          <w:szCs w:val="24"/>
        </w:rPr>
        <w:t>o</w:t>
      </w:r>
      <w:r w:rsidRPr="00B22D46">
        <w:rPr>
          <w:rFonts w:ascii="Verdana" w:eastAsia="Times New Roman" w:hAnsi="Verdana" w:cs="Times New Roman"/>
          <w:i/>
          <w:spacing w:val="-1"/>
          <w:kern w:val="2"/>
          <w:sz w:val="24"/>
          <w:szCs w:val="24"/>
        </w:rPr>
        <w:t xml:space="preserve"> </w:t>
      </w:r>
      <w:r w:rsidRPr="00B22D46">
        <w:rPr>
          <w:rFonts w:ascii="Verdana" w:eastAsia="Times New Roman" w:hAnsi="Verdana" w:cs="Times New Roman"/>
          <w:i/>
          <w:kern w:val="2"/>
          <w:sz w:val="24"/>
          <w:szCs w:val="24"/>
        </w:rPr>
        <w:t>į</w:t>
      </w:r>
      <w:r w:rsidRPr="00B22D46">
        <w:rPr>
          <w:rFonts w:ascii="Verdana" w:eastAsia="Times New Roman" w:hAnsi="Verdana" w:cs="Times New Roman"/>
          <w:i/>
          <w:spacing w:val="-1"/>
          <w:kern w:val="2"/>
          <w:sz w:val="24"/>
          <w:szCs w:val="24"/>
        </w:rPr>
        <w:t xml:space="preserve"> </w:t>
      </w:r>
      <w:r w:rsidRPr="00B22D46">
        <w:rPr>
          <w:rFonts w:ascii="Verdana" w:eastAsia="Times New Roman" w:hAnsi="Verdana" w:cs="Times New Roman"/>
          <w:i/>
          <w:kern w:val="2"/>
          <w:sz w:val="24"/>
          <w:szCs w:val="24"/>
        </w:rPr>
        <w:t>nurodytą vietą</w:t>
      </w:r>
      <w:r w:rsidRPr="00B22D46">
        <w:rPr>
          <w:rFonts w:ascii="Verdana" w:eastAsia="Times New Roman" w:hAnsi="Verdana" w:cs="Times New Roman"/>
          <w:i/>
          <w:spacing w:val="-1"/>
          <w:kern w:val="2"/>
          <w:sz w:val="24"/>
          <w:szCs w:val="24"/>
        </w:rPr>
        <w:t xml:space="preserve"> </w:t>
      </w:r>
      <w:r w:rsidRPr="00B22D46">
        <w:rPr>
          <w:rFonts w:ascii="Verdana" w:eastAsia="Times New Roman" w:hAnsi="Verdana" w:cs="Times New Roman"/>
          <w:i/>
          <w:kern w:val="2"/>
          <w:sz w:val="24"/>
          <w:szCs w:val="24"/>
        </w:rPr>
        <w:t>reikia</w:t>
      </w:r>
      <w:r w:rsidRPr="00B22D46">
        <w:rPr>
          <w:rFonts w:ascii="Verdana" w:eastAsia="Times New Roman" w:hAnsi="Verdana" w:cs="Times New Roman"/>
          <w:i/>
          <w:spacing w:val="-1"/>
          <w:kern w:val="2"/>
          <w:sz w:val="24"/>
          <w:szCs w:val="24"/>
        </w:rPr>
        <w:t xml:space="preserve"> </w:t>
      </w:r>
      <w:r w:rsidRPr="00B22D46">
        <w:rPr>
          <w:rFonts w:ascii="Verdana" w:eastAsia="Times New Roman" w:hAnsi="Verdana" w:cs="Times New Roman"/>
          <w:i/>
          <w:kern w:val="2"/>
          <w:sz w:val="24"/>
          <w:szCs w:val="24"/>
        </w:rPr>
        <w:t>pristatyti</w:t>
      </w:r>
      <w:r w:rsidRPr="00B22D46">
        <w:rPr>
          <w:rFonts w:ascii="Verdana" w:eastAsia="Times New Roman" w:hAnsi="Verdana" w:cs="Times New Roman"/>
          <w:i/>
          <w:spacing w:val="-1"/>
          <w:kern w:val="2"/>
          <w:sz w:val="24"/>
          <w:szCs w:val="24"/>
        </w:rPr>
        <w:t xml:space="preserve"> </w:t>
      </w:r>
      <w:r w:rsidRPr="00B22D46">
        <w:rPr>
          <w:rFonts w:ascii="Verdana" w:eastAsia="Times New Roman" w:hAnsi="Verdana" w:cs="Times New Roman"/>
          <w:i/>
          <w:kern w:val="2"/>
          <w:sz w:val="24"/>
          <w:szCs w:val="24"/>
        </w:rPr>
        <w:t>tik</w:t>
      </w:r>
      <w:r w:rsidRPr="00B22D46">
        <w:rPr>
          <w:rFonts w:ascii="Verdana" w:eastAsia="Times New Roman" w:hAnsi="Verdana" w:cs="Times New Roman"/>
          <w:i/>
          <w:spacing w:val="-1"/>
          <w:kern w:val="2"/>
          <w:sz w:val="24"/>
          <w:szCs w:val="24"/>
        </w:rPr>
        <w:t xml:space="preserve"> </w:t>
      </w:r>
      <w:r w:rsidRPr="00B22D46">
        <w:rPr>
          <w:rFonts w:ascii="Verdana" w:eastAsia="Times New Roman" w:hAnsi="Verdana" w:cs="Times New Roman"/>
          <w:i/>
          <w:kern w:val="2"/>
          <w:sz w:val="24"/>
          <w:szCs w:val="24"/>
        </w:rPr>
        <w:t>dalį</w:t>
      </w:r>
      <w:r w:rsidRPr="00B22D46">
        <w:rPr>
          <w:rFonts w:ascii="Verdana" w:eastAsia="Times New Roman" w:hAnsi="Verdana" w:cs="Times New Roman"/>
          <w:i/>
          <w:spacing w:val="-1"/>
          <w:kern w:val="2"/>
          <w:sz w:val="24"/>
          <w:szCs w:val="24"/>
        </w:rPr>
        <w:t xml:space="preserve"> </w:t>
      </w:r>
      <w:r w:rsidRPr="00B22D46">
        <w:rPr>
          <w:rFonts w:ascii="Verdana" w:eastAsia="Times New Roman" w:hAnsi="Verdana" w:cs="Times New Roman"/>
          <w:i/>
          <w:kern w:val="2"/>
          <w:sz w:val="24"/>
          <w:szCs w:val="24"/>
        </w:rPr>
        <w:t>pakuotės</w:t>
      </w:r>
      <w:r w:rsidRPr="00B22D46">
        <w:rPr>
          <w:rFonts w:ascii="Verdana" w:eastAsia="Times New Roman" w:hAnsi="Verdana" w:cs="Times New Roman"/>
          <w:i/>
          <w:spacing w:val="-1"/>
          <w:kern w:val="2"/>
          <w:sz w:val="24"/>
          <w:szCs w:val="24"/>
        </w:rPr>
        <w:t xml:space="preserve"> </w:t>
      </w:r>
      <w:r w:rsidRPr="00B22D46">
        <w:rPr>
          <w:rFonts w:ascii="Verdana" w:eastAsia="Times New Roman" w:hAnsi="Verdana" w:cs="Times New Roman"/>
          <w:i/>
          <w:kern w:val="2"/>
          <w:sz w:val="24"/>
          <w:szCs w:val="24"/>
        </w:rPr>
        <w:t>Prekių,</w:t>
      </w:r>
      <w:r w:rsidRPr="00B22D46">
        <w:rPr>
          <w:rFonts w:ascii="Verdana" w:eastAsia="Times New Roman" w:hAnsi="Verdana" w:cs="Times New Roman"/>
          <w:i/>
          <w:spacing w:val="-1"/>
          <w:kern w:val="2"/>
          <w:sz w:val="24"/>
          <w:szCs w:val="24"/>
        </w:rPr>
        <w:t xml:space="preserve"> </w:t>
      </w:r>
      <w:r w:rsidRPr="00B22D46">
        <w:rPr>
          <w:rFonts w:ascii="Verdana" w:eastAsia="Times New Roman" w:hAnsi="Verdana" w:cs="Times New Roman"/>
          <w:i/>
          <w:kern w:val="2"/>
          <w:sz w:val="24"/>
          <w:szCs w:val="24"/>
        </w:rPr>
        <w:t>ši</w:t>
      </w:r>
      <w:r w:rsidRPr="00B22D46">
        <w:rPr>
          <w:rFonts w:ascii="Verdana" w:eastAsia="Times New Roman" w:hAnsi="Verdana" w:cs="Times New Roman"/>
          <w:i/>
          <w:spacing w:val="2"/>
          <w:kern w:val="2"/>
          <w:sz w:val="24"/>
          <w:szCs w:val="24"/>
        </w:rPr>
        <w:t xml:space="preserve"> </w:t>
      </w:r>
      <w:r w:rsidRPr="00B22D46">
        <w:rPr>
          <w:rFonts w:ascii="Verdana" w:eastAsia="Times New Roman" w:hAnsi="Verdana" w:cs="Times New Roman"/>
          <w:i/>
          <w:kern w:val="2"/>
          <w:sz w:val="24"/>
          <w:szCs w:val="24"/>
        </w:rPr>
        <w:t>nuostata</w:t>
      </w:r>
      <w:r w:rsidRPr="00B22D46">
        <w:rPr>
          <w:rFonts w:ascii="Verdana" w:eastAsia="Times New Roman" w:hAnsi="Verdana" w:cs="Times New Roman"/>
          <w:i/>
          <w:spacing w:val="-1"/>
          <w:kern w:val="2"/>
          <w:sz w:val="24"/>
          <w:szCs w:val="24"/>
        </w:rPr>
        <w:t xml:space="preserve"> </w:t>
      </w:r>
      <w:r w:rsidRPr="00B22D46">
        <w:rPr>
          <w:rFonts w:ascii="Verdana" w:eastAsia="Times New Roman" w:hAnsi="Verdana" w:cs="Times New Roman"/>
          <w:i/>
          <w:kern w:val="2"/>
          <w:sz w:val="24"/>
          <w:szCs w:val="24"/>
        </w:rPr>
        <w:t>netaikoma</w:t>
      </w:r>
      <w:r w:rsidRPr="00B22D46">
        <w:rPr>
          <w:rFonts w:ascii="Verdana" w:eastAsia="Times New Roman" w:hAnsi="Verdana" w:cs="Times New Roman"/>
          <w:kern w:val="2"/>
          <w:sz w:val="24"/>
          <w:szCs w:val="24"/>
        </w:rPr>
        <w:t>).</w:t>
      </w:r>
    </w:p>
    <w:p w14:paraId="43281656" w14:textId="77777777" w:rsidR="00920CE2" w:rsidRPr="00B22D46" w:rsidRDefault="00920CE2" w:rsidP="00920CE2">
      <w:pPr>
        <w:tabs>
          <w:tab w:val="left" w:pos="567"/>
          <w:tab w:val="left" w:pos="851"/>
          <w:tab w:val="left" w:pos="1276"/>
          <w:tab w:val="left" w:pos="1843"/>
        </w:tabs>
        <w:spacing w:after="0" w:line="240" w:lineRule="auto"/>
        <w:ind w:firstLine="709"/>
        <w:contextualSpacing/>
        <w:jc w:val="both"/>
        <w:rPr>
          <w:rFonts w:ascii="Verdana" w:eastAsia="Times New Roman" w:hAnsi="Verdana" w:cs="Times New Roman"/>
          <w:color w:val="000000" w:themeColor="text1"/>
          <w:kern w:val="2"/>
          <w:sz w:val="24"/>
          <w:szCs w:val="24"/>
        </w:rPr>
      </w:pPr>
      <w:r w:rsidRPr="00B22D46">
        <w:rPr>
          <w:rFonts w:ascii="Verdana" w:eastAsia="Times New Roman" w:hAnsi="Verdana" w:cs="Times New Roman"/>
          <w:color w:val="000000" w:themeColor="text1"/>
          <w:kern w:val="2"/>
          <w:sz w:val="24"/>
          <w:szCs w:val="24"/>
        </w:rPr>
        <w:t xml:space="preserve">4.2. </w:t>
      </w:r>
      <w:r w:rsidRPr="00B22D46">
        <w:rPr>
          <w:rFonts w:ascii="Verdana" w:eastAsia="Times New Roman" w:hAnsi="Verdana" w:cs="Times New Roman"/>
          <w:kern w:val="2"/>
          <w:sz w:val="24"/>
          <w:szCs w:val="24"/>
        </w:rPr>
        <w:t>Į visus siūlomų Prekių komplektus/rinkinius (jei reikalinga) turi įeiti visi kabeliai, adapteriai ir kitos sudedamosios dalys bei medžiagos, reikalingos</w:t>
      </w:r>
      <w:r w:rsidRPr="00B22D46">
        <w:rPr>
          <w:rFonts w:ascii="Verdana" w:eastAsia="Times New Roman" w:hAnsi="Verdana" w:cs="Times New Roman"/>
          <w:spacing w:val="1"/>
          <w:kern w:val="2"/>
          <w:sz w:val="24"/>
          <w:szCs w:val="24"/>
        </w:rPr>
        <w:t xml:space="preserve"> </w:t>
      </w:r>
      <w:r w:rsidRPr="00B22D46">
        <w:rPr>
          <w:rFonts w:ascii="Verdana" w:eastAsia="Times New Roman" w:hAnsi="Verdana" w:cs="Times New Roman"/>
          <w:kern w:val="2"/>
          <w:sz w:val="24"/>
          <w:szCs w:val="24"/>
        </w:rPr>
        <w:t>sujungti visus sistemos vidinius ir periferinius įrenginius reikalingus užtikrinant normalų sistemos funkcionavimą (pvz., maitinimo kabeliai, adapteriai,</w:t>
      </w:r>
      <w:r w:rsidRPr="00B22D46">
        <w:rPr>
          <w:rFonts w:ascii="Verdana" w:eastAsia="Times New Roman" w:hAnsi="Verdana" w:cs="Times New Roman"/>
          <w:spacing w:val="1"/>
          <w:kern w:val="2"/>
          <w:sz w:val="24"/>
          <w:szCs w:val="24"/>
        </w:rPr>
        <w:t xml:space="preserve"> </w:t>
      </w:r>
      <w:r w:rsidRPr="00B22D46">
        <w:rPr>
          <w:rFonts w:ascii="Verdana" w:eastAsia="Times New Roman" w:hAnsi="Verdana" w:cs="Times New Roman"/>
          <w:kern w:val="2"/>
          <w:sz w:val="24"/>
          <w:szCs w:val="24"/>
        </w:rPr>
        <w:t>jungiamieji</w:t>
      </w:r>
      <w:r w:rsidRPr="00B22D46">
        <w:rPr>
          <w:rFonts w:ascii="Verdana" w:eastAsia="Times New Roman" w:hAnsi="Verdana" w:cs="Times New Roman"/>
          <w:spacing w:val="-1"/>
          <w:kern w:val="2"/>
          <w:sz w:val="24"/>
          <w:szCs w:val="24"/>
        </w:rPr>
        <w:t xml:space="preserve"> </w:t>
      </w:r>
      <w:r w:rsidRPr="00B22D46">
        <w:rPr>
          <w:rFonts w:ascii="Verdana" w:eastAsia="Times New Roman" w:hAnsi="Verdana" w:cs="Times New Roman"/>
          <w:kern w:val="2"/>
          <w:sz w:val="24"/>
          <w:szCs w:val="24"/>
        </w:rPr>
        <w:t>laidai, akumuliatoriai, krovikliai,</w:t>
      </w:r>
      <w:r w:rsidRPr="00B22D46">
        <w:rPr>
          <w:rFonts w:ascii="Verdana" w:eastAsia="Times New Roman" w:hAnsi="Verdana" w:cs="Times New Roman"/>
          <w:spacing w:val="-1"/>
          <w:kern w:val="2"/>
          <w:sz w:val="24"/>
          <w:szCs w:val="24"/>
        </w:rPr>
        <w:t xml:space="preserve"> </w:t>
      </w:r>
      <w:r w:rsidRPr="00B22D46">
        <w:rPr>
          <w:rFonts w:ascii="Verdana" w:eastAsia="Times New Roman" w:hAnsi="Verdana" w:cs="Times New Roman"/>
          <w:kern w:val="2"/>
          <w:sz w:val="24"/>
          <w:szCs w:val="24"/>
        </w:rPr>
        <w:t>vidinės</w:t>
      </w:r>
      <w:r w:rsidRPr="00B22D46">
        <w:rPr>
          <w:rFonts w:ascii="Verdana" w:eastAsia="Times New Roman" w:hAnsi="Verdana" w:cs="Times New Roman"/>
          <w:spacing w:val="-1"/>
          <w:kern w:val="2"/>
          <w:sz w:val="24"/>
          <w:szCs w:val="24"/>
        </w:rPr>
        <w:t xml:space="preserve"> </w:t>
      </w:r>
      <w:r w:rsidRPr="00B22D46">
        <w:rPr>
          <w:rFonts w:ascii="Verdana" w:eastAsia="Times New Roman" w:hAnsi="Verdana" w:cs="Times New Roman"/>
          <w:kern w:val="2"/>
          <w:sz w:val="24"/>
          <w:szCs w:val="24"/>
        </w:rPr>
        <w:t>aparatų atmintys,</w:t>
      </w:r>
      <w:r w:rsidRPr="00B22D46">
        <w:rPr>
          <w:rFonts w:ascii="Verdana" w:eastAsia="Times New Roman" w:hAnsi="Verdana" w:cs="Times New Roman"/>
          <w:spacing w:val="-1"/>
          <w:kern w:val="2"/>
          <w:sz w:val="24"/>
          <w:szCs w:val="24"/>
        </w:rPr>
        <w:t xml:space="preserve"> </w:t>
      </w:r>
      <w:r w:rsidRPr="00B22D46">
        <w:rPr>
          <w:rFonts w:ascii="Verdana" w:eastAsia="Times New Roman" w:hAnsi="Verdana" w:cs="Times New Roman"/>
          <w:kern w:val="2"/>
          <w:sz w:val="24"/>
          <w:szCs w:val="24"/>
        </w:rPr>
        <w:t>medžiagos,</w:t>
      </w:r>
      <w:r w:rsidRPr="00B22D46">
        <w:rPr>
          <w:rFonts w:ascii="Verdana" w:eastAsia="Times New Roman" w:hAnsi="Verdana" w:cs="Times New Roman"/>
          <w:spacing w:val="-1"/>
          <w:kern w:val="2"/>
          <w:sz w:val="24"/>
          <w:szCs w:val="24"/>
        </w:rPr>
        <w:t xml:space="preserve"> </w:t>
      </w:r>
      <w:r w:rsidRPr="00B22D46">
        <w:rPr>
          <w:rFonts w:ascii="Verdana" w:eastAsia="Times New Roman" w:hAnsi="Verdana" w:cs="Times New Roman"/>
          <w:kern w:val="2"/>
          <w:sz w:val="24"/>
          <w:szCs w:val="24"/>
        </w:rPr>
        <w:t>jungtys,</w:t>
      </w:r>
      <w:r w:rsidRPr="00B22D46">
        <w:rPr>
          <w:rFonts w:ascii="Verdana" w:eastAsia="Times New Roman" w:hAnsi="Verdana" w:cs="Times New Roman"/>
          <w:spacing w:val="-1"/>
          <w:kern w:val="2"/>
          <w:sz w:val="24"/>
          <w:szCs w:val="24"/>
        </w:rPr>
        <w:t xml:space="preserve"> </w:t>
      </w:r>
      <w:r w:rsidRPr="00B22D46">
        <w:rPr>
          <w:rFonts w:ascii="Verdana" w:eastAsia="Times New Roman" w:hAnsi="Verdana" w:cs="Times New Roman"/>
          <w:kern w:val="2"/>
          <w:sz w:val="24"/>
          <w:szCs w:val="24"/>
        </w:rPr>
        <w:t>tvirtinimo elementai ir</w:t>
      </w:r>
      <w:r w:rsidRPr="00B22D46">
        <w:rPr>
          <w:rFonts w:ascii="Verdana" w:eastAsia="Times New Roman" w:hAnsi="Verdana" w:cs="Times New Roman"/>
          <w:spacing w:val="-1"/>
          <w:kern w:val="2"/>
          <w:sz w:val="24"/>
          <w:szCs w:val="24"/>
        </w:rPr>
        <w:t xml:space="preserve"> </w:t>
      </w:r>
      <w:r w:rsidRPr="00B22D46">
        <w:rPr>
          <w:rFonts w:ascii="Verdana" w:eastAsia="Times New Roman" w:hAnsi="Verdana" w:cs="Times New Roman"/>
          <w:kern w:val="2"/>
          <w:sz w:val="24"/>
          <w:szCs w:val="24"/>
        </w:rPr>
        <w:t>kt.).</w:t>
      </w:r>
    </w:p>
    <w:p w14:paraId="73EDBC81" w14:textId="77777777" w:rsidR="00920CE2" w:rsidRPr="00B22D46" w:rsidRDefault="00920CE2" w:rsidP="00920CE2">
      <w:pPr>
        <w:tabs>
          <w:tab w:val="left" w:pos="567"/>
          <w:tab w:val="left" w:pos="851"/>
          <w:tab w:val="left" w:pos="1276"/>
          <w:tab w:val="left" w:pos="1843"/>
        </w:tabs>
        <w:spacing w:after="0" w:line="240" w:lineRule="auto"/>
        <w:ind w:firstLine="709"/>
        <w:contextualSpacing/>
        <w:jc w:val="both"/>
        <w:rPr>
          <w:rFonts w:ascii="Verdana" w:eastAsia="Times New Roman" w:hAnsi="Verdana" w:cs="Times New Roman"/>
          <w:color w:val="000000" w:themeColor="text1"/>
          <w:kern w:val="2"/>
          <w:sz w:val="24"/>
          <w:szCs w:val="24"/>
        </w:rPr>
      </w:pPr>
      <w:r w:rsidRPr="00B22D46">
        <w:rPr>
          <w:rFonts w:ascii="Verdana" w:eastAsia="Times New Roman" w:hAnsi="Verdana" w:cs="Times New Roman"/>
          <w:color w:val="000000" w:themeColor="text1"/>
          <w:kern w:val="2"/>
          <w:sz w:val="24"/>
          <w:szCs w:val="24"/>
        </w:rPr>
        <w:lastRenderedPageBreak/>
        <w:t xml:space="preserve">4.3. </w:t>
      </w:r>
      <w:r w:rsidRPr="00B22D46">
        <w:rPr>
          <w:rFonts w:ascii="Verdana" w:eastAsia="Times New Roman" w:hAnsi="Verdana" w:cs="Times New Roman"/>
          <w:kern w:val="2"/>
          <w:sz w:val="24"/>
          <w:szCs w:val="24"/>
        </w:rPr>
        <w:t>Maitinimo</w:t>
      </w:r>
      <w:r w:rsidRPr="00B22D46">
        <w:rPr>
          <w:rFonts w:ascii="Verdana" w:eastAsia="Times New Roman" w:hAnsi="Verdana" w:cs="Times New Roman"/>
          <w:spacing w:val="-2"/>
          <w:kern w:val="2"/>
          <w:sz w:val="24"/>
          <w:szCs w:val="24"/>
        </w:rPr>
        <w:t xml:space="preserve"> </w:t>
      </w:r>
      <w:r w:rsidRPr="00B22D46">
        <w:rPr>
          <w:rFonts w:ascii="Verdana" w:eastAsia="Times New Roman" w:hAnsi="Verdana" w:cs="Times New Roman"/>
          <w:kern w:val="2"/>
          <w:sz w:val="24"/>
          <w:szCs w:val="24"/>
        </w:rPr>
        <w:t>elementai,</w:t>
      </w:r>
      <w:r w:rsidRPr="00B22D46">
        <w:rPr>
          <w:rFonts w:ascii="Verdana" w:eastAsia="Times New Roman" w:hAnsi="Verdana" w:cs="Times New Roman"/>
          <w:spacing w:val="-1"/>
          <w:kern w:val="2"/>
          <w:sz w:val="24"/>
          <w:szCs w:val="24"/>
        </w:rPr>
        <w:t xml:space="preserve"> </w:t>
      </w:r>
      <w:r w:rsidRPr="00B22D46">
        <w:rPr>
          <w:rFonts w:ascii="Verdana" w:eastAsia="Times New Roman" w:hAnsi="Verdana" w:cs="Times New Roman"/>
          <w:kern w:val="2"/>
          <w:sz w:val="24"/>
          <w:szCs w:val="24"/>
        </w:rPr>
        <w:t>įrenginių</w:t>
      </w:r>
      <w:r w:rsidRPr="00B22D46">
        <w:rPr>
          <w:rFonts w:ascii="Verdana" w:eastAsia="Times New Roman" w:hAnsi="Verdana" w:cs="Times New Roman"/>
          <w:spacing w:val="-1"/>
          <w:kern w:val="2"/>
          <w:sz w:val="24"/>
          <w:szCs w:val="24"/>
        </w:rPr>
        <w:t xml:space="preserve"> </w:t>
      </w:r>
      <w:r w:rsidRPr="00B22D46">
        <w:rPr>
          <w:rFonts w:ascii="Verdana" w:eastAsia="Times New Roman" w:hAnsi="Verdana" w:cs="Times New Roman"/>
          <w:kern w:val="2"/>
          <w:sz w:val="24"/>
          <w:szCs w:val="24"/>
        </w:rPr>
        <w:t>atmintys</w:t>
      </w:r>
      <w:r w:rsidRPr="00B22D46">
        <w:rPr>
          <w:rFonts w:ascii="Verdana" w:eastAsia="Times New Roman" w:hAnsi="Verdana" w:cs="Times New Roman"/>
          <w:spacing w:val="-3"/>
          <w:kern w:val="2"/>
          <w:sz w:val="24"/>
          <w:szCs w:val="24"/>
        </w:rPr>
        <w:t xml:space="preserve"> </w:t>
      </w:r>
      <w:r w:rsidRPr="00B22D46">
        <w:rPr>
          <w:rFonts w:ascii="Verdana" w:eastAsia="Times New Roman" w:hAnsi="Verdana" w:cs="Times New Roman"/>
          <w:kern w:val="2"/>
          <w:sz w:val="24"/>
          <w:szCs w:val="24"/>
        </w:rPr>
        <w:t>(jei</w:t>
      </w:r>
      <w:r w:rsidRPr="00B22D46">
        <w:rPr>
          <w:rFonts w:ascii="Verdana" w:eastAsia="Times New Roman" w:hAnsi="Verdana" w:cs="Times New Roman"/>
          <w:spacing w:val="4"/>
          <w:kern w:val="2"/>
          <w:sz w:val="24"/>
          <w:szCs w:val="24"/>
        </w:rPr>
        <w:t xml:space="preserve"> </w:t>
      </w:r>
      <w:r w:rsidRPr="00B22D46">
        <w:rPr>
          <w:rFonts w:ascii="Verdana" w:eastAsia="Times New Roman" w:hAnsi="Verdana" w:cs="Times New Roman"/>
          <w:kern w:val="2"/>
          <w:sz w:val="24"/>
          <w:szCs w:val="24"/>
        </w:rPr>
        <w:t>yra)</w:t>
      </w:r>
      <w:r w:rsidRPr="00B22D46">
        <w:rPr>
          <w:rFonts w:ascii="Verdana" w:eastAsia="Times New Roman" w:hAnsi="Verdana" w:cs="Times New Roman"/>
          <w:spacing w:val="-2"/>
          <w:kern w:val="2"/>
          <w:sz w:val="24"/>
          <w:szCs w:val="24"/>
        </w:rPr>
        <w:t xml:space="preserve"> </w:t>
      </w:r>
      <w:r w:rsidRPr="00B22D46">
        <w:rPr>
          <w:rFonts w:ascii="Verdana" w:eastAsia="Times New Roman" w:hAnsi="Verdana" w:cs="Times New Roman"/>
          <w:kern w:val="2"/>
          <w:sz w:val="24"/>
          <w:szCs w:val="24"/>
        </w:rPr>
        <w:t>ir</w:t>
      </w:r>
      <w:r w:rsidRPr="00B22D46">
        <w:rPr>
          <w:rFonts w:ascii="Verdana" w:eastAsia="Times New Roman" w:hAnsi="Verdana" w:cs="Times New Roman"/>
          <w:spacing w:val="-2"/>
          <w:kern w:val="2"/>
          <w:sz w:val="24"/>
          <w:szCs w:val="24"/>
        </w:rPr>
        <w:t xml:space="preserve"> </w:t>
      </w:r>
      <w:r w:rsidRPr="00B22D46">
        <w:rPr>
          <w:rFonts w:ascii="Verdana" w:eastAsia="Times New Roman" w:hAnsi="Verdana" w:cs="Times New Roman"/>
          <w:kern w:val="2"/>
          <w:sz w:val="24"/>
          <w:szCs w:val="24"/>
        </w:rPr>
        <w:t>kitos</w:t>
      </w:r>
      <w:r w:rsidRPr="00B22D46">
        <w:rPr>
          <w:rFonts w:ascii="Verdana" w:eastAsia="Times New Roman" w:hAnsi="Verdana" w:cs="Times New Roman"/>
          <w:spacing w:val="-1"/>
          <w:kern w:val="2"/>
          <w:sz w:val="24"/>
          <w:szCs w:val="24"/>
        </w:rPr>
        <w:t xml:space="preserve"> </w:t>
      </w:r>
      <w:r w:rsidRPr="00B22D46">
        <w:rPr>
          <w:rFonts w:ascii="Verdana" w:eastAsia="Times New Roman" w:hAnsi="Verdana" w:cs="Times New Roman"/>
          <w:kern w:val="2"/>
          <w:sz w:val="24"/>
          <w:szCs w:val="24"/>
        </w:rPr>
        <w:t>papildomos</w:t>
      </w:r>
      <w:r w:rsidRPr="00B22D46">
        <w:rPr>
          <w:rFonts w:ascii="Verdana" w:eastAsia="Times New Roman" w:hAnsi="Verdana" w:cs="Times New Roman"/>
          <w:spacing w:val="-1"/>
          <w:kern w:val="2"/>
          <w:sz w:val="24"/>
          <w:szCs w:val="24"/>
        </w:rPr>
        <w:t xml:space="preserve"> </w:t>
      </w:r>
      <w:r w:rsidRPr="00B22D46">
        <w:rPr>
          <w:rFonts w:ascii="Verdana" w:eastAsia="Times New Roman" w:hAnsi="Verdana" w:cs="Times New Roman"/>
          <w:kern w:val="2"/>
          <w:sz w:val="24"/>
          <w:szCs w:val="24"/>
        </w:rPr>
        <w:t>priemonės</w:t>
      </w:r>
      <w:r w:rsidRPr="00B22D46">
        <w:rPr>
          <w:rFonts w:ascii="Verdana" w:eastAsia="Times New Roman" w:hAnsi="Verdana" w:cs="Times New Roman"/>
          <w:spacing w:val="-3"/>
          <w:kern w:val="2"/>
          <w:sz w:val="24"/>
          <w:szCs w:val="24"/>
        </w:rPr>
        <w:t xml:space="preserve"> </w:t>
      </w:r>
      <w:r w:rsidRPr="00B22D46">
        <w:rPr>
          <w:rFonts w:ascii="Verdana" w:eastAsia="Times New Roman" w:hAnsi="Verdana" w:cs="Times New Roman"/>
          <w:kern w:val="2"/>
          <w:sz w:val="24"/>
          <w:szCs w:val="24"/>
        </w:rPr>
        <w:t>ir</w:t>
      </w:r>
      <w:r w:rsidRPr="00B22D46">
        <w:rPr>
          <w:rFonts w:ascii="Verdana" w:eastAsia="Times New Roman" w:hAnsi="Verdana" w:cs="Times New Roman"/>
          <w:spacing w:val="-1"/>
          <w:kern w:val="2"/>
          <w:sz w:val="24"/>
          <w:szCs w:val="24"/>
        </w:rPr>
        <w:t xml:space="preserve"> </w:t>
      </w:r>
      <w:r w:rsidRPr="00B22D46">
        <w:rPr>
          <w:rFonts w:ascii="Verdana" w:eastAsia="Times New Roman" w:hAnsi="Verdana" w:cs="Times New Roman"/>
          <w:kern w:val="2"/>
          <w:sz w:val="24"/>
          <w:szCs w:val="24"/>
        </w:rPr>
        <w:t>priedai</w:t>
      </w:r>
      <w:r w:rsidRPr="00B22D46">
        <w:rPr>
          <w:rFonts w:ascii="Verdana" w:eastAsia="Times New Roman" w:hAnsi="Verdana" w:cs="Times New Roman"/>
          <w:spacing w:val="-1"/>
          <w:kern w:val="2"/>
          <w:sz w:val="24"/>
          <w:szCs w:val="24"/>
        </w:rPr>
        <w:t xml:space="preserve"> </w:t>
      </w:r>
      <w:r w:rsidRPr="00B22D46">
        <w:rPr>
          <w:rFonts w:ascii="Verdana" w:eastAsia="Times New Roman" w:hAnsi="Verdana" w:cs="Times New Roman"/>
          <w:kern w:val="2"/>
          <w:sz w:val="24"/>
          <w:szCs w:val="24"/>
        </w:rPr>
        <w:t>turi</w:t>
      </w:r>
      <w:r w:rsidRPr="00B22D46">
        <w:rPr>
          <w:rFonts w:ascii="Verdana" w:eastAsia="Times New Roman" w:hAnsi="Verdana" w:cs="Times New Roman"/>
          <w:spacing w:val="-2"/>
          <w:kern w:val="2"/>
          <w:sz w:val="24"/>
          <w:szCs w:val="24"/>
        </w:rPr>
        <w:t xml:space="preserve"> </w:t>
      </w:r>
      <w:r w:rsidRPr="00B22D46">
        <w:rPr>
          <w:rFonts w:ascii="Verdana" w:eastAsia="Times New Roman" w:hAnsi="Verdana" w:cs="Times New Roman"/>
          <w:kern w:val="2"/>
          <w:sz w:val="24"/>
          <w:szCs w:val="24"/>
        </w:rPr>
        <w:t>būti</w:t>
      </w:r>
      <w:r w:rsidRPr="00B22D46">
        <w:rPr>
          <w:rFonts w:ascii="Verdana" w:eastAsia="Times New Roman" w:hAnsi="Verdana" w:cs="Times New Roman"/>
          <w:spacing w:val="-1"/>
          <w:kern w:val="2"/>
          <w:sz w:val="24"/>
          <w:szCs w:val="24"/>
        </w:rPr>
        <w:t xml:space="preserve"> </w:t>
      </w:r>
      <w:r w:rsidRPr="00B22D46">
        <w:rPr>
          <w:rFonts w:ascii="Verdana" w:eastAsia="Times New Roman" w:hAnsi="Verdana" w:cs="Times New Roman"/>
          <w:kern w:val="2"/>
          <w:sz w:val="24"/>
          <w:szCs w:val="24"/>
        </w:rPr>
        <w:t>nauji</w:t>
      </w:r>
      <w:r w:rsidRPr="00B22D46">
        <w:rPr>
          <w:rFonts w:ascii="Verdana" w:eastAsia="Times New Roman" w:hAnsi="Verdana" w:cs="Times New Roman"/>
          <w:spacing w:val="-1"/>
          <w:kern w:val="2"/>
          <w:sz w:val="24"/>
          <w:szCs w:val="24"/>
        </w:rPr>
        <w:t xml:space="preserve"> </w:t>
      </w:r>
      <w:r w:rsidRPr="00B22D46">
        <w:rPr>
          <w:rFonts w:ascii="Verdana" w:eastAsia="Times New Roman" w:hAnsi="Verdana" w:cs="Times New Roman"/>
          <w:kern w:val="2"/>
          <w:sz w:val="24"/>
          <w:szCs w:val="24"/>
        </w:rPr>
        <w:t>ir</w:t>
      </w:r>
      <w:r w:rsidRPr="00B22D46">
        <w:rPr>
          <w:rFonts w:ascii="Verdana" w:eastAsia="Times New Roman" w:hAnsi="Verdana" w:cs="Times New Roman"/>
          <w:spacing w:val="-2"/>
          <w:kern w:val="2"/>
          <w:sz w:val="24"/>
          <w:szCs w:val="24"/>
        </w:rPr>
        <w:t xml:space="preserve"> </w:t>
      </w:r>
      <w:r w:rsidRPr="00B22D46">
        <w:rPr>
          <w:rFonts w:ascii="Verdana" w:eastAsia="Times New Roman" w:hAnsi="Verdana" w:cs="Times New Roman"/>
          <w:kern w:val="2"/>
          <w:sz w:val="24"/>
          <w:szCs w:val="24"/>
        </w:rPr>
        <w:t>nenaudoti.</w:t>
      </w:r>
    </w:p>
    <w:p w14:paraId="026583D9" w14:textId="77777777" w:rsidR="00920CE2" w:rsidRPr="00B22D46" w:rsidRDefault="00920CE2" w:rsidP="00920CE2">
      <w:pPr>
        <w:tabs>
          <w:tab w:val="left" w:pos="567"/>
          <w:tab w:val="left" w:pos="851"/>
          <w:tab w:val="left" w:pos="1276"/>
          <w:tab w:val="left" w:pos="1843"/>
        </w:tabs>
        <w:spacing w:after="0" w:line="240" w:lineRule="auto"/>
        <w:ind w:firstLine="709"/>
        <w:contextualSpacing/>
        <w:jc w:val="both"/>
        <w:rPr>
          <w:rFonts w:ascii="Verdana" w:eastAsia="Times New Roman" w:hAnsi="Verdana" w:cs="Times New Roman"/>
          <w:color w:val="000000" w:themeColor="text1"/>
          <w:kern w:val="2"/>
          <w:sz w:val="24"/>
          <w:szCs w:val="24"/>
        </w:rPr>
      </w:pPr>
      <w:r w:rsidRPr="00B22D46">
        <w:rPr>
          <w:rFonts w:ascii="Verdana" w:eastAsia="Times New Roman" w:hAnsi="Verdana" w:cs="Times New Roman"/>
          <w:color w:val="000000" w:themeColor="text1"/>
          <w:kern w:val="2"/>
          <w:sz w:val="24"/>
          <w:szCs w:val="24"/>
        </w:rPr>
        <w:t xml:space="preserve">4.4. </w:t>
      </w:r>
      <w:r w:rsidRPr="00B22D46">
        <w:rPr>
          <w:rFonts w:ascii="Verdana" w:eastAsia="Times New Roman" w:hAnsi="Verdana" w:cs="Times New Roman"/>
          <w:kern w:val="2"/>
          <w:sz w:val="24"/>
          <w:szCs w:val="24"/>
        </w:rPr>
        <w:t>Visi</w:t>
      </w:r>
      <w:r w:rsidRPr="00B22D46">
        <w:rPr>
          <w:rFonts w:ascii="Verdana" w:eastAsia="Times New Roman" w:hAnsi="Verdana" w:cs="Times New Roman"/>
          <w:spacing w:val="-3"/>
          <w:kern w:val="2"/>
          <w:sz w:val="24"/>
          <w:szCs w:val="24"/>
        </w:rPr>
        <w:t xml:space="preserve"> </w:t>
      </w:r>
      <w:r w:rsidRPr="00B22D46">
        <w:rPr>
          <w:rFonts w:ascii="Verdana" w:eastAsia="Times New Roman" w:hAnsi="Verdana" w:cs="Times New Roman"/>
          <w:kern w:val="2"/>
          <w:sz w:val="24"/>
          <w:szCs w:val="24"/>
        </w:rPr>
        <w:t>siūlomų</w:t>
      </w:r>
      <w:r w:rsidRPr="00B22D46">
        <w:rPr>
          <w:rFonts w:ascii="Verdana" w:eastAsia="Times New Roman" w:hAnsi="Verdana" w:cs="Times New Roman"/>
          <w:spacing w:val="-2"/>
          <w:kern w:val="2"/>
          <w:sz w:val="24"/>
          <w:szCs w:val="24"/>
        </w:rPr>
        <w:t xml:space="preserve"> </w:t>
      </w:r>
      <w:r w:rsidRPr="00B22D46">
        <w:rPr>
          <w:rFonts w:ascii="Verdana" w:eastAsia="Times New Roman" w:hAnsi="Verdana" w:cs="Times New Roman"/>
          <w:kern w:val="2"/>
          <w:sz w:val="24"/>
          <w:szCs w:val="24"/>
        </w:rPr>
        <w:t>Prekių</w:t>
      </w:r>
      <w:r w:rsidRPr="00B22D46">
        <w:rPr>
          <w:rFonts w:ascii="Verdana" w:eastAsia="Times New Roman" w:hAnsi="Verdana" w:cs="Times New Roman"/>
          <w:spacing w:val="-4"/>
          <w:kern w:val="2"/>
          <w:sz w:val="24"/>
          <w:szCs w:val="24"/>
        </w:rPr>
        <w:t xml:space="preserve"> </w:t>
      </w:r>
      <w:r w:rsidRPr="00B22D46">
        <w:rPr>
          <w:rFonts w:ascii="Verdana" w:eastAsia="Times New Roman" w:hAnsi="Verdana" w:cs="Times New Roman"/>
          <w:kern w:val="2"/>
          <w:sz w:val="24"/>
          <w:szCs w:val="24"/>
        </w:rPr>
        <w:t>priedai</w:t>
      </w:r>
      <w:r w:rsidRPr="00B22D46">
        <w:rPr>
          <w:rFonts w:ascii="Verdana" w:eastAsia="Times New Roman" w:hAnsi="Verdana" w:cs="Times New Roman"/>
          <w:spacing w:val="-2"/>
          <w:kern w:val="2"/>
          <w:sz w:val="24"/>
          <w:szCs w:val="24"/>
        </w:rPr>
        <w:t xml:space="preserve"> </w:t>
      </w:r>
      <w:r w:rsidRPr="00B22D46">
        <w:rPr>
          <w:rFonts w:ascii="Verdana" w:eastAsia="Times New Roman" w:hAnsi="Verdana" w:cs="Times New Roman"/>
          <w:kern w:val="2"/>
          <w:sz w:val="24"/>
          <w:szCs w:val="24"/>
        </w:rPr>
        <w:t>turi</w:t>
      </w:r>
      <w:r w:rsidRPr="00B22D46">
        <w:rPr>
          <w:rFonts w:ascii="Verdana" w:eastAsia="Times New Roman" w:hAnsi="Verdana" w:cs="Times New Roman"/>
          <w:spacing w:val="-2"/>
          <w:kern w:val="2"/>
          <w:sz w:val="24"/>
          <w:szCs w:val="24"/>
        </w:rPr>
        <w:t xml:space="preserve"> </w:t>
      </w:r>
      <w:r w:rsidRPr="00B22D46">
        <w:rPr>
          <w:rFonts w:ascii="Verdana" w:eastAsia="Times New Roman" w:hAnsi="Verdana" w:cs="Times New Roman"/>
          <w:kern w:val="2"/>
          <w:sz w:val="24"/>
          <w:szCs w:val="24"/>
        </w:rPr>
        <w:t>būti</w:t>
      </w:r>
      <w:r w:rsidRPr="00B22D46">
        <w:rPr>
          <w:rFonts w:ascii="Verdana" w:eastAsia="Times New Roman" w:hAnsi="Verdana" w:cs="Times New Roman"/>
          <w:spacing w:val="-3"/>
          <w:kern w:val="2"/>
          <w:sz w:val="24"/>
          <w:szCs w:val="24"/>
        </w:rPr>
        <w:t xml:space="preserve"> </w:t>
      </w:r>
      <w:r w:rsidRPr="00B22D46">
        <w:rPr>
          <w:rFonts w:ascii="Verdana" w:eastAsia="Times New Roman" w:hAnsi="Verdana" w:cs="Times New Roman"/>
          <w:kern w:val="2"/>
          <w:sz w:val="24"/>
          <w:szCs w:val="24"/>
        </w:rPr>
        <w:t>techniškai</w:t>
      </w:r>
      <w:r w:rsidRPr="00B22D46">
        <w:rPr>
          <w:rFonts w:ascii="Verdana" w:eastAsia="Times New Roman" w:hAnsi="Verdana" w:cs="Times New Roman"/>
          <w:spacing w:val="-2"/>
          <w:kern w:val="2"/>
          <w:sz w:val="24"/>
          <w:szCs w:val="24"/>
        </w:rPr>
        <w:t xml:space="preserve"> </w:t>
      </w:r>
      <w:r w:rsidRPr="00B22D46">
        <w:rPr>
          <w:rFonts w:ascii="Verdana" w:eastAsia="Times New Roman" w:hAnsi="Verdana" w:cs="Times New Roman"/>
          <w:kern w:val="2"/>
          <w:sz w:val="24"/>
          <w:szCs w:val="24"/>
        </w:rPr>
        <w:t>suderinti</w:t>
      </w:r>
      <w:r w:rsidRPr="00B22D46">
        <w:rPr>
          <w:rFonts w:ascii="Verdana" w:eastAsia="Times New Roman" w:hAnsi="Verdana" w:cs="Times New Roman"/>
          <w:spacing w:val="-2"/>
          <w:kern w:val="2"/>
          <w:sz w:val="24"/>
          <w:szCs w:val="24"/>
        </w:rPr>
        <w:t xml:space="preserve"> </w:t>
      </w:r>
      <w:r w:rsidRPr="00B22D46">
        <w:rPr>
          <w:rFonts w:ascii="Verdana" w:eastAsia="Times New Roman" w:hAnsi="Verdana" w:cs="Times New Roman"/>
          <w:kern w:val="2"/>
          <w:sz w:val="24"/>
          <w:szCs w:val="24"/>
        </w:rPr>
        <w:t>su</w:t>
      </w:r>
      <w:r w:rsidRPr="00B22D46">
        <w:rPr>
          <w:rFonts w:ascii="Verdana" w:eastAsia="Times New Roman" w:hAnsi="Verdana" w:cs="Times New Roman"/>
          <w:spacing w:val="-3"/>
          <w:kern w:val="2"/>
          <w:sz w:val="24"/>
          <w:szCs w:val="24"/>
        </w:rPr>
        <w:t xml:space="preserve"> </w:t>
      </w:r>
      <w:r w:rsidRPr="00B22D46">
        <w:rPr>
          <w:rFonts w:ascii="Verdana" w:eastAsia="Times New Roman" w:hAnsi="Verdana" w:cs="Times New Roman"/>
          <w:kern w:val="2"/>
          <w:sz w:val="24"/>
          <w:szCs w:val="24"/>
        </w:rPr>
        <w:t>pačiomis</w:t>
      </w:r>
      <w:r w:rsidRPr="00B22D46">
        <w:rPr>
          <w:rFonts w:ascii="Verdana" w:eastAsia="Times New Roman" w:hAnsi="Verdana" w:cs="Times New Roman"/>
          <w:spacing w:val="-2"/>
          <w:kern w:val="2"/>
          <w:sz w:val="24"/>
          <w:szCs w:val="24"/>
        </w:rPr>
        <w:t xml:space="preserve"> </w:t>
      </w:r>
      <w:r w:rsidRPr="00B22D46">
        <w:rPr>
          <w:rFonts w:ascii="Verdana" w:eastAsia="Times New Roman" w:hAnsi="Verdana" w:cs="Times New Roman"/>
          <w:kern w:val="2"/>
          <w:sz w:val="24"/>
          <w:szCs w:val="24"/>
        </w:rPr>
        <w:t>pagrindinėmis</w:t>
      </w:r>
      <w:r w:rsidRPr="00B22D46">
        <w:rPr>
          <w:rFonts w:ascii="Verdana" w:eastAsia="Times New Roman" w:hAnsi="Verdana" w:cs="Times New Roman"/>
          <w:spacing w:val="-4"/>
          <w:kern w:val="2"/>
          <w:sz w:val="24"/>
          <w:szCs w:val="24"/>
        </w:rPr>
        <w:t xml:space="preserve"> </w:t>
      </w:r>
      <w:r w:rsidRPr="00B22D46">
        <w:rPr>
          <w:rFonts w:ascii="Verdana" w:eastAsia="Times New Roman" w:hAnsi="Verdana" w:cs="Times New Roman"/>
          <w:kern w:val="2"/>
          <w:sz w:val="24"/>
          <w:szCs w:val="24"/>
        </w:rPr>
        <w:t>Prekėmis.</w:t>
      </w:r>
    </w:p>
    <w:p w14:paraId="0B7FCD5D" w14:textId="77777777" w:rsidR="00920CE2" w:rsidRPr="00B22D46" w:rsidRDefault="00920CE2" w:rsidP="00920CE2">
      <w:pPr>
        <w:tabs>
          <w:tab w:val="left" w:pos="567"/>
          <w:tab w:val="left" w:pos="851"/>
          <w:tab w:val="left" w:pos="1276"/>
          <w:tab w:val="left" w:pos="1843"/>
        </w:tabs>
        <w:spacing w:after="0" w:line="240" w:lineRule="auto"/>
        <w:ind w:firstLine="709"/>
        <w:contextualSpacing/>
        <w:jc w:val="both"/>
        <w:rPr>
          <w:rFonts w:ascii="Verdana" w:eastAsia="Times New Roman" w:hAnsi="Verdana" w:cs="Times New Roman"/>
          <w:color w:val="000000" w:themeColor="text1"/>
          <w:kern w:val="2"/>
          <w:sz w:val="24"/>
          <w:szCs w:val="24"/>
        </w:rPr>
      </w:pPr>
      <w:r w:rsidRPr="00B22D46">
        <w:rPr>
          <w:rFonts w:ascii="Verdana" w:eastAsia="Times New Roman" w:hAnsi="Verdana" w:cs="Times New Roman"/>
          <w:color w:val="000000" w:themeColor="text1"/>
          <w:kern w:val="2"/>
          <w:sz w:val="24"/>
          <w:szCs w:val="24"/>
        </w:rPr>
        <w:t xml:space="preserve">4.5. </w:t>
      </w:r>
      <w:r w:rsidRPr="00B22D46">
        <w:rPr>
          <w:rFonts w:ascii="Verdana" w:eastAsia="Times New Roman" w:hAnsi="Verdana" w:cs="Times New Roman"/>
          <w:kern w:val="2"/>
          <w:sz w:val="24"/>
          <w:szCs w:val="24"/>
        </w:rPr>
        <w:t>Programinės įrangos (jei ji yra) turi būti siūlomos naujausios versijos, kurios turi būti instaliuotos ir pateikiama iš tiekėjo ar gamintojo nemokama</w:t>
      </w:r>
      <w:r w:rsidRPr="00B22D46">
        <w:rPr>
          <w:rFonts w:ascii="Verdana" w:eastAsia="Times New Roman" w:hAnsi="Verdana" w:cs="Times New Roman"/>
          <w:spacing w:val="1"/>
          <w:kern w:val="2"/>
          <w:sz w:val="24"/>
          <w:szCs w:val="24"/>
        </w:rPr>
        <w:t xml:space="preserve"> </w:t>
      </w:r>
      <w:r w:rsidRPr="00B22D46">
        <w:rPr>
          <w:rFonts w:ascii="Verdana" w:eastAsia="Times New Roman" w:hAnsi="Verdana" w:cs="Times New Roman"/>
          <w:kern w:val="2"/>
          <w:sz w:val="24"/>
          <w:szCs w:val="24"/>
        </w:rPr>
        <w:t>galimybė šią programinę įrangą atsisiųsti. Tiekėjas privalo užtikrinti, kad siūlomos programos ne mažiau kaip 12 mėnesių gamintojo būtų palaikomos ir</w:t>
      </w:r>
      <w:r w:rsidRPr="00B22D46">
        <w:rPr>
          <w:rFonts w:ascii="Verdana" w:eastAsia="Times New Roman" w:hAnsi="Verdana" w:cs="Times New Roman"/>
          <w:spacing w:val="1"/>
          <w:kern w:val="2"/>
          <w:sz w:val="24"/>
          <w:szCs w:val="24"/>
        </w:rPr>
        <w:t xml:space="preserve"> </w:t>
      </w:r>
      <w:r w:rsidRPr="00B22D46">
        <w:rPr>
          <w:rFonts w:ascii="Verdana" w:eastAsia="Times New Roman" w:hAnsi="Verdana" w:cs="Times New Roman"/>
          <w:kern w:val="2"/>
          <w:sz w:val="24"/>
          <w:szCs w:val="24"/>
        </w:rPr>
        <w:t>atnaujinamos.</w:t>
      </w:r>
    </w:p>
    <w:p w14:paraId="40F61EBC" w14:textId="77777777" w:rsidR="00920CE2" w:rsidRPr="00B22D46" w:rsidRDefault="00920CE2" w:rsidP="00920CE2">
      <w:pPr>
        <w:tabs>
          <w:tab w:val="left" w:pos="567"/>
          <w:tab w:val="left" w:pos="851"/>
          <w:tab w:val="left" w:pos="1276"/>
          <w:tab w:val="left" w:pos="1843"/>
        </w:tabs>
        <w:spacing w:after="0" w:line="240" w:lineRule="auto"/>
        <w:ind w:firstLine="709"/>
        <w:contextualSpacing/>
        <w:jc w:val="both"/>
        <w:rPr>
          <w:rFonts w:ascii="Verdana" w:eastAsia="Times New Roman" w:hAnsi="Verdana" w:cs="Times New Roman"/>
          <w:color w:val="000000" w:themeColor="text1"/>
          <w:kern w:val="2"/>
          <w:sz w:val="24"/>
          <w:szCs w:val="24"/>
        </w:rPr>
      </w:pPr>
      <w:r w:rsidRPr="00B22D46">
        <w:rPr>
          <w:rFonts w:ascii="Verdana" w:eastAsia="Times New Roman" w:hAnsi="Verdana" w:cs="Times New Roman"/>
          <w:color w:val="000000" w:themeColor="text1"/>
          <w:kern w:val="2"/>
          <w:sz w:val="24"/>
          <w:szCs w:val="24"/>
        </w:rPr>
        <w:t xml:space="preserve">4.6. </w:t>
      </w:r>
      <w:r w:rsidRPr="00B22D46">
        <w:rPr>
          <w:rFonts w:ascii="Verdana" w:eastAsia="Times New Roman" w:hAnsi="Verdana" w:cs="Times New Roman"/>
          <w:kern w:val="2"/>
          <w:sz w:val="24"/>
          <w:szCs w:val="24"/>
        </w:rPr>
        <w:t>Tiekėjas siūlomų programų įdiegimo klausimais (jei jos yra) privalo vartotojus nemokamai konsultuoti darbo vietoje arba telefonu ar kitomis ryšio</w:t>
      </w:r>
      <w:r w:rsidRPr="00B22D46">
        <w:rPr>
          <w:rFonts w:ascii="Verdana" w:eastAsia="Times New Roman" w:hAnsi="Verdana" w:cs="Times New Roman"/>
          <w:spacing w:val="1"/>
          <w:kern w:val="2"/>
          <w:sz w:val="24"/>
          <w:szCs w:val="24"/>
        </w:rPr>
        <w:t xml:space="preserve"> </w:t>
      </w:r>
      <w:r w:rsidRPr="00B22D46">
        <w:rPr>
          <w:rFonts w:ascii="Verdana" w:eastAsia="Times New Roman" w:hAnsi="Verdana" w:cs="Times New Roman"/>
          <w:kern w:val="2"/>
          <w:sz w:val="24"/>
          <w:szCs w:val="24"/>
        </w:rPr>
        <w:t>priemonėmis.</w:t>
      </w:r>
    </w:p>
    <w:p w14:paraId="3D05FABD" w14:textId="77777777" w:rsidR="00920CE2" w:rsidRPr="00B22D46" w:rsidRDefault="00920CE2" w:rsidP="00920CE2">
      <w:pPr>
        <w:tabs>
          <w:tab w:val="left" w:pos="567"/>
          <w:tab w:val="left" w:pos="851"/>
          <w:tab w:val="left" w:pos="1276"/>
          <w:tab w:val="left" w:pos="1843"/>
        </w:tabs>
        <w:spacing w:after="0" w:line="240" w:lineRule="auto"/>
        <w:ind w:firstLine="709"/>
        <w:contextualSpacing/>
        <w:jc w:val="both"/>
        <w:rPr>
          <w:rFonts w:ascii="Verdana" w:eastAsia="Times New Roman" w:hAnsi="Verdana" w:cs="Times New Roman"/>
          <w:color w:val="000000" w:themeColor="text1"/>
          <w:kern w:val="2"/>
          <w:sz w:val="24"/>
          <w:szCs w:val="24"/>
        </w:rPr>
      </w:pPr>
      <w:r w:rsidRPr="00B22D46">
        <w:rPr>
          <w:rFonts w:ascii="Verdana" w:eastAsia="Times New Roman" w:hAnsi="Verdana" w:cs="Times New Roman"/>
          <w:color w:val="000000" w:themeColor="text1"/>
          <w:kern w:val="2"/>
          <w:sz w:val="24"/>
          <w:szCs w:val="24"/>
        </w:rPr>
        <w:t xml:space="preserve">4.7. </w:t>
      </w:r>
      <w:r w:rsidRPr="00B22D46">
        <w:rPr>
          <w:rFonts w:ascii="Verdana" w:eastAsia="Times New Roman" w:hAnsi="Verdana" w:cs="Times New Roman"/>
          <w:kern w:val="2"/>
          <w:sz w:val="24"/>
          <w:szCs w:val="24"/>
        </w:rPr>
        <w:t>Tiekėjas turi pateikti siūlomų Prekių katalogą (-us) arba kitą Prekių gamintojo techninę informaciją (ar nurodyti gamintojo ar tiekėjo tinklapius),</w:t>
      </w:r>
      <w:r w:rsidRPr="00B22D46">
        <w:rPr>
          <w:rFonts w:ascii="Verdana" w:eastAsia="Times New Roman" w:hAnsi="Verdana" w:cs="Times New Roman"/>
          <w:spacing w:val="1"/>
          <w:kern w:val="2"/>
          <w:sz w:val="24"/>
          <w:szCs w:val="24"/>
        </w:rPr>
        <w:t xml:space="preserve"> </w:t>
      </w:r>
      <w:r w:rsidRPr="00B22D46">
        <w:rPr>
          <w:rFonts w:ascii="Verdana" w:eastAsia="Times New Roman" w:hAnsi="Verdana" w:cs="Times New Roman"/>
          <w:kern w:val="2"/>
          <w:sz w:val="24"/>
          <w:szCs w:val="24"/>
        </w:rPr>
        <w:t>įrodančią</w:t>
      </w:r>
      <w:r w:rsidRPr="00B22D46">
        <w:rPr>
          <w:rFonts w:ascii="Verdana" w:eastAsia="Times New Roman" w:hAnsi="Verdana" w:cs="Times New Roman"/>
          <w:spacing w:val="-1"/>
          <w:kern w:val="2"/>
          <w:sz w:val="24"/>
          <w:szCs w:val="24"/>
        </w:rPr>
        <w:t xml:space="preserve"> </w:t>
      </w:r>
      <w:r w:rsidRPr="00B22D46">
        <w:rPr>
          <w:rFonts w:ascii="Verdana" w:eastAsia="Times New Roman" w:hAnsi="Verdana" w:cs="Times New Roman"/>
          <w:kern w:val="2"/>
          <w:sz w:val="24"/>
          <w:szCs w:val="24"/>
        </w:rPr>
        <w:t>siūlomų Prekių atitikimą pirkimo dokumentuose</w:t>
      </w:r>
      <w:r w:rsidRPr="00B22D46">
        <w:rPr>
          <w:rFonts w:ascii="Verdana" w:eastAsia="Times New Roman" w:hAnsi="Verdana" w:cs="Times New Roman"/>
          <w:spacing w:val="-1"/>
          <w:kern w:val="2"/>
          <w:sz w:val="24"/>
          <w:szCs w:val="24"/>
        </w:rPr>
        <w:t xml:space="preserve"> </w:t>
      </w:r>
      <w:r w:rsidRPr="00B22D46">
        <w:rPr>
          <w:rFonts w:ascii="Verdana" w:eastAsia="Times New Roman" w:hAnsi="Verdana" w:cs="Times New Roman"/>
          <w:kern w:val="2"/>
          <w:sz w:val="24"/>
          <w:szCs w:val="24"/>
        </w:rPr>
        <w:t>pateiktai</w:t>
      </w:r>
      <w:r w:rsidRPr="00B22D46">
        <w:rPr>
          <w:rFonts w:ascii="Verdana" w:eastAsia="Times New Roman" w:hAnsi="Verdana" w:cs="Times New Roman"/>
          <w:spacing w:val="-1"/>
          <w:kern w:val="2"/>
          <w:sz w:val="24"/>
          <w:szCs w:val="24"/>
        </w:rPr>
        <w:t xml:space="preserve"> </w:t>
      </w:r>
      <w:r w:rsidRPr="00B22D46">
        <w:rPr>
          <w:rFonts w:ascii="Verdana" w:eastAsia="Times New Roman" w:hAnsi="Verdana" w:cs="Times New Roman"/>
          <w:kern w:val="2"/>
          <w:sz w:val="24"/>
          <w:szCs w:val="24"/>
        </w:rPr>
        <w:t>techninei specifikacijai.</w:t>
      </w:r>
    </w:p>
    <w:p w14:paraId="2970F728" w14:textId="77777777" w:rsidR="00920CE2" w:rsidRPr="00B22D46" w:rsidRDefault="00920CE2" w:rsidP="00920CE2">
      <w:pPr>
        <w:tabs>
          <w:tab w:val="left" w:pos="567"/>
          <w:tab w:val="left" w:pos="851"/>
          <w:tab w:val="left" w:pos="1276"/>
          <w:tab w:val="left" w:pos="1843"/>
        </w:tabs>
        <w:spacing w:after="0" w:line="240" w:lineRule="auto"/>
        <w:ind w:firstLine="709"/>
        <w:contextualSpacing/>
        <w:jc w:val="both"/>
        <w:rPr>
          <w:rFonts w:ascii="Verdana" w:eastAsia="Times New Roman" w:hAnsi="Verdana" w:cs="Times New Roman"/>
          <w:color w:val="000000" w:themeColor="text1"/>
          <w:kern w:val="2"/>
          <w:sz w:val="24"/>
          <w:szCs w:val="24"/>
        </w:rPr>
      </w:pPr>
      <w:r w:rsidRPr="00B22D46">
        <w:rPr>
          <w:rFonts w:ascii="Verdana" w:eastAsia="Times New Roman" w:hAnsi="Verdana" w:cs="Times New Roman"/>
          <w:color w:val="000000" w:themeColor="text1"/>
          <w:kern w:val="2"/>
          <w:sz w:val="24"/>
          <w:szCs w:val="24"/>
        </w:rPr>
        <w:t xml:space="preserve">4.8. </w:t>
      </w:r>
      <w:r w:rsidRPr="00B22D46">
        <w:rPr>
          <w:rFonts w:ascii="Verdana" w:eastAsia="Times New Roman" w:hAnsi="Verdana" w:cs="Times New Roman"/>
          <w:kern w:val="2"/>
          <w:sz w:val="24"/>
          <w:szCs w:val="24"/>
        </w:rPr>
        <w:t>Visas</w:t>
      </w:r>
      <w:r w:rsidRPr="00B22D46">
        <w:rPr>
          <w:rFonts w:ascii="Verdana" w:eastAsia="Times New Roman" w:hAnsi="Verdana" w:cs="Times New Roman"/>
          <w:spacing w:val="-2"/>
          <w:kern w:val="2"/>
          <w:sz w:val="24"/>
          <w:szCs w:val="24"/>
        </w:rPr>
        <w:t xml:space="preserve"> </w:t>
      </w:r>
      <w:r w:rsidRPr="00B22D46">
        <w:rPr>
          <w:rFonts w:ascii="Verdana" w:eastAsia="Times New Roman" w:hAnsi="Verdana" w:cs="Times New Roman"/>
          <w:kern w:val="2"/>
          <w:sz w:val="24"/>
          <w:szCs w:val="24"/>
        </w:rPr>
        <w:t>vieno</w:t>
      </w:r>
      <w:r w:rsidRPr="00B22D46">
        <w:rPr>
          <w:rFonts w:ascii="Verdana" w:eastAsia="Times New Roman" w:hAnsi="Verdana" w:cs="Times New Roman"/>
          <w:spacing w:val="-1"/>
          <w:kern w:val="2"/>
          <w:sz w:val="24"/>
          <w:szCs w:val="24"/>
        </w:rPr>
        <w:t xml:space="preserve"> </w:t>
      </w:r>
      <w:r w:rsidRPr="00B22D46">
        <w:rPr>
          <w:rFonts w:ascii="Verdana" w:eastAsia="Times New Roman" w:hAnsi="Verdana" w:cs="Times New Roman"/>
          <w:kern w:val="2"/>
          <w:sz w:val="24"/>
          <w:szCs w:val="24"/>
        </w:rPr>
        <w:t>pavadinimo</w:t>
      </w:r>
      <w:r w:rsidRPr="00B22D46">
        <w:rPr>
          <w:rFonts w:ascii="Verdana" w:eastAsia="Times New Roman" w:hAnsi="Verdana" w:cs="Times New Roman"/>
          <w:spacing w:val="-1"/>
          <w:kern w:val="2"/>
          <w:sz w:val="24"/>
          <w:szCs w:val="24"/>
        </w:rPr>
        <w:t xml:space="preserve"> </w:t>
      </w:r>
      <w:r w:rsidRPr="00B22D46">
        <w:rPr>
          <w:rFonts w:ascii="Verdana" w:eastAsia="Times New Roman" w:hAnsi="Verdana" w:cs="Times New Roman"/>
          <w:kern w:val="2"/>
          <w:sz w:val="24"/>
          <w:szCs w:val="24"/>
        </w:rPr>
        <w:t>(pozicijos)</w:t>
      </w:r>
      <w:r w:rsidRPr="00B22D46">
        <w:rPr>
          <w:rFonts w:ascii="Verdana" w:eastAsia="Times New Roman" w:hAnsi="Verdana" w:cs="Times New Roman"/>
          <w:spacing w:val="-1"/>
          <w:kern w:val="2"/>
          <w:sz w:val="24"/>
          <w:szCs w:val="24"/>
        </w:rPr>
        <w:t xml:space="preserve"> </w:t>
      </w:r>
      <w:r w:rsidRPr="00B22D46">
        <w:rPr>
          <w:rFonts w:ascii="Verdana" w:eastAsia="Times New Roman" w:hAnsi="Verdana" w:cs="Times New Roman"/>
          <w:kern w:val="2"/>
          <w:sz w:val="24"/>
          <w:szCs w:val="24"/>
        </w:rPr>
        <w:t>ar</w:t>
      </w:r>
      <w:r w:rsidRPr="00B22D46">
        <w:rPr>
          <w:rFonts w:ascii="Verdana" w:eastAsia="Times New Roman" w:hAnsi="Verdana" w:cs="Times New Roman"/>
          <w:spacing w:val="-1"/>
          <w:kern w:val="2"/>
          <w:sz w:val="24"/>
          <w:szCs w:val="24"/>
        </w:rPr>
        <w:t xml:space="preserve"> </w:t>
      </w:r>
      <w:r w:rsidRPr="00B22D46">
        <w:rPr>
          <w:rFonts w:ascii="Verdana" w:eastAsia="Times New Roman" w:hAnsi="Verdana" w:cs="Times New Roman"/>
          <w:kern w:val="2"/>
          <w:sz w:val="24"/>
          <w:szCs w:val="24"/>
        </w:rPr>
        <w:t>Prekių</w:t>
      </w:r>
      <w:r w:rsidRPr="00B22D46">
        <w:rPr>
          <w:rFonts w:ascii="Verdana" w:eastAsia="Times New Roman" w:hAnsi="Verdana" w:cs="Times New Roman"/>
          <w:spacing w:val="-1"/>
          <w:kern w:val="2"/>
          <w:sz w:val="24"/>
          <w:szCs w:val="24"/>
        </w:rPr>
        <w:t xml:space="preserve"> </w:t>
      </w:r>
      <w:r w:rsidRPr="00B22D46">
        <w:rPr>
          <w:rFonts w:ascii="Verdana" w:eastAsia="Times New Roman" w:hAnsi="Verdana" w:cs="Times New Roman"/>
          <w:kern w:val="2"/>
          <w:sz w:val="24"/>
          <w:szCs w:val="24"/>
        </w:rPr>
        <w:t>rinkinio</w:t>
      </w:r>
      <w:r w:rsidRPr="00B22D46">
        <w:rPr>
          <w:rFonts w:ascii="Verdana" w:eastAsia="Times New Roman" w:hAnsi="Verdana" w:cs="Times New Roman"/>
          <w:spacing w:val="-1"/>
          <w:kern w:val="2"/>
          <w:sz w:val="24"/>
          <w:szCs w:val="24"/>
        </w:rPr>
        <w:t xml:space="preserve"> </w:t>
      </w:r>
      <w:r w:rsidRPr="00B22D46">
        <w:rPr>
          <w:rFonts w:ascii="Verdana" w:eastAsia="Times New Roman" w:hAnsi="Verdana" w:cs="Times New Roman"/>
          <w:kern w:val="2"/>
          <w:sz w:val="24"/>
          <w:szCs w:val="24"/>
        </w:rPr>
        <w:t>vienos</w:t>
      </w:r>
      <w:r w:rsidRPr="00B22D46">
        <w:rPr>
          <w:rFonts w:ascii="Verdana" w:eastAsia="Times New Roman" w:hAnsi="Verdana" w:cs="Times New Roman"/>
          <w:spacing w:val="-1"/>
          <w:kern w:val="2"/>
          <w:sz w:val="24"/>
          <w:szCs w:val="24"/>
        </w:rPr>
        <w:t xml:space="preserve"> </w:t>
      </w:r>
      <w:r w:rsidRPr="00B22D46">
        <w:rPr>
          <w:rFonts w:ascii="Verdana" w:eastAsia="Times New Roman" w:hAnsi="Verdana" w:cs="Times New Roman"/>
          <w:kern w:val="2"/>
          <w:sz w:val="24"/>
          <w:szCs w:val="24"/>
        </w:rPr>
        <w:t>dalies</w:t>
      </w:r>
      <w:r w:rsidRPr="00B22D46">
        <w:rPr>
          <w:rFonts w:ascii="Verdana" w:eastAsia="Times New Roman" w:hAnsi="Verdana" w:cs="Times New Roman"/>
          <w:spacing w:val="-2"/>
          <w:kern w:val="2"/>
          <w:sz w:val="24"/>
          <w:szCs w:val="24"/>
        </w:rPr>
        <w:t xml:space="preserve"> </w:t>
      </w:r>
      <w:r w:rsidRPr="00B22D46">
        <w:rPr>
          <w:rFonts w:ascii="Verdana" w:eastAsia="Times New Roman" w:hAnsi="Verdana" w:cs="Times New Roman"/>
          <w:kern w:val="2"/>
          <w:sz w:val="24"/>
          <w:szCs w:val="24"/>
        </w:rPr>
        <w:t>siūlomų</w:t>
      </w:r>
      <w:r w:rsidRPr="00B22D46">
        <w:rPr>
          <w:rFonts w:ascii="Verdana" w:eastAsia="Times New Roman" w:hAnsi="Verdana" w:cs="Times New Roman"/>
          <w:spacing w:val="-1"/>
          <w:kern w:val="2"/>
          <w:sz w:val="24"/>
          <w:szCs w:val="24"/>
        </w:rPr>
        <w:t xml:space="preserve"> </w:t>
      </w:r>
      <w:r w:rsidRPr="00B22D46">
        <w:rPr>
          <w:rFonts w:ascii="Verdana" w:eastAsia="Times New Roman" w:hAnsi="Verdana" w:cs="Times New Roman"/>
          <w:kern w:val="2"/>
          <w:sz w:val="24"/>
          <w:szCs w:val="24"/>
        </w:rPr>
        <w:t>Prekių</w:t>
      </w:r>
      <w:r w:rsidRPr="00B22D46">
        <w:rPr>
          <w:rFonts w:ascii="Verdana" w:eastAsia="Times New Roman" w:hAnsi="Verdana" w:cs="Times New Roman"/>
          <w:spacing w:val="-1"/>
          <w:kern w:val="2"/>
          <w:sz w:val="24"/>
          <w:szCs w:val="24"/>
        </w:rPr>
        <w:t xml:space="preserve"> </w:t>
      </w:r>
      <w:r w:rsidRPr="00B22D46">
        <w:rPr>
          <w:rFonts w:ascii="Verdana" w:eastAsia="Times New Roman" w:hAnsi="Verdana" w:cs="Times New Roman"/>
          <w:kern w:val="2"/>
          <w:sz w:val="24"/>
          <w:szCs w:val="24"/>
        </w:rPr>
        <w:t>kiekis</w:t>
      </w:r>
      <w:r w:rsidRPr="00B22D46">
        <w:rPr>
          <w:rFonts w:ascii="Verdana" w:eastAsia="Times New Roman" w:hAnsi="Verdana" w:cs="Times New Roman"/>
          <w:spacing w:val="-1"/>
          <w:kern w:val="2"/>
          <w:sz w:val="24"/>
          <w:szCs w:val="24"/>
        </w:rPr>
        <w:t xml:space="preserve"> </w:t>
      </w:r>
      <w:r w:rsidRPr="00B22D46">
        <w:rPr>
          <w:rFonts w:ascii="Verdana" w:eastAsia="Times New Roman" w:hAnsi="Verdana" w:cs="Times New Roman"/>
          <w:kern w:val="2"/>
          <w:sz w:val="24"/>
          <w:szCs w:val="24"/>
        </w:rPr>
        <w:t>turi</w:t>
      </w:r>
      <w:r w:rsidRPr="00B22D46">
        <w:rPr>
          <w:rFonts w:ascii="Verdana" w:eastAsia="Times New Roman" w:hAnsi="Verdana" w:cs="Times New Roman"/>
          <w:spacing w:val="-1"/>
          <w:kern w:val="2"/>
          <w:sz w:val="24"/>
          <w:szCs w:val="24"/>
        </w:rPr>
        <w:t xml:space="preserve"> </w:t>
      </w:r>
      <w:r w:rsidRPr="00B22D46">
        <w:rPr>
          <w:rFonts w:ascii="Verdana" w:eastAsia="Times New Roman" w:hAnsi="Verdana" w:cs="Times New Roman"/>
          <w:kern w:val="2"/>
          <w:sz w:val="24"/>
          <w:szCs w:val="24"/>
        </w:rPr>
        <w:t>būti</w:t>
      </w:r>
      <w:r w:rsidRPr="00B22D46">
        <w:rPr>
          <w:rFonts w:ascii="Verdana" w:eastAsia="Times New Roman" w:hAnsi="Verdana" w:cs="Times New Roman"/>
          <w:spacing w:val="-1"/>
          <w:kern w:val="2"/>
          <w:sz w:val="24"/>
          <w:szCs w:val="24"/>
        </w:rPr>
        <w:t xml:space="preserve"> </w:t>
      </w:r>
      <w:r w:rsidRPr="00B22D46">
        <w:rPr>
          <w:rFonts w:ascii="Verdana" w:eastAsia="Times New Roman" w:hAnsi="Verdana" w:cs="Times New Roman"/>
          <w:kern w:val="2"/>
          <w:sz w:val="24"/>
          <w:szCs w:val="24"/>
        </w:rPr>
        <w:t>to</w:t>
      </w:r>
      <w:r w:rsidRPr="00B22D46">
        <w:rPr>
          <w:rFonts w:ascii="Verdana" w:eastAsia="Times New Roman" w:hAnsi="Verdana" w:cs="Times New Roman"/>
          <w:spacing w:val="-1"/>
          <w:kern w:val="2"/>
          <w:sz w:val="24"/>
          <w:szCs w:val="24"/>
        </w:rPr>
        <w:t xml:space="preserve"> </w:t>
      </w:r>
      <w:r w:rsidRPr="00B22D46">
        <w:rPr>
          <w:rFonts w:ascii="Verdana" w:eastAsia="Times New Roman" w:hAnsi="Verdana" w:cs="Times New Roman"/>
          <w:kern w:val="2"/>
          <w:sz w:val="24"/>
          <w:szCs w:val="24"/>
        </w:rPr>
        <w:t>paties</w:t>
      </w:r>
      <w:r w:rsidRPr="00B22D46">
        <w:rPr>
          <w:rFonts w:ascii="Verdana" w:eastAsia="Times New Roman" w:hAnsi="Verdana" w:cs="Times New Roman"/>
          <w:spacing w:val="-2"/>
          <w:kern w:val="2"/>
          <w:sz w:val="24"/>
          <w:szCs w:val="24"/>
        </w:rPr>
        <w:t xml:space="preserve"> </w:t>
      </w:r>
      <w:r w:rsidRPr="00B22D46">
        <w:rPr>
          <w:rFonts w:ascii="Verdana" w:eastAsia="Times New Roman" w:hAnsi="Verdana" w:cs="Times New Roman"/>
          <w:kern w:val="2"/>
          <w:sz w:val="24"/>
          <w:szCs w:val="24"/>
        </w:rPr>
        <w:t>prekinio ženklo</w:t>
      </w:r>
      <w:r w:rsidRPr="00B22D46">
        <w:rPr>
          <w:rFonts w:ascii="Verdana" w:eastAsia="Times New Roman" w:hAnsi="Verdana" w:cs="Times New Roman"/>
          <w:spacing w:val="-1"/>
          <w:kern w:val="2"/>
          <w:sz w:val="24"/>
          <w:szCs w:val="24"/>
        </w:rPr>
        <w:t xml:space="preserve"> </w:t>
      </w:r>
      <w:r w:rsidRPr="00B22D46">
        <w:rPr>
          <w:rFonts w:ascii="Verdana" w:eastAsia="Times New Roman" w:hAnsi="Verdana" w:cs="Times New Roman"/>
          <w:kern w:val="2"/>
          <w:sz w:val="24"/>
          <w:szCs w:val="24"/>
        </w:rPr>
        <w:t>ir</w:t>
      </w:r>
      <w:r w:rsidRPr="00B22D46">
        <w:rPr>
          <w:rFonts w:ascii="Verdana" w:eastAsia="Times New Roman" w:hAnsi="Verdana" w:cs="Times New Roman"/>
          <w:spacing w:val="-1"/>
          <w:kern w:val="2"/>
          <w:sz w:val="24"/>
          <w:szCs w:val="24"/>
        </w:rPr>
        <w:t xml:space="preserve"> </w:t>
      </w:r>
      <w:r w:rsidRPr="00B22D46">
        <w:rPr>
          <w:rFonts w:ascii="Verdana" w:eastAsia="Times New Roman" w:hAnsi="Verdana" w:cs="Times New Roman"/>
          <w:kern w:val="2"/>
          <w:sz w:val="24"/>
          <w:szCs w:val="24"/>
        </w:rPr>
        <w:t>to</w:t>
      </w:r>
      <w:r w:rsidRPr="00B22D46">
        <w:rPr>
          <w:rFonts w:ascii="Verdana" w:eastAsia="Times New Roman" w:hAnsi="Verdana" w:cs="Times New Roman"/>
          <w:spacing w:val="-1"/>
          <w:kern w:val="2"/>
          <w:sz w:val="24"/>
          <w:szCs w:val="24"/>
        </w:rPr>
        <w:t xml:space="preserve"> </w:t>
      </w:r>
      <w:r w:rsidRPr="00B22D46">
        <w:rPr>
          <w:rFonts w:ascii="Verdana" w:eastAsia="Times New Roman" w:hAnsi="Verdana" w:cs="Times New Roman"/>
          <w:kern w:val="2"/>
          <w:sz w:val="24"/>
          <w:szCs w:val="24"/>
        </w:rPr>
        <w:t>paties</w:t>
      </w:r>
      <w:r w:rsidRPr="00B22D46">
        <w:rPr>
          <w:rFonts w:ascii="Verdana" w:eastAsia="Times New Roman" w:hAnsi="Verdana" w:cs="Times New Roman"/>
          <w:spacing w:val="-2"/>
          <w:kern w:val="2"/>
          <w:sz w:val="24"/>
          <w:szCs w:val="24"/>
        </w:rPr>
        <w:t xml:space="preserve"> </w:t>
      </w:r>
      <w:r w:rsidRPr="00B22D46">
        <w:rPr>
          <w:rFonts w:ascii="Verdana" w:eastAsia="Times New Roman" w:hAnsi="Verdana" w:cs="Times New Roman"/>
          <w:kern w:val="2"/>
          <w:sz w:val="24"/>
          <w:szCs w:val="24"/>
        </w:rPr>
        <w:t>modelio.</w:t>
      </w:r>
    </w:p>
    <w:p w14:paraId="6DC692D8" w14:textId="77777777" w:rsidR="00920CE2" w:rsidRPr="00B22D46" w:rsidRDefault="00920CE2" w:rsidP="00920CE2">
      <w:pPr>
        <w:tabs>
          <w:tab w:val="left" w:pos="567"/>
          <w:tab w:val="left" w:pos="851"/>
          <w:tab w:val="left" w:pos="1276"/>
          <w:tab w:val="left" w:pos="1843"/>
        </w:tabs>
        <w:spacing w:after="0" w:line="240" w:lineRule="auto"/>
        <w:ind w:firstLine="709"/>
        <w:contextualSpacing/>
        <w:jc w:val="both"/>
        <w:rPr>
          <w:rFonts w:ascii="Verdana" w:eastAsia="Times New Roman" w:hAnsi="Verdana" w:cs="Times New Roman"/>
          <w:color w:val="000000" w:themeColor="text1"/>
          <w:kern w:val="2"/>
          <w:sz w:val="24"/>
          <w:szCs w:val="24"/>
        </w:rPr>
      </w:pPr>
      <w:r w:rsidRPr="00B22D46">
        <w:rPr>
          <w:rFonts w:ascii="Verdana" w:eastAsia="Times New Roman" w:hAnsi="Verdana" w:cs="Times New Roman"/>
          <w:color w:val="000000" w:themeColor="text1"/>
          <w:kern w:val="2"/>
          <w:sz w:val="24"/>
          <w:szCs w:val="24"/>
        </w:rPr>
        <w:t xml:space="preserve">4.9. </w:t>
      </w:r>
      <w:r w:rsidRPr="00B22D46">
        <w:rPr>
          <w:rFonts w:ascii="Verdana" w:eastAsia="Times New Roman" w:hAnsi="Verdana" w:cs="Times New Roman"/>
          <w:kern w:val="2"/>
          <w:sz w:val="24"/>
          <w:szCs w:val="24"/>
        </w:rPr>
        <w:t xml:space="preserve">Prekių pirkimas apima visas su Prekių pristatymu susijusias paslaugas, t. y. Prekių pristatymo, diegimo, paleidimo, montavimo, personalo apmokymo ir kitas paslaugas (jeigu reikalinga), be kurių Pirkėjas negalėtų Prekių naudoti pagal tiesioginę jų paskirtį. </w:t>
      </w:r>
    </w:p>
    <w:p w14:paraId="75FC5616" w14:textId="77777777" w:rsidR="00920CE2" w:rsidRPr="00B22D46" w:rsidRDefault="00920CE2" w:rsidP="00920CE2">
      <w:pPr>
        <w:tabs>
          <w:tab w:val="left" w:pos="567"/>
          <w:tab w:val="left" w:pos="851"/>
          <w:tab w:val="left" w:pos="1276"/>
          <w:tab w:val="left" w:pos="1843"/>
        </w:tabs>
        <w:spacing w:after="0" w:line="240" w:lineRule="auto"/>
        <w:ind w:firstLine="709"/>
        <w:contextualSpacing/>
        <w:jc w:val="both"/>
        <w:rPr>
          <w:rFonts w:ascii="Verdana" w:eastAsia="Times New Roman" w:hAnsi="Verdana" w:cs="Times New Roman"/>
          <w:color w:val="000000" w:themeColor="text1"/>
          <w:kern w:val="2"/>
          <w:sz w:val="24"/>
          <w:szCs w:val="24"/>
        </w:rPr>
      </w:pPr>
      <w:r w:rsidRPr="00B22D46">
        <w:rPr>
          <w:rFonts w:ascii="Verdana" w:eastAsia="Times New Roman" w:hAnsi="Verdana" w:cs="Times New Roman"/>
          <w:kern w:val="2"/>
          <w:sz w:val="24"/>
          <w:szCs w:val="24"/>
        </w:rPr>
        <w:t xml:space="preserve">5. </w:t>
      </w:r>
      <w:r w:rsidRPr="00B22D46">
        <w:rPr>
          <w:rFonts w:ascii="Verdana" w:eastAsia="Times New Roman" w:hAnsi="Verdana" w:cs="Times New Roman"/>
          <w:b/>
          <w:kern w:val="2"/>
          <w:sz w:val="24"/>
          <w:szCs w:val="24"/>
        </w:rPr>
        <w:t>Techniniai</w:t>
      </w:r>
      <w:r w:rsidRPr="00B22D46">
        <w:rPr>
          <w:rFonts w:ascii="Verdana" w:eastAsia="Times New Roman" w:hAnsi="Verdana" w:cs="Times New Roman"/>
          <w:b/>
          <w:spacing w:val="-4"/>
          <w:kern w:val="2"/>
          <w:sz w:val="24"/>
          <w:szCs w:val="24"/>
        </w:rPr>
        <w:t xml:space="preserve"> </w:t>
      </w:r>
      <w:r w:rsidRPr="00B22D46">
        <w:rPr>
          <w:rFonts w:ascii="Verdana" w:eastAsia="Times New Roman" w:hAnsi="Verdana" w:cs="Times New Roman"/>
          <w:b/>
          <w:kern w:val="2"/>
          <w:sz w:val="24"/>
          <w:szCs w:val="24"/>
        </w:rPr>
        <w:t>reikalavimai:</w:t>
      </w:r>
    </w:p>
    <w:p w14:paraId="6C7F804D" w14:textId="77777777" w:rsidR="00920CE2" w:rsidRPr="00B22D46" w:rsidRDefault="00920CE2" w:rsidP="00920CE2">
      <w:pPr>
        <w:tabs>
          <w:tab w:val="left" w:pos="567"/>
          <w:tab w:val="left" w:pos="851"/>
          <w:tab w:val="left" w:pos="1276"/>
          <w:tab w:val="left" w:pos="1843"/>
        </w:tabs>
        <w:spacing w:after="0" w:line="240" w:lineRule="auto"/>
        <w:ind w:firstLine="709"/>
        <w:contextualSpacing/>
        <w:jc w:val="both"/>
        <w:rPr>
          <w:rFonts w:ascii="Verdana" w:eastAsia="Times New Roman" w:hAnsi="Verdana" w:cs="Times New Roman"/>
          <w:color w:val="000000" w:themeColor="text1"/>
          <w:kern w:val="2"/>
          <w:sz w:val="24"/>
          <w:szCs w:val="24"/>
        </w:rPr>
      </w:pPr>
      <w:r w:rsidRPr="00B22D46">
        <w:rPr>
          <w:rFonts w:ascii="Verdana" w:eastAsia="Times New Roman" w:hAnsi="Verdana" w:cs="Times New Roman"/>
          <w:kern w:val="2"/>
          <w:sz w:val="24"/>
          <w:szCs w:val="24"/>
        </w:rPr>
        <w:t xml:space="preserve">5.1. Jeigu apibūdinant pirkimo objektą techninėje specifikacijoje nurodytas konkretus modelis ar tiekimo šaltinis, konkretus procesas, būdingas konkretaus tiekėjo tiekiamoms prekėms ar teikiamoms paslaugoms, ar prekių ženklas, patentas, tipai, konkreti kilmė ar gamyba, turi būti laikoma, kad kiekviena tokia nuoroda yra pateikta su žodžiais „arba lygiavertis“. </w:t>
      </w:r>
    </w:p>
    <w:p w14:paraId="726A02FB" w14:textId="77777777" w:rsidR="00920CE2" w:rsidRPr="00B22D46" w:rsidRDefault="00920CE2" w:rsidP="00920CE2">
      <w:pPr>
        <w:tabs>
          <w:tab w:val="left" w:pos="567"/>
          <w:tab w:val="left" w:pos="851"/>
          <w:tab w:val="left" w:pos="1276"/>
          <w:tab w:val="left" w:pos="1843"/>
        </w:tabs>
        <w:spacing w:after="0" w:line="240" w:lineRule="auto"/>
        <w:ind w:firstLine="709"/>
        <w:contextualSpacing/>
        <w:jc w:val="both"/>
        <w:rPr>
          <w:rFonts w:ascii="Verdana" w:eastAsia="Times New Roman" w:hAnsi="Verdana" w:cs="Times New Roman"/>
          <w:color w:val="000000" w:themeColor="text1"/>
          <w:kern w:val="2"/>
          <w:sz w:val="24"/>
          <w:szCs w:val="24"/>
        </w:rPr>
      </w:pPr>
      <w:r w:rsidRPr="00B22D46">
        <w:rPr>
          <w:rFonts w:ascii="Verdana" w:eastAsia="Times New Roman" w:hAnsi="Verdana" w:cs="Times New Roman"/>
          <w:color w:val="000000" w:themeColor="text1"/>
          <w:kern w:val="2"/>
          <w:sz w:val="24"/>
          <w:szCs w:val="24"/>
        </w:rPr>
        <w:t xml:space="preserve">5.2. </w:t>
      </w:r>
      <w:r w:rsidRPr="00B22D46">
        <w:rPr>
          <w:rFonts w:ascii="Verdana" w:eastAsia="Times New Roman" w:hAnsi="Verdana" w:cs="Times New Roman"/>
          <w:kern w:val="2"/>
          <w:sz w:val="24"/>
          <w:szCs w:val="24"/>
        </w:rPr>
        <w:t xml:space="preserve">Jeigu apibūdinant pirkimo objektą techninėje specifikacijoje nurodytas standartas, </w:t>
      </w:r>
      <w:r w:rsidRPr="00B22D46">
        <w:rPr>
          <w:rFonts w:ascii="Verdana" w:eastAsia="Times New Roman" w:hAnsi="Verdana" w:cs="Times New Roman"/>
          <w:color w:val="000000"/>
          <w:kern w:val="2"/>
          <w:sz w:val="24"/>
          <w:szCs w:val="24"/>
        </w:rPr>
        <w:t xml:space="preserve">techninis liudijimas ar bendrosios techninės specifikacijos (Europos standartą perimantis Lietuvos standartas, Europos techninio įvertinimo patvirtinimo dokumentas, informacinių ir ryšių technologijų bendrosios techninės specifikacijos, tarptautinis standartas, kitos Europos standartizacijos organizacijų nustatytos techninių normatyvų sistemos, nacionaliniai standartai, nacionaliniai techniniai liudijimai arba nacionalinės techninės specifikacijos, susijusios su darbų projektavimu, sąmatų apskaičiavimu ir vykdymu bei prekių naudojimu), </w:t>
      </w:r>
      <w:r w:rsidRPr="00B22D46">
        <w:rPr>
          <w:rFonts w:ascii="Verdana" w:eastAsia="Times New Roman" w:hAnsi="Verdana" w:cs="Times New Roman"/>
          <w:kern w:val="2"/>
          <w:sz w:val="24"/>
          <w:szCs w:val="24"/>
        </w:rPr>
        <w:t xml:space="preserve">turi būti laikoma, kad kiekviena tokia nuoroda yra pateikta su žodžiais „arba lygiavertis“. </w:t>
      </w:r>
    </w:p>
    <w:p w14:paraId="68013E82" w14:textId="77777777" w:rsidR="00920CE2" w:rsidRPr="00B22D46" w:rsidRDefault="00920CE2" w:rsidP="00920CE2">
      <w:pPr>
        <w:tabs>
          <w:tab w:val="left" w:pos="567"/>
          <w:tab w:val="left" w:pos="851"/>
          <w:tab w:val="left" w:pos="1276"/>
          <w:tab w:val="left" w:pos="1843"/>
        </w:tabs>
        <w:spacing w:after="0" w:line="240" w:lineRule="auto"/>
        <w:ind w:firstLine="709"/>
        <w:contextualSpacing/>
        <w:jc w:val="both"/>
        <w:rPr>
          <w:rFonts w:ascii="Verdana" w:eastAsia="Times New Roman" w:hAnsi="Verdana" w:cs="Times New Roman"/>
          <w:color w:val="000000" w:themeColor="text1"/>
          <w:kern w:val="2"/>
          <w:sz w:val="24"/>
          <w:szCs w:val="24"/>
        </w:rPr>
      </w:pPr>
      <w:r w:rsidRPr="00B22D46">
        <w:rPr>
          <w:rFonts w:ascii="Verdana" w:eastAsia="Times New Roman" w:hAnsi="Verdana" w:cs="Times New Roman"/>
          <w:color w:val="000000" w:themeColor="text1"/>
          <w:kern w:val="2"/>
          <w:sz w:val="24"/>
          <w:szCs w:val="24"/>
        </w:rPr>
        <w:t xml:space="preserve">5.3. </w:t>
      </w:r>
      <w:r w:rsidRPr="00B22D46">
        <w:rPr>
          <w:rFonts w:ascii="Verdana" w:eastAsia="Times New Roman" w:hAnsi="Verdana" w:cs="Times New Roman"/>
          <w:b/>
          <w:i/>
          <w:iCs/>
          <w:kern w:val="2"/>
          <w:sz w:val="24"/>
          <w:szCs w:val="24"/>
        </w:rPr>
        <w:t xml:space="preserve">Tiekėjas teikdamas pasiūlymą privalo užpildyti žemiau pateiktą lentelę įrašydamas joje </w:t>
      </w:r>
      <w:r w:rsidRPr="00B22D46">
        <w:rPr>
          <w:rFonts w:ascii="Verdana" w:eastAsia="Times New Roman" w:hAnsi="Verdana" w:cs="Times New Roman"/>
          <w:b/>
          <w:i/>
          <w:iCs/>
          <w:spacing w:val="2"/>
          <w:kern w:val="2"/>
          <w:sz w:val="24"/>
          <w:szCs w:val="24"/>
          <w:shd w:val="clear" w:color="auto" w:fill="FFFFFF"/>
        </w:rPr>
        <w:t>konkrečias</w:t>
      </w:r>
      <w:r w:rsidRPr="00B22D46">
        <w:rPr>
          <w:rFonts w:ascii="Verdana" w:eastAsia="Times New Roman" w:hAnsi="Verdana" w:cs="Times New Roman"/>
          <w:spacing w:val="2"/>
          <w:kern w:val="2"/>
          <w:sz w:val="24"/>
          <w:szCs w:val="24"/>
          <w:shd w:val="clear" w:color="auto" w:fill="FFFFFF"/>
        </w:rPr>
        <w:t xml:space="preserve"> </w:t>
      </w:r>
      <w:r w:rsidRPr="00B22D46">
        <w:rPr>
          <w:rFonts w:ascii="Verdana" w:eastAsia="Times New Roman" w:hAnsi="Verdana" w:cs="Times New Roman"/>
          <w:b/>
          <w:bCs/>
          <w:i/>
          <w:iCs/>
          <w:spacing w:val="2"/>
          <w:kern w:val="2"/>
          <w:sz w:val="24"/>
          <w:szCs w:val="24"/>
          <w:shd w:val="clear" w:color="auto" w:fill="FFFFFF"/>
        </w:rPr>
        <w:t>siūlomos prekės charakteristikas (reikšmes)</w:t>
      </w:r>
      <w:r w:rsidRPr="00B22D46">
        <w:rPr>
          <w:rFonts w:ascii="Verdana" w:eastAsia="Times New Roman" w:hAnsi="Verdana" w:cs="Times New Roman"/>
          <w:b/>
          <w:bCs/>
          <w:i/>
          <w:iCs/>
          <w:kern w:val="2"/>
          <w:sz w:val="24"/>
          <w:szCs w:val="24"/>
        </w:rPr>
        <w:t>, o</w:t>
      </w:r>
      <w:r w:rsidRPr="00B22D46">
        <w:rPr>
          <w:rFonts w:ascii="Verdana" w:eastAsia="Times New Roman" w:hAnsi="Verdana" w:cs="Times New Roman"/>
          <w:b/>
          <w:i/>
          <w:iCs/>
          <w:kern w:val="2"/>
          <w:sz w:val="24"/>
          <w:szCs w:val="24"/>
        </w:rPr>
        <w:t xml:space="preserve"> kur jų įrašyti negalima –nurodyti/aprašyti reikalavimo atitikimą. Tiekėjas gali siūlyti geresnes technines charakteristikas. Pasiūlymai, kuriuose siūlomos prekės neatitiks techninių specifikacijų, nurodytų lentelės stulpelyje „Reikalaujamos techninės charakteristikos“ ir / arba nebus pateikti konkretūs techniniai rodikliai ir jų reikšmės, bus atmetami. Jeigu tas pats prekės modelis turi modifikacijas, kurių charakteristikos skiriasi, turi būti aiškiai detalizuota, kuris prekės modelis ir modifikacija yra siūloma.</w:t>
      </w:r>
    </w:p>
    <w:p w14:paraId="12C7EDA7" w14:textId="77777777" w:rsidR="00920CE2" w:rsidRPr="00B22D46" w:rsidRDefault="00920CE2" w:rsidP="00920CE2">
      <w:pPr>
        <w:tabs>
          <w:tab w:val="left" w:pos="567"/>
          <w:tab w:val="left" w:pos="851"/>
          <w:tab w:val="left" w:pos="1276"/>
          <w:tab w:val="left" w:pos="1843"/>
        </w:tabs>
        <w:spacing w:after="0" w:line="240" w:lineRule="auto"/>
        <w:ind w:firstLine="709"/>
        <w:contextualSpacing/>
        <w:jc w:val="both"/>
        <w:rPr>
          <w:rFonts w:ascii="Verdana" w:eastAsia="Times New Roman" w:hAnsi="Verdana" w:cs="Times New Roman"/>
          <w:kern w:val="2"/>
          <w:sz w:val="24"/>
          <w:szCs w:val="24"/>
        </w:rPr>
      </w:pPr>
      <w:r w:rsidRPr="00B22D46">
        <w:rPr>
          <w:rFonts w:ascii="Verdana" w:eastAsia="Times New Roman" w:hAnsi="Verdana" w:cs="Times New Roman"/>
          <w:kern w:val="2"/>
          <w:sz w:val="24"/>
          <w:szCs w:val="24"/>
        </w:rPr>
        <w:lastRenderedPageBreak/>
        <w:t xml:space="preserve">5.4. </w:t>
      </w:r>
      <w:r w:rsidRPr="00B22D46">
        <w:rPr>
          <w:rFonts w:ascii="Verdana" w:eastAsia="Times New Roman" w:hAnsi="Verdana" w:cs="Times New Roman"/>
          <w:b/>
          <w:i/>
          <w:iCs/>
          <w:kern w:val="2"/>
          <w:sz w:val="24"/>
          <w:szCs w:val="24"/>
        </w:rPr>
        <w:t xml:space="preserve">Pasiūlymas, su kuriuo pateiktoje techninėje specifikacijoje vietoje konkrečių </w:t>
      </w:r>
      <w:r w:rsidRPr="00B22D46">
        <w:rPr>
          <w:rFonts w:ascii="Verdana" w:eastAsia="Times New Roman" w:hAnsi="Verdana" w:cs="Times New Roman"/>
          <w:b/>
          <w:bCs/>
          <w:i/>
          <w:iCs/>
          <w:spacing w:val="2"/>
          <w:kern w:val="2"/>
          <w:sz w:val="24"/>
          <w:szCs w:val="24"/>
          <w:shd w:val="clear" w:color="auto" w:fill="FFFFFF"/>
        </w:rPr>
        <w:t>siūlomos prekės charakteristikų</w:t>
      </w:r>
      <w:r w:rsidRPr="00B22D46">
        <w:rPr>
          <w:rFonts w:ascii="Verdana" w:eastAsia="Times New Roman" w:hAnsi="Verdana" w:cs="Times New Roman"/>
          <w:b/>
          <w:i/>
          <w:iCs/>
          <w:kern w:val="2"/>
          <w:sz w:val="24"/>
          <w:szCs w:val="24"/>
        </w:rPr>
        <w:t xml:space="preserve"> bus nurodyta „atitinka“ („taip“, „bus“ „yra“, „padarysim“ ir pan.), ar bus nukopijuotas Perkančiosios organizacijos suformuluotas reikalavimas, bus atmetamas.</w:t>
      </w:r>
    </w:p>
    <w:p w14:paraId="1AF4CCC7" w14:textId="77777777" w:rsidR="00920CE2" w:rsidRPr="00B22D46" w:rsidRDefault="00920CE2" w:rsidP="00920CE2">
      <w:pPr>
        <w:tabs>
          <w:tab w:val="left" w:pos="567"/>
          <w:tab w:val="left" w:pos="851"/>
          <w:tab w:val="left" w:pos="1276"/>
          <w:tab w:val="left" w:pos="1843"/>
        </w:tabs>
        <w:spacing w:after="0" w:line="240" w:lineRule="auto"/>
        <w:ind w:firstLine="709"/>
        <w:contextualSpacing/>
        <w:jc w:val="both"/>
        <w:rPr>
          <w:rFonts w:ascii="Verdana" w:eastAsia="Times New Roman" w:hAnsi="Verdana" w:cs="Times New Roman"/>
          <w:color w:val="000000" w:themeColor="text1"/>
          <w:kern w:val="2"/>
          <w:sz w:val="24"/>
          <w:szCs w:val="24"/>
        </w:rPr>
        <w:sectPr w:rsidR="00920CE2" w:rsidRPr="00B22D46" w:rsidSect="00A205AB">
          <w:pgSz w:w="12240" w:h="15840"/>
          <w:pgMar w:top="1134" w:right="567" w:bottom="1134" w:left="1701" w:header="0" w:footer="0" w:gutter="0"/>
          <w:cols w:space="1296"/>
          <w:formProt w:val="0"/>
          <w:docGrid w:linePitch="299" w:charSpace="4096"/>
        </w:sectPr>
      </w:pPr>
      <w:r w:rsidRPr="00B22D46">
        <w:rPr>
          <w:rFonts w:ascii="Verdana" w:eastAsia="Times New Roman" w:hAnsi="Verdana" w:cs="Times New Roman"/>
          <w:kern w:val="2"/>
          <w:sz w:val="24"/>
          <w:szCs w:val="24"/>
        </w:rPr>
        <w:t>5.5. Perkamos</w:t>
      </w:r>
      <w:r w:rsidRPr="00B22D46">
        <w:rPr>
          <w:rFonts w:ascii="Verdana" w:eastAsia="Times New Roman" w:hAnsi="Verdana" w:cs="Times New Roman"/>
          <w:spacing w:val="46"/>
          <w:kern w:val="2"/>
          <w:sz w:val="24"/>
          <w:szCs w:val="24"/>
        </w:rPr>
        <w:t xml:space="preserve"> </w:t>
      </w:r>
      <w:r w:rsidRPr="00B22D46">
        <w:rPr>
          <w:rFonts w:ascii="Verdana" w:eastAsia="Times New Roman" w:hAnsi="Verdana" w:cs="Times New Roman"/>
          <w:kern w:val="2"/>
          <w:sz w:val="24"/>
          <w:szCs w:val="24"/>
        </w:rPr>
        <w:t>Prekės</w:t>
      </w:r>
      <w:r w:rsidRPr="00B22D46">
        <w:rPr>
          <w:rFonts w:ascii="Verdana" w:eastAsia="Times New Roman" w:hAnsi="Verdana" w:cs="Times New Roman"/>
          <w:spacing w:val="46"/>
          <w:kern w:val="2"/>
          <w:sz w:val="24"/>
          <w:szCs w:val="24"/>
        </w:rPr>
        <w:t xml:space="preserve"> </w:t>
      </w:r>
      <w:r w:rsidRPr="00B22D46">
        <w:rPr>
          <w:rFonts w:ascii="Verdana" w:eastAsia="Times New Roman" w:hAnsi="Verdana" w:cs="Times New Roman"/>
          <w:kern w:val="2"/>
          <w:sz w:val="24"/>
          <w:szCs w:val="24"/>
        </w:rPr>
        <w:t>turi</w:t>
      </w:r>
      <w:r w:rsidRPr="00B22D46">
        <w:rPr>
          <w:rFonts w:ascii="Verdana" w:eastAsia="Times New Roman" w:hAnsi="Verdana" w:cs="Times New Roman"/>
          <w:spacing w:val="46"/>
          <w:kern w:val="2"/>
          <w:sz w:val="24"/>
          <w:szCs w:val="24"/>
        </w:rPr>
        <w:t xml:space="preserve"> </w:t>
      </w:r>
      <w:r w:rsidRPr="00B22D46">
        <w:rPr>
          <w:rFonts w:ascii="Verdana" w:eastAsia="Times New Roman" w:hAnsi="Verdana" w:cs="Times New Roman"/>
          <w:kern w:val="2"/>
          <w:sz w:val="24"/>
          <w:szCs w:val="24"/>
        </w:rPr>
        <w:t>atitikti</w:t>
      </w:r>
      <w:r w:rsidRPr="00B22D46">
        <w:rPr>
          <w:rFonts w:ascii="Verdana" w:eastAsia="Times New Roman" w:hAnsi="Verdana" w:cs="Times New Roman"/>
          <w:spacing w:val="47"/>
          <w:kern w:val="2"/>
          <w:sz w:val="24"/>
          <w:szCs w:val="24"/>
        </w:rPr>
        <w:t xml:space="preserve"> </w:t>
      </w:r>
      <w:r w:rsidRPr="00B22D46">
        <w:rPr>
          <w:rFonts w:ascii="Verdana" w:eastAsia="Times New Roman" w:hAnsi="Verdana" w:cs="Times New Roman"/>
          <w:kern w:val="2"/>
          <w:sz w:val="24"/>
          <w:szCs w:val="24"/>
        </w:rPr>
        <w:t>šiuos</w:t>
      </w:r>
      <w:r w:rsidRPr="00B22D46">
        <w:rPr>
          <w:rFonts w:ascii="Verdana" w:eastAsia="Times New Roman" w:hAnsi="Verdana" w:cs="Times New Roman"/>
          <w:spacing w:val="47"/>
          <w:kern w:val="2"/>
          <w:sz w:val="24"/>
          <w:szCs w:val="24"/>
        </w:rPr>
        <w:t xml:space="preserve"> </w:t>
      </w:r>
      <w:r w:rsidRPr="00B22D46">
        <w:rPr>
          <w:rFonts w:ascii="Verdana" w:eastAsia="Times New Roman" w:hAnsi="Verdana" w:cs="Times New Roman"/>
          <w:kern w:val="2"/>
          <w:sz w:val="24"/>
          <w:szCs w:val="24"/>
        </w:rPr>
        <w:t>minimalius</w:t>
      </w:r>
      <w:r w:rsidRPr="00B22D46">
        <w:rPr>
          <w:rFonts w:ascii="Verdana" w:eastAsia="Times New Roman" w:hAnsi="Verdana" w:cs="Times New Roman"/>
          <w:spacing w:val="47"/>
          <w:kern w:val="2"/>
          <w:sz w:val="24"/>
          <w:szCs w:val="24"/>
        </w:rPr>
        <w:t xml:space="preserve"> </w:t>
      </w:r>
      <w:r w:rsidRPr="00B22D46">
        <w:rPr>
          <w:rFonts w:ascii="Verdana" w:eastAsia="Times New Roman" w:hAnsi="Verdana" w:cs="Times New Roman"/>
          <w:kern w:val="2"/>
          <w:sz w:val="24"/>
          <w:szCs w:val="24"/>
        </w:rPr>
        <w:t>privalomus</w:t>
      </w:r>
      <w:r w:rsidRPr="00B22D46">
        <w:rPr>
          <w:rFonts w:ascii="Verdana" w:eastAsia="Times New Roman" w:hAnsi="Verdana" w:cs="Times New Roman"/>
          <w:spacing w:val="47"/>
          <w:kern w:val="2"/>
          <w:sz w:val="24"/>
          <w:szCs w:val="24"/>
        </w:rPr>
        <w:t xml:space="preserve"> </w:t>
      </w:r>
      <w:r w:rsidRPr="00B22D46">
        <w:rPr>
          <w:rFonts w:ascii="Verdana" w:eastAsia="Times New Roman" w:hAnsi="Verdana" w:cs="Times New Roman"/>
          <w:kern w:val="2"/>
          <w:sz w:val="24"/>
          <w:szCs w:val="24"/>
        </w:rPr>
        <w:t>techninius</w:t>
      </w:r>
      <w:r w:rsidRPr="00B22D46">
        <w:rPr>
          <w:rFonts w:ascii="Verdana" w:eastAsia="Times New Roman" w:hAnsi="Verdana" w:cs="Times New Roman"/>
          <w:spacing w:val="47"/>
          <w:kern w:val="2"/>
          <w:sz w:val="24"/>
          <w:szCs w:val="24"/>
        </w:rPr>
        <w:t xml:space="preserve"> </w:t>
      </w:r>
      <w:r w:rsidRPr="00B22D46">
        <w:rPr>
          <w:rFonts w:ascii="Verdana" w:eastAsia="Times New Roman" w:hAnsi="Verdana" w:cs="Times New Roman"/>
          <w:kern w:val="2"/>
          <w:sz w:val="24"/>
          <w:szCs w:val="24"/>
        </w:rPr>
        <w:t>reikalavimus</w:t>
      </w:r>
      <w:r w:rsidRPr="00B22D46">
        <w:rPr>
          <w:rFonts w:ascii="Verdana" w:eastAsia="Times New Roman" w:hAnsi="Verdana" w:cs="Times New Roman"/>
          <w:spacing w:val="49"/>
          <w:kern w:val="2"/>
          <w:sz w:val="24"/>
          <w:szCs w:val="24"/>
        </w:rPr>
        <w:t xml:space="preserve"> </w:t>
      </w:r>
      <w:r w:rsidRPr="00B22D46">
        <w:rPr>
          <w:rFonts w:ascii="Verdana" w:eastAsia="Times New Roman" w:hAnsi="Verdana" w:cs="Times New Roman"/>
          <w:kern w:val="2"/>
          <w:sz w:val="24"/>
          <w:szCs w:val="24"/>
        </w:rPr>
        <w:t>(tiekėjas gali siūlyti geresnes technines charakteristikas,</w:t>
      </w:r>
      <w:r w:rsidRPr="00B22D46">
        <w:rPr>
          <w:rFonts w:ascii="Verdana" w:eastAsia="Times New Roman" w:hAnsi="Verdana" w:cs="Times New Roman"/>
          <w:spacing w:val="47"/>
          <w:kern w:val="2"/>
          <w:sz w:val="24"/>
          <w:szCs w:val="24"/>
        </w:rPr>
        <w:t xml:space="preserve"> </w:t>
      </w:r>
      <w:r w:rsidRPr="00B22D46">
        <w:rPr>
          <w:rFonts w:ascii="Verdana" w:eastAsia="Times New Roman" w:hAnsi="Verdana" w:cs="Times New Roman"/>
          <w:kern w:val="2"/>
          <w:sz w:val="24"/>
          <w:szCs w:val="24"/>
        </w:rPr>
        <w:t>nei</w:t>
      </w:r>
      <w:r w:rsidRPr="00B22D46">
        <w:rPr>
          <w:rFonts w:ascii="Verdana" w:eastAsia="Times New Roman" w:hAnsi="Verdana" w:cs="Times New Roman"/>
          <w:spacing w:val="47"/>
          <w:kern w:val="2"/>
          <w:sz w:val="24"/>
          <w:szCs w:val="24"/>
        </w:rPr>
        <w:t xml:space="preserve"> </w:t>
      </w:r>
      <w:r w:rsidRPr="00B22D46">
        <w:rPr>
          <w:rFonts w:ascii="Verdana" w:eastAsia="Times New Roman" w:hAnsi="Verdana" w:cs="Times New Roman"/>
          <w:kern w:val="2"/>
          <w:sz w:val="24"/>
          <w:szCs w:val="24"/>
        </w:rPr>
        <w:t>nurodytos</w:t>
      </w:r>
      <w:r w:rsidRPr="00B22D46">
        <w:rPr>
          <w:rFonts w:ascii="Verdana" w:eastAsia="Times New Roman" w:hAnsi="Verdana" w:cs="Times New Roman"/>
          <w:spacing w:val="49"/>
          <w:kern w:val="2"/>
          <w:sz w:val="24"/>
          <w:szCs w:val="24"/>
        </w:rPr>
        <w:t xml:space="preserve"> </w:t>
      </w:r>
      <w:r w:rsidRPr="00B22D46">
        <w:rPr>
          <w:rFonts w:ascii="Verdana" w:eastAsia="Times New Roman" w:hAnsi="Verdana" w:cs="Times New Roman"/>
          <w:kern w:val="2"/>
          <w:sz w:val="24"/>
          <w:szCs w:val="24"/>
        </w:rPr>
        <w:t>šioj</w:t>
      </w:r>
      <w:r>
        <w:rPr>
          <w:rFonts w:ascii="Verdana" w:eastAsia="Times New Roman" w:hAnsi="Verdana" w:cs="Times New Roman"/>
          <w:kern w:val="2"/>
          <w:sz w:val="24"/>
          <w:szCs w:val="24"/>
        </w:rPr>
        <w:t>e specifikacijoje</w:t>
      </w:r>
      <w:r w:rsidRPr="00B22D46">
        <w:rPr>
          <w:rFonts w:ascii="Verdana" w:eastAsia="Times New Roman" w:hAnsi="Verdana" w:cs="Times New Roman"/>
          <w:kern w:val="2"/>
          <w:sz w:val="24"/>
          <w:szCs w:val="24"/>
        </w:rPr>
        <w:t>):</w:t>
      </w:r>
    </w:p>
    <w:p w14:paraId="5EBBA5A1" w14:textId="77777777" w:rsidR="00283751" w:rsidRPr="00B22D46" w:rsidRDefault="00283751" w:rsidP="00283751">
      <w:pPr>
        <w:spacing w:after="0" w:line="240" w:lineRule="auto"/>
        <w:ind w:left="9072" w:firstLine="1296"/>
        <w:jc w:val="center"/>
        <w:rPr>
          <w:rFonts w:ascii="Verdana" w:hAnsi="Verdana" w:cs="Times New Roman"/>
          <w:b/>
          <w:bCs/>
          <w:sz w:val="24"/>
          <w:szCs w:val="24"/>
        </w:rPr>
      </w:pPr>
      <w:r w:rsidRPr="00B22D46">
        <w:rPr>
          <w:rFonts w:ascii="Verdana" w:hAnsi="Verdana" w:cs="Times New Roman"/>
          <w:b/>
          <w:bCs/>
          <w:sz w:val="24"/>
          <w:szCs w:val="24"/>
        </w:rPr>
        <w:lastRenderedPageBreak/>
        <w:t>1 lentelė</w:t>
      </w:r>
    </w:p>
    <w:tbl>
      <w:tblPr>
        <w:tblW w:w="14317" w:type="dxa"/>
        <w:tblInd w:w="-572" w:type="dxa"/>
        <w:tblLayout w:type="fixed"/>
        <w:tblCellMar>
          <w:left w:w="5" w:type="dxa"/>
          <w:right w:w="5" w:type="dxa"/>
        </w:tblCellMar>
        <w:tblLook w:val="01E0" w:firstRow="1" w:lastRow="1" w:firstColumn="1" w:lastColumn="1" w:noHBand="0" w:noVBand="0"/>
      </w:tblPr>
      <w:tblGrid>
        <w:gridCol w:w="851"/>
        <w:gridCol w:w="2410"/>
        <w:gridCol w:w="7087"/>
        <w:gridCol w:w="3969"/>
      </w:tblGrid>
      <w:tr w:rsidR="00283751" w:rsidRPr="00B22D46" w14:paraId="2659D126" w14:textId="77777777" w:rsidTr="00CF70C8">
        <w:trPr>
          <w:trHeight w:val="992"/>
        </w:trPr>
        <w:tc>
          <w:tcPr>
            <w:tcW w:w="851" w:type="dxa"/>
            <w:tcBorders>
              <w:top w:val="single" w:sz="4" w:space="0" w:color="000000"/>
              <w:left w:val="single" w:sz="4" w:space="0" w:color="000000"/>
              <w:bottom w:val="single" w:sz="4" w:space="0" w:color="000000"/>
              <w:right w:val="single" w:sz="4" w:space="0" w:color="000000"/>
            </w:tcBorders>
          </w:tcPr>
          <w:p w14:paraId="5FCE0061" w14:textId="77777777" w:rsidR="00283751" w:rsidRPr="00B22D46" w:rsidRDefault="00283751" w:rsidP="00CF70C8">
            <w:pPr>
              <w:widowControl w:val="0"/>
              <w:spacing w:after="0" w:line="240" w:lineRule="auto"/>
              <w:ind w:left="57" w:right="57"/>
              <w:jc w:val="center"/>
              <w:rPr>
                <w:rFonts w:ascii="Verdana" w:hAnsi="Verdana" w:cs="Times New Roman"/>
                <w:b/>
                <w:bCs/>
                <w:w w:val="105"/>
                <w:sz w:val="24"/>
                <w:szCs w:val="24"/>
              </w:rPr>
            </w:pPr>
          </w:p>
          <w:p w14:paraId="7CF182D8" w14:textId="77777777" w:rsidR="00283751" w:rsidRPr="00B22D46" w:rsidRDefault="00283751" w:rsidP="00CF70C8">
            <w:pPr>
              <w:widowControl w:val="0"/>
              <w:spacing w:after="0" w:line="240" w:lineRule="auto"/>
              <w:ind w:left="57" w:right="57"/>
              <w:jc w:val="center"/>
              <w:rPr>
                <w:rFonts w:ascii="Verdana" w:hAnsi="Verdana" w:cs="Times New Roman"/>
                <w:b/>
                <w:bCs/>
                <w:sz w:val="24"/>
                <w:szCs w:val="24"/>
              </w:rPr>
            </w:pPr>
            <w:r w:rsidRPr="00B22D46">
              <w:rPr>
                <w:rFonts w:ascii="Verdana" w:hAnsi="Verdana" w:cs="Times New Roman"/>
                <w:b/>
                <w:bCs/>
                <w:w w:val="105"/>
                <w:sz w:val="24"/>
                <w:szCs w:val="24"/>
              </w:rPr>
              <w:t>Eil.</w:t>
            </w:r>
            <w:r w:rsidRPr="00B22D46">
              <w:rPr>
                <w:rFonts w:ascii="Verdana" w:hAnsi="Verdana" w:cs="Times New Roman"/>
                <w:b/>
                <w:bCs/>
                <w:spacing w:val="-8"/>
                <w:w w:val="105"/>
                <w:sz w:val="24"/>
                <w:szCs w:val="24"/>
              </w:rPr>
              <w:t xml:space="preserve"> </w:t>
            </w:r>
            <w:r w:rsidRPr="00B22D46">
              <w:rPr>
                <w:rFonts w:ascii="Verdana" w:hAnsi="Verdana" w:cs="Times New Roman"/>
                <w:b/>
                <w:bCs/>
                <w:w w:val="105"/>
                <w:sz w:val="24"/>
                <w:szCs w:val="24"/>
              </w:rPr>
              <w:t>Nr.</w:t>
            </w:r>
          </w:p>
        </w:tc>
        <w:tc>
          <w:tcPr>
            <w:tcW w:w="2410" w:type="dxa"/>
            <w:tcBorders>
              <w:top w:val="single" w:sz="4" w:space="0" w:color="000000"/>
              <w:left w:val="single" w:sz="4" w:space="0" w:color="000000"/>
              <w:bottom w:val="single" w:sz="4" w:space="0" w:color="000000"/>
              <w:right w:val="single" w:sz="4" w:space="0" w:color="000000"/>
            </w:tcBorders>
          </w:tcPr>
          <w:p w14:paraId="5835911A" w14:textId="77777777" w:rsidR="00283751" w:rsidRPr="00B22D46" w:rsidRDefault="00283751" w:rsidP="00CF70C8">
            <w:pPr>
              <w:widowControl w:val="0"/>
              <w:spacing w:after="0" w:line="240" w:lineRule="auto"/>
              <w:ind w:right="57"/>
              <w:jc w:val="center"/>
              <w:rPr>
                <w:rFonts w:ascii="Verdana" w:hAnsi="Verdana" w:cs="Times New Roman"/>
                <w:b/>
                <w:bCs/>
                <w:color w:val="000000" w:themeColor="text1"/>
                <w:sz w:val="24"/>
                <w:szCs w:val="24"/>
              </w:rPr>
            </w:pPr>
            <w:r w:rsidRPr="00B22D46">
              <w:rPr>
                <w:rFonts w:ascii="Verdana" w:hAnsi="Verdana" w:cs="Times New Roman"/>
                <w:b/>
                <w:bCs/>
                <w:sz w:val="24"/>
                <w:szCs w:val="24"/>
              </w:rPr>
              <w:t>Pavadinimas ir įrenginio/gaminio orientacinis pavyzdys</w:t>
            </w:r>
          </w:p>
        </w:tc>
        <w:tc>
          <w:tcPr>
            <w:tcW w:w="7087" w:type="dxa"/>
            <w:tcBorders>
              <w:top w:val="single" w:sz="4" w:space="0" w:color="000000"/>
              <w:left w:val="single" w:sz="4" w:space="0" w:color="000000"/>
              <w:bottom w:val="single" w:sz="4" w:space="0" w:color="000000"/>
              <w:right w:val="single" w:sz="4" w:space="0" w:color="000000"/>
            </w:tcBorders>
          </w:tcPr>
          <w:p w14:paraId="1A0C7D5F" w14:textId="77777777" w:rsidR="00283751" w:rsidRPr="00B22D46" w:rsidRDefault="00283751" w:rsidP="00CF70C8">
            <w:pPr>
              <w:widowControl w:val="0"/>
              <w:spacing w:after="0" w:line="240" w:lineRule="auto"/>
              <w:ind w:right="57"/>
              <w:rPr>
                <w:rFonts w:ascii="Verdana" w:hAnsi="Verdana" w:cs="Times New Roman"/>
                <w:b/>
                <w:sz w:val="24"/>
                <w:szCs w:val="24"/>
              </w:rPr>
            </w:pPr>
          </w:p>
          <w:p w14:paraId="6C3260B4" w14:textId="77777777" w:rsidR="00283751" w:rsidRPr="00B22D46" w:rsidRDefault="00283751" w:rsidP="00CF70C8">
            <w:pPr>
              <w:widowControl w:val="0"/>
              <w:spacing w:after="0" w:line="240" w:lineRule="auto"/>
              <w:ind w:left="57" w:right="57"/>
              <w:jc w:val="center"/>
              <w:rPr>
                <w:rFonts w:ascii="Verdana" w:hAnsi="Verdana" w:cs="Times New Roman"/>
                <w:b/>
                <w:sz w:val="24"/>
                <w:szCs w:val="24"/>
              </w:rPr>
            </w:pPr>
            <w:r w:rsidRPr="00B22D46">
              <w:rPr>
                <w:rFonts w:ascii="Verdana" w:hAnsi="Verdana" w:cs="Times New Roman"/>
                <w:b/>
                <w:sz w:val="24"/>
                <w:szCs w:val="24"/>
              </w:rPr>
              <w:t>Reikalaujamos techninės charakteristikos</w:t>
            </w:r>
          </w:p>
          <w:p w14:paraId="63B4C642" w14:textId="77777777" w:rsidR="00283751" w:rsidRPr="00B22D46" w:rsidRDefault="00283751" w:rsidP="00CF70C8">
            <w:pPr>
              <w:widowControl w:val="0"/>
              <w:spacing w:after="0" w:line="240" w:lineRule="auto"/>
              <w:ind w:left="57" w:right="57"/>
              <w:jc w:val="center"/>
              <w:rPr>
                <w:rFonts w:ascii="Verdana" w:hAnsi="Verdana" w:cs="Times New Roman"/>
                <w:sz w:val="24"/>
                <w:szCs w:val="24"/>
              </w:rPr>
            </w:pPr>
          </w:p>
        </w:tc>
        <w:tc>
          <w:tcPr>
            <w:tcW w:w="3969" w:type="dxa"/>
            <w:tcBorders>
              <w:top w:val="single" w:sz="4" w:space="0" w:color="000000"/>
              <w:left w:val="single" w:sz="4" w:space="0" w:color="000000"/>
              <w:bottom w:val="single" w:sz="4" w:space="0" w:color="000000"/>
              <w:right w:val="single" w:sz="4" w:space="0" w:color="000000"/>
            </w:tcBorders>
          </w:tcPr>
          <w:p w14:paraId="2926CF55" w14:textId="77777777" w:rsidR="00283751" w:rsidRPr="00B22D46" w:rsidRDefault="00283751" w:rsidP="00CF70C8">
            <w:pPr>
              <w:widowControl w:val="0"/>
              <w:spacing w:after="0" w:line="240" w:lineRule="auto"/>
              <w:ind w:left="57" w:right="57"/>
              <w:jc w:val="center"/>
              <w:rPr>
                <w:rFonts w:ascii="Verdana" w:hAnsi="Verdana" w:cs="Times New Roman"/>
                <w:b/>
                <w:bCs/>
                <w:sz w:val="24"/>
                <w:szCs w:val="24"/>
              </w:rPr>
            </w:pPr>
            <w:r w:rsidRPr="00B22D46">
              <w:rPr>
                <w:rFonts w:ascii="Verdana" w:hAnsi="Verdana" w:cs="Times New Roman"/>
                <w:b/>
                <w:bCs/>
                <w:sz w:val="24"/>
                <w:szCs w:val="24"/>
              </w:rPr>
              <w:t>Siūloma charakteristika</w:t>
            </w:r>
          </w:p>
          <w:p w14:paraId="50ECC54C" w14:textId="77777777" w:rsidR="00283751" w:rsidRPr="00B22D46" w:rsidRDefault="00283751" w:rsidP="00CF70C8">
            <w:pPr>
              <w:widowControl w:val="0"/>
              <w:spacing w:after="0" w:line="240" w:lineRule="auto"/>
              <w:ind w:left="57" w:right="57"/>
              <w:jc w:val="center"/>
              <w:rPr>
                <w:rFonts w:ascii="Verdana" w:hAnsi="Verdana" w:cs="Times New Roman"/>
                <w:b/>
                <w:bCs/>
                <w:sz w:val="24"/>
                <w:szCs w:val="24"/>
              </w:rPr>
            </w:pPr>
            <w:r w:rsidRPr="00B22D46">
              <w:rPr>
                <w:rFonts w:ascii="Verdana" w:hAnsi="Verdana" w:cs="Times New Roman"/>
                <w:b/>
                <w:bCs/>
                <w:sz w:val="24"/>
                <w:szCs w:val="24"/>
              </w:rPr>
              <w:t>(* pažymėta – įrašomas pridedamo dokumento pavadinimas ir puslapis(-iai) dėl nurodytos charakteristikos atitikimo)</w:t>
            </w:r>
          </w:p>
        </w:tc>
      </w:tr>
      <w:tr w:rsidR="00283751" w:rsidRPr="00B22D46" w14:paraId="05A7F21B" w14:textId="77777777" w:rsidTr="00CF70C8">
        <w:trPr>
          <w:trHeight w:val="353"/>
        </w:trPr>
        <w:tc>
          <w:tcPr>
            <w:tcW w:w="851" w:type="dxa"/>
            <w:tcBorders>
              <w:top w:val="single" w:sz="4" w:space="0" w:color="000000"/>
              <w:left w:val="single" w:sz="4" w:space="0" w:color="000000"/>
              <w:bottom w:val="single" w:sz="4" w:space="0" w:color="000000"/>
              <w:right w:val="single" w:sz="4" w:space="0" w:color="000000"/>
            </w:tcBorders>
          </w:tcPr>
          <w:p w14:paraId="5EB95ECB" w14:textId="77777777" w:rsidR="00283751" w:rsidRPr="00B22D46" w:rsidRDefault="00283751" w:rsidP="00CF70C8">
            <w:pPr>
              <w:widowControl w:val="0"/>
              <w:spacing w:after="0" w:line="240" w:lineRule="auto"/>
              <w:ind w:left="57" w:right="57"/>
              <w:jc w:val="center"/>
              <w:rPr>
                <w:rFonts w:ascii="Verdana" w:hAnsi="Verdana" w:cs="Times New Roman"/>
                <w:i/>
                <w:sz w:val="24"/>
                <w:szCs w:val="24"/>
              </w:rPr>
            </w:pPr>
            <w:r w:rsidRPr="00B22D46">
              <w:rPr>
                <w:rFonts w:ascii="Verdana" w:hAnsi="Verdana" w:cs="Times New Roman"/>
                <w:i/>
                <w:w w:val="103"/>
                <w:sz w:val="24"/>
                <w:szCs w:val="24"/>
              </w:rPr>
              <w:t>1</w:t>
            </w:r>
          </w:p>
        </w:tc>
        <w:tc>
          <w:tcPr>
            <w:tcW w:w="2410" w:type="dxa"/>
            <w:tcBorders>
              <w:top w:val="single" w:sz="4" w:space="0" w:color="000000"/>
              <w:left w:val="single" w:sz="4" w:space="0" w:color="000000"/>
              <w:bottom w:val="single" w:sz="4" w:space="0" w:color="000000"/>
              <w:right w:val="single" w:sz="4" w:space="0" w:color="000000"/>
            </w:tcBorders>
          </w:tcPr>
          <w:p w14:paraId="0876703C" w14:textId="77777777" w:rsidR="00283751" w:rsidRPr="00B22D46" w:rsidRDefault="00283751" w:rsidP="00CF70C8">
            <w:pPr>
              <w:widowControl w:val="0"/>
              <w:spacing w:after="0" w:line="240" w:lineRule="auto"/>
              <w:ind w:left="57" w:right="57"/>
              <w:jc w:val="center"/>
              <w:rPr>
                <w:rFonts w:ascii="Verdana" w:hAnsi="Verdana" w:cs="Times New Roman"/>
                <w:i/>
                <w:color w:val="000000" w:themeColor="text1"/>
                <w:sz w:val="24"/>
                <w:szCs w:val="24"/>
              </w:rPr>
            </w:pPr>
            <w:r w:rsidRPr="00B22D46">
              <w:rPr>
                <w:rFonts w:ascii="Verdana" w:hAnsi="Verdana" w:cs="Times New Roman"/>
                <w:i/>
                <w:color w:val="000000" w:themeColor="text1"/>
                <w:w w:val="103"/>
                <w:sz w:val="24"/>
                <w:szCs w:val="24"/>
              </w:rPr>
              <w:t>2</w:t>
            </w:r>
          </w:p>
        </w:tc>
        <w:tc>
          <w:tcPr>
            <w:tcW w:w="7087" w:type="dxa"/>
            <w:tcBorders>
              <w:top w:val="single" w:sz="4" w:space="0" w:color="000000"/>
              <w:left w:val="single" w:sz="4" w:space="0" w:color="000000"/>
              <w:bottom w:val="single" w:sz="4" w:space="0" w:color="000000"/>
              <w:right w:val="single" w:sz="4" w:space="0" w:color="000000"/>
            </w:tcBorders>
          </w:tcPr>
          <w:p w14:paraId="42BC6325" w14:textId="77777777" w:rsidR="00283751" w:rsidRPr="00B22D46" w:rsidRDefault="00283751" w:rsidP="00CF70C8">
            <w:pPr>
              <w:widowControl w:val="0"/>
              <w:spacing w:after="0" w:line="240" w:lineRule="auto"/>
              <w:ind w:left="57" w:right="57"/>
              <w:jc w:val="center"/>
              <w:rPr>
                <w:rFonts w:ascii="Verdana" w:hAnsi="Verdana" w:cs="Times New Roman"/>
                <w:i/>
                <w:color w:val="000000" w:themeColor="text1"/>
                <w:sz w:val="24"/>
                <w:szCs w:val="24"/>
              </w:rPr>
            </w:pPr>
            <w:r w:rsidRPr="00B22D46">
              <w:rPr>
                <w:rFonts w:ascii="Verdana" w:hAnsi="Verdana" w:cs="Times New Roman"/>
                <w:i/>
                <w:color w:val="000000" w:themeColor="text1"/>
                <w:w w:val="103"/>
                <w:sz w:val="24"/>
                <w:szCs w:val="24"/>
              </w:rPr>
              <w:t>3</w:t>
            </w:r>
          </w:p>
        </w:tc>
        <w:tc>
          <w:tcPr>
            <w:tcW w:w="3969" w:type="dxa"/>
            <w:tcBorders>
              <w:top w:val="single" w:sz="4" w:space="0" w:color="000000"/>
              <w:left w:val="single" w:sz="4" w:space="0" w:color="000000"/>
              <w:bottom w:val="single" w:sz="4" w:space="0" w:color="000000"/>
              <w:right w:val="single" w:sz="4" w:space="0" w:color="000000"/>
            </w:tcBorders>
          </w:tcPr>
          <w:p w14:paraId="503468DE" w14:textId="77777777" w:rsidR="00283751" w:rsidRPr="00B22D46" w:rsidRDefault="00283751" w:rsidP="00CF70C8">
            <w:pPr>
              <w:widowControl w:val="0"/>
              <w:spacing w:after="0" w:line="240" w:lineRule="auto"/>
              <w:ind w:left="57" w:right="57"/>
              <w:jc w:val="center"/>
              <w:rPr>
                <w:rFonts w:ascii="Verdana" w:hAnsi="Verdana" w:cs="Times New Roman"/>
                <w:i/>
                <w:sz w:val="24"/>
                <w:szCs w:val="24"/>
              </w:rPr>
            </w:pPr>
            <w:r w:rsidRPr="00B22D46">
              <w:rPr>
                <w:rFonts w:ascii="Verdana" w:hAnsi="Verdana" w:cs="Times New Roman"/>
                <w:i/>
                <w:w w:val="103"/>
                <w:sz w:val="24"/>
                <w:szCs w:val="24"/>
              </w:rPr>
              <w:t>4</w:t>
            </w:r>
          </w:p>
        </w:tc>
      </w:tr>
      <w:tr w:rsidR="00283751" w:rsidRPr="00B22D46" w14:paraId="04D11DD3" w14:textId="77777777" w:rsidTr="00CF70C8">
        <w:trPr>
          <w:trHeight w:val="353"/>
        </w:trPr>
        <w:tc>
          <w:tcPr>
            <w:tcW w:w="851" w:type="dxa"/>
            <w:tcBorders>
              <w:top w:val="single" w:sz="4" w:space="0" w:color="000000"/>
              <w:left w:val="single" w:sz="4" w:space="0" w:color="000000"/>
              <w:bottom w:val="single" w:sz="4" w:space="0" w:color="000000"/>
              <w:right w:val="single" w:sz="4" w:space="0" w:color="000000"/>
            </w:tcBorders>
          </w:tcPr>
          <w:p w14:paraId="16FFA70A" w14:textId="77777777" w:rsidR="00283751" w:rsidRPr="00B22D46" w:rsidRDefault="00283751" w:rsidP="00CF70C8">
            <w:pPr>
              <w:widowControl w:val="0"/>
              <w:spacing w:after="0" w:line="240" w:lineRule="auto"/>
              <w:ind w:left="57" w:right="57"/>
              <w:jc w:val="both"/>
              <w:rPr>
                <w:rFonts w:ascii="Verdana" w:hAnsi="Verdana" w:cs="Times New Roman"/>
                <w:i/>
                <w:w w:val="103"/>
                <w:sz w:val="24"/>
                <w:szCs w:val="24"/>
              </w:rPr>
            </w:pPr>
            <w:r w:rsidRPr="00B22D46">
              <w:rPr>
                <w:rFonts w:ascii="Verdana" w:hAnsi="Verdana" w:cs="Times New Roman"/>
                <w:i/>
                <w:w w:val="103"/>
                <w:sz w:val="24"/>
                <w:szCs w:val="24"/>
              </w:rPr>
              <w:t>5.5.1.</w:t>
            </w:r>
          </w:p>
        </w:tc>
        <w:tc>
          <w:tcPr>
            <w:tcW w:w="2410" w:type="dxa"/>
            <w:tcBorders>
              <w:top w:val="single" w:sz="4" w:space="0" w:color="000000"/>
              <w:left w:val="single" w:sz="4" w:space="0" w:color="000000"/>
              <w:bottom w:val="single" w:sz="4" w:space="0" w:color="000000"/>
              <w:right w:val="single" w:sz="4" w:space="0" w:color="000000"/>
            </w:tcBorders>
          </w:tcPr>
          <w:p w14:paraId="68B7EB12" w14:textId="77777777" w:rsidR="00283751" w:rsidRPr="00B22D46" w:rsidRDefault="00283751" w:rsidP="00CF70C8">
            <w:pPr>
              <w:widowControl w:val="0"/>
              <w:spacing w:after="0" w:line="240" w:lineRule="auto"/>
              <w:ind w:left="57" w:right="57"/>
              <w:jc w:val="both"/>
              <w:rPr>
                <w:rFonts w:ascii="Verdana" w:hAnsi="Verdana" w:cs="Times New Roman"/>
                <w:b/>
                <w:bCs/>
                <w:color w:val="000000" w:themeColor="text1"/>
                <w:w w:val="105"/>
                <w:sz w:val="24"/>
                <w:szCs w:val="24"/>
              </w:rPr>
            </w:pPr>
            <w:r w:rsidRPr="00B22D46">
              <w:rPr>
                <w:rFonts w:ascii="Verdana" w:hAnsi="Verdana" w:cs="Times New Roman"/>
                <w:noProof/>
                <w:sz w:val="24"/>
                <w:szCs w:val="24"/>
              </w:rPr>
              <w:drawing>
                <wp:anchor distT="0" distB="0" distL="114300" distR="114300" simplePos="0" relativeHeight="251659264" behindDoc="0" locked="0" layoutInCell="1" allowOverlap="1" wp14:anchorId="49B2691E" wp14:editId="5C777771">
                  <wp:simplePos x="0" y="0"/>
                  <wp:positionH relativeFrom="column">
                    <wp:posOffset>0</wp:posOffset>
                  </wp:positionH>
                  <wp:positionV relativeFrom="paragraph">
                    <wp:posOffset>1417320</wp:posOffset>
                  </wp:positionV>
                  <wp:extent cx="1495425" cy="1898015"/>
                  <wp:effectExtent l="0" t="0" r="9525" b="6985"/>
                  <wp:wrapSquare wrapText="bothSides"/>
                  <wp:docPr id="865885029" name="Paveikslėlis 716088098" descr="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veikslėlis 716088098" descr="img"/>
                          <pic:cNvPicPr>
                            <a:picLocks noChangeAspect="1" noChangeArrowheads="1"/>
                          </pic:cNvPicPr>
                        </pic:nvPicPr>
                        <pic:blipFill>
                          <a:blip r:embed="rId30"/>
                          <a:srcRect t="15456" r="10338" b="8611"/>
                          <a:stretch>
                            <a:fillRect/>
                          </a:stretch>
                        </pic:blipFill>
                        <pic:spPr bwMode="auto">
                          <a:xfrm>
                            <a:off x="0" y="0"/>
                            <a:ext cx="1495425" cy="1898015"/>
                          </a:xfrm>
                          <a:prstGeom prst="rect">
                            <a:avLst/>
                          </a:prstGeom>
                        </pic:spPr>
                      </pic:pic>
                    </a:graphicData>
                  </a:graphic>
                  <wp14:sizeRelH relativeFrom="margin">
                    <wp14:pctWidth>0</wp14:pctWidth>
                  </wp14:sizeRelH>
                  <wp14:sizeRelV relativeFrom="margin">
                    <wp14:pctHeight>0</wp14:pctHeight>
                  </wp14:sizeRelV>
                </wp:anchor>
              </w:drawing>
            </w:r>
            <w:r w:rsidRPr="00B22D46">
              <w:rPr>
                <w:rFonts w:ascii="Verdana" w:hAnsi="Verdana" w:cs="Times New Roman"/>
                <w:b/>
                <w:bCs/>
                <w:color w:val="000000" w:themeColor="text1"/>
                <w:w w:val="105"/>
                <w:sz w:val="24"/>
                <w:szCs w:val="24"/>
              </w:rPr>
              <w:t>Burbulų vamzdžio su judančiais objektais komplektas 1 vnt.</w:t>
            </w:r>
          </w:p>
        </w:tc>
        <w:tc>
          <w:tcPr>
            <w:tcW w:w="7087" w:type="dxa"/>
            <w:tcBorders>
              <w:top w:val="single" w:sz="4" w:space="0" w:color="000000"/>
              <w:left w:val="single" w:sz="4" w:space="0" w:color="000000"/>
              <w:bottom w:val="single" w:sz="4" w:space="0" w:color="000000"/>
              <w:right w:val="single" w:sz="4" w:space="0" w:color="000000"/>
            </w:tcBorders>
          </w:tcPr>
          <w:p w14:paraId="72C1F378" w14:textId="77777777" w:rsidR="00283751" w:rsidRPr="00B22D46" w:rsidRDefault="00283751" w:rsidP="00CF70C8">
            <w:pPr>
              <w:widowControl w:val="0"/>
              <w:spacing w:after="0" w:line="240" w:lineRule="auto"/>
              <w:ind w:left="57" w:right="57"/>
              <w:jc w:val="both"/>
              <w:rPr>
                <w:rFonts w:ascii="Verdana" w:hAnsi="Verdana" w:cs="Times New Roman"/>
                <w:color w:val="000000" w:themeColor="text1"/>
                <w:sz w:val="24"/>
                <w:szCs w:val="24"/>
              </w:rPr>
            </w:pPr>
            <w:r w:rsidRPr="00B22D46">
              <w:rPr>
                <w:rFonts w:ascii="Verdana" w:hAnsi="Verdana" w:cs="Times New Roman"/>
                <w:color w:val="000000" w:themeColor="text1"/>
                <w:sz w:val="24"/>
                <w:szCs w:val="24"/>
              </w:rPr>
              <w:t>Komplektą sudaro:</w:t>
            </w:r>
          </w:p>
          <w:p w14:paraId="15A62BF2" w14:textId="77777777" w:rsidR="00283751" w:rsidRPr="00B22D46" w:rsidRDefault="00283751" w:rsidP="00283751">
            <w:pPr>
              <w:pStyle w:val="Sraopastraipa"/>
              <w:widowControl w:val="0"/>
              <w:numPr>
                <w:ilvl w:val="0"/>
                <w:numId w:val="25"/>
              </w:numPr>
              <w:tabs>
                <w:tab w:val="left" w:pos="420"/>
              </w:tabs>
              <w:suppressAutoHyphens/>
              <w:spacing w:after="0" w:line="240" w:lineRule="auto"/>
              <w:ind w:left="136" w:right="57" w:firstLine="0"/>
              <w:jc w:val="both"/>
              <w:rPr>
                <w:rFonts w:ascii="Verdana" w:hAnsi="Verdana"/>
                <w:color w:val="000000" w:themeColor="text1"/>
                <w:szCs w:val="24"/>
              </w:rPr>
            </w:pPr>
            <w:r w:rsidRPr="00B22D46">
              <w:rPr>
                <w:rFonts w:ascii="Verdana" w:hAnsi="Verdana"/>
                <w:color w:val="000000" w:themeColor="text1"/>
                <w:szCs w:val="24"/>
              </w:rPr>
              <w:t xml:space="preserve">Burbulų vamzdis, pagamintas iš atsparaus smūgiams akrilo arba lygiavertės medžiagos, 2 vnt.; </w:t>
            </w:r>
          </w:p>
          <w:p w14:paraId="22F0A561" w14:textId="77777777" w:rsidR="00283751" w:rsidRPr="00B22D46" w:rsidRDefault="00283751" w:rsidP="00283751">
            <w:pPr>
              <w:pStyle w:val="Sraopastraipa"/>
              <w:widowControl w:val="0"/>
              <w:numPr>
                <w:ilvl w:val="0"/>
                <w:numId w:val="25"/>
              </w:numPr>
              <w:tabs>
                <w:tab w:val="left" w:pos="420"/>
              </w:tabs>
              <w:suppressAutoHyphens/>
              <w:spacing w:after="0" w:line="240" w:lineRule="auto"/>
              <w:ind w:left="136" w:right="57" w:firstLine="0"/>
              <w:jc w:val="both"/>
              <w:rPr>
                <w:rFonts w:ascii="Verdana" w:hAnsi="Verdana"/>
                <w:color w:val="000000" w:themeColor="text1"/>
                <w:szCs w:val="24"/>
              </w:rPr>
            </w:pPr>
            <w:r w:rsidRPr="00B22D46">
              <w:rPr>
                <w:rFonts w:ascii="Verdana" w:hAnsi="Verdana"/>
                <w:color w:val="000000" w:themeColor="text1"/>
                <w:szCs w:val="24"/>
              </w:rPr>
              <w:t>Skersmuo ne mažiau 15 cm. (abiejų vamzdžių);</w:t>
            </w:r>
          </w:p>
          <w:p w14:paraId="05053224" w14:textId="77777777" w:rsidR="00283751" w:rsidRPr="00B22D46" w:rsidRDefault="00283751" w:rsidP="00283751">
            <w:pPr>
              <w:pStyle w:val="Sraopastraipa"/>
              <w:widowControl w:val="0"/>
              <w:numPr>
                <w:ilvl w:val="0"/>
                <w:numId w:val="25"/>
              </w:numPr>
              <w:tabs>
                <w:tab w:val="left" w:pos="420"/>
              </w:tabs>
              <w:suppressAutoHyphens/>
              <w:spacing w:after="0" w:line="240" w:lineRule="auto"/>
              <w:ind w:left="136" w:right="57" w:firstLine="0"/>
              <w:jc w:val="both"/>
              <w:rPr>
                <w:rFonts w:ascii="Verdana" w:hAnsi="Verdana"/>
                <w:color w:val="000000" w:themeColor="text1"/>
                <w:szCs w:val="24"/>
              </w:rPr>
            </w:pPr>
            <w:r w:rsidRPr="00B22D46">
              <w:rPr>
                <w:rFonts w:ascii="Verdana" w:hAnsi="Verdana"/>
                <w:color w:val="000000" w:themeColor="text1"/>
                <w:szCs w:val="24"/>
              </w:rPr>
              <w:t>Aukštis ne mažiau 200 cm. (abiejų vamzdžių);</w:t>
            </w:r>
          </w:p>
          <w:p w14:paraId="33612F86" w14:textId="77777777" w:rsidR="00283751" w:rsidRPr="00B22D46" w:rsidRDefault="00283751" w:rsidP="00283751">
            <w:pPr>
              <w:pStyle w:val="Sraopastraipa"/>
              <w:widowControl w:val="0"/>
              <w:numPr>
                <w:ilvl w:val="0"/>
                <w:numId w:val="25"/>
              </w:numPr>
              <w:tabs>
                <w:tab w:val="left" w:pos="420"/>
              </w:tabs>
              <w:suppressAutoHyphens/>
              <w:spacing w:after="0" w:line="240" w:lineRule="auto"/>
              <w:ind w:left="136" w:right="57" w:firstLine="0"/>
              <w:jc w:val="both"/>
              <w:rPr>
                <w:rFonts w:ascii="Verdana" w:hAnsi="Verdana"/>
                <w:color w:val="000000" w:themeColor="text1"/>
                <w:szCs w:val="24"/>
              </w:rPr>
            </w:pPr>
            <w:r w:rsidRPr="00B22D46">
              <w:rPr>
                <w:rFonts w:ascii="Verdana" w:hAnsi="Verdana"/>
                <w:color w:val="000000" w:themeColor="text1"/>
                <w:szCs w:val="24"/>
              </w:rPr>
              <w:t>Burbulų vamzdžiui pritaikytų žuvyčių komplektas, kuriame turi būti ne mažiau kaip 12 vnt. žuvyčių. Pateikiami 2 komplektai;</w:t>
            </w:r>
          </w:p>
          <w:p w14:paraId="3268F41C" w14:textId="77777777" w:rsidR="00283751" w:rsidRPr="00B22D46" w:rsidRDefault="00283751" w:rsidP="00283751">
            <w:pPr>
              <w:pStyle w:val="Sraopastraipa"/>
              <w:widowControl w:val="0"/>
              <w:numPr>
                <w:ilvl w:val="0"/>
                <w:numId w:val="25"/>
              </w:numPr>
              <w:tabs>
                <w:tab w:val="left" w:pos="420"/>
              </w:tabs>
              <w:suppressAutoHyphens/>
              <w:spacing w:after="0" w:line="240" w:lineRule="auto"/>
              <w:ind w:left="136" w:right="57" w:firstLine="0"/>
              <w:jc w:val="both"/>
              <w:rPr>
                <w:rFonts w:ascii="Verdana" w:hAnsi="Verdana"/>
                <w:color w:val="000000" w:themeColor="text1"/>
                <w:szCs w:val="24"/>
              </w:rPr>
            </w:pPr>
            <w:r w:rsidRPr="00B22D46">
              <w:rPr>
                <w:rFonts w:ascii="Verdana" w:hAnsi="Verdana"/>
                <w:color w:val="000000" w:themeColor="text1"/>
                <w:szCs w:val="24"/>
              </w:rPr>
              <w:t xml:space="preserve">Burbulų vamzdžio apšvietimas LED arba lygiavertis, ne mažiau kaip 7 spalvos. </w:t>
            </w:r>
          </w:p>
          <w:p w14:paraId="7F699422" w14:textId="77777777" w:rsidR="00283751" w:rsidRPr="00B22D46" w:rsidRDefault="00283751" w:rsidP="00283751">
            <w:pPr>
              <w:pStyle w:val="Sraopastraipa"/>
              <w:widowControl w:val="0"/>
              <w:numPr>
                <w:ilvl w:val="0"/>
                <w:numId w:val="25"/>
              </w:numPr>
              <w:tabs>
                <w:tab w:val="left" w:pos="420"/>
              </w:tabs>
              <w:suppressAutoHyphens/>
              <w:spacing w:after="0" w:line="240" w:lineRule="auto"/>
              <w:ind w:left="136" w:right="57" w:firstLine="0"/>
              <w:jc w:val="both"/>
              <w:rPr>
                <w:rFonts w:ascii="Verdana" w:hAnsi="Verdana"/>
                <w:color w:val="000000" w:themeColor="text1"/>
                <w:szCs w:val="24"/>
              </w:rPr>
            </w:pPr>
            <w:r w:rsidRPr="00B22D46">
              <w:rPr>
                <w:rFonts w:ascii="Verdana" w:hAnsi="Verdana"/>
                <w:color w:val="000000" w:themeColor="text1"/>
                <w:szCs w:val="24"/>
              </w:rPr>
              <w:t xml:space="preserve">Komplekte pridedamas 1 vnt. valdiklis/pultas (įkraunamas, mobilus) valdantis abiejų burbulų vamzdžių spalvas, vienu metu; </w:t>
            </w:r>
          </w:p>
          <w:p w14:paraId="1064E4E0" w14:textId="77777777" w:rsidR="00283751" w:rsidRPr="00B22D46" w:rsidRDefault="00283751" w:rsidP="00283751">
            <w:pPr>
              <w:pStyle w:val="Sraopastraipa"/>
              <w:widowControl w:val="0"/>
              <w:numPr>
                <w:ilvl w:val="0"/>
                <w:numId w:val="25"/>
              </w:numPr>
              <w:tabs>
                <w:tab w:val="left" w:pos="420"/>
              </w:tabs>
              <w:suppressAutoHyphens/>
              <w:spacing w:after="0" w:line="240" w:lineRule="auto"/>
              <w:ind w:left="136" w:right="57" w:firstLine="0"/>
              <w:jc w:val="both"/>
              <w:rPr>
                <w:rFonts w:ascii="Verdana" w:hAnsi="Verdana"/>
                <w:color w:val="000000" w:themeColor="text1"/>
                <w:szCs w:val="24"/>
              </w:rPr>
            </w:pPr>
            <w:r w:rsidRPr="00B22D46">
              <w:rPr>
                <w:rFonts w:ascii="Verdana" w:hAnsi="Verdana"/>
                <w:color w:val="000000" w:themeColor="text1"/>
                <w:szCs w:val="24"/>
              </w:rPr>
              <w:t>Laikiklis (skirtas sutvirtinti burbulų vamzdžius, tvirtinimas prie sienos), 2 vnt.;</w:t>
            </w:r>
          </w:p>
          <w:p w14:paraId="09AD170E" w14:textId="77777777" w:rsidR="00283751" w:rsidRPr="00B22D46" w:rsidRDefault="00283751" w:rsidP="00283751">
            <w:pPr>
              <w:pStyle w:val="Sraopastraipa"/>
              <w:widowControl w:val="0"/>
              <w:numPr>
                <w:ilvl w:val="0"/>
                <w:numId w:val="25"/>
              </w:numPr>
              <w:tabs>
                <w:tab w:val="left" w:pos="420"/>
              </w:tabs>
              <w:suppressAutoHyphens/>
              <w:spacing w:after="0" w:line="240" w:lineRule="auto"/>
              <w:ind w:left="136" w:right="57" w:firstLine="0"/>
              <w:jc w:val="both"/>
              <w:rPr>
                <w:rFonts w:ascii="Verdana" w:hAnsi="Verdana"/>
                <w:color w:val="000000" w:themeColor="text1"/>
                <w:szCs w:val="24"/>
              </w:rPr>
            </w:pPr>
            <w:r w:rsidRPr="00B22D46">
              <w:rPr>
                <w:rFonts w:ascii="Verdana" w:hAnsi="Verdana"/>
                <w:color w:val="000000" w:themeColor="text1"/>
                <w:szCs w:val="24"/>
              </w:rPr>
              <w:t xml:space="preserve">Burbulų vamzdžiams pritaikytas specialus skystis, kuris apsaugo vandenį nuo nemalonaus kvapo, apnašų, bakterijų. Skysčio talpa – ne mažiau kaip 250 ml., 2 vnt.; </w:t>
            </w:r>
          </w:p>
          <w:p w14:paraId="505A37F8" w14:textId="77777777" w:rsidR="00283751" w:rsidRPr="00B22D46" w:rsidRDefault="00283751" w:rsidP="00283751">
            <w:pPr>
              <w:pStyle w:val="Sraopastraipa"/>
              <w:widowControl w:val="0"/>
              <w:numPr>
                <w:ilvl w:val="0"/>
                <w:numId w:val="25"/>
              </w:numPr>
              <w:tabs>
                <w:tab w:val="left" w:pos="420"/>
              </w:tabs>
              <w:suppressAutoHyphens/>
              <w:spacing w:after="0" w:line="240" w:lineRule="auto"/>
              <w:ind w:left="136" w:right="57" w:firstLine="0"/>
              <w:jc w:val="both"/>
              <w:rPr>
                <w:rFonts w:ascii="Verdana" w:hAnsi="Verdana"/>
                <w:color w:val="000000" w:themeColor="text1"/>
                <w:szCs w:val="24"/>
              </w:rPr>
            </w:pPr>
            <w:r w:rsidRPr="00B22D46">
              <w:rPr>
                <w:rFonts w:ascii="Verdana" w:hAnsi="Verdana"/>
                <w:color w:val="000000" w:themeColor="text1"/>
                <w:szCs w:val="24"/>
              </w:rPr>
              <w:t xml:space="preserve">Vandens pompa skirta ištraukti arba supilti vandenį iš burbulų vamzdžio (kojinė arba elektrinė) 1 vnt.; </w:t>
            </w:r>
          </w:p>
          <w:p w14:paraId="302214AA" w14:textId="77777777" w:rsidR="00283751" w:rsidRPr="00B22D46" w:rsidRDefault="00283751" w:rsidP="00283751">
            <w:pPr>
              <w:pStyle w:val="Sraopastraipa"/>
              <w:widowControl w:val="0"/>
              <w:numPr>
                <w:ilvl w:val="0"/>
                <w:numId w:val="25"/>
              </w:numPr>
              <w:tabs>
                <w:tab w:val="left" w:pos="420"/>
              </w:tabs>
              <w:suppressAutoHyphens/>
              <w:spacing w:after="0" w:line="240" w:lineRule="auto"/>
              <w:ind w:left="136" w:right="57" w:firstLine="0"/>
              <w:jc w:val="both"/>
              <w:rPr>
                <w:rFonts w:ascii="Verdana" w:hAnsi="Verdana"/>
                <w:szCs w:val="24"/>
              </w:rPr>
            </w:pPr>
            <w:r w:rsidRPr="00B22D46">
              <w:rPr>
                <w:rFonts w:ascii="Verdana" w:hAnsi="Verdana"/>
                <w:color w:val="000000" w:themeColor="text1"/>
                <w:szCs w:val="24"/>
                <w:lang w:val="en-US"/>
              </w:rPr>
              <w:t xml:space="preserve">Garantija 24 mėn. </w:t>
            </w:r>
          </w:p>
        </w:tc>
        <w:tc>
          <w:tcPr>
            <w:tcW w:w="3969" w:type="dxa"/>
            <w:tcBorders>
              <w:top w:val="single" w:sz="4" w:space="0" w:color="000000"/>
              <w:left w:val="single" w:sz="4" w:space="0" w:color="000000"/>
              <w:bottom w:val="single" w:sz="4" w:space="0" w:color="000000"/>
              <w:right w:val="single" w:sz="4" w:space="0" w:color="000000"/>
            </w:tcBorders>
          </w:tcPr>
          <w:p w14:paraId="267F82FE" w14:textId="77777777" w:rsidR="00283751" w:rsidRPr="00B22D46" w:rsidRDefault="00283751" w:rsidP="00CF70C8">
            <w:pPr>
              <w:widowControl w:val="0"/>
              <w:spacing w:after="0" w:line="240" w:lineRule="auto"/>
              <w:ind w:left="57" w:right="57"/>
              <w:jc w:val="both"/>
              <w:rPr>
                <w:rFonts w:ascii="Verdana" w:hAnsi="Verdana" w:cs="Times New Roman"/>
                <w:b/>
                <w:bCs/>
                <w:i/>
                <w:w w:val="103"/>
                <w:sz w:val="24"/>
                <w:szCs w:val="24"/>
              </w:rPr>
            </w:pPr>
          </w:p>
        </w:tc>
      </w:tr>
      <w:tr w:rsidR="00283751" w:rsidRPr="00B22D46" w14:paraId="098E16E8" w14:textId="77777777" w:rsidTr="00CF70C8">
        <w:trPr>
          <w:trHeight w:val="353"/>
        </w:trPr>
        <w:tc>
          <w:tcPr>
            <w:tcW w:w="851" w:type="dxa"/>
            <w:tcBorders>
              <w:top w:val="single" w:sz="4" w:space="0" w:color="000000"/>
              <w:left w:val="single" w:sz="4" w:space="0" w:color="000000"/>
              <w:bottom w:val="single" w:sz="4" w:space="0" w:color="000000"/>
              <w:right w:val="single" w:sz="4" w:space="0" w:color="000000"/>
            </w:tcBorders>
          </w:tcPr>
          <w:p w14:paraId="6571C912" w14:textId="77777777" w:rsidR="00283751" w:rsidRPr="00B22D46" w:rsidRDefault="00283751" w:rsidP="00CF70C8">
            <w:pPr>
              <w:widowControl w:val="0"/>
              <w:spacing w:after="0" w:line="240" w:lineRule="auto"/>
              <w:ind w:left="57" w:right="57"/>
              <w:jc w:val="both"/>
              <w:rPr>
                <w:rFonts w:ascii="Verdana" w:hAnsi="Verdana" w:cs="Times New Roman"/>
                <w:i/>
                <w:w w:val="103"/>
                <w:sz w:val="24"/>
                <w:szCs w:val="24"/>
              </w:rPr>
            </w:pPr>
            <w:r w:rsidRPr="00B22D46">
              <w:rPr>
                <w:rFonts w:ascii="Verdana" w:hAnsi="Verdana" w:cs="Times New Roman"/>
                <w:i/>
                <w:w w:val="103"/>
                <w:sz w:val="24"/>
                <w:szCs w:val="24"/>
              </w:rPr>
              <w:t>5.5.2.</w:t>
            </w:r>
          </w:p>
        </w:tc>
        <w:tc>
          <w:tcPr>
            <w:tcW w:w="2410" w:type="dxa"/>
            <w:tcBorders>
              <w:top w:val="single" w:sz="4" w:space="0" w:color="000000"/>
              <w:left w:val="single" w:sz="4" w:space="0" w:color="000000"/>
              <w:bottom w:val="single" w:sz="4" w:space="0" w:color="000000"/>
              <w:right w:val="single" w:sz="4" w:space="0" w:color="000000"/>
            </w:tcBorders>
          </w:tcPr>
          <w:p w14:paraId="593B91D4" w14:textId="77777777" w:rsidR="00283751" w:rsidRPr="00B22D46" w:rsidRDefault="00283751" w:rsidP="00CF70C8">
            <w:pPr>
              <w:widowControl w:val="0"/>
              <w:spacing w:after="0" w:line="240" w:lineRule="auto"/>
              <w:ind w:left="57" w:right="57"/>
              <w:jc w:val="both"/>
              <w:rPr>
                <w:rFonts w:ascii="Verdana" w:hAnsi="Verdana" w:cs="Times New Roman"/>
                <w:b/>
                <w:bCs/>
                <w:color w:val="000000" w:themeColor="text1"/>
                <w:w w:val="105"/>
                <w:sz w:val="24"/>
                <w:szCs w:val="24"/>
              </w:rPr>
            </w:pPr>
            <w:r w:rsidRPr="00B22D46">
              <w:rPr>
                <w:rFonts w:ascii="Verdana" w:hAnsi="Verdana" w:cs="Times New Roman"/>
                <w:b/>
                <w:bCs/>
                <w:color w:val="000000" w:themeColor="text1"/>
                <w:w w:val="105"/>
                <w:sz w:val="24"/>
                <w:szCs w:val="24"/>
              </w:rPr>
              <w:t>Akrilinis veidrodis 1 vnt.</w:t>
            </w:r>
          </w:p>
          <w:p w14:paraId="5D564722" w14:textId="77777777" w:rsidR="00283751" w:rsidRPr="00B22D46" w:rsidRDefault="00283751" w:rsidP="00CF70C8">
            <w:pPr>
              <w:widowControl w:val="0"/>
              <w:spacing w:after="0" w:line="240" w:lineRule="auto"/>
              <w:ind w:right="57"/>
              <w:jc w:val="both"/>
              <w:rPr>
                <w:rFonts w:ascii="Verdana" w:hAnsi="Verdana" w:cs="Times New Roman"/>
                <w:b/>
                <w:bCs/>
                <w:color w:val="000000" w:themeColor="text1"/>
                <w:w w:val="105"/>
                <w:sz w:val="24"/>
                <w:szCs w:val="24"/>
              </w:rPr>
            </w:pPr>
          </w:p>
          <w:p w14:paraId="51F3CA61" w14:textId="77777777" w:rsidR="00283751" w:rsidRPr="00B22D46" w:rsidRDefault="00283751" w:rsidP="00CF70C8">
            <w:pPr>
              <w:widowControl w:val="0"/>
              <w:spacing w:after="0" w:line="240" w:lineRule="auto"/>
              <w:ind w:left="57" w:right="57"/>
              <w:jc w:val="center"/>
              <w:rPr>
                <w:rFonts w:ascii="Verdana" w:hAnsi="Verdana" w:cs="Times New Roman"/>
                <w:b/>
                <w:bCs/>
                <w:color w:val="000000" w:themeColor="text1"/>
                <w:w w:val="105"/>
                <w:sz w:val="24"/>
                <w:szCs w:val="24"/>
              </w:rPr>
            </w:pPr>
            <w:r w:rsidRPr="00B22D46">
              <w:rPr>
                <w:rFonts w:ascii="Verdana" w:hAnsi="Verdana" w:cs="Times New Roman"/>
                <w:noProof/>
                <w:sz w:val="24"/>
                <w:szCs w:val="24"/>
              </w:rPr>
              <w:lastRenderedPageBreak/>
              <w:drawing>
                <wp:inline distT="0" distB="0" distL="0" distR="0" wp14:anchorId="6E2E1831" wp14:editId="79631073">
                  <wp:extent cx="1236192" cy="1522025"/>
                  <wp:effectExtent l="0" t="0" r="0" b="2540"/>
                  <wp:docPr id="2" name="Paveikslėli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veikslėlis 9"/>
                          <pic:cNvPicPr>
                            <a:picLocks noChangeAspect="1" noChangeArrowheads="1"/>
                          </pic:cNvPicPr>
                        </pic:nvPicPr>
                        <pic:blipFill>
                          <a:blip r:embed="rId31"/>
                          <a:stretch>
                            <a:fillRect/>
                          </a:stretch>
                        </pic:blipFill>
                        <pic:spPr bwMode="auto">
                          <a:xfrm>
                            <a:off x="0" y="0"/>
                            <a:ext cx="1263223" cy="1555306"/>
                          </a:xfrm>
                          <a:prstGeom prst="rect">
                            <a:avLst/>
                          </a:prstGeom>
                        </pic:spPr>
                      </pic:pic>
                    </a:graphicData>
                  </a:graphic>
                </wp:inline>
              </w:drawing>
            </w:r>
          </w:p>
        </w:tc>
        <w:tc>
          <w:tcPr>
            <w:tcW w:w="7087" w:type="dxa"/>
            <w:tcBorders>
              <w:top w:val="single" w:sz="4" w:space="0" w:color="000000"/>
              <w:left w:val="single" w:sz="4" w:space="0" w:color="000000"/>
              <w:bottom w:val="single" w:sz="4" w:space="0" w:color="000000"/>
              <w:right w:val="single" w:sz="4" w:space="0" w:color="000000"/>
            </w:tcBorders>
          </w:tcPr>
          <w:p w14:paraId="10A7BBB7" w14:textId="77777777" w:rsidR="00283751" w:rsidRPr="00B22D46" w:rsidRDefault="00283751" w:rsidP="00283751">
            <w:pPr>
              <w:pStyle w:val="Sraopastraipa"/>
              <w:widowControl w:val="0"/>
              <w:numPr>
                <w:ilvl w:val="0"/>
                <w:numId w:val="26"/>
              </w:numPr>
              <w:tabs>
                <w:tab w:val="left" w:pos="420"/>
              </w:tabs>
              <w:suppressAutoHyphens/>
              <w:spacing w:after="0" w:line="240" w:lineRule="auto"/>
              <w:ind w:left="136" w:right="57" w:firstLine="6"/>
              <w:jc w:val="both"/>
              <w:rPr>
                <w:rStyle w:val="base"/>
                <w:rFonts w:ascii="Verdana" w:hAnsi="Verdana"/>
                <w:szCs w:val="24"/>
              </w:rPr>
            </w:pPr>
            <w:r w:rsidRPr="00B22D46">
              <w:rPr>
                <w:rStyle w:val="base"/>
                <w:rFonts w:ascii="Verdana" w:hAnsi="Verdana"/>
                <w:szCs w:val="24"/>
              </w:rPr>
              <w:lastRenderedPageBreak/>
              <w:t>Turi būti pateikiamas atsparus smūgiams akrilo (arba lygiavertės medžiagos) veidrodžių kampas, kuriame būtų nemažiau kaip 2 veidrodžiai, tinkami tvirtinti prie sienos. Paskirtis atspindėti burbulų vamzdžius.</w:t>
            </w:r>
          </w:p>
          <w:p w14:paraId="0DD9121B" w14:textId="77777777" w:rsidR="00283751" w:rsidRPr="00B22D46" w:rsidRDefault="00283751" w:rsidP="00283751">
            <w:pPr>
              <w:pStyle w:val="Sraopastraipa"/>
              <w:widowControl w:val="0"/>
              <w:numPr>
                <w:ilvl w:val="0"/>
                <w:numId w:val="26"/>
              </w:numPr>
              <w:tabs>
                <w:tab w:val="left" w:pos="420"/>
              </w:tabs>
              <w:suppressAutoHyphens/>
              <w:spacing w:after="0" w:line="240" w:lineRule="auto"/>
              <w:ind w:left="136" w:right="57" w:firstLine="6"/>
              <w:jc w:val="both"/>
              <w:rPr>
                <w:rStyle w:val="base"/>
                <w:rFonts w:ascii="Verdana" w:hAnsi="Verdana"/>
                <w:szCs w:val="24"/>
              </w:rPr>
            </w:pPr>
            <w:r w:rsidRPr="00B22D46">
              <w:rPr>
                <w:rStyle w:val="base"/>
                <w:rFonts w:ascii="Verdana" w:hAnsi="Verdana"/>
                <w:szCs w:val="24"/>
              </w:rPr>
              <w:lastRenderedPageBreak/>
              <w:t xml:space="preserve">Išmatavimai – vieno veidrodžio matmuo, ne mažiau kaip 120 x 175 cm. </w:t>
            </w:r>
          </w:p>
          <w:p w14:paraId="5B98593E" w14:textId="77777777" w:rsidR="00283751" w:rsidRPr="00B22D46" w:rsidRDefault="00283751" w:rsidP="00283751">
            <w:pPr>
              <w:pStyle w:val="Sraopastraipa"/>
              <w:widowControl w:val="0"/>
              <w:numPr>
                <w:ilvl w:val="0"/>
                <w:numId w:val="26"/>
              </w:numPr>
              <w:tabs>
                <w:tab w:val="left" w:pos="420"/>
              </w:tabs>
              <w:suppressAutoHyphens/>
              <w:spacing w:after="0" w:line="240" w:lineRule="auto"/>
              <w:ind w:left="136" w:right="57" w:firstLine="6"/>
              <w:jc w:val="both"/>
              <w:rPr>
                <w:rFonts w:ascii="Verdana" w:hAnsi="Verdana"/>
                <w:szCs w:val="24"/>
              </w:rPr>
            </w:pPr>
            <w:r w:rsidRPr="00B22D46">
              <w:rPr>
                <w:rStyle w:val="base"/>
                <w:rFonts w:ascii="Verdana" w:hAnsi="Verdana"/>
                <w:szCs w:val="24"/>
              </w:rPr>
              <w:t>Garantija 24 mėn.</w:t>
            </w:r>
            <w:r w:rsidRPr="00B22D46">
              <w:rPr>
                <w:rFonts w:ascii="Verdana" w:hAnsi="Verdana"/>
                <w:szCs w:val="24"/>
                <w:lang w:val="en-US"/>
              </w:rPr>
              <w:t xml:space="preserve"> </w:t>
            </w:r>
          </w:p>
        </w:tc>
        <w:tc>
          <w:tcPr>
            <w:tcW w:w="3969" w:type="dxa"/>
            <w:tcBorders>
              <w:top w:val="single" w:sz="4" w:space="0" w:color="000000"/>
              <w:left w:val="single" w:sz="4" w:space="0" w:color="000000"/>
              <w:bottom w:val="single" w:sz="4" w:space="0" w:color="000000"/>
              <w:right w:val="single" w:sz="4" w:space="0" w:color="000000"/>
            </w:tcBorders>
          </w:tcPr>
          <w:p w14:paraId="7EA48BA4" w14:textId="77777777" w:rsidR="00283751" w:rsidRPr="00B22D46" w:rsidRDefault="00283751" w:rsidP="00CF70C8">
            <w:pPr>
              <w:widowControl w:val="0"/>
              <w:spacing w:after="0" w:line="240" w:lineRule="auto"/>
              <w:ind w:left="57" w:right="57"/>
              <w:jc w:val="both"/>
              <w:rPr>
                <w:rFonts w:ascii="Verdana" w:hAnsi="Verdana" w:cs="Times New Roman"/>
                <w:sz w:val="24"/>
                <w:szCs w:val="24"/>
              </w:rPr>
            </w:pPr>
          </w:p>
        </w:tc>
      </w:tr>
      <w:tr w:rsidR="00283751" w:rsidRPr="00B22D46" w14:paraId="79568AED" w14:textId="77777777" w:rsidTr="00CF70C8">
        <w:trPr>
          <w:trHeight w:val="353"/>
        </w:trPr>
        <w:tc>
          <w:tcPr>
            <w:tcW w:w="851" w:type="dxa"/>
            <w:tcBorders>
              <w:top w:val="single" w:sz="4" w:space="0" w:color="000000"/>
              <w:left w:val="single" w:sz="4" w:space="0" w:color="000000"/>
              <w:bottom w:val="single" w:sz="4" w:space="0" w:color="000000"/>
              <w:right w:val="single" w:sz="4" w:space="0" w:color="000000"/>
            </w:tcBorders>
          </w:tcPr>
          <w:p w14:paraId="2B116D5E" w14:textId="77777777" w:rsidR="00283751" w:rsidRPr="00B22D46" w:rsidRDefault="00283751" w:rsidP="00CF70C8">
            <w:pPr>
              <w:widowControl w:val="0"/>
              <w:spacing w:after="0" w:line="240" w:lineRule="auto"/>
              <w:ind w:left="57" w:right="57"/>
              <w:jc w:val="both"/>
              <w:rPr>
                <w:rFonts w:ascii="Verdana" w:hAnsi="Verdana" w:cs="Times New Roman"/>
                <w:i/>
                <w:w w:val="103"/>
                <w:sz w:val="24"/>
                <w:szCs w:val="24"/>
              </w:rPr>
            </w:pPr>
            <w:r w:rsidRPr="00B22D46">
              <w:rPr>
                <w:rFonts w:ascii="Verdana" w:hAnsi="Verdana" w:cs="Times New Roman"/>
                <w:i/>
                <w:w w:val="103"/>
                <w:sz w:val="24"/>
                <w:szCs w:val="24"/>
              </w:rPr>
              <w:t>5.5.3.</w:t>
            </w:r>
          </w:p>
        </w:tc>
        <w:tc>
          <w:tcPr>
            <w:tcW w:w="2410" w:type="dxa"/>
            <w:tcBorders>
              <w:top w:val="single" w:sz="4" w:space="0" w:color="000000"/>
              <w:left w:val="single" w:sz="4" w:space="0" w:color="000000"/>
              <w:bottom w:val="single" w:sz="4" w:space="0" w:color="000000"/>
              <w:right w:val="single" w:sz="4" w:space="0" w:color="000000"/>
            </w:tcBorders>
          </w:tcPr>
          <w:p w14:paraId="569D73A2" w14:textId="77777777" w:rsidR="00283751" w:rsidRPr="00B22D46" w:rsidRDefault="00283751" w:rsidP="00CF70C8">
            <w:pPr>
              <w:widowControl w:val="0"/>
              <w:spacing w:after="0" w:line="240" w:lineRule="auto"/>
              <w:ind w:left="57" w:right="57"/>
              <w:jc w:val="both"/>
              <w:rPr>
                <w:rFonts w:ascii="Verdana" w:hAnsi="Verdana" w:cs="Times New Roman"/>
                <w:b/>
                <w:bCs/>
                <w:color w:val="000000" w:themeColor="text1"/>
                <w:w w:val="105"/>
                <w:sz w:val="24"/>
                <w:szCs w:val="24"/>
              </w:rPr>
            </w:pPr>
            <w:r w:rsidRPr="00B22D46">
              <w:rPr>
                <w:rFonts w:ascii="Verdana" w:hAnsi="Verdana" w:cs="Times New Roman"/>
                <w:b/>
                <w:bCs/>
                <w:color w:val="000000" w:themeColor="text1"/>
                <w:w w:val="105"/>
                <w:sz w:val="24"/>
                <w:szCs w:val="24"/>
              </w:rPr>
              <w:t>Paminkštinta platforma 1 vnt.</w:t>
            </w:r>
          </w:p>
          <w:p w14:paraId="7169E870" w14:textId="77777777" w:rsidR="00283751" w:rsidRPr="00B22D46" w:rsidRDefault="00283751" w:rsidP="00CF70C8">
            <w:pPr>
              <w:widowControl w:val="0"/>
              <w:spacing w:after="0" w:line="240" w:lineRule="auto"/>
              <w:ind w:right="57"/>
              <w:jc w:val="both"/>
              <w:rPr>
                <w:rFonts w:ascii="Verdana" w:hAnsi="Verdana" w:cs="Times New Roman"/>
                <w:b/>
                <w:bCs/>
                <w:color w:val="000000" w:themeColor="text1"/>
                <w:w w:val="105"/>
                <w:sz w:val="24"/>
                <w:szCs w:val="24"/>
              </w:rPr>
            </w:pPr>
          </w:p>
          <w:p w14:paraId="070701AF" w14:textId="77777777" w:rsidR="00283751" w:rsidRPr="00B22D46" w:rsidRDefault="00283751" w:rsidP="00CF70C8">
            <w:pPr>
              <w:widowControl w:val="0"/>
              <w:spacing w:after="0" w:line="240" w:lineRule="auto"/>
              <w:ind w:left="57" w:right="57"/>
              <w:jc w:val="center"/>
              <w:rPr>
                <w:rFonts w:ascii="Verdana" w:hAnsi="Verdana" w:cs="Times New Roman"/>
                <w:b/>
                <w:bCs/>
                <w:color w:val="000000" w:themeColor="text1"/>
                <w:w w:val="105"/>
                <w:sz w:val="24"/>
                <w:szCs w:val="24"/>
              </w:rPr>
            </w:pPr>
            <w:r w:rsidRPr="00B22D46">
              <w:rPr>
                <w:rFonts w:ascii="Verdana" w:hAnsi="Verdana" w:cs="Times New Roman"/>
                <w:noProof/>
                <w:sz w:val="24"/>
                <w:szCs w:val="24"/>
              </w:rPr>
              <w:drawing>
                <wp:inline distT="0" distB="0" distL="0" distR="0" wp14:anchorId="687B0755" wp14:editId="52D535F3">
                  <wp:extent cx="1174480" cy="960755"/>
                  <wp:effectExtent l="0" t="0" r="6985" b="0"/>
                  <wp:docPr id="3" name="Paveikslėli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aveikslėlis 10"/>
                          <pic:cNvPicPr>
                            <a:picLocks noChangeAspect="1" noChangeArrowheads="1"/>
                          </pic:cNvPicPr>
                        </pic:nvPicPr>
                        <pic:blipFill>
                          <a:blip r:embed="rId32"/>
                          <a:stretch>
                            <a:fillRect/>
                          </a:stretch>
                        </pic:blipFill>
                        <pic:spPr bwMode="auto">
                          <a:xfrm>
                            <a:off x="0" y="0"/>
                            <a:ext cx="1178791" cy="964282"/>
                          </a:xfrm>
                          <a:prstGeom prst="rect">
                            <a:avLst/>
                          </a:prstGeom>
                        </pic:spPr>
                      </pic:pic>
                    </a:graphicData>
                  </a:graphic>
                </wp:inline>
              </w:drawing>
            </w:r>
          </w:p>
        </w:tc>
        <w:tc>
          <w:tcPr>
            <w:tcW w:w="7087" w:type="dxa"/>
            <w:tcBorders>
              <w:top w:val="single" w:sz="4" w:space="0" w:color="000000"/>
              <w:left w:val="single" w:sz="4" w:space="0" w:color="000000"/>
              <w:bottom w:val="single" w:sz="4" w:space="0" w:color="000000"/>
              <w:right w:val="single" w:sz="4" w:space="0" w:color="000000"/>
            </w:tcBorders>
          </w:tcPr>
          <w:p w14:paraId="32D846C1" w14:textId="77777777" w:rsidR="00283751" w:rsidRPr="00B22D46" w:rsidRDefault="00283751" w:rsidP="00283751">
            <w:pPr>
              <w:pStyle w:val="Sraopastraipa"/>
              <w:widowControl w:val="0"/>
              <w:numPr>
                <w:ilvl w:val="0"/>
                <w:numId w:val="27"/>
              </w:numPr>
              <w:tabs>
                <w:tab w:val="left" w:pos="420"/>
              </w:tabs>
              <w:suppressAutoHyphens/>
              <w:spacing w:after="0" w:line="240" w:lineRule="auto"/>
              <w:ind w:left="136" w:right="57" w:firstLine="0"/>
              <w:jc w:val="both"/>
              <w:rPr>
                <w:rFonts w:ascii="Verdana" w:hAnsi="Verdana"/>
                <w:color w:val="000000" w:themeColor="text1"/>
                <w:szCs w:val="24"/>
              </w:rPr>
            </w:pPr>
            <w:r w:rsidRPr="00B22D46">
              <w:rPr>
                <w:rFonts w:ascii="Verdana" w:hAnsi="Verdana"/>
                <w:color w:val="000000" w:themeColor="text1"/>
                <w:szCs w:val="24"/>
              </w:rPr>
              <w:t xml:space="preserve">Paminkštinta suapvalinta platforma. 1 vnt.; </w:t>
            </w:r>
          </w:p>
          <w:p w14:paraId="2E1F2C16" w14:textId="77777777" w:rsidR="00283751" w:rsidRPr="00B22D46" w:rsidRDefault="00283751" w:rsidP="00283751">
            <w:pPr>
              <w:pStyle w:val="Sraopastraipa"/>
              <w:widowControl w:val="0"/>
              <w:numPr>
                <w:ilvl w:val="0"/>
                <w:numId w:val="27"/>
              </w:numPr>
              <w:tabs>
                <w:tab w:val="left" w:pos="420"/>
              </w:tabs>
              <w:suppressAutoHyphens/>
              <w:spacing w:after="0" w:line="240" w:lineRule="auto"/>
              <w:ind w:left="136" w:right="57" w:firstLine="0"/>
              <w:jc w:val="both"/>
              <w:rPr>
                <w:rFonts w:ascii="Verdana" w:hAnsi="Verdana"/>
                <w:color w:val="000000" w:themeColor="text1"/>
                <w:szCs w:val="24"/>
              </w:rPr>
            </w:pPr>
            <w:r w:rsidRPr="00B22D46">
              <w:rPr>
                <w:rFonts w:ascii="Verdana" w:hAnsi="Verdana"/>
                <w:color w:val="000000" w:themeColor="text1"/>
                <w:szCs w:val="24"/>
              </w:rPr>
              <w:t>Pagrindas iš medinio rėmo paminkštinto porolono ar kt. medžiagos, aptrauktas dirbtine oda (arba lygiaverte medžiaga). Siūloma platforma turi būti pritaikyta įmontuoti siūlomiems 2 vnt. Burbulų vamzdžių, kurie pateikiami pagal techninės;</w:t>
            </w:r>
          </w:p>
          <w:p w14:paraId="7CEB16E3" w14:textId="77777777" w:rsidR="00283751" w:rsidRPr="00B22D46" w:rsidRDefault="00283751" w:rsidP="00283751">
            <w:pPr>
              <w:pStyle w:val="Sraopastraipa"/>
              <w:widowControl w:val="0"/>
              <w:numPr>
                <w:ilvl w:val="0"/>
                <w:numId w:val="27"/>
              </w:numPr>
              <w:tabs>
                <w:tab w:val="left" w:pos="420"/>
              </w:tabs>
              <w:suppressAutoHyphens/>
              <w:spacing w:after="0" w:line="240" w:lineRule="auto"/>
              <w:ind w:left="136" w:right="57" w:firstLine="0"/>
              <w:jc w:val="both"/>
              <w:rPr>
                <w:rFonts w:ascii="Verdana" w:hAnsi="Verdana"/>
                <w:color w:val="000000" w:themeColor="text1"/>
                <w:szCs w:val="24"/>
              </w:rPr>
            </w:pPr>
            <w:r w:rsidRPr="00B22D46">
              <w:rPr>
                <w:rFonts w:ascii="Verdana" w:hAnsi="Verdana"/>
                <w:color w:val="000000" w:themeColor="text1"/>
                <w:szCs w:val="24"/>
              </w:rPr>
              <w:t xml:space="preserve">Platformos pagrindas turi būti pritaikytas ant jo lipti atsisėsti; </w:t>
            </w:r>
          </w:p>
          <w:p w14:paraId="61DA0CEE" w14:textId="77777777" w:rsidR="00283751" w:rsidRPr="00B22D46" w:rsidRDefault="00283751" w:rsidP="00283751">
            <w:pPr>
              <w:pStyle w:val="Sraopastraipa"/>
              <w:widowControl w:val="0"/>
              <w:numPr>
                <w:ilvl w:val="0"/>
                <w:numId w:val="27"/>
              </w:numPr>
              <w:tabs>
                <w:tab w:val="left" w:pos="420"/>
              </w:tabs>
              <w:suppressAutoHyphens/>
              <w:spacing w:after="0" w:line="240" w:lineRule="auto"/>
              <w:ind w:left="136" w:right="57" w:firstLine="0"/>
              <w:jc w:val="both"/>
              <w:rPr>
                <w:rFonts w:ascii="Verdana" w:hAnsi="Verdana"/>
                <w:color w:val="000000" w:themeColor="text1"/>
                <w:szCs w:val="24"/>
              </w:rPr>
            </w:pPr>
            <w:r w:rsidRPr="00B22D46">
              <w:rPr>
                <w:rFonts w:ascii="Verdana" w:hAnsi="Verdana"/>
                <w:color w:val="000000" w:themeColor="text1"/>
                <w:szCs w:val="24"/>
              </w:rPr>
              <w:t xml:space="preserve">Išmatavimai – ne mažiau kaip 120 x 120 cm x 40 cm.; </w:t>
            </w:r>
          </w:p>
          <w:p w14:paraId="052EFA14" w14:textId="77777777" w:rsidR="00283751" w:rsidRPr="00B22D46" w:rsidRDefault="00283751" w:rsidP="00283751">
            <w:pPr>
              <w:pStyle w:val="Sraopastraipa"/>
              <w:widowControl w:val="0"/>
              <w:numPr>
                <w:ilvl w:val="0"/>
                <w:numId w:val="27"/>
              </w:numPr>
              <w:tabs>
                <w:tab w:val="left" w:pos="420"/>
              </w:tabs>
              <w:suppressAutoHyphens/>
              <w:spacing w:after="0" w:line="240" w:lineRule="auto"/>
              <w:ind w:left="136" w:right="57" w:firstLine="0"/>
              <w:jc w:val="both"/>
              <w:rPr>
                <w:rFonts w:ascii="Verdana" w:hAnsi="Verdana"/>
                <w:color w:val="000000" w:themeColor="text1"/>
                <w:szCs w:val="24"/>
              </w:rPr>
            </w:pPr>
            <w:r w:rsidRPr="00B22D46">
              <w:rPr>
                <w:rFonts w:ascii="Verdana" w:hAnsi="Verdana"/>
                <w:color w:val="000000" w:themeColor="text1"/>
                <w:szCs w:val="24"/>
              </w:rPr>
              <w:t xml:space="preserve">Spalva – pasirenkama iš keletos galimų; </w:t>
            </w:r>
          </w:p>
          <w:p w14:paraId="763C8F27" w14:textId="77777777" w:rsidR="00283751" w:rsidRPr="00B22D46" w:rsidRDefault="00283751" w:rsidP="00283751">
            <w:pPr>
              <w:pStyle w:val="Sraopastraipa"/>
              <w:widowControl w:val="0"/>
              <w:numPr>
                <w:ilvl w:val="0"/>
                <w:numId w:val="27"/>
              </w:numPr>
              <w:tabs>
                <w:tab w:val="left" w:pos="420"/>
              </w:tabs>
              <w:suppressAutoHyphens/>
              <w:spacing w:after="0" w:line="240" w:lineRule="auto"/>
              <w:ind w:left="136" w:right="57" w:firstLine="0"/>
              <w:jc w:val="both"/>
              <w:rPr>
                <w:rFonts w:ascii="Verdana" w:hAnsi="Verdana"/>
                <w:szCs w:val="24"/>
              </w:rPr>
            </w:pPr>
            <w:r w:rsidRPr="00B22D46">
              <w:rPr>
                <w:rFonts w:ascii="Verdana" w:hAnsi="Verdana"/>
                <w:color w:val="000000" w:themeColor="text1"/>
                <w:szCs w:val="24"/>
                <w:lang w:val="en-US"/>
              </w:rPr>
              <w:t xml:space="preserve">Garantija 24 mėn. </w:t>
            </w:r>
          </w:p>
        </w:tc>
        <w:tc>
          <w:tcPr>
            <w:tcW w:w="3969" w:type="dxa"/>
            <w:tcBorders>
              <w:top w:val="single" w:sz="4" w:space="0" w:color="000000"/>
              <w:left w:val="single" w:sz="4" w:space="0" w:color="000000"/>
              <w:bottom w:val="single" w:sz="4" w:space="0" w:color="000000"/>
              <w:right w:val="single" w:sz="4" w:space="0" w:color="000000"/>
            </w:tcBorders>
          </w:tcPr>
          <w:p w14:paraId="0C4CCCB9" w14:textId="77777777" w:rsidR="00283751" w:rsidRPr="00B22D46" w:rsidRDefault="00283751" w:rsidP="00CF70C8">
            <w:pPr>
              <w:widowControl w:val="0"/>
              <w:spacing w:after="0" w:line="240" w:lineRule="auto"/>
              <w:ind w:left="57" w:right="57"/>
              <w:jc w:val="both"/>
              <w:rPr>
                <w:rFonts w:ascii="Verdana" w:hAnsi="Verdana" w:cs="Times New Roman"/>
                <w:sz w:val="24"/>
                <w:szCs w:val="24"/>
              </w:rPr>
            </w:pPr>
          </w:p>
        </w:tc>
      </w:tr>
      <w:tr w:rsidR="00283751" w:rsidRPr="00B22D46" w14:paraId="1DCBE5CD" w14:textId="77777777" w:rsidTr="00CF70C8">
        <w:trPr>
          <w:trHeight w:val="353"/>
        </w:trPr>
        <w:tc>
          <w:tcPr>
            <w:tcW w:w="851" w:type="dxa"/>
            <w:tcBorders>
              <w:top w:val="single" w:sz="4" w:space="0" w:color="000000"/>
              <w:left w:val="single" w:sz="4" w:space="0" w:color="000000"/>
              <w:bottom w:val="single" w:sz="4" w:space="0" w:color="000000"/>
              <w:right w:val="single" w:sz="4" w:space="0" w:color="000000"/>
            </w:tcBorders>
          </w:tcPr>
          <w:p w14:paraId="081CAF5F" w14:textId="77777777" w:rsidR="00283751" w:rsidRPr="00B22D46" w:rsidRDefault="00283751" w:rsidP="00CF70C8">
            <w:pPr>
              <w:widowControl w:val="0"/>
              <w:spacing w:after="0" w:line="240" w:lineRule="auto"/>
              <w:ind w:left="57" w:right="57"/>
              <w:jc w:val="both"/>
              <w:rPr>
                <w:rFonts w:ascii="Verdana" w:hAnsi="Verdana" w:cs="Times New Roman"/>
                <w:i/>
                <w:w w:val="103"/>
                <w:sz w:val="24"/>
                <w:szCs w:val="24"/>
              </w:rPr>
            </w:pPr>
            <w:r w:rsidRPr="00B22D46">
              <w:rPr>
                <w:rFonts w:ascii="Verdana" w:hAnsi="Verdana" w:cs="Times New Roman"/>
                <w:i/>
                <w:w w:val="103"/>
                <w:sz w:val="24"/>
                <w:szCs w:val="24"/>
              </w:rPr>
              <w:t>5.4.4.</w:t>
            </w:r>
          </w:p>
        </w:tc>
        <w:tc>
          <w:tcPr>
            <w:tcW w:w="2410" w:type="dxa"/>
            <w:tcBorders>
              <w:top w:val="single" w:sz="4" w:space="0" w:color="000000"/>
              <w:left w:val="single" w:sz="4" w:space="0" w:color="000000"/>
              <w:bottom w:val="single" w:sz="4" w:space="0" w:color="000000"/>
              <w:right w:val="single" w:sz="4" w:space="0" w:color="000000"/>
            </w:tcBorders>
          </w:tcPr>
          <w:p w14:paraId="4F8079FF" w14:textId="77777777" w:rsidR="00283751" w:rsidRDefault="00283751" w:rsidP="00CF70C8">
            <w:pPr>
              <w:widowControl w:val="0"/>
              <w:spacing w:after="0" w:line="240" w:lineRule="auto"/>
              <w:ind w:left="57" w:right="57"/>
              <w:jc w:val="both"/>
              <w:rPr>
                <w:rFonts w:ascii="Verdana" w:hAnsi="Verdana" w:cs="Times New Roman"/>
                <w:b/>
                <w:bCs/>
                <w:color w:val="000000" w:themeColor="text1"/>
                <w:w w:val="105"/>
                <w:sz w:val="24"/>
                <w:szCs w:val="24"/>
              </w:rPr>
            </w:pPr>
            <w:r w:rsidRPr="00B22D46">
              <w:rPr>
                <w:rFonts w:ascii="Verdana" w:hAnsi="Verdana" w:cs="Times New Roman"/>
                <w:b/>
                <w:bCs/>
                <w:color w:val="000000" w:themeColor="text1"/>
                <w:w w:val="105"/>
                <w:sz w:val="24"/>
                <w:szCs w:val="24"/>
              </w:rPr>
              <w:t>Šviečiantis kilimas 1 vnt.</w:t>
            </w:r>
          </w:p>
          <w:p w14:paraId="0ED5051B" w14:textId="77777777" w:rsidR="00283751" w:rsidRPr="00B22D46" w:rsidRDefault="00283751" w:rsidP="00CF70C8">
            <w:pPr>
              <w:widowControl w:val="0"/>
              <w:spacing w:after="0" w:line="240" w:lineRule="auto"/>
              <w:ind w:left="57" w:right="57"/>
              <w:jc w:val="both"/>
              <w:rPr>
                <w:rFonts w:ascii="Verdana" w:hAnsi="Verdana" w:cs="Times New Roman"/>
                <w:b/>
                <w:bCs/>
                <w:color w:val="000000" w:themeColor="text1"/>
                <w:w w:val="105"/>
                <w:sz w:val="24"/>
                <w:szCs w:val="24"/>
              </w:rPr>
            </w:pPr>
          </w:p>
          <w:p w14:paraId="1D318BA4" w14:textId="77777777" w:rsidR="00283751" w:rsidRPr="00B22D46" w:rsidRDefault="00283751" w:rsidP="00CF70C8">
            <w:pPr>
              <w:widowControl w:val="0"/>
              <w:spacing w:after="0" w:line="240" w:lineRule="auto"/>
              <w:ind w:left="57" w:right="57"/>
              <w:jc w:val="center"/>
              <w:rPr>
                <w:rFonts w:ascii="Verdana" w:hAnsi="Verdana" w:cs="Times New Roman"/>
                <w:b/>
                <w:bCs/>
                <w:color w:val="000000" w:themeColor="text1"/>
                <w:w w:val="105"/>
                <w:sz w:val="24"/>
                <w:szCs w:val="24"/>
              </w:rPr>
            </w:pPr>
            <w:r w:rsidRPr="00B22D46">
              <w:rPr>
                <w:rFonts w:ascii="Verdana" w:hAnsi="Verdana" w:cs="Times New Roman"/>
                <w:noProof/>
                <w:sz w:val="24"/>
                <w:szCs w:val="24"/>
              </w:rPr>
              <w:drawing>
                <wp:inline distT="0" distB="0" distL="0" distR="0" wp14:anchorId="58837E99" wp14:editId="479C8CD2">
                  <wp:extent cx="1234440" cy="658495"/>
                  <wp:effectExtent l="0" t="0" r="0" b="0"/>
                  <wp:docPr id="4" name="Paveikslėlis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aveikslėlis 11"/>
                          <pic:cNvPicPr>
                            <a:picLocks noChangeAspect="1" noChangeArrowheads="1"/>
                          </pic:cNvPicPr>
                        </pic:nvPicPr>
                        <pic:blipFill>
                          <a:blip r:embed="rId33"/>
                          <a:stretch>
                            <a:fillRect/>
                          </a:stretch>
                        </pic:blipFill>
                        <pic:spPr bwMode="auto">
                          <a:xfrm>
                            <a:off x="0" y="0"/>
                            <a:ext cx="1234440" cy="658495"/>
                          </a:xfrm>
                          <a:prstGeom prst="rect">
                            <a:avLst/>
                          </a:prstGeom>
                        </pic:spPr>
                      </pic:pic>
                    </a:graphicData>
                  </a:graphic>
                </wp:inline>
              </w:drawing>
            </w:r>
          </w:p>
        </w:tc>
        <w:tc>
          <w:tcPr>
            <w:tcW w:w="7087" w:type="dxa"/>
            <w:tcBorders>
              <w:top w:val="single" w:sz="4" w:space="0" w:color="000000"/>
              <w:left w:val="single" w:sz="4" w:space="0" w:color="000000"/>
              <w:bottom w:val="single" w:sz="4" w:space="0" w:color="000000"/>
              <w:right w:val="single" w:sz="4" w:space="0" w:color="000000"/>
            </w:tcBorders>
          </w:tcPr>
          <w:p w14:paraId="10C6DA36" w14:textId="77777777" w:rsidR="00283751" w:rsidRPr="00B22D46" w:rsidRDefault="00283751" w:rsidP="00283751">
            <w:pPr>
              <w:pStyle w:val="Sraopastraipa"/>
              <w:widowControl w:val="0"/>
              <w:numPr>
                <w:ilvl w:val="0"/>
                <w:numId w:val="31"/>
              </w:numPr>
              <w:tabs>
                <w:tab w:val="left" w:pos="420"/>
              </w:tabs>
              <w:suppressAutoHyphens/>
              <w:spacing w:after="0" w:line="240" w:lineRule="auto"/>
              <w:ind w:left="136" w:right="57" w:firstLine="0"/>
              <w:jc w:val="both"/>
              <w:rPr>
                <w:rFonts w:ascii="Verdana" w:hAnsi="Verdana"/>
                <w:color w:val="000000" w:themeColor="text1"/>
                <w:szCs w:val="24"/>
              </w:rPr>
            </w:pPr>
            <w:r w:rsidRPr="00B22D46">
              <w:rPr>
                <w:rFonts w:ascii="Verdana" w:hAnsi="Verdana"/>
                <w:color w:val="000000" w:themeColor="text1"/>
                <w:szCs w:val="24"/>
              </w:rPr>
              <w:t xml:space="preserve">Šviečiantis LED kilimas (arba lygiavertis apšvietimas) su įausta šviesolaidžio optika suaktyvina juoda kilimą; </w:t>
            </w:r>
          </w:p>
          <w:p w14:paraId="37AE15F8" w14:textId="77777777" w:rsidR="00283751" w:rsidRPr="00B22D46" w:rsidRDefault="00283751" w:rsidP="00283751">
            <w:pPr>
              <w:pStyle w:val="Sraopastraipa"/>
              <w:widowControl w:val="0"/>
              <w:numPr>
                <w:ilvl w:val="0"/>
                <w:numId w:val="31"/>
              </w:numPr>
              <w:tabs>
                <w:tab w:val="left" w:pos="420"/>
              </w:tabs>
              <w:suppressAutoHyphens/>
              <w:spacing w:after="0" w:line="240" w:lineRule="auto"/>
              <w:ind w:left="136" w:right="57" w:firstLine="0"/>
              <w:jc w:val="both"/>
              <w:rPr>
                <w:rFonts w:ascii="Verdana" w:hAnsi="Verdana"/>
                <w:color w:val="000000" w:themeColor="text1"/>
                <w:szCs w:val="24"/>
              </w:rPr>
            </w:pPr>
            <w:r w:rsidRPr="00B22D46">
              <w:rPr>
                <w:rFonts w:ascii="Verdana" w:hAnsi="Verdana"/>
                <w:color w:val="000000" w:themeColor="text1"/>
                <w:szCs w:val="24"/>
              </w:rPr>
              <w:t>Išmatavimai ne mažiau 100 x 200 cm.;</w:t>
            </w:r>
          </w:p>
          <w:p w14:paraId="2C8DA875" w14:textId="77777777" w:rsidR="00283751" w:rsidRPr="00B22D46" w:rsidRDefault="00283751" w:rsidP="00283751">
            <w:pPr>
              <w:pStyle w:val="Sraopastraipa"/>
              <w:widowControl w:val="0"/>
              <w:numPr>
                <w:ilvl w:val="0"/>
                <w:numId w:val="31"/>
              </w:numPr>
              <w:tabs>
                <w:tab w:val="left" w:pos="420"/>
              </w:tabs>
              <w:suppressAutoHyphens/>
              <w:spacing w:after="0" w:line="240" w:lineRule="auto"/>
              <w:ind w:left="136" w:right="57" w:firstLine="0"/>
              <w:jc w:val="both"/>
              <w:rPr>
                <w:rFonts w:ascii="Verdana" w:hAnsi="Verdana"/>
                <w:color w:val="000000" w:themeColor="text1"/>
                <w:szCs w:val="24"/>
              </w:rPr>
            </w:pPr>
            <w:r w:rsidRPr="00B22D46">
              <w:rPr>
                <w:rFonts w:ascii="Verdana" w:hAnsi="Verdana"/>
                <w:color w:val="000000" w:themeColor="text1"/>
                <w:szCs w:val="24"/>
              </w:rPr>
              <w:t>Švieselės turi sukurti mirgėjimo (žvaigždžių) efektą;</w:t>
            </w:r>
          </w:p>
          <w:p w14:paraId="5184506B" w14:textId="77777777" w:rsidR="00283751" w:rsidRPr="00B22D46" w:rsidRDefault="00283751" w:rsidP="00283751">
            <w:pPr>
              <w:pStyle w:val="Sraopastraipa"/>
              <w:widowControl w:val="0"/>
              <w:numPr>
                <w:ilvl w:val="0"/>
                <w:numId w:val="31"/>
              </w:numPr>
              <w:tabs>
                <w:tab w:val="left" w:pos="420"/>
              </w:tabs>
              <w:suppressAutoHyphens/>
              <w:spacing w:after="0" w:line="240" w:lineRule="auto"/>
              <w:ind w:left="136" w:right="57" w:firstLine="0"/>
              <w:jc w:val="both"/>
              <w:rPr>
                <w:rFonts w:ascii="Verdana" w:hAnsi="Verdana"/>
                <w:szCs w:val="24"/>
              </w:rPr>
            </w:pPr>
            <w:r w:rsidRPr="00B22D46">
              <w:rPr>
                <w:rFonts w:ascii="Verdana" w:hAnsi="Verdana"/>
                <w:color w:val="000000" w:themeColor="text1"/>
                <w:szCs w:val="24"/>
                <w:lang w:val="en-US"/>
              </w:rPr>
              <w:t xml:space="preserve">Garantija 24 mėn. </w:t>
            </w:r>
          </w:p>
        </w:tc>
        <w:tc>
          <w:tcPr>
            <w:tcW w:w="3969" w:type="dxa"/>
            <w:tcBorders>
              <w:top w:val="single" w:sz="4" w:space="0" w:color="000000"/>
              <w:left w:val="single" w:sz="4" w:space="0" w:color="000000"/>
              <w:bottom w:val="single" w:sz="4" w:space="0" w:color="000000"/>
              <w:right w:val="single" w:sz="4" w:space="0" w:color="000000"/>
            </w:tcBorders>
          </w:tcPr>
          <w:p w14:paraId="5C0DF063" w14:textId="77777777" w:rsidR="00283751" w:rsidRPr="00B22D46" w:rsidRDefault="00283751" w:rsidP="00CF70C8">
            <w:pPr>
              <w:widowControl w:val="0"/>
              <w:spacing w:after="0" w:line="240" w:lineRule="auto"/>
              <w:ind w:left="57" w:right="57"/>
              <w:jc w:val="both"/>
              <w:rPr>
                <w:rFonts w:ascii="Verdana" w:hAnsi="Verdana" w:cs="Times New Roman"/>
                <w:sz w:val="24"/>
                <w:szCs w:val="24"/>
              </w:rPr>
            </w:pPr>
          </w:p>
        </w:tc>
      </w:tr>
      <w:tr w:rsidR="00283751" w:rsidRPr="00B22D46" w14:paraId="7F0E70D1" w14:textId="77777777" w:rsidTr="00CF70C8">
        <w:trPr>
          <w:trHeight w:val="353"/>
        </w:trPr>
        <w:tc>
          <w:tcPr>
            <w:tcW w:w="851" w:type="dxa"/>
            <w:tcBorders>
              <w:top w:val="single" w:sz="4" w:space="0" w:color="000000"/>
              <w:left w:val="single" w:sz="4" w:space="0" w:color="000000"/>
              <w:bottom w:val="single" w:sz="4" w:space="0" w:color="000000"/>
              <w:right w:val="single" w:sz="4" w:space="0" w:color="000000"/>
            </w:tcBorders>
          </w:tcPr>
          <w:p w14:paraId="323BA92A" w14:textId="77777777" w:rsidR="00283751" w:rsidRPr="00B22D46" w:rsidRDefault="00283751" w:rsidP="00CF70C8">
            <w:pPr>
              <w:widowControl w:val="0"/>
              <w:spacing w:after="0" w:line="240" w:lineRule="auto"/>
              <w:ind w:left="57" w:right="57"/>
              <w:jc w:val="both"/>
              <w:rPr>
                <w:rFonts w:ascii="Verdana" w:hAnsi="Verdana" w:cs="Times New Roman"/>
                <w:i/>
                <w:w w:val="103"/>
                <w:sz w:val="24"/>
                <w:szCs w:val="24"/>
              </w:rPr>
            </w:pPr>
            <w:r w:rsidRPr="00B22D46">
              <w:rPr>
                <w:rFonts w:ascii="Verdana" w:hAnsi="Verdana" w:cs="Times New Roman"/>
                <w:i/>
                <w:w w:val="103"/>
                <w:sz w:val="24"/>
                <w:szCs w:val="24"/>
              </w:rPr>
              <w:t>5.5.5.</w:t>
            </w:r>
          </w:p>
        </w:tc>
        <w:tc>
          <w:tcPr>
            <w:tcW w:w="2410" w:type="dxa"/>
            <w:tcBorders>
              <w:top w:val="single" w:sz="4" w:space="0" w:color="000000"/>
              <w:left w:val="single" w:sz="4" w:space="0" w:color="000000"/>
              <w:bottom w:val="single" w:sz="4" w:space="0" w:color="000000"/>
              <w:right w:val="single" w:sz="4" w:space="0" w:color="000000"/>
            </w:tcBorders>
          </w:tcPr>
          <w:p w14:paraId="35D572DF" w14:textId="77777777" w:rsidR="00283751" w:rsidRPr="00B22D46" w:rsidRDefault="00283751" w:rsidP="00CF70C8">
            <w:pPr>
              <w:widowControl w:val="0"/>
              <w:spacing w:after="0" w:line="240" w:lineRule="auto"/>
              <w:ind w:right="57"/>
              <w:jc w:val="both"/>
              <w:rPr>
                <w:rFonts w:ascii="Verdana" w:hAnsi="Verdana" w:cs="Times New Roman"/>
                <w:b/>
                <w:bCs/>
                <w:color w:val="000000" w:themeColor="text1"/>
                <w:w w:val="105"/>
                <w:sz w:val="24"/>
                <w:szCs w:val="24"/>
              </w:rPr>
            </w:pPr>
            <w:r w:rsidRPr="00B22D46">
              <w:rPr>
                <w:rFonts w:ascii="Verdana" w:hAnsi="Verdana" w:cs="Times New Roman"/>
                <w:b/>
                <w:bCs/>
                <w:color w:val="000000" w:themeColor="text1"/>
                <w:w w:val="105"/>
                <w:sz w:val="24"/>
                <w:szCs w:val="24"/>
              </w:rPr>
              <w:t>Šviečiantis pluoštas 1 vnt.</w:t>
            </w:r>
          </w:p>
          <w:p w14:paraId="58A49AD8" w14:textId="77777777" w:rsidR="00283751" w:rsidRPr="00B22D46" w:rsidRDefault="00283751" w:rsidP="00CF70C8">
            <w:pPr>
              <w:widowControl w:val="0"/>
              <w:spacing w:after="0" w:line="240" w:lineRule="auto"/>
              <w:ind w:right="57"/>
              <w:jc w:val="both"/>
              <w:rPr>
                <w:rFonts w:ascii="Verdana" w:hAnsi="Verdana" w:cs="Times New Roman"/>
                <w:b/>
                <w:bCs/>
                <w:color w:val="000000" w:themeColor="text1"/>
                <w:w w:val="105"/>
                <w:sz w:val="24"/>
                <w:szCs w:val="24"/>
              </w:rPr>
            </w:pPr>
          </w:p>
          <w:p w14:paraId="3DD53566" w14:textId="77777777" w:rsidR="00283751" w:rsidRPr="00B22D46" w:rsidRDefault="00283751" w:rsidP="00CF70C8">
            <w:pPr>
              <w:widowControl w:val="0"/>
              <w:spacing w:after="0" w:line="240" w:lineRule="auto"/>
              <w:ind w:right="57"/>
              <w:jc w:val="center"/>
              <w:rPr>
                <w:rFonts w:ascii="Verdana" w:hAnsi="Verdana" w:cs="Times New Roman"/>
                <w:b/>
                <w:bCs/>
                <w:color w:val="000000" w:themeColor="text1"/>
                <w:w w:val="105"/>
                <w:sz w:val="24"/>
                <w:szCs w:val="24"/>
              </w:rPr>
            </w:pPr>
            <w:r w:rsidRPr="00B22D46">
              <w:rPr>
                <w:rFonts w:ascii="Verdana" w:hAnsi="Verdana" w:cs="Times New Roman"/>
                <w:noProof/>
                <w:sz w:val="24"/>
                <w:szCs w:val="24"/>
              </w:rPr>
              <w:lastRenderedPageBreak/>
              <w:drawing>
                <wp:inline distT="0" distB="0" distL="0" distR="0" wp14:anchorId="5BD33AF0" wp14:editId="5189038B">
                  <wp:extent cx="1240282" cy="1047750"/>
                  <wp:effectExtent l="0" t="0" r="0" b="0"/>
                  <wp:docPr id="5" name="Paveikslėli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aveikslėlis 12"/>
                          <pic:cNvPicPr>
                            <a:picLocks noChangeAspect="1" noChangeArrowheads="1"/>
                          </pic:cNvPicPr>
                        </pic:nvPicPr>
                        <pic:blipFill>
                          <a:blip r:embed="rId34"/>
                          <a:stretch>
                            <a:fillRect/>
                          </a:stretch>
                        </pic:blipFill>
                        <pic:spPr bwMode="auto">
                          <a:xfrm>
                            <a:off x="0" y="0"/>
                            <a:ext cx="1242383" cy="1049525"/>
                          </a:xfrm>
                          <a:prstGeom prst="rect">
                            <a:avLst/>
                          </a:prstGeom>
                        </pic:spPr>
                      </pic:pic>
                    </a:graphicData>
                  </a:graphic>
                </wp:inline>
              </w:drawing>
            </w:r>
          </w:p>
        </w:tc>
        <w:tc>
          <w:tcPr>
            <w:tcW w:w="7087" w:type="dxa"/>
            <w:tcBorders>
              <w:top w:val="single" w:sz="4" w:space="0" w:color="000000"/>
              <w:left w:val="single" w:sz="4" w:space="0" w:color="000000"/>
              <w:bottom w:val="single" w:sz="4" w:space="0" w:color="000000"/>
              <w:right w:val="single" w:sz="4" w:space="0" w:color="000000"/>
            </w:tcBorders>
          </w:tcPr>
          <w:p w14:paraId="376E573B" w14:textId="77777777" w:rsidR="00283751" w:rsidRPr="00B22D46" w:rsidRDefault="00283751" w:rsidP="00283751">
            <w:pPr>
              <w:pStyle w:val="Sraopastraipa"/>
              <w:widowControl w:val="0"/>
              <w:numPr>
                <w:ilvl w:val="0"/>
                <w:numId w:val="28"/>
              </w:numPr>
              <w:tabs>
                <w:tab w:val="left" w:pos="420"/>
              </w:tabs>
              <w:suppressAutoHyphens/>
              <w:spacing w:after="0" w:line="240" w:lineRule="auto"/>
              <w:ind w:left="136" w:right="57" w:firstLine="0"/>
              <w:jc w:val="both"/>
              <w:rPr>
                <w:rFonts w:ascii="Verdana" w:hAnsi="Verdana"/>
                <w:color w:val="000000" w:themeColor="text1"/>
                <w:szCs w:val="24"/>
              </w:rPr>
            </w:pPr>
            <w:r w:rsidRPr="00B22D46">
              <w:rPr>
                <w:rFonts w:ascii="Verdana" w:hAnsi="Verdana"/>
                <w:color w:val="000000" w:themeColor="text1"/>
                <w:szCs w:val="24"/>
                <w:lang w:val="pt-BR"/>
              </w:rPr>
              <w:lastRenderedPageBreak/>
              <w:t xml:space="preserve">Skirtas montuoti </w:t>
            </w:r>
            <w:r w:rsidRPr="00B22D46">
              <w:rPr>
                <w:rFonts w:ascii="Verdana" w:hAnsi="Verdana"/>
                <w:color w:val="000000" w:themeColor="text1"/>
                <w:szCs w:val="24"/>
              </w:rPr>
              <w:t>į</w:t>
            </w:r>
            <w:r w:rsidRPr="00B22D46">
              <w:rPr>
                <w:rFonts w:ascii="Verdana" w:hAnsi="Verdana"/>
                <w:color w:val="000000" w:themeColor="text1"/>
                <w:szCs w:val="24"/>
                <w:lang w:val="pt-BR"/>
              </w:rPr>
              <w:t xml:space="preserve"> paminkštintą platforma;</w:t>
            </w:r>
          </w:p>
          <w:p w14:paraId="1F154FB9" w14:textId="77777777" w:rsidR="00283751" w:rsidRPr="00B22D46" w:rsidRDefault="00283751" w:rsidP="00283751">
            <w:pPr>
              <w:pStyle w:val="Sraopastraipa"/>
              <w:widowControl w:val="0"/>
              <w:numPr>
                <w:ilvl w:val="0"/>
                <w:numId w:val="28"/>
              </w:numPr>
              <w:tabs>
                <w:tab w:val="left" w:pos="420"/>
              </w:tabs>
              <w:suppressAutoHyphens/>
              <w:spacing w:after="0" w:line="240" w:lineRule="auto"/>
              <w:ind w:left="136" w:right="57" w:firstLine="0"/>
              <w:jc w:val="both"/>
              <w:rPr>
                <w:rFonts w:ascii="Verdana" w:hAnsi="Verdana"/>
                <w:color w:val="000000" w:themeColor="text1"/>
                <w:szCs w:val="24"/>
              </w:rPr>
            </w:pPr>
            <w:r w:rsidRPr="00B22D46">
              <w:rPr>
                <w:rFonts w:ascii="Verdana" w:hAnsi="Verdana"/>
                <w:color w:val="000000" w:themeColor="text1"/>
                <w:szCs w:val="24"/>
              </w:rPr>
              <w:t>Šviečiantį pluoštą turi sudaryti ne mažiau 150 šviesos pluoštų gijų, kurių ilgis ne mažesnis nei 2 m.;</w:t>
            </w:r>
          </w:p>
          <w:p w14:paraId="0FA02528" w14:textId="77777777" w:rsidR="00283751" w:rsidRPr="00B22D46" w:rsidRDefault="00283751" w:rsidP="00283751">
            <w:pPr>
              <w:pStyle w:val="Sraopastraipa"/>
              <w:widowControl w:val="0"/>
              <w:numPr>
                <w:ilvl w:val="0"/>
                <w:numId w:val="28"/>
              </w:numPr>
              <w:tabs>
                <w:tab w:val="left" w:pos="420"/>
              </w:tabs>
              <w:suppressAutoHyphens/>
              <w:spacing w:after="0" w:line="240" w:lineRule="auto"/>
              <w:ind w:left="136" w:right="57" w:firstLine="0"/>
              <w:jc w:val="both"/>
              <w:rPr>
                <w:rFonts w:ascii="Verdana" w:hAnsi="Verdana"/>
                <w:color w:val="000000" w:themeColor="text1"/>
                <w:szCs w:val="24"/>
              </w:rPr>
            </w:pPr>
            <w:r w:rsidRPr="00B22D46">
              <w:rPr>
                <w:rFonts w:ascii="Verdana" w:hAnsi="Verdana"/>
                <w:color w:val="000000" w:themeColor="text1"/>
                <w:szCs w:val="24"/>
              </w:rPr>
              <w:t>Šviesos pluošto gijų spalvos turi būti keičiamos, pateikiamu nuotolinio valdymo pulteliu 1vnt.;</w:t>
            </w:r>
          </w:p>
          <w:p w14:paraId="0DBE24CF" w14:textId="77777777" w:rsidR="00283751" w:rsidRPr="00B22D46" w:rsidRDefault="00283751" w:rsidP="00283751">
            <w:pPr>
              <w:pStyle w:val="Sraopastraipa"/>
              <w:widowControl w:val="0"/>
              <w:numPr>
                <w:ilvl w:val="0"/>
                <w:numId w:val="28"/>
              </w:numPr>
              <w:tabs>
                <w:tab w:val="left" w:pos="420"/>
              </w:tabs>
              <w:suppressAutoHyphens/>
              <w:spacing w:after="0" w:line="240" w:lineRule="auto"/>
              <w:ind w:left="136" w:right="57" w:firstLine="0"/>
              <w:jc w:val="both"/>
              <w:rPr>
                <w:rFonts w:ascii="Verdana" w:hAnsi="Verdana"/>
                <w:szCs w:val="24"/>
              </w:rPr>
            </w:pPr>
            <w:r w:rsidRPr="00B22D46">
              <w:rPr>
                <w:rFonts w:ascii="Verdana" w:hAnsi="Verdana"/>
                <w:color w:val="000000" w:themeColor="text1"/>
                <w:szCs w:val="24"/>
                <w:lang w:val="en-US"/>
              </w:rPr>
              <w:t xml:space="preserve">Garantija 24 mėn. </w:t>
            </w:r>
          </w:p>
        </w:tc>
        <w:tc>
          <w:tcPr>
            <w:tcW w:w="3969" w:type="dxa"/>
            <w:tcBorders>
              <w:top w:val="single" w:sz="4" w:space="0" w:color="000000"/>
              <w:left w:val="single" w:sz="4" w:space="0" w:color="000000"/>
              <w:bottom w:val="single" w:sz="4" w:space="0" w:color="000000"/>
              <w:right w:val="single" w:sz="4" w:space="0" w:color="000000"/>
            </w:tcBorders>
          </w:tcPr>
          <w:p w14:paraId="5296D24B" w14:textId="77777777" w:rsidR="00283751" w:rsidRPr="00B22D46" w:rsidRDefault="00283751" w:rsidP="00CF70C8">
            <w:pPr>
              <w:widowControl w:val="0"/>
              <w:spacing w:after="0" w:line="240" w:lineRule="auto"/>
              <w:ind w:left="57" w:right="57"/>
              <w:jc w:val="both"/>
              <w:rPr>
                <w:rFonts w:ascii="Verdana" w:hAnsi="Verdana" w:cs="Times New Roman"/>
                <w:sz w:val="24"/>
                <w:szCs w:val="24"/>
              </w:rPr>
            </w:pPr>
          </w:p>
        </w:tc>
      </w:tr>
      <w:tr w:rsidR="00283751" w:rsidRPr="00B22D46" w14:paraId="7ABF5227" w14:textId="77777777" w:rsidTr="00CF70C8">
        <w:trPr>
          <w:trHeight w:val="353"/>
        </w:trPr>
        <w:tc>
          <w:tcPr>
            <w:tcW w:w="851" w:type="dxa"/>
            <w:tcBorders>
              <w:top w:val="single" w:sz="4" w:space="0" w:color="000000"/>
              <w:left w:val="single" w:sz="4" w:space="0" w:color="000000"/>
              <w:bottom w:val="single" w:sz="4" w:space="0" w:color="000000"/>
              <w:right w:val="single" w:sz="4" w:space="0" w:color="000000"/>
            </w:tcBorders>
          </w:tcPr>
          <w:p w14:paraId="680AFF81" w14:textId="77777777" w:rsidR="00283751" w:rsidRPr="00B22D46" w:rsidRDefault="00283751" w:rsidP="00CF70C8">
            <w:pPr>
              <w:widowControl w:val="0"/>
              <w:spacing w:after="0" w:line="240" w:lineRule="auto"/>
              <w:ind w:left="57" w:right="57"/>
              <w:jc w:val="both"/>
              <w:rPr>
                <w:rFonts w:ascii="Verdana" w:hAnsi="Verdana" w:cs="Times New Roman"/>
                <w:i/>
                <w:w w:val="103"/>
                <w:sz w:val="24"/>
                <w:szCs w:val="24"/>
              </w:rPr>
            </w:pPr>
            <w:r w:rsidRPr="00B22D46">
              <w:rPr>
                <w:rFonts w:ascii="Verdana" w:hAnsi="Verdana" w:cs="Times New Roman"/>
                <w:i/>
                <w:w w:val="103"/>
                <w:sz w:val="24"/>
                <w:szCs w:val="24"/>
              </w:rPr>
              <w:t>5.5.6.</w:t>
            </w:r>
          </w:p>
        </w:tc>
        <w:tc>
          <w:tcPr>
            <w:tcW w:w="2410" w:type="dxa"/>
            <w:tcBorders>
              <w:top w:val="single" w:sz="4" w:space="0" w:color="000000"/>
              <w:left w:val="single" w:sz="4" w:space="0" w:color="000000"/>
              <w:bottom w:val="single" w:sz="4" w:space="0" w:color="000000"/>
              <w:right w:val="single" w:sz="4" w:space="0" w:color="000000"/>
            </w:tcBorders>
          </w:tcPr>
          <w:p w14:paraId="08F8E231" w14:textId="77777777" w:rsidR="00283751" w:rsidRDefault="00283751" w:rsidP="00CF70C8">
            <w:pPr>
              <w:widowControl w:val="0"/>
              <w:spacing w:after="0" w:line="240" w:lineRule="auto"/>
              <w:ind w:right="57"/>
              <w:jc w:val="both"/>
              <w:rPr>
                <w:rFonts w:ascii="Verdana" w:hAnsi="Verdana" w:cs="Times New Roman"/>
                <w:b/>
                <w:bCs/>
                <w:color w:val="000000" w:themeColor="text1"/>
                <w:w w:val="105"/>
                <w:sz w:val="24"/>
                <w:szCs w:val="24"/>
              </w:rPr>
            </w:pPr>
            <w:r w:rsidRPr="00B22D46">
              <w:rPr>
                <w:rFonts w:ascii="Verdana" w:hAnsi="Verdana" w:cs="Times New Roman"/>
                <w:b/>
                <w:bCs/>
                <w:color w:val="000000" w:themeColor="text1"/>
                <w:w w:val="105"/>
                <w:sz w:val="24"/>
                <w:szCs w:val="24"/>
              </w:rPr>
              <w:t xml:space="preserve"> Sienų paminkštinimai specialus 2 vnt.</w:t>
            </w:r>
          </w:p>
          <w:p w14:paraId="4F0A1B9C" w14:textId="77777777" w:rsidR="00283751" w:rsidRPr="00B22D46" w:rsidRDefault="00283751" w:rsidP="00CF70C8">
            <w:pPr>
              <w:widowControl w:val="0"/>
              <w:spacing w:after="0" w:line="240" w:lineRule="auto"/>
              <w:ind w:right="57"/>
              <w:jc w:val="both"/>
              <w:rPr>
                <w:rFonts w:ascii="Verdana" w:hAnsi="Verdana" w:cs="Times New Roman"/>
                <w:b/>
                <w:bCs/>
                <w:color w:val="000000" w:themeColor="text1"/>
                <w:w w:val="105"/>
                <w:sz w:val="24"/>
                <w:szCs w:val="24"/>
              </w:rPr>
            </w:pPr>
          </w:p>
          <w:p w14:paraId="51D21726" w14:textId="77777777" w:rsidR="00283751" w:rsidRPr="00B22D46" w:rsidRDefault="00283751" w:rsidP="00CF70C8">
            <w:pPr>
              <w:widowControl w:val="0"/>
              <w:spacing w:after="0" w:line="240" w:lineRule="auto"/>
              <w:ind w:right="57"/>
              <w:jc w:val="center"/>
              <w:rPr>
                <w:rFonts w:ascii="Verdana" w:hAnsi="Verdana" w:cs="Times New Roman"/>
                <w:b/>
                <w:bCs/>
                <w:color w:val="000000" w:themeColor="text1"/>
                <w:w w:val="105"/>
                <w:sz w:val="24"/>
                <w:szCs w:val="24"/>
              </w:rPr>
            </w:pPr>
            <w:r w:rsidRPr="00B22D46">
              <w:rPr>
                <w:rFonts w:ascii="Verdana" w:hAnsi="Verdana" w:cs="Times New Roman"/>
                <w:noProof/>
                <w:sz w:val="24"/>
                <w:szCs w:val="24"/>
              </w:rPr>
              <w:drawing>
                <wp:inline distT="0" distB="0" distL="0" distR="0" wp14:anchorId="1059DD17" wp14:editId="62837CEA">
                  <wp:extent cx="1245094" cy="1320084"/>
                  <wp:effectExtent l="0" t="0" r="0" b="1270"/>
                  <wp:docPr id="6" name="Paveikslėlis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aveikslėlis 13"/>
                          <pic:cNvPicPr>
                            <a:picLocks noChangeAspect="1" noChangeArrowheads="1"/>
                          </pic:cNvPicPr>
                        </pic:nvPicPr>
                        <pic:blipFill>
                          <a:blip r:embed="rId35"/>
                          <a:stretch>
                            <a:fillRect/>
                          </a:stretch>
                        </pic:blipFill>
                        <pic:spPr bwMode="auto">
                          <a:xfrm>
                            <a:off x="0" y="0"/>
                            <a:ext cx="1305289" cy="1383905"/>
                          </a:xfrm>
                          <a:prstGeom prst="rect">
                            <a:avLst/>
                          </a:prstGeom>
                        </pic:spPr>
                      </pic:pic>
                    </a:graphicData>
                  </a:graphic>
                </wp:inline>
              </w:drawing>
            </w:r>
          </w:p>
        </w:tc>
        <w:tc>
          <w:tcPr>
            <w:tcW w:w="7087" w:type="dxa"/>
            <w:tcBorders>
              <w:top w:val="single" w:sz="4" w:space="0" w:color="000000"/>
              <w:left w:val="single" w:sz="4" w:space="0" w:color="000000"/>
              <w:bottom w:val="single" w:sz="4" w:space="0" w:color="000000"/>
              <w:right w:val="single" w:sz="4" w:space="0" w:color="000000"/>
            </w:tcBorders>
          </w:tcPr>
          <w:p w14:paraId="03CEE0BA" w14:textId="77777777" w:rsidR="00283751" w:rsidRPr="00B22D46" w:rsidRDefault="00283751" w:rsidP="00283751">
            <w:pPr>
              <w:pStyle w:val="Sraopastraipa"/>
              <w:widowControl w:val="0"/>
              <w:numPr>
                <w:ilvl w:val="0"/>
                <w:numId w:val="29"/>
              </w:numPr>
              <w:tabs>
                <w:tab w:val="left" w:pos="420"/>
              </w:tabs>
              <w:suppressAutoHyphens/>
              <w:spacing w:after="0" w:line="240" w:lineRule="auto"/>
              <w:ind w:left="136" w:right="57" w:firstLine="0"/>
              <w:jc w:val="both"/>
              <w:rPr>
                <w:rFonts w:ascii="Verdana" w:hAnsi="Verdana"/>
                <w:szCs w:val="24"/>
              </w:rPr>
            </w:pPr>
            <w:r w:rsidRPr="00B22D46">
              <w:rPr>
                <w:rFonts w:ascii="Verdana" w:hAnsi="Verdana"/>
                <w:szCs w:val="24"/>
              </w:rPr>
              <w:t xml:space="preserve">Išmatavimai </w:t>
            </w:r>
            <w:bookmarkStart w:id="61" w:name="_Hlk205964954"/>
            <w:r w:rsidRPr="00B22D46">
              <w:rPr>
                <w:rFonts w:ascii="Verdana" w:hAnsi="Verdana"/>
                <w:szCs w:val="24"/>
              </w:rPr>
              <w:t>ne mažiau 3 kv. m.</w:t>
            </w:r>
            <w:bookmarkEnd w:id="61"/>
            <w:r w:rsidRPr="00B22D46">
              <w:rPr>
                <w:rFonts w:ascii="Verdana" w:hAnsi="Verdana"/>
                <w:szCs w:val="24"/>
              </w:rPr>
              <w:t xml:space="preserve">; </w:t>
            </w:r>
          </w:p>
          <w:p w14:paraId="329003D5" w14:textId="77777777" w:rsidR="00283751" w:rsidRPr="00B22D46" w:rsidRDefault="00283751" w:rsidP="00283751">
            <w:pPr>
              <w:pStyle w:val="Sraopastraipa"/>
              <w:widowControl w:val="0"/>
              <w:numPr>
                <w:ilvl w:val="0"/>
                <w:numId w:val="29"/>
              </w:numPr>
              <w:tabs>
                <w:tab w:val="left" w:pos="420"/>
              </w:tabs>
              <w:suppressAutoHyphens/>
              <w:spacing w:after="0" w:line="240" w:lineRule="auto"/>
              <w:ind w:left="136" w:right="57" w:firstLine="0"/>
              <w:jc w:val="both"/>
              <w:rPr>
                <w:rFonts w:ascii="Verdana" w:hAnsi="Verdana"/>
                <w:szCs w:val="24"/>
              </w:rPr>
            </w:pPr>
            <w:r w:rsidRPr="00B22D46">
              <w:rPr>
                <w:rFonts w:ascii="Verdana" w:hAnsi="Verdana"/>
                <w:szCs w:val="24"/>
              </w:rPr>
              <w:t>Aukštis 215 x plotis 70 x storis 3 cm (skaičiuota nuo žemės iki veidrodžio viršaus);</w:t>
            </w:r>
          </w:p>
          <w:p w14:paraId="59EFC810" w14:textId="77777777" w:rsidR="00283751" w:rsidRPr="00B22D46" w:rsidRDefault="00283751" w:rsidP="00283751">
            <w:pPr>
              <w:pStyle w:val="Sraopastraipa"/>
              <w:widowControl w:val="0"/>
              <w:numPr>
                <w:ilvl w:val="0"/>
                <w:numId w:val="29"/>
              </w:numPr>
              <w:tabs>
                <w:tab w:val="left" w:pos="420"/>
              </w:tabs>
              <w:suppressAutoHyphens/>
              <w:spacing w:after="0" w:line="240" w:lineRule="auto"/>
              <w:ind w:left="136" w:right="57" w:firstLine="0"/>
              <w:jc w:val="both"/>
              <w:rPr>
                <w:rFonts w:ascii="Verdana" w:hAnsi="Verdana"/>
                <w:szCs w:val="24"/>
              </w:rPr>
            </w:pPr>
            <w:r w:rsidRPr="00B22D46">
              <w:rPr>
                <w:rFonts w:ascii="Verdana" w:hAnsi="Verdana"/>
                <w:szCs w:val="24"/>
              </w:rPr>
              <w:t>Pagaminti iš porolono aptraukto dirbtine oda (arba lygiavertės medžiagos);</w:t>
            </w:r>
          </w:p>
          <w:p w14:paraId="5EDAE4CD" w14:textId="77777777" w:rsidR="00283751" w:rsidRPr="00B22D46" w:rsidRDefault="00283751" w:rsidP="00283751">
            <w:pPr>
              <w:pStyle w:val="Sraopastraipa"/>
              <w:widowControl w:val="0"/>
              <w:numPr>
                <w:ilvl w:val="0"/>
                <w:numId w:val="29"/>
              </w:numPr>
              <w:tabs>
                <w:tab w:val="left" w:pos="420"/>
              </w:tabs>
              <w:suppressAutoHyphens/>
              <w:spacing w:after="0" w:line="240" w:lineRule="auto"/>
              <w:ind w:left="136" w:right="57" w:firstLine="0"/>
              <w:jc w:val="both"/>
              <w:rPr>
                <w:rFonts w:ascii="Verdana" w:hAnsi="Verdana"/>
                <w:szCs w:val="24"/>
              </w:rPr>
            </w:pPr>
            <w:r w:rsidRPr="00B22D46">
              <w:rPr>
                <w:rFonts w:ascii="Verdana" w:hAnsi="Verdana"/>
                <w:szCs w:val="24"/>
              </w:rPr>
              <w:t>Spalva pasirenkama iš keleto galimų;</w:t>
            </w:r>
          </w:p>
          <w:p w14:paraId="0E888842" w14:textId="77777777" w:rsidR="00283751" w:rsidRPr="00B22D46" w:rsidRDefault="00283751" w:rsidP="00283751">
            <w:pPr>
              <w:pStyle w:val="Sraopastraipa"/>
              <w:widowControl w:val="0"/>
              <w:numPr>
                <w:ilvl w:val="0"/>
                <w:numId w:val="29"/>
              </w:numPr>
              <w:tabs>
                <w:tab w:val="left" w:pos="420"/>
              </w:tabs>
              <w:suppressAutoHyphens/>
              <w:spacing w:after="0" w:line="240" w:lineRule="auto"/>
              <w:ind w:left="136" w:right="57" w:firstLine="0"/>
              <w:jc w:val="both"/>
              <w:rPr>
                <w:rFonts w:ascii="Verdana" w:hAnsi="Verdana"/>
                <w:szCs w:val="24"/>
              </w:rPr>
            </w:pPr>
            <w:r w:rsidRPr="00B22D46">
              <w:rPr>
                <w:rFonts w:ascii="Verdana" w:hAnsi="Verdana"/>
                <w:szCs w:val="24"/>
                <w:lang w:val="en-US"/>
              </w:rPr>
              <w:t xml:space="preserve">Garantija 24 mėn. </w:t>
            </w:r>
          </w:p>
        </w:tc>
        <w:tc>
          <w:tcPr>
            <w:tcW w:w="3969" w:type="dxa"/>
            <w:tcBorders>
              <w:top w:val="single" w:sz="4" w:space="0" w:color="000000"/>
              <w:left w:val="single" w:sz="4" w:space="0" w:color="000000"/>
              <w:bottom w:val="single" w:sz="4" w:space="0" w:color="000000"/>
              <w:right w:val="single" w:sz="4" w:space="0" w:color="000000"/>
            </w:tcBorders>
          </w:tcPr>
          <w:p w14:paraId="26E00227" w14:textId="77777777" w:rsidR="00283751" w:rsidRPr="00B22D46" w:rsidRDefault="00283751" w:rsidP="00CF70C8">
            <w:pPr>
              <w:widowControl w:val="0"/>
              <w:spacing w:after="0" w:line="240" w:lineRule="auto"/>
              <w:ind w:left="57" w:right="57"/>
              <w:jc w:val="both"/>
              <w:rPr>
                <w:rFonts w:ascii="Verdana" w:hAnsi="Verdana" w:cs="Times New Roman"/>
                <w:sz w:val="24"/>
                <w:szCs w:val="24"/>
              </w:rPr>
            </w:pPr>
          </w:p>
        </w:tc>
      </w:tr>
      <w:tr w:rsidR="00283751" w:rsidRPr="00B22D46" w14:paraId="0B0553A7" w14:textId="77777777" w:rsidTr="00CF70C8">
        <w:trPr>
          <w:trHeight w:val="353"/>
        </w:trPr>
        <w:tc>
          <w:tcPr>
            <w:tcW w:w="851" w:type="dxa"/>
            <w:tcBorders>
              <w:top w:val="single" w:sz="4" w:space="0" w:color="000000"/>
              <w:left w:val="single" w:sz="4" w:space="0" w:color="000000"/>
              <w:bottom w:val="single" w:sz="4" w:space="0" w:color="000000"/>
              <w:right w:val="single" w:sz="4" w:space="0" w:color="000000"/>
            </w:tcBorders>
          </w:tcPr>
          <w:p w14:paraId="18BFA705" w14:textId="77777777" w:rsidR="00283751" w:rsidRPr="00B22D46" w:rsidRDefault="00283751" w:rsidP="00CF70C8">
            <w:pPr>
              <w:widowControl w:val="0"/>
              <w:spacing w:after="0" w:line="240" w:lineRule="auto"/>
              <w:ind w:left="57" w:right="57"/>
              <w:jc w:val="both"/>
              <w:rPr>
                <w:rFonts w:ascii="Verdana" w:hAnsi="Verdana" w:cs="Times New Roman"/>
                <w:i/>
                <w:w w:val="103"/>
                <w:sz w:val="24"/>
                <w:szCs w:val="24"/>
              </w:rPr>
            </w:pPr>
            <w:r w:rsidRPr="00B22D46">
              <w:rPr>
                <w:rFonts w:ascii="Verdana" w:hAnsi="Verdana" w:cs="Times New Roman"/>
                <w:i/>
                <w:w w:val="103"/>
                <w:sz w:val="24"/>
                <w:szCs w:val="24"/>
              </w:rPr>
              <w:t>5.5.7.</w:t>
            </w:r>
          </w:p>
        </w:tc>
        <w:tc>
          <w:tcPr>
            <w:tcW w:w="2410" w:type="dxa"/>
            <w:tcBorders>
              <w:top w:val="single" w:sz="4" w:space="0" w:color="000000"/>
              <w:left w:val="single" w:sz="4" w:space="0" w:color="000000"/>
              <w:bottom w:val="single" w:sz="4" w:space="0" w:color="000000"/>
              <w:right w:val="single" w:sz="4" w:space="0" w:color="000000"/>
            </w:tcBorders>
          </w:tcPr>
          <w:p w14:paraId="0B77203E" w14:textId="77777777" w:rsidR="00283751" w:rsidRPr="00B22D46" w:rsidRDefault="00283751" w:rsidP="00CF70C8">
            <w:pPr>
              <w:widowControl w:val="0"/>
              <w:spacing w:after="0" w:line="240" w:lineRule="auto"/>
              <w:ind w:right="57"/>
              <w:jc w:val="both"/>
              <w:rPr>
                <w:rFonts w:ascii="Verdana" w:hAnsi="Verdana" w:cs="Times New Roman"/>
                <w:b/>
                <w:bCs/>
                <w:strike/>
                <w:color w:val="000000" w:themeColor="text1"/>
                <w:w w:val="105"/>
                <w:sz w:val="24"/>
                <w:szCs w:val="24"/>
              </w:rPr>
            </w:pPr>
            <w:r w:rsidRPr="00B22D46">
              <w:rPr>
                <w:rFonts w:ascii="Verdana" w:hAnsi="Verdana" w:cs="Times New Roman"/>
                <w:b/>
                <w:bCs/>
                <w:color w:val="000000" w:themeColor="text1"/>
                <w:w w:val="105"/>
                <w:sz w:val="24"/>
                <w:szCs w:val="24"/>
              </w:rPr>
              <w:t>Grindų paminkštinimai specialus</w:t>
            </w:r>
          </w:p>
          <w:p w14:paraId="741CB18D" w14:textId="77777777" w:rsidR="00283751" w:rsidRPr="00B22D46" w:rsidRDefault="00283751" w:rsidP="00CF70C8">
            <w:pPr>
              <w:widowControl w:val="0"/>
              <w:spacing w:after="0" w:line="240" w:lineRule="auto"/>
              <w:ind w:right="57"/>
              <w:jc w:val="center"/>
              <w:rPr>
                <w:rFonts w:ascii="Verdana" w:hAnsi="Verdana" w:cs="Times New Roman"/>
                <w:b/>
                <w:bCs/>
                <w:color w:val="000000" w:themeColor="text1"/>
                <w:w w:val="105"/>
                <w:sz w:val="24"/>
                <w:szCs w:val="24"/>
              </w:rPr>
            </w:pPr>
            <w:r w:rsidRPr="00B22D46">
              <w:rPr>
                <w:rFonts w:ascii="Verdana" w:hAnsi="Verdana" w:cs="Times New Roman"/>
                <w:noProof/>
                <w:sz w:val="24"/>
                <w:szCs w:val="24"/>
              </w:rPr>
              <w:drawing>
                <wp:inline distT="0" distB="0" distL="0" distR="0" wp14:anchorId="695C1ABC" wp14:editId="0D7A968F">
                  <wp:extent cx="1239520" cy="804155"/>
                  <wp:effectExtent l="0" t="0" r="0" b="0"/>
                  <wp:docPr id="7" name="Paveikslėlis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aveikslėlis 14"/>
                          <pic:cNvPicPr>
                            <a:picLocks noChangeAspect="1" noChangeArrowheads="1"/>
                          </pic:cNvPicPr>
                        </pic:nvPicPr>
                        <pic:blipFill>
                          <a:blip r:embed="rId36"/>
                          <a:stretch>
                            <a:fillRect/>
                          </a:stretch>
                        </pic:blipFill>
                        <pic:spPr bwMode="auto">
                          <a:xfrm>
                            <a:off x="0" y="0"/>
                            <a:ext cx="1253924" cy="813500"/>
                          </a:xfrm>
                          <a:prstGeom prst="rect">
                            <a:avLst/>
                          </a:prstGeom>
                        </pic:spPr>
                      </pic:pic>
                    </a:graphicData>
                  </a:graphic>
                </wp:inline>
              </w:drawing>
            </w:r>
          </w:p>
        </w:tc>
        <w:tc>
          <w:tcPr>
            <w:tcW w:w="7087" w:type="dxa"/>
            <w:tcBorders>
              <w:top w:val="single" w:sz="4" w:space="0" w:color="000000"/>
              <w:left w:val="single" w:sz="4" w:space="0" w:color="000000"/>
              <w:bottom w:val="single" w:sz="4" w:space="0" w:color="000000"/>
              <w:right w:val="single" w:sz="4" w:space="0" w:color="000000"/>
            </w:tcBorders>
          </w:tcPr>
          <w:p w14:paraId="0BD475EC" w14:textId="77777777" w:rsidR="00283751" w:rsidRPr="00B22D46" w:rsidRDefault="00283751" w:rsidP="00283751">
            <w:pPr>
              <w:pStyle w:val="Sraopastraipa"/>
              <w:widowControl w:val="0"/>
              <w:numPr>
                <w:ilvl w:val="0"/>
                <w:numId w:val="30"/>
              </w:numPr>
              <w:tabs>
                <w:tab w:val="left" w:pos="420"/>
              </w:tabs>
              <w:suppressAutoHyphens/>
              <w:spacing w:after="0" w:line="240" w:lineRule="auto"/>
              <w:ind w:left="136" w:right="57" w:firstLine="0"/>
              <w:jc w:val="both"/>
              <w:rPr>
                <w:rFonts w:ascii="Verdana" w:hAnsi="Verdana"/>
                <w:szCs w:val="24"/>
              </w:rPr>
            </w:pPr>
            <w:r w:rsidRPr="00B22D46">
              <w:rPr>
                <w:rFonts w:ascii="Verdana" w:hAnsi="Verdana"/>
                <w:szCs w:val="24"/>
              </w:rPr>
              <w:t xml:space="preserve">Išmatavimai ne mažiau 3 kv. m.; </w:t>
            </w:r>
          </w:p>
          <w:p w14:paraId="70BC9069" w14:textId="77777777" w:rsidR="00283751" w:rsidRPr="00B22D46" w:rsidRDefault="00283751" w:rsidP="00283751">
            <w:pPr>
              <w:pStyle w:val="Sraopastraipa"/>
              <w:widowControl w:val="0"/>
              <w:numPr>
                <w:ilvl w:val="0"/>
                <w:numId w:val="30"/>
              </w:numPr>
              <w:tabs>
                <w:tab w:val="left" w:pos="420"/>
              </w:tabs>
              <w:suppressAutoHyphens/>
              <w:spacing w:after="0" w:line="240" w:lineRule="auto"/>
              <w:ind w:left="136" w:right="57" w:firstLine="0"/>
              <w:jc w:val="both"/>
              <w:rPr>
                <w:rFonts w:ascii="Verdana" w:hAnsi="Verdana"/>
                <w:szCs w:val="24"/>
              </w:rPr>
            </w:pPr>
            <w:r w:rsidRPr="00B22D46">
              <w:rPr>
                <w:rFonts w:ascii="Verdana" w:hAnsi="Verdana"/>
                <w:szCs w:val="24"/>
              </w:rPr>
              <w:t>Storis ne mažiau 5 cm;</w:t>
            </w:r>
          </w:p>
          <w:p w14:paraId="0CFCF665" w14:textId="77777777" w:rsidR="00283751" w:rsidRPr="00B22D46" w:rsidRDefault="00283751" w:rsidP="00283751">
            <w:pPr>
              <w:pStyle w:val="Sraopastraipa"/>
              <w:widowControl w:val="0"/>
              <w:numPr>
                <w:ilvl w:val="0"/>
                <w:numId w:val="30"/>
              </w:numPr>
              <w:tabs>
                <w:tab w:val="left" w:pos="420"/>
              </w:tabs>
              <w:suppressAutoHyphens/>
              <w:spacing w:after="0" w:line="240" w:lineRule="auto"/>
              <w:ind w:left="136" w:right="57" w:firstLine="0"/>
              <w:jc w:val="both"/>
              <w:rPr>
                <w:rFonts w:ascii="Verdana" w:hAnsi="Verdana"/>
                <w:szCs w:val="24"/>
              </w:rPr>
            </w:pPr>
            <w:r w:rsidRPr="00B22D46">
              <w:rPr>
                <w:rFonts w:ascii="Verdana" w:hAnsi="Verdana"/>
                <w:szCs w:val="24"/>
              </w:rPr>
              <w:t xml:space="preserve">Pagaminta iš porolono aptraukto dirbtine oda (arba lygiavertės medžiagos); </w:t>
            </w:r>
          </w:p>
          <w:p w14:paraId="5F854A0B" w14:textId="77777777" w:rsidR="00283751" w:rsidRPr="00B22D46" w:rsidRDefault="00283751" w:rsidP="00283751">
            <w:pPr>
              <w:pStyle w:val="Sraopastraipa"/>
              <w:widowControl w:val="0"/>
              <w:numPr>
                <w:ilvl w:val="0"/>
                <w:numId w:val="30"/>
              </w:numPr>
              <w:tabs>
                <w:tab w:val="left" w:pos="420"/>
              </w:tabs>
              <w:suppressAutoHyphens/>
              <w:spacing w:after="0" w:line="240" w:lineRule="auto"/>
              <w:ind w:left="136" w:right="57" w:firstLine="0"/>
              <w:jc w:val="both"/>
              <w:rPr>
                <w:rFonts w:ascii="Verdana" w:hAnsi="Verdana"/>
                <w:szCs w:val="24"/>
              </w:rPr>
            </w:pPr>
            <w:r w:rsidRPr="00B22D46">
              <w:rPr>
                <w:rFonts w:ascii="Verdana" w:hAnsi="Verdana"/>
                <w:szCs w:val="24"/>
              </w:rPr>
              <w:t>Spalva pasirenkama iš keleto galimų;</w:t>
            </w:r>
          </w:p>
          <w:p w14:paraId="17768188" w14:textId="77777777" w:rsidR="00283751" w:rsidRPr="00B22D46" w:rsidRDefault="00283751" w:rsidP="00283751">
            <w:pPr>
              <w:pStyle w:val="Sraopastraipa"/>
              <w:widowControl w:val="0"/>
              <w:numPr>
                <w:ilvl w:val="0"/>
                <w:numId w:val="30"/>
              </w:numPr>
              <w:tabs>
                <w:tab w:val="left" w:pos="420"/>
              </w:tabs>
              <w:suppressAutoHyphens/>
              <w:spacing w:after="0" w:line="240" w:lineRule="auto"/>
              <w:ind w:left="136" w:right="57" w:firstLine="0"/>
              <w:jc w:val="both"/>
              <w:rPr>
                <w:rFonts w:ascii="Verdana" w:hAnsi="Verdana"/>
                <w:szCs w:val="24"/>
              </w:rPr>
            </w:pPr>
            <w:r w:rsidRPr="00B22D46">
              <w:rPr>
                <w:rFonts w:ascii="Verdana" w:hAnsi="Verdana"/>
                <w:szCs w:val="24"/>
                <w:lang w:val="en-US"/>
              </w:rPr>
              <w:t xml:space="preserve">Garantija 24 mėn. </w:t>
            </w:r>
          </w:p>
        </w:tc>
        <w:tc>
          <w:tcPr>
            <w:tcW w:w="3969" w:type="dxa"/>
            <w:tcBorders>
              <w:top w:val="single" w:sz="4" w:space="0" w:color="000000"/>
              <w:left w:val="single" w:sz="4" w:space="0" w:color="000000"/>
              <w:bottom w:val="single" w:sz="4" w:space="0" w:color="000000"/>
              <w:right w:val="single" w:sz="4" w:space="0" w:color="000000"/>
            </w:tcBorders>
          </w:tcPr>
          <w:p w14:paraId="385409B6" w14:textId="77777777" w:rsidR="00283751" w:rsidRPr="00B22D46" w:rsidRDefault="00283751" w:rsidP="00CF70C8">
            <w:pPr>
              <w:widowControl w:val="0"/>
              <w:spacing w:after="0" w:line="240" w:lineRule="auto"/>
              <w:ind w:left="57" w:right="57"/>
              <w:jc w:val="both"/>
              <w:rPr>
                <w:rFonts w:ascii="Verdana" w:hAnsi="Verdana" w:cs="Times New Roman"/>
                <w:sz w:val="24"/>
                <w:szCs w:val="24"/>
              </w:rPr>
            </w:pPr>
          </w:p>
        </w:tc>
      </w:tr>
      <w:tr w:rsidR="00283751" w:rsidRPr="00B22D46" w14:paraId="2EC7EAE0" w14:textId="77777777" w:rsidTr="00CF70C8">
        <w:trPr>
          <w:trHeight w:val="353"/>
        </w:trPr>
        <w:tc>
          <w:tcPr>
            <w:tcW w:w="851" w:type="dxa"/>
            <w:tcBorders>
              <w:top w:val="single" w:sz="4" w:space="0" w:color="000000"/>
              <w:left w:val="single" w:sz="4" w:space="0" w:color="000000"/>
              <w:bottom w:val="single" w:sz="4" w:space="0" w:color="000000"/>
              <w:right w:val="single" w:sz="4" w:space="0" w:color="000000"/>
            </w:tcBorders>
          </w:tcPr>
          <w:p w14:paraId="6666DA8C" w14:textId="77777777" w:rsidR="00283751" w:rsidRPr="00B22D46" w:rsidRDefault="00283751" w:rsidP="00CF70C8">
            <w:pPr>
              <w:widowControl w:val="0"/>
              <w:spacing w:after="0" w:line="240" w:lineRule="auto"/>
              <w:ind w:left="57" w:right="57"/>
              <w:jc w:val="both"/>
              <w:rPr>
                <w:rFonts w:ascii="Verdana" w:hAnsi="Verdana" w:cs="Times New Roman"/>
                <w:i/>
                <w:w w:val="103"/>
                <w:sz w:val="24"/>
                <w:szCs w:val="24"/>
              </w:rPr>
            </w:pPr>
            <w:r w:rsidRPr="00B22D46">
              <w:rPr>
                <w:rFonts w:ascii="Verdana" w:hAnsi="Verdana" w:cs="Times New Roman"/>
                <w:i/>
                <w:w w:val="103"/>
                <w:sz w:val="24"/>
                <w:szCs w:val="24"/>
              </w:rPr>
              <w:t>5.5.8.</w:t>
            </w:r>
          </w:p>
        </w:tc>
        <w:tc>
          <w:tcPr>
            <w:tcW w:w="2410" w:type="dxa"/>
            <w:tcBorders>
              <w:top w:val="single" w:sz="4" w:space="0" w:color="000000"/>
              <w:left w:val="single" w:sz="4" w:space="0" w:color="000000"/>
              <w:bottom w:val="single" w:sz="4" w:space="0" w:color="000000"/>
              <w:right w:val="single" w:sz="4" w:space="0" w:color="000000"/>
            </w:tcBorders>
          </w:tcPr>
          <w:p w14:paraId="12DB257F" w14:textId="77777777" w:rsidR="00283751" w:rsidRDefault="00283751" w:rsidP="00CF70C8">
            <w:pPr>
              <w:widowControl w:val="0"/>
              <w:spacing w:after="0" w:line="240" w:lineRule="auto"/>
              <w:ind w:right="57"/>
              <w:jc w:val="both"/>
              <w:rPr>
                <w:rFonts w:ascii="Verdana" w:hAnsi="Verdana" w:cs="Times New Roman"/>
                <w:b/>
                <w:bCs/>
                <w:color w:val="000000" w:themeColor="text1"/>
                <w:w w:val="105"/>
                <w:sz w:val="24"/>
                <w:szCs w:val="24"/>
              </w:rPr>
            </w:pPr>
            <w:r w:rsidRPr="00B22D46">
              <w:rPr>
                <w:rFonts w:ascii="Verdana" w:hAnsi="Verdana" w:cs="Times New Roman"/>
                <w:b/>
                <w:bCs/>
                <w:color w:val="000000" w:themeColor="text1"/>
                <w:w w:val="105"/>
                <w:sz w:val="24"/>
                <w:szCs w:val="24"/>
              </w:rPr>
              <w:t>Sulankstoma lova / pufas 2 vnt.</w:t>
            </w:r>
          </w:p>
          <w:p w14:paraId="7C3A3D8B" w14:textId="77777777" w:rsidR="00283751" w:rsidRDefault="00283751" w:rsidP="00CF70C8">
            <w:pPr>
              <w:widowControl w:val="0"/>
              <w:spacing w:after="0" w:line="240" w:lineRule="auto"/>
              <w:ind w:right="57"/>
              <w:jc w:val="both"/>
              <w:rPr>
                <w:rFonts w:ascii="Verdana" w:hAnsi="Verdana" w:cs="Times New Roman"/>
                <w:b/>
                <w:bCs/>
                <w:color w:val="000000" w:themeColor="text1"/>
                <w:w w:val="105"/>
                <w:sz w:val="24"/>
                <w:szCs w:val="24"/>
              </w:rPr>
            </w:pPr>
          </w:p>
          <w:p w14:paraId="6157F77A" w14:textId="77777777" w:rsidR="00283751" w:rsidRPr="00B22D46" w:rsidRDefault="00283751" w:rsidP="00CF70C8">
            <w:pPr>
              <w:widowControl w:val="0"/>
              <w:spacing w:after="0" w:line="240" w:lineRule="auto"/>
              <w:ind w:right="57"/>
              <w:jc w:val="center"/>
              <w:rPr>
                <w:rFonts w:ascii="Verdana" w:hAnsi="Verdana" w:cs="Times New Roman"/>
                <w:b/>
                <w:bCs/>
                <w:color w:val="000000" w:themeColor="text1"/>
                <w:w w:val="105"/>
                <w:sz w:val="24"/>
                <w:szCs w:val="24"/>
              </w:rPr>
            </w:pPr>
            <w:r w:rsidRPr="00B22D46">
              <w:rPr>
                <w:rFonts w:ascii="Verdana" w:hAnsi="Verdana" w:cs="Times New Roman"/>
                <w:noProof/>
                <w:sz w:val="24"/>
                <w:szCs w:val="24"/>
              </w:rPr>
              <w:drawing>
                <wp:inline distT="0" distB="0" distL="0" distR="0" wp14:anchorId="32EEB3E2" wp14:editId="0A77A6F8">
                  <wp:extent cx="1082040" cy="913765"/>
                  <wp:effectExtent l="0" t="0" r="0" b="0"/>
                  <wp:docPr id="8" name="Paveikslėlis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aveikslėlis 15"/>
                          <pic:cNvPicPr>
                            <a:picLocks noChangeAspect="1" noChangeArrowheads="1"/>
                          </pic:cNvPicPr>
                        </pic:nvPicPr>
                        <pic:blipFill>
                          <a:blip r:embed="rId37"/>
                          <a:stretch>
                            <a:fillRect/>
                          </a:stretch>
                        </pic:blipFill>
                        <pic:spPr bwMode="auto">
                          <a:xfrm>
                            <a:off x="0" y="0"/>
                            <a:ext cx="1082040" cy="913765"/>
                          </a:xfrm>
                          <a:prstGeom prst="rect">
                            <a:avLst/>
                          </a:prstGeom>
                        </pic:spPr>
                      </pic:pic>
                    </a:graphicData>
                  </a:graphic>
                </wp:inline>
              </w:drawing>
            </w:r>
          </w:p>
        </w:tc>
        <w:tc>
          <w:tcPr>
            <w:tcW w:w="7087" w:type="dxa"/>
            <w:tcBorders>
              <w:top w:val="single" w:sz="4" w:space="0" w:color="000000"/>
              <w:left w:val="single" w:sz="4" w:space="0" w:color="000000"/>
              <w:bottom w:val="single" w:sz="4" w:space="0" w:color="000000"/>
              <w:right w:val="single" w:sz="4" w:space="0" w:color="000000"/>
            </w:tcBorders>
          </w:tcPr>
          <w:p w14:paraId="06BDF870" w14:textId="77777777" w:rsidR="00283751" w:rsidRPr="00B22D46" w:rsidRDefault="00283751" w:rsidP="00CF70C8">
            <w:pPr>
              <w:widowControl w:val="0"/>
              <w:spacing w:after="0" w:line="240" w:lineRule="auto"/>
              <w:ind w:left="136" w:right="57"/>
              <w:jc w:val="both"/>
              <w:rPr>
                <w:rFonts w:ascii="Verdana" w:hAnsi="Verdana" w:cs="Times New Roman"/>
                <w:sz w:val="24"/>
                <w:szCs w:val="24"/>
              </w:rPr>
            </w:pPr>
            <w:r w:rsidRPr="00B22D46">
              <w:rPr>
                <w:rFonts w:ascii="Verdana" w:hAnsi="Verdana" w:cs="Times New Roman"/>
                <w:sz w:val="24"/>
                <w:szCs w:val="24"/>
              </w:rPr>
              <w:t>1. Sulankstoma lova / pufas komplekte su apsauginiu užvalkalu. Išmatavimai (pufo) ne mažiau 80 x 75 x 65 cm. (išsiskleidus ne mažiau – 185 x 80 x18 cm);</w:t>
            </w:r>
          </w:p>
          <w:p w14:paraId="40F0907E" w14:textId="77777777" w:rsidR="00283751" w:rsidRPr="00B22D46" w:rsidRDefault="00283751" w:rsidP="00CF70C8">
            <w:pPr>
              <w:widowControl w:val="0"/>
              <w:spacing w:after="0" w:line="240" w:lineRule="auto"/>
              <w:ind w:left="136" w:right="57"/>
              <w:jc w:val="both"/>
              <w:rPr>
                <w:rFonts w:ascii="Verdana" w:hAnsi="Verdana" w:cs="Times New Roman"/>
                <w:sz w:val="24"/>
                <w:szCs w:val="24"/>
              </w:rPr>
            </w:pPr>
            <w:r w:rsidRPr="00B22D46">
              <w:rPr>
                <w:rFonts w:ascii="Verdana" w:hAnsi="Verdana" w:cs="Times New Roman"/>
                <w:sz w:val="24"/>
                <w:szCs w:val="24"/>
              </w:rPr>
              <w:t>2. Pagamintas iš PUR putų poliuretano, tankis ne mažiau 25 kg / m3 (arba lygiavertės medžiagos);</w:t>
            </w:r>
          </w:p>
          <w:p w14:paraId="67E40744" w14:textId="77777777" w:rsidR="00283751" w:rsidRPr="00B22D46" w:rsidRDefault="00283751" w:rsidP="00CF70C8">
            <w:pPr>
              <w:pStyle w:val="li4"/>
              <w:spacing w:before="0" w:beforeAutospacing="0" w:after="0" w:afterAutospacing="0"/>
              <w:ind w:left="136"/>
              <w:textAlignment w:val="baseline"/>
              <w:rPr>
                <w:rFonts w:ascii="Verdana" w:hAnsi="Verdana"/>
                <w:color w:val="000000" w:themeColor="text1"/>
              </w:rPr>
            </w:pPr>
            <w:r w:rsidRPr="00B22D46">
              <w:rPr>
                <w:rFonts w:ascii="Verdana" w:hAnsi="Verdana"/>
              </w:rPr>
              <w:t xml:space="preserve"> 3. Užvalkalas su užtrauktuku (lengvam nuvilkimui), skalbiamas ne mažesnėje </w:t>
            </w:r>
            <w:r w:rsidRPr="00B22D46">
              <w:rPr>
                <w:rFonts w:ascii="Verdana" w:hAnsi="Verdana"/>
                <w:color w:val="000000" w:themeColor="text1"/>
              </w:rPr>
              <w:t>kaip 60°C;</w:t>
            </w:r>
          </w:p>
          <w:p w14:paraId="31F79F36" w14:textId="77777777" w:rsidR="00283751" w:rsidRPr="00B22D46" w:rsidRDefault="00283751" w:rsidP="00CF70C8">
            <w:pPr>
              <w:widowControl w:val="0"/>
              <w:spacing w:after="0" w:line="240" w:lineRule="auto"/>
              <w:ind w:left="136" w:right="57"/>
              <w:jc w:val="both"/>
              <w:rPr>
                <w:rFonts w:ascii="Verdana" w:hAnsi="Verdana" w:cs="Times New Roman"/>
                <w:sz w:val="24"/>
                <w:szCs w:val="24"/>
              </w:rPr>
            </w:pPr>
            <w:r w:rsidRPr="00B22D46">
              <w:rPr>
                <w:rFonts w:ascii="Verdana" w:hAnsi="Verdana" w:cs="Times New Roman"/>
                <w:color w:val="000000" w:themeColor="text1"/>
                <w:sz w:val="24"/>
                <w:szCs w:val="24"/>
              </w:rPr>
              <w:t xml:space="preserve">4. </w:t>
            </w:r>
            <w:r w:rsidRPr="00B22D46">
              <w:rPr>
                <w:rFonts w:ascii="Verdana" w:hAnsi="Verdana" w:cs="Times New Roman"/>
                <w:sz w:val="24"/>
                <w:szCs w:val="24"/>
              </w:rPr>
              <w:t>Spalva pasirenkama iš keleto galimų;</w:t>
            </w:r>
          </w:p>
          <w:p w14:paraId="03A3967D" w14:textId="77777777" w:rsidR="00283751" w:rsidRPr="00B22D46" w:rsidRDefault="00283751" w:rsidP="00CF70C8">
            <w:pPr>
              <w:widowControl w:val="0"/>
              <w:spacing w:after="0" w:line="240" w:lineRule="auto"/>
              <w:ind w:left="136" w:right="57"/>
              <w:jc w:val="both"/>
              <w:rPr>
                <w:rFonts w:ascii="Verdana" w:hAnsi="Verdana" w:cs="Times New Roman"/>
                <w:sz w:val="24"/>
                <w:szCs w:val="24"/>
              </w:rPr>
            </w:pPr>
            <w:r w:rsidRPr="00B22D46">
              <w:rPr>
                <w:rFonts w:ascii="Verdana" w:hAnsi="Verdana" w:cs="Times New Roman"/>
                <w:sz w:val="24"/>
                <w:szCs w:val="24"/>
              </w:rPr>
              <w:t>5.Apsauginis užvalkalas (su gumele):</w:t>
            </w:r>
          </w:p>
          <w:p w14:paraId="35D0F1E8" w14:textId="77777777" w:rsidR="00283751" w:rsidRPr="00B22D46" w:rsidRDefault="00283751" w:rsidP="00CF70C8">
            <w:pPr>
              <w:widowControl w:val="0"/>
              <w:spacing w:after="0" w:line="240" w:lineRule="auto"/>
              <w:ind w:left="136" w:right="57"/>
              <w:jc w:val="both"/>
              <w:rPr>
                <w:rFonts w:ascii="Verdana" w:hAnsi="Verdana" w:cs="Times New Roman"/>
                <w:sz w:val="24"/>
                <w:szCs w:val="24"/>
              </w:rPr>
            </w:pPr>
            <w:r w:rsidRPr="00B22D46">
              <w:rPr>
                <w:rFonts w:ascii="Verdana" w:hAnsi="Verdana" w:cs="Times New Roman"/>
                <w:sz w:val="24"/>
                <w:szCs w:val="24"/>
              </w:rPr>
              <w:lastRenderedPageBreak/>
              <w:t>5.1. Tvirtinimas: su gumele, pagamintas pagal pufo išmatavimus.</w:t>
            </w:r>
          </w:p>
          <w:p w14:paraId="2BDD2979" w14:textId="77777777" w:rsidR="00283751" w:rsidRPr="00B22D46" w:rsidRDefault="00283751" w:rsidP="00CF70C8">
            <w:pPr>
              <w:widowControl w:val="0"/>
              <w:spacing w:after="0" w:line="240" w:lineRule="auto"/>
              <w:ind w:left="136" w:right="57"/>
              <w:jc w:val="both"/>
              <w:rPr>
                <w:rFonts w:ascii="Verdana" w:hAnsi="Verdana" w:cs="Times New Roman"/>
                <w:sz w:val="24"/>
                <w:szCs w:val="24"/>
              </w:rPr>
            </w:pPr>
            <w:r w:rsidRPr="00B22D46">
              <w:rPr>
                <w:rFonts w:ascii="Verdana" w:hAnsi="Verdana" w:cs="Times New Roman"/>
                <w:sz w:val="24"/>
                <w:szCs w:val="24"/>
              </w:rPr>
              <w:t>5.2. Medžiaga: orui pralaidi, tačiau visiškai nepralaidi skysčiams.</w:t>
            </w:r>
          </w:p>
          <w:p w14:paraId="5E8CD8C7" w14:textId="77777777" w:rsidR="00283751" w:rsidRPr="00B22D46" w:rsidRDefault="00283751" w:rsidP="00CF70C8">
            <w:pPr>
              <w:widowControl w:val="0"/>
              <w:spacing w:after="0" w:line="240" w:lineRule="auto"/>
              <w:ind w:left="136" w:right="57"/>
              <w:jc w:val="both"/>
              <w:rPr>
                <w:rFonts w:ascii="Verdana" w:hAnsi="Verdana" w:cs="Times New Roman"/>
                <w:sz w:val="24"/>
                <w:szCs w:val="24"/>
              </w:rPr>
            </w:pPr>
            <w:r w:rsidRPr="00B22D46">
              <w:rPr>
                <w:rFonts w:ascii="Verdana" w:hAnsi="Verdana" w:cs="Times New Roman"/>
                <w:sz w:val="24"/>
                <w:szCs w:val="24"/>
              </w:rPr>
              <w:t>5.3. Apsauga: ugniai atspari pagal standartą Crib 5.</w:t>
            </w:r>
          </w:p>
          <w:p w14:paraId="5C65319E" w14:textId="77777777" w:rsidR="00283751" w:rsidRPr="00B22D46" w:rsidRDefault="00283751" w:rsidP="00CF70C8">
            <w:pPr>
              <w:widowControl w:val="0"/>
              <w:spacing w:after="0" w:line="240" w:lineRule="auto"/>
              <w:ind w:left="136" w:right="57"/>
              <w:jc w:val="both"/>
              <w:rPr>
                <w:rFonts w:ascii="Verdana" w:hAnsi="Verdana" w:cs="Times New Roman"/>
                <w:sz w:val="24"/>
                <w:szCs w:val="24"/>
              </w:rPr>
            </w:pPr>
            <w:r w:rsidRPr="00B22D46">
              <w:rPr>
                <w:rFonts w:ascii="Verdana" w:hAnsi="Verdana" w:cs="Times New Roman"/>
                <w:sz w:val="24"/>
                <w:szCs w:val="24"/>
              </w:rPr>
              <w:t>5.4. Tankis: ne mažiau kaip 175 g.</w:t>
            </w:r>
          </w:p>
          <w:p w14:paraId="312D66BF" w14:textId="77777777" w:rsidR="00283751" w:rsidRPr="00B22D46" w:rsidRDefault="00283751" w:rsidP="00CF70C8">
            <w:pPr>
              <w:widowControl w:val="0"/>
              <w:spacing w:after="0" w:line="240" w:lineRule="auto"/>
              <w:ind w:left="136" w:right="57"/>
              <w:jc w:val="both"/>
              <w:rPr>
                <w:rFonts w:ascii="Verdana" w:hAnsi="Verdana" w:cs="Times New Roman"/>
                <w:sz w:val="24"/>
                <w:szCs w:val="24"/>
              </w:rPr>
            </w:pPr>
            <w:r w:rsidRPr="00B22D46">
              <w:rPr>
                <w:rFonts w:ascii="Verdana" w:hAnsi="Verdana" w:cs="Times New Roman"/>
                <w:sz w:val="24"/>
                <w:szCs w:val="24"/>
              </w:rPr>
              <w:t>5.5. Priežiūra: galima skalbti iki 95 °C, džiovinti iki 70 °C.</w:t>
            </w:r>
          </w:p>
          <w:p w14:paraId="35CB79E4" w14:textId="77777777" w:rsidR="00283751" w:rsidRPr="00B22D46" w:rsidRDefault="00283751" w:rsidP="00CF70C8">
            <w:pPr>
              <w:widowControl w:val="0"/>
              <w:spacing w:after="0" w:line="240" w:lineRule="auto"/>
              <w:ind w:left="136" w:right="57"/>
              <w:jc w:val="both"/>
              <w:rPr>
                <w:rFonts w:ascii="Verdana" w:hAnsi="Verdana" w:cs="Times New Roman"/>
                <w:sz w:val="24"/>
                <w:szCs w:val="24"/>
              </w:rPr>
            </w:pPr>
            <w:r w:rsidRPr="00B22D46">
              <w:rPr>
                <w:rFonts w:ascii="Verdana" w:hAnsi="Verdana" w:cs="Times New Roman"/>
                <w:sz w:val="24"/>
                <w:szCs w:val="24"/>
              </w:rPr>
              <w:t>5. Garantija 24 mėn.</w:t>
            </w:r>
          </w:p>
        </w:tc>
        <w:tc>
          <w:tcPr>
            <w:tcW w:w="3969" w:type="dxa"/>
            <w:tcBorders>
              <w:top w:val="single" w:sz="4" w:space="0" w:color="000000"/>
              <w:left w:val="single" w:sz="4" w:space="0" w:color="000000"/>
              <w:bottom w:val="single" w:sz="4" w:space="0" w:color="000000"/>
              <w:right w:val="single" w:sz="4" w:space="0" w:color="000000"/>
            </w:tcBorders>
          </w:tcPr>
          <w:p w14:paraId="5A0FE4C3" w14:textId="77777777" w:rsidR="00283751" w:rsidRPr="00B22D46" w:rsidRDefault="00283751" w:rsidP="00CF70C8">
            <w:pPr>
              <w:widowControl w:val="0"/>
              <w:spacing w:after="0" w:line="240" w:lineRule="auto"/>
              <w:ind w:left="57" w:right="57"/>
              <w:jc w:val="both"/>
              <w:rPr>
                <w:rFonts w:ascii="Verdana" w:hAnsi="Verdana" w:cs="Times New Roman"/>
                <w:sz w:val="24"/>
                <w:szCs w:val="24"/>
              </w:rPr>
            </w:pPr>
          </w:p>
        </w:tc>
      </w:tr>
      <w:tr w:rsidR="00283751" w:rsidRPr="00B22D46" w14:paraId="0189CD75" w14:textId="77777777" w:rsidTr="00CF70C8">
        <w:trPr>
          <w:trHeight w:val="353"/>
        </w:trPr>
        <w:tc>
          <w:tcPr>
            <w:tcW w:w="851" w:type="dxa"/>
            <w:tcBorders>
              <w:top w:val="single" w:sz="4" w:space="0" w:color="000000"/>
              <w:left w:val="single" w:sz="4" w:space="0" w:color="000000"/>
              <w:bottom w:val="single" w:sz="4" w:space="0" w:color="000000"/>
              <w:right w:val="single" w:sz="4" w:space="0" w:color="000000"/>
            </w:tcBorders>
          </w:tcPr>
          <w:p w14:paraId="468A6BA4" w14:textId="77777777" w:rsidR="00283751" w:rsidRPr="00B22D46" w:rsidRDefault="00283751" w:rsidP="00CF70C8">
            <w:pPr>
              <w:widowControl w:val="0"/>
              <w:spacing w:after="0" w:line="240" w:lineRule="auto"/>
              <w:ind w:left="57" w:right="57"/>
              <w:jc w:val="both"/>
              <w:rPr>
                <w:rFonts w:ascii="Verdana" w:hAnsi="Verdana" w:cs="Times New Roman"/>
                <w:i/>
                <w:w w:val="103"/>
                <w:sz w:val="24"/>
                <w:szCs w:val="24"/>
              </w:rPr>
            </w:pPr>
            <w:r w:rsidRPr="00B22D46">
              <w:rPr>
                <w:rFonts w:ascii="Verdana" w:hAnsi="Verdana" w:cs="Times New Roman"/>
                <w:i/>
                <w:w w:val="103"/>
                <w:sz w:val="24"/>
                <w:szCs w:val="24"/>
              </w:rPr>
              <w:t>5.5.9.</w:t>
            </w:r>
          </w:p>
        </w:tc>
        <w:tc>
          <w:tcPr>
            <w:tcW w:w="2410" w:type="dxa"/>
            <w:tcBorders>
              <w:top w:val="single" w:sz="4" w:space="0" w:color="000000"/>
              <w:left w:val="single" w:sz="4" w:space="0" w:color="000000"/>
              <w:bottom w:val="single" w:sz="4" w:space="0" w:color="000000"/>
              <w:right w:val="single" w:sz="4" w:space="0" w:color="000000"/>
            </w:tcBorders>
          </w:tcPr>
          <w:p w14:paraId="47504B5E" w14:textId="77777777" w:rsidR="00283751" w:rsidRPr="00B22D46" w:rsidRDefault="00283751" w:rsidP="00CF70C8">
            <w:pPr>
              <w:widowControl w:val="0"/>
              <w:spacing w:after="0" w:line="240" w:lineRule="auto"/>
              <w:ind w:right="57"/>
              <w:jc w:val="both"/>
              <w:rPr>
                <w:rFonts w:ascii="Verdana" w:hAnsi="Verdana" w:cs="Times New Roman"/>
                <w:b/>
                <w:bCs/>
                <w:color w:val="000000" w:themeColor="text1"/>
                <w:w w:val="105"/>
                <w:sz w:val="24"/>
                <w:szCs w:val="24"/>
              </w:rPr>
            </w:pPr>
            <w:r w:rsidRPr="00B22D46">
              <w:rPr>
                <w:rFonts w:ascii="Verdana" w:hAnsi="Verdana" w:cs="Times New Roman"/>
                <w:b/>
                <w:bCs/>
                <w:color w:val="000000" w:themeColor="text1"/>
                <w:w w:val="105"/>
                <w:sz w:val="24"/>
                <w:szCs w:val="24"/>
              </w:rPr>
              <w:t>Projektorius su skystu disku 1 vnt.</w:t>
            </w:r>
          </w:p>
          <w:p w14:paraId="6E68385A" w14:textId="77777777" w:rsidR="00283751" w:rsidRPr="00B22D46" w:rsidRDefault="00283751" w:rsidP="00CF70C8">
            <w:pPr>
              <w:widowControl w:val="0"/>
              <w:spacing w:after="0" w:line="240" w:lineRule="auto"/>
              <w:ind w:right="57"/>
              <w:jc w:val="both"/>
              <w:rPr>
                <w:rFonts w:ascii="Verdana" w:hAnsi="Verdana" w:cs="Times New Roman"/>
                <w:b/>
                <w:bCs/>
                <w:color w:val="000000" w:themeColor="text1"/>
                <w:w w:val="105"/>
                <w:sz w:val="24"/>
                <w:szCs w:val="24"/>
              </w:rPr>
            </w:pPr>
          </w:p>
          <w:p w14:paraId="2F46C16B" w14:textId="77777777" w:rsidR="00283751" w:rsidRPr="00B22D46" w:rsidRDefault="00283751" w:rsidP="00CF70C8">
            <w:pPr>
              <w:widowControl w:val="0"/>
              <w:spacing w:after="0" w:line="240" w:lineRule="auto"/>
              <w:ind w:right="57"/>
              <w:jc w:val="center"/>
              <w:rPr>
                <w:rFonts w:ascii="Verdana" w:hAnsi="Verdana" w:cs="Times New Roman"/>
                <w:b/>
                <w:bCs/>
                <w:color w:val="000000" w:themeColor="text1"/>
                <w:w w:val="105"/>
                <w:sz w:val="24"/>
                <w:szCs w:val="24"/>
              </w:rPr>
            </w:pPr>
            <w:r w:rsidRPr="00B22D46">
              <w:rPr>
                <w:rFonts w:ascii="Verdana" w:hAnsi="Verdana" w:cs="Times New Roman"/>
                <w:noProof/>
                <w:sz w:val="24"/>
                <w:szCs w:val="24"/>
              </w:rPr>
              <w:drawing>
                <wp:inline distT="0" distB="0" distL="0" distR="0" wp14:anchorId="2B4D1E9C" wp14:editId="489C0816">
                  <wp:extent cx="1102360" cy="1094105"/>
                  <wp:effectExtent l="0" t="0" r="0" b="0"/>
                  <wp:docPr id="9" name="Paveikslėlis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aveikslėlis 16"/>
                          <pic:cNvPicPr>
                            <a:picLocks noChangeAspect="1" noChangeArrowheads="1"/>
                          </pic:cNvPicPr>
                        </pic:nvPicPr>
                        <pic:blipFill>
                          <a:blip r:embed="rId38"/>
                          <a:stretch>
                            <a:fillRect/>
                          </a:stretch>
                        </pic:blipFill>
                        <pic:spPr bwMode="auto">
                          <a:xfrm>
                            <a:off x="0" y="0"/>
                            <a:ext cx="1102360" cy="1094105"/>
                          </a:xfrm>
                          <a:prstGeom prst="rect">
                            <a:avLst/>
                          </a:prstGeom>
                        </pic:spPr>
                      </pic:pic>
                    </a:graphicData>
                  </a:graphic>
                </wp:inline>
              </w:drawing>
            </w:r>
          </w:p>
        </w:tc>
        <w:tc>
          <w:tcPr>
            <w:tcW w:w="7087" w:type="dxa"/>
            <w:tcBorders>
              <w:top w:val="single" w:sz="4" w:space="0" w:color="000000"/>
              <w:left w:val="single" w:sz="4" w:space="0" w:color="000000"/>
              <w:bottom w:val="single" w:sz="4" w:space="0" w:color="000000"/>
              <w:right w:val="single" w:sz="4" w:space="0" w:color="000000"/>
            </w:tcBorders>
          </w:tcPr>
          <w:p w14:paraId="4876EEED" w14:textId="77777777" w:rsidR="00283751" w:rsidRPr="00B22D46" w:rsidRDefault="00283751" w:rsidP="00283751">
            <w:pPr>
              <w:pStyle w:val="Sraopastraipa"/>
              <w:widowControl w:val="0"/>
              <w:numPr>
                <w:ilvl w:val="0"/>
                <w:numId w:val="32"/>
              </w:numPr>
              <w:tabs>
                <w:tab w:val="left" w:pos="420"/>
              </w:tabs>
              <w:suppressAutoHyphens/>
              <w:spacing w:after="0" w:line="240" w:lineRule="auto"/>
              <w:ind w:left="136" w:right="57" w:firstLine="0"/>
              <w:jc w:val="both"/>
              <w:rPr>
                <w:rFonts w:ascii="Verdana" w:hAnsi="Verdana"/>
                <w:szCs w:val="24"/>
              </w:rPr>
            </w:pPr>
            <w:r w:rsidRPr="00B22D46">
              <w:rPr>
                <w:rFonts w:ascii="Verdana" w:hAnsi="Verdana"/>
                <w:szCs w:val="24"/>
              </w:rPr>
              <w:t xml:space="preserve">Projektorius su LED lempa; </w:t>
            </w:r>
          </w:p>
          <w:p w14:paraId="15B8D7C3" w14:textId="77777777" w:rsidR="00283751" w:rsidRPr="00B22D46" w:rsidRDefault="00283751" w:rsidP="00283751">
            <w:pPr>
              <w:pStyle w:val="Sraopastraipa"/>
              <w:widowControl w:val="0"/>
              <w:numPr>
                <w:ilvl w:val="0"/>
                <w:numId w:val="32"/>
              </w:numPr>
              <w:tabs>
                <w:tab w:val="left" w:pos="420"/>
              </w:tabs>
              <w:suppressAutoHyphens/>
              <w:spacing w:after="0" w:line="240" w:lineRule="auto"/>
              <w:ind w:left="136" w:right="57" w:firstLine="0"/>
              <w:jc w:val="both"/>
              <w:rPr>
                <w:rFonts w:ascii="Verdana" w:hAnsi="Verdana"/>
                <w:szCs w:val="24"/>
              </w:rPr>
            </w:pPr>
            <w:r w:rsidRPr="00B22D46">
              <w:rPr>
                <w:rFonts w:ascii="Verdana" w:hAnsi="Verdana"/>
                <w:szCs w:val="24"/>
              </w:rPr>
              <w:t xml:space="preserve">Projektorius turi pritemdymo bei automatinio išjungimo funkciją su laikmačiu, taip pat jį galima valdyti Wi – Fi ryšiu; </w:t>
            </w:r>
          </w:p>
          <w:p w14:paraId="6F3A0943" w14:textId="77777777" w:rsidR="00283751" w:rsidRPr="00B22D46" w:rsidRDefault="00283751" w:rsidP="00283751">
            <w:pPr>
              <w:pStyle w:val="Sraopastraipa"/>
              <w:widowControl w:val="0"/>
              <w:numPr>
                <w:ilvl w:val="0"/>
                <w:numId w:val="32"/>
              </w:numPr>
              <w:tabs>
                <w:tab w:val="left" w:pos="420"/>
              </w:tabs>
              <w:suppressAutoHyphens/>
              <w:spacing w:after="0" w:line="240" w:lineRule="auto"/>
              <w:ind w:left="136" w:right="57" w:firstLine="0"/>
              <w:jc w:val="both"/>
              <w:rPr>
                <w:rFonts w:ascii="Verdana" w:hAnsi="Verdana"/>
                <w:szCs w:val="24"/>
              </w:rPr>
            </w:pPr>
            <w:r w:rsidRPr="00B22D46">
              <w:rPr>
                <w:rFonts w:ascii="Verdana" w:hAnsi="Verdana"/>
                <w:szCs w:val="24"/>
              </w:rPr>
              <w:t xml:space="preserve">Komplekte turi būti ne mažiau kaip 3 diskai (ratai); </w:t>
            </w:r>
          </w:p>
          <w:p w14:paraId="20823CBD" w14:textId="77777777" w:rsidR="00283751" w:rsidRPr="00B22D46" w:rsidRDefault="00283751" w:rsidP="00283751">
            <w:pPr>
              <w:pStyle w:val="Sraopastraipa"/>
              <w:widowControl w:val="0"/>
              <w:numPr>
                <w:ilvl w:val="0"/>
                <w:numId w:val="32"/>
              </w:numPr>
              <w:tabs>
                <w:tab w:val="left" w:pos="420"/>
              </w:tabs>
              <w:suppressAutoHyphens/>
              <w:spacing w:after="0" w:line="240" w:lineRule="auto"/>
              <w:ind w:left="136" w:right="57" w:firstLine="0"/>
              <w:jc w:val="both"/>
              <w:rPr>
                <w:rFonts w:ascii="Verdana" w:hAnsi="Verdana"/>
                <w:szCs w:val="24"/>
              </w:rPr>
            </w:pPr>
            <w:r w:rsidRPr="00B22D46">
              <w:rPr>
                <w:rFonts w:ascii="Verdana" w:hAnsi="Verdana"/>
                <w:szCs w:val="24"/>
                <w:lang w:val="en-US"/>
              </w:rPr>
              <w:t>Garantija 24 mėn.</w:t>
            </w:r>
          </w:p>
        </w:tc>
        <w:tc>
          <w:tcPr>
            <w:tcW w:w="3969" w:type="dxa"/>
            <w:tcBorders>
              <w:top w:val="single" w:sz="4" w:space="0" w:color="000000"/>
              <w:left w:val="single" w:sz="4" w:space="0" w:color="000000"/>
              <w:bottom w:val="single" w:sz="4" w:space="0" w:color="000000"/>
              <w:right w:val="single" w:sz="4" w:space="0" w:color="000000"/>
            </w:tcBorders>
          </w:tcPr>
          <w:p w14:paraId="3F60D9A1" w14:textId="77777777" w:rsidR="00283751" w:rsidRPr="00B22D46" w:rsidRDefault="00283751" w:rsidP="00CF70C8">
            <w:pPr>
              <w:widowControl w:val="0"/>
              <w:spacing w:after="0" w:line="240" w:lineRule="auto"/>
              <w:ind w:left="57" w:right="57"/>
              <w:jc w:val="both"/>
              <w:rPr>
                <w:rFonts w:ascii="Verdana" w:hAnsi="Verdana" w:cs="Times New Roman"/>
                <w:sz w:val="24"/>
                <w:szCs w:val="24"/>
              </w:rPr>
            </w:pPr>
          </w:p>
        </w:tc>
      </w:tr>
      <w:tr w:rsidR="00283751" w:rsidRPr="00B22D46" w14:paraId="3A701F00" w14:textId="77777777" w:rsidTr="00CF70C8">
        <w:trPr>
          <w:trHeight w:val="1763"/>
        </w:trPr>
        <w:tc>
          <w:tcPr>
            <w:tcW w:w="851" w:type="dxa"/>
            <w:tcBorders>
              <w:top w:val="single" w:sz="4" w:space="0" w:color="000000"/>
              <w:left w:val="single" w:sz="4" w:space="0" w:color="000000"/>
              <w:bottom w:val="single" w:sz="4" w:space="0" w:color="000000"/>
              <w:right w:val="single" w:sz="4" w:space="0" w:color="000000"/>
            </w:tcBorders>
          </w:tcPr>
          <w:p w14:paraId="1E9BBE6C" w14:textId="77777777" w:rsidR="00283751" w:rsidRPr="00B22D46" w:rsidRDefault="00283751" w:rsidP="00CF70C8">
            <w:pPr>
              <w:widowControl w:val="0"/>
              <w:spacing w:after="0" w:line="240" w:lineRule="auto"/>
              <w:ind w:left="57" w:right="57"/>
              <w:jc w:val="both"/>
              <w:rPr>
                <w:rFonts w:ascii="Verdana" w:hAnsi="Verdana" w:cs="Times New Roman"/>
                <w:i/>
                <w:iCs/>
                <w:sz w:val="24"/>
                <w:szCs w:val="24"/>
              </w:rPr>
            </w:pPr>
            <w:r w:rsidRPr="00B22D46">
              <w:rPr>
                <w:rFonts w:ascii="Verdana" w:hAnsi="Verdana" w:cs="Times New Roman"/>
                <w:i/>
                <w:iCs/>
                <w:sz w:val="24"/>
                <w:szCs w:val="24"/>
              </w:rPr>
              <w:t xml:space="preserve">5.5.10. </w:t>
            </w:r>
          </w:p>
        </w:tc>
        <w:tc>
          <w:tcPr>
            <w:tcW w:w="2410" w:type="dxa"/>
            <w:tcBorders>
              <w:top w:val="single" w:sz="4" w:space="0" w:color="000000"/>
              <w:left w:val="single" w:sz="4" w:space="0" w:color="000000"/>
              <w:bottom w:val="single" w:sz="4" w:space="0" w:color="000000"/>
              <w:right w:val="single" w:sz="4" w:space="0" w:color="000000"/>
            </w:tcBorders>
          </w:tcPr>
          <w:p w14:paraId="57E5028F" w14:textId="77777777" w:rsidR="00283751" w:rsidRPr="00B22D46" w:rsidRDefault="00283751" w:rsidP="00CF70C8">
            <w:pPr>
              <w:widowControl w:val="0"/>
              <w:spacing w:after="0" w:line="240" w:lineRule="auto"/>
              <w:ind w:left="57" w:right="57"/>
              <w:jc w:val="both"/>
              <w:rPr>
                <w:rFonts w:ascii="Verdana" w:hAnsi="Verdana" w:cs="Times New Roman"/>
                <w:b/>
                <w:bCs/>
                <w:sz w:val="24"/>
                <w:szCs w:val="24"/>
              </w:rPr>
            </w:pPr>
            <w:r w:rsidRPr="00B22D46">
              <w:rPr>
                <w:rFonts w:ascii="Verdana" w:hAnsi="Verdana" w:cs="Times New Roman"/>
                <w:b/>
                <w:bCs/>
                <w:sz w:val="24"/>
                <w:szCs w:val="24"/>
              </w:rPr>
              <w:t>Sėdmaišis 2 vnt.</w:t>
            </w:r>
          </w:p>
          <w:p w14:paraId="07A01EAD" w14:textId="77777777" w:rsidR="00283751" w:rsidRPr="00B22D46" w:rsidRDefault="00283751" w:rsidP="00CF70C8">
            <w:pPr>
              <w:widowControl w:val="0"/>
              <w:spacing w:after="0" w:line="240" w:lineRule="auto"/>
              <w:ind w:left="57" w:right="57"/>
              <w:jc w:val="both"/>
              <w:rPr>
                <w:rFonts w:ascii="Verdana" w:hAnsi="Verdana" w:cs="Times New Roman"/>
                <w:b/>
                <w:bCs/>
                <w:sz w:val="24"/>
                <w:szCs w:val="24"/>
              </w:rPr>
            </w:pPr>
          </w:p>
          <w:p w14:paraId="24C5923D" w14:textId="77777777" w:rsidR="00283751" w:rsidRPr="00B22D46" w:rsidRDefault="00283751" w:rsidP="00CF70C8">
            <w:pPr>
              <w:widowControl w:val="0"/>
              <w:spacing w:after="0" w:line="240" w:lineRule="auto"/>
              <w:ind w:left="57" w:right="57"/>
              <w:jc w:val="both"/>
              <w:rPr>
                <w:rFonts w:ascii="Verdana" w:hAnsi="Verdana" w:cs="Times New Roman"/>
                <w:b/>
                <w:bCs/>
                <w:sz w:val="24"/>
                <w:szCs w:val="24"/>
              </w:rPr>
            </w:pPr>
          </w:p>
          <w:p w14:paraId="4A87FB43" w14:textId="77777777" w:rsidR="00283751" w:rsidRPr="00B22D46" w:rsidRDefault="00283751" w:rsidP="00CF70C8">
            <w:pPr>
              <w:widowControl w:val="0"/>
              <w:spacing w:after="0" w:line="240" w:lineRule="auto"/>
              <w:ind w:left="57" w:right="57"/>
              <w:jc w:val="both"/>
              <w:rPr>
                <w:rFonts w:ascii="Verdana" w:hAnsi="Verdana" w:cs="Times New Roman"/>
                <w:sz w:val="24"/>
                <w:szCs w:val="24"/>
              </w:rPr>
            </w:pPr>
          </w:p>
          <w:p w14:paraId="5DBF0FA8" w14:textId="77777777" w:rsidR="00283751" w:rsidRPr="00B22D46" w:rsidRDefault="00283751" w:rsidP="00CF70C8">
            <w:pPr>
              <w:widowControl w:val="0"/>
              <w:spacing w:after="0" w:line="240" w:lineRule="auto"/>
              <w:ind w:left="57" w:right="57"/>
              <w:jc w:val="both"/>
              <w:rPr>
                <w:rFonts w:ascii="Verdana" w:hAnsi="Verdana" w:cs="Times New Roman"/>
                <w:sz w:val="24"/>
                <w:szCs w:val="24"/>
              </w:rPr>
            </w:pPr>
          </w:p>
          <w:p w14:paraId="05C88377" w14:textId="77777777" w:rsidR="00283751" w:rsidRPr="00B22D46" w:rsidRDefault="00283751" w:rsidP="00CF70C8">
            <w:pPr>
              <w:widowControl w:val="0"/>
              <w:spacing w:after="0" w:line="240" w:lineRule="auto"/>
              <w:ind w:left="57" w:right="57"/>
              <w:jc w:val="both"/>
              <w:rPr>
                <w:rFonts w:ascii="Verdana" w:hAnsi="Verdana" w:cs="Times New Roman"/>
                <w:sz w:val="24"/>
                <w:szCs w:val="24"/>
              </w:rPr>
            </w:pPr>
          </w:p>
          <w:p w14:paraId="78682120" w14:textId="77777777" w:rsidR="00283751" w:rsidRPr="00B22D46" w:rsidRDefault="00283751" w:rsidP="00CF70C8">
            <w:pPr>
              <w:widowControl w:val="0"/>
              <w:spacing w:after="0" w:line="240" w:lineRule="auto"/>
              <w:ind w:left="57" w:right="57"/>
              <w:jc w:val="both"/>
              <w:rPr>
                <w:rFonts w:ascii="Verdana" w:hAnsi="Verdana" w:cs="Times New Roman"/>
                <w:sz w:val="24"/>
                <w:szCs w:val="24"/>
              </w:rPr>
            </w:pPr>
          </w:p>
          <w:p w14:paraId="4DCBD1F8" w14:textId="77777777" w:rsidR="00283751" w:rsidRPr="00B22D46" w:rsidRDefault="00283751" w:rsidP="00CF70C8">
            <w:pPr>
              <w:widowControl w:val="0"/>
              <w:spacing w:after="0" w:line="240" w:lineRule="auto"/>
              <w:ind w:left="57" w:right="57"/>
              <w:jc w:val="both"/>
              <w:rPr>
                <w:rFonts w:ascii="Verdana" w:hAnsi="Verdana" w:cs="Times New Roman"/>
                <w:sz w:val="24"/>
                <w:szCs w:val="24"/>
              </w:rPr>
            </w:pPr>
            <w:r w:rsidRPr="00B22D46">
              <w:rPr>
                <w:rFonts w:ascii="Verdana" w:hAnsi="Verdana" w:cs="Times New Roman"/>
                <w:noProof/>
                <w:sz w:val="24"/>
                <w:szCs w:val="24"/>
              </w:rPr>
              <w:drawing>
                <wp:inline distT="0" distB="0" distL="0" distR="0" wp14:anchorId="24EEFD6D" wp14:editId="7F7CF25F">
                  <wp:extent cx="1341120" cy="858520"/>
                  <wp:effectExtent l="0" t="0" r="0" b="0"/>
                  <wp:docPr id="10"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aveikslėlis 2"/>
                          <pic:cNvPicPr>
                            <a:picLocks noChangeAspect="1" noChangeArrowheads="1"/>
                          </pic:cNvPicPr>
                        </pic:nvPicPr>
                        <pic:blipFill>
                          <a:blip r:embed="rId39"/>
                          <a:stretch>
                            <a:fillRect/>
                          </a:stretch>
                        </pic:blipFill>
                        <pic:spPr bwMode="auto">
                          <a:xfrm>
                            <a:off x="0" y="0"/>
                            <a:ext cx="1341120" cy="858520"/>
                          </a:xfrm>
                          <a:prstGeom prst="rect">
                            <a:avLst/>
                          </a:prstGeom>
                        </pic:spPr>
                      </pic:pic>
                    </a:graphicData>
                  </a:graphic>
                </wp:inline>
              </w:drawing>
            </w:r>
          </w:p>
        </w:tc>
        <w:tc>
          <w:tcPr>
            <w:tcW w:w="7087" w:type="dxa"/>
            <w:tcBorders>
              <w:top w:val="single" w:sz="4" w:space="0" w:color="000000"/>
              <w:left w:val="single" w:sz="4" w:space="0" w:color="000000"/>
              <w:bottom w:val="single" w:sz="4" w:space="0" w:color="000000"/>
              <w:right w:val="single" w:sz="4" w:space="0" w:color="000000"/>
            </w:tcBorders>
          </w:tcPr>
          <w:p w14:paraId="1F42EEFD" w14:textId="77777777" w:rsidR="00283751" w:rsidRPr="00B22D46" w:rsidRDefault="00283751" w:rsidP="00CF70C8">
            <w:pPr>
              <w:widowControl w:val="0"/>
              <w:spacing w:after="0" w:line="240" w:lineRule="auto"/>
              <w:ind w:left="136" w:right="57"/>
              <w:jc w:val="both"/>
              <w:rPr>
                <w:rFonts w:ascii="Verdana" w:hAnsi="Verdana" w:cs="Times New Roman"/>
                <w:sz w:val="24"/>
                <w:szCs w:val="24"/>
              </w:rPr>
            </w:pPr>
            <w:r w:rsidRPr="00B22D46">
              <w:rPr>
                <w:rFonts w:ascii="Verdana" w:hAnsi="Verdana" w:cs="Times New Roman"/>
                <w:sz w:val="24"/>
                <w:szCs w:val="24"/>
              </w:rPr>
              <w:t>1. Aukštis ne mažiau 80 cm.;</w:t>
            </w:r>
          </w:p>
          <w:p w14:paraId="65D715DB" w14:textId="77777777" w:rsidR="00283751" w:rsidRPr="00B22D46" w:rsidRDefault="00283751" w:rsidP="00CF70C8">
            <w:pPr>
              <w:widowControl w:val="0"/>
              <w:spacing w:after="0" w:line="240" w:lineRule="auto"/>
              <w:ind w:left="136" w:right="57"/>
              <w:jc w:val="both"/>
              <w:rPr>
                <w:rFonts w:ascii="Verdana" w:hAnsi="Verdana" w:cs="Times New Roman"/>
                <w:sz w:val="24"/>
                <w:szCs w:val="24"/>
              </w:rPr>
            </w:pPr>
            <w:r w:rsidRPr="00B22D46">
              <w:rPr>
                <w:rFonts w:ascii="Verdana" w:hAnsi="Verdana" w:cs="Times New Roman"/>
                <w:sz w:val="24"/>
                <w:szCs w:val="24"/>
              </w:rPr>
              <w:t>2. Plotis ne mažiau 80 cm.;</w:t>
            </w:r>
          </w:p>
          <w:p w14:paraId="076E6A5F" w14:textId="77777777" w:rsidR="00283751" w:rsidRPr="00B22D46" w:rsidRDefault="00283751" w:rsidP="00CF70C8">
            <w:pPr>
              <w:widowControl w:val="0"/>
              <w:spacing w:after="0" w:line="240" w:lineRule="auto"/>
              <w:ind w:left="136" w:right="57"/>
              <w:jc w:val="both"/>
              <w:rPr>
                <w:rFonts w:ascii="Verdana" w:hAnsi="Verdana" w:cs="Times New Roman"/>
                <w:sz w:val="24"/>
                <w:szCs w:val="24"/>
              </w:rPr>
            </w:pPr>
            <w:r w:rsidRPr="00B22D46">
              <w:rPr>
                <w:rFonts w:ascii="Verdana" w:hAnsi="Verdana" w:cs="Times New Roman"/>
                <w:sz w:val="24"/>
                <w:szCs w:val="24"/>
              </w:rPr>
              <w:t>3. Ilgis ne mažiau 135 cm.;</w:t>
            </w:r>
          </w:p>
          <w:p w14:paraId="31F382FF" w14:textId="77777777" w:rsidR="00283751" w:rsidRPr="00B22D46" w:rsidRDefault="00283751" w:rsidP="00CF70C8">
            <w:pPr>
              <w:widowControl w:val="0"/>
              <w:spacing w:after="0" w:line="240" w:lineRule="auto"/>
              <w:ind w:left="136" w:right="57"/>
              <w:jc w:val="both"/>
              <w:rPr>
                <w:rFonts w:ascii="Verdana" w:hAnsi="Verdana" w:cs="Times New Roman"/>
                <w:sz w:val="24"/>
                <w:szCs w:val="24"/>
              </w:rPr>
            </w:pPr>
            <w:r w:rsidRPr="00B22D46">
              <w:rPr>
                <w:rFonts w:ascii="Verdana" w:hAnsi="Verdana" w:cs="Times New Roman"/>
                <w:sz w:val="24"/>
                <w:szCs w:val="24"/>
              </w:rPr>
              <w:t>4. Sėdėjimo gylis ne daugiau 80 cm.;</w:t>
            </w:r>
          </w:p>
          <w:p w14:paraId="65F54B39" w14:textId="77777777" w:rsidR="00283751" w:rsidRPr="00B22D46" w:rsidRDefault="00283751" w:rsidP="00CF70C8">
            <w:pPr>
              <w:widowControl w:val="0"/>
              <w:spacing w:after="0" w:line="240" w:lineRule="auto"/>
              <w:ind w:left="136" w:right="57"/>
              <w:jc w:val="both"/>
              <w:rPr>
                <w:rFonts w:ascii="Verdana" w:hAnsi="Verdana" w:cs="Times New Roman"/>
                <w:sz w:val="24"/>
                <w:szCs w:val="24"/>
              </w:rPr>
            </w:pPr>
            <w:r w:rsidRPr="00B22D46">
              <w:rPr>
                <w:rFonts w:ascii="Verdana" w:hAnsi="Verdana" w:cs="Times New Roman"/>
                <w:sz w:val="24"/>
                <w:szCs w:val="24"/>
              </w:rPr>
              <w:t>5. Sėdėjimo plotis ne mažiau 60 cm.;</w:t>
            </w:r>
          </w:p>
          <w:p w14:paraId="0E53BAB4" w14:textId="77777777" w:rsidR="00283751" w:rsidRPr="00B22D46" w:rsidRDefault="00283751" w:rsidP="00CF70C8">
            <w:pPr>
              <w:widowControl w:val="0"/>
              <w:spacing w:after="0" w:line="240" w:lineRule="auto"/>
              <w:ind w:left="136" w:right="57"/>
              <w:jc w:val="both"/>
              <w:rPr>
                <w:rFonts w:ascii="Verdana" w:hAnsi="Verdana" w:cs="Times New Roman"/>
                <w:sz w:val="24"/>
                <w:szCs w:val="24"/>
              </w:rPr>
            </w:pPr>
            <w:r w:rsidRPr="00B22D46">
              <w:rPr>
                <w:rFonts w:ascii="Verdana" w:hAnsi="Verdana" w:cs="Times New Roman"/>
                <w:sz w:val="24"/>
                <w:szCs w:val="24"/>
              </w:rPr>
              <w:t>6. Sėdėjimo aukštis ne mažiau 35 cm.;</w:t>
            </w:r>
          </w:p>
          <w:p w14:paraId="3D2E3B92" w14:textId="77777777" w:rsidR="00283751" w:rsidRPr="00B22D46" w:rsidRDefault="00283751" w:rsidP="00CF70C8">
            <w:pPr>
              <w:widowControl w:val="0"/>
              <w:spacing w:after="0" w:line="240" w:lineRule="auto"/>
              <w:ind w:left="136" w:right="57"/>
              <w:jc w:val="both"/>
              <w:rPr>
                <w:rFonts w:ascii="Verdana" w:hAnsi="Verdana" w:cs="Times New Roman"/>
                <w:sz w:val="24"/>
                <w:szCs w:val="24"/>
              </w:rPr>
            </w:pPr>
            <w:r w:rsidRPr="00B22D46">
              <w:rPr>
                <w:rFonts w:ascii="Verdana" w:hAnsi="Verdana" w:cs="Times New Roman"/>
                <w:sz w:val="24"/>
                <w:szCs w:val="24"/>
              </w:rPr>
              <w:t>7. Tūris ne mažiau nei 360 l.;</w:t>
            </w:r>
          </w:p>
          <w:p w14:paraId="31B02203" w14:textId="77777777" w:rsidR="00283751" w:rsidRPr="00B22D46" w:rsidRDefault="00283751" w:rsidP="00CF70C8">
            <w:pPr>
              <w:widowControl w:val="0"/>
              <w:spacing w:after="0" w:line="240" w:lineRule="auto"/>
              <w:ind w:left="136" w:right="57"/>
              <w:rPr>
                <w:rFonts w:ascii="Verdana" w:hAnsi="Verdana" w:cs="Times New Roman"/>
                <w:sz w:val="24"/>
                <w:szCs w:val="24"/>
              </w:rPr>
            </w:pPr>
            <w:r w:rsidRPr="00B22D46">
              <w:rPr>
                <w:rFonts w:ascii="Verdana" w:hAnsi="Verdana" w:cs="Times New Roman"/>
                <w:sz w:val="24"/>
                <w:szCs w:val="24"/>
              </w:rPr>
              <w:t>8. Užvalkalas dirbtinės odos arba lygiavertės medžiagos su užtrauktukais;</w:t>
            </w:r>
          </w:p>
          <w:p w14:paraId="4D159BFD" w14:textId="77777777" w:rsidR="00283751" w:rsidRPr="00B22D46" w:rsidRDefault="00283751" w:rsidP="00CF70C8">
            <w:pPr>
              <w:widowControl w:val="0"/>
              <w:spacing w:after="0" w:line="240" w:lineRule="auto"/>
              <w:ind w:left="136" w:right="57"/>
              <w:jc w:val="both"/>
              <w:rPr>
                <w:rFonts w:ascii="Verdana" w:hAnsi="Verdana" w:cs="Times New Roman"/>
                <w:sz w:val="24"/>
                <w:szCs w:val="24"/>
              </w:rPr>
            </w:pPr>
            <w:r w:rsidRPr="00B22D46">
              <w:rPr>
                <w:rFonts w:ascii="Verdana" w:hAnsi="Verdana" w:cs="Times New Roman"/>
                <w:sz w:val="24"/>
                <w:szCs w:val="24"/>
              </w:rPr>
              <w:t>9. Užpildas – polistirolo granulės arba lygiavertė medžiaga;</w:t>
            </w:r>
          </w:p>
          <w:p w14:paraId="510E1D03" w14:textId="77777777" w:rsidR="00283751" w:rsidRPr="00B22D46" w:rsidRDefault="00283751" w:rsidP="00CF70C8">
            <w:pPr>
              <w:widowControl w:val="0"/>
              <w:spacing w:after="0" w:line="240" w:lineRule="auto"/>
              <w:ind w:left="136" w:right="57"/>
              <w:jc w:val="both"/>
              <w:rPr>
                <w:rFonts w:ascii="Verdana" w:hAnsi="Verdana" w:cs="Times New Roman"/>
                <w:sz w:val="24"/>
                <w:szCs w:val="24"/>
              </w:rPr>
            </w:pPr>
            <w:r w:rsidRPr="00B22D46">
              <w:rPr>
                <w:rFonts w:ascii="Verdana" w:hAnsi="Verdana" w:cs="Times New Roman"/>
                <w:sz w:val="24"/>
                <w:szCs w:val="24"/>
              </w:rPr>
              <w:t xml:space="preserve">10. Spalva pasirenkama iš keleto galimų; </w:t>
            </w:r>
          </w:p>
          <w:p w14:paraId="257BEFB5" w14:textId="77777777" w:rsidR="00283751" w:rsidRPr="00B22D46" w:rsidRDefault="00283751" w:rsidP="00CF70C8">
            <w:pPr>
              <w:widowControl w:val="0"/>
              <w:spacing w:after="0" w:line="240" w:lineRule="auto"/>
              <w:ind w:left="136" w:right="57"/>
              <w:jc w:val="both"/>
              <w:rPr>
                <w:rFonts w:ascii="Verdana" w:hAnsi="Verdana" w:cs="Times New Roman"/>
                <w:sz w:val="24"/>
                <w:szCs w:val="24"/>
              </w:rPr>
            </w:pPr>
            <w:r w:rsidRPr="00B22D46">
              <w:rPr>
                <w:rFonts w:ascii="Verdana" w:hAnsi="Verdana" w:cs="Times New Roman"/>
                <w:sz w:val="24"/>
                <w:szCs w:val="24"/>
              </w:rPr>
              <w:t xml:space="preserve">11. Vidinis maišas su papildymo galimybe; </w:t>
            </w:r>
          </w:p>
          <w:p w14:paraId="1EA7B0A6" w14:textId="77777777" w:rsidR="00283751" w:rsidRPr="00B22D46" w:rsidRDefault="00283751" w:rsidP="00CF70C8">
            <w:pPr>
              <w:widowControl w:val="0"/>
              <w:spacing w:after="0" w:line="240" w:lineRule="auto"/>
              <w:ind w:left="136" w:right="57"/>
              <w:jc w:val="both"/>
              <w:rPr>
                <w:rFonts w:ascii="Verdana" w:hAnsi="Verdana" w:cs="Times New Roman"/>
                <w:sz w:val="24"/>
                <w:szCs w:val="24"/>
              </w:rPr>
            </w:pPr>
            <w:r w:rsidRPr="00B22D46">
              <w:rPr>
                <w:rFonts w:ascii="Verdana" w:hAnsi="Verdana" w:cs="Times New Roman"/>
                <w:sz w:val="24"/>
                <w:szCs w:val="24"/>
              </w:rPr>
              <w:t xml:space="preserve">12. Garantija 24 mėn. </w:t>
            </w:r>
          </w:p>
        </w:tc>
        <w:tc>
          <w:tcPr>
            <w:tcW w:w="3969" w:type="dxa"/>
            <w:tcBorders>
              <w:top w:val="single" w:sz="4" w:space="0" w:color="000000"/>
              <w:left w:val="single" w:sz="4" w:space="0" w:color="000000"/>
              <w:bottom w:val="single" w:sz="4" w:space="0" w:color="000000"/>
              <w:right w:val="single" w:sz="4" w:space="0" w:color="000000"/>
            </w:tcBorders>
          </w:tcPr>
          <w:p w14:paraId="22308522" w14:textId="77777777" w:rsidR="00283751" w:rsidRPr="00B22D46" w:rsidRDefault="00283751" w:rsidP="00CF70C8">
            <w:pPr>
              <w:widowControl w:val="0"/>
              <w:spacing w:after="0" w:line="240" w:lineRule="auto"/>
              <w:ind w:left="57" w:right="57"/>
              <w:jc w:val="both"/>
              <w:rPr>
                <w:rFonts w:ascii="Verdana" w:hAnsi="Verdana" w:cs="Times New Roman"/>
                <w:color w:val="FF0000"/>
                <w:spacing w:val="-1"/>
                <w:w w:val="105"/>
                <w:sz w:val="24"/>
                <w:szCs w:val="24"/>
              </w:rPr>
            </w:pPr>
          </w:p>
        </w:tc>
      </w:tr>
      <w:tr w:rsidR="00283751" w:rsidRPr="00B22D46" w14:paraId="0477BC6A" w14:textId="77777777" w:rsidTr="00CF70C8">
        <w:trPr>
          <w:trHeight w:val="728"/>
        </w:trPr>
        <w:tc>
          <w:tcPr>
            <w:tcW w:w="851" w:type="dxa"/>
            <w:tcBorders>
              <w:top w:val="single" w:sz="4" w:space="0" w:color="000000"/>
              <w:left w:val="single" w:sz="4" w:space="0" w:color="000000"/>
              <w:bottom w:val="single" w:sz="4" w:space="0" w:color="000000"/>
              <w:right w:val="single" w:sz="4" w:space="0" w:color="000000"/>
            </w:tcBorders>
          </w:tcPr>
          <w:p w14:paraId="7A621EEF" w14:textId="77777777" w:rsidR="00283751" w:rsidRPr="00B22D46" w:rsidRDefault="00283751" w:rsidP="00CF70C8">
            <w:pPr>
              <w:widowControl w:val="0"/>
              <w:spacing w:after="0" w:line="240" w:lineRule="auto"/>
              <w:ind w:left="57" w:right="57"/>
              <w:jc w:val="both"/>
              <w:rPr>
                <w:rFonts w:ascii="Verdana" w:hAnsi="Verdana" w:cs="Times New Roman"/>
                <w:i/>
                <w:iCs/>
                <w:sz w:val="24"/>
                <w:szCs w:val="24"/>
              </w:rPr>
            </w:pPr>
            <w:r w:rsidRPr="00B22D46">
              <w:rPr>
                <w:rFonts w:ascii="Verdana" w:hAnsi="Verdana" w:cs="Times New Roman"/>
                <w:i/>
                <w:iCs/>
                <w:sz w:val="24"/>
                <w:szCs w:val="24"/>
              </w:rPr>
              <w:lastRenderedPageBreak/>
              <w:t>5.5.11.</w:t>
            </w:r>
          </w:p>
        </w:tc>
        <w:tc>
          <w:tcPr>
            <w:tcW w:w="2410" w:type="dxa"/>
            <w:tcBorders>
              <w:top w:val="single" w:sz="4" w:space="0" w:color="000000"/>
              <w:left w:val="single" w:sz="4" w:space="0" w:color="000000"/>
              <w:bottom w:val="single" w:sz="4" w:space="0" w:color="000000"/>
              <w:right w:val="single" w:sz="4" w:space="0" w:color="000000"/>
            </w:tcBorders>
          </w:tcPr>
          <w:p w14:paraId="2149B229" w14:textId="77777777" w:rsidR="00283751" w:rsidRPr="00B22D46" w:rsidRDefault="00283751" w:rsidP="00CF70C8">
            <w:pPr>
              <w:widowControl w:val="0"/>
              <w:spacing w:after="0" w:line="240" w:lineRule="auto"/>
              <w:ind w:right="57"/>
              <w:jc w:val="both"/>
              <w:rPr>
                <w:rFonts w:ascii="Verdana" w:hAnsi="Verdana" w:cs="Times New Roman"/>
                <w:b/>
                <w:bCs/>
                <w:sz w:val="24"/>
                <w:szCs w:val="24"/>
              </w:rPr>
            </w:pPr>
            <w:r w:rsidRPr="00B22D46">
              <w:rPr>
                <w:rFonts w:ascii="Verdana" w:hAnsi="Verdana" w:cs="Times New Roman"/>
                <w:b/>
                <w:bCs/>
                <w:sz w:val="24"/>
                <w:szCs w:val="24"/>
              </w:rPr>
              <w:t xml:space="preserve"> Fototapetas 1 vnt.</w:t>
            </w:r>
          </w:p>
          <w:p w14:paraId="234481C6" w14:textId="77777777" w:rsidR="00283751" w:rsidRPr="00B22D46" w:rsidRDefault="00283751" w:rsidP="00CF70C8">
            <w:pPr>
              <w:widowControl w:val="0"/>
              <w:spacing w:after="0" w:line="240" w:lineRule="auto"/>
              <w:ind w:right="57"/>
              <w:jc w:val="both"/>
              <w:rPr>
                <w:rFonts w:ascii="Verdana" w:hAnsi="Verdana" w:cs="Times New Roman"/>
                <w:b/>
                <w:bCs/>
                <w:sz w:val="24"/>
                <w:szCs w:val="24"/>
              </w:rPr>
            </w:pPr>
          </w:p>
          <w:p w14:paraId="16334939" w14:textId="77777777" w:rsidR="00283751" w:rsidRPr="00B22D46" w:rsidRDefault="00283751" w:rsidP="00CF70C8">
            <w:pPr>
              <w:widowControl w:val="0"/>
              <w:spacing w:after="0" w:line="240" w:lineRule="auto"/>
              <w:ind w:right="57"/>
              <w:jc w:val="both"/>
              <w:rPr>
                <w:rFonts w:ascii="Verdana" w:hAnsi="Verdana" w:cs="Times New Roman"/>
                <w:b/>
                <w:bCs/>
                <w:sz w:val="24"/>
                <w:szCs w:val="24"/>
              </w:rPr>
            </w:pPr>
          </w:p>
          <w:p w14:paraId="488CBD57" w14:textId="77777777" w:rsidR="00283751" w:rsidRPr="00B22D46" w:rsidRDefault="00283751" w:rsidP="00CF70C8">
            <w:pPr>
              <w:widowControl w:val="0"/>
              <w:spacing w:after="0" w:line="240" w:lineRule="auto"/>
              <w:ind w:right="57"/>
              <w:jc w:val="both"/>
              <w:rPr>
                <w:rFonts w:ascii="Verdana" w:hAnsi="Verdana" w:cs="Times New Roman"/>
                <w:b/>
                <w:bCs/>
                <w:sz w:val="24"/>
                <w:szCs w:val="24"/>
              </w:rPr>
            </w:pPr>
          </w:p>
          <w:p w14:paraId="5A487DD5" w14:textId="77777777" w:rsidR="00283751" w:rsidRPr="00B22D46" w:rsidRDefault="00283751" w:rsidP="00CF70C8">
            <w:pPr>
              <w:widowControl w:val="0"/>
              <w:spacing w:after="0" w:line="240" w:lineRule="auto"/>
              <w:ind w:right="57"/>
              <w:jc w:val="both"/>
              <w:rPr>
                <w:rFonts w:ascii="Verdana" w:hAnsi="Verdana" w:cs="Times New Roman"/>
                <w:b/>
                <w:bCs/>
                <w:sz w:val="24"/>
                <w:szCs w:val="24"/>
              </w:rPr>
            </w:pPr>
          </w:p>
          <w:p w14:paraId="2A103C4E" w14:textId="77777777" w:rsidR="00283751" w:rsidRPr="00B22D46" w:rsidRDefault="00283751" w:rsidP="00CF70C8">
            <w:pPr>
              <w:widowControl w:val="0"/>
              <w:spacing w:after="0" w:line="240" w:lineRule="auto"/>
              <w:ind w:right="57"/>
              <w:jc w:val="both"/>
              <w:rPr>
                <w:rFonts w:ascii="Verdana" w:hAnsi="Verdana" w:cs="Times New Roman"/>
                <w:b/>
                <w:bCs/>
                <w:sz w:val="24"/>
                <w:szCs w:val="24"/>
              </w:rPr>
            </w:pPr>
          </w:p>
          <w:p w14:paraId="4BE653B4" w14:textId="77777777" w:rsidR="00283751" w:rsidRPr="00B22D46" w:rsidRDefault="00283751" w:rsidP="00CF70C8">
            <w:pPr>
              <w:widowControl w:val="0"/>
              <w:spacing w:after="0" w:line="240" w:lineRule="auto"/>
              <w:ind w:right="57"/>
              <w:jc w:val="both"/>
              <w:rPr>
                <w:rFonts w:ascii="Verdana" w:hAnsi="Verdana" w:cs="Times New Roman"/>
                <w:b/>
                <w:bCs/>
                <w:sz w:val="24"/>
                <w:szCs w:val="24"/>
              </w:rPr>
            </w:pPr>
            <w:r w:rsidRPr="00B22D46">
              <w:rPr>
                <w:rFonts w:ascii="Verdana" w:hAnsi="Verdana" w:cs="Times New Roman"/>
                <w:noProof/>
                <w:sz w:val="24"/>
                <w:szCs w:val="24"/>
              </w:rPr>
              <w:drawing>
                <wp:inline distT="0" distB="0" distL="0" distR="0" wp14:anchorId="776B140E" wp14:editId="61ED4C81">
                  <wp:extent cx="947057" cy="828675"/>
                  <wp:effectExtent l="0" t="0" r="5715" b="0"/>
                  <wp:docPr id="11"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aveikslėlis 4"/>
                          <pic:cNvPicPr>
                            <a:picLocks noChangeAspect="1" noChangeArrowheads="1"/>
                          </pic:cNvPicPr>
                        </pic:nvPicPr>
                        <pic:blipFill>
                          <a:blip r:embed="rId40"/>
                          <a:stretch>
                            <a:fillRect/>
                          </a:stretch>
                        </pic:blipFill>
                        <pic:spPr bwMode="auto">
                          <a:xfrm>
                            <a:off x="0" y="0"/>
                            <a:ext cx="947057" cy="828675"/>
                          </a:xfrm>
                          <a:prstGeom prst="rect">
                            <a:avLst/>
                          </a:prstGeom>
                        </pic:spPr>
                      </pic:pic>
                    </a:graphicData>
                  </a:graphic>
                </wp:inline>
              </w:drawing>
            </w:r>
          </w:p>
        </w:tc>
        <w:tc>
          <w:tcPr>
            <w:tcW w:w="7087" w:type="dxa"/>
            <w:tcBorders>
              <w:top w:val="single" w:sz="4" w:space="0" w:color="000000"/>
              <w:left w:val="single" w:sz="4" w:space="0" w:color="000000"/>
              <w:bottom w:val="single" w:sz="4" w:space="0" w:color="000000"/>
              <w:right w:val="single" w:sz="4" w:space="0" w:color="000000"/>
            </w:tcBorders>
          </w:tcPr>
          <w:p w14:paraId="5E25F249" w14:textId="77777777" w:rsidR="00283751" w:rsidRPr="00B22D46" w:rsidRDefault="00283751" w:rsidP="00283751">
            <w:pPr>
              <w:pStyle w:val="Sraopastraipa"/>
              <w:widowControl w:val="0"/>
              <w:numPr>
                <w:ilvl w:val="0"/>
                <w:numId w:val="19"/>
              </w:numPr>
              <w:tabs>
                <w:tab w:val="left" w:pos="420"/>
              </w:tabs>
              <w:suppressAutoHyphens/>
              <w:spacing w:after="0" w:line="240" w:lineRule="auto"/>
              <w:ind w:left="136" w:right="57" w:firstLine="0"/>
              <w:jc w:val="both"/>
              <w:rPr>
                <w:rFonts w:ascii="Verdana" w:hAnsi="Verdana"/>
                <w:szCs w:val="24"/>
              </w:rPr>
            </w:pPr>
            <w:r w:rsidRPr="00B22D46">
              <w:rPr>
                <w:rFonts w:ascii="Verdana" w:hAnsi="Verdana"/>
                <w:szCs w:val="24"/>
              </w:rPr>
              <w:t>Fototapetas klijuojamas ant sienos (kaip centrinis akcentas);</w:t>
            </w:r>
          </w:p>
          <w:p w14:paraId="70CCC8D0" w14:textId="77777777" w:rsidR="00283751" w:rsidRPr="00B22D46" w:rsidRDefault="00283751" w:rsidP="00283751">
            <w:pPr>
              <w:pStyle w:val="Sraopastraipa"/>
              <w:widowControl w:val="0"/>
              <w:numPr>
                <w:ilvl w:val="0"/>
                <w:numId w:val="19"/>
              </w:numPr>
              <w:tabs>
                <w:tab w:val="left" w:pos="420"/>
              </w:tabs>
              <w:suppressAutoHyphens/>
              <w:spacing w:after="0" w:line="240" w:lineRule="auto"/>
              <w:ind w:left="136" w:right="57" w:firstLine="0"/>
              <w:jc w:val="both"/>
              <w:rPr>
                <w:rFonts w:ascii="Verdana" w:hAnsi="Verdana"/>
                <w:szCs w:val="24"/>
              </w:rPr>
            </w:pPr>
            <w:r w:rsidRPr="00B22D46">
              <w:rPr>
                <w:rFonts w:ascii="Verdana" w:hAnsi="Verdana"/>
                <w:szCs w:val="24"/>
              </w:rPr>
              <w:t>Tema gamtos vaizdai švelnių spalvų paletėje (raminam poveikiui), pasirenkama iš keleto galimų.</w:t>
            </w:r>
          </w:p>
          <w:p w14:paraId="7B40BBC9" w14:textId="77777777" w:rsidR="00283751" w:rsidRPr="00B22D46" w:rsidRDefault="00283751" w:rsidP="00283751">
            <w:pPr>
              <w:pStyle w:val="Sraopastraipa"/>
              <w:widowControl w:val="0"/>
              <w:numPr>
                <w:ilvl w:val="0"/>
                <w:numId w:val="19"/>
              </w:numPr>
              <w:tabs>
                <w:tab w:val="left" w:pos="420"/>
              </w:tabs>
              <w:suppressAutoHyphens/>
              <w:spacing w:after="0" w:line="240" w:lineRule="auto"/>
              <w:ind w:left="136" w:right="57" w:firstLine="0"/>
              <w:jc w:val="both"/>
              <w:rPr>
                <w:rFonts w:ascii="Verdana" w:hAnsi="Verdana"/>
                <w:szCs w:val="24"/>
              </w:rPr>
            </w:pPr>
            <w:r w:rsidRPr="00B22D46">
              <w:rPr>
                <w:rFonts w:ascii="Verdana" w:hAnsi="Verdana"/>
                <w:szCs w:val="24"/>
              </w:rPr>
              <w:t>Plotis ne mažiau 450 cm. (atitinkantis sienos išmatavimus);</w:t>
            </w:r>
          </w:p>
          <w:p w14:paraId="7D710155" w14:textId="77777777" w:rsidR="00283751" w:rsidRPr="00B22D46" w:rsidRDefault="00283751" w:rsidP="00283751">
            <w:pPr>
              <w:pStyle w:val="Sraopastraipa"/>
              <w:widowControl w:val="0"/>
              <w:numPr>
                <w:ilvl w:val="0"/>
                <w:numId w:val="19"/>
              </w:numPr>
              <w:tabs>
                <w:tab w:val="left" w:pos="420"/>
              </w:tabs>
              <w:suppressAutoHyphens/>
              <w:spacing w:after="0" w:line="240" w:lineRule="auto"/>
              <w:ind w:left="136" w:right="57" w:firstLine="0"/>
              <w:jc w:val="both"/>
              <w:rPr>
                <w:rFonts w:ascii="Verdana" w:hAnsi="Verdana"/>
                <w:szCs w:val="24"/>
              </w:rPr>
            </w:pPr>
            <w:r w:rsidRPr="00B22D46">
              <w:rPr>
                <w:rFonts w:ascii="Verdana" w:hAnsi="Verdana"/>
                <w:szCs w:val="24"/>
              </w:rPr>
              <w:t>Aukštis ne mažiau 300 cm. (atitinkantis sienos išmatavimus);</w:t>
            </w:r>
          </w:p>
          <w:p w14:paraId="734D08B2" w14:textId="77777777" w:rsidR="00283751" w:rsidRPr="00B22D46" w:rsidRDefault="00283751" w:rsidP="00283751">
            <w:pPr>
              <w:pStyle w:val="Sraopastraipa"/>
              <w:widowControl w:val="0"/>
              <w:numPr>
                <w:ilvl w:val="0"/>
                <w:numId w:val="19"/>
              </w:numPr>
              <w:tabs>
                <w:tab w:val="left" w:pos="420"/>
              </w:tabs>
              <w:suppressAutoHyphens/>
              <w:spacing w:after="0" w:line="240" w:lineRule="auto"/>
              <w:ind w:left="136" w:right="57" w:firstLine="0"/>
              <w:jc w:val="both"/>
              <w:rPr>
                <w:rFonts w:ascii="Verdana" w:hAnsi="Verdana"/>
                <w:szCs w:val="24"/>
              </w:rPr>
            </w:pPr>
            <w:r w:rsidRPr="00B22D46">
              <w:rPr>
                <w:rFonts w:ascii="Verdana" w:hAnsi="Verdana"/>
                <w:szCs w:val="24"/>
              </w:rPr>
              <w:t>Svoris ne mažiau 140g/m2</w:t>
            </w:r>
          </w:p>
          <w:p w14:paraId="6D538760" w14:textId="77777777" w:rsidR="00283751" w:rsidRPr="00B22D46" w:rsidRDefault="00283751" w:rsidP="00283751">
            <w:pPr>
              <w:pStyle w:val="Sraopastraipa"/>
              <w:widowControl w:val="0"/>
              <w:numPr>
                <w:ilvl w:val="0"/>
                <w:numId w:val="19"/>
              </w:numPr>
              <w:tabs>
                <w:tab w:val="left" w:pos="420"/>
              </w:tabs>
              <w:suppressAutoHyphens/>
              <w:spacing w:after="0" w:line="240" w:lineRule="auto"/>
              <w:ind w:left="136" w:right="57" w:firstLine="0"/>
              <w:jc w:val="both"/>
              <w:rPr>
                <w:rFonts w:ascii="Verdana" w:hAnsi="Verdana"/>
                <w:szCs w:val="24"/>
              </w:rPr>
            </w:pPr>
            <w:r w:rsidRPr="00B22D46">
              <w:rPr>
                <w:rFonts w:ascii="Verdana" w:hAnsi="Verdana"/>
                <w:szCs w:val="24"/>
              </w:rPr>
              <w:t>6. Spalvų atsparumas šviesai ne mažiau 6, pagal tarptautinį standartą (Mėlynos vilnos skalę);</w:t>
            </w:r>
          </w:p>
          <w:p w14:paraId="387D71AD" w14:textId="77777777" w:rsidR="00283751" w:rsidRPr="00B22D46" w:rsidRDefault="00283751" w:rsidP="00283751">
            <w:pPr>
              <w:pStyle w:val="Sraopastraipa"/>
              <w:widowControl w:val="0"/>
              <w:numPr>
                <w:ilvl w:val="0"/>
                <w:numId w:val="19"/>
              </w:numPr>
              <w:tabs>
                <w:tab w:val="left" w:pos="420"/>
              </w:tabs>
              <w:suppressAutoHyphens/>
              <w:spacing w:after="0" w:line="240" w:lineRule="auto"/>
              <w:ind w:left="136" w:right="57" w:firstLine="0"/>
              <w:jc w:val="both"/>
              <w:rPr>
                <w:rFonts w:ascii="Verdana" w:hAnsi="Verdana"/>
                <w:szCs w:val="24"/>
              </w:rPr>
            </w:pPr>
            <w:r w:rsidRPr="00B22D46">
              <w:rPr>
                <w:rFonts w:ascii="Verdana" w:hAnsi="Verdana"/>
                <w:szCs w:val="24"/>
              </w:rPr>
              <w:t xml:space="preserve">Atsparumas ugniai ES klasė B-s1 (labai gerai atspari ugniai medžiaga, labai mažai dūmų); </w:t>
            </w:r>
          </w:p>
          <w:p w14:paraId="3F7EC0CE" w14:textId="77777777" w:rsidR="00283751" w:rsidRPr="00B22D46" w:rsidRDefault="00283751" w:rsidP="00283751">
            <w:pPr>
              <w:pStyle w:val="Sraopastraipa"/>
              <w:widowControl w:val="0"/>
              <w:numPr>
                <w:ilvl w:val="0"/>
                <w:numId w:val="19"/>
              </w:numPr>
              <w:tabs>
                <w:tab w:val="left" w:pos="420"/>
              </w:tabs>
              <w:suppressAutoHyphens/>
              <w:spacing w:after="0" w:line="240" w:lineRule="auto"/>
              <w:ind w:left="136" w:right="57" w:firstLine="0"/>
              <w:jc w:val="both"/>
              <w:rPr>
                <w:rFonts w:ascii="Verdana" w:hAnsi="Verdana"/>
                <w:szCs w:val="24"/>
              </w:rPr>
            </w:pPr>
            <w:r w:rsidRPr="00B22D46">
              <w:rPr>
                <w:rFonts w:ascii="Verdana" w:hAnsi="Verdana"/>
                <w:szCs w:val="24"/>
              </w:rPr>
              <w:t xml:space="preserve">Horizontalaus/vertikalaus pasikartojimo nėra; </w:t>
            </w:r>
          </w:p>
          <w:p w14:paraId="7CB77932" w14:textId="77777777" w:rsidR="00283751" w:rsidRPr="00B22D46" w:rsidRDefault="00283751" w:rsidP="00283751">
            <w:pPr>
              <w:pStyle w:val="Sraopastraipa"/>
              <w:widowControl w:val="0"/>
              <w:numPr>
                <w:ilvl w:val="0"/>
                <w:numId w:val="19"/>
              </w:numPr>
              <w:tabs>
                <w:tab w:val="left" w:pos="420"/>
              </w:tabs>
              <w:suppressAutoHyphens/>
              <w:spacing w:after="0" w:line="240" w:lineRule="auto"/>
              <w:ind w:left="136" w:right="57" w:firstLine="0"/>
              <w:jc w:val="both"/>
              <w:rPr>
                <w:rFonts w:ascii="Verdana" w:hAnsi="Verdana"/>
                <w:szCs w:val="24"/>
              </w:rPr>
            </w:pPr>
            <w:r w:rsidRPr="00B22D46">
              <w:rPr>
                <w:rFonts w:ascii="Verdana" w:hAnsi="Verdana"/>
                <w:szCs w:val="24"/>
              </w:rPr>
              <w:t>Valymas – galima atsargiai valyti kempinėle;</w:t>
            </w:r>
          </w:p>
          <w:p w14:paraId="25B1759E" w14:textId="77777777" w:rsidR="00283751" w:rsidRPr="00B22D46" w:rsidRDefault="00283751" w:rsidP="00283751">
            <w:pPr>
              <w:pStyle w:val="Sraopastraipa"/>
              <w:widowControl w:val="0"/>
              <w:numPr>
                <w:ilvl w:val="0"/>
                <w:numId w:val="19"/>
              </w:numPr>
              <w:tabs>
                <w:tab w:val="left" w:pos="562"/>
              </w:tabs>
              <w:suppressAutoHyphens/>
              <w:spacing w:after="0" w:line="240" w:lineRule="auto"/>
              <w:ind w:left="136" w:right="57" w:firstLine="0"/>
              <w:jc w:val="both"/>
              <w:rPr>
                <w:rFonts w:ascii="Verdana" w:hAnsi="Verdana"/>
                <w:szCs w:val="24"/>
              </w:rPr>
            </w:pPr>
            <w:r w:rsidRPr="00B22D46">
              <w:rPr>
                <w:rFonts w:ascii="Verdana" w:hAnsi="Verdana"/>
                <w:szCs w:val="24"/>
              </w:rPr>
              <w:t>Tvarumas – 100</w:t>
            </w:r>
            <w:r w:rsidRPr="00B22D46">
              <w:rPr>
                <w:rFonts w:ascii="Verdana" w:hAnsi="Verdana"/>
                <w:szCs w:val="24"/>
                <w:lang w:val="en-US"/>
              </w:rPr>
              <w:t xml:space="preserve">% netoksiškas; </w:t>
            </w:r>
          </w:p>
          <w:p w14:paraId="23F9EB04" w14:textId="77777777" w:rsidR="00283751" w:rsidRPr="00B22D46" w:rsidRDefault="00283751" w:rsidP="00283751">
            <w:pPr>
              <w:pStyle w:val="Sraopastraipa"/>
              <w:widowControl w:val="0"/>
              <w:numPr>
                <w:ilvl w:val="0"/>
                <w:numId w:val="19"/>
              </w:numPr>
              <w:tabs>
                <w:tab w:val="left" w:pos="562"/>
              </w:tabs>
              <w:suppressAutoHyphens/>
              <w:spacing w:after="0" w:line="240" w:lineRule="auto"/>
              <w:ind w:left="136" w:right="57" w:firstLine="0"/>
              <w:jc w:val="both"/>
              <w:rPr>
                <w:rFonts w:ascii="Verdana" w:hAnsi="Verdana"/>
                <w:szCs w:val="24"/>
              </w:rPr>
            </w:pPr>
            <w:r w:rsidRPr="00B22D46">
              <w:rPr>
                <w:rFonts w:ascii="Verdana" w:hAnsi="Verdana"/>
                <w:szCs w:val="24"/>
                <w:lang w:val="en-US"/>
              </w:rPr>
              <w:t xml:space="preserve">Garantija 24 mėn. </w:t>
            </w:r>
          </w:p>
        </w:tc>
        <w:tc>
          <w:tcPr>
            <w:tcW w:w="3969" w:type="dxa"/>
            <w:tcBorders>
              <w:top w:val="single" w:sz="4" w:space="0" w:color="000000"/>
              <w:left w:val="single" w:sz="4" w:space="0" w:color="000000"/>
              <w:bottom w:val="single" w:sz="4" w:space="0" w:color="000000"/>
              <w:right w:val="single" w:sz="4" w:space="0" w:color="000000"/>
            </w:tcBorders>
          </w:tcPr>
          <w:p w14:paraId="45B9D045" w14:textId="77777777" w:rsidR="00283751" w:rsidRPr="00B22D46" w:rsidRDefault="00283751" w:rsidP="00CF70C8">
            <w:pPr>
              <w:widowControl w:val="0"/>
              <w:spacing w:after="0" w:line="240" w:lineRule="auto"/>
              <w:ind w:left="57" w:right="57"/>
              <w:jc w:val="both"/>
              <w:rPr>
                <w:rFonts w:ascii="Verdana" w:hAnsi="Verdana" w:cs="Times New Roman"/>
                <w:sz w:val="24"/>
                <w:szCs w:val="24"/>
              </w:rPr>
            </w:pPr>
          </w:p>
        </w:tc>
      </w:tr>
      <w:tr w:rsidR="00283751" w:rsidRPr="00B22D46" w14:paraId="55A6D1DF" w14:textId="77777777" w:rsidTr="00CF70C8">
        <w:trPr>
          <w:trHeight w:val="416"/>
        </w:trPr>
        <w:tc>
          <w:tcPr>
            <w:tcW w:w="851" w:type="dxa"/>
            <w:tcBorders>
              <w:top w:val="single" w:sz="4" w:space="0" w:color="000000"/>
              <w:left w:val="single" w:sz="4" w:space="0" w:color="000000"/>
              <w:bottom w:val="single" w:sz="4" w:space="0" w:color="000000"/>
              <w:right w:val="single" w:sz="4" w:space="0" w:color="000000"/>
            </w:tcBorders>
          </w:tcPr>
          <w:p w14:paraId="0083DDB8" w14:textId="77777777" w:rsidR="00283751" w:rsidRPr="00B22D46" w:rsidRDefault="00283751" w:rsidP="00CF70C8">
            <w:pPr>
              <w:widowControl w:val="0"/>
              <w:spacing w:after="0" w:line="240" w:lineRule="auto"/>
              <w:ind w:left="57" w:right="57"/>
              <w:jc w:val="both"/>
              <w:rPr>
                <w:rFonts w:ascii="Verdana" w:hAnsi="Verdana" w:cs="Times New Roman"/>
                <w:i/>
                <w:iCs/>
                <w:sz w:val="24"/>
                <w:szCs w:val="24"/>
              </w:rPr>
            </w:pPr>
            <w:r w:rsidRPr="00B22D46">
              <w:rPr>
                <w:rFonts w:ascii="Verdana" w:hAnsi="Verdana" w:cs="Times New Roman"/>
                <w:i/>
                <w:iCs/>
                <w:sz w:val="24"/>
                <w:szCs w:val="24"/>
              </w:rPr>
              <w:t>5.5.12.</w:t>
            </w:r>
          </w:p>
        </w:tc>
        <w:tc>
          <w:tcPr>
            <w:tcW w:w="2410" w:type="dxa"/>
            <w:tcBorders>
              <w:top w:val="single" w:sz="4" w:space="0" w:color="000000"/>
              <w:left w:val="single" w:sz="4" w:space="0" w:color="000000"/>
              <w:bottom w:val="single" w:sz="4" w:space="0" w:color="000000"/>
              <w:right w:val="single" w:sz="4" w:space="0" w:color="000000"/>
            </w:tcBorders>
          </w:tcPr>
          <w:p w14:paraId="5DDD7997" w14:textId="77777777" w:rsidR="00283751" w:rsidRPr="00B22D46" w:rsidRDefault="00283751" w:rsidP="00CF70C8">
            <w:pPr>
              <w:widowControl w:val="0"/>
              <w:spacing w:after="0" w:line="240" w:lineRule="auto"/>
              <w:ind w:left="57" w:right="57"/>
              <w:jc w:val="both"/>
              <w:rPr>
                <w:rFonts w:ascii="Verdana" w:hAnsi="Verdana" w:cs="Times New Roman"/>
                <w:b/>
                <w:bCs/>
                <w:w w:val="110"/>
                <w:sz w:val="24"/>
                <w:szCs w:val="24"/>
              </w:rPr>
            </w:pPr>
            <w:r w:rsidRPr="00B22D46">
              <w:rPr>
                <w:rFonts w:ascii="Verdana" w:hAnsi="Verdana" w:cs="Times New Roman"/>
                <w:b/>
                <w:bCs/>
                <w:w w:val="110"/>
                <w:sz w:val="24"/>
                <w:szCs w:val="24"/>
              </w:rPr>
              <w:t>Vandens lova 1 vnt.</w:t>
            </w:r>
          </w:p>
          <w:p w14:paraId="148E73F8" w14:textId="77777777" w:rsidR="00283751" w:rsidRPr="00B22D46" w:rsidRDefault="00283751" w:rsidP="00CF70C8">
            <w:pPr>
              <w:widowControl w:val="0"/>
              <w:spacing w:after="0" w:line="240" w:lineRule="auto"/>
              <w:ind w:left="57" w:right="57"/>
              <w:jc w:val="both"/>
              <w:rPr>
                <w:rFonts w:ascii="Verdana" w:hAnsi="Verdana" w:cs="Times New Roman"/>
                <w:b/>
                <w:bCs/>
                <w:w w:val="110"/>
                <w:sz w:val="24"/>
                <w:szCs w:val="24"/>
              </w:rPr>
            </w:pPr>
          </w:p>
          <w:p w14:paraId="3803B56E" w14:textId="77777777" w:rsidR="00283751" w:rsidRPr="00B22D46" w:rsidRDefault="00283751" w:rsidP="00CF70C8">
            <w:pPr>
              <w:widowControl w:val="0"/>
              <w:spacing w:after="0" w:line="240" w:lineRule="auto"/>
              <w:ind w:left="57" w:right="57"/>
              <w:jc w:val="both"/>
              <w:rPr>
                <w:rFonts w:ascii="Verdana" w:hAnsi="Verdana" w:cs="Times New Roman"/>
                <w:b/>
                <w:bCs/>
                <w:w w:val="110"/>
                <w:sz w:val="24"/>
                <w:szCs w:val="24"/>
              </w:rPr>
            </w:pPr>
          </w:p>
          <w:p w14:paraId="0154099E" w14:textId="77777777" w:rsidR="00283751" w:rsidRPr="00B22D46" w:rsidRDefault="00283751" w:rsidP="00CF70C8">
            <w:pPr>
              <w:widowControl w:val="0"/>
              <w:spacing w:after="0" w:line="240" w:lineRule="auto"/>
              <w:ind w:left="57" w:right="57"/>
              <w:jc w:val="both"/>
              <w:rPr>
                <w:rFonts w:ascii="Verdana" w:hAnsi="Verdana" w:cs="Times New Roman"/>
                <w:b/>
                <w:bCs/>
                <w:w w:val="110"/>
                <w:sz w:val="24"/>
                <w:szCs w:val="24"/>
              </w:rPr>
            </w:pPr>
          </w:p>
          <w:p w14:paraId="10019EE9" w14:textId="77777777" w:rsidR="00283751" w:rsidRPr="00B22D46" w:rsidRDefault="00283751" w:rsidP="00CF70C8">
            <w:pPr>
              <w:widowControl w:val="0"/>
              <w:spacing w:after="0" w:line="240" w:lineRule="auto"/>
              <w:ind w:left="57" w:right="57"/>
              <w:jc w:val="both"/>
              <w:rPr>
                <w:rFonts w:ascii="Verdana" w:hAnsi="Verdana" w:cs="Times New Roman"/>
                <w:b/>
                <w:bCs/>
                <w:w w:val="110"/>
                <w:sz w:val="24"/>
                <w:szCs w:val="24"/>
              </w:rPr>
            </w:pPr>
          </w:p>
          <w:p w14:paraId="293A0014" w14:textId="77777777" w:rsidR="00283751" w:rsidRPr="00B22D46" w:rsidRDefault="00283751" w:rsidP="00CF70C8">
            <w:pPr>
              <w:widowControl w:val="0"/>
              <w:spacing w:after="0" w:line="240" w:lineRule="auto"/>
              <w:ind w:left="57" w:right="57"/>
              <w:jc w:val="both"/>
              <w:rPr>
                <w:rFonts w:ascii="Verdana" w:hAnsi="Verdana" w:cs="Times New Roman"/>
                <w:b/>
                <w:bCs/>
                <w:w w:val="110"/>
                <w:sz w:val="24"/>
                <w:szCs w:val="24"/>
              </w:rPr>
            </w:pPr>
          </w:p>
          <w:p w14:paraId="3121BD6B" w14:textId="77777777" w:rsidR="00283751" w:rsidRPr="00B22D46" w:rsidRDefault="00283751" w:rsidP="00CF70C8">
            <w:pPr>
              <w:widowControl w:val="0"/>
              <w:spacing w:after="0" w:line="240" w:lineRule="auto"/>
              <w:ind w:left="57" w:right="57"/>
              <w:jc w:val="both"/>
              <w:rPr>
                <w:rFonts w:ascii="Verdana" w:hAnsi="Verdana" w:cs="Times New Roman"/>
                <w:b/>
                <w:bCs/>
                <w:w w:val="110"/>
                <w:sz w:val="24"/>
                <w:szCs w:val="24"/>
              </w:rPr>
            </w:pPr>
          </w:p>
          <w:p w14:paraId="766C9243" w14:textId="77777777" w:rsidR="00283751" w:rsidRPr="00B22D46" w:rsidRDefault="00283751" w:rsidP="00CF70C8">
            <w:pPr>
              <w:widowControl w:val="0"/>
              <w:spacing w:after="0" w:line="240" w:lineRule="auto"/>
              <w:ind w:left="57" w:right="57"/>
              <w:jc w:val="both"/>
              <w:rPr>
                <w:rFonts w:ascii="Verdana" w:hAnsi="Verdana" w:cs="Times New Roman"/>
                <w:b/>
                <w:bCs/>
                <w:w w:val="110"/>
                <w:sz w:val="24"/>
                <w:szCs w:val="24"/>
              </w:rPr>
            </w:pPr>
          </w:p>
          <w:p w14:paraId="3E341B79" w14:textId="77777777" w:rsidR="00283751" w:rsidRPr="00B22D46" w:rsidRDefault="00283751" w:rsidP="00CF70C8">
            <w:pPr>
              <w:widowControl w:val="0"/>
              <w:spacing w:after="0" w:line="240" w:lineRule="auto"/>
              <w:ind w:left="57" w:right="57"/>
              <w:jc w:val="both"/>
              <w:rPr>
                <w:rFonts w:ascii="Verdana" w:hAnsi="Verdana" w:cs="Times New Roman"/>
                <w:b/>
                <w:bCs/>
                <w:w w:val="110"/>
                <w:sz w:val="24"/>
                <w:szCs w:val="24"/>
              </w:rPr>
            </w:pPr>
          </w:p>
          <w:p w14:paraId="700ECE3D" w14:textId="77777777" w:rsidR="00283751" w:rsidRPr="00B22D46" w:rsidRDefault="00283751" w:rsidP="00CF70C8">
            <w:pPr>
              <w:widowControl w:val="0"/>
              <w:spacing w:after="0" w:line="240" w:lineRule="auto"/>
              <w:ind w:left="57" w:right="57"/>
              <w:jc w:val="both"/>
              <w:rPr>
                <w:rFonts w:ascii="Verdana" w:hAnsi="Verdana" w:cs="Times New Roman"/>
                <w:b/>
                <w:bCs/>
                <w:w w:val="110"/>
                <w:sz w:val="24"/>
                <w:szCs w:val="24"/>
              </w:rPr>
            </w:pPr>
            <w:r w:rsidRPr="00B22D46">
              <w:rPr>
                <w:rFonts w:ascii="Verdana" w:hAnsi="Verdana" w:cs="Times New Roman"/>
                <w:noProof/>
                <w:sz w:val="24"/>
                <w:szCs w:val="24"/>
              </w:rPr>
              <w:drawing>
                <wp:inline distT="0" distB="0" distL="0" distR="0" wp14:anchorId="679CCE99" wp14:editId="5A5A85EC">
                  <wp:extent cx="1441998" cy="1123950"/>
                  <wp:effectExtent l="0" t="0" r="6350" b="0"/>
                  <wp:docPr id="484425375" name="Paveikslėlis 1" descr="Paveikslėlis, kuriame yra baldai, dizain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425375" name="Paveikslėlis 1" descr="Paveikslėlis, kuriame yra baldai, dizainas&#10;&#10;Dirbtinio intelekto sugeneruotas turinys gali būti neteisingas."/>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476063" cy="1150502"/>
                          </a:xfrm>
                          <a:prstGeom prst="rect">
                            <a:avLst/>
                          </a:prstGeom>
                          <a:noFill/>
                          <a:ln>
                            <a:noFill/>
                          </a:ln>
                        </pic:spPr>
                      </pic:pic>
                    </a:graphicData>
                  </a:graphic>
                </wp:inline>
              </w:drawing>
            </w:r>
          </w:p>
        </w:tc>
        <w:tc>
          <w:tcPr>
            <w:tcW w:w="7087" w:type="dxa"/>
            <w:tcBorders>
              <w:top w:val="single" w:sz="4" w:space="0" w:color="000000"/>
              <w:left w:val="single" w:sz="4" w:space="0" w:color="000000"/>
              <w:bottom w:val="single" w:sz="4" w:space="0" w:color="000000"/>
              <w:right w:val="single" w:sz="4" w:space="0" w:color="000000"/>
            </w:tcBorders>
          </w:tcPr>
          <w:p w14:paraId="030AFFD6" w14:textId="77777777" w:rsidR="00283751" w:rsidRPr="00B22D46" w:rsidRDefault="00283751" w:rsidP="00CF70C8">
            <w:pPr>
              <w:widowControl w:val="0"/>
              <w:spacing w:after="0" w:line="240" w:lineRule="auto"/>
              <w:ind w:left="57" w:right="57"/>
              <w:jc w:val="both"/>
              <w:rPr>
                <w:rFonts w:ascii="Verdana" w:hAnsi="Verdana" w:cs="Times New Roman"/>
                <w:color w:val="000000" w:themeColor="text1"/>
                <w:sz w:val="24"/>
                <w:szCs w:val="24"/>
              </w:rPr>
            </w:pPr>
            <w:r w:rsidRPr="00B22D46">
              <w:rPr>
                <w:rFonts w:ascii="Verdana" w:hAnsi="Verdana" w:cs="Times New Roman"/>
                <w:color w:val="000000" w:themeColor="text1"/>
                <w:sz w:val="24"/>
                <w:szCs w:val="24"/>
              </w:rPr>
              <w:t xml:space="preserve">Vandens lovą sudaro : </w:t>
            </w:r>
          </w:p>
          <w:p w14:paraId="58056A04" w14:textId="77777777" w:rsidR="00283751" w:rsidRPr="00B22D46" w:rsidRDefault="00283751" w:rsidP="00283751">
            <w:pPr>
              <w:pStyle w:val="Sraopastraipa"/>
              <w:widowControl w:val="0"/>
              <w:numPr>
                <w:ilvl w:val="0"/>
                <w:numId w:val="18"/>
              </w:numPr>
              <w:tabs>
                <w:tab w:val="left" w:pos="420"/>
              </w:tabs>
              <w:suppressAutoHyphens/>
              <w:spacing w:after="0" w:line="240" w:lineRule="auto"/>
              <w:ind w:left="136" w:right="57" w:firstLine="0"/>
              <w:jc w:val="both"/>
              <w:rPr>
                <w:rFonts w:ascii="Verdana" w:hAnsi="Verdana"/>
                <w:color w:val="000000" w:themeColor="text1"/>
                <w:szCs w:val="24"/>
              </w:rPr>
            </w:pPr>
            <w:r w:rsidRPr="00B22D46">
              <w:rPr>
                <w:rFonts w:ascii="Verdana" w:hAnsi="Verdana"/>
                <w:color w:val="000000" w:themeColor="text1"/>
                <w:szCs w:val="24"/>
              </w:rPr>
              <w:t xml:space="preserve">Vibruojanti, vandens lova su garsiakalbiu; </w:t>
            </w:r>
          </w:p>
          <w:p w14:paraId="62C0FAEA" w14:textId="77777777" w:rsidR="00283751" w:rsidRPr="00B22D46" w:rsidRDefault="00283751" w:rsidP="00283751">
            <w:pPr>
              <w:pStyle w:val="Sraopastraipa"/>
              <w:widowControl w:val="0"/>
              <w:numPr>
                <w:ilvl w:val="0"/>
                <w:numId w:val="18"/>
              </w:numPr>
              <w:tabs>
                <w:tab w:val="left" w:pos="420"/>
              </w:tabs>
              <w:suppressAutoHyphens/>
              <w:spacing w:after="0" w:line="240" w:lineRule="auto"/>
              <w:ind w:left="136" w:right="57" w:firstLine="0"/>
              <w:jc w:val="both"/>
              <w:rPr>
                <w:rFonts w:ascii="Verdana" w:hAnsi="Verdana"/>
                <w:color w:val="000000" w:themeColor="text1"/>
                <w:szCs w:val="24"/>
              </w:rPr>
            </w:pPr>
            <w:r w:rsidRPr="00B22D46">
              <w:rPr>
                <w:rFonts w:ascii="Verdana" w:hAnsi="Verdana"/>
                <w:color w:val="000000" w:themeColor="text1"/>
                <w:szCs w:val="24"/>
              </w:rPr>
              <w:t xml:space="preserve">Komplekte turi būti dviejų dalių vandens lova, bei garsiakalbis – stiprintuvas; </w:t>
            </w:r>
          </w:p>
          <w:p w14:paraId="2066BD39" w14:textId="77777777" w:rsidR="00283751" w:rsidRPr="00B22D46" w:rsidRDefault="00283751" w:rsidP="00283751">
            <w:pPr>
              <w:pStyle w:val="Sraopastraipa"/>
              <w:widowControl w:val="0"/>
              <w:numPr>
                <w:ilvl w:val="0"/>
                <w:numId w:val="18"/>
              </w:numPr>
              <w:tabs>
                <w:tab w:val="left" w:pos="420"/>
              </w:tabs>
              <w:suppressAutoHyphens/>
              <w:spacing w:after="0" w:line="240" w:lineRule="auto"/>
              <w:ind w:left="136" w:right="57" w:firstLine="0"/>
              <w:jc w:val="both"/>
              <w:rPr>
                <w:rFonts w:ascii="Verdana" w:hAnsi="Verdana"/>
                <w:color w:val="000000" w:themeColor="text1"/>
                <w:szCs w:val="24"/>
              </w:rPr>
            </w:pPr>
            <w:r w:rsidRPr="00B22D46">
              <w:rPr>
                <w:rFonts w:ascii="Verdana" w:hAnsi="Verdana"/>
                <w:color w:val="000000" w:themeColor="text1"/>
                <w:szCs w:val="24"/>
              </w:rPr>
              <w:t>Turi būti galimybė, prie lovos garsiakalbio, prijungti išmaniuosius įrenginius „Blueetooth“ funkcija ir paleisti norimą muziką.</w:t>
            </w:r>
          </w:p>
          <w:p w14:paraId="207601DC" w14:textId="77777777" w:rsidR="00283751" w:rsidRPr="00B22D46" w:rsidRDefault="00283751" w:rsidP="00283751">
            <w:pPr>
              <w:pStyle w:val="Sraopastraipa"/>
              <w:widowControl w:val="0"/>
              <w:numPr>
                <w:ilvl w:val="0"/>
                <w:numId w:val="18"/>
              </w:numPr>
              <w:tabs>
                <w:tab w:val="left" w:pos="420"/>
              </w:tabs>
              <w:suppressAutoHyphens/>
              <w:spacing w:after="0" w:line="240" w:lineRule="auto"/>
              <w:ind w:left="136" w:right="57" w:firstLine="0"/>
              <w:jc w:val="both"/>
              <w:rPr>
                <w:rFonts w:ascii="Verdana" w:hAnsi="Verdana"/>
                <w:color w:val="000000" w:themeColor="text1"/>
                <w:szCs w:val="24"/>
              </w:rPr>
            </w:pPr>
            <w:r w:rsidRPr="00B22D46">
              <w:rPr>
                <w:rFonts w:ascii="Verdana" w:hAnsi="Verdana"/>
                <w:color w:val="000000" w:themeColor="text1"/>
                <w:szCs w:val="24"/>
              </w:rPr>
              <w:t xml:space="preserve">Pagal skleidžiamą muziką, turi būti jaučiama vibracija vandens lovoje; </w:t>
            </w:r>
          </w:p>
          <w:p w14:paraId="6A3219B4" w14:textId="77777777" w:rsidR="00283751" w:rsidRPr="00B22D46" w:rsidRDefault="00283751" w:rsidP="00283751">
            <w:pPr>
              <w:pStyle w:val="Sraopastraipa"/>
              <w:widowControl w:val="0"/>
              <w:numPr>
                <w:ilvl w:val="0"/>
                <w:numId w:val="18"/>
              </w:numPr>
              <w:tabs>
                <w:tab w:val="left" w:pos="420"/>
              </w:tabs>
              <w:suppressAutoHyphens/>
              <w:spacing w:after="0" w:line="240" w:lineRule="auto"/>
              <w:ind w:left="136" w:right="57" w:firstLine="0"/>
              <w:jc w:val="both"/>
              <w:rPr>
                <w:rFonts w:ascii="Verdana" w:hAnsi="Verdana"/>
                <w:color w:val="000000" w:themeColor="text1"/>
                <w:szCs w:val="24"/>
              </w:rPr>
            </w:pPr>
            <w:r w:rsidRPr="00B22D46">
              <w:rPr>
                <w:rFonts w:ascii="Verdana" w:hAnsi="Verdana"/>
                <w:color w:val="000000" w:themeColor="text1"/>
                <w:szCs w:val="24"/>
              </w:rPr>
              <w:t xml:space="preserve">Išmatavimai su pagrindu ne mažiau 240 x 120 x 40 cm.; </w:t>
            </w:r>
          </w:p>
          <w:p w14:paraId="1F1104DB" w14:textId="77777777" w:rsidR="00283751" w:rsidRPr="00B22D46" w:rsidRDefault="00283751" w:rsidP="00283751">
            <w:pPr>
              <w:pStyle w:val="Sraopastraipa"/>
              <w:widowControl w:val="0"/>
              <w:numPr>
                <w:ilvl w:val="0"/>
                <w:numId w:val="18"/>
              </w:numPr>
              <w:tabs>
                <w:tab w:val="left" w:pos="420"/>
              </w:tabs>
              <w:suppressAutoHyphens/>
              <w:spacing w:after="0" w:line="240" w:lineRule="auto"/>
              <w:ind w:left="136" w:right="57" w:firstLine="0"/>
              <w:jc w:val="both"/>
              <w:rPr>
                <w:rFonts w:ascii="Verdana" w:hAnsi="Verdana"/>
                <w:color w:val="000000" w:themeColor="text1"/>
                <w:szCs w:val="24"/>
              </w:rPr>
            </w:pPr>
            <w:r w:rsidRPr="00B22D46">
              <w:rPr>
                <w:rFonts w:ascii="Verdana" w:hAnsi="Verdana"/>
                <w:color w:val="000000" w:themeColor="text1"/>
                <w:szCs w:val="24"/>
              </w:rPr>
              <w:t>Vandens pripildymo rinkinys, 1vnt.;</w:t>
            </w:r>
          </w:p>
          <w:p w14:paraId="6AF3FFB3" w14:textId="77777777" w:rsidR="00283751" w:rsidRPr="00B22D46" w:rsidRDefault="00283751" w:rsidP="00283751">
            <w:pPr>
              <w:pStyle w:val="Sraopastraipa"/>
              <w:widowControl w:val="0"/>
              <w:numPr>
                <w:ilvl w:val="0"/>
                <w:numId w:val="18"/>
              </w:numPr>
              <w:tabs>
                <w:tab w:val="left" w:pos="420"/>
              </w:tabs>
              <w:suppressAutoHyphens/>
              <w:spacing w:after="0" w:line="240" w:lineRule="auto"/>
              <w:ind w:left="136" w:right="57" w:firstLine="0"/>
              <w:jc w:val="both"/>
              <w:rPr>
                <w:rFonts w:ascii="Verdana" w:hAnsi="Verdana"/>
                <w:color w:val="000000" w:themeColor="text1"/>
                <w:szCs w:val="24"/>
              </w:rPr>
            </w:pPr>
            <w:r w:rsidRPr="00B22D46">
              <w:rPr>
                <w:rFonts w:ascii="Verdana" w:hAnsi="Verdana"/>
                <w:color w:val="000000" w:themeColor="text1"/>
                <w:szCs w:val="24"/>
              </w:rPr>
              <w:t>Vandens kondicionierius, 1vnt.;</w:t>
            </w:r>
          </w:p>
          <w:p w14:paraId="2DA5746F" w14:textId="77777777" w:rsidR="00283751" w:rsidRPr="00B22D46" w:rsidRDefault="00283751" w:rsidP="00283751">
            <w:pPr>
              <w:pStyle w:val="Sraopastraipa"/>
              <w:widowControl w:val="0"/>
              <w:numPr>
                <w:ilvl w:val="0"/>
                <w:numId w:val="18"/>
              </w:numPr>
              <w:tabs>
                <w:tab w:val="left" w:pos="420"/>
              </w:tabs>
              <w:suppressAutoHyphens/>
              <w:spacing w:after="0" w:line="240" w:lineRule="auto"/>
              <w:ind w:left="136" w:right="57" w:firstLine="0"/>
              <w:jc w:val="both"/>
              <w:rPr>
                <w:rFonts w:ascii="Verdana" w:hAnsi="Verdana"/>
                <w:color w:val="000000" w:themeColor="text1"/>
                <w:szCs w:val="24"/>
              </w:rPr>
            </w:pPr>
            <w:r w:rsidRPr="00B22D46">
              <w:rPr>
                <w:rFonts w:ascii="Verdana" w:hAnsi="Verdana"/>
                <w:color w:val="000000" w:themeColor="text1"/>
                <w:szCs w:val="24"/>
              </w:rPr>
              <w:t xml:space="preserve">Instrukcija, 1vnt; </w:t>
            </w:r>
          </w:p>
          <w:p w14:paraId="3F708A49" w14:textId="77777777" w:rsidR="00283751" w:rsidRPr="00B22D46" w:rsidRDefault="00283751" w:rsidP="00283751">
            <w:pPr>
              <w:pStyle w:val="Sraopastraipa"/>
              <w:widowControl w:val="0"/>
              <w:numPr>
                <w:ilvl w:val="0"/>
                <w:numId w:val="18"/>
              </w:numPr>
              <w:tabs>
                <w:tab w:val="left" w:pos="420"/>
              </w:tabs>
              <w:suppressAutoHyphens/>
              <w:spacing w:after="0" w:line="240" w:lineRule="auto"/>
              <w:ind w:left="136" w:right="57" w:firstLine="0"/>
              <w:jc w:val="both"/>
              <w:rPr>
                <w:rFonts w:ascii="Verdana" w:hAnsi="Verdana"/>
                <w:color w:val="000000" w:themeColor="text1"/>
                <w:szCs w:val="24"/>
              </w:rPr>
            </w:pPr>
            <w:r w:rsidRPr="00B22D46">
              <w:rPr>
                <w:rFonts w:ascii="Verdana" w:hAnsi="Verdana"/>
                <w:color w:val="000000" w:themeColor="text1"/>
                <w:szCs w:val="24"/>
              </w:rPr>
              <w:t xml:space="preserve">Tiekėjas turi turėti siūlomos įrangos garantinio aptarnavimo centrą arba būti sudaręs sutartį su tokiu centru (pateikti tai įrodančius dokumentus); </w:t>
            </w:r>
          </w:p>
          <w:p w14:paraId="5B75E2B1" w14:textId="77777777" w:rsidR="00283751" w:rsidRPr="00B22D46" w:rsidRDefault="00283751" w:rsidP="00283751">
            <w:pPr>
              <w:pStyle w:val="Sraopastraipa"/>
              <w:widowControl w:val="0"/>
              <w:numPr>
                <w:ilvl w:val="0"/>
                <w:numId w:val="18"/>
              </w:numPr>
              <w:tabs>
                <w:tab w:val="left" w:pos="562"/>
              </w:tabs>
              <w:suppressAutoHyphens/>
              <w:spacing w:after="0" w:line="240" w:lineRule="auto"/>
              <w:ind w:left="136" w:right="57" w:firstLine="0"/>
              <w:jc w:val="both"/>
              <w:rPr>
                <w:rFonts w:ascii="Verdana" w:hAnsi="Verdana"/>
                <w:color w:val="000000" w:themeColor="text1"/>
                <w:szCs w:val="24"/>
              </w:rPr>
            </w:pPr>
            <w:r w:rsidRPr="00B22D46">
              <w:rPr>
                <w:rFonts w:ascii="Verdana" w:hAnsi="Verdana"/>
                <w:color w:val="000000" w:themeColor="text1"/>
                <w:szCs w:val="24"/>
              </w:rPr>
              <w:lastRenderedPageBreak/>
              <w:t>Pateikiamų prekių komplekte pakuotės turi būti laikytinos</w:t>
            </w:r>
          </w:p>
          <w:p w14:paraId="548687C7" w14:textId="77777777" w:rsidR="00283751" w:rsidRPr="00B22D46" w:rsidRDefault="00283751" w:rsidP="00CF70C8">
            <w:pPr>
              <w:widowControl w:val="0"/>
              <w:tabs>
                <w:tab w:val="left" w:pos="562"/>
              </w:tabs>
              <w:spacing w:after="0" w:line="240" w:lineRule="auto"/>
              <w:ind w:left="136" w:right="57"/>
              <w:jc w:val="both"/>
              <w:rPr>
                <w:rFonts w:ascii="Verdana" w:hAnsi="Verdana" w:cs="Times New Roman"/>
                <w:color w:val="000000" w:themeColor="text1"/>
                <w:sz w:val="24"/>
                <w:szCs w:val="24"/>
              </w:rPr>
            </w:pPr>
            <w:r w:rsidRPr="00B22D46">
              <w:rPr>
                <w:rFonts w:ascii="Verdana" w:hAnsi="Verdana" w:cs="Times New Roman"/>
                <w:color w:val="000000" w:themeColor="text1"/>
                <w:sz w:val="24"/>
                <w:szCs w:val="24"/>
              </w:rPr>
              <w:t xml:space="preserve">perdirbamosiomis pakuotėmis; </w:t>
            </w:r>
          </w:p>
          <w:p w14:paraId="4813B136" w14:textId="77777777" w:rsidR="00283751" w:rsidRPr="00B22D46" w:rsidRDefault="00283751" w:rsidP="00283751">
            <w:pPr>
              <w:pStyle w:val="Sraopastraipa"/>
              <w:widowControl w:val="0"/>
              <w:numPr>
                <w:ilvl w:val="0"/>
                <w:numId w:val="18"/>
              </w:numPr>
              <w:tabs>
                <w:tab w:val="left" w:pos="562"/>
              </w:tabs>
              <w:suppressAutoHyphens/>
              <w:spacing w:after="0" w:line="240" w:lineRule="auto"/>
              <w:ind w:left="136" w:right="57" w:firstLine="0"/>
              <w:jc w:val="both"/>
              <w:rPr>
                <w:rFonts w:ascii="Verdana" w:hAnsi="Verdana"/>
                <w:color w:val="000000" w:themeColor="text1"/>
                <w:szCs w:val="24"/>
              </w:rPr>
            </w:pPr>
            <w:r w:rsidRPr="00B22D46">
              <w:rPr>
                <w:rFonts w:ascii="Verdana" w:hAnsi="Verdana"/>
                <w:color w:val="000000" w:themeColor="text1"/>
                <w:szCs w:val="24"/>
              </w:rPr>
              <w:t>Pateikiamų prekių komplekte pakuotės turi būti laikytinos</w:t>
            </w:r>
          </w:p>
          <w:p w14:paraId="36824F3E" w14:textId="77777777" w:rsidR="00283751" w:rsidRPr="00B22D46" w:rsidRDefault="00283751" w:rsidP="00CF70C8">
            <w:pPr>
              <w:widowControl w:val="0"/>
              <w:tabs>
                <w:tab w:val="left" w:pos="562"/>
              </w:tabs>
              <w:spacing w:after="0" w:line="240" w:lineRule="auto"/>
              <w:ind w:left="136" w:right="57"/>
              <w:jc w:val="both"/>
              <w:rPr>
                <w:rFonts w:ascii="Verdana" w:hAnsi="Verdana" w:cs="Times New Roman"/>
                <w:color w:val="000000" w:themeColor="text1"/>
                <w:sz w:val="24"/>
                <w:szCs w:val="24"/>
              </w:rPr>
            </w:pPr>
            <w:r w:rsidRPr="00B22D46">
              <w:rPr>
                <w:rFonts w:ascii="Verdana" w:hAnsi="Verdana" w:cs="Times New Roman"/>
                <w:color w:val="000000" w:themeColor="text1"/>
                <w:sz w:val="24"/>
                <w:szCs w:val="24"/>
              </w:rPr>
              <w:t>perdirbamosiomis pakuotėmis;</w:t>
            </w:r>
          </w:p>
          <w:p w14:paraId="4026C335" w14:textId="77777777" w:rsidR="00283751" w:rsidRPr="00B22D46" w:rsidRDefault="00283751" w:rsidP="00283751">
            <w:pPr>
              <w:pStyle w:val="Sraopastraipa"/>
              <w:widowControl w:val="0"/>
              <w:numPr>
                <w:ilvl w:val="0"/>
                <w:numId w:val="18"/>
              </w:numPr>
              <w:tabs>
                <w:tab w:val="left" w:pos="562"/>
              </w:tabs>
              <w:suppressAutoHyphens/>
              <w:spacing w:after="0" w:line="240" w:lineRule="auto"/>
              <w:ind w:left="136" w:right="57" w:firstLine="0"/>
              <w:jc w:val="both"/>
              <w:rPr>
                <w:rFonts w:ascii="Verdana" w:hAnsi="Verdana"/>
                <w:color w:val="000000" w:themeColor="text1"/>
                <w:szCs w:val="24"/>
              </w:rPr>
            </w:pPr>
            <w:r w:rsidRPr="00B22D46">
              <w:rPr>
                <w:rFonts w:ascii="Verdana" w:hAnsi="Verdana"/>
                <w:color w:val="000000" w:themeColor="text1"/>
                <w:szCs w:val="24"/>
              </w:rPr>
              <w:t xml:space="preserve">Prekių dalyse arba detalėse neturi būti naudojamos kenksmingos medžiagos; </w:t>
            </w:r>
          </w:p>
          <w:p w14:paraId="2A1B9F3F" w14:textId="77777777" w:rsidR="00283751" w:rsidRPr="00B22D46" w:rsidRDefault="00283751" w:rsidP="00283751">
            <w:pPr>
              <w:pStyle w:val="Sraopastraipa"/>
              <w:widowControl w:val="0"/>
              <w:numPr>
                <w:ilvl w:val="0"/>
                <w:numId w:val="18"/>
              </w:numPr>
              <w:tabs>
                <w:tab w:val="left" w:pos="562"/>
              </w:tabs>
              <w:suppressAutoHyphens/>
              <w:spacing w:after="0" w:line="240" w:lineRule="auto"/>
              <w:ind w:left="136" w:right="57" w:firstLine="0"/>
              <w:jc w:val="both"/>
              <w:rPr>
                <w:rFonts w:ascii="Verdana" w:hAnsi="Verdana"/>
                <w:szCs w:val="24"/>
              </w:rPr>
            </w:pPr>
            <w:r w:rsidRPr="00B22D46">
              <w:rPr>
                <w:rFonts w:ascii="Verdana" w:hAnsi="Verdana"/>
                <w:color w:val="000000" w:themeColor="text1"/>
                <w:szCs w:val="24"/>
                <w:lang w:val="en-US"/>
              </w:rPr>
              <w:t>Garantija 24 mėn.</w:t>
            </w:r>
          </w:p>
        </w:tc>
        <w:tc>
          <w:tcPr>
            <w:tcW w:w="3969" w:type="dxa"/>
            <w:tcBorders>
              <w:top w:val="single" w:sz="4" w:space="0" w:color="000000"/>
              <w:left w:val="single" w:sz="4" w:space="0" w:color="000000"/>
              <w:bottom w:val="single" w:sz="4" w:space="0" w:color="000000"/>
              <w:right w:val="single" w:sz="4" w:space="0" w:color="000000"/>
            </w:tcBorders>
          </w:tcPr>
          <w:p w14:paraId="00B9094F" w14:textId="77777777" w:rsidR="00283751" w:rsidRPr="00B22D46" w:rsidRDefault="00283751" w:rsidP="00CF70C8">
            <w:pPr>
              <w:widowControl w:val="0"/>
              <w:spacing w:after="0" w:line="240" w:lineRule="auto"/>
              <w:ind w:right="57"/>
              <w:jc w:val="both"/>
              <w:rPr>
                <w:rFonts w:ascii="Verdana" w:hAnsi="Verdana" w:cs="Times New Roman"/>
                <w:color w:val="FF0000"/>
                <w:spacing w:val="-1"/>
                <w:w w:val="105"/>
                <w:sz w:val="24"/>
                <w:szCs w:val="24"/>
              </w:rPr>
            </w:pPr>
          </w:p>
        </w:tc>
      </w:tr>
      <w:tr w:rsidR="00283751" w:rsidRPr="00B22D46" w14:paraId="7D8E40E1" w14:textId="77777777" w:rsidTr="00CF70C8">
        <w:trPr>
          <w:trHeight w:val="1622"/>
        </w:trPr>
        <w:tc>
          <w:tcPr>
            <w:tcW w:w="851" w:type="dxa"/>
            <w:tcBorders>
              <w:top w:val="single" w:sz="4" w:space="0" w:color="000000"/>
              <w:left w:val="single" w:sz="4" w:space="0" w:color="000000"/>
              <w:bottom w:val="single" w:sz="4" w:space="0" w:color="000000"/>
              <w:right w:val="single" w:sz="4" w:space="0" w:color="000000"/>
            </w:tcBorders>
          </w:tcPr>
          <w:p w14:paraId="7BCE3E5D" w14:textId="77777777" w:rsidR="00283751" w:rsidRPr="00B22D46" w:rsidRDefault="00283751" w:rsidP="00CF70C8">
            <w:pPr>
              <w:widowControl w:val="0"/>
              <w:spacing w:after="0" w:line="240" w:lineRule="auto"/>
              <w:ind w:left="57" w:right="57"/>
              <w:jc w:val="both"/>
              <w:rPr>
                <w:rFonts w:ascii="Verdana" w:hAnsi="Verdana" w:cs="Times New Roman"/>
                <w:i/>
                <w:iCs/>
                <w:sz w:val="24"/>
                <w:szCs w:val="24"/>
              </w:rPr>
            </w:pPr>
            <w:r w:rsidRPr="00B22D46">
              <w:rPr>
                <w:rFonts w:ascii="Verdana" w:hAnsi="Verdana" w:cs="Times New Roman"/>
                <w:i/>
                <w:iCs/>
                <w:sz w:val="24"/>
                <w:szCs w:val="24"/>
              </w:rPr>
              <w:t>5.5.13.</w:t>
            </w:r>
          </w:p>
        </w:tc>
        <w:tc>
          <w:tcPr>
            <w:tcW w:w="2410" w:type="dxa"/>
            <w:tcBorders>
              <w:top w:val="single" w:sz="4" w:space="0" w:color="000000"/>
              <w:left w:val="single" w:sz="4" w:space="0" w:color="000000"/>
              <w:bottom w:val="single" w:sz="4" w:space="0" w:color="000000"/>
              <w:right w:val="single" w:sz="4" w:space="0" w:color="000000"/>
            </w:tcBorders>
          </w:tcPr>
          <w:p w14:paraId="323B5FBC" w14:textId="77777777" w:rsidR="00283751" w:rsidRPr="00B22D46" w:rsidRDefault="00283751" w:rsidP="00CF70C8">
            <w:pPr>
              <w:widowControl w:val="0"/>
              <w:spacing w:after="0" w:line="240" w:lineRule="auto"/>
              <w:ind w:left="57" w:right="57"/>
              <w:jc w:val="both"/>
              <w:rPr>
                <w:rFonts w:ascii="Verdana" w:hAnsi="Verdana" w:cs="Times New Roman"/>
                <w:b/>
                <w:bCs/>
                <w:sz w:val="24"/>
                <w:szCs w:val="24"/>
              </w:rPr>
            </w:pPr>
            <w:r w:rsidRPr="00B22D46">
              <w:rPr>
                <w:rFonts w:ascii="Verdana" w:hAnsi="Verdana" w:cs="Times New Roman"/>
                <w:b/>
                <w:bCs/>
                <w:sz w:val="24"/>
                <w:szCs w:val="24"/>
              </w:rPr>
              <w:t>Pasunkinta antklodė 1 vnt.</w:t>
            </w:r>
          </w:p>
          <w:p w14:paraId="2AD48325" w14:textId="77777777" w:rsidR="00283751" w:rsidRPr="00B22D46" w:rsidRDefault="00283751" w:rsidP="00CF70C8">
            <w:pPr>
              <w:widowControl w:val="0"/>
              <w:spacing w:after="0" w:line="240" w:lineRule="auto"/>
              <w:ind w:left="57" w:right="57"/>
              <w:jc w:val="both"/>
              <w:rPr>
                <w:rFonts w:ascii="Verdana" w:hAnsi="Verdana" w:cs="Times New Roman"/>
                <w:sz w:val="24"/>
                <w:szCs w:val="24"/>
              </w:rPr>
            </w:pPr>
          </w:p>
          <w:p w14:paraId="35B7DFBC" w14:textId="77777777" w:rsidR="00283751" w:rsidRPr="00B22D46" w:rsidRDefault="00283751" w:rsidP="00CF70C8">
            <w:pPr>
              <w:widowControl w:val="0"/>
              <w:spacing w:after="0" w:line="240" w:lineRule="auto"/>
              <w:ind w:left="57" w:right="57"/>
              <w:jc w:val="both"/>
              <w:rPr>
                <w:rFonts w:ascii="Verdana" w:hAnsi="Verdana" w:cs="Times New Roman"/>
                <w:sz w:val="24"/>
                <w:szCs w:val="24"/>
              </w:rPr>
            </w:pPr>
          </w:p>
          <w:p w14:paraId="6A0EF919" w14:textId="77777777" w:rsidR="00283751" w:rsidRDefault="00283751" w:rsidP="00CF70C8">
            <w:pPr>
              <w:widowControl w:val="0"/>
              <w:spacing w:after="0" w:line="240" w:lineRule="auto"/>
              <w:ind w:left="57" w:right="57"/>
              <w:jc w:val="both"/>
              <w:rPr>
                <w:rFonts w:ascii="Verdana" w:hAnsi="Verdana" w:cs="Times New Roman"/>
                <w:sz w:val="24"/>
                <w:szCs w:val="24"/>
              </w:rPr>
            </w:pPr>
          </w:p>
          <w:p w14:paraId="5B773110" w14:textId="77777777" w:rsidR="00283751" w:rsidRPr="00B22D46" w:rsidRDefault="00283751" w:rsidP="00CF70C8">
            <w:pPr>
              <w:widowControl w:val="0"/>
              <w:spacing w:after="0" w:line="240" w:lineRule="auto"/>
              <w:ind w:left="57" w:right="57"/>
              <w:jc w:val="both"/>
              <w:rPr>
                <w:rFonts w:ascii="Verdana" w:hAnsi="Verdana" w:cs="Times New Roman"/>
                <w:sz w:val="24"/>
                <w:szCs w:val="24"/>
              </w:rPr>
            </w:pPr>
          </w:p>
          <w:p w14:paraId="06A20BC2" w14:textId="77777777" w:rsidR="00283751" w:rsidRPr="00B22D46" w:rsidRDefault="00283751" w:rsidP="00CF70C8">
            <w:pPr>
              <w:widowControl w:val="0"/>
              <w:spacing w:after="0" w:line="240" w:lineRule="auto"/>
              <w:ind w:left="57" w:right="57"/>
              <w:jc w:val="both"/>
              <w:rPr>
                <w:rFonts w:ascii="Verdana" w:hAnsi="Verdana" w:cs="Times New Roman"/>
                <w:sz w:val="24"/>
                <w:szCs w:val="24"/>
              </w:rPr>
            </w:pPr>
          </w:p>
          <w:p w14:paraId="11A9B5E5" w14:textId="77777777" w:rsidR="00283751" w:rsidRPr="00B22D46" w:rsidRDefault="00283751" w:rsidP="00CF70C8">
            <w:pPr>
              <w:widowControl w:val="0"/>
              <w:spacing w:after="0" w:line="240" w:lineRule="auto"/>
              <w:ind w:left="57" w:right="57"/>
              <w:jc w:val="both"/>
              <w:rPr>
                <w:rFonts w:ascii="Verdana" w:hAnsi="Verdana" w:cs="Times New Roman"/>
                <w:sz w:val="24"/>
                <w:szCs w:val="24"/>
              </w:rPr>
            </w:pPr>
          </w:p>
          <w:p w14:paraId="36B3D04F" w14:textId="77777777" w:rsidR="00283751" w:rsidRPr="00B22D46" w:rsidRDefault="00283751" w:rsidP="00CF70C8">
            <w:pPr>
              <w:widowControl w:val="0"/>
              <w:spacing w:after="0" w:line="240" w:lineRule="auto"/>
              <w:ind w:left="57" w:right="57"/>
              <w:jc w:val="center"/>
              <w:rPr>
                <w:rFonts w:ascii="Verdana" w:hAnsi="Verdana" w:cs="Times New Roman"/>
                <w:sz w:val="24"/>
                <w:szCs w:val="24"/>
              </w:rPr>
            </w:pPr>
            <w:r w:rsidRPr="00B22D46">
              <w:rPr>
                <w:rFonts w:ascii="Verdana" w:hAnsi="Verdana" w:cs="Times New Roman"/>
                <w:noProof/>
                <w:sz w:val="24"/>
                <w:szCs w:val="24"/>
              </w:rPr>
              <w:drawing>
                <wp:inline distT="0" distB="0" distL="0" distR="0" wp14:anchorId="18301A85" wp14:editId="5DD0A186">
                  <wp:extent cx="1243965" cy="1109345"/>
                  <wp:effectExtent l="0" t="0" r="0" b="0"/>
                  <wp:docPr id="12" name="Paveikslėlis 7" descr="Paveikslėlis, kuriame yra apklot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aveikslėlis 7" descr="Paveikslėlis, kuriame yra apklotas&#10;&#10;Dirbtinio intelekto sugeneruotas turinys gali būti neteisingas."/>
                          <pic:cNvPicPr>
                            <a:picLocks noChangeAspect="1" noChangeArrowheads="1"/>
                          </pic:cNvPicPr>
                        </pic:nvPicPr>
                        <pic:blipFill>
                          <a:blip r:embed="rId42"/>
                          <a:stretch>
                            <a:fillRect/>
                          </a:stretch>
                        </pic:blipFill>
                        <pic:spPr bwMode="auto">
                          <a:xfrm>
                            <a:off x="0" y="0"/>
                            <a:ext cx="1243965" cy="1109345"/>
                          </a:xfrm>
                          <a:prstGeom prst="rect">
                            <a:avLst/>
                          </a:prstGeom>
                        </pic:spPr>
                      </pic:pic>
                    </a:graphicData>
                  </a:graphic>
                </wp:inline>
              </w:drawing>
            </w:r>
          </w:p>
        </w:tc>
        <w:tc>
          <w:tcPr>
            <w:tcW w:w="7087" w:type="dxa"/>
            <w:tcBorders>
              <w:top w:val="single" w:sz="4" w:space="0" w:color="000000"/>
              <w:left w:val="single" w:sz="4" w:space="0" w:color="000000"/>
              <w:bottom w:val="single" w:sz="4" w:space="0" w:color="000000"/>
              <w:right w:val="single" w:sz="4" w:space="0" w:color="000000"/>
            </w:tcBorders>
          </w:tcPr>
          <w:p w14:paraId="2B4B306E" w14:textId="77777777" w:rsidR="00283751" w:rsidRPr="00B22D46" w:rsidRDefault="00283751" w:rsidP="00CF70C8">
            <w:pPr>
              <w:widowControl w:val="0"/>
              <w:spacing w:after="0" w:line="240" w:lineRule="auto"/>
              <w:ind w:left="136" w:right="57"/>
              <w:jc w:val="both"/>
              <w:rPr>
                <w:rFonts w:ascii="Verdana" w:hAnsi="Verdana" w:cs="Times New Roman"/>
                <w:color w:val="000000" w:themeColor="text1"/>
                <w:sz w:val="24"/>
                <w:szCs w:val="24"/>
              </w:rPr>
            </w:pPr>
            <w:r w:rsidRPr="00B22D46">
              <w:rPr>
                <w:rFonts w:ascii="Verdana" w:hAnsi="Verdana" w:cs="Times New Roman"/>
                <w:color w:val="000000" w:themeColor="text1"/>
                <w:sz w:val="24"/>
                <w:szCs w:val="24"/>
              </w:rPr>
              <w:t>1. Svoris ne mažiau 9 kg.;</w:t>
            </w:r>
          </w:p>
          <w:p w14:paraId="7E8DBB9B" w14:textId="77777777" w:rsidR="00283751" w:rsidRPr="00B22D46" w:rsidRDefault="00283751" w:rsidP="00CF70C8">
            <w:pPr>
              <w:widowControl w:val="0"/>
              <w:spacing w:after="0" w:line="240" w:lineRule="auto"/>
              <w:ind w:left="136" w:right="57"/>
              <w:jc w:val="both"/>
              <w:rPr>
                <w:rFonts w:ascii="Verdana" w:hAnsi="Verdana" w:cs="Times New Roman"/>
                <w:color w:val="000000" w:themeColor="text1"/>
                <w:sz w:val="24"/>
                <w:szCs w:val="24"/>
              </w:rPr>
            </w:pPr>
            <w:r w:rsidRPr="00B22D46">
              <w:rPr>
                <w:rFonts w:ascii="Verdana" w:hAnsi="Verdana" w:cs="Times New Roman"/>
                <w:color w:val="000000" w:themeColor="text1"/>
                <w:sz w:val="24"/>
                <w:szCs w:val="24"/>
              </w:rPr>
              <w:t>2. Išmatavimai ne mažiau 150 x 200 cm.;</w:t>
            </w:r>
          </w:p>
          <w:p w14:paraId="1E632CBC" w14:textId="77777777" w:rsidR="00283751" w:rsidRPr="00B22D46" w:rsidRDefault="00283751" w:rsidP="00CF70C8">
            <w:pPr>
              <w:widowControl w:val="0"/>
              <w:spacing w:after="0" w:line="240" w:lineRule="auto"/>
              <w:ind w:left="136" w:right="57"/>
              <w:jc w:val="both"/>
              <w:rPr>
                <w:rFonts w:ascii="Verdana" w:hAnsi="Verdana"/>
                <w:color w:val="000000" w:themeColor="text1"/>
                <w:sz w:val="24"/>
                <w:szCs w:val="24"/>
              </w:rPr>
            </w:pPr>
            <w:r w:rsidRPr="00B22D46">
              <w:rPr>
                <w:rFonts w:ascii="Verdana" w:hAnsi="Verdana"/>
                <w:color w:val="000000" w:themeColor="text1"/>
                <w:sz w:val="24"/>
                <w:szCs w:val="24"/>
              </w:rPr>
              <w:t xml:space="preserve">3. Tiekėjas turi turėti siūlomos įrangos garantinio aptarnavimo centrą arba būti sudaręs sutartį su tokiu centru (pateikti tai įrodančius dokumentus); </w:t>
            </w:r>
          </w:p>
          <w:p w14:paraId="5DB7F2D9" w14:textId="77777777" w:rsidR="00283751" w:rsidRPr="00B22D46" w:rsidRDefault="00283751" w:rsidP="00CF70C8">
            <w:pPr>
              <w:widowControl w:val="0"/>
              <w:spacing w:after="0" w:line="240" w:lineRule="auto"/>
              <w:ind w:left="136" w:right="57"/>
              <w:jc w:val="both"/>
              <w:rPr>
                <w:rFonts w:ascii="Verdana" w:hAnsi="Verdana"/>
                <w:color w:val="000000" w:themeColor="text1"/>
                <w:sz w:val="24"/>
                <w:szCs w:val="24"/>
              </w:rPr>
            </w:pPr>
            <w:r w:rsidRPr="00B22D46">
              <w:rPr>
                <w:rFonts w:ascii="Verdana" w:hAnsi="Verdana"/>
                <w:color w:val="000000" w:themeColor="text1"/>
                <w:sz w:val="24"/>
                <w:szCs w:val="24"/>
              </w:rPr>
              <w:t>4. Pateikiamų prekių komplekte pakuotės turi būti laikytinos</w:t>
            </w:r>
          </w:p>
          <w:p w14:paraId="74EC64C4" w14:textId="77777777" w:rsidR="00283751" w:rsidRPr="00B22D46" w:rsidRDefault="00283751" w:rsidP="00CF70C8">
            <w:pPr>
              <w:widowControl w:val="0"/>
              <w:spacing w:after="0" w:line="240" w:lineRule="auto"/>
              <w:ind w:left="136" w:right="57"/>
              <w:jc w:val="both"/>
              <w:rPr>
                <w:rFonts w:ascii="Verdana" w:hAnsi="Verdana" w:cs="Times New Roman"/>
                <w:color w:val="000000" w:themeColor="text1"/>
                <w:sz w:val="24"/>
                <w:szCs w:val="24"/>
              </w:rPr>
            </w:pPr>
            <w:r w:rsidRPr="00B22D46">
              <w:rPr>
                <w:rFonts w:ascii="Verdana" w:hAnsi="Verdana" w:cs="Times New Roman"/>
                <w:color w:val="000000" w:themeColor="text1"/>
                <w:sz w:val="24"/>
                <w:szCs w:val="24"/>
              </w:rPr>
              <w:t>perdirbamosiomis pakuotėmis;</w:t>
            </w:r>
          </w:p>
          <w:p w14:paraId="2BE2AFA9" w14:textId="77777777" w:rsidR="00283751" w:rsidRPr="00B22D46" w:rsidRDefault="00283751" w:rsidP="00283751">
            <w:pPr>
              <w:pStyle w:val="Sraopastraipa"/>
              <w:widowControl w:val="0"/>
              <w:numPr>
                <w:ilvl w:val="0"/>
                <w:numId w:val="32"/>
              </w:numPr>
              <w:tabs>
                <w:tab w:val="left" w:pos="562"/>
              </w:tabs>
              <w:suppressAutoHyphens/>
              <w:spacing w:after="0" w:line="240" w:lineRule="auto"/>
              <w:ind w:left="136" w:right="57" w:firstLine="0"/>
              <w:jc w:val="both"/>
              <w:rPr>
                <w:rFonts w:ascii="Verdana" w:hAnsi="Verdana"/>
                <w:color w:val="000000" w:themeColor="text1"/>
                <w:szCs w:val="24"/>
              </w:rPr>
            </w:pPr>
            <w:r w:rsidRPr="00B22D46">
              <w:rPr>
                <w:rFonts w:ascii="Verdana" w:hAnsi="Verdana"/>
                <w:color w:val="000000" w:themeColor="text1"/>
                <w:szCs w:val="24"/>
              </w:rPr>
              <w:t>Pateikiamų prekių komplekte pakuotės turi būti laikytinos</w:t>
            </w:r>
          </w:p>
          <w:p w14:paraId="3279B4FF" w14:textId="77777777" w:rsidR="00283751" w:rsidRPr="00B22D46" w:rsidRDefault="00283751" w:rsidP="00CF70C8">
            <w:pPr>
              <w:widowControl w:val="0"/>
              <w:spacing w:after="0" w:line="240" w:lineRule="auto"/>
              <w:ind w:left="136" w:right="57"/>
              <w:jc w:val="both"/>
              <w:rPr>
                <w:rFonts w:ascii="Verdana" w:hAnsi="Verdana" w:cs="Times New Roman"/>
                <w:color w:val="000000" w:themeColor="text1"/>
                <w:sz w:val="24"/>
                <w:szCs w:val="24"/>
              </w:rPr>
            </w:pPr>
            <w:r w:rsidRPr="00B22D46">
              <w:rPr>
                <w:rFonts w:ascii="Verdana" w:hAnsi="Verdana" w:cs="Times New Roman"/>
                <w:color w:val="000000" w:themeColor="text1"/>
                <w:sz w:val="24"/>
                <w:szCs w:val="24"/>
              </w:rPr>
              <w:t>perdirbamosiomis pakuotėmis;</w:t>
            </w:r>
          </w:p>
          <w:p w14:paraId="022162DF" w14:textId="77777777" w:rsidR="00283751" w:rsidRPr="00B22D46" w:rsidRDefault="00283751" w:rsidP="00283751">
            <w:pPr>
              <w:pStyle w:val="Sraopastraipa"/>
              <w:widowControl w:val="0"/>
              <w:numPr>
                <w:ilvl w:val="0"/>
                <w:numId w:val="32"/>
              </w:numPr>
              <w:tabs>
                <w:tab w:val="left" w:pos="420"/>
              </w:tabs>
              <w:suppressAutoHyphens/>
              <w:spacing w:after="0" w:line="240" w:lineRule="auto"/>
              <w:ind w:left="136" w:right="57" w:firstLine="0"/>
              <w:jc w:val="both"/>
              <w:rPr>
                <w:rFonts w:ascii="Verdana" w:hAnsi="Verdana"/>
                <w:color w:val="000000" w:themeColor="text1"/>
                <w:szCs w:val="24"/>
              </w:rPr>
            </w:pPr>
            <w:r w:rsidRPr="00B22D46">
              <w:rPr>
                <w:rFonts w:ascii="Verdana" w:hAnsi="Verdana"/>
                <w:color w:val="000000" w:themeColor="text1"/>
                <w:szCs w:val="24"/>
              </w:rPr>
              <w:t xml:space="preserve">Prekių dalyse arba detalėse neturi būti naudojamos kenksmingos medžiagos; </w:t>
            </w:r>
          </w:p>
          <w:p w14:paraId="55DABC62" w14:textId="77777777" w:rsidR="00283751" w:rsidRPr="00B22D46" w:rsidRDefault="00283751" w:rsidP="00283751">
            <w:pPr>
              <w:pStyle w:val="Sraopastraipa"/>
              <w:widowControl w:val="0"/>
              <w:numPr>
                <w:ilvl w:val="0"/>
                <w:numId w:val="32"/>
              </w:numPr>
              <w:tabs>
                <w:tab w:val="left" w:pos="420"/>
              </w:tabs>
              <w:suppressAutoHyphens/>
              <w:spacing w:after="0" w:line="240" w:lineRule="auto"/>
              <w:ind w:left="136" w:right="57" w:firstLine="0"/>
              <w:jc w:val="both"/>
              <w:rPr>
                <w:rFonts w:ascii="Verdana" w:hAnsi="Verdana"/>
                <w:color w:val="000000" w:themeColor="text1"/>
                <w:szCs w:val="24"/>
                <w:lang w:val="en-US"/>
              </w:rPr>
            </w:pPr>
            <w:r w:rsidRPr="00B22D46">
              <w:rPr>
                <w:rFonts w:ascii="Verdana" w:hAnsi="Verdana"/>
                <w:color w:val="000000" w:themeColor="text1"/>
                <w:szCs w:val="24"/>
                <w:lang w:val="en-US"/>
              </w:rPr>
              <w:t>Garantija 24 mėn.</w:t>
            </w:r>
          </w:p>
        </w:tc>
        <w:tc>
          <w:tcPr>
            <w:tcW w:w="3969" w:type="dxa"/>
            <w:tcBorders>
              <w:top w:val="single" w:sz="4" w:space="0" w:color="000000"/>
              <w:left w:val="single" w:sz="4" w:space="0" w:color="000000"/>
              <w:bottom w:val="single" w:sz="4" w:space="0" w:color="000000"/>
              <w:right w:val="single" w:sz="4" w:space="0" w:color="000000"/>
            </w:tcBorders>
          </w:tcPr>
          <w:p w14:paraId="4379DE5C" w14:textId="77777777" w:rsidR="00283751" w:rsidRPr="00B22D46" w:rsidRDefault="00283751" w:rsidP="00CF70C8">
            <w:pPr>
              <w:widowControl w:val="0"/>
              <w:spacing w:after="0" w:line="240" w:lineRule="auto"/>
              <w:ind w:right="57"/>
              <w:jc w:val="both"/>
              <w:rPr>
                <w:rFonts w:ascii="Verdana" w:hAnsi="Verdana" w:cs="Times New Roman"/>
                <w:sz w:val="24"/>
                <w:szCs w:val="24"/>
              </w:rPr>
            </w:pPr>
          </w:p>
          <w:p w14:paraId="35544956" w14:textId="77777777" w:rsidR="00283751" w:rsidRPr="00B22D46" w:rsidRDefault="00283751" w:rsidP="00CF70C8">
            <w:pPr>
              <w:widowControl w:val="0"/>
              <w:spacing w:after="0" w:line="240" w:lineRule="auto"/>
              <w:ind w:left="57" w:right="57"/>
              <w:jc w:val="both"/>
              <w:rPr>
                <w:rFonts w:ascii="Verdana" w:hAnsi="Verdana" w:cs="Times New Roman"/>
                <w:sz w:val="24"/>
                <w:szCs w:val="24"/>
              </w:rPr>
            </w:pPr>
          </w:p>
        </w:tc>
      </w:tr>
      <w:tr w:rsidR="00283751" w:rsidRPr="00B22D46" w14:paraId="60EC2F53" w14:textId="77777777" w:rsidTr="00CF70C8">
        <w:trPr>
          <w:trHeight w:val="1600"/>
        </w:trPr>
        <w:tc>
          <w:tcPr>
            <w:tcW w:w="851" w:type="dxa"/>
            <w:tcBorders>
              <w:top w:val="single" w:sz="4" w:space="0" w:color="000000"/>
              <w:left w:val="single" w:sz="4" w:space="0" w:color="000000"/>
              <w:bottom w:val="single" w:sz="4" w:space="0" w:color="000000"/>
              <w:right w:val="single" w:sz="4" w:space="0" w:color="000000"/>
            </w:tcBorders>
          </w:tcPr>
          <w:p w14:paraId="555BF35E" w14:textId="77777777" w:rsidR="00283751" w:rsidRPr="00B22D46" w:rsidRDefault="00283751" w:rsidP="00CF70C8">
            <w:pPr>
              <w:widowControl w:val="0"/>
              <w:spacing w:after="0" w:line="240" w:lineRule="auto"/>
              <w:ind w:left="57" w:right="57"/>
              <w:jc w:val="both"/>
              <w:rPr>
                <w:rFonts w:ascii="Verdana" w:hAnsi="Verdana" w:cs="Times New Roman"/>
                <w:i/>
                <w:iCs/>
                <w:sz w:val="24"/>
                <w:szCs w:val="24"/>
              </w:rPr>
            </w:pPr>
            <w:r w:rsidRPr="00B22D46">
              <w:rPr>
                <w:rFonts w:ascii="Verdana" w:hAnsi="Verdana" w:cs="Times New Roman"/>
                <w:i/>
                <w:iCs/>
                <w:sz w:val="24"/>
                <w:szCs w:val="24"/>
              </w:rPr>
              <w:t>5.5.14.</w:t>
            </w:r>
          </w:p>
        </w:tc>
        <w:tc>
          <w:tcPr>
            <w:tcW w:w="2410" w:type="dxa"/>
            <w:tcBorders>
              <w:top w:val="single" w:sz="4" w:space="0" w:color="000000"/>
              <w:left w:val="single" w:sz="4" w:space="0" w:color="000000"/>
              <w:bottom w:val="single" w:sz="4" w:space="0" w:color="000000"/>
              <w:right w:val="single" w:sz="4" w:space="0" w:color="000000"/>
            </w:tcBorders>
          </w:tcPr>
          <w:p w14:paraId="43945243" w14:textId="77777777" w:rsidR="00283751" w:rsidRPr="00B22D46" w:rsidRDefault="00283751" w:rsidP="00CF70C8">
            <w:pPr>
              <w:widowControl w:val="0"/>
              <w:spacing w:after="0" w:line="240" w:lineRule="auto"/>
              <w:ind w:left="57" w:right="57"/>
              <w:jc w:val="both"/>
              <w:rPr>
                <w:rFonts w:ascii="Verdana" w:hAnsi="Verdana" w:cs="Times New Roman"/>
                <w:w w:val="110"/>
                <w:sz w:val="24"/>
                <w:szCs w:val="24"/>
              </w:rPr>
            </w:pPr>
            <w:r w:rsidRPr="00B22D46">
              <w:rPr>
                <w:rFonts w:ascii="Verdana" w:hAnsi="Verdana" w:cs="Times New Roman"/>
                <w:b/>
                <w:bCs/>
                <w:w w:val="110"/>
                <w:sz w:val="24"/>
                <w:szCs w:val="24"/>
              </w:rPr>
              <w:t>CD kompaktas 4 vnt</w:t>
            </w:r>
            <w:r>
              <w:rPr>
                <w:rFonts w:ascii="Verdana" w:hAnsi="Verdana" w:cs="Times New Roman"/>
                <w:b/>
                <w:bCs/>
                <w:w w:val="110"/>
                <w:sz w:val="24"/>
                <w:szCs w:val="24"/>
              </w:rPr>
              <w:t>.</w:t>
            </w:r>
          </w:p>
          <w:p w14:paraId="2C24AA82" w14:textId="77777777" w:rsidR="00283751" w:rsidRPr="00B22D46" w:rsidRDefault="00283751" w:rsidP="00CF70C8">
            <w:pPr>
              <w:widowControl w:val="0"/>
              <w:spacing w:after="0" w:line="240" w:lineRule="auto"/>
              <w:ind w:left="57" w:right="57"/>
              <w:jc w:val="both"/>
              <w:rPr>
                <w:rFonts w:ascii="Verdana" w:hAnsi="Verdana" w:cs="Times New Roman"/>
                <w:w w:val="110"/>
                <w:sz w:val="24"/>
                <w:szCs w:val="24"/>
              </w:rPr>
            </w:pPr>
          </w:p>
          <w:p w14:paraId="15AE12B9" w14:textId="77777777" w:rsidR="00283751" w:rsidRPr="00B22D46" w:rsidRDefault="00283751" w:rsidP="00CF70C8">
            <w:pPr>
              <w:widowControl w:val="0"/>
              <w:spacing w:after="0" w:line="240" w:lineRule="auto"/>
              <w:ind w:left="57" w:right="57"/>
              <w:jc w:val="center"/>
              <w:rPr>
                <w:rFonts w:ascii="Verdana" w:hAnsi="Verdana" w:cs="Times New Roman"/>
                <w:w w:val="110"/>
                <w:sz w:val="24"/>
                <w:szCs w:val="24"/>
              </w:rPr>
            </w:pPr>
            <w:r w:rsidRPr="00B22D46">
              <w:rPr>
                <w:rFonts w:ascii="Verdana" w:hAnsi="Verdana" w:cs="Times New Roman"/>
                <w:noProof/>
                <w:sz w:val="24"/>
                <w:szCs w:val="24"/>
              </w:rPr>
              <w:drawing>
                <wp:inline distT="0" distB="0" distL="0" distR="0" wp14:anchorId="360FF6D7" wp14:editId="1D7D64C8">
                  <wp:extent cx="868680" cy="1068705"/>
                  <wp:effectExtent l="0" t="0" r="0" b="0"/>
                  <wp:docPr id="14" name="Paveikslėlis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aveikslėlis 17"/>
                          <pic:cNvPicPr>
                            <a:picLocks noChangeAspect="1" noChangeArrowheads="1"/>
                          </pic:cNvPicPr>
                        </pic:nvPicPr>
                        <pic:blipFill>
                          <a:blip r:embed="rId43"/>
                          <a:stretch>
                            <a:fillRect/>
                          </a:stretch>
                        </pic:blipFill>
                        <pic:spPr bwMode="auto">
                          <a:xfrm>
                            <a:off x="0" y="0"/>
                            <a:ext cx="868680" cy="1068705"/>
                          </a:xfrm>
                          <a:prstGeom prst="rect">
                            <a:avLst/>
                          </a:prstGeom>
                        </pic:spPr>
                      </pic:pic>
                    </a:graphicData>
                  </a:graphic>
                </wp:inline>
              </w:drawing>
            </w:r>
          </w:p>
        </w:tc>
        <w:tc>
          <w:tcPr>
            <w:tcW w:w="7087" w:type="dxa"/>
            <w:tcBorders>
              <w:top w:val="single" w:sz="4" w:space="0" w:color="000000"/>
              <w:left w:val="single" w:sz="4" w:space="0" w:color="000000"/>
              <w:bottom w:val="single" w:sz="4" w:space="0" w:color="000000"/>
              <w:right w:val="single" w:sz="4" w:space="0" w:color="000000"/>
            </w:tcBorders>
          </w:tcPr>
          <w:p w14:paraId="52110059" w14:textId="77777777" w:rsidR="00283751" w:rsidRPr="00B22D46" w:rsidRDefault="00283751" w:rsidP="00283751">
            <w:pPr>
              <w:pStyle w:val="Sraopastraipa"/>
              <w:widowControl w:val="0"/>
              <w:numPr>
                <w:ilvl w:val="0"/>
                <w:numId w:val="24"/>
              </w:numPr>
              <w:tabs>
                <w:tab w:val="left" w:pos="420"/>
              </w:tabs>
              <w:suppressAutoHyphens/>
              <w:spacing w:after="0" w:line="240" w:lineRule="auto"/>
              <w:ind w:left="136" w:right="57" w:firstLine="0"/>
              <w:jc w:val="both"/>
              <w:rPr>
                <w:rFonts w:ascii="Verdana" w:hAnsi="Verdana"/>
                <w:szCs w:val="24"/>
              </w:rPr>
            </w:pPr>
            <w:r w:rsidRPr="00B22D46">
              <w:rPr>
                <w:rFonts w:ascii="Verdana" w:hAnsi="Verdana"/>
                <w:szCs w:val="24"/>
              </w:rPr>
              <w:t xml:space="preserve">Skirtingi CD kompaktai, skirti pasyvios aplinkos sukūrimui multisensoriniame kambaryje. </w:t>
            </w:r>
          </w:p>
          <w:p w14:paraId="7147388F" w14:textId="77777777" w:rsidR="00283751" w:rsidRPr="00B22D46" w:rsidRDefault="00283751" w:rsidP="00283751">
            <w:pPr>
              <w:pStyle w:val="Sraopastraipa"/>
              <w:widowControl w:val="0"/>
              <w:numPr>
                <w:ilvl w:val="0"/>
                <w:numId w:val="24"/>
              </w:numPr>
              <w:tabs>
                <w:tab w:val="left" w:pos="420"/>
              </w:tabs>
              <w:suppressAutoHyphens/>
              <w:spacing w:after="0" w:line="240" w:lineRule="auto"/>
              <w:ind w:left="136" w:right="57" w:firstLine="0"/>
              <w:jc w:val="both"/>
              <w:rPr>
                <w:rFonts w:ascii="Verdana" w:hAnsi="Verdana"/>
                <w:szCs w:val="24"/>
              </w:rPr>
            </w:pPr>
            <w:r w:rsidRPr="00B22D46">
              <w:rPr>
                <w:rFonts w:ascii="Verdana" w:hAnsi="Verdana"/>
                <w:szCs w:val="24"/>
              </w:rPr>
              <w:t xml:space="preserve">Garantija 24 mėn. </w:t>
            </w:r>
          </w:p>
        </w:tc>
        <w:tc>
          <w:tcPr>
            <w:tcW w:w="3969" w:type="dxa"/>
            <w:tcBorders>
              <w:top w:val="single" w:sz="4" w:space="0" w:color="000000"/>
              <w:left w:val="single" w:sz="4" w:space="0" w:color="000000"/>
              <w:bottom w:val="single" w:sz="4" w:space="0" w:color="000000"/>
              <w:right w:val="single" w:sz="4" w:space="0" w:color="000000"/>
            </w:tcBorders>
          </w:tcPr>
          <w:p w14:paraId="5451CB2C" w14:textId="77777777" w:rsidR="00283751" w:rsidRPr="00B22D46" w:rsidRDefault="00283751" w:rsidP="00CF70C8">
            <w:pPr>
              <w:widowControl w:val="0"/>
              <w:spacing w:after="0" w:line="240" w:lineRule="auto"/>
              <w:ind w:left="57" w:right="57"/>
              <w:jc w:val="both"/>
              <w:rPr>
                <w:rFonts w:ascii="Verdana" w:hAnsi="Verdana" w:cs="Times New Roman"/>
                <w:sz w:val="24"/>
                <w:szCs w:val="24"/>
              </w:rPr>
            </w:pPr>
          </w:p>
        </w:tc>
      </w:tr>
      <w:tr w:rsidR="00283751" w:rsidRPr="00B22D46" w14:paraId="3A729DE3" w14:textId="77777777" w:rsidTr="00CF70C8">
        <w:trPr>
          <w:trHeight w:val="1320"/>
        </w:trPr>
        <w:tc>
          <w:tcPr>
            <w:tcW w:w="851" w:type="dxa"/>
            <w:tcBorders>
              <w:top w:val="single" w:sz="4" w:space="0" w:color="000000"/>
              <w:left w:val="single" w:sz="4" w:space="0" w:color="000000"/>
              <w:bottom w:val="single" w:sz="4" w:space="0" w:color="000000"/>
              <w:right w:val="single" w:sz="4" w:space="0" w:color="000000"/>
            </w:tcBorders>
          </w:tcPr>
          <w:p w14:paraId="5FE062E9" w14:textId="77777777" w:rsidR="00283751" w:rsidRPr="00B22D46" w:rsidRDefault="00283751" w:rsidP="00CF70C8">
            <w:pPr>
              <w:widowControl w:val="0"/>
              <w:spacing w:after="0" w:line="240" w:lineRule="auto"/>
              <w:ind w:left="57" w:right="57"/>
              <w:jc w:val="both"/>
              <w:rPr>
                <w:rFonts w:ascii="Verdana" w:hAnsi="Verdana" w:cs="Times New Roman"/>
                <w:i/>
                <w:iCs/>
                <w:sz w:val="24"/>
                <w:szCs w:val="24"/>
              </w:rPr>
            </w:pPr>
            <w:r w:rsidRPr="00B22D46">
              <w:rPr>
                <w:rFonts w:ascii="Verdana" w:hAnsi="Verdana" w:cs="Times New Roman"/>
                <w:i/>
                <w:iCs/>
                <w:sz w:val="24"/>
                <w:szCs w:val="24"/>
              </w:rPr>
              <w:lastRenderedPageBreak/>
              <w:t>5.5.15.</w:t>
            </w:r>
          </w:p>
        </w:tc>
        <w:tc>
          <w:tcPr>
            <w:tcW w:w="2410" w:type="dxa"/>
            <w:tcBorders>
              <w:top w:val="single" w:sz="4" w:space="0" w:color="000000"/>
              <w:left w:val="single" w:sz="4" w:space="0" w:color="000000"/>
              <w:bottom w:val="single" w:sz="4" w:space="0" w:color="000000"/>
              <w:right w:val="single" w:sz="4" w:space="0" w:color="000000"/>
            </w:tcBorders>
          </w:tcPr>
          <w:p w14:paraId="3E3F63BB" w14:textId="77777777" w:rsidR="00283751" w:rsidRPr="00B22D46" w:rsidRDefault="00283751" w:rsidP="00CF70C8">
            <w:pPr>
              <w:widowControl w:val="0"/>
              <w:spacing w:after="0" w:line="240" w:lineRule="auto"/>
              <w:ind w:left="57" w:right="57"/>
              <w:jc w:val="both"/>
              <w:rPr>
                <w:rFonts w:ascii="Verdana" w:hAnsi="Verdana" w:cs="Times New Roman"/>
                <w:b/>
                <w:bCs/>
                <w:w w:val="110"/>
                <w:sz w:val="24"/>
                <w:szCs w:val="24"/>
              </w:rPr>
            </w:pPr>
            <w:r w:rsidRPr="00B22D46">
              <w:rPr>
                <w:rFonts w:ascii="Verdana" w:hAnsi="Verdana" w:cs="Times New Roman"/>
                <w:b/>
                <w:bCs/>
                <w:w w:val="110"/>
                <w:sz w:val="24"/>
                <w:szCs w:val="24"/>
              </w:rPr>
              <w:t>Garso kolonėlė 1 vnt.</w:t>
            </w:r>
          </w:p>
          <w:p w14:paraId="20E1C3AB" w14:textId="77777777" w:rsidR="00283751" w:rsidRPr="00B22D46" w:rsidRDefault="00283751" w:rsidP="00CF70C8">
            <w:pPr>
              <w:widowControl w:val="0"/>
              <w:spacing w:after="0" w:line="240" w:lineRule="auto"/>
              <w:ind w:left="57" w:right="57"/>
              <w:jc w:val="both"/>
              <w:rPr>
                <w:rFonts w:ascii="Verdana" w:hAnsi="Verdana" w:cs="Times New Roman"/>
                <w:b/>
                <w:bCs/>
                <w:w w:val="110"/>
                <w:sz w:val="24"/>
                <w:szCs w:val="24"/>
              </w:rPr>
            </w:pPr>
          </w:p>
          <w:p w14:paraId="101C3C95" w14:textId="77777777" w:rsidR="00283751" w:rsidRPr="00B22D46" w:rsidRDefault="00283751" w:rsidP="00CF70C8">
            <w:pPr>
              <w:widowControl w:val="0"/>
              <w:spacing w:after="0" w:line="240" w:lineRule="auto"/>
              <w:ind w:left="57" w:right="57"/>
              <w:jc w:val="both"/>
              <w:rPr>
                <w:rFonts w:ascii="Verdana" w:hAnsi="Verdana" w:cs="Times New Roman"/>
                <w:w w:val="110"/>
                <w:sz w:val="24"/>
                <w:szCs w:val="24"/>
              </w:rPr>
            </w:pPr>
          </w:p>
          <w:p w14:paraId="264CE238" w14:textId="77777777" w:rsidR="00283751" w:rsidRPr="00B22D46" w:rsidRDefault="00283751" w:rsidP="00CF70C8">
            <w:pPr>
              <w:widowControl w:val="0"/>
              <w:spacing w:after="0" w:line="240" w:lineRule="auto"/>
              <w:ind w:right="57"/>
              <w:jc w:val="both"/>
              <w:rPr>
                <w:rFonts w:ascii="Verdana" w:hAnsi="Verdana" w:cs="Times New Roman"/>
                <w:w w:val="110"/>
                <w:sz w:val="24"/>
                <w:szCs w:val="24"/>
              </w:rPr>
            </w:pPr>
          </w:p>
          <w:p w14:paraId="6E8F39C2" w14:textId="77777777" w:rsidR="00283751" w:rsidRDefault="00283751" w:rsidP="00CF70C8">
            <w:pPr>
              <w:widowControl w:val="0"/>
              <w:spacing w:after="0" w:line="240" w:lineRule="auto"/>
              <w:ind w:left="57" w:right="57"/>
              <w:jc w:val="both"/>
              <w:rPr>
                <w:rFonts w:ascii="Verdana" w:hAnsi="Verdana" w:cs="Times New Roman"/>
                <w:w w:val="110"/>
                <w:sz w:val="24"/>
                <w:szCs w:val="24"/>
              </w:rPr>
            </w:pPr>
          </w:p>
          <w:p w14:paraId="07A7C942" w14:textId="77777777" w:rsidR="00283751" w:rsidRDefault="00283751" w:rsidP="00CF70C8">
            <w:pPr>
              <w:widowControl w:val="0"/>
              <w:spacing w:after="0" w:line="240" w:lineRule="auto"/>
              <w:ind w:left="57" w:right="57"/>
              <w:jc w:val="both"/>
              <w:rPr>
                <w:rFonts w:ascii="Verdana" w:hAnsi="Verdana" w:cs="Times New Roman"/>
                <w:w w:val="110"/>
                <w:sz w:val="24"/>
                <w:szCs w:val="24"/>
              </w:rPr>
            </w:pPr>
          </w:p>
          <w:p w14:paraId="4AE08D2B" w14:textId="77777777" w:rsidR="00283751" w:rsidRPr="00B22D46" w:rsidRDefault="00283751" w:rsidP="00CF70C8">
            <w:pPr>
              <w:widowControl w:val="0"/>
              <w:spacing w:after="0" w:line="240" w:lineRule="auto"/>
              <w:ind w:left="57" w:right="57"/>
              <w:jc w:val="both"/>
              <w:rPr>
                <w:rFonts w:ascii="Verdana" w:hAnsi="Verdana" w:cs="Times New Roman"/>
                <w:w w:val="110"/>
                <w:sz w:val="24"/>
                <w:szCs w:val="24"/>
              </w:rPr>
            </w:pPr>
          </w:p>
          <w:p w14:paraId="23947A32" w14:textId="77777777" w:rsidR="00283751" w:rsidRPr="00B22D46" w:rsidRDefault="00283751" w:rsidP="00CF70C8">
            <w:pPr>
              <w:widowControl w:val="0"/>
              <w:spacing w:after="0" w:line="240" w:lineRule="auto"/>
              <w:ind w:left="57" w:right="57"/>
              <w:jc w:val="both"/>
              <w:rPr>
                <w:rFonts w:ascii="Verdana" w:hAnsi="Verdana" w:cs="Times New Roman"/>
                <w:w w:val="110"/>
                <w:sz w:val="24"/>
                <w:szCs w:val="24"/>
              </w:rPr>
            </w:pPr>
          </w:p>
          <w:p w14:paraId="1220A643" w14:textId="77777777" w:rsidR="00283751" w:rsidRPr="00B22D46" w:rsidRDefault="00283751" w:rsidP="00CF70C8">
            <w:pPr>
              <w:widowControl w:val="0"/>
              <w:spacing w:after="0" w:line="240" w:lineRule="auto"/>
              <w:ind w:left="57" w:right="57"/>
              <w:jc w:val="center"/>
              <w:rPr>
                <w:rFonts w:ascii="Verdana" w:hAnsi="Verdana" w:cs="Times New Roman"/>
                <w:w w:val="110"/>
                <w:sz w:val="24"/>
                <w:szCs w:val="24"/>
              </w:rPr>
            </w:pPr>
            <w:r w:rsidRPr="00B22D46">
              <w:rPr>
                <w:rFonts w:ascii="Verdana" w:hAnsi="Verdana" w:cs="Times New Roman"/>
                <w:noProof/>
                <w:sz w:val="24"/>
                <w:szCs w:val="24"/>
              </w:rPr>
              <w:drawing>
                <wp:inline distT="0" distB="0" distL="0" distR="0" wp14:anchorId="6E901BDA" wp14:editId="29897A2D">
                  <wp:extent cx="614045" cy="685800"/>
                  <wp:effectExtent l="0" t="0" r="0" b="0"/>
                  <wp:docPr id="15" name="Paveikslėlis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aveikslėlis 18"/>
                          <pic:cNvPicPr>
                            <a:picLocks noChangeAspect="1" noChangeArrowheads="1"/>
                          </pic:cNvPicPr>
                        </pic:nvPicPr>
                        <pic:blipFill>
                          <a:blip r:embed="rId44"/>
                          <a:stretch>
                            <a:fillRect/>
                          </a:stretch>
                        </pic:blipFill>
                        <pic:spPr bwMode="auto">
                          <a:xfrm>
                            <a:off x="0" y="0"/>
                            <a:ext cx="614045" cy="685800"/>
                          </a:xfrm>
                          <a:prstGeom prst="rect">
                            <a:avLst/>
                          </a:prstGeom>
                        </pic:spPr>
                      </pic:pic>
                    </a:graphicData>
                  </a:graphic>
                </wp:inline>
              </w:drawing>
            </w:r>
          </w:p>
        </w:tc>
        <w:tc>
          <w:tcPr>
            <w:tcW w:w="7087" w:type="dxa"/>
            <w:tcBorders>
              <w:top w:val="single" w:sz="4" w:space="0" w:color="000000"/>
              <w:left w:val="single" w:sz="4" w:space="0" w:color="000000"/>
              <w:bottom w:val="single" w:sz="4" w:space="0" w:color="000000"/>
              <w:right w:val="single" w:sz="4" w:space="0" w:color="000000"/>
            </w:tcBorders>
          </w:tcPr>
          <w:p w14:paraId="09970081" w14:textId="77777777" w:rsidR="00283751" w:rsidRPr="00B22D46" w:rsidRDefault="00283751" w:rsidP="00283751">
            <w:pPr>
              <w:pStyle w:val="Sraopastraipa"/>
              <w:widowControl w:val="0"/>
              <w:numPr>
                <w:ilvl w:val="0"/>
                <w:numId w:val="20"/>
              </w:numPr>
              <w:suppressAutoHyphens/>
              <w:spacing w:after="0" w:line="240" w:lineRule="auto"/>
              <w:ind w:left="420" w:right="57" w:hanging="284"/>
              <w:jc w:val="both"/>
              <w:rPr>
                <w:rFonts w:ascii="Verdana" w:hAnsi="Verdana"/>
                <w:szCs w:val="24"/>
              </w:rPr>
            </w:pPr>
            <w:r w:rsidRPr="00B22D46">
              <w:rPr>
                <w:rFonts w:ascii="Verdana" w:hAnsi="Verdana"/>
                <w:szCs w:val="24"/>
              </w:rPr>
              <w:t>Mobili, pakraunama garso kolonėlė (iki 12 valandų veikianti baterija);</w:t>
            </w:r>
          </w:p>
          <w:p w14:paraId="00FB1621" w14:textId="77777777" w:rsidR="00283751" w:rsidRPr="00B22D46" w:rsidRDefault="00283751" w:rsidP="00283751">
            <w:pPr>
              <w:pStyle w:val="Sraopastraipa"/>
              <w:widowControl w:val="0"/>
              <w:numPr>
                <w:ilvl w:val="0"/>
                <w:numId w:val="20"/>
              </w:numPr>
              <w:suppressAutoHyphens/>
              <w:spacing w:after="0" w:line="240" w:lineRule="auto"/>
              <w:ind w:left="420" w:right="57" w:hanging="284"/>
              <w:jc w:val="both"/>
              <w:rPr>
                <w:rFonts w:ascii="Verdana" w:hAnsi="Verdana"/>
                <w:szCs w:val="24"/>
              </w:rPr>
            </w:pPr>
            <w:r w:rsidRPr="00B22D46">
              <w:rPr>
                <w:rFonts w:ascii="Verdana" w:hAnsi="Verdana"/>
                <w:color w:val="000000"/>
                <w:szCs w:val="24"/>
                <w:shd w:val="clear" w:color="auto" w:fill="FFFFFF"/>
              </w:rPr>
              <w:t>Garso atkūrimo kryptis 360 laipsnių;</w:t>
            </w:r>
          </w:p>
          <w:p w14:paraId="3B8CAB7B" w14:textId="77777777" w:rsidR="00283751" w:rsidRPr="00B22D46" w:rsidRDefault="00283751" w:rsidP="00283751">
            <w:pPr>
              <w:pStyle w:val="Sraopastraipa"/>
              <w:widowControl w:val="0"/>
              <w:numPr>
                <w:ilvl w:val="0"/>
                <w:numId w:val="20"/>
              </w:numPr>
              <w:suppressAutoHyphens/>
              <w:spacing w:after="0" w:line="240" w:lineRule="auto"/>
              <w:ind w:left="420" w:right="57" w:hanging="284"/>
              <w:jc w:val="both"/>
              <w:rPr>
                <w:rFonts w:ascii="Verdana" w:hAnsi="Verdana"/>
                <w:szCs w:val="24"/>
              </w:rPr>
            </w:pPr>
            <w:r w:rsidRPr="00B22D46">
              <w:rPr>
                <w:rFonts w:ascii="Verdana" w:hAnsi="Verdana"/>
                <w:szCs w:val="24"/>
              </w:rPr>
              <w:t>Jungiasi su Wifi ir Bluetooth sąsaja;</w:t>
            </w:r>
          </w:p>
          <w:p w14:paraId="1E9B7011" w14:textId="77777777" w:rsidR="00283751" w:rsidRPr="00B22D46" w:rsidRDefault="00283751" w:rsidP="00283751">
            <w:pPr>
              <w:pStyle w:val="Sraopastraipa"/>
              <w:widowControl w:val="0"/>
              <w:numPr>
                <w:ilvl w:val="0"/>
                <w:numId w:val="20"/>
              </w:numPr>
              <w:suppressAutoHyphens/>
              <w:spacing w:after="0" w:line="240" w:lineRule="auto"/>
              <w:ind w:left="420" w:right="57" w:hanging="284"/>
              <w:jc w:val="both"/>
              <w:rPr>
                <w:rFonts w:ascii="Verdana" w:hAnsi="Verdana"/>
                <w:szCs w:val="24"/>
              </w:rPr>
            </w:pPr>
            <w:r w:rsidRPr="00B22D46">
              <w:rPr>
                <w:rFonts w:ascii="Verdana" w:hAnsi="Verdana"/>
                <w:szCs w:val="24"/>
              </w:rPr>
              <w:t>Integruotas valdymas balsu arba mygtuku arba per aplikaciją;</w:t>
            </w:r>
          </w:p>
          <w:p w14:paraId="4C270E12" w14:textId="77777777" w:rsidR="00283751" w:rsidRPr="00B22D46" w:rsidRDefault="00283751" w:rsidP="00283751">
            <w:pPr>
              <w:pStyle w:val="Sraopastraipa"/>
              <w:widowControl w:val="0"/>
              <w:numPr>
                <w:ilvl w:val="0"/>
                <w:numId w:val="20"/>
              </w:numPr>
              <w:suppressAutoHyphens/>
              <w:spacing w:after="0" w:line="240" w:lineRule="auto"/>
              <w:ind w:left="420" w:right="57" w:hanging="284"/>
              <w:jc w:val="both"/>
              <w:rPr>
                <w:rFonts w:ascii="Verdana" w:hAnsi="Verdana"/>
                <w:szCs w:val="24"/>
              </w:rPr>
            </w:pPr>
            <w:r w:rsidRPr="00B22D46">
              <w:rPr>
                <w:rFonts w:ascii="Verdana" w:hAnsi="Verdana"/>
                <w:szCs w:val="24"/>
              </w:rPr>
              <w:t xml:space="preserve">Suderinama su „AirPlay 2“ arba „Spotify Connect“; </w:t>
            </w:r>
          </w:p>
          <w:p w14:paraId="1153B6D6" w14:textId="77777777" w:rsidR="00283751" w:rsidRPr="00B22D46" w:rsidRDefault="00283751" w:rsidP="00283751">
            <w:pPr>
              <w:pStyle w:val="Sraopastraipa"/>
              <w:widowControl w:val="0"/>
              <w:numPr>
                <w:ilvl w:val="0"/>
                <w:numId w:val="20"/>
              </w:numPr>
              <w:suppressAutoHyphens/>
              <w:spacing w:after="0" w:line="240" w:lineRule="auto"/>
              <w:ind w:left="420" w:right="57" w:hanging="284"/>
              <w:jc w:val="both"/>
              <w:rPr>
                <w:rFonts w:ascii="Verdana" w:hAnsi="Verdana"/>
                <w:szCs w:val="24"/>
              </w:rPr>
            </w:pPr>
            <w:r w:rsidRPr="00B22D46">
              <w:rPr>
                <w:rFonts w:ascii="Verdana" w:hAnsi="Verdana"/>
                <w:szCs w:val="24"/>
              </w:rPr>
              <w:t xml:space="preserve">Atsparumas vandeniui ne mažiau Ipx4; </w:t>
            </w:r>
          </w:p>
          <w:p w14:paraId="5399F19A" w14:textId="77777777" w:rsidR="00283751" w:rsidRPr="00B22D46" w:rsidRDefault="00283751" w:rsidP="00283751">
            <w:pPr>
              <w:pStyle w:val="Sraopastraipa"/>
              <w:widowControl w:val="0"/>
              <w:numPr>
                <w:ilvl w:val="0"/>
                <w:numId w:val="20"/>
              </w:numPr>
              <w:suppressAutoHyphens/>
              <w:spacing w:after="0" w:line="240" w:lineRule="auto"/>
              <w:ind w:left="420" w:right="57" w:hanging="284"/>
              <w:jc w:val="both"/>
              <w:rPr>
                <w:rFonts w:ascii="Verdana" w:hAnsi="Verdana"/>
                <w:szCs w:val="24"/>
              </w:rPr>
            </w:pPr>
            <w:r w:rsidRPr="00B22D46">
              <w:rPr>
                <w:rFonts w:ascii="Verdana" w:hAnsi="Verdana"/>
                <w:szCs w:val="24"/>
              </w:rPr>
              <w:t xml:space="preserve">Matmenys ne mažiau aukštis 19 cm, skersmuo ne mažiau 11 cm.; </w:t>
            </w:r>
          </w:p>
          <w:p w14:paraId="53D6942F" w14:textId="77777777" w:rsidR="00283751" w:rsidRPr="00B22D46" w:rsidRDefault="00283751" w:rsidP="00283751">
            <w:pPr>
              <w:pStyle w:val="Sraopastraipa"/>
              <w:widowControl w:val="0"/>
              <w:numPr>
                <w:ilvl w:val="0"/>
                <w:numId w:val="20"/>
              </w:numPr>
              <w:suppressAutoHyphens/>
              <w:spacing w:after="0" w:line="240" w:lineRule="auto"/>
              <w:ind w:left="420" w:right="57" w:hanging="284"/>
              <w:jc w:val="both"/>
              <w:rPr>
                <w:rFonts w:ascii="Verdana" w:hAnsi="Verdana"/>
                <w:szCs w:val="24"/>
              </w:rPr>
            </w:pPr>
            <w:r w:rsidRPr="00B22D46">
              <w:rPr>
                <w:rFonts w:ascii="Verdana" w:hAnsi="Verdana"/>
                <w:szCs w:val="24"/>
              </w:rPr>
              <w:t xml:space="preserve">Svoris ne mažiau 1kg.; </w:t>
            </w:r>
          </w:p>
          <w:p w14:paraId="69FFB6D9" w14:textId="77777777" w:rsidR="00283751" w:rsidRPr="00B22D46" w:rsidRDefault="00283751" w:rsidP="00283751">
            <w:pPr>
              <w:pStyle w:val="Sraopastraipa"/>
              <w:widowControl w:val="0"/>
              <w:numPr>
                <w:ilvl w:val="0"/>
                <w:numId w:val="20"/>
              </w:numPr>
              <w:suppressAutoHyphens/>
              <w:spacing w:after="0" w:line="240" w:lineRule="auto"/>
              <w:ind w:left="420" w:right="57" w:hanging="284"/>
              <w:jc w:val="both"/>
              <w:rPr>
                <w:rFonts w:ascii="Verdana" w:hAnsi="Verdana"/>
                <w:szCs w:val="24"/>
              </w:rPr>
            </w:pPr>
            <w:r w:rsidRPr="00B22D46">
              <w:rPr>
                <w:rFonts w:ascii="Verdana" w:hAnsi="Verdana"/>
                <w:szCs w:val="24"/>
              </w:rPr>
              <w:t xml:space="preserve">Įkrovimas per USB-C įkrovimo kabelį arba įkrovimo stotelę; </w:t>
            </w:r>
          </w:p>
          <w:p w14:paraId="121692A1" w14:textId="77777777" w:rsidR="00283751" w:rsidRPr="00B22D46" w:rsidRDefault="00283751" w:rsidP="00283751">
            <w:pPr>
              <w:pStyle w:val="Sraopastraipa"/>
              <w:widowControl w:val="0"/>
              <w:numPr>
                <w:ilvl w:val="0"/>
                <w:numId w:val="20"/>
              </w:numPr>
              <w:suppressAutoHyphens/>
              <w:spacing w:after="0" w:line="240" w:lineRule="auto"/>
              <w:ind w:left="420" w:right="57" w:hanging="284"/>
              <w:jc w:val="both"/>
              <w:rPr>
                <w:rFonts w:ascii="Verdana" w:hAnsi="Verdana"/>
                <w:szCs w:val="24"/>
              </w:rPr>
            </w:pPr>
            <w:r w:rsidRPr="00B22D46">
              <w:rPr>
                <w:rFonts w:ascii="Verdana" w:hAnsi="Verdana"/>
                <w:szCs w:val="24"/>
                <w:lang w:val="en-US"/>
              </w:rPr>
              <w:t xml:space="preserve">Garantija 24 mėn. </w:t>
            </w:r>
          </w:p>
        </w:tc>
        <w:tc>
          <w:tcPr>
            <w:tcW w:w="3969" w:type="dxa"/>
            <w:tcBorders>
              <w:top w:val="single" w:sz="4" w:space="0" w:color="000000"/>
              <w:left w:val="single" w:sz="4" w:space="0" w:color="000000"/>
              <w:bottom w:val="single" w:sz="4" w:space="0" w:color="000000"/>
              <w:right w:val="single" w:sz="4" w:space="0" w:color="000000"/>
            </w:tcBorders>
          </w:tcPr>
          <w:p w14:paraId="0703DE44" w14:textId="77777777" w:rsidR="00283751" w:rsidRPr="00B22D46" w:rsidRDefault="00283751" w:rsidP="00CF70C8">
            <w:pPr>
              <w:widowControl w:val="0"/>
              <w:spacing w:after="0" w:line="240" w:lineRule="auto"/>
              <w:ind w:left="57" w:right="57"/>
              <w:jc w:val="both"/>
              <w:rPr>
                <w:rFonts w:ascii="Verdana" w:hAnsi="Verdana" w:cs="Times New Roman"/>
                <w:sz w:val="24"/>
                <w:szCs w:val="24"/>
              </w:rPr>
            </w:pPr>
          </w:p>
        </w:tc>
      </w:tr>
      <w:tr w:rsidR="00283751" w:rsidRPr="00B22D46" w14:paraId="0F5DB51C" w14:textId="77777777" w:rsidTr="00CF70C8">
        <w:trPr>
          <w:trHeight w:val="1006"/>
        </w:trPr>
        <w:tc>
          <w:tcPr>
            <w:tcW w:w="851" w:type="dxa"/>
            <w:tcBorders>
              <w:top w:val="single" w:sz="4" w:space="0" w:color="000000"/>
              <w:left w:val="single" w:sz="4" w:space="0" w:color="000000"/>
              <w:bottom w:val="single" w:sz="4" w:space="0" w:color="000000"/>
              <w:right w:val="single" w:sz="4" w:space="0" w:color="000000"/>
            </w:tcBorders>
          </w:tcPr>
          <w:p w14:paraId="5A1FD65E" w14:textId="77777777" w:rsidR="00283751" w:rsidRPr="00B22D46" w:rsidRDefault="00283751" w:rsidP="00CF70C8">
            <w:pPr>
              <w:widowControl w:val="0"/>
              <w:spacing w:after="0" w:line="240" w:lineRule="auto"/>
              <w:ind w:left="57" w:right="57"/>
              <w:jc w:val="both"/>
              <w:rPr>
                <w:rFonts w:ascii="Verdana" w:hAnsi="Verdana" w:cs="Times New Roman"/>
                <w:i/>
                <w:iCs/>
                <w:sz w:val="24"/>
                <w:szCs w:val="24"/>
              </w:rPr>
            </w:pPr>
            <w:r w:rsidRPr="00B22D46">
              <w:rPr>
                <w:rFonts w:ascii="Verdana" w:hAnsi="Verdana" w:cs="Times New Roman"/>
                <w:i/>
                <w:iCs/>
                <w:sz w:val="24"/>
                <w:szCs w:val="24"/>
              </w:rPr>
              <w:t>5.5.16.</w:t>
            </w:r>
          </w:p>
        </w:tc>
        <w:tc>
          <w:tcPr>
            <w:tcW w:w="2410" w:type="dxa"/>
            <w:tcBorders>
              <w:top w:val="single" w:sz="4" w:space="0" w:color="000000"/>
              <w:left w:val="single" w:sz="4" w:space="0" w:color="000000"/>
              <w:bottom w:val="single" w:sz="4" w:space="0" w:color="000000"/>
              <w:right w:val="single" w:sz="4" w:space="0" w:color="000000"/>
            </w:tcBorders>
          </w:tcPr>
          <w:p w14:paraId="126FCA3D" w14:textId="77777777" w:rsidR="00283751" w:rsidRPr="00B22D46" w:rsidRDefault="00283751" w:rsidP="00CF70C8">
            <w:pPr>
              <w:widowControl w:val="0"/>
              <w:spacing w:after="0" w:line="240" w:lineRule="auto"/>
              <w:ind w:left="57" w:right="57"/>
              <w:jc w:val="both"/>
              <w:rPr>
                <w:rFonts w:ascii="Verdana" w:hAnsi="Verdana" w:cs="Times New Roman"/>
                <w:b/>
                <w:bCs/>
                <w:sz w:val="24"/>
                <w:szCs w:val="24"/>
              </w:rPr>
            </w:pPr>
            <w:r w:rsidRPr="00B22D46">
              <w:rPr>
                <w:rFonts w:ascii="Verdana" w:hAnsi="Verdana" w:cs="Times New Roman"/>
                <w:b/>
                <w:bCs/>
                <w:sz w:val="24"/>
                <w:szCs w:val="24"/>
              </w:rPr>
              <w:t>Smėlio ir šviesos dėžė su rėmeliu 1 vnt.</w:t>
            </w:r>
          </w:p>
          <w:p w14:paraId="65AE43D3" w14:textId="77777777" w:rsidR="00283751" w:rsidRPr="00B22D46" w:rsidRDefault="00283751" w:rsidP="00CF70C8">
            <w:pPr>
              <w:widowControl w:val="0"/>
              <w:spacing w:after="0" w:line="240" w:lineRule="auto"/>
              <w:ind w:left="57" w:right="57"/>
              <w:jc w:val="both"/>
              <w:rPr>
                <w:rFonts w:ascii="Verdana" w:hAnsi="Verdana" w:cs="Times New Roman"/>
                <w:b/>
                <w:bCs/>
                <w:sz w:val="24"/>
                <w:szCs w:val="24"/>
              </w:rPr>
            </w:pPr>
          </w:p>
          <w:p w14:paraId="696CE24C" w14:textId="77777777" w:rsidR="00283751" w:rsidRPr="00B22D46" w:rsidRDefault="00283751" w:rsidP="00CF70C8">
            <w:pPr>
              <w:widowControl w:val="0"/>
              <w:spacing w:after="0" w:line="240" w:lineRule="auto"/>
              <w:ind w:left="57" w:right="57"/>
              <w:jc w:val="both"/>
              <w:rPr>
                <w:rFonts w:ascii="Verdana" w:hAnsi="Verdana" w:cs="Times New Roman"/>
                <w:b/>
                <w:bCs/>
                <w:sz w:val="24"/>
                <w:szCs w:val="24"/>
              </w:rPr>
            </w:pPr>
          </w:p>
          <w:p w14:paraId="113265FD" w14:textId="77777777" w:rsidR="00283751" w:rsidRPr="00B22D46" w:rsidRDefault="00283751" w:rsidP="00CF70C8">
            <w:pPr>
              <w:widowControl w:val="0"/>
              <w:spacing w:after="0" w:line="240" w:lineRule="auto"/>
              <w:ind w:left="57" w:right="57"/>
              <w:jc w:val="both"/>
              <w:rPr>
                <w:rFonts w:ascii="Verdana" w:hAnsi="Verdana" w:cs="Times New Roman"/>
                <w:b/>
                <w:bCs/>
                <w:sz w:val="24"/>
                <w:szCs w:val="24"/>
              </w:rPr>
            </w:pPr>
          </w:p>
          <w:p w14:paraId="557F4F5C" w14:textId="77777777" w:rsidR="00283751" w:rsidRPr="00B22D46" w:rsidRDefault="00283751" w:rsidP="00CF70C8">
            <w:pPr>
              <w:widowControl w:val="0"/>
              <w:spacing w:after="0" w:line="240" w:lineRule="auto"/>
              <w:ind w:left="57" w:right="57"/>
              <w:jc w:val="both"/>
              <w:rPr>
                <w:rFonts w:ascii="Verdana" w:hAnsi="Verdana" w:cs="Times New Roman"/>
                <w:b/>
                <w:bCs/>
                <w:sz w:val="24"/>
                <w:szCs w:val="24"/>
              </w:rPr>
            </w:pPr>
          </w:p>
          <w:p w14:paraId="10145BF5" w14:textId="77777777" w:rsidR="00283751" w:rsidRPr="00B22D46" w:rsidRDefault="00283751" w:rsidP="00CF70C8">
            <w:pPr>
              <w:widowControl w:val="0"/>
              <w:spacing w:after="0" w:line="240" w:lineRule="auto"/>
              <w:ind w:left="57" w:right="57"/>
              <w:jc w:val="both"/>
              <w:rPr>
                <w:rFonts w:ascii="Verdana" w:hAnsi="Verdana" w:cs="Times New Roman"/>
                <w:b/>
                <w:bCs/>
                <w:sz w:val="24"/>
                <w:szCs w:val="24"/>
              </w:rPr>
            </w:pPr>
          </w:p>
          <w:p w14:paraId="7818902E" w14:textId="77777777" w:rsidR="00283751" w:rsidRPr="00B22D46" w:rsidRDefault="00283751" w:rsidP="00CF70C8">
            <w:pPr>
              <w:widowControl w:val="0"/>
              <w:spacing w:after="0" w:line="240" w:lineRule="auto"/>
              <w:ind w:left="57" w:right="57"/>
              <w:jc w:val="center"/>
              <w:rPr>
                <w:rFonts w:ascii="Verdana" w:hAnsi="Verdana" w:cs="Times New Roman"/>
                <w:b/>
                <w:bCs/>
                <w:sz w:val="24"/>
                <w:szCs w:val="24"/>
              </w:rPr>
            </w:pPr>
            <w:r w:rsidRPr="00B22D46">
              <w:rPr>
                <w:rFonts w:ascii="Verdana" w:hAnsi="Verdana" w:cs="Times New Roman"/>
                <w:b/>
                <w:bCs/>
                <w:noProof/>
                <w:sz w:val="24"/>
                <w:szCs w:val="24"/>
              </w:rPr>
              <w:drawing>
                <wp:inline distT="0" distB="0" distL="0" distR="0" wp14:anchorId="1A20CD1E" wp14:editId="7769B749">
                  <wp:extent cx="1382917" cy="742950"/>
                  <wp:effectExtent l="0" t="0" r="8255" b="0"/>
                  <wp:docPr id="117977144"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386129" cy="744676"/>
                          </a:xfrm>
                          <a:prstGeom prst="rect">
                            <a:avLst/>
                          </a:prstGeom>
                          <a:noFill/>
                          <a:ln>
                            <a:noFill/>
                          </a:ln>
                        </pic:spPr>
                      </pic:pic>
                    </a:graphicData>
                  </a:graphic>
                </wp:inline>
              </w:drawing>
            </w:r>
          </w:p>
          <w:p w14:paraId="61602E2B" w14:textId="77777777" w:rsidR="00283751" w:rsidRPr="00B22D46" w:rsidRDefault="00283751" w:rsidP="00CF70C8">
            <w:pPr>
              <w:widowControl w:val="0"/>
              <w:spacing w:after="0" w:line="240" w:lineRule="auto"/>
              <w:ind w:left="57" w:right="57"/>
              <w:jc w:val="both"/>
              <w:rPr>
                <w:rFonts w:ascii="Verdana" w:hAnsi="Verdana" w:cs="Times New Roman"/>
                <w:b/>
                <w:bCs/>
                <w:sz w:val="24"/>
                <w:szCs w:val="24"/>
              </w:rPr>
            </w:pPr>
          </w:p>
        </w:tc>
        <w:tc>
          <w:tcPr>
            <w:tcW w:w="7087" w:type="dxa"/>
            <w:tcBorders>
              <w:top w:val="single" w:sz="4" w:space="0" w:color="000000"/>
              <w:left w:val="single" w:sz="4" w:space="0" w:color="000000"/>
              <w:bottom w:val="single" w:sz="4" w:space="0" w:color="000000"/>
              <w:right w:val="single" w:sz="4" w:space="0" w:color="000000"/>
            </w:tcBorders>
          </w:tcPr>
          <w:p w14:paraId="41D81265" w14:textId="77777777" w:rsidR="00283751" w:rsidRPr="00B22D46" w:rsidRDefault="00283751" w:rsidP="00283751">
            <w:pPr>
              <w:pStyle w:val="Sraopastraipa"/>
              <w:widowControl w:val="0"/>
              <w:numPr>
                <w:ilvl w:val="0"/>
                <w:numId w:val="21"/>
              </w:numPr>
              <w:tabs>
                <w:tab w:val="left" w:pos="562"/>
              </w:tabs>
              <w:suppressAutoHyphens/>
              <w:spacing w:after="0" w:line="240" w:lineRule="auto"/>
              <w:ind w:left="136" w:right="57" w:firstLine="0"/>
              <w:jc w:val="both"/>
              <w:rPr>
                <w:rFonts w:ascii="Verdana" w:hAnsi="Verdana"/>
                <w:szCs w:val="24"/>
              </w:rPr>
            </w:pPr>
            <w:r w:rsidRPr="00B22D46">
              <w:rPr>
                <w:rFonts w:ascii="Verdana" w:hAnsi="Verdana"/>
                <w:szCs w:val="24"/>
              </w:rPr>
              <w:t xml:space="preserve">Medžiagos – medinė arba MDF konstrukcija, su stiklu arba atspariu akrilo paviršium, LED apšvietimu su elektroniniu valdymu; </w:t>
            </w:r>
          </w:p>
          <w:p w14:paraId="19468050" w14:textId="77777777" w:rsidR="00283751" w:rsidRPr="00B22D46" w:rsidRDefault="00283751" w:rsidP="00283751">
            <w:pPr>
              <w:pStyle w:val="Sraopastraipa"/>
              <w:widowControl w:val="0"/>
              <w:numPr>
                <w:ilvl w:val="0"/>
                <w:numId w:val="21"/>
              </w:numPr>
              <w:tabs>
                <w:tab w:val="left" w:pos="562"/>
              </w:tabs>
              <w:suppressAutoHyphens/>
              <w:spacing w:after="0" w:line="240" w:lineRule="auto"/>
              <w:ind w:left="136" w:right="57" w:firstLine="0"/>
              <w:jc w:val="both"/>
              <w:rPr>
                <w:rFonts w:ascii="Verdana" w:hAnsi="Verdana"/>
                <w:szCs w:val="24"/>
              </w:rPr>
            </w:pPr>
            <w:r w:rsidRPr="00B22D46">
              <w:rPr>
                <w:rFonts w:ascii="Verdana" w:hAnsi="Verdana"/>
                <w:szCs w:val="24"/>
              </w:rPr>
              <w:t xml:space="preserve">Leidžiama apkrova ne mažiau 60kg; </w:t>
            </w:r>
          </w:p>
          <w:p w14:paraId="40B54BD0" w14:textId="77777777" w:rsidR="00283751" w:rsidRPr="00B22D46" w:rsidRDefault="00283751" w:rsidP="00283751">
            <w:pPr>
              <w:pStyle w:val="Sraopastraipa"/>
              <w:widowControl w:val="0"/>
              <w:numPr>
                <w:ilvl w:val="0"/>
                <w:numId w:val="21"/>
              </w:numPr>
              <w:tabs>
                <w:tab w:val="left" w:pos="562"/>
              </w:tabs>
              <w:suppressAutoHyphens/>
              <w:spacing w:after="0" w:line="240" w:lineRule="auto"/>
              <w:ind w:left="136" w:right="57" w:firstLine="0"/>
              <w:jc w:val="both"/>
              <w:rPr>
                <w:rFonts w:ascii="Verdana" w:hAnsi="Verdana"/>
                <w:szCs w:val="24"/>
              </w:rPr>
            </w:pPr>
            <w:r w:rsidRPr="00B22D46">
              <w:rPr>
                <w:rFonts w:ascii="Verdana" w:hAnsi="Verdana"/>
                <w:szCs w:val="24"/>
              </w:rPr>
              <w:t xml:space="preserve">Spalvos ne mažiau 6 spalvų; </w:t>
            </w:r>
          </w:p>
          <w:p w14:paraId="062A40BC" w14:textId="77777777" w:rsidR="00283751" w:rsidRPr="00B22D46" w:rsidRDefault="00283751" w:rsidP="00283751">
            <w:pPr>
              <w:pStyle w:val="Sraopastraipa"/>
              <w:widowControl w:val="0"/>
              <w:numPr>
                <w:ilvl w:val="0"/>
                <w:numId w:val="21"/>
              </w:numPr>
              <w:tabs>
                <w:tab w:val="left" w:pos="562"/>
              </w:tabs>
              <w:suppressAutoHyphens/>
              <w:spacing w:after="0" w:line="240" w:lineRule="auto"/>
              <w:ind w:left="136" w:right="57" w:firstLine="0"/>
              <w:jc w:val="both"/>
              <w:rPr>
                <w:rFonts w:ascii="Verdana" w:hAnsi="Verdana"/>
                <w:szCs w:val="24"/>
              </w:rPr>
            </w:pPr>
            <w:r w:rsidRPr="00B22D46">
              <w:rPr>
                <w:rFonts w:ascii="Verdana" w:hAnsi="Verdana"/>
                <w:szCs w:val="24"/>
              </w:rPr>
              <w:t xml:space="preserve">Matmenys – ne mažiau 96 x 82 x 22 cm.; </w:t>
            </w:r>
          </w:p>
          <w:p w14:paraId="1E021B6E" w14:textId="77777777" w:rsidR="00283751" w:rsidRPr="00B22D46" w:rsidRDefault="00283751" w:rsidP="00283751">
            <w:pPr>
              <w:pStyle w:val="Sraopastraipa"/>
              <w:widowControl w:val="0"/>
              <w:numPr>
                <w:ilvl w:val="0"/>
                <w:numId w:val="21"/>
              </w:numPr>
              <w:tabs>
                <w:tab w:val="left" w:pos="562"/>
              </w:tabs>
              <w:suppressAutoHyphens/>
              <w:spacing w:after="0" w:line="240" w:lineRule="auto"/>
              <w:ind w:left="136" w:right="57" w:firstLine="0"/>
              <w:jc w:val="both"/>
              <w:rPr>
                <w:rFonts w:ascii="Verdana" w:hAnsi="Verdana"/>
                <w:szCs w:val="24"/>
              </w:rPr>
            </w:pPr>
            <w:r w:rsidRPr="00B22D46">
              <w:rPr>
                <w:rFonts w:ascii="Verdana" w:hAnsi="Verdana"/>
                <w:szCs w:val="24"/>
              </w:rPr>
              <w:t xml:space="preserve">Svoris – ne mažiau 15 kg.; </w:t>
            </w:r>
          </w:p>
          <w:p w14:paraId="51E3081A" w14:textId="77777777" w:rsidR="00283751" w:rsidRPr="00B22D46" w:rsidRDefault="00283751" w:rsidP="00283751">
            <w:pPr>
              <w:pStyle w:val="Sraopastraipa"/>
              <w:widowControl w:val="0"/>
              <w:numPr>
                <w:ilvl w:val="0"/>
                <w:numId w:val="21"/>
              </w:numPr>
              <w:tabs>
                <w:tab w:val="left" w:pos="562"/>
              </w:tabs>
              <w:suppressAutoHyphens/>
              <w:spacing w:after="0" w:line="240" w:lineRule="auto"/>
              <w:ind w:left="136" w:right="57" w:firstLine="0"/>
              <w:jc w:val="both"/>
              <w:rPr>
                <w:rFonts w:ascii="Verdana" w:hAnsi="Verdana"/>
                <w:szCs w:val="24"/>
              </w:rPr>
            </w:pPr>
            <w:r w:rsidRPr="00B22D46">
              <w:rPr>
                <w:rFonts w:ascii="Verdana" w:hAnsi="Verdana"/>
                <w:szCs w:val="24"/>
              </w:rPr>
              <w:t xml:space="preserve">Papildomas smėlio ir šviesos dėžės bortelis (atlieka lentynėlės funkciją); </w:t>
            </w:r>
          </w:p>
          <w:p w14:paraId="0DBAAFAE" w14:textId="77777777" w:rsidR="00283751" w:rsidRPr="00B22D46" w:rsidRDefault="00283751" w:rsidP="00283751">
            <w:pPr>
              <w:pStyle w:val="Sraopastraipa"/>
              <w:widowControl w:val="0"/>
              <w:numPr>
                <w:ilvl w:val="0"/>
                <w:numId w:val="21"/>
              </w:numPr>
              <w:tabs>
                <w:tab w:val="left" w:pos="562"/>
              </w:tabs>
              <w:suppressAutoHyphens/>
              <w:spacing w:after="0" w:line="240" w:lineRule="auto"/>
              <w:ind w:left="136" w:right="57" w:firstLine="0"/>
              <w:jc w:val="both"/>
              <w:rPr>
                <w:rFonts w:ascii="Verdana" w:hAnsi="Verdana"/>
                <w:szCs w:val="24"/>
              </w:rPr>
            </w:pPr>
            <w:r w:rsidRPr="00B22D46">
              <w:rPr>
                <w:rFonts w:ascii="Verdana" w:hAnsi="Verdana"/>
                <w:szCs w:val="24"/>
              </w:rPr>
              <w:t xml:space="preserve">Tinklo įtampa apie 220 V.; </w:t>
            </w:r>
          </w:p>
          <w:p w14:paraId="4DF25EB5" w14:textId="77777777" w:rsidR="00283751" w:rsidRPr="00B22D46" w:rsidRDefault="00283751" w:rsidP="00283751">
            <w:pPr>
              <w:pStyle w:val="Sraopastraipa"/>
              <w:widowControl w:val="0"/>
              <w:numPr>
                <w:ilvl w:val="0"/>
                <w:numId w:val="21"/>
              </w:numPr>
              <w:tabs>
                <w:tab w:val="left" w:pos="562"/>
              </w:tabs>
              <w:suppressAutoHyphens/>
              <w:spacing w:after="0" w:line="240" w:lineRule="auto"/>
              <w:ind w:left="136" w:right="57" w:firstLine="0"/>
              <w:jc w:val="both"/>
              <w:rPr>
                <w:rFonts w:ascii="Verdana" w:hAnsi="Verdana"/>
                <w:szCs w:val="24"/>
              </w:rPr>
            </w:pPr>
            <w:r w:rsidRPr="00B22D46">
              <w:rPr>
                <w:rFonts w:ascii="Verdana" w:hAnsi="Verdana"/>
                <w:szCs w:val="24"/>
              </w:rPr>
              <w:t xml:space="preserve">Naudojama įtampa 12 V.; </w:t>
            </w:r>
          </w:p>
          <w:p w14:paraId="66281DF1" w14:textId="77777777" w:rsidR="00283751" w:rsidRPr="00B22D46" w:rsidRDefault="00283751" w:rsidP="00283751">
            <w:pPr>
              <w:pStyle w:val="Sraopastraipa"/>
              <w:widowControl w:val="0"/>
              <w:numPr>
                <w:ilvl w:val="0"/>
                <w:numId w:val="21"/>
              </w:numPr>
              <w:tabs>
                <w:tab w:val="left" w:pos="562"/>
              </w:tabs>
              <w:suppressAutoHyphens/>
              <w:spacing w:after="0" w:line="240" w:lineRule="auto"/>
              <w:ind w:left="136" w:right="57" w:firstLine="0"/>
              <w:jc w:val="both"/>
              <w:rPr>
                <w:rFonts w:ascii="Verdana" w:hAnsi="Verdana"/>
                <w:szCs w:val="24"/>
              </w:rPr>
            </w:pPr>
            <w:r w:rsidRPr="00B22D46">
              <w:rPr>
                <w:rFonts w:ascii="Verdana" w:hAnsi="Verdana"/>
                <w:szCs w:val="24"/>
              </w:rPr>
              <w:t xml:space="preserve">Temperatūros rėžimas nuo </w:t>
            </w:r>
            <w:r w:rsidRPr="00B22D46">
              <w:rPr>
                <w:rFonts w:ascii="Verdana" w:hAnsi="Verdana"/>
                <w:color w:val="000000"/>
                <w:szCs w:val="24"/>
                <w:shd w:val="clear" w:color="auto" w:fill="FFFFFF"/>
              </w:rPr>
              <w:t>°C</w:t>
            </w:r>
            <w:r w:rsidRPr="00B22D46">
              <w:rPr>
                <w:rFonts w:ascii="Verdana" w:hAnsi="Verdana"/>
                <w:szCs w:val="24"/>
              </w:rPr>
              <w:t xml:space="preserve">10 iki 45; </w:t>
            </w:r>
          </w:p>
          <w:p w14:paraId="2C119EBD" w14:textId="77777777" w:rsidR="00283751" w:rsidRPr="00B22D46" w:rsidRDefault="00283751" w:rsidP="00283751">
            <w:pPr>
              <w:pStyle w:val="Sraopastraipa"/>
              <w:widowControl w:val="0"/>
              <w:numPr>
                <w:ilvl w:val="0"/>
                <w:numId w:val="21"/>
              </w:numPr>
              <w:tabs>
                <w:tab w:val="left" w:pos="562"/>
              </w:tabs>
              <w:suppressAutoHyphens/>
              <w:spacing w:after="0" w:line="240" w:lineRule="auto"/>
              <w:ind w:left="136" w:right="57" w:firstLine="0"/>
              <w:jc w:val="both"/>
              <w:rPr>
                <w:rFonts w:ascii="Verdana" w:hAnsi="Verdana"/>
                <w:szCs w:val="24"/>
              </w:rPr>
            </w:pPr>
            <w:r w:rsidRPr="00B22D46">
              <w:rPr>
                <w:rFonts w:ascii="Verdana" w:hAnsi="Verdana"/>
                <w:szCs w:val="24"/>
                <w:lang w:val="en-US"/>
              </w:rPr>
              <w:t>Garantija 24 mėn.</w:t>
            </w:r>
          </w:p>
        </w:tc>
        <w:tc>
          <w:tcPr>
            <w:tcW w:w="3969" w:type="dxa"/>
            <w:tcBorders>
              <w:top w:val="single" w:sz="4" w:space="0" w:color="000000"/>
              <w:left w:val="single" w:sz="4" w:space="0" w:color="000000"/>
              <w:bottom w:val="single" w:sz="4" w:space="0" w:color="000000"/>
              <w:right w:val="single" w:sz="4" w:space="0" w:color="000000"/>
            </w:tcBorders>
          </w:tcPr>
          <w:p w14:paraId="3B0379A0" w14:textId="77777777" w:rsidR="00283751" w:rsidRPr="00B22D46" w:rsidRDefault="00283751" w:rsidP="00CF70C8">
            <w:pPr>
              <w:widowControl w:val="0"/>
              <w:spacing w:after="0" w:line="240" w:lineRule="auto"/>
              <w:ind w:left="57" w:right="57"/>
              <w:jc w:val="both"/>
              <w:rPr>
                <w:rFonts w:ascii="Verdana" w:hAnsi="Verdana" w:cs="Times New Roman"/>
                <w:sz w:val="24"/>
                <w:szCs w:val="24"/>
              </w:rPr>
            </w:pPr>
          </w:p>
        </w:tc>
      </w:tr>
      <w:tr w:rsidR="00283751" w:rsidRPr="00B22D46" w14:paraId="7CE20197" w14:textId="77777777" w:rsidTr="00CF70C8">
        <w:trPr>
          <w:trHeight w:val="440"/>
        </w:trPr>
        <w:tc>
          <w:tcPr>
            <w:tcW w:w="851" w:type="dxa"/>
            <w:tcBorders>
              <w:top w:val="single" w:sz="4" w:space="0" w:color="000000"/>
              <w:left w:val="single" w:sz="4" w:space="0" w:color="000000"/>
              <w:bottom w:val="single" w:sz="4" w:space="0" w:color="000000"/>
              <w:right w:val="single" w:sz="4" w:space="0" w:color="000000"/>
            </w:tcBorders>
          </w:tcPr>
          <w:p w14:paraId="18F9BFAD" w14:textId="77777777" w:rsidR="00283751" w:rsidRPr="00B22D46" w:rsidRDefault="00283751" w:rsidP="00CF70C8">
            <w:pPr>
              <w:widowControl w:val="0"/>
              <w:spacing w:after="0" w:line="240" w:lineRule="auto"/>
              <w:ind w:left="57" w:right="57"/>
              <w:jc w:val="both"/>
              <w:rPr>
                <w:rFonts w:ascii="Verdana" w:hAnsi="Verdana" w:cs="Times New Roman"/>
                <w:i/>
                <w:iCs/>
                <w:sz w:val="24"/>
                <w:szCs w:val="24"/>
              </w:rPr>
            </w:pPr>
            <w:r w:rsidRPr="00B22D46">
              <w:rPr>
                <w:rFonts w:ascii="Verdana" w:hAnsi="Verdana" w:cs="Times New Roman"/>
                <w:i/>
                <w:iCs/>
                <w:sz w:val="24"/>
                <w:szCs w:val="24"/>
              </w:rPr>
              <w:t>5.5.17.</w:t>
            </w:r>
          </w:p>
        </w:tc>
        <w:tc>
          <w:tcPr>
            <w:tcW w:w="2410" w:type="dxa"/>
            <w:tcBorders>
              <w:top w:val="single" w:sz="4" w:space="0" w:color="000000"/>
              <w:left w:val="single" w:sz="4" w:space="0" w:color="000000"/>
              <w:bottom w:val="single" w:sz="4" w:space="0" w:color="000000"/>
              <w:right w:val="single" w:sz="4" w:space="0" w:color="000000"/>
            </w:tcBorders>
          </w:tcPr>
          <w:p w14:paraId="403B14C8" w14:textId="77777777" w:rsidR="00283751" w:rsidRPr="00B22D46" w:rsidRDefault="00283751" w:rsidP="00CF70C8">
            <w:pPr>
              <w:widowControl w:val="0"/>
              <w:spacing w:after="0" w:line="240" w:lineRule="auto"/>
              <w:ind w:left="57" w:right="57"/>
              <w:jc w:val="both"/>
              <w:rPr>
                <w:rFonts w:ascii="Verdana" w:hAnsi="Verdana" w:cs="Times New Roman"/>
                <w:b/>
                <w:bCs/>
                <w:sz w:val="24"/>
                <w:szCs w:val="24"/>
              </w:rPr>
            </w:pPr>
            <w:r w:rsidRPr="00B22D46">
              <w:rPr>
                <w:rFonts w:ascii="Verdana" w:hAnsi="Verdana" w:cs="Times New Roman"/>
                <w:b/>
                <w:bCs/>
                <w:sz w:val="24"/>
                <w:szCs w:val="24"/>
              </w:rPr>
              <w:t>Šviečiantis molbertas 1 vnt.</w:t>
            </w:r>
          </w:p>
          <w:p w14:paraId="35991AB1" w14:textId="77777777" w:rsidR="00283751" w:rsidRPr="00B22D46" w:rsidRDefault="00283751" w:rsidP="00CF70C8">
            <w:pPr>
              <w:widowControl w:val="0"/>
              <w:spacing w:after="0" w:line="240" w:lineRule="auto"/>
              <w:ind w:right="57"/>
              <w:jc w:val="both"/>
              <w:rPr>
                <w:rFonts w:ascii="Verdana" w:hAnsi="Verdana" w:cs="Times New Roman"/>
                <w:sz w:val="24"/>
                <w:szCs w:val="24"/>
              </w:rPr>
            </w:pPr>
          </w:p>
          <w:p w14:paraId="4DA1D091" w14:textId="77777777" w:rsidR="00283751" w:rsidRPr="00B22D46" w:rsidRDefault="00283751" w:rsidP="00CF70C8">
            <w:pPr>
              <w:widowControl w:val="0"/>
              <w:spacing w:after="0" w:line="240" w:lineRule="auto"/>
              <w:ind w:left="57" w:right="57"/>
              <w:jc w:val="both"/>
              <w:rPr>
                <w:rFonts w:ascii="Verdana" w:hAnsi="Verdana" w:cs="Times New Roman"/>
                <w:sz w:val="24"/>
                <w:szCs w:val="24"/>
              </w:rPr>
            </w:pPr>
          </w:p>
          <w:p w14:paraId="53CB2377" w14:textId="77777777" w:rsidR="00283751" w:rsidRPr="00B22D46" w:rsidRDefault="00283751" w:rsidP="00CF70C8">
            <w:pPr>
              <w:widowControl w:val="0"/>
              <w:spacing w:after="0" w:line="240" w:lineRule="auto"/>
              <w:ind w:left="57" w:right="57"/>
              <w:jc w:val="both"/>
              <w:rPr>
                <w:rFonts w:ascii="Verdana" w:hAnsi="Verdana" w:cs="Times New Roman"/>
                <w:sz w:val="24"/>
                <w:szCs w:val="24"/>
              </w:rPr>
            </w:pPr>
          </w:p>
          <w:p w14:paraId="331C6F70" w14:textId="77777777" w:rsidR="00283751" w:rsidRPr="00B22D46" w:rsidRDefault="00283751" w:rsidP="00CF70C8">
            <w:pPr>
              <w:widowControl w:val="0"/>
              <w:spacing w:after="0" w:line="240" w:lineRule="auto"/>
              <w:ind w:left="57" w:right="57"/>
              <w:jc w:val="center"/>
              <w:rPr>
                <w:rFonts w:ascii="Verdana" w:hAnsi="Verdana" w:cs="Times New Roman"/>
                <w:sz w:val="24"/>
                <w:szCs w:val="24"/>
              </w:rPr>
            </w:pPr>
            <w:r w:rsidRPr="00B22D46">
              <w:rPr>
                <w:rFonts w:ascii="Verdana" w:hAnsi="Verdana" w:cs="Times New Roman"/>
                <w:noProof/>
                <w:sz w:val="24"/>
                <w:szCs w:val="24"/>
              </w:rPr>
              <w:lastRenderedPageBreak/>
              <w:drawing>
                <wp:inline distT="0" distB="0" distL="0" distR="0" wp14:anchorId="2DA95EFC" wp14:editId="55ADBFF0">
                  <wp:extent cx="1341120" cy="894080"/>
                  <wp:effectExtent l="0" t="0" r="0" b="0"/>
                  <wp:docPr id="16" name="Paveikslėlis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aveikslėlis 19"/>
                          <pic:cNvPicPr>
                            <a:picLocks noChangeAspect="1" noChangeArrowheads="1"/>
                          </pic:cNvPicPr>
                        </pic:nvPicPr>
                        <pic:blipFill>
                          <a:blip r:embed="rId46"/>
                          <a:stretch>
                            <a:fillRect/>
                          </a:stretch>
                        </pic:blipFill>
                        <pic:spPr bwMode="auto">
                          <a:xfrm>
                            <a:off x="0" y="0"/>
                            <a:ext cx="1341120" cy="894080"/>
                          </a:xfrm>
                          <a:prstGeom prst="rect">
                            <a:avLst/>
                          </a:prstGeom>
                        </pic:spPr>
                      </pic:pic>
                    </a:graphicData>
                  </a:graphic>
                </wp:inline>
              </w:drawing>
            </w:r>
          </w:p>
        </w:tc>
        <w:tc>
          <w:tcPr>
            <w:tcW w:w="7087" w:type="dxa"/>
            <w:tcBorders>
              <w:top w:val="single" w:sz="4" w:space="0" w:color="000000"/>
              <w:left w:val="single" w:sz="4" w:space="0" w:color="000000"/>
              <w:bottom w:val="single" w:sz="4" w:space="0" w:color="000000"/>
              <w:right w:val="single" w:sz="4" w:space="0" w:color="000000"/>
            </w:tcBorders>
          </w:tcPr>
          <w:p w14:paraId="64EBE20B" w14:textId="77777777" w:rsidR="00283751" w:rsidRPr="00B22D46" w:rsidRDefault="00283751" w:rsidP="00283751">
            <w:pPr>
              <w:pStyle w:val="Sraopastraipa"/>
              <w:widowControl w:val="0"/>
              <w:numPr>
                <w:ilvl w:val="0"/>
                <w:numId w:val="22"/>
              </w:numPr>
              <w:tabs>
                <w:tab w:val="left" w:pos="420"/>
              </w:tabs>
              <w:suppressAutoHyphens/>
              <w:spacing w:after="0" w:line="240" w:lineRule="auto"/>
              <w:ind w:left="136" w:right="57" w:firstLine="0"/>
              <w:jc w:val="both"/>
              <w:rPr>
                <w:rFonts w:ascii="Verdana" w:hAnsi="Verdana"/>
                <w:szCs w:val="24"/>
              </w:rPr>
            </w:pPr>
            <w:r w:rsidRPr="00B22D46">
              <w:rPr>
                <w:rFonts w:ascii="Verdana" w:hAnsi="Verdana"/>
                <w:szCs w:val="24"/>
              </w:rPr>
              <w:lastRenderedPageBreak/>
              <w:t>Išmatavimai ne mažiau 55 x 45 cm.;</w:t>
            </w:r>
          </w:p>
          <w:p w14:paraId="484BAF57" w14:textId="77777777" w:rsidR="00283751" w:rsidRPr="00B22D46" w:rsidRDefault="00283751" w:rsidP="00283751">
            <w:pPr>
              <w:pStyle w:val="Sraopastraipa"/>
              <w:widowControl w:val="0"/>
              <w:numPr>
                <w:ilvl w:val="0"/>
                <w:numId w:val="22"/>
              </w:numPr>
              <w:tabs>
                <w:tab w:val="left" w:pos="420"/>
              </w:tabs>
              <w:suppressAutoHyphens/>
              <w:spacing w:after="0" w:line="240" w:lineRule="auto"/>
              <w:ind w:left="136" w:right="57" w:firstLine="0"/>
              <w:jc w:val="both"/>
              <w:rPr>
                <w:rFonts w:ascii="Verdana" w:hAnsi="Verdana"/>
                <w:szCs w:val="24"/>
              </w:rPr>
            </w:pPr>
            <w:r w:rsidRPr="00B22D46">
              <w:rPr>
                <w:rFonts w:ascii="Verdana" w:hAnsi="Verdana"/>
                <w:szCs w:val="24"/>
              </w:rPr>
              <w:t>Apšvietimo spalvos ne mažiau 6 spalvų;</w:t>
            </w:r>
          </w:p>
          <w:p w14:paraId="1A92734D" w14:textId="77777777" w:rsidR="00283751" w:rsidRPr="00B22D46" w:rsidRDefault="00283751" w:rsidP="00283751">
            <w:pPr>
              <w:pStyle w:val="Sraopastraipa"/>
              <w:widowControl w:val="0"/>
              <w:numPr>
                <w:ilvl w:val="0"/>
                <w:numId w:val="22"/>
              </w:numPr>
              <w:tabs>
                <w:tab w:val="left" w:pos="420"/>
              </w:tabs>
              <w:suppressAutoHyphens/>
              <w:spacing w:after="0" w:line="240" w:lineRule="auto"/>
              <w:ind w:left="136" w:right="57" w:firstLine="0"/>
              <w:jc w:val="both"/>
              <w:rPr>
                <w:rFonts w:ascii="Verdana" w:hAnsi="Verdana"/>
                <w:szCs w:val="24"/>
              </w:rPr>
            </w:pPr>
            <w:r w:rsidRPr="00B22D46">
              <w:rPr>
                <w:rFonts w:ascii="Verdana" w:hAnsi="Verdana"/>
                <w:szCs w:val="24"/>
              </w:rPr>
              <w:t>Šviesos šaltinis LED RGB šviesos diodai arba lygiaverčiai;</w:t>
            </w:r>
          </w:p>
          <w:p w14:paraId="7F5E0A84" w14:textId="77777777" w:rsidR="00283751" w:rsidRPr="00B22D46" w:rsidRDefault="00283751" w:rsidP="00283751">
            <w:pPr>
              <w:pStyle w:val="Sraopastraipa"/>
              <w:widowControl w:val="0"/>
              <w:numPr>
                <w:ilvl w:val="0"/>
                <w:numId w:val="22"/>
              </w:numPr>
              <w:tabs>
                <w:tab w:val="left" w:pos="420"/>
              </w:tabs>
              <w:suppressAutoHyphens/>
              <w:spacing w:after="0" w:line="240" w:lineRule="auto"/>
              <w:ind w:left="136" w:right="57" w:firstLine="0"/>
              <w:jc w:val="both"/>
              <w:rPr>
                <w:rFonts w:ascii="Verdana" w:hAnsi="Verdana"/>
                <w:szCs w:val="24"/>
              </w:rPr>
            </w:pPr>
            <w:r w:rsidRPr="00B22D46">
              <w:rPr>
                <w:rFonts w:ascii="Verdana" w:hAnsi="Verdana"/>
                <w:szCs w:val="24"/>
              </w:rPr>
              <w:t>Galimybė piešti iš abiejų pusių;</w:t>
            </w:r>
          </w:p>
          <w:p w14:paraId="55C656F9" w14:textId="77777777" w:rsidR="00283751" w:rsidRPr="00B22D46" w:rsidRDefault="00283751" w:rsidP="00283751">
            <w:pPr>
              <w:pStyle w:val="Sraopastraipa"/>
              <w:widowControl w:val="0"/>
              <w:numPr>
                <w:ilvl w:val="0"/>
                <w:numId w:val="22"/>
              </w:numPr>
              <w:tabs>
                <w:tab w:val="left" w:pos="420"/>
              </w:tabs>
              <w:suppressAutoHyphens/>
              <w:spacing w:after="0" w:line="240" w:lineRule="auto"/>
              <w:ind w:left="136" w:right="57" w:firstLine="0"/>
              <w:jc w:val="both"/>
              <w:rPr>
                <w:rFonts w:ascii="Verdana" w:hAnsi="Verdana"/>
                <w:szCs w:val="24"/>
              </w:rPr>
            </w:pPr>
            <w:r w:rsidRPr="00B22D46">
              <w:rPr>
                <w:rFonts w:ascii="Verdana" w:hAnsi="Verdana"/>
                <w:szCs w:val="24"/>
              </w:rPr>
              <w:t xml:space="preserve">Galimybė reguliuoti šviesos ryškumą – būtina; </w:t>
            </w:r>
          </w:p>
          <w:p w14:paraId="35037363" w14:textId="77777777" w:rsidR="00283751" w:rsidRPr="00B22D46" w:rsidRDefault="00283751" w:rsidP="00283751">
            <w:pPr>
              <w:pStyle w:val="Sraopastraipa"/>
              <w:widowControl w:val="0"/>
              <w:numPr>
                <w:ilvl w:val="0"/>
                <w:numId w:val="22"/>
              </w:numPr>
              <w:tabs>
                <w:tab w:val="left" w:pos="420"/>
              </w:tabs>
              <w:suppressAutoHyphens/>
              <w:spacing w:after="0" w:line="240" w:lineRule="auto"/>
              <w:ind w:left="136" w:right="57" w:firstLine="0"/>
              <w:jc w:val="both"/>
              <w:rPr>
                <w:rFonts w:ascii="Verdana" w:hAnsi="Verdana"/>
                <w:szCs w:val="24"/>
              </w:rPr>
            </w:pPr>
            <w:r w:rsidRPr="00B22D46">
              <w:rPr>
                <w:rFonts w:ascii="Verdana" w:hAnsi="Verdana"/>
                <w:szCs w:val="24"/>
              </w:rPr>
              <w:t xml:space="preserve">Tinklo įtampa apie 220 V.; </w:t>
            </w:r>
          </w:p>
          <w:p w14:paraId="606E6A24" w14:textId="77777777" w:rsidR="00283751" w:rsidRPr="00B22D46" w:rsidRDefault="00283751" w:rsidP="00283751">
            <w:pPr>
              <w:pStyle w:val="Sraopastraipa"/>
              <w:widowControl w:val="0"/>
              <w:numPr>
                <w:ilvl w:val="0"/>
                <w:numId w:val="22"/>
              </w:numPr>
              <w:tabs>
                <w:tab w:val="left" w:pos="420"/>
              </w:tabs>
              <w:suppressAutoHyphens/>
              <w:spacing w:after="0" w:line="240" w:lineRule="auto"/>
              <w:ind w:left="136" w:right="57" w:firstLine="0"/>
              <w:jc w:val="both"/>
              <w:rPr>
                <w:rFonts w:ascii="Verdana" w:hAnsi="Verdana"/>
                <w:szCs w:val="24"/>
              </w:rPr>
            </w:pPr>
            <w:r w:rsidRPr="00B22D46">
              <w:rPr>
                <w:rFonts w:ascii="Verdana" w:hAnsi="Verdana"/>
                <w:szCs w:val="24"/>
              </w:rPr>
              <w:lastRenderedPageBreak/>
              <w:t xml:space="preserve">Naudojama įtampa 12 V.; </w:t>
            </w:r>
          </w:p>
          <w:p w14:paraId="06EAC45E" w14:textId="77777777" w:rsidR="00283751" w:rsidRPr="00B22D46" w:rsidRDefault="00283751" w:rsidP="00283751">
            <w:pPr>
              <w:pStyle w:val="Sraopastraipa"/>
              <w:widowControl w:val="0"/>
              <w:numPr>
                <w:ilvl w:val="0"/>
                <w:numId w:val="22"/>
              </w:numPr>
              <w:tabs>
                <w:tab w:val="left" w:pos="420"/>
              </w:tabs>
              <w:suppressAutoHyphens/>
              <w:spacing w:after="0" w:line="240" w:lineRule="auto"/>
              <w:ind w:left="136" w:right="57" w:firstLine="0"/>
              <w:jc w:val="both"/>
              <w:rPr>
                <w:rFonts w:ascii="Verdana" w:hAnsi="Verdana"/>
                <w:szCs w:val="24"/>
              </w:rPr>
            </w:pPr>
            <w:r w:rsidRPr="00B22D46">
              <w:rPr>
                <w:rFonts w:ascii="Verdana" w:hAnsi="Verdana"/>
                <w:szCs w:val="24"/>
              </w:rPr>
              <w:t xml:space="preserve">Temperatūros rėžimas nuo </w:t>
            </w:r>
            <w:r w:rsidRPr="00B22D46">
              <w:rPr>
                <w:rFonts w:ascii="Verdana" w:hAnsi="Verdana"/>
                <w:color w:val="000000"/>
                <w:szCs w:val="24"/>
                <w:shd w:val="clear" w:color="auto" w:fill="FFFFFF"/>
              </w:rPr>
              <w:t>°C</w:t>
            </w:r>
            <w:r w:rsidRPr="00B22D46">
              <w:rPr>
                <w:rFonts w:ascii="Verdana" w:hAnsi="Verdana"/>
                <w:szCs w:val="24"/>
              </w:rPr>
              <w:t xml:space="preserve">10 iki 45; </w:t>
            </w:r>
          </w:p>
          <w:p w14:paraId="777C0317" w14:textId="77777777" w:rsidR="00283751" w:rsidRPr="00B22D46" w:rsidRDefault="00283751" w:rsidP="00283751">
            <w:pPr>
              <w:pStyle w:val="Sraopastraipa"/>
              <w:widowControl w:val="0"/>
              <w:numPr>
                <w:ilvl w:val="0"/>
                <w:numId w:val="22"/>
              </w:numPr>
              <w:tabs>
                <w:tab w:val="left" w:pos="420"/>
              </w:tabs>
              <w:suppressAutoHyphens/>
              <w:spacing w:after="0" w:line="240" w:lineRule="auto"/>
              <w:ind w:left="136" w:right="57" w:firstLine="0"/>
              <w:jc w:val="both"/>
              <w:rPr>
                <w:rFonts w:ascii="Verdana" w:hAnsi="Verdana"/>
                <w:szCs w:val="24"/>
              </w:rPr>
            </w:pPr>
            <w:r w:rsidRPr="00B22D46">
              <w:rPr>
                <w:rFonts w:ascii="Verdana" w:hAnsi="Verdana"/>
                <w:szCs w:val="24"/>
                <w:lang w:val="en-US"/>
              </w:rPr>
              <w:t xml:space="preserve">Garantija 24 mėn. </w:t>
            </w:r>
          </w:p>
        </w:tc>
        <w:tc>
          <w:tcPr>
            <w:tcW w:w="3969" w:type="dxa"/>
            <w:tcBorders>
              <w:top w:val="single" w:sz="4" w:space="0" w:color="000000"/>
              <w:left w:val="single" w:sz="4" w:space="0" w:color="000000"/>
              <w:bottom w:val="single" w:sz="4" w:space="0" w:color="000000"/>
              <w:right w:val="single" w:sz="4" w:space="0" w:color="000000"/>
            </w:tcBorders>
          </w:tcPr>
          <w:p w14:paraId="6B8F8B5B" w14:textId="77777777" w:rsidR="00283751" w:rsidRPr="00B22D46" w:rsidRDefault="00283751" w:rsidP="00CF70C8">
            <w:pPr>
              <w:widowControl w:val="0"/>
              <w:spacing w:after="0" w:line="240" w:lineRule="auto"/>
              <w:ind w:left="57" w:right="57"/>
              <w:jc w:val="both"/>
              <w:rPr>
                <w:rFonts w:ascii="Verdana" w:hAnsi="Verdana" w:cs="Times New Roman"/>
                <w:sz w:val="24"/>
                <w:szCs w:val="24"/>
              </w:rPr>
            </w:pPr>
          </w:p>
        </w:tc>
      </w:tr>
      <w:tr w:rsidR="00283751" w:rsidRPr="00B22D46" w14:paraId="33CF794B" w14:textId="77777777" w:rsidTr="00CF70C8">
        <w:trPr>
          <w:trHeight w:val="2218"/>
        </w:trPr>
        <w:tc>
          <w:tcPr>
            <w:tcW w:w="851" w:type="dxa"/>
            <w:tcBorders>
              <w:top w:val="single" w:sz="4" w:space="0" w:color="000000"/>
              <w:left w:val="single" w:sz="4" w:space="0" w:color="000000"/>
              <w:bottom w:val="single" w:sz="4" w:space="0" w:color="000000"/>
              <w:right w:val="single" w:sz="4" w:space="0" w:color="000000"/>
            </w:tcBorders>
          </w:tcPr>
          <w:p w14:paraId="0563EE7A" w14:textId="77777777" w:rsidR="00283751" w:rsidRPr="00B22D46" w:rsidRDefault="00283751" w:rsidP="00CF70C8">
            <w:pPr>
              <w:widowControl w:val="0"/>
              <w:spacing w:after="0" w:line="240" w:lineRule="auto"/>
              <w:ind w:left="57" w:right="57"/>
              <w:jc w:val="both"/>
              <w:rPr>
                <w:rFonts w:ascii="Verdana" w:hAnsi="Verdana" w:cs="Times New Roman"/>
                <w:i/>
                <w:iCs/>
                <w:sz w:val="24"/>
                <w:szCs w:val="24"/>
              </w:rPr>
            </w:pPr>
            <w:r w:rsidRPr="00B22D46">
              <w:rPr>
                <w:rFonts w:ascii="Verdana" w:hAnsi="Verdana" w:cs="Times New Roman"/>
                <w:i/>
                <w:iCs/>
                <w:sz w:val="24"/>
                <w:szCs w:val="24"/>
              </w:rPr>
              <w:t>5.5.18.</w:t>
            </w:r>
          </w:p>
        </w:tc>
        <w:tc>
          <w:tcPr>
            <w:tcW w:w="2410" w:type="dxa"/>
            <w:tcBorders>
              <w:top w:val="single" w:sz="4" w:space="0" w:color="000000"/>
              <w:left w:val="single" w:sz="4" w:space="0" w:color="000000"/>
              <w:bottom w:val="single" w:sz="4" w:space="0" w:color="000000"/>
              <w:right w:val="single" w:sz="4" w:space="0" w:color="000000"/>
            </w:tcBorders>
          </w:tcPr>
          <w:p w14:paraId="65C07218" w14:textId="77777777" w:rsidR="00283751" w:rsidRDefault="00283751" w:rsidP="00CF70C8">
            <w:pPr>
              <w:widowControl w:val="0"/>
              <w:spacing w:after="0" w:line="240" w:lineRule="auto"/>
              <w:ind w:left="57" w:right="57"/>
              <w:jc w:val="both"/>
              <w:rPr>
                <w:rFonts w:ascii="Verdana" w:hAnsi="Verdana" w:cs="Times New Roman"/>
                <w:b/>
                <w:bCs/>
                <w:sz w:val="24"/>
                <w:szCs w:val="24"/>
              </w:rPr>
            </w:pPr>
            <w:r w:rsidRPr="00B22D46">
              <w:rPr>
                <w:rFonts w:ascii="Verdana" w:hAnsi="Verdana" w:cs="Times New Roman"/>
                <w:b/>
                <w:bCs/>
                <w:sz w:val="24"/>
                <w:szCs w:val="24"/>
              </w:rPr>
              <w:t>Žvaigždėto dangaus projektorius 1 vnt.</w:t>
            </w:r>
          </w:p>
          <w:p w14:paraId="22E5F044" w14:textId="77777777" w:rsidR="00283751" w:rsidRDefault="00283751" w:rsidP="00CF70C8">
            <w:pPr>
              <w:widowControl w:val="0"/>
              <w:spacing w:after="0" w:line="240" w:lineRule="auto"/>
              <w:ind w:left="57" w:right="57"/>
              <w:jc w:val="both"/>
              <w:rPr>
                <w:rFonts w:ascii="Verdana" w:hAnsi="Verdana" w:cs="Times New Roman"/>
                <w:b/>
                <w:bCs/>
                <w:sz w:val="24"/>
                <w:szCs w:val="24"/>
              </w:rPr>
            </w:pPr>
          </w:p>
          <w:p w14:paraId="6A3F299B" w14:textId="77777777" w:rsidR="00283751" w:rsidRDefault="00283751" w:rsidP="00CF70C8">
            <w:pPr>
              <w:widowControl w:val="0"/>
              <w:spacing w:after="0" w:line="240" w:lineRule="auto"/>
              <w:ind w:left="57" w:right="57"/>
              <w:jc w:val="both"/>
              <w:rPr>
                <w:rFonts w:ascii="Verdana" w:hAnsi="Verdana" w:cs="Times New Roman"/>
                <w:b/>
                <w:bCs/>
                <w:sz w:val="24"/>
                <w:szCs w:val="24"/>
              </w:rPr>
            </w:pPr>
          </w:p>
          <w:p w14:paraId="142C1566" w14:textId="77777777" w:rsidR="00283751" w:rsidRPr="00B22D46" w:rsidRDefault="00283751" w:rsidP="00CF70C8">
            <w:pPr>
              <w:widowControl w:val="0"/>
              <w:spacing w:after="0" w:line="240" w:lineRule="auto"/>
              <w:ind w:left="57" w:right="57"/>
              <w:jc w:val="both"/>
              <w:rPr>
                <w:rFonts w:ascii="Verdana" w:hAnsi="Verdana" w:cs="Times New Roman"/>
                <w:b/>
                <w:bCs/>
                <w:sz w:val="24"/>
                <w:szCs w:val="24"/>
              </w:rPr>
            </w:pPr>
          </w:p>
          <w:p w14:paraId="7A3DA7B8" w14:textId="77777777" w:rsidR="00283751" w:rsidRPr="00B22D46" w:rsidRDefault="00283751" w:rsidP="00CF70C8">
            <w:pPr>
              <w:widowControl w:val="0"/>
              <w:spacing w:after="0" w:line="240" w:lineRule="auto"/>
              <w:ind w:left="57" w:right="57"/>
              <w:jc w:val="both"/>
              <w:rPr>
                <w:rFonts w:ascii="Verdana" w:hAnsi="Verdana" w:cs="Times New Roman"/>
                <w:sz w:val="24"/>
                <w:szCs w:val="24"/>
              </w:rPr>
            </w:pPr>
          </w:p>
          <w:p w14:paraId="2A582A7E" w14:textId="77777777" w:rsidR="00283751" w:rsidRPr="00B22D46" w:rsidRDefault="00283751" w:rsidP="00CF70C8">
            <w:pPr>
              <w:widowControl w:val="0"/>
              <w:spacing w:after="0" w:line="240" w:lineRule="auto"/>
              <w:ind w:left="57" w:right="57"/>
              <w:jc w:val="both"/>
              <w:rPr>
                <w:rFonts w:ascii="Verdana" w:hAnsi="Verdana" w:cs="Times New Roman"/>
                <w:sz w:val="24"/>
                <w:szCs w:val="24"/>
              </w:rPr>
            </w:pPr>
          </w:p>
          <w:p w14:paraId="1362E5F0" w14:textId="77777777" w:rsidR="00283751" w:rsidRPr="00B22D46" w:rsidRDefault="00283751" w:rsidP="00CF70C8">
            <w:pPr>
              <w:widowControl w:val="0"/>
              <w:spacing w:after="0" w:line="240" w:lineRule="auto"/>
              <w:ind w:left="57" w:right="57"/>
              <w:jc w:val="center"/>
              <w:rPr>
                <w:rFonts w:ascii="Verdana" w:hAnsi="Verdana" w:cs="Times New Roman"/>
                <w:sz w:val="24"/>
                <w:szCs w:val="24"/>
              </w:rPr>
            </w:pPr>
            <w:r w:rsidRPr="00B22D46">
              <w:rPr>
                <w:rFonts w:ascii="Verdana" w:hAnsi="Verdana" w:cs="Times New Roman"/>
                <w:noProof/>
                <w:sz w:val="24"/>
                <w:szCs w:val="24"/>
              </w:rPr>
              <w:drawing>
                <wp:inline distT="0" distB="0" distL="0" distR="0" wp14:anchorId="05A94497" wp14:editId="49B905A2">
                  <wp:extent cx="1341120" cy="1087120"/>
                  <wp:effectExtent l="0" t="0" r="0" b="0"/>
                  <wp:docPr id="17"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aveikslėlis 6"/>
                          <pic:cNvPicPr>
                            <a:picLocks noChangeAspect="1" noChangeArrowheads="1"/>
                          </pic:cNvPicPr>
                        </pic:nvPicPr>
                        <pic:blipFill>
                          <a:blip r:embed="rId47"/>
                          <a:stretch>
                            <a:fillRect/>
                          </a:stretch>
                        </pic:blipFill>
                        <pic:spPr bwMode="auto">
                          <a:xfrm>
                            <a:off x="0" y="0"/>
                            <a:ext cx="1341120" cy="1087120"/>
                          </a:xfrm>
                          <a:prstGeom prst="rect">
                            <a:avLst/>
                          </a:prstGeom>
                        </pic:spPr>
                      </pic:pic>
                    </a:graphicData>
                  </a:graphic>
                </wp:inline>
              </w:drawing>
            </w:r>
          </w:p>
        </w:tc>
        <w:tc>
          <w:tcPr>
            <w:tcW w:w="7087" w:type="dxa"/>
            <w:tcBorders>
              <w:top w:val="single" w:sz="4" w:space="0" w:color="000000"/>
              <w:left w:val="single" w:sz="4" w:space="0" w:color="000000"/>
              <w:bottom w:val="single" w:sz="4" w:space="0" w:color="000000"/>
              <w:right w:val="single" w:sz="4" w:space="0" w:color="000000"/>
            </w:tcBorders>
          </w:tcPr>
          <w:p w14:paraId="541BEA93" w14:textId="77777777" w:rsidR="00283751" w:rsidRPr="00B22D46" w:rsidRDefault="00283751" w:rsidP="00283751">
            <w:pPr>
              <w:pStyle w:val="Sraopastraipa"/>
              <w:widowControl w:val="0"/>
              <w:numPr>
                <w:ilvl w:val="0"/>
                <w:numId w:val="33"/>
              </w:numPr>
              <w:tabs>
                <w:tab w:val="left" w:pos="420"/>
              </w:tabs>
              <w:suppressAutoHyphens/>
              <w:spacing w:after="0" w:line="240" w:lineRule="auto"/>
              <w:ind w:left="136" w:right="57" w:firstLine="0"/>
              <w:jc w:val="both"/>
              <w:rPr>
                <w:rFonts w:ascii="Verdana" w:hAnsi="Verdana"/>
                <w:color w:val="000000" w:themeColor="text1"/>
                <w:szCs w:val="24"/>
              </w:rPr>
            </w:pPr>
            <w:r w:rsidRPr="00B22D46">
              <w:rPr>
                <w:rFonts w:ascii="Verdana" w:hAnsi="Verdana"/>
                <w:color w:val="000000" w:themeColor="text1"/>
                <w:szCs w:val="24"/>
              </w:rPr>
              <w:t xml:space="preserve">Paskirtis regimojo (vizualinio) stimulo priemonė, žvaigždėto dangaus projektoriaus holografinė technologija išskiria žalią lazerį ir debesis. Sukuriama dangaus holografija; </w:t>
            </w:r>
          </w:p>
          <w:p w14:paraId="4E02E0B1" w14:textId="77777777" w:rsidR="00283751" w:rsidRPr="00B22D46" w:rsidRDefault="00283751" w:rsidP="00283751">
            <w:pPr>
              <w:pStyle w:val="Sraopastraipa"/>
              <w:widowControl w:val="0"/>
              <w:numPr>
                <w:ilvl w:val="0"/>
                <w:numId w:val="33"/>
              </w:numPr>
              <w:tabs>
                <w:tab w:val="left" w:pos="420"/>
              </w:tabs>
              <w:suppressAutoHyphens/>
              <w:spacing w:after="0" w:line="240" w:lineRule="auto"/>
              <w:ind w:left="136" w:right="57" w:firstLine="0"/>
              <w:jc w:val="both"/>
              <w:rPr>
                <w:rFonts w:ascii="Verdana" w:hAnsi="Verdana"/>
                <w:color w:val="000000" w:themeColor="text1"/>
                <w:szCs w:val="24"/>
              </w:rPr>
            </w:pPr>
            <w:r w:rsidRPr="00B22D46">
              <w:rPr>
                <w:rFonts w:ascii="Verdana" w:hAnsi="Verdana"/>
                <w:color w:val="000000" w:themeColor="text1"/>
                <w:szCs w:val="24"/>
              </w:rPr>
              <w:t xml:space="preserve">Projektorius turi naudoti lazerinę technologiją siekiant rodyti žvaigždes; </w:t>
            </w:r>
          </w:p>
          <w:p w14:paraId="5F72D797" w14:textId="77777777" w:rsidR="00283751" w:rsidRPr="00B22D46" w:rsidRDefault="00283751" w:rsidP="00283751">
            <w:pPr>
              <w:pStyle w:val="Sraopastraipa"/>
              <w:widowControl w:val="0"/>
              <w:numPr>
                <w:ilvl w:val="0"/>
                <w:numId w:val="33"/>
              </w:numPr>
              <w:tabs>
                <w:tab w:val="left" w:pos="420"/>
              </w:tabs>
              <w:suppressAutoHyphens/>
              <w:spacing w:after="0" w:line="240" w:lineRule="auto"/>
              <w:ind w:left="136" w:right="57" w:firstLine="0"/>
              <w:jc w:val="both"/>
              <w:rPr>
                <w:rFonts w:ascii="Verdana" w:hAnsi="Verdana"/>
                <w:color w:val="000000" w:themeColor="text1"/>
                <w:szCs w:val="24"/>
              </w:rPr>
            </w:pPr>
            <w:r w:rsidRPr="00B22D46">
              <w:rPr>
                <w:rFonts w:ascii="Verdana" w:hAnsi="Verdana"/>
                <w:color w:val="000000" w:themeColor="text1"/>
                <w:szCs w:val="24"/>
              </w:rPr>
              <w:t>Projektoriaus rodomos žvaigždės turi judėti;</w:t>
            </w:r>
          </w:p>
          <w:p w14:paraId="53C5AE45" w14:textId="77777777" w:rsidR="00283751" w:rsidRPr="00B22D46" w:rsidRDefault="00283751" w:rsidP="00283751">
            <w:pPr>
              <w:pStyle w:val="Sraopastraipa"/>
              <w:widowControl w:val="0"/>
              <w:numPr>
                <w:ilvl w:val="0"/>
                <w:numId w:val="33"/>
              </w:numPr>
              <w:tabs>
                <w:tab w:val="left" w:pos="420"/>
              </w:tabs>
              <w:suppressAutoHyphens/>
              <w:spacing w:after="0" w:line="240" w:lineRule="auto"/>
              <w:ind w:left="136" w:right="57" w:firstLine="0"/>
              <w:jc w:val="both"/>
              <w:rPr>
                <w:rFonts w:ascii="Verdana" w:hAnsi="Verdana"/>
                <w:color w:val="000000" w:themeColor="text1"/>
                <w:szCs w:val="24"/>
              </w:rPr>
            </w:pPr>
            <w:r w:rsidRPr="00B22D46">
              <w:rPr>
                <w:rFonts w:ascii="Verdana" w:hAnsi="Verdana"/>
                <w:color w:val="000000" w:themeColor="text1"/>
                <w:szCs w:val="24"/>
              </w:rPr>
              <w:t>Turi būti galimybė įjungti / išjungti mėlyną (debesų) foną žvaigždėtam dangui;</w:t>
            </w:r>
          </w:p>
          <w:p w14:paraId="61BB74EA" w14:textId="77777777" w:rsidR="00283751" w:rsidRPr="00B22D46" w:rsidRDefault="00283751" w:rsidP="00283751">
            <w:pPr>
              <w:pStyle w:val="Sraopastraipa"/>
              <w:widowControl w:val="0"/>
              <w:numPr>
                <w:ilvl w:val="0"/>
                <w:numId w:val="33"/>
              </w:numPr>
              <w:tabs>
                <w:tab w:val="left" w:pos="420"/>
              </w:tabs>
              <w:suppressAutoHyphens/>
              <w:spacing w:after="0" w:line="240" w:lineRule="auto"/>
              <w:ind w:left="136" w:right="57" w:firstLine="0"/>
              <w:jc w:val="both"/>
              <w:rPr>
                <w:rFonts w:ascii="Verdana" w:hAnsi="Verdana"/>
                <w:color w:val="000000" w:themeColor="text1"/>
                <w:szCs w:val="24"/>
              </w:rPr>
            </w:pPr>
            <w:r w:rsidRPr="00B22D46">
              <w:rPr>
                <w:rFonts w:ascii="Verdana" w:hAnsi="Verdana"/>
                <w:color w:val="000000" w:themeColor="text1"/>
                <w:szCs w:val="24"/>
              </w:rPr>
              <w:t>Pateikiamų prekių komplekte pakuotės turi būti turi būti laikytinos</w:t>
            </w:r>
          </w:p>
          <w:p w14:paraId="6F812BC4" w14:textId="77777777" w:rsidR="00283751" w:rsidRPr="00B22D46" w:rsidRDefault="00283751" w:rsidP="00CF70C8">
            <w:pPr>
              <w:widowControl w:val="0"/>
              <w:tabs>
                <w:tab w:val="left" w:pos="420"/>
              </w:tabs>
              <w:spacing w:after="0" w:line="240" w:lineRule="auto"/>
              <w:ind w:left="136" w:right="57"/>
              <w:jc w:val="both"/>
              <w:rPr>
                <w:rFonts w:ascii="Verdana" w:hAnsi="Verdana" w:cs="Times New Roman"/>
                <w:color w:val="000000" w:themeColor="text1"/>
                <w:sz w:val="24"/>
                <w:szCs w:val="24"/>
              </w:rPr>
            </w:pPr>
            <w:r w:rsidRPr="00B22D46">
              <w:rPr>
                <w:rFonts w:ascii="Verdana" w:hAnsi="Verdana" w:cs="Times New Roman"/>
                <w:color w:val="000000" w:themeColor="text1"/>
                <w:sz w:val="24"/>
                <w:szCs w:val="24"/>
              </w:rPr>
              <w:t>perdirbamosiomis pakuotėmis;</w:t>
            </w:r>
          </w:p>
          <w:p w14:paraId="4978FA95" w14:textId="77777777" w:rsidR="00283751" w:rsidRPr="00B22D46" w:rsidRDefault="00283751" w:rsidP="00CF70C8">
            <w:pPr>
              <w:widowControl w:val="0"/>
              <w:tabs>
                <w:tab w:val="left" w:pos="420"/>
              </w:tabs>
              <w:spacing w:after="0" w:line="240" w:lineRule="auto"/>
              <w:ind w:left="136" w:right="57"/>
              <w:jc w:val="both"/>
              <w:rPr>
                <w:rFonts w:ascii="Verdana" w:hAnsi="Verdana" w:cs="Times New Roman"/>
                <w:color w:val="000000" w:themeColor="text1"/>
                <w:sz w:val="24"/>
                <w:szCs w:val="24"/>
              </w:rPr>
            </w:pPr>
            <w:r w:rsidRPr="00B22D46">
              <w:rPr>
                <w:rFonts w:ascii="Verdana" w:hAnsi="Verdana" w:cs="Times New Roman"/>
                <w:color w:val="000000" w:themeColor="text1"/>
                <w:sz w:val="24"/>
                <w:szCs w:val="24"/>
              </w:rPr>
              <w:t>6. Prekių dalyse arba detalėse neturi būti naudojamos kenksmingos medžiagos;</w:t>
            </w:r>
          </w:p>
          <w:p w14:paraId="4132140D" w14:textId="77777777" w:rsidR="00283751" w:rsidRPr="00B22D46" w:rsidRDefault="00283751" w:rsidP="00CF70C8">
            <w:pPr>
              <w:widowControl w:val="0"/>
              <w:tabs>
                <w:tab w:val="left" w:pos="420"/>
              </w:tabs>
              <w:spacing w:after="0" w:line="240" w:lineRule="auto"/>
              <w:ind w:left="136" w:right="57"/>
              <w:jc w:val="both"/>
              <w:rPr>
                <w:rFonts w:ascii="Verdana" w:hAnsi="Verdana" w:cs="Times New Roman"/>
                <w:color w:val="000000" w:themeColor="text1"/>
                <w:sz w:val="24"/>
                <w:szCs w:val="24"/>
              </w:rPr>
            </w:pPr>
            <w:r w:rsidRPr="00B22D46">
              <w:rPr>
                <w:rFonts w:ascii="Verdana" w:hAnsi="Verdana" w:cs="Times New Roman"/>
                <w:color w:val="000000" w:themeColor="text1"/>
                <w:sz w:val="24"/>
                <w:szCs w:val="24"/>
              </w:rPr>
              <w:t xml:space="preserve">7. </w:t>
            </w:r>
            <w:r w:rsidRPr="00B22D46">
              <w:rPr>
                <w:rFonts w:ascii="Verdana" w:hAnsi="Verdana" w:cs="Times New Roman"/>
                <w:color w:val="000000" w:themeColor="text1"/>
                <w:sz w:val="24"/>
                <w:szCs w:val="24"/>
                <w:lang w:val="en-US"/>
              </w:rPr>
              <w:t>Garantija 24 mėn.</w:t>
            </w:r>
          </w:p>
        </w:tc>
        <w:tc>
          <w:tcPr>
            <w:tcW w:w="3969" w:type="dxa"/>
            <w:tcBorders>
              <w:top w:val="single" w:sz="4" w:space="0" w:color="000000"/>
              <w:left w:val="single" w:sz="4" w:space="0" w:color="000000"/>
              <w:bottom w:val="single" w:sz="4" w:space="0" w:color="000000"/>
              <w:right w:val="single" w:sz="4" w:space="0" w:color="000000"/>
            </w:tcBorders>
          </w:tcPr>
          <w:p w14:paraId="3937FC1B" w14:textId="77777777" w:rsidR="00283751" w:rsidRPr="00B22D46" w:rsidRDefault="00283751" w:rsidP="00CF70C8">
            <w:pPr>
              <w:widowControl w:val="0"/>
              <w:spacing w:after="0" w:line="240" w:lineRule="auto"/>
              <w:ind w:left="57" w:right="57"/>
              <w:jc w:val="both"/>
              <w:rPr>
                <w:rFonts w:ascii="Verdana" w:hAnsi="Verdana" w:cs="Times New Roman"/>
                <w:sz w:val="24"/>
                <w:szCs w:val="24"/>
              </w:rPr>
            </w:pPr>
          </w:p>
        </w:tc>
      </w:tr>
      <w:tr w:rsidR="00283751" w:rsidRPr="00B22D46" w14:paraId="3670A2B5" w14:textId="77777777" w:rsidTr="00CF70C8">
        <w:trPr>
          <w:trHeight w:val="63"/>
        </w:trPr>
        <w:tc>
          <w:tcPr>
            <w:tcW w:w="851" w:type="dxa"/>
            <w:tcBorders>
              <w:top w:val="single" w:sz="4" w:space="0" w:color="000000"/>
              <w:left w:val="single" w:sz="4" w:space="0" w:color="000000"/>
              <w:bottom w:val="single" w:sz="4" w:space="0" w:color="000000"/>
              <w:right w:val="single" w:sz="4" w:space="0" w:color="000000"/>
            </w:tcBorders>
          </w:tcPr>
          <w:p w14:paraId="396CF1C9" w14:textId="77777777" w:rsidR="00283751" w:rsidRPr="00B22D46" w:rsidRDefault="00283751" w:rsidP="00CF70C8">
            <w:pPr>
              <w:widowControl w:val="0"/>
              <w:spacing w:after="0" w:line="240" w:lineRule="auto"/>
              <w:ind w:left="57" w:right="57"/>
              <w:jc w:val="both"/>
              <w:rPr>
                <w:rFonts w:ascii="Verdana" w:hAnsi="Verdana" w:cs="Times New Roman"/>
                <w:i/>
                <w:iCs/>
                <w:sz w:val="24"/>
                <w:szCs w:val="24"/>
              </w:rPr>
            </w:pPr>
            <w:r w:rsidRPr="00B22D46">
              <w:rPr>
                <w:rFonts w:ascii="Verdana" w:hAnsi="Verdana" w:cs="Times New Roman"/>
                <w:i/>
                <w:iCs/>
                <w:sz w:val="24"/>
                <w:szCs w:val="24"/>
              </w:rPr>
              <w:t>5.5.19.</w:t>
            </w:r>
          </w:p>
        </w:tc>
        <w:tc>
          <w:tcPr>
            <w:tcW w:w="2410" w:type="dxa"/>
            <w:tcBorders>
              <w:top w:val="single" w:sz="4" w:space="0" w:color="000000"/>
              <w:left w:val="single" w:sz="4" w:space="0" w:color="000000"/>
              <w:bottom w:val="single" w:sz="4" w:space="0" w:color="000000"/>
              <w:right w:val="single" w:sz="4" w:space="0" w:color="000000"/>
            </w:tcBorders>
          </w:tcPr>
          <w:p w14:paraId="2384870F" w14:textId="77777777" w:rsidR="00283751" w:rsidRPr="00B22D46" w:rsidRDefault="00283751" w:rsidP="00CF70C8">
            <w:pPr>
              <w:widowControl w:val="0"/>
              <w:spacing w:after="0" w:line="240" w:lineRule="auto"/>
              <w:ind w:left="57" w:right="57"/>
              <w:jc w:val="both"/>
              <w:rPr>
                <w:rFonts w:ascii="Verdana" w:hAnsi="Verdana" w:cs="Times New Roman"/>
                <w:b/>
                <w:bCs/>
                <w:w w:val="110"/>
                <w:sz w:val="24"/>
                <w:szCs w:val="24"/>
              </w:rPr>
            </w:pPr>
            <w:r w:rsidRPr="00B22D46">
              <w:rPr>
                <w:rFonts w:ascii="Verdana" w:hAnsi="Verdana" w:cs="Times New Roman"/>
                <w:b/>
                <w:bCs/>
                <w:w w:val="110"/>
                <w:sz w:val="24"/>
                <w:szCs w:val="24"/>
              </w:rPr>
              <w:t>Kiliminė danga</w:t>
            </w:r>
          </w:p>
          <w:p w14:paraId="2E3E1887" w14:textId="77777777" w:rsidR="00283751" w:rsidRPr="00B22D46" w:rsidRDefault="00283751" w:rsidP="00CF70C8">
            <w:pPr>
              <w:widowControl w:val="0"/>
              <w:spacing w:after="0" w:line="240" w:lineRule="auto"/>
              <w:ind w:left="57" w:right="57"/>
              <w:jc w:val="both"/>
              <w:rPr>
                <w:rFonts w:ascii="Verdana" w:hAnsi="Verdana" w:cs="Times New Roman"/>
                <w:b/>
                <w:bCs/>
                <w:w w:val="110"/>
                <w:sz w:val="24"/>
                <w:szCs w:val="24"/>
              </w:rPr>
            </w:pPr>
          </w:p>
          <w:p w14:paraId="1F3FB0DC" w14:textId="77777777" w:rsidR="00283751" w:rsidRPr="00B22D46" w:rsidRDefault="00283751" w:rsidP="00CF70C8">
            <w:pPr>
              <w:widowControl w:val="0"/>
              <w:spacing w:after="0" w:line="240" w:lineRule="auto"/>
              <w:ind w:left="57" w:right="57"/>
              <w:jc w:val="both"/>
              <w:rPr>
                <w:rFonts w:ascii="Verdana" w:hAnsi="Verdana" w:cs="Times New Roman"/>
                <w:b/>
                <w:bCs/>
                <w:w w:val="110"/>
                <w:sz w:val="24"/>
                <w:szCs w:val="24"/>
              </w:rPr>
            </w:pPr>
          </w:p>
          <w:p w14:paraId="6970BC24" w14:textId="77777777" w:rsidR="00283751" w:rsidRPr="00B22D46" w:rsidRDefault="00283751" w:rsidP="00CF70C8">
            <w:pPr>
              <w:widowControl w:val="0"/>
              <w:spacing w:after="0" w:line="240" w:lineRule="auto"/>
              <w:ind w:left="57" w:right="57"/>
              <w:jc w:val="both"/>
              <w:rPr>
                <w:rFonts w:ascii="Verdana" w:hAnsi="Verdana" w:cs="Times New Roman"/>
                <w:b/>
                <w:bCs/>
                <w:w w:val="110"/>
                <w:sz w:val="24"/>
                <w:szCs w:val="24"/>
              </w:rPr>
            </w:pPr>
          </w:p>
          <w:p w14:paraId="24EE9137" w14:textId="77777777" w:rsidR="00283751" w:rsidRPr="00B22D46" w:rsidRDefault="00283751" w:rsidP="00CF70C8">
            <w:pPr>
              <w:widowControl w:val="0"/>
              <w:spacing w:after="0" w:line="240" w:lineRule="auto"/>
              <w:ind w:left="57" w:right="57"/>
              <w:jc w:val="both"/>
              <w:rPr>
                <w:rFonts w:ascii="Verdana" w:hAnsi="Verdana" w:cs="Times New Roman"/>
                <w:b/>
                <w:bCs/>
                <w:w w:val="110"/>
                <w:sz w:val="24"/>
                <w:szCs w:val="24"/>
              </w:rPr>
            </w:pPr>
          </w:p>
          <w:p w14:paraId="6F45A02D" w14:textId="77777777" w:rsidR="00283751" w:rsidRPr="00B22D46" w:rsidRDefault="00283751" w:rsidP="00CF70C8">
            <w:pPr>
              <w:widowControl w:val="0"/>
              <w:spacing w:after="0" w:line="240" w:lineRule="auto"/>
              <w:ind w:left="57" w:right="57"/>
              <w:jc w:val="both"/>
              <w:rPr>
                <w:rFonts w:ascii="Verdana" w:hAnsi="Verdana" w:cs="Times New Roman"/>
                <w:b/>
                <w:bCs/>
                <w:w w:val="110"/>
                <w:sz w:val="24"/>
                <w:szCs w:val="24"/>
              </w:rPr>
            </w:pPr>
          </w:p>
          <w:p w14:paraId="5D1EDD33" w14:textId="77777777" w:rsidR="00283751" w:rsidRPr="00B22D46" w:rsidRDefault="00283751" w:rsidP="00CF70C8">
            <w:pPr>
              <w:widowControl w:val="0"/>
              <w:spacing w:after="0" w:line="240" w:lineRule="auto"/>
              <w:ind w:left="57" w:right="57"/>
              <w:jc w:val="both"/>
              <w:rPr>
                <w:rFonts w:ascii="Verdana" w:hAnsi="Verdana" w:cs="Times New Roman"/>
                <w:b/>
                <w:bCs/>
                <w:w w:val="110"/>
                <w:sz w:val="24"/>
                <w:szCs w:val="24"/>
              </w:rPr>
            </w:pPr>
          </w:p>
          <w:p w14:paraId="0418DB4D" w14:textId="77777777" w:rsidR="00283751" w:rsidRPr="00B22D46" w:rsidRDefault="00283751" w:rsidP="00CF70C8">
            <w:pPr>
              <w:widowControl w:val="0"/>
              <w:spacing w:after="0" w:line="240" w:lineRule="auto"/>
              <w:ind w:left="57" w:right="57"/>
              <w:jc w:val="center"/>
              <w:rPr>
                <w:rFonts w:ascii="Verdana" w:hAnsi="Verdana" w:cs="Times New Roman"/>
                <w:b/>
                <w:bCs/>
                <w:w w:val="110"/>
                <w:sz w:val="24"/>
                <w:szCs w:val="24"/>
              </w:rPr>
            </w:pPr>
            <w:r w:rsidRPr="00B22D46">
              <w:rPr>
                <w:rFonts w:ascii="Verdana" w:hAnsi="Verdana" w:cs="Times New Roman"/>
                <w:b/>
                <w:bCs/>
                <w:noProof/>
                <w:w w:val="110"/>
                <w:sz w:val="24"/>
                <w:szCs w:val="24"/>
              </w:rPr>
              <w:drawing>
                <wp:inline distT="0" distB="0" distL="0" distR="0" wp14:anchorId="5A19FB35" wp14:editId="31C6F48D">
                  <wp:extent cx="942975" cy="857250"/>
                  <wp:effectExtent l="0" t="0" r="9525" b="0"/>
                  <wp:docPr id="24858520"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942975" cy="857250"/>
                          </a:xfrm>
                          <a:prstGeom prst="rect">
                            <a:avLst/>
                          </a:prstGeom>
                          <a:noFill/>
                          <a:ln>
                            <a:noFill/>
                          </a:ln>
                        </pic:spPr>
                      </pic:pic>
                    </a:graphicData>
                  </a:graphic>
                </wp:inline>
              </w:drawing>
            </w:r>
          </w:p>
        </w:tc>
        <w:tc>
          <w:tcPr>
            <w:tcW w:w="7087" w:type="dxa"/>
            <w:tcBorders>
              <w:top w:val="single" w:sz="4" w:space="0" w:color="000000"/>
              <w:left w:val="single" w:sz="4" w:space="0" w:color="000000"/>
              <w:bottom w:val="single" w:sz="4" w:space="0" w:color="000000"/>
              <w:right w:val="single" w:sz="4" w:space="0" w:color="000000"/>
            </w:tcBorders>
          </w:tcPr>
          <w:p w14:paraId="48A1D06B" w14:textId="77777777" w:rsidR="00283751" w:rsidRPr="00B22D46" w:rsidRDefault="00283751" w:rsidP="00283751">
            <w:pPr>
              <w:pStyle w:val="Sraopastraipa"/>
              <w:widowControl w:val="0"/>
              <w:numPr>
                <w:ilvl w:val="0"/>
                <w:numId w:val="23"/>
              </w:numPr>
              <w:tabs>
                <w:tab w:val="left" w:pos="420"/>
              </w:tabs>
              <w:suppressAutoHyphens/>
              <w:spacing w:after="0" w:line="240" w:lineRule="auto"/>
              <w:ind w:left="136" w:right="57" w:firstLine="0"/>
              <w:jc w:val="both"/>
              <w:rPr>
                <w:rFonts w:ascii="Verdana" w:hAnsi="Verdana"/>
                <w:szCs w:val="24"/>
              </w:rPr>
            </w:pPr>
            <w:r w:rsidRPr="00B22D46">
              <w:rPr>
                <w:rFonts w:ascii="Verdana" w:hAnsi="Verdana"/>
                <w:szCs w:val="24"/>
              </w:rPr>
              <w:t xml:space="preserve">Paskirtis – multisensoriniam kambariui, klijuojama ant išlyginamojo pagrindo sluoksnio (betono) Numatomas kiekis </w:t>
            </w:r>
            <w:bookmarkStart w:id="62" w:name="_Hlk205965997"/>
            <w:r w:rsidRPr="00B22D46">
              <w:rPr>
                <w:rFonts w:ascii="Verdana" w:hAnsi="Verdana"/>
                <w:szCs w:val="24"/>
              </w:rPr>
              <w:t xml:space="preserve">ne mažiau 30 kv. m. </w:t>
            </w:r>
            <w:bookmarkEnd w:id="62"/>
            <w:r w:rsidRPr="00B22D46">
              <w:rPr>
                <w:rFonts w:ascii="Verdana" w:hAnsi="Verdana"/>
                <w:szCs w:val="24"/>
              </w:rPr>
              <w:t xml:space="preserve">; </w:t>
            </w:r>
          </w:p>
          <w:p w14:paraId="02C58299" w14:textId="77777777" w:rsidR="00283751" w:rsidRPr="00B22D46" w:rsidRDefault="00283751" w:rsidP="00283751">
            <w:pPr>
              <w:pStyle w:val="prastasiniatinklio"/>
              <w:numPr>
                <w:ilvl w:val="0"/>
                <w:numId w:val="23"/>
              </w:numPr>
              <w:tabs>
                <w:tab w:val="left" w:pos="420"/>
              </w:tabs>
              <w:overflowPunct/>
              <w:autoSpaceDE/>
              <w:autoSpaceDN/>
              <w:adjustRightInd/>
              <w:spacing w:before="0" w:after="0"/>
              <w:ind w:left="136" w:firstLine="0"/>
              <w:jc w:val="both"/>
              <w:textAlignment w:val="auto"/>
              <w:rPr>
                <w:rFonts w:ascii="Verdana" w:hAnsi="Verdana"/>
                <w:szCs w:val="24"/>
              </w:rPr>
            </w:pPr>
            <w:r w:rsidRPr="00B22D46">
              <w:rPr>
                <w:rStyle w:val="Grietas"/>
                <w:rFonts w:ascii="Verdana" w:eastAsiaTheme="majorEastAsia" w:hAnsi="Verdana"/>
                <w:szCs w:val="24"/>
              </w:rPr>
              <w:t>Pirminis pagrindas</w:t>
            </w:r>
            <w:r w:rsidRPr="00B22D46">
              <w:rPr>
                <w:rFonts w:ascii="Verdana" w:hAnsi="Verdana"/>
                <w:szCs w:val="24"/>
              </w:rPr>
              <w:t> – neaustinis polisteris PES;</w:t>
            </w:r>
          </w:p>
          <w:p w14:paraId="6E2FE65F" w14:textId="77777777" w:rsidR="00283751" w:rsidRPr="00B22D46" w:rsidRDefault="00283751" w:rsidP="00283751">
            <w:pPr>
              <w:pStyle w:val="prastasiniatinklio"/>
              <w:numPr>
                <w:ilvl w:val="0"/>
                <w:numId w:val="23"/>
              </w:numPr>
              <w:tabs>
                <w:tab w:val="left" w:pos="420"/>
              </w:tabs>
              <w:overflowPunct/>
              <w:autoSpaceDE/>
              <w:autoSpaceDN/>
              <w:adjustRightInd/>
              <w:spacing w:before="0" w:after="0"/>
              <w:ind w:left="136" w:firstLine="0"/>
              <w:jc w:val="both"/>
              <w:textAlignment w:val="auto"/>
              <w:rPr>
                <w:rFonts w:ascii="Verdana" w:hAnsi="Verdana"/>
                <w:szCs w:val="24"/>
              </w:rPr>
            </w:pPr>
            <w:r w:rsidRPr="00B22D46">
              <w:rPr>
                <w:rStyle w:val="Grietas"/>
                <w:rFonts w:ascii="Verdana" w:eastAsiaTheme="majorEastAsia" w:hAnsi="Verdana"/>
                <w:szCs w:val="24"/>
              </w:rPr>
              <w:t>Antrinis pagrindas</w:t>
            </w:r>
            <w:r w:rsidRPr="00B22D46">
              <w:rPr>
                <w:rFonts w:ascii="Verdana" w:hAnsi="Verdana"/>
                <w:szCs w:val="24"/>
              </w:rPr>
              <w:t xml:space="preserve"> – specialaus austo polipropileno tinklelio Action Back; </w:t>
            </w:r>
          </w:p>
          <w:p w14:paraId="3EA5AC98" w14:textId="77777777" w:rsidR="00283751" w:rsidRPr="00B22D46" w:rsidRDefault="00283751" w:rsidP="00283751">
            <w:pPr>
              <w:pStyle w:val="prastasiniatinklio"/>
              <w:numPr>
                <w:ilvl w:val="0"/>
                <w:numId w:val="23"/>
              </w:numPr>
              <w:tabs>
                <w:tab w:val="left" w:pos="420"/>
              </w:tabs>
              <w:overflowPunct/>
              <w:autoSpaceDE/>
              <w:autoSpaceDN/>
              <w:adjustRightInd/>
              <w:spacing w:before="0" w:after="0"/>
              <w:ind w:left="136" w:firstLine="0"/>
              <w:jc w:val="both"/>
              <w:textAlignment w:val="auto"/>
              <w:rPr>
                <w:rFonts w:ascii="Verdana" w:hAnsi="Verdana"/>
                <w:szCs w:val="24"/>
              </w:rPr>
            </w:pPr>
            <w:r w:rsidRPr="00B22D46">
              <w:rPr>
                <w:rStyle w:val="Grietas"/>
                <w:rFonts w:ascii="Verdana" w:eastAsiaTheme="majorEastAsia" w:hAnsi="Verdana"/>
                <w:szCs w:val="24"/>
              </w:rPr>
              <w:t>Pluošto aukštis</w:t>
            </w:r>
            <w:r w:rsidRPr="00B22D46">
              <w:rPr>
                <w:rFonts w:ascii="Verdana" w:hAnsi="Verdana"/>
                <w:szCs w:val="24"/>
              </w:rPr>
              <w:t> – ne mažiau 4,5 mm;</w:t>
            </w:r>
          </w:p>
          <w:p w14:paraId="74DB2B24" w14:textId="77777777" w:rsidR="00283751" w:rsidRPr="00B22D46" w:rsidRDefault="00283751" w:rsidP="00283751">
            <w:pPr>
              <w:pStyle w:val="prastasiniatinklio"/>
              <w:numPr>
                <w:ilvl w:val="0"/>
                <w:numId w:val="23"/>
              </w:numPr>
              <w:tabs>
                <w:tab w:val="left" w:pos="420"/>
              </w:tabs>
              <w:overflowPunct/>
              <w:autoSpaceDE/>
              <w:autoSpaceDN/>
              <w:adjustRightInd/>
              <w:spacing w:before="0" w:after="0"/>
              <w:ind w:left="136" w:firstLine="0"/>
              <w:jc w:val="both"/>
              <w:textAlignment w:val="auto"/>
              <w:rPr>
                <w:rFonts w:ascii="Verdana" w:hAnsi="Verdana"/>
                <w:szCs w:val="24"/>
              </w:rPr>
            </w:pPr>
            <w:r w:rsidRPr="00B22D46">
              <w:rPr>
                <w:rStyle w:val="Grietas"/>
                <w:rFonts w:ascii="Verdana" w:eastAsiaTheme="majorEastAsia" w:hAnsi="Verdana"/>
                <w:szCs w:val="24"/>
              </w:rPr>
              <w:t>Bendras aukštis</w:t>
            </w:r>
            <w:r w:rsidRPr="00B22D46">
              <w:rPr>
                <w:rFonts w:ascii="Verdana" w:hAnsi="Verdana"/>
                <w:szCs w:val="24"/>
              </w:rPr>
              <w:t> – ne mažiau 6,5 mm;</w:t>
            </w:r>
          </w:p>
          <w:p w14:paraId="171301D0" w14:textId="77777777" w:rsidR="00283751" w:rsidRPr="00B22D46" w:rsidRDefault="00283751" w:rsidP="00283751">
            <w:pPr>
              <w:pStyle w:val="prastasiniatinklio"/>
              <w:numPr>
                <w:ilvl w:val="0"/>
                <w:numId w:val="23"/>
              </w:numPr>
              <w:tabs>
                <w:tab w:val="left" w:pos="420"/>
              </w:tabs>
              <w:overflowPunct/>
              <w:autoSpaceDE/>
              <w:autoSpaceDN/>
              <w:adjustRightInd/>
              <w:spacing w:before="0" w:after="0"/>
              <w:ind w:left="136" w:firstLine="0"/>
              <w:jc w:val="both"/>
              <w:textAlignment w:val="auto"/>
              <w:rPr>
                <w:rFonts w:ascii="Verdana" w:hAnsi="Verdana"/>
                <w:szCs w:val="24"/>
              </w:rPr>
            </w:pPr>
            <w:r w:rsidRPr="00B22D46">
              <w:rPr>
                <w:rStyle w:val="Grietas"/>
                <w:rFonts w:ascii="Verdana" w:eastAsiaTheme="majorEastAsia" w:hAnsi="Verdana"/>
                <w:szCs w:val="24"/>
              </w:rPr>
              <w:t xml:space="preserve">Klasifikacija </w:t>
            </w:r>
            <w:r w:rsidRPr="00B22D46">
              <w:rPr>
                <w:rFonts w:ascii="Verdana" w:hAnsi="Verdana"/>
                <w:szCs w:val="24"/>
              </w:rPr>
              <w:t xml:space="preserve">– ne mažiau (sertifikuota pagal Europos standartą) EN 1307; </w:t>
            </w:r>
          </w:p>
          <w:p w14:paraId="4F39343F" w14:textId="77777777" w:rsidR="00283751" w:rsidRPr="00B22D46" w:rsidRDefault="00283751" w:rsidP="00283751">
            <w:pPr>
              <w:pStyle w:val="prastasiniatinklio"/>
              <w:numPr>
                <w:ilvl w:val="0"/>
                <w:numId w:val="23"/>
              </w:numPr>
              <w:tabs>
                <w:tab w:val="left" w:pos="420"/>
              </w:tabs>
              <w:overflowPunct/>
              <w:autoSpaceDE/>
              <w:autoSpaceDN/>
              <w:adjustRightInd/>
              <w:spacing w:before="0" w:after="0"/>
              <w:ind w:left="136" w:firstLine="0"/>
              <w:jc w:val="both"/>
              <w:textAlignment w:val="auto"/>
              <w:rPr>
                <w:rFonts w:ascii="Verdana" w:hAnsi="Verdana"/>
                <w:szCs w:val="24"/>
              </w:rPr>
            </w:pPr>
            <w:r w:rsidRPr="00B22D46">
              <w:rPr>
                <w:rStyle w:val="Grietas"/>
                <w:rFonts w:ascii="Verdana" w:eastAsiaTheme="majorEastAsia" w:hAnsi="Verdana"/>
                <w:szCs w:val="24"/>
              </w:rPr>
              <w:t>Dėvėjimosi klasė (</w:t>
            </w:r>
            <w:r w:rsidRPr="00B22D46">
              <w:rPr>
                <w:rFonts w:ascii="Verdana" w:hAnsi="Verdana"/>
                <w:szCs w:val="24"/>
              </w:rPr>
              <w:t>pagal Europos standartą) ne mažiau 33 – LC4;</w:t>
            </w:r>
          </w:p>
          <w:p w14:paraId="60962AC1" w14:textId="77777777" w:rsidR="00283751" w:rsidRPr="00B22D46" w:rsidRDefault="00283751" w:rsidP="00283751">
            <w:pPr>
              <w:pStyle w:val="Sraopastraipa"/>
              <w:widowControl w:val="0"/>
              <w:numPr>
                <w:ilvl w:val="0"/>
                <w:numId w:val="23"/>
              </w:numPr>
              <w:tabs>
                <w:tab w:val="left" w:pos="420"/>
              </w:tabs>
              <w:suppressAutoHyphens/>
              <w:spacing w:after="0" w:line="240" w:lineRule="auto"/>
              <w:ind w:left="136" w:right="57" w:firstLine="0"/>
              <w:jc w:val="both"/>
              <w:rPr>
                <w:rFonts w:ascii="Verdana" w:hAnsi="Verdana"/>
                <w:szCs w:val="24"/>
              </w:rPr>
            </w:pPr>
            <w:r w:rsidRPr="00B22D46">
              <w:rPr>
                <w:rFonts w:ascii="Verdana" w:hAnsi="Verdana"/>
                <w:szCs w:val="24"/>
                <w:lang w:val="en-US"/>
              </w:rPr>
              <w:t xml:space="preserve">Garantija 24 mėn. </w:t>
            </w:r>
          </w:p>
        </w:tc>
        <w:tc>
          <w:tcPr>
            <w:tcW w:w="3969" w:type="dxa"/>
            <w:tcBorders>
              <w:top w:val="single" w:sz="4" w:space="0" w:color="000000"/>
              <w:left w:val="single" w:sz="4" w:space="0" w:color="000000"/>
              <w:bottom w:val="single" w:sz="4" w:space="0" w:color="000000"/>
              <w:right w:val="single" w:sz="4" w:space="0" w:color="000000"/>
            </w:tcBorders>
          </w:tcPr>
          <w:p w14:paraId="7BF30E18" w14:textId="77777777" w:rsidR="00283751" w:rsidRPr="00B22D46" w:rsidRDefault="00283751" w:rsidP="00CF70C8">
            <w:pPr>
              <w:widowControl w:val="0"/>
              <w:spacing w:after="0" w:line="240" w:lineRule="auto"/>
              <w:ind w:left="57" w:right="57"/>
              <w:jc w:val="both"/>
              <w:rPr>
                <w:rFonts w:ascii="Verdana" w:hAnsi="Verdana" w:cs="Times New Roman"/>
                <w:sz w:val="24"/>
                <w:szCs w:val="24"/>
              </w:rPr>
            </w:pPr>
          </w:p>
        </w:tc>
      </w:tr>
      <w:tr w:rsidR="00283751" w:rsidRPr="00B22D46" w14:paraId="16571F3E" w14:textId="77777777" w:rsidTr="00CF70C8">
        <w:trPr>
          <w:trHeight w:val="1130"/>
        </w:trPr>
        <w:tc>
          <w:tcPr>
            <w:tcW w:w="851" w:type="dxa"/>
            <w:tcBorders>
              <w:top w:val="single" w:sz="4" w:space="0" w:color="000000"/>
              <w:left w:val="single" w:sz="4" w:space="0" w:color="000000"/>
              <w:bottom w:val="single" w:sz="4" w:space="0" w:color="000000"/>
              <w:right w:val="single" w:sz="4" w:space="0" w:color="000000"/>
            </w:tcBorders>
          </w:tcPr>
          <w:p w14:paraId="1A1EDA7D" w14:textId="77777777" w:rsidR="00283751" w:rsidRPr="00B22D46" w:rsidRDefault="00283751" w:rsidP="00CF70C8">
            <w:pPr>
              <w:widowControl w:val="0"/>
              <w:spacing w:after="0" w:line="240" w:lineRule="auto"/>
              <w:ind w:left="57" w:right="57"/>
              <w:jc w:val="both"/>
              <w:rPr>
                <w:rFonts w:ascii="Verdana" w:hAnsi="Verdana" w:cs="Times New Roman"/>
                <w:i/>
                <w:iCs/>
                <w:sz w:val="24"/>
                <w:szCs w:val="24"/>
              </w:rPr>
            </w:pPr>
            <w:r w:rsidRPr="00B22D46">
              <w:rPr>
                <w:rFonts w:ascii="Verdana" w:hAnsi="Verdana" w:cs="Times New Roman"/>
                <w:i/>
                <w:iCs/>
                <w:sz w:val="24"/>
                <w:szCs w:val="24"/>
              </w:rPr>
              <w:lastRenderedPageBreak/>
              <w:t>5.5.20.</w:t>
            </w:r>
          </w:p>
        </w:tc>
        <w:tc>
          <w:tcPr>
            <w:tcW w:w="2410" w:type="dxa"/>
            <w:tcBorders>
              <w:top w:val="single" w:sz="4" w:space="0" w:color="000000"/>
              <w:left w:val="single" w:sz="4" w:space="0" w:color="000000"/>
              <w:bottom w:val="single" w:sz="4" w:space="0" w:color="000000"/>
              <w:right w:val="single" w:sz="4" w:space="0" w:color="000000"/>
            </w:tcBorders>
          </w:tcPr>
          <w:p w14:paraId="2CB0B3FE" w14:textId="77777777" w:rsidR="00283751" w:rsidRPr="00B22D46" w:rsidRDefault="00283751" w:rsidP="00CF70C8">
            <w:pPr>
              <w:widowControl w:val="0"/>
              <w:spacing w:after="0" w:line="240" w:lineRule="auto"/>
              <w:ind w:left="57" w:right="57"/>
              <w:jc w:val="both"/>
              <w:rPr>
                <w:rFonts w:ascii="Verdana" w:hAnsi="Verdana" w:cs="Times New Roman"/>
                <w:b/>
                <w:bCs/>
                <w:w w:val="110"/>
                <w:sz w:val="24"/>
                <w:szCs w:val="24"/>
              </w:rPr>
            </w:pPr>
            <w:r w:rsidRPr="00B22D46">
              <w:rPr>
                <w:rFonts w:ascii="Verdana" w:hAnsi="Verdana" w:cs="Times New Roman"/>
                <w:b/>
                <w:bCs/>
                <w:w w:val="110"/>
                <w:sz w:val="24"/>
                <w:szCs w:val="24"/>
              </w:rPr>
              <w:t>LED projektorius su laikikliu 1 vnt.</w:t>
            </w:r>
          </w:p>
          <w:p w14:paraId="11F5F529" w14:textId="77777777" w:rsidR="00283751" w:rsidRPr="00B22D46" w:rsidRDefault="00283751" w:rsidP="00CF70C8">
            <w:pPr>
              <w:widowControl w:val="0"/>
              <w:spacing w:after="0" w:line="240" w:lineRule="auto"/>
              <w:ind w:left="57" w:right="57"/>
              <w:jc w:val="both"/>
              <w:rPr>
                <w:rFonts w:ascii="Verdana" w:hAnsi="Verdana" w:cs="Times New Roman"/>
                <w:b/>
                <w:bCs/>
                <w:w w:val="110"/>
                <w:sz w:val="24"/>
                <w:szCs w:val="24"/>
              </w:rPr>
            </w:pPr>
          </w:p>
          <w:p w14:paraId="23CAF03A" w14:textId="77777777" w:rsidR="00283751" w:rsidRPr="00B22D46" w:rsidRDefault="00283751" w:rsidP="00CF70C8">
            <w:pPr>
              <w:widowControl w:val="0"/>
              <w:spacing w:after="0" w:line="240" w:lineRule="auto"/>
              <w:ind w:left="57" w:right="57"/>
              <w:jc w:val="both"/>
              <w:rPr>
                <w:rFonts w:ascii="Verdana" w:hAnsi="Verdana" w:cs="Times New Roman"/>
                <w:b/>
                <w:bCs/>
                <w:w w:val="110"/>
                <w:sz w:val="24"/>
                <w:szCs w:val="24"/>
              </w:rPr>
            </w:pPr>
          </w:p>
          <w:p w14:paraId="3B6E9BBD" w14:textId="77777777" w:rsidR="00283751" w:rsidRPr="00B22D46" w:rsidRDefault="00283751" w:rsidP="00CF70C8">
            <w:pPr>
              <w:widowControl w:val="0"/>
              <w:spacing w:after="0" w:line="240" w:lineRule="auto"/>
              <w:ind w:left="57" w:right="57"/>
              <w:jc w:val="both"/>
              <w:rPr>
                <w:rFonts w:ascii="Verdana" w:hAnsi="Verdana" w:cs="Times New Roman"/>
                <w:b/>
                <w:bCs/>
                <w:w w:val="110"/>
                <w:sz w:val="24"/>
                <w:szCs w:val="24"/>
              </w:rPr>
            </w:pPr>
          </w:p>
          <w:p w14:paraId="1D59841E" w14:textId="77777777" w:rsidR="00283751" w:rsidRPr="00B22D46" w:rsidRDefault="00283751" w:rsidP="00CF70C8">
            <w:pPr>
              <w:widowControl w:val="0"/>
              <w:spacing w:after="0" w:line="240" w:lineRule="auto"/>
              <w:ind w:left="57" w:right="57"/>
              <w:jc w:val="both"/>
              <w:rPr>
                <w:rFonts w:ascii="Verdana" w:hAnsi="Verdana" w:cs="Times New Roman"/>
                <w:b/>
                <w:bCs/>
                <w:w w:val="110"/>
                <w:sz w:val="24"/>
                <w:szCs w:val="24"/>
              </w:rPr>
            </w:pPr>
          </w:p>
          <w:p w14:paraId="0E2E404D" w14:textId="77777777" w:rsidR="00283751" w:rsidRPr="00B22D46" w:rsidRDefault="00283751" w:rsidP="00CF70C8">
            <w:pPr>
              <w:widowControl w:val="0"/>
              <w:spacing w:after="0" w:line="240" w:lineRule="auto"/>
              <w:ind w:left="57" w:right="57"/>
              <w:jc w:val="center"/>
              <w:rPr>
                <w:rFonts w:ascii="Verdana" w:hAnsi="Verdana" w:cs="Times New Roman"/>
                <w:b/>
                <w:bCs/>
                <w:w w:val="110"/>
                <w:sz w:val="24"/>
                <w:szCs w:val="24"/>
              </w:rPr>
            </w:pPr>
            <w:r w:rsidRPr="00B22D46">
              <w:rPr>
                <w:rFonts w:ascii="Verdana" w:hAnsi="Verdana" w:cs="Times New Roman"/>
                <w:b/>
                <w:bCs/>
                <w:noProof/>
                <w:w w:val="110"/>
                <w:sz w:val="24"/>
                <w:szCs w:val="24"/>
              </w:rPr>
              <w:drawing>
                <wp:inline distT="0" distB="0" distL="0" distR="0" wp14:anchorId="38A085F6" wp14:editId="014005D0">
                  <wp:extent cx="981075" cy="552450"/>
                  <wp:effectExtent l="0" t="0" r="9525" b="0"/>
                  <wp:docPr id="950890484"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981075" cy="552450"/>
                          </a:xfrm>
                          <a:prstGeom prst="rect">
                            <a:avLst/>
                          </a:prstGeom>
                          <a:noFill/>
                          <a:ln>
                            <a:noFill/>
                          </a:ln>
                        </pic:spPr>
                      </pic:pic>
                    </a:graphicData>
                  </a:graphic>
                </wp:inline>
              </w:drawing>
            </w:r>
          </w:p>
        </w:tc>
        <w:tc>
          <w:tcPr>
            <w:tcW w:w="7087" w:type="dxa"/>
            <w:tcBorders>
              <w:top w:val="single" w:sz="4" w:space="0" w:color="000000"/>
              <w:left w:val="single" w:sz="4" w:space="0" w:color="000000"/>
              <w:bottom w:val="single" w:sz="4" w:space="0" w:color="000000"/>
              <w:right w:val="single" w:sz="4" w:space="0" w:color="000000"/>
            </w:tcBorders>
          </w:tcPr>
          <w:p w14:paraId="1F6595CD" w14:textId="77777777" w:rsidR="00283751" w:rsidRPr="00B22D46" w:rsidRDefault="00283751" w:rsidP="00283751">
            <w:pPr>
              <w:pStyle w:val="Sraopastraipa"/>
              <w:widowControl w:val="0"/>
              <w:numPr>
                <w:ilvl w:val="0"/>
                <w:numId w:val="34"/>
              </w:numPr>
              <w:tabs>
                <w:tab w:val="left" w:pos="420"/>
              </w:tabs>
              <w:suppressAutoHyphens/>
              <w:spacing w:after="0" w:line="240" w:lineRule="auto"/>
              <w:ind w:left="136" w:right="57" w:firstLine="0"/>
              <w:jc w:val="both"/>
              <w:rPr>
                <w:rFonts w:ascii="Verdana" w:hAnsi="Verdana"/>
                <w:color w:val="000000" w:themeColor="text1"/>
                <w:szCs w:val="24"/>
              </w:rPr>
            </w:pPr>
            <w:r w:rsidRPr="00B22D46">
              <w:rPr>
                <w:rFonts w:ascii="Verdana" w:hAnsi="Verdana"/>
                <w:color w:val="000000" w:themeColor="text1"/>
                <w:szCs w:val="24"/>
              </w:rPr>
              <w:t xml:space="preserve">Komplekte turi būti plačios optikos projektorius, skirtas rodyti sensorinę medžiagą ant sienos; </w:t>
            </w:r>
          </w:p>
          <w:p w14:paraId="1730AC6C" w14:textId="77777777" w:rsidR="00283751" w:rsidRPr="00B22D46" w:rsidRDefault="00283751" w:rsidP="00283751">
            <w:pPr>
              <w:pStyle w:val="Sraopastraipa"/>
              <w:widowControl w:val="0"/>
              <w:numPr>
                <w:ilvl w:val="0"/>
                <w:numId w:val="34"/>
              </w:numPr>
              <w:tabs>
                <w:tab w:val="left" w:pos="420"/>
              </w:tabs>
              <w:suppressAutoHyphens/>
              <w:spacing w:after="0" w:line="240" w:lineRule="auto"/>
              <w:ind w:left="136" w:right="57" w:firstLine="0"/>
              <w:jc w:val="both"/>
              <w:rPr>
                <w:rFonts w:ascii="Verdana" w:hAnsi="Verdana"/>
                <w:color w:val="000000" w:themeColor="text1"/>
                <w:szCs w:val="24"/>
              </w:rPr>
            </w:pPr>
            <w:r w:rsidRPr="00B22D46">
              <w:rPr>
                <w:rFonts w:ascii="Verdana" w:hAnsi="Verdana"/>
                <w:color w:val="000000" w:themeColor="text1"/>
                <w:szCs w:val="24"/>
              </w:rPr>
              <w:t xml:space="preserve">Projektorius turi būti lazerinis; </w:t>
            </w:r>
          </w:p>
          <w:p w14:paraId="415361A2" w14:textId="77777777" w:rsidR="00283751" w:rsidRPr="00B22D46" w:rsidRDefault="00283751" w:rsidP="00283751">
            <w:pPr>
              <w:pStyle w:val="Sraopastraipa"/>
              <w:widowControl w:val="0"/>
              <w:numPr>
                <w:ilvl w:val="0"/>
                <w:numId w:val="34"/>
              </w:numPr>
              <w:tabs>
                <w:tab w:val="left" w:pos="420"/>
              </w:tabs>
              <w:suppressAutoHyphens/>
              <w:spacing w:after="0" w:line="240" w:lineRule="auto"/>
              <w:ind w:left="136" w:right="57" w:firstLine="0"/>
              <w:jc w:val="both"/>
              <w:rPr>
                <w:rFonts w:ascii="Verdana" w:hAnsi="Verdana"/>
                <w:color w:val="000000" w:themeColor="text1"/>
                <w:szCs w:val="24"/>
              </w:rPr>
            </w:pPr>
            <w:r w:rsidRPr="00B22D46">
              <w:rPr>
                <w:rFonts w:ascii="Verdana" w:hAnsi="Verdana"/>
                <w:color w:val="000000" w:themeColor="text1"/>
                <w:szCs w:val="24"/>
              </w:rPr>
              <w:t>Veikimo laikas ne mažiau kaip 4100 ANSI-liumenų;</w:t>
            </w:r>
          </w:p>
          <w:p w14:paraId="36D558BF" w14:textId="77777777" w:rsidR="00283751" w:rsidRPr="00B22D46" w:rsidRDefault="00283751" w:rsidP="00283751">
            <w:pPr>
              <w:pStyle w:val="Sraopastraipa"/>
              <w:widowControl w:val="0"/>
              <w:numPr>
                <w:ilvl w:val="0"/>
                <w:numId w:val="34"/>
              </w:numPr>
              <w:tabs>
                <w:tab w:val="left" w:pos="420"/>
              </w:tabs>
              <w:suppressAutoHyphens/>
              <w:spacing w:after="0" w:line="240" w:lineRule="auto"/>
              <w:ind w:left="136" w:right="57" w:firstLine="0"/>
              <w:jc w:val="both"/>
              <w:rPr>
                <w:rFonts w:ascii="Verdana" w:hAnsi="Verdana"/>
                <w:color w:val="000000" w:themeColor="text1"/>
                <w:szCs w:val="24"/>
              </w:rPr>
            </w:pPr>
            <w:r w:rsidRPr="00B22D46">
              <w:rPr>
                <w:rFonts w:ascii="Verdana" w:hAnsi="Verdana"/>
                <w:color w:val="000000" w:themeColor="text1"/>
                <w:szCs w:val="24"/>
              </w:rPr>
              <w:t xml:space="preserve">Projektorius turi galėti rodyti vaizdą iki 150 colių dydžio; </w:t>
            </w:r>
          </w:p>
          <w:p w14:paraId="31BA6982" w14:textId="77777777" w:rsidR="00283751" w:rsidRPr="00B22D46" w:rsidRDefault="00283751" w:rsidP="00283751">
            <w:pPr>
              <w:pStyle w:val="Sraopastraipa"/>
              <w:widowControl w:val="0"/>
              <w:numPr>
                <w:ilvl w:val="0"/>
                <w:numId w:val="34"/>
              </w:numPr>
              <w:tabs>
                <w:tab w:val="left" w:pos="420"/>
              </w:tabs>
              <w:suppressAutoHyphens/>
              <w:spacing w:after="0" w:line="240" w:lineRule="auto"/>
              <w:ind w:left="136" w:right="57" w:firstLine="0"/>
              <w:jc w:val="both"/>
              <w:rPr>
                <w:rFonts w:ascii="Verdana" w:hAnsi="Verdana"/>
                <w:color w:val="000000" w:themeColor="text1"/>
                <w:szCs w:val="24"/>
              </w:rPr>
            </w:pPr>
            <w:r w:rsidRPr="00B22D46">
              <w:rPr>
                <w:rFonts w:ascii="Verdana" w:hAnsi="Verdana"/>
                <w:color w:val="000000" w:themeColor="text1"/>
                <w:szCs w:val="24"/>
              </w:rPr>
              <w:t>Skiriamoji geba – ne prasčiau nei WXGA;</w:t>
            </w:r>
          </w:p>
          <w:p w14:paraId="576E7D10" w14:textId="77777777" w:rsidR="00283751" w:rsidRPr="00B22D46" w:rsidRDefault="00283751" w:rsidP="00283751">
            <w:pPr>
              <w:pStyle w:val="Sraopastraipa"/>
              <w:widowControl w:val="0"/>
              <w:numPr>
                <w:ilvl w:val="0"/>
                <w:numId w:val="34"/>
              </w:numPr>
              <w:tabs>
                <w:tab w:val="left" w:pos="420"/>
              </w:tabs>
              <w:suppressAutoHyphens/>
              <w:spacing w:after="0" w:line="240" w:lineRule="auto"/>
              <w:ind w:left="136" w:right="57" w:firstLine="0"/>
              <w:jc w:val="both"/>
              <w:rPr>
                <w:rFonts w:ascii="Verdana" w:hAnsi="Verdana"/>
                <w:color w:val="000000" w:themeColor="text1"/>
                <w:szCs w:val="24"/>
                <w:lang w:val="en-US"/>
              </w:rPr>
            </w:pPr>
            <w:r w:rsidRPr="00B22D46">
              <w:rPr>
                <w:rFonts w:ascii="Verdana" w:hAnsi="Verdana"/>
                <w:color w:val="000000" w:themeColor="text1"/>
                <w:szCs w:val="24"/>
              </w:rPr>
              <w:t xml:space="preserve">Kraštinių santykius – </w:t>
            </w:r>
            <w:r w:rsidRPr="00B22D46">
              <w:rPr>
                <w:rFonts w:ascii="Verdana" w:hAnsi="Verdana"/>
                <w:color w:val="000000" w:themeColor="text1"/>
                <w:szCs w:val="24"/>
                <w:lang w:val="en-US"/>
              </w:rPr>
              <w:t>16:10;</w:t>
            </w:r>
          </w:p>
          <w:p w14:paraId="44C0AAAD" w14:textId="77777777" w:rsidR="00283751" w:rsidRPr="00B22D46" w:rsidRDefault="00283751" w:rsidP="00283751">
            <w:pPr>
              <w:pStyle w:val="Sraopastraipa"/>
              <w:widowControl w:val="0"/>
              <w:numPr>
                <w:ilvl w:val="0"/>
                <w:numId w:val="34"/>
              </w:numPr>
              <w:tabs>
                <w:tab w:val="left" w:pos="420"/>
              </w:tabs>
              <w:suppressAutoHyphens/>
              <w:spacing w:after="0" w:line="240" w:lineRule="auto"/>
              <w:ind w:left="136" w:right="57" w:firstLine="0"/>
              <w:jc w:val="both"/>
              <w:rPr>
                <w:rFonts w:ascii="Verdana" w:hAnsi="Verdana"/>
                <w:color w:val="000000" w:themeColor="text1"/>
                <w:szCs w:val="24"/>
              </w:rPr>
            </w:pPr>
            <w:r w:rsidRPr="00B22D46">
              <w:rPr>
                <w:rFonts w:ascii="Verdana" w:hAnsi="Verdana"/>
                <w:color w:val="000000" w:themeColor="text1"/>
                <w:szCs w:val="24"/>
                <w:lang w:val="en-US"/>
              </w:rPr>
              <w:t>Kontrastas ne mažiau</w:t>
            </w:r>
            <w:r w:rsidRPr="00B22D46">
              <w:rPr>
                <w:rFonts w:ascii="Verdana" w:hAnsi="Verdana"/>
                <w:color w:val="000000" w:themeColor="text1"/>
                <w:szCs w:val="24"/>
              </w:rPr>
              <w:t xml:space="preserve"> nei 5.000.000 : 1;</w:t>
            </w:r>
          </w:p>
          <w:p w14:paraId="2E607CD9" w14:textId="77777777" w:rsidR="00283751" w:rsidRPr="00B22D46" w:rsidRDefault="00283751" w:rsidP="00283751">
            <w:pPr>
              <w:pStyle w:val="Sraopastraipa"/>
              <w:widowControl w:val="0"/>
              <w:numPr>
                <w:ilvl w:val="0"/>
                <w:numId w:val="34"/>
              </w:numPr>
              <w:tabs>
                <w:tab w:val="left" w:pos="420"/>
              </w:tabs>
              <w:suppressAutoHyphens/>
              <w:spacing w:after="0" w:line="240" w:lineRule="auto"/>
              <w:ind w:left="136" w:right="57" w:firstLine="0"/>
              <w:jc w:val="both"/>
              <w:rPr>
                <w:rFonts w:ascii="Verdana" w:hAnsi="Verdana"/>
                <w:color w:val="000000" w:themeColor="text1"/>
                <w:szCs w:val="24"/>
              </w:rPr>
            </w:pPr>
            <w:r w:rsidRPr="00B22D46">
              <w:rPr>
                <w:rFonts w:ascii="Verdana" w:hAnsi="Verdana"/>
                <w:color w:val="000000" w:themeColor="text1"/>
                <w:szCs w:val="24"/>
              </w:rPr>
              <w:t>Veikimo laikas ne mažiau 20000 val.;</w:t>
            </w:r>
          </w:p>
          <w:p w14:paraId="46A26E0B" w14:textId="77777777" w:rsidR="00283751" w:rsidRPr="00B22D46" w:rsidRDefault="00283751" w:rsidP="00283751">
            <w:pPr>
              <w:pStyle w:val="Sraopastraipa"/>
              <w:widowControl w:val="0"/>
              <w:numPr>
                <w:ilvl w:val="0"/>
                <w:numId w:val="34"/>
              </w:numPr>
              <w:tabs>
                <w:tab w:val="left" w:pos="420"/>
              </w:tabs>
              <w:suppressAutoHyphens/>
              <w:spacing w:after="0" w:line="240" w:lineRule="auto"/>
              <w:ind w:left="136" w:right="57" w:firstLine="0"/>
              <w:jc w:val="both"/>
              <w:rPr>
                <w:rFonts w:ascii="Verdana" w:hAnsi="Verdana"/>
                <w:color w:val="000000" w:themeColor="text1"/>
                <w:szCs w:val="24"/>
              </w:rPr>
            </w:pPr>
            <w:r w:rsidRPr="00B22D46">
              <w:rPr>
                <w:rFonts w:ascii="Verdana" w:hAnsi="Verdana"/>
                <w:color w:val="000000" w:themeColor="text1"/>
                <w:szCs w:val="24"/>
              </w:rPr>
              <w:t xml:space="preserve">Stovas 1vnt. pritvirtinimui prie lubų; </w:t>
            </w:r>
          </w:p>
          <w:p w14:paraId="60647456" w14:textId="77777777" w:rsidR="00283751" w:rsidRPr="00B22D46" w:rsidRDefault="00283751" w:rsidP="00283751">
            <w:pPr>
              <w:pStyle w:val="Sraopastraipa"/>
              <w:widowControl w:val="0"/>
              <w:numPr>
                <w:ilvl w:val="0"/>
                <w:numId w:val="34"/>
              </w:numPr>
              <w:tabs>
                <w:tab w:val="left" w:pos="562"/>
              </w:tabs>
              <w:suppressAutoHyphens/>
              <w:spacing w:after="0" w:line="240" w:lineRule="auto"/>
              <w:ind w:left="136" w:right="57" w:firstLine="0"/>
              <w:jc w:val="both"/>
              <w:rPr>
                <w:rFonts w:ascii="Verdana" w:hAnsi="Verdana"/>
                <w:color w:val="000000" w:themeColor="text1"/>
                <w:szCs w:val="24"/>
              </w:rPr>
            </w:pPr>
            <w:r w:rsidRPr="00B22D46">
              <w:rPr>
                <w:rFonts w:ascii="Verdana" w:hAnsi="Verdana"/>
                <w:color w:val="000000" w:themeColor="text1"/>
                <w:szCs w:val="24"/>
              </w:rPr>
              <w:t xml:space="preserve">Tiekėjas turi turėti siūlomos įrangos garantinio aptarnavimo centrą arba būti sudaręs sutartį su tokiu centru (pateikti tai įrodančius dokumentus); </w:t>
            </w:r>
          </w:p>
          <w:p w14:paraId="08CFE701" w14:textId="77777777" w:rsidR="00283751" w:rsidRPr="00B22D46" w:rsidRDefault="00283751" w:rsidP="00283751">
            <w:pPr>
              <w:pStyle w:val="Sraopastraipa"/>
              <w:widowControl w:val="0"/>
              <w:numPr>
                <w:ilvl w:val="0"/>
                <w:numId w:val="34"/>
              </w:numPr>
              <w:tabs>
                <w:tab w:val="left" w:pos="562"/>
              </w:tabs>
              <w:suppressAutoHyphens/>
              <w:spacing w:after="0" w:line="240" w:lineRule="auto"/>
              <w:ind w:left="136" w:right="57" w:firstLine="0"/>
              <w:jc w:val="both"/>
              <w:rPr>
                <w:rFonts w:ascii="Verdana" w:hAnsi="Verdana"/>
                <w:color w:val="000000" w:themeColor="text1"/>
                <w:szCs w:val="24"/>
              </w:rPr>
            </w:pPr>
            <w:r w:rsidRPr="00B22D46">
              <w:rPr>
                <w:rFonts w:ascii="Verdana" w:hAnsi="Verdana"/>
                <w:color w:val="000000" w:themeColor="text1"/>
                <w:szCs w:val="24"/>
              </w:rPr>
              <w:t>Pateikiamų prekių komplekte pakuotės turi būti laikytinos</w:t>
            </w:r>
          </w:p>
          <w:p w14:paraId="2ADDCA16" w14:textId="77777777" w:rsidR="00283751" w:rsidRPr="00B22D46" w:rsidRDefault="00283751" w:rsidP="00CF70C8">
            <w:pPr>
              <w:widowControl w:val="0"/>
              <w:tabs>
                <w:tab w:val="left" w:pos="562"/>
              </w:tabs>
              <w:spacing w:after="0" w:line="240" w:lineRule="auto"/>
              <w:ind w:left="136" w:right="57"/>
              <w:jc w:val="both"/>
              <w:rPr>
                <w:rFonts w:ascii="Verdana" w:hAnsi="Verdana" w:cs="Times New Roman"/>
                <w:color w:val="000000" w:themeColor="text1"/>
                <w:sz w:val="24"/>
                <w:szCs w:val="24"/>
              </w:rPr>
            </w:pPr>
            <w:r w:rsidRPr="00B22D46">
              <w:rPr>
                <w:rFonts w:ascii="Verdana" w:hAnsi="Verdana" w:cs="Times New Roman"/>
                <w:color w:val="000000" w:themeColor="text1"/>
                <w:sz w:val="24"/>
                <w:szCs w:val="24"/>
              </w:rPr>
              <w:t xml:space="preserve">perdirbamosiomis pakuotėmis; </w:t>
            </w:r>
          </w:p>
          <w:p w14:paraId="199E74BA" w14:textId="77777777" w:rsidR="00283751" w:rsidRPr="00B22D46" w:rsidRDefault="00283751" w:rsidP="00283751">
            <w:pPr>
              <w:pStyle w:val="Sraopastraipa"/>
              <w:widowControl w:val="0"/>
              <w:numPr>
                <w:ilvl w:val="0"/>
                <w:numId w:val="34"/>
              </w:numPr>
              <w:tabs>
                <w:tab w:val="left" w:pos="562"/>
              </w:tabs>
              <w:suppressAutoHyphens/>
              <w:spacing w:after="0" w:line="240" w:lineRule="auto"/>
              <w:ind w:left="136" w:right="57" w:firstLine="0"/>
              <w:jc w:val="both"/>
              <w:rPr>
                <w:rFonts w:ascii="Verdana" w:hAnsi="Verdana"/>
                <w:color w:val="000000" w:themeColor="text1"/>
                <w:szCs w:val="24"/>
              </w:rPr>
            </w:pPr>
            <w:r w:rsidRPr="00B22D46">
              <w:rPr>
                <w:rFonts w:ascii="Verdana" w:hAnsi="Verdana"/>
                <w:color w:val="000000" w:themeColor="text1"/>
                <w:szCs w:val="24"/>
              </w:rPr>
              <w:t>Pateikiamų prekių komplekte pakuotės turi būti laikytinos</w:t>
            </w:r>
          </w:p>
          <w:p w14:paraId="6EF0C907" w14:textId="77777777" w:rsidR="00283751" w:rsidRPr="00B22D46" w:rsidRDefault="00283751" w:rsidP="00CF70C8">
            <w:pPr>
              <w:widowControl w:val="0"/>
              <w:tabs>
                <w:tab w:val="left" w:pos="562"/>
              </w:tabs>
              <w:spacing w:after="0" w:line="240" w:lineRule="auto"/>
              <w:ind w:left="136" w:right="57"/>
              <w:jc w:val="both"/>
              <w:rPr>
                <w:rFonts w:ascii="Verdana" w:hAnsi="Verdana" w:cs="Times New Roman"/>
                <w:color w:val="000000" w:themeColor="text1"/>
                <w:sz w:val="24"/>
                <w:szCs w:val="24"/>
              </w:rPr>
            </w:pPr>
            <w:r w:rsidRPr="00B22D46">
              <w:rPr>
                <w:rFonts w:ascii="Verdana" w:hAnsi="Verdana" w:cs="Times New Roman"/>
                <w:color w:val="000000" w:themeColor="text1"/>
                <w:sz w:val="24"/>
                <w:szCs w:val="24"/>
              </w:rPr>
              <w:t>perdirbamosiomis pakuotėmis;</w:t>
            </w:r>
          </w:p>
          <w:p w14:paraId="265CF9FF" w14:textId="77777777" w:rsidR="00283751" w:rsidRPr="00B22D46" w:rsidRDefault="00283751" w:rsidP="00283751">
            <w:pPr>
              <w:pStyle w:val="Sraopastraipa"/>
              <w:widowControl w:val="0"/>
              <w:numPr>
                <w:ilvl w:val="0"/>
                <w:numId w:val="34"/>
              </w:numPr>
              <w:tabs>
                <w:tab w:val="left" w:pos="562"/>
              </w:tabs>
              <w:suppressAutoHyphens/>
              <w:spacing w:after="0" w:line="240" w:lineRule="auto"/>
              <w:ind w:left="136" w:right="57" w:firstLine="0"/>
              <w:jc w:val="both"/>
              <w:rPr>
                <w:rFonts w:ascii="Verdana" w:hAnsi="Verdana"/>
                <w:color w:val="000000" w:themeColor="text1"/>
                <w:szCs w:val="24"/>
              </w:rPr>
            </w:pPr>
            <w:r w:rsidRPr="00B22D46">
              <w:rPr>
                <w:rFonts w:ascii="Verdana" w:hAnsi="Verdana"/>
                <w:color w:val="000000" w:themeColor="text1"/>
                <w:szCs w:val="24"/>
                <w:lang w:val="en-US"/>
              </w:rPr>
              <w:t>Garantija 24 mėn.</w:t>
            </w:r>
          </w:p>
        </w:tc>
        <w:tc>
          <w:tcPr>
            <w:tcW w:w="3969" w:type="dxa"/>
            <w:tcBorders>
              <w:top w:val="single" w:sz="4" w:space="0" w:color="000000"/>
              <w:left w:val="single" w:sz="4" w:space="0" w:color="000000"/>
              <w:bottom w:val="single" w:sz="4" w:space="0" w:color="000000"/>
              <w:right w:val="single" w:sz="4" w:space="0" w:color="000000"/>
            </w:tcBorders>
          </w:tcPr>
          <w:p w14:paraId="57EF6734" w14:textId="77777777" w:rsidR="00283751" w:rsidRPr="00B22D46" w:rsidRDefault="00283751" w:rsidP="00CF70C8">
            <w:pPr>
              <w:widowControl w:val="0"/>
              <w:spacing w:after="0" w:line="240" w:lineRule="auto"/>
              <w:ind w:left="57" w:right="57"/>
              <w:jc w:val="both"/>
              <w:rPr>
                <w:rFonts w:ascii="Verdana" w:hAnsi="Verdana" w:cs="Times New Roman"/>
                <w:sz w:val="24"/>
                <w:szCs w:val="24"/>
              </w:rPr>
            </w:pPr>
          </w:p>
        </w:tc>
      </w:tr>
      <w:tr w:rsidR="00283751" w:rsidRPr="00B22D46" w14:paraId="324CF2C3" w14:textId="77777777" w:rsidTr="00CF70C8">
        <w:trPr>
          <w:trHeight w:val="391"/>
        </w:trPr>
        <w:tc>
          <w:tcPr>
            <w:tcW w:w="851" w:type="dxa"/>
            <w:tcBorders>
              <w:top w:val="single" w:sz="4" w:space="0" w:color="000000"/>
              <w:left w:val="single" w:sz="4" w:space="0" w:color="000000"/>
              <w:bottom w:val="single" w:sz="4" w:space="0" w:color="000000"/>
              <w:right w:val="single" w:sz="4" w:space="0" w:color="000000"/>
            </w:tcBorders>
          </w:tcPr>
          <w:p w14:paraId="27564FD6" w14:textId="77777777" w:rsidR="00283751" w:rsidRPr="00B22D46" w:rsidRDefault="00283751" w:rsidP="00CF70C8">
            <w:pPr>
              <w:widowControl w:val="0"/>
              <w:spacing w:after="0" w:line="240" w:lineRule="auto"/>
              <w:ind w:left="57" w:right="57"/>
              <w:jc w:val="both"/>
              <w:rPr>
                <w:rFonts w:ascii="Verdana" w:hAnsi="Verdana" w:cs="Times New Roman"/>
                <w:sz w:val="24"/>
                <w:szCs w:val="24"/>
              </w:rPr>
            </w:pPr>
            <w:r w:rsidRPr="00B22D46">
              <w:rPr>
                <w:rFonts w:ascii="Verdana" w:hAnsi="Verdana" w:cs="Times New Roman"/>
                <w:sz w:val="24"/>
                <w:szCs w:val="24"/>
              </w:rPr>
              <w:t>5.6.</w:t>
            </w:r>
          </w:p>
        </w:tc>
        <w:tc>
          <w:tcPr>
            <w:tcW w:w="2410" w:type="dxa"/>
            <w:tcBorders>
              <w:top w:val="single" w:sz="4" w:space="0" w:color="000000"/>
              <w:left w:val="single" w:sz="4" w:space="0" w:color="000000"/>
              <w:bottom w:val="single" w:sz="4" w:space="0" w:color="000000"/>
              <w:right w:val="single" w:sz="4" w:space="0" w:color="000000"/>
            </w:tcBorders>
          </w:tcPr>
          <w:p w14:paraId="35419511" w14:textId="77777777" w:rsidR="00283751" w:rsidRPr="00B22D46" w:rsidRDefault="00283751" w:rsidP="00CF70C8">
            <w:pPr>
              <w:widowControl w:val="0"/>
              <w:spacing w:after="0" w:line="240" w:lineRule="auto"/>
              <w:ind w:left="57" w:right="57"/>
              <w:jc w:val="both"/>
              <w:rPr>
                <w:rFonts w:ascii="Verdana" w:hAnsi="Verdana" w:cs="Times New Roman"/>
                <w:b/>
                <w:bCs/>
                <w:w w:val="110"/>
                <w:sz w:val="24"/>
                <w:szCs w:val="24"/>
              </w:rPr>
            </w:pPr>
            <w:r w:rsidRPr="00B22D46">
              <w:rPr>
                <w:rFonts w:ascii="Verdana" w:hAnsi="Verdana" w:cs="Times New Roman"/>
                <w:b/>
                <w:bCs/>
                <w:w w:val="110"/>
                <w:sz w:val="24"/>
                <w:szCs w:val="24"/>
              </w:rPr>
              <w:t>Kiti reikalavimai:</w:t>
            </w:r>
          </w:p>
        </w:tc>
        <w:tc>
          <w:tcPr>
            <w:tcW w:w="7087" w:type="dxa"/>
            <w:tcBorders>
              <w:top w:val="single" w:sz="4" w:space="0" w:color="000000"/>
              <w:left w:val="single" w:sz="4" w:space="0" w:color="000000"/>
              <w:bottom w:val="single" w:sz="4" w:space="0" w:color="000000"/>
              <w:right w:val="single" w:sz="4" w:space="0" w:color="000000"/>
            </w:tcBorders>
          </w:tcPr>
          <w:p w14:paraId="30007C3A" w14:textId="77777777" w:rsidR="00283751" w:rsidRPr="00B22D46" w:rsidRDefault="00283751" w:rsidP="00CF70C8">
            <w:pPr>
              <w:widowControl w:val="0"/>
              <w:spacing w:after="0" w:line="240" w:lineRule="auto"/>
              <w:ind w:left="57" w:right="57"/>
              <w:jc w:val="both"/>
              <w:rPr>
                <w:rFonts w:ascii="Verdana" w:hAnsi="Verdana" w:cs="Times New Roman"/>
                <w:sz w:val="24"/>
                <w:szCs w:val="24"/>
              </w:rPr>
            </w:pPr>
          </w:p>
        </w:tc>
        <w:tc>
          <w:tcPr>
            <w:tcW w:w="3969" w:type="dxa"/>
            <w:tcBorders>
              <w:top w:val="single" w:sz="4" w:space="0" w:color="000000"/>
              <w:left w:val="single" w:sz="4" w:space="0" w:color="000000"/>
              <w:bottom w:val="single" w:sz="4" w:space="0" w:color="000000"/>
              <w:right w:val="single" w:sz="4" w:space="0" w:color="000000"/>
            </w:tcBorders>
          </w:tcPr>
          <w:p w14:paraId="1DAA88C0" w14:textId="77777777" w:rsidR="00283751" w:rsidRPr="00B22D46" w:rsidRDefault="00283751" w:rsidP="00CF70C8">
            <w:pPr>
              <w:widowControl w:val="0"/>
              <w:spacing w:after="0" w:line="240" w:lineRule="auto"/>
              <w:ind w:left="57" w:right="57"/>
              <w:jc w:val="both"/>
              <w:rPr>
                <w:rFonts w:ascii="Verdana" w:hAnsi="Verdana" w:cs="Times New Roman"/>
                <w:sz w:val="24"/>
                <w:szCs w:val="24"/>
              </w:rPr>
            </w:pPr>
          </w:p>
        </w:tc>
      </w:tr>
      <w:tr w:rsidR="00283751" w:rsidRPr="00B22D46" w14:paraId="60D437CE" w14:textId="77777777" w:rsidTr="00CF70C8">
        <w:trPr>
          <w:trHeight w:val="717"/>
        </w:trPr>
        <w:tc>
          <w:tcPr>
            <w:tcW w:w="851" w:type="dxa"/>
            <w:tcBorders>
              <w:top w:val="single" w:sz="4" w:space="0" w:color="000000"/>
              <w:left w:val="single" w:sz="4" w:space="0" w:color="000000"/>
              <w:bottom w:val="single" w:sz="4" w:space="0" w:color="000000"/>
              <w:right w:val="single" w:sz="4" w:space="0" w:color="000000"/>
            </w:tcBorders>
          </w:tcPr>
          <w:p w14:paraId="4D09E17B" w14:textId="77777777" w:rsidR="00283751" w:rsidRPr="00B22D46" w:rsidRDefault="00283751" w:rsidP="00CF70C8">
            <w:pPr>
              <w:widowControl w:val="0"/>
              <w:spacing w:after="0" w:line="240" w:lineRule="auto"/>
              <w:ind w:left="57" w:right="57"/>
              <w:jc w:val="both"/>
              <w:rPr>
                <w:rFonts w:ascii="Verdana" w:hAnsi="Verdana" w:cs="Times New Roman"/>
                <w:i/>
                <w:iCs/>
                <w:sz w:val="24"/>
                <w:szCs w:val="24"/>
              </w:rPr>
            </w:pPr>
            <w:r w:rsidRPr="00B22D46">
              <w:rPr>
                <w:rFonts w:ascii="Verdana" w:hAnsi="Verdana" w:cs="Times New Roman"/>
                <w:i/>
                <w:iCs/>
                <w:sz w:val="24"/>
                <w:szCs w:val="24"/>
              </w:rPr>
              <w:t>5.6.1.</w:t>
            </w:r>
          </w:p>
        </w:tc>
        <w:tc>
          <w:tcPr>
            <w:tcW w:w="2410" w:type="dxa"/>
            <w:tcBorders>
              <w:top w:val="single" w:sz="4" w:space="0" w:color="000000"/>
              <w:left w:val="single" w:sz="4" w:space="0" w:color="000000"/>
              <w:bottom w:val="single" w:sz="4" w:space="0" w:color="000000"/>
              <w:right w:val="single" w:sz="4" w:space="0" w:color="000000"/>
            </w:tcBorders>
          </w:tcPr>
          <w:p w14:paraId="0F1BFFD5" w14:textId="77777777" w:rsidR="00283751" w:rsidRPr="00B22D46" w:rsidRDefault="00283751" w:rsidP="00CF70C8">
            <w:pPr>
              <w:widowControl w:val="0"/>
              <w:spacing w:after="0" w:line="240" w:lineRule="auto"/>
              <w:ind w:left="57" w:right="57"/>
              <w:jc w:val="both"/>
              <w:rPr>
                <w:rFonts w:ascii="Verdana" w:hAnsi="Verdana" w:cs="Times New Roman"/>
                <w:b/>
                <w:bCs/>
                <w:sz w:val="24"/>
                <w:szCs w:val="24"/>
              </w:rPr>
            </w:pPr>
            <w:r w:rsidRPr="00B22D46">
              <w:rPr>
                <w:rFonts w:ascii="Verdana" w:hAnsi="Verdana" w:cs="Times New Roman"/>
                <w:b/>
                <w:bCs/>
                <w:sz w:val="24"/>
                <w:szCs w:val="24"/>
              </w:rPr>
              <w:t>CE ženklinimas</w:t>
            </w:r>
          </w:p>
        </w:tc>
        <w:tc>
          <w:tcPr>
            <w:tcW w:w="7087" w:type="dxa"/>
            <w:tcBorders>
              <w:top w:val="single" w:sz="4" w:space="0" w:color="000000"/>
              <w:left w:val="single" w:sz="4" w:space="0" w:color="000000"/>
              <w:bottom w:val="single" w:sz="4" w:space="0" w:color="000000"/>
              <w:right w:val="single" w:sz="4" w:space="0" w:color="000000"/>
            </w:tcBorders>
          </w:tcPr>
          <w:p w14:paraId="4032412E" w14:textId="77777777" w:rsidR="00283751" w:rsidRPr="00B22D46" w:rsidRDefault="00283751" w:rsidP="00CF70C8">
            <w:pPr>
              <w:widowControl w:val="0"/>
              <w:spacing w:after="0" w:line="240" w:lineRule="auto"/>
              <w:jc w:val="both"/>
              <w:rPr>
                <w:rFonts w:ascii="Verdana" w:hAnsi="Verdana" w:cs="Times New Roman"/>
                <w:color w:val="000000"/>
                <w:sz w:val="24"/>
                <w:szCs w:val="24"/>
              </w:rPr>
            </w:pPr>
            <w:r w:rsidRPr="00B22D46">
              <w:rPr>
                <w:rFonts w:ascii="Verdana" w:hAnsi="Verdana" w:cs="Times New Roman"/>
                <w:color w:val="000000"/>
                <w:sz w:val="24"/>
                <w:szCs w:val="24"/>
              </w:rPr>
              <w:t>Pagal galiojančius ES teisės aktus ir standartus (įskaitant Direktyvas 2009/125/EB ir 2011/65/ES), ne mažiau kaip 80 % konkurso objektu siūlomų prekių turi turėti CE ženklinimą ir atitikti nustatytų techninių reglamentų bei standartų reikalavimus.</w:t>
            </w:r>
          </w:p>
        </w:tc>
        <w:tc>
          <w:tcPr>
            <w:tcW w:w="3969" w:type="dxa"/>
            <w:tcBorders>
              <w:top w:val="single" w:sz="4" w:space="0" w:color="000000"/>
              <w:left w:val="single" w:sz="4" w:space="0" w:color="000000"/>
              <w:bottom w:val="single" w:sz="4" w:space="0" w:color="000000"/>
              <w:right w:val="single" w:sz="4" w:space="0" w:color="000000"/>
            </w:tcBorders>
          </w:tcPr>
          <w:p w14:paraId="62FB6164" w14:textId="77777777" w:rsidR="00283751" w:rsidRPr="00B22D46" w:rsidRDefault="00283751" w:rsidP="00CF70C8">
            <w:pPr>
              <w:widowControl w:val="0"/>
              <w:spacing w:after="0" w:line="240" w:lineRule="auto"/>
              <w:ind w:right="57"/>
              <w:jc w:val="both"/>
              <w:rPr>
                <w:rFonts w:ascii="Verdana" w:hAnsi="Verdana" w:cs="Times New Roman"/>
                <w:sz w:val="24"/>
                <w:szCs w:val="24"/>
              </w:rPr>
            </w:pPr>
          </w:p>
        </w:tc>
      </w:tr>
      <w:tr w:rsidR="00283751" w:rsidRPr="00B22D46" w14:paraId="7D55150F" w14:textId="77777777" w:rsidTr="00CF70C8">
        <w:trPr>
          <w:trHeight w:val="393"/>
        </w:trPr>
        <w:tc>
          <w:tcPr>
            <w:tcW w:w="851" w:type="dxa"/>
            <w:tcBorders>
              <w:top w:val="single" w:sz="4" w:space="0" w:color="000000"/>
              <w:left w:val="single" w:sz="4" w:space="0" w:color="000000"/>
              <w:bottom w:val="single" w:sz="4" w:space="0" w:color="000000"/>
              <w:right w:val="single" w:sz="4" w:space="0" w:color="000000"/>
            </w:tcBorders>
          </w:tcPr>
          <w:p w14:paraId="486DCB0D" w14:textId="77777777" w:rsidR="00283751" w:rsidRPr="00B22D46" w:rsidRDefault="00283751" w:rsidP="00CF70C8">
            <w:pPr>
              <w:widowControl w:val="0"/>
              <w:spacing w:after="0" w:line="240" w:lineRule="auto"/>
              <w:ind w:left="57" w:right="57"/>
              <w:jc w:val="both"/>
              <w:rPr>
                <w:rFonts w:ascii="Verdana" w:hAnsi="Verdana" w:cs="Times New Roman"/>
                <w:i/>
                <w:iCs/>
                <w:sz w:val="24"/>
                <w:szCs w:val="24"/>
              </w:rPr>
            </w:pPr>
            <w:r w:rsidRPr="00B22D46">
              <w:rPr>
                <w:rFonts w:ascii="Verdana" w:hAnsi="Verdana" w:cs="Times New Roman"/>
                <w:i/>
                <w:iCs/>
                <w:sz w:val="24"/>
                <w:szCs w:val="24"/>
              </w:rPr>
              <w:t>5.6.2.</w:t>
            </w:r>
          </w:p>
        </w:tc>
        <w:tc>
          <w:tcPr>
            <w:tcW w:w="2410" w:type="dxa"/>
            <w:tcBorders>
              <w:top w:val="single" w:sz="4" w:space="0" w:color="000000"/>
              <w:left w:val="single" w:sz="4" w:space="0" w:color="000000"/>
              <w:bottom w:val="single" w:sz="4" w:space="0" w:color="000000"/>
              <w:right w:val="single" w:sz="4" w:space="0" w:color="000000"/>
            </w:tcBorders>
          </w:tcPr>
          <w:p w14:paraId="37139D2C" w14:textId="77777777" w:rsidR="00283751" w:rsidRPr="00B22D46" w:rsidRDefault="00283751" w:rsidP="00CF70C8">
            <w:pPr>
              <w:widowControl w:val="0"/>
              <w:spacing w:after="0" w:line="240" w:lineRule="auto"/>
              <w:ind w:left="57" w:right="57"/>
              <w:jc w:val="both"/>
              <w:rPr>
                <w:rFonts w:ascii="Verdana" w:hAnsi="Verdana" w:cs="Times New Roman"/>
                <w:b/>
                <w:bCs/>
                <w:w w:val="110"/>
                <w:sz w:val="24"/>
                <w:szCs w:val="24"/>
              </w:rPr>
            </w:pPr>
            <w:r w:rsidRPr="00B22D46">
              <w:rPr>
                <w:rFonts w:ascii="Verdana" w:hAnsi="Verdana" w:cs="Times New Roman"/>
                <w:b/>
                <w:bCs/>
                <w:sz w:val="24"/>
                <w:szCs w:val="24"/>
              </w:rPr>
              <w:t>Gamintojo katalogas ar jo kopija</w:t>
            </w:r>
          </w:p>
        </w:tc>
        <w:tc>
          <w:tcPr>
            <w:tcW w:w="7087" w:type="dxa"/>
            <w:tcBorders>
              <w:top w:val="single" w:sz="4" w:space="0" w:color="000000"/>
              <w:left w:val="single" w:sz="4" w:space="0" w:color="000000"/>
              <w:bottom w:val="single" w:sz="4" w:space="0" w:color="000000"/>
              <w:right w:val="single" w:sz="4" w:space="0" w:color="000000"/>
            </w:tcBorders>
          </w:tcPr>
          <w:p w14:paraId="06816699" w14:textId="77777777" w:rsidR="00283751" w:rsidRPr="00B22D46" w:rsidRDefault="00283751" w:rsidP="00CF70C8">
            <w:pPr>
              <w:widowControl w:val="0"/>
              <w:spacing w:after="0" w:line="240" w:lineRule="auto"/>
              <w:jc w:val="both"/>
              <w:rPr>
                <w:rFonts w:ascii="Verdana" w:hAnsi="Verdana" w:cs="Times New Roman"/>
                <w:sz w:val="24"/>
                <w:szCs w:val="24"/>
              </w:rPr>
            </w:pPr>
            <w:r w:rsidRPr="00B22D46">
              <w:rPr>
                <w:rFonts w:ascii="Verdana" w:hAnsi="Verdana" w:cs="Times New Roman"/>
                <w:sz w:val="24"/>
                <w:szCs w:val="24"/>
              </w:rPr>
              <w:t>Visi specifikacijoje reikalaujami techniniai parametrai turi būti aprašyti kataloge (apraše) ir/arba prieinami gamintojo internetinėje svetainėje.</w:t>
            </w:r>
            <w:r w:rsidRPr="00B22D46">
              <w:rPr>
                <w:rFonts w:ascii="Verdana" w:hAnsi="Verdana" w:cs="Times New Roman"/>
                <w:b/>
                <w:bCs/>
                <w:color w:val="00000A"/>
                <w:sz w:val="24"/>
                <w:szCs w:val="24"/>
              </w:rPr>
              <w:t xml:space="preserve"> (būtina kartu su pasiūlymu pateikti gamintojo dokumentaciją arba tikslią nuorodą į interneto puslapį, kuriame pateikta visa prašoma informacija)</w:t>
            </w:r>
          </w:p>
        </w:tc>
        <w:tc>
          <w:tcPr>
            <w:tcW w:w="3969" w:type="dxa"/>
            <w:tcBorders>
              <w:top w:val="single" w:sz="4" w:space="0" w:color="000000"/>
              <w:left w:val="single" w:sz="4" w:space="0" w:color="000000"/>
              <w:bottom w:val="single" w:sz="4" w:space="0" w:color="000000"/>
              <w:right w:val="single" w:sz="4" w:space="0" w:color="000000"/>
            </w:tcBorders>
          </w:tcPr>
          <w:p w14:paraId="2D49A53E" w14:textId="77777777" w:rsidR="00283751" w:rsidRPr="00B22D46" w:rsidRDefault="00283751" w:rsidP="00CF70C8">
            <w:pPr>
              <w:widowControl w:val="0"/>
              <w:spacing w:after="0" w:line="240" w:lineRule="auto"/>
              <w:ind w:right="57"/>
              <w:jc w:val="both"/>
              <w:rPr>
                <w:rFonts w:ascii="Verdana" w:hAnsi="Verdana" w:cs="Times New Roman"/>
                <w:sz w:val="24"/>
                <w:szCs w:val="24"/>
              </w:rPr>
            </w:pPr>
          </w:p>
        </w:tc>
      </w:tr>
      <w:tr w:rsidR="00283751" w:rsidRPr="00B22D46" w14:paraId="68069CE1" w14:textId="77777777" w:rsidTr="00CF70C8">
        <w:trPr>
          <w:trHeight w:val="393"/>
        </w:trPr>
        <w:tc>
          <w:tcPr>
            <w:tcW w:w="851" w:type="dxa"/>
            <w:tcBorders>
              <w:top w:val="single" w:sz="4" w:space="0" w:color="000000"/>
              <w:left w:val="single" w:sz="4" w:space="0" w:color="000000"/>
              <w:bottom w:val="single" w:sz="4" w:space="0" w:color="000000"/>
              <w:right w:val="single" w:sz="4" w:space="0" w:color="000000"/>
            </w:tcBorders>
          </w:tcPr>
          <w:p w14:paraId="4415E2F9" w14:textId="77777777" w:rsidR="00283751" w:rsidRPr="00B22D46" w:rsidRDefault="00283751" w:rsidP="00CF70C8">
            <w:pPr>
              <w:widowControl w:val="0"/>
              <w:spacing w:after="0" w:line="240" w:lineRule="auto"/>
              <w:ind w:left="57" w:right="57"/>
              <w:jc w:val="both"/>
              <w:rPr>
                <w:rFonts w:ascii="Verdana" w:hAnsi="Verdana" w:cs="Times New Roman"/>
                <w:i/>
                <w:iCs/>
                <w:sz w:val="24"/>
                <w:szCs w:val="24"/>
                <w:lang w:val="en-US"/>
              </w:rPr>
            </w:pPr>
            <w:r w:rsidRPr="00B22D46">
              <w:rPr>
                <w:rFonts w:ascii="Verdana" w:hAnsi="Verdana" w:cs="Times New Roman"/>
                <w:i/>
                <w:iCs/>
                <w:sz w:val="24"/>
                <w:szCs w:val="24"/>
                <w:lang w:val="en-US"/>
              </w:rPr>
              <w:lastRenderedPageBreak/>
              <w:t>5.6.3.</w:t>
            </w:r>
          </w:p>
        </w:tc>
        <w:tc>
          <w:tcPr>
            <w:tcW w:w="2410" w:type="dxa"/>
            <w:tcBorders>
              <w:top w:val="single" w:sz="4" w:space="0" w:color="000000"/>
              <w:left w:val="single" w:sz="4" w:space="0" w:color="000000"/>
              <w:bottom w:val="single" w:sz="4" w:space="0" w:color="000000"/>
              <w:right w:val="single" w:sz="4" w:space="0" w:color="000000"/>
            </w:tcBorders>
          </w:tcPr>
          <w:p w14:paraId="16B1547C" w14:textId="77777777" w:rsidR="00283751" w:rsidRPr="00B22D46" w:rsidRDefault="00283751" w:rsidP="00CF70C8">
            <w:pPr>
              <w:widowControl w:val="0"/>
              <w:spacing w:after="0" w:line="240" w:lineRule="auto"/>
              <w:ind w:left="57" w:right="57"/>
              <w:jc w:val="both"/>
              <w:rPr>
                <w:rFonts w:ascii="Verdana" w:hAnsi="Verdana" w:cs="Times New Roman"/>
                <w:b/>
                <w:bCs/>
                <w:sz w:val="24"/>
                <w:szCs w:val="24"/>
              </w:rPr>
            </w:pPr>
            <w:r w:rsidRPr="00B22D46">
              <w:rPr>
                <w:rFonts w:ascii="Verdana" w:hAnsi="Verdana" w:cs="Times New Roman"/>
                <w:b/>
                <w:bCs/>
                <w:sz w:val="24"/>
                <w:szCs w:val="24"/>
              </w:rPr>
              <w:t>Garantija</w:t>
            </w:r>
          </w:p>
        </w:tc>
        <w:tc>
          <w:tcPr>
            <w:tcW w:w="7087" w:type="dxa"/>
            <w:tcBorders>
              <w:top w:val="single" w:sz="4" w:space="0" w:color="000000"/>
              <w:left w:val="single" w:sz="4" w:space="0" w:color="000000"/>
              <w:bottom w:val="single" w:sz="4" w:space="0" w:color="000000"/>
              <w:right w:val="single" w:sz="4" w:space="0" w:color="000000"/>
            </w:tcBorders>
          </w:tcPr>
          <w:p w14:paraId="2C02CD59" w14:textId="77777777" w:rsidR="00283751" w:rsidRPr="00B22D46" w:rsidRDefault="00283751" w:rsidP="00CF70C8">
            <w:pPr>
              <w:widowControl w:val="0"/>
              <w:spacing w:after="0" w:line="240" w:lineRule="auto"/>
              <w:jc w:val="both"/>
              <w:rPr>
                <w:rFonts w:ascii="Verdana" w:hAnsi="Verdana" w:cs="Times New Roman"/>
                <w:sz w:val="24"/>
                <w:szCs w:val="24"/>
              </w:rPr>
            </w:pPr>
            <w:r w:rsidRPr="00B22D46">
              <w:rPr>
                <w:rFonts w:ascii="Verdana" w:hAnsi="Verdana" w:cs="Times New Roman"/>
                <w:sz w:val="24"/>
                <w:szCs w:val="24"/>
              </w:rPr>
              <w:t>Prekėms turi būti suteikiama 24 mėn. garantija, kaip numatyta Lietuvos Respublikos civilinio kodekso 6.364 straipsnyje. Garantinio remonto laikotarpiu Tiekėjas savo sąskaita turės ištaisyti defektus, atsiradusius dėl prekių gamintojų ar Tiekėjo kaltės.</w:t>
            </w:r>
          </w:p>
        </w:tc>
        <w:tc>
          <w:tcPr>
            <w:tcW w:w="3969" w:type="dxa"/>
            <w:tcBorders>
              <w:top w:val="single" w:sz="4" w:space="0" w:color="000000"/>
              <w:left w:val="single" w:sz="4" w:space="0" w:color="000000"/>
              <w:bottom w:val="single" w:sz="4" w:space="0" w:color="000000"/>
              <w:right w:val="single" w:sz="4" w:space="0" w:color="000000"/>
            </w:tcBorders>
          </w:tcPr>
          <w:p w14:paraId="028CA0EF" w14:textId="77777777" w:rsidR="00283751" w:rsidRPr="00B22D46" w:rsidRDefault="00283751" w:rsidP="00CF70C8">
            <w:pPr>
              <w:widowControl w:val="0"/>
              <w:spacing w:after="0" w:line="240" w:lineRule="auto"/>
              <w:ind w:right="57"/>
              <w:jc w:val="both"/>
              <w:rPr>
                <w:rFonts w:ascii="Verdana" w:hAnsi="Verdana" w:cs="Times New Roman"/>
                <w:sz w:val="24"/>
                <w:szCs w:val="24"/>
              </w:rPr>
            </w:pPr>
          </w:p>
        </w:tc>
      </w:tr>
    </w:tbl>
    <w:p w14:paraId="60BD5C73" w14:textId="77777777" w:rsidR="00283751" w:rsidRPr="00B22D46" w:rsidRDefault="00283751" w:rsidP="00283751">
      <w:pPr>
        <w:tabs>
          <w:tab w:val="left" w:pos="9420"/>
        </w:tabs>
        <w:spacing w:after="0" w:line="240" w:lineRule="auto"/>
        <w:rPr>
          <w:rFonts w:ascii="Verdana" w:eastAsia="Times New Roman" w:hAnsi="Verdana" w:cs="Times New Roman"/>
          <w:kern w:val="2"/>
          <w:sz w:val="24"/>
          <w:szCs w:val="24"/>
        </w:rPr>
      </w:pPr>
    </w:p>
    <w:p w14:paraId="5B908A28" w14:textId="77777777" w:rsidR="00283751" w:rsidRPr="00B22D46" w:rsidRDefault="00283751" w:rsidP="00283751">
      <w:pPr>
        <w:widowControl w:val="0"/>
        <w:tabs>
          <w:tab w:val="left" w:pos="1276"/>
          <w:tab w:val="left" w:pos="1843"/>
        </w:tabs>
        <w:spacing w:after="0" w:line="240" w:lineRule="auto"/>
        <w:ind w:right="397" w:firstLine="851"/>
        <w:jc w:val="both"/>
        <w:rPr>
          <w:rFonts w:ascii="Verdana" w:eastAsia="Times New Roman" w:hAnsi="Verdana" w:cs="Times New Roman"/>
          <w:kern w:val="2"/>
          <w:sz w:val="24"/>
          <w:szCs w:val="24"/>
        </w:rPr>
      </w:pPr>
      <w:r w:rsidRPr="00B22D46">
        <w:rPr>
          <w:rFonts w:ascii="Verdana" w:eastAsia="Times New Roman" w:hAnsi="Verdana" w:cs="Times New Roman"/>
          <w:kern w:val="2"/>
          <w:sz w:val="24"/>
          <w:szCs w:val="24"/>
        </w:rPr>
        <w:t>6 .Sensorinio kambario poveikis / tikslas:</w:t>
      </w:r>
    </w:p>
    <w:p w14:paraId="53110D54" w14:textId="77777777" w:rsidR="00283751" w:rsidRPr="00B22D46" w:rsidRDefault="00283751" w:rsidP="00283751">
      <w:pPr>
        <w:widowControl w:val="0"/>
        <w:tabs>
          <w:tab w:val="left" w:pos="1276"/>
          <w:tab w:val="left" w:pos="1843"/>
        </w:tabs>
        <w:spacing w:after="0" w:line="240" w:lineRule="auto"/>
        <w:ind w:right="397" w:firstLine="851"/>
        <w:jc w:val="both"/>
        <w:rPr>
          <w:rFonts w:ascii="Verdana" w:eastAsia="Times New Roman" w:hAnsi="Verdana" w:cs="Times New Roman"/>
          <w:kern w:val="2"/>
          <w:sz w:val="24"/>
          <w:szCs w:val="24"/>
        </w:rPr>
      </w:pPr>
      <w:r w:rsidRPr="00B22D46">
        <w:rPr>
          <w:rFonts w:ascii="Verdana" w:eastAsia="Times New Roman" w:hAnsi="Verdana" w:cs="Times New Roman"/>
          <w:kern w:val="2"/>
          <w:sz w:val="24"/>
          <w:szCs w:val="24"/>
        </w:rPr>
        <w:t>6.1. stimuliuoti (priklauso nuo asmens budrumo lygio)- žmonėms, kuriems pasireiškia įvairių formų jutimo stoka, kurių pasaulis yra siauras ir uždaras, kurių gyvenimas yra apribotas dėl negalios;</w:t>
      </w:r>
    </w:p>
    <w:p w14:paraId="50391F77" w14:textId="77777777" w:rsidR="00283751" w:rsidRPr="00B22D46" w:rsidRDefault="00283751" w:rsidP="00283751">
      <w:pPr>
        <w:widowControl w:val="0"/>
        <w:tabs>
          <w:tab w:val="left" w:pos="1276"/>
          <w:tab w:val="left" w:pos="1843"/>
        </w:tabs>
        <w:spacing w:after="0" w:line="240" w:lineRule="auto"/>
        <w:ind w:right="397" w:firstLine="851"/>
        <w:jc w:val="both"/>
        <w:rPr>
          <w:rFonts w:ascii="Verdana" w:eastAsia="Times New Roman" w:hAnsi="Verdana" w:cs="Times New Roman"/>
          <w:kern w:val="2"/>
          <w:sz w:val="24"/>
          <w:szCs w:val="24"/>
        </w:rPr>
      </w:pPr>
      <w:r w:rsidRPr="00B22D46">
        <w:rPr>
          <w:rFonts w:ascii="Verdana" w:eastAsia="Times New Roman" w:hAnsi="Verdana" w:cs="Times New Roman"/>
          <w:kern w:val="2"/>
          <w:sz w:val="24"/>
          <w:szCs w:val="24"/>
        </w:rPr>
        <w:t>6.2. atpalaiduoti (priklauso nuo asmens budrumo lygio)- tiems, kurių diena ar gyvenimas yra įtempti, kurie nori atgauti dvasinę ramybę arba atitrūkti nuo savo įprastinės aplinkos ir kasdienių nusivylimų;</w:t>
      </w:r>
    </w:p>
    <w:p w14:paraId="3A78EACD" w14:textId="77777777" w:rsidR="00283751" w:rsidRPr="00B22D46" w:rsidRDefault="00283751" w:rsidP="00283751">
      <w:pPr>
        <w:widowControl w:val="0"/>
        <w:tabs>
          <w:tab w:val="left" w:pos="1276"/>
          <w:tab w:val="left" w:pos="1843"/>
        </w:tabs>
        <w:spacing w:after="0" w:line="240" w:lineRule="auto"/>
        <w:ind w:right="397" w:firstLine="851"/>
        <w:jc w:val="both"/>
        <w:rPr>
          <w:rFonts w:ascii="Verdana" w:eastAsia="Times New Roman" w:hAnsi="Verdana" w:cs="Times New Roman"/>
          <w:kern w:val="2"/>
          <w:sz w:val="24"/>
          <w:szCs w:val="24"/>
        </w:rPr>
      </w:pPr>
      <w:r w:rsidRPr="00B22D46">
        <w:rPr>
          <w:rFonts w:ascii="Verdana" w:eastAsia="Times New Roman" w:hAnsi="Verdana" w:cs="Times New Roman"/>
          <w:kern w:val="2"/>
          <w:sz w:val="24"/>
          <w:szCs w:val="24"/>
        </w:rPr>
        <w:t>6.3. nuraminti (priklauso nuo asmens budrumo lygio) - žmonėms, kenčiantiems nuo nerimo priepuolių, nuotaikų kaitos ir agresijos protrūkių, arba susijaudinimo – laipsniškai mažinamas stimulas arba suteikiama ramybės prieglauda nuraminti (priklauso nuo asmens budrumo lygio) – žmonėms, kenčiantiems nuo nerimo priepuolių, nuotaikų kaitos ir agresijos protrūkių, arba susijaudinimo – laipsniškai mažinamas stimulas arba suteikiama ramybės prieglauda;</w:t>
      </w:r>
    </w:p>
    <w:p w14:paraId="4BD49AC1" w14:textId="77777777" w:rsidR="00283751" w:rsidRPr="00B22D46" w:rsidRDefault="00283751" w:rsidP="00283751">
      <w:pPr>
        <w:widowControl w:val="0"/>
        <w:tabs>
          <w:tab w:val="left" w:pos="1276"/>
          <w:tab w:val="left" w:pos="1843"/>
        </w:tabs>
        <w:spacing w:after="0" w:line="240" w:lineRule="auto"/>
        <w:ind w:right="397" w:firstLine="851"/>
        <w:jc w:val="both"/>
        <w:rPr>
          <w:rFonts w:ascii="Verdana" w:eastAsia="Times New Roman" w:hAnsi="Verdana" w:cs="Times New Roman"/>
          <w:kern w:val="2"/>
          <w:sz w:val="24"/>
          <w:szCs w:val="24"/>
        </w:rPr>
      </w:pPr>
      <w:r w:rsidRPr="00B22D46">
        <w:rPr>
          <w:rFonts w:ascii="Verdana" w:eastAsia="Times New Roman" w:hAnsi="Verdana" w:cs="Times New Roman"/>
          <w:kern w:val="2"/>
          <w:sz w:val="24"/>
          <w:szCs w:val="24"/>
        </w:rPr>
        <w:t>6.4. tyrinėjimui – jutiminis pasaulis, suvokimas ar mėgsta/nemėgsta, individualių asmenų reakcija ir atsakas į įvairius dirgiklius;</w:t>
      </w:r>
    </w:p>
    <w:p w14:paraId="3641C79D" w14:textId="77777777" w:rsidR="00283751" w:rsidRPr="00B22D46" w:rsidRDefault="00283751" w:rsidP="00283751">
      <w:pPr>
        <w:widowControl w:val="0"/>
        <w:tabs>
          <w:tab w:val="left" w:pos="1276"/>
          <w:tab w:val="left" w:pos="1843"/>
        </w:tabs>
        <w:spacing w:after="0" w:line="240" w:lineRule="auto"/>
        <w:ind w:right="397" w:firstLine="851"/>
        <w:jc w:val="both"/>
        <w:rPr>
          <w:rFonts w:ascii="Verdana" w:eastAsia="Times New Roman" w:hAnsi="Verdana" w:cs="Times New Roman"/>
          <w:kern w:val="2"/>
          <w:sz w:val="24"/>
          <w:szCs w:val="24"/>
        </w:rPr>
      </w:pPr>
      <w:r w:rsidRPr="00B22D46">
        <w:rPr>
          <w:rFonts w:ascii="Verdana" w:eastAsia="Times New Roman" w:hAnsi="Verdana" w:cs="Times New Roman"/>
          <w:kern w:val="2"/>
          <w:sz w:val="24"/>
          <w:szCs w:val="24"/>
        </w:rPr>
        <w:t>6.5. įgalinimui – žmonėms, kurie prarado savo gyvenimo kontrolę, kurie nuvertina save ir jiems trūksta motyvacijos - įrangą galima valdyti vienu judesiu ar akies mirkčiojimu;</w:t>
      </w:r>
    </w:p>
    <w:p w14:paraId="1493A249" w14:textId="77777777" w:rsidR="00283751" w:rsidRPr="00B22D46" w:rsidRDefault="00283751" w:rsidP="00283751">
      <w:pPr>
        <w:widowControl w:val="0"/>
        <w:tabs>
          <w:tab w:val="left" w:pos="1276"/>
          <w:tab w:val="left" w:pos="1843"/>
        </w:tabs>
        <w:spacing w:after="0" w:line="240" w:lineRule="auto"/>
        <w:ind w:right="397" w:firstLine="851"/>
        <w:jc w:val="both"/>
        <w:rPr>
          <w:rFonts w:ascii="Verdana" w:eastAsia="Times New Roman" w:hAnsi="Verdana" w:cs="Times New Roman"/>
          <w:kern w:val="2"/>
          <w:sz w:val="24"/>
          <w:szCs w:val="24"/>
        </w:rPr>
      </w:pPr>
      <w:r w:rsidRPr="00B22D46">
        <w:rPr>
          <w:rFonts w:ascii="Verdana" w:eastAsia="Times New Roman" w:hAnsi="Verdana" w:cs="Times New Roman"/>
          <w:kern w:val="2"/>
          <w:sz w:val="24"/>
          <w:szCs w:val="24"/>
        </w:rPr>
        <w:t>6.6. praturtinimui – plečiant žmonių su negalia pasaulį siūlant naujus skirtingus pojūčius ir patirtis;</w:t>
      </w:r>
    </w:p>
    <w:p w14:paraId="7EC59299" w14:textId="77777777" w:rsidR="00283751" w:rsidRPr="00B22D46" w:rsidRDefault="00283751" w:rsidP="00283751">
      <w:pPr>
        <w:widowControl w:val="0"/>
        <w:tabs>
          <w:tab w:val="left" w:pos="1276"/>
          <w:tab w:val="left" w:pos="1843"/>
        </w:tabs>
        <w:spacing w:after="0" w:line="240" w:lineRule="auto"/>
        <w:ind w:right="397" w:firstLine="851"/>
        <w:jc w:val="both"/>
        <w:rPr>
          <w:rFonts w:ascii="Verdana" w:eastAsia="Times New Roman" w:hAnsi="Verdana" w:cs="Times New Roman"/>
          <w:kern w:val="2"/>
          <w:sz w:val="24"/>
          <w:szCs w:val="24"/>
        </w:rPr>
      </w:pPr>
      <w:r w:rsidRPr="00B22D46">
        <w:rPr>
          <w:rFonts w:ascii="Verdana" w:eastAsia="Times New Roman" w:hAnsi="Verdana" w:cs="Times New Roman"/>
          <w:kern w:val="2"/>
          <w:sz w:val="24"/>
          <w:szCs w:val="24"/>
        </w:rPr>
        <w:t>6.7. ugdymui – taikant temas ir žaidimus lavinti.</w:t>
      </w:r>
    </w:p>
    <w:p w14:paraId="7C95EDBE" w14:textId="77777777" w:rsidR="00283751" w:rsidRPr="00B22D46" w:rsidRDefault="00283751" w:rsidP="00283751">
      <w:pPr>
        <w:widowControl w:val="0"/>
        <w:tabs>
          <w:tab w:val="left" w:pos="1276"/>
          <w:tab w:val="left" w:pos="1843"/>
        </w:tabs>
        <w:spacing w:after="0" w:line="240" w:lineRule="auto"/>
        <w:ind w:right="397" w:firstLine="851"/>
        <w:jc w:val="both"/>
        <w:rPr>
          <w:rFonts w:ascii="Verdana" w:eastAsia="Times New Roman" w:hAnsi="Verdana" w:cs="Times New Roman"/>
          <w:kern w:val="2"/>
          <w:sz w:val="24"/>
          <w:szCs w:val="24"/>
        </w:rPr>
      </w:pPr>
      <w:r w:rsidRPr="00B22D46">
        <w:rPr>
          <w:rFonts w:ascii="Verdana" w:eastAsia="Times New Roman" w:hAnsi="Verdana" w:cs="Times New Roman"/>
          <w:kern w:val="2"/>
          <w:sz w:val="24"/>
          <w:szCs w:val="24"/>
        </w:rPr>
        <w:t>7. Aplinkosauginiai kriterijai nustatomi vadovaujantis Aplinkos apsaugos kriterijų taikymo, vykdant žaliuosius pirkimus, tvarkos aprašo, patvirtinto 2011 m. birželio 28 d. įsakymu D1-508 „Dėl Aplinkos apsaugos kriterijų taikymo, vykdant žaliuosius pirkimus, tvarkos aprašo patvirtinimo“ (aktuali redakcija) 4.4.4.3 papunkčiu: prekei pagaminti, paslaugai teikti ar darbams atlikti naudojama mažiau ar nenaudojama pavojingųjų cheminių medžiagų, neteršiama aplinka ir nekeliamas pavojus sveikatai; ir 4.4.4.4. prekė yra tvirta, ilgaamžė, funkcionali, ji ar jos sudedamosios dalys tinka naudoti daug kartų ir (ar) lengvai pataisomos, ir (ar) pakeičiamos.</w:t>
      </w:r>
    </w:p>
    <w:p w14:paraId="1ECE7D19" w14:textId="77777777" w:rsidR="00283751" w:rsidRPr="00B22D46" w:rsidRDefault="00283751" w:rsidP="00283751">
      <w:pPr>
        <w:widowControl w:val="0"/>
        <w:tabs>
          <w:tab w:val="left" w:pos="1276"/>
          <w:tab w:val="left" w:pos="1843"/>
        </w:tabs>
        <w:spacing w:after="0" w:line="240" w:lineRule="auto"/>
        <w:ind w:right="397" w:firstLine="851"/>
        <w:jc w:val="both"/>
        <w:rPr>
          <w:rFonts w:ascii="Verdana" w:eastAsia="Times New Roman" w:hAnsi="Verdana" w:cs="Times New Roman"/>
          <w:kern w:val="2"/>
          <w:sz w:val="24"/>
          <w:szCs w:val="24"/>
        </w:rPr>
      </w:pPr>
    </w:p>
    <w:p w14:paraId="72A1F149" w14:textId="77777777" w:rsidR="00283751" w:rsidRPr="00B22D46" w:rsidRDefault="00283751" w:rsidP="00283751">
      <w:pPr>
        <w:spacing w:after="0" w:line="240" w:lineRule="auto"/>
        <w:jc w:val="center"/>
        <w:rPr>
          <w:rFonts w:ascii="Verdana" w:hAnsi="Verdana" w:cs="Times New Roman"/>
          <w:i/>
          <w:iCs/>
          <w:sz w:val="24"/>
          <w:szCs w:val="24"/>
        </w:rPr>
      </w:pPr>
      <w:r w:rsidRPr="00B22D46">
        <w:rPr>
          <w:rFonts w:ascii="Verdana" w:hAnsi="Verdana" w:cs="Times New Roman"/>
          <w:i/>
          <w:iCs/>
          <w:sz w:val="24"/>
          <w:szCs w:val="24"/>
        </w:rPr>
        <w:t>_____________________________________________</w:t>
      </w:r>
    </w:p>
    <w:p w14:paraId="57BA67C7" w14:textId="77777777" w:rsidR="00C318EE" w:rsidRPr="00A32724" w:rsidRDefault="00C318EE" w:rsidP="00C318EE">
      <w:pPr>
        <w:spacing w:after="0" w:line="240" w:lineRule="auto"/>
        <w:rPr>
          <w:rFonts w:ascii="Verdana" w:eastAsia="Times New Roman" w:hAnsi="Verdana" w:cs="Times New Roman"/>
          <w:b/>
          <w:kern w:val="2"/>
          <w:sz w:val="24"/>
          <w:szCs w:val="24"/>
        </w:rPr>
      </w:pPr>
    </w:p>
    <w:sectPr w:rsidR="00C318EE" w:rsidRPr="00A32724" w:rsidSect="00283751">
      <w:pgSz w:w="15840" w:h="12240" w:orient="landscape"/>
      <w:pgMar w:top="1134" w:right="567" w:bottom="1134" w:left="1701" w:header="0" w:footer="0" w:gutter="0"/>
      <w:cols w:space="1296"/>
      <w:formProt w:val="0"/>
      <w:docGrid w:linePitch="299"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54EBEA" w14:textId="77777777" w:rsidR="00F76BF4" w:rsidRDefault="00F76BF4" w:rsidP="00230D53">
      <w:pPr>
        <w:spacing w:after="0" w:line="240" w:lineRule="auto"/>
      </w:pPr>
      <w:r>
        <w:separator/>
      </w:r>
    </w:p>
  </w:endnote>
  <w:endnote w:type="continuationSeparator" w:id="0">
    <w:p w14:paraId="01E1F983" w14:textId="77777777" w:rsidR="00F76BF4" w:rsidRDefault="00F76BF4" w:rsidP="00230D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BA"/>
    <w:family w:val="swiss"/>
    <w:pitch w:val="variable"/>
    <w:sig w:usb0="A00006FF" w:usb1="4000205B" w:usb2="00000010" w:usb3="00000000" w:csb0="0000019F" w:csb1="00000000"/>
  </w:font>
  <w:font w:name="Calibri">
    <w:panose1 w:val="020F0502020204030204"/>
    <w:charset w:val="BA"/>
    <w:family w:val="swiss"/>
    <w:pitch w:val="variable"/>
    <w:sig w:usb0="E4002EFF" w:usb1="C200247B" w:usb2="00000009" w:usb3="00000000" w:csb0="000001FF" w:csb1="00000000"/>
  </w:font>
  <w:font w:name="Helvetica Neue UltraLight">
    <w:altName w:val="Arial"/>
    <w:charset w:val="00"/>
    <w:family w:val="auto"/>
    <w:pitch w:val="default"/>
    <w:sig w:usb0="E50002FF" w:usb1="500079DB" w:usb2="00000010" w:usb3="00000000" w:csb0="0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BA"/>
    <w:family w:val="swiss"/>
    <w:pitch w:val="variable"/>
    <w:sig w:usb0="E0002EFF" w:usb1="C000785B" w:usb2="00000009" w:usb3="00000000" w:csb0="000001FF" w:csb1="00000000"/>
  </w:font>
  <w:font w:name="Cambria">
    <w:panose1 w:val="02040503050406030204"/>
    <w:charset w:val="BA"/>
    <w:family w:val="roman"/>
    <w:pitch w:val="variable"/>
    <w:sig w:usb0="E00006FF" w:usb1="420024FF" w:usb2="02000000" w:usb3="00000000" w:csb0="0000019F" w:csb1="00000000"/>
  </w:font>
  <w:font w:name="Helvetica Neue Light">
    <w:altName w:val="Times New Roman"/>
    <w:charset w:val="00"/>
    <w:family w:val="auto"/>
    <w:pitch w:val="default"/>
    <w:sig w:usb0="E50002FF" w:usb1="500079DB" w:usb2="00000010" w:usb3="00000000" w:csb0="00000000" w:csb1="00000000"/>
  </w:font>
  <w:font w:name="TimesLT">
    <w:altName w:val="Times New Roman"/>
    <w:charset w:val="BA"/>
    <w:family w:val="roman"/>
    <w:pitch w:val="variable"/>
    <w:sig w:usb0="E0002AFF" w:usb1="C0007841" w:usb2="00000009" w:usb3="00000000" w:csb0="000001FF"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MonospaceLT">
    <w:altName w:val="Courier New"/>
    <w:panose1 w:val="00000000000000000000"/>
    <w:charset w:val="00"/>
    <w:family w:val="auto"/>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HGIAP+Arial">
    <w:altName w:val="Arial"/>
    <w:charset w:val="00"/>
    <w:family w:val="swiss"/>
    <w:pitch w:val="default"/>
    <w:sig w:usb0="00000000"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E9B093" w14:textId="77777777" w:rsidR="00F76BF4" w:rsidRDefault="00F76BF4" w:rsidP="00230D53">
      <w:pPr>
        <w:spacing w:after="0" w:line="240" w:lineRule="auto"/>
      </w:pPr>
      <w:r>
        <w:separator/>
      </w:r>
    </w:p>
  </w:footnote>
  <w:footnote w:type="continuationSeparator" w:id="0">
    <w:p w14:paraId="385C972A" w14:textId="77777777" w:rsidR="00F76BF4" w:rsidRDefault="00F76BF4" w:rsidP="00230D5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E"/>
    <w:multiLevelType w:val="singleLevel"/>
    <w:tmpl w:val="4FEEDC3A"/>
    <w:lvl w:ilvl="0">
      <w:start w:val="1"/>
      <w:numFmt w:val="decimal"/>
      <w:pStyle w:val="Sraassunumeriais3"/>
      <w:lvlText w:val="%1."/>
      <w:lvlJc w:val="left"/>
      <w:pPr>
        <w:tabs>
          <w:tab w:val="num" w:pos="926"/>
        </w:tabs>
        <w:ind w:left="926" w:hanging="360"/>
      </w:pPr>
    </w:lvl>
  </w:abstractNum>
  <w:abstractNum w:abstractNumId="1" w15:restartNumberingAfterBreak="0">
    <w:nsid w:val="020528BB"/>
    <w:multiLevelType w:val="hybridMultilevel"/>
    <w:tmpl w:val="1BE0AE3A"/>
    <w:lvl w:ilvl="0" w:tplc="725E0996">
      <w:start w:val="1"/>
      <w:numFmt w:val="decimal"/>
      <w:lvlText w:val="%1."/>
      <w:lvlJc w:val="left"/>
      <w:pPr>
        <w:ind w:left="417" w:hanging="360"/>
      </w:pPr>
      <w:rPr>
        <w:rFonts w:hint="default"/>
      </w:rPr>
    </w:lvl>
    <w:lvl w:ilvl="1" w:tplc="04270019" w:tentative="1">
      <w:start w:val="1"/>
      <w:numFmt w:val="lowerLetter"/>
      <w:lvlText w:val="%2."/>
      <w:lvlJc w:val="left"/>
      <w:pPr>
        <w:ind w:left="1137" w:hanging="360"/>
      </w:pPr>
    </w:lvl>
    <w:lvl w:ilvl="2" w:tplc="0427001B" w:tentative="1">
      <w:start w:val="1"/>
      <w:numFmt w:val="lowerRoman"/>
      <w:lvlText w:val="%3."/>
      <w:lvlJc w:val="right"/>
      <w:pPr>
        <w:ind w:left="1857" w:hanging="180"/>
      </w:pPr>
    </w:lvl>
    <w:lvl w:ilvl="3" w:tplc="0427000F" w:tentative="1">
      <w:start w:val="1"/>
      <w:numFmt w:val="decimal"/>
      <w:lvlText w:val="%4."/>
      <w:lvlJc w:val="left"/>
      <w:pPr>
        <w:ind w:left="2577" w:hanging="360"/>
      </w:pPr>
    </w:lvl>
    <w:lvl w:ilvl="4" w:tplc="04270019" w:tentative="1">
      <w:start w:val="1"/>
      <w:numFmt w:val="lowerLetter"/>
      <w:lvlText w:val="%5."/>
      <w:lvlJc w:val="left"/>
      <w:pPr>
        <w:ind w:left="3297" w:hanging="360"/>
      </w:pPr>
    </w:lvl>
    <w:lvl w:ilvl="5" w:tplc="0427001B" w:tentative="1">
      <w:start w:val="1"/>
      <w:numFmt w:val="lowerRoman"/>
      <w:lvlText w:val="%6."/>
      <w:lvlJc w:val="right"/>
      <w:pPr>
        <w:ind w:left="4017" w:hanging="180"/>
      </w:pPr>
    </w:lvl>
    <w:lvl w:ilvl="6" w:tplc="0427000F" w:tentative="1">
      <w:start w:val="1"/>
      <w:numFmt w:val="decimal"/>
      <w:lvlText w:val="%7."/>
      <w:lvlJc w:val="left"/>
      <w:pPr>
        <w:ind w:left="4737" w:hanging="360"/>
      </w:pPr>
    </w:lvl>
    <w:lvl w:ilvl="7" w:tplc="04270019" w:tentative="1">
      <w:start w:val="1"/>
      <w:numFmt w:val="lowerLetter"/>
      <w:lvlText w:val="%8."/>
      <w:lvlJc w:val="left"/>
      <w:pPr>
        <w:ind w:left="5457" w:hanging="360"/>
      </w:pPr>
    </w:lvl>
    <w:lvl w:ilvl="8" w:tplc="0427001B" w:tentative="1">
      <w:start w:val="1"/>
      <w:numFmt w:val="lowerRoman"/>
      <w:lvlText w:val="%9."/>
      <w:lvlJc w:val="right"/>
      <w:pPr>
        <w:ind w:left="6177" w:hanging="180"/>
      </w:pPr>
    </w:lvl>
  </w:abstractNum>
  <w:abstractNum w:abstractNumId="2" w15:restartNumberingAfterBreak="0">
    <w:nsid w:val="03BB3EC0"/>
    <w:multiLevelType w:val="hybridMultilevel"/>
    <w:tmpl w:val="0E40F558"/>
    <w:lvl w:ilvl="0" w:tplc="04270001">
      <w:start w:val="1"/>
      <w:numFmt w:val="bullet"/>
      <w:lvlText w:val=""/>
      <w:lvlJc w:val="left"/>
      <w:pPr>
        <w:ind w:left="1365" w:hanging="360"/>
      </w:pPr>
      <w:rPr>
        <w:rFonts w:ascii="Symbol" w:hAnsi="Symbol" w:hint="default"/>
      </w:rPr>
    </w:lvl>
    <w:lvl w:ilvl="1" w:tplc="04270003">
      <w:start w:val="1"/>
      <w:numFmt w:val="bullet"/>
      <w:lvlText w:val="o"/>
      <w:lvlJc w:val="left"/>
      <w:pPr>
        <w:ind w:left="2085" w:hanging="360"/>
      </w:pPr>
      <w:rPr>
        <w:rFonts w:ascii="Courier New" w:hAnsi="Courier New" w:hint="default"/>
      </w:rPr>
    </w:lvl>
    <w:lvl w:ilvl="2" w:tplc="04270005" w:tentative="1">
      <w:start w:val="1"/>
      <w:numFmt w:val="bullet"/>
      <w:pStyle w:val="xxxtekstas"/>
      <w:lvlText w:val=""/>
      <w:lvlJc w:val="left"/>
      <w:pPr>
        <w:ind w:left="2805" w:hanging="360"/>
      </w:pPr>
      <w:rPr>
        <w:rFonts w:ascii="Wingdings" w:hAnsi="Wingdings" w:hint="default"/>
      </w:rPr>
    </w:lvl>
    <w:lvl w:ilvl="3" w:tplc="04270001" w:tentative="1">
      <w:start w:val="1"/>
      <w:numFmt w:val="bullet"/>
      <w:lvlText w:val=""/>
      <w:lvlJc w:val="left"/>
      <w:pPr>
        <w:ind w:left="3525" w:hanging="360"/>
      </w:pPr>
      <w:rPr>
        <w:rFonts w:ascii="Symbol" w:hAnsi="Symbol" w:hint="default"/>
      </w:rPr>
    </w:lvl>
    <w:lvl w:ilvl="4" w:tplc="04270003" w:tentative="1">
      <w:start w:val="1"/>
      <w:numFmt w:val="bullet"/>
      <w:lvlText w:val="o"/>
      <w:lvlJc w:val="left"/>
      <w:pPr>
        <w:ind w:left="4245" w:hanging="360"/>
      </w:pPr>
      <w:rPr>
        <w:rFonts w:ascii="Courier New" w:hAnsi="Courier New" w:hint="default"/>
      </w:rPr>
    </w:lvl>
    <w:lvl w:ilvl="5" w:tplc="04270005" w:tentative="1">
      <w:start w:val="1"/>
      <w:numFmt w:val="bullet"/>
      <w:lvlText w:val=""/>
      <w:lvlJc w:val="left"/>
      <w:pPr>
        <w:ind w:left="4965" w:hanging="360"/>
      </w:pPr>
      <w:rPr>
        <w:rFonts w:ascii="Wingdings" w:hAnsi="Wingdings" w:hint="default"/>
      </w:rPr>
    </w:lvl>
    <w:lvl w:ilvl="6" w:tplc="04270001" w:tentative="1">
      <w:start w:val="1"/>
      <w:numFmt w:val="bullet"/>
      <w:lvlText w:val=""/>
      <w:lvlJc w:val="left"/>
      <w:pPr>
        <w:ind w:left="5685" w:hanging="360"/>
      </w:pPr>
      <w:rPr>
        <w:rFonts w:ascii="Symbol" w:hAnsi="Symbol" w:hint="default"/>
      </w:rPr>
    </w:lvl>
    <w:lvl w:ilvl="7" w:tplc="04270003" w:tentative="1">
      <w:start w:val="1"/>
      <w:numFmt w:val="bullet"/>
      <w:lvlText w:val="o"/>
      <w:lvlJc w:val="left"/>
      <w:pPr>
        <w:ind w:left="6405" w:hanging="360"/>
      </w:pPr>
      <w:rPr>
        <w:rFonts w:ascii="Courier New" w:hAnsi="Courier New" w:hint="default"/>
      </w:rPr>
    </w:lvl>
    <w:lvl w:ilvl="8" w:tplc="04270005" w:tentative="1">
      <w:start w:val="1"/>
      <w:numFmt w:val="bullet"/>
      <w:lvlText w:val=""/>
      <w:lvlJc w:val="left"/>
      <w:pPr>
        <w:ind w:left="7125" w:hanging="360"/>
      </w:pPr>
      <w:rPr>
        <w:rFonts w:ascii="Wingdings" w:hAnsi="Wingdings" w:hint="default"/>
      </w:rPr>
    </w:lvl>
  </w:abstractNum>
  <w:abstractNum w:abstractNumId="3" w15:restartNumberingAfterBreak="0">
    <w:nsid w:val="04834E6D"/>
    <w:multiLevelType w:val="hybridMultilevel"/>
    <w:tmpl w:val="9C6C65AE"/>
    <w:lvl w:ilvl="0" w:tplc="246A4050">
      <w:start w:val="1"/>
      <w:numFmt w:val="decimal"/>
      <w:lvlText w:val="%1."/>
      <w:lvlJc w:val="left"/>
      <w:pPr>
        <w:ind w:left="417" w:hanging="360"/>
      </w:pPr>
      <w:rPr>
        <w:rFonts w:hint="default"/>
      </w:rPr>
    </w:lvl>
    <w:lvl w:ilvl="1" w:tplc="08090019" w:tentative="1">
      <w:start w:val="1"/>
      <w:numFmt w:val="lowerLetter"/>
      <w:lvlText w:val="%2."/>
      <w:lvlJc w:val="left"/>
      <w:pPr>
        <w:ind w:left="1137" w:hanging="360"/>
      </w:pPr>
    </w:lvl>
    <w:lvl w:ilvl="2" w:tplc="0809001B" w:tentative="1">
      <w:start w:val="1"/>
      <w:numFmt w:val="lowerRoman"/>
      <w:lvlText w:val="%3."/>
      <w:lvlJc w:val="right"/>
      <w:pPr>
        <w:ind w:left="1857" w:hanging="180"/>
      </w:pPr>
    </w:lvl>
    <w:lvl w:ilvl="3" w:tplc="0809000F" w:tentative="1">
      <w:start w:val="1"/>
      <w:numFmt w:val="decimal"/>
      <w:lvlText w:val="%4."/>
      <w:lvlJc w:val="left"/>
      <w:pPr>
        <w:ind w:left="2577" w:hanging="360"/>
      </w:pPr>
    </w:lvl>
    <w:lvl w:ilvl="4" w:tplc="08090019" w:tentative="1">
      <w:start w:val="1"/>
      <w:numFmt w:val="lowerLetter"/>
      <w:lvlText w:val="%5."/>
      <w:lvlJc w:val="left"/>
      <w:pPr>
        <w:ind w:left="3297" w:hanging="360"/>
      </w:pPr>
    </w:lvl>
    <w:lvl w:ilvl="5" w:tplc="0809001B" w:tentative="1">
      <w:start w:val="1"/>
      <w:numFmt w:val="lowerRoman"/>
      <w:lvlText w:val="%6."/>
      <w:lvlJc w:val="right"/>
      <w:pPr>
        <w:ind w:left="4017" w:hanging="180"/>
      </w:pPr>
    </w:lvl>
    <w:lvl w:ilvl="6" w:tplc="0809000F" w:tentative="1">
      <w:start w:val="1"/>
      <w:numFmt w:val="decimal"/>
      <w:lvlText w:val="%7."/>
      <w:lvlJc w:val="left"/>
      <w:pPr>
        <w:ind w:left="4737" w:hanging="360"/>
      </w:pPr>
    </w:lvl>
    <w:lvl w:ilvl="7" w:tplc="08090019" w:tentative="1">
      <w:start w:val="1"/>
      <w:numFmt w:val="lowerLetter"/>
      <w:lvlText w:val="%8."/>
      <w:lvlJc w:val="left"/>
      <w:pPr>
        <w:ind w:left="5457" w:hanging="360"/>
      </w:pPr>
    </w:lvl>
    <w:lvl w:ilvl="8" w:tplc="0809001B" w:tentative="1">
      <w:start w:val="1"/>
      <w:numFmt w:val="lowerRoman"/>
      <w:lvlText w:val="%9."/>
      <w:lvlJc w:val="right"/>
      <w:pPr>
        <w:ind w:left="6177" w:hanging="180"/>
      </w:pPr>
    </w:lvl>
  </w:abstractNum>
  <w:abstractNum w:abstractNumId="4" w15:restartNumberingAfterBreak="0">
    <w:nsid w:val="0C81533D"/>
    <w:multiLevelType w:val="hybridMultilevel"/>
    <w:tmpl w:val="BAC8091C"/>
    <w:lvl w:ilvl="0" w:tplc="B1768482">
      <w:start w:val="1"/>
      <w:numFmt w:val="decimal"/>
      <w:lvlText w:val="%1."/>
      <w:lvlJc w:val="left"/>
      <w:pPr>
        <w:ind w:left="417" w:hanging="360"/>
      </w:pPr>
      <w:rPr>
        <w:rFonts w:ascii="Verdana" w:eastAsiaTheme="minorHAnsi" w:hAnsi="Verdana" w:cs="Times New Roman" w:hint="default"/>
        <w:color w:val="000000"/>
      </w:rPr>
    </w:lvl>
    <w:lvl w:ilvl="1" w:tplc="08090019" w:tentative="1">
      <w:start w:val="1"/>
      <w:numFmt w:val="lowerLetter"/>
      <w:lvlText w:val="%2."/>
      <w:lvlJc w:val="left"/>
      <w:pPr>
        <w:ind w:left="1137" w:hanging="360"/>
      </w:pPr>
    </w:lvl>
    <w:lvl w:ilvl="2" w:tplc="0809001B" w:tentative="1">
      <w:start w:val="1"/>
      <w:numFmt w:val="lowerRoman"/>
      <w:lvlText w:val="%3."/>
      <w:lvlJc w:val="right"/>
      <w:pPr>
        <w:ind w:left="1857" w:hanging="180"/>
      </w:pPr>
    </w:lvl>
    <w:lvl w:ilvl="3" w:tplc="0809000F" w:tentative="1">
      <w:start w:val="1"/>
      <w:numFmt w:val="decimal"/>
      <w:lvlText w:val="%4."/>
      <w:lvlJc w:val="left"/>
      <w:pPr>
        <w:ind w:left="2577" w:hanging="360"/>
      </w:pPr>
    </w:lvl>
    <w:lvl w:ilvl="4" w:tplc="08090019" w:tentative="1">
      <w:start w:val="1"/>
      <w:numFmt w:val="lowerLetter"/>
      <w:lvlText w:val="%5."/>
      <w:lvlJc w:val="left"/>
      <w:pPr>
        <w:ind w:left="3297" w:hanging="360"/>
      </w:pPr>
    </w:lvl>
    <w:lvl w:ilvl="5" w:tplc="0809001B" w:tentative="1">
      <w:start w:val="1"/>
      <w:numFmt w:val="lowerRoman"/>
      <w:lvlText w:val="%6."/>
      <w:lvlJc w:val="right"/>
      <w:pPr>
        <w:ind w:left="4017" w:hanging="180"/>
      </w:pPr>
    </w:lvl>
    <w:lvl w:ilvl="6" w:tplc="0809000F" w:tentative="1">
      <w:start w:val="1"/>
      <w:numFmt w:val="decimal"/>
      <w:lvlText w:val="%7."/>
      <w:lvlJc w:val="left"/>
      <w:pPr>
        <w:ind w:left="4737" w:hanging="360"/>
      </w:pPr>
    </w:lvl>
    <w:lvl w:ilvl="7" w:tplc="08090019" w:tentative="1">
      <w:start w:val="1"/>
      <w:numFmt w:val="lowerLetter"/>
      <w:lvlText w:val="%8."/>
      <w:lvlJc w:val="left"/>
      <w:pPr>
        <w:ind w:left="5457" w:hanging="360"/>
      </w:pPr>
    </w:lvl>
    <w:lvl w:ilvl="8" w:tplc="0809001B" w:tentative="1">
      <w:start w:val="1"/>
      <w:numFmt w:val="lowerRoman"/>
      <w:lvlText w:val="%9."/>
      <w:lvlJc w:val="right"/>
      <w:pPr>
        <w:ind w:left="6177" w:hanging="180"/>
      </w:pPr>
    </w:lvl>
  </w:abstractNum>
  <w:abstractNum w:abstractNumId="5" w15:restartNumberingAfterBreak="0">
    <w:nsid w:val="145C54CE"/>
    <w:multiLevelType w:val="hybridMultilevel"/>
    <w:tmpl w:val="710A109A"/>
    <w:lvl w:ilvl="0" w:tplc="20AA9A2A">
      <w:start w:val="1"/>
      <w:numFmt w:val="decimal"/>
      <w:pStyle w:val="Style4"/>
      <w:lvlText w:val="%1."/>
      <w:lvlJc w:val="right"/>
      <w:pPr>
        <w:tabs>
          <w:tab w:val="num" w:pos="540"/>
        </w:tabs>
        <w:ind w:left="540" w:hanging="18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 w15:restartNumberingAfterBreak="0">
    <w:nsid w:val="19661EDE"/>
    <w:multiLevelType w:val="hybridMultilevel"/>
    <w:tmpl w:val="B7780AAC"/>
    <w:lvl w:ilvl="0" w:tplc="0427000F">
      <w:start w:val="1"/>
      <w:numFmt w:val="decimal"/>
      <w:lvlText w:val="%1."/>
      <w:lvlJc w:val="left"/>
      <w:pPr>
        <w:ind w:left="720" w:hanging="360"/>
      </w:pPr>
    </w:lvl>
    <w:lvl w:ilvl="1" w:tplc="0427000F">
      <w:start w:val="1"/>
      <w:numFmt w:val="decimal"/>
      <w:lvlText w:val="%2."/>
      <w:lvlJc w:val="left"/>
      <w:pPr>
        <w:ind w:left="1440" w:hanging="360"/>
      </w:pPr>
    </w:lvl>
    <w:lvl w:ilvl="2" w:tplc="E814ED82">
      <w:start w:val="1"/>
      <w:numFmt w:val="upperRoman"/>
      <w:lvlText w:val="%3."/>
      <w:lvlJc w:val="left"/>
      <w:pPr>
        <w:ind w:left="2700" w:hanging="720"/>
      </w:pPr>
      <w:rPr>
        <w:rFonts w:hint="default"/>
        <w:b/>
      </w:r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 w15:restartNumberingAfterBreak="0">
    <w:nsid w:val="1C884EDB"/>
    <w:multiLevelType w:val="hybridMultilevel"/>
    <w:tmpl w:val="D5E09908"/>
    <w:lvl w:ilvl="0" w:tplc="30AEFE88">
      <w:start w:val="1"/>
      <w:numFmt w:val="bullet"/>
      <w:pStyle w:val="Sarasas"/>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08C525F"/>
    <w:multiLevelType w:val="multilevel"/>
    <w:tmpl w:val="7E18FD5A"/>
    <w:lvl w:ilvl="0">
      <w:start w:val="1"/>
      <w:numFmt w:val="decimal"/>
      <w:lvlText w:val="%1."/>
      <w:lvlJc w:val="left"/>
      <w:pPr>
        <w:ind w:left="1080" w:hanging="360"/>
      </w:pPr>
      <w:rPr>
        <w:rFonts w:cs="Times New Roman"/>
      </w:rPr>
    </w:lvl>
    <w:lvl w:ilvl="1">
      <w:start w:val="1"/>
      <w:numFmt w:val="decimal"/>
      <w:lvlText w:val="%1.%2."/>
      <w:lvlJc w:val="left"/>
      <w:pPr>
        <w:ind w:left="1175" w:hanging="465"/>
      </w:pPr>
      <w:rPr>
        <w:rFonts w:cs="Times New Roman"/>
        <w:b w:val="0"/>
        <w:i w:val="0"/>
        <w:color w:val="000000"/>
      </w:rPr>
    </w:lvl>
    <w:lvl w:ilvl="2">
      <w:start w:val="1"/>
      <w:numFmt w:val="decimal"/>
      <w:lvlText w:val="%1.%2.%3."/>
      <w:lvlJc w:val="left"/>
      <w:pPr>
        <w:ind w:left="1440" w:hanging="720"/>
      </w:pPr>
      <w:rPr>
        <w:rFonts w:cs="Times New Roman"/>
        <w:b w:val="0"/>
        <w:bCs w:val="0"/>
      </w:rPr>
    </w:lvl>
    <w:lvl w:ilvl="3">
      <w:start w:val="1"/>
      <w:numFmt w:val="decimal"/>
      <w:lvlText w:val="%1.%2.%3.%4."/>
      <w:lvlJc w:val="left"/>
      <w:pPr>
        <w:ind w:left="1440" w:hanging="720"/>
      </w:pPr>
      <w:rPr>
        <w:rFonts w:cs="Times New Roman"/>
      </w:rPr>
    </w:lvl>
    <w:lvl w:ilvl="4">
      <w:start w:val="1"/>
      <w:numFmt w:val="decimal"/>
      <w:lvlText w:val="%1.%2.%3.%4.%5."/>
      <w:lvlJc w:val="left"/>
      <w:pPr>
        <w:ind w:left="1800" w:hanging="1080"/>
      </w:pPr>
      <w:rPr>
        <w:rFonts w:cs="Times New Roman"/>
      </w:rPr>
    </w:lvl>
    <w:lvl w:ilvl="5">
      <w:start w:val="1"/>
      <w:numFmt w:val="decimal"/>
      <w:lvlText w:val="%1.%2.%3.%4.%5.%6."/>
      <w:lvlJc w:val="left"/>
      <w:pPr>
        <w:ind w:left="1800" w:hanging="1080"/>
      </w:pPr>
      <w:rPr>
        <w:rFonts w:cs="Times New Roman"/>
      </w:rPr>
    </w:lvl>
    <w:lvl w:ilvl="6">
      <w:start w:val="1"/>
      <w:numFmt w:val="decimal"/>
      <w:lvlText w:val="%1.%2.%3.%4.%5.%6.%7."/>
      <w:lvlJc w:val="left"/>
      <w:pPr>
        <w:ind w:left="2160" w:hanging="1440"/>
      </w:pPr>
      <w:rPr>
        <w:rFonts w:cs="Times New Roman"/>
      </w:rPr>
    </w:lvl>
    <w:lvl w:ilvl="7">
      <w:start w:val="1"/>
      <w:numFmt w:val="decimal"/>
      <w:lvlText w:val="%1.%2.%3.%4.%5.%6.%7.%8."/>
      <w:lvlJc w:val="left"/>
      <w:pPr>
        <w:ind w:left="2160" w:hanging="1440"/>
      </w:pPr>
      <w:rPr>
        <w:rFonts w:cs="Times New Roman"/>
      </w:rPr>
    </w:lvl>
    <w:lvl w:ilvl="8">
      <w:start w:val="1"/>
      <w:numFmt w:val="decimal"/>
      <w:lvlText w:val="%1.%2.%3.%4.%5.%6.%7.%8.%9."/>
      <w:lvlJc w:val="left"/>
      <w:pPr>
        <w:ind w:left="2520" w:hanging="1800"/>
      </w:pPr>
      <w:rPr>
        <w:rFonts w:cs="Times New Roman"/>
      </w:rPr>
    </w:lvl>
  </w:abstractNum>
  <w:abstractNum w:abstractNumId="9" w15:restartNumberingAfterBreak="0">
    <w:nsid w:val="2096503C"/>
    <w:multiLevelType w:val="hybridMultilevel"/>
    <w:tmpl w:val="1BAAD25C"/>
    <w:lvl w:ilvl="0" w:tplc="54026A00">
      <w:start w:val="1"/>
      <w:numFmt w:val="decimal"/>
      <w:lvlText w:val="%1."/>
      <w:lvlJc w:val="left"/>
      <w:pPr>
        <w:ind w:left="417" w:hanging="360"/>
      </w:pPr>
      <w:rPr>
        <w:rFonts w:hint="default"/>
      </w:rPr>
    </w:lvl>
    <w:lvl w:ilvl="1" w:tplc="08090019" w:tentative="1">
      <w:start w:val="1"/>
      <w:numFmt w:val="lowerLetter"/>
      <w:lvlText w:val="%2."/>
      <w:lvlJc w:val="left"/>
      <w:pPr>
        <w:ind w:left="1137" w:hanging="360"/>
      </w:pPr>
    </w:lvl>
    <w:lvl w:ilvl="2" w:tplc="0809001B" w:tentative="1">
      <w:start w:val="1"/>
      <w:numFmt w:val="lowerRoman"/>
      <w:lvlText w:val="%3."/>
      <w:lvlJc w:val="right"/>
      <w:pPr>
        <w:ind w:left="1857" w:hanging="180"/>
      </w:pPr>
    </w:lvl>
    <w:lvl w:ilvl="3" w:tplc="0809000F" w:tentative="1">
      <w:start w:val="1"/>
      <w:numFmt w:val="decimal"/>
      <w:lvlText w:val="%4."/>
      <w:lvlJc w:val="left"/>
      <w:pPr>
        <w:ind w:left="2577" w:hanging="360"/>
      </w:pPr>
    </w:lvl>
    <w:lvl w:ilvl="4" w:tplc="08090019" w:tentative="1">
      <w:start w:val="1"/>
      <w:numFmt w:val="lowerLetter"/>
      <w:lvlText w:val="%5."/>
      <w:lvlJc w:val="left"/>
      <w:pPr>
        <w:ind w:left="3297" w:hanging="360"/>
      </w:pPr>
    </w:lvl>
    <w:lvl w:ilvl="5" w:tplc="0809001B" w:tentative="1">
      <w:start w:val="1"/>
      <w:numFmt w:val="lowerRoman"/>
      <w:lvlText w:val="%6."/>
      <w:lvlJc w:val="right"/>
      <w:pPr>
        <w:ind w:left="4017" w:hanging="180"/>
      </w:pPr>
    </w:lvl>
    <w:lvl w:ilvl="6" w:tplc="0809000F" w:tentative="1">
      <w:start w:val="1"/>
      <w:numFmt w:val="decimal"/>
      <w:lvlText w:val="%7."/>
      <w:lvlJc w:val="left"/>
      <w:pPr>
        <w:ind w:left="4737" w:hanging="360"/>
      </w:pPr>
    </w:lvl>
    <w:lvl w:ilvl="7" w:tplc="08090019" w:tentative="1">
      <w:start w:val="1"/>
      <w:numFmt w:val="lowerLetter"/>
      <w:lvlText w:val="%8."/>
      <w:lvlJc w:val="left"/>
      <w:pPr>
        <w:ind w:left="5457" w:hanging="360"/>
      </w:pPr>
    </w:lvl>
    <w:lvl w:ilvl="8" w:tplc="0809001B" w:tentative="1">
      <w:start w:val="1"/>
      <w:numFmt w:val="lowerRoman"/>
      <w:lvlText w:val="%9."/>
      <w:lvlJc w:val="right"/>
      <w:pPr>
        <w:ind w:left="6177" w:hanging="180"/>
      </w:pPr>
    </w:lvl>
  </w:abstractNum>
  <w:abstractNum w:abstractNumId="10" w15:restartNumberingAfterBreak="0">
    <w:nsid w:val="29F83957"/>
    <w:multiLevelType w:val="hybridMultilevel"/>
    <w:tmpl w:val="658416B6"/>
    <w:lvl w:ilvl="0" w:tplc="C8F4EF0C">
      <w:start w:val="1"/>
      <w:numFmt w:val="decimal"/>
      <w:lvlText w:val="%1."/>
      <w:lvlJc w:val="left"/>
      <w:pPr>
        <w:ind w:left="417" w:hanging="360"/>
      </w:pPr>
      <w:rPr>
        <w:rFonts w:hint="default"/>
      </w:rPr>
    </w:lvl>
    <w:lvl w:ilvl="1" w:tplc="08090019" w:tentative="1">
      <w:start w:val="1"/>
      <w:numFmt w:val="lowerLetter"/>
      <w:lvlText w:val="%2."/>
      <w:lvlJc w:val="left"/>
      <w:pPr>
        <w:ind w:left="1137" w:hanging="360"/>
      </w:pPr>
    </w:lvl>
    <w:lvl w:ilvl="2" w:tplc="0809001B" w:tentative="1">
      <w:start w:val="1"/>
      <w:numFmt w:val="lowerRoman"/>
      <w:lvlText w:val="%3."/>
      <w:lvlJc w:val="right"/>
      <w:pPr>
        <w:ind w:left="1857" w:hanging="180"/>
      </w:pPr>
    </w:lvl>
    <w:lvl w:ilvl="3" w:tplc="0809000F" w:tentative="1">
      <w:start w:val="1"/>
      <w:numFmt w:val="decimal"/>
      <w:lvlText w:val="%4."/>
      <w:lvlJc w:val="left"/>
      <w:pPr>
        <w:ind w:left="2577" w:hanging="360"/>
      </w:pPr>
    </w:lvl>
    <w:lvl w:ilvl="4" w:tplc="08090019" w:tentative="1">
      <w:start w:val="1"/>
      <w:numFmt w:val="lowerLetter"/>
      <w:lvlText w:val="%5."/>
      <w:lvlJc w:val="left"/>
      <w:pPr>
        <w:ind w:left="3297" w:hanging="360"/>
      </w:pPr>
    </w:lvl>
    <w:lvl w:ilvl="5" w:tplc="0809001B" w:tentative="1">
      <w:start w:val="1"/>
      <w:numFmt w:val="lowerRoman"/>
      <w:lvlText w:val="%6."/>
      <w:lvlJc w:val="right"/>
      <w:pPr>
        <w:ind w:left="4017" w:hanging="180"/>
      </w:pPr>
    </w:lvl>
    <w:lvl w:ilvl="6" w:tplc="0809000F" w:tentative="1">
      <w:start w:val="1"/>
      <w:numFmt w:val="decimal"/>
      <w:lvlText w:val="%7."/>
      <w:lvlJc w:val="left"/>
      <w:pPr>
        <w:ind w:left="4737" w:hanging="360"/>
      </w:pPr>
    </w:lvl>
    <w:lvl w:ilvl="7" w:tplc="08090019" w:tentative="1">
      <w:start w:val="1"/>
      <w:numFmt w:val="lowerLetter"/>
      <w:lvlText w:val="%8."/>
      <w:lvlJc w:val="left"/>
      <w:pPr>
        <w:ind w:left="5457" w:hanging="360"/>
      </w:pPr>
    </w:lvl>
    <w:lvl w:ilvl="8" w:tplc="0809001B" w:tentative="1">
      <w:start w:val="1"/>
      <w:numFmt w:val="lowerRoman"/>
      <w:lvlText w:val="%9."/>
      <w:lvlJc w:val="right"/>
      <w:pPr>
        <w:ind w:left="6177" w:hanging="180"/>
      </w:pPr>
    </w:lvl>
  </w:abstractNum>
  <w:abstractNum w:abstractNumId="11" w15:restartNumberingAfterBreak="0">
    <w:nsid w:val="2DE27801"/>
    <w:multiLevelType w:val="multilevel"/>
    <w:tmpl w:val="05A61D8E"/>
    <w:lvl w:ilvl="0">
      <w:start w:val="1"/>
      <w:numFmt w:val="decimal"/>
      <w:lvlText w:val="%1."/>
      <w:lvlJc w:val="left"/>
      <w:pPr>
        <w:ind w:left="510" w:hanging="51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1080" w:hanging="1080"/>
      </w:pPr>
      <w:rPr>
        <w:rFonts w:hint="default"/>
        <w:b/>
      </w:rPr>
    </w:lvl>
    <w:lvl w:ilvl="3">
      <w:start w:val="1"/>
      <w:numFmt w:val="decimal"/>
      <w:lvlText w:val="%1.%2.%3.%4."/>
      <w:lvlJc w:val="left"/>
      <w:pPr>
        <w:ind w:left="1440" w:hanging="1440"/>
      </w:pPr>
      <w:rPr>
        <w:rFonts w:hint="default"/>
        <w:b/>
      </w:rPr>
    </w:lvl>
    <w:lvl w:ilvl="4">
      <w:start w:val="1"/>
      <w:numFmt w:val="decimal"/>
      <w:lvlText w:val="%1.%2.%3.%4.%5."/>
      <w:lvlJc w:val="left"/>
      <w:pPr>
        <w:ind w:left="1440" w:hanging="1440"/>
      </w:pPr>
      <w:rPr>
        <w:rFonts w:hint="default"/>
        <w:b/>
      </w:rPr>
    </w:lvl>
    <w:lvl w:ilvl="5">
      <w:start w:val="1"/>
      <w:numFmt w:val="decimal"/>
      <w:lvlText w:val="%1.%2.%3.%4.%5.%6."/>
      <w:lvlJc w:val="left"/>
      <w:pPr>
        <w:ind w:left="1800" w:hanging="1800"/>
      </w:pPr>
      <w:rPr>
        <w:rFonts w:hint="default"/>
        <w:b/>
      </w:rPr>
    </w:lvl>
    <w:lvl w:ilvl="6">
      <w:start w:val="1"/>
      <w:numFmt w:val="decimal"/>
      <w:lvlText w:val="%1.%2.%3.%4.%5.%6.%7."/>
      <w:lvlJc w:val="left"/>
      <w:pPr>
        <w:ind w:left="2160" w:hanging="2160"/>
      </w:pPr>
      <w:rPr>
        <w:rFonts w:hint="default"/>
        <w:b/>
      </w:rPr>
    </w:lvl>
    <w:lvl w:ilvl="7">
      <w:start w:val="1"/>
      <w:numFmt w:val="decimal"/>
      <w:lvlText w:val="%1.%2.%3.%4.%5.%6.%7.%8."/>
      <w:lvlJc w:val="left"/>
      <w:pPr>
        <w:ind w:left="2520" w:hanging="2520"/>
      </w:pPr>
      <w:rPr>
        <w:rFonts w:hint="default"/>
        <w:b/>
      </w:rPr>
    </w:lvl>
    <w:lvl w:ilvl="8">
      <w:start w:val="1"/>
      <w:numFmt w:val="decimal"/>
      <w:lvlText w:val="%1.%2.%3.%4.%5.%6.%7.%8.%9."/>
      <w:lvlJc w:val="left"/>
      <w:pPr>
        <w:ind w:left="2880" w:hanging="2880"/>
      </w:pPr>
      <w:rPr>
        <w:rFonts w:hint="default"/>
        <w:b/>
      </w:rPr>
    </w:lvl>
  </w:abstractNum>
  <w:abstractNum w:abstractNumId="12" w15:restartNumberingAfterBreak="0">
    <w:nsid w:val="2E454F17"/>
    <w:multiLevelType w:val="multilevel"/>
    <w:tmpl w:val="0B9CD7AA"/>
    <w:lvl w:ilvl="0">
      <w:start w:val="1"/>
      <w:numFmt w:val="lowerLetter"/>
      <w:lvlText w:val="%1)"/>
      <w:lvlJc w:val="left"/>
      <w:pPr>
        <w:ind w:left="360" w:hanging="360"/>
      </w:pPr>
      <w:rPr>
        <w:rFonts w:ascii="Verdana" w:eastAsia="Times New Roman" w:hAnsi="Verdana" w:cs="Times New Roman" w:hint="default"/>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3" w15:restartNumberingAfterBreak="0">
    <w:nsid w:val="32A94560"/>
    <w:multiLevelType w:val="hybridMultilevel"/>
    <w:tmpl w:val="13749AF0"/>
    <w:lvl w:ilvl="0" w:tplc="8300173C">
      <w:start w:val="1"/>
      <w:numFmt w:val="decimal"/>
      <w:lvlText w:val="%1."/>
      <w:lvlJc w:val="left"/>
      <w:pPr>
        <w:ind w:left="417" w:hanging="360"/>
      </w:pPr>
      <w:rPr>
        <w:rFonts w:hint="default"/>
        <w:color w:val="000000" w:themeColor="text1"/>
      </w:rPr>
    </w:lvl>
    <w:lvl w:ilvl="1" w:tplc="08090019" w:tentative="1">
      <w:start w:val="1"/>
      <w:numFmt w:val="lowerLetter"/>
      <w:lvlText w:val="%2."/>
      <w:lvlJc w:val="left"/>
      <w:pPr>
        <w:ind w:left="1137" w:hanging="360"/>
      </w:pPr>
    </w:lvl>
    <w:lvl w:ilvl="2" w:tplc="0809001B" w:tentative="1">
      <w:start w:val="1"/>
      <w:numFmt w:val="lowerRoman"/>
      <w:lvlText w:val="%3."/>
      <w:lvlJc w:val="right"/>
      <w:pPr>
        <w:ind w:left="1857" w:hanging="180"/>
      </w:pPr>
    </w:lvl>
    <w:lvl w:ilvl="3" w:tplc="0809000F" w:tentative="1">
      <w:start w:val="1"/>
      <w:numFmt w:val="decimal"/>
      <w:lvlText w:val="%4."/>
      <w:lvlJc w:val="left"/>
      <w:pPr>
        <w:ind w:left="2577" w:hanging="360"/>
      </w:pPr>
    </w:lvl>
    <w:lvl w:ilvl="4" w:tplc="08090019" w:tentative="1">
      <w:start w:val="1"/>
      <w:numFmt w:val="lowerLetter"/>
      <w:lvlText w:val="%5."/>
      <w:lvlJc w:val="left"/>
      <w:pPr>
        <w:ind w:left="3297" w:hanging="360"/>
      </w:pPr>
    </w:lvl>
    <w:lvl w:ilvl="5" w:tplc="0809001B" w:tentative="1">
      <w:start w:val="1"/>
      <w:numFmt w:val="lowerRoman"/>
      <w:lvlText w:val="%6."/>
      <w:lvlJc w:val="right"/>
      <w:pPr>
        <w:ind w:left="4017" w:hanging="180"/>
      </w:pPr>
    </w:lvl>
    <w:lvl w:ilvl="6" w:tplc="0809000F" w:tentative="1">
      <w:start w:val="1"/>
      <w:numFmt w:val="decimal"/>
      <w:lvlText w:val="%7."/>
      <w:lvlJc w:val="left"/>
      <w:pPr>
        <w:ind w:left="4737" w:hanging="360"/>
      </w:pPr>
    </w:lvl>
    <w:lvl w:ilvl="7" w:tplc="08090019" w:tentative="1">
      <w:start w:val="1"/>
      <w:numFmt w:val="lowerLetter"/>
      <w:lvlText w:val="%8."/>
      <w:lvlJc w:val="left"/>
      <w:pPr>
        <w:ind w:left="5457" w:hanging="360"/>
      </w:pPr>
    </w:lvl>
    <w:lvl w:ilvl="8" w:tplc="0809001B" w:tentative="1">
      <w:start w:val="1"/>
      <w:numFmt w:val="lowerRoman"/>
      <w:lvlText w:val="%9."/>
      <w:lvlJc w:val="right"/>
      <w:pPr>
        <w:ind w:left="6177" w:hanging="180"/>
      </w:pPr>
    </w:lvl>
  </w:abstractNum>
  <w:abstractNum w:abstractNumId="14" w15:restartNumberingAfterBreak="0">
    <w:nsid w:val="34DF0428"/>
    <w:multiLevelType w:val="hybridMultilevel"/>
    <w:tmpl w:val="906C2A46"/>
    <w:lvl w:ilvl="0" w:tplc="FFFFFFFF">
      <w:start w:val="1"/>
      <w:numFmt w:val="decimal"/>
      <w:pStyle w:val="Stilius4"/>
      <w:lvlText w:val="6.%1."/>
      <w:lvlJc w:val="left"/>
      <w:pPr>
        <w:ind w:left="720" w:hanging="360"/>
      </w:pPr>
      <w:rPr>
        <w:rFonts w:cs="Times New Roman" w:hint="default"/>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15" w15:restartNumberingAfterBreak="0">
    <w:nsid w:val="36646990"/>
    <w:multiLevelType w:val="hybridMultilevel"/>
    <w:tmpl w:val="B6849356"/>
    <w:lvl w:ilvl="0" w:tplc="0809000F">
      <w:start w:val="1"/>
      <w:numFmt w:val="decimal"/>
      <w:lvlText w:val="%1."/>
      <w:lvlJc w:val="left"/>
      <w:pPr>
        <w:ind w:left="502" w:hanging="360"/>
      </w:pPr>
      <w:rPr>
        <w:rFonts w:hint="default"/>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16" w15:restartNumberingAfterBreak="0">
    <w:nsid w:val="37200E59"/>
    <w:multiLevelType w:val="hybridMultilevel"/>
    <w:tmpl w:val="D09A302E"/>
    <w:lvl w:ilvl="0" w:tplc="51047B32">
      <w:start w:val="1"/>
      <w:numFmt w:val="decimal"/>
      <w:lvlText w:val="%1."/>
      <w:lvlJc w:val="left"/>
      <w:pPr>
        <w:ind w:left="417" w:hanging="360"/>
      </w:pPr>
      <w:rPr>
        <w:rFonts w:hint="default"/>
      </w:rPr>
    </w:lvl>
    <w:lvl w:ilvl="1" w:tplc="08090019" w:tentative="1">
      <w:start w:val="1"/>
      <w:numFmt w:val="lowerLetter"/>
      <w:lvlText w:val="%2."/>
      <w:lvlJc w:val="left"/>
      <w:pPr>
        <w:ind w:left="1137" w:hanging="360"/>
      </w:pPr>
    </w:lvl>
    <w:lvl w:ilvl="2" w:tplc="0809001B" w:tentative="1">
      <w:start w:val="1"/>
      <w:numFmt w:val="lowerRoman"/>
      <w:lvlText w:val="%3."/>
      <w:lvlJc w:val="right"/>
      <w:pPr>
        <w:ind w:left="1857" w:hanging="180"/>
      </w:pPr>
    </w:lvl>
    <w:lvl w:ilvl="3" w:tplc="0809000F" w:tentative="1">
      <w:start w:val="1"/>
      <w:numFmt w:val="decimal"/>
      <w:lvlText w:val="%4."/>
      <w:lvlJc w:val="left"/>
      <w:pPr>
        <w:ind w:left="2577" w:hanging="360"/>
      </w:pPr>
    </w:lvl>
    <w:lvl w:ilvl="4" w:tplc="08090019" w:tentative="1">
      <w:start w:val="1"/>
      <w:numFmt w:val="lowerLetter"/>
      <w:lvlText w:val="%5."/>
      <w:lvlJc w:val="left"/>
      <w:pPr>
        <w:ind w:left="3297" w:hanging="360"/>
      </w:pPr>
    </w:lvl>
    <w:lvl w:ilvl="5" w:tplc="0809001B" w:tentative="1">
      <w:start w:val="1"/>
      <w:numFmt w:val="lowerRoman"/>
      <w:lvlText w:val="%6."/>
      <w:lvlJc w:val="right"/>
      <w:pPr>
        <w:ind w:left="4017" w:hanging="180"/>
      </w:pPr>
    </w:lvl>
    <w:lvl w:ilvl="6" w:tplc="0809000F" w:tentative="1">
      <w:start w:val="1"/>
      <w:numFmt w:val="decimal"/>
      <w:lvlText w:val="%7."/>
      <w:lvlJc w:val="left"/>
      <w:pPr>
        <w:ind w:left="4737" w:hanging="360"/>
      </w:pPr>
    </w:lvl>
    <w:lvl w:ilvl="7" w:tplc="08090019" w:tentative="1">
      <w:start w:val="1"/>
      <w:numFmt w:val="lowerLetter"/>
      <w:lvlText w:val="%8."/>
      <w:lvlJc w:val="left"/>
      <w:pPr>
        <w:ind w:left="5457" w:hanging="360"/>
      </w:pPr>
    </w:lvl>
    <w:lvl w:ilvl="8" w:tplc="0809001B" w:tentative="1">
      <w:start w:val="1"/>
      <w:numFmt w:val="lowerRoman"/>
      <w:lvlText w:val="%9."/>
      <w:lvlJc w:val="right"/>
      <w:pPr>
        <w:ind w:left="6177" w:hanging="180"/>
      </w:pPr>
    </w:lvl>
  </w:abstractNum>
  <w:abstractNum w:abstractNumId="17" w15:restartNumberingAfterBreak="0">
    <w:nsid w:val="39BE7B9D"/>
    <w:multiLevelType w:val="hybridMultilevel"/>
    <w:tmpl w:val="8BA6CE00"/>
    <w:lvl w:ilvl="0" w:tplc="ECD6846C">
      <w:start w:val="1"/>
      <w:numFmt w:val="decimal"/>
      <w:lvlText w:val="%1."/>
      <w:lvlJc w:val="left"/>
      <w:pPr>
        <w:ind w:left="417" w:hanging="360"/>
      </w:pPr>
      <w:rPr>
        <w:rFonts w:hint="default"/>
      </w:rPr>
    </w:lvl>
    <w:lvl w:ilvl="1" w:tplc="08090019" w:tentative="1">
      <w:start w:val="1"/>
      <w:numFmt w:val="lowerLetter"/>
      <w:lvlText w:val="%2."/>
      <w:lvlJc w:val="left"/>
      <w:pPr>
        <w:ind w:left="1137" w:hanging="360"/>
      </w:pPr>
    </w:lvl>
    <w:lvl w:ilvl="2" w:tplc="0809001B" w:tentative="1">
      <w:start w:val="1"/>
      <w:numFmt w:val="lowerRoman"/>
      <w:lvlText w:val="%3."/>
      <w:lvlJc w:val="right"/>
      <w:pPr>
        <w:ind w:left="1857" w:hanging="180"/>
      </w:pPr>
    </w:lvl>
    <w:lvl w:ilvl="3" w:tplc="0809000F" w:tentative="1">
      <w:start w:val="1"/>
      <w:numFmt w:val="decimal"/>
      <w:lvlText w:val="%4."/>
      <w:lvlJc w:val="left"/>
      <w:pPr>
        <w:ind w:left="2577" w:hanging="360"/>
      </w:pPr>
    </w:lvl>
    <w:lvl w:ilvl="4" w:tplc="08090019" w:tentative="1">
      <w:start w:val="1"/>
      <w:numFmt w:val="lowerLetter"/>
      <w:lvlText w:val="%5."/>
      <w:lvlJc w:val="left"/>
      <w:pPr>
        <w:ind w:left="3297" w:hanging="360"/>
      </w:pPr>
    </w:lvl>
    <w:lvl w:ilvl="5" w:tplc="0809001B" w:tentative="1">
      <w:start w:val="1"/>
      <w:numFmt w:val="lowerRoman"/>
      <w:lvlText w:val="%6."/>
      <w:lvlJc w:val="right"/>
      <w:pPr>
        <w:ind w:left="4017" w:hanging="180"/>
      </w:pPr>
    </w:lvl>
    <w:lvl w:ilvl="6" w:tplc="0809000F" w:tentative="1">
      <w:start w:val="1"/>
      <w:numFmt w:val="decimal"/>
      <w:lvlText w:val="%7."/>
      <w:lvlJc w:val="left"/>
      <w:pPr>
        <w:ind w:left="4737" w:hanging="360"/>
      </w:pPr>
    </w:lvl>
    <w:lvl w:ilvl="7" w:tplc="08090019" w:tentative="1">
      <w:start w:val="1"/>
      <w:numFmt w:val="lowerLetter"/>
      <w:lvlText w:val="%8."/>
      <w:lvlJc w:val="left"/>
      <w:pPr>
        <w:ind w:left="5457" w:hanging="360"/>
      </w:pPr>
    </w:lvl>
    <w:lvl w:ilvl="8" w:tplc="0809001B" w:tentative="1">
      <w:start w:val="1"/>
      <w:numFmt w:val="lowerRoman"/>
      <w:lvlText w:val="%9."/>
      <w:lvlJc w:val="right"/>
      <w:pPr>
        <w:ind w:left="6177" w:hanging="180"/>
      </w:pPr>
    </w:lvl>
  </w:abstractNum>
  <w:abstractNum w:abstractNumId="18" w15:restartNumberingAfterBreak="0">
    <w:nsid w:val="41C278AE"/>
    <w:multiLevelType w:val="hybridMultilevel"/>
    <w:tmpl w:val="310C172C"/>
    <w:lvl w:ilvl="0" w:tplc="190AF936">
      <w:start w:val="1"/>
      <w:numFmt w:val="decimal"/>
      <w:lvlText w:val="%1."/>
      <w:lvlJc w:val="left"/>
      <w:pPr>
        <w:ind w:left="417" w:hanging="360"/>
      </w:pPr>
      <w:rPr>
        <w:rFonts w:hint="default"/>
      </w:rPr>
    </w:lvl>
    <w:lvl w:ilvl="1" w:tplc="08090019" w:tentative="1">
      <w:start w:val="1"/>
      <w:numFmt w:val="lowerLetter"/>
      <w:lvlText w:val="%2."/>
      <w:lvlJc w:val="left"/>
      <w:pPr>
        <w:ind w:left="1137" w:hanging="360"/>
      </w:pPr>
    </w:lvl>
    <w:lvl w:ilvl="2" w:tplc="0809001B" w:tentative="1">
      <w:start w:val="1"/>
      <w:numFmt w:val="lowerRoman"/>
      <w:lvlText w:val="%3."/>
      <w:lvlJc w:val="right"/>
      <w:pPr>
        <w:ind w:left="1857" w:hanging="180"/>
      </w:pPr>
    </w:lvl>
    <w:lvl w:ilvl="3" w:tplc="0809000F" w:tentative="1">
      <w:start w:val="1"/>
      <w:numFmt w:val="decimal"/>
      <w:lvlText w:val="%4."/>
      <w:lvlJc w:val="left"/>
      <w:pPr>
        <w:ind w:left="2577" w:hanging="360"/>
      </w:pPr>
    </w:lvl>
    <w:lvl w:ilvl="4" w:tplc="08090019" w:tentative="1">
      <w:start w:val="1"/>
      <w:numFmt w:val="lowerLetter"/>
      <w:lvlText w:val="%5."/>
      <w:lvlJc w:val="left"/>
      <w:pPr>
        <w:ind w:left="3297" w:hanging="360"/>
      </w:pPr>
    </w:lvl>
    <w:lvl w:ilvl="5" w:tplc="0809001B" w:tentative="1">
      <w:start w:val="1"/>
      <w:numFmt w:val="lowerRoman"/>
      <w:lvlText w:val="%6."/>
      <w:lvlJc w:val="right"/>
      <w:pPr>
        <w:ind w:left="4017" w:hanging="180"/>
      </w:pPr>
    </w:lvl>
    <w:lvl w:ilvl="6" w:tplc="0809000F" w:tentative="1">
      <w:start w:val="1"/>
      <w:numFmt w:val="decimal"/>
      <w:lvlText w:val="%7."/>
      <w:lvlJc w:val="left"/>
      <w:pPr>
        <w:ind w:left="4737" w:hanging="360"/>
      </w:pPr>
    </w:lvl>
    <w:lvl w:ilvl="7" w:tplc="08090019" w:tentative="1">
      <w:start w:val="1"/>
      <w:numFmt w:val="lowerLetter"/>
      <w:lvlText w:val="%8."/>
      <w:lvlJc w:val="left"/>
      <w:pPr>
        <w:ind w:left="5457" w:hanging="360"/>
      </w:pPr>
    </w:lvl>
    <w:lvl w:ilvl="8" w:tplc="0809001B" w:tentative="1">
      <w:start w:val="1"/>
      <w:numFmt w:val="lowerRoman"/>
      <w:lvlText w:val="%9."/>
      <w:lvlJc w:val="right"/>
      <w:pPr>
        <w:ind w:left="6177" w:hanging="180"/>
      </w:pPr>
    </w:lvl>
  </w:abstractNum>
  <w:abstractNum w:abstractNumId="19" w15:restartNumberingAfterBreak="0">
    <w:nsid w:val="41D42647"/>
    <w:multiLevelType w:val="hybridMultilevel"/>
    <w:tmpl w:val="583A1A3C"/>
    <w:lvl w:ilvl="0" w:tplc="291EF0CC">
      <w:start w:val="1"/>
      <w:numFmt w:val="decimal"/>
      <w:lvlText w:val="%1."/>
      <w:lvlJc w:val="left"/>
      <w:pPr>
        <w:ind w:left="417" w:hanging="360"/>
      </w:pPr>
      <w:rPr>
        <w:rFonts w:hint="default"/>
      </w:rPr>
    </w:lvl>
    <w:lvl w:ilvl="1" w:tplc="08090019" w:tentative="1">
      <w:start w:val="1"/>
      <w:numFmt w:val="lowerLetter"/>
      <w:lvlText w:val="%2."/>
      <w:lvlJc w:val="left"/>
      <w:pPr>
        <w:ind w:left="1137" w:hanging="360"/>
      </w:pPr>
    </w:lvl>
    <w:lvl w:ilvl="2" w:tplc="0809001B" w:tentative="1">
      <w:start w:val="1"/>
      <w:numFmt w:val="lowerRoman"/>
      <w:lvlText w:val="%3."/>
      <w:lvlJc w:val="right"/>
      <w:pPr>
        <w:ind w:left="1857" w:hanging="180"/>
      </w:pPr>
    </w:lvl>
    <w:lvl w:ilvl="3" w:tplc="0809000F" w:tentative="1">
      <w:start w:val="1"/>
      <w:numFmt w:val="decimal"/>
      <w:lvlText w:val="%4."/>
      <w:lvlJc w:val="left"/>
      <w:pPr>
        <w:ind w:left="2577" w:hanging="360"/>
      </w:pPr>
    </w:lvl>
    <w:lvl w:ilvl="4" w:tplc="08090019" w:tentative="1">
      <w:start w:val="1"/>
      <w:numFmt w:val="lowerLetter"/>
      <w:lvlText w:val="%5."/>
      <w:lvlJc w:val="left"/>
      <w:pPr>
        <w:ind w:left="3297" w:hanging="360"/>
      </w:pPr>
    </w:lvl>
    <w:lvl w:ilvl="5" w:tplc="0809001B" w:tentative="1">
      <w:start w:val="1"/>
      <w:numFmt w:val="lowerRoman"/>
      <w:lvlText w:val="%6."/>
      <w:lvlJc w:val="right"/>
      <w:pPr>
        <w:ind w:left="4017" w:hanging="180"/>
      </w:pPr>
    </w:lvl>
    <w:lvl w:ilvl="6" w:tplc="0809000F" w:tentative="1">
      <w:start w:val="1"/>
      <w:numFmt w:val="decimal"/>
      <w:lvlText w:val="%7."/>
      <w:lvlJc w:val="left"/>
      <w:pPr>
        <w:ind w:left="4737" w:hanging="360"/>
      </w:pPr>
    </w:lvl>
    <w:lvl w:ilvl="7" w:tplc="08090019" w:tentative="1">
      <w:start w:val="1"/>
      <w:numFmt w:val="lowerLetter"/>
      <w:lvlText w:val="%8."/>
      <w:lvlJc w:val="left"/>
      <w:pPr>
        <w:ind w:left="5457" w:hanging="360"/>
      </w:pPr>
    </w:lvl>
    <w:lvl w:ilvl="8" w:tplc="0809001B" w:tentative="1">
      <w:start w:val="1"/>
      <w:numFmt w:val="lowerRoman"/>
      <w:lvlText w:val="%9."/>
      <w:lvlJc w:val="right"/>
      <w:pPr>
        <w:ind w:left="6177" w:hanging="180"/>
      </w:pPr>
    </w:lvl>
  </w:abstractNum>
  <w:abstractNum w:abstractNumId="20" w15:restartNumberingAfterBreak="0">
    <w:nsid w:val="41EF3B34"/>
    <w:multiLevelType w:val="multilevel"/>
    <w:tmpl w:val="976CAE88"/>
    <w:lvl w:ilvl="0">
      <w:start w:val="1"/>
      <w:numFmt w:val="decimal"/>
      <w:lvlText w:val="%1."/>
      <w:lvlJc w:val="left"/>
      <w:pPr>
        <w:tabs>
          <w:tab w:val="num" w:pos="0"/>
        </w:tabs>
        <w:ind w:left="1080" w:hanging="360"/>
      </w:pPr>
      <w:rPr>
        <w:rFonts w:cs="Times New Roman"/>
        <w:b w:val="0"/>
        <w:bCs/>
      </w:rPr>
    </w:lvl>
    <w:lvl w:ilvl="1">
      <w:start w:val="1"/>
      <w:numFmt w:val="decimal"/>
      <w:lvlText w:val="%1.%2."/>
      <w:lvlJc w:val="left"/>
      <w:pPr>
        <w:tabs>
          <w:tab w:val="num" w:pos="0"/>
        </w:tabs>
        <w:ind w:left="1440" w:hanging="360"/>
      </w:pPr>
      <w:rPr>
        <w:rFonts w:eastAsiaTheme="minorEastAsia" w:cs="Times New Roman"/>
        <w:color w:val="auto"/>
      </w:rPr>
    </w:lvl>
    <w:lvl w:ilvl="2">
      <w:start w:val="1"/>
      <w:numFmt w:val="decimal"/>
      <w:lvlText w:val="%1.%2.%3."/>
      <w:lvlJc w:val="left"/>
      <w:pPr>
        <w:tabs>
          <w:tab w:val="num" w:pos="0"/>
        </w:tabs>
        <w:ind w:left="2160" w:hanging="720"/>
      </w:pPr>
      <w:rPr>
        <w:rFonts w:eastAsiaTheme="minorEastAsia" w:cs="Times New Roman"/>
        <w:color w:val="auto"/>
      </w:rPr>
    </w:lvl>
    <w:lvl w:ilvl="3">
      <w:start w:val="1"/>
      <w:numFmt w:val="decimal"/>
      <w:lvlText w:val="%1.%2.%3.%4."/>
      <w:lvlJc w:val="left"/>
      <w:pPr>
        <w:tabs>
          <w:tab w:val="num" w:pos="0"/>
        </w:tabs>
        <w:ind w:left="2520" w:hanging="720"/>
      </w:pPr>
      <w:rPr>
        <w:rFonts w:eastAsiaTheme="minorEastAsia" w:cs="Times New Roman"/>
        <w:color w:val="auto"/>
      </w:rPr>
    </w:lvl>
    <w:lvl w:ilvl="4">
      <w:start w:val="1"/>
      <w:numFmt w:val="decimal"/>
      <w:lvlText w:val="%1.%2.%3.%4.%5."/>
      <w:lvlJc w:val="left"/>
      <w:pPr>
        <w:tabs>
          <w:tab w:val="num" w:pos="0"/>
        </w:tabs>
        <w:ind w:left="3240" w:hanging="1080"/>
      </w:pPr>
      <w:rPr>
        <w:rFonts w:eastAsiaTheme="minorEastAsia" w:cs="Times New Roman"/>
        <w:color w:val="auto"/>
      </w:rPr>
    </w:lvl>
    <w:lvl w:ilvl="5">
      <w:start w:val="1"/>
      <w:numFmt w:val="decimal"/>
      <w:lvlText w:val="%1.%2.%3.%4.%5.%6."/>
      <w:lvlJc w:val="left"/>
      <w:pPr>
        <w:tabs>
          <w:tab w:val="num" w:pos="0"/>
        </w:tabs>
        <w:ind w:left="3600" w:hanging="1080"/>
      </w:pPr>
      <w:rPr>
        <w:rFonts w:eastAsiaTheme="minorEastAsia" w:cs="Times New Roman"/>
        <w:color w:val="auto"/>
      </w:rPr>
    </w:lvl>
    <w:lvl w:ilvl="6">
      <w:start w:val="1"/>
      <w:numFmt w:val="decimal"/>
      <w:lvlText w:val="%1.%2.%3.%4.%5.%6.%7."/>
      <w:lvlJc w:val="left"/>
      <w:pPr>
        <w:tabs>
          <w:tab w:val="num" w:pos="0"/>
        </w:tabs>
        <w:ind w:left="4320" w:hanging="1440"/>
      </w:pPr>
      <w:rPr>
        <w:rFonts w:eastAsiaTheme="minorEastAsia" w:cs="Times New Roman"/>
        <w:color w:val="auto"/>
      </w:rPr>
    </w:lvl>
    <w:lvl w:ilvl="7">
      <w:start w:val="1"/>
      <w:numFmt w:val="decimal"/>
      <w:lvlText w:val="%1.%2.%3.%4.%5.%6.%7.%8."/>
      <w:lvlJc w:val="left"/>
      <w:pPr>
        <w:tabs>
          <w:tab w:val="num" w:pos="0"/>
        </w:tabs>
        <w:ind w:left="4680" w:hanging="1440"/>
      </w:pPr>
      <w:rPr>
        <w:rFonts w:eastAsiaTheme="minorEastAsia" w:cs="Times New Roman"/>
        <w:color w:val="auto"/>
      </w:rPr>
    </w:lvl>
    <w:lvl w:ilvl="8">
      <w:start w:val="1"/>
      <w:numFmt w:val="decimal"/>
      <w:lvlText w:val="%1.%2.%3.%4.%5.%6.%7.%8.%9."/>
      <w:lvlJc w:val="left"/>
      <w:pPr>
        <w:tabs>
          <w:tab w:val="num" w:pos="0"/>
        </w:tabs>
        <w:ind w:left="5400" w:hanging="1800"/>
      </w:pPr>
      <w:rPr>
        <w:rFonts w:eastAsiaTheme="minorEastAsia" w:cs="Times New Roman"/>
        <w:color w:val="auto"/>
      </w:rPr>
    </w:lvl>
  </w:abstractNum>
  <w:abstractNum w:abstractNumId="21" w15:restartNumberingAfterBreak="0">
    <w:nsid w:val="4F1F1FB4"/>
    <w:multiLevelType w:val="hybridMultilevel"/>
    <w:tmpl w:val="7F707264"/>
    <w:lvl w:ilvl="0" w:tplc="F822B966">
      <w:start w:val="1"/>
      <w:numFmt w:val="decimal"/>
      <w:pStyle w:val="Stilius1"/>
      <w:lvlText w:val="%1."/>
      <w:lvlJc w:val="left"/>
      <w:pPr>
        <w:ind w:left="901" w:hanging="360"/>
      </w:pPr>
    </w:lvl>
    <w:lvl w:ilvl="1" w:tplc="04270019" w:tentative="1">
      <w:start w:val="1"/>
      <w:numFmt w:val="lowerLetter"/>
      <w:lvlText w:val="%2."/>
      <w:lvlJc w:val="left"/>
      <w:pPr>
        <w:ind w:left="1621" w:hanging="360"/>
      </w:pPr>
    </w:lvl>
    <w:lvl w:ilvl="2" w:tplc="0427001B" w:tentative="1">
      <w:start w:val="1"/>
      <w:numFmt w:val="lowerRoman"/>
      <w:lvlText w:val="%3."/>
      <w:lvlJc w:val="right"/>
      <w:pPr>
        <w:ind w:left="2341" w:hanging="180"/>
      </w:pPr>
    </w:lvl>
    <w:lvl w:ilvl="3" w:tplc="0427000F" w:tentative="1">
      <w:start w:val="1"/>
      <w:numFmt w:val="decimal"/>
      <w:lvlText w:val="%4."/>
      <w:lvlJc w:val="left"/>
      <w:pPr>
        <w:ind w:left="3061" w:hanging="360"/>
      </w:pPr>
    </w:lvl>
    <w:lvl w:ilvl="4" w:tplc="04270019" w:tentative="1">
      <w:start w:val="1"/>
      <w:numFmt w:val="lowerLetter"/>
      <w:lvlText w:val="%5."/>
      <w:lvlJc w:val="left"/>
      <w:pPr>
        <w:ind w:left="3781" w:hanging="360"/>
      </w:pPr>
    </w:lvl>
    <w:lvl w:ilvl="5" w:tplc="0427001B" w:tentative="1">
      <w:start w:val="1"/>
      <w:numFmt w:val="lowerRoman"/>
      <w:lvlText w:val="%6."/>
      <w:lvlJc w:val="right"/>
      <w:pPr>
        <w:ind w:left="4501" w:hanging="180"/>
      </w:pPr>
    </w:lvl>
    <w:lvl w:ilvl="6" w:tplc="0427000F" w:tentative="1">
      <w:start w:val="1"/>
      <w:numFmt w:val="decimal"/>
      <w:lvlText w:val="%7."/>
      <w:lvlJc w:val="left"/>
      <w:pPr>
        <w:ind w:left="5221" w:hanging="360"/>
      </w:pPr>
    </w:lvl>
    <w:lvl w:ilvl="7" w:tplc="04270019" w:tentative="1">
      <w:start w:val="1"/>
      <w:numFmt w:val="lowerLetter"/>
      <w:lvlText w:val="%8."/>
      <w:lvlJc w:val="left"/>
      <w:pPr>
        <w:ind w:left="5941" w:hanging="360"/>
      </w:pPr>
    </w:lvl>
    <w:lvl w:ilvl="8" w:tplc="0427001B" w:tentative="1">
      <w:start w:val="1"/>
      <w:numFmt w:val="lowerRoman"/>
      <w:lvlText w:val="%9."/>
      <w:lvlJc w:val="right"/>
      <w:pPr>
        <w:ind w:left="6661" w:hanging="180"/>
      </w:pPr>
    </w:lvl>
  </w:abstractNum>
  <w:abstractNum w:abstractNumId="22" w15:restartNumberingAfterBreak="0">
    <w:nsid w:val="50A1662F"/>
    <w:multiLevelType w:val="hybridMultilevel"/>
    <w:tmpl w:val="152A3E20"/>
    <w:lvl w:ilvl="0" w:tplc="BD5299A6">
      <w:start w:val="1"/>
      <w:numFmt w:val="decimal"/>
      <w:lvlText w:val="%1."/>
      <w:lvlJc w:val="left"/>
      <w:pPr>
        <w:ind w:left="720" w:hanging="360"/>
      </w:pPr>
      <w:rPr>
        <w:rFonts w:hint="default"/>
        <w:strike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23757C1"/>
    <w:multiLevelType w:val="hybridMultilevel"/>
    <w:tmpl w:val="368C278C"/>
    <w:lvl w:ilvl="0" w:tplc="96C22F48">
      <w:start w:val="1"/>
      <w:numFmt w:val="decimal"/>
      <w:lvlText w:val="%1."/>
      <w:lvlJc w:val="left"/>
      <w:pPr>
        <w:ind w:left="417" w:hanging="360"/>
      </w:pPr>
      <w:rPr>
        <w:rFonts w:hint="default"/>
      </w:rPr>
    </w:lvl>
    <w:lvl w:ilvl="1" w:tplc="08090019" w:tentative="1">
      <w:start w:val="1"/>
      <w:numFmt w:val="lowerLetter"/>
      <w:lvlText w:val="%2."/>
      <w:lvlJc w:val="left"/>
      <w:pPr>
        <w:ind w:left="1137" w:hanging="360"/>
      </w:pPr>
    </w:lvl>
    <w:lvl w:ilvl="2" w:tplc="0809001B" w:tentative="1">
      <w:start w:val="1"/>
      <w:numFmt w:val="lowerRoman"/>
      <w:lvlText w:val="%3."/>
      <w:lvlJc w:val="right"/>
      <w:pPr>
        <w:ind w:left="1857" w:hanging="180"/>
      </w:pPr>
    </w:lvl>
    <w:lvl w:ilvl="3" w:tplc="0809000F" w:tentative="1">
      <w:start w:val="1"/>
      <w:numFmt w:val="decimal"/>
      <w:lvlText w:val="%4."/>
      <w:lvlJc w:val="left"/>
      <w:pPr>
        <w:ind w:left="2577" w:hanging="360"/>
      </w:pPr>
    </w:lvl>
    <w:lvl w:ilvl="4" w:tplc="08090019" w:tentative="1">
      <w:start w:val="1"/>
      <w:numFmt w:val="lowerLetter"/>
      <w:lvlText w:val="%5."/>
      <w:lvlJc w:val="left"/>
      <w:pPr>
        <w:ind w:left="3297" w:hanging="360"/>
      </w:pPr>
    </w:lvl>
    <w:lvl w:ilvl="5" w:tplc="0809001B" w:tentative="1">
      <w:start w:val="1"/>
      <w:numFmt w:val="lowerRoman"/>
      <w:lvlText w:val="%6."/>
      <w:lvlJc w:val="right"/>
      <w:pPr>
        <w:ind w:left="4017" w:hanging="180"/>
      </w:pPr>
    </w:lvl>
    <w:lvl w:ilvl="6" w:tplc="0809000F" w:tentative="1">
      <w:start w:val="1"/>
      <w:numFmt w:val="decimal"/>
      <w:lvlText w:val="%7."/>
      <w:lvlJc w:val="left"/>
      <w:pPr>
        <w:ind w:left="4737" w:hanging="360"/>
      </w:pPr>
    </w:lvl>
    <w:lvl w:ilvl="7" w:tplc="08090019" w:tentative="1">
      <w:start w:val="1"/>
      <w:numFmt w:val="lowerLetter"/>
      <w:lvlText w:val="%8."/>
      <w:lvlJc w:val="left"/>
      <w:pPr>
        <w:ind w:left="5457" w:hanging="360"/>
      </w:pPr>
    </w:lvl>
    <w:lvl w:ilvl="8" w:tplc="0809001B" w:tentative="1">
      <w:start w:val="1"/>
      <w:numFmt w:val="lowerRoman"/>
      <w:lvlText w:val="%9."/>
      <w:lvlJc w:val="right"/>
      <w:pPr>
        <w:ind w:left="6177" w:hanging="180"/>
      </w:pPr>
    </w:lvl>
  </w:abstractNum>
  <w:abstractNum w:abstractNumId="24" w15:restartNumberingAfterBreak="0">
    <w:nsid w:val="558E64FA"/>
    <w:multiLevelType w:val="hybridMultilevel"/>
    <w:tmpl w:val="60064C5C"/>
    <w:lvl w:ilvl="0" w:tplc="997A85CE">
      <w:numFmt w:val="bullet"/>
      <w:lvlText w:val="–"/>
      <w:lvlJc w:val="left"/>
      <w:pPr>
        <w:ind w:left="998" w:hanging="360"/>
      </w:pPr>
      <w:rPr>
        <w:rFonts w:ascii="Times New Roman" w:eastAsia="Times New Roman" w:hAnsi="Times New Roman" w:hint="default"/>
      </w:rPr>
    </w:lvl>
    <w:lvl w:ilvl="1" w:tplc="ADE22C42">
      <w:start w:val="1"/>
      <w:numFmt w:val="bullet"/>
      <w:lvlText w:val="o"/>
      <w:lvlJc w:val="left"/>
      <w:pPr>
        <w:ind w:left="1718" w:hanging="360"/>
      </w:pPr>
      <w:rPr>
        <w:rFonts w:ascii="Courier New" w:hAnsi="Courier New" w:hint="default"/>
      </w:rPr>
    </w:lvl>
    <w:lvl w:ilvl="2" w:tplc="4FE2FB4E" w:tentative="1">
      <w:start w:val="1"/>
      <w:numFmt w:val="bullet"/>
      <w:lvlText w:val=""/>
      <w:lvlJc w:val="left"/>
      <w:pPr>
        <w:ind w:left="2438" w:hanging="360"/>
      </w:pPr>
      <w:rPr>
        <w:rFonts w:ascii="Wingdings" w:hAnsi="Wingdings" w:hint="default"/>
      </w:rPr>
    </w:lvl>
    <w:lvl w:ilvl="3" w:tplc="9FA063BA" w:tentative="1">
      <w:start w:val="1"/>
      <w:numFmt w:val="bullet"/>
      <w:lvlText w:val=""/>
      <w:lvlJc w:val="left"/>
      <w:pPr>
        <w:ind w:left="3158" w:hanging="360"/>
      </w:pPr>
      <w:rPr>
        <w:rFonts w:ascii="Symbol" w:hAnsi="Symbol" w:hint="default"/>
      </w:rPr>
    </w:lvl>
    <w:lvl w:ilvl="4" w:tplc="2D72E158" w:tentative="1">
      <w:start w:val="1"/>
      <w:numFmt w:val="bullet"/>
      <w:lvlText w:val="o"/>
      <w:lvlJc w:val="left"/>
      <w:pPr>
        <w:ind w:left="3878" w:hanging="360"/>
      </w:pPr>
      <w:rPr>
        <w:rFonts w:ascii="Courier New" w:hAnsi="Courier New" w:hint="default"/>
      </w:rPr>
    </w:lvl>
    <w:lvl w:ilvl="5" w:tplc="9B70B1F0">
      <w:start w:val="1"/>
      <w:numFmt w:val="bullet"/>
      <w:pStyle w:val="Antrat6"/>
      <w:lvlText w:val=""/>
      <w:lvlJc w:val="left"/>
      <w:pPr>
        <w:ind w:left="4598" w:hanging="360"/>
      </w:pPr>
      <w:rPr>
        <w:rFonts w:ascii="Wingdings" w:hAnsi="Wingdings" w:hint="default"/>
      </w:rPr>
    </w:lvl>
    <w:lvl w:ilvl="6" w:tplc="F3280A50" w:tentative="1">
      <w:start w:val="1"/>
      <w:numFmt w:val="bullet"/>
      <w:pStyle w:val="Antrat7"/>
      <w:lvlText w:val=""/>
      <w:lvlJc w:val="left"/>
      <w:pPr>
        <w:ind w:left="5318" w:hanging="360"/>
      </w:pPr>
      <w:rPr>
        <w:rFonts w:ascii="Symbol" w:hAnsi="Symbol" w:hint="default"/>
      </w:rPr>
    </w:lvl>
    <w:lvl w:ilvl="7" w:tplc="0762B448" w:tentative="1">
      <w:start w:val="1"/>
      <w:numFmt w:val="bullet"/>
      <w:pStyle w:val="Antrat8"/>
      <w:lvlText w:val="o"/>
      <w:lvlJc w:val="left"/>
      <w:pPr>
        <w:ind w:left="6038" w:hanging="360"/>
      </w:pPr>
      <w:rPr>
        <w:rFonts w:ascii="Courier New" w:hAnsi="Courier New" w:hint="default"/>
      </w:rPr>
    </w:lvl>
    <w:lvl w:ilvl="8" w:tplc="BC128D16" w:tentative="1">
      <w:start w:val="1"/>
      <w:numFmt w:val="bullet"/>
      <w:pStyle w:val="Antrat9"/>
      <w:lvlText w:val=""/>
      <w:lvlJc w:val="left"/>
      <w:pPr>
        <w:ind w:left="6758" w:hanging="360"/>
      </w:pPr>
      <w:rPr>
        <w:rFonts w:ascii="Wingdings" w:hAnsi="Wingdings" w:hint="default"/>
      </w:rPr>
    </w:lvl>
  </w:abstractNum>
  <w:abstractNum w:abstractNumId="25" w15:restartNumberingAfterBreak="0">
    <w:nsid w:val="55B5377B"/>
    <w:multiLevelType w:val="hybridMultilevel"/>
    <w:tmpl w:val="D5FCA394"/>
    <w:lvl w:ilvl="0" w:tplc="EA52DAD6">
      <w:start w:val="1"/>
      <w:numFmt w:val="decimal"/>
      <w:lvlText w:val="%1."/>
      <w:lvlJc w:val="left"/>
      <w:pPr>
        <w:ind w:left="417" w:hanging="360"/>
      </w:pPr>
      <w:rPr>
        <w:rFonts w:ascii="Verdana" w:eastAsiaTheme="minorHAnsi" w:hAnsi="Verdana" w:cstheme="minorBidi" w:hint="default"/>
      </w:rPr>
    </w:lvl>
    <w:lvl w:ilvl="1" w:tplc="08090019" w:tentative="1">
      <w:start w:val="1"/>
      <w:numFmt w:val="lowerLetter"/>
      <w:lvlText w:val="%2."/>
      <w:lvlJc w:val="left"/>
      <w:pPr>
        <w:ind w:left="1137" w:hanging="360"/>
      </w:pPr>
    </w:lvl>
    <w:lvl w:ilvl="2" w:tplc="0809001B" w:tentative="1">
      <w:start w:val="1"/>
      <w:numFmt w:val="lowerRoman"/>
      <w:lvlText w:val="%3."/>
      <w:lvlJc w:val="right"/>
      <w:pPr>
        <w:ind w:left="1857" w:hanging="180"/>
      </w:pPr>
    </w:lvl>
    <w:lvl w:ilvl="3" w:tplc="0809000F" w:tentative="1">
      <w:start w:val="1"/>
      <w:numFmt w:val="decimal"/>
      <w:lvlText w:val="%4."/>
      <w:lvlJc w:val="left"/>
      <w:pPr>
        <w:ind w:left="2577" w:hanging="360"/>
      </w:pPr>
    </w:lvl>
    <w:lvl w:ilvl="4" w:tplc="08090019" w:tentative="1">
      <w:start w:val="1"/>
      <w:numFmt w:val="lowerLetter"/>
      <w:lvlText w:val="%5."/>
      <w:lvlJc w:val="left"/>
      <w:pPr>
        <w:ind w:left="3297" w:hanging="360"/>
      </w:pPr>
    </w:lvl>
    <w:lvl w:ilvl="5" w:tplc="0809001B" w:tentative="1">
      <w:start w:val="1"/>
      <w:numFmt w:val="lowerRoman"/>
      <w:lvlText w:val="%6."/>
      <w:lvlJc w:val="right"/>
      <w:pPr>
        <w:ind w:left="4017" w:hanging="180"/>
      </w:pPr>
    </w:lvl>
    <w:lvl w:ilvl="6" w:tplc="0809000F" w:tentative="1">
      <w:start w:val="1"/>
      <w:numFmt w:val="decimal"/>
      <w:lvlText w:val="%7."/>
      <w:lvlJc w:val="left"/>
      <w:pPr>
        <w:ind w:left="4737" w:hanging="360"/>
      </w:pPr>
    </w:lvl>
    <w:lvl w:ilvl="7" w:tplc="08090019" w:tentative="1">
      <w:start w:val="1"/>
      <w:numFmt w:val="lowerLetter"/>
      <w:lvlText w:val="%8."/>
      <w:lvlJc w:val="left"/>
      <w:pPr>
        <w:ind w:left="5457" w:hanging="360"/>
      </w:pPr>
    </w:lvl>
    <w:lvl w:ilvl="8" w:tplc="0809001B" w:tentative="1">
      <w:start w:val="1"/>
      <w:numFmt w:val="lowerRoman"/>
      <w:lvlText w:val="%9."/>
      <w:lvlJc w:val="right"/>
      <w:pPr>
        <w:ind w:left="6177" w:hanging="180"/>
      </w:pPr>
    </w:lvl>
  </w:abstractNum>
  <w:abstractNum w:abstractNumId="26" w15:restartNumberingAfterBreak="0">
    <w:nsid w:val="55D06677"/>
    <w:multiLevelType w:val="hybridMultilevel"/>
    <w:tmpl w:val="85B27792"/>
    <w:lvl w:ilvl="0" w:tplc="F358289E">
      <w:start w:val="1"/>
      <w:numFmt w:val="decimal"/>
      <w:lvlText w:val="%1."/>
      <w:lvlJc w:val="left"/>
      <w:pPr>
        <w:ind w:left="417" w:hanging="360"/>
      </w:pPr>
      <w:rPr>
        <w:rFonts w:hint="default"/>
      </w:rPr>
    </w:lvl>
    <w:lvl w:ilvl="1" w:tplc="08090019" w:tentative="1">
      <w:start w:val="1"/>
      <w:numFmt w:val="lowerLetter"/>
      <w:lvlText w:val="%2."/>
      <w:lvlJc w:val="left"/>
      <w:pPr>
        <w:ind w:left="1137" w:hanging="360"/>
      </w:pPr>
    </w:lvl>
    <w:lvl w:ilvl="2" w:tplc="0809001B" w:tentative="1">
      <w:start w:val="1"/>
      <w:numFmt w:val="lowerRoman"/>
      <w:lvlText w:val="%3."/>
      <w:lvlJc w:val="right"/>
      <w:pPr>
        <w:ind w:left="1857" w:hanging="180"/>
      </w:pPr>
    </w:lvl>
    <w:lvl w:ilvl="3" w:tplc="0809000F" w:tentative="1">
      <w:start w:val="1"/>
      <w:numFmt w:val="decimal"/>
      <w:lvlText w:val="%4."/>
      <w:lvlJc w:val="left"/>
      <w:pPr>
        <w:ind w:left="2577" w:hanging="360"/>
      </w:pPr>
    </w:lvl>
    <w:lvl w:ilvl="4" w:tplc="08090019" w:tentative="1">
      <w:start w:val="1"/>
      <w:numFmt w:val="lowerLetter"/>
      <w:lvlText w:val="%5."/>
      <w:lvlJc w:val="left"/>
      <w:pPr>
        <w:ind w:left="3297" w:hanging="360"/>
      </w:pPr>
    </w:lvl>
    <w:lvl w:ilvl="5" w:tplc="0809001B" w:tentative="1">
      <w:start w:val="1"/>
      <w:numFmt w:val="lowerRoman"/>
      <w:lvlText w:val="%6."/>
      <w:lvlJc w:val="right"/>
      <w:pPr>
        <w:ind w:left="4017" w:hanging="180"/>
      </w:pPr>
    </w:lvl>
    <w:lvl w:ilvl="6" w:tplc="0809000F" w:tentative="1">
      <w:start w:val="1"/>
      <w:numFmt w:val="decimal"/>
      <w:lvlText w:val="%7."/>
      <w:lvlJc w:val="left"/>
      <w:pPr>
        <w:ind w:left="4737" w:hanging="360"/>
      </w:pPr>
    </w:lvl>
    <w:lvl w:ilvl="7" w:tplc="08090019" w:tentative="1">
      <w:start w:val="1"/>
      <w:numFmt w:val="lowerLetter"/>
      <w:lvlText w:val="%8."/>
      <w:lvlJc w:val="left"/>
      <w:pPr>
        <w:ind w:left="5457" w:hanging="360"/>
      </w:pPr>
    </w:lvl>
    <w:lvl w:ilvl="8" w:tplc="0809001B" w:tentative="1">
      <w:start w:val="1"/>
      <w:numFmt w:val="lowerRoman"/>
      <w:lvlText w:val="%9."/>
      <w:lvlJc w:val="right"/>
      <w:pPr>
        <w:ind w:left="6177" w:hanging="180"/>
      </w:pPr>
    </w:lvl>
  </w:abstractNum>
  <w:abstractNum w:abstractNumId="27" w15:restartNumberingAfterBreak="0">
    <w:nsid w:val="574C3C4D"/>
    <w:multiLevelType w:val="hybridMultilevel"/>
    <w:tmpl w:val="525E6C50"/>
    <w:lvl w:ilvl="0" w:tplc="7BD05B48">
      <w:start w:val="1"/>
      <w:numFmt w:val="decimal"/>
      <w:lvlText w:val="%1."/>
      <w:lvlJc w:val="left"/>
      <w:pPr>
        <w:ind w:left="417" w:hanging="360"/>
      </w:pPr>
      <w:rPr>
        <w:rFonts w:hint="default"/>
      </w:rPr>
    </w:lvl>
    <w:lvl w:ilvl="1" w:tplc="08090019" w:tentative="1">
      <w:start w:val="1"/>
      <w:numFmt w:val="lowerLetter"/>
      <w:lvlText w:val="%2."/>
      <w:lvlJc w:val="left"/>
      <w:pPr>
        <w:ind w:left="1137" w:hanging="360"/>
      </w:pPr>
    </w:lvl>
    <w:lvl w:ilvl="2" w:tplc="0809001B" w:tentative="1">
      <w:start w:val="1"/>
      <w:numFmt w:val="lowerRoman"/>
      <w:lvlText w:val="%3."/>
      <w:lvlJc w:val="right"/>
      <w:pPr>
        <w:ind w:left="1857" w:hanging="180"/>
      </w:pPr>
    </w:lvl>
    <w:lvl w:ilvl="3" w:tplc="0809000F" w:tentative="1">
      <w:start w:val="1"/>
      <w:numFmt w:val="decimal"/>
      <w:lvlText w:val="%4."/>
      <w:lvlJc w:val="left"/>
      <w:pPr>
        <w:ind w:left="2577" w:hanging="360"/>
      </w:pPr>
    </w:lvl>
    <w:lvl w:ilvl="4" w:tplc="08090019" w:tentative="1">
      <w:start w:val="1"/>
      <w:numFmt w:val="lowerLetter"/>
      <w:lvlText w:val="%5."/>
      <w:lvlJc w:val="left"/>
      <w:pPr>
        <w:ind w:left="3297" w:hanging="360"/>
      </w:pPr>
    </w:lvl>
    <w:lvl w:ilvl="5" w:tplc="0809001B" w:tentative="1">
      <w:start w:val="1"/>
      <w:numFmt w:val="lowerRoman"/>
      <w:lvlText w:val="%6."/>
      <w:lvlJc w:val="right"/>
      <w:pPr>
        <w:ind w:left="4017" w:hanging="180"/>
      </w:pPr>
    </w:lvl>
    <w:lvl w:ilvl="6" w:tplc="0809000F" w:tentative="1">
      <w:start w:val="1"/>
      <w:numFmt w:val="decimal"/>
      <w:lvlText w:val="%7."/>
      <w:lvlJc w:val="left"/>
      <w:pPr>
        <w:ind w:left="4737" w:hanging="360"/>
      </w:pPr>
    </w:lvl>
    <w:lvl w:ilvl="7" w:tplc="08090019" w:tentative="1">
      <w:start w:val="1"/>
      <w:numFmt w:val="lowerLetter"/>
      <w:lvlText w:val="%8."/>
      <w:lvlJc w:val="left"/>
      <w:pPr>
        <w:ind w:left="5457" w:hanging="360"/>
      </w:pPr>
    </w:lvl>
    <w:lvl w:ilvl="8" w:tplc="0809001B" w:tentative="1">
      <w:start w:val="1"/>
      <w:numFmt w:val="lowerRoman"/>
      <w:lvlText w:val="%9."/>
      <w:lvlJc w:val="right"/>
      <w:pPr>
        <w:ind w:left="6177" w:hanging="180"/>
      </w:pPr>
    </w:lvl>
  </w:abstractNum>
  <w:abstractNum w:abstractNumId="28" w15:restartNumberingAfterBreak="0">
    <w:nsid w:val="57870D08"/>
    <w:multiLevelType w:val="hybridMultilevel"/>
    <w:tmpl w:val="8A04629C"/>
    <w:lvl w:ilvl="0" w:tplc="E522CC3A">
      <w:start w:val="1"/>
      <w:numFmt w:val="decimal"/>
      <w:lvlText w:val="%1."/>
      <w:lvlJc w:val="left"/>
      <w:pPr>
        <w:ind w:left="417" w:hanging="360"/>
      </w:pPr>
      <w:rPr>
        <w:rFonts w:hint="default"/>
      </w:rPr>
    </w:lvl>
    <w:lvl w:ilvl="1" w:tplc="08090019" w:tentative="1">
      <w:start w:val="1"/>
      <w:numFmt w:val="lowerLetter"/>
      <w:lvlText w:val="%2."/>
      <w:lvlJc w:val="left"/>
      <w:pPr>
        <w:ind w:left="1137" w:hanging="360"/>
      </w:pPr>
    </w:lvl>
    <w:lvl w:ilvl="2" w:tplc="0809001B" w:tentative="1">
      <w:start w:val="1"/>
      <w:numFmt w:val="lowerRoman"/>
      <w:lvlText w:val="%3."/>
      <w:lvlJc w:val="right"/>
      <w:pPr>
        <w:ind w:left="1857" w:hanging="180"/>
      </w:pPr>
    </w:lvl>
    <w:lvl w:ilvl="3" w:tplc="0809000F" w:tentative="1">
      <w:start w:val="1"/>
      <w:numFmt w:val="decimal"/>
      <w:lvlText w:val="%4."/>
      <w:lvlJc w:val="left"/>
      <w:pPr>
        <w:ind w:left="2577" w:hanging="360"/>
      </w:pPr>
    </w:lvl>
    <w:lvl w:ilvl="4" w:tplc="08090019" w:tentative="1">
      <w:start w:val="1"/>
      <w:numFmt w:val="lowerLetter"/>
      <w:lvlText w:val="%5."/>
      <w:lvlJc w:val="left"/>
      <w:pPr>
        <w:ind w:left="3297" w:hanging="360"/>
      </w:pPr>
    </w:lvl>
    <w:lvl w:ilvl="5" w:tplc="0809001B" w:tentative="1">
      <w:start w:val="1"/>
      <w:numFmt w:val="lowerRoman"/>
      <w:lvlText w:val="%6."/>
      <w:lvlJc w:val="right"/>
      <w:pPr>
        <w:ind w:left="4017" w:hanging="180"/>
      </w:pPr>
    </w:lvl>
    <w:lvl w:ilvl="6" w:tplc="0809000F" w:tentative="1">
      <w:start w:val="1"/>
      <w:numFmt w:val="decimal"/>
      <w:lvlText w:val="%7."/>
      <w:lvlJc w:val="left"/>
      <w:pPr>
        <w:ind w:left="4737" w:hanging="360"/>
      </w:pPr>
    </w:lvl>
    <w:lvl w:ilvl="7" w:tplc="08090019" w:tentative="1">
      <w:start w:val="1"/>
      <w:numFmt w:val="lowerLetter"/>
      <w:lvlText w:val="%8."/>
      <w:lvlJc w:val="left"/>
      <w:pPr>
        <w:ind w:left="5457" w:hanging="360"/>
      </w:pPr>
    </w:lvl>
    <w:lvl w:ilvl="8" w:tplc="0809001B" w:tentative="1">
      <w:start w:val="1"/>
      <w:numFmt w:val="lowerRoman"/>
      <w:lvlText w:val="%9."/>
      <w:lvlJc w:val="right"/>
      <w:pPr>
        <w:ind w:left="6177" w:hanging="180"/>
      </w:pPr>
    </w:lvl>
  </w:abstractNum>
  <w:abstractNum w:abstractNumId="29" w15:restartNumberingAfterBreak="0">
    <w:nsid w:val="5A4F586E"/>
    <w:multiLevelType w:val="hybridMultilevel"/>
    <w:tmpl w:val="07FEFD94"/>
    <w:lvl w:ilvl="0" w:tplc="5E101668">
      <w:start w:val="1"/>
      <w:numFmt w:val="decimal"/>
      <w:lvlText w:val="%1."/>
      <w:lvlJc w:val="left"/>
      <w:pPr>
        <w:ind w:left="417" w:hanging="360"/>
      </w:pPr>
      <w:rPr>
        <w:rFonts w:hint="default"/>
      </w:rPr>
    </w:lvl>
    <w:lvl w:ilvl="1" w:tplc="08090019" w:tentative="1">
      <w:start w:val="1"/>
      <w:numFmt w:val="lowerLetter"/>
      <w:lvlText w:val="%2."/>
      <w:lvlJc w:val="left"/>
      <w:pPr>
        <w:ind w:left="1137" w:hanging="360"/>
      </w:pPr>
    </w:lvl>
    <w:lvl w:ilvl="2" w:tplc="0809001B" w:tentative="1">
      <w:start w:val="1"/>
      <w:numFmt w:val="lowerRoman"/>
      <w:lvlText w:val="%3."/>
      <w:lvlJc w:val="right"/>
      <w:pPr>
        <w:ind w:left="1857" w:hanging="180"/>
      </w:pPr>
    </w:lvl>
    <w:lvl w:ilvl="3" w:tplc="0809000F" w:tentative="1">
      <w:start w:val="1"/>
      <w:numFmt w:val="decimal"/>
      <w:lvlText w:val="%4."/>
      <w:lvlJc w:val="left"/>
      <w:pPr>
        <w:ind w:left="2577" w:hanging="360"/>
      </w:pPr>
    </w:lvl>
    <w:lvl w:ilvl="4" w:tplc="08090019" w:tentative="1">
      <w:start w:val="1"/>
      <w:numFmt w:val="lowerLetter"/>
      <w:lvlText w:val="%5."/>
      <w:lvlJc w:val="left"/>
      <w:pPr>
        <w:ind w:left="3297" w:hanging="360"/>
      </w:pPr>
    </w:lvl>
    <w:lvl w:ilvl="5" w:tplc="0809001B" w:tentative="1">
      <w:start w:val="1"/>
      <w:numFmt w:val="lowerRoman"/>
      <w:lvlText w:val="%6."/>
      <w:lvlJc w:val="right"/>
      <w:pPr>
        <w:ind w:left="4017" w:hanging="180"/>
      </w:pPr>
    </w:lvl>
    <w:lvl w:ilvl="6" w:tplc="0809000F" w:tentative="1">
      <w:start w:val="1"/>
      <w:numFmt w:val="decimal"/>
      <w:lvlText w:val="%7."/>
      <w:lvlJc w:val="left"/>
      <w:pPr>
        <w:ind w:left="4737" w:hanging="360"/>
      </w:pPr>
    </w:lvl>
    <w:lvl w:ilvl="7" w:tplc="08090019" w:tentative="1">
      <w:start w:val="1"/>
      <w:numFmt w:val="lowerLetter"/>
      <w:lvlText w:val="%8."/>
      <w:lvlJc w:val="left"/>
      <w:pPr>
        <w:ind w:left="5457" w:hanging="360"/>
      </w:pPr>
    </w:lvl>
    <w:lvl w:ilvl="8" w:tplc="0809001B" w:tentative="1">
      <w:start w:val="1"/>
      <w:numFmt w:val="lowerRoman"/>
      <w:lvlText w:val="%9."/>
      <w:lvlJc w:val="right"/>
      <w:pPr>
        <w:ind w:left="6177" w:hanging="180"/>
      </w:pPr>
    </w:lvl>
  </w:abstractNum>
  <w:abstractNum w:abstractNumId="30" w15:restartNumberingAfterBreak="0">
    <w:nsid w:val="683A3BE3"/>
    <w:multiLevelType w:val="multilevel"/>
    <w:tmpl w:val="1408FDBA"/>
    <w:lvl w:ilvl="0">
      <w:start w:val="1"/>
      <w:numFmt w:val="decimal"/>
      <w:lvlText w:val="%1."/>
      <w:lvlJc w:val="left"/>
      <w:pPr>
        <w:tabs>
          <w:tab w:val="num" w:pos="1304"/>
        </w:tabs>
        <w:ind w:left="1440" w:hanging="360"/>
      </w:pPr>
      <w:rPr>
        <w:rFonts w:cs="Times New Roman" w:hint="default"/>
        <w:b w:val="0"/>
        <w:i w:val="0"/>
        <w:color w:val="auto"/>
        <w:sz w:val="24"/>
        <w:szCs w:val="24"/>
      </w:rPr>
    </w:lvl>
    <w:lvl w:ilvl="1">
      <w:start w:val="1"/>
      <w:numFmt w:val="decimal"/>
      <w:lvlText w:val="%1.%2."/>
      <w:lvlJc w:val="left"/>
      <w:pPr>
        <w:tabs>
          <w:tab w:val="num" w:pos="789"/>
        </w:tabs>
        <w:ind w:left="789" w:hanging="363"/>
      </w:pPr>
      <w:rPr>
        <w:rFonts w:cs="Times New Roman" w:hint="default"/>
        <w:b w:val="0"/>
      </w:rPr>
    </w:lvl>
    <w:lvl w:ilvl="2">
      <w:start w:val="1"/>
      <w:numFmt w:val="decimal"/>
      <w:lvlText w:val="%1.%2.%3."/>
      <w:lvlJc w:val="left"/>
      <w:pPr>
        <w:tabs>
          <w:tab w:val="num" w:pos="1797"/>
        </w:tabs>
        <w:ind w:left="1581" w:hanging="504"/>
      </w:pPr>
      <w:rPr>
        <w:rFonts w:cs="Times New Roman" w:hint="default"/>
      </w:rPr>
    </w:lvl>
    <w:lvl w:ilvl="3">
      <w:start w:val="1"/>
      <w:numFmt w:val="decimal"/>
      <w:lvlText w:val="%1.%2.%3.%4."/>
      <w:lvlJc w:val="left"/>
      <w:pPr>
        <w:tabs>
          <w:tab w:val="num" w:pos="2157"/>
        </w:tabs>
        <w:ind w:left="2085" w:hanging="648"/>
      </w:pPr>
      <w:rPr>
        <w:rFonts w:cs="Times New Roman" w:hint="default"/>
      </w:rPr>
    </w:lvl>
    <w:lvl w:ilvl="4">
      <w:start w:val="1"/>
      <w:numFmt w:val="decimal"/>
      <w:lvlText w:val="%1.%2.%3.%4.%5."/>
      <w:lvlJc w:val="left"/>
      <w:pPr>
        <w:tabs>
          <w:tab w:val="num" w:pos="2877"/>
        </w:tabs>
        <w:ind w:left="2589" w:hanging="792"/>
      </w:pPr>
      <w:rPr>
        <w:rFonts w:cs="Times New Roman" w:hint="default"/>
      </w:rPr>
    </w:lvl>
    <w:lvl w:ilvl="5">
      <w:start w:val="1"/>
      <w:numFmt w:val="decimal"/>
      <w:lvlText w:val="%1.%2.%3.%4.%5.%6."/>
      <w:lvlJc w:val="left"/>
      <w:pPr>
        <w:tabs>
          <w:tab w:val="num" w:pos="3237"/>
        </w:tabs>
        <w:ind w:left="3093" w:hanging="936"/>
      </w:pPr>
      <w:rPr>
        <w:rFonts w:cs="Times New Roman" w:hint="default"/>
      </w:rPr>
    </w:lvl>
    <w:lvl w:ilvl="6">
      <w:start w:val="1"/>
      <w:numFmt w:val="decimal"/>
      <w:lvlText w:val="%1.%2.%3.%4.%5.%6.%7."/>
      <w:lvlJc w:val="left"/>
      <w:pPr>
        <w:tabs>
          <w:tab w:val="num" w:pos="3957"/>
        </w:tabs>
        <w:ind w:left="3597" w:hanging="1080"/>
      </w:pPr>
      <w:rPr>
        <w:rFonts w:cs="Times New Roman" w:hint="default"/>
      </w:rPr>
    </w:lvl>
    <w:lvl w:ilvl="7">
      <w:start w:val="1"/>
      <w:numFmt w:val="decimal"/>
      <w:lvlText w:val="%1.%2.%3.%4.%5.%6.%7.%8."/>
      <w:lvlJc w:val="left"/>
      <w:pPr>
        <w:tabs>
          <w:tab w:val="num" w:pos="4317"/>
        </w:tabs>
        <w:ind w:left="4101" w:hanging="1224"/>
      </w:pPr>
      <w:rPr>
        <w:rFonts w:cs="Times New Roman" w:hint="default"/>
      </w:rPr>
    </w:lvl>
    <w:lvl w:ilvl="8">
      <w:start w:val="1"/>
      <w:numFmt w:val="decimal"/>
      <w:lvlText w:val="%1.%2.%3.%4.%5.%6.%7.%8.%9."/>
      <w:lvlJc w:val="left"/>
      <w:pPr>
        <w:tabs>
          <w:tab w:val="num" w:pos="5037"/>
        </w:tabs>
        <w:ind w:left="4677" w:hanging="1440"/>
      </w:pPr>
      <w:rPr>
        <w:rFonts w:cs="Times New Roman" w:hint="default"/>
      </w:rPr>
    </w:lvl>
  </w:abstractNum>
  <w:abstractNum w:abstractNumId="31" w15:restartNumberingAfterBreak="0">
    <w:nsid w:val="6C7E7034"/>
    <w:multiLevelType w:val="multilevel"/>
    <w:tmpl w:val="8DF09416"/>
    <w:styleLink w:val="LFO10"/>
    <w:lvl w:ilvl="0">
      <w:start w:val="1"/>
      <w:numFmt w:val="decimal"/>
      <w:pStyle w:val="Tvarkospapunktis"/>
      <w:lvlText w:val="%1."/>
      <w:lvlJc w:val="left"/>
      <w:pPr>
        <w:ind w:left="720" w:firstLine="0"/>
      </w:pPr>
      <w:rPr>
        <w:color w:val="auto"/>
      </w:rPr>
    </w:lvl>
    <w:lvl w:ilvl="1">
      <w:start w:val="1"/>
      <w:numFmt w:val="decimal"/>
      <w:lvlText w:val="%1.%2."/>
      <w:lvlJc w:val="left"/>
      <w:pPr>
        <w:ind w:left="782" w:hanging="72"/>
      </w:pPr>
      <w:rPr>
        <w:rFonts w:ascii="Times New Roman" w:hAnsi="Times New Roman" w:cs="Times New Roman"/>
        <w:b w:val="0"/>
        <w:i w:val="0"/>
        <w:color w:val="auto"/>
      </w:rPr>
    </w:lvl>
    <w:lvl w:ilvl="2">
      <w:start w:val="1"/>
      <w:numFmt w:val="decimal"/>
      <w:lvlText w:val="%1.%2.%3."/>
      <w:lvlJc w:val="left"/>
      <w:pPr>
        <w:ind w:left="1067" w:hanging="74"/>
      </w:pPr>
      <w:rPr>
        <w:i w:val="0"/>
      </w:rPr>
    </w:lvl>
    <w:lvl w:ilvl="3">
      <w:start w:val="1"/>
      <w:numFmt w:val="decimal"/>
      <w:lvlText w:val="%1.%2.%3.%4."/>
      <w:lvlJc w:val="left"/>
      <w:pPr>
        <w:ind w:left="1584" w:hanging="648"/>
      </w:pPr>
    </w:lvl>
    <w:lvl w:ilvl="4">
      <w:start w:val="1"/>
      <w:numFmt w:val="decimal"/>
      <w:lvlText w:val="%1.%2.%3.%4.%5."/>
      <w:lvlJc w:val="left"/>
      <w:pPr>
        <w:ind w:left="2088" w:hanging="792"/>
      </w:pPr>
    </w:lvl>
    <w:lvl w:ilvl="5">
      <w:start w:val="1"/>
      <w:numFmt w:val="decimal"/>
      <w:lvlText w:val="%1.%2.%3.%4.%5.%6."/>
      <w:lvlJc w:val="left"/>
      <w:pPr>
        <w:ind w:left="2592" w:hanging="936"/>
      </w:pPr>
    </w:lvl>
    <w:lvl w:ilvl="6">
      <w:start w:val="1"/>
      <w:numFmt w:val="decimal"/>
      <w:lvlText w:val="%1.%2.%3.%4.%5.%6.%7."/>
      <w:lvlJc w:val="left"/>
      <w:pPr>
        <w:ind w:left="3096" w:hanging="1080"/>
      </w:pPr>
    </w:lvl>
    <w:lvl w:ilvl="7">
      <w:start w:val="1"/>
      <w:numFmt w:val="decimal"/>
      <w:lvlText w:val="%1.%2.%3.%4.%5.%6.%7.%8."/>
      <w:lvlJc w:val="left"/>
      <w:pPr>
        <w:ind w:left="3600" w:hanging="1224"/>
      </w:pPr>
    </w:lvl>
    <w:lvl w:ilvl="8">
      <w:start w:val="1"/>
      <w:numFmt w:val="decimal"/>
      <w:lvlText w:val="%1.%2.%3.%4.%5.%6.%7.%8.%9."/>
      <w:lvlJc w:val="left"/>
      <w:pPr>
        <w:ind w:left="4176" w:hanging="1440"/>
      </w:pPr>
    </w:lvl>
  </w:abstractNum>
  <w:abstractNum w:abstractNumId="32" w15:restartNumberingAfterBreak="0">
    <w:nsid w:val="6FD17910"/>
    <w:multiLevelType w:val="hybridMultilevel"/>
    <w:tmpl w:val="5A6405FE"/>
    <w:lvl w:ilvl="0" w:tplc="21202296">
      <w:start w:val="1"/>
      <w:numFmt w:val="decimal"/>
      <w:pStyle w:val="Lentelsnumeravimas"/>
      <w:suff w:val="space"/>
      <w:lvlText w:val="Lentelė %1."/>
      <w:lvlJc w:val="left"/>
      <w:pPr>
        <w:ind w:left="567" w:hanging="283"/>
      </w:pPr>
      <w:rPr>
        <w:rFonts w:hint="default"/>
        <w:b/>
        <w:i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3" w15:restartNumberingAfterBreak="0">
    <w:nsid w:val="75D00F61"/>
    <w:multiLevelType w:val="multilevel"/>
    <w:tmpl w:val="15E2D7FC"/>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1200"/>
        </w:tabs>
        <w:ind w:left="1200" w:hanging="360"/>
      </w:pPr>
      <w:rPr>
        <w:rFonts w:hint="default"/>
        <w:b w:val="0"/>
        <w:strike w:val="0"/>
        <w:sz w:val="24"/>
        <w:szCs w:val="24"/>
      </w:rPr>
    </w:lvl>
    <w:lvl w:ilvl="2">
      <w:start w:val="1"/>
      <w:numFmt w:val="decimal"/>
      <w:lvlText w:val="%1.%2.%3."/>
      <w:lvlJc w:val="left"/>
      <w:pPr>
        <w:tabs>
          <w:tab w:val="num" w:pos="3272"/>
        </w:tabs>
        <w:ind w:left="3272" w:hanging="720"/>
      </w:pPr>
      <w:rPr>
        <w:rFonts w:hint="default"/>
        <w:sz w:val="24"/>
      </w:rPr>
    </w:lvl>
    <w:lvl w:ilvl="3">
      <w:start w:val="1"/>
      <w:numFmt w:val="decimal"/>
      <w:lvlText w:val="%1.%2.%3.%4."/>
      <w:lvlJc w:val="left"/>
      <w:pPr>
        <w:tabs>
          <w:tab w:val="num" w:pos="3240"/>
        </w:tabs>
        <w:ind w:left="3240" w:hanging="720"/>
      </w:pPr>
      <w:rPr>
        <w:rFonts w:hint="default"/>
      </w:rPr>
    </w:lvl>
    <w:lvl w:ilvl="4">
      <w:start w:val="1"/>
      <w:numFmt w:val="decimal"/>
      <w:lvlText w:val="%1.%2.%3.%4.%5."/>
      <w:lvlJc w:val="left"/>
      <w:pPr>
        <w:tabs>
          <w:tab w:val="num" w:pos="4440"/>
        </w:tabs>
        <w:ind w:left="4440" w:hanging="1080"/>
      </w:pPr>
      <w:rPr>
        <w:rFonts w:hint="default"/>
      </w:rPr>
    </w:lvl>
    <w:lvl w:ilvl="5">
      <w:start w:val="1"/>
      <w:numFmt w:val="decimal"/>
      <w:lvlText w:val="%1.%2.%3.%4.%5.%6."/>
      <w:lvlJc w:val="left"/>
      <w:pPr>
        <w:tabs>
          <w:tab w:val="num" w:pos="5280"/>
        </w:tabs>
        <w:ind w:left="5280" w:hanging="1080"/>
      </w:pPr>
      <w:rPr>
        <w:rFonts w:hint="default"/>
      </w:rPr>
    </w:lvl>
    <w:lvl w:ilvl="6">
      <w:start w:val="1"/>
      <w:numFmt w:val="decimal"/>
      <w:lvlText w:val="%1.%2.%3.%4.%5.%6.%7."/>
      <w:lvlJc w:val="left"/>
      <w:pPr>
        <w:tabs>
          <w:tab w:val="num" w:pos="6480"/>
        </w:tabs>
        <w:ind w:left="6480" w:hanging="1440"/>
      </w:pPr>
      <w:rPr>
        <w:rFonts w:hint="default"/>
      </w:rPr>
    </w:lvl>
    <w:lvl w:ilvl="7">
      <w:start w:val="1"/>
      <w:numFmt w:val="decimal"/>
      <w:lvlText w:val="%1.%2.%3.%4.%5.%6.%7.%8."/>
      <w:lvlJc w:val="left"/>
      <w:pPr>
        <w:tabs>
          <w:tab w:val="num" w:pos="7320"/>
        </w:tabs>
        <w:ind w:left="7320" w:hanging="1440"/>
      </w:pPr>
      <w:rPr>
        <w:rFonts w:hint="default"/>
      </w:rPr>
    </w:lvl>
    <w:lvl w:ilvl="8">
      <w:start w:val="1"/>
      <w:numFmt w:val="decimal"/>
      <w:lvlText w:val="%1.%2.%3.%4.%5.%6.%7.%8.%9."/>
      <w:lvlJc w:val="left"/>
      <w:pPr>
        <w:tabs>
          <w:tab w:val="num" w:pos="8520"/>
        </w:tabs>
        <w:ind w:left="8520" w:hanging="1800"/>
      </w:pPr>
      <w:rPr>
        <w:rFonts w:hint="default"/>
      </w:rPr>
    </w:lvl>
  </w:abstractNum>
  <w:abstractNum w:abstractNumId="34" w15:restartNumberingAfterBreak="0">
    <w:nsid w:val="78785A05"/>
    <w:multiLevelType w:val="multilevel"/>
    <w:tmpl w:val="6D584900"/>
    <w:lvl w:ilvl="0">
      <w:start w:val="9"/>
      <w:numFmt w:val="decimal"/>
      <w:lvlText w:val="%1."/>
      <w:lvlJc w:val="left"/>
      <w:pPr>
        <w:tabs>
          <w:tab w:val="num" w:pos="360"/>
        </w:tabs>
        <w:ind w:left="360" w:hanging="360"/>
      </w:pPr>
      <w:rPr>
        <w:rFonts w:hint="default"/>
      </w:rPr>
    </w:lvl>
    <w:lvl w:ilvl="1">
      <w:start w:val="1"/>
      <w:numFmt w:val="decimal"/>
      <w:lvlText w:val="%1.%2."/>
      <w:lvlJc w:val="left"/>
      <w:pPr>
        <w:tabs>
          <w:tab w:val="num" w:pos="1353"/>
        </w:tabs>
        <w:ind w:left="1353" w:hanging="360"/>
      </w:pPr>
      <w:rPr>
        <w:rFonts w:hint="default"/>
        <w:b w:val="0"/>
        <w:strike w:val="0"/>
        <w:sz w:val="24"/>
        <w:szCs w:val="24"/>
      </w:rPr>
    </w:lvl>
    <w:lvl w:ilvl="2">
      <w:start w:val="1"/>
      <w:numFmt w:val="decimal"/>
      <w:lvlText w:val="%1.%2.%3."/>
      <w:lvlJc w:val="left"/>
      <w:pPr>
        <w:tabs>
          <w:tab w:val="num" w:pos="3272"/>
        </w:tabs>
        <w:ind w:left="3272" w:hanging="720"/>
      </w:pPr>
      <w:rPr>
        <w:rFonts w:hint="default"/>
        <w:sz w:val="24"/>
      </w:rPr>
    </w:lvl>
    <w:lvl w:ilvl="3">
      <w:start w:val="1"/>
      <w:numFmt w:val="decimal"/>
      <w:lvlText w:val="%1.%2.%3.%4."/>
      <w:lvlJc w:val="left"/>
      <w:pPr>
        <w:tabs>
          <w:tab w:val="num" w:pos="3240"/>
        </w:tabs>
        <w:ind w:left="3240" w:hanging="720"/>
      </w:pPr>
      <w:rPr>
        <w:rFonts w:hint="default"/>
      </w:rPr>
    </w:lvl>
    <w:lvl w:ilvl="4">
      <w:start w:val="1"/>
      <w:numFmt w:val="decimal"/>
      <w:lvlText w:val="%1.%2.%3.%4.%5."/>
      <w:lvlJc w:val="left"/>
      <w:pPr>
        <w:tabs>
          <w:tab w:val="num" w:pos="4440"/>
        </w:tabs>
        <w:ind w:left="4440" w:hanging="1080"/>
      </w:pPr>
      <w:rPr>
        <w:rFonts w:hint="default"/>
      </w:rPr>
    </w:lvl>
    <w:lvl w:ilvl="5">
      <w:start w:val="1"/>
      <w:numFmt w:val="decimal"/>
      <w:lvlText w:val="%1.%2.%3.%4.%5.%6."/>
      <w:lvlJc w:val="left"/>
      <w:pPr>
        <w:tabs>
          <w:tab w:val="num" w:pos="5280"/>
        </w:tabs>
        <w:ind w:left="5280" w:hanging="1080"/>
      </w:pPr>
      <w:rPr>
        <w:rFonts w:hint="default"/>
      </w:rPr>
    </w:lvl>
    <w:lvl w:ilvl="6">
      <w:start w:val="1"/>
      <w:numFmt w:val="decimal"/>
      <w:lvlText w:val="%1.%2.%3.%4.%5.%6.%7."/>
      <w:lvlJc w:val="left"/>
      <w:pPr>
        <w:tabs>
          <w:tab w:val="num" w:pos="6480"/>
        </w:tabs>
        <w:ind w:left="6480" w:hanging="1440"/>
      </w:pPr>
      <w:rPr>
        <w:rFonts w:hint="default"/>
      </w:rPr>
    </w:lvl>
    <w:lvl w:ilvl="7">
      <w:start w:val="1"/>
      <w:numFmt w:val="decimal"/>
      <w:lvlText w:val="%1.%2.%3.%4.%5.%6.%7.%8."/>
      <w:lvlJc w:val="left"/>
      <w:pPr>
        <w:tabs>
          <w:tab w:val="num" w:pos="7320"/>
        </w:tabs>
        <w:ind w:left="7320" w:hanging="1440"/>
      </w:pPr>
      <w:rPr>
        <w:rFonts w:hint="default"/>
      </w:rPr>
    </w:lvl>
    <w:lvl w:ilvl="8">
      <w:start w:val="1"/>
      <w:numFmt w:val="decimal"/>
      <w:lvlText w:val="%1.%2.%3.%4.%5.%6.%7.%8.%9."/>
      <w:lvlJc w:val="left"/>
      <w:pPr>
        <w:tabs>
          <w:tab w:val="num" w:pos="8520"/>
        </w:tabs>
        <w:ind w:left="8520" w:hanging="1800"/>
      </w:pPr>
      <w:rPr>
        <w:rFonts w:hint="default"/>
      </w:rPr>
    </w:lvl>
  </w:abstractNum>
  <w:num w:numId="1" w16cid:durableId="2101294941">
    <w:abstractNumId w:val="8"/>
  </w:num>
  <w:num w:numId="2" w16cid:durableId="1200699546">
    <w:abstractNumId w:val="24"/>
  </w:num>
  <w:num w:numId="3" w16cid:durableId="85350667">
    <w:abstractNumId w:val="2"/>
  </w:num>
  <w:num w:numId="4" w16cid:durableId="194776262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476146107">
    <w:abstractNumId w:val="33"/>
  </w:num>
  <w:num w:numId="6" w16cid:durableId="556552037">
    <w:abstractNumId w:val="5"/>
  </w:num>
  <w:num w:numId="7" w16cid:durableId="1309440308">
    <w:abstractNumId w:val="14"/>
  </w:num>
  <w:num w:numId="8" w16cid:durableId="509953820">
    <w:abstractNumId w:val="7"/>
  </w:num>
  <w:num w:numId="9" w16cid:durableId="1562250656">
    <w:abstractNumId w:val="32"/>
  </w:num>
  <w:num w:numId="10" w16cid:durableId="134028176">
    <w:abstractNumId w:val="0"/>
  </w:num>
  <w:num w:numId="11" w16cid:durableId="2133397776">
    <w:abstractNumId w:val="21"/>
  </w:num>
  <w:num w:numId="12" w16cid:durableId="1146774878">
    <w:abstractNumId w:val="6"/>
  </w:num>
  <w:num w:numId="13" w16cid:durableId="1641571526">
    <w:abstractNumId w:val="30"/>
  </w:num>
  <w:num w:numId="14" w16cid:durableId="1860198110">
    <w:abstractNumId w:val="34"/>
  </w:num>
  <w:num w:numId="15" w16cid:durableId="714307022">
    <w:abstractNumId w:val="31"/>
  </w:num>
  <w:num w:numId="16" w16cid:durableId="188035600">
    <w:abstractNumId w:val="11"/>
  </w:num>
  <w:num w:numId="17" w16cid:durableId="995888011">
    <w:abstractNumId w:val="20"/>
  </w:num>
  <w:num w:numId="18" w16cid:durableId="1658800937">
    <w:abstractNumId w:val="1"/>
  </w:num>
  <w:num w:numId="19" w16cid:durableId="1101144871">
    <w:abstractNumId w:val="25"/>
  </w:num>
  <w:num w:numId="20" w16cid:durableId="2036611247">
    <w:abstractNumId w:val="4"/>
  </w:num>
  <w:num w:numId="21" w16cid:durableId="981153263">
    <w:abstractNumId w:val="23"/>
  </w:num>
  <w:num w:numId="22" w16cid:durableId="1325232821">
    <w:abstractNumId w:val="10"/>
  </w:num>
  <w:num w:numId="23" w16cid:durableId="770662305">
    <w:abstractNumId w:val="26"/>
  </w:num>
  <w:num w:numId="24" w16cid:durableId="19672206">
    <w:abstractNumId w:val="17"/>
  </w:num>
  <w:num w:numId="25" w16cid:durableId="1490637276">
    <w:abstractNumId w:val="16"/>
  </w:num>
  <w:num w:numId="26" w16cid:durableId="1019503234">
    <w:abstractNumId w:val="15"/>
  </w:num>
  <w:num w:numId="27" w16cid:durableId="710155785">
    <w:abstractNumId w:val="28"/>
  </w:num>
  <w:num w:numId="28" w16cid:durableId="764349381">
    <w:abstractNumId w:val="29"/>
  </w:num>
  <w:num w:numId="29" w16cid:durableId="2074155673">
    <w:abstractNumId w:val="3"/>
  </w:num>
  <w:num w:numId="30" w16cid:durableId="1255557404">
    <w:abstractNumId w:val="18"/>
  </w:num>
  <w:num w:numId="31" w16cid:durableId="1574050751">
    <w:abstractNumId w:val="19"/>
  </w:num>
  <w:num w:numId="32" w16cid:durableId="30346825">
    <w:abstractNumId w:val="9"/>
  </w:num>
  <w:num w:numId="33" w16cid:durableId="626081787">
    <w:abstractNumId w:val="27"/>
  </w:num>
  <w:num w:numId="34" w16cid:durableId="1117022448">
    <w:abstractNumId w:val="13"/>
  </w:num>
  <w:num w:numId="35" w16cid:durableId="1593196962">
    <w:abstractNumId w:val="22"/>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1296"/>
  <w:hyphenationZone w:val="396"/>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6954"/>
    <w:rsid w:val="000000FA"/>
    <w:rsid w:val="0000242F"/>
    <w:rsid w:val="00003CD7"/>
    <w:rsid w:val="0000412F"/>
    <w:rsid w:val="000056E4"/>
    <w:rsid w:val="00005AF2"/>
    <w:rsid w:val="00011655"/>
    <w:rsid w:val="00011F94"/>
    <w:rsid w:val="000129EE"/>
    <w:rsid w:val="000135F7"/>
    <w:rsid w:val="00013A9C"/>
    <w:rsid w:val="000145B7"/>
    <w:rsid w:val="000153F4"/>
    <w:rsid w:val="00021334"/>
    <w:rsid w:val="00023A78"/>
    <w:rsid w:val="00027F2F"/>
    <w:rsid w:val="000313C2"/>
    <w:rsid w:val="00031544"/>
    <w:rsid w:val="00031605"/>
    <w:rsid w:val="0003161E"/>
    <w:rsid w:val="000318F9"/>
    <w:rsid w:val="000319D6"/>
    <w:rsid w:val="00031AF3"/>
    <w:rsid w:val="000322BF"/>
    <w:rsid w:val="00033898"/>
    <w:rsid w:val="000341BF"/>
    <w:rsid w:val="0003645E"/>
    <w:rsid w:val="00037086"/>
    <w:rsid w:val="000400DB"/>
    <w:rsid w:val="0004178A"/>
    <w:rsid w:val="000424BD"/>
    <w:rsid w:val="00042CF6"/>
    <w:rsid w:val="00047986"/>
    <w:rsid w:val="0005391F"/>
    <w:rsid w:val="00055D0C"/>
    <w:rsid w:val="00056475"/>
    <w:rsid w:val="00057BF9"/>
    <w:rsid w:val="00060075"/>
    <w:rsid w:val="00063078"/>
    <w:rsid w:val="00065765"/>
    <w:rsid w:val="00071402"/>
    <w:rsid w:val="00072A60"/>
    <w:rsid w:val="000735AA"/>
    <w:rsid w:val="0007408E"/>
    <w:rsid w:val="00077336"/>
    <w:rsid w:val="00077891"/>
    <w:rsid w:val="000820C1"/>
    <w:rsid w:val="00083324"/>
    <w:rsid w:val="00085332"/>
    <w:rsid w:val="00085415"/>
    <w:rsid w:val="00087B3E"/>
    <w:rsid w:val="000904E8"/>
    <w:rsid w:val="00090779"/>
    <w:rsid w:val="00090B8D"/>
    <w:rsid w:val="00090E8D"/>
    <w:rsid w:val="000910EC"/>
    <w:rsid w:val="000915EF"/>
    <w:rsid w:val="00092871"/>
    <w:rsid w:val="00093412"/>
    <w:rsid w:val="00093837"/>
    <w:rsid w:val="00093A04"/>
    <w:rsid w:val="000946D0"/>
    <w:rsid w:val="00096515"/>
    <w:rsid w:val="0009652B"/>
    <w:rsid w:val="000A0296"/>
    <w:rsid w:val="000A052C"/>
    <w:rsid w:val="000A6528"/>
    <w:rsid w:val="000A673C"/>
    <w:rsid w:val="000A7A89"/>
    <w:rsid w:val="000B038A"/>
    <w:rsid w:val="000B0E93"/>
    <w:rsid w:val="000B2A15"/>
    <w:rsid w:val="000B2E6B"/>
    <w:rsid w:val="000B3929"/>
    <w:rsid w:val="000B50A6"/>
    <w:rsid w:val="000B5505"/>
    <w:rsid w:val="000B6E3D"/>
    <w:rsid w:val="000B7501"/>
    <w:rsid w:val="000B76DC"/>
    <w:rsid w:val="000C2406"/>
    <w:rsid w:val="000C575B"/>
    <w:rsid w:val="000C6604"/>
    <w:rsid w:val="000C73A0"/>
    <w:rsid w:val="000D2446"/>
    <w:rsid w:val="000D3390"/>
    <w:rsid w:val="000D4EE5"/>
    <w:rsid w:val="000D66E4"/>
    <w:rsid w:val="000D728E"/>
    <w:rsid w:val="000D7667"/>
    <w:rsid w:val="000D7B4B"/>
    <w:rsid w:val="000E2683"/>
    <w:rsid w:val="000E3923"/>
    <w:rsid w:val="000E3D95"/>
    <w:rsid w:val="000E58C9"/>
    <w:rsid w:val="000E7199"/>
    <w:rsid w:val="000F11DA"/>
    <w:rsid w:val="000F12D5"/>
    <w:rsid w:val="000F1900"/>
    <w:rsid w:val="000F3216"/>
    <w:rsid w:val="000F42E5"/>
    <w:rsid w:val="000F44F9"/>
    <w:rsid w:val="000F45A1"/>
    <w:rsid w:val="000F5454"/>
    <w:rsid w:val="001017F8"/>
    <w:rsid w:val="00104E13"/>
    <w:rsid w:val="00111619"/>
    <w:rsid w:val="00111BA4"/>
    <w:rsid w:val="00111BD7"/>
    <w:rsid w:val="00112054"/>
    <w:rsid w:val="00112248"/>
    <w:rsid w:val="00112639"/>
    <w:rsid w:val="00113E46"/>
    <w:rsid w:val="00116095"/>
    <w:rsid w:val="001165CC"/>
    <w:rsid w:val="0012190F"/>
    <w:rsid w:val="00124D5F"/>
    <w:rsid w:val="0012649E"/>
    <w:rsid w:val="001266FD"/>
    <w:rsid w:val="00127BBD"/>
    <w:rsid w:val="00127FB1"/>
    <w:rsid w:val="001304AA"/>
    <w:rsid w:val="00131B00"/>
    <w:rsid w:val="001330E8"/>
    <w:rsid w:val="00133D39"/>
    <w:rsid w:val="00134313"/>
    <w:rsid w:val="00134DBF"/>
    <w:rsid w:val="00135D8A"/>
    <w:rsid w:val="00135E2A"/>
    <w:rsid w:val="00136F81"/>
    <w:rsid w:val="00141056"/>
    <w:rsid w:val="0014173D"/>
    <w:rsid w:val="00141DDC"/>
    <w:rsid w:val="00144B79"/>
    <w:rsid w:val="0014574F"/>
    <w:rsid w:val="0014641A"/>
    <w:rsid w:val="00147B5B"/>
    <w:rsid w:val="00150461"/>
    <w:rsid w:val="00151340"/>
    <w:rsid w:val="0015154D"/>
    <w:rsid w:val="00151A8C"/>
    <w:rsid w:val="00153059"/>
    <w:rsid w:val="001540BE"/>
    <w:rsid w:val="001553C9"/>
    <w:rsid w:val="00155479"/>
    <w:rsid w:val="001555D5"/>
    <w:rsid w:val="001557FF"/>
    <w:rsid w:val="00156675"/>
    <w:rsid w:val="00160865"/>
    <w:rsid w:val="001609B5"/>
    <w:rsid w:val="00160BD8"/>
    <w:rsid w:val="00161CAD"/>
    <w:rsid w:val="0016360E"/>
    <w:rsid w:val="00163BB1"/>
    <w:rsid w:val="00163F24"/>
    <w:rsid w:val="001654A8"/>
    <w:rsid w:val="0016627B"/>
    <w:rsid w:val="001666F5"/>
    <w:rsid w:val="001669C0"/>
    <w:rsid w:val="00167EF3"/>
    <w:rsid w:val="00170633"/>
    <w:rsid w:val="0017129B"/>
    <w:rsid w:val="00171E15"/>
    <w:rsid w:val="001745FA"/>
    <w:rsid w:val="001758C4"/>
    <w:rsid w:val="00180566"/>
    <w:rsid w:val="00180C07"/>
    <w:rsid w:val="001819DB"/>
    <w:rsid w:val="00181AF8"/>
    <w:rsid w:val="00182188"/>
    <w:rsid w:val="00184585"/>
    <w:rsid w:val="00186BF1"/>
    <w:rsid w:val="00190CC3"/>
    <w:rsid w:val="001911C7"/>
    <w:rsid w:val="00192342"/>
    <w:rsid w:val="00195F23"/>
    <w:rsid w:val="00196169"/>
    <w:rsid w:val="0019641F"/>
    <w:rsid w:val="00196B89"/>
    <w:rsid w:val="0019750B"/>
    <w:rsid w:val="00197857"/>
    <w:rsid w:val="00197E36"/>
    <w:rsid w:val="00197FC6"/>
    <w:rsid w:val="001A49D3"/>
    <w:rsid w:val="001A5C41"/>
    <w:rsid w:val="001A6B74"/>
    <w:rsid w:val="001A6D11"/>
    <w:rsid w:val="001B15C3"/>
    <w:rsid w:val="001B17FC"/>
    <w:rsid w:val="001B2249"/>
    <w:rsid w:val="001B2D25"/>
    <w:rsid w:val="001B6349"/>
    <w:rsid w:val="001B79D3"/>
    <w:rsid w:val="001B7CA5"/>
    <w:rsid w:val="001B7DB2"/>
    <w:rsid w:val="001B7EFA"/>
    <w:rsid w:val="001C48AC"/>
    <w:rsid w:val="001C5CF7"/>
    <w:rsid w:val="001C7682"/>
    <w:rsid w:val="001C79EC"/>
    <w:rsid w:val="001D0C26"/>
    <w:rsid w:val="001D12E9"/>
    <w:rsid w:val="001D191A"/>
    <w:rsid w:val="001E11D3"/>
    <w:rsid w:val="001E3EF7"/>
    <w:rsid w:val="001E44BC"/>
    <w:rsid w:val="001E4597"/>
    <w:rsid w:val="001E48CC"/>
    <w:rsid w:val="001E52BB"/>
    <w:rsid w:val="001E755D"/>
    <w:rsid w:val="001E7F0F"/>
    <w:rsid w:val="001F1C3D"/>
    <w:rsid w:val="001F2F27"/>
    <w:rsid w:val="001F310E"/>
    <w:rsid w:val="001F3E96"/>
    <w:rsid w:val="001F416C"/>
    <w:rsid w:val="001F58CC"/>
    <w:rsid w:val="001F5928"/>
    <w:rsid w:val="001F6411"/>
    <w:rsid w:val="0020058A"/>
    <w:rsid w:val="002011D7"/>
    <w:rsid w:val="002017C7"/>
    <w:rsid w:val="00202BDE"/>
    <w:rsid w:val="00203943"/>
    <w:rsid w:val="00204192"/>
    <w:rsid w:val="00204B55"/>
    <w:rsid w:val="002064FD"/>
    <w:rsid w:val="00207033"/>
    <w:rsid w:val="00210AAA"/>
    <w:rsid w:val="00212624"/>
    <w:rsid w:val="00217452"/>
    <w:rsid w:val="00217D3F"/>
    <w:rsid w:val="00217DA5"/>
    <w:rsid w:val="00220226"/>
    <w:rsid w:val="00220725"/>
    <w:rsid w:val="002210CC"/>
    <w:rsid w:val="0022183E"/>
    <w:rsid w:val="00223A70"/>
    <w:rsid w:val="002258C0"/>
    <w:rsid w:val="00225BF1"/>
    <w:rsid w:val="00225D0D"/>
    <w:rsid w:val="002260B7"/>
    <w:rsid w:val="00226D53"/>
    <w:rsid w:val="00227467"/>
    <w:rsid w:val="00227FD9"/>
    <w:rsid w:val="002303C6"/>
    <w:rsid w:val="00230D53"/>
    <w:rsid w:val="002336A2"/>
    <w:rsid w:val="0023386F"/>
    <w:rsid w:val="00233BC5"/>
    <w:rsid w:val="00233CF3"/>
    <w:rsid w:val="00235BBD"/>
    <w:rsid w:val="00235DEB"/>
    <w:rsid w:val="00236324"/>
    <w:rsid w:val="00244BB1"/>
    <w:rsid w:val="002459E9"/>
    <w:rsid w:val="00246E7F"/>
    <w:rsid w:val="00247274"/>
    <w:rsid w:val="00247603"/>
    <w:rsid w:val="00251A72"/>
    <w:rsid w:val="00253191"/>
    <w:rsid w:val="00253A08"/>
    <w:rsid w:val="0025425B"/>
    <w:rsid w:val="002544A6"/>
    <w:rsid w:val="00254637"/>
    <w:rsid w:val="00255154"/>
    <w:rsid w:val="002566D0"/>
    <w:rsid w:val="00256AD6"/>
    <w:rsid w:val="00257540"/>
    <w:rsid w:val="00260F64"/>
    <w:rsid w:val="00261396"/>
    <w:rsid w:val="00262F38"/>
    <w:rsid w:val="00264A18"/>
    <w:rsid w:val="002655B6"/>
    <w:rsid w:val="00266124"/>
    <w:rsid w:val="00266500"/>
    <w:rsid w:val="00266C78"/>
    <w:rsid w:val="00274DDD"/>
    <w:rsid w:val="002759C7"/>
    <w:rsid w:val="00275D17"/>
    <w:rsid w:val="00277977"/>
    <w:rsid w:val="002800C4"/>
    <w:rsid w:val="00281074"/>
    <w:rsid w:val="002816E6"/>
    <w:rsid w:val="00282BFF"/>
    <w:rsid w:val="00282D76"/>
    <w:rsid w:val="00283751"/>
    <w:rsid w:val="002845BE"/>
    <w:rsid w:val="00284C54"/>
    <w:rsid w:val="0028565C"/>
    <w:rsid w:val="00287604"/>
    <w:rsid w:val="00287C9F"/>
    <w:rsid w:val="00290295"/>
    <w:rsid w:val="00290460"/>
    <w:rsid w:val="0029064A"/>
    <w:rsid w:val="00291126"/>
    <w:rsid w:val="0029128F"/>
    <w:rsid w:val="00293245"/>
    <w:rsid w:val="0029428E"/>
    <w:rsid w:val="00294C14"/>
    <w:rsid w:val="00294D5F"/>
    <w:rsid w:val="00295310"/>
    <w:rsid w:val="00297368"/>
    <w:rsid w:val="002A0D0B"/>
    <w:rsid w:val="002A2827"/>
    <w:rsid w:val="002A3FF5"/>
    <w:rsid w:val="002A4F1B"/>
    <w:rsid w:val="002A5502"/>
    <w:rsid w:val="002A7B54"/>
    <w:rsid w:val="002B03CA"/>
    <w:rsid w:val="002B0782"/>
    <w:rsid w:val="002B1F83"/>
    <w:rsid w:val="002B3B1E"/>
    <w:rsid w:val="002B6A85"/>
    <w:rsid w:val="002C33A5"/>
    <w:rsid w:val="002C39CF"/>
    <w:rsid w:val="002C47BD"/>
    <w:rsid w:val="002C5580"/>
    <w:rsid w:val="002C704F"/>
    <w:rsid w:val="002C7350"/>
    <w:rsid w:val="002D0196"/>
    <w:rsid w:val="002D0407"/>
    <w:rsid w:val="002D1686"/>
    <w:rsid w:val="002D1716"/>
    <w:rsid w:val="002D3365"/>
    <w:rsid w:val="002D7EC1"/>
    <w:rsid w:val="002E1956"/>
    <w:rsid w:val="002E2B91"/>
    <w:rsid w:val="002E4A4F"/>
    <w:rsid w:val="002E561F"/>
    <w:rsid w:val="002E6ED0"/>
    <w:rsid w:val="002E79E6"/>
    <w:rsid w:val="002F06A1"/>
    <w:rsid w:val="002F1FD6"/>
    <w:rsid w:val="002F41A2"/>
    <w:rsid w:val="002F4A76"/>
    <w:rsid w:val="00300678"/>
    <w:rsid w:val="00301AA2"/>
    <w:rsid w:val="003023EA"/>
    <w:rsid w:val="00303D01"/>
    <w:rsid w:val="00304077"/>
    <w:rsid w:val="00304242"/>
    <w:rsid w:val="00304E78"/>
    <w:rsid w:val="00305F38"/>
    <w:rsid w:val="003068BB"/>
    <w:rsid w:val="00310C56"/>
    <w:rsid w:val="00311D37"/>
    <w:rsid w:val="0031221A"/>
    <w:rsid w:val="00313B95"/>
    <w:rsid w:val="003176AC"/>
    <w:rsid w:val="00320B3F"/>
    <w:rsid w:val="00322C0F"/>
    <w:rsid w:val="0032756A"/>
    <w:rsid w:val="003277CB"/>
    <w:rsid w:val="00330CCC"/>
    <w:rsid w:val="00332C90"/>
    <w:rsid w:val="00333CCF"/>
    <w:rsid w:val="00335D17"/>
    <w:rsid w:val="00336F9E"/>
    <w:rsid w:val="00337720"/>
    <w:rsid w:val="00343D1E"/>
    <w:rsid w:val="00344A0F"/>
    <w:rsid w:val="00344F37"/>
    <w:rsid w:val="0034525F"/>
    <w:rsid w:val="00345C11"/>
    <w:rsid w:val="00345F08"/>
    <w:rsid w:val="00345F36"/>
    <w:rsid w:val="00346F5B"/>
    <w:rsid w:val="00351F45"/>
    <w:rsid w:val="00352818"/>
    <w:rsid w:val="00352EFE"/>
    <w:rsid w:val="00353554"/>
    <w:rsid w:val="00353DDE"/>
    <w:rsid w:val="00354993"/>
    <w:rsid w:val="00354C00"/>
    <w:rsid w:val="00355E49"/>
    <w:rsid w:val="00360795"/>
    <w:rsid w:val="00362023"/>
    <w:rsid w:val="003623D7"/>
    <w:rsid w:val="00362ADB"/>
    <w:rsid w:val="00362CD8"/>
    <w:rsid w:val="003643D2"/>
    <w:rsid w:val="00364CE3"/>
    <w:rsid w:val="003666A8"/>
    <w:rsid w:val="003702A0"/>
    <w:rsid w:val="0037066D"/>
    <w:rsid w:val="0037232D"/>
    <w:rsid w:val="00372467"/>
    <w:rsid w:val="00373147"/>
    <w:rsid w:val="0037360E"/>
    <w:rsid w:val="00373C6F"/>
    <w:rsid w:val="00380447"/>
    <w:rsid w:val="0038059E"/>
    <w:rsid w:val="00380C16"/>
    <w:rsid w:val="003831AF"/>
    <w:rsid w:val="00383B38"/>
    <w:rsid w:val="00385C78"/>
    <w:rsid w:val="00386984"/>
    <w:rsid w:val="003908ED"/>
    <w:rsid w:val="00392810"/>
    <w:rsid w:val="00392E3C"/>
    <w:rsid w:val="00393072"/>
    <w:rsid w:val="0039307F"/>
    <w:rsid w:val="003936B3"/>
    <w:rsid w:val="00393F82"/>
    <w:rsid w:val="00395AD7"/>
    <w:rsid w:val="003A047A"/>
    <w:rsid w:val="003A169C"/>
    <w:rsid w:val="003A18AD"/>
    <w:rsid w:val="003A1A14"/>
    <w:rsid w:val="003A1FB7"/>
    <w:rsid w:val="003A2801"/>
    <w:rsid w:val="003A3F71"/>
    <w:rsid w:val="003A59FF"/>
    <w:rsid w:val="003A5D3B"/>
    <w:rsid w:val="003A69EA"/>
    <w:rsid w:val="003B0766"/>
    <w:rsid w:val="003B2AC5"/>
    <w:rsid w:val="003B68D5"/>
    <w:rsid w:val="003B6D23"/>
    <w:rsid w:val="003B7D0D"/>
    <w:rsid w:val="003C0A09"/>
    <w:rsid w:val="003C1572"/>
    <w:rsid w:val="003C26CC"/>
    <w:rsid w:val="003C3E6E"/>
    <w:rsid w:val="003C4BC7"/>
    <w:rsid w:val="003C4D0A"/>
    <w:rsid w:val="003C621D"/>
    <w:rsid w:val="003C66CD"/>
    <w:rsid w:val="003C7174"/>
    <w:rsid w:val="003C71B6"/>
    <w:rsid w:val="003C7698"/>
    <w:rsid w:val="003C7EA1"/>
    <w:rsid w:val="003D180C"/>
    <w:rsid w:val="003D3764"/>
    <w:rsid w:val="003D3B8C"/>
    <w:rsid w:val="003D77B9"/>
    <w:rsid w:val="003D7B01"/>
    <w:rsid w:val="003D7C75"/>
    <w:rsid w:val="003D7DD7"/>
    <w:rsid w:val="003E1F3F"/>
    <w:rsid w:val="003E2332"/>
    <w:rsid w:val="003E2C37"/>
    <w:rsid w:val="003E3263"/>
    <w:rsid w:val="003E3F83"/>
    <w:rsid w:val="003E573B"/>
    <w:rsid w:val="003E6473"/>
    <w:rsid w:val="003E6D33"/>
    <w:rsid w:val="003E7AB5"/>
    <w:rsid w:val="003F0D19"/>
    <w:rsid w:val="003F0F85"/>
    <w:rsid w:val="003F2AB5"/>
    <w:rsid w:val="003F3B17"/>
    <w:rsid w:val="003F456C"/>
    <w:rsid w:val="003F45AC"/>
    <w:rsid w:val="003F4A18"/>
    <w:rsid w:val="003F7171"/>
    <w:rsid w:val="00402645"/>
    <w:rsid w:val="00402E92"/>
    <w:rsid w:val="00404268"/>
    <w:rsid w:val="00404527"/>
    <w:rsid w:val="0040457C"/>
    <w:rsid w:val="0040576C"/>
    <w:rsid w:val="00405FC8"/>
    <w:rsid w:val="00406C87"/>
    <w:rsid w:val="00407881"/>
    <w:rsid w:val="0041043A"/>
    <w:rsid w:val="0041053A"/>
    <w:rsid w:val="004117C8"/>
    <w:rsid w:val="00413710"/>
    <w:rsid w:val="004165A6"/>
    <w:rsid w:val="00420B8A"/>
    <w:rsid w:val="00421640"/>
    <w:rsid w:val="0042197D"/>
    <w:rsid w:val="00421BF7"/>
    <w:rsid w:val="00423172"/>
    <w:rsid w:val="00424142"/>
    <w:rsid w:val="0042450C"/>
    <w:rsid w:val="00424B69"/>
    <w:rsid w:val="004250E8"/>
    <w:rsid w:val="00425166"/>
    <w:rsid w:val="0042573E"/>
    <w:rsid w:val="00431838"/>
    <w:rsid w:val="0043357D"/>
    <w:rsid w:val="004336E6"/>
    <w:rsid w:val="00433A97"/>
    <w:rsid w:val="00433D71"/>
    <w:rsid w:val="0043420E"/>
    <w:rsid w:val="00434458"/>
    <w:rsid w:val="004353B8"/>
    <w:rsid w:val="00435B52"/>
    <w:rsid w:val="0043611D"/>
    <w:rsid w:val="004367E3"/>
    <w:rsid w:val="00436E43"/>
    <w:rsid w:val="00437C10"/>
    <w:rsid w:val="00437F80"/>
    <w:rsid w:val="004412A7"/>
    <w:rsid w:val="00443728"/>
    <w:rsid w:val="00444B3F"/>
    <w:rsid w:val="0044599E"/>
    <w:rsid w:val="004472A6"/>
    <w:rsid w:val="00447FCB"/>
    <w:rsid w:val="00450FE5"/>
    <w:rsid w:val="00451562"/>
    <w:rsid w:val="00452FD6"/>
    <w:rsid w:val="00455CA7"/>
    <w:rsid w:val="00455FA3"/>
    <w:rsid w:val="00455FA4"/>
    <w:rsid w:val="00456130"/>
    <w:rsid w:val="00456FF7"/>
    <w:rsid w:val="00457015"/>
    <w:rsid w:val="00457611"/>
    <w:rsid w:val="004609D7"/>
    <w:rsid w:val="00460EF9"/>
    <w:rsid w:val="004613BF"/>
    <w:rsid w:val="00463F4D"/>
    <w:rsid w:val="004643B4"/>
    <w:rsid w:val="00465ABA"/>
    <w:rsid w:val="004663B5"/>
    <w:rsid w:val="004669E1"/>
    <w:rsid w:val="0046744A"/>
    <w:rsid w:val="00474CF1"/>
    <w:rsid w:val="00474D82"/>
    <w:rsid w:val="004752B4"/>
    <w:rsid w:val="0047565B"/>
    <w:rsid w:val="00477FC2"/>
    <w:rsid w:val="004803E5"/>
    <w:rsid w:val="00485D2B"/>
    <w:rsid w:val="00485FDB"/>
    <w:rsid w:val="00486D04"/>
    <w:rsid w:val="00490D6E"/>
    <w:rsid w:val="00491ED0"/>
    <w:rsid w:val="00492426"/>
    <w:rsid w:val="00493AE9"/>
    <w:rsid w:val="00495277"/>
    <w:rsid w:val="0049679F"/>
    <w:rsid w:val="004979CC"/>
    <w:rsid w:val="00497DB7"/>
    <w:rsid w:val="004A09C8"/>
    <w:rsid w:val="004A0C20"/>
    <w:rsid w:val="004A11AD"/>
    <w:rsid w:val="004A18A0"/>
    <w:rsid w:val="004A2C5D"/>
    <w:rsid w:val="004A5126"/>
    <w:rsid w:val="004A577D"/>
    <w:rsid w:val="004A588C"/>
    <w:rsid w:val="004A76D0"/>
    <w:rsid w:val="004B2D22"/>
    <w:rsid w:val="004B40AE"/>
    <w:rsid w:val="004B5C81"/>
    <w:rsid w:val="004C0CF2"/>
    <w:rsid w:val="004C223E"/>
    <w:rsid w:val="004C2D12"/>
    <w:rsid w:val="004C4037"/>
    <w:rsid w:val="004C48B1"/>
    <w:rsid w:val="004C698F"/>
    <w:rsid w:val="004C69C6"/>
    <w:rsid w:val="004D1FF2"/>
    <w:rsid w:val="004D36C8"/>
    <w:rsid w:val="004D4FCF"/>
    <w:rsid w:val="004D5EF0"/>
    <w:rsid w:val="004D67BE"/>
    <w:rsid w:val="004D7B72"/>
    <w:rsid w:val="004E0653"/>
    <w:rsid w:val="004E1107"/>
    <w:rsid w:val="004E2ADD"/>
    <w:rsid w:val="004E2C95"/>
    <w:rsid w:val="004E3157"/>
    <w:rsid w:val="004E43B9"/>
    <w:rsid w:val="004E43DD"/>
    <w:rsid w:val="004E564C"/>
    <w:rsid w:val="004E5E47"/>
    <w:rsid w:val="004F033C"/>
    <w:rsid w:val="004F2172"/>
    <w:rsid w:val="004F42CC"/>
    <w:rsid w:val="004F4375"/>
    <w:rsid w:val="004F4887"/>
    <w:rsid w:val="004F4A52"/>
    <w:rsid w:val="004F5A7D"/>
    <w:rsid w:val="004F6CCA"/>
    <w:rsid w:val="00501116"/>
    <w:rsid w:val="0050391B"/>
    <w:rsid w:val="00503E36"/>
    <w:rsid w:val="00505617"/>
    <w:rsid w:val="005066D8"/>
    <w:rsid w:val="00506C76"/>
    <w:rsid w:val="0050761D"/>
    <w:rsid w:val="00510FF4"/>
    <w:rsid w:val="00511AE8"/>
    <w:rsid w:val="0051201A"/>
    <w:rsid w:val="00512107"/>
    <w:rsid w:val="00513F78"/>
    <w:rsid w:val="00514C9A"/>
    <w:rsid w:val="0051678A"/>
    <w:rsid w:val="00517E8E"/>
    <w:rsid w:val="00522924"/>
    <w:rsid w:val="0052577C"/>
    <w:rsid w:val="0052751D"/>
    <w:rsid w:val="00531CF5"/>
    <w:rsid w:val="0053303C"/>
    <w:rsid w:val="00534768"/>
    <w:rsid w:val="005348E0"/>
    <w:rsid w:val="00535ACA"/>
    <w:rsid w:val="00535CA5"/>
    <w:rsid w:val="005379AE"/>
    <w:rsid w:val="00541DA0"/>
    <w:rsid w:val="00541FAA"/>
    <w:rsid w:val="00544B47"/>
    <w:rsid w:val="005475B8"/>
    <w:rsid w:val="00550EC7"/>
    <w:rsid w:val="005512F8"/>
    <w:rsid w:val="00551B7F"/>
    <w:rsid w:val="00551EBD"/>
    <w:rsid w:val="00553EA0"/>
    <w:rsid w:val="005578B0"/>
    <w:rsid w:val="005610A0"/>
    <w:rsid w:val="0056162D"/>
    <w:rsid w:val="00561AD5"/>
    <w:rsid w:val="005628CB"/>
    <w:rsid w:val="005639DA"/>
    <w:rsid w:val="00565F2B"/>
    <w:rsid w:val="00571789"/>
    <w:rsid w:val="00572EB9"/>
    <w:rsid w:val="00573CF7"/>
    <w:rsid w:val="00576CD4"/>
    <w:rsid w:val="00576D89"/>
    <w:rsid w:val="005776B6"/>
    <w:rsid w:val="00577DB3"/>
    <w:rsid w:val="00580564"/>
    <w:rsid w:val="00580AC3"/>
    <w:rsid w:val="00582A4E"/>
    <w:rsid w:val="005838CD"/>
    <w:rsid w:val="005841BD"/>
    <w:rsid w:val="005845E1"/>
    <w:rsid w:val="00585A1A"/>
    <w:rsid w:val="005860E7"/>
    <w:rsid w:val="00592E15"/>
    <w:rsid w:val="00597329"/>
    <w:rsid w:val="00597842"/>
    <w:rsid w:val="00597A76"/>
    <w:rsid w:val="005A0367"/>
    <w:rsid w:val="005A1B34"/>
    <w:rsid w:val="005A2244"/>
    <w:rsid w:val="005A2A99"/>
    <w:rsid w:val="005A3994"/>
    <w:rsid w:val="005A5FCA"/>
    <w:rsid w:val="005B06E3"/>
    <w:rsid w:val="005B0C4D"/>
    <w:rsid w:val="005B12F9"/>
    <w:rsid w:val="005B1F9B"/>
    <w:rsid w:val="005B2262"/>
    <w:rsid w:val="005B332B"/>
    <w:rsid w:val="005B502C"/>
    <w:rsid w:val="005B710E"/>
    <w:rsid w:val="005C0390"/>
    <w:rsid w:val="005C4882"/>
    <w:rsid w:val="005C5879"/>
    <w:rsid w:val="005C6B52"/>
    <w:rsid w:val="005D06F2"/>
    <w:rsid w:val="005D0735"/>
    <w:rsid w:val="005D0936"/>
    <w:rsid w:val="005D233F"/>
    <w:rsid w:val="005D3644"/>
    <w:rsid w:val="005D3C87"/>
    <w:rsid w:val="005D4976"/>
    <w:rsid w:val="005D5372"/>
    <w:rsid w:val="005D7148"/>
    <w:rsid w:val="005E1B5A"/>
    <w:rsid w:val="005E1CE8"/>
    <w:rsid w:val="005E362B"/>
    <w:rsid w:val="005E3FD8"/>
    <w:rsid w:val="005E4138"/>
    <w:rsid w:val="005E4C40"/>
    <w:rsid w:val="005F005E"/>
    <w:rsid w:val="005F0795"/>
    <w:rsid w:val="005F098A"/>
    <w:rsid w:val="005F1009"/>
    <w:rsid w:val="005F2E87"/>
    <w:rsid w:val="005F3064"/>
    <w:rsid w:val="005F31E7"/>
    <w:rsid w:val="005F384D"/>
    <w:rsid w:val="005F3ABD"/>
    <w:rsid w:val="005F5C8B"/>
    <w:rsid w:val="005F6C45"/>
    <w:rsid w:val="00600721"/>
    <w:rsid w:val="00600E6F"/>
    <w:rsid w:val="006023D1"/>
    <w:rsid w:val="00603367"/>
    <w:rsid w:val="0060476E"/>
    <w:rsid w:val="00604827"/>
    <w:rsid w:val="00606CEC"/>
    <w:rsid w:val="00610032"/>
    <w:rsid w:val="00610394"/>
    <w:rsid w:val="00614854"/>
    <w:rsid w:val="0061535C"/>
    <w:rsid w:val="00615403"/>
    <w:rsid w:val="006159B6"/>
    <w:rsid w:val="00616B9F"/>
    <w:rsid w:val="00621997"/>
    <w:rsid w:val="00623D90"/>
    <w:rsid w:val="00624FD9"/>
    <w:rsid w:val="00626A10"/>
    <w:rsid w:val="006323C9"/>
    <w:rsid w:val="00633D23"/>
    <w:rsid w:val="00634027"/>
    <w:rsid w:val="0063424E"/>
    <w:rsid w:val="006346F8"/>
    <w:rsid w:val="006350D4"/>
    <w:rsid w:val="006363DC"/>
    <w:rsid w:val="0063679C"/>
    <w:rsid w:val="006429CF"/>
    <w:rsid w:val="00642A9A"/>
    <w:rsid w:val="00643024"/>
    <w:rsid w:val="00643264"/>
    <w:rsid w:val="00643982"/>
    <w:rsid w:val="00645973"/>
    <w:rsid w:val="00645A78"/>
    <w:rsid w:val="00646A54"/>
    <w:rsid w:val="00646E28"/>
    <w:rsid w:val="00647809"/>
    <w:rsid w:val="00647ADA"/>
    <w:rsid w:val="00652273"/>
    <w:rsid w:val="006546F7"/>
    <w:rsid w:val="00654AA3"/>
    <w:rsid w:val="00655069"/>
    <w:rsid w:val="00656548"/>
    <w:rsid w:val="0065761B"/>
    <w:rsid w:val="0066010C"/>
    <w:rsid w:val="00661041"/>
    <w:rsid w:val="006613F7"/>
    <w:rsid w:val="00661FF5"/>
    <w:rsid w:val="006645D5"/>
    <w:rsid w:val="00666ED8"/>
    <w:rsid w:val="006670D0"/>
    <w:rsid w:val="00667F8A"/>
    <w:rsid w:val="0067137D"/>
    <w:rsid w:val="00674F00"/>
    <w:rsid w:val="006759CC"/>
    <w:rsid w:val="006761BD"/>
    <w:rsid w:val="00676356"/>
    <w:rsid w:val="00677DCB"/>
    <w:rsid w:val="00680F09"/>
    <w:rsid w:val="006846A2"/>
    <w:rsid w:val="00685E44"/>
    <w:rsid w:val="006862E5"/>
    <w:rsid w:val="006864A3"/>
    <w:rsid w:val="0068756F"/>
    <w:rsid w:val="00690AF4"/>
    <w:rsid w:val="00690B51"/>
    <w:rsid w:val="00693CF9"/>
    <w:rsid w:val="006959F6"/>
    <w:rsid w:val="00695AFF"/>
    <w:rsid w:val="0069645D"/>
    <w:rsid w:val="00697F30"/>
    <w:rsid w:val="006A09FF"/>
    <w:rsid w:val="006A2965"/>
    <w:rsid w:val="006A2F8B"/>
    <w:rsid w:val="006A47E5"/>
    <w:rsid w:val="006A50A0"/>
    <w:rsid w:val="006A55D9"/>
    <w:rsid w:val="006A56AA"/>
    <w:rsid w:val="006A7029"/>
    <w:rsid w:val="006A7DDE"/>
    <w:rsid w:val="006B2659"/>
    <w:rsid w:val="006B2A0D"/>
    <w:rsid w:val="006B3498"/>
    <w:rsid w:val="006B5304"/>
    <w:rsid w:val="006B5E7A"/>
    <w:rsid w:val="006C28BA"/>
    <w:rsid w:val="006C4DFD"/>
    <w:rsid w:val="006C50D1"/>
    <w:rsid w:val="006C6071"/>
    <w:rsid w:val="006C6E6D"/>
    <w:rsid w:val="006D0100"/>
    <w:rsid w:val="006D096B"/>
    <w:rsid w:val="006D098F"/>
    <w:rsid w:val="006D10C5"/>
    <w:rsid w:val="006D2F63"/>
    <w:rsid w:val="006D3C4A"/>
    <w:rsid w:val="006D4371"/>
    <w:rsid w:val="006D446C"/>
    <w:rsid w:val="006D4CFD"/>
    <w:rsid w:val="006D6213"/>
    <w:rsid w:val="006E0387"/>
    <w:rsid w:val="006E03FC"/>
    <w:rsid w:val="006E30F8"/>
    <w:rsid w:val="006E39BD"/>
    <w:rsid w:val="006E68E8"/>
    <w:rsid w:val="006E6FE4"/>
    <w:rsid w:val="006E79B0"/>
    <w:rsid w:val="006F1701"/>
    <w:rsid w:val="006F255A"/>
    <w:rsid w:val="006F2D97"/>
    <w:rsid w:val="006F34DE"/>
    <w:rsid w:val="006F38BC"/>
    <w:rsid w:val="006F51EA"/>
    <w:rsid w:val="006F690D"/>
    <w:rsid w:val="006F71A3"/>
    <w:rsid w:val="00702638"/>
    <w:rsid w:val="007029F6"/>
    <w:rsid w:val="00702D4F"/>
    <w:rsid w:val="00703929"/>
    <w:rsid w:val="00704ACB"/>
    <w:rsid w:val="00705DBB"/>
    <w:rsid w:val="007067DD"/>
    <w:rsid w:val="007075BC"/>
    <w:rsid w:val="007103A6"/>
    <w:rsid w:val="00710BF9"/>
    <w:rsid w:val="0071187C"/>
    <w:rsid w:val="00713E4D"/>
    <w:rsid w:val="0071418E"/>
    <w:rsid w:val="0071498A"/>
    <w:rsid w:val="007161CE"/>
    <w:rsid w:val="00716398"/>
    <w:rsid w:val="00716C52"/>
    <w:rsid w:val="007218B7"/>
    <w:rsid w:val="00721A41"/>
    <w:rsid w:val="007221EA"/>
    <w:rsid w:val="00722371"/>
    <w:rsid w:val="00724080"/>
    <w:rsid w:val="00725B70"/>
    <w:rsid w:val="007316A0"/>
    <w:rsid w:val="007322D3"/>
    <w:rsid w:val="007323BF"/>
    <w:rsid w:val="00733495"/>
    <w:rsid w:val="00733735"/>
    <w:rsid w:val="00734769"/>
    <w:rsid w:val="00736645"/>
    <w:rsid w:val="00742BC5"/>
    <w:rsid w:val="0074476F"/>
    <w:rsid w:val="00744CF6"/>
    <w:rsid w:val="00745362"/>
    <w:rsid w:val="00745E8A"/>
    <w:rsid w:val="007469F7"/>
    <w:rsid w:val="00746B27"/>
    <w:rsid w:val="00750DDD"/>
    <w:rsid w:val="00751487"/>
    <w:rsid w:val="007533A3"/>
    <w:rsid w:val="00753982"/>
    <w:rsid w:val="00753C4F"/>
    <w:rsid w:val="00754D26"/>
    <w:rsid w:val="007553F9"/>
    <w:rsid w:val="00755636"/>
    <w:rsid w:val="00757279"/>
    <w:rsid w:val="00757BEE"/>
    <w:rsid w:val="00760ED3"/>
    <w:rsid w:val="007611D3"/>
    <w:rsid w:val="0076163C"/>
    <w:rsid w:val="00761E8C"/>
    <w:rsid w:val="00762104"/>
    <w:rsid w:val="00763DFA"/>
    <w:rsid w:val="00763EF8"/>
    <w:rsid w:val="00765C12"/>
    <w:rsid w:val="00767DEC"/>
    <w:rsid w:val="00771794"/>
    <w:rsid w:val="00771855"/>
    <w:rsid w:val="00772182"/>
    <w:rsid w:val="007722A6"/>
    <w:rsid w:val="00772589"/>
    <w:rsid w:val="007727AE"/>
    <w:rsid w:val="00773D12"/>
    <w:rsid w:val="007742D1"/>
    <w:rsid w:val="00774CB4"/>
    <w:rsid w:val="007757B7"/>
    <w:rsid w:val="007779CD"/>
    <w:rsid w:val="0078069C"/>
    <w:rsid w:val="00782E4D"/>
    <w:rsid w:val="00785844"/>
    <w:rsid w:val="00785AD3"/>
    <w:rsid w:val="00785B90"/>
    <w:rsid w:val="00787AEB"/>
    <w:rsid w:val="00787F30"/>
    <w:rsid w:val="0079022E"/>
    <w:rsid w:val="00791446"/>
    <w:rsid w:val="007923F3"/>
    <w:rsid w:val="007933D7"/>
    <w:rsid w:val="007958EB"/>
    <w:rsid w:val="00796457"/>
    <w:rsid w:val="00796806"/>
    <w:rsid w:val="00796F85"/>
    <w:rsid w:val="007A0F1B"/>
    <w:rsid w:val="007A12EF"/>
    <w:rsid w:val="007A18CA"/>
    <w:rsid w:val="007A3C2E"/>
    <w:rsid w:val="007A44D4"/>
    <w:rsid w:val="007A46F1"/>
    <w:rsid w:val="007A4E0C"/>
    <w:rsid w:val="007A6940"/>
    <w:rsid w:val="007A6C7A"/>
    <w:rsid w:val="007A7ABA"/>
    <w:rsid w:val="007A7B2F"/>
    <w:rsid w:val="007B0C53"/>
    <w:rsid w:val="007B3C96"/>
    <w:rsid w:val="007B6202"/>
    <w:rsid w:val="007C0DB3"/>
    <w:rsid w:val="007C1615"/>
    <w:rsid w:val="007C24B8"/>
    <w:rsid w:val="007C3B7C"/>
    <w:rsid w:val="007C5273"/>
    <w:rsid w:val="007C7548"/>
    <w:rsid w:val="007D1D10"/>
    <w:rsid w:val="007D3074"/>
    <w:rsid w:val="007D4D7D"/>
    <w:rsid w:val="007D6892"/>
    <w:rsid w:val="007D6A4A"/>
    <w:rsid w:val="007E1485"/>
    <w:rsid w:val="007E1914"/>
    <w:rsid w:val="007E3AD5"/>
    <w:rsid w:val="007E3F84"/>
    <w:rsid w:val="007E6A22"/>
    <w:rsid w:val="007F2C74"/>
    <w:rsid w:val="007F2D66"/>
    <w:rsid w:val="007F2EBB"/>
    <w:rsid w:val="007F39FF"/>
    <w:rsid w:val="007F4093"/>
    <w:rsid w:val="007F5E1E"/>
    <w:rsid w:val="00800F58"/>
    <w:rsid w:val="0080435A"/>
    <w:rsid w:val="00805432"/>
    <w:rsid w:val="00805545"/>
    <w:rsid w:val="0080566C"/>
    <w:rsid w:val="00805E54"/>
    <w:rsid w:val="00811F01"/>
    <w:rsid w:val="00811FE2"/>
    <w:rsid w:val="00815BC7"/>
    <w:rsid w:val="00816394"/>
    <w:rsid w:val="008168E2"/>
    <w:rsid w:val="00816F35"/>
    <w:rsid w:val="00817383"/>
    <w:rsid w:val="00824FFE"/>
    <w:rsid w:val="00825363"/>
    <w:rsid w:val="00825EED"/>
    <w:rsid w:val="00825F45"/>
    <w:rsid w:val="00827A12"/>
    <w:rsid w:val="008305CB"/>
    <w:rsid w:val="00831158"/>
    <w:rsid w:val="00832985"/>
    <w:rsid w:val="00833505"/>
    <w:rsid w:val="008408BB"/>
    <w:rsid w:val="00840E0E"/>
    <w:rsid w:val="00843052"/>
    <w:rsid w:val="00843C55"/>
    <w:rsid w:val="0084441D"/>
    <w:rsid w:val="0084589E"/>
    <w:rsid w:val="00845C84"/>
    <w:rsid w:val="00846237"/>
    <w:rsid w:val="00846F6D"/>
    <w:rsid w:val="0085288F"/>
    <w:rsid w:val="0085524E"/>
    <w:rsid w:val="00855BF8"/>
    <w:rsid w:val="00860A92"/>
    <w:rsid w:val="008616A9"/>
    <w:rsid w:val="00862139"/>
    <w:rsid w:val="008631FF"/>
    <w:rsid w:val="0086554C"/>
    <w:rsid w:val="00866A85"/>
    <w:rsid w:val="00866E54"/>
    <w:rsid w:val="00867B45"/>
    <w:rsid w:val="0087113A"/>
    <w:rsid w:val="008718E6"/>
    <w:rsid w:val="00872509"/>
    <w:rsid w:val="00873655"/>
    <w:rsid w:val="0087495D"/>
    <w:rsid w:val="008750FA"/>
    <w:rsid w:val="00876A76"/>
    <w:rsid w:val="00877768"/>
    <w:rsid w:val="008779B8"/>
    <w:rsid w:val="00877FD1"/>
    <w:rsid w:val="008822B0"/>
    <w:rsid w:val="008824B9"/>
    <w:rsid w:val="008837C7"/>
    <w:rsid w:val="00884292"/>
    <w:rsid w:val="00884E0A"/>
    <w:rsid w:val="00885DE3"/>
    <w:rsid w:val="0088695B"/>
    <w:rsid w:val="00886EB9"/>
    <w:rsid w:val="00895312"/>
    <w:rsid w:val="00895979"/>
    <w:rsid w:val="00896185"/>
    <w:rsid w:val="00896723"/>
    <w:rsid w:val="00896955"/>
    <w:rsid w:val="00896B2A"/>
    <w:rsid w:val="00897C87"/>
    <w:rsid w:val="008A4888"/>
    <w:rsid w:val="008A65F3"/>
    <w:rsid w:val="008A781B"/>
    <w:rsid w:val="008B04F1"/>
    <w:rsid w:val="008B2CD1"/>
    <w:rsid w:val="008B694D"/>
    <w:rsid w:val="008C1253"/>
    <w:rsid w:val="008C1667"/>
    <w:rsid w:val="008C224B"/>
    <w:rsid w:val="008C5228"/>
    <w:rsid w:val="008C5F04"/>
    <w:rsid w:val="008C6E92"/>
    <w:rsid w:val="008C7BC2"/>
    <w:rsid w:val="008C7ED8"/>
    <w:rsid w:val="008D081D"/>
    <w:rsid w:val="008D314B"/>
    <w:rsid w:val="008D3826"/>
    <w:rsid w:val="008D38B6"/>
    <w:rsid w:val="008D42B3"/>
    <w:rsid w:val="008D4555"/>
    <w:rsid w:val="008D550B"/>
    <w:rsid w:val="008D7293"/>
    <w:rsid w:val="008D7885"/>
    <w:rsid w:val="008D7A26"/>
    <w:rsid w:val="008E00C4"/>
    <w:rsid w:val="008E022B"/>
    <w:rsid w:val="008E04A0"/>
    <w:rsid w:val="008E2187"/>
    <w:rsid w:val="008E2DFD"/>
    <w:rsid w:val="008E70AA"/>
    <w:rsid w:val="008F2180"/>
    <w:rsid w:val="008F3C67"/>
    <w:rsid w:val="008F546B"/>
    <w:rsid w:val="008F78CF"/>
    <w:rsid w:val="0090087D"/>
    <w:rsid w:val="00900E54"/>
    <w:rsid w:val="00902089"/>
    <w:rsid w:val="00906701"/>
    <w:rsid w:val="00906B6A"/>
    <w:rsid w:val="00906D2E"/>
    <w:rsid w:val="00906F6F"/>
    <w:rsid w:val="0090729D"/>
    <w:rsid w:val="009073F4"/>
    <w:rsid w:val="009101AA"/>
    <w:rsid w:val="00911B65"/>
    <w:rsid w:val="00913FAA"/>
    <w:rsid w:val="0091494B"/>
    <w:rsid w:val="009164F6"/>
    <w:rsid w:val="00916F58"/>
    <w:rsid w:val="00917ABD"/>
    <w:rsid w:val="00920179"/>
    <w:rsid w:val="00920CE2"/>
    <w:rsid w:val="009218C6"/>
    <w:rsid w:val="0092190D"/>
    <w:rsid w:val="009232CA"/>
    <w:rsid w:val="00924C5A"/>
    <w:rsid w:val="009275F2"/>
    <w:rsid w:val="00930BAA"/>
    <w:rsid w:val="00931BFF"/>
    <w:rsid w:val="00931CA3"/>
    <w:rsid w:val="00931D21"/>
    <w:rsid w:val="00932836"/>
    <w:rsid w:val="009335D0"/>
    <w:rsid w:val="00933A66"/>
    <w:rsid w:val="00934C43"/>
    <w:rsid w:val="00934D77"/>
    <w:rsid w:val="00934F7D"/>
    <w:rsid w:val="0093619C"/>
    <w:rsid w:val="00940E44"/>
    <w:rsid w:val="0094166E"/>
    <w:rsid w:val="009417DD"/>
    <w:rsid w:val="00941CA9"/>
    <w:rsid w:val="0095113F"/>
    <w:rsid w:val="00952829"/>
    <w:rsid w:val="00952D6B"/>
    <w:rsid w:val="00953639"/>
    <w:rsid w:val="009537B0"/>
    <w:rsid w:val="0095384B"/>
    <w:rsid w:val="00956079"/>
    <w:rsid w:val="009563DA"/>
    <w:rsid w:val="009576D0"/>
    <w:rsid w:val="0096306F"/>
    <w:rsid w:val="0096529C"/>
    <w:rsid w:val="00966943"/>
    <w:rsid w:val="00967398"/>
    <w:rsid w:val="0097041A"/>
    <w:rsid w:val="009709EF"/>
    <w:rsid w:val="00971CDF"/>
    <w:rsid w:val="009727C9"/>
    <w:rsid w:val="009746CF"/>
    <w:rsid w:val="0097649D"/>
    <w:rsid w:val="00976538"/>
    <w:rsid w:val="0097732B"/>
    <w:rsid w:val="009778CB"/>
    <w:rsid w:val="00977FB0"/>
    <w:rsid w:val="00981275"/>
    <w:rsid w:val="00983968"/>
    <w:rsid w:val="00984665"/>
    <w:rsid w:val="00984DBA"/>
    <w:rsid w:val="00986400"/>
    <w:rsid w:val="00987CD1"/>
    <w:rsid w:val="00990140"/>
    <w:rsid w:val="009910BF"/>
    <w:rsid w:val="0099217E"/>
    <w:rsid w:val="009930C6"/>
    <w:rsid w:val="0099359B"/>
    <w:rsid w:val="009951C5"/>
    <w:rsid w:val="00996A52"/>
    <w:rsid w:val="009976A6"/>
    <w:rsid w:val="009A3192"/>
    <w:rsid w:val="009A324A"/>
    <w:rsid w:val="009A423D"/>
    <w:rsid w:val="009A4B19"/>
    <w:rsid w:val="009A5534"/>
    <w:rsid w:val="009A56B3"/>
    <w:rsid w:val="009A62B8"/>
    <w:rsid w:val="009A6B99"/>
    <w:rsid w:val="009B06B0"/>
    <w:rsid w:val="009B11B7"/>
    <w:rsid w:val="009B2699"/>
    <w:rsid w:val="009B2795"/>
    <w:rsid w:val="009B3541"/>
    <w:rsid w:val="009B495F"/>
    <w:rsid w:val="009B52E7"/>
    <w:rsid w:val="009B543A"/>
    <w:rsid w:val="009B73D8"/>
    <w:rsid w:val="009C0911"/>
    <w:rsid w:val="009C09E7"/>
    <w:rsid w:val="009C0DA3"/>
    <w:rsid w:val="009C1BA1"/>
    <w:rsid w:val="009C1CA0"/>
    <w:rsid w:val="009C5FC2"/>
    <w:rsid w:val="009C6DC7"/>
    <w:rsid w:val="009D0056"/>
    <w:rsid w:val="009D0A58"/>
    <w:rsid w:val="009D1215"/>
    <w:rsid w:val="009D461B"/>
    <w:rsid w:val="009D6BE1"/>
    <w:rsid w:val="009D7819"/>
    <w:rsid w:val="009E01E6"/>
    <w:rsid w:val="009E0BB2"/>
    <w:rsid w:val="009E108B"/>
    <w:rsid w:val="009E3D5C"/>
    <w:rsid w:val="009E3EF6"/>
    <w:rsid w:val="009E4461"/>
    <w:rsid w:val="009E467A"/>
    <w:rsid w:val="009E4AF9"/>
    <w:rsid w:val="009E581C"/>
    <w:rsid w:val="009F0DC3"/>
    <w:rsid w:val="009F0E39"/>
    <w:rsid w:val="009F0F84"/>
    <w:rsid w:val="009F2A3E"/>
    <w:rsid w:val="009F44CA"/>
    <w:rsid w:val="009F4F9A"/>
    <w:rsid w:val="009F5D90"/>
    <w:rsid w:val="009F6995"/>
    <w:rsid w:val="009F7229"/>
    <w:rsid w:val="00A00627"/>
    <w:rsid w:val="00A03B02"/>
    <w:rsid w:val="00A06954"/>
    <w:rsid w:val="00A07560"/>
    <w:rsid w:val="00A10838"/>
    <w:rsid w:val="00A135D0"/>
    <w:rsid w:val="00A15603"/>
    <w:rsid w:val="00A156ED"/>
    <w:rsid w:val="00A16534"/>
    <w:rsid w:val="00A200B1"/>
    <w:rsid w:val="00A205AB"/>
    <w:rsid w:val="00A20712"/>
    <w:rsid w:val="00A21218"/>
    <w:rsid w:val="00A21371"/>
    <w:rsid w:val="00A23063"/>
    <w:rsid w:val="00A23D11"/>
    <w:rsid w:val="00A23F9B"/>
    <w:rsid w:val="00A256AB"/>
    <w:rsid w:val="00A27993"/>
    <w:rsid w:val="00A3121B"/>
    <w:rsid w:val="00A31A36"/>
    <w:rsid w:val="00A33E4F"/>
    <w:rsid w:val="00A402C8"/>
    <w:rsid w:val="00A420D9"/>
    <w:rsid w:val="00A42623"/>
    <w:rsid w:val="00A43BEE"/>
    <w:rsid w:val="00A44B1D"/>
    <w:rsid w:val="00A467A8"/>
    <w:rsid w:val="00A47610"/>
    <w:rsid w:val="00A50239"/>
    <w:rsid w:val="00A51015"/>
    <w:rsid w:val="00A5219C"/>
    <w:rsid w:val="00A5239E"/>
    <w:rsid w:val="00A54904"/>
    <w:rsid w:val="00A56A72"/>
    <w:rsid w:val="00A63184"/>
    <w:rsid w:val="00A64472"/>
    <w:rsid w:val="00A64902"/>
    <w:rsid w:val="00A658FB"/>
    <w:rsid w:val="00A6596B"/>
    <w:rsid w:val="00A6623B"/>
    <w:rsid w:val="00A673DF"/>
    <w:rsid w:val="00A72597"/>
    <w:rsid w:val="00A732C8"/>
    <w:rsid w:val="00A73A82"/>
    <w:rsid w:val="00A773B7"/>
    <w:rsid w:val="00A8080F"/>
    <w:rsid w:val="00A818EC"/>
    <w:rsid w:val="00A81972"/>
    <w:rsid w:val="00A81DF5"/>
    <w:rsid w:val="00A81EC5"/>
    <w:rsid w:val="00A838F2"/>
    <w:rsid w:val="00A846BA"/>
    <w:rsid w:val="00A848CD"/>
    <w:rsid w:val="00A87366"/>
    <w:rsid w:val="00A87775"/>
    <w:rsid w:val="00A87EE9"/>
    <w:rsid w:val="00A90634"/>
    <w:rsid w:val="00A91EBA"/>
    <w:rsid w:val="00A9287A"/>
    <w:rsid w:val="00A93B3A"/>
    <w:rsid w:val="00A9522C"/>
    <w:rsid w:val="00A95915"/>
    <w:rsid w:val="00AA0576"/>
    <w:rsid w:val="00AA0CDC"/>
    <w:rsid w:val="00AA1FBA"/>
    <w:rsid w:val="00AA349F"/>
    <w:rsid w:val="00AA3F05"/>
    <w:rsid w:val="00AA64AE"/>
    <w:rsid w:val="00AA7500"/>
    <w:rsid w:val="00AA7FAB"/>
    <w:rsid w:val="00AB08D2"/>
    <w:rsid w:val="00AB0B29"/>
    <w:rsid w:val="00AB1CB3"/>
    <w:rsid w:val="00AB2E1C"/>
    <w:rsid w:val="00AB3433"/>
    <w:rsid w:val="00AB3878"/>
    <w:rsid w:val="00AB5298"/>
    <w:rsid w:val="00AB5611"/>
    <w:rsid w:val="00AC0AD6"/>
    <w:rsid w:val="00AC1D6C"/>
    <w:rsid w:val="00AC29C4"/>
    <w:rsid w:val="00AC2BBD"/>
    <w:rsid w:val="00AC2C5E"/>
    <w:rsid w:val="00AC4508"/>
    <w:rsid w:val="00AC5F8A"/>
    <w:rsid w:val="00AC6A48"/>
    <w:rsid w:val="00AD0954"/>
    <w:rsid w:val="00AD14E7"/>
    <w:rsid w:val="00AD2731"/>
    <w:rsid w:val="00AD610C"/>
    <w:rsid w:val="00AE0608"/>
    <w:rsid w:val="00AE0D80"/>
    <w:rsid w:val="00AE349A"/>
    <w:rsid w:val="00AE3A13"/>
    <w:rsid w:val="00AE4516"/>
    <w:rsid w:val="00AE4775"/>
    <w:rsid w:val="00AE48F4"/>
    <w:rsid w:val="00AE551F"/>
    <w:rsid w:val="00AE601A"/>
    <w:rsid w:val="00AE735F"/>
    <w:rsid w:val="00AE77FB"/>
    <w:rsid w:val="00AF018E"/>
    <w:rsid w:val="00AF04F3"/>
    <w:rsid w:val="00AF1156"/>
    <w:rsid w:val="00AF2799"/>
    <w:rsid w:val="00AF35D1"/>
    <w:rsid w:val="00AF45FA"/>
    <w:rsid w:val="00AF4692"/>
    <w:rsid w:val="00AF4952"/>
    <w:rsid w:val="00AF59C8"/>
    <w:rsid w:val="00AF6697"/>
    <w:rsid w:val="00AF7936"/>
    <w:rsid w:val="00B00151"/>
    <w:rsid w:val="00B00544"/>
    <w:rsid w:val="00B01964"/>
    <w:rsid w:val="00B02107"/>
    <w:rsid w:val="00B0381E"/>
    <w:rsid w:val="00B03EFC"/>
    <w:rsid w:val="00B044FD"/>
    <w:rsid w:val="00B05168"/>
    <w:rsid w:val="00B05C8A"/>
    <w:rsid w:val="00B0645E"/>
    <w:rsid w:val="00B06DAF"/>
    <w:rsid w:val="00B1075B"/>
    <w:rsid w:val="00B11691"/>
    <w:rsid w:val="00B14387"/>
    <w:rsid w:val="00B1724C"/>
    <w:rsid w:val="00B17FF5"/>
    <w:rsid w:val="00B203B3"/>
    <w:rsid w:val="00B2323D"/>
    <w:rsid w:val="00B23418"/>
    <w:rsid w:val="00B30CB9"/>
    <w:rsid w:val="00B3121A"/>
    <w:rsid w:val="00B31C70"/>
    <w:rsid w:val="00B31F8D"/>
    <w:rsid w:val="00B32840"/>
    <w:rsid w:val="00B329FC"/>
    <w:rsid w:val="00B32F65"/>
    <w:rsid w:val="00B339B5"/>
    <w:rsid w:val="00B34580"/>
    <w:rsid w:val="00B34CA1"/>
    <w:rsid w:val="00B34FEC"/>
    <w:rsid w:val="00B3540E"/>
    <w:rsid w:val="00B357DE"/>
    <w:rsid w:val="00B36295"/>
    <w:rsid w:val="00B4187B"/>
    <w:rsid w:val="00B41A85"/>
    <w:rsid w:val="00B4558A"/>
    <w:rsid w:val="00B46A4F"/>
    <w:rsid w:val="00B46D15"/>
    <w:rsid w:val="00B4772D"/>
    <w:rsid w:val="00B525E0"/>
    <w:rsid w:val="00B529E0"/>
    <w:rsid w:val="00B52E6A"/>
    <w:rsid w:val="00B53A45"/>
    <w:rsid w:val="00B545C0"/>
    <w:rsid w:val="00B550C9"/>
    <w:rsid w:val="00B56D84"/>
    <w:rsid w:val="00B575B6"/>
    <w:rsid w:val="00B57D1C"/>
    <w:rsid w:val="00B57FBC"/>
    <w:rsid w:val="00B61259"/>
    <w:rsid w:val="00B61B33"/>
    <w:rsid w:val="00B61C27"/>
    <w:rsid w:val="00B632A1"/>
    <w:rsid w:val="00B65A19"/>
    <w:rsid w:val="00B66482"/>
    <w:rsid w:val="00B66CAE"/>
    <w:rsid w:val="00B67BF4"/>
    <w:rsid w:val="00B67CEA"/>
    <w:rsid w:val="00B67DFC"/>
    <w:rsid w:val="00B72CDA"/>
    <w:rsid w:val="00B72D6A"/>
    <w:rsid w:val="00B731DF"/>
    <w:rsid w:val="00B7395D"/>
    <w:rsid w:val="00B73E49"/>
    <w:rsid w:val="00B74705"/>
    <w:rsid w:val="00B7505D"/>
    <w:rsid w:val="00B75EB1"/>
    <w:rsid w:val="00B75FD0"/>
    <w:rsid w:val="00B837B4"/>
    <w:rsid w:val="00B83DFC"/>
    <w:rsid w:val="00B84E66"/>
    <w:rsid w:val="00B864BB"/>
    <w:rsid w:val="00B8753D"/>
    <w:rsid w:val="00B903E9"/>
    <w:rsid w:val="00B9076E"/>
    <w:rsid w:val="00B9088B"/>
    <w:rsid w:val="00B9465D"/>
    <w:rsid w:val="00B96A1F"/>
    <w:rsid w:val="00B9786A"/>
    <w:rsid w:val="00BA1167"/>
    <w:rsid w:val="00BA1929"/>
    <w:rsid w:val="00BA2827"/>
    <w:rsid w:val="00BA584A"/>
    <w:rsid w:val="00BA5F58"/>
    <w:rsid w:val="00BB2150"/>
    <w:rsid w:val="00BB6164"/>
    <w:rsid w:val="00BB6793"/>
    <w:rsid w:val="00BB7388"/>
    <w:rsid w:val="00BB794E"/>
    <w:rsid w:val="00BC15CC"/>
    <w:rsid w:val="00BC2B74"/>
    <w:rsid w:val="00BC3888"/>
    <w:rsid w:val="00BC3D0C"/>
    <w:rsid w:val="00BC4CE4"/>
    <w:rsid w:val="00BC77B7"/>
    <w:rsid w:val="00BC7D93"/>
    <w:rsid w:val="00BD0865"/>
    <w:rsid w:val="00BD0F89"/>
    <w:rsid w:val="00BD1ABC"/>
    <w:rsid w:val="00BD2E1F"/>
    <w:rsid w:val="00BD3F61"/>
    <w:rsid w:val="00BD4FDD"/>
    <w:rsid w:val="00BD5A52"/>
    <w:rsid w:val="00BD5BDB"/>
    <w:rsid w:val="00BD60A2"/>
    <w:rsid w:val="00BD63E7"/>
    <w:rsid w:val="00BD7099"/>
    <w:rsid w:val="00BD73A9"/>
    <w:rsid w:val="00BE020F"/>
    <w:rsid w:val="00BE132B"/>
    <w:rsid w:val="00BE2E76"/>
    <w:rsid w:val="00BE3B45"/>
    <w:rsid w:val="00BE6F4C"/>
    <w:rsid w:val="00BE74C5"/>
    <w:rsid w:val="00BF142D"/>
    <w:rsid w:val="00BF1930"/>
    <w:rsid w:val="00BF2544"/>
    <w:rsid w:val="00BF45C4"/>
    <w:rsid w:val="00BF48B0"/>
    <w:rsid w:val="00BF6126"/>
    <w:rsid w:val="00BF6625"/>
    <w:rsid w:val="00BF799C"/>
    <w:rsid w:val="00C00F13"/>
    <w:rsid w:val="00C022C2"/>
    <w:rsid w:val="00C022E7"/>
    <w:rsid w:val="00C02671"/>
    <w:rsid w:val="00C027CA"/>
    <w:rsid w:val="00C03153"/>
    <w:rsid w:val="00C06505"/>
    <w:rsid w:val="00C0699A"/>
    <w:rsid w:val="00C06DCE"/>
    <w:rsid w:val="00C0779D"/>
    <w:rsid w:val="00C07B0D"/>
    <w:rsid w:val="00C07B5F"/>
    <w:rsid w:val="00C10222"/>
    <w:rsid w:val="00C107BA"/>
    <w:rsid w:val="00C116E0"/>
    <w:rsid w:val="00C11EDF"/>
    <w:rsid w:val="00C120D8"/>
    <w:rsid w:val="00C12C7D"/>
    <w:rsid w:val="00C1469D"/>
    <w:rsid w:val="00C15821"/>
    <w:rsid w:val="00C16466"/>
    <w:rsid w:val="00C20B9B"/>
    <w:rsid w:val="00C2194B"/>
    <w:rsid w:val="00C21A18"/>
    <w:rsid w:val="00C2251F"/>
    <w:rsid w:val="00C235E1"/>
    <w:rsid w:val="00C24882"/>
    <w:rsid w:val="00C258B8"/>
    <w:rsid w:val="00C26320"/>
    <w:rsid w:val="00C26E64"/>
    <w:rsid w:val="00C31525"/>
    <w:rsid w:val="00C318EE"/>
    <w:rsid w:val="00C326AB"/>
    <w:rsid w:val="00C32DA2"/>
    <w:rsid w:val="00C33ED3"/>
    <w:rsid w:val="00C353AD"/>
    <w:rsid w:val="00C40B0B"/>
    <w:rsid w:val="00C40DCC"/>
    <w:rsid w:val="00C427C7"/>
    <w:rsid w:val="00C43233"/>
    <w:rsid w:val="00C43291"/>
    <w:rsid w:val="00C432A1"/>
    <w:rsid w:val="00C43CAD"/>
    <w:rsid w:val="00C440DD"/>
    <w:rsid w:val="00C4444D"/>
    <w:rsid w:val="00C4493A"/>
    <w:rsid w:val="00C517BB"/>
    <w:rsid w:val="00C52650"/>
    <w:rsid w:val="00C565DA"/>
    <w:rsid w:val="00C57179"/>
    <w:rsid w:val="00C573AE"/>
    <w:rsid w:val="00C5765C"/>
    <w:rsid w:val="00C64F71"/>
    <w:rsid w:val="00C65E36"/>
    <w:rsid w:val="00C67FC4"/>
    <w:rsid w:val="00C741D6"/>
    <w:rsid w:val="00C74C7C"/>
    <w:rsid w:val="00C76391"/>
    <w:rsid w:val="00C76D4E"/>
    <w:rsid w:val="00C82427"/>
    <w:rsid w:val="00C825AE"/>
    <w:rsid w:val="00C8358F"/>
    <w:rsid w:val="00C83D14"/>
    <w:rsid w:val="00C83FEC"/>
    <w:rsid w:val="00C84E5D"/>
    <w:rsid w:val="00C87407"/>
    <w:rsid w:val="00C90244"/>
    <w:rsid w:val="00C91B04"/>
    <w:rsid w:val="00C9220F"/>
    <w:rsid w:val="00C92EE9"/>
    <w:rsid w:val="00C93495"/>
    <w:rsid w:val="00C95884"/>
    <w:rsid w:val="00C95B62"/>
    <w:rsid w:val="00C95FDC"/>
    <w:rsid w:val="00C96AEC"/>
    <w:rsid w:val="00C96F44"/>
    <w:rsid w:val="00CA0785"/>
    <w:rsid w:val="00CA187D"/>
    <w:rsid w:val="00CA4B3B"/>
    <w:rsid w:val="00CB15D5"/>
    <w:rsid w:val="00CB15DD"/>
    <w:rsid w:val="00CB1E09"/>
    <w:rsid w:val="00CB1FD9"/>
    <w:rsid w:val="00CB3405"/>
    <w:rsid w:val="00CB509A"/>
    <w:rsid w:val="00CB6561"/>
    <w:rsid w:val="00CB736F"/>
    <w:rsid w:val="00CC14C9"/>
    <w:rsid w:val="00CC251A"/>
    <w:rsid w:val="00CC2693"/>
    <w:rsid w:val="00CC269A"/>
    <w:rsid w:val="00CC2FDA"/>
    <w:rsid w:val="00CC4E5B"/>
    <w:rsid w:val="00CC5DF0"/>
    <w:rsid w:val="00CC61E3"/>
    <w:rsid w:val="00CC6A33"/>
    <w:rsid w:val="00CC7175"/>
    <w:rsid w:val="00CD1A89"/>
    <w:rsid w:val="00CD6A7F"/>
    <w:rsid w:val="00CE030A"/>
    <w:rsid w:val="00CE0B91"/>
    <w:rsid w:val="00CE0BCB"/>
    <w:rsid w:val="00CE1050"/>
    <w:rsid w:val="00CE1D8C"/>
    <w:rsid w:val="00CE21F1"/>
    <w:rsid w:val="00CE2B3A"/>
    <w:rsid w:val="00CE3B19"/>
    <w:rsid w:val="00CE3C20"/>
    <w:rsid w:val="00CE4ADB"/>
    <w:rsid w:val="00CE6699"/>
    <w:rsid w:val="00CE7807"/>
    <w:rsid w:val="00CF0DC9"/>
    <w:rsid w:val="00CF17B0"/>
    <w:rsid w:val="00CF1EE0"/>
    <w:rsid w:val="00CF417D"/>
    <w:rsid w:val="00CF5313"/>
    <w:rsid w:val="00CF703E"/>
    <w:rsid w:val="00D00F21"/>
    <w:rsid w:val="00D01672"/>
    <w:rsid w:val="00D01AA2"/>
    <w:rsid w:val="00D0375F"/>
    <w:rsid w:val="00D0675F"/>
    <w:rsid w:val="00D0731F"/>
    <w:rsid w:val="00D07755"/>
    <w:rsid w:val="00D07CF7"/>
    <w:rsid w:val="00D12739"/>
    <w:rsid w:val="00D139FE"/>
    <w:rsid w:val="00D13BD6"/>
    <w:rsid w:val="00D14B01"/>
    <w:rsid w:val="00D159F3"/>
    <w:rsid w:val="00D20234"/>
    <w:rsid w:val="00D21AA7"/>
    <w:rsid w:val="00D21DCE"/>
    <w:rsid w:val="00D24113"/>
    <w:rsid w:val="00D24351"/>
    <w:rsid w:val="00D24EFF"/>
    <w:rsid w:val="00D25C0C"/>
    <w:rsid w:val="00D25EDD"/>
    <w:rsid w:val="00D30EDB"/>
    <w:rsid w:val="00D36A73"/>
    <w:rsid w:val="00D370E0"/>
    <w:rsid w:val="00D41864"/>
    <w:rsid w:val="00D41E26"/>
    <w:rsid w:val="00D449BE"/>
    <w:rsid w:val="00D458D1"/>
    <w:rsid w:val="00D45DBE"/>
    <w:rsid w:val="00D45E29"/>
    <w:rsid w:val="00D46489"/>
    <w:rsid w:val="00D476F2"/>
    <w:rsid w:val="00D47A33"/>
    <w:rsid w:val="00D5071A"/>
    <w:rsid w:val="00D50824"/>
    <w:rsid w:val="00D521BF"/>
    <w:rsid w:val="00D54A35"/>
    <w:rsid w:val="00D54EC1"/>
    <w:rsid w:val="00D55283"/>
    <w:rsid w:val="00D55EF9"/>
    <w:rsid w:val="00D56191"/>
    <w:rsid w:val="00D617D6"/>
    <w:rsid w:val="00D61E5B"/>
    <w:rsid w:val="00D629E4"/>
    <w:rsid w:val="00D62F88"/>
    <w:rsid w:val="00D64BD4"/>
    <w:rsid w:val="00D64C57"/>
    <w:rsid w:val="00D65A75"/>
    <w:rsid w:val="00D675EB"/>
    <w:rsid w:val="00D676CC"/>
    <w:rsid w:val="00D71A58"/>
    <w:rsid w:val="00D71AA5"/>
    <w:rsid w:val="00D726B8"/>
    <w:rsid w:val="00D73608"/>
    <w:rsid w:val="00D738B6"/>
    <w:rsid w:val="00D74212"/>
    <w:rsid w:val="00D759F1"/>
    <w:rsid w:val="00D7789E"/>
    <w:rsid w:val="00D807B7"/>
    <w:rsid w:val="00D8306D"/>
    <w:rsid w:val="00D83186"/>
    <w:rsid w:val="00D83461"/>
    <w:rsid w:val="00D8382D"/>
    <w:rsid w:val="00D8407E"/>
    <w:rsid w:val="00D84A1D"/>
    <w:rsid w:val="00D84D36"/>
    <w:rsid w:val="00D87519"/>
    <w:rsid w:val="00D915A8"/>
    <w:rsid w:val="00D91C31"/>
    <w:rsid w:val="00D92590"/>
    <w:rsid w:val="00D93EBD"/>
    <w:rsid w:val="00D948FA"/>
    <w:rsid w:val="00D94DFE"/>
    <w:rsid w:val="00D95C1D"/>
    <w:rsid w:val="00D9620F"/>
    <w:rsid w:val="00D96536"/>
    <w:rsid w:val="00D968EE"/>
    <w:rsid w:val="00D974D1"/>
    <w:rsid w:val="00D97CB7"/>
    <w:rsid w:val="00DA10B9"/>
    <w:rsid w:val="00DA20AF"/>
    <w:rsid w:val="00DA3997"/>
    <w:rsid w:val="00DA3F9E"/>
    <w:rsid w:val="00DA4856"/>
    <w:rsid w:val="00DA5270"/>
    <w:rsid w:val="00DA620C"/>
    <w:rsid w:val="00DA62A7"/>
    <w:rsid w:val="00DA6D75"/>
    <w:rsid w:val="00DB23F4"/>
    <w:rsid w:val="00DB4E06"/>
    <w:rsid w:val="00DB5D4B"/>
    <w:rsid w:val="00DB77AB"/>
    <w:rsid w:val="00DC1F71"/>
    <w:rsid w:val="00DC1FCF"/>
    <w:rsid w:val="00DC4752"/>
    <w:rsid w:val="00DC4898"/>
    <w:rsid w:val="00DC4C38"/>
    <w:rsid w:val="00DC6DFA"/>
    <w:rsid w:val="00DC7B9F"/>
    <w:rsid w:val="00DD1418"/>
    <w:rsid w:val="00DD14DA"/>
    <w:rsid w:val="00DD247E"/>
    <w:rsid w:val="00DD2C50"/>
    <w:rsid w:val="00DD2E7F"/>
    <w:rsid w:val="00DD38A0"/>
    <w:rsid w:val="00DD664D"/>
    <w:rsid w:val="00DD6731"/>
    <w:rsid w:val="00DD6F43"/>
    <w:rsid w:val="00DD7F7C"/>
    <w:rsid w:val="00DE0F42"/>
    <w:rsid w:val="00DE144C"/>
    <w:rsid w:val="00DE37EA"/>
    <w:rsid w:val="00DF01CF"/>
    <w:rsid w:val="00DF25BE"/>
    <w:rsid w:val="00DF3391"/>
    <w:rsid w:val="00DF47CE"/>
    <w:rsid w:val="00DF53C0"/>
    <w:rsid w:val="00DF604C"/>
    <w:rsid w:val="00DF7A39"/>
    <w:rsid w:val="00E0179B"/>
    <w:rsid w:val="00E02F37"/>
    <w:rsid w:val="00E03D09"/>
    <w:rsid w:val="00E03FE6"/>
    <w:rsid w:val="00E04830"/>
    <w:rsid w:val="00E04F4E"/>
    <w:rsid w:val="00E05FED"/>
    <w:rsid w:val="00E0611A"/>
    <w:rsid w:val="00E0615A"/>
    <w:rsid w:val="00E1400B"/>
    <w:rsid w:val="00E144FB"/>
    <w:rsid w:val="00E14696"/>
    <w:rsid w:val="00E14BC3"/>
    <w:rsid w:val="00E174F8"/>
    <w:rsid w:val="00E2105B"/>
    <w:rsid w:val="00E21249"/>
    <w:rsid w:val="00E21437"/>
    <w:rsid w:val="00E22278"/>
    <w:rsid w:val="00E23FB5"/>
    <w:rsid w:val="00E2500C"/>
    <w:rsid w:val="00E25C67"/>
    <w:rsid w:val="00E331C0"/>
    <w:rsid w:val="00E34B0C"/>
    <w:rsid w:val="00E362BC"/>
    <w:rsid w:val="00E37EC2"/>
    <w:rsid w:val="00E400BC"/>
    <w:rsid w:val="00E403C5"/>
    <w:rsid w:val="00E4090A"/>
    <w:rsid w:val="00E40A3F"/>
    <w:rsid w:val="00E40B12"/>
    <w:rsid w:val="00E41FB2"/>
    <w:rsid w:val="00E42C20"/>
    <w:rsid w:val="00E439F7"/>
    <w:rsid w:val="00E446A9"/>
    <w:rsid w:val="00E46908"/>
    <w:rsid w:val="00E47D22"/>
    <w:rsid w:val="00E47EBE"/>
    <w:rsid w:val="00E50407"/>
    <w:rsid w:val="00E52BD5"/>
    <w:rsid w:val="00E539DB"/>
    <w:rsid w:val="00E54694"/>
    <w:rsid w:val="00E546DB"/>
    <w:rsid w:val="00E56BE7"/>
    <w:rsid w:val="00E57523"/>
    <w:rsid w:val="00E57AE7"/>
    <w:rsid w:val="00E605AE"/>
    <w:rsid w:val="00E60A2A"/>
    <w:rsid w:val="00E6131D"/>
    <w:rsid w:val="00E6193C"/>
    <w:rsid w:val="00E6237C"/>
    <w:rsid w:val="00E6258F"/>
    <w:rsid w:val="00E633F1"/>
    <w:rsid w:val="00E64AC5"/>
    <w:rsid w:val="00E64B7F"/>
    <w:rsid w:val="00E64D92"/>
    <w:rsid w:val="00E67C94"/>
    <w:rsid w:val="00E71409"/>
    <w:rsid w:val="00E71681"/>
    <w:rsid w:val="00E71795"/>
    <w:rsid w:val="00E72171"/>
    <w:rsid w:val="00E72986"/>
    <w:rsid w:val="00E7311B"/>
    <w:rsid w:val="00E74AE0"/>
    <w:rsid w:val="00E77623"/>
    <w:rsid w:val="00E7771B"/>
    <w:rsid w:val="00E818F7"/>
    <w:rsid w:val="00E82562"/>
    <w:rsid w:val="00E8335B"/>
    <w:rsid w:val="00E8433D"/>
    <w:rsid w:val="00E85856"/>
    <w:rsid w:val="00E85904"/>
    <w:rsid w:val="00E85997"/>
    <w:rsid w:val="00E86BF6"/>
    <w:rsid w:val="00E87199"/>
    <w:rsid w:val="00E8751E"/>
    <w:rsid w:val="00E87894"/>
    <w:rsid w:val="00E90D6F"/>
    <w:rsid w:val="00E9121B"/>
    <w:rsid w:val="00E921EC"/>
    <w:rsid w:val="00E9505D"/>
    <w:rsid w:val="00E95725"/>
    <w:rsid w:val="00EA1993"/>
    <w:rsid w:val="00EA2122"/>
    <w:rsid w:val="00EA5A5B"/>
    <w:rsid w:val="00EA6376"/>
    <w:rsid w:val="00EB0728"/>
    <w:rsid w:val="00EB0888"/>
    <w:rsid w:val="00EB095C"/>
    <w:rsid w:val="00EB1C41"/>
    <w:rsid w:val="00EB6670"/>
    <w:rsid w:val="00EC2759"/>
    <w:rsid w:val="00EC699A"/>
    <w:rsid w:val="00EC6C40"/>
    <w:rsid w:val="00EC6E34"/>
    <w:rsid w:val="00ED04F9"/>
    <w:rsid w:val="00ED1AF1"/>
    <w:rsid w:val="00ED223A"/>
    <w:rsid w:val="00ED2B22"/>
    <w:rsid w:val="00ED2C04"/>
    <w:rsid w:val="00ED33B8"/>
    <w:rsid w:val="00ED59B9"/>
    <w:rsid w:val="00ED5C03"/>
    <w:rsid w:val="00ED7135"/>
    <w:rsid w:val="00ED78C6"/>
    <w:rsid w:val="00ED7A1A"/>
    <w:rsid w:val="00EE212E"/>
    <w:rsid w:val="00EE2FDC"/>
    <w:rsid w:val="00EE390A"/>
    <w:rsid w:val="00EE411B"/>
    <w:rsid w:val="00EE43DF"/>
    <w:rsid w:val="00EE4434"/>
    <w:rsid w:val="00EE44B1"/>
    <w:rsid w:val="00EE4891"/>
    <w:rsid w:val="00EE6813"/>
    <w:rsid w:val="00EE71E4"/>
    <w:rsid w:val="00EE7399"/>
    <w:rsid w:val="00EE793B"/>
    <w:rsid w:val="00EF0487"/>
    <w:rsid w:val="00EF0CA9"/>
    <w:rsid w:val="00EF15AE"/>
    <w:rsid w:val="00EF2B43"/>
    <w:rsid w:val="00EF2F6E"/>
    <w:rsid w:val="00EF3690"/>
    <w:rsid w:val="00EF3FD3"/>
    <w:rsid w:val="00EF45D8"/>
    <w:rsid w:val="00EF60E0"/>
    <w:rsid w:val="00EF6374"/>
    <w:rsid w:val="00EF7703"/>
    <w:rsid w:val="00F01FA4"/>
    <w:rsid w:val="00F03A88"/>
    <w:rsid w:val="00F04C61"/>
    <w:rsid w:val="00F052E5"/>
    <w:rsid w:val="00F05BA3"/>
    <w:rsid w:val="00F068AB"/>
    <w:rsid w:val="00F1020A"/>
    <w:rsid w:val="00F10CE7"/>
    <w:rsid w:val="00F129F2"/>
    <w:rsid w:val="00F1338B"/>
    <w:rsid w:val="00F13771"/>
    <w:rsid w:val="00F16128"/>
    <w:rsid w:val="00F20017"/>
    <w:rsid w:val="00F22C4E"/>
    <w:rsid w:val="00F23921"/>
    <w:rsid w:val="00F252A3"/>
    <w:rsid w:val="00F266A7"/>
    <w:rsid w:val="00F27F3F"/>
    <w:rsid w:val="00F30175"/>
    <w:rsid w:val="00F313BB"/>
    <w:rsid w:val="00F32ABF"/>
    <w:rsid w:val="00F32AE0"/>
    <w:rsid w:val="00F33F5D"/>
    <w:rsid w:val="00F348E8"/>
    <w:rsid w:val="00F3692B"/>
    <w:rsid w:val="00F36CF2"/>
    <w:rsid w:val="00F377DC"/>
    <w:rsid w:val="00F42FAC"/>
    <w:rsid w:val="00F46350"/>
    <w:rsid w:val="00F4715E"/>
    <w:rsid w:val="00F50B61"/>
    <w:rsid w:val="00F511BF"/>
    <w:rsid w:val="00F5258C"/>
    <w:rsid w:val="00F53218"/>
    <w:rsid w:val="00F5349E"/>
    <w:rsid w:val="00F53DB4"/>
    <w:rsid w:val="00F544CE"/>
    <w:rsid w:val="00F54B9F"/>
    <w:rsid w:val="00F55D6D"/>
    <w:rsid w:val="00F55F5D"/>
    <w:rsid w:val="00F56E86"/>
    <w:rsid w:val="00F60A54"/>
    <w:rsid w:val="00F62A06"/>
    <w:rsid w:val="00F63737"/>
    <w:rsid w:val="00F63C70"/>
    <w:rsid w:val="00F64343"/>
    <w:rsid w:val="00F64C18"/>
    <w:rsid w:val="00F658B9"/>
    <w:rsid w:val="00F6679C"/>
    <w:rsid w:val="00F667D6"/>
    <w:rsid w:val="00F67469"/>
    <w:rsid w:val="00F67949"/>
    <w:rsid w:val="00F70697"/>
    <w:rsid w:val="00F70CE5"/>
    <w:rsid w:val="00F72196"/>
    <w:rsid w:val="00F7441B"/>
    <w:rsid w:val="00F76BF4"/>
    <w:rsid w:val="00F772E5"/>
    <w:rsid w:val="00F80FA9"/>
    <w:rsid w:val="00F81CE8"/>
    <w:rsid w:val="00F83027"/>
    <w:rsid w:val="00F83423"/>
    <w:rsid w:val="00F85FAF"/>
    <w:rsid w:val="00F86827"/>
    <w:rsid w:val="00F87CAB"/>
    <w:rsid w:val="00F91B73"/>
    <w:rsid w:val="00F971F3"/>
    <w:rsid w:val="00F976B3"/>
    <w:rsid w:val="00FA11D2"/>
    <w:rsid w:val="00FA1DDF"/>
    <w:rsid w:val="00FA2822"/>
    <w:rsid w:val="00FA36C2"/>
    <w:rsid w:val="00FA4EB0"/>
    <w:rsid w:val="00FA6E26"/>
    <w:rsid w:val="00FA7027"/>
    <w:rsid w:val="00FB0F8C"/>
    <w:rsid w:val="00FB481B"/>
    <w:rsid w:val="00FB5A6D"/>
    <w:rsid w:val="00FB5F39"/>
    <w:rsid w:val="00FC0F82"/>
    <w:rsid w:val="00FC1012"/>
    <w:rsid w:val="00FC1717"/>
    <w:rsid w:val="00FC20B0"/>
    <w:rsid w:val="00FC27E7"/>
    <w:rsid w:val="00FC2BAF"/>
    <w:rsid w:val="00FC3172"/>
    <w:rsid w:val="00FC4B28"/>
    <w:rsid w:val="00FC6C53"/>
    <w:rsid w:val="00FC787E"/>
    <w:rsid w:val="00FD3087"/>
    <w:rsid w:val="00FD3676"/>
    <w:rsid w:val="00FD3B8A"/>
    <w:rsid w:val="00FD6E8C"/>
    <w:rsid w:val="00FD7949"/>
    <w:rsid w:val="00FD7FED"/>
    <w:rsid w:val="00FE21C3"/>
    <w:rsid w:val="00FE2D4B"/>
    <w:rsid w:val="00FE2DC1"/>
    <w:rsid w:val="00FE475F"/>
    <w:rsid w:val="00FE6848"/>
    <w:rsid w:val="00FE757A"/>
    <w:rsid w:val="00FF463C"/>
    <w:rsid w:val="00FF572A"/>
    <w:rsid w:val="00FF6430"/>
    <w:rsid w:val="00FF660A"/>
    <w:rsid w:val="00FF6AD1"/>
    <w:rsid w:val="00FF76E0"/>
    <w:rsid w:val="00FF78F5"/>
    <w:rsid w:val="00FF7EAC"/>
  </w:rsids>
  <m:mathPr>
    <m:mathFont m:val="Cambria Math"/>
    <m:brkBin m:val="before"/>
    <m:brkBinSub m:val="--"/>
    <m:smallFrac/>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42A907"/>
  <w15:docId w15:val="{4E1A1F32-D6B3-4C7B-988E-49221BCAF2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lt-LT" w:eastAsia="lt-LT"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qFormat="1"/>
    <w:lsdException w:name="header" w:semiHidden="1" w:unhideWhenUsed="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iPriority="0"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qFormat="1"/>
    <w:lsdException w:name="FollowedHyperlink" w:semiHidden="1" w:uiPriority="0"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230D53"/>
  </w:style>
  <w:style w:type="paragraph" w:styleId="Antrat1">
    <w:name w:val="heading 1"/>
    <w:aliases w:val="Appendix,skyrius1,Skyrius"/>
    <w:basedOn w:val="prastasis"/>
    <w:link w:val="Antrat1Diagrama1"/>
    <w:qFormat/>
    <w:rsid w:val="00A06954"/>
    <w:pPr>
      <w:keepNext/>
      <w:keepLines/>
      <w:spacing w:before="240" w:after="0" w:line="240" w:lineRule="auto"/>
      <w:outlineLvl w:val="0"/>
    </w:pPr>
    <w:rPr>
      <w:rFonts w:ascii="Helvetica Neue UltraLight" w:eastAsia="Arial Unicode MS" w:hAnsi="Helvetica Neue UltraLight" w:cs="Helvetica Neue UltraLight"/>
      <w:color w:val="4C96AD"/>
      <w:sz w:val="32"/>
      <w:szCs w:val="32"/>
      <w:lang w:eastAsia="en-US"/>
    </w:rPr>
  </w:style>
  <w:style w:type="paragraph" w:styleId="Antrat2">
    <w:name w:val="heading 2"/>
    <w:aliases w:val="Title Header2,Char,skyrius2,Eilės Numeris"/>
    <w:basedOn w:val="prastasis"/>
    <w:link w:val="Antrat2Diagrama1"/>
    <w:qFormat/>
    <w:rsid w:val="00A06954"/>
    <w:pPr>
      <w:keepNext/>
      <w:keepLines/>
      <w:spacing w:before="40" w:after="0" w:line="240" w:lineRule="auto"/>
      <w:outlineLvl w:val="1"/>
    </w:pPr>
    <w:rPr>
      <w:rFonts w:ascii="Helvetica Neue UltraLight" w:eastAsia="Arial Unicode MS" w:hAnsi="Helvetica Neue UltraLight" w:cs="Helvetica Neue UltraLight"/>
      <w:color w:val="4C96AD"/>
      <w:sz w:val="26"/>
      <w:szCs w:val="26"/>
      <w:lang w:eastAsia="en-US"/>
    </w:rPr>
  </w:style>
  <w:style w:type="paragraph" w:styleId="Antrat3">
    <w:name w:val="heading 3"/>
    <w:aliases w:val="Section Header3,Sub-Clause Paragraph,Sub-Clause Paragraph Char Char Char Diagrama Diagrama,Sub-Clause Paragraph Char,skyrius3"/>
    <w:basedOn w:val="prastasis"/>
    <w:next w:val="prastasis"/>
    <w:link w:val="Antrat3Diagrama1"/>
    <w:qFormat/>
    <w:rsid w:val="00A06954"/>
    <w:pPr>
      <w:keepNext/>
      <w:spacing w:before="240" w:after="60" w:line="240" w:lineRule="auto"/>
      <w:outlineLvl w:val="2"/>
    </w:pPr>
    <w:rPr>
      <w:rFonts w:ascii="Arial" w:eastAsia="Arial Unicode MS" w:hAnsi="Arial" w:cs="Arial"/>
      <w:b/>
      <w:bCs/>
      <w:color w:val="00000A"/>
      <w:sz w:val="26"/>
      <w:szCs w:val="26"/>
      <w:lang w:eastAsia="en-US"/>
    </w:rPr>
  </w:style>
  <w:style w:type="paragraph" w:styleId="Antrat4">
    <w:name w:val="heading 4"/>
    <w:aliases w:val="Sub-Clause Sub-paragraph,Heading 4 Char Char Char Char,Heading 4 Char Char Char Char Char,skyrius4, Sub-Clause Sub-paragraph"/>
    <w:basedOn w:val="prastasis"/>
    <w:next w:val="prastasis"/>
    <w:link w:val="Antrat4Diagrama1"/>
    <w:qFormat/>
    <w:rsid w:val="00A06954"/>
    <w:pPr>
      <w:keepNext/>
      <w:spacing w:before="240" w:after="60" w:line="240" w:lineRule="auto"/>
      <w:outlineLvl w:val="3"/>
    </w:pPr>
    <w:rPr>
      <w:rFonts w:ascii="Times New Roman" w:eastAsia="Arial Unicode MS" w:hAnsi="Times New Roman" w:cs="Times New Roman"/>
      <w:b/>
      <w:bCs/>
      <w:color w:val="00000A"/>
      <w:sz w:val="28"/>
      <w:szCs w:val="28"/>
      <w:lang w:eastAsia="en-US"/>
    </w:rPr>
  </w:style>
  <w:style w:type="paragraph" w:styleId="Antrat5">
    <w:name w:val="heading 5"/>
    <w:aliases w:val="Diagrama"/>
    <w:basedOn w:val="prastasis"/>
    <w:next w:val="prastasis"/>
    <w:link w:val="Antrat5Diagrama1"/>
    <w:qFormat/>
    <w:rsid w:val="00A06954"/>
    <w:pPr>
      <w:spacing w:before="240" w:after="60" w:line="240" w:lineRule="auto"/>
      <w:outlineLvl w:val="4"/>
    </w:pPr>
    <w:rPr>
      <w:rFonts w:ascii="Times New Roman" w:eastAsia="Arial Unicode MS" w:hAnsi="Times New Roman" w:cs="Times New Roman"/>
      <w:b/>
      <w:bCs/>
      <w:i/>
      <w:iCs/>
      <w:color w:val="00000A"/>
      <w:sz w:val="26"/>
      <w:szCs w:val="26"/>
      <w:lang w:eastAsia="en-US"/>
    </w:rPr>
  </w:style>
  <w:style w:type="paragraph" w:styleId="Antrat6">
    <w:name w:val="heading 6"/>
    <w:basedOn w:val="prastasis"/>
    <w:next w:val="prastasis"/>
    <w:link w:val="Antrat6Diagrama1"/>
    <w:qFormat/>
    <w:rsid w:val="00A06954"/>
    <w:pPr>
      <w:keepNext/>
      <w:numPr>
        <w:ilvl w:val="5"/>
        <w:numId w:val="2"/>
      </w:numPr>
      <w:tabs>
        <w:tab w:val="num" w:pos="1872"/>
      </w:tabs>
      <w:spacing w:after="0" w:line="240" w:lineRule="auto"/>
      <w:ind w:left="1872" w:hanging="1152"/>
      <w:outlineLvl w:val="5"/>
    </w:pPr>
    <w:rPr>
      <w:rFonts w:ascii="Times New Roman" w:eastAsia="Calibri" w:hAnsi="Times New Roman" w:cs="Times New Roman"/>
      <w:b/>
      <w:sz w:val="36"/>
      <w:szCs w:val="20"/>
      <w:lang w:eastAsia="en-US"/>
    </w:rPr>
  </w:style>
  <w:style w:type="paragraph" w:styleId="Antrat7">
    <w:name w:val="heading 7"/>
    <w:basedOn w:val="prastasis"/>
    <w:next w:val="prastasis"/>
    <w:link w:val="Antrat7Diagrama1"/>
    <w:qFormat/>
    <w:rsid w:val="00A06954"/>
    <w:pPr>
      <w:keepNext/>
      <w:numPr>
        <w:ilvl w:val="6"/>
        <w:numId w:val="2"/>
      </w:numPr>
      <w:tabs>
        <w:tab w:val="num" w:pos="2016"/>
      </w:tabs>
      <w:spacing w:after="0" w:line="240" w:lineRule="auto"/>
      <w:ind w:left="2016" w:hanging="1296"/>
      <w:outlineLvl w:val="6"/>
    </w:pPr>
    <w:rPr>
      <w:rFonts w:ascii="Times New Roman" w:eastAsia="Calibri" w:hAnsi="Times New Roman" w:cs="Times New Roman"/>
      <w:sz w:val="48"/>
      <w:szCs w:val="20"/>
      <w:lang w:eastAsia="en-US"/>
    </w:rPr>
  </w:style>
  <w:style w:type="paragraph" w:styleId="Antrat8">
    <w:name w:val="heading 8"/>
    <w:basedOn w:val="prastasis"/>
    <w:next w:val="prastasis"/>
    <w:link w:val="Antrat8Diagrama1"/>
    <w:qFormat/>
    <w:rsid w:val="00A06954"/>
    <w:pPr>
      <w:keepNext/>
      <w:numPr>
        <w:ilvl w:val="7"/>
        <w:numId w:val="2"/>
      </w:numPr>
      <w:tabs>
        <w:tab w:val="num" w:pos="2160"/>
      </w:tabs>
      <w:spacing w:after="0" w:line="240" w:lineRule="auto"/>
      <w:ind w:left="2160" w:hanging="1440"/>
      <w:outlineLvl w:val="7"/>
    </w:pPr>
    <w:rPr>
      <w:rFonts w:ascii="Times New Roman" w:eastAsia="Calibri" w:hAnsi="Times New Roman" w:cs="Times New Roman"/>
      <w:b/>
      <w:sz w:val="18"/>
      <w:szCs w:val="20"/>
      <w:lang w:eastAsia="en-US"/>
    </w:rPr>
  </w:style>
  <w:style w:type="paragraph" w:styleId="Antrat9">
    <w:name w:val="heading 9"/>
    <w:basedOn w:val="prastasis"/>
    <w:next w:val="prastasis"/>
    <w:link w:val="Antrat9Diagrama1"/>
    <w:qFormat/>
    <w:rsid w:val="00A06954"/>
    <w:pPr>
      <w:keepNext/>
      <w:numPr>
        <w:ilvl w:val="8"/>
        <w:numId w:val="2"/>
      </w:numPr>
      <w:tabs>
        <w:tab w:val="num" w:pos="2304"/>
      </w:tabs>
      <w:spacing w:after="0" w:line="240" w:lineRule="auto"/>
      <w:ind w:left="2304" w:hanging="1584"/>
      <w:outlineLvl w:val="8"/>
    </w:pPr>
    <w:rPr>
      <w:rFonts w:ascii="Times New Roman" w:eastAsia="Calibri" w:hAnsi="Times New Roman" w:cs="Times New Roman"/>
      <w:sz w:val="40"/>
      <w:szCs w:val="20"/>
      <w:lang w:eastAsia="en-US"/>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rsid w:val="00A06954"/>
    <w:rPr>
      <w:rFonts w:asciiTheme="majorHAnsi" w:eastAsiaTheme="majorEastAsia" w:hAnsiTheme="majorHAnsi" w:cstheme="majorBidi"/>
      <w:b/>
      <w:bCs/>
      <w:color w:val="365F91" w:themeColor="accent1" w:themeShade="BF"/>
      <w:sz w:val="28"/>
      <w:szCs w:val="28"/>
    </w:rPr>
  </w:style>
  <w:style w:type="character" w:customStyle="1" w:styleId="Antrat2Diagrama">
    <w:name w:val="Antraštė 2 Diagrama"/>
    <w:aliases w:val="Title Header2 Diagrama"/>
    <w:basedOn w:val="Numatytasispastraiposriftas"/>
    <w:rsid w:val="00A06954"/>
    <w:rPr>
      <w:rFonts w:asciiTheme="majorHAnsi" w:eastAsiaTheme="majorEastAsia" w:hAnsiTheme="majorHAnsi" w:cstheme="majorBidi"/>
      <w:b/>
      <w:bCs/>
      <w:color w:val="4F81BD" w:themeColor="accent1"/>
      <w:sz w:val="26"/>
      <w:szCs w:val="26"/>
    </w:rPr>
  </w:style>
  <w:style w:type="character" w:customStyle="1" w:styleId="Antrat3Diagrama">
    <w:name w:val="Antraštė 3 Diagrama"/>
    <w:aliases w:val="Section Header3 Diagrama,Sub-Clause Paragraph Diagrama"/>
    <w:basedOn w:val="Numatytasispastraiposriftas"/>
    <w:rsid w:val="00A06954"/>
    <w:rPr>
      <w:rFonts w:asciiTheme="majorHAnsi" w:eastAsiaTheme="majorEastAsia" w:hAnsiTheme="majorHAnsi" w:cstheme="majorBidi"/>
      <w:b/>
      <w:bCs/>
      <w:color w:val="4F81BD" w:themeColor="accent1"/>
    </w:rPr>
  </w:style>
  <w:style w:type="character" w:customStyle="1" w:styleId="Antrat4Diagrama">
    <w:name w:val="Antraštė 4 Diagrama"/>
    <w:aliases w:val="Sub-Clause Sub-paragraph Diagrama,Heading 4 Char Char Char Char Diagrama"/>
    <w:basedOn w:val="Numatytasispastraiposriftas"/>
    <w:rsid w:val="00A06954"/>
    <w:rPr>
      <w:rFonts w:asciiTheme="majorHAnsi" w:eastAsiaTheme="majorEastAsia" w:hAnsiTheme="majorHAnsi" w:cstheme="majorBidi"/>
      <w:b/>
      <w:bCs/>
      <w:i/>
      <w:iCs/>
      <w:color w:val="4F81BD" w:themeColor="accent1"/>
    </w:rPr>
  </w:style>
  <w:style w:type="character" w:customStyle="1" w:styleId="Antrat5Diagrama">
    <w:name w:val="Antraštė 5 Diagrama"/>
    <w:basedOn w:val="Numatytasispastraiposriftas"/>
    <w:rsid w:val="00A06954"/>
    <w:rPr>
      <w:rFonts w:asciiTheme="majorHAnsi" w:eastAsiaTheme="majorEastAsia" w:hAnsiTheme="majorHAnsi" w:cstheme="majorBidi"/>
      <w:color w:val="243F60" w:themeColor="accent1" w:themeShade="7F"/>
    </w:rPr>
  </w:style>
  <w:style w:type="character" w:customStyle="1" w:styleId="Antrat6Diagrama">
    <w:name w:val="Antraštė 6 Diagrama"/>
    <w:basedOn w:val="Numatytasispastraiposriftas"/>
    <w:rsid w:val="00A06954"/>
    <w:rPr>
      <w:rFonts w:asciiTheme="majorHAnsi" w:eastAsiaTheme="majorEastAsia" w:hAnsiTheme="majorHAnsi" w:cstheme="majorBidi"/>
      <w:i/>
      <w:iCs/>
      <w:color w:val="243F60" w:themeColor="accent1" w:themeShade="7F"/>
    </w:rPr>
  </w:style>
  <w:style w:type="character" w:customStyle="1" w:styleId="Antrat7Diagrama">
    <w:name w:val="Antraštė 7 Diagrama"/>
    <w:basedOn w:val="Numatytasispastraiposriftas"/>
    <w:rsid w:val="00A06954"/>
    <w:rPr>
      <w:rFonts w:asciiTheme="majorHAnsi" w:eastAsiaTheme="majorEastAsia" w:hAnsiTheme="majorHAnsi" w:cstheme="majorBidi"/>
      <w:i/>
      <w:iCs/>
      <w:color w:val="404040" w:themeColor="text1" w:themeTint="BF"/>
    </w:rPr>
  </w:style>
  <w:style w:type="character" w:customStyle="1" w:styleId="Antrat8Diagrama">
    <w:name w:val="Antraštė 8 Diagrama"/>
    <w:basedOn w:val="Numatytasispastraiposriftas"/>
    <w:rsid w:val="00A06954"/>
    <w:rPr>
      <w:rFonts w:asciiTheme="majorHAnsi" w:eastAsiaTheme="majorEastAsia" w:hAnsiTheme="majorHAnsi" w:cstheme="majorBidi"/>
      <w:color w:val="404040" w:themeColor="text1" w:themeTint="BF"/>
      <w:sz w:val="20"/>
      <w:szCs w:val="20"/>
    </w:rPr>
  </w:style>
  <w:style w:type="character" w:customStyle="1" w:styleId="Antrat9Diagrama">
    <w:name w:val="Antraštė 9 Diagrama"/>
    <w:basedOn w:val="Numatytasispastraiposriftas"/>
    <w:rsid w:val="00A06954"/>
    <w:rPr>
      <w:rFonts w:asciiTheme="majorHAnsi" w:eastAsiaTheme="majorEastAsia" w:hAnsiTheme="majorHAnsi" w:cstheme="majorBidi"/>
      <w:i/>
      <w:iCs/>
      <w:color w:val="404040" w:themeColor="text1" w:themeTint="BF"/>
      <w:sz w:val="20"/>
      <w:szCs w:val="20"/>
    </w:rPr>
  </w:style>
  <w:style w:type="character" w:customStyle="1" w:styleId="Antrat1Diagrama1">
    <w:name w:val="Antraštė 1 Diagrama1"/>
    <w:aliases w:val="Appendix Diagrama,skyrius1 Diagrama,Skyrius Diagrama"/>
    <w:basedOn w:val="Numatytasispastraiposriftas"/>
    <w:link w:val="Antrat1"/>
    <w:locked/>
    <w:rsid w:val="00A06954"/>
    <w:rPr>
      <w:rFonts w:ascii="Helvetica Neue UltraLight" w:eastAsia="Arial Unicode MS" w:hAnsi="Helvetica Neue UltraLight" w:cs="Helvetica Neue UltraLight"/>
      <w:color w:val="4C96AD"/>
      <w:sz w:val="32"/>
      <w:szCs w:val="32"/>
      <w:lang w:eastAsia="en-US"/>
    </w:rPr>
  </w:style>
  <w:style w:type="character" w:customStyle="1" w:styleId="Antrat2Diagrama1">
    <w:name w:val="Antraštė 2 Diagrama1"/>
    <w:aliases w:val="Title Header2 Diagrama1,Char Diagrama,skyrius2 Diagrama,Eilės Numeris Diagrama"/>
    <w:basedOn w:val="Numatytasispastraiposriftas"/>
    <w:link w:val="Antrat2"/>
    <w:locked/>
    <w:rsid w:val="00A06954"/>
    <w:rPr>
      <w:rFonts w:ascii="Helvetica Neue UltraLight" w:eastAsia="Arial Unicode MS" w:hAnsi="Helvetica Neue UltraLight" w:cs="Helvetica Neue UltraLight"/>
      <w:color w:val="4C96AD"/>
      <w:sz w:val="26"/>
      <w:szCs w:val="26"/>
      <w:lang w:eastAsia="en-US"/>
    </w:rPr>
  </w:style>
  <w:style w:type="character" w:customStyle="1" w:styleId="Antrat3Diagrama1">
    <w:name w:val="Antraštė 3 Diagrama1"/>
    <w:aliases w:val="Section Header3 Diagrama1,Sub-Clause Paragraph Diagrama1,Sub-Clause Paragraph Char Char Char Diagrama Diagrama Diagrama,Sub-Clause Paragraph Char Diagrama,skyrius3 Diagrama"/>
    <w:basedOn w:val="Numatytasispastraiposriftas"/>
    <w:link w:val="Antrat3"/>
    <w:locked/>
    <w:rsid w:val="00A06954"/>
    <w:rPr>
      <w:rFonts w:ascii="Arial" w:eastAsia="Arial Unicode MS" w:hAnsi="Arial" w:cs="Arial"/>
      <w:b/>
      <w:bCs/>
      <w:color w:val="00000A"/>
      <w:sz w:val="26"/>
      <w:szCs w:val="26"/>
      <w:lang w:eastAsia="en-US"/>
    </w:rPr>
  </w:style>
  <w:style w:type="character" w:customStyle="1" w:styleId="Antrat4Diagrama1">
    <w:name w:val="Antraštė 4 Diagrama1"/>
    <w:aliases w:val="Sub-Clause Sub-paragraph Diagrama1,Heading 4 Char Char Char Char Diagrama1,Heading 4 Char Char Char Char Char Diagrama,skyrius4 Diagrama, Sub-Clause Sub-paragraph Diagrama"/>
    <w:basedOn w:val="Numatytasispastraiposriftas"/>
    <w:link w:val="Antrat4"/>
    <w:locked/>
    <w:rsid w:val="00A06954"/>
    <w:rPr>
      <w:rFonts w:ascii="Times New Roman" w:eastAsia="Arial Unicode MS" w:hAnsi="Times New Roman" w:cs="Times New Roman"/>
      <w:b/>
      <w:bCs/>
      <w:color w:val="00000A"/>
      <w:sz w:val="28"/>
      <w:szCs w:val="28"/>
      <w:lang w:eastAsia="en-US"/>
    </w:rPr>
  </w:style>
  <w:style w:type="character" w:customStyle="1" w:styleId="Antrat5Diagrama1">
    <w:name w:val="Antraštė 5 Diagrama1"/>
    <w:aliases w:val="Diagrama Diagrama1"/>
    <w:basedOn w:val="Numatytasispastraiposriftas"/>
    <w:link w:val="Antrat5"/>
    <w:locked/>
    <w:rsid w:val="00A06954"/>
    <w:rPr>
      <w:rFonts w:ascii="Times New Roman" w:eastAsia="Arial Unicode MS" w:hAnsi="Times New Roman" w:cs="Times New Roman"/>
      <w:b/>
      <w:bCs/>
      <w:i/>
      <w:iCs/>
      <w:color w:val="00000A"/>
      <w:sz w:val="26"/>
      <w:szCs w:val="26"/>
      <w:lang w:eastAsia="en-US"/>
    </w:rPr>
  </w:style>
  <w:style w:type="character" w:customStyle="1" w:styleId="Antrat6Diagrama1">
    <w:name w:val="Antraštė 6 Diagrama1"/>
    <w:basedOn w:val="Numatytasispastraiposriftas"/>
    <w:link w:val="Antrat6"/>
    <w:locked/>
    <w:rsid w:val="00A06954"/>
    <w:rPr>
      <w:rFonts w:ascii="Times New Roman" w:eastAsia="Calibri" w:hAnsi="Times New Roman" w:cs="Times New Roman"/>
      <w:b/>
      <w:sz w:val="36"/>
      <w:szCs w:val="20"/>
      <w:lang w:eastAsia="en-US"/>
    </w:rPr>
  </w:style>
  <w:style w:type="character" w:customStyle="1" w:styleId="Antrat7Diagrama1">
    <w:name w:val="Antraštė 7 Diagrama1"/>
    <w:basedOn w:val="Numatytasispastraiposriftas"/>
    <w:link w:val="Antrat7"/>
    <w:locked/>
    <w:rsid w:val="00A06954"/>
    <w:rPr>
      <w:rFonts w:ascii="Times New Roman" w:eastAsia="Calibri" w:hAnsi="Times New Roman" w:cs="Times New Roman"/>
      <w:sz w:val="48"/>
      <w:szCs w:val="20"/>
      <w:lang w:eastAsia="en-US"/>
    </w:rPr>
  </w:style>
  <w:style w:type="character" w:customStyle="1" w:styleId="Antrat8Diagrama1">
    <w:name w:val="Antraštė 8 Diagrama1"/>
    <w:basedOn w:val="Numatytasispastraiposriftas"/>
    <w:link w:val="Antrat8"/>
    <w:locked/>
    <w:rsid w:val="00A06954"/>
    <w:rPr>
      <w:rFonts w:ascii="Times New Roman" w:eastAsia="Calibri" w:hAnsi="Times New Roman" w:cs="Times New Roman"/>
      <w:b/>
      <w:sz w:val="18"/>
      <w:szCs w:val="20"/>
      <w:lang w:eastAsia="en-US"/>
    </w:rPr>
  </w:style>
  <w:style w:type="character" w:customStyle="1" w:styleId="Antrat9Diagrama1">
    <w:name w:val="Antraštė 9 Diagrama1"/>
    <w:basedOn w:val="Numatytasispastraiposriftas"/>
    <w:link w:val="Antrat9"/>
    <w:locked/>
    <w:rsid w:val="00A06954"/>
    <w:rPr>
      <w:rFonts w:ascii="Times New Roman" w:eastAsia="Calibri" w:hAnsi="Times New Roman" w:cs="Times New Roman"/>
      <w:sz w:val="40"/>
      <w:szCs w:val="20"/>
      <w:lang w:eastAsia="en-US"/>
    </w:rPr>
  </w:style>
  <w:style w:type="character" w:customStyle="1" w:styleId="Internetosaitas">
    <w:name w:val="Interneto saitas"/>
    <w:rsid w:val="00A06954"/>
    <w:rPr>
      <w:u w:val="single"/>
    </w:rPr>
  </w:style>
  <w:style w:type="character" w:customStyle="1" w:styleId="Hyperlink0">
    <w:name w:val="Hyperlink.0"/>
    <w:basedOn w:val="Internetosaitas"/>
    <w:rsid w:val="00A06954"/>
    <w:rPr>
      <w:rFonts w:cs="Times New Roman"/>
      <w:u w:val="single"/>
    </w:rPr>
  </w:style>
  <w:style w:type="character" w:customStyle="1" w:styleId="AntratDiagrama">
    <w:name w:val="Antraštė Diagrama"/>
    <w:basedOn w:val="Numatytasispastraiposriftas"/>
    <w:link w:val="Antrat"/>
    <w:locked/>
    <w:rsid w:val="00A06954"/>
    <w:rPr>
      <w:b/>
      <w:bCs/>
      <w:caps/>
      <w:color w:val="434343"/>
      <w:spacing w:val="4"/>
      <w:lang w:val="en-US"/>
    </w:rPr>
  </w:style>
  <w:style w:type="paragraph" w:styleId="Antrat">
    <w:name w:val="caption"/>
    <w:basedOn w:val="prastasis"/>
    <w:next w:val="Pagrindinistekstas"/>
    <w:link w:val="AntratDiagrama"/>
    <w:qFormat/>
    <w:rsid w:val="00A06954"/>
    <w:pPr>
      <w:spacing w:after="0" w:line="240" w:lineRule="auto"/>
      <w:outlineLvl w:val="0"/>
    </w:pPr>
    <w:rPr>
      <w:b/>
      <w:bCs/>
      <w:caps/>
      <w:color w:val="434343"/>
      <w:spacing w:val="4"/>
      <w:lang w:val="en-US"/>
    </w:rPr>
  </w:style>
  <w:style w:type="paragraph" w:styleId="Pagrindinistekstas">
    <w:name w:val="Body Text"/>
    <w:basedOn w:val="prastasis"/>
    <w:link w:val="PagrindinistekstasDiagrama"/>
    <w:qFormat/>
    <w:rsid w:val="00A06954"/>
    <w:pPr>
      <w:spacing w:after="140" w:line="288" w:lineRule="auto"/>
    </w:pPr>
    <w:rPr>
      <w:rFonts w:ascii="Times New Roman" w:eastAsia="Arial Unicode MS" w:hAnsi="Times New Roman" w:cs="Times New Roman"/>
      <w:color w:val="00000A"/>
      <w:sz w:val="24"/>
      <w:szCs w:val="24"/>
      <w:lang w:eastAsia="en-US"/>
    </w:rPr>
  </w:style>
  <w:style w:type="character" w:customStyle="1" w:styleId="PagrindinistekstasDiagrama">
    <w:name w:val="Pagrindinis tekstas Diagrama"/>
    <w:basedOn w:val="Numatytasispastraiposriftas"/>
    <w:link w:val="Pagrindinistekstas"/>
    <w:qFormat/>
    <w:rsid w:val="00A06954"/>
    <w:rPr>
      <w:rFonts w:ascii="Times New Roman" w:eastAsia="Arial Unicode MS" w:hAnsi="Times New Roman" w:cs="Times New Roman"/>
      <w:color w:val="00000A"/>
      <w:sz w:val="24"/>
      <w:szCs w:val="24"/>
      <w:lang w:eastAsia="en-US"/>
    </w:rPr>
  </w:style>
  <w:style w:type="character" w:customStyle="1" w:styleId="1SkyriusDiagrama">
    <w:name w:val="1 Skyrius Diagrama"/>
    <w:basedOn w:val="AntratDiagrama"/>
    <w:link w:val="1Skyrius"/>
    <w:locked/>
    <w:rsid w:val="00A06954"/>
    <w:rPr>
      <w:b/>
      <w:bCs/>
      <w:caps/>
      <w:color w:val="434343"/>
      <w:spacing w:val="4"/>
      <w:lang w:val="en-US"/>
    </w:rPr>
  </w:style>
  <w:style w:type="paragraph" w:customStyle="1" w:styleId="1Skyrius">
    <w:name w:val="1 Skyrius"/>
    <w:basedOn w:val="Antrat"/>
    <w:link w:val="1SkyriusDiagrama"/>
    <w:rsid w:val="00A06954"/>
  </w:style>
  <w:style w:type="character" w:customStyle="1" w:styleId="ListParagraphChar">
    <w:name w:val="List Paragraph Char"/>
    <w:aliases w:val="Numbering Char,ERP-List Paragraph Char,List Paragraph11 Char,Bullet EY Char,List Paragraph2 Char,List Paragraph Red Char,List Paragraph1 Char,Sąrašo pastraipa1 Char,Buletai Char,List Paragraph21 Char,lp1 Char,Bullet 1 Char"/>
    <w:link w:val="ListParagraph2"/>
    <w:locked/>
    <w:rsid w:val="00A06954"/>
    <w:rPr>
      <w:sz w:val="24"/>
      <w:lang w:eastAsia="en-US"/>
    </w:rPr>
  </w:style>
  <w:style w:type="paragraph" w:customStyle="1" w:styleId="ListParagraph2">
    <w:name w:val="List Paragraph2"/>
    <w:aliases w:val="List Paragraph,Numbering,ERP-List Paragraph,List Paragraph11,Bullet EY,List Paragraph21,List Paragraph Red,Buletai,lp1,Bullet 1,Use Case List Paragraph,List Paragraph111,Paragraph,List not in Table"/>
    <w:basedOn w:val="prastasis"/>
    <w:link w:val="ListParagraphChar"/>
    <w:rsid w:val="00A06954"/>
    <w:pPr>
      <w:spacing w:after="0" w:line="240" w:lineRule="auto"/>
      <w:ind w:left="720"/>
      <w:contextualSpacing/>
    </w:pPr>
    <w:rPr>
      <w:sz w:val="24"/>
      <w:lang w:eastAsia="en-US"/>
    </w:rPr>
  </w:style>
  <w:style w:type="paragraph" w:styleId="Pavadinimas">
    <w:name w:val="Title"/>
    <w:aliases w:val="SKYRIAI"/>
    <w:basedOn w:val="prastasis"/>
    <w:link w:val="PavadinimasDiagrama1"/>
    <w:qFormat/>
    <w:rsid w:val="00A06954"/>
    <w:pPr>
      <w:suppressLineNumbers/>
      <w:spacing w:before="120" w:after="120" w:line="240" w:lineRule="auto"/>
    </w:pPr>
    <w:rPr>
      <w:rFonts w:ascii="Times New Roman" w:eastAsia="Arial Unicode MS" w:hAnsi="Times New Roman" w:cs="Arial"/>
      <w:i/>
      <w:iCs/>
      <w:color w:val="00000A"/>
      <w:sz w:val="24"/>
      <w:szCs w:val="24"/>
      <w:lang w:eastAsia="en-US"/>
    </w:rPr>
  </w:style>
  <w:style w:type="character" w:customStyle="1" w:styleId="PavadinimasDiagrama">
    <w:name w:val="Pavadinimas Diagrama"/>
    <w:basedOn w:val="Numatytasispastraiposriftas"/>
    <w:rsid w:val="00A06954"/>
    <w:rPr>
      <w:rFonts w:asciiTheme="majorHAnsi" w:eastAsiaTheme="majorEastAsia" w:hAnsiTheme="majorHAnsi" w:cstheme="majorBidi"/>
      <w:color w:val="17365D" w:themeColor="text2" w:themeShade="BF"/>
      <w:spacing w:val="5"/>
      <w:kern w:val="28"/>
      <w:sz w:val="52"/>
      <w:szCs w:val="52"/>
    </w:rPr>
  </w:style>
  <w:style w:type="character" w:customStyle="1" w:styleId="PavadinimasDiagrama1">
    <w:name w:val="Pavadinimas Diagrama1"/>
    <w:aliases w:val="SKYRIAI Diagrama"/>
    <w:basedOn w:val="Numatytasispastraiposriftas"/>
    <w:link w:val="Pavadinimas"/>
    <w:locked/>
    <w:rsid w:val="00A06954"/>
    <w:rPr>
      <w:rFonts w:ascii="Times New Roman" w:eastAsia="Arial Unicode MS" w:hAnsi="Times New Roman" w:cs="Arial"/>
      <w:i/>
      <w:iCs/>
      <w:color w:val="00000A"/>
      <w:sz w:val="24"/>
      <w:szCs w:val="24"/>
      <w:lang w:eastAsia="en-US"/>
    </w:rPr>
  </w:style>
  <w:style w:type="paragraph" w:customStyle="1" w:styleId="Body2">
    <w:name w:val="Body 2"/>
    <w:qFormat/>
    <w:rsid w:val="00A06954"/>
    <w:pPr>
      <w:suppressAutoHyphens/>
      <w:spacing w:after="40" w:line="240" w:lineRule="auto"/>
      <w:jc w:val="both"/>
    </w:pPr>
    <w:rPr>
      <w:rFonts w:ascii="Times New Roman" w:eastAsia="Arial Unicode MS" w:hAnsi="Times New Roman" w:cs="Arial Unicode MS"/>
      <w:color w:val="000000"/>
      <w:lang w:val="en-US"/>
    </w:rPr>
  </w:style>
  <w:style w:type="paragraph" w:customStyle="1" w:styleId="Body">
    <w:name w:val="Body"/>
    <w:rsid w:val="00A06954"/>
    <w:pPr>
      <w:spacing w:after="0" w:line="312" w:lineRule="auto"/>
    </w:pPr>
    <w:rPr>
      <w:rFonts w:ascii="Helvetica Neue Light" w:eastAsia="Arial Unicode MS" w:hAnsi="Helvetica Neue Light" w:cs="Helvetica Neue Light"/>
      <w:color w:val="000000"/>
      <w:sz w:val="24"/>
      <w:szCs w:val="20"/>
    </w:rPr>
  </w:style>
  <w:style w:type="paragraph" w:customStyle="1" w:styleId="Betarp2">
    <w:name w:val="Be tarpų2"/>
    <w:rsid w:val="00A06954"/>
    <w:pPr>
      <w:spacing w:after="0" w:line="240" w:lineRule="auto"/>
    </w:pPr>
    <w:rPr>
      <w:rFonts w:ascii="Times New Roman" w:eastAsia="Arial Unicode MS" w:hAnsi="Times New Roman" w:cs="Times New Roman"/>
      <w:color w:val="00000A"/>
      <w:sz w:val="24"/>
      <w:lang w:eastAsia="en-US"/>
    </w:rPr>
  </w:style>
  <w:style w:type="paragraph" w:customStyle="1" w:styleId="NoSpacing1">
    <w:name w:val="No Spacing1"/>
    <w:rsid w:val="00A06954"/>
    <w:pPr>
      <w:spacing w:after="0" w:line="240" w:lineRule="auto"/>
    </w:pPr>
    <w:rPr>
      <w:rFonts w:ascii="Helvetica Neue UltraLight" w:eastAsia="Arial Unicode MS" w:hAnsi="Helvetica Neue UltraLight" w:cs="Times New Roman"/>
      <w:color w:val="00000A"/>
      <w:sz w:val="24"/>
      <w:lang w:eastAsia="en-US"/>
    </w:rPr>
  </w:style>
  <w:style w:type="character" w:styleId="Hipersaitas">
    <w:name w:val="Hyperlink"/>
    <w:aliases w:val="Alna"/>
    <w:basedOn w:val="Numatytasispastraiposriftas"/>
    <w:uiPriority w:val="99"/>
    <w:qFormat/>
    <w:rsid w:val="00A06954"/>
    <w:rPr>
      <w:rFonts w:cs="Times New Roman"/>
      <w:color w:val="0000FF"/>
      <w:u w:val="single"/>
    </w:rPr>
  </w:style>
  <w:style w:type="paragraph" w:styleId="Antrats">
    <w:name w:val="header"/>
    <w:aliases w:val="Specialioji žyma,Header Char"/>
    <w:basedOn w:val="prastasis"/>
    <w:link w:val="AntratsDiagrama1"/>
    <w:uiPriority w:val="99"/>
    <w:rsid w:val="00A06954"/>
    <w:pPr>
      <w:widowControl w:val="0"/>
      <w:tabs>
        <w:tab w:val="center" w:pos="4153"/>
        <w:tab w:val="right" w:pos="8306"/>
      </w:tabs>
      <w:spacing w:after="20" w:line="240" w:lineRule="auto"/>
      <w:jc w:val="both"/>
    </w:pPr>
    <w:rPr>
      <w:rFonts w:ascii="Calibri" w:eastAsia="Times New Roman" w:hAnsi="Calibri" w:cs="Times New Roman"/>
      <w:sz w:val="24"/>
      <w:szCs w:val="20"/>
      <w:lang w:eastAsia="en-US"/>
    </w:rPr>
  </w:style>
  <w:style w:type="character" w:customStyle="1" w:styleId="AntratsDiagrama">
    <w:name w:val="Antraštės Diagrama"/>
    <w:aliases w:val="Header Char Diagrama"/>
    <w:basedOn w:val="Numatytasispastraiposriftas"/>
    <w:uiPriority w:val="99"/>
    <w:rsid w:val="00A06954"/>
  </w:style>
  <w:style w:type="character" w:customStyle="1" w:styleId="AntratsDiagrama1">
    <w:name w:val="Antraštės Diagrama1"/>
    <w:aliases w:val="Specialioji žyma Diagrama,Header Char Diagrama1"/>
    <w:basedOn w:val="Numatytasispastraiposriftas"/>
    <w:link w:val="Antrats"/>
    <w:uiPriority w:val="99"/>
    <w:locked/>
    <w:rsid w:val="00A06954"/>
    <w:rPr>
      <w:rFonts w:ascii="Calibri" w:eastAsia="Times New Roman" w:hAnsi="Calibri" w:cs="Times New Roman"/>
      <w:sz w:val="24"/>
      <w:szCs w:val="20"/>
      <w:lang w:eastAsia="en-US"/>
    </w:rPr>
  </w:style>
  <w:style w:type="paragraph" w:customStyle="1" w:styleId="Pagrindinistekstas1">
    <w:name w:val="Pagrindinis tekstas1"/>
    <w:link w:val="Bodytext"/>
    <w:qFormat/>
    <w:rsid w:val="00A06954"/>
    <w:pPr>
      <w:snapToGrid w:val="0"/>
      <w:spacing w:after="0" w:line="240" w:lineRule="auto"/>
      <w:ind w:firstLine="312"/>
      <w:jc w:val="both"/>
    </w:pPr>
    <w:rPr>
      <w:rFonts w:ascii="TimesLT" w:eastAsia="Times New Roman" w:hAnsi="TimesLT" w:cs="Times New Roman"/>
      <w:lang w:val="en-US" w:eastAsia="en-US"/>
    </w:rPr>
  </w:style>
  <w:style w:type="character" w:customStyle="1" w:styleId="Bodytext">
    <w:name w:val="Body text_"/>
    <w:link w:val="Pagrindinistekstas1"/>
    <w:qFormat/>
    <w:locked/>
    <w:rsid w:val="00A06954"/>
    <w:rPr>
      <w:rFonts w:ascii="TimesLT" w:eastAsia="Times New Roman" w:hAnsi="TimesLT" w:cs="Times New Roman"/>
      <w:lang w:val="en-US" w:eastAsia="en-US"/>
    </w:rPr>
  </w:style>
  <w:style w:type="paragraph" w:styleId="Pagrindiniotekstotrauka">
    <w:name w:val="Body Text Indent"/>
    <w:basedOn w:val="prastasis"/>
    <w:link w:val="PagrindiniotekstotraukaDiagrama1"/>
    <w:rsid w:val="00A06954"/>
    <w:pPr>
      <w:spacing w:after="120" w:line="240" w:lineRule="auto"/>
      <w:ind w:left="283"/>
    </w:pPr>
    <w:rPr>
      <w:rFonts w:ascii="Times New Roman" w:eastAsia="Arial Unicode MS" w:hAnsi="Times New Roman" w:cs="Times New Roman"/>
      <w:color w:val="00000A"/>
      <w:sz w:val="24"/>
      <w:szCs w:val="24"/>
      <w:lang w:eastAsia="en-US"/>
    </w:rPr>
  </w:style>
  <w:style w:type="character" w:customStyle="1" w:styleId="PagrindiniotekstotraukaDiagrama">
    <w:name w:val="Pagrindinio teksto įtrauka Diagrama"/>
    <w:basedOn w:val="Numatytasispastraiposriftas"/>
    <w:semiHidden/>
    <w:rsid w:val="00A06954"/>
  </w:style>
  <w:style w:type="character" w:customStyle="1" w:styleId="PagrindiniotekstotraukaDiagrama1">
    <w:name w:val="Pagrindinio teksto įtrauka Diagrama1"/>
    <w:basedOn w:val="Numatytasispastraiposriftas"/>
    <w:link w:val="Pagrindiniotekstotrauka"/>
    <w:locked/>
    <w:rsid w:val="00A06954"/>
    <w:rPr>
      <w:rFonts w:ascii="Times New Roman" w:eastAsia="Arial Unicode MS" w:hAnsi="Times New Roman" w:cs="Times New Roman"/>
      <w:color w:val="00000A"/>
      <w:sz w:val="24"/>
      <w:szCs w:val="24"/>
      <w:lang w:eastAsia="en-US"/>
    </w:rPr>
  </w:style>
  <w:style w:type="paragraph" w:styleId="Pagrindinistekstas3">
    <w:name w:val="Body Text 3"/>
    <w:basedOn w:val="prastasis"/>
    <w:link w:val="Pagrindinistekstas3Diagrama"/>
    <w:rsid w:val="00A06954"/>
    <w:pPr>
      <w:spacing w:after="120" w:line="240" w:lineRule="auto"/>
    </w:pPr>
    <w:rPr>
      <w:rFonts w:ascii="Times New Roman" w:eastAsia="Arial Unicode MS" w:hAnsi="Times New Roman" w:cs="Times New Roman"/>
      <w:color w:val="00000A"/>
      <w:sz w:val="16"/>
      <w:szCs w:val="16"/>
      <w:lang w:eastAsia="en-US"/>
    </w:rPr>
  </w:style>
  <w:style w:type="character" w:customStyle="1" w:styleId="Pagrindinistekstas3Diagrama">
    <w:name w:val="Pagrindinis tekstas 3 Diagrama"/>
    <w:basedOn w:val="Numatytasispastraiposriftas"/>
    <w:link w:val="Pagrindinistekstas3"/>
    <w:rsid w:val="00A06954"/>
    <w:rPr>
      <w:rFonts w:ascii="Times New Roman" w:eastAsia="Arial Unicode MS" w:hAnsi="Times New Roman" w:cs="Times New Roman"/>
      <w:color w:val="00000A"/>
      <w:sz w:val="16"/>
      <w:szCs w:val="16"/>
      <w:lang w:eastAsia="en-US"/>
    </w:rPr>
  </w:style>
  <w:style w:type="character" w:customStyle="1" w:styleId="Heading1Char">
    <w:name w:val="Heading 1 Char"/>
    <w:aliases w:val="Appendix Char"/>
    <w:basedOn w:val="Numatytasispastraiposriftas"/>
    <w:locked/>
    <w:rsid w:val="00A06954"/>
    <w:rPr>
      <w:rFonts w:ascii="Cambria" w:hAnsi="Cambria" w:cs="Times New Roman"/>
      <w:b/>
      <w:bCs/>
      <w:kern w:val="32"/>
      <w:sz w:val="32"/>
      <w:szCs w:val="32"/>
      <w:lang w:eastAsia="en-US"/>
    </w:rPr>
  </w:style>
  <w:style w:type="character" w:customStyle="1" w:styleId="Heading2Char">
    <w:name w:val="Heading 2 Char"/>
    <w:aliases w:val="Title Header2 Char,Char Char"/>
    <w:basedOn w:val="Numatytasispastraiposriftas"/>
    <w:locked/>
    <w:rsid w:val="00A06954"/>
    <w:rPr>
      <w:rFonts w:ascii="Times New Roman" w:hAnsi="Times New Roman" w:cs="Times New Roman"/>
      <w:color w:val="3366FF"/>
      <w:sz w:val="24"/>
      <w:lang w:eastAsia="en-US"/>
    </w:rPr>
  </w:style>
  <w:style w:type="paragraph" w:customStyle="1" w:styleId="xxxtekstas">
    <w:name w:val="x.x.x tekstas"/>
    <w:basedOn w:val="Pagrindiniotekstotrauka"/>
    <w:rsid w:val="00A06954"/>
    <w:pPr>
      <w:numPr>
        <w:ilvl w:val="2"/>
        <w:numId w:val="3"/>
      </w:numPr>
      <w:tabs>
        <w:tab w:val="num" w:pos="1570"/>
      </w:tabs>
      <w:suppressAutoHyphens/>
      <w:spacing w:after="60"/>
      <w:ind w:left="1570" w:hanging="720"/>
      <w:jc w:val="both"/>
    </w:pPr>
    <w:rPr>
      <w:rFonts w:eastAsia="Calibri"/>
      <w:color w:val="auto"/>
      <w:szCs w:val="20"/>
    </w:rPr>
  </w:style>
  <w:style w:type="paragraph" w:styleId="Porat">
    <w:name w:val="footer"/>
    <w:aliases w:val="Char1,Apatinis kolontitulas Diagrama,Apatinis kolontitulas Diagrama2 Diagrama1,Apatinis kolontitulas Diagrama Diagrama Diagrama, Diagrama5 Diagrama Diagrama Diagrama,Apatinis kolontitulas Diagrama1 Diagrama Diagrama Diagrama"/>
    <w:basedOn w:val="prastasis"/>
    <w:link w:val="PoratDiagrama"/>
    <w:uiPriority w:val="99"/>
    <w:qFormat/>
    <w:rsid w:val="00A06954"/>
    <w:pPr>
      <w:tabs>
        <w:tab w:val="center" w:pos="4320"/>
        <w:tab w:val="right" w:pos="8640"/>
      </w:tabs>
      <w:spacing w:after="0" w:line="240" w:lineRule="auto"/>
    </w:pPr>
    <w:rPr>
      <w:rFonts w:ascii="Calibri" w:eastAsia="Times New Roman" w:hAnsi="Calibri" w:cs="Times New Roman"/>
      <w:sz w:val="24"/>
      <w:szCs w:val="20"/>
      <w:lang w:eastAsia="en-US"/>
    </w:rPr>
  </w:style>
  <w:style w:type="character" w:customStyle="1" w:styleId="PoratDiagrama">
    <w:name w:val="Poraštė Diagrama"/>
    <w:aliases w:val="Char1 Diagrama,Apatinis kolontitulas Diagrama Diagrama,Apatinis kolontitulas Diagrama2 Diagrama1 Diagrama,Apatinis kolontitulas Diagrama Diagrama Diagrama Diagrama, Diagrama5 Diagrama Diagrama Diagrama Diagrama"/>
    <w:basedOn w:val="Numatytasispastraiposriftas"/>
    <w:link w:val="Porat"/>
    <w:rsid w:val="00A06954"/>
    <w:rPr>
      <w:rFonts w:ascii="Calibri" w:eastAsia="Times New Roman" w:hAnsi="Calibri" w:cs="Times New Roman"/>
      <w:sz w:val="24"/>
      <w:szCs w:val="20"/>
      <w:lang w:eastAsia="en-US"/>
    </w:rPr>
  </w:style>
  <w:style w:type="paragraph" w:customStyle="1" w:styleId="Point1">
    <w:name w:val="Point 1"/>
    <w:basedOn w:val="prastasis"/>
    <w:rsid w:val="00A06954"/>
    <w:pPr>
      <w:spacing w:before="120" w:after="120" w:line="240" w:lineRule="auto"/>
      <w:ind w:left="1418" w:hanging="567"/>
      <w:jc w:val="both"/>
    </w:pPr>
    <w:rPr>
      <w:rFonts w:ascii="Times New Roman" w:eastAsia="Calibri" w:hAnsi="Times New Roman" w:cs="Times New Roman"/>
      <w:sz w:val="24"/>
      <w:szCs w:val="20"/>
      <w:lang w:eastAsia="en-US"/>
    </w:rPr>
  </w:style>
  <w:style w:type="paragraph" w:styleId="Turinys1">
    <w:name w:val="toc 1"/>
    <w:basedOn w:val="prastasis"/>
    <w:next w:val="prastasis"/>
    <w:autoRedefine/>
    <w:uiPriority w:val="39"/>
    <w:rsid w:val="00757279"/>
    <w:pPr>
      <w:tabs>
        <w:tab w:val="left" w:pos="426"/>
        <w:tab w:val="left" w:pos="480"/>
        <w:tab w:val="right" w:leader="dot" w:pos="9628"/>
      </w:tabs>
      <w:spacing w:after="0" w:line="240" w:lineRule="auto"/>
      <w:ind w:right="-204"/>
    </w:pPr>
    <w:rPr>
      <w:rFonts w:ascii="Times New Roman" w:eastAsia="Calibri" w:hAnsi="Times New Roman" w:cs="Times New Roman"/>
      <w:sz w:val="20"/>
      <w:szCs w:val="20"/>
      <w:lang w:eastAsia="en-US"/>
    </w:rPr>
  </w:style>
  <w:style w:type="paragraph" w:styleId="Pagrindiniotekstotrauka2">
    <w:name w:val="Body Text Indent 2"/>
    <w:basedOn w:val="prastasis"/>
    <w:link w:val="Pagrindiniotekstotrauka2Diagrama"/>
    <w:rsid w:val="00A06954"/>
    <w:pPr>
      <w:spacing w:after="0" w:line="240" w:lineRule="auto"/>
      <w:ind w:firstLine="720"/>
      <w:jc w:val="both"/>
    </w:pPr>
    <w:rPr>
      <w:rFonts w:ascii="Times New Roman" w:eastAsia="Calibri" w:hAnsi="Times New Roman" w:cs="Times New Roman"/>
      <w:sz w:val="24"/>
      <w:szCs w:val="24"/>
      <w:lang w:eastAsia="en-US"/>
    </w:rPr>
  </w:style>
  <w:style w:type="character" w:customStyle="1" w:styleId="Pagrindiniotekstotrauka2Diagrama">
    <w:name w:val="Pagrindinio teksto įtrauka 2 Diagrama"/>
    <w:basedOn w:val="Numatytasispastraiposriftas"/>
    <w:link w:val="Pagrindiniotekstotrauka2"/>
    <w:rsid w:val="00A06954"/>
    <w:rPr>
      <w:rFonts w:ascii="Times New Roman" w:eastAsia="Calibri" w:hAnsi="Times New Roman" w:cs="Times New Roman"/>
      <w:sz w:val="24"/>
      <w:szCs w:val="24"/>
      <w:lang w:eastAsia="en-US"/>
    </w:rPr>
  </w:style>
  <w:style w:type="paragraph" w:customStyle="1" w:styleId="CentrBoldm">
    <w:name w:val="CentrBoldm"/>
    <w:basedOn w:val="prastasis"/>
    <w:rsid w:val="00A06954"/>
    <w:pPr>
      <w:autoSpaceDE w:val="0"/>
      <w:autoSpaceDN w:val="0"/>
      <w:adjustRightInd w:val="0"/>
      <w:spacing w:after="0" w:line="240" w:lineRule="auto"/>
      <w:jc w:val="center"/>
    </w:pPr>
    <w:rPr>
      <w:rFonts w:ascii="TimesLT" w:eastAsia="Calibri" w:hAnsi="TimesLT" w:cs="Times New Roman"/>
      <w:b/>
      <w:bCs/>
      <w:sz w:val="20"/>
      <w:szCs w:val="24"/>
      <w:lang w:val="en-US" w:eastAsia="en-US"/>
    </w:rPr>
  </w:style>
  <w:style w:type="character" w:styleId="Puslapioinaosnuoroda">
    <w:name w:val="footnote reference"/>
    <w:basedOn w:val="Numatytasispastraiposriftas"/>
    <w:uiPriority w:val="99"/>
    <w:rsid w:val="00A06954"/>
    <w:rPr>
      <w:rFonts w:cs="Times New Roman"/>
      <w:vertAlign w:val="superscript"/>
    </w:rPr>
  </w:style>
  <w:style w:type="paragraph" w:styleId="Pagrindinistekstas2">
    <w:name w:val="Body Text 2"/>
    <w:basedOn w:val="prastasis"/>
    <w:link w:val="Pagrindinistekstas2Diagrama"/>
    <w:rsid w:val="00A06954"/>
    <w:pPr>
      <w:spacing w:after="120" w:line="480" w:lineRule="auto"/>
    </w:pPr>
    <w:rPr>
      <w:rFonts w:ascii="Times New Roman" w:eastAsia="Calibri" w:hAnsi="Times New Roman" w:cs="Times New Roman"/>
      <w:sz w:val="24"/>
      <w:szCs w:val="24"/>
      <w:lang w:eastAsia="en-US"/>
    </w:rPr>
  </w:style>
  <w:style w:type="character" w:customStyle="1" w:styleId="Pagrindinistekstas2Diagrama">
    <w:name w:val="Pagrindinis tekstas 2 Diagrama"/>
    <w:basedOn w:val="Numatytasispastraiposriftas"/>
    <w:link w:val="Pagrindinistekstas2"/>
    <w:rsid w:val="00A06954"/>
    <w:rPr>
      <w:rFonts w:ascii="Times New Roman" w:eastAsia="Calibri" w:hAnsi="Times New Roman" w:cs="Times New Roman"/>
      <w:sz w:val="24"/>
      <w:szCs w:val="24"/>
      <w:lang w:eastAsia="en-US"/>
    </w:rPr>
  </w:style>
  <w:style w:type="paragraph" w:customStyle="1" w:styleId="BankNormal">
    <w:name w:val="BankNormal"/>
    <w:basedOn w:val="prastasis"/>
    <w:rsid w:val="00A06954"/>
    <w:pPr>
      <w:overflowPunct w:val="0"/>
      <w:autoSpaceDE w:val="0"/>
      <w:autoSpaceDN w:val="0"/>
      <w:adjustRightInd w:val="0"/>
      <w:spacing w:after="240" w:line="240" w:lineRule="auto"/>
      <w:textAlignment w:val="baseline"/>
    </w:pPr>
    <w:rPr>
      <w:rFonts w:ascii="Times New Roman" w:eastAsia="Calibri" w:hAnsi="Times New Roman" w:cs="Times New Roman"/>
      <w:sz w:val="24"/>
      <w:szCs w:val="20"/>
      <w:lang w:val="en-US" w:eastAsia="en-US"/>
    </w:rPr>
  </w:style>
  <w:style w:type="paragraph" w:customStyle="1" w:styleId="MAZAS">
    <w:name w:val="MAZAS"/>
    <w:rsid w:val="00A06954"/>
    <w:pPr>
      <w:autoSpaceDE w:val="0"/>
      <w:autoSpaceDN w:val="0"/>
      <w:adjustRightInd w:val="0"/>
      <w:spacing w:after="0" w:line="240" w:lineRule="auto"/>
      <w:ind w:firstLine="312"/>
      <w:jc w:val="both"/>
    </w:pPr>
    <w:rPr>
      <w:rFonts w:ascii="TimesLT" w:eastAsia="Calibri" w:hAnsi="TimesLT" w:cs="Times New Roman"/>
      <w:color w:val="000000"/>
      <w:sz w:val="8"/>
      <w:szCs w:val="8"/>
      <w:lang w:val="en-US" w:eastAsia="en-US"/>
    </w:rPr>
  </w:style>
  <w:style w:type="paragraph" w:customStyle="1" w:styleId="Linija">
    <w:name w:val="Linija"/>
    <w:basedOn w:val="MAZAS"/>
    <w:rsid w:val="00A06954"/>
    <w:pPr>
      <w:ind w:firstLine="0"/>
      <w:jc w:val="center"/>
    </w:pPr>
    <w:rPr>
      <w:color w:val="auto"/>
      <w:sz w:val="12"/>
      <w:szCs w:val="12"/>
    </w:rPr>
  </w:style>
  <w:style w:type="paragraph" w:styleId="Puslapioinaostekstas">
    <w:name w:val="footnote text"/>
    <w:aliases w:val=" Diagrama1"/>
    <w:basedOn w:val="prastasis"/>
    <w:link w:val="PuslapioinaostekstasDiagrama"/>
    <w:rsid w:val="00A06954"/>
    <w:pPr>
      <w:tabs>
        <w:tab w:val="left" w:pos="360"/>
      </w:tabs>
      <w:suppressAutoHyphens/>
      <w:overflowPunct w:val="0"/>
      <w:autoSpaceDE w:val="0"/>
      <w:autoSpaceDN w:val="0"/>
      <w:adjustRightInd w:val="0"/>
      <w:spacing w:after="0" w:line="240" w:lineRule="auto"/>
      <w:ind w:left="360" w:hanging="360"/>
      <w:textAlignment w:val="baseline"/>
    </w:pPr>
    <w:rPr>
      <w:rFonts w:ascii="Times New Roman" w:eastAsia="Calibri" w:hAnsi="Times New Roman" w:cs="Times New Roman"/>
      <w:sz w:val="20"/>
      <w:szCs w:val="20"/>
      <w:lang w:val="en-US" w:eastAsia="en-US"/>
    </w:rPr>
  </w:style>
  <w:style w:type="character" w:customStyle="1" w:styleId="PuslapioinaostekstasDiagrama">
    <w:name w:val="Puslapio išnašos tekstas Diagrama"/>
    <w:aliases w:val=" Diagrama1 Diagrama"/>
    <w:basedOn w:val="Numatytasispastraiposriftas"/>
    <w:link w:val="Puslapioinaostekstas"/>
    <w:rsid w:val="00A06954"/>
    <w:rPr>
      <w:rFonts w:ascii="Times New Roman" w:eastAsia="Calibri" w:hAnsi="Times New Roman" w:cs="Times New Roman"/>
      <w:sz w:val="20"/>
      <w:szCs w:val="20"/>
      <w:lang w:val="en-US" w:eastAsia="en-US"/>
    </w:rPr>
  </w:style>
  <w:style w:type="character" w:styleId="Puslapionumeris">
    <w:name w:val="page number"/>
    <w:basedOn w:val="Numatytasispastraiposriftas"/>
    <w:rsid w:val="00A06954"/>
    <w:rPr>
      <w:rFonts w:cs="Times New Roman"/>
    </w:rPr>
  </w:style>
  <w:style w:type="paragraph" w:styleId="Pagrindiniotekstotrauka3">
    <w:name w:val="Body Text Indent 3"/>
    <w:basedOn w:val="prastasis"/>
    <w:link w:val="Pagrindiniotekstotrauka3Diagrama"/>
    <w:rsid w:val="00A06954"/>
    <w:pPr>
      <w:spacing w:after="0" w:line="240" w:lineRule="auto"/>
      <w:ind w:firstLine="709"/>
      <w:jc w:val="both"/>
    </w:pPr>
    <w:rPr>
      <w:rFonts w:ascii="Times New Roman" w:eastAsia="Calibri" w:hAnsi="Times New Roman" w:cs="Times New Roman"/>
      <w:color w:val="3366FF"/>
      <w:sz w:val="24"/>
      <w:szCs w:val="24"/>
      <w:lang w:eastAsia="en-US"/>
    </w:rPr>
  </w:style>
  <w:style w:type="character" w:customStyle="1" w:styleId="Pagrindiniotekstotrauka3Diagrama">
    <w:name w:val="Pagrindinio teksto įtrauka 3 Diagrama"/>
    <w:basedOn w:val="Numatytasispastraiposriftas"/>
    <w:link w:val="Pagrindiniotekstotrauka3"/>
    <w:rsid w:val="00A06954"/>
    <w:rPr>
      <w:rFonts w:ascii="Times New Roman" w:eastAsia="Calibri" w:hAnsi="Times New Roman" w:cs="Times New Roman"/>
      <w:color w:val="3366FF"/>
      <w:sz w:val="24"/>
      <w:szCs w:val="24"/>
      <w:lang w:eastAsia="en-US"/>
    </w:rPr>
  </w:style>
  <w:style w:type="paragraph" w:styleId="Sraassuenkleliais">
    <w:name w:val="List Bullet"/>
    <w:basedOn w:val="prastasis"/>
    <w:autoRedefine/>
    <w:rsid w:val="00A06954"/>
    <w:pPr>
      <w:tabs>
        <w:tab w:val="left" w:pos="360"/>
        <w:tab w:val="left" w:pos="720"/>
      </w:tabs>
      <w:spacing w:after="0" w:line="240" w:lineRule="auto"/>
      <w:ind w:left="-180" w:firstLine="180"/>
      <w:jc w:val="both"/>
    </w:pPr>
    <w:rPr>
      <w:rFonts w:ascii="Times New Roman" w:eastAsia="Calibri" w:hAnsi="Times New Roman" w:cs="Times New Roman"/>
      <w:bCs/>
      <w:sz w:val="24"/>
      <w:szCs w:val="24"/>
      <w:lang w:eastAsia="en-US"/>
    </w:rPr>
  </w:style>
  <w:style w:type="paragraph" w:customStyle="1" w:styleId="FR2">
    <w:name w:val="FR2"/>
    <w:rsid w:val="00A06954"/>
    <w:pPr>
      <w:widowControl w:val="0"/>
      <w:suppressAutoHyphens/>
      <w:snapToGrid w:val="0"/>
      <w:spacing w:before="340" w:after="0" w:line="240" w:lineRule="auto"/>
    </w:pPr>
    <w:rPr>
      <w:rFonts w:ascii="Arial" w:eastAsia="Calibri" w:hAnsi="Arial" w:cs="Times New Roman"/>
      <w:sz w:val="24"/>
      <w:szCs w:val="20"/>
      <w:lang w:val="en-US" w:eastAsia="ar-SA"/>
    </w:rPr>
  </w:style>
  <w:style w:type="paragraph" w:customStyle="1" w:styleId="FR1">
    <w:name w:val="FR1"/>
    <w:rsid w:val="00A06954"/>
    <w:pPr>
      <w:widowControl w:val="0"/>
      <w:suppressAutoHyphens/>
      <w:spacing w:before="280" w:after="0" w:line="360" w:lineRule="auto"/>
      <w:ind w:right="200"/>
      <w:jc w:val="right"/>
    </w:pPr>
    <w:rPr>
      <w:rFonts w:ascii="Times New Roman" w:eastAsia="Calibri" w:hAnsi="Times New Roman" w:cs="Times New Roman"/>
      <w:b/>
      <w:sz w:val="16"/>
      <w:szCs w:val="20"/>
      <w:lang w:val="en-US" w:eastAsia="ar-SA"/>
    </w:rPr>
  </w:style>
  <w:style w:type="paragraph" w:customStyle="1" w:styleId="Style4">
    <w:name w:val="Style4"/>
    <w:basedOn w:val="Antrat7"/>
    <w:rsid w:val="00A06954"/>
    <w:pPr>
      <w:numPr>
        <w:ilvl w:val="0"/>
        <w:numId w:val="6"/>
      </w:numPr>
      <w:tabs>
        <w:tab w:val="clear" w:pos="540"/>
        <w:tab w:val="num" w:pos="705"/>
      </w:tabs>
      <w:spacing w:before="240" w:after="240"/>
      <w:ind w:left="720" w:hanging="360"/>
      <w:jc w:val="center"/>
    </w:pPr>
    <w:rPr>
      <w:b/>
      <w:lang w:eastAsia="lt-LT"/>
    </w:rPr>
  </w:style>
  <w:style w:type="paragraph" w:customStyle="1" w:styleId="StyleHeading2BoldBottomNoborder">
    <w:name w:val="Style Heading 2 + Bold Bottom: (No border)"/>
    <w:basedOn w:val="Antrat2"/>
    <w:rsid w:val="00A06954"/>
    <w:pPr>
      <w:keepLines w:val="0"/>
      <w:tabs>
        <w:tab w:val="right" w:pos="9214"/>
      </w:tabs>
      <w:spacing w:before="0" w:after="120"/>
    </w:pPr>
    <w:rPr>
      <w:rFonts w:ascii="Times New Roman" w:eastAsia="Calibri" w:hAnsi="Times New Roman" w:cs="Times New Roman"/>
      <w:b/>
      <w:bCs/>
      <w:color w:val="auto"/>
      <w:sz w:val="24"/>
      <w:szCs w:val="20"/>
    </w:rPr>
  </w:style>
  <w:style w:type="character" w:customStyle="1" w:styleId="typewriter">
    <w:name w:val="typewriter"/>
    <w:basedOn w:val="Numatytasispastraiposriftas"/>
    <w:rsid w:val="00A06954"/>
    <w:rPr>
      <w:rFonts w:cs="Times New Roman"/>
    </w:rPr>
  </w:style>
  <w:style w:type="paragraph" w:customStyle="1" w:styleId="StyleHeading1TimesNewRomanBold14ptBoldAllcaps">
    <w:name w:val="Style Heading 1 + Times New Roman Bold 14 pt Bold All caps"/>
    <w:basedOn w:val="Antrat1"/>
    <w:rsid w:val="00A06954"/>
    <w:pPr>
      <w:keepLines w:val="0"/>
      <w:tabs>
        <w:tab w:val="left" w:pos="1134"/>
        <w:tab w:val="left" w:pos="2268"/>
        <w:tab w:val="decimal" w:pos="9214"/>
      </w:tabs>
      <w:spacing w:before="0" w:after="240"/>
      <w:jc w:val="both"/>
    </w:pPr>
    <w:rPr>
      <w:rFonts w:ascii="Times New Roman Bold" w:eastAsia="Calibri" w:hAnsi="Times New Roman Bold" w:cs="Times New Roman"/>
      <w:b/>
      <w:bCs/>
      <w:caps/>
      <w:color w:val="auto"/>
      <w:sz w:val="28"/>
      <w:szCs w:val="20"/>
    </w:rPr>
  </w:style>
  <w:style w:type="paragraph" w:customStyle="1" w:styleId="text-3mezera">
    <w:name w:val="text - 3 mezera"/>
    <w:basedOn w:val="prastasis"/>
    <w:rsid w:val="00A06954"/>
    <w:pPr>
      <w:widowControl w:val="0"/>
      <w:spacing w:before="60" w:after="0" w:line="240" w:lineRule="exact"/>
      <w:jc w:val="both"/>
    </w:pPr>
    <w:rPr>
      <w:rFonts w:ascii="Arial" w:eastAsia="Calibri" w:hAnsi="Arial" w:cs="Arial"/>
      <w:sz w:val="24"/>
      <w:szCs w:val="24"/>
      <w:lang w:val="cs-CZ" w:eastAsia="fi-FI"/>
    </w:rPr>
  </w:style>
  <w:style w:type="paragraph" w:customStyle="1" w:styleId="xl65">
    <w:name w:val="xl65"/>
    <w:basedOn w:val="prastasis"/>
    <w:rsid w:val="00A06954"/>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w:eastAsia="Calibri" w:hAnsi="Arial" w:cs="Arial"/>
      <w:sz w:val="16"/>
      <w:szCs w:val="16"/>
      <w:lang w:eastAsia="en-US"/>
    </w:rPr>
  </w:style>
  <w:style w:type="paragraph" w:customStyle="1" w:styleId="xl66">
    <w:name w:val="xl66"/>
    <w:basedOn w:val="prastasis"/>
    <w:rsid w:val="00A0695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Calibri" w:hAnsi="Arial" w:cs="Arial"/>
      <w:sz w:val="16"/>
      <w:szCs w:val="16"/>
      <w:lang w:eastAsia="en-US"/>
    </w:rPr>
  </w:style>
  <w:style w:type="paragraph" w:customStyle="1" w:styleId="xl67">
    <w:name w:val="xl67"/>
    <w:basedOn w:val="prastasis"/>
    <w:rsid w:val="00A06954"/>
    <w:pPr>
      <w:spacing w:before="100" w:beforeAutospacing="1" w:after="100" w:afterAutospacing="1" w:line="240" w:lineRule="auto"/>
    </w:pPr>
    <w:rPr>
      <w:rFonts w:ascii="MonospaceLT" w:eastAsia="Calibri" w:hAnsi="MonospaceLT" w:cs="Times New Roman"/>
      <w:sz w:val="16"/>
      <w:szCs w:val="16"/>
      <w:lang w:eastAsia="en-US"/>
    </w:rPr>
  </w:style>
  <w:style w:type="paragraph" w:customStyle="1" w:styleId="xl68">
    <w:name w:val="xl68"/>
    <w:basedOn w:val="prastasis"/>
    <w:rsid w:val="00A06954"/>
    <w:pPr>
      <w:spacing w:before="100" w:beforeAutospacing="1" w:after="100" w:afterAutospacing="1" w:line="240" w:lineRule="auto"/>
    </w:pPr>
    <w:rPr>
      <w:rFonts w:ascii="Arial" w:eastAsia="Calibri" w:hAnsi="Arial" w:cs="Arial"/>
      <w:sz w:val="16"/>
      <w:szCs w:val="16"/>
      <w:lang w:eastAsia="en-US"/>
    </w:rPr>
  </w:style>
  <w:style w:type="paragraph" w:customStyle="1" w:styleId="xl69">
    <w:name w:val="xl69"/>
    <w:basedOn w:val="prastasis"/>
    <w:rsid w:val="00A06954"/>
    <w:pPr>
      <w:spacing w:before="100" w:beforeAutospacing="1" w:after="100" w:afterAutospacing="1" w:line="240" w:lineRule="auto"/>
      <w:textAlignment w:val="top"/>
    </w:pPr>
    <w:rPr>
      <w:rFonts w:ascii="Arial" w:eastAsia="Calibri" w:hAnsi="Arial" w:cs="Times New Roman"/>
      <w:sz w:val="18"/>
      <w:szCs w:val="18"/>
      <w:lang w:eastAsia="en-US"/>
    </w:rPr>
  </w:style>
  <w:style w:type="paragraph" w:customStyle="1" w:styleId="xl70">
    <w:name w:val="xl70"/>
    <w:basedOn w:val="prastasis"/>
    <w:rsid w:val="00A06954"/>
    <w:pPr>
      <w:spacing w:before="100" w:beforeAutospacing="1" w:after="100" w:afterAutospacing="1" w:line="240" w:lineRule="auto"/>
      <w:textAlignment w:val="top"/>
    </w:pPr>
    <w:rPr>
      <w:rFonts w:ascii="MonospaceLT" w:eastAsia="Calibri" w:hAnsi="MonospaceLT" w:cs="Times New Roman"/>
      <w:sz w:val="16"/>
      <w:szCs w:val="16"/>
      <w:lang w:eastAsia="en-US"/>
    </w:rPr>
  </w:style>
  <w:style w:type="paragraph" w:customStyle="1" w:styleId="xl71">
    <w:name w:val="xl71"/>
    <w:basedOn w:val="prastasis"/>
    <w:rsid w:val="00A06954"/>
    <w:pPr>
      <w:spacing w:before="100" w:beforeAutospacing="1" w:after="100" w:afterAutospacing="1" w:line="240" w:lineRule="auto"/>
      <w:textAlignment w:val="top"/>
    </w:pPr>
    <w:rPr>
      <w:rFonts w:ascii="Arial" w:eastAsia="Calibri" w:hAnsi="Arial" w:cs="Times New Roman"/>
      <w:sz w:val="16"/>
      <w:szCs w:val="16"/>
      <w:lang w:eastAsia="en-US"/>
    </w:rPr>
  </w:style>
  <w:style w:type="paragraph" w:customStyle="1" w:styleId="xl72">
    <w:name w:val="xl72"/>
    <w:basedOn w:val="prastasis"/>
    <w:rsid w:val="00A06954"/>
    <w:pPr>
      <w:spacing w:before="100" w:beforeAutospacing="1" w:after="100" w:afterAutospacing="1" w:line="240" w:lineRule="auto"/>
      <w:jc w:val="right"/>
      <w:textAlignment w:val="top"/>
    </w:pPr>
    <w:rPr>
      <w:rFonts w:ascii="Arial" w:eastAsia="Calibri" w:hAnsi="Arial" w:cs="Times New Roman"/>
      <w:b/>
      <w:bCs/>
      <w:sz w:val="16"/>
      <w:szCs w:val="16"/>
      <w:lang w:eastAsia="en-US"/>
    </w:rPr>
  </w:style>
  <w:style w:type="paragraph" w:customStyle="1" w:styleId="xl73">
    <w:name w:val="xl73"/>
    <w:basedOn w:val="prastasis"/>
    <w:rsid w:val="00A06954"/>
    <w:pPr>
      <w:spacing w:before="100" w:beforeAutospacing="1" w:after="100" w:afterAutospacing="1" w:line="240" w:lineRule="auto"/>
      <w:jc w:val="right"/>
      <w:textAlignment w:val="top"/>
    </w:pPr>
    <w:rPr>
      <w:rFonts w:ascii="Arial" w:eastAsia="Calibri" w:hAnsi="Arial" w:cs="Times New Roman"/>
      <w:b/>
      <w:bCs/>
      <w:sz w:val="16"/>
      <w:szCs w:val="16"/>
      <w:lang w:eastAsia="en-US"/>
    </w:rPr>
  </w:style>
  <w:style w:type="paragraph" w:customStyle="1" w:styleId="xl74">
    <w:name w:val="xl74"/>
    <w:basedOn w:val="prastasis"/>
    <w:rsid w:val="00A06954"/>
    <w:pPr>
      <w:spacing w:before="100" w:beforeAutospacing="1" w:after="100" w:afterAutospacing="1" w:line="240" w:lineRule="auto"/>
      <w:textAlignment w:val="top"/>
    </w:pPr>
    <w:rPr>
      <w:rFonts w:ascii="MonospaceLT" w:eastAsia="Calibri" w:hAnsi="MonospaceLT" w:cs="Times New Roman"/>
      <w:sz w:val="16"/>
      <w:szCs w:val="16"/>
      <w:lang w:eastAsia="en-US"/>
    </w:rPr>
  </w:style>
  <w:style w:type="paragraph" w:customStyle="1" w:styleId="xl75">
    <w:name w:val="xl75"/>
    <w:basedOn w:val="prastasis"/>
    <w:rsid w:val="00A06954"/>
    <w:pPr>
      <w:spacing w:before="100" w:beforeAutospacing="1" w:after="100" w:afterAutospacing="1" w:line="240" w:lineRule="auto"/>
      <w:textAlignment w:val="top"/>
    </w:pPr>
    <w:rPr>
      <w:rFonts w:ascii="MonospaceLT" w:eastAsia="Calibri" w:hAnsi="MonospaceLT" w:cs="Times New Roman"/>
      <w:sz w:val="16"/>
      <w:szCs w:val="16"/>
      <w:lang w:eastAsia="en-US"/>
    </w:rPr>
  </w:style>
  <w:style w:type="paragraph" w:customStyle="1" w:styleId="xl76">
    <w:name w:val="xl76"/>
    <w:basedOn w:val="prastasis"/>
    <w:rsid w:val="00A06954"/>
    <w:pPr>
      <w:spacing w:before="100" w:beforeAutospacing="1" w:after="100" w:afterAutospacing="1" w:line="240" w:lineRule="auto"/>
      <w:textAlignment w:val="top"/>
    </w:pPr>
    <w:rPr>
      <w:rFonts w:ascii="MonospaceLT" w:eastAsia="Calibri" w:hAnsi="MonospaceLT" w:cs="Times New Roman"/>
      <w:sz w:val="16"/>
      <w:szCs w:val="16"/>
      <w:lang w:eastAsia="en-US"/>
    </w:rPr>
  </w:style>
  <w:style w:type="paragraph" w:customStyle="1" w:styleId="xl77">
    <w:name w:val="xl77"/>
    <w:basedOn w:val="prastasis"/>
    <w:rsid w:val="00A06954"/>
    <w:pPr>
      <w:spacing w:before="100" w:beforeAutospacing="1" w:after="100" w:afterAutospacing="1" w:line="240" w:lineRule="auto"/>
      <w:textAlignment w:val="top"/>
    </w:pPr>
    <w:rPr>
      <w:rFonts w:ascii="MonospaceLT" w:eastAsia="Calibri" w:hAnsi="MonospaceLT" w:cs="Times New Roman"/>
      <w:sz w:val="16"/>
      <w:szCs w:val="16"/>
      <w:lang w:eastAsia="en-US"/>
    </w:rPr>
  </w:style>
  <w:style w:type="paragraph" w:customStyle="1" w:styleId="xl78">
    <w:name w:val="xl78"/>
    <w:basedOn w:val="prastasis"/>
    <w:rsid w:val="00A06954"/>
    <w:pPr>
      <w:spacing w:before="100" w:beforeAutospacing="1" w:after="100" w:afterAutospacing="1" w:line="240" w:lineRule="auto"/>
      <w:jc w:val="right"/>
      <w:textAlignment w:val="top"/>
    </w:pPr>
    <w:rPr>
      <w:rFonts w:ascii="Arial" w:eastAsia="Calibri" w:hAnsi="Arial" w:cs="Times New Roman"/>
      <w:sz w:val="16"/>
      <w:szCs w:val="16"/>
      <w:lang w:eastAsia="en-US"/>
    </w:rPr>
  </w:style>
  <w:style w:type="paragraph" w:customStyle="1" w:styleId="xl79">
    <w:name w:val="xl79"/>
    <w:basedOn w:val="prastasis"/>
    <w:rsid w:val="00A06954"/>
    <w:pPr>
      <w:spacing w:before="100" w:beforeAutospacing="1" w:after="100" w:afterAutospacing="1" w:line="240" w:lineRule="auto"/>
      <w:textAlignment w:val="top"/>
    </w:pPr>
    <w:rPr>
      <w:rFonts w:ascii="Arial" w:eastAsia="Calibri" w:hAnsi="Arial" w:cs="Times New Roman"/>
      <w:b/>
      <w:bCs/>
      <w:sz w:val="16"/>
      <w:szCs w:val="16"/>
      <w:lang w:eastAsia="en-US"/>
    </w:rPr>
  </w:style>
  <w:style w:type="paragraph" w:customStyle="1" w:styleId="xl80">
    <w:name w:val="xl80"/>
    <w:basedOn w:val="prastasis"/>
    <w:rsid w:val="00A06954"/>
    <w:pPr>
      <w:spacing w:before="100" w:beforeAutospacing="1" w:after="100" w:afterAutospacing="1" w:line="240" w:lineRule="auto"/>
      <w:textAlignment w:val="top"/>
    </w:pPr>
    <w:rPr>
      <w:rFonts w:ascii="Arial" w:eastAsia="Calibri" w:hAnsi="Arial" w:cs="Times New Roman"/>
      <w:sz w:val="16"/>
      <w:szCs w:val="16"/>
      <w:lang w:eastAsia="en-US"/>
    </w:rPr>
  </w:style>
  <w:style w:type="paragraph" w:customStyle="1" w:styleId="xl81">
    <w:name w:val="xl81"/>
    <w:basedOn w:val="prastasis"/>
    <w:rsid w:val="00A06954"/>
    <w:pPr>
      <w:spacing w:before="100" w:beforeAutospacing="1" w:after="100" w:afterAutospacing="1" w:line="240" w:lineRule="auto"/>
      <w:textAlignment w:val="top"/>
    </w:pPr>
    <w:rPr>
      <w:rFonts w:ascii="MonospaceLT" w:eastAsia="Calibri" w:hAnsi="MonospaceLT" w:cs="Times New Roman"/>
      <w:sz w:val="16"/>
      <w:szCs w:val="16"/>
      <w:lang w:eastAsia="en-US"/>
    </w:rPr>
  </w:style>
  <w:style w:type="paragraph" w:customStyle="1" w:styleId="xl82">
    <w:name w:val="xl82"/>
    <w:basedOn w:val="prastasis"/>
    <w:rsid w:val="00A06954"/>
    <w:pPr>
      <w:pBdr>
        <w:bottom w:val="dashed" w:sz="4" w:space="0" w:color="auto"/>
      </w:pBdr>
      <w:spacing w:before="100" w:beforeAutospacing="1" w:after="100" w:afterAutospacing="1" w:line="240" w:lineRule="auto"/>
      <w:textAlignment w:val="top"/>
    </w:pPr>
    <w:rPr>
      <w:rFonts w:ascii="Arial" w:eastAsia="Calibri" w:hAnsi="Arial" w:cs="Times New Roman"/>
      <w:sz w:val="16"/>
      <w:szCs w:val="16"/>
      <w:lang w:eastAsia="en-US"/>
    </w:rPr>
  </w:style>
  <w:style w:type="paragraph" w:customStyle="1" w:styleId="xl83">
    <w:name w:val="xl83"/>
    <w:basedOn w:val="prastasis"/>
    <w:rsid w:val="00A06954"/>
    <w:pPr>
      <w:pBdr>
        <w:bottom w:val="dashed" w:sz="4" w:space="0" w:color="auto"/>
      </w:pBdr>
      <w:spacing w:before="100" w:beforeAutospacing="1" w:after="100" w:afterAutospacing="1" w:line="240" w:lineRule="auto"/>
      <w:textAlignment w:val="top"/>
    </w:pPr>
    <w:rPr>
      <w:rFonts w:ascii="MonospaceLT" w:eastAsia="Calibri" w:hAnsi="MonospaceLT" w:cs="Times New Roman"/>
      <w:sz w:val="16"/>
      <w:szCs w:val="16"/>
      <w:lang w:eastAsia="en-US"/>
    </w:rPr>
  </w:style>
  <w:style w:type="paragraph" w:customStyle="1" w:styleId="xl84">
    <w:name w:val="xl84"/>
    <w:basedOn w:val="prastasis"/>
    <w:rsid w:val="00A06954"/>
    <w:pPr>
      <w:pBdr>
        <w:bottom w:val="dashed" w:sz="4" w:space="0" w:color="auto"/>
      </w:pBdr>
      <w:spacing w:before="100" w:beforeAutospacing="1" w:after="100" w:afterAutospacing="1" w:line="240" w:lineRule="auto"/>
      <w:textAlignment w:val="top"/>
    </w:pPr>
    <w:rPr>
      <w:rFonts w:ascii="MonospaceLT" w:eastAsia="Calibri" w:hAnsi="MonospaceLT" w:cs="Times New Roman"/>
      <w:sz w:val="16"/>
      <w:szCs w:val="16"/>
      <w:lang w:eastAsia="en-US"/>
    </w:rPr>
  </w:style>
  <w:style w:type="paragraph" w:customStyle="1" w:styleId="xl85">
    <w:name w:val="xl85"/>
    <w:basedOn w:val="prastasis"/>
    <w:rsid w:val="00A06954"/>
    <w:pPr>
      <w:pBdr>
        <w:bottom w:val="dashed" w:sz="4" w:space="0" w:color="auto"/>
      </w:pBdr>
      <w:spacing w:before="100" w:beforeAutospacing="1" w:after="100" w:afterAutospacing="1" w:line="240" w:lineRule="auto"/>
      <w:textAlignment w:val="top"/>
    </w:pPr>
    <w:rPr>
      <w:rFonts w:ascii="MonospaceLT" w:eastAsia="Calibri" w:hAnsi="MonospaceLT" w:cs="Times New Roman"/>
      <w:sz w:val="16"/>
      <w:szCs w:val="16"/>
      <w:lang w:eastAsia="en-US"/>
    </w:rPr>
  </w:style>
  <w:style w:type="paragraph" w:customStyle="1" w:styleId="xl86">
    <w:name w:val="xl86"/>
    <w:basedOn w:val="prastasis"/>
    <w:rsid w:val="00A06954"/>
    <w:pPr>
      <w:spacing w:before="100" w:beforeAutospacing="1" w:after="100" w:afterAutospacing="1" w:line="240" w:lineRule="auto"/>
      <w:jc w:val="center"/>
      <w:textAlignment w:val="center"/>
    </w:pPr>
    <w:rPr>
      <w:rFonts w:ascii="Arial" w:eastAsia="Calibri" w:hAnsi="Arial" w:cs="Arial"/>
      <w:sz w:val="16"/>
      <w:szCs w:val="16"/>
      <w:lang w:eastAsia="en-US"/>
    </w:rPr>
  </w:style>
  <w:style w:type="paragraph" w:customStyle="1" w:styleId="xl87">
    <w:name w:val="xl87"/>
    <w:basedOn w:val="prastasis"/>
    <w:rsid w:val="00A06954"/>
    <w:pPr>
      <w:spacing w:before="100" w:beforeAutospacing="1" w:after="100" w:afterAutospacing="1" w:line="240" w:lineRule="auto"/>
      <w:jc w:val="center"/>
    </w:pPr>
    <w:rPr>
      <w:rFonts w:ascii="Arial" w:eastAsia="Calibri" w:hAnsi="Arial" w:cs="Arial"/>
      <w:sz w:val="16"/>
      <w:szCs w:val="16"/>
      <w:lang w:eastAsia="en-US"/>
    </w:rPr>
  </w:style>
  <w:style w:type="paragraph" w:customStyle="1" w:styleId="xl88">
    <w:name w:val="xl88"/>
    <w:basedOn w:val="prastasis"/>
    <w:rsid w:val="00A06954"/>
    <w:pPr>
      <w:pBdr>
        <w:bottom w:val="single" w:sz="4" w:space="0" w:color="auto"/>
      </w:pBdr>
      <w:spacing w:before="100" w:beforeAutospacing="1" w:after="100" w:afterAutospacing="1" w:line="240" w:lineRule="auto"/>
      <w:textAlignment w:val="top"/>
    </w:pPr>
    <w:rPr>
      <w:rFonts w:ascii="MonospaceLT" w:eastAsia="Calibri" w:hAnsi="MonospaceLT" w:cs="Times New Roman"/>
      <w:sz w:val="16"/>
      <w:szCs w:val="16"/>
      <w:lang w:eastAsia="en-US"/>
    </w:rPr>
  </w:style>
  <w:style w:type="paragraph" w:customStyle="1" w:styleId="xl89">
    <w:name w:val="xl89"/>
    <w:basedOn w:val="prastasis"/>
    <w:rsid w:val="00A06954"/>
    <w:pPr>
      <w:spacing w:before="100" w:beforeAutospacing="1" w:after="100" w:afterAutospacing="1" w:line="240" w:lineRule="auto"/>
      <w:textAlignment w:val="top"/>
    </w:pPr>
    <w:rPr>
      <w:rFonts w:ascii="MonospaceLT" w:eastAsia="Calibri" w:hAnsi="MonospaceLT" w:cs="Times New Roman"/>
      <w:sz w:val="16"/>
      <w:szCs w:val="16"/>
      <w:lang w:eastAsia="en-US"/>
    </w:rPr>
  </w:style>
  <w:style w:type="paragraph" w:customStyle="1" w:styleId="xl90">
    <w:name w:val="xl90"/>
    <w:basedOn w:val="prastasis"/>
    <w:rsid w:val="00A06954"/>
    <w:pPr>
      <w:spacing w:before="100" w:beforeAutospacing="1" w:after="100" w:afterAutospacing="1" w:line="240" w:lineRule="auto"/>
      <w:textAlignment w:val="top"/>
    </w:pPr>
    <w:rPr>
      <w:rFonts w:ascii="Arial" w:eastAsia="Calibri" w:hAnsi="Arial" w:cs="Times New Roman"/>
      <w:b/>
      <w:bCs/>
      <w:sz w:val="16"/>
      <w:szCs w:val="16"/>
      <w:lang w:eastAsia="en-US"/>
    </w:rPr>
  </w:style>
  <w:style w:type="paragraph" w:customStyle="1" w:styleId="xl91">
    <w:name w:val="xl91"/>
    <w:basedOn w:val="prastasis"/>
    <w:rsid w:val="00A06954"/>
    <w:pPr>
      <w:spacing w:before="100" w:beforeAutospacing="1" w:after="100" w:afterAutospacing="1" w:line="240" w:lineRule="auto"/>
      <w:textAlignment w:val="top"/>
    </w:pPr>
    <w:rPr>
      <w:rFonts w:ascii="Arial" w:eastAsia="Calibri" w:hAnsi="Arial" w:cs="Times New Roman"/>
      <w:b/>
      <w:bCs/>
      <w:sz w:val="16"/>
      <w:szCs w:val="16"/>
      <w:lang w:eastAsia="en-US"/>
    </w:rPr>
  </w:style>
  <w:style w:type="paragraph" w:customStyle="1" w:styleId="xl92">
    <w:name w:val="xl92"/>
    <w:basedOn w:val="prastasis"/>
    <w:rsid w:val="00A06954"/>
    <w:pPr>
      <w:spacing w:before="100" w:beforeAutospacing="1" w:after="100" w:afterAutospacing="1" w:line="240" w:lineRule="auto"/>
      <w:textAlignment w:val="top"/>
    </w:pPr>
    <w:rPr>
      <w:rFonts w:ascii="MonospaceLT" w:eastAsia="Calibri" w:hAnsi="MonospaceLT" w:cs="Times New Roman"/>
      <w:sz w:val="16"/>
      <w:szCs w:val="16"/>
      <w:lang w:eastAsia="en-US"/>
    </w:rPr>
  </w:style>
  <w:style w:type="paragraph" w:customStyle="1" w:styleId="xl93">
    <w:name w:val="xl93"/>
    <w:basedOn w:val="prastasis"/>
    <w:rsid w:val="00A06954"/>
    <w:pPr>
      <w:spacing w:before="100" w:beforeAutospacing="1" w:after="100" w:afterAutospacing="1" w:line="240" w:lineRule="auto"/>
      <w:textAlignment w:val="top"/>
    </w:pPr>
    <w:rPr>
      <w:rFonts w:ascii="Arial" w:eastAsia="Calibri" w:hAnsi="Arial" w:cs="Times New Roman"/>
      <w:sz w:val="16"/>
      <w:szCs w:val="16"/>
      <w:lang w:eastAsia="en-US"/>
    </w:rPr>
  </w:style>
  <w:style w:type="paragraph" w:customStyle="1" w:styleId="xl94">
    <w:name w:val="xl94"/>
    <w:basedOn w:val="prastasis"/>
    <w:rsid w:val="00A06954"/>
    <w:pPr>
      <w:pBdr>
        <w:top w:val="single" w:sz="4" w:space="0" w:color="auto"/>
      </w:pBdr>
      <w:spacing w:before="100" w:beforeAutospacing="1" w:after="100" w:afterAutospacing="1" w:line="240" w:lineRule="auto"/>
      <w:textAlignment w:val="top"/>
    </w:pPr>
    <w:rPr>
      <w:rFonts w:ascii="Arial" w:eastAsia="Calibri" w:hAnsi="Arial" w:cs="Times New Roman"/>
      <w:b/>
      <w:bCs/>
      <w:sz w:val="16"/>
      <w:szCs w:val="16"/>
      <w:lang w:eastAsia="en-US"/>
    </w:rPr>
  </w:style>
  <w:style w:type="paragraph" w:customStyle="1" w:styleId="xl95">
    <w:name w:val="xl95"/>
    <w:basedOn w:val="prastasis"/>
    <w:rsid w:val="00A06954"/>
    <w:pPr>
      <w:pBdr>
        <w:top w:val="single" w:sz="4" w:space="0" w:color="auto"/>
      </w:pBdr>
      <w:spacing w:before="100" w:beforeAutospacing="1" w:after="100" w:afterAutospacing="1" w:line="240" w:lineRule="auto"/>
      <w:textAlignment w:val="top"/>
    </w:pPr>
    <w:rPr>
      <w:rFonts w:ascii="Arial Unicode MS" w:eastAsia="Arial Unicode MS" w:hAnsi="Times New Roman" w:cs="Times New Roman"/>
      <w:sz w:val="24"/>
      <w:szCs w:val="24"/>
      <w:lang w:eastAsia="en-US"/>
    </w:rPr>
  </w:style>
  <w:style w:type="paragraph" w:customStyle="1" w:styleId="xl96">
    <w:name w:val="xl96"/>
    <w:basedOn w:val="prastasis"/>
    <w:rsid w:val="00A06954"/>
    <w:pPr>
      <w:spacing w:before="100" w:beforeAutospacing="1" w:after="100" w:afterAutospacing="1" w:line="240" w:lineRule="auto"/>
      <w:textAlignment w:val="top"/>
    </w:pPr>
    <w:rPr>
      <w:rFonts w:ascii="Arial Unicode MS" w:eastAsia="Arial Unicode MS" w:hAnsi="Times New Roman" w:cs="Times New Roman"/>
      <w:sz w:val="24"/>
      <w:szCs w:val="24"/>
      <w:lang w:eastAsia="en-US"/>
    </w:rPr>
  </w:style>
  <w:style w:type="paragraph" w:customStyle="1" w:styleId="xl97">
    <w:name w:val="xl97"/>
    <w:basedOn w:val="prastasis"/>
    <w:rsid w:val="00A06954"/>
    <w:pPr>
      <w:pBdr>
        <w:bottom w:val="dashed" w:sz="4" w:space="0" w:color="auto"/>
      </w:pBdr>
      <w:spacing w:before="100" w:beforeAutospacing="1" w:after="100" w:afterAutospacing="1" w:line="240" w:lineRule="auto"/>
      <w:textAlignment w:val="top"/>
    </w:pPr>
    <w:rPr>
      <w:rFonts w:ascii="Arial" w:eastAsia="Calibri" w:hAnsi="Arial" w:cs="Times New Roman"/>
      <w:b/>
      <w:bCs/>
      <w:sz w:val="16"/>
      <w:szCs w:val="16"/>
      <w:lang w:eastAsia="en-US"/>
    </w:rPr>
  </w:style>
  <w:style w:type="paragraph" w:customStyle="1" w:styleId="xl98">
    <w:name w:val="xl98"/>
    <w:basedOn w:val="prastasis"/>
    <w:rsid w:val="00A06954"/>
    <w:pPr>
      <w:pBdr>
        <w:top w:val="dashed" w:sz="4" w:space="0" w:color="auto"/>
      </w:pBdr>
      <w:spacing w:before="100" w:beforeAutospacing="1" w:after="100" w:afterAutospacing="1" w:line="240" w:lineRule="auto"/>
      <w:textAlignment w:val="top"/>
    </w:pPr>
    <w:rPr>
      <w:rFonts w:ascii="Arial" w:eastAsia="Calibri" w:hAnsi="Arial" w:cs="Times New Roman"/>
      <w:b/>
      <w:bCs/>
      <w:sz w:val="16"/>
      <w:szCs w:val="16"/>
      <w:lang w:eastAsia="en-US"/>
    </w:rPr>
  </w:style>
  <w:style w:type="paragraph" w:customStyle="1" w:styleId="xl99">
    <w:name w:val="xl99"/>
    <w:basedOn w:val="prastasis"/>
    <w:rsid w:val="00A06954"/>
    <w:pPr>
      <w:pBdr>
        <w:top w:val="dashed" w:sz="4" w:space="0" w:color="auto"/>
      </w:pBdr>
      <w:spacing w:before="100" w:beforeAutospacing="1" w:after="100" w:afterAutospacing="1" w:line="240" w:lineRule="auto"/>
      <w:textAlignment w:val="top"/>
    </w:pPr>
    <w:rPr>
      <w:rFonts w:ascii="Arial Unicode MS" w:eastAsia="Arial Unicode MS" w:hAnsi="Times New Roman" w:cs="Times New Roman"/>
      <w:sz w:val="24"/>
      <w:szCs w:val="24"/>
      <w:lang w:eastAsia="en-US"/>
    </w:rPr>
  </w:style>
  <w:style w:type="paragraph" w:customStyle="1" w:styleId="xl100">
    <w:name w:val="xl100"/>
    <w:basedOn w:val="prastasis"/>
    <w:rsid w:val="00A06954"/>
    <w:pPr>
      <w:pBdr>
        <w:top w:val="dashed" w:sz="4" w:space="0" w:color="auto"/>
      </w:pBdr>
      <w:spacing w:before="100" w:beforeAutospacing="1" w:after="100" w:afterAutospacing="1" w:line="240" w:lineRule="auto"/>
      <w:textAlignment w:val="top"/>
    </w:pPr>
    <w:rPr>
      <w:rFonts w:ascii="Arial" w:eastAsia="Calibri" w:hAnsi="Arial" w:cs="Times New Roman"/>
      <w:b/>
      <w:bCs/>
      <w:sz w:val="16"/>
      <w:szCs w:val="16"/>
      <w:lang w:eastAsia="en-US"/>
    </w:rPr>
  </w:style>
  <w:style w:type="paragraph" w:customStyle="1" w:styleId="xl101">
    <w:name w:val="xl101"/>
    <w:basedOn w:val="prastasis"/>
    <w:rsid w:val="00A0695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Calibri" w:hAnsi="Arial" w:cs="Arial"/>
      <w:sz w:val="16"/>
      <w:szCs w:val="16"/>
      <w:lang w:eastAsia="en-US"/>
    </w:rPr>
  </w:style>
  <w:style w:type="paragraph" w:customStyle="1" w:styleId="xl102">
    <w:name w:val="xl102"/>
    <w:basedOn w:val="prastasis"/>
    <w:rsid w:val="00A0695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Calibri" w:hAnsi="Arial" w:cs="Arial"/>
      <w:sz w:val="16"/>
      <w:szCs w:val="16"/>
      <w:lang w:eastAsia="en-US"/>
    </w:rPr>
  </w:style>
  <w:style w:type="paragraph" w:customStyle="1" w:styleId="xl103">
    <w:name w:val="xl103"/>
    <w:basedOn w:val="prastasis"/>
    <w:rsid w:val="00A06954"/>
    <w:pPr>
      <w:spacing w:before="100" w:beforeAutospacing="1" w:after="100" w:afterAutospacing="1" w:line="240" w:lineRule="auto"/>
      <w:jc w:val="center"/>
      <w:textAlignment w:val="top"/>
    </w:pPr>
    <w:rPr>
      <w:rFonts w:ascii="Arial" w:eastAsia="Calibri" w:hAnsi="Arial" w:cs="Times New Roman"/>
      <w:b/>
      <w:bCs/>
      <w:sz w:val="16"/>
      <w:szCs w:val="16"/>
      <w:lang w:eastAsia="en-US"/>
    </w:rPr>
  </w:style>
  <w:style w:type="paragraph" w:customStyle="1" w:styleId="xl104">
    <w:name w:val="xl104"/>
    <w:basedOn w:val="prastasis"/>
    <w:rsid w:val="00A0695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Calibri" w:hAnsi="Arial" w:cs="Arial"/>
      <w:sz w:val="16"/>
      <w:szCs w:val="16"/>
      <w:lang w:eastAsia="en-US"/>
    </w:rPr>
  </w:style>
  <w:style w:type="paragraph" w:customStyle="1" w:styleId="xl22">
    <w:name w:val="xl22"/>
    <w:basedOn w:val="prastasis"/>
    <w:rsid w:val="00A06954"/>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Calibri" w:hAnsi="Arial" w:cs="Arial"/>
      <w:sz w:val="16"/>
      <w:szCs w:val="16"/>
      <w:lang w:eastAsia="en-US"/>
    </w:rPr>
  </w:style>
  <w:style w:type="paragraph" w:customStyle="1" w:styleId="xl23">
    <w:name w:val="xl23"/>
    <w:basedOn w:val="prastasis"/>
    <w:rsid w:val="00A0695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Calibri" w:hAnsi="Arial" w:cs="Arial"/>
      <w:sz w:val="16"/>
      <w:szCs w:val="16"/>
      <w:lang w:eastAsia="en-US"/>
    </w:rPr>
  </w:style>
  <w:style w:type="paragraph" w:customStyle="1" w:styleId="xl24">
    <w:name w:val="xl24"/>
    <w:basedOn w:val="prastasis"/>
    <w:rsid w:val="00A0695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Calibri" w:hAnsi="Arial" w:cs="Arial"/>
      <w:sz w:val="16"/>
      <w:szCs w:val="16"/>
      <w:lang w:eastAsia="en-US"/>
    </w:rPr>
  </w:style>
  <w:style w:type="paragraph" w:customStyle="1" w:styleId="xl25">
    <w:name w:val="xl25"/>
    <w:basedOn w:val="prastasis"/>
    <w:rsid w:val="00A06954"/>
    <w:pPr>
      <w:pBdr>
        <w:top w:val="single" w:sz="4" w:space="0" w:color="auto"/>
        <w:bottom w:val="single" w:sz="4" w:space="0" w:color="auto"/>
      </w:pBdr>
      <w:spacing w:before="100" w:beforeAutospacing="1" w:after="100" w:afterAutospacing="1" w:line="240" w:lineRule="auto"/>
      <w:jc w:val="center"/>
      <w:textAlignment w:val="center"/>
    </w:pPr>
    <w:rPr>
      <w:rFonts w:ascii="Arial" w:eastAsia="Calibri" w:hAnsi="Arial" w:cs="Arial"/>
      <w:sz w:val="16"/>
      <w:szCs w:val="16"/>
      <w:lang w:eastAsia="en-US"/>
    </w:rPr>
  </w:style>
  <w:style w:type="paragraph" w:customStyle="1" w:styleId="xl26">
    <w:name w:val="xl26"/>
    <w:basedOn w:val="prastasis"/>
    <w:rsid w:val="00A06954"/>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Unicode MS" w:eastAsia="Arial Unicode MS" w:hAnsi="Times New Roman" w:cs="Times New Roman"/>
      <w:sz w:val="24"/>
      <w:szCs w:val="24"/>
      <w:lang w:eastAsia="en-US"/>
    </w:rPr>
  </w:style>
  <w:style w:type="paragraph" w:customStyle="1" w:styleId="xl27">
    <w:name w:val="xl27"/>
    <w:basedOn w:val="prastasis"/>
    <w:rsid w:val="00A06954"/>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w:eastAsia="Calibri" w:hAnsi="Arial" w:cs="Arial"/>
      <w:sz w:val="16"/>
      <w:szCs w:val="16"/>
      <w:lang w:eastAsia="en-US"/>
    </w:rPr>
  </w:style>
  <w:style w:type="paragraph" w:customStyle="1" w:styleId="xl28">
    <w:name w:val="xl28"/>
    <w:basedOn w:val="prastasis"/>
    <w:rsid w:val="00A0695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Calibri" w:hAnsi="Arial" w:cs="Arial"/>
      <w:sz w:val="16"/>
      <w:szCs w:val="16"/>
      <w:lang w:eastAsia="en-US"/>
    </w:rPr>
  </w:style>
  <w:style w:type="paragraph" w:customStyle="1" w:styleId="xl29">
    <w:name w:val="xl29"/>
    <w:basedOn w:val="prastasis"/>
    <w:rsid w:val="00A0695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Calibri" w:hAnsi="Arial" w:cs="Arial"/>
      <w:sz w:val="16"/>
      <w:szCs w:val="16"/>
      <w:lang w:eastAsia="en-US"/>
    </w:rPr>
  </w:style>
  <w:style w:type="paragraph" w:customStyle="1" w:styleId="xl30">
    <w:name w:val="xl30"/>
    <w:basedOn w:val="prastasis"/>
    <w:rsid w:val="00A06954"/>
    <w:pPr>
      <w:spacing w:before="100" w:beforeAutospacing="1" w:after="100" w:afterAutospacing="1" w:line="240" w:lineRule="auto"/>
      <w:jc w:val="right"/>
      <w:textAlignment w:val="top"/>
    </w:pPr>
    <w:rPr>
      <w:rFonts w:ascii="Arial" w:eastAsia="Calibri" w:hAnsi="Arial" w:cs="Times New Roman"/>
      <w:b/>
      <w:bCs/>
      <w:sz w:val="16"/>
      <w:szCs w:val="16"/>
      <w:lang w:eastAsia="en-US"/>
    </w:rPr>
  </w:style>
  <w:style w:type="paragraph" w:customStyle="1" w:styleId="xl31">
    <w:name w:val="xl31"/>
    <w:basedOn w:val="prastasis"/>
    <w:rsid w:val="00A06954"/>
    <w:pPr>
      <w:spacing w:before="100" w:beforeAutospacing="1" w:after="100" w:afterAutospacing="1" w:line="240" w:lineRule="auto"/>
      <w:jc w:val="right"/>
      <w:textAlignment w:val="top"/>
    </w:pPr>
    <w:rPr>
      <w:rFonts w:ascii="Arial" w:eastAsia="Calibri" w:hAnsi="Arial" w:cs="Times New Roman"/>
      <w:b/>
      <w:bCs/>
      <w:sz w:val="16"/>
      <w:szCs w:val="16"/>
      <w:lang w:eastAsia="en-US"/>
    </w:rPr>
  </w:style>
  <w:style w:type="paragraph" w:customStyle="1" w:styleId="xl32">
    <w:name w:val="xl32"/>
    <w:basedOn w:val="prastasis"/>
    <w:rsid w:val="00A06954"/>
    <w:pPr>
      <w:spacing w:before="100" w:beforeAutospacing="1" w:after="100" w:afterAutospacing="1" w:line="240" w:lineRule="auto"/>
      <w:jc w:val="right"/>
      <w:textAlignment w:val="top"/>
    </w:pPr>
    <w:rPr>
      <w:rFonts w:ascii="Arial" w:eastAsia="Calibri" w:hAnsi="Arial" w:cs="Times New Roman"/>
      <w:sz w:val="16"/>
      <w:szCs w:val="16"/>
      <w:lang w:eastAsia="en-US"/>
    </w:rPr>
  </w:style>
  <w:style w:type="paragraph" w:customStyle="1" w:styleId="xl33">
    <w:name w:val="xl33"/>
    <w:basedOn w:val="prastasis"/>
    <w:rsid w:val="00A06954"/>
    <w:pPr>
      <w:spacing w:before="100" w:beforeAutospacing="1" w:after="100" w:afterAutospacing="1" w:line="240" w:lineRule="auto"/>
      <w:textAlignment w:val="top"/>
    </w:pPr>
    <w:rPr>
      <w:rFonts w:ascii="Arial" w:eastAsia="Calibri" w:hAnsi="Arial" w:cs="Times New Roman"/>
      <w:b/>
      <w:bCs/>
      <w:sz w:val="16"/>
      <w:szCs w:val="16"/>
      <w:lang w:eastAsia="en-US"/>
    </w:rPr>
  </w:style>
  <w:style w:type="paragraph" w:customStyle="1" w:styleId="xl34">
    <w:name w:val="xl34"/>
    <w:basedOn w:val="prastasis"/>
    <w:rsid w:val="00A06954"/>
    <w:pPr>
      <w:spacing w:before="100" w:beforeAutospacing="1" w:after="100" w:afterAutospacing="1" w:line="240" w:lineRule="auto"/>
      <w:textAlignment w:val="top"/>
    </w:pPr>
    <w:rPr>
      <w:rFonts w:ascii="Arial" w:eastAsia="Calibri" w:hAnsi="Arial" w:cs="Times New Roman"/>
      <w:sz w:val="18"/>
      <w:szCs w:val="18"/>
      <w:lang w:eastAsia="en-US"/>
    </w:rPr>
  </w:style>
  <w:style w:type="paragraph" w:customStyle="1" w:styleId="xl35">
    <w:name w:val="xl35"/>
    <w:basedOn w:val="prastasis"/>
    <w:rsid w:val="00A06954"/>
    <w:pPr>
      <w:spacing w:before="100" w:beforeAutospacing="1" w:after="100" w:afterAutospacing="1" w:line="240" w:lineRule="auto"/>
      <w:textAlignment w:val="top"/>
    </w:pPr>
    <w:rPr>
      <w:rFonts w:ascii="Arial" w:eastAsia="Calibri" w:hAnsi="Arial" w:cs="Times New Roman"/>
      <w:sz w:val="16"/>
      <w:szCs w:val="16"/>
      <w:lang w:eastAsia="en-US"/>
    </w:rPr>
  </w:style>
  <w:style w:type="paragraph" w:customStyle="1" w:styleId="xl36">
    <w:name w:val="xl36"/>
    <w:basedOn w:val="prastasis"/>
    <w:rsid w:val="00A06954"/>
    <w:pPr>
      <w:spacing w:before="100" w:beforeAutospacing="1" w:after="100" w:afterAutospacing="1" w:line="240" w:lineRule="auto"/>
      <w:textAlignment w:val="top"/>
    </w:pPr>
    <w:rPr>
      <w:rFonts w:ascii="MonospaceLT" w:eastAsia="Calibri" w:hAnsi="MonospaceLT" w:cs="Times New Roman"/>
      <w:sz w:val="16"/>
      <w:szCs w:val="16"/>
      <w:lang w:eastAsia="en-US"/>
    </w:rPr>
  </w:style>
  <w:style w:type="paragraph" w:customStyle="1" w:styleId="xl37">
    <w:name w:val="xl37"/>
    <w:basedOn w:val="prastasis"/>
    <w:rsid w:val="00A06954"/>
    <w:pPr>
      <w:spacing w:before="100" w:beforeAutospacing="1" w:after="100" w:afterAutospacing="1" w:line="240" w:lineRule="auto"/>
      <w:textAlignment w:val="top"/>
    </w:pPr>
    <w:rPr>
      <w:rFonts w:ascii="MonospaceLT" w:eastAsia="Calibri" w:hAnsi="MonospaceLT" w:cs="Times New Roman"/>
      <w:sz w:val="16"/>
      <w:szCs w:val="16"/>
      <w:lang w:eastAsia="en-US"/>
    </w:rPr>
  </w:style>
  <w:style w:type="paragraph" w:customStyle="1" w:styleId="xl38">
    <w:name w:val="xl38"/>
    <w:basedOn w:val="prastasis"/>
    <w:rsid w:val="00A06954"/>
    <w:pPr>
      <w:spacing w:before="100" w:beforeAutospacing="1" w:after="100" w:afterAutospacing="1" w:line="240" w:lineRule="auto"/>
      <w:textAlignment w:val="top"/>
    </w:pPr>
    <w:rPr>
      <w:rFonts w:ascii="MonospaceLT" w:eastAsia="Calibri" w:hAnsi="MonospaceLT" w:cs="Times New Roman"/>
      <w:sz w:val="16"/>
      <w:szCs w:val="16"/>
      <w:lang w:eastAsia="en-US"/>
    </w:rPr>
  </w:style>
  <w:style w:type="paragraph" w:customStyle="1" w:styleId="xl39">
    <w:name w:val="xl39"/>
    <w:basedOn w:val="prastasis"/>
    <w:rsid w:val="00A06954"/>
    <w:pPr>
      <w:spacing w:before="100" w:beforeAutospacing="1" w:after="100" w:afterAutospacing="1" w:line="240" w:lineRule="auto"/>
      <w:textAlignment w:val="top"/>
    </w:pPr>
    <w:rPr>
      <w:rFonts w:ascii="MonospaceLT" w:eastAsia="Calibri" w:hAnsi="MonospaceLT" w:cs="Times New Roman"/>
      <w:sz w:val="16"/>
      <w:szCs w:val="16"/>
      <w:lang w:eastAsia="en-US"/>
    </w:rPr>
  </w:style>
  <w:style w:type="paragraph" w:customStyle="1" w:styleId="xl40">
    <w:name w:val="xl40"/>
    <w:basedOn w:val="prastasis"/>
    <w:rsid w:val="00A06954"/>
    <w:pPr>
      <w:spacing w:before="100" w:beforeAutospacing="1" w:after="100" w:afterAutospacing="1" w:line="240" w:lineRule="auto"/>
      <w:textAlignment w:val="top"/>
    </w:pPr>
    <w:rPr>
      <w:rFonts w:ascii="MonospaceLT" w:eastAsia="Calibri" w:hAnsi="MonospaceLT" w:cs="Times New Roman"/>
      <w:sz w:val="16"/>
      <w:szCs w:val="16"/>
      <w:lang w:eastAsia="en-US"/>
    </w:rPr>
  </w:style>
  <w:style w:type="paragraph" w:customStyle="1" w:styleId="xl41">
    <w:name w:val="xl41"/>
    <w:basedOn w:val="prastasis"/>
    <w:rsid w:val="00A06954"/>
    <w:pPr>
      <w:pBdr>
        <w:bottom w:val="dashed" w:sz="4" w:space="0" w:color="auto"/>
      </w:pBdr>
      <w:spacing w:before="100" w:beforeAutospacing="1" w:after="100" w:afterAutospacing="1" w:line="240" w:lineRule="auto"/>
      <w:textAlignment w:val="top"/>
    </w:pPr>
    <w:rPr>
      <w:rFonts w:ascii="Arial" w:eastAsia="Calibri" w:hAnsi="Arial" w:cs="Times New Roman"/>
      <w:b/>
      <w:bCs/>
      <w:sz w:val="16"/>
      <w:szCs w:val="16"/>
      <w:lang w:eastAsia="en-US"/>
    </w:rPr>
  </w:style>
  <w:style w:type="paragraph" w:customStyle="1" w:styleId="xl42">
    <w:name w:val="xl42"/>
    <w:basedOn w:val="prastasis"/>
    <w:rsid w:val="00A06954"/>
    <w:pPr>
      <w:pBdr>
        <w:bottom w:val="dashed" w:sz="4" w:space="0" w:color="auto"/>
      </w:pBdr>
      <w:spacing w:before="100" w:beforeAutospacing="1" w:after="100" w:afterAutospacing="1" w:line="240" w:lineRule="auto"/>
      <w:textAlignment w:val="top"/>
    </w:pPr>
    <w:rPr>
      <w:rFonts w:ascii="Arial" w:eastAsia="Calibri" w:hAnsi="Arial" w:cs="Times New Roman"/>
      <w:sz w:val="16"/>
      <w:szCs w:val="16"/>
      <w:lang w:eastAsia="en-US"/>
    </w:rPr>
  </w:style>
  <w:style w:type="paragraph" w:customStyle="1" w:styleId="xl43">
    <w:name w:val="xl43"/>
    <w:basedOn w:val="prastasis"/>
    <w:rsid w:val="00A06954"/>
    <w:pPr>
      <w:pBdr>
        <w:bottom w:val="dashed" w:sz="4" w:space="0" w:color="auto"/>
      </w:pBdr>
      <w:spacing w:before="100" w:beforeAutospacing="1" w:after="100" w:afterAutospacing="1" w:line="240" w:lineRule="auto"/>
      <w:textAlignment w:val="top"/>
    </w:pPr>
    <w:rPr>
      <w:rFonts w:ascii="MonospaceLT" w:eastAsia="Calibri" w:hAnsi="MonospaceLT" w:cs="Times New Roman"/>
      <w:sz w:val="16"/>
      <w:szCs w:val="16"/>
      <w:lang w:eastAsia="en-US"/>
    </w:rPr>
  </w:style>
  <w:style w:type="paragraph" w:customStyle="1" w:styleId="xl44">
    <w:name w:val="xl44"/>
    <w:basedOn w:val="prastasis"/>
    <w:rsid w:val="00A06954"/>
    <w:pPr>
      <w:pBdr>
        <w:bottom w:val="dashed" w:sz="4" w:space="0" w:color="auto"/>
      </w:pBdr>
      <w:spacing w:before="100" w:beforeAutospacing="1" w:after="100" w:afterAutospacing="1" w:line="240" w:lineRule="auto"/>
      <w:textAlignment w:val="top"/>
    </w:pPr>
    <w:rPr>
      <w:rFonts w:ascii="MonospaceLT" w:eastAsia="Calibri" w:hAnsi="MonospaceLT" w:cs="Times New Roman"/>
      <w:sz w:val="16"/>
      <w:szCs w:val="16"/>
      <w:lang w:eastAsia="en-US"/>
    </w:rPr>
  </w:style>
  <w:style w:type="paragraph" w:customStyle="1" w:styleId="xl45">
    <w:name w:val="xl45"/>
    <w:basedOn w:val="prastasis"/>
    <w:rsid w:val="00A06954"/>
    <w:pPr>
      <w:pBdr>
        <w:bottom w:val="dashed" w:sz="4" w:space="0" w:color="auto"/>
      </w:pBdr>
      <w:spacing w:before="100" w:beforeAutospacing="1" w:after="100" w:afterAutospacing="1" w:line="240" w:lineRule="auto"/>
      <w:textAlignment w:val="top"/>
    </w:pPr>
    <w:rPr>
      <w:rFonts w:ascii="MonospaceLT" w:eastAsia="Calibri" w:hAnsi="MonospaceLT" w:cs="Times New Roman"/>
      <w:sz w:val="16"/>
      <w:szCs w:val="16"/>
      <w:lang w:eastAsia="en-US"/>
    </w:rPr>
  </w:style>
  <w:style w:type="paragraph" w:customStyle="1" w:styleId="xl46">
    <w:name w:val="xl46"/>
    <w:basedOn w:val="prastasis"/>
    <w:rsid w:val="00A06954"/>
    <w:pPr>
      <w:pBdr>
        <w:top w:val="dashed" w:sz="4" w:space="0" w:color="auto"/>
      </w:pBdr>
      <w:spacing w:before="100" w:beforeAutospacing="1" w:after="100" w:afterAutospacing="1" w:line="240" w:lineRule="auto"/>
      <w:textAlignment w:val="top"/>
    </w:pPr>
    <w:rPr>
      <w:rFonts w:ascii="Arial" w:eastAsia="Calibri" w:hAnsi="Arial" w:cs="Times New Roman"/>
      <w:b/>
      <w:bCs/>
      <w:sz w:val="16"/>
      <w:szCs w:val="16"/>
      <w:lang w:eastAsia="en-US"/>
    </w:rPr>
  </w:style>
  <w:style w:type="paragraph" w:customStyle="1" w:styleId="xl47">
    <w:name w:val="xl47"/>
    <w:basedOn w:val="prastasis"/>
    <w:rsid w:val="00A06954"/>
    <w:pPr>
      <w:spacing w:before="100" w:beforeAutospacing="1" w:after="100" w:afterAutospacing="1" w:line="240" w:lineRule="auto"/>
      <w:textAlignment w:val="top"/>
    </w:pPr>
    <w:rPr>
      <w:rFonts w:ascii="Arial" w:eastAsia="Calibri" w:hAnsi="Arial" w:cs="Times New Roman"/>
      <w:sz w:val="16"/>
      <w:szCs w:val="16"/>
      <w:lang w:eastAsia="en-US"/>
    </w:rPr>
  </w:style>
  <w:style w:type="paragraph" w:customStyle="1" w:styleId="xl48">
    <w:name w:val="xl48"/>
    <w:basedOn w:val="prastasis"/>
    <w:rsid w:val="00A06954"/>
    <w:pPr>
      <w:spacing w:before="100" w:beforeAutospacing="1" w:after="100" w:afterAutospacing="1" w:line="240" w:lineRule="auto"/>
      <w:textAlignment w:val="top"/>
    </w:pPr>
    <w:rPr>
      <w:rFonts w:ascii="MonospaceLT" w:eastAsia="Calibri" w:hAnsi="MonospaceLT" w:cs="Times New Roman"/>
      <w:sz w:val="16"/>
      <w:szCs w:val="16"/>
      <w:lang w:eastAsia="en-US"/>
    </w:rPr>
  </w:style>
  <w:style w:type="paragraph" w:customStyle="1" w:styleId="xl49">
    <w:name w:val="xl49"/>
    <w:basedOn w:val="prastasis"/>
    <w:rsid w:val="00A06954"/>
    <w:pPr>
      <w:spacing w:before="100" w:beforeAutospacing="1" w:after="100" w:afterAutospacing="1" w:line="240" w:lineRule="auto"/>
      <w:textAlignment w:val="top"/>
    </w:pPr>
    <w:rPr>
      <w:rFonts w:ascii="Arial" w:eastAsia="Calibri" w:hAnsi="Arial" w:cs="Times New Roman"/>
      <w:sz w:val="16"/>
      <w:szCs w:val="16"/>
      <w:lang w:eastAsia="en-US"/>
    </w:rPr>
  </w:style>
  <w:style w:type="paragraph" w:customStyle="1" w:styleId="xl50">
    <w:name w:val="xl50"/>
    <w:basedOn w:val="prastasis"/>
    <w:rsid w:val="00A06954"/>
    <w:pPr>
      <w:spacing w:before="100" w:beforeAutospacing="1" w:after="100" w:afterAutospacing="1" w:line="240" w:lineRule="auto"/>
    </w:pPr>
    <w:rPr>
      <w:rFonts w:ascii="Arial" w:eastAsia="Calibri" w:hAnsi="Arial" w:cs="Arial"/>
      <w:sz w:val="16"/>
      <w:szCs w:val="16"/>
      <w:lang w:eastAsia="en-US"/>
    </w:rPr>
  </w:style>
  <w:style w:type="paragraph" w:customStyle="1" w:styleId="xl51">
    <w:name w:val="xl51"/>
    <w:basedOn w:val="prastasis"/>
    <w:rsid w:val="00A06954"/>
    <w:pPr>
      <w:spacing w:before="100" w:beforeAutospacing="1" w:after="100" w:afterAutospacing="1" w:line="240" w:lineRule="auto"/>
    </w:pPr>
    <w:rPr>
      <w:rFonts w:ascii="MonospaceLT" w:eastAsia="Calibri" w:hAnsi="MonospaceLT" w:cs="Times New Roman"/>
      <w:sz w:val="16"/>
      <w:szCs w:val="16"/>
      <w:lang w:eastAsia="en-US"/>
    </w:rPr>
  </w:style>
  <w:style w:type="paragraph" w:customStyle="1" w:styleId="xl52">
    <w:name w:val="xl52"/>
    <w:basedOn w:val="prastasis"/>
    <w:rsid w:val="00A06954"/>
    <w:pPr>
      <w:pBdr>
        <w:top w:val="single" w:sz="4" w:space="0" w:color="auto"/>
      </w:pBdr>
      <w:spacing w:before="100" w:beforeAutospacing="1" w:after="100" w:afterAutospacing="1" w:line="240" w:lineRule="auto"/>
      <w:textAlignment w:val="top"/>
    </w:pPr>
    <w:rPr>
      <w:rFonts w:ascii="Arial" w:eastAsia="Calibri" w:hAnsi="Arial" w:cs="Times New Roman"/>
      <w:b/>
      <w:bCs/>
      <w:sz w:val="16"/>
      <w:szCs w:val="16"/>
      <w:lang w:eastAsia="en-US"/>
    </w:rPr>
  </w:style>
  <w:style w:type="paragraph" w:customStyle="1" w:styleId="xl53">
    <w:name w:val="xl53"/>
    <w:basedOn w:val="prastasis"/>
    <w:rsid w:val="00A06954"/>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Calibri" w:hAnsi="Arial" w:cs="Arial"/>
      <w:sz w:val="16"/>
      <w:szCs w:val="16"/>
      <w:lang w:eastAsia="en-US"/>
    </w:rPr>
  </w:style>
  <w:style w:type="paragraph" w:customStyle="1" w:styleId="xl54">
    <w:name w:val="xl54"/>
    <w:basedOn w:val="prastasis"/>
    <w:rsid w:val="00A06954"/>
    <w:pPr>
      <w:pBdr>
        <w:bottom w:val="single" w:sz="4" w:space="0" w:color="auto"/>
      </w:pBdr>
      <w:spacing w:before="100" w:beforeAutospacing="1" w:after="100" w:afterAutospacing="1" w:line="240" w:lineRule="auto"/>
      <w:textAlignment w:val="top"/>
    </w:pPr>
    <w:rPr>
      <w:rFonts w:ascii="MonospaceLT" w:eastAsia="Calibri" w:hAnsi="MonospaceLT" w:cs="Times New Roman"/>
      <w:sz w:val="16"/>
      <w:szCs w:val="16"/>
      <w:lang w:eastAsia="en-US"/>
    </w:rPr>
  </w:style>
  <w:style w:type="paragraph" w:customStyle="1" w:styleId="xl55">
    <w:name w:val="xl55"/>
    <w:basedOn w:val="prastasis"/>
    <w:rsid w:val="00A06954"/>
    <w:pPr>
      <w:spacing w:before="100" w:beforeAutospacing="1" w:after="100" w:afterAutospacing="1" w:line="240" w:lineRule="auto"/>
      <w:textAlignment w:val="top"/>
    </w:pPr>
    <w:rPr>
      <w:rFonts w:ascii="Arial" w:eastAsia="Calibri" w:hAnsi="Arial" w:cs="Times New Roman"/>
      <w:b/>
      <w:bCs/>
      <w:sz w:val="16"/>
      <w:szCs w:val="16"/>
      <w:lang w:eastAsia="en-US"/>
    </w:rPr>
  </w:style>
  <w:style w:type="character" w:customStyle="1" w:styleId="Diagrama2">
    <w:name w:val="Diagrama2"/>
    <w:rsid w:val="00A06954"/>
    <w:rPr>
      <w:strike/>
      <w:sz w:val="24"/>
      <w:lang w:val="lt-LT" w:eastAsia="en-US"/>
    </w:rPr>
  </w:style>
  <w:style w:type="paragraph" w:customStyle="1" w:styleId="linija0">
    <w:name w:val="linija"/>
    <w:basedOn w:val="prastasis"/>
    <w:rsid w:val="00A06954"/>
    <w:pPr>
      <w:spacing w:before="100" w:beforeAutospacing="1" w:after="100" w:afterAutospacing="1" w:line="240" w:lineRule="auto"/>
    </w:pPr>
    <w:rPr>
      <w:rFonts w:ascii="Times New Roman" w:eastAsia="Calibri" w:hAnsi="Times New Roman" w:cs="Times New Roman"/>
      <w:sz w:val="24"/>
      <w:szCs w:val="24"/>
    </w:rPr>
  </w:style>
  <w:style w:type="character" w:customStyle="1" w:styleId="FontStyle14">
    <w:name w:val="Font Style14"/>
    <w:rsid w:val="00A06954"/>
    <w:rPr>
      <w:rFonts w:ascii="Tahoma" w:hAnsi="Tahoma"/>
      <w:sz w:val="20"/>
    </w:rPr>
  </w:style>
  <w:style w:type="character" w:styleId="Perirtashipersaitas">
    <w:name w:val="FollowedHyperlink"/>
    <w:basedOn w:val="Numatytasispastraiposriftas"/>
    <w:rsid w:val="00A06954"/>
    <w:rPr>
      <w:rFonts w:cs="Times New Roman"/>
      <w:color w:val="800080"/>
      <w:u w:val="single"/>
    </w:rPr>
  </w:style>
  <w:style w:type="paragraph" w:customStyle="1" w:styleId="bodytext0">
    <w:name w:val="bodytext"/>
    <w:basedOn w:val="prastasis"/>
    <w:rsid w:val="00A06954"/>
    <w:pPr>
      <w:spacing w:before="100" w:beforeAutospacing="1" w:after="100" w:afterAutospacing="1" w:line="240" w:lineRule="auto"/>
    </w:pPr>
    <w:rPr>
      <w:rFonts w:ascii="Times New Roman" w:eastAsia="Calibri" w:hAnsi="Times New Roman" w:cs="Times New Roman"/>
      <w:sz w:val="24"/>
      <w:szCs w:val="24"/>
    </w:rPr>
  </w:style>
  <w:style w:type="paragraph" w:customStyle="1" w:styleId="xl119">
    <w:name w:val="xl119"/>
    <w:basedOn w:val="prastasis"/>
    <w:rsid w:val="00A06954"/>
    <w:pPr>
      <w:spacing w:before="100" w:beforeAutospacing="1" w:after="100" w:afterAutospacing="1" w:line="240" w:lineRule="auto"/>
      <w:jc w:val="center"/>
    </w:pPr>
    <w:rPr>
      <w:rFonts w:ascii="Times New Roman" w:eastAsia="Arial Unicode MS" w:hAnsi="Times New Roman" w:cs="Times New Roman"/>
      <w:b/>
      <w:bCs/>
      <w:sz w:val="24"/>
      <w:szCs w:val="24"/>
      <w:lang w:eastAsia="en-US"/>
    </w:rPr>
  </w:style>
  <w:style w:type="paragraph" w:customStyle="1" w:styleId="prastasis1">
    <w:name w:val="Įprastasis1"/>
    <w:basedOn w:val="prastasis"/>
    <w:next w:val="prastasis"/>
    <w:rsid w:val="00A06954"/>
    <w:pPr>
      <w:autoSpaceDE w:val="0"/>
      <w:autoSpaceDN w:val="0"/>
      <w:adjustRightInd w:val="0"/>
      <w:spacing w:after="0" w:line="240" w:lineRule="auto"/>
    </w:pPr>
    <w:rPr>
      <w:rFonts w:ascii="Times New Roman" w:eastAsia="Calibri" w:hAnsi="Times New Roman" w:cs="Times New Roman"/>
      <w:sz w:val="24"/>
      <w:szCs w:val="24"/>
    </w:rPr>
  </w:style>
  <w:style w:type="paragraph" w:styleId="Tekstoblokas">
    <w:name w:val="Block Text"/>
    <w:basedOn w:val="prastasis"/>
    <w:rsid w:val="00A06954"/>
    <w:pPr>
      <w:shd w:val="clear" w:color="auto" w:fill="FFFFFF"/>
      <w:spacing w:after="0" w:line="278" w:lineRule="exact"/>
      <w:ind w:left="34" w:right="19" w:firstLine="1226"/>
      <w:jc w:val="both"/>
    </w:pPr>
    <w:rPr>
      <w:rFonts w:ascii="Times New Roman" w:eastAsia="Calibri" w:hAnsi="Times New Roman" w:cs="Times New Roman"/>
      <w:color w:val="000000"/>
      <w:spacing w:val="5"/>
      <w:sz w:val="24"/>
      <w:szCs w:val="24"/>
      <w:lang w:eastAsia="en-US"/>
    </w:rPr>
  </w:style>
  <w:style w:type="paragraph" w:customStyle="1" w:styleId="Default">
    <w:name w:val="Default"/>
    <w:qFormat/>
    <w:rsid w:val="00A06954"/>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pagrindinistekstas0">
    <w:name w:val="pagrindinistekstas"/>
    <w:basedOn w:val="prastasis"/>
    <w:next w:val="prastasis"/>
    <w:rsid w:val="00A06954"/>
    <w:pPr>
      <w:autoSpaceDE w:val="0"/>
      <w:autoSpaceDN w:val="0"/>
      <w:adjustRightInd w:val="0"/>
      <w:spacing w:after="0" w:line="240" w:lineRule="auto"/>
    </w:pPr>
    <w:rPr>
      <w:rFonts w:ascii="AHGIAP+Arial" w:eastAsia="Calibri" w:hAnsi="AHGIAP+Arial" w:cs="Times New Roman"/>
      <w:sz w:val="24"/>
      <w:szCs w:val="24"/>
      <w:lang w:val="en-US" w:eastAsia="en-US"/>
    </w:rPr>
  </w:style>
  <w:style w:type="paragraph" w:styleId="Komentarotekstas">
    <w:name w:val="annotation text"/>
    <w:aliases w:val="Diagrama Diagrama Diagrama, Diagrama Diagrama Diagrama, Diagrama Diagrama, Diagrama Diagrama Diagrama Diagrama, Diagrama Diagrama Char Char,Diagrama Diagrama Diagrama Diagrama,Diagrama Diagrama Char Char, Char3,Char3, Char, Char1"/>
    <w:basedOn w:val="prastasis"/>
    <w:link w:val="KomentarotekstasDiagrama"/>
    <w:qFormat/>
    <w:rsid w:val="00A06954"/>
    <w:pPr>
      <w:spacing w:after="0" w:line="240" w:lineRule="auto"/>
    </w:pPr>
    <w:rPr>
      <w:rFonts w:ascii="Times New Roman" w:eastAsia="Calibri" w:hAnsi="Times New Roman" w:cs="Times New Roman"/>
      <w:sz w:val="20"/>
      <w:szCs w:val="20"/>
      <w:lang w:eastAsia="en-US"/>
    </w:rPr>
  </w:style>
  <w:style w:type="character" w:customStyle="1" w:styleId="KomentarotekstasDiagrama">
    <w:name w:val="Komentaro tekstas Diagrama"/>
    <w:aliases w:val="Diagrama Diagrama Diagrama Diagrama1, Diagrama Diagrama Diagrama Diagrama1, Diagrama Diagrama Diagrama1, Diagrama Diagrama Diagrama Diagrama Diagrama, Diagrama Diagrama Char Char Diagrama,Diagrama Diagrama Char Char Diagrama"/>
    <w:basedOn w:val="Numatytasispastraiposriftas"/>
    <w:link w:val="Komentarotekstas"/>
    <w:qFormat/>
    <w:rsid w:val="00A06954"/>
    <w:rPr>
      <w:rFonts w:ascii="Times New Roman" w:eastAsia="Calibri" w:hAnsi="Times New Roman" w:cs="Times New Roman"/>
      <w:sz w:val="20"/>
      <w:szCs w:val="20"/>
      <w:lang w:eastAsia="en-US"/>
    </w:rPr>
  </w:style>
  <w:style w:type="paragraph" w:customStyle="1" w:styleId="Style1">
    <w:name w:val="Style1"/>
    <w:basedOn w:val="Antrat5"/>
    <w:rsid w:val="00A06954"/>
    <w:pPr>
      <w:tabs>
        <w:tab w:val="num" w:pos="360"/>
      </w:tabs>
      <w:spacing w:after="240"/>
      <w:ind w:left="360" w:hanging="360"/>
    </w:pPr>
    <w:rPr>
      <w:rFonts w:ascii="Arial" w:eastAsia="Calibri" w:hAnsi="Arial"/>
      <w:i w:val="0"/>
      <w:color w:val="auto"/>
      <w:sz w:val="24"/>
    </w:rPr>
  </w:style>
  <w:style w:type="paragraph" w:styleId="Sraas">
    <w:name w:val="List"/>
    <w:basedOn w:val="prastasis"/>
    <w:rsid w:val="00A06954"/>
    <w:pPr>
      <w:suppressAutoHyphens/>
      <w:overflowPunct w:val="0"/>
      <w:autoSpaceDE w:val="0"/>
      <w:autoSpaceDN w:val="0"/>
      <w:adjustRightInd w:val="0"/>
      <w:spacing w:after="0" w:line="240" w:lineRule="auto"/>
      <w:ind w:left="360" w:hanging="360"/>
      <w:jc w:val="both"/>
      <w:textAlignment w:val="baseline"/>
    </w:pPr>
    <w:rPr>
      <w:rFonts w:ascii="Times New Roman" w:eastAsia="Calibri" w:hAnsi="Times New Roman" w:cs="Times New Roman"/>
      <w:sz w:val="24"/>
      <w:szCs w:val="20"/>
      <w:lang w:val="en-US" w:eastAsia="en-US"/>
    </w:rPr>
  </w:style>
  <w:style w:type="paragraph" w:styleId="Debesliotekstas">
    <w:name w:val="Balloon Text"/>
    <w:basedOn w:val="prastasis"/>
    <w:link w:val="DebesliotekstasDiagrama"/>
    <w:semiHidden/>
    <w:rsid w:val="00A06954"/>
    <w:pPr>
      <w:spacing w:after="0" w:line="240" w:lineRule="auto"/>
    </w:pPr>
    <w:rPr>
      <w:rFonts w:ascii="Tahoma" w:eastAsia="Calibri" w:hAnsi="Tahoma" w:cs="Tahoma"/>
      <w:sz w:val="16"/>
      <w:szCs w:val="16"/>
      <w:lang w:eastAsia="en-US"/>
    </w:rPr>
  </w:style>
  <w:style w:type="character" w:customStyle="1" w:styleId="DebesliotekstasDiagrama">
    <w:name w:val="Debesėlio tekstas Diagrama"/>
    <w:basedOn w:val="Numatytasispastraiposriftas"/>
    <w:link w:val="Debesliotekstas"/>
    <w:semiHidden/>
    <w:rsid w:val="00A06954"/>
    <w:rPr>
      <w:rFonts w:ascii="Tahoma" w:eastAsia="Calibri" w:hAnsi="Tahoma" w:cs="Tahoma"/>
      <w:sz w:val="16"/>
      <w:szCs w:val="16"/>
      <w:lang w:eastAsia="en-US"/>
    </w:rPr>
  </w:style>
  <w:style w:type="paragraph" w:styleId="Dokumentostruktra">
    <w:name w:val="Document Map"/>
    <w:basedOn w:val="prastasis"/>
    <w:link w:val="DokumentostruktraDiagrama"/>
    <w:semiHidden/>
    <w:rsid w:val="00A06954"/>
    <w:pPr>
      <w:shd w:val="clear" w:color="auto" w:fill="000080"/>
      <w:spacing w:after="0" w:line="240" w:lineRule="auto"/>
    </w:pPr>
    <w:rPr>
      <w:rFonts w:ascii="Tahoma" w:eastAsia="Calibri" w:hAnsi="Tahoma" w:cs="Tahoma"/>
      <w:sz w:val="24"/>
      <w:szCs w:val="24"/>
      <w:lang w:eastAsia="en-US"/>
    </w:rPr>
  </w:style>
  <w:style w:type="character" w:customStyle="1" w:styleId="DokumentostruktraDiagrama">
    <w:name w:val="Dokumento struktūra Diagrama"/>
    <w:basedOn w:val="Numatytasispastraiposriftas"/>
    <w:link w:val="Dokumentostruktra"/>
    <w:semiHidden/>
    <w:rsid w:val="00A06954"/>
    <w:rPr>
      <w:rFonts w:ascii="Tahoma" w:eastAsia="Calibri" w:hAnsi="Tahoma" w:cs="Tahoma"/>
      <w:sz w:val="24"/>
      <w:szCs w:val="24"/>
      <w:shd w:val="clear" w:color="auto" w:fill="000080"/>
      <w:lang w:eastAsia="en-US"/>
    </w:rPr>
  </w:style>
  <w:style w:type="character" w:customStyle="1" w:styleId="CharChar1">
    <w:name w:val="Char Char1"/>
    <w:rsid w:val="00A06954"/>
    <w:rPr>
      <w:rFonts w:ascii="Times New Roman" w:hAnsi="Times New Roman"/>
      <w:sz w:val="24"/>
      <w:lang w:eastAsia="en-US"/>
    </w:rPr>
  </w:style>
  <w:style w:type="paragraph" w:customStyle="1" w:styleId="Diagrama10DiagramaCharCharDiagrama">
    <w:name w:val="Diagrama10 Diagrama Char Char Diagrama"/>
    <w:basedOn w:val="prastasis"/>
    <w:rsid w:val="00A06954"/>
    <w:pPr>
      <w:spacing w:after="160" w:line="240" w:lineRule="exact"/>
    </w:pPr>
    <w:rPr>
      <w:rFonts w:ascii="Tahoma" w:eastAsia="Calibri" w:hAnsi="Tahoma" w:cs="Times New Roman"/>
      <w:sz w:val="20"/>
      <w:szCs w:val="20"/>
      <w:lang w:val="en-US" w:eastAsia="en-US"/>
    </w:rPr>
  </w:style>
  <w:style w:type="paragraph" w:styleId="HTMLiankstoformatuotas">
    <w:name w:val="HTML Preformatted"/>
    <w:basedOn w:val="prastasis"/>
    <w:link w:val="HTMLiankstoformatuotasDiagrama"/>
    <w:rsid w:val="00A069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alibri" w:hAnsi="Courier New" w:cs="Courier New"/>
      <w:sz w:val="20"/>
      <w:szCs w:val="20"/>
    </w:rPr>
  </w:style>
  <w:style w:type="character" w:customStyle="1" w:styleId="HTMLiankstoformatuotasDiagrama">
    <w:name w:val="HTML iš anksto formatuotas Diagrama"/>
    <w:basedOn w:val="Numatytasispastraiposriftas"/>
    <w:link w:val="HTMLiankstoformatuotas"/>
    <w:rsid w:val="00A06954"/>
    <w:rPr>
      <w:rFonts w:ascii="Courier New" w:eastAsia="Calibri" w:hAnsi="Courier New" w:cs="Courier New"/>
      <w:sz w:val="20"/>
      <w:szCs w:val="20"/>
    </w:rPr>
  </w:style>
  <w:style w:type="character" w:customStyle="1" w:styleId="CharChar3">
    <w:name w:val="Char Char3"/>
    <w:rsid w:val="00A06954"/>
    <w:rPr>
      <w:rFonts w:ascii="Courier New" w:hAnsi="Courier New"/>
    </w:rPr>
  </w:style>
  <w:style w:type="paragraph" w:customStyle="1" w:styleId="Patvirtinta">
    <w:name w:val="Patvirtinta"/>
    <w:rsid w:val="00A06954"/>
    <w:pPr>
      <w:tabs>
        <w:tab w:val="left" w:pos="1304"/>
        <w:tab w:val="left" w:pos="1457"/>
        <w:tab w:val="left" w:pos="1604"/>
        <w:tab w:val="left" w:pos="1757"/>
      </w:tabs>
      <w:autoSpaceDE w:val="0"/>
      <w:autoSpaceDN w:val="0"/>
      <w:adjustRightInd w:val="0"/>
      <w:spacing w:after="0" w:line="240" w:lineRule="auto"/>
      <w:ind w:left="5953"/>
    </w:pPr>
    <w:rPr>
      <w:rFonts w:ascii="TimesLT" w:eastAsia="Calibri" w:hAnsi="TimesLT" w:cs="Times New Roman"/>
      <w:sz w:val="20"/>
      <w:szCs w:val="20"/>
      <w:lang w:val="en-US" w:eastAsia="en-US"/>
    </w:rPr>
  </w:style>
  <w:style w:type="character" w:customStyle="1" w:styleId="CharChar2">
    <w:name w:val="Char Char2"/>
    <w:rsid w:val="00A06954"/>
    <w:rPr>
      <w:rFonts w:eastAsia="Times New Roman"/>
      <w:sz w:val="24"/>
      <w:lang w:val="en-GB" w:eastAsia="en-US"/>
    </w:rPr>
  </w:style>
  <w:style w:type="character" w:customStyle="1" w:styleId="Char2">
    <w:name w:val="Char2"/>
    <w:rsid w:val="00A06954"/>
    <w:rPr>
      <w:strike/>
      <w:sz w:val="24"/>
      <w:lang w:val="lt-LT" w:eastAsia="en-US"/>
    </w:rPr>
  </w:style>
  <w:style w:type="paragraph" w:customStyle="1" w:styleId="Stilius3">
    <w:name w:val="Stilius3"/>
    <w:basedOn w:val="prastasis"/>
    <w:qFormat/>
    <w:rsid w:val="00A06954"/>
    <w:pPr>
      <w:spacing w:before="200" w:after="0" w:line="240" w:lineRule="auto"/>
      <w:jc w:val="both"/>
    </w:pPr>
    <w:rPr>
      <w:rFonts w:ascii="Times New Roman" w:eastAsia="Calibri" w:hAnsi="Times New Roman" w:cs="Times New Roman"/>
      <w:lang w:eastAsia="en-US"/>
    </w:rPr>
  </w:style>
  <w:style w:type="paragraph" w:customStyle="1" w:styleId="Stilius1">
    <w:name w:val="Stilius1"/>
    <w:basedOn w:val="prastasis"/>
    <w:autoRedefine/>
    <w:uiPriority w:val="99"/>
    <w:qFormat/>
    <w:rsid w:val="005D0936"/>
    <w:pPr>
      <w:numPr>
        <w:numId w:val="11"/>
      </w:numPr>
      <w:spacing w:before="240" w:after="0" w:line="240" w:lineRule="auto"/>
      <w:jc w:val="center"/>
    </w:pPr>
    <w:rPr>
      <w:rFonts w:ascii="Times New Roman" w:eastAsia="Calibri" w:hAnsi="Times New Roman" w:cs="Times New Roman"/>
      <w:b/>
      <w:sz w:val="24"/>
      <w:szCs w:val="24"/>
      <w:lang w:eastAsia="en-US"/>
    </w:rPr>
  </w:style>
  <w:style w:type="paragraph" w:customStyle="1" w:styleId="Bodytxt">
    <w:name w:val="Bodytxt"/>
    <w:basedOn w:val="prastasis"/>
    <w:rsid w:val="00A06954"/>
    <w:pPr>
      <w:keepNext/>
      <w:spacing w:after="0" w:line="240" w:lineRule="auto"/>
      <w:jc w:val="both"/>
    </w:pPr>
    <w:rPr>
      <w:rFonts w:ascii="Times New Roman" w:eastAsia="Calibri" w:hAnsi="Times New Roman" w:cs="Times New Roman"/>
      <w:lang w:eastAsia="fi-FI"/>
    </w:rPr>
  </w:style>
  <w:style w:type="paragraph" w:customStyle="1" w:styleId="Diagrama10">
    <w:name w:val="Diagrama10"/>
    <w:basedOn w:val="prastasis"/>
    <w:rsid w:val="00A06954"/>
    <w:pPr>
      <w:spacing w:after="160" w:line="240" w:lineRule="exact"/>
    </w:pPr>
    <w:rPr>
      <w:rFonts w:ascii="Tahoma" w:eastAsia="Calibri" w:hAnsi="Tahoma" w:cs="Times New Roman"/>
      <w:sz w:val="20"/>
      <w:szCs w:val="20"/>
      <w:lang w:val="en-US" w:eastAsia="en-US"/>
    </w:rPr>
  </w:style>
  <w:style w:type="paragraph" w:customStyle="1" w:styleId="DiagramaDiagrama1CharCharDiagramaDiagrama">
    <w:name w:val="Diagrama Diagrama1 Char Char Diagrama Diagrama"/>
    <w:basedOn w:val="prastasis"/>
    <w:rsid w:val="00A06954"/>
    <w:pPr>
      <w:spacing w:after="160" w:line="240" w:lineRule="exact"/>
    </w:pPr>
    <w:rPr>
      <w:rFonts w:ascii="Tahoma" w:eastAsia="Calibri" w:hAnsi="Tahoma" w:cs="Times New Roman"/>
      <w:sz w:val="20"/>
      <w:szCs w:val="20"/>
      <w:lang w:val="en-US" w:eastAsia="en-US"/>
    </w:rPr>
  </w:style>
  <w:style w:type="paragraph" w:customStyle="1" w:styleId="Diagrama1">
    <w:name w:val="Diagrama1"/>
    <w:basedOn w:val="prastasis"/>
    <w:rsid w:val="00A06954"/>
    <w:pPr>
      <w:spacing w:after="160" w:line="240" w:lineRule="exact"/>
    </w:pPr>
    <w:rPr>
      <w:rFonts w:ascii="Tahoma" w:eastAsia="Calibri" w:hAnsi="Tahoma" w:cs="Times New Roman"/>
      <w:sz w:val="20"/>
      <w:szCs w:val="20"/>
      <w:lang w:val="en-US" w:eastAsia="en-US"/>
    </w:rPr>
  </w:style>
  <w:style w:type="paragraph" w:customStyle="1" w:styleId="Stilius5">
    <w:name w:val="Stilius5"/>
    <w:basedOn w:val="prastasis"/>
    <w:qFormat/>
    <w:rsid w:val="00A06954"/>
    <w:pPr>
      <w:spacing w:after="0" w:line="240" w:lineRule="auto"/>
      <w:jc w:val="center"/>
    </w:pPr>
    <w:rPr>
      <w:rFonts w:ascii="Times New Roman" w:eastAsia="Calibri" w:hAnsi="Times New Roman" w:cs="Times New Roman"/>
      <w:b/>
      <w:sz w:val="28"/>
      <w:szCs w:val="28"/>
      <w:lang w:eastAsia="en-US"/>
    </w:rPr>
  </w:style>
  <w:style w:type="paragraph" w:customStyle="1" w:styleId="Head21">
    <w:name w:val="Head 2.1"/>
    <w:basedOn w:val="prastasis"/>
    <w:rsid w:val="00A06954"/>
    <w:pPr>
      <w:suppressAutoHyphens/>
      <w:overflowPunct w:val="0"/>
      <w:autoSpaceDE w:val="0"/>
      <w:autoSpaceDN w:val="0"/>
      <w:adjustRightInd w:val="0"/>
      <w:spacing w:after="0" w:line="240" w:lineRule="auto"/>
      <w:jc w:val="center"/>
      <w:textAlignment w:val="baseline"/>
    </w:pPr>
    <w:rPr>
      <w:rFonts w:ascii="Times New Roman" w:eastAsia="Calibri" w:hAnsi="Times New Roman" w:cs="Times New Roman"/>
      <w:b/>
      <w:sz w:val="28"/>
      <w:szCs w:val="20"/>
      <w:lang w:val="en-US" w:eastAsia="en-US"/>
    </w:rPr>
  </w:style>
  <w:style w:type="paragraph" w:customStyle="1" w:styleId="Stilius4">
    <w:name w:val="Stilius4"/>
    <w:basedOn w:val="prastasis"/>
    <w:rsid w:val="00A06954"/>
    <w:pPr>
      <w:numPr>
        <w:numId w:val="7"/>
      </w:numPr>
      <w:spacing w:before="200" w:after="0" w:line="240" w:lineRule="auto"/>
      <w:ind w:hanging="578"/>
    </w:pPr>
    <w:rPr>
      <w:rFonts w:ascii="Times New Roman" w:eastAsia="Calibri" w:hAnsi="Times New Roman" w:cs="Times New Roman"/>
      <w:lang w:eastAsia="en-US"/>
    </w:rPr>
  </w:style>
  <w:style w:type="paragraph" w:customStyle="1" w:styleId="DiagramaDiagramaCharCharDiagramaDiagrama">
    <w:name w:val="Diagrama Diagrama Char Char Diagrama Diagrama"/>
    <w:basedOn w:val="prastasis"/>
    <w:rsid w:val="00A06954"/>
    <w:pPr>
      <w:spacing w:after="160" w:line="240" w:lineRule="exact"/>
    </w:pPr>
    <w:rPr>
      <w:rFonts w:ascii="Tahoma" w:eastAsia="Calibri" w:hAnsi="Tahoma" w:cs="Times New Roman"/>
      <w:sz w:val="20"/>
      <w:szCs w:val="20"/>
      <w:lang w:val="en-US" w:eastAsia="en-US"/>
    </w:rPr>
  </w:style>
  <w:style w:type="paragraph" w:customStyle="1" w:styleId="Diagrama12">
    <w:name w:val="Diagrama12"/>
    <w:basedOn w:val="prastasis"/>
    <w:rsid w:val="00A06954"/>
    <w:pPr>
      <w:spacing w:after="160" w:line="240" w:lineRule="exact"/>
    </w:pPr>
    <w:rPr>
      <w:rFonts w:ascii="Tahoma" w:eastAsia="Calibri" w:hAnsi="Tahoma" w:cs="Times New Roman"/>
      <w:sz w:val="20"/>
      <w:szCs w:val="20"/>
      <w:lang w:val="en-US" w:eastAsia="en-US"/>
    </w:rPr>
  </w:style>
  <w:style w:type="paragraph" w:customStyle="1" w:styleId="DiagramaDiagrama">
    <w:name w:val="Diagrama Diagrama"/>
    <w:basedOn w:val="prastasis"/>
    <w:rsid w:val="00A06954"/>
    <w:pPr>
      <w:spacing w:after="160" w:line="240" w:lineRule="exact"/>
    </w:pPr>
    <w:rPr>
      <w:rFonts w:ascii="Tahoma" w:eastAsia="Calibri" w:hAnsi="Tahoma" w:cs="Times New Roman"/>
      <w:sz w:val="20"/>
      <w:szCs w:val="20"/>
      <w:lang w:val="en-US" w:eastAsia="en-US"/>
    </w:rPr>
  </w:style>
  <w:style w:type="paragraph" w:customStyle="1" w:styleId="Pagrindinistekstas30">
    <w:name w:val="Pagrindinis tekstas3"/>
    <w:basedOn w:val="prastasis"/>
    <w:rsid w:val="00A06954"/>
    <w:pPr>
      <w:shd w:val="clear" w:color="auto" w:fill="FFFFFF"/>
      <w:spacing w:before="300" w:after="0" w:line="413" w:lineRule="exact"/>
      <w:jc w:val="center"/>
    </w:pPr>
    <w:rPr>
      <w:rFonts w:ascii="Times New Roman" w:eastAsia="Calibri" w:hAnsi="Times New Roman" w:cs="Times New Roman"/>
      <w:lang w:eastAsia="en-US"/>
    </w:rPr>
  </w:style>
  <w:style w:type="paragraph" w:customStyle="1" w:styleId="TableContents">
    <w:name w:val="Table Contents"/>
    <w:basedOn w:val="prastasis"/>
    <w:rsid w:val="00A06954"/>
    <w:pPr>
      <w:suppressLineNumbers/>
      <w:suppressAutoHyphens/>
      <w:spacing w:after="0" w:line="240" w:lineRule="auto"/>
    </w:pPr>
    <w:rPr>
      <w:rFonts w:ascii="Times New Roman" w:eastAsia="Calibri" w:hAnsi="Times New Roman" w:cs="Times New Roman"/>
      <w:sz w:val="24"/>
      <w:szCs w:val="24"/>
      <w:lang w:eastAsia="ar-SA"/>
    </w:rPr>
  </w:style>
  <w:style w:type="paragraph" w:customStyle="1" w:styleId="TableHeading">
    <w:name w:val="Table Heading"/>
    <w:basedOn w:val="TableContents"/>
    <w:rsid w:val="00A06954"/>
    <w:pPr>
      <w:jc w:val="center"/>
    </w:pPr>
    <w:rPr>
      <w:b/>
      <w:bCs/>
      <w:i/>
      <w:iCs/>
    </w:rPr>
  </w:style>
  <w:style w:type="paragraph" w:customStyle="1" w:styleId="PAV">
    <w:name w:val="PAV"/>
    <w:basedOn w:val="prastasis"/>
    <w:link w:val="PAVChar"/>
    <w:rsid w:val="00A06954"/>
    <w:pPr>
      <w:spacing w:after="0" w:line="240" w:lineRule="auto"/>
      <w:jc w:val="center"/>
    </w:pPr>
    <w:rPr>
      <w:rFonts w:ascii="Times New Roman" w:eastAsia="Times New Roman" w:hAnsi="Times New Roman" w:cs="Times New Roman"/>
      <w:smallCaps/>
      <w:sz w:val="24"/>
      <w:szCs w:val="20"/>
      <w:lang w:eastAsia="en-US"/>
    </w:rPr>
  </w:style>
  <w:style w:type="character" w:customStyle="1" w:styleId="PAVChar">
    <w:name w:val="PAV Char"/>
    <w:link w:val="PAV"/>
    <w:locked/>
    <w:rsid w:val="00A06954"/>
    <w:rPr>
      <w:rFonts w:ascii="Times New Roman" w:eastAsia="Times New Roman" w:hAnsi="Times New Roman" w:cs="Times New Roman"/>
      <w:smallCaps/>
      <w:sz w:val="24"/>
      <w:szCs w:val="20"/>
      <w:lang w:eastAsia="en-US"/>
    </w:rPr>
  </w:style>
  <w:style w:type="paragraph" w:customStyle="1" w:styleId="ListParagraph1">
    <w:name w:val="List Paragraph1"/>
    <w:basedOn w:val="prastasis"/>
    <w:rsid w:val="00A06954"/>
    <w:pPr>
      <w:spacing w:after="160" w:line="259" w:lineRule="auto"/>
      <w:ind w:left="720"/>
      <w:contextualSpacing/>
    </w:pPr>
    <w:rPr>
      <w:rFonts w:ascii="Calibri" w:eastAsia="Times New Roman" w:hAnsi="Calibri" w:cs="Times New Roman"/>
      <w:lang w:eastAsia="en-US"/>
    </w:rPr>
  </w:style>
  <w:style w:type="paragraph" w:customStyle="1" w:styleId="msonormal0">
    <w:name w:val="msonormal"/>
    <w:basedOn w:val="prastasis"/>
    <w:rsid w:val="00A06954"/>
    <w:pPr>
      <w:spacing w:before="100" w:beforeAutospacing="1" w:after="100" w:afterAutospacing="1" w:line="240" w:lineRule="auto"/>
    </w:pPr>
    <w:rPr>
      <w:rFonts w:ascii="Times New Roman" w:eastAsia="Calibri" w:hAnsi="Times New Roman" w:cs="Times New Roman"/>
      <w:sz w:val="24"/>
      <w:szCs w:val="24"/>
    </w:rPr>
  </w:style>
  <w:style w:type="character" w:customStyle="1" w:styleId="Diagrama21">
    <w:name w:val="Diagrama21"/>
    <w:rsid w:val="00A06954"/>
    <w:rPr>
      <w:strike/>
      <w:sz w:val="24"/>
      <w:lang w:val="lt-LT" w:eastAsia="en-US"/>
    </w:rPr>
  </w:style>
  <w:style w:type="paragraph" w:customStyle="1" w:styleId="Numeruotastekstas">
    <w:name w:val="Numeruotas tekstas"/>
    <w:basedOn w:val="prastasis"/>
    <w:rsid w:val="00A06954"/>
    <w:pPr>
      <w:suppressAutoHyphens/>
      <w:spacing w:after="0" w:line="240" w:lineRule="auto"/>
      <w:jc w:val="both"/>
    </w:pPr>
    <w:rPr>
      <w:rFonts w:ascii="Times New Roman" w:eastAsia="Calibri" w:hAnsi="Times New Roman" w:cs="Times New Roman"/>
      <w:sz w:val="24"/>
      <w:szCs w:val="24"/>
      <w:lang w:eastAsia="ar-SA"/>
    </w:rPr>
  </w:style>
  <w:style w:type="paragraph" w:customStyle="1" w:styleId="Style">
    <w:name w:val="Style"/>
    <w:rsid w:val="00A06954"/>
    <w:pPr>
      <w:widowControl w:val="0"/>
      <w:autoSpaceDE w:val="0"/>
      <w:autoSpaceDN w:val="0"/>
      <w:adjustRightInd w:val="0"/>
      <w:spacing w:after="0" w:line="240" w:lineRule="auto"/>
    </w:pPr>
    <w:rPr>
      <w:rFonts w:ascii="Times New Roman" w:eastAsia="Calibri" w:hAnsi="Times New Roman" w:cs="Times New Roman"/>
      <w:sz w:val="24"/>
      <w:szCs w:val="24"/>
    </w:rPr>
  </w:style>
  <w:style w:type="paragraph" w:customStyle="1" w:styleId="Style14">
    <w:name w:val="Style14"/>
    <w:basedOn w:val="prastasis"/>
    <w:rsid w:val="00A06954"/>
    <w:pPr>
      <w:widowControl w:val="0"/>
      <w:autoSpaceDE w:val="0"/>
      <w:autoSpaceDN w:val="0"/>
      <w:adjustRightInd w:val="0"/>
      <w:spacing w:after="0" w:line="259" w:lineRule="exact"/>
      <w:jc w:val="both"/>
    </w:pPr>
    <w:rPr>
      <w:rFonts w:ascii="Times New Roman" w:eastAsia="Calibri" w:hAnsi="Times New Roman" w:cs="Times New Roman"/>
      <w:sz w:val="24"/>
      <w:szCs w:val="24"/>
      <w:lang w:val="en-US" w:eastAsia="en-US"/>
    </w:rPr>
  </w:style>
  <w:style w:type="paragraph" w:customStyle="1" w:styleId="Style2">
    <w:name w:val="Style2"/>
    <w:basedOn w:val="prastasis"/>
    <w:rsid w:val="00A06954"/>
    <w:pPr>
      <w:widowControl w:val="0"/>
      <w:autoSpaceDE w:val="0"/>
      <w:autoSpaceDN w:val="0"/>
      <w:adjustRightInd w:val="0"/>
      <w:spacing w:after="0" w:line="240" w:lineRule="auto"/>
    </w:pPr>
    <w:rPr>
      <w:rFonts w:ascii="Times New Roman" w:eastAsia="Calibri" w:hAnsi="Times New Roman" w:cs="Times New Roman"/>
      <w:sz w:val="24"/>
      <w:szCs w:val="24"/>
      <w:lang w:val="en-US" w:eastAsia="en-US"/>
    </w:rPr>
  </w:style>
  <w:style w:type="paragraph" w:customStyle="1" w:styleId="Style5">
    <w:name w:val="Style5"/>
    <w:basedOn w:val="prastasis"/>
    <w:rsid w:val="00A06954"/>
    <w:pPr>
      <w:widowControl w:val="0"/>
      <w:autoSpaceDE w:val="0"/>
      <w:autoSpaceDN w:val="0"/>
      <w:adjustRightInd w:val="0"/>
      <w:spacing w:after="0" w:line="240" w:lineRule="auto"/>
      <w:jc w:val="both"/>
    </w:pPr>
    <w:rPr>
      <w:rFonts w:ascii="Times New Roman" w:eastAsia="Calibri" w:hAnsi="Times New Roman" w:cs="Times New Roman"/>
      <w:sz w:val="24"/>
      <w:szCs w:val="24"/>
      <w:lang w:val="en-US" w:eastAsia="en-US"/>
    </w:rPr>
  </w:style>
  <w:style w:type="character" w:customStyle="1" w:styleId="FontStyle18">
    <w:name w:val="Font Style18"/>
    <w:rsid w:val="00A06954"/>
    <w:rPr>
      <w:rFonts w:ascii="Times New Roman" w:hAnsi="Times New Roman"/>
      <w:i/>
      <w:sz w:val="20"/>
    </w:rPr>
  </w:style>
  <w:style w:type="character" w:customStyle="1" w:styleId="FontStyle20">
    <w:name w:val="Font Style20"/>
    <w:rsid w:val="00A06954"/>
    <w:rPr>
      <w:rFonts w:ascii="Times New Roman" w:hAnsi="Times New Roman"/>
      <w:b/>
      <w:sz w:val="20"/>
    </w:rPr>
  </w:style>
  <w:style w:type="character" w:customStyle="1" w:styleId="FontStyle23">
    <w:name w:val="Font Style23"/>
    <w:rsid w:val="00A06954"/>
    <w:rPr>
      <w:rFonts w:ascii="Times New Roman" w:hAnsi="Times New Roman"/>
      <w:sz w:val="20"/>
    </w:rPr>
  </w:style>
  <w:style w:type="paragraph" w:customStyle="1" w:styleId="Style3">
    <w:name w:val="Style3"/>
    <w:basedOn w:val="prastasis"/>
    <w:rsid w:val="00A06954"/>
    <w:pPr>
      <w:widowControl w:val="0"/>
      <w:autoSpaceDE w:val="0"/>
      <w:autoSpaceDN w:val="0"/>
      <w:adjustRightInd w:val="0"/>
      <w:spacing w:after="0" w:line="262" w:lineRule="exact"/>
    </w:pPr>
    <w:rPr>
      <w:rFonts w:ascii="Times New Roman" w:eastAsia="Calibri" w:hAnsi="Times New Roman" w:cs="Times New Roman"/>
      <w:sz w:val="24"/>
      <w:szCs w:val="24"/>
      <w:lang w:val="en-US" w:eastAsia="en-US"/>
    </w:rPr>
  </w:style>
  <w:style w:type="paragraph" w:customStyle="1" w:styleId="Style10">
    <w:name w:val="Style10"/>
    <w:basedOn w:val="prastasis"/>
    <w:rsid w:val="00A06954"/>
    <w:pPr>
      <w:widowControl w:val="0"/>
      <w:autoSpaceDE w:val="0"/>
      <w:autoSpaceDN w:val="0"/>
      <w:adjustRightInd w:val="0"/>
      <w:spacing w:after="0" w:line="370" w:lineRule="exact"/>
      <w:ind w:hanging="1435"/>
    </w:pPr>
    <w:rPr>
      <w:rFonts w:ascii="Times New Roman" w:eastAsia="Calibri" w:hAnsi="Times New Roman" w:cs="Times New Roman"/>
      <w:sz w:val="24"/>
      <w:szCs w:val="24"/>
      <w:lang w:val="en-US" w:eastAsia="en-US"/>
    </w:rPr>
  </w:style>
  <w:style w:type="paragraph" w:customStyle="1" w:styleId="Style11">
    <w:name w:val="Style11"/>
    <w:basedOn w:val="prastasis"/>
    <w:rsid w:val="00A06954"/>
    <w:pPr>
      <w:widowControl w:val="0"/>
      <w:autoSpaceDE w:val="0"/>
      <w:autoSpaceDN w:val="0"/>
      <w:adjustRightInd w:val="0"/>
      <w:spacing w:after="0" w:line="317" w:lineRule="exact"/>
      <w:ind w:firstLine="2400"/>
    </w:pPr>
    <w:rPr>
      <w:rFonts w:ascii="Times New Roman" w:eastAsia="Calibri" w:hAnsi="Times New Roman" w:cs="Times New Roman"/>
      <w:sz w:val="24"/>
      <w:szCs w:val="24"/>
      <w:lang w:val="en-US" w:eastAsia="en-US"/>
    </w:rPr>
  </w:style>
  <w:style w:type="paragraph" w:customStyle="1" w:styleId="Style13">
    <w:name w:val="Style13"/>
    <w:basedOn w:val="prastasis"/>
    <w:rsid w:val="00A06954"/>
    <w:pPr>
      <w:widowControl w:val="0"/>
      <w:autoSpaceDE w:val="0"/>
      <w:autoSpaceDN w:val="0"/>
      <w:adjustRightInd w:val="0"/>
      <w:spacing w:after="0" w:line="312" w:lineRule="exact"/>
      <w:ind w:hanging="1358"/>
    </w:pPr>
    <w:rPr>
      <w:rFonts w:ascii="Times New Roman" w:eastAsia="Calibri" w:hAnsi="Times New Roman" w:cs="Times New Roman"/>
      <w:sz w:val="24"/>
      <w:szCs w:val="24"/>
      <w:lang w:val="en-US" w:eastAsia="en-US"/>
    </w:rPr>
  </w:style>
  <w:style w:type="paragraph" w:customStyle="1" w:styleId="Style15">
    <w:name w:val="Style15"/>
    <w:basedOn w:val="prastasis"/>
    <w:uiPriority w:val="99"/>
    <w:rsid w:val="00A06954"/>
    <w:pPr>
      <w:widowControl w:val="0"/>
      <w:autoSpaceDE w:val="0"/>
      <w:autoSpaceDN w:val="0"/>
      <w:adjustRightInd w:val="0"/>
      <w:spacing w:after="0" w:line="370" w:lineRule="exact"/>
      <w:ind w:hanging="1358"/>
    </w:pPr>
    <w:rPr>
      <w:rFonts w:ascii="Times New Roman" w:eastAsia="Calibri" w:hAnsi="Times New Roman" w:cs="Times New Roman"/>
      <w:sz w:val="24"/>
      <w:szCs w:val="24"/>
      <w:lang w:val="en-US" w:eastAsia="en-US"/>
    </w:rPr>
  </w:style>
  <w:style w:type="paragraph" w:customStyle="1" w:styleId="Style16">
    <w:name w:val="Style16"/>
    <w:basedOn w:val="prastasis"/>
    <w:rsid w:val="00A06954"/>
    <w:pPr>
      <w:widowControl w:val="0"/>
      <w:autoSpaceDE w:val="0"/>
      <w:autoSpaceDN w:val="0"/>
      <w:adjustRightInd w:val="0"/>
      <w:spacing w:after="0" w:line="240" w:lineRule="auto"/>
    </w:pPr>
    <w:rPr>
      <w:rFonts w:ascii="Times New Roman" w:eastAsia="Calibri" w:hAnsi="Times New Roman" w:cs="Times New Roman"/>
      <w:sz w:val="24"/>
      <w:szCs w:val="24"/>
      <w:lang w:val="en-US" w:eastAsia="en-US"/>
    </w:rPr>
  </w:style>
  <w:style w:type="character" w:customStyle="1" w:styleId="FontStyle21">
    <w:name w:val="Font Style21"/>
    <w:rsid w:val="00A06954"/>
    <w:rPr>
      <w:rFonts w:ascii="Times New Roman" w:hAnsi="Times New Roman"/>
      <w:sz w:val="22"/>
    </w:rPr>
  </w:style>
  <w:style w:type="paragraph" w:customStyle="1" w:styleId="Style7">
    <w:name w:val="Style7"/>
    <w:basedOn w:val="prastasis"/>
    <w:rsid w:val="00A06954"/>
    <w:pPr>
      <w:widowControl w:val="0"/>
      <w:autoSpaceDE w:val="0"/>
      <w:autoSpaceDN w:val="0"/>
      <w:adjustRightInd w:val="0"/>
      <w:spacing w:after="0" w:line="240" w:lineRule="auto"/>
    </w:pPr>
    <w:rPr>
      <w:rFonts w:ascii="Times New Roman" w:eastAsia="Calibri" w:hAnsi="Times New Roman" w:cs="Times New Roman"/>
      <w:sz w:val="24"/>
      <w:szCs w:val="24"/>
      <w:lang w:val="en-US" w:eastAsia="en-US"/>
    </w:rPr>
  </w:style>
  <w:style w:type="paragraph" w:customStyle="1" w:styleId="Style8">
    <w:name w:val="Style8"/>
    <w:basedOn w:val="prastasis"/>
    <w:rsid w:val="00A06954"/>
    <w:pPr>
      <w:widowControl w:val="0"/>
      <w:autoSpaceDE w:val="0"/>
      <w:autoSpaceDN w:val="0"/>
      <w:adjustRightInd w:val="0"/>
      <w:spacing w:after="0" w:line="240" w:lineRule="auto"/>
    </w:pPr>
    <w:rPr>
      <w:rFonts w:ascii="Times New Roman" w:eastAsia="Calibri" w:hAnsi="Times New Roman" w:cs="Times New Roman"/>
      <w:sz w:val="24"/>
      <w:szCs w:val="24"/>
      <w:lang w:val="en-US" w:eastAsia="en-US"/>
    </w:rPr>
  </w:style>
  <w:style w:type="paragraph" w:styleId="Dokumentoinaostekstas">
    <w:name w:val="endnote text"/>
    <w:basedOn w:val="prastasis"/>
    <w:link w:val="DokumentoinaostekstasDiagrama"/>
    <w:rsid w:val="00A06954"/>
    <w:pPr>
      <w:spacing w:after="0" w:line="240" w:lineRule="auto"/>
    </w:pPr>
    <w:rPr>
      <w:rFonts w:ascii="Times New Roman" w:eastAsia="Calibri" w:hAnsi="Times New Roman" w:cs="Times New Roman"/>
      <w:sz w:val="20"/>
      <w:szCs w:val="20"/>
      <w:lang w:eastAsia="fi-FI"/>
    </w:rPr>
  </w:style>
  <w:style w:type="character" w:customStyle="1" w:styleId="DokumentoinaostekstasDiagrama">
    <w:name w:val="Dokumento išnašos tekstas Diagrama"/>
    <w:basedOn w:val="Numatytasispastraiposriftas"/>
    <w:link w:val="Dokumentoinaostekstas"/>
    <w:rsid w:val="00A06954"/>
    <w:rPr>
      <w:rFonts w:ascii="Times New Roman" w:eastAsia="Calibri" w:hAnsi="Times New Roman" w:cs="Times New Roman"/>
      <w:sz w:val="20"/>
      <w:szCs w:val="20"/>
      <w:lang w:eastAsia="fi-FI"/>
    </w:rPr>
  </w:style>
  <w:style w:type="paragraph" w:customStyle="1" w:styleId="Komentarotema1">
    <w:name w:val="Komentaro tema1"/>
    <w:basedOn w:val="Komentarotekstas"/>
    <w:next w:val="Komentarotekstas"/>
    <w:semiHidden/>
    <w:rsid w:val="00A06954"/>
    <w:rPr>
      <w:b/>
      <w:bCs/>
      <w:lang w:eastAsia="fi-FI"/>
    </w:rPr>
  </w:style>
  <w:style w:type="character" w:customStyle="1" w:styleId="Bodytext2">
    <w:name w:val="Body text (2)_"/>
    <w:link w:val="Bodytext20"/>
    <w:locked/>
    <w:rsid w:val="00A06954"/>
    <w:rPr>
      <w:sz w:val="23"/>
      <w:shd w:val="clear" w:color="auto" w:fill="FFFFFF"/>
    </w:rPr>
  </w:style>
  <w:style w:type="paragraph" w:customStyle="1" w:styleId="Bodytext20">
    <w:name w:val="Body text (2)"/>
    <w:basedOn w:val="prastasis"/>
    <w:link w:val="Bodytext2"/>
    <w:rsid w:val="00A06954"/>
    <w:pPr>
      <w:shd w:val="clear" w:color="auto" w:fill="FFFFFF"/>
      <w:spacing w:after="0" w:line="240" w:lineRule="atLeast"/>
    </w:pPr>
    <w:rPr>
      <w:sz w:val="23"/>
      <w:shd w:val="clear" w:color="auto" w:fill="FFFFFF"/>
    </w:rPr>
  </w:style>
  <w:style w:type="character" w:customStyle="1" w:styleId="Bodytext115pt">
    <w:name w:val="Body text + 11.5 pt"/>
    <w:aliases w:val="Italic,Body text + Bold,Spacing -1 pt"/>
    <w:rsid w:val="00A06954"/>
    <w:rPr>
      <w:rFonts w:ascii="Times New Roman" w:hAnsi="Times New Roman"/>
      <w:i/>
      <w:spacing w:val="0"/>
      <w:sz w:val="23"/>
      <w:shd w:val="clear" w:color="auto" w:fill="FFFFFF"/>
    </w:rPr>
  </w:style>
  <w:style w:type="character" w:customStyle="1" w:styleId="Bodytext3">
    <w:name w:val="Body text (3)_"/>
    <w:link w:val="Bodytext30"/>
    <w:locked/>
    <w:rsid w:val="00A06954"/>
    <w:rPr>
      <w:sz w:val="16"/>
      <w:shd w:val="clear" w:color="auto" w:fill="FFFFFF"/>
    </w:rPr>
  </w:style>
  <w:style w:type="paragraph" w:customStyle="1" w:styleId="Bodytext30">
    <w:name w:val="Body text (3)"/>
    <w:basedOn w:val="prastasis"/>
    <w:link w:val="Bodytext3"/>
    <w:rsid w:val="00A06954"/>
    <w:pPr>
      <w:shd w:val="clear" w:color="auto" w:fill="FFFFFF"/>
      <w:spacing w:before="360" w:after="240" w:line="240" w:lineRule="atLeast"/>
    </w:pPr>
    <w:rPr>
      <w:sz w:val="16"/>
      <w:shd w:val="clear" w:color="auto" w:fill="FFFFFF"/>
    </w:rPr>
  </w:style>
  <w:style w:type="character" w:customStyle="1" w:styleId="BodytextCenturyGothic">
    <w:name w:val="Body text + Century Gothic"/>
    <w:aliases w:val="9.5 pt"/>
    <w:rsid w:val="00A06954"/>
    <w:rPr>
      <w:rFonts w:ascii="Century Gothic" w:hAnsi="Century Gothic"/>
      <w:spacing w:val="0"/>
      <w:sz w:val="19"/>
      <w:shd w:val="clear" w:color="auto" w:fill="FFFFFF"/>
    </w:rPr>
  </w:style>
  <w:style w:type="character" w:customStyle="1" w:styleId="Bodytext2NotItalic">
    <w:name w:val="Body text (2) + Not Italic"/>
    <w:rsid w:val="00A06954"/>
    <w:rPr>
      <w:rFonts w:ascii="Times New Roman" w:hAnsi="Times New Roman"/>
      <w:i/>
      <w:spacing w:val="0"/>
      <w:sz w:val="23"/>
      <w:shd w:val="clear" w:color="auto" w:fill="FFFFFF"/>
    </w:rPr>
  </w:style>
  <w:style w:type="character" w:customStyle="1" w:styleId="normal-h">
    <w:name w:val="normal-h"/>
    <w:rsid w:val="00A06954"/>
  </w:style>
  <w:style w:type="character" w:customStyle="1" w:styleId="apple-converted-space">
    <w:name w:val="apple-converted-space"/>
    <w:basedOn w:val="Numatytasispastraiposriftas"/>
    <w:rsid w:val="00A06954"/>
    <w:rPr>
      <w:rFonts w:cs="Times New Roman"/>
    </w:rPr>
  </w:style>
  <w:style w:type="paragraph" w:customStyle="1" w:styleId="CLIENT">
    <w:name w:val="CLIENT"/>
    <w:basedOn w:val="prastasis"/>
    <w:rsid w:val="00A06954"/>
    <w:pPr>
      <w:keepNext/>
      <w:spacing w:before="60" w:after="60" w:line="240" w:lineRule="auto"/>
      <w:jc w:val="both"/>
    </w:pPr>
    <w:rPr>
      <w:rFonts w:ascii="Times New Roman" w:eastAsia="Times New Roman" w:hAnsi="Times New Roman" w:cs="Times New Roman"/>
      <w:b/>
      <w:bCs/>
      <w:caps/>
      <w:sz w:val="24"/>
      <w:szCs w:val="24"/>
      <w:lang w:eastAsia="fi-FI"/>
    </w:rPr>
  </w:style>
  <w:style w:type="paragraph" w:customStyle="1" w:styleId="text">
    <w:name w:val="text"/>
    <w:rsid w:val="00A06954"/>
    <w:pPr>
      <w:widowControl w:val="0"/>
      <w:spacing w:before="240" w:after="0" w:line="240" w:lineRule="exact"/>
      <w:jc w:val="both"/>
    </w:pPr>
    <w:rPr>
      <w:rFonts w:ascii="Arial" w:eastAsia="Times New Roman" w:hAnsi="Arial" w:cs="Arial"/>
      <w:sz w:val="24"/>
      <w:szCs w:val="24"/>
      <w:lang w:val="cs-CZ" w:eastAsia="hu-HU"/>
    </w:rPr>
  </w:style>
  <w:style w:type="paragraph" w:customStyle="1" w:styleId="Rimas">
    <w:name w:val="Rimas"/>
    <w:basedOn w:val="prastasis"/>
    <w:rsid w:val="00A06954"/>
    <w:pPr>
      <w:tabs>
        <w:tab w:val="left" w:pos="900"/>
      </w:tabs>
      <w:spacing w:before="60" w:after="60" w:line="240" w:lineRule="auto"/>
      <w:ind w:left="902" w:hanging="902"/>
      <w:jc w:val="both"/>
    </w:pPr>
    <w:rPr>
      <w:rFonts w:ascii="Arial" w:eastAsia="Times New Roman" w:hAnsi="Arial" w:cs="Arial"/>
      <w:sz w:val="24"/>
      <w:szCs w:val="24"/>
      <w:lang w:eastAsia="fi-FI"/>
    </w:rPr>
  </w:style>
  <w:style w:type="character" w:customStyle="1" w:styleId="DiagramaDiagrama5">
    <w:name w:val="Diagrama Diagrama5"/>
    <w:semiHidden/>
    <w:rsid w:val="00A06954"/>
    <w:rPr>
      <w:sz w:val="22"/>
      <w:szCs w:val="22"/>
      <w:lang w:val="lt-LT" w:eastAsia="fi-FI" w:bidi="ar-SA"/>
    </w:rPr>
  </w:style>
  <w:style w:type="paragraph" w:customStyle="1" w:styleId="tabulka">
    <w:name w:val="tabulka"/>
    <w:basedOn w:val="text-3mezera"/>
    <w:rsid w:val="00A06954"/>
    <w:pPr>
      <w:spacing w:before="120"/>
      <w:jc w:val="center"/>
    </w:pPr>
    <w:rPr>
      <w:rFonts w:eastAsia="Times New Roman"/>
      <w:sz w:val="20"/>
      <w:szCs w:val="20"/>
    </w:rPr>
  </w:style>
  <w:style w:type="character" w:styleId="Grietas">
    <w:name w:val="Strong"/>
    <w:uiPriority w:val="22"/>
    <w:qFormat/>
    <w:rsid w:val="00A06954"/>
    <w:rPr>
      <w:b/>
      <w:bCs/>
    </w:rPr>
  </w:style>
  <w:style w:type="paragraph" w:customStyle="1" w:styleId="Sraopastraipa1">
    <w:name w:val="Sąrašo pastraipa1"/>
    <w:basedOn w:val="prastasis"/>
    <w:qFormat/>
    <w:rsid w:val="00A06954"/>
    <w:pPr>
      <w:suppressAutoHyphens/>
      <w:spacing w:after="0" w:line="240" w:lineRule="auto"/>
      <w:ind w:left="720"/>
      <w:contextualSpacing/>
    </w:pPr>
    <w:rPr>
      <w:rFonts w:ascii="Times New Roman" w:eastAsia="Times New Roman" w:hAnsi="Times New Roman" w:cs="Times New Roman"/>
      <w:sz w:val="24"/>
      <w:szCs w:val="24"/>
      <w:lang w:eastAsia="ar-SA"/>
    </w:rPr>
  </w:style>
  <w:style w:type="paragraph" w:customStyle="1" w:styleId="ISTATYMAS">
    <w:name w:val="ISTATYMAS"/>
    <w:rsid w:val="00A06954"/>
    <w:pPr>
      <w:autoSpaceDE w:val="0"/>
      <w:autoSpaceDN w:val="0"/>
      <w:adjustRightInd w:val="0"/>
      <w:spacing w:after="0" w:line="240" w:lineRule="auto"/>
      <w:jc w:val="center"/>
    </w:pPr>
    <w:rPr>
      <w:rFonts w:ascii="TimesLT" w:eastAsia="Times New Roman" w:hAnsi="TimesLT" w:cs="Times New Roman"/>
      <w:color w:val="000000"/>
      <w:sz w:val="20"/>
      <w:szCs w:val="20"/>
      <w:lang w:val="en-US" w:eastAsia="en-US"/>
    </w:rPr>
  </w:style>
  <w:style w:type="paragraph" w:customStyle="1" w:styleId="Header11ptBoldAllcaps">
    <w:name w:val="Header + 11 pt Bold All caps"/>
    <w:basedOn w:val="prastasis"/>
    <w:rsid w:val="00A06954"/>
    <w:pPr>
      <w:tabs>
        <w:tab w:val="center" w:pos="4703"/>
        <w:tab w:val="right" w:pos="9406"/>
      </w:tabs>
      <w:spacing w:after="0" w:line="240" w:lineRule="auto"/>
      <w:jc w:val="center"/>
    </w:pPr>
    <w:rPr>
      <w:rFonts w:ascii="Arial" w:eastAsia="Times New Roman" w:hAnsi="Arial" w:cs="Arial"/>
      <w:b/>
      <w:bCs/>
      <w:caps/>
      <w:lang w:eastAsia="en-US"/>
    </w:rPr>
  </w:style>
  <w:style w:type="paragraph" w:customStyle="1" w:styleId="Tekstas">
    <w:name w:val="Tekstas"/>
    <w:basedOn w:val="prastasis"/>
    <w:qFormat/>
    <w:rsid w:val="00A06954"/>
    <w:pPr>
      <w:spacing w:after="0" w:line="240" w:lineRule="auto"/>
      <w:ind w:firstLine="357"/>
      <w:jc w:val="both"/>
    </w:pPr>
    <w:rPr>
      <w:rFonts w:ascii="Times New Roman" w:eastAsia="Calibri" w:hAnsi="Times New Roman" w:cs="Times New Roman"/>
      <w:sz w:val="24"/>
      <w:lang w:eastAsia="en-US"/>
    </w:rPr>
  </w:style>
  <w:style w:type="paragraph" w:customStyle="1" w:styleId="Sarasas">
    <w:name w:val="Sarasas"/>
    <w:basedOn w:val="Pagrindinistekstas"/>
    <w:qFormat/>
    <w:rsid w:val="00A06954"/>
    <w:pPr>
      <w:numPr>
        <w:numId w:val="8"/>
      </w:numPr>
      <w:autoSpaceDE w:val="0"/>
      <w:autoSpaceDN w:val="0"/>
      <w:adjustRightInd w:val="0"/>
      <w:spacing w:after="0" w:line="240" w:lineRule="auto"/>
      <w:jc w:val="both"/>
    </w:pPr>
    <w:rPr>
      <w:rFonts w:eastAsia="Times New Roman"/>
      <w:color w:val="auto"/>
    </w:rPr>
  </w:style>
  <w:style w:type="paragraph" w:customStyle="1" w:styleId="Lentele">
    <w:name w:val="Lentele"/>
    <w:basedOn w:val="Default"/>
    <w:qFormat/>
    <w:rsid w:val="00A06954"/>
    <w:rPr>
      <w:sz w:val="20"/>
      <w:szCs w:val="20"/>
    </w:rPr>
  </w:style>
  <w:style w:type="character" w:customStyle="1" w:styleId="DiagramaDiagrama7">
    <w:name w:val="Diagrama Diagrama7"/>
    <w:rsid w:val="00A06954"/>
    <w:rPr>
      <w:sz w:val="24"/>
      <w:szCs w:val="24"/>
      <w:lang w:val="en-US" w:eastAsia="en-US"/>
    </w:rPr>
  </w:style>
  <w:style w:type="character" w:customStyle="1" w:styleId="DiagramaDiagrama6">
    <w:name w:val="Diagrama Diagrama6"/>
    <w:rsid w:val="00A06954"/>
    <w:rPr>
      <w:b/>
      <w:sz w:val="28"/>
      <w:szCs w:val="28"/>
      <w:lang w:eastAsia="en-US"/>
    </w:rPr>
  </w:style>
  <w:style w:type="paragraph" w:customStyle="1" w:styleId="ListParagraph3">
    <w:name w:val="List Paragraph3"/>
    <w:basedOn w:val="prastasis"/>
    <w:qFormat/>
    <w:rsid w:val="00A06954"/>
    <w:pPr>
      <w:spacing w:after="0" w:line="240" w:lineRule="auto"/>
      <w:ind w:left="720"/>
      <w:contextualSpacing/>
    </w:pPr>
    <w:rPr>
      <w:rFonts w:ascii="Times New Roman" w:eastAsia="Times New Roman" w:hAnsi="Times New Roman" w:cs="Times New Roman"/>
      <w:sz w:val="24"/>
      <w:szCs w:val="24"/>
      <w:lang w:val="en-US" w:eastAsia="en-US"/>
    </w:rPr>
  </w:style>
  <w:style w:type="paragraph" w:customStyle="1" w:styleId="2Sutrauka">
    <w:name w:val="2 Su įtrauka"/>
    <w:basedOn w:val="prastasis"/>
    <w:link w:val="2SutraukaChar"/>
    <w:qFormat/>
    <w:rsid w:val="00A06954"/>
    <w:pPr>
      <w:spacing w:after="0" w:line="240" w:lineRule="auto"/>
      <w:ind w:firstLine="567"/>
      <w:jc w:val="both"/>
    </w:pPr>
    <w:rPr>
      <w:rFonts w:ascii="Times New Roman" w:eastAsia="Times New Roman" w:hAnsi="Times New Roman" w:cs="Times New Roman"/>
      <w:szCs w:val="20"/>
      <w:lang w:eastAsia="en-US"/>
    </w:rPr>
  </w:style>
  <w:style w:type="character" w:customStyle="1" w:styleId="2SutraukaChar">
    <w:name w:val="2 Su įtrauka Char"/>
    <w:link w:val="2Sutrauka"/>
    <w:locked/>
    <w:rsid w:val="00A06954"/>
    <w:rPr>
      <w:rFonts w:ascii="Times New Roman" w:eastAsia="Times New Roman" w:hAnsi="Times New Roman" w:cs="Times New Roman"/>
      <w:szCs w:val="20"/>
      <w:lang w:eastAsia="en-US"/>
    </w:rPr>
  </w:style>
  <w:style w:type="paragraph" w:customStyle="1" w:styleId="Lentelsnumeravimas">
    <w:name w:val="Lentelės numeravimas"/>
    <w:basedOn w:val="prastasis"/>
    <w:next w:val="prastasis"/>
    <w:qFormat/>
    <w:rsid w:val="00A06954"/>
    <w:pPr>
      <w:numPr>
        <w:numId w:val="9"/>
      </w:numPr>
      <w:spacing w:before="120" w:after="60" w:line="240" w:lineRule="auto"/>
      <w:ind w:left="568" w:hanging="284"/>
    </w:pPr>
    <w:rPr>
      <w:rFonts w:ascii="Times New Roman" w:eastAsia="Times New Roman" w:hAnsi="Times New Roman" w:cs="Times New Roman"/>
      <w:sz w:val="20"/>
      <w:szCs w:val="20"/>
      <w:lang w:eastAsia="en-US"/>
    </w:rPr>
  </w:style>
  <w:style w:type="paragraph" w:styleId="Betarp">
    <w:name w:val="No Spacing"/>
    <w:basedOn w:val="prastasis"/>
    <w:link w:val="BetarpDiagrama"/>
    <w:uiPriority w:val="1"/>
    <w:qFormat/>
    <w:rsid w:val="00A06954"/>
    <w:pPr>
      <w:spacing w:after="0" w:line="240" w:lineRule="auto"/>
    </w:pPr>
    <w:rPr>
      <w:rFonts w:ascii="Calibri" w:eastAsia="Calibri" w:hAnsi="Calibri" w:cs="Times New Roman"/>
    </w:rPr>
  </w:style>
  <w:style w:type="paragraph" w:customStyle="1" w:styleId="normal-p">
    <w:name w:val="normal-p"/>
    <w:basedOn w:val="prastasis"/>
    <w:rsid w:val="00A06954"/>
    <w:pPr>
      <w:spacing w:after="0" w:line="240" w:lineRule="auto"/>
    </w:pPr>
    <w:rPr>
      <w:rFonts w:ascii="Times New Roman" w:eastAsia="Times New Roman" w:hAnsi="Times New Roman" w:cs="Times New Roman"/>
      <w:sz w:val="24"/>
      <w:szCs w:val="24"/>
    </w:rPr>
  </w:style>
  <w:style w:type="paragraph" w:styleId="Sraopastraipa">
    <w:name w:val="List Paragraph"/>
    <w:aliases w:val="punktai,List Paragraph12,List Paragr1,Table of contents numbered,Medium Grid 1 - Accent 21,List Paragrap,Sąrašo pastraipa.Bullet,Sąrašo pastraipa;Bullet,Bullet,List Paragraph22,Lente,Table of contents number,List not in Tabl"/>
    <w:basedOn w:val="prastasis"/>
    <w:link w:val="SraopastraipaDiagrama"/>
    <w:uiPriority w:val="34"/>
    <w:qFormat/>
    <w:rsid w:val="00A06954"/>
    <w:pPr>
      <w:ind w:left="720"/>
      <w:contextualSpacing/>
    </w:pPr>
    <w:rPr>
      <w:rFonts w:ascii="Times New Roman" w:eastAsia="Calibri" w:hAnsi="Times New Roman" w:cs="Times New Roman"/>
      <w:sz w:val="24"/>
      <w:lang w:eastAsia="en-US"/>
    </w:rPr>
  </w:style>
  <w:style w:type="paragraph" w:styleId="Sraassunumeriais3">
    <w:name w:val="List Number 3"/>
    <w:basedOn w:val="prastasis"/>
    <w:rsid w:val="00A06954"/>
    <w:pPr>
      <w:numPr>
        <w:numId w:val="10"/>
      </w:numPr>
      <w:spacing w:after="0" w:line="240" w:lineRule="auto"/>
    </w:pPr>
    <w:rPr>
      <w:rFonts w:ascii="Times New Roman" w:eastAsia="Times New Roman" w:hAnsi="Times New Roman" w:cs="Times New Roman"/>
      <w:sz w:val="24"/>
      <w:szCs w:val="24"/>
      <w:lang w:eastAsia="en-US"/>
    </w:rPr>
  </w:style>
  <w:style w:type="character" w:customStyle="1" w:styleId="SraopastraipaDiagrama">
    <w:name w:val="Sąrašo pastraipa Diagrama"/>
    <w:aliases w:val="punktai Diagrama,List Paragraph12 Diagrama,List Paragr1 Diagrama,Table of contents numbered Diagrama,Medium Grid 1 - Accent 21 Diagrama,List Paragrap Diagrama,Sąrašo pastraipa.Bullet Diagrama,Sąrašo pastraipa;Bullet Diagrama"/>
    <w:link w:val="Sraopastraipa"/>
    <w:uiPriority w:val="34"/>
    <w:qFormat/>
    <w:locked/>
    <w:rsid w:val="00D73608"/>
    <w:rPr>
      <w:rFonts w:ascii="Times New Roman" w:eastAsia="Calibri" w:hAnsi="Times New Roman" w:cs="Times New Roman"/>
      <w:sz w:val="24"/>
      <w:lang w:eastAsia="en-US"/>
    </w:rPr>
  </w:style>
  <w:style w:type="character" w:styleId="Komentaronuoroda">
    <w:name w:val="annotation reference"/>
    <w:basedOn w:val="Numatytasispastraiposriftas"/>
    <w:semiHidden/>
    <w:unhideWhenUsed/>
    <w:rsid w:val="006645D5"/>
    <w:rPr>
      <w:sz w:val="16"/>
      <w:szCs w:val="16"/>
    </w:rPr>
  </w:style>
  <w:style w:type="paragraph" w:styleId="Komentarotema">
    <w:name w:val="annotation subject"/>
    <w:basedOn w:val="Komentarotekstas"/>
    <w:next w:val="Komentarotekstas"/>
    <w:link w:val="KomentarotemaDiagrama"/>
    <w:semiHidden/>
    <w:unhideWhenUsed/>
    <w:rsid w:val="006645D5"/>
    <w:pPr>
      <w:spacing w:after="200"/>
    </w:pPr>
    <w:rPr>
      <w:rFonts w:asciiTheme="minorHAnsi" w:eastAsiaTheme="minorEastAsia" w:hAnsiTheme="minorHAnsi" w:cstheme="minorBidi"/>
      <w:b/>
      <w:bCs/>
      <w:lang w:eastAsia="lt-LT"/>
    </w:rPr>
  </w:style>
  <w:style w:type="character" w:customStyle="1" w:styleId="KomentarotemaDiagrama">
    <w:name w:val="Komentaro tema Diagrama"/>
    <w:basedOn w:val="KomentarotekstasDiagrama"/>
    <w:link w:val="Komentarotema"/>
    <w:uiPriority w:val="99"/>
    <w:semiHidden/>
    <w:rsid w:val="006645D5"/>
    <w:rPr>
      <w:rFonts w:ascii="Times New Roman" w:eastAsia="Calibri" w:hAnsi="Times New Roman" w:cs="Times New Roman"/>
      <w:b/>
      <w:bCs/>
      <w:sz w:val="20"/>
      <w:szCs w:val="20"/>
      <w:lang w:eastAsia="en-US"/>
    </w:rPr>
  </w:style>
  <w:style w:type="character" w:customStyle="1" w:styleId="Heading3Char">
    <w:name w:val="Heading 3 Char"/>
    <w:aliases w:val="Section Header3 Char"/>
    <w:locked/>
    <w:rsid w:val="002E561F"/>
    <w:rPr>
      <w:rFonts w:ascii="Times New Roman" w:hAnsi="Times New Roman" w:cs="Times New Roman"/>
      <w:sz w:val="24"/>
      <w:lang w:eastAsia="en-US"/>
    </w:rPr>
  </w:style>
  <w:style w:type="character" w:customStyle="1" w:styleId="Heading4Char">
    <w:name w:val="Heading 4 Char"/>
    <w:aliases w:val="Sub-Clause Sub-paragraph Char"/>
    <w:locked/>
    <w:rsid w:val="002E561F"/>
    <w:rPr>
      <w:rFonts w:ascii="Times New Roman" w:hAnsi="Times New Roman" w:cs="Times New Roman"/>
      <w:b/>
      <w:sz w:val="44"/>
      <w:lang w:eastAsia="en-US"/>
    </w:rPr>
  </w:style>
  <w:style w:type="character" w:customStyle="1" w:styleId="Heading5Char">
    <w:name w:val="Heading 5 Char"/>
    <w:locked/>
    <w:rsid w:val="002E561F"/>
    <w:rPr>
      <w:rFonts w:ascii="Times New Roman" w:hAnsi="Times New Roman" w:cs="Times New Roman"/>
      <w:b/>
      <w:sz w:val="40"/>
      <w:lang w:eastAsia="en-US"/>
    </w:rPr>
  </w:style>
  <w:style w:type="character" w:customStyle="1" w:styleId="Heading6Char">
    <w:name w:val="Heading 6 Char"/>
    <w:locked/>
    <w:rsid w:val="002E561F"/>
    <w:rPr>
      <w:rFonts w:ascii="Times New Roman" w:hAnsi="Times New Roman" w:cs="Times New Roman"/>
      <w:b/>
      <w:sz w:val="36"/>
      <w:lang w:eastAsia="en-US"/>
    </w:rPr>
  </w:style>
  <w:style w:type="character" w:customStyle="1" w:styleId="Heading7Char">
    <w:name w:val="Heading 7 Char"/>
    <w:locked/>
    <w:rsid w:val="002E561F"/>
    <w:rPr>
      <w:rFonts w:ascii="Times New Roman" w:hAnsi="Times New Roman" w:cs="Times New Roman"/>
      <w:sz w:val="48"/>
      <w:lang w:eastAsia="en-US"/>
    </w:rPr>
  </w:style>
  <w:style w:type="character" w:customStyle="1" w:styleId="Heading8Char">
    <w:name w:val="Heading 8 Char"/>
    <w:locked/>
    <w:rsid w:val="002E561F"/>
    <w:rPr>
      <w:rFonts w:ascii="Times New Roman" w:hAnsi="Times New Roman" w:cs="Times New Roman"/>
      <w:b/>
      <w:sz w:val="18"/>
      <w:lang w:eastAsia="en-US"/>
    </w:rPr>
  </w:style>
  <w:style w:type="character" w:customStyle="1" w:styleId="Heading9Char">
    <w:name w:val="Heading 9 Char"/>
    <w:locked/>
    <w:rsid w:val="002E561F"/>
    <w:rPr>
      <w:rFonts w:ascii="Times New Roman" w:hAnsi="Times New Roman" w:cs="Times New Roman"/>
      <w:sz w:val="40"/>
      <w:lang w:eastAsia="en-US"/>
    </w:rPr>
  </w:style>
  <w:style w:type="character" w:customStyle="1" w:styleId="BalloonTextChar">
    <w:name w:val="Balloon Text Char"/>
    <w:semiHidden/>
    <w:locked/>
    <w:rsid w:val="002E561F"/>
    <w:rPr>
      <w:rFonts w:ascii="Tahoma" w:eastAsia="Times New Roman" w:hAnsi="Tahoma" w:cs="Tahoma"/>
      <w:color w:val="000000"/>
      <w:sz w:val="16"/>
      <w:szCs w:val="16"/>
    </w:rPr>
  </w:style>
  <w:style w:type="character" w:customStyle="1" w:styleId="BodyTextChar">
    <w:name w:val="Body Text Char"/>
    <w:locked/>
    <w:rsid w:val="002E561F"/>
    <w:rPr>
      <w:rFonts w:ascii="Times New Roman" w:hAnsi="Times New Roman" w:cs="Times New Roman"/>
      <w:sz w:val="24"/>
      <w:szCs w:val="24"/>
      <w:lang w:eastAsia="lt-LT"/>
    </w:rPr>
  </w:style>
  <w:style w:type="character" w:customStyle="1" w:styleId="Stilius1Diagrama">
    <w:name w:val="Stilius1 Diagrama"/>
    <w:uiPriority w:val="99"/>
    <w:locked/>
    <w:rsid w:val="002E561F"/>
    <w:rPr>
      <w:rFonts w:eastAsia="Times New Roman" w:cs="Times New Roman"/>
      <w:b/>
      <w:sz w:val="22"/>
      <w:szCs w:val="22"/>
      <w:lang w:val="lt-LT" w:eastAsia="en-US" w:bidi="ar-SA"/>
    </w:rPr>
  </w:style>
  <w:style w:type="paragraph" w:customStyle="1" w:styleId="Stilius2">
    <w:name w:val="Stilius2"/>
    <w:basedOn w:val="prastasis"/>
    <w:qFormat/>
    <w:rsid w:val="002E561F"/>
    <w:pPr>
      <w:spacing w:after="0" w:line="240" w:lineRule="auto"/>
    </w:pPr>
    <w:rPr>
      <w:rFonts w:ascii="Calibri" w:eastAsia="Times New Roman" w:hAnsi="Calibri" w:cs="Times New Roman"/>
      <w:lang w:eastAsia="en-US"/>
    </w:rPr>
  </w:style>
  <w:style w:type="character" w:customStyle="1" w:styleId="Stilius2Diagrama">
    <w:name w:val="Stilius2 Diagrama"/>
    <w:locked/>
    <w:rsid w:val="002E561F"/>
    <w:rPr>
      <w:rFonts w:cs="Times New Roman"/>
    </w:rPr>
  </w:style>
  <w:style w:type="character" w:customStyle="1" w:styleId="Stilius3Diagrama">
    <w:name w:val="Stilius3 Diagrama"/>
    <w:locked/>
    <w:rsid w:val="002E561F"/>
    <w:rPr>
      <w:rFonts w:ascii="Times New Roman" w:hAnsi="Times New Roman" w:cs="Times New Roman"/>
    </w:rPr>
  </w:style>
  <w:style w:type="character" w:customStyle="1" w:styleId="Stilius4Diagrama">
    <w:name w:val="Stilius4 Diagrama"/>
    <w:locked/>
    <w:rsid w:val="002E561F"/>
    <w:rPr>
      <w:rFonts w:ascii="Times New Roman" w:hAnsi="Times New Roman" w:cs="Times New Roman"/>
      <w:sz w:val="22"/>
      <w:szCs w:val="22"/>
      <w:lang w:eastAsia="en-US"/>
    </w:rPr>
  </w:style>
  <w:style w:type="character" w:customStyle="1" w:styleId="Stilius5Diagrama">
    <w:name w:val="Stilius5 Diagrama"/>
    <w:locked/>
    <w:rsid w:val="002E561F"/>
    <w:rPr>
      <w:rFonts w:ascii="Times New Roman" w:hAnsi="Times New Roman" w:cs="Times New Roman"/>
      <w:b/>
      <w:sz w:val="28"/>
      <w:szCs w:val="28"/>
      <w:lang w:eastAsia="en-US"/>
    </w:rPr>
  </w:style>
  <w:style w:type="character" w:customStyle="1" w:styleId="CommentTextChar">
    <w:name w:val="Comment Text Char"/>
    <w:locked/>
    <w:rsid w:val="002E561F"/>
    <w:rPr>
      <w:rFonts w:ascii="Times New Roman" w:hAnsi="Times New Roman" w:cs="Times New Roman"/>
      <w:lang w:eastAsia="en-US"/>
    </w:rPr>
  </w:style>
  <w:style w:type="paragraph" w:styleId="prastasiniatinklio">
    <w:name w:val="Normal (Web)"/>
    <w:basedOn w:val="prastasis"/>
    <w:uiPriority w:val="99"/>
    <w:qFormat/>
    <w:rsid w:val="002E561F"/>
    <w:pPr>
      <w:overflowPunct w:val="0"/>
      <w:autoSpaceDE w:val="0"/>
      <w:autoSpaceDN w:val="0"/>
      <w:adjustRightInd w:val="0"/>
      <w:spacing w:before="100" w:after="100" w:line="240" w:lineRule="auto"/>
      <w:textAlignment w:val="baseline"/>
    </w:pPr>
    <w:rPr>
      <w:rFonts w:ascii="Arial Unicode MS" w:eastAsia="Arial Unicode MS" w:hAnsi="Times New Roman" w:cs="Times New Roman"/>
      <w:sz w:val="24"/>
      <w:szCs w:val="20"/>
      <w:lang w:val="en-US" w:eastAsia="en-US"/>
    </w:rPr>
  </w:style>
  <w:style w:type="character" w:customStyle="1" w:styleId="CommentSubjectChar">
    <w:name w:val="Comment Subject Char"/>
    <w:semiHidden/>
    <w:rsid w:val="002E561F"/>
    <w:rPr>
      <w:rFonts w:ascii="Times New Roman" w:hAnsi="Times New Roman" w:cs="Times New Roman"/>
      <w:b/>
      <w:bCs/>
      <w:lang w:val="lt-LT" w:eastAsia="en-US"/>
    </w:rPr>
  </w:style>
  <w:style w:type="paragraph" w:customStyle="1" w:styleId="DiagramaCharCharDiagramaCharCharChar">
    <w:name w:val="Diagrama Char Char Diagrama Char Char Char"/>
    <w:basedOn w:val="prastasis"/>
    <w:rsid w:val="002E561F"/>
    <w:pPr>
      <w:spacing w:after="160" w:line="240" w:lineRule="exact"/>
    </w:pPr>
    <w:rPr>
      <w:rFonts w:ascii="Tahoma" w:eastAsia="Times New Roman" w:hAnsi="Tahoma" w:cs="Times New Roman"/>
      <w:sz w:val="20"/>
      <w:szCs w:val="20"/>
      <w:lang w:val="en-US" w:eastAsia="en-US"/>
    </w:rPr>
  </w:style>
  <w:style w:type="character" w:customStyle="1" w:styleId="BodyText2Char">
    <w:name w:val="Body Text 2 Char"/>
    <w:locked/>
    <w:rsid w:val="002E561F"/>
    <w:rPr>
      <w:rFonts w:cs="Times New Roman"/>
      <w:sz w:val="22"/>
      <w:szCs w:val="22"/>
      <w:lang w:eastAsia="en-US"/>
    </w:rPr>
  </w:style>
  <w:style w:type="character" w:customStyle="1" w:styleId="TitleChar">
    <w:name w:val="Title Char"/>
    <w:locked/>
    <w:rsid w:val="002E561F"/>
    <w:rPr>
      <w:rFonts w:ascii="Times New Roman" w:hAnsi="Times New Roman" w:cs="Times New Roman"/>
      <w:b/>
      <w:bCs/>
      <w:sz w:val="28"/>
      <w:szCs w:val="28"/>
      <w:lang w:eastAsia="hu-HU"/>
    </w:rPr>
  </w:style>
  <w:style w:type="character" w:customStyle="1" w:styleId="DocumentMapChar">
    <w:name w:val="Document Map Char"/>
    <w:semiHidden/>
    <w:rsid w:val="002E561F"/>
    <w:rPr>
      <w:rFonts w:ascii="Times New Roman" w:hAnsi="Times New Roman"/>
      <w:sz w:val="0"/>
      <w:szCs w:val="0"/>
      <w:lang w:val="lt-LT"/>
    </w:rPr>
  </w:style>
  <w:style w:type="character" w:customStyle="1" w:styleId="BodyTextIndentChar">
    <w:name w:val="Body Text Indent Char"/>
    <w:semiHidden/>
    <w:locked/>
    <w:rsid w:val="002E561F"/>
    <w:rPr>
      <w:rFonts w:cs="Times New Roman"/>
      <w:sz w:val="22"/>
      <w:szCs w:val="22"/>
      <w:lang w:eastAsia="en-US"/>
    </w:rPr>
  </w:style>
  <w:style w:type="character" w:customStyle="1" w:styleId="FootnoteTextChar">
    <w:name w:val="Footnote Text Char"/>
    <w:semiHidden/>
    <w:locked/>
    <w:rsid w:val="002E561F"/>
    <w:rPr>
      <w:rFonts w:cs="Times New Roman"/>
      <w:lang w:val="lt-LT"/>
    </w:rPr>
  </w:style>
  <w:style w:type="paragraph" w:customStyle="1" w:styleId="CentrBold">
    <w:name w:val="CentrBold"/>
    <w:qFormat/>
    <w:rsid w:val="002E561F"/>
    <w:pPr>
      <w:autoSpaceDE w:val="0"/>
      <w:autoSpaceDN w:val="0"/>
      <w:adjustRightInd w:val="0"/>
      <w:spacing w:after="0" w:line="240" w:lineRule="auto"/>
      <w:jc w:val="center"/>
    </w:pPr>
    <w:rPr>
      <w:rFonts w:ascii="TimesLT" w:eastAsia="Times New Roman" w:hAnsi="TimesLT" w:cs="Times New Roman"/>
      <w:b/>
      <w:bCs/>
      <w:caps/>
      <w:sz w:val="20"/>
      <w:szCs w:val="20"/>
      <w:lang w:val="en-US" w:eastAsia="en-US"/>
    </w:rPr>
  </w:style>
  <w:style w:type="paragraph" w:customStyle="1" w:styleId="BodyText1">
    <w:name w:val="Body Text1"/>
    <w:basedOn w:val="prastasis"/>
    <w:rsid w:val="002E561F"/>
    <w:pPr>
      <w:suppressAutoHyphens/>
      <w:autoSpaceDE w:val="0"/>
      <w:autoSpaceDN w:val="0"/>
      <w:adjustRightInd w:val="0"/>
      <w:spacing w:after="0" w:line="298" w:lineRule="auto"/>
      <w:ind w:firstLine="312"/>
      <w:jc w:val="both"/>
      <w:textAlignment w:val="center"/>
    </w:pPr>
    <w:rPr>
      <w:rFonts w:ascii="Times New Roman" w:eastAsia="Times New Roman" w:hAnsi="Times New Roman" w:cs="Times New Roman"/>
      <w:color w:val="000000"/>
      <w:sz w:val="20"/>
      <w:szCs w:val="20"/>
      <w:lang w:eastAsia="en-US"/>
    </w:rPr>
  </w:style>
  <w:style w:type="character" w:customStyle="1" w:styleId="CharChar6">
    <w:name w:val="Char Char6"/>
    <w:semiHidden/>
    <w:locked/>
    <w:rsid w:val="002E561F"/>
    <w:rPr>
      <w:rFonts w:ascii="Times New Roman" w:hAnsi="Times New Roman" w:cs="Times New Roman"/>
      <w:lang w:eastAsia="en-US"/>
    </w:rPr>
  </w:style>
  <w:style w:type="paragraph" w:customStyle="1" w:styleId="oddl-nadpis">
    <w:name w:val="oddíl-nadpis"/>
    <w:basedOn w:val="prastasis"/>
    <w:rsid w:val="002E561F"/>
    <w:pPr>
      <w:keepNext/>
      <w:widowControl w:val="0"/>
      <w:tabs>
        <w:tab w:val="left" w:pos="567"/>
      </w:tabs>
      <w:spacing w:before="240" w:after="0" w:line="240" w:lineRule="exact"/>
    </w:pPr>
    <w:rPr>
      <w:rFonts w:ascii="Arial" w:eastAsia="Times New Roman" w:hAnsi="Arial" w:cs="Times New Roman"/>
      <w:b/>
      <w:snapToGrid w:val="0"/>
      <w:sz w:val="24"/>
      <w:szCs w:val="20"/>
      <w:lang w:val="cs-CZ" w:eastAsia="en-US"/>
    </w:rPr>
  </w:style>
  <w:style w:type="paragraph" w:styleId="Pataisymai">
    <w:name w:val="Revision"/>
    <w:hidden/>
    <w:uiPriority w:val="99"/>
    <w:semiHidden/>
    <w:rsid w:val="002E561F"/>
    <w:pPr>
      <w:spacing w:after="0" w:line="240" w:lineRule="auto"/>
    </w:pPr>
    <w:rPr>
      <w:rFonts w:ascii="Calibri" w:eastAsia="Times New Roman" w:hAnsi="Calibri" w:cs="Times New Roman"/>
      <w:lang w:eastAsia="en-US"/>
    </w:rPr>
  </w:style>
  <w:style w:type="paragraph" w:customStyle="1" w:styleId="tajtip">
    <w:name w:val="tajtip"/>
    <w:basedOn w:val="prastasis"/>
    <w:rsid w:val="002E561F"/>
    <w:pPr>
      <w:spacing w:after="150" w:line="240" w:lineRule="auto"/>
    </w:pPr>
    <w:rPr>
      <w:rFonts w:ascii="Times New Roman" w:eastAsia="Times New Roman" w:hAnsi="Times New Roman" w:cs="Times New Roman"/>
      <w:sz w:val="24"/>
      <w:szCs w:val="24"/>
    </w:rPr>
  </w:style>
  <w:style w:type="paragraph" w:styleId="Paprastasistekstas">
    <w:name w:val="Plain Text"/>
    <w:basedOn w:val="prastasis"/>
    <w:link w:val="PaprastasistekstasDiagrama"/>
    <w:uiPriority w:val="99"/>
    <w:unhideWhenUsed/>
    <w:rsid w:val="00EC699A"/>
    <w:pPr>
      <w:spacing w:after="0" w:line="240" w:lineRule="auto"/>
    </w:pPr>
    <w:rPr>
      <w:rFonts w:ascii="Consolas" w:eastAsiaTheme="minorHAnsi" w:hAnsi="Consolas"/>
      <w:sz w:val="21"/>
      <w:szCs w:val="21"/>
      <w:lang w:eastAsia="en-US"/>
    </w:rPr>
  </w:style>
  <w:style w:type="character" w:customStyle="1" w:styleId="PaprastasistekstasDiagrama">
    <w:name w:val="Paprastasis tekstas Diagrama"/>
    <w:basedOn w:val="Numatytasispastraiposriftas"/>
    <w:link w:val="Paprastasistekstas"/>
    <w:uiPriority w:val="99"/>
    <w:rsid w:val="00EC699A"/>
    <w:rPr>
      <w:rFonts w:ascii="Consolas" w:eastAsiaTheme="minorHAnsi" w:hAnsi="Consolas"/>
      <w:sz w:val="21"/>
      <w:szCs w:val="21"/>
      <w:lang w:eastAsia="en-US"/>
    </w:rPr>
  </w:style>
  <w:style w:type="character" w:styleId="Emfaz">
    <w:name w:val="Emphasis"/>
    <w:basedOn w:val="Numatytasispastraiposriftas"/>
    <w:qFormat/>
    <w:rsid w:val="00E67C94"/>
    <w:rPr>
      <w:i/>
      <w:iCs/>
    </w:rPr>
  </w:style>
  <w:style w:type="character" w:customStyle="1" w:styleId="BetarpDiagrama">
    <w:name w:val="Be tarpų Diagrama"/>
    <w:basedOn w:val="Numatytasispastraiposriftas"/>
    <w:link w:val="Betarp"/>
    <w:uiPriority w:val="1"/>
    <w:locked/>
    <w:rsid w:val="00F3692B"/>
    <w:rPr>
      <w:rFonts w:ascii="Calibri" w:eastAsia="Calibri" w:hAnsi="Calibri" w:cs="Times New Roman"/>
    </w:rPr>
  </w:style>
  <w:style w:type="character" w:customStyle="1" w:styleId="UnresolvedMention1">
    <w:name w:val="Unresolved Mention1"/>
    <w:basedOn w:val="Numatytasispastraiposriftas"/>
    <w:uiPriority w:val="99"/>
    <w:semiHidden/>
    <w:unhideWhenUsed/>
    <w:rsid w:val="00085415"/>
    <w:rPr>
      <w:color w:val="605E5C"/>
      <w:shd w:val="clear" w:color="auto" w:fill="E1DFDD"/>
    </w:rPr>
  </w:style>
  <w:style w:type="character" w:customStyle="1" w:styleId="cf01">
    <w:name w:val="cf01"/>
    <w:basedOn w:val="Numatytasispastraiposriftas"/>
    <w:rsid w:val="002800C4"/>
    <w:rPr>
      <w:rFonts w:ascii="Segoe UI" w:hAnsi="Segoe UI" w:cs="Segoe UI" w:hint="default"/>
      <w:sz w:val="18"/>
      <w:szCs w:val="18"/>
    </w:rPr>
  </w:style>
  <w:style w:type="character" w:customStyle="1" w:styleId="xcontentpasted1">
    <w:name w:val="x_contentpasted1"/>
    <w:basedOn w:val="Numatytasispastraiposriftas"/>
    <w:rsid w:val="007A3C2E"/>
  </w:style>
  <w:style w:type="paragraph" w:customStyle="1" w:styleId="pf0">
    <w:name w:val="pf0"/>
    <w:basedOn w:val="prastasis"/>
    <w:rsid w:val="003E7AB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f11">
    <w:name w:val="cf11"/>
    <w:basedOn w:val="Numatytasispastraiposriftas"/>
    <w:rsid w:val="00827A12"/>
    <w:rPr>
      <w:rFonts w:ascii="Segoe UI" w:hAnsi="Segoe UI" w:cs="Segoe UI" w:hint="default"/>
      <w:color w:val="242424"/>
      <w:sz w:val="18"/>
      <w:szCs w:val="18"/>
      <w:shd w:val="clear" w:color="auto" w:fill="FFFFFF"/>
    </w:rPr>
  </w:style>
  <w:style w:type="character" w:customStyle="1" w:styleId="cf21">
    <w:name w:val="cf21"/>
    <w:basedOn w:val="Numatytasispastraiposriftas"/>
    <w:rsid w:val="00884292"/>
    <w:rPr>
      <w:rFonts w:ascii="Segoe UI" w:hAnsi="Segoe UI" w:cs="Segoe UI" w:hint="default"/>
      <w:color w:val="00000A"/>
      <w:sz w:val="18"/>
      <w:szCs w:val="18"/>
    </w:rPr>
  </w:style>
  <w:style w:type="character" w:customStyle="1" w:styleId="cf31">
    <w:name w:val="cf31"/>
    <w:basedOn w:val="Numatytasispastraiposriftas"/>
    <w:rsid w:val="00884292"/>
    <w:rPr>
      <w:rFonts w:ascii="Segoe UI" w:hAnsi="Segoe UI" w:cs="Segoe UI" w:hint="default"/>
      <w:sz w:val="18"/>
      <w:szCs w:val="18"/>
    </w:rPr>
  </w:style>
  <w:style w:type="character" w:customStyle="1" w:styleId="cf41">
    <w:name w:val="cf41"/>
    <w:basedOn w:val="Numatytasispastraiposriftas"/>
    <w:rsid w:val="00A673DF"/>
    <w:rPr>
      <w:rFonts w:ascii="Segoe UI" w:hAnsi="Segoe UI" w:cs="Segoe UI" w:hint="default"/>
      <w:sz w:val="18"/>
      <w:szCs w:val="18"/>
    </w:rPr>
  </w:style>
  <w:style w:type="character" w:customStyle="1" w:styleId="FontStyle73">
    <w:name w:val="Font Style73"/>
    <w:uiPriority w:val="99"/>
    <w:rsid w:val="00FC27E7"/>
    <w:rPr>
      <w:rFonts w:ascii="Times New Roman" w:hAnsi="Times New Roman" w:cs="Times New Roman"/>
      <w:sz w:val="22"/>
      <w:szCs w:val="22"/>
    </w:rPr>
  </w:style>
  <w:style w:type="paragraph" w:customStyle="1" w:styleId="Style12">
    <w:name w:val="Style12"/>
    <w:basedOn w:val="prastasis"/>
    <w:uiPriority w:val="99"/>
    <w:rsid w:val="00FC27E7"/>
    <w:pPr>
      <w:widowControl w:val="0"/>
      <w:autoSpaceDE w:val="0"/>
      <w:autoSpaceDN w:val="0"/>
      <w:adjustRightInd w:val="0"/>
      <w:spacing w:after="0" w:line="252" w:lineRule="exact"/>
    </w:pPr>
    <w:rPr>
      <w:rFonts w:ascii="Times New Roman" w:eastAsia="Times New Roman" w:hAnsi="Times New Roman" w:cs="Times New Roman"/>
      <w:sz w:val="24"/>
      <w:szCs w:val="24"/>
    </w:rPr>
  </w:style>
  <w:style w:type="paragraph" w:customStyle="1" w:styleId="Statja">
    <w:name w:val="Statja"/>
    <w:basedOn w:val="prastasis"/>
    <w:qFormat/>
    <w:rsid w:val="00433A97"/>
    <w:pPr>
      <w:tabs>
        <w:tab w:val="left" w:pos="1304"/>
        <w:tab w:val="left" w:pos="1457"/>
        <w:tab w:val="left" w:pos="1604"/>
        <w:tab w:val="left" w:pos="1757"/>
        <w:tab w:val="left" w:pos="1860"/>
        <w:tab w:val="left" w:pos="1984"/>
        <w:tab w:val="left" w:pos="2098"/>
        <w:tab w:val="left" w:pos="2211"/>
      </w:tabs>
      <w:autoSpaceDE w:val="0"/>
      <w:autoSpaceDN w:val="0"/>
      <w:adjustRightInd w:val="0"/>
      <w:spacing w:before="113" w:after="0" w:line="240" w:lineRule="auto"/>
      <w:ind w:left="312"/>
    </w:pPr>
    <w:rPr>
      <w:rFonts w:ascii="TimesLT" w:eastAsia="Times New Roman" w:hAnsi="TimesLT" w:cs="Times New Roman"/>
      <w:b/>
      <w:bCs/>
      <w:sz w:val="20"/>
      <w:szCs w:val="20"/>
      <w:lang w:val="en-US" w:eastAsia="en-US"/>
    </w:rPr>
  </w:style>
  <w:style w:type="paragraph" w:customStyle="1" w:styleId="BodyText11">
    <w:name w:val="Body Text11"/>
    <w:uiPriority w:val="99"/>
    <w:qFormat/>
    <w:rsid w:val="00433A97"/>
    <w:pPr>
      <w:snapToGrid w:val="0"/>
      <w:ind w:firstLine="312"/>
      <w:jc w:val="both"/>
    </w:pPr>
    <w:rPr>
      <w:rFonts w:ascii="TimesLT" w:eastAsia="Times New Roman" w:hAnsi="TimesLT" w:cs="Times New Roman"/>
      <w:sz w:val="20"/>
      <w:szCs w:val="20"/>
      <w:lang w:val="en-US" w:eastAsia="en-US"/>
    </w:rPr>
  </w:style>
  <w:style w:type="paragraph" w:customStyle="1" w:styleId="BodyA">
    <w:name w:val="Body A"/>
    <w:rsid w:val="00B7505D"/>
    <w:pPr>
      <w:spacing w:after="0" w:line="312" w:lineRule="auto"/>
    </w:pPr>
    <w:rPr>
      <w:rFonts w:ascii="Helvetica Neue Light" w:eastAsia="Helvetica Neue Light" w:hAnsi="Helvetica Neue Light" w:cs="Helvetica Neue Light"/>
      <w:color w:val="000000"/>
      <w:sz w:val="20"/>
      <w:szCs w:val="20"/>
      <w:u w:color="000000"/>
      <w:lang w:val="en-US" w:eastAsia="en-GB"/>
      <w14:textOutline w14:w="12700" w14:cap="flat" w14:cmpd="sng" w14:algn="ctr">
        <w14:noFill/>
        <w14:prstDash w14:val="solid"/>
        <w14:miter w14:lim="100000"/>
      </w14:textOutline>
    </w:rPr>
  </w:style>
  <w:style w:type="table" w:styleId="Lentelstinklelis">
    <w:name w:val="Table Grid"/>
    <w:basedOn w:val="prastojilentel"/>
    <w:uiPriority w:val="39"/>
    <w:qFormat/>
    <w:rsid w:val="002B3B1E"/>
    <w:pPr>
      <w:spacing w:after="0" w:line="240" w:lineRule="auto"/>
    </w:pPr>
    <w:rPr>
      <w:rFonts w:ascii="Times New Roman" w:eastAsia="Times New Roman" w:hAnsi="Times New Roman" w:cs="Times New Roman"/>
      <w:sz w:val="20"/>
      <w:szCs w:val="20"/>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urinioantrat">
    <w:name w:val="TOC Heading"/>
    <w:basedOn w:val="Antrat1"/>
    <w:next w:val="prastasis"/>
    <w:uiPriority w:val="39"/>
    <w:unhideWhenUsed/>
    <w:qFormat/>
    <w:rsid w:val="00BC77B7"/>
    <w:pPr>
      <w:spacing w:line="259" w:lineRule="auto"/>
      <w:outlineLvl w:val="9"/>
    </w:pPr>
    <w:rPr>
      <w:rFonts w:asciiTheme="majorHAnsi" w:eastAsiaTheme="majorEastAsia" w:hAnsiTheme="majorHAnsi" w:cstheme="majorBidi"/>
      <w:color w:val="365F91" w:themeColor="accent1" w:themeShade="BF"/>
      <w:lang w:val="en-US"/>
    </w:rPr>
  </w:style>
  <w:style w:type="character" w:customStyle="1" w:styleId="xcontentpasted0">
    <w:name w:val="x_contentpasted0"/>
    <w:basedOn w:val="Numatytasispastraiposriftas"/>
    <w:rsid w:val="00E95725"/>
  </w:style>
  <w:style w:type="paragraph" w:customStyle="1" w:styleId="xmsonormal">
    <w:name w:val="x_msonormal"/>
    <w:basedOn w:val="prastasis"/>
    <w:rsid w:val="00E95725"/>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Lentelstinklelis1">
    <w:name w:val="Lentelės tinklelis1"/>
    <w:basedOn w:val="prastojilentel"/>
    <w:next w:val="Lentelstinklelis"/>
    <w:uiPriority w:val="39"/>
    <w:rsid w:val="00B4187B"/>
    <w:pPr>
      <w:suppressAutoHyphens/>
      <w:spacing w:after="0" w:line="240" w:lineRule="auto"/>
    </w:pPr>
    <w:rPr>
      <w:rFonts w:eastAsiaTheme="minorHAnsi"/>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2">
    <w:name w:val="Lentelės tinklelis2"/>
    <w:basedOn w:val="prastojilentel"/>
    <w:next w:val="Lentelstinklelis"/>
    <w:uiPriority w:val="39"/>
    <w:rsid w:val="00CC4E5B"/>
    <w:pPr>
      <w:spacing w:after="0" w:line="240" w:lineRule="auto"/>
    </w:pPr>
    <w:rPr>
      <w:rFonts w:ascii="Calibri" w:eastAsia="Calibri" w:hAnsi="Calibri" w:cs="Times New Roman"/>
      <w:kern w:val="2"/>
      <w:lang w:eastAsia="en-US"/>
      <w14:ligatures w14:val="standardContextu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eapdorotaspaminjimas">
    <w:name w:val="Unresolved Mention"/>
    <w:basedOn w:val="Numatytasispastraiposriftas"/>
    <w:uiPriority w:val="99"/>
    <w:semiHidden/>
    <w:unhideWhenUsed/>
    <w:rsid w:val="006D446C"/>
    <w:rPr>
      <w:color w:val="605E5C"/>
      <w:shd w:val="clear" w:color="auto" w:fill="E1DFDD"/>
    </w:rPr>
  </w:style>
  <w:style w:type="paragraph" w:customStyle="1" w:styleId="Tvarkospapunktis">
    <w:name w:val="Tvarkos papunktis"/>
    <w:basedOn w:val="prastasis"/>
    <w:rsid w:val="004C69C6"/>
    <w:pPr>
      <w:numPr>
        <w:numId w:val="15"/>
      </w:numPr>
      <w:suppressAutoHyphens/>
      <w:autoSpaceDN w:val="0"/>
      <w:spacing w:after="0" w:line="240" w:lineRule="auto"/>
      <w:jc w:val="both"/>
      <w:textAlignment w:val="baseline"/>
    </w:pPr>
    <w:rPr>
      <w:rFonts w:ascii="Times New Roman" w:eastAsia="Times New Roman" w:hAnsi="Times New Roman" w:cs="Times New Roman"/>
      <w:sz w:val="24"/>
      <w:szCs w:val="24"/>
    </w:rPr>
  </w:style>
  <w:style w:type="numbering" w:customStyle="1" w:styleId="LFO10">
    <w:name w:val="LFO10"/>
    <w:basedOn w:val="Sraonra"/>
    <w:rsid w:val="004C69C6"/>
    <w:pPr>
      <w:numPr>
        <w:numId w:val="15"/>
      </w:numPr>
    </w:pPr>
  </w:style>
  <w:style w:type="paragraph" w:styleId="Turinys2">
    <w:name w:val="toc 2"/>
    <w:basedOn w:val="prastasis"/>
    <w:next w:val="prastasis"/>
    <w:autoRedefine/>
    <w:uiPriority w:val="39"/>
    <w:unhideWhenUsed/>
    <w:rsid w:val="00B83DFC"/>
    <w:pPr>
      <w:spacing w:after="100"/>
      <w:ind w:left="220"/>
    </w:pPr>
  </w:style>
  <w:style w:type="character" w:customStyle="1" w:styleId="base">
    <w:name w:val="base"/>
    <w:basedOn w:val="Numatytasispastraiposriftas"/>
    <w:qFormat/>
    <w:rsid w:val="00C318EE"/>
  </w:style>
  <w:style w:type="paragraph" w:customStyle="1" w:styleId="li4">
    <w:name w:val="li4"/>
    <w:basedOn w:val="prastasis"/>
    <w:rsid w:val="00C318EE"/>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294221">
      <w:bodyDiv w:val="1"/>
      <w:marLeft w:val="0"/>
      <w:marRight w:val="0"/>
      <w:marTop w:val="0"/>
      <w:marBottom w:val="0"/>
      <w:divBdr>
        <w:top w:val="none" w:sz="0" w:space="0" w:color="auto"/>
        <w:left w:val="none" w:sz="0" w:space="0" w:color="auto"/>
        <w:bottom w:val="none" w:sz="0" w:space="0" w:color="auto"/>
        <w:right w:val="none" w:sz="0" w:space="0" w:color="auto"/>
      </w:divBdr>
    </w:div>
    <w:div w:id="74404369">
      <w:bodyDiv w:val="1"/>
      <w:marLeft w:val="0"/>
      <w:marRight w:val="0"/>
      <w:marTop w:val="0"/>
      <w:marBottom w:val="0"/>
      <w:divBdr>
        <w:top w:val="none" w:sz="0" w:space="0" w:color="auto"/>
        <w:left w:val="none" w:sz="0" w:space="0" w:color="auto"/>
        <w:bottom w:val="none" w:sz="0" w:space="0" w:color="auto"/>
        <w:right w:val="none" w:sz="0" w:space="0" w:color="auto"/>
      </w:divBdr>
    </w:div>
    <w:div w:id="164244142">
      <w:bodyDiv w:val="1"/>
      <w:marLeft w:val="0"/>
      <w:marRight w:val="0"/>
      <w:marTop w:val="0"/>
      <w:marBottom w:val="0"/>
      <w:divBdr>
        <w:top w:val="none" w:sz="0" w:space="0" w:color="auto"/>
        <w:left w:val="none" w:sz="0" w:space="0" w:color="auto"/>
        <w:bottom w:val="none" w:sz="0" w:space="0" w:color="auto"/>
        <w:right w:val="none" w:sz="0" w:space="0" w:color="auto"/>
      </w:divBdr>
    </w:div>
    <w:div w:id="208035830">
      <w:bodyDiv w:val="1"/>
      <w:marLeft w:val="0"/>
      <w:marRight w:val="0"/>
      <w:marTop w:val="0"/>
      <w:marBottom w:val="0"/>
      <w:divBdr>
        <w:top w:val="none" w:sz="0" w:space="0" w:color="auto"/>
        <w:left w:val="none" w:sz="0" w:space="0" w:color="auto"/>
        <w:bottom w:val="none" w:sz="0" w:space="0" w:color="auto"/>
        <w:right w:val="none" w:sz="0" w:space="0" w:color="auto"/>
      </w:divBdr>
    </w:div>
    <w:div w:id="290601378">
      <w:bodyDiv w:val="1"/>
      <w:marLeft w:val="0"/>
      <w:marRight w:val="0"/>
      <w:marTop w:val="0"/>
      <w:marBottom w:val="0"/>
      <w:divBdr>
        <w:top w:val="none" w:sz="0" w:space="0" w:color="auto"/>
        <w:left w:val="none" w:sz="0" w:space="0" w:color="auto"/>
        <w:bottom w:val="none" w:sz="0" w:space="0" w:color="auto"/>
        <w:right w:val="none" w:sz="0" w:space="0" w:color="auto"/>
      </w:divBdr>
    </w:div>
    <w:div w:id="321860273">
      <w:bodyDiv w:val="1"/>
      <w:marLeft w:val="0"/>
      <w:marRight w:val="0"/>
      <w:marTop w:val="0"/>
      <w:marBottom w:val="0"/>
      <w:divBdr>
        <w:top w:val="none" w:sz="0" w:space="0" w:color="auto"/>
        <w:left w:val="none" w:sz="0" w:space="0" w:color="auto"/>
        <w:bottom w:val="none" w:sz="0" w:space="0" w:color="auto"/>
        <w:right w:val="none" w:sz="0" w:space="0" w:color="auto"/>
      </w:divBdr>
    </w:div>
    <w:div w:id="338704790">
      <w:bodyDiv w:val="1"/>
      <w:marLeft w:val="0"/>
      <w:marRight w:val="0"/>
      <w:marTop w:val="0"/>
      <w:marBottom w:val="0"/>
      <w:divBdr>
        <w:top w:val="none" w:sz="0" w:space="0" w:color="auto"/>
        <w:left w:val="none" w:sz="0" w:space="0" w:color="auto"/>
        <w:bottom w:val="none" w:sz="0" w:space="0" w:color="auto"/>
        <w:right w:val="none" w:sz="0" w:space="0" w:color="auto"/>
      </w:divBdr>
    </w:div>
    <w:div w:id="342704104">
      <w:bodyDiv w:val="1"/>
      <w:marLeft w:val="0"/>
      <w:marRight w:val="0"/>
      <w:marTop w:val="0"/>
      <w:marBottom w:val="0"/>
      <w:divBdr>
        <w:top w:val="none" w:sz="0" w:space="0" w:color="auto"/>
        <w:left w:val="none" w:sz="0" w:space="0" w:color="auto"/>
        <w:bottom w:val="none" w:sz="0" w:space="0" w:color="auto"/>
        <w:right w:val="none" w:sz="0" w:space="0" w:color="auto"/>
      </w:divBdr>
    </w:div>
    <w:div w:id="459540305">
      <w:bodyDiv w:val="1"/>
      <w:marLeft w:val="0"/>
      <w:marRight w:val="0"/>
      <w:marTop w:val="0"/>
      <w:marBottom w:val="0"/>
      <w:divBdr>
        <w:top w:val="none" w:sz="0" w:space="0" w:color="auto"/>
        <w:left w:val="none" w:sz="0" w:space="0" w:color="auto"/>
        <w:bottom w:val="none" w:sz="0" w:space="0" w:color="auto"/>
        <w:right w:val="none" w:sz="0" w:space="0" w:color="auto"/>
      </w:divBdr>
    </w:div>
    <w:div w:id="567761795">
      <w:bodyDiv w:val="1"/>
      <w:marLeft w:val="0"/>
      <w:marRight w:val="0"/>
      <w:marTop w:val="0"/>
      <w:marBottom w:val="0"/>
      <w:divBdr>
        <w:top w:val="none" w:sz="0" w:space="0" w:color="auto"/>
        <w:left w:val="none" w:sz="0" w:space="0" w:color="auto"/>
        <w:bottom w:val="none" w:sz="0" w:space="0" w:color="auto"/>
        <w:right w:val="none" w:sz="0" w:space="0" w:color="auto"/>
      </w:divBdr>
    </w:div>
    <w:div w:id="578096661">
      <w:bodyDiv w:val="1"/>
      <w:marLeft w:val="0"/>
      <w:marRight w:val="0"/>
      <w:marTop w:val="0"/>
      <w:marBottom w:val="0"/>
      <w:divBdr>
        <w:top w:val="none" w:sz="0" w:space="0" w:color="auto"/>
        <w:left w:val="none" w:sz="0" w:space="0" w:color="auto"/>
        <w:bottom w:val="none" w:sz="0" w:space="0" w:color="auto"/>
        <w:right w:val="none" w:sz="0" w:space="0" w:color="auto"/>
      </w:divBdr>
    </w:div>
    <w:div w:id="584610549">
      <w:bodyDiv w:val="1"/>
      <w:marLeft w:val="0"/>
      <w:marRight w:val="0"/>
      <w:marTop w:val="0"/>
      <w:marBottom w:val="0"/>
      <w:divBdr>
        <w:top w:val="none" w:sz="0" w:space="0" w:color="auto"/>
        <w:left w:val="none" w:sz="0" w:space="0" w:color="auto"/>
        <w:bottom w:val="none" w:sz="0" w:space="0" w:color="auto"/>
        <w:right w:val="none" w:sz="0" w:space="0" w:color="auto"/>
      </w:divBdr>
    </w:div>
    <w:div w:id="586812538">
      <w:bodyDiv w:val="1"/>
      <w:marLeft w:val="0"/>
      <w:marRight w:val="0"/>
      <w:marTop w:val="0"/>
      <w:marBottom w:val="0"/>
      <w:divBdr>
        <w:top w:val="none" w:sz="0" w:space="0" w:color="auto"/>
        <w:left w:val="none" w:sz="0" w:space="0" w:color="auto"/>
        <w:bottom w:val="none" w:sz="0" w:space="0" w:color="auto"/>
        <w:right w:val="none" w:sz="0" w:space="0" w:color="auto"/>
      </w:divBdr>
    </w:div>
    <w:div w:id="639697920">
      <w:bodyDiv w:val="1"/>
      <w:marLeft w:val="0"/>
      <w:marRight w:val="0"/>
      <w:marTop w:val="0"/>
      <w:marBottom w:val="0"/>
      <w:divBdr>
        <w:top w:val="none" w:sz="0" w:space="0" w:color="auto"/>
        <w:left w:val="none" w:sz="0" w:space="0" w:color="auto"/>
        <w:bottom w:val="none" w:sz="0" w:space="0" w:color="auto"/>
        <w:right w:val="none" w:sz="0" w:space="0" w:color="auto"/>
      </w:divBdr>
    </w:div>
    <w:div w:id="779379155">
      <w:bodyDiv w:val="1"/>
      <w:marLeft w:val="0"/>
      <w:marRight w:val="0"/>
      <w:marTop w:val="0"/>
      <w:marBottom w:val="0"/>
      <w:divBdr>
        <w:top w:val="none" w:sz="0" w:space="0" w:color="auto"/>
        <w:left w:val="none" w:sz="0" w:space="0" w:color="auto"/>
        <w:bottom w:val="none" w:sz="0" w:space="0" w:color="auto"/>
        <w:right w:val="none" w:sz="0" w:space="0" w:color="auto"/>
      </w:divBdr>
    </w:div>
    <w:div w:id="908033824">
      <w:bodyDiv w:val="1"/>
      <w:marLeft w:val="0"/>
      <w:marRight w:val="0"/>
      <w:marTop w:val="0"/>
      <w:marBottom w:val="0"/>
      <w:divBdr>
        <w:top w:val="none" w:sz="0" w:space="0" w:color="auto"/>
        <w:left w:val="none" w:sz="0" w:space="0" w:color="auto"/>
        <w:bottom w:val="none" w:sz="0" w:space="0" w:color="auto"/>
        <w:right w:val="none" w:sz="0" w:space="0" w:color="auto"/>
      </w:divBdr>
    </w:div>
    <w:div w:id="1142892628">
      <w:bodyDiv w:val="1"/>
      <w:marLeft w:val="0"/>
      <w:marRight w:val="0"/>
      <w:marTop w:val="0"/>
      <w:marBottom w:val="0"/>
      <w:divBdr>
        <w:top w:val="none" w:sz="0" w:space="0" w:color="auto"/>
        <w:left w:val="none" w:sz="0" w:space="0" w:color="auto"/>
        <w:bottom w:val="none" w:sz="0" w:space="0" w:color="auto"/>
        <w:right w:val="none" w:sz="0" w:space="0" w:color="auto"/>
      </w:divBdr>
    </w:div>
    <w:div w:id="1244141502">
      <w:bodyDiv w:val="1"/>
      <w:marLeft w:val="0"/>
      <w:marRight w:val="0"/>
      <w:marTop w:val="0"/>
      <w:marBottom w:val="0"/>
      <w:divBdr>
        <w:top w:val="none" w:sz="0" w:space="0" w:color="auto"/>
        <w:left w:val="none" w:sz="0" w:space="0" w:color="auto"/>
        <w:bottom w:val="none" w:sz="0" w:space="0" w:color="auto"/>
        <w:right w:val="none" w:sz="0" w:space="0" w:color="auto"/>
      </w:divBdr>
    </w:div>
    <w:div w:id="1305503257">
      <w:bodyDiv w:val="1"/>
      <w:marLeft w:val="0"/>
      <w:marRight w:val="0"/>
      <w:marTop w:val="0"/>
      <w:marBottom w:val="0"/>
      <w:divBdr>
        <w:top w:val="none" w:sz="0" w:space="0" w:color="auto"/>
        <w:left w:val="none" w:sz="0" w:space="0" w:color="auto"/>
        <w:bottom w:val="none" w:sz="0" w:space="0" w:color="auto"/>
        <w:right w:val="none" w:sz="0" w:space="0" w:color="auto"/>
      </w:divBdr>
    </w:div>
    <w:div w:id="1317027185">
      <w:bodyDiv w:val="1"/>
      <w:marLeft w:val="0"/>
      <w:marRight w:val="0"/>
      <w:marTop w:val="0"/>
      <w:marBottom w:val="0"/>
      <w:divBdr>
        <w:top w:val="none" w:sz="0" w:space="0" w:color="auto"/>
        <w:left w:val="none" w:sz="0" w:space="0" w:color="auto"/>
        <w:bottom w:val="none" w:sz="0" w:space="0" w:color="auto"/>
        <w:right w:val="none" w:sz="0" w:space="0" w:color="auto"/>
      </w:divBdr>
    </w:div>
    <w:div w:id="1350520430">
      <w:bodyDiv w:val="1"/>
      <w:marLeft w:val="0"/>
      <w:marRight w:val="0"/>
      <w:marTop w:val="0"/>
      <w:marBottom w:val="0"/>
      <w:divBdr>
        <w:top w:val="none" w:sz="0" w:space="0" w:color="auto"/>
        <w:left w:val="none" w:sz="0" w:space="0" w:color="auto"/>
        <w:bottom w:val="none" w:sz="0" w:space="0" w:color="auto"/>
        <w:right w:val="none" w:sz="0" w:space="0" w:color="auto"/>
      </w:divBdr>
    </w:div>
    <w:div w:id="1358970737">
      <w:bodyDiv w:val="1"/>
      <w:marLeft w:val="0"/>
      <w:marRight w:val="0"/>
      <w:marTop w:val="0"/>
      <w:marBottom w:val="0"/>
      <w:divBdr>
        <w:top w:val="none" w:sz="0" w:space="0" w:color="auto"/>
        <w:left w:val="none" w:sz="0" w:space="0" w:color="auto"/>
        <w:bottom w:val="none" w:sz="0" w:space="0" w:color="auto"/>
        <w:right w:val="none" w:sz="0" w:space="0" w:color="auto"/>
      </w:divBdr>
    </w:div>
    <w:div w:id="1475223128">
      <w:bodyDiv w:val="1"/>
      <w:marLeft w:val="0"/>
      <w:marRight w:val="0"/>
      <w:marTop w:val="0"/>
      <w:marBottom w:val="0"/>
      <w:divBdr>
        <w:top w:val="none" w:sz="0" w:space="0" w:color="auto"/>
        <w:left w:val="none" w:sz="0" w:space="0" w:color="auto"/>
        <w:bottom w:val="none" w:sz="0" w:space="0" w:color="auto"/>
        <w:right w:val="none" w:sz="0" w:space="0" w:color="auto"/>
      </w:divBdr>
    </w:div>
    <w:div w:id="1476751271">
      <w:bodyDiv w:val="1"/>
      <w:marLeft w:val="0"/>
      <w:marRight w:val="0"/>
      <w:marTop w:val="0"/>
      <w:marBottom w:val="0"/>
      <w:divBdr>
        <w:top w:val="none" w:sz="0" w:space="0" w:color="auto"/>
        <w:left w:val="none" w:sz="0" w:space="0" w:color="auto"/>
        <w:bottom w:val="none" w:sz="0" w:space="0" w:color="auto"/>
        <w:right w:val="none" w:sz="0" w:space="0" w:color="auto"/>
      </w:divBdr>
    </w:div>
    <w:div w:id="1543714015">
      <w:bodyDiv w:val="1"/>
      <w:marLeft w:val="0"/>
      <w:marRight w:val="0"/>
      <w:marTop w:val="0"/>
      <w:marBottom w:val="0"/>
      <w:divBdr>
        <w:top w:val="none" w:sz="0" w:space="0" w:color="auto"/>
        <w:left w:val="none" w:sz="0" w:space="0" w:color="auto"/>
        <w:bottom w:val="none" w:sz="0" w:space="0" w:color="auto"/>
        <w:right w:val="none" w:sz="0" w:space="0" w:color="auto"/>
      </w:divBdr>
    </w:div>
    <w:div w:id="1544050224">
      <w:bodyDiv w:val="1"/>
      <w:marLeft w:val="0"/>
      <w:marRight w:val="0"/>
      <w:marTop w:val="0"/>
      <w:marBottom w:val="0"/>
      <w:divBdr>
        <w:top w:val="none" w:sz="0" w:space="0" w:color="auto"/>
        <w:left w:val="none" w:sz="0" w:space="0" w:color="auto"/>
        <w:bottom w:val="none" w:sz="0" w:space="0" w:color="auto"/>
        <w:right w:val="none" w:sz="0" w:space="0" w:color="auto"/>
      </w:divBdr>
    </w:div>
    <w:div w:id="1619680759">
      <w:bodyDiv w:val="1"/>
      <w:marLeft w:val="0"/>
      <w:marRight w:val="0"/>
      <w:marTop w:val="0"/>
      <w:marBottom w:val="0"/>
      <w:divBdr>
        <w:top w:val="none" w:sz="0" w:space="0" w:color="auto"/>
        <w:left w:val="none" w:sz="0" w:space="0" w:color="auto"/>
        <w:bottom w:val="none" w:sz="0" w:space="0" w:color="auto"/>
        <w:right w:val="none" w:sz="0" w:space="0" w:color="auto"/>
      </w:divBdr>
    </w:div>
    <w:div w:id="1640376263">
      <w:bodyDiv w:val="1"/>
      <w:marLeft w:val="0"/>
      <w:marRight w:val="0"/>
      <w:marTop w:val="0"/>
      <w:marBottom w:val="0"/>
      <w:divBdr>
        <w:top w:val="none" w:sz="0" w:space="0" w:color="auto"/>
        <w:left w:val="none" w:sz="0" w:space="0" w:color="auto"/>
        <w:bottom w:val="none" w:sz="0" w:space="0" w:color="auto"/>
        <w:right w:val="none" w:sz="0" w:space="0" w:color="auto"/>
      </w:divBdr>
    </w:div>
    <w:div w:id="1664509641">
      <w:bodyDiv w:val="1"/>
      <w:marLeft w:val="0"/>
      <w:marRight w:val="0"/>
      <w:marTop w:val="0"/>
      <w:marBottom w:val="0"/>
      <w:divBdr>
        <w:top w:val="none" w:sz="0" w:space="0" w:color="auto"/>
        <w:left w:val="none" w:sz="0" w:space="0" w:color="auto"/>
        <w:bottom w:val="none" w:sz="0" w:space="0" w:color="auto"/>
        <w:right w:val="none" w:sz="0" w:space="0" w:color="auto"/>
      </w:divBdr>
    </w:div>
    <w:div w:id="1724523686">
      <w:bodyDiv w:val="1"/>
      <w:marLeft w:val="0"/>
      <w:marRight w:val="0"/>
      <w:marTop w:val="0"/>
      <w:marBottom w:val="0"/>
      <w:divBdr>
        <w:top w:val="none" w:sz="0" w:space="0" w:color="auto"/>
        <w:left w:val="none" w:sz="0" w:space="0" w:color="auto"/>
        <w:bottom w:val="none" w:sz="0" w:space="0" w:color="auto"/>
        <w:right w:val="none" w:sz="0" w:space="0" w:color="auto"/>
      </w:divBdr>
      <w:divsChild>
        <w:div w:id="646281688">
          <w:marLeft w:val="0"/>
          <w:marRight w:val="0"/>
          <w:marTop w:val="0"/>
          <w:marBottom w:val="0"/>
          <w:divBdr>
            <w:top w:val="none" w:sz="0" w:space="0" w:color="auto"/>
            <w:left w:val="none" w:sz="0" w:space="0" w:color="auto"/>
            <w:bottom w:val="none" w:sz="0" w:space="0" w:color="auto"/>
            <w:right w:val="none" w:sz="0" w:space="0" w:color="auto"/>
          </w:divBdr>
        </w:div>
        <w:div w:id="1450588255">
          <w:marLeft w:val="0"/>
          <w:marRight w:val="0"/>
          <w:marTop w:val="0"/>
          <w:marBottom w:val="0"/>
          <w:divBdr>
            <w:top w:val="none" w:sz="0" w:space="0" w:color="auto"/>
            <w:left w:val="none" w:sz="0" w:space="0" w:color="auto"/>
            <w:bottom w:val="none" w:sz="0" w:space="0" w:color="auto"/>
            <w:right w:val="none" w:sz="0" w:space="0" w:color="auto"/>
          </w:divBdr>
        </w:div>
        <w:div w:id="1848321026">
          <w:marLeft w:val="0"/>
          <w:marRight w:val="0"/>
          <w:marTop w:val="0"/>
          <w:marBottom w:val="0"/>
          <w:divBdr>
            <w:top w:val="none" w:sz="0" w:space="0" w:color="auto"/>
            <w:left w:val="none" w:sz="0" w:space="0" w:color="auto"/>
            <w:bottom w:val="none" w:sz="0" w:space="0" w:color="auto"/>
            <w:right w:val="none" w:sz="0" w:space="0" w:color="auto"/>
          </w:divBdr>
        </w:div>
      </w:divsChild>
    </w:div>
    <w:div w:id="1800299271">
      <w:bodyDiv w:val="1"/>
      <w:marLeft w:val="0"/>
      <w:marRight w:val="0"/>
      <w:marTop w:val="0"/>
      <w:marBottom w:val="0"/>
      <w:divBdr>
        <w:top w:val="none" w:sz="0" w:space="0" w:color="auto"/>
        <w:left w:val="none" w:sz="0" w:space="0" w:color="auto"/>
        <w:bottom w:val="none" w:sz="0" w:space="0" w:color="auto"/>
        <w:right w:val="none" w:sz="0" w:space="0" w:color="auto"/>
      </w:divBdr>
    </w:div>
    <w:div w:id="1865315636">
      <w:bodyDiv w:val="1"/>
      <w:marLeft w:val="0"/>
      <w:marRight w:val="0"/>
      <w:marTop w:val="0"/>
      <w:marBottom w:val="0"/>
      <w:divBdr>
        <w:top w:val="none" w:sz="0" w:space="0" w:color="auto"/>
        <w:left w:val="none" w:sz="0" w:space="0" w:color="auto"/>
        <w:bottom w:val="none" w:sz="0" w:space="0" w:color="auto"/>
        <w:right w:val="none" w:sz="0" w:space="0" w:color="auto"/>
      </w:divBdr>
    </w:div>
    <w:div w:id="1884440289">
      <w:bodyDiv w:val="1"/>
      <w:marLeft w:val="0"/>
      <w:marRight w:val="0"/>
      <w:marTop w:val="0"/>
      <w:marBottom w:val="0"/>
      <w:divBdr>
        <w:top w:val="none" w:sz="0" w:space="0" w:color="auto"/>
        <w:left w:val="none" w:sz="0" w:space="0" w:color="auto"/>
        <w:bottom w:val="none" w:sz="0" w:space="0" w:color="auto"/>
        <w:right w:val="none" w:sz="0" w:space="0" w:color="auto"/>
      </w:divBdr>
    </w:div>
    <w:div w:id="2010448779">
      <w:bodyDiv w:val="1"/>
      <w:marLeft w:val="0"/>
      <w:marRight w:val="0"/>
      <w:marTop w:val="0"/>
      <w:marBottom w:val="0"/>
      <w:divBdr>
        <w:top w:val="none" w:sz="0" w:space="0" w:color="auto"/>
        <w:left w:val="none" w:sz="0" w:space="0" w:color="auto"/>
        <w:bottom w:val="none" w:sz="0" w:space="0" w:color="auto"/>
        <w:right w:val="none" w:sz="0" w:space="0" w:color="auto"/>
      </w:divBdr>
    </w:div>
    <w:div w:id="2018119185">
      <w:bodyDiv w:val="1"/>
      <w:marLeft w:val="0"/>
      <w:marRight w:val="0"/>
      <w:marTop w:val="0"/>
      <w:marBottom w:val="0"/>
      <w:divBdr>
        <w:top w:val="none" w:sz="0" w:space="0" w:color="auto"/>
        <w:left w:val="none" w:sz="0" w:space="0" w:color="auto"/>
        <w:bottom w:val="none" w:sz="0" w:space="0" w:color="auto"/>
        <w:right w:val="none" w:sz="0" w:space="0" w:color="auto"/>
      </w:divBdr>
    </w:div>
    <w:div w:id="20367323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vpt.lrv.lt/uploads/vpt/documents/files/EBVPD%20pildymas(Tiek%C4%97jas).pdf" TargetMode="External"/><Relationship Id="rId18" Type="http://schemas.openxmlformats.org/officeDocument/2006/relationships/hyperlink" Target="https://www.registrucentras.lt/jar/p/index.php" TargetMode="External"/><Relationship Id="rId26" Type="http://schemas.openxmlformats.org/officeDocument/2006/relationships/hyperlink" Target="http://vpt.lrv.lt/" TargetMode="External"/><Relationship Id="rId39" Type="http://schemas.openxmlformats.org/officeDocument/2006/relationships/image" Target="media/image11.wmf"/><Relationship Id="rId21" Type="http://schemas.openxmlformats.org/officeDocument/2006/relationships/hyperlink" Target="https://kt.gov.lt/lt/atviri-duomenys/diskvalifikavimas-is-viesuju-pirkimu" TargetMode="External"/><Relationship Id="rId34" Type="http://schemas.openxmlformats.org/officeDocument/2006/relationships/image" Target="media/image6.wmf"/><Relationship Id="rId42" Type="http://schemas.openxmlformats.org/officeDocument/2006/relationships/image" Target="media/image14.png"/><Relationship Id="rId47" Type="http://schemas.openxmlformats.org/officeDocument/2006/relationships/image" Target="media/image19.wmf"/><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vpt.lrv.lt/lt/nuorodos/kiti-duomenys/powerbi/nepatikimi-tiekejai-1/" TargetMode="External"/><Relationship Id="rId29" Type="http://schemas.openxmlformats.org/officeDocument/2006/relationships/hyperlink" Target="mailto:irena.moliusiene@marijampolespspc.lt" TargetMode="External"/><Relationship Id="rId11" Type="http://schemas.openxmlformats.org/officeDocument/2006/relationships/hyperlink" Target="mailto:irena.moliusiene@marijampolespspc.lt" TargetMode="External"/><Relationship Id="rId24" Type="http://schemas.openxmlformats.org/officeDocument/2006/relationships/hyperlink" Target="http://vpt.lrv.lt/uploads/vpt/documents/files/mp/konfidenciali_informacija.pdf" TargetMode="External"/><Relationship Id="rId32" Type="http://schemas.openxmlformats.org/officeDocument/2006/relationships/image" Target="media/image4.wmf"/><Relationship Id="rId37" Type="http://schemas.openxmlformats.org/officeDocument/2006/relationships/image" Target="media/image9.wmf"/><Relationship Id="rId40" Type="http://schemas.openxmlformats.org/officeDocument/2006/relationships/image" Target="media/image12.wmf"/><Relationship Id="rId45" Type="http://schemas.openxmlformats.org/officeDocument/2006/relationships/image" Target="media/image17.emf"/><Relationship Id="rId5" Type="http://schemas.openxmlformats.org/officeDocument/2006/relationships/webSettings" Target="webSettings.xml"/><Relationship Id="rId15" Type="http://schemas.openxmlformats.org/officeDocument/2006/relationships/hyperlink" Target="https://vpt.lrv.lt/lt/nuorodos/kiti-duomenys/powerbi/melaginga-informacija-pateikusiu-tiekeju-sarasas-3/" TargetMode="External"/><Relationship Id="rId23" Type="http://schemas.openxmlformats.org/officeDocument/2006/relationships/hyperlink" Target="https://viesiejipirkimai.lt/" TargetMode="External"/><Relationship Id="rId28" Type="http://schemas.openxmlformats.org/officeDocument/2006/relationships/hyperlink" Target="mailto:info@marijampolespspc.lt" TargetMode="External"/><Relationship Id="rId36" Type="http://schemas.openxmlformats.org/officeDocument/2006/relationships/image" Target="media/image8.wmf"/><Relationship Id="rId49" Type="http://schemas.openxmlformats.org/officeDocument/2006/relationships/image" Target="media/image21.emf"/><Relationship Id="rId10" Type="http://schemas.openxmlformats.org/officeDocument/2006/relationships/hyperlink" Target="mailto:viktorija.griskaite@marijampole.lt" TargetMode="External"/><Relationship Id="rId19" Type="http://schemas.openxmlformats.org/officeDocument/2006/relationships/hyperlink" Target="https://vpt.lrv.lt/lt/naujienos-3/finansiniu-ataskaitu-nepateikimas-gali-tapti-kliutimi-dalyvauti-viesuosiuose-pirkimuose/" TargetMode="External"/><Relationship Id="rId31" Type="http://schemas.openxmlformats.org/officeDocument/2006/relationships/image" Target="media/image3.wmf"/><Relationship Id="rId44" Type="http://schemas.openxmlformats.org/officeDocument/2006/relationships/image" Target="media/image16.wmf"/><Relationship Id="rId4" Type="http://schemas.openxmlformats.org/officeDocument/2006/relationships/settings" Target="settings.xml"/><Relationship Id="rId9" Type="http://schemas.openxmlformats.org/officeDocument/2006/relationships/hyperlink" Target="https://viesiejipirkimai.lt/" TargetMode="External"/><Relationship Id="rId14" Type="http://schemas.openxmlformats.org/officeDocument/2006/relationships/hyperlink" Target="http://draudejai.sodra.lt/draudeju_viesi_duomenys/" TargetMode="External"/><Relationship Id="rId22" Type="http://schemas.openxmlformats.org/officeDocument/2006/relationships/hyperlink" Target="https://ec.europa.eu/tools/ecertis/" TargetMode="External"/><Relationship Id="rId27" Type="http://schemas.openxmlformats.org/officeDocument/2006/relationships/hyperlink" Target="https://e-seimas.lrs.lt/portal/legalAct/lt/TAD/a4c424b2888111edbdcebd68a7a0df7e?positionInSearchResults=0&amp;searchModelUUID=5d6e65a1-ac3c-4b11-863c-b89ea98310fc" TargetMode="External"/><Relationship Id="rId30" Type="http://schemas.openxmlformats.org/officeDocument/2006/relationships/image" Target="media/image2.jpeg"/><Relationship Id="rId35" Type="http://schemas.openxmlformats.org/officeDocument/2006/relationships/image" Target="media/image7.wmf"/><Relationship Id="rId43" Type="http://schemas.openxmlformats.org/officeDocument/2006/relationships/image" Target="media/image15.wmf"/><Relationship Id="rId48" Type="http://schemas.openxmlformats.org/officeDocument/2006/relationships/image" Target="media/image20.emf"/><Relationship Id="rId8" Type="http://schemas.openxmlformats.org/officeDocument/2006/relationships/image" Target="media/image1.pn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ebvpd.eviesiejipirkimai.lt/espd-web/" TargetMode="External"/><Relationship Id="rId17" Type="http://schemas.openxmlformats.org/officeDocument/2006/relationships/hyperlink" Target="https://vpt.lrv.lt/lt/pasalinimo-pagrindai-1/nepatikimu-koncesininku-sarasas-1/nepatikimu-koncesininku-sarasas/2024-m-nepatik-konces/" TargetMode="External"/><Relationship Id="rId25" Type="http://schemas.openxmlformats.org/officeDocument/2006/relationships/hyperlink" Target="https://vpt.lrv.lt/uploads/vpt/documents/files/LT_versija/CVP_IS/Mokymu_medziaga/Tiekejams/Uzsifravimo_instrukcija.pdf" TargetMode="External"/><Relationship Id="rId33" Type="http://schemas.openxmlformats.org/officeDocument/2006/relationships/image" Target="media/image5.wmf"/><Relationship Id="rId38" Type="http://schemas.openxmlformats.org/officeDocument/2006/relationships/image" Target="media/image10.wmf"/><Relationship Id="rId46" Type="http://schemas.openxmlformats.org/officeDocument/2006/relationships/image" Target="media/image18.wmf"/><Relationship Id="rId20" Type="http://schemas.openxmlformats.org/officeDocument/2006/relationships/hyperlink" Target="https://www.vmi.lt/evmi/mokesciu-moketoju-informacija" TargetMode="External"/><Relationship Id="rId41"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2EA7DA-6357-4073-88B8-A9FC3602A6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1092</TotalTime>
  <Pages>85</Pages>
  <Words>127400</Words>
  <Characters>72618</Characters>
  <Application>Microsoft Office Word</Application>
  <DocSecurity>0</DocSecurity>
  <Lines>605</Lines>
  <Paragraphs>399</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199619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Eglė</dc:creator>
  <cp:keywords/>
  <dc:description/>
  <cp:lastModifiedBy>Linas Griška</cp:lastModifiedBy>
  <cp:revision>202</cp:revision>
  <cp:lastPrinted>2024-01-22T14:05:00Z</cp:lastPrinted>
  <dcterms:created xsi:type="dcterms:W3CDTF">2024-10-01T07:31:00Z</dcterms:created>
  <dcterms:modified xsi:type="dcterms:W3CDTF">2025-09-12T07:28:00Z</dcterms:modified>
</cp:coreProperties>
</file>