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F22" w:rsidRPr="00E54F22" w:rsidRDefault="00E54F22" w:rsidP="00E54F22">
      <w:pPr>
        <w:spacing w:after="0" w:line="240" w:lineRule="auto"/>
        <w:jc w:val="center"/>
        <w:rPr>
          <w:rFonts w:ascii="Times New Roman" w:eastAsia="SimSun" w:hAnsi="Times New Roman" w:cs="Times New Roman"/>
          <w:b/>
          <w:caps/>
          <w:noProof/>
          <w:color w:val="000000"/>
          <w:sz w:val="24"/>
          <w:szCs w:val="24"/>
          <w:lang w:val="en-US" w:eastAsia="en-US"/>
        </w:rPr>
      </w:pPr>
      <w:r>
        <w:rPr>
          <w:rFonts w:ascii="Times New Roman" w:eastAsia="SimSun" w:hAnsi="Times New Roman" w:cs="Times New Roman"/>
          <w:b/>
          <w:caps/>
          <w:noProof/>
          <w:color w:val="000000"/>
          <w:sz w:val="24"/>
          <w:szCs w:val="24"/>
          <w:lang w:val="en-US" w:eastAsia="en-US"/>
        </w:rPr>
        <w:drawing>
          <wp:inline distT="0" distB="0" distL="0" distR="0">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Lietuvos KARIUOMENĖS logistikos valdybos</w:t>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r w:rsidRPr="00E54F22">
        <w:rPr>
          <w:rFonts w:ascii="Times New Roman" w:eastAsia="SimSun" w:hAnsi="Times New Roman" w:cs="Times New Roman"/>
          <w:b/>
          <w:caps/>
          <w:color w:val="000000"/>
          <w:sz w:val="24"/>
          <w:szCs w:val="24"/>
          <w:lang w:eastAsia="zh-CN"/>
        </w:rPr>
        <w:t>ĮGULŲ aptarnavimo tarnyba</w:t>
      </w:r>
    </w:p>
    <w:p w:rsidR="00E54F22" w:rsidRPr="00E54F22" w:rsidRDefault="00E54F22" w:rsidP="00E54F22">
      <w:pPr>
        <w:spacing w:after="0" w:line="240" w:lineRule="auto"/>
        <w:jc w:val="center"/>
        <w:rPr>
          <w:rFonts w:ascii="Times New Roman" w:eastAsia="SimSun" w:hAnsi="Times New Roman" w:cs="Times New Roman"/>
          <w:b/>
          <w:caps/>
          <w:color w:val="000000"/>
          <w:sz w:val="24"/>
          <w:szCs w:val="24"/>
          <w:lang w:eastAsia="zh-CN"/>
        </w:rPr>
      </w:pPr>
    </w:p>
    <w:tbl>
      <w:tblPr>
        <w:tblW w:w="9739" w:type="dxa"/>
        <w:tblInd w:w="8" w:type="dxa"/>
        <w:tblBorders>
          <w:bottom w:val="single" w:sz="4" w:space="0" w:color="auto"/>
        </w:tblBorders>
        <w:tblLook w:val="01E0" w:firstRow="1" w:lastRow="1" w:firstColumn="1" w:lastColumn="1" w:noHBand="0" w:noVBand="0"/>
      </w:tblPr>
      <w:tblGrid>
        <w:gridCol w:w="9739"/>
      </w:tblGrid>
      <w:tr w:rsidR="00E54F22" w:rsidRPr="00E54F22" w:rsidTr="00981A03">
        <w:trPr>
          <w:trHeight w:val="388"/>
        </w:trPr>
        <w:tc>
          <w:tcPr>
            <w:tcW w:w="9739" w:type="dxa"/>
            <w:tcBorders>
              <w:top w:val="nil"/>
              <w:left w:val="nil"/>
              <w:bottom w:val="single" w:sz="4" w:space="0" w:color="auto"/>
              <w:right w:val="nil"/>
            </w:tcBorders>
            <w:hideMark/>
          </w:tcPr>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Biudžetinė įstaiga, Šv. Ignoto g. 8, LT-01120 Vilnius.</w:t>
            </w:r>
          </w:p>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Duomenys kaupiami ir saugomi Juridinių asmenų registre, kodas 188732677, PVM mokėtojo kodas LT887326716.</w:t>
            </w:r>
          </w:p>
          <w:p w:rsidR="00E54F22" w:rsidRPr="00E54F22" w:rsidRDefault="00E54F22" w:rsidP="00E54F22">
            <w:pPr>
              <w:spacing w:after="0" w:line="240" w:lineRule="auto"/>
              <w:jc w:val="center"/>
              <w:rPr>
                <w:rFonts w:ascii="Times New Roman" w:eastAsia="Calibri" w:hAnsi="Times New Roman" w:cs="Times New Roman"/>
                <w:color w:val="000000"/>
                <w:sz w:val="20"/>
                <w:szCs w:val="20"/>
                <w:lang w:eastAsia="en-US"/>
              </w:rPr>
            </w:pPr>
            <w:r w:rsidRPr="00E54F22">
              <w:rPr>
                <w:rFonts w:ascii="Times New Roman" w:eastAsia="Calibri" w:hAnsi="Times New Roman" w:cs="Times New Roman"/>
                <w:color w:val="000000"/>
                <w:sz w:val="20"/>
                <w:szCs w:val="20"/>
                <w:lang w:eastAsia="en-US"/>
              </w:rPr>
              <w:t>Tarnybos duomenys: biudžetinės įstaigos filialas, Mindaugo g. 26, LT-03215 Vilnius, tel. (8 5)  278 5343,  faks. (8 5) 211 3844, filialo kodas 300066843</w:t>
            </w:r>
          </w:p>
        </w:tc>
      </w:tr>
    </w:tbl>
    <w:p w:rsidR="009F394A" w:rsidRDefault="009F394A" w:rsidP="009F394A">
      <w:pPr>
        <w:pStyle w:val="NormalWeb"/>
        <w:spacing w:before="0" w:beforeAutospacing="0" w:after="0" w:afterAutospacing="0"/>
        <w:jc w:val="center"/>
        <w:rPr>
          <w:b/>
          <w:bCs/>
        </w:rPr>
      </w:pPr>
    </w:p>
    <w:p w:rsidR="00AC232B" w:rsidRPr="00AC232B" w:rsidRDefault="00AC232B" w:rsidP="00AC232B">
      <w:pPr>
        <w:pStyle w:val="Heading2"/>
        <w:spacing w:line="360" w:lineRule="auto"/>
        <w:ind w:left="902" w:hanging="902"/>
        <w:jc w:val="center"/>
        <w:rPr>
          <w:rFonts w:ascii="Times New Roman" w:hAnsi="Times New Roman" w:cs="Times New Roman"/>
          <w:b/>
          <w:color w:val="auto"/>
          <w:sz w:val="24"/>
          <w:szCs w:val="24"/>
        </w:rPr>
      </w:pPr>
      <w:r w:rsidRPr="00AC232B">
        <w:rPr>
          <w:rFonts w:ascii="Times New Roman" w:hAnsi="Times New Roman" w:cs="Times New Roman"/>
          <w:b/>
          <w:color w:val="auto"/>
          <w:sz w:val="24"/>
          <w:szCs w:val="24"/>
        </w:rPr>
        <w:t>LIETUVOS KARIUOMENĖS GYNYBOS ŠTABAS</w:t>
      </w:r>
    </w:p>
    <w:p w:rsidR="00AC232B" w:rsidRPr="00AC232B" w:rsidRDefault="00AC232B" w:rsidP="00AC232B">
      <w:pPr>
        <w:pStyle w:val="Heading2"/>
        <w:ind w:left="902" w:hanging="902"/>
        <w:jc w:val="center"/>
        <w:rPr>
          <w:rFonts w:ascii="Times New Roman" w:hAnsi="Times New Roman" w:cs="Times New Roman"/>
          <w:b/>
          <w:color w:val="auto"/>
          <w:sz w:val="24"/>
          <w:szCs w:val="24"/>
        </w:rPr>
      </w:pPr>
      <w:r w:rsidRPr="00AC232B">
        <w:rPr>
          <w:rFonts w:ascii="Times New Roman" w:hAnsi="Times New Roman" w:cs="Times New Roman"/>
          <w:b/>
          <w:color w:val="auto"/>
          <w:sz w:val="24"/>
          <w:szCs w:val="24"/>
        </w:rPr>
        <w:t>ĮGALIOTA LIETUVOS KARIUOMENĖS LOGISTIKOS VALDYBOS ĮGULŲ</w:t>
      </w:r>
    </w:p>
    <w:p w:rsidR="00AC232B" w:rsidRPr="00AC232B" w:rsidRDefault="00AC232B" w:rsidP="00AC232B">
      <w:pPr>
        <w:tabs>
          <w:tab w:val="right" w:leader="underscore" w:pos="8640"/>
        </w:tabs>
        <w:spacing w:after="0" w:line="240" w:lineRule="auto"/>
        <w:jc w:val="center"/>
        <w:rPr>
          <w:rFonts w:ascii="Times New Roman" w:hAnsi="Times New Roman" w:cs="Times New Roman"/>
          <w:sz w:val="24"/>
          <w:szCs w:val="24"/>
        </w:rPr>
      </w:pPr>
      <w:r w:rsidRPr="00AC232B">
        <w:rPr>
          <w:rFonts w:ascii="Times New Roman" w:hAnsi="Times New Roman" w:cs="Times New Roman"/>
          <w:b/>
          <w:sz w:val="24"/>
          <w:szCs w:val="24"/>
        </w:rPr>
        <w:t>APTARNAVIMO TARNYBA</w:t>
      </w:r>
    </w:p>
    <w:p w:rsidR="00231DA2" w:rsidRPr="00AC232B" w:rsidRDefault="00231DA2" w:rsidP="009F394A">
      <w:pPr>
        <w:pStyle w:val="NormalWeb"/>
        <w:spacing w:before="0" w:beforeAutospacing="0" w:after="0" w:afterAutospacing="0"/>
        <w:jc w:val="center"/>
        <w:rPr>
          <w:b/>
          <w:bCs/>
        </w:rPr>
      </w:pPr>
    </w:p>
    <w:p w:rsidR="00173B97" w:rsidRDefault="00173B97" w:rsidP="009F394A">
      <w:pPr>
        <w:pStyle w:val="NormalWeb"/>
        <w:spacing w:before="0" w:beforeAutospacing="0" w:after="0" w:afterAutospacing="0"/>
        <w:jc w:val="center"/>
        <w:rPr>
          <w:b/>
          <w:bCs/>
        </w:rPr>
      </w:pPr>
    </w:p>
    <w:p w:rsidR="00173B97" w:rsidRDefault="00014586" w:rsidP="00014586">
      <w:pPr>
        <w:pStyle w:val="NormalWeb"/>
        <w:spacing w:before="0" w:beforeAutospacing="0" w:after="0" w:afterAutospacing="0"/>
        <w:jc w:val="center"/>
        <w:rPr>
          <w:b/>
          <w:bCs/>
        </w:rPr>
      </w:pPr>
      <w:r w:rsidRPr="00014586">
        <w:rPr>
          <w:b/>
          <w:bCs/>
        </w:rPr>
        <w:t xml:space="preserve">MAŽOS VERTĖS </w:t>
      </w:r>
      <w:r w:rsidR="009A265C">
        <w:rPr>
          <w:b/>
          <w:bCs/>
        </w:rPr>
        <w:t xml:space="preserve">VIEŠOJO PIRKIMO DĖL </w:t>
      </w:r>
      <w:r w:rsidR="00D3206F">
        <w:rPr>
          <w:b/>
          <w:bCs/>
        </w:rPr>
        <w:t>APGYVENDINIMO</w:t>
      </w:r>
      <w:r w:rsidR="007C046B">
        <w:rPr>
          <w:b/>
          <w:bCs/>
        </w:rPr>
        <w:t xml:space="preserve"> </w:t>
      </w:r>
      <w:r w:rsidR="009A265C" w:rsidRPr="009A265C">
        <w:rPr>
          <w:b/>
          <w:bCs/>
        </w:rPr>
        <w:t xml:space="preserve"> </w:t>
      </w:r>
      <w:r w:rsidR="007C046B">
        <w:rPr>
          <w:b/>
          <w:bCs/>
        </w:rPr>
        <w:t>PASLAUGŲ</w:t>
      </w:r>
    </w:p>
    <w:p w:rsidR="00173B97" w:rsidRDefault="00173B97" w:rsidP="009F394A">
      <w:pPr>
        <w:pStyle w:val="NormalWeb"/>
        <w:spacing w:before="0" w:beforeAutospacing="0" w:after="0" w:afterAutospacing="0"/>
        <w:jc w:val="center"/>
        <w:rPr>
          <w:b/>
          <w:bCs/>
        </w:rPr>
      </w:pPr>
    </w:p>
    <w:p w:rsidR="00014586" w:rsidRDefault="00014586" w:rsidP="009F394A">
      <w:pPr>
        <w:pStyle w:val="NormalWeb"/>
        <w:spacing w:before="0" w:beforeAutospacing="0" w:after="0" w:afterAutospacing="0"/>
        <w:jc w:val="center"/>
        <w:rPr>
          <w:b/>
          <w:bCs/>
        </w:rPr>
      </w:pPr>
      <w:r>
        <w:rPr>
          <w:b/>
          <w:bCs/>
        </w:rPr>
        <w:t>SKELBIAMA APKLAUSA</w:t>
      </w:r>
    </w:p>
    <w:p w:rsidR="00014586" w:rsidRDefault="00014586" w:rsidP="009F394A">
      <w:pPr>
        <w:pStyle w:val="NormalWeb"/>
        <w:spacing w:before="0" w:beforeAutospacing="0" w:after="0" w:afterAutospacing="0"/>
        <w:jc w:val="center"/>
        <w:rPr>
          <w:b/>
          <w:bCs/>
        </w:rPr>
      </w:pPr>
    </w:p>
    <w:p w:rsidR="00014586" w:rsidRDefault="00077E9E" w:rsidP="00077E9E">
      <w:pPr>
        <w:pStyle w:val="NormalWeb"/>
        <w:spacing w:before="0" w:beforeAutospacing="0" w:after="0" w:afterAutospacing="0"/>
        <w:jc w:val="center"/>
        <w:rPr>
          <w:bCs/>
        </w:rPr>
      </w:pPr>
      <w:r>
        <w:rPr>
          <w:bCs/>
        </w:rPr>
        <w:t>Specialiosios sąlygos</w:t>
      </w:r>
    </w:p>
    <w:p w:rsidR="00014586" w:rsidRDefault="00014586" w:rsidP="00077E9E">
      <w:pPr>
        <w:pStyle w:val="NormalWeb"/>
        <w:spacing w:before="0" w:beforeAutospacing="0" w:after="0" w:afterAutospacing="0"/>
        <w:rPr>
          <w:bCs/>
        </w:rPr>
      </w:pPr>
    </w:p>
    <w:p w:rsidR="003B6408" w:rsidRPr="00770117" w:rsidRDefault="00014586" w:rsidP="00014586">
      <w:pPr>
        <w:pStyle w:val="NormalWeb"/>
        <w:numPr>
          <w:ilvl w:val="0"/>
          <w:numId w:val="5"/>
        </w:numPr>
        <w:jc w:val="center"/>
        <w:rPr>
          <w:b/>
          <w:bCs/>
        </w:rPr>
      </w:pPr>
      <w:r w:rsidRPr="00770117">
        <w:rPr>
          <w:b/>
          <w:bCs/>
        </w:rPr>
        <w:t>BENDRA INFORMACIJA</w:t>
      </w:r>
    </w:p>
    <w:p w:rsidR="00AC232B" w:rsidRPr="00316622" w:rsidRDefault="00014586" w:rsidP="00AC232B">
      <w:pPr>
        <w:pStyle w:val="NormalWeb"/>
        <w:spacing w:before="0" w:beforeAutospacing="0" w:after="0" w:afterAutospacing="0"/>
        <w:jc w:val="both"/>
        <w:rPr>
          <w:color w:val="000000"/>
        </w:rPr>
      </w:pPr>
      <w:r w:rsidRPr="00316622">
        <w:rPr>
          <w:bCs/>
        </w:rPr>
        <w:t xml:space="preserve">1.1. </w:t>
      </w:r>
      <w:r w:rsidR="00AC232B" w:rsidRPr="00316622">
        <w:rPr>
          <w:color w:val="000000"/>
        </w:rPr>
        <w:t xml:space="preserve">Perkančioji organizacija – Lietuvos Kariuomenės Gynybos štabas, juridinio asmens kodas 301732052, adresas Kapsų g. 44, Vilnius. Mokėtojas Lietuvos Kariuomenė, juridinio asmens kodas 188732677, adresas Šv. Ignoto g. 8, Vilnius. Mokėtojas yra </w:t>
      </w:r>
      <w:r w:rsidR="00AC232B" w:rsidRPr="00316622">
        <w:t>pridėtinės vertės mokesčio (toliau – PVM)</w:t>
      </w:r>
      <w:r w:rsidR="00AC232B" w:rsidRPr="00316622">
        <w:rPr>
          <w:color w:val="000000"/>
        </w:rPr>
        <w:t xml:space="preserve"> mokėtojas.</w:t>
      </w:r>
    </w:p>
    <w:p w:rsidR="00AC232B" w:rsidRPr="00316622" w:rsidRDefault="005E4857" w:rsidP="00AC232B">
      <w:pPr>
        <w:tabs>
          <w:tab w:val="left" w:pos="1276"/>
        </w:tabs>
        <w:spacing w:after="0" w:line="240" w:lineRule="auto"/>
        <w:jc w:val="both"/>
        <w:rPr>
          <w:rFonts w:ascii="Times New Roman" w:hAnsi="Times New Roman" w:cs="Times New Roman"/>
          <w:color w:val="000000"/>
          <w:sz w:val="24"/>
          <w:szCs w:val="24"/>
        </w:rPr>
      </w:pPr>
      <w:r w:rsidRPr="00316622">
        <w:rPr>
          <w:rFonts w:ascii="Times New Roman" w:hAnsi="Times New Roman" w:cs="Times New Roman"/>
          <w:bCs/>
          <w:sz w:val="24"/>
          <w:szCs w:val="24"/>
        </w:rPr>
        <w:t xml:space="preserve">1.2. </w:t>
      </w:r>
      <w:r w:rsidR="00AC232B" w:rsidRPr="00316622">
        <w:rPr>
          <w:rFonts w:ascii="Times New Roman" w:hAnsi="Times New Roman" w:cs="Times New Roman"/>
          <w:color w:val="000000"/>
          <w:sz w:val="24"/>
          <w:szCs w:val="24"/>
        </w:rPr>
        <w:t>Pirkimą perkančiosios organizacijos vardu atlieka įgaliotoji organizacija Lietuvos kariuomenės Logistikos valdybos Įgulų aptarnavimo tarnyba, juridinio asmens kodas 300066843, adresas Mindaugo g. 26, Vilnius. Sutartį pasirašys perkančioji organizacija.</w:t>
      </w:r>
    </w:p>
    <w:p w:rsidR="00AC232B" w:rsidRPr="00316622" w:rsidRDefault="00D26DB1" w:rsidP="00AC232B">
      <w:pPr>
        <w:tabs>
          <w:tab w:val="left" w:pos="1276"/>
        </w:tabs>
        <w:spacing w:after="0" w:line="240" w:lineRule="auto"/>
        <w:jc w:val="both"/>
        <w:rPr>
          <w:rFonts w:ascii="Times New Roman" w:hAnsi="Times New Roman" w:cs="Times New Roman"/>
          <w:color w:val="000000"/>
          <w:sz w:val="24"/>
          <w:szCs w:val="24"/>
        </w:rPr>
      </w:pPr>
      <w:r w:rsidRPr="00316622">
        <w:rPr>
          <w:rFonts w:ascii="Times New Roman" w:hAnsi="Times New Roman" w:cs="Times New Roman"/>
          <w:bCs/>
          <w:sz w:val="24"/>
          <w:szCs w:val="24"/>
        </w:rPr>
        <w:t>1.3</w:t>
      </w:r>
      <w:r w:rsidR="005E4857" w:rsidRPr="00316622">
        <w:rPr>
          <w:rFonts w:ascii="Times New Roman" w:hAnsi="Times New Roman" w:cs="Times New Roman"/>
          <w:bCs/>
          <w:sz w:val="24"/>
          <w:szCs w:val="24"/>
        </w:rPr>
        <w:t xml:space="preserve">. </w:t>
      </w:r>
      <w:r w:rsidR="00AC232B" w:rsidRPr="00316622">
        <w:rPr>
          <w:rFonts w:ascii="Times New Roman" w:hAnsi="Times New Roman" w:cs="Times New Roman"/>
          <w:color w:val="000000"/>
          <w:sz w:val="24"/>
          <w:szCs w:val="24"/>
        </w:rPr>
        <w:t xml:space="preserve">Pirkimas neatliekamas naudojantis centralizuotų pirkimų katalogu, </w:t>
      </w:r>
      <w:r w:rsidR="00AC232B" w:rsidRPr="00316622">
        <w:rPr>
          <w:rFonts w:ascii="Times New Roman" w:hAnsi="Times New Roman" w:cs="Times New Roman"/>
          <w:sz w:val="24"/>
          <w:szCs w:val="24"/>
        </w:rPr>
        <w:t>kadangi išanalizavus CPO LT kataloge esančių prekių aprašymus, nustatyta, kad pirkimo objekto, atitinkančio perkančiosios organizacijos keliamus reikalavimus, CPO LT kataloge nėra galimybės įsigyti</w:t>
      </w:r>
      <w:r w:rsidR="00AC232B" w:rsidRPr="00316622">
        <w:rPr>
          <w:rFonts w:ascii="Times New Roman" w:hAnsi="Times New Roman" w:cs="Times New Roman"/>
          <w:color w:val="000000"/>
          <w:sz w:val="24"/>
          <w:szCs w:val="24"/>
        </w:rPr>
        <w:t>.</w:t>
      </w:r>
    </w:p>
    <w:p w:rsidR="00AC232B" w:rsidRPr="00316622" w:rsidRDefault="00D26DB1" w:rsidP="00AC232B">
      <w:pPr>
        <w:tabs>
          <w:tab w:val="left" w:pos="1276"/>
        </w:tabs>
        <w:spacing w:after="0" w:line="240" w:lineRule="auto"/>
        <w:jc w:val="both"/>
        <w:rPr>
          <w:rFonts w:ascii="Times New Roman" w:hAnsi="Times New Roman" w:cs="Times New Roman"/>
          <w:color w:val="000000"/>
          <w:sz w:val="24"/>
          <w:szCs w:val="24"/>
        </w:rPr>
      </w:pPr>
      <w:r w:rsidRPr="00316622">
        <w:rPr>
          <w:rFonts w:ascii="Times New Roman" w:hAnsi="Times New Roman" w:cs="Times New Roman"/>
          <w:bCs/>
          <w:sz w:val="24"/>
          <w:szCs w:val="24"/>
        </w:rPr>
        <w:t xml:space="preserve">1.4. </w:t>
      </w:r>
      <w:r w:rsidR="00AC232B" w:rsidRPr="00316622">
        <w:rPr>
          <w:rFonts w:ascii="Times New Roman" w:hAnsi="Times New Roman" w:cs="Times New Roman"/>
          <w:sz w:val="24"/>
          <w:szCs w:val="24"/>
        </w:rPr>
        <w:t xml:space="preserve">Jeigu perkančioji organizacija patikslina pirkimo dokumentus, naujesni pakeitimai turi pirmenybę prieš ankstesnius pakeitimus. Tiekėjai turi vadovautis naujausia paskelbta pirkimo dokumentų versija ir naujausiais pirkimo dokumentų paaiškinimais bei </w:t>
      </w:r>
      <w:proofErr w:type="spellStart"/>
      <w:r w:rsidR="00AC232B" w:rsidRPr="00316622">
        <w:rPr>
          <w:rFonts w:ascii="Times New Roman" w:hAnsi="Times New Roman" w:cs="Times New Roman"/>
          <w:sz w:val="24"/>
          <w:szCs w:val="24"/>
        </w:rPr>
        <w:t>patikslinimais</w:t>
      </w:r>
      <w:proofErr w:type="spellEnd"/>
      <w:r w:rsidR="00AC232B" w:rsidRPr="00316622">
        <w:rPr>
          <w:rFonts w:ascii="Times New Roman" w:hAnsi="Times New Roman" w:cs="Times New Roman"/>
          <w:sz w:val="24"/>
          <w:szCs w:val="24"/>
        </w:rPr>
        <w:t>.</w:t>
      </w:r>
    </w:p>
    <w:p w:rsidR="00AC232B" w:rsidRPr="00316622" w:rsidRDefault="00B963EE" w:rsidP="00AC232B">
      <w:pPr>
        <w:tabs>
          <w:tab w:val="left" w:pos="1276"/>
        </w:tabs>
        <w:spacing w:after="0" w:line="240" w:lineRule="auto"/>
        <w:jc w:val="both"/>
        <w:rPr>
          <w:rFonts w:ascii="Times New Roman" w:hAnsi="Times New Roman" w:cs="Times New Roman"/>
          <w:sz w:val="24"/>
          <w:szCs w:val="24"/>
        </w:rPr>
      </w:pPr>
      <w:r w:rsidRPr="00316622">
        <w:rPr>
          <w:rFonts w:ascii="Times New Roman" w:hAnsi="Times New Roman" w:cs="Times New Roman"/>
          <w:bCs/>
          <w:sz w:val="24"/>
          <w:szCs w:val="24"/>
        </w:rPr>
        <w:t xml:space="preserve">1.5. </w:t>
      </w:r>
      <w:r w:rsidR="00AC232B" w:rsidRPr="00316622">
        <w:rPr>
          <w:rFonts w:ascii="Times New Roman" w:hAnsi="Times New Roman" w:cs="Times New Roman"/>
          <w:sz w:val="24"/>
          <w:szCs w:val="24"/>
        </w:rPr>
        <w:t>Pirkimas atliekamas laikantis lygiateisiškumo, nediskriminavimo, skaidrumo, abipusio pripažinimo, proporcingumo, sąžiningumo principų ir konfidencialumo bei nešališkumo reikalavimų.</w:t>
      </w:r>
    </w:p>
    <w:p w:rsidR="00AC232B" w:rsidRPr="00316622" w:rsidRDefault="00AC232B" w:rsidP="00AC232B">
      <w:pPr>
        <w:spacing w:after="0" w:line="240" w:lineRule="auto"/>
        <w:rPr>
          <w:rFonts w:ascii="Times New Roman" w:hAnsi="Times New Roman" w:cs="Times New Roman"/>
          <w:sz w:val="24"/>
          <w:szCs w:val="24"/>
        </w:rPr>
      </w:pPr>
      <w:r w:rsidRPr="00316622">
        <w:rPr>
          <w:rFonts w:ascii="Times New Roman" w:hAnsi="Times New Roman" w:cs="Times New Roman"/>
          <w:sz w:val="24"/>
          <w:szCs w:val="24"/>
        </w:rPr>
        <w:t xml:space="preserve">1.6.  Pirkimo Komisija </w:t>
      </w:r>
      <w:sdt>
        <w:sdtPr>
          <w:rPr>
            <w:rFonts w:ascii="Times New Roman" w:hAnsi="Times New Roman" w:cs="Times New Roman"/>
            <w:sz w:val="24"/>
            <w:szCs w:val="24"/>
          </w:rPr>
          <w:id w:val="-2085208058"/>
          <w:placeholder>
            <w:docPart w:val="DBE49E7D86C243CCA73440521D5469B4"/>
          </w:placeholder>
          <w15:color w:val="000000"/>
          <w:dropDownList>
            <w:listItem w:value="[Pasirinkite]"/>
            <w:listItem w:displayText="nėra" w:value="nėra"/>
            <w:listItem w:displayText="yra" w:value="yra"/>
          </w:dropDownList>
        </w:sdtPr>
        <w:sdtEndPr/>
        <w:sdtContent>
          <w:r w:rsidRPr="00316622">
            <w:rPr>
              <w:rFonts w:ascii="Times New Roman" w:hAnsi="Times New Roman" w:cs="Times New Roman"/>
              <w:sz w:val="24"/>
              <w:szCs w:val="24"/>
            </w:rPr>
            <w:t>nėra</w:t>
          </w:r>
        </w:sdtContent>
      </w:sdt>
      <w:r w:rsidRPr="00316622" w:rsidDel="00A100C8">
        <w:rPr>
          <w:rFonts w:ascii="Times New Roman" w:hAnsi="Times New Roman" w:cs="Times New Roman"/>
          <w:sz w:val="24"/>
          <w:szCs w:val="24"/>
        </w:rPr>
        <w:t xml:space="preserve"> </w:t>
      </w:r>
      <w:r w:rsidRPr="00316622">
        <w:rPr>
          <w:rFonts w:ascii="Times New Roman" w:hAnsi="Times New Roman" w:cs="Times New Roman"/>
          <w:sz w:val="24"/>
          <w:szCs w:val="24"/>
        </w:rPr>
        <w:t xml:space="preserve">sudaroma. </w:t>
      </w:r>
    </w:p>
    <w:p w:rsidR="00AC232B" w:rsidRPr="00316622" w:rsidRDefault="00AC232B" w:rsidP="00AC232B">
      <w:pPr>
        <w:pStyle w:val="NormalWeb"/>
        <w:spacing w:before="0" w:beforeAutospacing="0" w:after="0" w:afterAutospacing="0"/>
        <w:rPr>
          <w:rFonts w:eastAsia="Times New Roman"/>
        </w:rPr>
      </w:pPr>
      <w:r w:rsidRPr="00316622">
        <w:rPr>
          <w:rFonts w:eastAsia="Arial"/>
        </w:rPr>
        <w:t xml:space="preserve">1.7. </w:t>
      </w:r>
      <w:r w:rsidR="00A0698E" w:rsidRPr="00316622">
        <w:rPr>
          <w:rFonts w:eastAsia="Times New Roman"/>
        </w:rPr>
        <w:t xml:space="preserve">Pirkimo procedūras vykdo pirkimo organizatorius. Perkančiosios organizacijos įgaliotas asmuo palaikyti tiesioginį ryšį su tiekėjais ir gauti iš jų pranešimus CVPIS priemonėmis, susijusius su pirkimų procedūromis – LK LV ĮAT Administracijos Įsigijimų skyriaus prekių ir paslaugų pirkimo specialistė </w:t>
      </w:r>
      <w:r w:rsidR="00A0698E" w:rsidRPr="00316622">
        <w:rPr>
          <w:lang w:eastAsia="ar-SA"/>
        </w:rPr>
        <w:t xml:space="preserve">Raminta </w:t>
      </w:r>
      <w:proofErr w:type="spellStart"/>
      <w:r w:rsidR="00A0698E" w:rsidRPr="00316622">
        <w:rPr>
          <w:lang w:eastAsia="ar-SA"/>
        </w:rPr>
        <w:t>Kaledinskaitė</w:t>
      </w:r>
      <w:proofErr w:type="spellEnd"/>
      <w:r w:rsidR="00A0698E" w:rsidRPr="00316622">
        <w:rPr>
          <w:lang w:eastAsia="ar-SA"/>
        </w:rPr>
        <w:t xml:space="preserve">, tel. +370 706 72822, el. p. </w:t>
      </w:r>
      <w:hyperlink r:id="rId9" w:history="1">
        <w:r w:rsidR="00A0698E" w:rsidRPr="00316622">
          <w:rPr>
            <w:rStyle w:val="Hyperlink"/>
            <w:lang w:eastAsia="ar-SA"/>
          </w:rPr>
          <w:t>raminta.kaledinskaitė</w:t>
        </w:r>
        <w:r w:rsidR="00A0698E" w:rsidRPr="00316622">
          <w:rPr>
            <w:rStyle w:val="Hyperlink"/>
            <w:lang w:val="en-US" w:eastAsia="ar-SA"/>
          </w:rPr>
          <w:t>@</w:t>
        </w:r>
        <w:proofErr w:type="spellStart"/>
        <w:r w:rsidR="00A0698E" w:rsidRPr="00316622">
          <w:rPr>
            <w:rStyle w:val="Hyperlink"/>
            <w:lang w:eastAsia="ar-SA"/>
          </w:rPr>
          <w:t>mil.lt</w:t>
        </w:r>
        <w:proofErr w:type="spellEnd"/>
      </w:hyperlink>
      <w:r w:rsidR="00A0698E" w:rsidRPr="00316622">
        <w:rPr>
          <w:lang w:eastAsia="ar-SA"/>
        </w:rPr>
        <w:t>.</w:t>
      </w:r>
    </w:p>
    <w:p w:rsidR="00AC232B" w:rsidRPr="00316622" w:rsidRDefault="00AC232B" w:rsidP="00AC232B">
      <w:pPr>
        <w:pStyle w:val="NormalWeb"/>
        <w:spacing w:before="0" w:beforeAutospacing="0" w:after="0" w:afterAutospacing="0"/>
        <w:rPr>
          <w:rFonts w:eastAsia="Times New Roman"/>
        </w:rPr>
      </w:pPr>
      <w:r w:rsidRPr="00316622">
        <w:rPr>
          <w:rFonts w:eastAsia="Times New Roman"/>
        </w:rPr>
        <w:lastRenderedPageBreak/>
        <w:t xml:space="preserve">  1.8.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rsidR="00AC232B" w:rsidRPr="00316622" w:rsidRDefault="00AC232B" w:rsidP="00AC232B">
      <w:pPr>
        <w:tabs>
          <w:tab w:val="left" w:pos="567"/>
          <w:tab w:val="left" w:pos="709"/>
          <w:tab w:val="left" w:pos="851"/>
          <w:tab w:val="left" w:pos="993"/>
        </w:tabs>
        <w:spacing w:after="0" w:line="240" w:lineRule="auto"/>
        <w:rPr>
          <w:rFonts w:ascii="Times New Roman" w:hAnsi="Times New Roman" w:cs="Times New Roman"/>
          <w:sz w:val="24"/>
          <w:szCs w:val="24"/>
        </w:rPr>
      </w:pPr>
      <w:r w:rsidRPr="00316622">
        <w:rPr>
          <w:rFonts w:ascii="Times New Roman" w:eastAsia="Arial" w:hAnsi="Times New Roman" w:cs="Times New Roman"/>
          <w:sz w:val="24"/>
          <w:szCs w:val="24"/>
        </w:rPr>
        <w:t xml:space="preserve">  1.9. Bendrosios pirkimo sąlygos yra neatskiriama šių pirkimo sąlygų dalis.</w:t>
      </w:r>
    </w:p>
    <w:p w:rsidR="00D26DB1" w:rsidRPr="00316622" w:rsidRDefault="00D26DB1" w:rsidP="00CC528A">
      <w:pPr>
        <w:pStyle w:val="NormalWeb"/>
        <w:spacing w:before="0" w:beforeAutospacing="0" w:after="0" w:afterAutospacing="0"/>
        <w:jc w:val="both"/>
        <w:rPr>
          <w:bCs/>
        </w:rPr>
      </w:pPr>
    </w:p>
    <w:p w:rsidR="00014586" w:rsidRPr="00316622" w:rsidRDefault="00B963EE" w:rsidP="00EC58A3">
      <w:pPr>
        <w:pStyle w:val="NormalWeb"/>
        <w:spacing w:after="0" w:afterAutospacing="0"/>
        <w:jc w:val="center"/>
        <w:rPr>
          <w:b/>
          <w:bCs/>
        </w:rPr>
      </w:pPr>
      <w:r w:rsidRPr="00316622">
        <w:rPr>
          <w:b/>
          <w:bCs/>
        </w:rPr>
        <w:t>2. PIRKIMO OBJEKTAS</w:t>
      </w:r>
    </w:p>
    <w:p w:rsidR="003C1150" w:rsidRPr="00316622" w:rsidRDefault="00B963EE" w:rsidP="00EC58A3">
      <w:pPr>
        <w:tabs>
          <w:tab w:val="left" w:pos="851"/>
          <w:tab w:val="left" w:pos="993"/>
        </w:tabs>
        <w:spacing w:after="0" w:line="240" w:lineRule="auto"/>
        <w:jc w:val="both"/>
        <w:rPr>
          <w:rFonts w:ascii="Times New Roman" w:hAnsi="Times New Roman" w:cs="Times New Roman"/>
          <w:sz w:val="24"/>
          <w:szCs w:val="24"/>
        </w:rPr>
      </w:pPr>
      <w:r w:rsidRPr="00316622">
        <w:rPr>
          <w:rFonts w:ascii="Times New Roman" w:hAnsi="Times New Roman" w:cs="Times New Roman"/>
          <w:bCs/>
          <w:sz w:val="24"/>
          <w:szCs w:val="24"/>
        </w:rPr>
        <w:t xml:space="preserve">2.1. </w:t>
      </w:r>
      <w:r w:rsidR="00AC232B" w:rsidRPr="00316622">
        <w:rPr>
          <w:rFonts w:ascii="Times New Roman" w:hAnsi="Times New Roman" w:cs="Times New Roman"/>
          <w:sz w:val="24"/>
          <w:szCs w:val="24"/>
        </w:rPr>
        <w:t xml:space="preserve">Lietuvos kariuomenės Gynybos štabas, Kapsų g. 44, LT-02189 Vilnius (toliau - Perkančioji organizacija) numato įsigyti apgyvendinimo paslaugas (toliau - paslaugos). BVPŽ kodas – </w:t>
      </w:r>
      <w:r w:rsidR="00AC232B" w:rsidRPr="00316622">
        <w:rPr>
          <w:rFonts w:ascii="Times New Roman" w:eastAsia="Times New Roman" w:hAnsi="Times New Roman" w:cs="Times New Roman"/>
          <w:sz w:val="24"/>
          <w:szCs w:val="24"/>
        </w:rPr>
        <w:t>551100</w:t>
      </w:r>
      <w:r w:rsidR="00CD684A" w:rsidRPr="00316622">
        <w:rPr>
          <w:rFonts w:ascii="Times New Roman" w:eastAsia="Times New Roman" w:hAnsi="Times New Roman" w:cs="Times New Roman"/>
          <w:sz w:val="24"/>
          <w:szCs w:val="24"/>
        </w:rPr>
        <w:t>0</w:t>
      </w:r>
      <w:r w:rsidR="00AC232B" w:rsidRPr="00316622">
        <w:rPr>
          <w:rFonts w:ascii="Times New Roman" w:eastAsia="Times New Roman" w:hAnsi="Times New Roman" w:cs="Times New Roman"/>
          <w:sz w:val="24"/>
          <w:szCs w:val="24"/>
        </w:rPr>
        <w:t>0-4</w:t>
      </w:r>
      <w:r w:rsidR="00AC232B" w:rsidRPr="00316622">
        <w:rPr>
          <w:rFonts w:ascii="Times New Roman" w:hAnsi="Times New Roman" w:cs="Times New Roman"/>
          <w:sz w:val="24"/>
          <w:szCs w:val="24"/>
        </w:rPr>
        <w:t xml:space="preserve">. </w:t>
      </w:r>
    </w:p>
    <w:p w:rsidR="006E735E" w:rsidRPr="00316622" w:rsidRDefault="00EC58A3" w:rsidP="00EC58A3">
      <w:pPr>
        <w:tabs>
          <w:tab w:val="left" w:pos="851"/>
          <w:tab w:val="left" w:pos="993"/>
        </w:tabs>
        <w:spacing w:after="0" w:line="240" w:lineRule="auto"/>
        <w:jc w:val="both"/>
        <w:rPr>
          <w:rFonts w:ascii="Times New Roman" w:hAnsi="Times New Roman" w:cs="Times New Roman"/>
          <w:color w:val="000000"/>
          <w:sz w:val="24"/>
          <w:szCs w:val="24"/>
          <w:lang w:eastAsia="en-US"/>
        </w:rPr>
      </w:pPr>
      <w:r w:rsidRPr="00316622">
        <w:rPr>
          <w:rFonts w:ascii="Times New Roman" w:hAnsi="Times New Roman" w:cs="Times New Roman"/>
          <w:sz w:val="24"/>
          <w:szCs w:val="24"/>
        </w:rPr>
        <w:t xml:space="preserve">2.2. </w:t>
      </w:r>
      <w:r w:rsidRPr="00316622">
        <w:rPr>
          <w:rFonts w:ascii="Times New Roman" w:hAnsi="Times New Roman" w:cs="Times New Roman"/>
          <w:color w:val="000000"/>
          <w:sz w:val="24"/>
          <w:szCs w:val="24"/>
          <w:lang w:eastAsia="en-US"/>
        </w:rPr>
        <w:t>Planuojamas paslaugų teikimo terminas – nuo 2025 m. lapkričio 9 d. iki 2025 m. lapkričio 21 d. (dvylika naktų).</w:t>
      </w:r>
    </w:p>
    <w:p w:rsidR="00E276B6" w:rsidRPr="00316622" w:rsidRDefault="00E276B6" w:rsidP="00EC58A3">
      <w:pPr>
        <w:tabs>
          <w:tab w:val="left" w:pos="851"/>
          <w:tab w:val="left" w:pos="993"/>
        </w:tabs>
        <w:spacing w:after="0" w:line="240" w:lineRule="auto"/>
        <w:jc w:val="both"/>
        <w:rPr>
          <w:rFonts w:ascii="Times New Roman" w:hAnsi="Times New Roman" w:cs="Times New Roman"/>
          <w:b/>
          <w:color w:val="000000"/>
          <w:sz w:val="24"/>
          <w:szCs w:val="24"/>
          <w:lang w:eastAsia="en-US"/>
        </w:rPr>
      </w:pPr>
      <w:r w:rsidRPr="00316622">
        <w:rPr>
          <w:rFonts w:ascii="Times New Roman" w:hAnsi="Times New Roman" w:cs="Times New Roman"/>
          <w:b/>
          <w:color w:val="000000"/>
          <w:sz w:val="24"/>
          <w:szCs w:val="24"/>
          <w:lang w:eastAsia="en-US"/>
        </w:rPr>
        <w:t xml:space="preserve">2.3. Apgyvendinimo paslaugų, atitinkančių pirkimo dokumentų reikalavimus, bendra pasiūlymo kaina negali viršyti 28 080,00 </w:t>
      </w:r>
      <w:proofErr w:type="spellStart"/>
      <w:r w:rsidRPr="00316622">
        <w:rPr>
          <w:rFonts w:ascii="Times New Roman" w:hAnsi="Times New Roman" w:cs="Times New Roman"/>
          <w:b/>
          <w:color w:val="000000"/>
          <w:sz w:val="24"/>
          <w:szCs w:val="24"/>
          <w:lang w:eastAsia="en-US"/>
        </w:rPr>
        <w:t>Eur</w:t>
      </w:r>
      <w:proofErr w:type="spellEnd"/>
      <w:r w:rsidRPr="00316622">
        <w:rPr>
          <w:rFonts w:ascii="Times New Roman" w:hAnsi="Times New Roman" w:cs="Times New Roman"/>
          <w:b/>
          <w:color w:val="000000"/>
          <w:sz w:val="24"/>
          <w:szCs w:val="24"/>
          <w:lang w:eastAsia="en-US"/>
        </w:rPr>
        <w:t xml:space="preserve"> su PVM/ 23 206,61 </w:t>
      </w:r>
      <w:proofErr w:type="spellStart"/>
      <w:r w:rsidRPr="00316622">
        <w:rPr>
          <w:rFonts w:ascii="Times New Roman" w:hAnsi="Times New Roman" w:cs="Times New Roman"/>
          <w:b/>
          <w:color w:val="000000"/>
          <w:sz w:val="24"/>
          <w:szCs w:val="24"/>
          <w:lang w:eastAsia="en-US"/>
        </w:rPr>
        <w:t>Eur</w:t>
      </w:r>
      <w:proofErr w:type="spellEnd"/>
      <w:r w:rsidRPr="00316622">
        <w:rPr>
          <w:rFonts w:ascii="Times New Roman" w:hAnsi="Times New Roman" w:cs="Times New Roman"/>
          <w:b/>
          <w:color w:val="000000"/>
          <w:sz w:val="24"/>
          <w:szCs w:val="24"/>
          <w:lang w:eastAsia="en-US"/>
        </w:rPr>
        <w:t xml:space="preserve"> be PVM. </w:t>
      </w:r>
    </w:p>
    <w:p w:rsidR="00EC58A3" w:rsidRPr="00316622" w:rsidRDefault="00EC58A3" w:rsidP="00EC58A3">
      <w:pPr>
        <w:tabs>
          <w:tab w:val="left" w:pos="851"/>
          <w:tab w:val="left" w:pos="993"/>
        </w:tabs>
        <w:spacing w:after="0" w:line="240" w:lineRule="auto"/>
        <w:jc w:val="both"/>
        <w:rPr>
          <w:rFonts w:ascii="Times New Roman" w:hAnsi="Times New Roman" w:cs="Times New Roman"/>
          <w:sz w:val="24"/>
          <w:szCs w:val="24"/>
        </w:rPr>
      </w:pPr>
      <w:r w:rsidRPr="00316622">
        <w:rPr>
          <w:rFonts w:ascii="Times New Roman" w:hAnsi="Times New Roman" w:cs="Times New Roman"/>
          <w:sz w:val="24"/>
          <w:szCs w:val="24"/>
        </w:rPr>
        <w:t xml:space="preserve">2.3. Paslaugų teikimo vieta – Vilniaus mieste ne toliau kaip 5 km nuo Generolo Jono Žemaičio Lietuvos karo akademijos Šilo gatvė 5A (pasirašant sutartį bus įrašoma konkreti vieta). Šiame punkte nurodytas atstumas yra skaičiuojamas važiuojant automobiliu ir bus tikrinamas naudojantis </w:t>
      </w:r>
      <w:hyperlink r:id="rId10" w:history="1">
        <w:r w:rsidRPr="00316622">
          <w:rPr>
            <w:rStyle w:val="Hyperlink"/>
            <w:rFonts w:ascii="Times New Roman" w:hAnsi="Times New Roman" w:cs="Times New Roman"/>
            <w:sz w:val="24"/>
            <w:szCs w:val="24"/>
          </w:rPr>
          <w:t>https://maps.google.lt/maps</w:t>
        </w:r>
      </w:hyperlink>
      <w:r w:rsidRPr="00316622">
        <w:rPr>
          <w:rFonts w:ascii="Times New Roman" w:hAnsi="Times New Roman" w:cs="Times New Roman"/>
          <w:sz w:val="24"/>
          <w:szCs w:val="24"/>
        </w:rPr>
        <w:t xml:space="preserve"> </w:t>
      </w:r>
    </w:p>
    <w:p w:rsidR="00AC232B" w:rsidRPr="00316622" w:rsidRDefault="003C1150" w:rsidP="00EC58A3">
      <w:pPr>
        <w:tabs>
          <w:tab w:val="left" w:pos="851"/>
          <w:tab w:val="left" w:pos="993"/>
        </w:tabs>
        <w:spacing w:after="0" w:line="240" w:lineRule="auto"/>
        <w:jc w:val="both"/>
        <w:rPr>
          <w:rFonts w:ascii="Times New Roman" w:hAnsi="Times New Roman" w:cs="Times New Roman"/>
          <w:sz w:val="24"/>
          <w:szCs w:val="24"/>
        </w:rPr>
      </w:pPr>
      <w:r w:rsidRPr="00316622">
        <w:rPr>
          <w:rFonts w:ascii="Times New Roman" w:hAnsi="Times New Roman" w:cs="Times New Roman"/>
          <w:sz w:val="24"/>
          <w:szCs w:val="24"/>
        </w:rPr>
        <w:t xml:space="preserve">2.2. </w:t>
      </w:r>
      <w:r w:rsidR="00AC232B" w:rsidRPr="00316622">
        <w:rPr>
          <w:rFonts w:ascii="Times New Roman" w:hAnsi="Times New Roman" w:cs="Times New Roman"/>
          <w:sz w:val="24"/>
          <w:szCs w:val="24"/>
        </w:rPr>
        <w:t>Reikalavimai pirkimo objektui nustatyti pirkimo sąlygose ir pirkimų sąlygų  priede „Sutarties projektas“</w:t>
      </w:r>
    </w:p>
    <w:p w:rsidR="00B963EE" w:rsidRPr="00316622" w:rsidRDefault="003C1150" w:rsidP="00EC58A3">
      <w:pPr>
        <w:pStyle w:val="NormalWeb"/>
        <w:spacing w:before="0" w:beforeAutospacing="0" w:after="0" w:afterAutospacing="0"/>
        <w:jc w:val="both"/>
        <w:rPr>
          <w:bCs/>
        </w:rPr>
      </w:pPr>
      <w:r w:rsidRPr="00316622">
        <w:rPr>
          <w:bCs/>
        </w:rPr>
        <w:t>2.3</w:t>
      </w:r>
      <w:r w:rsidR="00A767CF" w:rsidRPr="00316622">
        <w:rPr>
          <w:bCs/>
        </w:rPr>
        <w:t xml:space="preserve">. Pirkimo objektas į dalis neskaidomas. </w:t>
      </w:r>
    </w:p>
    <w:p w:rsidR="00CD684A" w:rsidRPr="00316622" w:rsidRDefault="00CD684A" w:rsidP="00CC528A">
      <w:pPr>
        <w:pStyle w:val="NormalWeb"/>
        <w:spacing w:before="0" w:beforeAutospacing="0" w:after="0" w:afterAutospacing="0"/>
        <w:jc w:val="both"/>
        <w:rPr>
          <w:bCs/>
        </w:rPr>
      </w:pPr>
    </w:p>
    <w:p w:rsidR="00B963EE" w:rsidRPr="00316622" w:rsidRDefault="00A767CF" w:rsidP="00014586">
      <w:pPr>
        <w:pStyle w:val="NormalWeb"/>
        <w:jc w:val="center"/>
        <w:rPr>
          <w:b/>
          <w:bCs/>
        </w:rPr>
      </w:pPr>
      <w:r w:rsidRPr="00316622">
        <w:rPr>
          <w:b/>
          <w:bCs/>
        </w:rPr>
        <w:t>3. TIEKĖJŲ PAŠALINIMO PAGRINDAI, KVALIFIKACIJOS REIKALAVIMAI IR REIKALAUJAMI KOKYBĖS VADYBOS SISTEMOS IR (ARBA) APLINKOS APSAUGOS VADYBOS SISTEMOS STANDARTAI</w:t>
      </w:r>
    </w:p>
    <w:p w:rsidR="00B963EE" w:rsidRPr="00316622" w:rsidRDefault="000E6BFB" w:rsidP="00CC528A">
      <w:pPr>
        <w:pStyle w:val="NormalWeb"/>
        <w:spacing w:before="0" w:beforeAutospacing="0" w:after="0" w:afterAutospacing="0"/>
        <w:jc w:val="both"/>
        <w:rPr>
          <w:bCs/>
        </w:rPr>
      </w:pPr>
      <w:r w:rsidRPr="00316622">
        <w:rPr>
          <w:bCs/>
        </w:rPr>
        <w:t xml:space="preserve">3.1. Reikalavimai dėl tiekėjo ir subtiekėjų (jeigu taikoma), ūkio subjektų, kurių </w:t>
      </w:r>
      <w:proofErr w:type="spellStart"/>
      <w:r w:rsidRPr="00316622">
        <w:rPr>
          <w:bCs/>
        </w:rPr>
        <w:t>pajėgumais</w:t>
      </w:r>
      <w:proofErr w:type="spellEnd"/>
      <w:r w:rsidRPr="00316622">
        <w:rPr>
          <w:bCs/>
        </w:rPr>
        <w:t xml:space="preserve"> tiekėjas remiasi, pašalinimo pagrindų nebuvimo bei jų nebuvimą patvirtinantys dokumentai nurodyti specialiųjų pirkimo sąlygų</w:t>
      </w:r>
      <w:r w:rsidRPr="00316622">
        <w:rPr>
          <w:b/>
          <w:bCs/>
        </w:rPr>
        <w:t xml:space="preserve"> </w:t>
      </w:r>
      <w:r w:rsidR="00B71E96" w:rsidRPr="00316622">
        <w:rPr>
          <w:b/>
          <w:bCs/>
        </w:rPr>
        <w:t>1</w:t>
      </w:r>
      <w:r w:rsidRPr="00316622">
        <w:rPr>
          <w:b/>
          <w:bCs/>
        </w:rPr>
        <w:t xml:space="preserve"> priede. </w:t>
      </w:r>
    </w:p>
    <w:p w:rsidR="00B963EE" w:rsidRPr="00316622" w:rsidRDefault="000E6BFB" w:rsidP="0033186A">
      <w:pPr>
        <w:pStyle w:val="NormalWeb"/>
        <w:spacing w:before="0" w:beforeAutospacing="0" w:after="0" w:afterAutospacing="0"/>
      </w:pPr>
      <w:r w:rsidRPr="00316622">
        <w:rPr>
          <w:bCs/>
        </w:rPr>
        <w:t xml:space="preserve">3.2. </w:t>
      </w:r>
      <w:r w:rsidR="0033186A" w:rsidRPr="00316622">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rsidR="00F07423" w:rsidRPr="00316622" w:rsidRDefault="00562FD8" w:rsidP="00CC528A">
      <w:pPr>
        <w:pStyle w:val="NormalWeb"/>
        <w:spacing w:before="0" w:beforeAutospacing="0" w:after="0" w:afterAutospacing="0"/>
        <w:jc w:val="both"/>
        <w:rPr>
          <w:bCs/>
        </w:rPr>
      </w:pPr>
      <w:r w:rsidRPr="00316622">
        <w:rPr>
          <w:bCs/>
        </w:rPr>
        <w:t>3.3</w:t>
      </w:r>
      <w:r w:rsidR="00F07423" w:rsidRPr="00316622">
        <w:rPr>
          <w:bCs/>
        </w:rPr>
        <w:t>. Tiekėjas teikdamas pasiūlymą neturi pateikti EBVPD.</w:t>
      </w:r>
    </w:p>
    <w:p w:rsidR="00562FD8" w:rsidRPr="00316622" w:rsidRDefault="00562FD8" w:rsidP="00CC528A">
      <w:pPr>
        <w:pStyle w:val="NormalWeb"/>
        <w:spacing w:before="0" w:beforeAutospacing="0" w:after="0" w:afterAutospacing="0"/>
        <w:jc w:val="both"/>
        <w:rPr>
          <w:bCs/>
        </w:rPr>
      </w:pPr>
      <w:r w:rsidRPr="00316622">
        <w:rPr>
          <w:bCs/>
        </w:rPr>
        <w:t>3.4. Ekonominės ir finansinės būklės, ir profesinio pajėgumo reikalavimai:</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4047"/>
        <w:gridCol w:w="4805"/>
      </w:tblGrid>
      <w:tr w:rsidR="00562FD8" w:rsidRPr="00316622" w:rsidTr="00562FD8">
        <w:trPr>
          <w:trHeight w:val="589"/>
          <w:jc w:val="center"/>
        </w:trPr>
        <w:tc>
          <w:tcPr>
            <w:tcW w:w="612" w:type="dxa"/>
            <w:tcBorders>
              <w:top w:val="single" w:sz="4" w:space="0" w:color="auto"/>
              <w:left w:val="single" w:sz="4" w:space="0" w:color="auto"/>
              <w:bottom w:val="single" w:sz="4" w:space="0" w:color="auto"/>
              <w:right w:val="single" w:sz="4" w:space="0" w:color="auto"/>
            </w:tcBorders>
            <w:hideMark/>
          </w:tcPr>
          <w:p w:rsidR="00562FD8" w:rsidRPr="00316622" w:rsidRDefault="00562FD8">
            <w:pPr>
              <w:spacing w:line="240" w:lineRule="auto"/>
              <w:ind w:left="-142" w:firstLine="214"/>
              <w:jc w:val="center"/>
              <w:rPr>
                <w:rFonts w:ascii="Times New Roman" w:eastAsia="Calibri" w:hAnsi="Times New Roman" w:cs="Times New Roman"/>
                <w:b/>
                <w:sz w:val="24"/>
                <w:szCs w:val="24"/>
                <w:lang w:eastAsia="en-US"/>
              </w:rPr>
            </w:pPr>
            <w:r w:rsidRPr="00316622">
              <w:rPr>
                <w:rFonts w:ascii="Times New Roman" w:eastAsia="Calibri" w:hAnsi="Times New Roman" w:cs="Times New Roman"/>
                <w:b/>
                <w:sz w:val="24"/>
                <w:szCs w:val="24"/>
                <w:lang w:eastAsia="en-US"/>
              </w:rPr>
              <w:t>Eil.</w:t>
            </w:r>
          </w:p>
          <w:p w:rsidR="00562FD8" w:rsidRPr="00316622" w:rsidRDefault="00562FD8">
            <w:pPr>
              <w:spacing w:line="240" w:lineRule="auto"/>
              <w:ind w:left="-142" w:firstLine="214"/>
              <w:jc w:val="center"/>
              <w:rPr>
                <w:rFonts w:ascii="Times New Roman" w:eastAsia="Calibri" w:hAnsi="Times New Roman" w:cs="Times New Roman"/>
                <w:b/>
                <w:sz w:val="24"/>
                <w:szCs w:val="24"/>
                <w:lang w:eastAsia="en-US"/>
              </w:rPr>
            </w:pPr>
            <w:r w:rsidRPr="00316622">
              <w:rPr>
                <w:rFonts w:ascii="Times New Roman" w:eastAsia="Calibri" w:hAnsi="Times New Roman" w:cs="Times New Roman"/>
                <w:b/>
                <w:sz w:val="24"/>
                <w:szCs w:val="24"/>
                <w:lang w:eastAsia="en-US"/>
              </w:rPr>
              <w:t>Nr.</w:t>
            </w:r>
          </w:p>
        </w:tc>
        <w:tc>
          <w:tcPr>
            <w:tcW w:w="4061" w:type="dxa"/>
            <w:tcBorders>
              <w:top w:val="single" w:sz="4" w:space="0" w:color="auto"/>
              <w:left w:val="single" w:sz="4" w:space="0" w:color="auto"/>
              <w:bottom w:val="single" w:sz="4" w:space="0" w:color="auto"/>
              <w:right w:val="single" w:sz="4" w:space="0" w:color="auto"/>
            </w:tcBorders>
            <w:hideMark/>
          </w:tcPr>
          <w:p w:rsidR="00562FD8" w:rsidRPr="00316622" w:rsidRDefault="00562FD8">
            <w:pPr>
              <w:spacing w:line="240" w:lineRule="auto"/>
              <w:jc w:val="center"/>
              <w:rPr>
                <w:rFonts w:ascii="Times New Roman" w:eastAsia="Calibri" w:hAnsi="Times New Roman" w:cs="Times New Roman"/>
                <w:b/>
                <w:sz w:val="24"/>
                <w:szCs w:val="24"/>
                <w:lang w:eastAsia="en-US"/>
              </w:rPr>
            </w:pPr>
            <w:r w:rsidRPr="00316622">
              <w:rPr>
                <w:rFonts w:ascii="Times New Roman" w:eastAsia="Calibri" w:hAnsi="Times New Roman" w:cs="Times New Roman"/>
                <w:b/>
                <w:sz w:val="24"/>
                <w:szCs w:val="24"/>
                <w:lang w:eastAsia="en-US"/>
              </w:rPr>
              <w:t>Kvalifikacijos reikalavimai</w:t>
            </w:r>
          </w:p>
        </w:tc>
        <w:tc>
          <w:tcPr>
            <w:tcW w:w="4821" w:type="dxa"/>
            <w:tcBorders>
              <w:top w:val="single" w:sz="4" w:space="0" w:color="auto"/>
              <w:left w:val="single" w:sz="4" w:space="0" w:color="auto"/>
              <w:bottom w:val="single" w:sz="4" w:space="0" w:color="auto"/>
              <w:right w:val="single" w:sz="4" w:space="0" w:color="auto"/>
            </w:tcBorders>
            <w:hideMark/>
          </w:tcPr>
          <w:p w:rsidR="00562FD8" w:rsidRPr="00316622" w:rsidRDefault="00562FD8">
            <w:pPr>
              <w:spacing w:line="240" w:lineRule="auto"/>
              <w:jc w:val="center"/>
              <w:rPr>
                <w:rFonts w:ascii="Times New Roman" w:eastAsia="Calibri" w:hAnsi="Times New Roman" w:cs="Times New Roman"/>
                <w:b/>
                <w:sz w:val="24"/>
                <w:szCs w:val="24"/>
                <w:lang w:eastAsia="en-US"/>
              </w:rPr>
            </w:pPr>
            <w:r w:rsidRPr="00316622">
              <w:rPr>
                <w:rFonts w:ascii="Times New Roman" w:eastAsia="Calibri" w:hAnsi="Times New Roman" w:cs="Times New Roman"/>
                <w:b/>
                <w:sz w:val="24"/>
                <w:szCs w:val="24"/>
                <w:lang w:eastAsia="en-US"/>
              </w:rPr>
              <w:t>Kvalifikacijos reikalavimus įrodantys dokumentai</w:t>
            </w:r>
          </w:p>
        </w:tc>
      </w:tr>
      <w:tr w:rsidR="00562FD8" w:rsidRPr="00316622" w:rsidTr="00562FD8">
        <w:trPr>
          <w:trHeight w:val="589"/>
          <w:jc w:val="center"/>
        </w:trPr>
        <w:tc>
          <w:tcPr>
            <w:tcW w:w="612" w:type="dxa"/>
            <w:tcBorders>
              <w:top w:val="single" w:sz="4" w:space="0" w:color="auto"/>
              <w:left w:val="single" w:sz="4" w:space="0" w:color="auto"/>
              <w:bottom w:val="single" w:sz="4" w:space="0" w:color="auto"/>
              <w:right w:val="single" w:sz="4" w:space="0" w:color="auto"/>
            </w:tcBorders>
            <w:hideMark/>
          </w:tcPr>
          <w:p w:rsidR="00562FD8" w:rsidRPr="00316622" w:rsidRDefault="00562FD8">
            <w:pPr>
              <w:spacing w:line="240" w:lineRule="auto"/>
              <w:ind w:left="-779" w:firstLine="851"/>
              <w:rPr>
                <w:rFonts w:ascii="Times New Roman" w:eastAsia="Calibri" w:hAnsi="Times New Roman" w:cs="Times New Roman"/>
                <w:sz w:val="24"/>
                <w:szCs w:val="24"/>
              </w:rPr>
            </w:pPr>
            <w:r w:rsidRPr="00316622">
              <w:rPr>
                <w:rFonts w:ascii="Times New Roman" w:eastAsia="Calibri" w:hAnsi="Times New Roman" w:cs="Times New Roman"/>
                <w:sz w:val="24"/>
                <w:szCs w:val="24"/>
              </w:rPr>
              <w:t>1.</w:t>
            </w:r>
          </w:p>
        </w:tc>
        <w:tc>
          <w:tcPr>
            <w:tcW w:w="4061" w:type="dxa"/>
            <w:tcBorders>
              <w:top w:val="single" w:sz="4" w:space="0" w:color="auto"/>
              <w:left w:val="single" w:sz="4" w:space="0" w:color="auto"/>
              <w:bottom w:val="single" w:sz="4" w:space="0" w:color="auto"/>
              <w:right w:val="single" w:sz="4" w:space="0" w:color="auto"/>
            </w:tcBorders>
            <w:hideMark/>
          </w:tcPr>
          <w:p w:rsidR="00562FD8" w:rsidRPr="00316622" w:rsidRDefault="00562FD8">
            <w:pPr>
              <w:spacing w:line="240" w:lineRule="auto"/>
              <w:rPr>
                <w:rFonts w:ascii="Times New Roman" w:eastAsia="Calibri" w:hAnsi="Times New Roman" w:cs="Times New Roman"/>
                <w:sz w:val="24"/>
                <w:szCs w:val="24"/>
                <w:lang w:eastAsia="en-US"/>
              </w:rPr>
            </w:pPr>
            <w:r w:rsidRPr="00316622">
              <w:rPr>
                <w:rFonts w:ascii="Times New Roman" w:eastAsia="Calibri" w:hAnsi="Times New Roman" w:cs="Times New Roman"/>
                <w:sz w:val="24"/>
                <w:szCs w:val="24"/>
                <w:lang w:eastAsia="en-US"/>
              </w:rPr>
              <w:t>Per pastaruosius 3 metus (arba per laiką nuo tiekėjo įregistravimo dienos, jei tiekėjas vykdo veiklą trumpiau negu 3 metus) teikėjas turi būti įvykdęs (arba vykdo) bent vieną panašią sutartį, kurios vertė (įvykdyta dalis) yra ne mažesnė kaip 0,5 pasiūlymo vertės.</w:t>
            </w:r>
          </w:p>
        </w:tc>
        <w:tc>
          <w:tcPr>
            <w:tcW w:w="4821" w:type="dxa"/>
            <w:tcBorders>
              <w:top w:val="single" w:sz="4" w:space="0" w:color="auto"/>
              <w:left w:val="single" w:sz="4" w:space="0" w:color="auto"/>
              <w:bottom w:val="single" w:sz="4" w:space="0" w:color="auto"/>
              <w:right w:val="single" w:sz="4" w:space="0" w:color="auto"/>
            </w:tcBorders>
            <w:hideMark/>
          </w:tcPr>
          <w:p w:rsidR="00562FD8" w:rsidRPr="00316622" w:rsidRDefault="00562FD8">
            <w:pPr>
              <w:spacing w:line="240" w:lineRule="auto"/>
              <w:rPr>
                <w:rFonts w:ascii="Times New Roman" w:eastAsia="Calibri" w:hAnsi="Times New Roman" w:cs="Times New Roman"/>
                <w:i/>
                <w:sz w:val="24"/>
                <w:szCs w:val="24"/>
                <w:lang w:eastAsia="en-US"/>
              </w:rPr>
            </w:pPr>
            <w:r w:rsidRPr="00316622">
              <w:rPr>
                <w:rFonts w:ascii="Times New Roman" w:eastAsia="Times New Roman" w:hAnsi="Times New Roman" w:cs="Times New Roman"/>
                <w:sz w:val="24"/>
                <w:szCs w:val="24"/>
              </w:rPr>
              <w:t>Tiekėjo vadovo ar jo įgalioto asmens pasirašytas dokumentas (</w:t>
            </w:r>
            <w:proofErr w:type="spellStart"/>
            <w:r w:rsidRPr="00316622">
              <w:rPr>
                <w:rFonts w:ascii="Times New Roman" w:eastAsia="Times New Roman" w:hAnsi="Times New Roman" w:cs="Times New Roman"/>
                <w:sz w:val="24"/>
                <w:szCs w:val="24"/>
              </w:rPr>
              <w:t>skiatmeninė</w:t>
            </w:r>
            <w:proofErr w:type="spellEnd"/>
            <w:r w:rsidRPr="00316622">
              <w:rPr>
                <w:rFonts w:ascii="Times New Roman" w:eastAsia="Times New Roman" w:hAnsi="Times New Roman" w:cs="Times New Roman"/>
                <w:sz w:val="24"/>
                <w:szCs w:val="24"/>
              </w:rPr>
              <w:t xml:space="preserve"> dokumento kopija), kuriame nurodoma informacija apie įvykdytas/vykdomas sutartis, nurodant bendras sumas, datas, užsakovus, jų kontaktus ir kontaktinius atstovus.</w:t>
            </w:r>
          </w:p>
        </w:tc>
      </w:tr>
    </w:tbl>
    <w:p w:rsidR="00562FD8" w:rsidRPr="00316622" w:rsidRDefault="00562FD8" w:rsidP="00CC528A">
      <w:pPr>
        <w:pStyle w:val="NormalWeb"/>
        <w:spacing w:before="0" w:beforeAutospacing="0" w:after="0" w:afterAutospacing="0"/>
        <w:jc w:val="both"/>
        <w:rPr>
          <w:bCs/>
        </w:rPr>
      </w:pPr>
    </w:p>
    <w:p w:rsidR="00B963EE" w:rsidRPr="00316622" w:rsidRDefault="000E6BFB" w:rsidP="00014586">
      <w:pPr>
        <w:pStyle w:val="NormalWeb"/>
        <w:jc w:val="center"/>
        <w:rPr>
          <w:b/>
          <w:bCs/>
        </w:rPr>
      </w:pPr>
      <w:r w:rsidRPr="00316622">
        <w:rPr>
          <w:b/>
          <w:bCs/>
        </w:rPr>
        <w:lastRenderedPageBreak/>
        <w:t>4. REIKALAVIMAI, SUSIJĘ SU NACIONALINIU SAUGUMU</w:t>
      </w:r>
    </w:p>
    <w:p w:rsidR="00E34754" w:rsidRPr="00316622" w:rsidRDefault="00E34754" w:rsidP="00E34754">
      <w:pPr>
        <w:pStyle w:val="ListParagraph"/>
        <w:spacing w:line="20" w:lineRule="atLeast"/>
        <w:ind w:left="0"/>
        <w:rPr>
          <w:szCs w:val="24"/>
        </w:rPr>
      </w:pPr>
      <w:r w:rsidRPr="00316622">
        <w:rPr>
          <w:szCs w:val="24"/>
        </w:rPr>
        <w:t>4.1. Tiekėjas, dalyvaujantis pirkime, turi atitikti VPĮ 45 straipsnio 2</w:t>
      </w:r>
      <w:r w:rsidRPr="00316622">
        <w:rPr>
          <w:szCs w:val="24"/>
          <w:vertAlign w:val="superscript"/>
        </w:rPr>
        <w:t>1</w:t>
      </w:r>
      <w:r w:rsidRPr="00316622">
        <w:rPr>
          <w:szCs w:val="24"/>
        </w:rPr>
        <w:t xml:space="preserve"> dalies  1, 2, 3, 6 punktuose numatytų sąlygų nebuvimą. Tiekėjas kartu su pasiūlymu turi pateikti laisvos formos atitikties deklaraciją dėl atitikties VPĮ 45 straipsnio 2</w:t>
      </w:r>
      <w:r w:rsidRPr="00316622">
        <w:rPr>
          <w:szCs w:val="24"/>
          <w:vertAlign w:val="superscript"/>
        </w:rPr>
        <w:t>1</w:t>
      </w:r>
      <w:r w:rsidRPr="00316622">
        <w:rPr>
          <w:szCs w:val="24"/>
        </w:rPr>
        <w:t xml:space="preserve"> dalies 1, 2, 3 ir 6 punktams. Deklaracijos forma pateikta  specialiųjų pirkimo sąlygų </w:t>
      </w:r>
      <w:r w:rsidR="0033186A" w:rsidRPr="00316622">
        <w:rPr>
          <w:b/>
          <w:szCs w:val="24"/>
        </w:rPr>
        <w:t>2</w:t>
      </w:r>
      <w:r w:rsidRPr="00316622">
        <w:rPr>
          <w:b/>
          <w:szCs w:val="24"/>
        </w:rPr>
        <w:t xml:space="preserve"> priede</w:t>
      </w:r>
      <w:r w:rsidRPr="00316622">
        <w:rPr>
          <w:szCs w:val="24"/>
        </w:rPr>
        <w:t xml:space="preserve"> ,,</w:t>
      </w:r>
      <w:r w:rsidR="00CD684A" w:rsidRPr="00316622">
        <w:rPr>
          <w:szCs w:val="24"/>
        </w:rPr>
        <w:t>Tiekėjo d</w:t>
      </w:r>
      <w:r w:rsidR="0033186A" w:rsidRPr="00316622">
        <w:rPr>
          <w:szCs w:val="24"/>
        </w:rPr>
        <w:t>eklaracija“ (toliau – 2</w:t>
      </w:r>
      <w:r w:rsidRPr="00316622">
        <w:rPr>
          <w:szCs w:val="24"/>
        </w:rPr>
        <w:t xml:space="preserve"> priedas).</w:t>
      </w:r>
    </w:p>
    <w:p w:rsidR="00E34754" w:rsidRPr="00316622" w:rsidRDefault="00E34754" w:rsidP="00E34754">
      <w:pPr>
        <w:pStyle w:val="ListParagraph"/>
        <w:spacing w:line="20" w:lineRule="atLeast"/>
        <w:ind w:left="0" w:firstLine="555"/>
        <w:rPr>
          <w:szCs w:val="24"/>
        </w:rPr>
      </w:pPr>
      <w:r w:rsidRPr="00316622">
        <w:rPr>
          <w:szCs w:val="24"/>
        </w:rPr>
        <w:t>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316622">
        <w:rPr>
          <w:szCs w:val="24"/>
          <w:vertAlign w:val="superscript"/>
        </w:rPr>
        <w:t>1</w:t>
      </w:r>
      <w:r w:rsidRPr="00316622">
        <w:rPr>
          <w:szCs w:val="24"/>
        </w:rPr>
        <w:t xml:space="preserve"> dalies 1-6 punktuose nurodytų sąlygų. </w:t>
      </w:r>
    </w:p>
    <w:p w:rsidR="00B963EE" w:rsidRPr="00316622" w:rsidRDefault="0098180F" w:rsidP="00014586">
      <w:pPr>
        <w:pStyle w:val="NormalWeb"/>
        <w:jc w:val="center"/>
        <w:rPr>
          <w:b/>
          <w:bCs/>
        </w:rPr>
      </w:pPr>
      <w:r w:rsidRPr="00316622">
        <w:rPr>
          <w:b/>
          <w:bCs/>
        </w:rPr>
        <w:t>5. SPECIALIEJI REIKALAVIMAI PASIŪLYMŲ RENGIMUI IR PATEIKIMUI</w:t>
      </w:r>
    </w:p>
    <w:p w:rsidR="00F027E2" w:rsidRPr="00316622" w:rsidRDefault="00F027E2" w:rsidP="00F027E2">
      <w:pPr>
        <w:pStyle w:val="ListParagraph"/>
        <w:ind w:left="0" w:firstLine="709"/>
        <w:rPr>
          <w:szCs w:val="24"/>
        </w:rPr>
      </w:pPr>
      <w:r w:rsidRPr="00316622">
        <w:rPr>
          <w:szCs w:val="24"/>
        </w:rPr>
        <w:t>5.1. Pasiūlymą sudaro pateiktų dokumentų visuma. Tiekėjas turi pateikti:</w:t>
      </w:r>
    </w:p>
    <w:p w:rsidR="00F027E2" w:rsidRPr="00316622" w:rsidRDefault="005E540E" w:rsidP="00F027E2">
      <w:pPr>
        <w:pStyle w:val="ListParagraph"/>
        <w:ind w:left="0" w:firstLine="709"/>
        <w:rPr>
          <w:szCs w:val="24"/>
        </w:rPr>
      </w:pPr>
      <w:r w:rsidRPr="00316622">
        <w:rPr>
          <w:szCs w:val="24"/>
        </w:rPr>
        <w:t>5.1.1. P</w:t>
      </w:r>
      <w:r w:rsidR="00F027E2" w:rsidRPr="00316622">
        <w:rPr>
          <w:szCs w:val="24"/>
        </w:rPr>
        <w:t>asiūlymą (užpildytą pirkimo sąlygų priedą ,,Pasiūlymo forma“);</w:t>
      </w:r>
    </w:p>
    <w:p w:rsidR="00F027E2" w:rsidRPr="00316622" w:rsidRDefault="00F027E2" w:rsidP="00F027E2">
      <w:pPr>
        <w:pStyle w:val="ListParagraph"/>
        <w:ind w:left="0" w:firstLine="709"/>
        <w:rPr>
          <w:szCs w:val="24"/>
        </w:rPr>
      </w:pPr>
      <w:r w:rsidRPr="00316622">
        <w:rPr>
          <w:szCs w:val="24"/>
        </w:rPr>
        <w:t>5.1.2. Specialiųjų sąlygų priedas Nr.2</w:t>
      </w:r>
      <w:r w:rsidR="005E540E" w:rsidRPr="00316622">
        <w:rPr>
          <w:szCs w:val="24"/>
        </w:rPr>
        <w:t>;</w:t>
      </w:r>
    </w:p>
    <w:p w:rsidR="005E540E" w:rsidRPr="00316622" w:rsidRDefault="0033186A" w:rsidP="005E540E">
      <w:pPr>
        <w:pStyle w:val="ListParagraph"/>
        <w:ind w:left="0" w:firstLine="709"/>
        <w:rPr>
          <w:szCs w:val="24"/>
        </w:rPr>
      </w:pPr>
      <w:r w:rsidRPr="00316622">
        <w:rPr>
          <w:szCs w:val="24"/>
        </w:rPr>
        <w:t>5.1.3</w:t>
      </w:r>
      <w:r w:rsidR="005E540E" w:rsidRPr="00316622">
        <w:rPr>
          <w:szCs w:val="24"/>
        </w:rPr>
        <w:t>. Dokumentą nurodytą Specialiųjų sąlygų 3.4. punkte;</w:t>
      </w:r>
    </w:p>
    <w:p w:rsidR="00F027E2" w:rsidRPr="00316622" w:rsidRDefault="0033186A" w:rsidP="00F027E2">
      <w:pPr>
        <w:pStyle w:val="ListParagraph"/>
        <w:ind w:left="0" w:firstLine="709"/>
        <w:rPr>
          <w:szCs w:val="24"/>
        </w:rPr>
      </w:pPr>
      <w:r w:rsidRPr="00316622">
        <w:rPr>
          <w:szCs w:val="24"/>
        </w:rPr>
        <w:t>5.1.4</w:t>
      </w:r>
      <w:r w:rsidR="005E540E" w:rsidRPr="00316622">
        <w:rPr>
          <w:szCs w:val="24"/>
        </w:rPr>
        <w:t xml:space="preserve">. </w:t>
      </w:r>
      <w:r w:rsidR="00F027E2" w:rsidRPr="00316622">
        <w:rPr>
          <w:szCs w:val="24"/>
        </w:rPr>
        <w:t>kitus dokumentus, perkančiosios organizacijos nurodytus pirkimo sąlygų priede ,,Pasiūlymo forma“.</w:t>
      </w:r>
    </w:p>
    <w:p w:rsidR="0098180F" w:rsidRPr="00316622" w:rsidRDefault="0098180F" w:rsidP="00CC528A">
      <w:pPr>
        <w:pStyle w:val="NormalWeb"/>
        <w:spacing w:before="0" w:beforeAutospacing="0" w:after="0" w:afterAutospacing="0"/>
        <w:jc w:val="both"/>
        <w:rPr>
          <w:bCs/>
        </w:rPr>
      </w:pPr>
      <w:r w:rsidRPr="00316622">
        <w:rPr>
          <w:bCs/>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rsidR="0098180F" w:rsidRPr="00316622" w:rsidRDefault="0098180F" w:rsidP="00CC528A">
      <w:pPr>
        <w:pStyle w:val="NormalWeb"/>
        <w:spacing w:before="0" w:beforeAutospacing="0" w:after="0" w:afterAutospacing="0"/>
        <w:jc w:val="both"/>
        <w:rPr>
          <w:bCs/>
        </w:rPr>
      </w:pPr>
      <w:r w:rsidRPr="00316622">
        <w:rPr>
          <w:bCs/>
        </w:rPr>
        <w:t>5.2.1. pateikiami kvalifikuotu elektroniniu parašu pasirašyti elektroninėmis priemonėmis suformuoti dokumentai;</w:t>
      </w:r>
    </w:p>
    <w:p w:rsidR="00B963EE" w:rsidRPr="00316622" w:rsidRDefault="0098180F" w:rsidP="00CC528A">
      <w:pPr>
        <w:pStyle w:val="NormalWeb"/>
        <w:spacing w:before="0" w:beforeAutospacing="0" w:after="0" w:afterAutospacing="0"/>
        <w:jc w:val="both"/>
        <w:rPr>
          <w:bCs/>
        </w:rPr>
      </w:pPr>
      <w:r w:rsidRPr="00316622">
        <w:rPr>
          <w:bCs/>
        </w:rPr>
        <w:t>5.2.2. skaitmeninės dokumentų kopijos (fiziniu parašu tvirtinami dokumentai turi būti pateikiami pasirašyti ir nuskenuoti).</w:t>
      </w:r>
    </w:p>
    <w:p w:rsidR="00E34754" w:rsidRPr="00316622" w:rsidRDefault="00E34754" w:rsidP="00E34754">
      <w:pPr>
        <w:pStyle w:val="ListParagraph"/>
        <w:ind w:left="0"/>
        <w:rPr>
          <w:szCs w:val="24"/>
        </w:rPr>
      </w:pPr>
      <w:r w:rsidRPr="00316622">
        <w:rPr>
          <w:rFonts w:eastAsia="Arial"/>
          <w:szCs w:val="24"/>
        </w:rPr>
        <w:t xml:space="preserve">5.3. Pasiūlymas turi būti parengtas lietuvių kalba. Jei kurie nors su pasiūlymu teikiami dokumentai parengti ne ta kalba, kuria reikalaujama, turi būti pateiktas tikslus vertimas į reikalaujamą kalbą. </w:t>
      </w:r>
    </w:p>
    <w:p w:rsidR="00E34754" w:rsidRPr="00316622" w:rsidRDefault="00E34754" w:rsidP="00E34754">
      <w:pPr>
        <w:pStyle w:val="ListParagraph"/>
        <w:ind w:left="0"/>
        <w:rPr>
          <w:szCs w:val="24"/>
        </w:rPr>
      </w:pPr>
      <w:r w:rsidRPr="00316622">
        <w:rPr>
          <w:szCs w:val="24"/>
        </w:rPr>
        <w:t>5.4. Pasiūlymuose nurodytos kainos bus vertinamos eurais</w:t>
      </w:r>
      <w:r w:rsidRPr="00316622">
        <w:rPr>
          <w:rFonts w:eastAsia="Calibri"/>
          <w:szCs w:val="24"/>
        </w:rPr>
        <w:t>.</w:t>
      </w:r>
      <w:r w:rsidRPr="00316622">
        <w:rPr>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B033F2" w:rsidRPr="00316622" w:rsidRDefault="00B033F2" w:rsidP="00B033F2">
      <w:pPr>
        <w:pStyle w:val="ListParagraph"/>
        <w:ind w:left="0"/>
        <w:rPr>
          <w:rFonts w:eastAsia="Arial"/>
          <w:color w:val="7030A0"/>
          <w:szCs w:val="24"/>
        </w:rPr>
      </w:pPr>
      <w:r w:rsidRPr="00316622">
        <w:rPr>
          <w:rFonts w:eastAsia="Arial"/>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rsidR="00B033F2" w:rsidRPr="00316622" w:rsidRDefault="00B033F2" w:rsidP="00B033F2">
      <w:pPr>
        <w:rPr>
          <w:rFonts w:ascii="Times New Roman" w:hAnsi="Times New Roman" w:cs="Times New Roman"/>
          <w:sz w:val="24"/>
          <w:szCs w:val="24"/>
        </w:rPr>
      </w:pPr>
      <w:r w:rsidRPr="00316622">
        <w:rPr>
          <w:rFonts w:ascii="Times New Roman" w:eastAsia="Arial" w:hAnsi="Times New Roman" w:cs="Times New Roman"/>
          <w:sz w:val="24"/>
          <w:szCs w:val="24"/>
        </w:rPr>
        <w:t xml:space="preserve">5.6. Tiekėjų pasiūlymuose nurodytos kainos bus vertinamos </w:t>
      </w:r>
      <w:r w:rsidRPr="00316622">
        <w:rPr>
          <w:rFonts w:ascii="Times New Roman" w:hAnsi="Times New Roman" w:cs="Times New Roman"/>
          <w:sz w:val="24"/>
          <w:szCs w:val="24"/>
        </w:rPr>
        <w:t xml:space="preserve">ir lyginamos su visais mokesčiais, įskaitant PVM. </w:t>
      </w:r>
    </w:p>
    <w:p w:rsidR="00B033F2" w:rsidRPr="00316622" w:rsidRDefault="00B033F2" w:rsidP="00E34754">
      <w:pPr>
        <w:pStyle w:val="ListParagraph"/>
        <w:ind w:left="0"/>
        <w:rPr>
          <w:szCs w:val="24"/>
        </w:rPr>
      </w:pPr>
    </w:p>
    <w:p w:rsidR="006D7E8E" w:rsidRPr="00912D93" w:rsidRDefault="00B033F2" w:rsidP="00E34754">
      <w:pPr>
        <w:pStyle w:val="ListParagraph"/>
        <w:ind w:left="0"/>
        <w:rPr>
          <w:rFonts w:eastAsia="Calibri"/>
          <w:b/>
          <w:szCs w:val="24"/>
        </w:rPr>
      </w:pPr>
      <w:r w:rsidRPr="00316622">
        <w:rPr>
          <w:szCs w:val="24"/>
        </w:rPr>
        <w:lastRenderedPageBreak/>
        <w:t>5.7</w:t>
      </w:r>
      <w:r w:rsidR="006D7E8E" w:rsidRPr="00316622">
        <w:rPr>
          <w:szCs w:val="24"/>
        </w:rPr>
        <w:t xml:space="preserve">. </w:t>
      </w:r>
      <w:r w:rsidR="006D7E8E" w:rsidRPr="00316622">
        <w:rPr>
          <w:rFonts w:eastAsia="Calibri"/>
          <w:szCs w:val="24"/>
        </w:rPr>
        <w:t xml:space="preserve">Pasiūlymą patikslinti pirkimo dokumentus arba prašymus dėl pirkimo dokumentų paaiškinimų tiekėjas turi pateikti ne vėliau kaip likus </w:t>
      </w:r>
      <w:r w:rsidR="006D7E8E" w:rsidRPr="00316622">
        <w:rPr>
          <w:rFonts w:eastAsia="Calibri"/>
          <w:b/>
          <w:szCs w:val="24"/>
        </w:rPr>
        <w:t>2 darbo dienoms</w:t>
      </w:r>
      <w:r w:rsidR="006D7E8E" w:rsidRPr="00316622">
        <w:rPr>
          <w:rFonts w:eastAsia="Calibri"/>
          <w:szCs w:val="24"/>
        </w:rPr>
        <w:t xml:space="preserve"> iki pasiū</w:t>
      </w:r>
      <w:r w:rsidR="00912D93">
        <w:rPr>
          <w:rFonts w:eastAsia="Calibri"/>
          <w:szCs w:val="24"/>
        </w:rPr>
        <w:t xml:space="preserve">lymų pateikimo termino pabaigos, </w:t>
      </w:r>
      <w:r w:rsidR="00912D93" w:rsidRPr="004544D1">
        <w:rPr>
          <w:rFonts w:eastAsia="Calibri"/>
          <w:b/>
          <w:szCs w:val="24"/>
        </w:rPr>
        <w:t>iki 2025 m. rugsėjo 16 d. 13 val.</w:t>
      </w:r>
    </w:p>
    <w:p w:rsidR="00912D93" w:rsidRPr="004544D1" w:rsidRDefault="00B033F2" w:rsidP="00912D93">
      <w:pPr>
        <w:pStyle w:val="ListParagraph"/>
        <w:ind w:left="0"/>
        <w:rPr>
          <w:rFonts w:eastAsia="Calibri"/>
          <w:b/>
          <w:szCs w:val="24"/>
        </w:rPr>
      </w:pPr>
      <w:r w:rsidRPr="00316622">
        <w:rPr>
          <w:rFonts w:eastAsia="Calibri"/>
          <w:szCs w:val="24"/>
        </w:rPr>
        <w:t>5.8</w:t>
      </w:r>
      <w:r w:rsidR="006D7E8E" w:rsidRPr="00316622">
        <w:rPr>
          <w:rFonts w:eastAsia="Calibri"/>
          <w:szCs w:val="24"/>
        </w:rPr>
        <w:t xml:space="preserve">. </w:t>
      </w:r>
      <w:r w:rsidR="006D7E8E" w:rsidRPr="00316622">
        <w:rPr>
          <w:rFonts w:eastAsia="Arial"/>
          <w:szCs w:val="24"/>
        </w:rPr>
        <w:t xml:space="preserve">Perkančioji organizacija </w:t>
      </w:r>
      <w:r w:rsidR="006D7E8E" w:rsidRPr="00316622">
        <w:rPr>
          <w:rFonts w:eastAsia="Calibri"/>
          <w:szCs w:val="24"/>
        </w:rPr>
        <w:t xml:space="preserve">pirkimo dokumentų paaiškinimą, patikslinimą pateikia visiems dalyviams </w:t>
      </w:r>
      <w:r w:rsidR="006D7E8E" w:rsidRPr="00316622">
        <w:rPr>
          <w:rFonts w:eastAsia="Calibri"/>
          <w:bCs/>
          <w:szCs w:val="24"/>
        </w:rPr>
        <w:t>likus ne mažiau kaip</w:t>
      </w:r>
      <w:r w:rsidR="006D7E8E" w:rsidRPr="00316622">
        <w:rPr>
          <w:rFonts w:eastAsia="Calibri"/>
          <w:b/>
          <w:szCs w:val="24"/>
        </w:rPr>
        <w:t xml:space="preserve"> 1 darbo dienai</w:t>
      </w:r>
      <w:r w:rsidR="006D7E8E" w:rsidRPr="00316622">
        <w:rPr>
          <w:rFonts w:eastAsia="Calibri"/>
          <w:szCs w:val="24"/>
        </w:rPr>
        <w:t xml:space="preserve"> iki pasiūl</w:t>
      </w:r>
      <w:r w:rsidR="00912D93">
        <w:rPr>
          <w:rFonts w:eastAsia="Calibri"/>
          <w:szCs w:val="24"/>
        </w:rPr>
        <w:t xml:space="preserve">ymų pateikimo termino pabaigos, </w:t>
      </w:r>
      <w:proofErr w:type="spellStart"/>
      <w:r w:rsidR="00912D93">
        <w:rPr>
          <w:rFonts w:eastAsia="Calibri"/>
          <w:szCs w:val="24"/>
        </w:rPr>
        <w:t>t.y</w:t>
      </w:r>
      <w:proofErr w:type="spellEnd"/>
      <w:r w:rsidR="00912D93">
        <w:rPr>
          <w:rFonts w:eastAsia="Calibri"/>
          <w:szCs w:val="24"/>
        </w:rPr>
        <w:t xml:space="preserve">. </w:t>
      </w:r>
      <w:r w:rsidR="00912D93" w:rsidRPr="004544D1">
        <w:rPr>
          <w:rFonts w:eastAsia="Calibri"/>
          <w:szCs w:val="24"/>
        </w:rPr>
        <w:t xml:space="preserve">iki </w:t>
      </w:r>
      <w:r w:rsidR="00912D93">
        <w:rPr>
          <w:rFonts w:eastAsia="Calibri"/>
          <w:b/>
          <w:szCs w:val="24"/>
        </w:rPr>
        <w:t>2025 m. rugsėjo 17</w:t>
      </w:r>
      <w:r w:rsidR="00912D93" w:rsidRPr="004544D1">
        <w:rPr>
          <w:rFonts w:eastAsia="Calibri"/>
          <w:b/>
          <w:szCs w:val="24"/>
        </w:rPr>
        <w:t xml:space="preserve"> d. 13 val.</w:t>
      </w:r>
    </w:p>
    <w:p w:rsidR="00E34754" w:rsidRPr="00316622" w:rsidRDefault="006D7E8E" w:rsidP="006D7E8E">
      <w:pPr>
        <w:rPr>
          <w:rFonts w:ascii="Times New Roman" w:eastAsia="Calibri" w:hAnsi="Times New Roman" w:cs="Times New Roman"/>
          <w:color w:val="7030A0"/>
          <w:sz w:val="24"/>
          <w:szCs w:val="24"/>
        </w:rPr>
      </w:pPr>
      <w:bookmarkStart w:id="0" w:name="_GoBack"/>
      <w:bookmarkEnd w:id="0"/>
      <w:r w:rsidRPr="00316622">
        <w:rPr>
          <w:rFonts w:ascii="Times New Roman" w:eastAsia="Calibri" w:hAnsi="Times New Roman" w:cs="Times New Roman"/>
          <w:color w:val="000000"/>
          <w:sz w:val="24"/>
          <w:szCs w:val="24"/>
        </w:rPr>
        <w:t xml:space="preserve">Jei paaiškinimai ar patikslinimai teikiami perkančiosios organizacijos iniciatyva, jų pateikimo terminas nesikeičia. </w:t>
      </w:r>
    </w:p>
    <w:p w:rsidR="00B963EE" w:rsidRPr="00316622" w:rsidRDefault="00443948" w:rsidP="00014586">
      <w:pPr>
        <w:pStyle w:val="NormalWeb"/>
        <w:jc w:val="center"/>
        <w:rPr>
          <w:b/>
          <w:bCs/>
        </w:rPr>
      </w:pPr>
      <w:r w:rsidRPr="00316622">
        <w:rPr>
          <w:b/>
          <w:bCs/>
        </w:rPr>
        <w:t>6. PASIŪLYMO GALIOJIMO UŽTIKRINIMAS</w:t>
      </w:r>
    </w:p>
    <w:p w:rsidR="000E6BFB" w:rsidRPr="00316622" w:rsidRDefault="005A3280" w:rsidP="005A3280">
      <w:pPr>
        <w:pStyle w:val="NormalWeb"/>
        <w:jc w:val="both"/>
        <w:rPr>
          <w:bCs/>
        </w:rPr>
      </w:pPr>
      <w:r w:rsidRPr="00316622">
        <w:rPr>
          <w:bCs/>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0E6BFB" w:rsidRPr="00316622" w:rsidRDefault="005A3280" w:rsidP="00014586">
      <w:pPr>
        <w:pStyle w:val="NormalWeb"/>
        <w:jc w:val="center"/>
        <w:rPr>
          <w:b/>
          <w:bCs/>
        </w:rPr>
      </w:pPr>
      <w:r w:rsidRPr="00316622">
        <w:rPr>
          <w:b/>
          <w:bCs/>
        </w:rPr>
        <w:t>7. PASIŪLYMŲ VERTINIMAS</w:t>
      </w:r>
    </w:p>
    <w:p w:rsidR="000E6BFB" w:rsidRPr="00316622" w:rsidRDefault="00C85BEA" w:rsidP="00CC528A">
      <w:pPr>
        <w:pStyle w:val="NormalWeb"/>
        <w:spacing w:before="0" w:beforeAutospacing="0" w:after="0" w:afterAutospacing="0"/>
        <w:jc w:val="both"/>
        <w:rPr>
          <w:bCs/>
        </w:rPr>
      </w:pPr>
      <w:r w:rsidRPr="00316622">
        <w:rPr>
          <w:bCs/>
        </w:rPr>
        <w:t xml:space="preserve">7.1. Perkančioji organizacija ekonomiškai naudingiausią pasiūlymą išrenka pagal tiekėjo pasiūlyme nurodytą kainą, kuri turi būti apskaičiuota ir nurodyta taip, kaip reikalaujama specialiųjų pirkimo </w:t>
      </w:r>
      <w:r w:rsidR="00B71E96" w:rsidRPr="00316622">
        <w:rPr>
          <w:bCs/>
        </w:rPr>
        <w:t xml:space="preserve">sąlygų </w:t>
      </w:r>
      <w:r w:rsidR="00770117" w:rsidRPr="00316622">
        <w:rPr>
          <w:rFonts w:eastAsia="Calibri"/>
        </w:rPr>
        <w:t>,,Pasiūlymo forma“.</w:t>
      </w:r>
    </w:p>
    <w:p w:rsidR="000E6BFB" w:rsidRPr="00316622" w:rsidRDefault="00C85BEA" w:rsidP="00CC528A">
      <w:pPr>
        <w:pStyle w:val="NormalWeb"/>
        <w:spacing w:before="0" w:beforeAutospacing="0" w:after="0" w:afterAutospacing="0"/>
        <w:jc w:val="both"/>
        <w:rPr>
          <w:bCs/>
        </w:rPr>
      </w:pPr>
      <w:r w:rsidRPr="00316622">
        <w:rPr>
          <w:bCs/>
        </w:rPr>
        <w:t>7.2. Laimėjusiu pasiūlymu galės būti pripažintas tik 1 (vienas) ekonomiškai naudingiausias pasiūlymas, esantis pasiūlymų eilės pirmojoje vietoje.</w:t>
      </w:r>
    </w:p>
    <w:p w:rsidR="000E6BFB" w:rsidRPr="00316622" w:rsidRDefault="00C85BEA" w:rsidP="00014586">
      <w:pPr>
        <w:pStyle w:val="NormalWeb"/>
        <w:jc w:val="center"/>
        <w:rPr>
          <w:b/>
          <w:bCs/>
        </w:rPr>
      </w:pPr>
      <w:r w:rsidRPr="00316622">
        <w:rPr>
          <w:b/>
          <w:bCs/>
        </w:rPr>
        <w:t>8. SUTARTIES SUDARYMAS</w:t>
      </w:r>
    </w:p>
    <w:p w:rsidR="00285E13" w:rsidRPr="00316622" w:rsidRDefault="00CC528A" w:rsidP="006D7E8E">
      <w:pPr>
        <w:pStyle w:val="ListParagraph"/>
        <w:ind w:left="0" w:firstLine="709"/>
        <w:rPr>
          <w:color w:val="000000" w:themeColor="text1"/>
          <w:szCs w:val="24"/>
        </w:rPr>
      </w:pPr>
      <w:r w:rsidRPr="00316622">
        <w:rPr>
          <w:bCs/>
          <w:szCs w:val="24"/>
        </w:rPr>
        <w:t>8.1. Ši pirkimo procedūra atliekama siekiant sudaryti sutartį su tiekėju, kurio pasiūlymas, vadovaujantis pirkimo sąlygose nustatyta tv</w:t>
      </w:r>
      <w:r w:rsidR="0078049C" w:rsidRPr="00316622">
        <w:rPr>
          <w:bCs/>
          <w:szCs w:val="24"/>
        </w:rPr>
        <w:t>arka, bus pripažintas laimėjęs.</w:t>
      </w:r>
      <w:r w:rsidR="00770117" w:rsidRPr="00316622">
        <w:rPr>
          <w:bCs/>
          <w:szCs w:val="24"/>
        </w:rPr>
        <w:t xml:space="preserve"> </w:t>
      </w:r>
      <w:r w:rsidR="00770117" w:rsidRPr="00316622">
        <w:rPr>
          <w:szCs w:val="24"/>
        </w:rPr>
        <w:t xml:space="preserve">Sutarties sąlygos pateikiamos </w:t>
      </w:r>
      <w:r w:rsidR="00770117" w:rsidRPr="00316622">
        <w:rPr>
          <w:color w:val="00B050"/>
          <w:szCs w:val="24"/>
        </w:rPr>
        <w:t xml:space="preserve"> </w:t>
      </w:r>
      <w:r w:rsidR="00770117" w:rsidRPr="00316622">
        <w:rPr>
          <w:szCs w:val="24"/>
        </w:rPr>
        <w:t xml:space="preserve">pirkimo sąlygų priede ,,Sutarties projektas“. </w:t>
      </w:r>
    </w:p>
    <w:sectPr w:rsidR="00285E13" w:rsidRPr="00316622" w:rsidSect="00F47E02">
      <w:footerReference w:type="default" r:id="rId11"/>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8A2" w:rsidRDefault="006178A2" w:rsidP="008B40DB">
      <w:pPr>
        <w:spacing w:after="0" w:line="240" w:lineRule="auto"/>
      </w:pPr>
      <w:r>
        <w:separator/>
      </w:r>
    </w:p>
  </w:endnote>
  <w:endnote w:type="continuationSeparator" w:id="0">
    <w:p w:rsidR="006178A2" w:rsidRDefault="006178A2"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989364"/>
      <w:docPartObj>
        <w:docPartGallery w:val="Page Numbers (Bottom of Page)"/>
        <w:docPartUnique/>
      </w:docPartObj>
    </w:sdtPr>
    <w:sdtEndPr>
      <w:rPr>
        <w:noProof/>
      </w:rPr>
    </w:sdtEndPr>
    <w:sdtContent>
      <w:p w:rsidR="00A12D1A" w:rsidRDefault="00A12D1A">
        <w:pPr>
          <w:pStyle w:val="Footer"/>
          <w:jc w:val="right"/>
        </w:pPr>
        <w:r>
          <w:fldChar w:fldCharType="begin"/>
        </w:r>
        <w:r>
          <w:instrText xml:space="preserve"> PAGE   \* MERGEFORMAT </w:instrText>
        </w:r>
        <w:r>
          <w:fldChar w:fldCharType="separate"/>
        </w:r>
        <w:r w:rsidR="00912D93">
          <w:rPr>
            <w:noProof/>
          </w:rPr>
          <w:t>4</w:t>
        </w:r>
        <w:r>
          <w:rPr>
            <w:noProof/>
          </w:rPr>
          <w:fldChar w:fldCharType="end"/>
        </w:r>
      </w:p>
    </w:sdtContent>
  </w:sdt>
  <w:p w:rsidR="00A12D1A" w:rsidRDefault="00A12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8A2" w:rsidRDefault="006178A2" w:rsidP="008B40DB">
      <w:pPr>
        <w:spacing w:after="0" w:line="240" w:lineRule="auto"/>
      </w:pPr>
      <w:r>
        <w:separator/>
      </w:r>
    </w:p>
  </w:footnote>
  <w:footnote w:type="continuationSeparator" w:id="0">
    <w:p w:rsidR="006178A2" w:rsidRDefault="006178A2"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40A70A85"/>
    <w:multiLevelType w:val="multilevel"/>
    <w:tmpl w:val="0324B81A"/>
    <w:lvl w:ilvl="0">
      <w:start w:val="2"/>
      <w:numFmt w:val="decimal"/>
      <w:lvlText w:val="%1."/>
      <w:lvlJc w:val="left"/>
      <w:pPr>
        <w:ind w:left="1353" w:hanging="360"/>
      </w:pPr>
      <w:rPr>
        <w:rFonts w:eastAsia="Calibri" w:hint="default"/>
        <w:color w:val="auto"/>
      </w:rPr>
    </w:lvl>
    <w:lvl w:ilvl="1">
      <w:start w:val="1"/>
      <w:numFmt w:val="decimal"/>
      <w:lvlText w:val="%1.%2."/>
      <w:lvlJc w:val="left"/>
      <w:pPr>
        <w:ind w:left="1069" w:hanging="360"/>
      </w:pPr>
      <w:rPr>
        <w:rFonts w:ascii="Times New Roman" w:eastAsia="Calibri" w:hAnsi="Times New Roman" w:cs="Times New Roman" w:hint="default"/>
        <w:i w:val="0"/>
        <w:iCs w:val="0"/>
        <w:color w:val="000000"/>
        <w:sz w:val="24"/>
        <w:szCs w:val="24"/>
      </w:rPr>
    </w:lvl>
    <w:lvl w:ilvl="2">
      <w:start w:val="1"/>
      <w:numFmt w:val="decimal"/>
      <w:lvlText w:val="%1.%2.%3."/>
      <w:lvlJc w:val="left"/>
      <w:pPr>
        <w:ind w:left="1854" w:hanging="720"/>
      </w:pPr>
      <w:rPr>
        <w:rFonts w:ascii="Times New Roman" w:eastAsia="Calibri" w:hAnsi="Times New Roman" w:cs="Times New Roman" w:hint="default"/>
        <w:color w:val="000000"/>
        <w:sz w:val="24"/>
        <w:szCs w:val="24"/>
      </w:rPr>
    </w:lvl>
    <w:lvl w:ilvl="3">
      <w:start w:val="1"/>
      <w:numFmt w:val="decimal"/>
      <w:lvlText w:val="%1.%2.%3.%4."/>
      <w:lvlJc w:val="left"/>
      <w:pPr>
        <w:ind w:left="3236" w:hanging="720"/>
      </w:pPr>
      <w:rPr>
        <w:rFonts w:eastAsia="Calibri" w:hint="default"/>
        <w:color w:val="000000"/>
      </w:rPr>
    </w:lvl>
    <w:lvl w:ilvl="4">
      <w:start w:val="1"/>
      <w:numFmt w:val="decimal"/>
      <w:lvlText w:val="%1.%2.%3.%4.%5."/>
      <w:lvlJc w:val="left"/>
      <w:pPr>
        <w:ind w:left="4293" w:hanging="1080"/>
      </w:pPr>
      <w:rPr>
        <w:rFonts w:eastAsia="Calibri" w:hint="default"/>
        <w:color w:val="000000"/>
      </w:rPr>
    </w:lvl>
    <w:lvl w:ilvl="5">
      <w:start w:val="1"/>
      <w:numFmt w:val="decimal"/>
      <w:lvlText w:val="%1.%2.%3.%4.%5.%6."/>
      <w:lvlJc w:val="left"/>
      <w:pPr>
        <w:ind w:left="4990" w:hanging="1080"/>
      </w:pPr>
      <w:rPr>
        <w:rFonts w:eastAsia="Calibri" w:hint="default"/>
        <w:color w:val="000000"/>
      </w:rPr>
    </w:lvl>
    <w:lvl w:ilvl="6">
      <w:start w:val="1"/>
      <w:numFmt w:val="decimal"/>
      <w:lvlText w:val="%1.%2.%3.%4.%5.%6.%7."/>
      <w:lvlJc w:val="left"/>
      <w:pPr>
        <w:ind w:left="6047" w:hanging="1440"/>
      </w:pPr>
      <w:rPr>
        <w:rFonts w:eastAsia="Calibri" w:hint="default"/>
        <w:color w:val="000000"/>
      </w:rPr>
    </w:lvl>
    <w:lvl w:ilvl="7">
      <w:start w:val="1"/>
      <w:numFmt w:val="decimal"/>
      <w:lvlText w:val="%1.%2.%3.%4.%5.%6.%7.%8."/>
      <w:lvlJc w:val="left"/>
      <w:pPr>
        <w:ind w:left="6744" w:hanging="1440"/>
      </w:pPr>
      <w:rPr>
        <w:rFonts w:eastAsia="Calibri" w:hint="default"/>
        <w:color w:val="000000"/>
      </w:rPr>
    </w:lvl>
    <w:lvl w:ilvl="8">
      <w:start w:val="1"/>
      <w:numFmt w:val="decimal"/>
      <w:lvlText w:val="%1.%2.%3.%4.%5.%6.%7.%8.%9."/>
      <w:lvlJc w:val="left"/>
      <w:pPr>
        <w:ind w:left="7801" w:hanging="1800"/>
      </w:pPr>
      <w:rPr>
        <w:rFonts w:eastAsia="Calibri" w:hint="default"/>
        <w:color w:val="000000"/>
      </w:rPr>
    </w:lvl>
  </w:abstractNum>
  <w:abstractNum w:abstractNumId="2"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3"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5"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6" w15:restartNumberingAfterBreak="0">
    <w:nsid w:val="720A3259"/>
    <w:multiLevelType w:val="multilevel"/>
    <w:tmpl w:val="11821B0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num w:numId="1">
    <w:abstractNumId w:val="2"/>
  </w:num>
  <w:num w:numId="2">
    <w:abstractNumId w:val="0"/>
  </w:num>
  <w:num w:numId="3">
    <w:abstractNumId w:val="4"/>
  </w:num>
  <w:num w:numId="4">
    <w:abstractNumId w:val="5"/>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77E9E"/>
    <w:rsid w:val="000845DD"/>
    <w:rsid w:val="00085CAC"/>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31D1A"/>
    <w:rsid w:val="00141B3E"/>
    <w:rsid w:val="001735F5"/>
    <w:rsid w:val="00173B97"/>
    <w:rsid w:val="00173BCD"/>
    <w:rsid w:val="00182455"/>
    <w:rsid w:val="0019106A"/>
    <w:rsid w:val="00191B32"/>
    <w:rsid w:val="001D743A"/>
    <w:rsid w:val="001E533C"/>
    <w:rsid w:val="001E7CD2"/>
    <w:rsid w:val="001F3CF4"/>
    <w:rsid w:val="00204249"/>
    <w:rsid w:val="00206A96"/>
    <w:rsid w:val="00231DA2"/>
    <w:rsid w:val="00234B9F"/>
    <w:rsid w:val="00241C39"/>
    <w:rsid w:val="00247ECC"/>
    <w:rsid w:val="00255823"/>
    <w:rsid w:val="0025720B"/>
    <w:rsid w:val="00257426"/>
    <w:rsid w:val="0026241D"/>
    <w:rsid w:val="00272402"/>
    <w:rsid w:val="00284938"/>
    <w:rsid w:val="00285E13"/>
    <w:rsid w:val="002A13E3"/>
    <w:rsid w:val="002A4521"/>
    <w:rsid w:val="002B1299"/>
    <w:rsid w:val="002C0D19"/>
    <w:rsid w:val="002D17F0"/>
    <w:rsid w:val="002D394D"/>
    <w:rsid w:val="002E148D"/>
    <w:rsid w:val="00301F4F"/>
    <w:rsid w:val="0031556E"/>
    <w:rsid w:val="00315E87"/>
    <w:rsid w:val="00316622"/>
    <w:rsid w:val="0033186A"/>
    <w:rsid w:val="00340442"/>
    <w:rsid w:val="003440C9"/>
    <w:rsid w:val="00345F52"/>
    <w:rsid w:val="00354610"/>
    <w:rsid w:val="003560B5"/>
    <w:rsid w:val="00370B46"/>
    <w:rsid w:val="0037533C"/>
    <w:rsid w:val="00377E53"/>
    <w:rsid w:val="003821FE"/>
    <w:rsid w:val="00393EBC"/>
    <w:rsid w:val="00394200"/>
    <w:rsid w:val="00395DD7"/>
    <w:rsid w:val="003A5706"/>
    <w:rsid w:val="003B25A0"/>
    <w:rsid w:val="003B369E"/>
    <w:rsid w:val="003B6408"/>
    <w:rsid w:val="003B7D26"/>
    <w:rsid w:val="003C1150"/>
    <w:rsid w:val="003C1A32"/>
    <w:rsid w:val="003C4326"/>
    <w:rsid w:val="003C5C3E"/>
    <w:rsid w:val="003E42F9"/>
    <w:rsid w:val="003E75DB"/>
    <w:rsid w:val="003F012A"/>
    <w:rsid w:val="003F4146"/>
    <w:rsid w:val="003F7998"/>
    <w:rsid w:val="00401EF5"/>
    <w:rsid w:val="004054DE"/>
    <w:rsid w:val="00405F43"/>
    <w:rsid w:val="00410872"/>
    <w:rsid w:val="004112A7"/>
    <w:rsid w:val="00415254"/>
    <w:rsid w:val="00415620"/>
    <w:rsid w:val="00435152"/>
    <w:rsid w:val="00443948"/>
    <w:rsid w:val="004529CF"/>
    <w:rsid w:val="00453671"/>
    <w:rsid w:val="0047367B"/>
    <w:rsid w:val="00480DB3"/>
    <w:rsid w:val="004A0D9A"/>
    <w:rsid w:val="004A617B"/>
    <w:rsid w:val="004B7939"/>
    <w:rsid w:val="004C21F8"/>
    <w:rsid w:val="004C27EB"/>
    <w:rsid w:val="004C2FE0"/>
    <w:rsid w:val="004C46C9"/>
    <w:rsid w:val="004C72DB"/>
    <w:rsid w:val="004E3DAB"/>
    <w:rsid w:val="004F225D"/>
    <w:rsid w:val="00512183"/>
    <w:rsid w:val="005203C3"/>
    <w:rsid w:val="005234F6"/>
    <w:rsid w:val="00533671"/>
    <w:rsid w:val="0053427B"/>
    <w:rsid w:val="0053514F"/>
    <w:rsid w:val="00542E5F"/>
    <w:rsid w:val="0054562F"/>
    <w:rsid w:val="005502D7"/>
    <w:rsid w:val="00553503"/>
    <w:rsid w:val="00562FD8"/>
    <w:rsid w:val="00570964"/>
    <w:rsid w:val="0057271E"/>
    <w:rsid w:val="00573A16"/>
    <w:rsid w:val="005943B5"/>
    <w:rsid w:val="0059674D"/>
    <w:rsid w:val="005967B9"/>
    <w:rsid w:val="005A3280"/>
    <w:rsid w:val="005A44D1"/>
    <w:rsid w:val="005C2FBA"/>
    <w:rsid w:val="005D49A9"/>
    <w:rsid w:val="005D4D00"/>
    <w:rsid w:val="005E4857"/>
    <w:rsid w:val="005E540E"/>
    <w:rsid w:val="005F067B"/>
    <w:rsid w:val="005F3FC0"/>
    <w:rsid w:val="005F4A22"/>
    <w:rsid w:val="00601AD3"/>
    <w:rsid w:val="00604170"/>
    <w:rsid w:val="006178A2"/>
    <w:rsid w:val="0062095A"/>
    <w:rsid w:val="00622DCC"/>
    <w:rsid w:val="00632268"/>
    <w:rsid w:val="00633BBC"/>
    <w:rsid w:val="00640195"/>
    <w:rsid w:val="00645EEC"/>
    <w:rsid w:val="00652416"/>
    <w:rsid w:val="00661463"/>
    <w:rsid w:val="006646E2"/>
    <w:rsid w:val="0066731A"/>
    <w:rsid w:val="00667853"/>
    <w:rsid w:val="00667C7E"/>
    <w:rsid w:val="00670B31"/>
    <w:rsid w:val="00674EC2"/>
    <w:rsid w:val="00680930"/>
    <w:rsid w:val="00686906"/>
    <w:rsid w:val="00697FB1"/>
    <w:rsid w:val="006B4F11"/>
    <w:rsid w:val="006B73D7"/>
    <w:rsid w:val="006C4082"/>
    <w:rsid w:val="006C49CE"/>
    <w:rsid w:val="006C5B3E"/>
    <w:rsid w:val="006D1908"/>
    <w:rsid w:val="006D3888"/>
    <w:rsid w:val="006D447F"/>
    <w:rsid w:val="006D7E8E"/>
    <w:rsid w:val="006E735E"/>
    <w:rsid w:val="006F1880"/>
    <w:rsid w:val="00704E7F"/>
    <w:rsid w:val="00710974"/>
    <w:rsid w:val="00715FA6"/>
    <w:rsid w:val="007315D8"/>
    <w:rsid w:val="00740DC4"/>
    <w:rsid w:val="00741A4E"/>
    <w:rsid w:val="00747AC2"/>
    <w:rsid w:val="00751098"/>
    <w:rsid w:val="00753B3E"/>
    <w:rsid w:val="0075515E"/>
    <w:rsid w:val="007578BC"/>
    <w:rsid w:val="00757B00"/>
    <w:rsid w:val="00757F4E"/>
    <w:rsid w:val="0076034B"/>
    <w:rsid w:val="00762042"/>
    <w:rsid w:val="0076461F"/>
    <w:rsid w:val="00770117"/>
    <w:rsid w:val="00771E1B"/>
    <w:rsid w:val="00773ECC"/>
    <w:rsid w:val="007802ED"/>
    <w:rsid w:val="0078049C"/>
    <w:rsid w:val="0078213B"/>
    <w:rsid w:val="00783FFE"/>
    <w:rsid w:val="007845F0"/>
    <w:rsid w:val="0079591D"/>
    <w:rsid w:val="007A5B2D"/>
    <w:rsid w:val="007B5324"/>
    <w:rsid w:val="007C046B"/>
    <w:rsid w:val="007C0A0F"/>
    <w:rsid w:val="007C6808"/>
    <w:rsid w:val="007C71E3"/>
    <w:rsid w:val="007D25A8"/>
    <w:rsid w:val="007D5577"/>
    <w:rsid w:val="007F5440"/>
    <w:rsid w:val="00804AA0"/>
    <w:rsid w:val="0081276A"/>
    <w:rsid w:val="00813852"/>
    <w:rsid w:val="0082101B"/>
    <w:rsid w:val="00831BE0"/>
    <w:rsid w:val="0083454F"/>
    <w:rsid w:val="0084466F"/>
    <w:rsid w:val="00852B45"/>
    <w:rsid w:val="008621B5"/>
    <w:rsid w:val="00864B73"/>
    <w:rsid w:val="00873B11"/>
    <w:rsid w:val="00874F1E"/>
    <w:rsid w:val="008756F2"/>
    <w:rsid w:val="00883034"/>
    <w:rsid w:val="008977B8"/>
    <w:rsid w:val="008A4057"/>
    <w:rsid w:val="008B40DB"/>
    <w:rsid w:val="008C4EBA"/>
    <w:rsid w:val="008C572A"/>
    <w:rsid w:val="008C5FC7"/>
    <w:rsid w:val="008E4355"/>
    <w:rsid w:val="008E5FAD"/>
    <w:rsid w:val="008F0EA7"/>
    <w:rsid w:val="008F15FB"/>
    <w:rsid w:val="00910D54"/>
    <w:rsid w:val="00912D93"/>
    <w:rsid w:val="00944CB3"/>
    <w:rsid w:val="00972CF8"/>
    <w:rsid w:val="0098180F"/>
    <w:rsid w:val="00981A03"/>
    <w:rsid w:val="009828C7"/>
    <w:rsid w:val="00982A0C"/>
    <w:rsid w:val="0099076C"/>
    <w:rsid w:val="009A265C"/>
    <w:rsid w:val="009A2D6A"/>
    <w:rsid w:val="009B2827"/>
    <w:rsid w:val="009B447D"/>
    <w:rsid w:val="009B5E53"/>
    <w:rsid w:val="009B6F16"/>
    <w:rsid w:val="009C6385"/>
    <w:rsid w:val="009E1E43"/>
    <w:rsid w:val="009E4FF3"/>
    <w:rsid w:val="009E7B65"/>
    <w:rsid w:val="009F394A"/>
    <w:rsid w:val="009F453C"/>
    <w:rsid w:val="009F586B"/>
    <w:rsid w:val="00A03584"/>
    <w:rsid w:val="00A0698E"/>
    <w:rsid w:val="00A10FA3"/>
    <w:rsid w:val="00A12D1A"/>
    <w:rsid w:val="00A213AA"/>
    <w:rsid w:val="00A216A6"/>
    <w:rsid w:val="00A2211A"/>
    <w:rsid w:val="00A221E2"/>
    <w:rsid w:val="00A3217E"/>
    <w:rsid w:val="00A32545"/>
    <w:rsid w:val="00A3391A"/>
    <w:rsid w:val="00A376DF"/>
    <w:rsid w:val="00A407A2"/>
    <w:rsid w:val="00A41945"/>
    <w:rsid w:val="00A43E4C"/>
    <w:rsid w:val="00A4410C"/>
    <w:rsid w:val="00A46330"/>
    <w:rsid w:val="00A46DD3"/>
    <w:rsid w:val="00A50EEF"/>
    <w:rsid w:val="00A55BF2"/>
    <w:rsid w:val="00A57FDA"/>
    <w:rsid w:val="00A61990"/>
    <w:rsid w:val="00A6694C"/>
    <w:rsid w:val="00A67161"/>
    <w:rsid w:val="00A73712"/>
    <w:rsid w:val="00A7381A"/>
    <w:rsid w:val="00A74571"/>
    <w:rsid w:val="00A767CF"/>
    <w:rsid w:val="00A832EC"/>
    <w:rsid w:val="00A86945"/>
    <w:rsid w:val="00A9298E"/>
    <w:rsid w:val="00A94182"/>
    <w:rsid w:val="00A94A82"/>
    <w:rsid w:val="00AA392C"/>
    <w:rsid w:val="00AB3293"/>
    <w:rsid w:val="00AC0618"/>
    <w:rsid w:val="00AC232B"/>
    <w:rsid w:val="00AC5210"/>
    <w:rsid w:val="00AC64D3"/>
    <w:rsid w:val="00B033F2"/>
    <w:rsid w:val="00B054F5"/>
    <w:rsid w:val="00B13967"/>
    <w:rsid w:val="00B36B9E"/>
    <w:rsid w:val="00B420E2"/>
    <w:rsid w:val="00B44BEF"/>
    <w:rsid w:val="00B46483"/>
    <w:rsid w:val="00B50E97"/>
    <w:rsid w:val="00B54851"/>
    <w:rsid w:val="00B551F2"/>
    <w:rsid w:val="00B63DFD"/>
    <w:rsid w:val="00B71DD9"/>
    <w:rsid w:val="00B71E96"/>
    <w:rsid w:val="00B73723"/>
    <w:rsid w:val="00B828E8"/>
    <w:rsid w:val="00B85E48"/>
    <w:rsid w:val="00B942FB"/>
    <w:rsid w:val="00B95A61"/>
    <w:rsid w:val="00B963EE"/>
    <w:rsid w:val="00BA0D47"/>
    <w:rsid w:val="00BA6F93"/>
    <w:rsid w:val="00BB4079"/>
    <w:rsid w:val="00BB69B4"/>
    <w:rsid w:val="00BD77DA"/>
    <w:rsid w:val="00BE13D8"/>
    <w:rsid w:val="00BF14D5"/>
    <w:rsid w:val="00BF37BE"/>
    <w:rsid w:val="00C014AB"/>
    <w:rsid w:val="00C0193D"/>
    <w:rsid w:val="00C0327D"/>
    <w:rsid w:val="00C0726E"/>
    <w:rsid w:val="00C122D8"/>
    <w:rsid w:val="00C14F2D"/>
    <w:rsid w:val="00C20A4B"/>
    <w:rsid w:val="00C21340"/>
    <w:rsid w:val="00C251A1"/>
    <w:rsid w:val="00C60D52"/>
    <w:rsid w:val="00C6398F"/>
    <w:rsid w:val="00C708AA"/>
    <w:rsid w:val="00C80442"/>
    <w:rsid w:val="00C81378"/>
    <w:rsid w:val="00C85BEA"/>
    <w:rsid w:val="00C8762D"/>
    <w:rsid w:val="00C95FDD"/>
    <w:rsid w:val="00CA7FA5"/>
    <w:rsid w:val="00CB0B57"/>
    <w:rsid w:val="00CB3700"/>
    <w:rsid w:val="00CC2685"/>
    <w:rsid w:val="00CC3E51"/>
    <w:rsid w:val="00CC4122"/>
    <w:rsid w:val="00CC46CC"/>
    <w:rsid w:val="00CC528A"/>
    <w:rsid w:val="00CD12FF"/>
    <w:rsid w:val="00CD1BAB"/>
    <w:rsid w:val="00CD5466"/>
    <w:rsid w:val="00CD684A"/>
    <w:rsid w:val="00CF0523"/>
    <w:rsid w:val="00CF1089"/>
    <w:rsid w:val="00CF1CA7"/>
    <w:rsid w:val="00CF4621"/>
    <w:rsid w:val="00D01044"/>
    <w:rsid w:val="00D057FB"/>
    <w:rsid w:val="00D1399D"/>
    <w:rsid w:val="00D147C6"/>
    <w:rsid w:val="00D17CD0"/>
    <w:rsid w:val="00D21EC4"/>
    <w:rsid w:val="00D26DB1"/>
    <w:rsid w:val="00D278B8"/>
    <w:rsid w:val="00D3206F"/>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D061A"/>
    <w:rsid w:val="00DD0E1F"/>
    <w:rsid w:val="00DE22FF"/>
    <w:rsid w:val="00DE4995"/>
    <w:rsid w:val="00DF06A5"/>
    <w:rsid w:val="00DF4E75"/>
    <w:rsid w:val="00DF7B5B"/>
    <w:rsid w:val="00E0499B"/>
    <w:rsid w:val="00E13301"/>
    <w:rsid w:val="00E161CD"/>
    <w:rsid w:val="00E16350"/>
    <w:rsid w:val="00E24357"/>
    <w:rsid w:val="00E276B6"/>
    <w:rsid w:val="00E34754"/>
    <w:rsid w:val="00E35FBC"/>
    <w:rsid w:val="00E52AD0"/>
    <w:rsid w:val="00E52B51"/>
    <w:rsid w:val="00E54F22"/>
    <w:rsid w:val="00E568D3"/>
    <w:rsid w:val="00E56981"/>
    <w:rsid w:val="00E57EE8"/>
    <w:rsid w:val="00E65492"/>
    <w:rsid w:val="00E7597E"/>
    <w:rsid w:val="00E81DE1"/>
    <w:rsid w:val="00EA1C10"/>
    <w:rsid w:val="00EB12B5"/>
    <w:rsid w:val="00EB1C64"/>
    <w:rsid w:val="00EB3936"/>
    <w:rsid w:val="00EB5E27"/>
    <w:rsid w:val="00EC2162"/>
    <w:rsid w:val="00EC58A3"/>
    <w:rsid w:val="00EC6FEC"/>
    <w:rsid w:val="00EC7AD7"/>
    <w:rsid w:val="00ED14C7"/>
    <w:rsid w:val="00ED28D2"/>
    <w:rsid w:val="00EE05F9"/>
    <w:rsid w:val="00EE5EA7"/>
    <w:rsid w:val="00EE7EC4"/>
    <w:rsid w:val="00EF324E"/>
    <w:rsid w:val="00EF352B"/>
    <w:rsid w:val="00EF5BDA"/>
    <w:rsid w:val="00F027E2"/>
    <w:rsid w:val="00F07423"/>
    <w:rsid w:val="00F10652"/>
    <w:rsid w:val="00F2252C"/>
    <w:rsid w:val="00F30994"/>
    <w:rsid w:val="00F32163"/>
    <w:rsid w:val="00F3748B"/>
    <w:rsid w:val="00F44774"/>
    <w:rsid w:val="00F45634"/>
    <w:rsid w:val="00F47DC8"/>
    <w:rsid w:val="00F47E02"/>
    <w:rsid w:val="00F6508E"/>
    <w:rsid w:val="00F770DA"/>
    <w:rsid w:val="00F82B7C"/>
    <w:rsid w:val="00F847F8"/>
    <w:rsid w:val="00F86833"/>
    <w:rsid w:val="00F9053C"/>
    <w:rsid w:val="00F92D42"/>
    <w:rsid w:val="00F9440E"/>
    <w:rsid w:val="00F97A1F"/>
    <w:rsid w:val="00FA0FCB"/>
    <w:rsid w:val="00FB07FD"/>
    <w:rsid w:val="00FC1B14"/>
    <w:rsid w:val="00FD296A"/>
    <w:rsid w:val="00FE035A"/>
    <w:rsid w:val="00FE1789"/>
    <w:rsid w:val="00FE208D"/>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E0213"/>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AC232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Bullet,Lentele,Lente"/>
    <w:basedOn w:val="Normal"/>
    <w:link w:val="ListParagraphChar"/>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 w:type="paragraph" w:styleId="Header">
    <w:name w:val="header"/>
    <w:basedOn w:val="Normal"/>
    <w:link w:val="HeaderChar"/>
    <w:uiPriority w:val="99"/>
    <w:unhideWhenUsed/>
    <w:rsid w:val="00A12D1A"/>
    <w:pPr>
      <w:tabs>
        <w:tab w:val="center" w:pos="4986"/>
        <w:tab w:val="right" w:pos="9972"/>
      </w:tabs>
      <w:spacing w:after="0" w:line="240" w:lineRule="auto"/>
    </w:pPr>
  </w:style>
  <w:style w:type="character" w:customStyle="1" w:styleId="HeaderChar">
    <w:name w:val="Header Char"/>
    <w:basedOn w:val="DefaultParagraphFont"/>
    <w:link w:val="Header"/>
    <w:uiPriority w:val="99"/>
    <w:rsid w:val="00A12D1A"/>
  </w:style>
  <w:style w:type="paragraph" w:styleId="Footer">
    <w:name w:val="footer"/>
    <w:basedOn w:val="Normal"/>
    <w:link w:val="FooterChar"/>
    <w:uiPriority w:val="99"/>
    <w:unhideWhenUsed/>
    <w:rsid w:val="00A12D1A"/>
    <w:pPr>
      <w:tabs>
        <w:tab w:val="center" w:pos="4986"/>
        <w:tab w:val="right" w:pos="9972"/>
      </w:tabs>
      <w:spacing w:after="0" w:line="240" w:lineRule="auto"/>
    </w:pPr>
  </w:style>
  <w:style w:type="character" w:customStyle="1" w:styleId="FooterChar">
    <w:name w:val="Footer Char"/>
    <w:basedOn w:val="DefaultParagraphFont"/>
    <w:link w:val="Footer"/>
    <w:uiPriority w:val="99"/>
    <w:rsid w:val="00A12D1A"/>
  </w:style>
  <w:style w:type="character" w:customStyle="1" w:styleId="Heading2Char">
    <w:name w:val="Heading 2 Char"/>
    <w:basedOn w:val="DefaultParagraphFont"/>
    <w:link w:val="Heading2"/>
    <w:uiPriority w:val="9"/>
    <w:semiHidden/>
    <w:rsid w:val="00AC232B"/>
    <w:rPr>
      <w:rFonts w:asciiTheme="majorHAnsi" w:eastAsiaTheme="majorEastAsia" w:hAnsiTheme="majorHAnsi" w:cstheme="majorBidi"/>
      <w:color w:val="365F91" w:themeColor="accent1" w:themeShade="BF"/>
      <w:sz w:val="26"/>
      <w:szCs w:val="26"/>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qFormat/>
    <w:locked/>
    <w:rsid w:val="00AC232B"/>
    <w:rPr>
      <w:rFonts w:ascii="Times New Roman" w:eastAsia="Times New Roman"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285692126">
      <w:bodyDiv w:val="1"/>
      <w:marLeft w:val="0"/>
      <w:marRight w:val="0"/>
      <w:marTop w:val="0"/>
      <w:marBottom w:val="0"/>
      <w:divBdr>
        <w:top w:val="none" w:sz="0" w:space="0" w:color="auto"/>
        <w:left w:val="none" w:sz="0" w:space="0" w:color="auto"/>
        <w:bottom w:val="none" w:sz="0" w:space="0" w:color="auto"/>
        <w:right w:val="none" w:sz="0" w:space="0" w:color="auto"/>
      </w:divBdr>
    </w:div>
    <w:div w:id="1347243737">
      <w:bodyDiv w:val="1"/>
      <w:marLeft w:val="0"/>
      <w:marRight w:val="0"/>
      <w:marTop w:val="0"/>
      <w:marBottom w:val="0"/>
      <w:divBdr>
        <w:top w:val="none" w:sz="0" w:space="0" w:color="auto"/>
        <w:left w:val="none" w:sz="0" w:space="0" w:color="auto"/>
        <w:bottom w:val="none" w:sz="0" w:space="0" w:color="auto"/>
        <w:right w:val="none" w:sz="0" w:space="0" w:color="auto"/>
      </w:divBdr>
    </w:div>
    <w:div w:id="161166245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 w:id="2117092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ps.google.lt/maps" TargetMode="External"/><Relationship Id="rId4" Type="http://schemas.openxmlformats.org/officeDocument/2006/relationships/settings" Target="settings.xml"/><Relationship Id="rId9" Type="http://schemas.openxmlformats.org/officeDocument/2006/relationships/hyperlink" Target="mailto:raminta.kaledinskait&#279;@mil.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BE49E7D86C243CCA73440521D5469B4"/>
        <w:category>
          <w:name w:val="General"/>
          <w:gallery w:val="placeholder"/>
        </w:category>
        <w:types>
          <w:type w:val="bbPlcHdr"/>
        </w:types>
        <w:behaviors>
          <w:behavior w:val="content"/>
        </w:behaviors>
        <w:guid w:val="{10C1B29E-6285-40EF-8D88-78F52419CD1C}"/>
      </w:docPartPr>
      <w:docPartBody>
        <w:p w:rsidR="004163BF" w:rsidRDefault="00D04961" w:rsidP="00D04961">
          <w:pPr>
            <w:pStyle w:val="DBE49E7D86C243CCA73440521D5469B4"/>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961"/>
    <w:rsid w:val="001E6BFD"/>
    <w:rsid w:val="004163BF"/>
    <w:rsid w:val="005C39D4"/>
    <w:rsid w:val="006605A4"/>
    <w:rsid w:val="00927025"/>
    <w:rsid w:val="00C9606F"/>
    <w:rsid w:val="00D04961"/>
    <w:rsid w:val="00D1649C"/>
    <w:rsid w:val="00F96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E49E7D86C243CCA73440521D5469B4">
    <w:name w:val="DBE49E7D86C243CCA73440521D5469B4"/>
    <w:rsid w:val="00D049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64EAB-0CBE-4A05-B36D-DD7F6A89E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4</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Bimbiene</dc:creator>
  <cp:lastModifiedBy>Raminta Kaledinskaite</cp:lastModifiedBy>
  <cp:revision>20</cp:revision>
  <cp:lastPrinted>2025-09-10T13:33:00Z</cp:lastPrinted>
  <dcterms:created xsi:type="dcterms:W3CDTF">2025-09-04T10:32:00Z</dcterms:created>
  <dcterms:modified xsi:type="dcterms:W3CDTF">2025-09-12T11:27:00Z</dcterms:modified>
</cp:coreProperties>
</file>