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2B3E00" w:rsidRDefault="001A625D" w:rsidP="001912E2">
          <w:pPr>
            <w:spacing w:after="120" w:line="240" w:lineRule="auto"/>
            <w:ind w:left="567" w:firstLine="0"/>
            <w:contextualSpacing/>
            <w:jc w:val="center"/>
            <w:rPr>
              <w:rFonts w:ascii="Calibri" w:hAnsi="Calibri" w:cs="Calibri"/>
              <w:b/>
              <w:bCs/>
              <w:color w:val="00B050"/>
              <w:sz w:val="28"/>
              <w:szCs w:val="28"/>
            </w:rPr>
          </w:pPr>
        </w:p>
        <w:p w14:paraId="355CF8EB" w14:textId="0BAA02CB" w:rsidR="003B1A6E" w:rsidRPr="002B3E00" w:rsidRDefault="003B1A6E" w:rsidP="003412F4">
          <w:pPr>
            <w:spacing w:line="240" w:lineRule="auto"/>
            <w:ind w:left="567" w:firstLine="0"/>
            <w:contextualSpacing/>
            <w:jc w:val="center"/>
            <w:rPr>
              <w:rFonts w:ascii="Calibri" w:eastAsia="TimesNewRomanPS-BoldMT" w:hAnsi="Calibri" w:cs="Calibri"/>
              <w:b/>
              <w:bCs/>
              <w:sz w:val="28"/>
              <w:szCs w:val="28"/>
            </w:rPr>
          </w:pPr>
          <w:r w:rsidRPr="002B3E00">
            <w:rPr>
              <w:rFonts w:ascii="Calibri" w:eastAsia="TimesNewRomanPS-BoldMT" w:hAnsi="Calibri" w:cs="Calibri"/>
              <w:b/>
              <w:bCs/>
              <w:sz w:val="28"/>
              <w:szCs w:val="28"/>
            </w:rPr>
            <w:t>VŠĮ „JŪRININKŲ SVEIKATOS PRIEŽIŪROS CENTRO“</w:t>
          </w:r>
        </w:p>
        <w:p w14:paraId="4DA0812E" w14:textId="152E897B" w:rsidR="001A0B18" w:rsidRPr="002B3E00" w:rsidRDefault="00133CA7" w:rsidP="003412F4">
          <w:pPr>
            <w:spacing w:line="240" w:lineRule="auto"/>
            <w:ind w:left="567" w:firstLine="0"/>
            <w:contextualSpacing/>
            <w:jc w:val="center"/>
            <w:rPr>
              <w:rFonts w:ascii="Calibri" w:hAnsi="Calibri" w:cs="Calibri"/>
              <w:b/>
              <w:bCs/>
              <w:sz w:val="28"/>
              <w:szCs w:val="28"/>
            </w:rPr>
          </w:pPr>
          <w:r w:rsidRPr="002B3E00">
            <w:rPr>
              <w:rFonts w:ascii="Calibri" w:hAnsi="Calibri" w:cs="Calibri"/>
              <w:b/>
              <w:bCs/>
              <w:sz w:val="28"/>
              <w:szCs w:val="28"/>
            </w:rPr>
            <w:t>PIRKIMĄ PERKANČIOSIOS ORGANIZACIJOS VARDU ATLIEKA ĮGALIOTOJI CENTRINĖ PERKANČIOJI ORGANIZACIJA:</w:t>
          </w:r>
        </w:p>
        <w:p w14:paraId="7350A7E2" w14:textId="5DD4F3F9" w:rsidR="00D526C8" w:rsidRPr="002B3E00" w:rsidRDefault="00133CA7" w:rsidP="003412F4">
          <w:pPr>
            <w:spacing w:line="240" w:lineRule="auto"/>
            <w:ind w:left="567" w:firstLine="0"/>
            <w:contextualSpacing/>
            <w:jc w:val="center"/>
            <w:rPr>
              <w:rFonts w:ascii="Calibri" w:hAnsi="Calibri" w:cs="Calibri"/>
              <w:b/>
              <w:bCs/>
              <w:sz w:val="28"/>
              <w:szCs w:val="28"/>
            </w:rPr>
          </w:pPr>
          <w:r w:rsidRPr="002B3E00">
            <w:rPr>
              <w:rFonts w:ascii="Calibri" w:hAnsi="Calibri" w:cs="Calibri"/>
              <w:b/>
              <w:bCs/>
              <w:sz w:val="28"/>
              <w:szCs w:val="28"/>
            </w:rPr>
            <w:t>KLAIPĖDOS MIESTO SAVIVALDYBĖS ADMINISTRACIJA</w:t>
          </w:r>
        </w:p>
        <w:p w14:paraId="1D1BF965" w14:textId="558EFDF3" w:rsidR="00D526C8" w:rsidRPr="002B3E00" w:rsidRDefault="00C006CB" w:rsidP="001A2892">
          <w:pPr>
            <w:spacing w:after="120" w:line="240" w:lineRule="auto"/>
            <w:ind w:left="567" w:firstLine="0"/>
            <w:contextualSpacing/>
            <w:jc w:val="center"/>
            <w:rPr>
              <w:rFonts w:ascii="Calibri" w:hAnsi="Calibri" w:cs="Calibri"/>
              <w:b/>
              <w:bCs/>
              <w:sz w:val="28"/>
              <w:szCs w:val="28"/>
            </w:rPr>
          </w:pPr>
          <w:r w:rsidRPr="002B3E00">
            <w:rPr>
              <w:rFonts w:ascii="Calibri" w:hAnsi="Calibri" w:cs="Calibri"/>
              <w:b/>
              <w:bCs/>
              <w:sz w:val="28"/>
              <w:szCs w:val="28"/>
            </w:rPr>
            <w:t xml:space="preserve">MAŽOS VERTĖS </w:t>
          </w:r>
          <w:r w:rsidR="00D526C8" w:rsidRPr="002B3E00">
            <w:rPr>
              <w:rFonts w:ascii="Calibri" w:hAnsi="Calibri" w:cs="Calibri"/>
              <w:b/>
              <w:bCs/>
              <w:sz w:val="28"/>
              <w:szCs w:val="28"/>
            </w:rPr>
            <w:t>VIEŠOJO PIRKIMO „</w:t>
          </w:r>
          <w:bookmarkStart w:id="0" w:name="_Hlk202881229"/>
          <w:r w:rsidR="000A563E" w:rsidRPr="002B3E00">
            <w:rPr>
              <w:rFonts w:ascii="Calibri" w:hAnsi="Calibri" w:cs="Calibri"/>
              <w:b/>
              <w:bCs/>
              <w:sz w:val="28"/>
              <w:szCs w:val="28"/>
            </w:rPr>
            <w:t>ŠIRDIES IR KRAUJAGYSLIŲ SISTEMOS TYRIMO IR STEBĖJIMO PRIETAISŲ</w:t>
          </w:r>
          <w:r w:rsidR="001A0B18" w:rsidRPr="002B3E00">
            <w:rPr>
              <w:rFonts w:ascii="Calibri" w:hAnsi="Calibri" w:cs="Calibri"/>
              <w:b/>
              <w:bCs/>
              <w:sz w:val="28"/>
              <w:szCs w:val="28"/>
            </w:rPr>
            <w:t xml:space="preserve"> </w:t>
          </w:r>
          <w:bookmarkEnd w:id="0"/>
          <w:r w:rsidR="001A0B18" w:rsidRPr="002B3E00">
            <w:rPr>
              <w:rFonts w:ascii="Calibri" w:hAnsi="Calibri" w:cs="Calibri"/>
              <w:b/>
              <w:bCs/>
              <w:sz w:val="28"/>
              <w:szCs w:val="28"/>
            </w:rPr>
            <w:t xml:space="preserve">PIRKIMAS“ </w:t>
          </w:r>
        </w:p>
        <w:p w14:paraId="76C6D435" w14:textId="77777777" w:rsidR="00FC63B8" w:rsidRPr="002B3E00" w:rsidDel="00FC63B8" w:rsidRDefault="00DF1318" w:rsidP="00FC63B8">
          <w:pPr>
            <w:spacing w:after="120" w:line="240" w:lineRule="auto"/>
            <w:ind w:left="567" w:firstLine="0"/>
            <w:contextualSpacing/>
            <w:jc w:val="center"/>
            <w:rPr>
              <w:rFonts w:ascii="Calibri" w:hAnsi="Calibri" w:cs="Calibri"/>
              <w:i/>
              <w:iCs/>
              <w:sz w:val="28"/>
              <w:szCs w:val="28"/>
            </w:rPr>
          </w:pPr>
          <w:r w:rsidRPr="002B3E00">
            <w:rPr>
              <w:rFonts w:ascii="Calibri" w:hAnsi="Calibri" w:cs="Calibri"/>
              <w:b/>
              <w:bCs/>
              <w:sz w:val="28"/>
              <w:szCs w:val="28"/>
            </w:rPr>
            <w:t>SKELBIAM</w:t>
          </w:r>
          <w:r w:rsidR="0019623B" w:rsidRPr="002B3E00">
            <w:rPr>
              <w:rFonts w:ascii="Calibri" w:hAnsi="Calibri" w:cs="Calibri"/>
              <w:b/>
              <w:bCs/>
              <w:sz w:val="28"/>
              <w:szCs w:val="28"/>
            </w:rPr>
            <w:t>OS APKLAUSOS</w:t>
          </w:r>
          <w:r w:rsidR="00D526C8" w:rsidRPr="002B3E00">
            <w:rPr>
              <w:rFonts w:ascii="Calibri" w:hAnsi="Calibri" w:cs="Calibri"/>
              <w:b/>
              <w:bCs/>
              <w:sz w:val="28"/>
              <w:szCs w:val="28"/>
            </w:rPr>
            <w:t xml:space="preserve"> </w:t>
          </w:r>
          <w:r w:rsidR="00E861F5" w:rsidRPr="002B3E00">
            <w:rPr>
              <w:rFonts w:ascii="Calibri" w:hAnsi="Calibri" w:cs="Calibri"/>
              <w:b/>
              <w:bCs/>
              <w:sz w:val="28"/>
              <w:szCs w:val="28"/>
            </w:rPr>
            <w:t xml:space="preserve">SPECIALIOSIOS </w:t>
          </w:r>
          <w:r w:rsidR="00D526C8" w:rsidRPr="002B3E00">
            <w:rPr>
              <w:rFonts w:ascii="Calibri" w:hAnsi="Calibri" w:cs="Calibri"/>
              <w:b/>
              <w:bCs/>
              <w:sz w:val="28"/>
              <w:szCs w:val="28"/>
            </w:rPr>
            <w:t>SĄLYGOS</w:t>
          </w:r>
          <w:r w:rsidR="00110582" w:rsidRPr="002B3E00">
            <w:rPr>
              <w:rFonts w:ascii="Calibri" w:hAnsi="Calibri" w:cs="Calibri"/>
              <w:b/>
              <w:bCs/>
              <w:sz w:val="28"/>
              <w:szCs w:val="28"/>
            </w:rPr>
            <w:t xml:space="preserve"> </w:t>
          </w:r>
        </w:p>
        <w:p w14:paraId="517C01D9" w14:textId="6A030DF2" w:rsidR="001C24BC" w:rsidRPr="00D566F3" w:rsidRDefault="005F13F0" w:rsidP="00041762">
          <w:pPr>
            <w:spacing w:after="120" w:line="240" w:lineRule="auto"/>
            <w:ind w:firstLine="0"/>
            <w:contextualSpacing/>
            <w:rPr>
              <w:rFonts w:ascii="Arial" w:hAnsi="Arial" w:cs="Arial"/>
            </w:rPr>
          </w:pPr>
          <w:r w:rsidRPr="00D566F3">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B5B898D"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1D7948">
                  <w:rPr>
                    <w:noProof/>
                    <w:webHidden/>
                  </w:rPr>
                  <w:t>0</w:t>
                </w:r>
                <w:r w:rsidR="00EB6CD6">
                  <w:rPr>
                    <w:noProof/>
                    <w:webHidden/>
                  </w:rPr>
                  <w:fldChar w:fldCharType="end"/>
                </w:r>
              </w:hyperlink>
            </w:p>
            <w:p w14:paraId="731C7277" w14:textId="28ECBDD9" w:rsidR="00EB6CD6" w:rsidRDefault="00073395">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1D7948">
                  <w:rPr>
                    <w:noProof/>
                    <w:webHidden/>
                  </w:rPr>
                  <w:t>0</w:t>
                </w:r>
                <w:r w:rsidR="00EB6CD6">
                  <w:rPr>
                    <w:noProof/>
                    <w:webHidden/>
                  </w:rPr>
                  <w:fldChar w:fldCharType="end"/>
                </w:r>
              </w:hyperlink>
            </w:p>
            <w:p w14:paraId="256025CF" w14:textId="20365A3C" w:rsidR="00EB6CD6" w:rsidRDefault="00073395">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1D7948">
                  <w:rPr>
                    <w:noProof/>
                    <w:webHidden/>
                  </w:rPr>
                  <w:t>1</w:t>
                </w:r>
                <w:r w:rsidR="00EB6CD6">
                  <w:rPr>
                    <w:noProof/>
                    <w:webHidden/>
                  </w:rPr>
                  <w:fldChar w:fldCharType="end"/>
                </w:r>
              </w:hyperlink>
            </w:p>
            <w:p w14:paraId="7497434C" w14:textId="3D9F0C1C" w:rsidR="00EB6CD6" w:rsidRDefault="00073395">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1D7948">
                  <w:rPr>
                    <w:noProof/>
                    <w:webHidden/>
                  </w:rPr>
                  <w:t>1</w:t>
                </w:r>
                <w:r w:rsidR="00EB6CD6">
                  <w:rPr>
                    <w:noProof/>
                    <w:webHidden/>
                  </w:rPr>
                  <w:fldChar w:fldCharType="end"/>
                </w:r>
              </w:hyperlink>
            </w:p>
            <w:p w14:paraId="69FDB74A" w14:textId="364AD4B9" w:rsidR="00EB6CD6" w:rsidRDefault="00073395">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1D7948">
                  <w:rPr>
                    <w:noProof/>
                    <w:webHidden/>
                  </w:rPr>
                  <w:t>1</w:t>
                </w:r>
                <w:r w:rsidR="00EB6CD6">
                  <w:rPr>
                    <w:noProof/>
                    <w:webHidden/>
                  </w:rPr>
                  <w:fldChar w:fldCharType="end"/>
                </w:r>
              </w:hyperlink>
            </w:p>
            <w:p w14:paraId="456D7550" w14:textId="0AEDCD02" w:rsidR="00EB6CD6" w:rsidRDefault="00073395">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1D7948">
                  <w:rPr>
                    <w:noProof/>
                    <w:webHidden/>
                  </w:rPr>
                  <w:t>2</w:t>
                </w:r>
                <w:r w:rsidR="00EB6CD6">
                  <w:rPr>
                    <w:noProof/>
                    <w:webHidden/>
                  </w:rPr>
                  <w:fldChar w:fldCharType="end"/>
                </w:r>
              </w:hyperlink>
            </w:p>
            <w:p w14:paraId="133A5954" w14:textId="74DC918F" w:rsidR="00EB6CD6" w:rsidRDefault="00073395">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1D7948">
                  <w:rPr>
                    <w:noProof/>
                    <w:webHidden/>
                  </w:rPr>
                  <w:t>2</w:t>
                </w:r>
                <w:r w:rsidR="00EB6CD6">
                  <w:rPr>
                    <w:noProof/>
                    <w:webHidden/>
                  </w:rPr>
                  <w:fldChar w:fldCharType="end"/>
                </w:r>
              </w:hyperlink>
            </w:p>
            <w:p w14:paraId="4081A822" w14:textId="5A1239B0" w:rsidR="00EB6CD6" w:rsidRDefault="00073395">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1D7948">
                  <w:rPr>
                    <w:noProof/>
                    <w:webHidden/>
                  </w:rPr>
                  <w:t>3</w:t>
                </w:r>
                <w:r w:rsidR="00EB6CD6">
                  <w:rPr>
                    <w:noProof/>
                    <w:webHidden/>
                  </w:rPr>
                  <w:fldChar w:fldCharType="end"/>
                </w:r>
              </w:hyperlink>
            </w:p>
            <w:p w14:paraId="491BF82B" w14:textId="02F2C40A" w:rsidR="00EB6CD6" w:rsidRDefault="00073395">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1D7948">
                  <w:rPr>
                    <w:noProof/>
                    <w:webHidden/>
                  </w:rPr>
                  <w:t>3</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32FF0795" w:rsidR="007A5047" w:rsidRPr="00041762" w:rsidRDefault="007A5047" w:rsidP="00BD4247">
          <w:pPr>
            <w:rPr>
              <w:rFonts w:cstheme="minorHAnsi"/>
            </w:rPr>
          </w:pPr>
          <w:r w:rsidRPr="00041762">
            <w:rPr>
              <w:rFonts w:cstheme="minorHAnsi"/>
            </w:rPr>
            <w:t>1 priedas –</w:t>
          </w:r>
          <w:r w:rsidR="00344F77" w:rsidRPr="00344F77">
            <w:t xml:space="preserve"> </w:t>
          </w:r>
          <w:r w:rsidR="00344F77" w:rsidRPr="00344F77">
            <w:rPr>
              <w:rFonts w:cstheme="minorHAnsi"/>
            </w:rPr>
            <w:t>Pasiūlymo forma</w:t>
          </w:r>
          <w:r>
            <w:rPr>
              <w:rFonts w:cstheme="minorHAnsi"/>
            </w:rPr>
            <w:t>;</w:t>
          </w:r>
        </w:p>
        <w:p w14:paraId="4FA4D82A" w14:textId="39F853D2" w:rsidR="007A5047" w:rsidRDefault="007A5047" w:rsidP="007A5047">
          <w:pPr>
            <w:rPr>
              <w:rFonts w:cstheme="minorHAnsi"/>
            </w:rPr>
          </w:pPr>
          <w:r w:rsidRPr="00041762">
            <w:rPr>
              <w:rFonts w:cstheme="minorHAnsi"/>
            </w:rPr>
            <w:t>2 priedas –</w:t>
          </w:r>
          <w:r w:rsidR="00344F77">
            <w:rPr>
              <w:rFonts w:cstheme="minorHAnsi"/>
            </w:rPr>
            <w:t xml:space="preserve"> Techninė specifikacija</w:t>
          </w:r>
          <w:r w:rsidR="008004DD">
            <w:rPr>
              <w:rFonts w:cstheme="minorHAnsi"/>
            </w:rPr>
            <w:t xml:space="preserve"> I pirkimo daliai</w:t>
          </w:r>
          <w:r>
            <w:rPr>
              <w:rFonts w:cstheme="minorHAnsi"/>
            </w:rPr>
            <w:t>;</w:t>
          </w:r>
        </w:p>
        <w:p w14:paraId="06B4814D" w14:textId="17DCF405" w:rsidR="008004DD" w:rsidRDefault="008004DD" w:rsidP="007A5047">
          <w:pPr>
            <w:rPr>
              <w:rFonts w:cstheme="minorHAnsi"/>
            </w:rPr>
          </w:pPr>
          <w:r>
            <w:rPr>
              <w:rFonts w:cstheme="minorHAnsi"/>
            </w:rPr>
            <w:t>3 priedas – Techninė specifikacija II pirkimo daliai;</w:t>
          </w:r>
        </w:p>
        <w:p w14:paraId="128A102D" w14:textId="4AAF226B" w:rsidR="008004DD" w:rsidRDefault="008004DD" w:rsidP="007A5047">
          <w:pPr>
            <w:rPr>
              <w:rFonts w:cstheme="minorHAnsi"/>
            </w:rPr>
          </w:pPr>
          <w:r>
            <w:rPr>
              <w:rFonts w:cstheme="minorHAnsi"/>
            </w:rPr>
            <w:t>4 priedas – Techninė specifikacija III pirkimo daliai;</w:t>
          </w:r>
        </w:p>
        <w:p w14:paraId="2823252B" w14:textId="575B6026" w:rsidR="00AF6E59" w:rsidRDefault="00B1288A" w:rsidP="00AF6E59">
          <w:pPr>
            <w:rPr>
              <w:rFonts w:cstheme="minorHAnsi"/>
            </w:rPr>
          </w:pPr>
          <w:r>
            <w:rPr>
              <w:rFonts w:cstheme="minorHAnsi"/>
            </w:rPr>
            <w:t>5</w:t>
          </w:r>
          <w:r w:rsidR="00AF6E59" w:rsidRPr="007934AB">
            <w:rPr>
              <w:rFonts w:cstheme="minorHAnsi"/>
            </w:rPr>
            <w:t xml:space="preserve"> p</w:t>
          </w:r>
          <w:r w:rsidR="00AF6E59">
            <w:rPr>
              <w:rFonts w:cstheme="minorHAnsi"/>
            </w:rPr>
            <w:t>r</w:t>
          </w:r>
          <w:r w:rsidR="00AF6E59" w:rsidRPr="007934AB">
            <w:rPr>
              <w:rFonts w:cstheme="minorHAnsi"/>
            </w:rPr>
            <w:t>iedas –</w:t>
          </w:r>
          <w:r w:rsidR="00344F77" w:rsidRPr="00344F77">
            <w:t xml:space="preserve"> </w:t>
          </w:r>
          <w:r w:rsidR="00344F77" w:rsidRPr="00344F77">
            <w:rPr>
              <w:rFonts w:cstheme="minorHAnsi"/>
            </w:rPr>
            <w:t>Tiekėjų pašalinimo pagrindai</w:t>
          </w:r>
          <w:r w:rsidR="00943B00">
            <w:rPr>
              <w:rFonts w:cstheme="minorHAnsi"/>
            </w:rPr>
            <w:t>;</w:t>
          </w:r>
        </w:p>
        <w:p w14:paraId="00457C12" w14:textId="6083CF32" w:rsidR="00943B00" w:rsidRDefault="00B1288A" w:rsidP="00AF6E59">
          <w:pPr>
            <w:rPr>
              <w:rFonts w:cstheme="minorHAnsi"/>
            </w:rPr>
          </w:pPr>
          <w:r>
            <w:rPr>
              <w:rFonts w:cstheme="minorHAnsi"/>
            </w:rPr>
            <w:t>6</w:t>
          </w:r>
          <w:r w:rsidR="00943B00">
            <w:rPr>
              <w:rFonts w:cstheme="minorHAnsi"/>
            </w:rPr>
            <w:t xml:space="preserve"> priedas – Sutarties projektas;</w:t>
          </w:r>
        </w:p>
        <w:p w14:paraId="42E74FD8" w14:textId="000DA8D0" w:rsidR="00047BD4" w:rsidRDefault="00B1288A" w:rsidP="003A4303">
          <w:pPr>
            <w:rPr>
              <w:rFonts w:cstheme="minorHAnsi"/>
            </w:rPr>
          </w:pPr>
          <w:r>
            <w:rPr>
              <w:rFonts w:cstheme="minorHAnsi"/>
            </w:rPr>
            <w:t>7</w:t>
          </w:r>
          <w:r w:rsidR="00B3346A">
            <w:rPr>
              <w:rFonts w:cstheme="minorHAnsi"/>
            </w:rPr>
            <w:t xml:space="preserve"> priedas – Terminai</w:t>
          </w:r>
          <w:r w:rsidR="008004DD">
            <w:rPr>
              <w:rFonts w:cstheme="minorHAnsi"/>
            </w:rPr>
            <w:t>;</w:t>
          </w:r>
        </w:p>
        <w:p w14:paraId="70C5A789" w14:textId="75D630EC" w:rsidR="008004DD" w:rsidRPr="003A4303" w:rsidRDefault="00B1288A" w:rsidP="003A4303">
          <w:pPr>
            <w:rPr>
              <w:rFonts w:cstheme="minorHAnsi"/>
            </w:rPr>
          </w:pPr>
          <w:r>
            <w:rPr>
              <w:rFonts w:cstheme="minorHAnsi"/>
            </w:rPr>
            <w:t>8</w:t>
          </w:r>
          <w:r w:rsidR="008004DD">
            <w:rPr>
              <w:rFonts w:cstheme="minorHAnsi"/>
            </w:rPr>
            <w:t xml:space="preserve"> priedas – Pasiūlymų vertinimo kriterijai ir sąlygos.</w:t>
          </w: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073395"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9421798"/>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108A0C6" w:rsidR="00FB3C75" w:rsidRPr="005E280E" w:rsidRDefault="0048754A" w:rsidP="005E280E">
      <w:pPr>
        <w:widowControl w:val="0"/>
        <w:tabs>
          <w:tab w:val="left" w:pos="993"/>
          <w:tab w:val="left" w:pos="1134"/>
        </w:tabs>
        <w:spacing w:line="240" w:lineRule="auto"/>
      </w:pPr>
      <w:r>
        <w:rPr>
          <w:rFonts w:cstheme="minorHAnsi"/>
        </w:rPr>
        <w:t xml:space="preserve">1.1. </w:t>
      </w:r>
      <w:r w:rsidR="005E280E" w:rsidRPr="005E280E">
        <w:rPr>
          <w:rFonts w:cstheme="minorHAnsi"/>
        </w:rPr>
        <w:t xml:space="preserve">Perkančioji organizacija – </w:t>
      </w:r>
      <w:r w:rsidR="000A563E" w:rsidRPr="005E280E">
        <w:rPr>
          <w:rFonts w:eastAsia="TimesNewRomanPS-BoldMT" w:cstheme="minorHAnsi"/>
          <w:bCs/>
        </w:rPr>
        <w:t xml:space="preserve">VšĮ „Jūrininkų sveikatos priežiūros centras“, </w:t>
      </w:r>
      <w:r w:rsidR="005E280E" w:rsidRPr="005E280E">
        <w:rPr>
          <w:rFonts w:cstheme="minorHAnsi"/>
        </w:rPr>
        <w:t xml:space="preserve">juridinio asmens kodas </w:t>
      </w:r>
      <w:r w:rsidR="005E280E" w:rsidRPr="005E280E">
        <w:rPr>
          <w:rFonts w:eastAsia="TimesNewRomanPS-BoldMT" w:cstheme="minorHAnsi"/>
        </w:rPr>
        <w:t xml:space="preserve">241976120, </w:t>
      </w:r>
      <w:r w:rsidR="005E280E" w:rsidRPr="005E280E">
        <w:rPr>
          <w:rFonts w:cstheme="minorHAnsi"/>
        </w:rPr>
        <w:t xml:space="preserve"> </w:t>
      </w:r>
      <w:r w:rsidR="000A563E" w:rsidRPr="005E280E">
        <w:rPr>
          <w:rFonts w:eastAsia="TimesNewRomanPS-BoldMT" w:cstheme="minorHAnsi"/>
        </w:rPr>
        <w:t>adresas Taikos pr. 46,</w:t>
      </w:r>
      <w:r w:rsidR="005E280E" w:rsidRPr="005E280E">
        <w:rPr>
          <w:rFonts w:eastAsia="TimesNewRomanPS-BoldMT" w:cstheme="minorHAnsi"/>
        </w:rPr>
        <w:t xml:space="preserve"> LT –</w:t>
      </w:r>
      <w:r w:rsidR="000A563E" w:rsidRPr="005E280E">
        <w:rPr>
          <w:rFonts w:eastAsia="TimesNewRomanPS-BoldMT" w:cstheme="minorHAnsi"/>
        </w:rPr>
        <w:t xml:space="preserve"> 91213</w:t>
      </w:r>
      <w:r w:rsidR="005E280E" w:rsidRPr="005E280E">
        <w:rPr>
          <w:rFonts w:eastAsia="TimesNewRomanPS-BoldMT" w:cstheme="minorHAnsi"/>
        </w:rPr>
        <w:t xml:space="preserve">, </w:t>
      </w:r>
      <w:r w:rsidR="000A563E" w:rsidRPr="005E280E">
        <w:rPr>
          <w:rFonts w:eastAsia="TimesNewRomanPS-BoldMT" w:cstheme="minorHAnsi"/>
        </w:rPr>
        <w:t xml:space="preserve"> Klaipėda, į. k. 241976120).</w:t>
      </w:r>
      <w:r w:rsidR="000A563E" w:rsidRPr="005E280E">
        <w:rPr>
          <w:rFonts w:eastAsia="TimesNewRomanPS-BoldMT" w:cstheme="minorHAnsi"/>
          <w:bCs/>
        </w:rPr>
        <w:t xml:space="preserve"> </w:t>
      </w:r>
      <w:r w:rsidR="4A61FFE7" w:rsidRPr="005E280E">
        <w:rPr>
          <w:rFonts w:cstheme="minorHAnsi"/>
        </w:rPr>
        <w:t>P</w:t>
      </w:r>
      <w:r w:rsidR="00020176" w:rsidRPr="005E280E">
        <w:rPr>
          <w:rFonts w:cstheme="minorHAnsi"/>
        </w:rPr>
        <w:t>erkančioji organizacija</w:t>
      </w:r>
      <w:r w:rsidR="00FB3C75" w:rsidRPr="005E280E">
        <w:rPr>
          <w:rFonts w:cstheme="minorHAnsi"/>
        </w:rPr>
        <w:t xml:space="preserve"> </w:t>
      </w:r>
      <w:r w:rsidR="00E17109" w:rsidRPr="005E280E">
        <w:rPr>
          <w:rFonts w:cstheme="minorHAnsi"/>
        </w:rPr>
        <w:t xml:space="preserve">nėra </w:t>
      </w:r>
      <w:r w:rsidR="00FB3C75" w:rsidRPr="005E280E">
        <w:rPr>
          <w:rFonts w:cstheme="minorHAnsi"/>
        </w:rPr>
        <w:t>PVM mokėtoja.</w:t>
      </w:r>
      <w:r w:rsidR="00475E3E" w:rsidRPr="00D566F3">
        <w:rPr>
          <w:rFonts w:cstheme="minorHAnsi"/>
        </w:rPr>
        <w:t xml:space="preserve"> </w:t>
      </w:r>
    </w:p>
    <w:p w14:paraId="43304316" w14:textId="79E98474" w:rsidR="00020DD7" w:rsidRPr="00D566F3" w:rsidRDefault="00FB3C75" w:rsidP="00833A0E">
      <w:pPr>
        <w:pStyle w:val="Sraopastraipa"/>
        <w:numPr>
          <w:ilvl w:val="1"/>
          <w:numId w:val="8"/>
        </w:numPr>
        <w:spacing w:line="240" w:lineRule="auto"/>
        <w:ind w:left="0" w:firstLine="710"/>
        <w:rPr>
          <w:rFonts w:cstheme="minorHAnsi"/>
        </w:rPr>
      </w:pPr>
      <w:bookmarkStart w:id="10" w:name="_Hlk199407057"/>
      <w:r w:rsidRPr="00D566F3">
        <w:rPr>
          <w:rFonts w:eastAsia="Calibri" w:cstheme="minorHAnsi"/>
        </w:rPr>
        <w:t xml:space="preserve">Pirkimą </w:t>
      </w:r>
      <w:r w:rsidR="00E02035" w:rsidRPr="00D566F3">
        <w:rPr>
          <w:rFonts w:cstheme="minorHAnsi"/>
        </w:rPr>
        <w:t xml:space="preserve">perkančiosios organizacijos </w:t>
      </w:r>
      <w:r w:rsidRPr="00D566F3">
        <w:rPr>
          <w:rFonts w:eastAsia="Calibri" w:cstheme="minorHAnsi"/>
        </w:rPr>
        <w:t>vardu atlieka</w:t>
      </w:r>
      <w:r w:rsidR="007034D1" w:rsidRPr="00D566F3">
        <w:rPr>
          <w:rFonts w:eastAsia="Calibri" w:cstheme="minorHAnsi"/>
        </w:rPr>
        <w:t xml:space="preserve"> centrinė perkančioji organizacija: </w:t>
      </w:r>
      <w:r w:rsidR="00E17109" w:rsidRPr="00D566F3">
        <w:rPr>
          <w:rFonts w:eastAsia="Calibri" w:cstheme="minorHAnsi"/>
        </w:rPr>
        <w:t>Klaipėdos miesto savivaldybės administracija</w:t>
      </w:r>
      <w:bookmarkEnd w:id="10"/>
      <w:r w:rsidRPr="00D566F3">
        <w:rPr>
          <w:rFonts w:eastAsia="Calibri" w:cstheme="minorHAnsi"/>
        </w:rPr>
        <w:t xml:space="preserve">, juridinio asmens kodas </w:t>
      </w:r>
      <w:r w:rsidR="00E17109" w:rsidRPr="00D566F3">
        <w:rPr>
          <w:rFonts w:eastAsia="Calibri" w:cstheme="minorHAnsi"/>
        </w:rPr>
        <w:t>188710823</w:t>
      </w:r>
      <w:r w:rsidRPr="00D566F3">
        <w:rPr>
          <w:rFonts w:eastAsia="Calibri" w:cstheme="minorHAnsi"/>
        </w:rPr>
        <w:t xml:space="preserve">, adresas </w:t>
      </w:r>
      <w:r w:rsidR="00E17109" w:rsidRPr="00D566F3">
        <w:rPr>
          <w:rFonts w:eastAsia="Calibri" w:cstheme="minorHAnsi"/>
        </w:rPr>
        <w:t>Liepų g. 11, 91502 Klaipėda</w:t>
      </w:r>
      <w:r w:rsidRPr="00D566F3">
        <w:rPr>
          <w:rFonts w:eastAsia="Calibri" w:cstheme="minorHAnsi"/>
        </w:rPr>
        <w:t xml:space="preserve">. Sutartį pasirašys </w:t>
      </w:r>
      <w:r w:rsidR="006B3563" w:rsidRPr="00D566F3">
        <w:rPr>
          <w:rFonts w:cstheme="minorHAnsi"/>
        </w:rPr>
        <w:t>perkančioji organizacija</w:t>
      </w:r>
      <w:r w:rsidRPr="00D566F3">
        <w:rPr>
          <w:rFonts w:eastAsia="Calibri" w:cstheme="minorHAnsi"/>
        </w:rPr>
        <w:t>.</w:t>
      </w:r>
      <w:r w:rsidR="00A56E33" w:rsidRPr="00D566F3">
        <w:rPr>
          <w:rFonts w:eastAsia="Calibri" w:cstheme="minorHAnsi"/>
        </w:rPr>
        <w:t xml:space="preserve"> </w:t>
      </w:r>
    </w:p>
    <w:p w14:paraId="38B6DA49" w14:textId="77777777" w:rsidR="006F3949" w:rsidRDefault="00CA0CC5" w:rsidP="006F3949">
      <w:pPr>
        <w:pStyle w:val="Sraopastraipa"/>
        <w:numPr>
          <w:ilvl w:val="1"/>
          <w:numId w:val="8"/>
        </w:numPr>
        <w:spacing w:line="240" w:lineRule="auto"/>
        <w:ind w:left="0" w:firstLine="710"/>
        <w:rPr>
          <w:rFonts w:cstheme="minorHAnsi"/>
        </w:rPr>
      </w:pPr>
      <w:r w:rsidRPr="00D566F3">
        <w:rPr>
          <w:rFonts w:cstheme="minorHAnsi"/>
        </w:rPr>
        <w:t>Pirkimas neatliekamas naudojantis centralizuotų pirkimų katalogu</w:t>
      </w:r>
      <w:r w:rsidR="003412F4" w:rsidRPr="00D566F3">
        <w:rPr>
          <w:rFonts w:cstheme="minorHAnsi"/>
        </w:rPr>
        <w:t xml:space="preserve"> (toliau – CPO LT)</w:t>
      </w:r>
      <w:r w:rsidRPr="00D566F3">
        <w:rPr>
          <w:rFonts w:cstheme="minorHAnsi"/>
        </w:rPr>
        <w:t xml:space="preserve">, nes </w:t>
      </w:r>
      <w:r w:rsidR="00475E3E" w:rsidRPr="00D566F3">
        <w:rPr>
          <w:rFonts w:cstheme="minorHAnsi"/>
        </w:rPr>
        <w:t xml:space="preserve">CPO LT kataloge nėra perkamo objekto. </w:t>
      </w:r>
    </w:p>
    <w:p w14:paraId="16099D6D" w14:textId="46835DEB" w:rsidR="006F3949" w:rsidRPr="006F3949" w:rsidRDefault="006F3949" w:rsidP="006F3949">
      <w:pPr>
        <w:pStyle w:val="Sraopastraipa"/>
        <w:numPr>
          <w:ilvl w:val="1"/>
          <w:numId w:val="8"/>
        </w:numPr>
        <w:spacing w:line="240" w:lineRule="auto"/>
        <w:ind w:left="0" w:firstLine="709"/>
        <w:rPr>
          <w:rFonts w:cstheme="minorHAnsi"/>
        </w:rPr>
      </w:pPr>
      <w:r w:rsidRPr="00DA6028">
        <w:t>Dėl šio pirkimo objekto Perkančioji organizacija vykdė rinkos konsultacijas:</w:t>
      </w:r>
    </w:p>
    <w:p w14:paraId="4F6C9D4B" w14:textId="1DC4600A" w:rsidR="006F3949" w:rsidRPr="00DA6028" w:rsidRDefault="006F3949" w:rsidP="006F3949">
      <w:pPr>
        <w:widowControl w:val="0"/>
        <w:tabs>
          <w:tab w:val="left" w:pos="1276"/>
        </w:tabs>
        <w:ind w:firstLine="709"/>
      </w:pPr>
      <w:r w:rsidRPr="00DA6028">
        <w:rPr>
          <w:bCs/>
        </w:rPr>
        <w:t>1</w:t>
      </w:r>
      <w:r>
        <w:rPr>
          <w:bCs/>
        </w:rPr>
        <w:t>.4</w:t>
      </w:r>
      <w:r w:rsidRPr="00DA6028">
        <w:rPr>
          <w:bCs/>
        </w:rPr>
        <w:t>.</w:t>
      </w:r>
      <w:r>
        <w:rPr>
          <w:bCs/>
        </w:rPr>
        <w:t>1</w:t>
      </w:r>
      <w:r w:rsidRPr="00DA6028">
        <w:t xml:space="preserve">. dėl I pirkimo dalies CVP IS ID </w:t>
      </w:r>
      <w:r w:rsidR="009D383C" w:rsidRPr="006F3949">
        <w:rPr>
          <w:rFonts w:cstheme="minorHAnsi"/>
          <w:bCs/>
          <w:color w:val="111322"/>
        </w:rPr>
        <w:t>3923950</w:t>
      </w:r>
      <w:r w:rsidRPr="00DA6028">
        <w:t>, informacija apie vykdytą rinkos konsultaciją skelbiama adresu:</w:t>
      </w:r>
    </w:p>
    <w:p w14:paraId="14DB391D" w14:textId="66C2A041" w:rsidR="006F3949" w:rsidRPr="006F3949" w:rsidRDefault="006F3949" w:rsidP="006F3949">
      <w:pPr>
        <w:widowControl w:val="0"/>
        <w:tabs>
          <w:tab w:val="left" w:pos="1276"/>
        </w:tabs>
        <w:ind w:firstLine="0"/>
        <w:rPr>
          <w:rFonts w:cstheme="minorHAnsi"/>
        </w:rPr>
      </w:pPr>
      <w:r w:rsidRPr="006F3949">
        <w:rPr>
          <w:rFonts w:cstheme="minorHAnsi"/>
          <w:bCs/>
          <w:color w:val="111322"/>
        </w:rPr>
        <w:t>https://viesiejipirkimai.lt/epps/pmc/viewPmc.do?resourceId=3923950</w:t>
      </w:r>
      <w:r w:rsidRPr="006F3949">
        <w:rPr>
          <w:rFonts w:cstheme="minorHAnsi"/>
        </w:rPr>
        <w:t>;</w:t>
      </w:r>
    </w:p>
    <w:p w14:paraId="392AD278" w14:textId="3FE491E0" w:rsidR="006F3949" w:rsidRPr="00DA6028" w:rsidRDefault="006F3949" w:rsidP="006F3949">
      <w:pPr>
        <w:widowControl w:val="0"/>
        <w:tabs>
          <w:tab w:val="left" w:pos="1276"/>
        </w:tabs>
        <w:ind w:firstLine="709"/>
        <w:rPr>
          <w:bCs/>
        </w:rPr>
      </w:pPr>
      <w:r>
        <w:rPr>
          <w:bCs/>
        </w:rPr>
        <w:t>1.4.2</w:t>
      </w:r>
      <w:r w:rsidRPr="00DA6028">
        <w:rPr>
          <w:bCs/>
        </w:rPr>
        <w:t xml:space="preserve">. dėl II pirkimo dalies CVP IS ID </w:t>
      </w:r>
      <w:r w:rsidR="009D383C" w:rsidRPr="009D383C">
        <w:rPr>
          <w:bCs/>
        </w:rPr>
        <w:t>3923843</w:t>
      </w:r>
      <w:r w:rsidRPr="00DA6028">
        <w:rPr>
          <w:bCs/>
        </w:rPr>
        <w:t xml:space="preserve">, informacija apie vykdytą rinkos konsultaciją skelbiama adresu: </w:t>
      </w:r>
    </w:p>
    <w:p w14:paraId="4B4D6A02" w14:textId="0897054A" w:rsidR="009D383C" w:rsidRDefault="00073395" w:rsidP="009D383C">
      <w:pPr>
        <w:widowControl w:val="0"/>
        <w:tabs>
          <w:tab w:val="left" w:pos="1276"/>
        </w:tabs>
        <w:ind w:firstLine="0"/>
      </w:pPr>
      <w:hyperlink r:id="rId15" w:history="1">
        <w:r w:rsidR="009D383C" w:rsidRPr="006D420C">
          <w:rPr>
            <w:rStyle w:val="Hipersaitas"/>
          </w:rPr>
          <w:t>https://viesiejipirkimai.lt/epps/pmc/viewPmc.do?resourceId=3923843</w:t>
        </w:r>
      </w:hyperlink>
      <w:r w:rsidR="009D383C">
        <w:t>;</w:t>
      </w:r>
    </w:p>
    <w:p w14:paraId="14BB57E8" w14:textId="4CD00BA0" w:rsidR="006F3949" w:rsidRPr="006F3949" w:rsidRDefault="006F3949" w:rsidP="006F3949">
      <w:pPr>
        <w:widowControl w:val="0"/>
        <w:tabs>
          <w:tab w:val="left" w:pos="1276"/>
        </w:tabs>
        <w:ind w:firstLine="709"/>
      </w:pPr>
      <w:r w:rsidRPr="00DA6028">
        <w:t>1</w:t>
      </w:r>
      <w:r>
        <w:t>.</w:t>
      </w:r>
      <w:r w:rsidRPr="00DA6028">
        <w:t>4.</w:t>
      </w:r>
      <w:r>
        <w:t>3</w:t>
      </w:r>
      <w:r w:rsidRPr="00DA6028">
        <w:t xml:space="preserve"> </w:t>
      </w:r>
      <w:r w:rsidRPr="00DA6028">
        <w:rPr>
          <w:bCs/>
        </w:rPr>
        <w:t>dėl III pirkimo dalies CVP IS ID</w:t>
      </w:r>
      <w:r w:rsidR="009D383C">
        <w:rPr>
          <w:bCs/>
        </w:rPr>
        <w:t xml:space="preserve"> </w:t>
      </w:r>
      <w:r w:rsidR="009D383C" w:rsidRPr="009D383C">
        <w:t>3924212</w:t>
      </w:r>
      <w:r w:rsidRPr="00DA6028">
        <w:rPr>
          <w:bCs/>
        </w:rPr>
        <w:t xml:space="preserve">, informacija apie vykdytą rinkos konsultaciją skelbiama adresu: </w:t>
      </w:r>
      <w:r w:rsidR="009D383C" w:rsidRPr="009D383C">
        <w:t>https://viesiejipirkimai.lt/epps/pmc/viewPmc.do?resourceId=3924212</w:t>
      </w:r>
      <w:r w:rsidR="009D383C">
        <w:t>.</w:t>
      </w:r>
    </w:p>
    <w:p w14:paraId="3885CC96" w14:textId="11C442A1" w:rsidR="00133CA7" w:rsidRPr="006F3949" w:rsidRDefault="00091F01" w:rsidP="006F3949">
      <w:pPr>
        <w:pStyle w:val="Sraopastraipa"/>
        <w:numPr>
          <w:ilvl w:val="1"/>
          <w:numId w:val="8"/>
        </w:numPr>
        <w:spacing w:line="240" w:lineRule="auto"/>
        <w:ind w:left="0" w:firstLine="710"/>
        <w:rPr>
          <w:rFonts w:cstheme="minorHAnsi"/>
        </w:rPr>
      </w:pPr>
      <w:r w:rsidRPr="006F3949">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D566F3">
            <w:t>nėra</w:t>
          </w:r>
        </w:sdtContent>
      </w:sdt>
      <w:r w:rsidR="00A100C8" w:rsidRPr="006F3949" w:rsidDel="00A100C8">
        <w:rPr>
          <w:rFonts w:cstheme="minorHAnsi"/>
        </w:rPr>
        <w:t xml:space="preserve"> </w:t>
      </w:r>
      <w:r w:rsidRPr="006F3949">
        <w:rPr>
          <w:rFonts w:cstheme="minorHAnsi"/>
        </w:rPr>
        <w:t xml:space="preserve">sudaroma. </w:t>
      </w:r>
    </w:p>
    <w:p w14:paraId="77437840" w14:textId="003C5A55" w:rsidR="0048754A" w:rsidRPr="00B909DE" w:rsidRDefault="00D459E3" w:rsidP="00B909DE">
      <w:pPr>
        <w:pStyle w:val="Sraopastraipa"/>
        <w:numPr>
          <w:ilvl w:val="1"/>
          <w:numId w:val="8"/>
        </w:numPr>
        <w:tabs>
          <w:tab w:val="left" w:pos="1134"/>
        </w:tabs>
        <w:spacing w:line="240" w:lineRule="auto"/>
        <w:ind w:left="0" w:firstLine="710"/>
      </w:pPr>
      <w:r w:rsidRPr="00B909DE">
        <w:t xml:space="preserve">Atliekamas žaliasis pirkimas. Pirkimas vykdomas vadovaujantis </w:t>
      </w:r>
      <w:hyperlink r:id="rId16" w:history="1">
        <w:r w:rsidR="009B66AB" w:rsidRPr="00B909DE">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B909DE">
        <w:t xml:space="preserve"> </w:t>
      </w:r>
      <w:r w:rsidR="002E4679" w:rsidRPr="00B909DE">
        <w:rPr>
          <w:rFonts w:cstheme="minorHAnsi"/>
        </w:rPr>
        <w:t>4</w:t>
      </w:r>
      <w:r w:rsidR="00C1624B" w:rsidRPr="00B909DE">
        <w:rPr>
          <w:rFonts w:cstheme="minorHAnsi"/>
        </w:rPr>
        <w:t>.1.</w:t>
      </w:r>
      <w:r w:rsidR="00B909DE" w:rsidRPr="00B909DE">
        <w:rPr>
          <w:rFonts w:cstheme="minorHAnsi"/>
        </w:rPr>
        <w:t xml:space="preserve"> p. </w:t>
      </w:r>
      <w:r w:rsidR="00B909DE" w:rsidRPr="00B909DE">
        <w:rPr>
          <w:color w:val="000000" w:themeColor="text1"/>
        </w:rPr>
        <w:t xml:space="preserve">Techninėse specifikacijose numatomi aplinkos apsaugos kriterijai susiję su prekės pakuotėmis (I, II, III pirkimo dalims). </w:t>
      </w:r>
      <w:r w:rsidRPr="00B909DE">
        <w:t xml:space="preserve">Aplinkos apaugos kriterijai nustatyti </w:t>
      </w:r>
      <w:r w:rsidR="00475E3E" w:rsidRPr="00B909DE">
        <w:t xml:space="preserve">Techninėje </w:t>
      </w:r>
      <w:r w:rsidR="00C1624B" w:rsidRPr="00B909DE">
        <w:t xml:space="preserve">specifikacijoje </w:t>
      </w:r>
      <w:r w:rsidR="00475E3E" w:rsidRPr="00B909DE">
        <w:t>(</w:t>
      </w:r>
      <w:r w:rsidR="00C1624B" w:rsidRPr="00B909DE">
        <w:t>2</w:t>
      </w:r>
      <w:r w:rsidR="00B1288A">
        <w:t>, 3, 4</w:t>
      </w:r>
      <w:r w:rsidR="00475E3E" w:rsidRPr="00B909DE">
        <w:t xml:space="preserve"> prieda</w:t>
      </w:r>
      <w:r w:rsidR="00B1288A">
        <w:t>i</w:t>
      </w:r>
      <w:r w:rsidR="00475E3E" w:rsidRPr="00B909DE">
        <w:t>) ir sutarties vykdymo sąlygose (</w:t>
      </w:r>
      <w:r w:rsidR="00B1288A">
        <w:t>6</w:t>
      </w:r>
      <w:r w:rsidR="00475E3E" w:rsidRPr="00B909DE">
        <w:t xml:space="preserve"> priedas).</w:t>
      </w:r>
    </w:p>
    <w:p w14:paraId="58B4D3E2" w14:textId="63E841D9" w:rsidR="00BD290E" w:rsidRPr="00410F75" w:rsidRDefault="00B1192A" w:rsidP="00833A0E">
      <w:pPr>
        <w:pStyle w:val="Sraopastraipa"/>
        <w:numPr>
          <w:ilvl w:val="1"/>
          <w:numId w:val="8"/>
        </w:numPr>
        <w:tabs>
          <w:tab w:val="left" w:pos="1134"/>
        </w:tabs>
        <w:spacing w:line="240" w:lineRule="auto"/>
        <w:ind w:left="0" w:firstLine="710"/>
      </w:pPr>
      <w:r w:rsidRPr="00410F75">
        <w:t>Šiame pirkime socialiniai kriterijai</w:t>
      </w:r>
      <w:r w:rsidR="0048754A" w:rsidRPr="00410F75">
        <w:t xml:space="preserve"> </w:t>
      </w:r>
      <w:bookmarkStart w:id="11" w:name="_Hlk163547301"/>
      <w:r w:rsidR="0048754A" w:rsidRPr="00410F75">
        <w:t>netaikomi.</w:t>
      </w:r>
    </w:p>
    <w:bookmarkEnd w:id="11"/>
    <w:p w14:paraId="15179C0E" w14:textId="0594DE9E" w:rsidR="00257685" w:rsidRPr="00D566F3" w:rsidRDefault="4B7098B6" w:rsidP="00833A0E">
      <w:pPr>
        <w:pStyle w:val="Sraopastraipa"/>
        <w:numPr>
          <w:ilvl w:val="1"/>
          <w:numId w:val="8"/>
        </w:numPr>
        <w:spacing w:line="240" w:lineRule="auto"/>
        <w:ind w:left="0" w:firstLine="710"/>
        <w:rPr>
          <w:rFonts w:cstheme="minorHAnsi"/>
        </w:rPr>
      </w:pPr>
      <w:r w:rsidRPr="00D566F3">
        <w:rPr>
          <w:rFonts w:eastAsia="Arial" w:cstheme="minorHAnsi"/>
        </w:rPr>
        <w:t>Bendrosios</w:t>
      </w:r>
      <w:r w:rsidR="00931CA2" w:rsidRPr="00D566F3">
        <w:rPr>
          <w:rFonts w:eastAsia="Arial" w:cstheme="minorHAnsi"/>
        </w:rPr>
        <w:t xml:space="preserve"> pirkimo</w:t>
      </w:r>
      <w:r w:rsidRPr="00D566F3">
        <w:rPr>
          <w:rFonts w:eastAsia="Arial" w:cstheme="minorHAnsi"/>
        </w:rPr>
        <w:t xml:space="preserve"> sąlygos yra neatskiriama ši</w:t>
      </w:r>
      <w:r w:rsidR="00931CA2" w:rsidRPr="00D566F3">
        <w:rPr>
          <w:rFonts w:eastAsia="Arial" w:cstheme="minorHAnsi"/>
        </w:rPr>
        <w:t>ų</w:t>
      </w:r>
      <w:r w:rsidRPr="00D566F3">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2" w:name="_Toc199421799"/>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3298521C" w:rsidR="00FB3C75" w:rsidRPr="00410F75" w:rsidRDefault="4A330118" w:rsidP="00833A0E">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2E36EB">
        <w:rPr>
          <w:rFonts w:eastAsia="Calibri" w:cstheme="minorHAnsi"/>
        </w:rPr>
        <w:t>įsigyti</w:t>
      </w:r>
      <w:r w:rsidR="00642385" w:rsidRPr="00642385">
        <w:t xml:space="preserve"> </w:t>
      </w:r>
      <w:r w:rsidR="00E94FA4">
        <w:t>širdies ir kraujagyslių sistemos tyrimo ir stebėjimo prietaisus</w:t>
      </w:r>
      <w:r w:rsidR="00642385">
        <w:rPr>
          <w:rFonts w:eastAsia="Calibri" w:cstheme="minorHAnsi"/>
        </w:rPr>
        <w:t xml:space="preserve"> ( toliau- prekė).</w:t>
      </w:r>
      <w:r w:rsidR="00FB3C75" w:rsidRPr="002E36EB">
        <w:rPr>
          <w:rFonts w:cstheme="minorHAnsi"/>
        </w:rPr>
        <w:t xml:space="preserve"> Reikalavimai </w:t>
      </w:r>
      <w:r w:rsidR="00966703" w:rsidRPr="002E36EB">
        <w:rPr>
          <w:rFonts w:cstheme="minorHAnsi"/>
        </w:rPr>
        <w:t>p</w:t>
      </w:r>
      <w:r w:rsidR="00FB3C75" w:rsidRPr="002E36EB">
        <w:rPr>
          <w:rFonts w:cstheme="minorHAnsi"/>
        </w:rPr>
        <w:t>irkimo objektui nustatyti</w:t>
      </w:r>
      <w:r w:rsidR="00AE2AEF" w:rsidRPr="002E36EB">
        <w:rPr>
          <w:rFonts w:cstheme="minorHAnsi"/>
        </w:rPr>
        <w:t xml:space="preserve"> </w:t>
      </w:r>
      <w:r w:rsidR="00966703" w:rsidRPr="002E36EB">
        <w:rPr>
          <w:rFonts w:cstheme="minorHAnsi"/>
        </w:rPr>
        <w:t>s</w:t>
      </w:r>
      <w:r w:rsidR="00044836" w:rsidRPr="002E36EB">
        <w:rPr>
          <w:rFonts w:cstheme="minorHAnsi"/>
        </w:rPr>
        <w:t>pecialiųjų p</w:t>
      </w:r>
      <w:r w:rsidR="00AE2AEF" w:rsidRPr="002E36EB">
        <w:rPr>
          <w:rFonts w:cstheme="minorHAnsi"/>
        </w:rPr>
        <w:t xml:space="preserve">irkimo sąlygų </w:t>
      </w:r>
      <w:r w:rsidR="00344F77" w:rsidRPr="00410F75">
        <w:rPr>
          <w:rFonts w:cstheme="minorHAnsi"/>
        </w:rPr>
        <w:t>2</w:t>
      </w:r>
      <w:r w:rsidR="00B1288A">
        <w:rPr>
          <w:rFonts w:cstheme="minorHAnsi"/>
        </w:rPr>
        <w:t>, 3, 4</w:t>
      </w:r>
      <w:r w:rsidR="00AE2AEF" w:rsidRPr="00410F75">
        <w:rPr>
          <w:rFonts w:cstheme="minorHAnsi"/>
        </w:rPr>
        <w:t xml:space="preserve"> pried</w:t>
      </w:r>
      <w:r w:rsidR="00B1288A">
        <w:rPr>
          <w:rFonts w:cstheme="minorHAnsi"/>
        </w:rPr>
        <w:t>uose</w:t>
      </w:r>
      <w:r w:rsidR="00AE2AEF" w:rsidRPr="00410F75">
        <w:rPr>
          <w:rFonts w:cstheme="minorHAnsi"/>
        </w:rPr>
        <w:t>.</w:t>
      </w:r>
    </w:p>
    <w:p w14:paraId="6365335A" w14:textId="3300629D" w:rsidR="00B1288A" w:rsidRDefault="002C41AA" w:rsidP="00B1288A">
      <w:pPr>
        <w:pStyle w:val="Betarp"/>
        <w:contextualSpacing/>
        <w:rPr>
          <w:rFonts w:cstheme="minorHAnsi"/>
        </w:rPr>
      </w:pPr>
      <w:r w:rsidRPr="002E36EB">
        <w:rPr>
          <w:rFonts w:cstheme="minorHAnsi"/>
        </w:rPr>
        <w:t>2.2.</w:t>
      </w:r>
      <w:r w:rsidR="00ED1C85" w:rsidRPr="002E36EB">
        <w:rPr>
          <w:rFonts w:cstheme="minorHAnsi"/>
        </w:rPr>
        <w:t xml:space="preserve"> </w:t>
      </w:r>
      <w:r w:rsidR="00FB3C75" w:rsidRPr="002E36EB">
        <w:rPr>
          <w:rFonts w:cstheme="minorHAnsi"/>
        </w:rPr>
        <w:t xml:space="preserve">Pirkimo objektas </w:t>
      </w:r>
      <w:r w:rsidR="008004DD">
        <w:rPr>
          <w:rFonts w:cstheme="minorHAnsi"/>
        </w:rPr>
        <w:t xml:space="preserve">skaidomas </w:t>
      </w:r>
      <w:r w:rsidR="00FB3C75" w:rsidRPr="002E36EB">
        <w:rPr>
          <w:rFonts w:cstheme="minorHAnsi"/>
        </w:rPr>
        <w:t>į</w:t>
      </w:r>
      <w:r w:rsidR="008004DD">
        <w:rPr>
          <w:rFonts w:cstheme="minorHAnsi"/>
        </w:rPr>
        <w:t xml:space="preserve"> 3</w:t>
      </w:r>
      <w:r w:rsidR="00FB3C75" w:rsidRPr="002E36EB">
        <w:rPr>
          <w:rFonts w:cstheme="minorHAnsi"/>
        </w:rPr>
        <w:t xml:space="preserve"> dalis</w:t>
      </w:r>
      <w:r w:rsidR="008004DD" w:rsidRPr="00244994">
        <w:rPr>
          <w:rFonts w:cstheme="minorHAnsi"/>
        </w:rPr>
        <w:t xml:space="preserve">, kurių apimtys ir dalykas, reikalavimai ir techninė specifikacija apibrėžti </w:t>
      </w:r>
      <w:r w:rsidR="008004DD">
        <w:rPr>
          <w:rFonts w:cstheme="minorHAnsi"/>
        </w:rPr>
        <w:t>s</w:t>
      </w:r>
      <w:r w:rsidR="008004DD" w:rsidRPr="00244994">
        <w:rPr>
          <w:rFonts w:cstheme="minorHAnsi"/>
        </w:rPr>
        <w:t xml:space="preserve">pecialiųjų pirkimo </w:t>
      </w:r>
      <w:r w:rsidR="008004DD" w:rsidRPr="00B1288A">
        <w:rPr>
          <w:rFonts w:cstheme="minorHAnsi"/>
          <w:color w:val="000000" w:themeColor="text1"/>
        </w:rPr>
        <w:t xml:space="preserve">sąlygų </w:t>
      </w:r>
      <w:r w:rsidR="00B1288A" w:rsidRPr="00B1288A">
        <w:rPr>
          <w:rFonts w:cstheme="minorHAnsi"/>
          <w:color w:val="000000" w:themeColor="text1"/>
        </w:rPr>
        <w:t xml:space="preserve">2, 3, 4 </w:t>
      </w:r>
      <w:r w:rsidR="008004DD" w:rsidRPr="00244994">
        <w:rPr>
          <w:rFonts w:cstheme="minorHAnsi"/>
        </w:rPr>
        <w:t>pried</w:t>
      </w:r>
      <w:r w:rsidR="00B1288A">
        <w:rPr>
          <w:rFonts w:cstheme="minorHAnsi"/>
        </w:rPr>
        <w:t>uose</w:t>
      </w:r>
      <w:r w:rsidR="008004DD" w:rsidRPr="00244994">
        <w:rPr>
          <w:rFonts w:cstheme="minorHAnsi"/>
        </w:rPr>
        <w:t xml:space="preserve">. </w:t>
      </w:r>
      <w:r w:rsidR="008004DD">
        <w:rPr>
          <w:rFonts w:cstheme="minorHAnsi"/>
        </w:rPr>
        <w:t xml:space="preserve">Perkančioji organizacija </w:t>
      </w:r>
      <w:r w:rsidR="008004DD" w:rsidRPr="00244994">
        <w:rPr>
          <w:rFonts w:cstheme="minorHAnsi"/>
        </w:rPr>
        <w:t xml:space="preserve">sudarys </w:t>
      </w:r>
      <w:r w:rsidR="008004DD" w:rsidRPr="006F3949">
        <w:rPr>
          <w:rFonts w:cstheme="minorHAnsi"/>
          <w:color w:val="000000" w:themeColor="text1"/>
        </w:rPr>
        <w:t xml:space="preserve">vieną sutartį </w:t>
      </w:r>
      <w:r w:rsidR="008004DD" w:rsidRPr="00244994">
        <w:rPr>
          <w:rFonts w:cstheme="minorHAnsi"/>
        </w:rPr>
        <w:t>dėl pirkimo dalių, dėl kurių laimėtoju nustatytas tas pats tiekėjas.</w:t>
      </w:r>
    </w:p>
    <w:p w14:paraId="2B9FCCA2" w14:textId="6E30DB97" w:rsidR="003943EC" w:rsidRDefault="003943EC" w:rsidP="00B1288A">
      <w:pPr>
        <w:pStyle w:val="Betarp"/>
        <w:contextualSpacing/>
        <w:rPr>
          <w:rFonts w:cstheme="minorHAnsi"/>
        </w:rPr>
      </w:pPr>
      <w:r w:rsidRPr="002E36EB">
        <w:rPr>
          <w:rFonts w:cstheme="minorHAnsi"/>
        </w:rPr>
        <w:t>2.</w:t>
      </w:r>
      <w:r w:rsidR="001F568A" w:rsidRPr="002E36EB">
        <w:rPr>
          <w:rFonts w:cstheme="minorHAnsi"/>
        </w:rPr>
        <w:t>3</w:t>
      </w:r>
      <w:r w:rsidRPr="002E36EB">
        <w:rPr>
          <w:rFonts w:cstheme="minorHAnsi"/>
        </w:rPr>
        <w:t xml:space="preserve">. Jeigu apibūdinant pirkimo objektą </w:t>
      </w:r>
      <w:r w:rsidR="00BA40E1">
        <w:rPr>
          <w:rFonts w:cstheme="minorHAnsi"/>
        </w:rPr>
        <w:t>techninėje užduotyje</w:t>
      </w:r>
      <w:r w:rsidRPr="002E36EB">
        <w:rPr>
          <w:rFonts w:cstheme="minorHAnsi"/>
        </w:rPr>
        <w:t xml:space="preserve"> nurodytas konkretus modelis ar tiekimo šaltinis, konkretus procesas, būdingas konkretaus tiekėjo tiekiamoms </w:t>
      </w:r>
      <w:r w:rsidRPr="00E53E12">
        <w:rPr>
          <w:rFonts w:cstheme="minorHAnsi"/>
        </w:rPr>
        <w:t xml:space="preserve">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34E80BB6"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techninėje </w:t>
      </w:r>
      <w:r w:rsidR="00BA40E1">
        <w:rPr>
          <w:rFonts w:cstheme="minorHAnsi"/>
        </w:rPr>
        <w:t>užduotyje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F106EB6"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w:t>
      </w:r>
      <w:r w:rsidR="00A857C4" w:rsidRPr="003E6B70">
        <w:rPr>
          <w:rFonts w:cstheme="minorHAnsi"/>
        </w:rPr>
        <w:t xml:space="preserve">pajėgumais </w:t>
      </w:r>
      <w:r w:rsidR="00CF1B69" w:rsidRPr="003E6B70">
        <w:rPr>
          <w:rFonts w:cstheme="minorHAnsi"/>
        </w:rPr>
        <w:t>tiekėjas remiasi,</w:t>
      </w:r>
      <w:r w:rsidR="00FB4B5E" w:rsidRPr="003E6B70">
        <w:rPr>
          <w:rFonts w:cstheme="minorHAnsi"/>
        </w:rPr>
        <w:t xml:space="preserve"> </w:t>
      </w:r>
      <w:r w:rsidRPr="003E6B70">
        <w:rPr>
          <w:rFonts w:cstheme="minorHAnsi"/>
        </w:rPr>
        <w:t>pašalinimo pagrindų nebuvimo</w:t>
      </w:r>
      <w:r w:rsidR="004A415C" w:rsidRPr="003E6B70">
        <w:rPr>
          <w:rFonts w:cstheme="minorHAnsi"/>
        </w:rPr>
        <w:t xml:space="preserve"> </w:t>
      </w:r>
      <w:r w:rsidRPr="003E6B70">
        <w:rPr>
          <w:rFonts w:cstheme="minorHAnsi"/>
        </w:rPr>
        <w:t xml:space="preserve">bei jų nebuvimą patvirtinantys dokumentai nurodyti </w:t>
      </w:r>
      <w:r w:rsidR="00CF1B69" w:rsidRPr="003E6B70">
        <w:rPr>
          <w:rFonts w:cstheme="minorHAnsi"/>
        </w:rPr>
        <w:t>s</w:t>
      </w:r>
      <w:r w:rsidR="0035091B" w:rsidRPr="003E6B70">
        <w:rPr>
          <w:rFonts w:cstheme="minorHAnsi"/>
        </w:rPr>
        <w:t>pecialiųjų p</w:t>
      </w:r>
      <w:r w:rsidRPr="003E6B70">
        <w:rPr>
          <w:rFonts w:cstheme="minorHAnsi"/>
        </w:rPr>
        <w:t xml:space="preserve">irkimo sąlygų </w:t>
      </w:r>
      <w:r w:rsidR="00B1288A">
        <w:rPr>
          <w:rFonts w:cstheme="minorHAnsi"/>
        </w:rPr>
        <w:t>5</w:t>
      </w:r>
      <w:r w:rsidRPr="003E6B70">
        <w:rPr>
          <w:rFonts w:cstheme="minorHAnsi"/>
        </w:rPr>
        <w:t xml:space="preserve"> priede. </w:t>
      </w:r>
    </w:p>
    <w:p w14:paraId="694FBDAB" w14:textId="5AB03950" w:rsidR="009905AD" w:rsidRPr="00817AB9" w:rsidRDefault="005D280D" w:rsidP="00833A0E">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7A69283" w:rsidR="000C625C" w:rsidRPr="00F8218F" w:rsidRDefault="00462547"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D859C5">
      <w:pPr>
        <w:pStyle w:val="Sraopastraipa"/>
        <w:numPr>
          <w:ilvl w:val="1"/>
          <w:numId w:val="7"/>
        </w:numPr>
        <w:spacing w:line="240" w:lineRule="auto"/>
        <w:ind w:firstLine="65"/>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6D22BB42"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w:t>
      </w:r>
      <w:r w:rsidR="00892829" w:rsidRPr="003E6B70">
        <w:rPr>
          <w:rFonts w:cstheme="minorHAnsi"/>
        </w:rPr>
        <w:t xml:space="preserve">pirkimo </w:t>
      </w:r>
      <w:r w:rsidR="00892829" w:rsidRPr="00410F75">
        <w:rPr>
          <w:rFonts w:cstheme="minorHAnsi"/>
        </w:rPr>
        <w:t xml:space="preserve">sąlygų </w:t>
      </w:r>
      <w:r w:rsidR="00344F77" w:rsidRPr="00410F75">
        <w:rPr>
          <w:rFonts w:cstheme="minorHAnsi"/>
        </w:rPr>
        <w:t>1</w:t>
      </w:r>
      <w:r w:rsidR="00D85943" w:rsidRPr="00410F75">
        <w:rPr>
          <w:rFonts w:cstheme="minorHAnsi"/>
        </w:rPr>
        <w:t xml:space="preserve"> </w:t>
      </w:r>
      <w:r w:rsidR="008339CC" w:rsidRPr="00410F75">
        <w:rPr>
          <w:rFonts w:cstheme="minorHAnsi"/>
        </w:rPr>
        <w:t>priede</w:t>
      </w:r>
      <w:r w:rsidR="008339CC" w:rsidRPr="003E6B70">
        <w:rPr>
          <w:rFonts w:cstheme="minorHAnsi"/>
        </w:rPr>
        <w:t xml:space="preserve"> </w:t>
      </w:r>
      <w:r w:rsidR="005A5204" w:rsidRPr="003E6B70">
        <w:rPr>
          <w:rFonts w:cstheme="minorHAnsi"/>
        </w:rPr>
        <w:t>pate</w:t>
      </w:r>
      <w:r w:rsidR="005A5204" w:rsidRPr="00FF7DBC">
        <w:rPr>
          <w:rFonts w:cstheme="minorHAnsi"/>
        </w:rPr>
        <w:t>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45D01666" w14:textId="41017125" w:rsidR="006573A3" w:rsidRDefault="0065081A" w:rsidP="00833A0E">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(įskaitant kvazisubtiekėjus)</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6F5E5CB3" w14:textId="5D58C434" w:rsidR="00D73095" w:rsidRDefault="00D73095" w:rsidP="00833A0E">
      <w:pPr>
        <w:pStyle w:val="Sraopastraipa"/>
        <w:numPr>
          <w:ilvl w:val="2"/>
          <w:numId w:val="7"/>
        </w:numPr>
        <w:spacing w:line="240" w:lineRule="auto"/>
        <w:rPr>
          <w:rFonts w:cstheme="minorHAnsi"/>
        </w:rPr>
      </w:pPr>
      <w:r>
        <w:rPr>
          <w:rFonts w:cstheme="minorHAnsi"/>
        </w:rPr>
        <w:t>Užpildyta Techninė specifikacija</w:t>
      </w:r>
      <w:r w:rsidR="00C279A8">
        <w:rPr>
          <w:rFonts w:cstheme="minorHAnsi"/>
        </w:rPr>
        <w:t xml:space="preserve"> (pagal pirkimo dalis</w:t>
      </w:r>
      <w:r w:rsidR="001D7948">
        <w:rPr>
          <w:rFonts w:cstheme="minorHAnsi"/>
        </w:rPr>
        <w:t>, kuriom</w:t>
      </w:r>
      <w:r w:rsidR="007D35F7">
        <w:rPr>
          <w:rFonts w:cstheme="minorHAnsi"/>
        </w:rPr>
        <w:t>s</w:t>
      </w:r>
      <w:r w:rsidR="001D7948">
        <w:rPr>
          <w:rFonts w:cstheme="minorHAnsi"/>
        </w:rPr>
        <w:t xml:space="preserve"> tiekėjas teikia </w:t>
      </w:r>
      <w:proofErr w:type="spellStart"/>
      <w:r w:rsidR="001D7948">
        <w:rPr>
          <w:rFonts w:cstheme="minorHAnsi"/>
        </w:rPr>
        <w:t>pasiūlym</w:t>
      </w:r>
      <w:proofErr w:type="spellEnd"/>
      <w:r w:rsidR="001D7948">
        <w:rPr>
          <w:rFonts w:cstheme="minorHAnsi"/>
        </w:rPr>
        <w:t>(-ą)/(-</w:t>
      </w:r>
      <w:proofErr w:type="spellStart"/>
      <w:r w:rsidR="001D7948">
        <w:rPr>
          <w:rFonts w:cstheme="minorHAnsi"/>
        </w:rPr>
        <w:t>us</w:t>
      </w:r>
      <w:proofErr w:type="spellEnd"/>
      <w:r w:rsidR="001D7948">
        <w:rPr>
          <w:rFonts w:cstheme="minorHAnsi"/>
        </w:rPr>
        <w:t>)</w:t>
      </w:r>
      <w:r w:rsidR="007D35F7">
        <w:rPr>
          <w:rFonts w:cstheme="minorHAnsi"/>
        </w:rPr>
        <w:t xml:space="preserve"> </w:t>
      </w:r>
      <w:r w:rsidR="00C279A8">
        <w:rPr>
          <w:rFonts w:cstheme="minorHAnsi"/>
        </w:rPr>
        <w:t>(konkurso sąlygų aprašo 2, 3, 4 priedai))</w:t>
      </w:r>
      <w:r>
        <w:rPr>
          <w:rFonts w:cstheme="minorHAnsi"/>
        </w:rPr>
        <w:t xml:space="preserve"> ir jos priedai (jei taikoma).</w:t>
      </w:r>
    </w:p>
    <w:p w14:paraId="5B6333CE" w14:textId="77777777" w:rsidR="00C279A8" w:rsidRPr="00767340" w:rsidRDefault="00C279A8" w:rsidP="00C279A8">
      <w:pPr>
        <w:pStyle w:val="Sraopastraipa"/>
        <w:numPr>
          <w:ilvl w:val="2"/>
          <w:numId w:val="7"/>
        </w:numPr>
        <w:spacing w:line="240" w:lineRule="auto"/>
        <w:rPr>
          <w:rFonts w:cstheme="minorHAnsi"/>
          <w:color w:val="000000" w:themeColor="text1"/>
        </w:rPr>
      </w:pPr>
      <w:r w:rsidRPr="00177062">
        <w:rPr>
          <w:b/>
          <w:bCs/>
        </w:rPr>
        <w:t xml:space="preserve">jeigu tiekėjo siūlomos prekės </w:t>
      </w:r>
      <w:r w:rsidRPr="00177062">
        <w:rPr>
          <w:b/>
          <w:bCs/>
          <w:u w:val="single"/>
        </w:rPr>
        <w:t>yra pagamintos (sukurtos)</w:t>
      </w:r>
      <w:r w:rsidRPr="00177062">
        <w:rPr>
          <w:b/>
          <w:bCs/>
        </w:rPr>
        <w:t>, įrodant siūlomos prekės atitiktį techninės specifikacijos lentelėje nustatytiems reikalavimams, pateikiami prekės gamintojo dokumentai</w:t>
      </w:r>
      <w:r w:rsidRPr="00177062">
        <w:rPr>
          <w:b/>
          <w:bCs/>
          <w:i/>
          <w:iCs/>
        </w:rPr>
        <w:t> </w:t>
      </w:r>
      <w:r w:rsidRPr="00177062">
        <w:rPr>
          <w:i/>
          <w:iCs/>
        </w:rPr>
        <w:t>(techninės specifikacijos, katalogų, bukletų kopijos, internetinės nuorodos į prekių gamintojo puslapius, atitinkamą (-</w:t>
      </w:r>
      <w:proofErr w:type="spellStart"/>
      <w:r w:rsidRPr="00177062">
        <w:rPr>
          <w:i/>
          <w:iCs/>
        </w:rPr>
        <w:t>us</w:t>
      </w:r>
      <w:proofErr w:type="spellEnd"/>
      <w:r w:rsidRPr="00177062">
        <w:rPr>
          <w:i/>
          <w:iCs/>
        </w:rPr>
        <w:t>) techninės specifikacijos reikalavimą (-</w:t>
      </w:r>
      <w:proofErr w:type="spellStart"/>
      <w:r w:rsidRPr="00177062">
        <w:rPr>
          <w:i/>
          <w:iCs/>
        </w:rPr>
        <w:t>us</w:t>
      </w:r>
      <w:proofErr w:type="spellEnd"/>
      <w:r w:rsidRPr="00177062">
        <w:rPr>
          <w:i/>
          <w:iCs/>
        </w:rPr>
        <w:t>) patvirtinanti (-</w:t>
      </w:r>
      <w:proofErr w:type="spellStart"/>
      <w:r w:rsidRPr="00177062">
        <w:rPr>
          <w:i/>
          <w:iCs/>
        </w:rPr>
        <w:t>čios</w:t>
      </w:r>
      <w:proofErr w:type="spellEnd"/>
      <w:r w:rsidRPr="00177062">
        <w:rPr>
          <w:i/>
          <w:iCs/>
        </w:rPr>
        <w:t>) momentinė (-ės) ekrano kopija (-</w:t>
      </w:r>
      <w:proofErr w:type="spellStart"/>
      <w:r w:rsidRPr="00177062">
        <w:rPr>
          <w:i/>
          <w:iCs/>
        </w:rPr>
        <w:t>os</w:t>
      </w:r>
      <w:proofErr w:type="spellEnd"/>
      <w:r w:rsidRPr="00177062">
        <w:rPr>
          <w:i/>
          <w:iCs/>
        </w:rPr>
        <w:t>) (</w:t>
      </w:r>
      <w:proofErr w:type="spellStart"/>
      <w:r w:rsidRPr="00177062">
        <w:rPr>
          <w:i/>
          <w:iCs/>
        </w:rPr>
        <w:t>print</w:t>
      </w:r>
      <w:proofErr w:type="spellEnd"/>
      <w:r w:rsidRPr="00177062">
        <w:rPr>
          <w:i/>
          <w:iCs/>
        </w:rPr>
        <w:t xml:space="preserve"> </w:t>
      </w:r>
      <w:proofErr w:type="spellStart"/>
      <w:r w:rsidRPr="00177062">
        <w:rPr>
          <w:i/>
          <w:iCs/>
        </w:rPr>
        <w:t>screen</w:t>
      </w:r>
      <w:proofErr w:type="spellEnd"/>
      <w:r w:rsidRPr="00177062">
        <w:rPr>
          <w:i/>
          <w:iCs/>
        </w:rPr>
        <w:t>) (tokiu atveju momentinėje ekrano kopijoje (</w:t>
      </w:r>
      <w:proofErr w:type="spellStart"/>
      <w:r w:rsidRPr="00177062">
        <w:rPr>
          <w:i/>
          <w:iCs/>
        </w:rPr>
        <w:t>print</w:t>
      </w:r>
      <w:proofErr w:type="spellEnd"/>
      <w:r w:rsidRPr="00177062">
        <w:rPr>
          <w:i/>
          <w:iCs/>
        </w:rPr>
        <w:t xml:space="preserve"> </w:t>
      </w:r>
      <w:proofErr w:type="spellStart"/>
      <w:r w:rsidRPr="00177062">
        <w:rPr>
          <w:i/>
          <w:iCs/>
        </w:rPr>
        <w:t>screen</w:t>
      </w:r>
      <w:proofErr w:type="spellEnd"/>
      <w:r w:rsidRPr="00177062">
        <w:rPr>
          <w:i/>
          <w:iCs/>
        </w:rPr>
        <w:t xml:space="preserve">) turi būti matoma informacija, kad kopija padaryta iš prekės gamintojo tinklalapio) ir </w:t>
      </w:r>
      <w:r w:rsidRPr="00E72790">
        <w:rPr>
          <w:i/>
          <w:iCs/>
          <w:color w:val="000000" w:themeColor="text1"/>
        </w:rPr>
        <w:t xml:space="preserve">pan.) lietuvių arba anglų kalba. Tuo </w:t>
      </w:r>
      <w:r w:rsidRPr="00177062">
        <w:rPr>
          <w:i/>
          <w:iCs/>
        </w:rPr>
        <w:t>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w:t>
      </w:r>
      <w:r>
        <w:rPr>
          <w:i/>
          <w:iCs/>
        </w:rPr>
        <w:t>:</w:t>
      </w:r>
      <w:r w:rsidRPr="00177062">
        <w:rPr>
          <w:i/>
          <w:iCs/>
        </w:rPr>
        <w:t xml:space="preserve">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7C73C15" w14:textId="77777777" w:rsidR="00C279A8" w:rsidRPr="00767340" w:rsidRDefault="00C279A8" w:rsidP="00C279A8">
      <w:pPr>
        <w:pStyle w:val="Sraopastraipa"/>
        <w:spacing w:line="240" w:lineRule="auto"/>
        <w:ind w:left="1429" w:firstLine="0"/>
        <w:rPr>
          <w:rFonts w:cstheme="minorHAnsi"/>
          <w:color w:val="000000" w:themeColor="text1"/>
        </w:rPr>
      </w:pPr>
      <w:r w:rsidRPr="00767340">
        <w:rPr>
          <w:b/>
          <w:bCs/>
        </w:rPr>
        <w:t xml:space="preserve">Jeigu tiekėjo siūlomos prekės </w:t>
      </w:r>
      <w:r w:rsidRPr="00767340">
        <w:rPr>
          <w:b/>
          <w:bCs/>
          <w:u w:val="single"/>
        </w:rPr>
        <w:t xml:space="preserve">nėra pagamintos </w:t>
      </w:r>
      <w:r w:rsidRPr="00767340">
        <w:rPr>
          <w:b/>
          <w:bCs/>
          <w:i/>
          <w:iCs/>
          <w:u w:val="single"/>
        </w:rPr>
        <w:t>(sukurtos)</w:t>
      </w:r>
      <w:r w:rsidRPr="00767340">
        <w:rPr>
          <w:b/>
          <w:bCs/>
          <w:i/>
          <w:iCs/>
        </w:rPr>
        <w:t xml:space="preserve"> ir tiekėjas </w:t>
      </w:r>
      <w:r w:rsidRPr="00767340">
        <w:rPr>
          <w:b/>
          <w:bCs/>
          <w:i/>
          <w:iCs/>
          <w:u w:val="single"/>
        </w:rPr>
        <w:t>pats bus siūlomų prekių gamintojas</w:t>
      </w:r>
      <w:r w:rsidRPr="00767340">
        <w:rPr>
          <w:b/>
          <w:bCs/>
          <w:i/>
          <w:iCs/>
        </w:rPr>
        <w:t>, papildomų atitiktį reikalavimams patvirtinančių dokumentų pateikti nereikalaujama.</w:t>
      </w:r>
      <w:r>
        <w:rPr>
          <w:b/>
          <w:bCs/>
          <w:i/>
          <w:iCs/>
        </w:rPr>
        <w:t xml:space="preserve"> </w:t>
      </w:r>
      <w:r w:rsidRPr="008D5E98">
        <w:rPr>
          <w:b/>
          <w:bCs/>
          <w:i/>
          <w:iCs/>
        </w:rPr>
        <w:t>Tiekėjas techninėje specifikacijoje nurodo, kad yra siūlomų prekių gamintojas.</w:t>
      </w:r>
    </w:p>
    <w:p w14:paraId="0158A7BB" w14:textId="77777777" w:rsidR="00C279A8" w:rsidRPr="00767340" w:rsidRDefault="00C279A8" w:rsidP="00C279A8">
      <w:pPr>
        <w:pStyle w:val="Sraopastraipa"/>
        <w:spacing w:line="240" w:lineRule="auto"/>
        <w:ind w:left="1429" w:firstLine="0"/>
        <w:rPr>
          <w:rFonts w:cstheme="minorHAnsi"/>
          <w:color w:val="000000" w:themeColor="text1"/>
        </w:rPr>
      </w:pPr>
      <w:r w:rsidRPr="00767340">
        <w:rPr>
          <w:b/>
          <w:bCs/>
        </w:rPr>
        <w:lastRenderedPageBreak/>
        <w:t xml:space="preserve">Jeigu tiekėjo siūlomos prekės </w:t>
      </w:r>
      <w:r w:rsidRPr="00767340">
        <w:rPr>
          <w:b/>
          <w:bCs/>
          <w:u w:val="single"/>
        </w:rPr>
        <w:t>nėra pagamintos (sukurtos) ir tiekėjas pats jų negamins</w:t>
      </w:r>
      <w:r w:rsidRPr="00767340">
        <w:rPr>
          <w:b/>
          <w:bCs/>
        </w:rPr>
        <w:t>,</w:t>
      </w:r>
      <w:r w:rsidRPr="00767340">
        <w:rPr>
          <w:b/>
          <w:bCs/>
          <w:i/>
          <w:iCs/>
        </w:rPr>
        <w:t xml:space="preserve"> jis turi pateikti siūlomų prekių gamintojo (-ų) raštiškus patvirtinimus dėl prekių atitikties reikalavimams (atitikties deklaracijas ar pan.).</w:t>
      </w:r>
    </w:p>
    <w:p w14:paraId="412769F4" w14:textId="77777777" w:rsidR="00C279A8" w:rsidRPr="00231287" w:rsidRDefault="00C279A8" w:rsidP="00C279A8">
      <w:pPr>
        <w:pStyle w:val="Sraopastraipa"/>
        <w:spacing w:line="240" w:lineRule="auto"/>
        <w:ind w:left="1429" w:firstLine="0"/>
        <w:rPr>
          <w:rFonts w:cstheme="minorHAnsi"/>
          <w:color w:val="00B050"/>
        </w:rPr>
      </w:pPr>
      <w:r w:rsidRPr="00231287">
        <w:rPr>
          <w:i/>
          <w:iCs/>
        </w:rPr>
        <w:t xml:space="preserve">Tiekėjui kartu su pasiūlymu nepateikus konkurso sąlygų aprašo </w:t>
      </w:r>
      <w:r>
        <w:rPr>
          <w:i/>
          <w:iCs/>
        </w:rPr>
        <w:t>5.1.4</w:t>
      </w:r>
      <w:r w:rsidRPr="00231287">
        <w:rPr>
          <w:i/>
          <w:iCs/>
        </w:rPr>
        <w:t xml:space="preserve"> p. ir </w:t>
      </w:r>
      <w:r>
        <w:rPr>
          <w:i/>
          <w:iCs/>
        </w:rPr>
        <w:t>5.1.5</w:t>
      </w:r>
      <w:r w:rsidRPr="00231287">
        <w:rPr>
          <w:i/>
          <w:iCs/>
        </w:rPr>
        <w:t xml:space="preserve"> p. nurodytos informacijos, jo pasiūlymas bus atmestas. Tiekėjui kartu su pasiūlymu pateikus konkurso sąlygų aprašo </w:t>
      </w:r>
      <w:r>
        <w:rPr>
          <w:i/>
          <w:iCs/>
        </w:rPr>
        <w:t>5.1.4</w:t>
      </w:r>
      <w:r w:rsidRPr="00231287">
        <w:rPr>
          <w:i/>
          <w:iCs/>
        </w:rPr>
        <w:t xml:space="preserve"> p. nurodytą informaciją, tačiau nepateikus konkurso sąlygų aprašo </w:t>
      </w:r>
      <w:r>
        <w:rPr>
          <w:i/>
          <w:iCs/>
        </w:rPr>
        <w:t>5.1.5</w:t>
      </w:r>
      <w:r w:rsidRPr="00231287">
        <w:rPr>
          <w:i/>
          <w:iCs/>
        </w:rPr>
        <w:t xml:space="preserve"> p. nurodytos informacijos arba tiekėjui kartu su pasiūlymu pateikus konkurso sąlygų aprašo </w:t>
      </w:r>
      <w:r>
        <w:rPr>
          <w:i/>
          <w:iCs/>
        </w:rPr>
        <w:t>5.1.5</w:t>
      </w:r>
      <w:r w:rsidRPr="00231287">
        <w:rPr>
          <w:i/>
          <w:iCs/>
        </w:rPr>
        <w:t xml:space="preserve"> p. nurodytą informaciją, tačiau nepateikus konkurso sąlygų aprašo </w:t>
      </w:r>
      <w:r>
        <w:rPr>
          <w:i/>
          <w:iCs/>
        </w:rPr>
        <w:t>5.1.4</w:t>
      </w:r>
      <w:r w:rsidRPr="00231287">
        <w:rPr>
          <w:i/>
          <w:iCs/>
        </w:rPr>
        <w:t xml:space="preserve">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Pr>
          <w:i/>
          <w:iCs/>
        </w:rPr>
        <w:t>.</w:t>
      </w:r>
    </w:p>
    <w:p w14:paraId="20189840" w14:textId="77777777" w:rsidR="00C279A8" w:rsidRPr="00E72790" w:rsidRDefault="00C279A8" w:rsidP="00C279A8">
      <w:pPr>
        <w:pStyle w:val="Sraopastraipa"/>
        <w:spacing w:line="240" w:lineRule="auto"/>
        <w:ind w:left="0"/>
        <w:rPr>
          <w:rFonts w:cstheme="minorHAnsi"/>
          <w:color w:val="000000" w:themeColor="text1"/>
        </w:rPr>
      </w:pPr>
      <w:r w:rsidRPr="00E72790">
        <w:rPr>
          <w:rFonts w:eastAsia="Arial" w:cstheme="minorHAnsi"/>
          <w:color w:val="000000" w:themeColor="text1"/>
        </w:rPr>
        <w:t xml:space="preserve">5.2. Pasiūlymas turi būti parengtas lietuvių kalba. </w:t>
      </w:r>
      <w:r w:rsidRPr="00E72790">
        <w:rPr>
          <w:rFonts w:eastAsia="Arial"/>
          <w:color w:val="000000" w:themeColor="text1"/>
        </w:rPr>
        <w:t xml:space="preserve">Jei kurie nors su pasiūlymu teikiami dokumentai parengti ne ta kalba, kuria reikalaujama, turi būti pateiktas </w:t>
      </w:r>
      <w:r w:rsidRPr="00DE33AF">
        <w:rPr>
          <w:rFonts w:eastAsia="Arial"/>
          <w:color w:val="000000" w:themeColor="text1"/>
        </w:rPr>
        <w:t>tikslus vertimas į reikalaujamą kalbą, išskyrus 5.1.5 p., kur nurodyti dokumentai gali būti pateikti lietuvių arba anglų kalba).</w:t>
      </w:r>
      <w:r w:rsidRPr="00E72790">
        <w:rPr>
          <w:rFonts w:eastAsia="Arial"/>
          <w:color w:val="000000" w:themeColor="text1"/>
        </w:rPr>
        <w:t xml:space="preserve">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247416B5"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3B1C2E" w:rsidRPr="003B1C2E">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3B1C2E">
        <w:t xml:space="preserve"> </w:t>
      </w:r>
    </w:p>
    <w:p w14:paraId="1497E863" w14:textId="77777777" w:rsidR="00B1288A" w:rsidRPr="004802BB" w:rsidRDefault="00B1288A"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Default="002B40CB" w:rsidP="00F77A5D">
      <w:pPr>
        <w:spacing w:line="240" w:lineRule="auto"/>
        <w:ind w:firstLine="0"/>
        <w:rPr>
          <w:rFonts w:cstheme="minorHAnsi"/>
          <w:i/>
          <w:iCs/>
          <w:color w:val="FF0000"/>
        </w:rPr>
      </w:pPr>
    </w:p>
    <w:p w14:paraId="624AD05B" w14:textId="240CDE38" w:rsidR="002B40CB" w:rsidRPr="003E6B70" w:rsidRDefault="002B40CB" w:rsidP="00041762">
      <w:pPr>
        <w:pStyle w:val="Sraopastraipa"/>
        <w:spacing w:line="240" w:lineRule="auto"/>
        <w:ind w:left="0" w:firstLine="709"/>
        <w:rPr>
          <w:rFonts w:cstheme="minorHAnsi"/>
        </w:rPr>
      </w:pPr>
      <w:r w:rsidRPr="00041762">
        <w:rPr>
          <w:rFonts w:eastAsia="Calibri" w:cstheme="minorHAnsi"/>
        </w:rPr>
        <w:t>7</w:t>
      </w:r>
      <w:r w:rsidRPr="003E6B70">
        <w:rPr>
          <w:rFonts w:eastAsia="Calibri" w:cstheme="minorHAnsi"/>
        </w:rPr>
        <w:t xml:space="preserve">.1. </w:t>
      </w:r>
      <w:r w:rsidR="00462547" w:rsidRPr="003E6B70">
        <w:rPr>
          <w:rFonts w:cstheme="minorHAnsi"/>
        </w:rPr>
        <w:t>Centrinė p</w:t>
      </w:r>
      <w:r w:rsidR="00B870A5" w:rsidRPr="003E6B70">
        <w:rPr>
          <w:rFonts w:cstheme="minorHAnsi"/>
        </w:rPr>
        <w:t xml:space="preserve">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3E6B70" w:rsidRDefault="00E85882" w:rsidP="00F77A5D">
      <w:pPr>
        <w:spacing w:line="240" w:lineRule="auto"/>
        <w:ind w:firstLine="0"/>
        <w:rPr>
          <w:rFonts w:cstheme="minorHAnsi"/>
          <w:vanish/>
        </w:rPr>
      </w:pPr>
    </w:p>
    <w:p w14:paraId="4D46E758" w14:textId="23AD3242" w:rsidR="00FE501C" w:rsidRPr="00FE501C" w:rsidRDefault="005A4255" w:rsidP="00FE501C">
      <w:pPr>
        <w:pStyle w:val="Sraopastraipa"/>
        <w:spacing w:line="240" w:lineRule="auto"/>
        <w:ind w:left="0" w:firstLine="709"/>
        <w:rPr>
          <w:rFonts w:eastAsia="Calibri" w:cstheme="minorHAnsi"/>
          <w:color w:val="000000" w:themeColor="text1"/>
        </w:rPr>
      </w:pPr>
      <w:r w:rsidRPr="003E6B70">
        <w:rPr>
          <w:rFonts w:eastAsia="Calibri" w:cstheme="minorHAnsi"/>
        </w:rPr>
        <w:t>7</w:t>
      </w:r>
      <w:r w:rsidR="0010148D" w:rsidRPr="003E6B70">
        <w:rPr>
          <w:rFonts w:eastAsia="Calibri" w:cstheme="minorHAnsi"/>
        </w:rPr>
        <w:t>.</w:t>
      </w:r>
      <w:r w:rsidR="00B870A5" w:rsidRPr="003E6B70">
        <w:rPr>
          <w:rFonts w:eastAsia="Calibri" w:cstheme="minorHAnsi"/>
        </w:rPr>
        <w:t>2</w:t>
      </w:r>
      <w:r w:rsidR="0010148D" w:rsidRPr="003E6B70">
        <w:rPr>
          <w:rFonts w:eastAsia="Calibri" w:cstheme="minorHAnsi"/>
        </w:rPr>
        <w:t xml:space="preserve">. </w:t>
      </w:r>
      <w:r w:rsidR="00CD2CC2" w:rsidRPr="003E6B70">
        <w:rPr>
          <w:rFonts w:eastAsia="Calibri" w:cstheme="minorHAnsi"/>
        </w:rPr>
        <w:t xml:space="preserve"> </w:t>
      </w:r>
      <w:r w:rsidR="00462547" w:rsidRPr="003E6B70">
        <w:rPr>
          <w:rFonts w:eastAsia="Calibri" w:cstheme="minorHAnsi"/>
        </w:rPr>
        <w:t xml:space="preserve">Centrinė </w:t>
      </w:r>
      <w:r w:rsidR="00462547" w:rsidRPr="003E6B70">
        <w:rPr>
          <w:rFonts w:cstheme="minorHAnsi"/>
        </w:rPr>
        <w:t>p</w:t>
      </w:r>
      <w:r w:rsidR="000B220A" w:rsidRPr="003E6B70">
        <w:rPr>
          <w:rFonts w:cstheme="minorHAnsi"/>
        </w:rPr>
        <w:t>erkančioji organizacija</w:t>
      </w:r>
      <w:r w:rsidR="00831133" w:rsidRPr="003E6B70">
        <w:rPr>
          <w:rFonts w:eastAsia="Calibri" w:cstheme="minorHAnsi"/>
        </w:rPr>
        <w:t xml:space="preserve"> ekonomiškai naudingiausią </w:t>
      </w:r>
      <w:r w:rsidR="000B220A" w:rsidRPr="003E6B70">
        <w:rPr>
          <w:rFonts w:eastAsia="Calibri" w:cstheme="minorHAnsi"/>
        </w:rPr>
        <w:t>p</w:t>
      </w:r>
      <w:r w:rsidR="00831133" w:rsidRPr="003E6B70">
        <w:rPr>
          <w:rFonts w:eastAsia="Calibri" w:cstheme="minorHAnsi"/>
        </w:rPr>
        <w:t xml:space="preserve">asiūlymą išrenka pagal </w:t>
      </w:r>
      <w:r w:rsidR="00FE501C" w:rsidRPr="00A84437">
        <w:rPr>
          <w:rFonts w:eastAsia="Calibri" w:cstheme="minorHAnsi"/>
        </w:rPr>
        <w:t xml:space="preserve">kainos ir kokybės santykį. Duomenys, kuriuos savo </w:t>
      </w:r>
      <w:r w:rsidR="00FE501C">
        <w:rPr>
          <w:rFonts w:eastAsia="Calibri" w:cstheme="minorHAnsi"/>
        </w:rPr>
        <w:t>p</w:t>
      </w:r>
      <w:r w:rsidR="00FE501C" w:rsidRPr="00A84437">
        <w:rPr>
          <w:rFonts w:eastAsia="Calibri" w:cstheme="minorHAnsi"/>
        </w:rPr>
        <w:t xml:space="preserve">asiūlyme turi pateikti </w:t>
      </w:r>
      <w:r w:rsidR="00FE501C">
        <w:rPr>
          <w:rFonts w:eastAsia="Calibri" w:cstheme="minorHAnsi"/>
        </w:rPr>
        <w:t>tiekėjas</w:t>
      </w:r>
      <w:r w:rsidR="00FE501C" w:rsidRPr="00A84437">
        <w:rPr>
          <w:rFonts w:eastAsia="Calibri" w:cstheme="minorHAnsi"/>
        </w:rPr>
        <w:t xml:space="preserve">, vertinimo kriterijai ir tvarka, pagal kurią vertinami </w:t>
      </w:r>
      <w:r w:rsidR="00FE501C">
        <w:rPr>
          <w:rFonts w:eastAsia="Calibri" w:cstheme="minorHAnsi"/>
        </w:rPr>
        <w:t>tiekėjo</w:t>
      </w:r>
      <w:r w:rsidR="00FE501C" w:rsidRPr="00A84437">
        <w:rPr>
          <w:rFonts w:eastAsia="Calibri" w:cstheme="minorHAnsi"/>
        </w:rPr>
        <w:t xml:space="preserve"> pateikti duomenys, pateikiam</w:t>
      </w:r>
      <w:r w:rsidR="00FE501C">
        <w:rPr>
          <w:rFonts w:eastAsia="Calibri" w:cstheme="minorHAnsi"/>
        </w:rPr>
        <w:t>a</w:t>
      </w:r>
      <w:r w:rsidR="00FE501C" w:rsidRPr="00A84437">
        <w:rPr>
          <w:rFonts w:eastAsia="Calibri" w:cstheme="minorHAnsi"/>
        </w:rPr>
        <w:t xml:space="preserve"> </w:t>
      </w:r>
      <w:r w:rsidR="00FE501C">
        <w:rPr>
          <w:rFonts w:eastAsia="Calibri" w:cstheme="minorHAnsi"/>
        </w:rPr>
        <w:t>specialiųjų p</w:t>
      </w:r>
      <w:r w:rsidR="00FE501C" w:rsidRPr="00A84437">
        <w:rPr>
          <w:rFonts w:eastAsia="Calibri" w:cstheme="minorHAnsi"/>
        </w:rPr>
        <w:t xml:space="preserve">irkimo </w:t>
      </w:r>
      <w:r w:rsidR="00FE501C" w:rsidRPr="00FE501C">
        <w:rPr>
          <w:rFonts w:eastAsia="Calibri" w:cstheme="minorHAnsi"/>
          <w:color w:val="000000" w:themeColor="text1"/>
        </w:rPr>
        <w:t>sąlygų 8 priede.</w:t>
      </w:r>
    </w:p>
    <w:p w14:paraId="5F28C774" w14:textId="681F4B2B" w:rsidR="00F5411E" w:rsidRDefault="00660FD8" w:rsidP="00FE501C">
      <w:pPr>
        <w:pStyle w:val="Sraopastraipa"/>
        <w:spacing w:line="240" w:lineRule="auto"/>
        <w:ind w:left="0" w:firstLine="709"/>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FE501C"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FE501C" w:rsidRPr="127DD6E8">
        <w:t xml:space="preserve"> Tas pats tiekėjas gali būti nustatomas laimėtoju dėl </w:t>
      </w:r>
      <w:r w:rsidR="00FE501C" w:rsidRPr="00041762">
        <w:t>visų</w:t>
      </w:r>
      <w:r w:rsidR="00FE501C" w:rsidRPr="00587E65">
        <w:t xml:space="preserve"> </w:t>
      </w:r>
      <w:r w:rsidR="00FE501C" w:rsidRPr="00041762">
        <w:t>pirkimo objekto dalių</w:t>
      </w:r>
      <w:r w:rsidR="00FE501C" w:rsidRPr="127DD6E8">
        <w:t>.</w:t>
      </w:r>
    </w:p>
    <w:p w14:paraId="57C0029E" w14:textId="372FBB10" w:rsidR="00510144" w:rsidRPr="006C4F2D" w:rsidRDefault="00FE501C" w:rsidP="00510144">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7.</w:t>
      </w:r>
      <w:r>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00510144" w:rsidRPr="006C4F2D">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r w:rsidR="00510144" w:rsidRPr="00113141">
        <w:rPr>
          <w:rFonts w:cstheme="minorHAnsi"/>
          <w:b/>
          <w:color w:val="000000" w:themeColor="text1"/>
        </w:rPr>
        <w:t xml:space="preserve">pirkimo sąlygų </w:t>
      </w:r>
      <w:r w:rsidR="00A52382">
        <w:rPr>
          <w:rFonts w:cstheme="minorHAnsi"/>
          <w:b/>
          <w:color w:val="000000" w:themeColor="text1"/>
        </w:rPr>
        <w:t>1</w:t>
      </w:r>
      <w:r w:rsidR="00510144" w:rsidRPr="00113141">
        <w:rPr>
          <w:rFonts w:cstheme="minorHAnsi"/>
          <w:b/>
          <w:color w:val="000000" w:themeColor="text1"/>
        </w:rPr>
        <w:t xml:space="preserve"> priedas „Pasiūlymas“ ir</w:t>
      </w:r>
      <w:r w:rsidR="00510144">
        <w:rPr>
          <w:rFonts w:cstheme="minorHAnsi"/>
          <w:b/>
          <w:color w:val="000000" w:themeColor="text1"/>
        </w:rPr>
        <w:t>/arba konkurso sąlygų</w:t>
      </w:r>
      <w:r w:rsidR="00510144" w:rsidRPr="00113141">
        <w:rPr>
          <w:rFonts w:cstheme="minorHAnsi"/>
          <w:b/>
          <w:color w:val="000000" w:themeColor="text1"/>
        </w:rPr>
        <w:t xml:space="preserve"> </w:t>
      </w:r>
      <w:r w:rsidR="00A52382">
        <w:rPr>
          <w:rFonts w:cstheme="minorHAnsi"/>
          <w:b/>
          <w:color w:val="000000" w:themeColor="text1"/>
        </w:rPr>
        <w:t>2 ir/arba 3 ir/arba 4</w:t>
      </w:r>
      <w:r w:rsidR="00510144" w:rsidRPr="00113141">
        <w:rPr>
          <w:rFonts w:cstheme="minorHAnsi"/>
          <w:b/>
          <w:color w:val="000000" w:themeColor="text1"/>
        </w:rPr>
        <w:t xml:space="preserve"> priedas </w:t>
      </w:r>
      <w:r w:rsidR="00A52382">
        <w:rPr>
          <w:rFonts w:cstheme="minorHAnsi"/>
          <w:b/>
          <w:color w:val="000000" w:themeColor="text1"/>
        </w:rPr>
        <w:t>(priklausomai nuo to kokio(-je)/(-</w:t>
      </w:r>
      <w:proofErr w:type="spellStart"/>
      <w:r w:rsidR="00A52382">
        <w:rPr>
          <w:rFonts w:cstheme="minorHAnsi"/>
          <w:b/>
          <w:color w:val="000000" w:themeColor="text1"/>
        </w:rPr>
        <w:t>se</w:t>
      </w:r>
      <w:proofErr w:type="spellEnd"/>
      <w:r w:rsidR="00A52382">
        <w:rPr>
          <w:rFonts w:cstheme="minorHAnsi"/>
          <w:b/>
          <w:color w:val="000000" w:themeColor="text1"/>
        </w:rPr>
        <w:t xml:space="preserve">) pirkimo dalyje tiekėjas teikia pasiūlymą) </w:t>
      </w:r>
      <w:r w:rsidR="00510144" w:rsidRPr="00113141">
        <w:rPr>
          <w:rFonts w:cstheme="minorHAnsi"/>
          <w:b/>
          <w:color w:val="000000" w:themeColor="text1"/>
        </w:rPr>
        <w:t>„Techninė specifikacija“</w:t>
      </w:r>
      <w:r w:rsidR="00510144">
        <w:rPr>
          <w:rFonts w:cstheme="minorHAnsi"/>
          <w:b/>
          <w:color w:val="000000" w:themeColor="text1"/>
        </w:rPr>
        <w:t xml:space="preserve"> kartu su konkurso sąlygų 5.1.5. p. nurodytais dokumentais.</w:t>
      </w:r>
    </w:p>
    <w:p w14:paraId="13939986" w14:textId="5A0A49D9" w:rsidR="00FE501C" w:rsidRPr="00FE501C" w:rsidRDefault="00FE501C" w:rsidP="00FE501C">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lastRenderedPageBreak/>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270512D" w:rsidR="00D83C57" w:rsidRPr="003E6B70"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w:t>
      </w:r>
      <w:r w:rsidR="00D83C57" w:rsidRPr="003E6B70">
        <w:t>pirkimas skaidomas į dalis – su tiekėjais, kurių pasiūlymai bus pripažinti laimėję. Sutarties sąlygos pateikiamos</w:t>
      </w:r>
      <w:r w:rsidR="00F56579" w:rsidRPr="003E6B70">
        <w:t xml:space="preserve"> specialiųjų pirkimo sąlygų</w:t>
      </w:r>
      <w:r w:rsidR="00D83C57" w:rsidRPr="003E6B70">
        <w:t xml:space="preserve"> </w:t>
      </w:r>
      <w:r w:rsidR="00FE501C">
        <w:rPr>
          <w:rFonts w:cstheme="minorHAnsi"/>
        </w:rPr>
        <w:t>6</w:t>
      </w:r>
      <w:r w:rsidR="00F56579" w:rsidRPr="00410F75">
        <w:rPr>
          <w:rFonts w:cstheme="minorHAnsi"/>
        </w:rPr>
        <w:t xml:space="preserve"> priede.</w:t>
      </w:r>
      <w:r w:rsidR="00F56579" w:rsidRPr="003E6B70">
        <w:rPr>
          <w:rFonts w:cstheme="minorHAnsi"/>
        </w:rPr>
        <w:t xml:space="preserve"> </w:t>
      </w:r>
    </w:p>
    <w:p w14:paraId="303FD643" w14:textId="77777777" w:rsidR="00B45642" w:rsidRPr="003E6B70" w:rsidRDefault="00B45642" w:rsidP="00F77A5D">
      <w:pPr>
        <w:pStyle w:val="Betarp"/>
        <w:contextualSpacing/>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1A79E3B2" w14:textId="55EFEEB5" w:rsidR="00892829" w:rsidRPr="003A4303" w:rsidRDefault="00F13385" w:rsidP="003A4303">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44CFC8A2" w14:textId="77777777" w:rsidR="001679BC" w:rsidRDefault="001679BC"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60A49D61" w14:textId="77777777" w:rsidR="003529FD" w:rsidRDefault="003529FD" w:rsidP="00112F92">
      <w:pPr>
        <w:spacing w:line="240" w:lineRule="auto"/>
        <w:ind w:left="7314" w:firstLine="0"/>
        <w:rPr>
          <w:rFonts w:cstheme="minorHAnsi"/>
        </w:rPr>
      </w:pPr>
    </w:p>
    <w:p w14:paraId="0CCAF558" w14:textId="77777777" w:rsidR="00B45BE7" w:rsidRDefault="00B45BE7" w:rsidP="00112F92">
      <w:pPr>
        <w:spacing w:line="240" w:lineRule="auto"/>
        <w:ind w:left="7314" w:firstLine="0"/>
        <w:rPr>
          <w:rFonts w:cstheme="minorHAnsi"/>
        </w:rPr>
      </w:pPr>
    </w:p>
    <w:p w14:paraId="7BE81340" w14:textId="77777777" w:rsidR="00B45BE7" w:rsidRDefault="00B45BE7" w:rsidP="00112F92">
      <w:pPr>
        <w:spacing w:line="240" w:lineRule="auto"/>
        <w:ind w:left="7314" w:firstLine="0"/>
        <w:rPr>
          <w:rFonts w:cstheme="minorHAnsi"/>
        </w:rPr>
      </w:pPr>
    </w:p>
    <w:p w14:paraId="186B405B" w14:textId="77777777" w:rsidR="00B45BE7" w:rsidRDefault="00B45BE7" w:rsidP="00112F92">
      <w:pPr>
        <w:spacing w:line="240" w:lineRule="auto"/>
        <w:ind w:left="7314" w:firstLine="0"/>
        <w:rPr>
          <w:rFonts w:cstheme="minorHAnsi"/>
        </w:rPr>
      </w:pPr>
    </w:p>
    <w:p w14:paraId="7A08139D" w14:textId="77777777" w:rsidR="00B45BE7" w:rsidRDefault="00B45BE7" w:rsidP="00112F92">
      <w:pPr>
        <w:spacing w:line="240" w:lineRule="auto"/>
        <w:ind w:left="7314" w:firstLine="0"/>
        <w:rPr>
          <w:rFonts w:cstheme="minorHAnsi"/>
        </w:rPr>
      </w:pPr>
    </w:p>
    <w:p w14:paraId="5818FC97" w14:textId="77777777" w:rsidR="00B45BE7" w:rsidRDefault="00B45BE7" w:rsidP="00112F92">
      <w:pPr>
        <w:spacing w:line="240" w:lineRule="auto"/>
        <w:ind w:left="7314" w:firstLine="0"/>
        <w:rPr>
          <w:rFonts w:cstheme="minorHAnsi"/>
        </w:rPr>
      </w:pPr>
    </w:p>
    <w:p w14:paraId="601526B3" w14:textId="77777777" w:rsidR="00B45BE7" w:rsidRDefault="00B45BE7" w:rsidP="00112F92">
      <w:pPr>
        <w:spacing w:line="240" w:lineRule="auto"/>
        <w:ind w:left="7314" w:firstLine="0"/>
        <w:rPr>
          <w:rFonts w:cstheme="minorHAnsi"/>
        </w:rPr>
      </w:pPr>
    </w:p>
    <w:p w14:paraId="47F89815" w14:textId="77777777" w:rsidR="00B45BE7" w:rsidRDefault="00B45BE7" w:rsidP="00112F92">
      <w:pPr>
        <w:spacing w:line="240" w:lineRule="auto"/>
        <w:ind w:left="7314" w:firstLine="0"/>
        <w:rPr>
          <w:rFonts w:cstheme="minorHAnsi"/>
        </w:rPr>
      </w:pPr>
    </w:p>
    <w:p w14:paraId="41B9ED91" w14:textId="77777777" w:rsidR="00B45BE7" w:rsidRDefault="00B45BE7" w:rsidP="00112F92">
      <w:pPr>
        <w:spacing w:line="240" w:lineRule="auto"/>
        <w:ind w:left="7314" w:firstLine="0"/>
        <w:rPr>
          <w:rFonts w:cstheme="minorHAnsi"/>
        </w:rPr>
      </w:pPr>
    </w:p>
    <w:p w14:paraId="4CDE38A1" w14:textId="77777777" w:rsidR="00B45BE7" w:rsidRDefault="00B45BE7" w:rsidP="00112F92">
      <w:pPr>
        <w:spacing w:line="240" w:lineRule="auto"/>
        <w:ind w:left="7314" w:firstLine="0"/>
        <w:rPr>
          <w:rFonts w:cstheme="minorHAnsi"/>
        </w:rPr>
      </w:pPr>
    </w:p>
    <w:p w14:paraId="7734FD70" w14:textId="5A80646B" w:rsidR="00B45BE7" w:rsidRDefault="00B45BE7" w:rsidP="00FE501C">
      <w:pPr>
        <w:spacing w:line="240" w:lineRule="auto"/>
        <w:ind w:firstLine="0"/>
        <w:rPr>
          <w:rFonts w:cstheme="minorHAnsi"/>
        </w:rPr>
      </w:pPr>
    </w:p>
    <w:p w14:paraId="0A99421A" w14:textId="3489A222" w:rsidR="006D1A0B" w:rsidRDefault="006D1A0B" w:rsidP="00FE501C">
      <w:pPr>
        <w:spacing w:line="240" w:lineRule="auto"/>
        <w:ind w:firstLine="0"/>
        <w:rPr>
          <w:rFonts w:cstheme="minorHAnsi"/>
        </w:rPr>
      </w:pPr>
    </w:p>
    <w:p w14:paraId="1F1DBF28" w14:textId="533B1BF9" w:rsidR="006D1A0B" w:rsidRDefault="006D1A0B" w:rsidP="00FE501C">
      <w:pPr>
        <w:spacing w:line="240" w:lineRule="auto"/>
        <w:ind w:firstLine="0"/>
        <w:rPr>
          <w:rFonts w:cstheme="minorHAnsi"/>
        </w:rPr>
      </w:pPr>
    </w:p>
    <w:p w14:paraId="1DAD1360" w14:textId="13CCFD47" w:rsidR="006D1A0B" w:rsidRDefault="006D1A0B" w:rsidP="00FE501C">
      <w:pPr>
        <w:spacing w:line="240" w:lineRule="auto"/>
        <w:ind w:firstLine="0"/>
        <w:rPr>
          <w:rFonts w:cstheme="minorHAnsi"/>
        </w:rPr>
      </w:pPr>
    </w:p>
    <w:p w14:paraId="3A1D577F" w14:textId="12B280A6" w:rsidR="006D1A0B" w:rsidRDefault="006D1A0B" w:rsidP="00FE501C">
      <w:pPr>
        <w:spacing w:line="240" w:lineRule="auto"/>
        <w:ind w:firstLine="0"/>
        <w:rPr>
          <w:rFonts w:cstheme="minorHAnsi"/>
        </w:rPr>
      </w:pPr>
    </w:p>
    <w:p w14:paraId="64FE2E27" w14:textId="063D83CF" w:rsidR="006D1A0B" w:rsidRDefault="006D1A0B" w:rsidP="00FE501C">
      <w:pPr>
        <w:spacing w:line="240" w:lineRule="auto"/>
        <w:ind w:firstLine="0"/>
        <w:rPr>
          <w:rFonts w:cstheme="minorHAnsi"/>
        </w:rPr>
      </w:pPr>
    </w:p>
    <w:p w14:paraId="00F6566C" w14:textId="055E25E2" w:rsidR="006D1A0B" w:rsidRDefault="006D1A0B" w:rsidP="00FE501C">
      <w:pPr>
        <w:spacing w:line="240" w:lineRule="auto"/>
        <w:ind w:firstLine="0"/>
        <w:rPr>
          <w:rFonts w:cstheme="minorHAnsi"/>
        </w:rPr>
      </w:pPr>
    </w:p>
    <w:p w14:paraId="07E00EDF" w14:textId="39A72FBA" w:rsidR="006D1A0B" w:rsidRDefault="006D1A0B" w:rsidP="00FE501C">
      <w:pPr>
        <w:spacing w:line="240" w:lineRule="auto"/>
        <w:ind w:firstLine="0"/>
        <w:rPr>
          <w:rFonts w:cstheme="minorHAnsi"/>
        </w:rPr>
      </w:pPr>
    </w:p>
    <w:p w14:paraId="5DDEBB4E" w14:textId="44C48F5B" w:rsidR="006D1A0B" w:rsidRDefault="006D1A0B" w:rsidP="00FE501C">
      <w:pPr>
        <w:spacing w:line="240" w:lineRule="auto"/>
        <w:ind w:firstLine="0"/>
        <w:rPr>
          <w:rFonts w:cstheme="minorHAnsi"/>
        </w:rPr>
      </w:pPr>
    </w:p>
    <w:p w14:paraId="43BC5EBD" w14:textId="2C8B59D8" w:rsidR="006D1A0B" w:rsidRDefault="006D1A0B" w:rsidP="00FE501C">
      <w:pPr>
        <w:spacing w:line="240" w:lineRule="auto"/>
        <w:ind w:firstLine="0"/>
        <w:rPr>
          <w:rFonts w:cstheme="minorHAnsi"/>
        </w:rPr>
      </w:pPr>
    </w:p>
    <w:p w14:paraId="79027D7F" w14:textId="6F955CA8" w:rsidR="006D1A0B" w:rsidRDefault="006D1A0B" w:rsidP="00FE501C">
      <w:pPr>
        <w:spacing w:line="240" w:lineRule="auto"/>
        <w:ind w:firstLine="0"/>
        <w:rPr>
          <w:rFonts w:cstheme="minorHAnsi"/>
        </w:rPr>
      </w:pPr>
    </w:p>
    <w:p w14:paraId="50108C0C" w14:textId="25D97B4F" w:rsidR="006D1A0B" w:rsidRDefault="006D1A0B" w:rsidP="00FE501C">
      <w:pPr>
        <w:spacing w:line="240" w:lineRule="auto"/>
        <w:ind w:firstLine="0"/>
        <w:rPr>
          <w:rFonts w:cstheme="minorHAnsi"/>
        </w:rPr>
      </w:pPr>
    </w:p>
    <w:p w14:paraId="235C3C19" w14:textId="247A5FFA" w:rsidR="006D1A0B" w:rsidRDefault="006D1A0B" w:rsidP="00FE501C">
      <w:pPr>
        <w:spacing w:line="240" w:lineRule="auto"/>
        <w:ind w:firstLine="0"/>
        <w:rPr>
          <w:rFonts w:cstheme="minorHAnsi"/>
        </w:rPr>
      </w:pPr>
    </w:p>
    <w:p w14:paraId="05C0CBF2" w14:textId="505CB963" w:rsidR="006D1A0B" w:rsidRDefault="006D1A0B" w:rsidP="00FE501C">
      <w:pPr>
        <w:spacing w:line="240" w:lineRule="auto"/>
        <w:ind w:firstLine="0"/>
        <w:rPr>
          <w:rFonts w:cstheme="minorHAnsi"/>
        </w:rPr>
      </w:pPr>
    </w:p>
    <w:p w14:paraId="1040E6D5" w14:textId="24E42105" w:rsidR="006D1A0B" w:rsidRDefault="006D1A0B" w:rsidP="00FE501C">
      <w:pPr>
        <w:spacing w:line="240" w:lineRule="auto"/>
        <w:ind w:firstLine="0"/>
        <w:rPr>
          <w:rFonts w:cstheme="minorHAnsi"/>
        </w:rPr>
      </w:pPr>
    </w:p>
    <w:p w14:paraId="5ED373AA" w14:textId="71091918" w:rsidR="006D1A0B" w:rsidRDefault="006D1A0B" w:rsidP="00FE501C">
      <w:pPr>
        <w:spacing w:line="240" w:lineRule="auto"/>
        <w:ind w:firstLine="0"/>
        <w:rPr>
          <w:rFonts w:cstheme="minorHAnsi"/>
        </w:rPr>
      </w:pPr>
    </w:p>
    <w:p w14:paraId="0514B3D8" w14:textId="06441E58" w:rsidR="006D1A0B" w:rsidRDefault="006D1A0B" w:rsidP="00FE501C">
      <w:pPr>
        <w:spacing w:line="240" w:lineRule="auto"/>
        <w:ind w:firstLine="0"/>
        <w:rPr>
          <w:rFonts w:cstheme="minorHAnsi"/>
        </w:rPr>
      </w:pPr>
    </w:p>
    <w:p w14:paraId="7E4CC445" w14:textId="62129502" w:rsidR="006D1A0B" w:rsidRDefault="006D1A0B" w:rsidP="00FE501C">
      <w:pPr>
        <w:spacing w:line="240" w:lineRule="auto"/>
        <w:ind w:firstLine="0"/>
        <w:rPr>
          <w:rFonts w:cstheme="minorHAnsi"/>
        </w:rPr>
      </w:pPr>
    </w:p>
    <w:p w14:paraId="7DEB56FF" w14:textId="48757CB5" w:rsidR="006D1A0B" w:rsidRDefault="006D1A0B" w:rsidP="00FE501C">
      <w:pPr>
        <w:spacing w:line="240" w:lineRule="auto"/>
        <w:ind w:firstLine="0"/>
        <w:rPr>
          <w:rFonts w:cstheme="minorHAnsi"/>
        </w:rPr>
      </w:pPr>
    </w:p>
    <w:p w14:paraId="5E3E0032" w14:textId="0B9A7335" w:rsidR="006D1A0B" w:rsidRDefault="006D1A0B" w:rsidP="00FE501C">
      <w:pPr>
        <w:spacing w:line="240" w:lineRule="auto"/>
        <w:ind w:firstLine="0"/>
        <w:rPr>
          <w:rFonts w:cstheme="minorHAnsi"/>
        </w:rPr>
      </w:pPr>
    </w:p>
    <w:p w14:paraId="3F426117" w14:textId="709388F8" w:rsidR="006D1A0B" w:rsidRDefault="006D1A0B" w:rsidP="00FE501C">
      <w:pPr>
        <w:spacing w:line="240" w:lineRule="auto"/>
        <w:ind w:firstLine="0"/>
        <w:rPr>
          <w:rFonts w:cstheme="minorHAnsi"/>
        </w:rPr>
      </w:pPr>
    </w:p>
    <w:p w14:paraId="66FA7539" w14:textId="316FF189" w:rsidR="006D1A0B" w:rsidRDefault="006D1A0B" w:rsidP="00FE501C">
      <w:pPr>
        <w:spacing w:line="240" w:lineRule="auto"/>
        <w:ind w:firstLine="0"/>
        <w:rPr>
          <w:rFonts w:cstheme="minorHAnsi"/>
        </w:rPr>
      </w:pPr>
    </w:p>
    <w:p w14:paraId="2E91E8D7" w14:textId="77777777" w:rsidR="006D1A0B" w:rsidRDefault="006D1A0B" w:rsidP="00FE501C">
      <w:pPr>
        <w:spacing w:line="240" w:lineRule="auto"/>
        <w:ind w:firstLine="0"/>
        <w:rPr>
          <w:rFonts w:cstheme="minorHAnsi"/>
        </w:rPr>
      </w:pPr>
    </w:p>
    <w:p w14:paraId="5F852B2F" w14:textId="77777777" w:rsidR="00FE501C" w:rsidRDefault="00FE501C" w:rsidP="00FE501C">
      <w:pPr>
        <w:spacing w:line="240" w:lineRule="auto"/>
        <w:ind w:firstLine="0"/>
        <w:rPr>
          <w:rFonts w:cstheme="minorHAnsi"/>
        </w:rPr>
      </w:pPr>
    </w:p>
    <w:p w14:paraId="59C6D893" w14:textId="77777777" w:rsidR="00B45BE7" w:rsidRDefault="00B45BE7" w:rsidP="00112F92">
      <w:pPr>
        <w:spacing w:line="240" w:lineRule="auto"/>
        <w:ind w:left="7314" w:firstLine="0"/>
        <w:rPr>
          <w:rFonts w:cstheme="minorHAnsi"/>
        </w:rPr>
      </w:pPr>
    </w:p>
    <w:p w14:paraId="1A5FE76D" w14:textId="77777777" w:rsidR="00B45BE7" w:rsidRDefault="00B45BE7" w:rsidP="00112F92">
      <w:pPr>
        <w:spacing w:line="240" w:lineRule="auto"/>
        <w:ind w:left="7314" w:firstLine="0"/>
        <w:rPr>
          <w:rFonts w:cstheme="minorHAnsi"/>
        </w:rPr>
      </w:pPr>
    </w:p>
    <w:p w14:paraId="66D184D6" w14:textId="4DDF7387" w:rsidR="00C466DB"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FE501C">
        <w:rPr>
          <w:rFonts w:cstheme="minorHAnsi"/>
        </w:rPr>
        <w:t>5</w:t>
      </w:r>
      <w:r w:rsidR="00112F92" w:rsidRPr="002E1129">
        <w:rPr>
          <w:rFonts w:cstheme="minorHAnsi"/>
        </w:rPr>
        <w:t xml:space="preserve"> priedas</w:t>
      </w:r>
    </w:p>
    <w:p w14:paraId="729EDC83" w14:textId="0EE1F22B" w:rsidR="00112F92" w:rsidRPr="00AC0420" w:rsidRDefault="00112F92" w:rsidP="00112F92">
      <w:pPr>
        <w:spacing w:line="240" w:lineRule="auto"/>
        <w:ind w:left="7314" w:firstLine="0"/>
        <w:rPr>
          <w:rFonts w:cstheme="minorHAnsi"/>
        </w:rPr>
      </w:pP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04407064" w:rsidR="00CF4B8C" w:rsidRPr="00CB237B" w:rsidRDefault="00462547" w:rsidP="00F77A5D">
      <w:pPr>
        <w:spacing w:line="240" w:lineRule="auto"/>
        <w:ind w:firstLine="720"/>
        <w:rPr>
          <w:rFonts w:eastAsia="Arial" w:cstheme="minorHAnsi"/>
          <w:i/>
        </w:rPr>
      </w:pPr>
      <w:r>
        <w:rPr>
          <w:rFonts w:eastAsia="Arial" w:cstheme="minorHAnsi"/>
          <w:i/>
        </w:rPr>
        <w:t>Centrinė p</w:t>
      </w:r>
      <w:r w:rsidR="00440E78" w:rsidRPr="00CB237B">
        <w:rPr>
          <w:rFonts w:eastAsia="Arial" w:cstheme="minorHAnsi"/>
          <w:i/>
        </w:rPr>
        <w:t>erkančioji organizacija atmeta tiekėjo pasiūlym</w:t>
      </w:r>
      <w:r w:rsidR="00CB237B">
        <w:rPr>
          <w:rFonts w:eastAsia="Arial" w:cstheme="minorHAnsi"/>
          <w:i/>
        </w:rPr>
        <w:t>ą</w:t>
      </w:r>
      <w:r w:rsidR="00440E78" w:rsidRPr="00CB237B">
        <w:rPr>
          <w:rFonts w:eastAsia="Arial" w:cstheme="minorHAnsi"/>
          <w:i/>
        </w:rPr>
        <w:t xml:space="preserve">, jeigu: </w:t>
      </w:r>
    </w:p>
    <w:p w14:paraId="5833966D" w14:textId="100CA07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 xml:space="preserve">Tiekėjas su kitais tiekėjais yra sudaręs susitarimų, kuriais siekiama iškreipti konkurenciją atliekamame pirkime, ir </w:t>
      </w:r>
      <w:r w:rsidR="00462547">
        <w:rPr>
          <w:rFonts w:cstheme="minorHAnsi"/>
          <w:iCs/>
        </w:rPr>
        <w:t xml:space="preserve">centrinė </w:t>
      </w:r>
      <w:r w:rsidR="00AC0420" w:rsidRPr="001B0B0F">
        <w:rPr>
          <w:rFonts w:cstheme="minorHAnsi"/>
          <w:iCs/>
        </w:rPr>
        <w:t>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6D1E3EFC"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 xml:space="preserve">Laikoma, kad atitinkamos padėties dėl interesų konflikto negalima ištaisyti, jeigu į interesų konfliktą patekę asmenys nulėmė viešojo pirkimo komisijos ar </w:t>
      </w:r>
      <w:r w:rsidR="00462547">
        <w:rPr>
          <w:rFonts w:cstheme="minorHAnsi"/>
          <w:bCs/>
          <w:iCs/>
        </w:rPr>
        <w:t xml:space="preserve">centrinės </w:t>
      </w:r>
      <w:r w:rsidR="00277655" w:rsidRPr="001B0B0F">
        <w:rPr>
          <w:rFonts w:cstheme="minorHAnsi"/>
          <w:bCs/>
          <w:iCs/>
        </w:rPr>
        <w:t>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A1F8BB5"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Tiekėjas pirkimo procedūrų metu nuslėpė informaciją ar pateikė melagingą informaciją apie atitiktį VPĮ 46 ir 47 straipsniuose nustatytiems reikalavimams, ir</w:t>
      </w:r>
      <w:r w:rsidR="00462547">
        <w:rPr>
          <w:rFonts w:cstheme="minorHAnsi"/>
          <w:bCs/>
          <w:iCs/>
        </w:rPr>
        <w:t xml:space="preserve"> centrinė</w:t>
      </w:r>
      <w:r w:rsidR="00DD10C2" w:rsidRPr="001B0B0F">
        <w:rPr>
          <w:rFonts w:cstheme="minorHAnsi"/>
          <w:bCs/>
          <w:iCs/>
        </w:rPr>
        <w:t xml:space="preserve"> perkančioji organizacija gali tai įrodyti bet kokiomis teisėtomis priemonėmis, arba tiekėjas dėl pateiktos melagingos informacijos negali pateikti patvirtinančių dokumentų, reikalaujamų pagal VPĮ 50 straipsnį. </w:t>
      </w:r>
    </w:p>
    <w:p w14:paraId="2AA8262C" w14:textId="6ECCFC00"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w:t>
      </w:r>
      <w:r w:rsidR="00462547">
        <w:rPr>
          <w:rFonts w:cstheme="minorHAnsi"/>
          <w:bCs/>
          <w:iCs/>
        </w:rPr>
        <w:t xml:space="preserve"> centrinės</w:t>
      </w:r>
      <w:r w:rsidR="0093234E" w:rsidRPr="001B0B0F">
        <w:rPr>
          <w:rFonts w:cstheme="minorHAnsi"/>
          <w:bCs/>
          <w:iCs/>
        </w:rPr>
        <w:t xml:space="preserve"> perkančiosios organizacijos sprendimams, gauti konfidencialios informacijos, kuri suteiktų jam neteisėtą pranašumą pirkimo procedūroje, ar teikė klaidinančią informaciją, kuri gali daryti esminę įtaką </w:t>
      </w:r>
      <w:r w:rsidR="00462547">
        <w:rPr>
          <w:rFonts w:cstheme="minorHAnsi"/>
          <w:bCs/>
          <w:iCs/>
        </w:rPr>
        <w:t xml:space="preserve">centrinės </w:t>
      </w:r>
      <w:r w:rsidR="0093234E" w:rsidRPr="001B0B0F">
        <w:rPr>
          <w:rFonts w:cstheme="minorHAnsi"/>
          <w:bCs/>
          <w:iCs/>
        </w:rPr>
        <w:t xml:space="preserve">perkančiosios organizacijos sprendimams dėl tiekėjų pašalinimo, jų kvalifikacijos vertinimo, laimėtojo nustatymo, ir </w:t>
      </w:r>
      <w:r w:rsidR="00462547">
        <w:rPr>
          <w:rFonts w:cstheme="minorHAnsi"/>
          <w:bCs/>
          <w:iCs/>
        </w:rPr>
        <w:t xml:space="preserve">centrinė </w:t>
      </w:r>
      <w:r w:rsidR="0093234E" w:rsidRPr="001B0B0F">
        <w:rPr>
          <w:rFonts w:cstheme="minorHAnsi"/>
          <w:bCs/>
          <w:iCs/>
        </w:rPr>
        <w:t xml:space="preserve">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345C9CBB" w14:textId="4A3B0AFC" w:rsidR="00544812"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FE501C">
        <w:rPr>
          <w:rFonts w:ascii="Arial" w:eastAsia="Arial" w:hAnsi="Arial" w:cs="Arial"/>
        </w:rPr>
        <w:t>7</w:t>
      </w:r>
      <w:r w:rsidRPr="00586C8C">
        <w:rPr>
          <w:rFonts w:ascii="Arial" w:eastAsia="Arial" w:hAnsi="Arial" w:cs="Arial"/>
        </w:rPr>
        <w:t xml:space="preserve"> priedas </w:t>
      </w:r>
    </w:p>
    <w:p w14:paraId="54E7F676" w14:textId="0A6DE0FA" w:rsidR="00586C8C" w:rsidRDefault="00586C8C" w:rsidP="00544812">
      <w:pPr>
        <w:spacing w:line="200" w:lineRule="auto"/>
        <w:ind w:left="6749" w:firstLine="397"/>
        <w:jc w:val="center"/>
        <w:rPr>
          <w:rFonts w:ascii="Arial" w:eastAsia="Arial" w:hAnsi="Arial" w:cs="Arial"/>
        </w:rPr>
      </w:pPr>
      <w:r w:rsidRPr="00586C8C">
        <w:rPr>
          <w:rFonts w:ascii="Arial" w:eastAsia="Arial" w:hAnsi="Arial" w:cs="Arial"/>
        </w:rPr>
        <w:t>„Terminai“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C279A8">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C279A8">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C279A8">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C279A8">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C279A8">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C279A8">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C279A8">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68E19A38" w:rsidR="00586C8C" w:rsidRPr="004F1A11" w:rsidRDefault="00462547" w:rsidP="00C279A8">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hAnsiTheme="minorHAnsi" w:cstheme="minorHAnsi"/>
                <w:sz w:val="21"/>
                <w:szCs w:val="21"/>
              </w:rPr>
              <w:t>erkančioji organizacija</w:t>
            </w:r>
            <w:r w:rsidR="00586C8C"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C279A8">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C279A8">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C279A8">
            <w:pPr>
              <w:ind w:firstLine="34"/>
              <w:rPr>
                <w:rFonts w:asciiTheme="minorHAnsi" w:hAnsiTheme="minorHAnsi" w:cstheme="minorHAnsi"/>
                <w:color w:val="7030A0"/>
                <w:sz w:val="21"/>
                <w:szCs w:val="21"/>
              </w:rPr>
            </w:pPr>
          </w:p>
          <w:p w14:paraId="61215832" w14:textId="77777777" w:rsidR="00586C8C" w:rsidRPr="004F1A11" w:rsidRDefault="00586C8C" w:rsidP="00C279A8">
            <w:pPr>
              <w:ind w:firstLine="34"/>
              <w:rPr>
                <w:rFonts w:asciiTheme="minorHAnsi" w:hAnsiTheme="minorHAnsi" w:cstheme="minorHAnsi"/>
                <w:color w:val="7030A0"/>
                <w:sz w:val="21"/>
                <w:szCs w:val="21"/>
              </w:rPr>
            </w:pPr>
          </w:p>
          <w:p w14:paraId="57417218" w14:textId="77777777" w:rsidR="00586C8C" w:rsidRPr="004F1A11" w:rsidRDefault="00586C8C" w:rsidP="00C279A8">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6A82CF5F" w:rsidR="00586C8C" w:rsidRPr="004F1A11" w:rsidRDefault="00462547" w:rsidP="00C279A8">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 xml:space="preserve">erkančioji organizacija </w:t>
            </w:r>
            <w:r w:rsidR="00586C8C">
              <w:rPr>
                <w:rFonts w:asciiTheme="minorHAnsi" w:hAnsiTheme="minorHAnsi" w:cstheme="minorHAnsi"/>
                <w:sz w:val="21"/>
                <w:szCs w:val="21"/>
              </w:rPr>
              <w:t>p</w:t>
            </w:r>
            <w:r w:rsidR="00586C8C" w:rsidRPr="004F1A11">
              <w:rPr>
                <w:rFonts w:asciiTheme="minorHAnsi" w:hAnsiTheme="minorHAnsi" w:cstheme="minorHAnsi"/>
                <w:sz w:val="21"/>
                <w:szCs w:val="21"/>
              </w:rPr>
              <w:t xml:space="preserve">irkimo dokumentų paaiškinimą, patikslinimą pateikia visiems </w:t>
            </w:r>
            <w:r w:rsidR="00586C8C">
              <w:rPr>
                <w:rFonts w:asciiTheme="minorHAnsi" w:hAnsiTheme="minorHAnsi" w:cstheme="minorHAnsi"/>
                <w:sz w:val="21"/>
                <w:szCs w:val="21"/>
              </w:rPr>
              <w:t>dalyviams</w:t>
            </w:r>
            <w:r w:rsidR="00586C8C" w:rsidRPr="004F1A11">
              <w:rPr>
                <w:rFonts w:asciiTheme="minorHAnsi" w:hAnsiTheme="minorHAnsi" w:cstheme="minorHAnsi"/>
                <w:sz w:val="21"/>
                <w:szCs w:val="21"/>
              </w:rPr>
              <w:t>:</w:t>
            </w:r>
          </w:p>
        </w:tc>
        <w:tc>
          <w:tcPr>
            <w:tcW w:w="1777" w:type="pct"/>
          </w:tcPr>
          <w:p w14:paraId="0455CF69" w14:textId="77777777" w:rsidR="00586C8C" w:rsidRPr="004F1A11" w:rsidRDefault="00586C8C" w:rsidP="00C279A8">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C279A8">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C279A8">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C279A8">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C279A8">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C279A8">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C279A8">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22DE7844" w:rsidR="00586C8C" w:rsidRPr="004F1A11" w:rsidRDefault="00462547" w:rsidP="00C279A8">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erkančioji organizacija</w:t>
            </w:r>
            <w:r w:rsidR="00586C8C" w:rsidRPr="004F1A11">
              <w:rPr>
                <w:rFonts w:asciiTheme="minorHAnsi" w:hAnsiTheme="minorHAnsi" w:cstheme="minorHAnsi"/>
                <w:sz w:val="21"/>
                <w:szCs w:val="21"/>
              </w:rPr>
              <w:t xml:space="preserve"> atsako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 xml:space="preserve">alyviui, ar jis sutinka priimti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C279A8">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C279A8">
            <w:pPr>
              <w:ind w:firstLine="34"/>
              <w:rPr>
                <w:rFonts w:asciiTheme="minorHAnsi" w:hAnsiTheme="minorHAnsi" w:cstheme="minorHAnsi"/>
                <w:sz w:val="21"/>
                <w:szCs w:val="21"/>
              </w:rPr>
            </w:pPr>
          </w:p>
        </w:tc>
        <w:tc>
          <w:tcPr>
            <w:tcW w:w="1651" w:type="pct"/>
          </w:tcPr>
          <w:p w14:paraId="3FA36C16" w14:textId="77777777" w:rsidR="00586C8C" w:rsidRPr="005F30AD" w:rsidRDefault="00586C8C" w:rsidP="00C279A8">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C279A8">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C279A8">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C279A8">
            <w:pPr>
              <w:ind w:firstLine="34"/>
              <w:rPr>
                <w:rFonts w:asciiTheme="minorHAnsi" w:hAnsiTheme="minorHAnsi" w:cstheme="minorHAnsi"/>
                <w:sz w:val="21"/>
                <w:szCs w:val="21"/>
              </w:rPr>
            </w:pPr>
          </w:p>
        </w:tc>
        <w:tc>
          <w:tcPr>
            <w:tcW w:w="1651" w:type="pct"/>
          </w:tcPr>
          <w:p w14:paraId="4983B2E7" w14:textId="77777777" w:rsidR="00586C8C" w:rsidRPr="005F30AD" w:rsidRDefault="00586C8C" w:rsidP="00C279A8">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04A82707" w:rsidR="00586C8C" w:rsidRPr="004F1A11" w:rsidRDefault="00462547" w:rsidP="00C279A8">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erkančioji organizacija</w:t>
            </w:r>
            <w:r w:rsidR="00586C8C" w:rsidRPr="004F1A11">
              <w:rPr>
                <w:rFonts w:asciiTheme="minorHAnsi" w:hAnsiTheme="minorHAnsi" w:cstheme="minorHAnsi"/>
                <w:sz w:val="21"/>
                <w:szCs w:val="21"/>
              </w:rPr>
              <w:t xml:space="preserve"> informuoja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C279A8">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C279A8">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5D896591" w:rsidR="00586C8C" w:rsidRPr="004F1A11" w:rsidRDefault="00462547" w:rsidP="00C279A8">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erkančioji organizacija</w:t>
            </w:r>
            <w:r w:rsidR="00586C8C" w:rsidRPr="004F1A11">
              <w:rPr>
                <w:rFonts w:asciiTheme="minorHAnsi" w:hAnsiTheme="minorHAnsi" w:cstheme="minorHAnsi"/>
                <w:sz w:val="21"/>
                <w:szCs w:val="21"/>
              </w:rPr>
              <w:t xml:space="preserve">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C279A8">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C279A8">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r>
              <w:rPr>
                <w:rFonts w:asciiTheme="minorHAnsi" w:hAnsiTheme="minorHAnsi" w:cstheme="minorHAnsi"/>
                <w:bCs/>
                <w:sz w:val="21"/>
                <w:szCs w:val="21"/>
              </w:rPr>
              <w:t>.</w:t>
            </w:r>
          </w:p>
        </w:tc>
        <w:tc>
          <w:tcPr>
            <w:tcW w:w="1283" w:type="pct"/>
            <w:hideMark/>
          </w:tcPr>
          <w:p w14:paraId="7021F0A5" w14:textId="10AC1C74" w:rsidR="00586C8C" w:rsidRPr="004F1A11" w:rsidRDefault="00586C8C" w:rsidP="00C279A8">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00462547">
              <w:rPr>
                <w:rFonts w:asciiTheme="minorHAnsi" w:hAnsiTheme="minorHAnsi" w:cstheme="minorHAnsi"/>
                <w:sz w:val="21"/>
                <w:szCs w:val="21"/>
              </w:rPr>
              <w:t>Centrinei p</w:t>
            </w:r>
            <w:r>
              <w:rPr>
                <w:rFonts w:asciiTheme="minorHAnsi" w:eastAsia="Arial" w:hAnsiTheme="minorHAnsi" w:cstheme="minorHAnsi"/>
                <w:sz w:val="21"/>
                <w:szCs w:val="21"/>
              </w:rPr>
              <w:t xml:space="preserve">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C279A8">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C279A8">
            <w:pPr>
              <w:ind w:firstLine="34"/>
              <w:rPr>
                <w:rFonts w:asciiTheme="minorHAnsi" w:hAnsiTheme="minorHAnsi" w:cstheme="minorHAnsi"/>
                <w:sz w:val="21"/>
                <w:szCs w:val="21"/>
              </w:rPr>
            </w:pPr>
          </w:p>
          <w:p w14:paraId="4F4290EE" w14:textId="470C6759" w:rsidR="00586C8C" w:rsidRPr="004F1A11" w:rsidRDefault="00586C8C" w:rsidP="00C279A8">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sidR="00324DC3">
              <w:rPr>
                <w:rFonts w:asciiTheme="minorHAnsi" w:hAnsiTheme="minorHAnsi" w:cstheme="minorHAnsi"/>
                <w:sz w:val="21"/>
                <w:szCs w:val="21"/>
              </w:rPr>
              <w:t>Centrinės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priimtus sprendimus;</w:t>
            </w:r>
            <w:r w:rsidR="00324DC3">
              <w:rPr>
                <w:rFonts w:asciiTheme="minorHAnsi" w:hAnsiTheme="minorHAnsi" w:cstheme="minorHAnsi"/>
                <w:sz w:val="21"/>
                <w:szCs w:val="21"/>
              </w:rPr>
              <w:t xml:space="preserve"> </w:t>
            </w:r>
          </w:p>
          <w:p w14:paraId="47BEDA98" w14:textId="77777777" w:rsidR="00586C8C" w:rsidRPr="004F1A11" w:rsidRDefault="00586C8C" w:rsidP="00C279A8">
            <w:pPr>
              <w:ind w:firstLine="34"/>
              <w:rPr>
                <w:rFonts w:asciiTheme="minorHAnsi" w:hAnsiTheme="minorHAnsi" w:cstheme="minorHAnsi"/>
                <w:sz w:val="21"/>
                <w:szCs w:val="21"/>
              </w:rPr>
            </w:pPr>
          </w:p>
          <w:p w14:paraId="7FD4D4C7" w14:textId="77777777" w:rsidR="00586C8C" w:rsidRPr="004F1A11" w:rsidRDefault="00586C8C" w:rsidP="00C279A8">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C279A8">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C279A8">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C279A8">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1324CE24" w:rsidR="00586C8C" w:rsidRPr="004F1A11" w:rsidRDefault="00586C8C" w:rsidP="00C279A8">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324DC3">
              <w:rPr>
                <w:rFonts w:asciiTheme="minorHAnsi" w:hAnsiTheme="minorHAnsi" w:cstheme="minorHAnsi"/>
                <w:sz w:val="21"/>
                <w:szCs w:val="21"/>
              </w:rPr>
              <w:t>Centrinė p</w:t>
            </w:r>
            <w:r>
              <w:rPr>
                <w:rFonts w:asciiTheme="minorHAnsi" w:eastAsia="Arial" w:hAnsiTheme="minorHAnsi" w:cstheme="minorHAnsi"/>
                <w:sz w:val="21"/>
                <w:szCs w:val="21"/>
              </w:rPr>
              <w:t>erkančioji organizacija</w:t>
            </w:r>
            <w:r w:rsidR="00324DC3">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C279A8">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C279A8">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C279A8">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033409ED" w:rsidR="00586C8C" w:rsidRPr="004F1A11" w:rsidRDefault="00586C8C" w:rsidP="00C279A8">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r w:rsidR="00324DC3">
              <w:rPr>
                <w:rFonts w:asciiTheme="minorHAnsi" w:hAnsiTheme="minorHAnsi" w:cstheme="minorHAnsi"/>
                <w:sz w:val="21"/>
                <w:szCs w:val="21"/>
              </w:rPr>
              <w:t xml:space="preserve"> </w:t>
            </w:r>
          </w:p>
        </w:tc>
        <w:tc>
          <w:tcPr>
            <w:tcW w:w="1777" w:type="pct"/>
            <w:hideMark/>
          </w:tcPr>
          <w:p w14:paraId="2CFB4BFF" w14:textId="469384A2" w:rsidR="00586C8C" w:rsidRPr="004F1A11" w:rsidRDefault="00586C8C" w:rsidP="00C279A8">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C279A8">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67E8661" w14:textId="56215497" w:rsidR="009B4090" w:rsidRDefault="009B4090" w:rsidP="00A01F61">
      <w:pPr>
        <w:ind w:firstLine="0"/>
        <w:rPr>
          <w:rFonts w:ascii="Arial" w:eastAsiaTheme="minorHAnsi" w:hAnsi="Arial" w:cs="Arial"/>
          <w:bCs/>
          <w:iCs/>
        </w:rPr>
      </w:pPr>
      <w:bookmarkStart w:id="24" w:name="_heading=h.26in1rg" w:colFirst="0" w:colLast="0"/>
      <w:bookmarkStart w:id="25" w:name="_Pirkimo_sąlygų_2"/>
      <w:bookmarkStart w:id="26" w:name="_Pirkimo_sąlygų_3"/>
      <w:bookmarkEnd w:id="24"/>
      <w:bookmarkEnd w:id="25"/>
      <w:bookmarkEnd w:id="26"/>
    </w:p>
    <w:p w14:paraId="57B70609" w14:textId="236F77AA" w:rsidR="00FE501C" w:rsidRDefault="00FE501C" w:rsidP="00A01F61">
      <w:pPr>
        <w:ind w:firstLine="0"/>
        <w:rPr>
          <w:rFonts w:ascii="Arial" w:eastAsiaTheme="minorHAnsi" w:hAnsi="Arial" w:cs="Arial"/>
          <w:bCs/>
          <w:iCs/>
        </w:rPr>
      </w:pPr>
    </w:p>
    <w:p w14:paraId="064E79EC" w14:textId="0BA7F8F4" w:rsidR="00FE501C" w:rsidRDefault="00FE501C" w:rsidP="00A01F61">
      <w:pPr>
        <w:ind w:firstLine="0"/>
        <w:rPr>
          <w:rFonts w:ascii="Arial" w:eastAsiaTheme="minorHAnsi" w:hAnsi="Arial" w:cs="Arial"/>
          <w:bCs/>
          <w:iCs/>
        </w:rPr>
      </w:pPr>
    </w:p>
    <w:p w14:paraId="46064E2E" w14:textId="7AF2149F" w:rsidR="00FE501C" w:rsidRDefault="00FE501C" w:rsidP="00A01F61">
      <w:pPr>
        <w:ind w:firstLine="0"/>
        <w:rPr>
          <w:rFonts w:ascii="Arial" w:eastAsiaTheme="minorHAnsi" w:hAnsi="Arial" w:cs="Arial"/>
          <w:bCs/>
          <w:iCs/>
        </w:rPr>
      </w:pPr>
    </w:p>
    <w:p w14:paraId="340E16C4" w14:textId="1B8C328D" w:rsidR="00FE501C" w:rsidRDefault="00FE501C" w:rsidP="00A01F61">
      <w:pPr>
        <w:ind w:firstLine="0"/>
        <w:rPr>
          <w:rFonts w:ascii="Arial" w:eastAsiaTheme="minorHAnsi" w:hAnsi="Arial" w:cs="Arial"/>
          <w:bCs/>
          <w:iCs/>
        </w:rPr>
      </w:pPr>
    </w:p>
    <w:p w14:paraId="6C7BFA6D" w14:textId="6B431212" w:rsidR="00FE501C" w:rsidRDefault="00FE501C" w:rsidP="00A01F61">
      <w:pPr>
        <w:ind w:firstLine="0"/>
        <w:rPr>
          <w:rFonts w:ascii="Arial" w:eastAsiaTheme="minorHAnsi" w:hAnsi="Arial" w:cs="Arial"/>
          <w:bCs/>
          <w:iCs/>
        </w:rPr>
      </w:pPr>
    </w:p>
    <w:p w14:paraId="07191ABA" w14:textId="6923117B" w:rsidR="00FE501C" w:rsidRDefault="00FE501C" w:rsidP="00A01F61">
      <w:pPr>
        <w:ind w:firstLine="0"/>
        <w:rPr>
          <w:rFonts w:ascii="Arial" w:eastAsiaTheme="minorHAnsi" w:hAnsi="Arial" w:cs="Arial"/>
          <w:bCs/>
          <w:iCs/>
        </w:rPr>
      </w:pPr>
    </w:p>
    <w:p w14:paraId="01629991" w14:textId="3EAA0925" w:rsidR="00FE501C" w:rsidRDefault="00FE501C" w:rsidP="00A01F61">
      <w:pPr>
        <w:ind w:firstLine="0"/>
        <w:rPr>
          <w:rFonts w:ascii="Arial" w:eastAsiaTheme="minorHAnsi" w:hAnsi="Arial" w:cs="Arial"/>
          <w:bCs/>
          <w:iCs/>
        </w:rPr>
      </w:pPr>
    </w:p>
    <w:p w14:paraId="1C2DB67F" w14:textId="20BEF437" w:rsidR="00FE501C" w:rsidRDefault="00FE501C" w:rsidP="00A01F61">
      <w:pPr>
        <w:ind w:firstLine="0"/>
        <w:rPr>
          <w:rFonts w:ascii="Arial" w:eastAsiaTheme="minorHAnsi" w:hAnsi="Arial" w:cs="Arial"/>
          <w:bCs/>
          <w:iCs/>
        </w:rPr>
      </w:pPr>
    </w:p>
    <w:p w14:paraId="58AB9FCC" w14:textId="4B1E2954" w:rsidR="00FE501C" w:rsidRDefault="00FE501C" w:rsidP="00A01F61">
      <w:pPr>
        <w:ind w:firstLine="0"/>
        <w:rPr>
          <w:rFonts w:ascii="Arial" w:eastAsiaTheme="minorHAnsi" w:hAnsi="Arial" w:cs="Arial"/>
          <w:bCs/>
          <w:iCs/>
        </w:rPr>
      </w:pPr>
    </w:p>
    <w:p w14:paraId="5F245BA6" w14:textId="10DCCADF" w:rsidR="00FE501C" w:rsidRDefault="00FE501C" w:rsidP="00A01F61">
      <w:pPr>
        <w:ind w:firstLine="0"/>
        <w:rPr>
          <w:rFonts w:ascii="Arial" w:eastAsiaTheme="minorHAnsi" w:hAnsi="Arial" w:cs="Arial"/>
          <w:bCs/>
          <w:iCs/>
        </w:rPr>
      </w:pPr>
    </w:p>
    <w:p w14:paraId="015F7F25" w14:textId="479D4F69" w:rsidR="00FE501C" w:rsidRDefault="00FE501C" w:rsidP="00A01F61">
      <w:pPr>
        <w:ind w:firstLine="0"/>
        <w:rPr>
          <w:rFonts w:ascii="Arial" w:eastAsiaTheme="minorHAnsi" w:hAnsi="Arial" w:cs="Arial"/>
          <w:bCs/>
          <w:iCs/>
        </w:rPr>
      </w:pPr>
    </w:p>
    <w:p w14:paraId="78FC45FC" w14:textId="0115CDDC" w:rsidR="00FE501C" w:rsidRDefault="00FE501C" w:rsidP="00A01F61">
      <w:pPr>
        <w:ind w:firstLine="0"/>
        <w:rPr>
          <w:rFonts w:ascii="Arial" w:eastAsiaTheme="minorHAnsi" w:hAnsi="Arial" w:cs="Arial"/>
          <w:bCs/>
          <w:iCs/>
        </w:rPr>
      </w:pPr>
    </w:p>
    <w:p w14:paraId="3C872765" w14:textId="27FF298E" w:rsidR="00FE501C" w:rsidRDefault="00FE501C" w:rsidP="00A01F61">
      <w:pPr>
        <w:ind w:firstLine="0"/>
        <w:rPr>
          <w:rFonts w:ascii="Arial" w:eastAsiaTheme="minorHAnsi" w:hAnsi="Arial" w:cs="Arial"/>
          <w:bCs/>
          <w:iCs/>
        </w:rPr>
      </w:pPr>
    </w:p>
    <w:p w14:paraId="0886F7BF" w14:textId="3859C3DC" w:rsidR="00FE501C" w:rsidRDefault="00FE501C" w:rsidP="00FE501C">
      <w:pPr>
        <w:spacing w:line="240" w:lineRule="auto"/>
        <w:ind w:left="7314" w:firstLine="0"/>
        <w:rPr>
          <w:rFonts w:cstheme="minorHAnsi"/>
        </w:rPr>
      </w:pPr>
      <w:r w:rsidRPr="00A54EAE">
        <w:rPr>
          <w:rFonts w:cstheme="minorHAnsi"/>
        </w:rPr>
        <w:lastRenderedPageBreak/>
        <w:t xml:space="preserve">Pirkimo sąlygų </w:t>
      </w:r>
      <w:r>
        <w:rPr>
          <w:rFonts w:cstheme="minorHAnsi"/>
        </w:rPr>
        <w:t>8</w:t>
      </w:r>
      <w:r w:rsidRPr="00A54EAE">
        <w:rPr>
          <w:rFonts w:cstheme="minorHAnsi"/>
        </w:rPr>
        <w:t xml:space="preserve"> priedas</w:t>
      </w:r>
    </w:p>
    <w:p w14:paraId="13C925CA" w14:textId="457DDCA8" w:rsidR="00FE501C" w:rsidRPr="00A54EAE" w:rsidRDefault="00FE501C" w:rsidP="00FE501C">
      <w:pPr>
        <w:spacing w:line="240" w:lineRule="auto"/>
        <w:ind w:left="7314" w:firstLine="0"/>
        <w:rPr>
          <w:rFonts w:cstheme="minorHAnsi"/>
        </w:rPr>
      </w:pPr>
      <w:r w:rsidRPr="00A54EAE">
        <w:rPr>
          <w:rFonts w:cstheme="minorHAnsi"/>
        </w:rPr>
        <w:t xml:space="preserve"> „Pasiūlymų vertinimo kriterijai ir sąlygos“</w:t>
      </w:r>
    </w:p>
    <w:p w14:paraId="26BB7699" w14:textId="77777777" w:rsidR="00FE501C" w:rsidRDefault="00FE501C" w:rsidP="00FE501C">
      <w:pPr>
        <w:spacing w:line="240" w:lineRule="auto"/>
        <w:ind w:left="7314" w:firstLine="0"/>
        <w:rPr>
          <w:rFonts w:ascii="Arial" w:hAnsi="Arial" w:cs="Arial"/>
        </w:rPr>
      </w:pPr>
    </w:p>
    <w:p w14:paraId="00C1989D" w14:textId="77777777" w:rsidR="00FE501C" w:rsidRPr="00625B43" w:rsidRDefault="00FE501C" w:rsidP="006D1A0B">
      <w:pPr>
        <w:ind w:firstLine="0"/>
        <w:rPr>
          <w:b/>
          <w:sz w:val="24"/>
          <w:szCs w:val="24"/>
        </w:rPr>
      </w:pPr>
    </w:p>
    <w:p w14:paraId="1E086806" w14:textId="77777777" w:rsidR="00FE501C" w:rsidRPr="00625B43" w:rsidRDefault="00FE501C" w:rsidP="00FE501C">
      <w:pPr>
        <w:pStyle w:val="Paantrat"/>
        <w:jc w:val="center"/>
        <w:rPr>
          <w:rFonts w:ascii="Calibri" w:hAnsi="Calibri" w:cs="Calibri"/>
          <w:bCs/>
          <w:smallCaps/>
          <w:sz w:val="24"/>
          <w:szCs w:val="24"/>
        </w:rPr>
      </w:pPr>
      <w:r w:rsidRPr="00625B43">
        <w:rPr>
          <w:rFonts w:ascii="Calibri" w:hAnsi="Calibri" w:cs="Calibri"/>
          <w:sz w:val="24"/>
          <w:szCs w:val="24"/>
        </w:rPr>
        <w:t>PASIŪLYMŲ VERTINIMO KRITERIJAI ir Sąlygos</w:t>
      </w:r>
    </w:p>
    <w:p w14:paraId="438B6F5E" w14:textId="77777777" w:rsidR="00FE501C" w:rsidRPr="006D1A0B" w:rsidRDefault="00FE501C" w:rsidP="00FE501C">
      <w:pPr>
        <w:spacing w:line="240" w:lineRule="auto"/>
        <w:ind w:left="7314" w:firstLine="0"/>
        <w:rPr>
          <w:rFonts w:ascii="Calibri" w:hAnsi="Calibri" w:cs="Calibri"/>
        </w:rPr>
      </w:pPr>
    </w:p>
    <w:p w14:paraId="0ACF050E" w14:textId="3B7EF73C" w:rsidR="00A404E9" w:rsidRDefault="006D1A0B" w:rsidP="00A404E9">
      <w:pPr>
        <w:widowControl w:val="0"/>
        <w:tabs>
          <w:tab w:val="left" w:pos="1134"/>
        </w:tabs>
        <w:spacing w:line="240" w:lineRule="auto"/>
        <w:rPr>
          <w:rFonts w:ascii="Calibri" w:hAnsi="Calibri" w:cs="Calibri"/>
        </w:rPr>
      </w:pPr>
      <w:r>
        <w:rPr>
          <w:rFonts w:ascii="Calibri" w:hAnsi="Calibri" w:cs="Calibri"/>
        </w:rPr>
        <w:t xml:space="preserve">1. </w:t>
      </w:r>
      <w:r w:rsidR="00FE501C" w:rsidRPr="006D1A0B">
        <w:rPr>
          <w:rFonts w:ascii="Calibri" w:hAnsi="Calibri" w:cs="Calibri"/>
        </w:rPr>
        <w:t xml:space="preserve">CPO ekonomiškai naudingiausią pasiūlymą I, II, III pirkimo dalyse išrenka pagal </w:t>
      </w:r>
      <w:r w:rsidR="00FE501C" w:rsidRPr="006D1A0B">
        <w:rPr>
          <w:rFonts w:ascii="Calibri" w:hAnsi="Calibri" w:cs="Calibri"/>
          <w:b/>
        </w:rPr>
        <w:t xml:space="preserve">kainos ir kokybės santykį. </w:t>
      </w:r>
      <w:r w:rsidR="00FE501C" w:rsidRPr="006D1A0B">
        <w:rPr>
          <w:rFonts w:ascii="Calibri" w:hAnsi="Calibri" w:cs="Calibri"/>
          <w:bCs/>
        </w:rPr>
        <w:t xml:space="preserve">Laimėjusiu bus pripažintas tas pasiūlymas, kuris gaus didžiausią ekonominio naudingumo balą </w:t>
      </w:r>
      <w:r w:rsidR="00FE501C" w:rsidRPr="006D1A0B">
        <w:rPr>
          <w:rFonts w:ascii="Calibri" w:hAnsi="Calibri" w:cs="Calibri"/>
          <w:b/>
        </w:rPr>
        <w:t xml:space="preserve">(I pirkimo daliai – </w:t>
      </w:r>
      <w:r w:rsidR="00FF075C">
        <w:rPr>
          <w:rFonts w:ascii="Calibri" w:hAnsi="Calibri" w:cs="Calibri"/>
          <w:b/>
        </w:rPr>
        <w:t>S</w:t>
      </w:r>
      <w:r w:rsidR="00FE501C" w:rsidRPr="006D1A0B">
        <w:rPr>
          <w:rFonts w:ascii="Calibri" w:hAnsi="Calibri" w:cs="Calibri"/>
          <w:b/>
        </w:rPr>
        <w:t xml:space="preserve">), (II pirkimo daliai - </w:t>
      </w:r>
      <w:r w:rsidR="00FF075C">
        <w:rPr>
          <w:rFonts w:ascii="Calibri" w:hAnsi="Calibri" w:cs="Calibri"/>
          <w:b/>
        </w:rPr>
        <w:t>S</w:t>
      </w:r>
      <w:r w:rsidR="00FE501C" w:rsidRPr="006D1A0B">
        <w:rPr>
          <w:rFonts w:ascii="Calibri" w:hAnsi="Calibri" w:cs="Calibri"/>
          <w:b/>
        </w:rPr>
        <w:t>), (III pirkimo daliai -</w:t>
      </w:r>
      <w:r w:rsidR="00FF075C">
        <w:rPr>
          <w:rFonts w:ascii="Calibri" w:hAnsi="Calibri" w:cs="Calibri"/>
          <w:b/>
        </w:rPr>
        <w:t>S</w:t>
      </w:r>
      <w:r w:rsidR="00FE501C" w:rsidRPr="006D1A0B">
        <w:rPr>
          <w:rFonts w:ascii="Calibri" w:hAnsi="Calibri" w:cs="Calibri"/>
          <w:b/>
        </w:rPr>
        <w:t>)</w:t>
      </w:r>
      <w:r w:rsidR="00A404E9">
        <w:rPr>
          <w:rFonts w:ascii="Calibri" w:hAnsi="Calibri" w:cs="Calibri"/>
          <w:b/>
        </w:rPr>
        <w:t xml:space="preserve">. </w:t>
      </w:r>
      <w:r w:rsidR="00FE501C" w:rsidRPr="006D1A0B">
        <w:rPr>
          <w:rFonts w:ascii="Calibri" w:hAnsi="Calibri" w:cs="Calibri"/>
        </w:rPr>
        <w:t>Ekonominio naudingumo vertinimas bus atliekamas pagal vertinimo kriterijus ir jų lyginamuosius svorius, nurodytus:</w:t>
      </w:r>
    </w:p>
    <w:p w14:paraId="6093DC2D" w14:textId="5FDDC78F" w:rsidR="00FE501C" w:rsidRPr="00A404E9" w:rsidRDefault="00A404E9" w:rsidP="00A404E9">
      <w:pPr>
        <w:widowControl w:val="0"/>
        <w:tabs>
          <w:tab w:val="left" w:pos="1134"/>
        </w:tabs>
        <w:spacing w:line="240" w:lineRule="auto"/>
        <w:rPr>
          <w:rFonts w:ascii="Calibri" w:hAnsi="Calibri" w:cs="Calibri"/>
        </w:rPr>
      </w:pPr>
      <w:r>
        <w:rPr>
          <w:rFonts w:ascii="Calibri" w:hAnsi="Calibri" w:cs="Calibri"/>
        </w:rPr>
        <w:t xml:space="preserve">1.1. </w:t>
      </w:r>
      <w:r w:rsidR="00FE501C" w:rsidRPr="00A404E9">
        <w:rPr>
          <w:rFonts w:ascii="Calibri" w:hAnsi="Calibri" w:cs="Calibri"/>
        </w:rPr>
        <w:t xml:space="preserve"> I pirkimo daliai -  </w:t>
      </w:r>
      <w:r>
        <w:rPr>
          <w:rFonts w:ascii="Calibri" w:hAnsi="Calibri" w:cs="Calibri"/>
        </w:rPr>
        <w:t>3</w:t>
      </w:r>
      <w:r w:rsidR="00FE501C" w:rsidRPr="00A404E9">
        <w:rPr>
          <w:rFonts w:ascii="Calibri" w:hAnsi="Calibri" w:cs="Calibri"/>
        </w:rPr>
        <w:t xml:space="preserve"> punkte;</w:t>
      </w:r>
    </w:p>
    <w:p w14:paraId="237289CF" w14:textId="27117D47" w:rsidR="00FE501C" w:rsidRPr="00A404E9" w:rsidRDefault="00A404E9" w:rsidP="00A404E9">
      <w:pPr>
        <w:tabs>
          <w:tab w:val="left" w:pos="1134"/>
          <w:tab w:val="left" w:pos="1276"/>
          <w:tab w:val="left" w:pos="1418"/>
        </w:tabs>
        <w:rPr>
          <w:rFonts w:ascii="Calibri" w:hAnsi="Calibri" w:cs="Calibri"/>
        </w:rPr>
      </w:pPr>
      <w:r>
        <w:rPr>
          <w:rFonts w:ascii="Calibri" w:hAnsi="Calibri" w:cs="Calibri"/>
        </w:rPr>
        <w:t xml:space="preserve">1.2. </w:t>
      </w:r>
      <w:r w:rsidR="00FE501C" w:rsidRPr="00A404E9">
        <w:rPr>
          <w:rFonts w:ascii="Calibri" w:hAnsi="Calibri" w:cs="Calibri"/>
        </w:rPr>
        <w:t xml:space="preserve">II pirkimo daliai –  </w:t>
      </w:r>
      <w:r w:rsidR="007F02AA">
        <w:rPr>
          <w:rFonts w:ascii="Calibri" w:hAnsi="Calibri" w:cs="Calibri"/>
        </w:rPr>
        <w:t>8</w:t>
      </w:r>
      <w:r w:rsidR="00FE501C" w:rsidRPr="00A404E9">
        <w:rPr>
          <w:rFonts w:ascii="Calibri" w:hAnsi="Calibri" w:cs="Calibri"/>
        </w:rPr>
        <w:t xml:space="preserve"> punkte;</w:t>
      </w:r>
    </w:p>
    <w:p w14:paraId="457D4A52" w14:textId="5EC15FA4" w:rsidR="00A404E9" w:rsidRDefault="00A404E9" w:rsidP="00A404E9">
      <w:pPr>
        <w:tabs>
          <w:tab w:val="left" w:pos="1134"/>
          <w:tab w:val="left" w:pos="1276"/>
          <w:tab w:val="left" w:pos="1418"/>
        </w:tabs>
        <w:rPr>
          <w:rFonts w:ascii="Calibri" w:hAnsi="Calibri" w:cs="Calibri"/>
        </w:rPr>
      </w:pPr>
      <w:r>
        <w:rPr>
          <w:rFonts w:ascii="Calibri" w:hAnsi="Calibri" w:cs="Calibri"/>
        </w:rPr>
        <w:t xml:space="preserve">1.3. </w:t>
      </w:r>
      <w:r w:rsidR="00FE501C" w:rsidRPr="00A404E9">
        <w:rPr>
          <w:rFonts w:ascii="Calibri" w:hAnsi="Calibri" w:cs="Calibri"/>
        </w:rPr>
        <w:t xml:space="preserve"> III pirkimo daliai – </w:t>
      </w:r>
      <w:r w:rsidR="00283A03">
        <w:rPr>
          <w:rFonts w:ascii="Calibri" w:hAnsi="Calibri" w:cs="Calibri"/>
        </w:rPr>
        <w:t>12</w:t>
      </w:r>
      <w:r w:rsidR="00FE501C" w:rsidRPr="00A404E9">
        <w:rPr>
          <w:rFonts w:ascii="Calibri" w:hAnsi="Calibri" w:cs="Calibri"/>
        </w:rPr>
        <w:t xml:space="preserve"> punkte.</w:t>
      </w:r>
    </w:p>
    <w:p w14:paraId="1CB24146" w14:textId="77777777" w:rsidR="00A404E9" w:rsidRDefault="00A404E9" w:rsidP="00A404E9">
      <w:pPr>
        <w:tabs>
          <w:tab w:val="left" w:pos="1134"/>
          <w:tab w:val="left" w:pos="1276"/>
          <w:tab w:val="left" w:pos="1418"/>
        </w:tabs>
        <w:rPr>
          <w:rFonts w:ascii="Calibri" w:hAnsi="Calibri" w:cs="Calibri"/>
        </w:rPr>
      </w:pPr>
      <w:r>
        <w:rPr>
          <w:rFonts w:ascii="Calibri" w:hAnsi="Calibri" w:cs="Calibri"/>
        </w:rPr>
        <w:t xml:space="preserve">2. </w:t>
      </w:r>
      <w:r w:rsidR="00FE501C" w:rsidRPr="006D1A0B">
        <w:rPr>
          <w:rFonts w:ascii="Calibri" w:hAnsi="Calibri" w:cs="Calibri"/>
        </w:rPr>
        <w:t>Nebus taikomi jokie kiti vertinimo kriterijai. Visi balai skaičiuojami paliekant 2 skaitmenis po kablelio. Jeigu atlikus balų apskaičiavimą, vienas ar keli iš tiekėjų pasitraukia (ar yra pašalinami) iš pirkimo, bus atliekamas balų perskaičiavimas.</w:t>
      </w:r>
    </w:p>
    <w:p w14:paraId="19DF6060" w14:textId="5A3DB328" w:rsidR="006F3949" w:rsidRPr="00A404E9" w:rsidRDefault="00A404E9" w:rsidP="00A404E9">
      <w:pPr>
        <w:tabs>
          <w:tab w:val="left" w:pos="1134"/>
          <w:tab w:val="left" w:pos="1276"/>
          <w:tab w:val="left" w:pos="1418"/>
        </w:tabs>
        <w:rPr>
          <w:rFonts w:ascii="Calibri" w:hAnsi="Calibri" w:cs="Calibri"/>
        </w:rPr>
      </w:pPr>
      <w:r>
        <w:rPr>
          <w:rFonts w:ascii="Calibri" w:hAnsi="Calibri" w:cs="Calibri"/>
        </w:rPr>
        <w:t xml:space="preserve">3. </w:t>
      </w:r>
      <w:r w:rsidR="006F3949" w:rsidRPr="006D1A0B">
        <w:rPr>
          <w:rFonts w:ascii="Calibri" w:hAnsi="Calibri" w:cs="Calibri"/>
        </w:rPr>
        <w:t xml:space="preserve">Pasiūlymų vertinimo kriterijai </w:t>
      </w:r>
      <w:r w:rsidR="006F3949" w:rsidRPr="006D1A0B">
        <w:rPr>
          <w:rFonts w:ascii="Calibri" w:hAnsi="Calibri" w:cs="Calibri"/>
          <w:b/>
          <w:bCs/>
        </w:rPr>
        <w:t>(I pirkimo daliai):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5"/>
        <w:gridCol w:w="6254"/>
        <w:gridCol w:w="2205"/>
      </w:tblGrid>
      <w:tr w:rsidR="006F3949" w:rsidRPr="006D1A0B" w14:paraId="056EB139" w14:textId="77777777" w:rsidTr="00A404E9">
        <w:tc>
          <w:tcPr>
            <w:tcW w:w="1175" w:type="dxa"/>
            <w:shd w:val="clear" w:color="auto" w:fill="D9D9D9"/>
            <w:vAlign w:val="center"/>
          </w:tcPr>
          <w:p w14:paraId="2980F29B" w14:textId="77777777" w:rsidR="006F3949" w:rsidRPr="006D1A0B" w:rsidRDefault="006F3949" w:rsidP="00C279A8">
            <w:pPr>
              <w:tabs>
                <w:tab w:val="left" w:pos="1276"/>
                <w:tab w:val="left" w:pos="1418"/>
              </w:tabs>
              <w:suppressAutoHyphens/>
              <w:rPr>
                <w:rFonts w:ascii="Calibri" w:hAnsi="Calibri" w:cs="Calibri"/>
                <w:b/>
              </w:rPr>
            </w:pPr>
            <w:r w:rsidRPr="006D1A0B">
              <w:rPr>
                <w:rFonts w:ascii="Calibri" w:hAnsi="Calibri" w:cs="Calibri"/>
                <w:b/>
              </w:rPr>
              <w:t>Eil. Nr.</w:t>
            </w:r>
          </w:p>
        </w:tc>
        <w:tc>
          <w:tcPr>
            <w:tcW w:w="6254" w:type="dxa"/>
            <w:shd w:val="clear" w:color="auto" w:fill="D9D9D9"/>
            <w:vAlign w:val="center"/>
          </w:tcPr>
          <w:p w14:paraId="52E7F2D5" w14:textId="77777777" w:rsidR="006F3949" w:rsidRPr="006D1A0B" w:rsidRDefault="006F3949" w:rsidP="00C279A8">
            <w:pPr>
              <w:tabs>
                <w:tab w:val="left" w:pos="1276"/>
                <w:tab w:val="left" w:pos="1418"/>
              </w:tabs>
              <w:suppressAutoHyphens/>
              <w:jc w:val="center"/>
              <w:rPr>
                <w:rFonts w:ascii="Calibri" w:hAnsi="Calibri" w:cs="Calibri"/>
                <w:b/>
              </w:rPr>
            </w:pPr>
            <w:r w:rsidRPr="006D1A0B">
              <w:rPr>
                <w:rFonts w:ascii="Calibri" w:hAnsi="Calibri" w:cs="Calibri"/>
                <w:b/>
              </w:rPr>
              <w:t>Vertinimo kriterijai</w:t>
            </w:r>
          </w:p>
        </w:tc>
        <w:tc>
          <w:tcPr>
            <w:tcW w:w="2205" w:type="dxa"/>
            <w:shd w:val="clear" w:color="auto" w:fill="D9D9D9"/>
            <w:vAlign w:val="center"/>
          </w:tcPr>
          <w:p w14:paraId="275BBD02" w14:textId="77777777" w:rsidR="006F3949" w:rsidRPr="006D1A0B" w:rsidRDefault="006F3949" w:rsidP="00C279A8">
            <w:pPr>
              <w:tabs>
                <w:tab w:val="left" w:pos="1276"/>
                <w:tab w:val="left" w:pos="1418"/>
              </w:tabs>
              <w:suppressAutoHyphens/>
              <w:jc w:val="center"/>
              <w:rPr>
                <w:rFonts w:ascii="Calibri" w:hAnsi="Calibri" w:cs="Calibri"/>
                <w:b/>
              </w:rPr>
            </w:pPr>
            <w:r w:rsidRPr="006D1A0B">
              <w:rPr>
                <w:rFonts w:ascii="Calibri" w:hAnsi="Calibri" w:cs="Calibri"/>
                <w:b/>
              </w:rPr>
              <w:t>Kriterijaus lyginamasis svoris</w:t>
            </w:r>
          </w:p>
        </w:tc>
      </w:tr>
      <w:tr w:rsidR="006F3949" w:rsidRPr="006D1A0B" w14:paraId="7B7A79A2" w14:textId="77777777" w:rsidTr="00A404E9">
        <w:tc>
          <w:tcPr>
            <w:tcW w:w="1175" w:type="dxa"/>
          </w:tcPr>
          <w:p w14:paraId="029193BB" w14:textId="77777777" w:rsidR="006F3949" w:rsidRPr="006D1A0B" w:rsidRDefault="006F3949" w:rsidP="00C279A8">
            <w:pPr>
              <w:tabs>
                <w:tab w:val="left" w:pos="1276"/>
                <w:tab w:val="left" w:pos="1418"/>
              </w:tabs>
              <w:suppressAutoHyphens/>
              <w:rPr>
                <w:rFonts w:ascii="Calibri" w:hAnsi="Calibri" w:cs="Calibri"/>
              </w:rPr>
            </w:pPr>
            <w:r w:rsidRPr="006D1A0B">
              <w:rPr>
                <w:rFonts w:ascii="Calibri" w:hAnsi="Calibri" w:cs="Calibri"/>
              </w:rPr>
              <w:t>1.</w:t>
            </w:r>
          </w:p>
        </w:tc>
        <w:tc>
          <w:tcPr>
            <w:tcW w:w="6254" w:type="dxa"/>
          </w:tcPr>
          <w:p w14:paraId="25DD0D01" w14:textId="20AB4506" w:rsidR="006F3949" w:rsidRPr="006D1A0B" w:rsidRDefault="006F3949" w:rsidP="00C279A8">
            <w:pPr>
              <w:tabs>
                <w:tab w:val="left" w:pos="1276"/>
                <w:tab w:val="left" w:pos="1418"/>
              </w:tabs>
              <w:suppressAutoHyphens/>
              <w:rPr>
                <w:rFonts w:ascii="Calibri" w:hAnsi="Calibri" w:cs="Calibri"/>
              </w:rPr>
            </w:pPr>
            <w:r w:rsidRPr="006D1A0B">
              <w:rPr>
                <w:rFonts w:ascii="Calibri" w:hAnsi="Calibri" w:cs="Calibri"/>
              </w:rPr>
              <w:t>Pasiūlymo kaina (</w:t>
            </w:r>
            <w:r w:rsidR="00A404E9">
              <w:rPr>
                <w:rFonts w:ascii="Calibri" w:hAnsi="Calibri" w:cs="Calibri"/>
              </w:rPr>
              <w:t>C</w:t>
            </w:r>
            <w:r w:rsidRPr="006D1A0B">
              <w:rPr>
                <w:rFonts w:ascii="Calibri" w:hAnsi="Calibri" w:cs="Calibri"/>
              </w:rPr>
              <w:t>)</w:t>
            </w:r>
            <w:r w:rsidR="00A404E9">
              <w:rPr>
                <w:rFonts w:ascii="Calibri" w:hAnsi="Calibri" w:cs="Calibri"/>
              </w:rPr>
              <w:t xml:space="preserve"> </w:t>
            </w:r>
          </w:p>
        </w:tc>
        <w:tc>
          <w:tcPr>
            <w:tcW w:w="2205" w:type="dxa"/>
            <w:vAlign w:val="center"/>
          </w:tcPr>
          <w:p w14:paraId="2C48AF51" w14:textId="5D0486BD" w:rsidR="006F3949" w:rsidRPr="006D1A0B" w:rsidRDefault="006F3949" w:rsidP="00C279A8">
            <w:pPr>
              <w:tabs>
                <w:tab w:val="left" w:pos="1276"/>
                <w:tab w:val="left" w:pos="1418"/>
              </w:tabs>
              <w:suppressAutoHyphens/>
              <w:jc w:val="center"/>
              <w:rPr>
                <w:rFonts w:ascii="Calibri" w:hAnsi="Calibri" w:cs="Calibri"/>
              </w:rPr>
            </w:pPr>
            <w:r w:rsidRPr="006D1A0B">
              <w:rPr>
                <w:rFonts w:ascii="Calibri" w:hAnsi="Calibri" w:cs="Calibri"/>
              </w:rPr>
              <w:t xml:space="preserve">X = </w:t>
            </w:r>
            <w:r w:rsidR="00A404E9">
              <w:rPr>
                <w:rFonts w:ascii="Calibri" w:hAnsi="Calibri" w:cs="Calibri"/>
              </w:rPr>
              <w:t>8</w:t>
            </w:r>
            <w:r w:rsidRPr="006D1A0B">
              <w:rPr>
                <w:rFonts w:ascii="Calibri" w:hAnsi="Calibri" w:cs="Calibri"/>
              </w:rPr>
              <w:t>0</w:t>
            </w:r>
          </w:p>
        </w:tc>
      </w:tr>
      <w:tr w:rsidR="006F3949" w:rsidRPr="006D1A0B" w14:paraId="783160C6" w14:textId="77777777" w:rsidTr="00A404E9">
        <w:tc>
          <w:tcPr>
            <w:tcW w:w="1175" w:type="dxa"/>
          </w:tcPr>
          <w:p w14:paraId="2499396F" w14:textId="77777777" w:rsidR="006F3949" w:rsidRPr="006D1A0B" w:rsidRDefault="006F3949" w:rsidP="00C279A8">
            <w:pPr>
              <w:tabs>
                <w:tab w:val="left" w:pos="1276"/>
                <w:tab w:val="left" w:pos="1418"/>
              </w:tabs>
              <w:suppressAutoHyphens/>
              <w:rPr>
                <w:rFonts w:ascii="Calibri" w:hAnsi="Calibri" w:cs="Calibri"/>
              </w:rPr>
            </w:pPr>
            <w:r w:rsidRPr="006D1A0B">
              <w:rPr>
                <w:rFonts w:ascii="Calibri" w:hAnsi="Calibri" w:cs="Calibri"/>
              </w:rPr>
              <w:t>2.</w:t>
            </w:r>
          </w:p>
        </w:tc>
        <w:tc>
          <w:tcPr>
            <w:tcW w:w="6254" w:type="dxa"/>
          </w:tcPr>
          <w:p w14:paraId="253D1B49" w14:textId="77777777" w:rsidR="006F3949" w:rsidRPr="006D1A0B" w:rsidRDefault="006F3949" w:rsidP="00C279A8">
            <w:pPr>
              <w:tabs>
                <w:tab w:val="left" w:pos="1276"/>
                <w:tab w:val="left" w:pos="1418"/>
                <w:tab w:val="left" w:pos="4630"/>
              </w:tabs>
              <w:rPr>
                <w:rFonts w:ascii="Calibri" w:hAnsi="Calibri" w:cs="Calibri"/>
                <w:lang w:val="fi-FI"/>
              </w:rPr>
            </w:pPr>
            <w:r w:rsidRPr="006D1A0B">
              <w:rPr>
                <w:rFonts w:ascii="Calibri" w:hAnsi="Calibri" w:cs="Calibri"/>
              </w:rPr>
              <w:t>Kokybės kriterijai (T)</w:t>
            </w:r>
          </w:p>
        </w:tc>
        <w:tc>
          <w:tcPr>
            <w:tcW w:w="2205" w:type="dxa"/>
            <w:vAlign w:val="center"/>
          </w:tcPr>
          <w:p w14:paraId="344C8FB2" w14:textId="73931E91" w:rsidR="006F3949" w:rsidRPr="006D1A0B" w:rsidRDefault="006F3949" w:rsidP="00C279A8">
            <w:pPr>
              <w:tabs>
                <w:tab w:val="left" w:pos="1276"/>
                <w:tab w:val="left" w:pos="1418"/>
              </w:tabs>
              <w:jc w:val="center"/>
              <w:rPr>
                <w:rFonts w:ascii="Calibri" w:hAnsi="Calibri" w:cs="Calibri"/>
              </w:rPr>
            </w:pPr>
            <w:r w:rsidRPr="006D1A0B">
              <w:rPr>
                <w:rFonts w:ascii="Calibri" w:hAnsi="Calibri" w:cs="Calibri"/>
              </w:rPr>
              <w:t xml:space="preserve">Y = </w:t>
            </w:r>
            <w:r w:rsidR="00A404E9">
              <w:rPr>
                <w:rFonts w:ascii="Calibri" w:hAnsi="Calibri" w:cs="Calibri"/>
              </w:rPr>
              <w:t>2</w:t>
            </w:r>
            <w:r w:rsidRPr="006D1A0B">
              <w:rPr>
                <w:rFonts w:ascii="Calibri" w:hAnsi="Calibri" w:cs="Calibri"/>
              </w:rPr>
              <w:t>0</w:t>
            </w:r>
          </w:p>
        </w:tc>
      </w:tr>
    </w:tbl>
    <w:p w14:paraId="57F43FBB" w14:textId="77777777" w:rsidR="00FF075C" w:rsidRDefault="00FF075C" w:rsidP="00FF075C">
      <w:pPr>
        <w:widowControl w:val="0"/>
        <w:tabs>
          <w:tab w:val="left" w:pos="1134"/>
        </w:tabs>
        <w:ind w:firstLine="709"/>
        <w:rPr>
          <w:iCs/>
        </w:rPr>
      </w:pPr>
      <w:r>
        <w:rPr>
          <w:iCs/>
        </w:rPr>
        <w:t>4</w:t>
      </w:r>
      <w:r w:rsidRPr="00625766">
        <w:rPr>
          <w:iCs/>
        </w:rPr>
        <w:t xml:space="preserve">. </w:t>
      </w:r>
      <w:r w:rsidRPr="00625766">
        <w:rPr>
          <w:iCs/>
        </w:rPr>
        <w:tab/>
        <w:t>Nustatomas maksimalus bendras balų skaičius - 100 balų. Kriterijų tarpusavio santykis bendrame bale yra nustatomas pagal lyginamuosius svorius:</w:t>
      </w:r>
    </w:p>
    <w:p w14:paraId="2BCF4177" w14:textId="38F0ED88" w:rsidR="00FF075C" w:rsidRDefault="00FF075C" w:rsidP="00FF075C">
      <w:pPr>
        <w:widowControl w:val="0"/>
        <w:tabs>
          <w:tab w:val="left" w:pos="1134"/>
        </w:tabs>
        <w:ind w:firstLine="709"/>
        <w:rPr>
          <w:rFonts w:ascii="Calibri" w:hAnsi="Calibri" w:cs="Calibri"/>
          <w:bCs/>
        </w:rPr>
      </w:pPr>
      <w:r>
        <w:rPr>
          <w:iCs/>
        </w:rPr>
        <w:t xml:space="preserve">4.1. </w:t>
      </w:r>
      <w:r w:rsidRPr="00FF075C">
        <w:rPr>
          <w:iCs/>
        </w:rPr>
        <w:t>Pirmas kriterijus - Kaina (C) (</w:t>
      </w:r>
      <w:r w:rsidRPr="00FF075C">
        <w:rPr>
          <w:rFonts w:eastAsia="Calibri"/>
          <w:sz w:val="22"/>
          <w:szCs w:val="22"/>
        </w:rPr>
        <w:t>vertinama pasiūlyme nurodyta bendra pirkimo dalies kaina</w:t>
      </w:r>
      <w:r w:rsidRPr="00FF075C">
        <w:rPr>
          <w:iCs/>
        </w:rPr>
        <w:t>);</w:t>
      </w:r>
    </w:p>
    <w:p w14:paraId="651C51F8" w14:textId="5D748AB2" w:rsidR="00FF075C" w:rsidRDefault="00FF075C" w:rsidP="00FF075C">
      <w:pPr>
        <w:widowControl w:val="0"/>
        <w:tabs>
          <w:tab w:val="left" w:pos="1134"/>
        </w:tabs>
        <w:ind w:firstLine="709"/>
        <w:rPr>
          <w:rFonts w:eastAsia="Calibri"/>
          <w:sz w:val="22"/>
          <w:szCs w:val="22"/>
        </w:rPr>
      </w:pPr>
      <w:r>
        <w:rPr>
          <w:iCs/>
        </w:rPr>
        <w:t xml:space="preserve">4.2. </w:t>
      </w:r>
      <w:r w:rsidRPr="00FF075C">
        <w:rPr>
          <w:iCs/>
        </w:rPr>
        <w:t>Antras kriterijus – Kokybė (T) (</w:t>
      </w:r>
      <w:r w:rsidRPr="00FF075C">
        <w:rPr>
          <w:rFonts w:eastAsia="Calibri"/>
          <w:sz w:val="22"/>
          <w:szCs w:val="22"/>
        </w:rPr>
        <w:t>techniniai privalumai).</w:t>
      </w:r>
    </w:p>
    <w:p w14:paraId="4E70A701" w14:textId="00737AA9" w:rsidR="00FF075C" w:rsidRPr="00FF075C" w:rsidRDefault="00FF075C" w:rsidP="00FF075C">
      <w:pPr>
        <w:widowControl w:val="0"/>
        <w:tabs>
          <w:tab w:val="left" w:pos="709"/>
          <w:tab w:val="left" w:pos="851"/>
          <w:tab w:val="left" w:pos="1276"/>
          <w:tab w:val="left" w:pos="1418"/>
        </w:tabs>
        <w:rPr>
          <w:iCs/>
        </w:rPr>
      </w:pPr>
      <w:r w:rsidRPr="00FF075C">
        <w:rPr>
          <w:rFonts w:eastAsia="Calibri"/>
          <w:sz w:val="22"/>
          <w:szCs w:val="22"/>
        </w:rPr>
        <w:t xml:space="preserve">5. </w:t>
      </w:r>
      <w:r w:rsidRPr="00625766">
        <w:t>Tiekėjo pasiūlymo ekonominio naudingumo balas (S) apskaičiuojamas sudėjus tiekėjui skirtus balus už visus vertinimo kriterijus taikant formulę:</w:t>
      </w:r>
    </w:p>
    <w:p w14:paraId="361BCC1E" w14:textId="3DD8DD9C" w:rsidR="00FF075C" w:rsidRDefault="00FF075C" w:rsidP="00FF075C">
      <w:pPr>
        <w:tabs>
          <w:tab w:val="left" w:pos="426"/>
          <w:tab w:val="left" w:pos="1134"/>
        </w:tabs>
        <w:ind w:left="-10"/>
        <w:jc w:val="center"/>
        <w:rPr>
          <w:i/>
        </w:rPr>
      </w:pPr>
      <w:r w:rsidRPr="00625766">
        <w:rPr>
          <w:i/>
        </w:rPr>
        <w:t>S=C+T</w:t>
      </w:r>
    </w:p>
    <w:p w14:paraId="43BA77F9" w14:textId="77777777" w:rsidR="00FF075C" w:rsidRPr="00625766" w:rsidRDefault="00FF075C" w:rsidP="00FF075C">
      <w:pPr>
        <w:tabs>
          <w:tab w:val="left" w:pos="426"/>
          <w:tab w:val="left" w:pos="1134"/>
        </w:tabs>
        <w:ind w:left="-10"/>
        <w:jc w:val="center"/>
        <w:rPr>
          <w:i/>
        </w:rPr>
      </w:pPr>
    </w:p>
    <w:p w14:paraId="63726AB2" w14:textId="73A1D2D2" w:rsidR="00FF075C" w:rsidRPr="00DF0E48" w:rsidRDefault="00FF075C" w:rsidP="00FF075C">
      <w:pPr>
        <w:tabs>
          <w:tab w:val="left" w:pos="709"/>
        </w:tabs>
        <w:rPr>
          <w:rFonts w:eastAsia="Calibri"/>
          <w:bCs/>
          <w:color w:val="000000"/>
        </w:rPr>
      </w:pPr>
      <w:r>
        <w:rPr>
          <w:rFonts w:eastAsia="Calibri"/>
          <w:bCs/>
          <w:color w:val="000000"/>
        </w:rPr>
        <w:tab/>
        <w:t xml:space="preserve">6. </w:t>
      </w:r>
      <w:r w:rsidRPr="00DF0E48">
        <w:rPr>
          <w:rFonts w:eastAsia="Calibri"/>
          <w:bCs/>
          <w:color w:val="000000"/>
        </w:rPr>
        <w:t>Kiekvieno tiekėjo pasiūlymo pirmo kriterijaus – pasiūlymo kainos (C) balas apskaičiuojamas mažiausios pasiūlytos kainos (Cₘᵢₙ) ir vertinamo pasiūlymo (Cₚ) santykį padauginus iš kainos lyginamojo svorio (X) (maksimalus galimas kainos įvertis).</w:t>
      </w:r>
    </w:p>
    <w:p w14:paraId="377419AA" w14:textId="77777777" w:rsidR="00FF075C" w:rsidRPr="00625766" w:rsidRDefault="00FF075C" w:rsidP="00FF075C">
      <w:pPr>
        <w:tabs>
          <w:tab w:val="left" w:pos="1134"/>
        </w:tabs>
        <w:rPr>
          <w:rFonts w:eastAsia="Calibri"/>
          <w:b/>
          <w:color w:val="000000"/>
        </w:rPr>
      </w:pPr>
    </w:p>
    <w:p w14:paraId="7C0950EB" w14:textId="77777777" w:rsidR="00FF075C" w:rsidRPr="00625766" w:rsidRDefault="00FF075C" w:rsidP="00FF075C">
      <w:pPr>
        <w:tabs>
          <w:tab w:val="left" w:pos="426"/>
        </w:tabs>
        <w:spacing w:after="160"/>
        <w:ind w:firstLine="426"/>
        <w:jc w:val="center"/>
      </w:pPr>
      <m:oMathPara>
        <m:oMathParaPr>
          <m:jc m:val="center"/>
        </m:oMathParaPr>
        <m:oMath>
          <m:r>
            <w:rPr>
              <w:rFonts w:ascii="Cambria Math" w:hAnsi="Cambria Math"/>
            </w:rPr>
            <m:t>C=</m:t>
          </m:r>
          <m:f>
            <m:fPr>
              <m:ctrlPr>
                <w:rPr>
                  <w:rFonts w:ascii="Cambria Math" w:hAnsi="Cambria Math"/>
                  <w:color w:val="000000"/>
                  <w:kern w:val="3"/>
                  <w:lang w:eastAsia="zh-CN" w:bidi="hi-IN"/>
                </w:rPr>
              </m:ctrlPr>
            </m:fPr>
            <m:num>
              <m:sSub>
                <m:sSubPr>
                  <m:ctrlPr>
                    <w:rPr>
                      <w:rFonts w:ascii="Cambria Math" w:hAnsi="Cambria Math"/>
                      <w:color w:val="000000"/>
                      <w:kern w:val="3"/>
                      <w:lang w:eastAsia="zh-CN" w:bidi="hi-IN"/>
                    </w:rPr>
                  </m:ctrlPr>
                </m:sSubPr>
                <m:e>
                  <m:r>
                    <w:rPr>
                      <w:rFonts w:ascii="Cambria Math" w:hAnsi="Cambria Math"/>
                    </w:rPr>
                    <m:t>C</m:t>
                  </m:r>
                </m:e>
                <m:sub>
                  <m:r>
                    <m:rPr>
                      <m:nor/>
                    </m:rPr>
                    <m:t>min</m:t>
                  </m:r>
                </m:sub>
              </m:sSub>
            </m:num>
            <m:den>
              <m:sSub>
                <m:sSubPr>
                  <m:ctrlPr>
                    <w:rPr>
                      <w:rFonts w:ascii="Cambria Math" w:hAnsi="Cambria Math"/>
                      <w:color w:val="000000"/>
                      <w:kern w:val="3"/>
                      <w:lang w:eastAsia="zh-CN" w:bidi="hi-IN"/>
                    </w:rPr>
                  </m:ctrlPr>
                </m:sSubPr>
                <m:e>
                  <m:r>
                    <w:rPr>
                      <w:rFonts w:ascii="Cambria Math" w:hAnsi="Cambria Math"/>
                    </w:rPr>
                    <m:t>C</m:t>
                  </m:r>
                </m:e>
                <m:sub>
                  <m:r>
                    <w:rPr>
                      <w:rFonts w:ascii="Cambria Math" w:hAnsi="Cambria Math"/>
                    </w:rPr>
                    <m:t>p</m:t>
                  </m:r>
                </m:sub>
              </m:sSub>
            </m:den>
          </m:f>
          <m:r>
            <w:rPr>
              <w:rFonts w:ascii="Cambria Math" w:hAnsi="Cambria Math"/>
            </w:rPr>
            <m:t>*X</m:t>
          </m:r>
        </m:oMath>
      </m:oMathPara>
    </w:p>
    <w:p w14:paraId="0C723020" w14:textId="77777777" w:rsidR="00FF075C" w:rsidRPr="00625766" w:rsidRDefault="00FF075C" w:rsidP="00FF075C">
      <w:pPr>
        <w:tabs>
          <w:tab w:val="left" w:pos="1134"/>
        </w:tabs>
        <w:rPr>
          <w:rFonts w:eastAsia="Calibri"/>
          <w:b/>
          <w:color w:val="000000"/>
        </w:rPr>
      </w:pPr>
    </w:p>
    <w:p w14:paraId="13ACECB5" w14:textId="0C458448" w:rsidR="00FF075C" w:rsidRDefault="00FF075C" w:rsidP="00FF075C">
      <w:pPr>
        <w:tabs>
          <w:tab w:val="left" w:pos="709"/>
        </w:tabs>
      </w:pPr>
      <w:r>
        <w:tab/>
        <w:t xml:space="preserve">7. </w:t>
      </w:r>
      <w:r w:rsidRPr="00FF075C">
        <w:rPr>
          <w:rFonts w:ascii="Calibri" w:hAnsi="Calibri" w:cs="Calibri"/>
        </w:rPr>
        <w:t>Kokybės kriterijai (T):</w:t>
      </w:r>
      <w:r w:rsidRPr="006D1A0B">
        <w:rPr>
          <w:rFonts w:ascii="Calibri" w:hAnsi="Calibri" w:cs="Calibri"/>
        </w:rPr>
        <w:t xml:space="preserve"> </w:t>
      </w:r>
    </w:p>
    <w:tbl>
      <w:tblPr>
        <w:tblW w:w="50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6151"/>
        <w:gridCol w:w="1790"/>
        <w:gridCol w:w="1812"/>
      </w:tblGrid>
      <w:tr w:rsidR="004B1CEA" w:rsidRPr="006D1A0B" w14:paraId="188C3A9D" w14:textId="77777777" w:rsidTr="004B1CEA">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87F523" w14:textId="4B69421F" w:rsidR="004B1CEA" w:rsidRPr="00615B46" w:rsidRDefault="00615B46" w:rsidP="00615B46">
            <w:pPr>
              <w:ind w:firstLine="0"/>
              <w:rPr>
                <w:rFonts w:ascii="Calibri" w:hAnsi="Calibri" w:cs="Calibri"/>
                <w:b/>
                <w:noProof/>
              </w:rPr>
            </w:pPr>
            <w:r w:rsidRPr="00615B46">
              <w:rPr>
                <w:rFonts w:ascii="Calibri" w:hAnsi="Calibri" w:cs="Calibri"/>
                <w:b/>
                <w:noProof/>
              </w:rPr>
              <w:t>Kokybės kriterijus</w:t>
            </w:r>
          </w:p>
        </w:tc>
        <w:tc>
          <w:tcPr>
            <w:tcW w:w="28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D4332E" w14:textId="77777777" w:rsidR="004B1CEA" w:rsidRPr="006D1A0B" w:rsidRDefault="004B1CEA" w:rsidP="00A7752D">
            <w:pPr>
              <w:rPr>
                <w:rFonts w:ascii="Calibri" w:hAnsi="Calibri" w:cs="Calibri"/>
                <w:bCs/>
                <w:noProof/>
              </w:rPr>
            </w:pPr>
            <w:r w:rsidRPr="006D1A0B">
              <w:rPr>
                <w:rFonts w:ascii="Calibri" w:hAnsi="Calibri" w:cs="Calibri"/>
                <w:b/>
                <w:noProof/>
              </w:rPr>
              <w:t>Parametrai</w:t>
            </w:r>
          </w:p>
        </w:tc>
        <w:tc>
          <w:tcPr>
            <w:tcW w:w="8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BC421B" w14:textId="77777777" w:rsidR="004B1CEA" w:rsidRPr="006D1A0B" w:rsidRDefault="004B1CEA" w:rsidP="004B1CEA">
            <w:pPr>
              <w:ind w:firstLine="0"/>
              <w:rPr>
                <w:rFonts w:ascii="Calibri" w:hAnsi="Calibri" w:cs="Calibri"/>
                <w:noProof/>
              </w:rPr>
            </w:pPr>
            <w:r w:rsidRPr="006D1A0B">
              <w:rPr>
                <w:rFonts w:ascii="Calibri" w:hAnsi="Calibri" w:cs="Calibri"/>
                <w:b/>
                <w:noProof/>
              </w:rPr>
              <w:t>Vertinimo būdas</w:t>
            </w:r>
          </w:p>
        </w:tc>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40C9D7" w14:textId="57A0040A" w:rsidR="004B1CEA" w:rsidRPr="006D1A0B" w:rsidRDefault="004B1CEA" w:rsidP="004B1CEA">
            <w:pPr>
              <w:ind w:firstLine="0"/>
              <w:rPr>
                <w:rFonts w:ascii="Calibri" w:hAnsi="Calibri" w:cs="Calibri"/>
                <w:noProof/>
              </w:rPr>
            </w:pPr>
            <w:r>
              <w:rPr>
                <w:rFonts w:ascii="Calibri" w:hAnsi="Calibri" w:cs="Calibri"/>
                <w:b/>
                <w:noProof/>
              </w:rPr>
              <w:t>Suteikiami balai</w:t>
            </w:r>
          </w:p>
        </w:tc>
      </w:tr>
      <w:tr w:rsidR="004B1CEA" w:rsidRPr="006D1A0B" w14:paraId="02752F67" w14:textId="77777777" w:rsidTr="004B1CEA">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B15607" w14:textId="48E23223" w:rsidR="004B1CEA" w:rsidRPr="006D1A0B" w:rsidRDefault="004B1CEA" w:rsidP="00615B46">
            <w:pPr>
              <w:ind w:firstLine="0"/>
              <w:jc w:val="center"/>
              <w:rPr>
                <w:rFonts w:ascii="Calibri" w:hAnsi="Calibri" w:cs="Calibri"/>
                <w:bCs/>
                <w:noProof/>
              </w:rPr>
            </w:pPr>
            <w:r w:rsidRPr="006D1A0B">
              <w:rPr>
                <w:rFonts w:ascii="Calibri" w:hAnsi="Calibri" w:cs="Calibri"/>
                <w:noProof/>
              </w:rPr>
              <w:t>T</w:t>
            </w:r>
          </w:p>
        </w:tc>
        <w:tc>
          <w:tcPr>
            <w:tcW w:w="2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3E1ED6" w14:textId="16C0C29A" w:rsidR="004B1CEA" w:rsidRPr="006D1A0B" w:rsidRDefault="004B1CEA" w:rsidP="004B1CEA">
            <w:pPr>
              <w:ind w:firstLine="0"/>
              <w:rPr>
                <w:rFonts w:ascii="Calibri" w:hAnsi="Calibri" w:cs="Calibri"/>
                <w:bCs/>
                <w:noProof/>
              </w:rPr>
            </w:pPr>
            <w:r w:rsidRPr="00352BDE">
              <w:t xml:space="preserve">Prietaisas turi funkcionalumo plėtros galimybę: galimybė prijungti spirometro modulį prie </w:t>
            </w:r>
            <w:proofErr w:type="spellStart"/>
            <w:r w:rsidRPr="00352BDE">
              <w:t>elektrokardiografo</w:t>
            </w:r>
            <w:proofErr w:type="spellEnd"/>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1DED8" w14:textId="77777777" w:rsidR="004B1CEA" w:rsidRPr="006D1A0B" w:rsidRDefault="004B1CEA" w:rsidP="00615B46">
            <w:pPr>
              <w:ind w:firstLine="0"/>
              <w:jc w:val="center"/>
              <w:rPr>
                <w:rFonts w:ascii="Calibri" w:hAnsi="Calibri" w:cs="Calibri"/>
                <w:noProof/>
              </w:rPr>
            </w:pPr>
            <w:r w:rsidRPr="006D1A0B">
              <w:rPr>
                <w:rFonts w:ascii="Calibri" w:hAnsi="Calibri" w:cs="Calibri"/>
                <w:noProof/>
              </w:rPr>
              <w:t>Statinis:</w:t>
            </w:r>
          </w:p>
          <w:p w14:paraId="623EDBE9" w14:textId="77777777" w:rsidR="004B1CEA" w:rsidRPr="006D1A0B" w:rsidRDefault="004B1CEA" w:rsidP="00615B46">
            <w:pPr>
              <w:ind w:firstLine="0"/>
              <w:jc w:val="center"/>
              <w:rPr>
                <w:rFonts w:ascii="Calibri" w:hAnsi="Calibri" w:cs="Calibri"/>
                <w:noProof/>
              </w:rPr>
            </w:pPr>
            <w:r w:rsidRPr="006D1A0B">
              <w:rPr>
                <w:rFonts w:ascii="Calibri" w:hAnsi="Calibri" w:cs="Calibri"/>
                <w:noProof/>
              </w:rPr>
              <w:t>(yra/nėra)</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75283" w14:textId="423CDBCB" w:rsidR="004B1CEA" w:rsidRPr="006D1A0B" w:rsidRDefault="004B1CEA" w:rsidP="00615B46">
            <w:pPr>
              <w:ind w:firstLine="0"/>
              <w:jc w:val="center"/>
              <w:rPr>
                <w:rFonts w:ascii="Calibri" w:hAnsi="Calibri" w:cs="Calibri"/>
                <w:noProof/>
              </w:rPr>
            </w:pPr>
            <w:r>
              <w:rPr>
                <w:rFonts w:ascii="Calibri" w:hAnsi="Calibri" w:cs="Calibri"/>
                <w:noProof/>
              </w:rPr>
              <w:t>20 balų</w:t>
            </w:r>
          </w:p>
        </w:tc>
      </w:tr>
    </w:tbl>
    <w:p w14:paraId="1F1F3D0F" w14:textId="201A7F3F" w:rsidR="006F3949" w:rsidRPr="006D1A0B" w:rsidRDefault="006F3949" w:rsidP="006F3949">
      <w:pPr>
        <w:pStyle w:val="Puslapioinaostekstas"/>
        <w:ind w:firstLine="861"/>
        <w:rPr>
          <w:rFonts w:ascii="Calibri" w:hAnsi="Calibri" w:cs="Calibri"/>
          <w:noProof/>
          <w:sz w:val="21"/>
          <w:szCs w:val="21"/>
        </w:rPr>
      </w:pPr>
      <w:r w:rsidRPr="006D1A0B">
        <w:rPr>
          <w:rFonts w:ascii="Calibri" w:hAnsi="Calibri" w:cs="Calibri"/>
          <w:noProof/>
          <w:sz w:val="21"/>
          <w:szCs w:val="21"/>
        </w:rPr>
        <w:t>Siūlomo objekto T kokybės kriterijai aprašomi statiniu vertinimo būdu ir neturi skaitinių išraiškų (yra arba nėra), todėl parametro įvertinimas apskaičiuojamas pagal formulę:</w:t>
      </w:r>
    </w:p>
    <w:p w14:paraId="0C763DB9" w14:textId="33906183" w:rsidR="006F3949" w:rsidRPr="006D1A0B" w:rsidRDefault="006F3949" w:rsidP="006F3949">
      <w:pPr>
        <w:pStyle w:val="Puslapioinaostekstas"/>
        <w:ind w:firstLine="861"/>
        <w:rPr>
          <w:rFonts w:ascii="Calibri" w:hAnsi="Calibri" w:cs="Calibri"/>
          <w:i/>
          <w:noProof/>
          <w:sz w:val="21"/>
          <w:szCs w:val="21"/>
        </w:rPr>
      </w:pPr>
      <w:r w:rsidRPr="006D1A0B">
        <w:rPr>
          <w:rFonts w:ascii="Calibri" w:hAnsi="Calibri" w:cs="Calibri"/>
          <w:noProof/>
          <w:sz w:val="21"/>
          <w:szCs w:val="21"/>
        </w:rPr>
        <w:lastRenderedPageBreak/>
        <w:t>jei siūlomas objektas turi nurodytą pranašumą – gauna maksimalų balų skaičių</w:t>
      </w:r>
      <w:r w:rsidR="004B1CEA">
        <w:rPr>
          <w:rFonts w:ascii="Calibri" w:hAnsi="Calibri" w:cs="Calibri"/>
          <w:noProof/>
          <w:sz w:val="21"/>
          <w:szCs w:val="21"/>
        </w:rPr>
        <w:t xml:space="preserve"> T=20;</w:t>
      </w:r>
    </w:p>
    <w:p w14:paraId="0B5E5EF2" w14:textId="77777777" w:rsidR="007F02AA" w:rsidRDefault="006F3949" w:rsidP="007F02AA">
      <w:pPr>
        <w:pStyle w:val="Puslapioinaostekstas"/>
        <w:ind w:firstLine="861"/>
        <w:rPr>
          <w:rFonts w:ascii="Calibri" w:hAnsi="Calibri" w:cs="Calibri"/>
          <w:iCs/>
          <w:noProof/>
          <w:sz w:val="21"/>
          <w:szCs w:val="21"/>
        </w:rPr>
      </w:pPr>
      <w:r w:rsidRPr="006D1A0B">
        <w:rPr>
          <w:rFonts w:ascii="Calibri" w:hAnsi="Calibri" w:cs="Calibri"/>
          <w:noProof/>
          <w:sz w:val="21"/>
          <w:szCs w:val="21"/>
        </w:rPr>
        <w:t>jei siūlomas objektas neturi nurodyto pranašumo – gauna 0 balų: T = 0</w:t>
      </w:r>
      <w:r w:rsidRPr="006D1A0B">
        <w:rPr>
          <w:rFonts w:ascii="Calibri" w:hAnsi="Calibri" w:cs="Calibri"/>
          <w:iCs/>
          <w:noProof/>
          <w:sz w:val="21"/>
          <w:szCs w:val="21"/>
        </w:rPr>
        <w:t>.</w:t>
      </w:r>
    </w:p>
    <w:p w14:paraId="7D96F9C5" w14:textId="77777777" w:rsidR="007F02AA" w:rsidRDefault="007F02AA" w:rsidP="007F02AA">
      <w:pPr>
        <w:pStyle w:val="Puslapioinaostekstas"/>
        <w:ind w:firstLine="861"/>
        <w:rPr>
          <w:rFonts w:ascii="Calibri" w:hAnsi="Calibri" w:cs="Calibri"/>
          <w:iCs/>
          <w:noProof/>
          <w:sz w:val="21"/>
          <w:szCs w:val="21"/>
        </w:rPr>
      </w:pPr>
    </w:p>
    <w:p w14:paraId="4831472B" w14:textId="007B1555" w:rsidR="007F02AA" w:rsidRPr="007F02AA" w:rsidRDefault="007F02AA" w:rsidP="007F02AA">
      <w:pPr>
        <w:pStyle w:val="Puslapioinaostekstas"/>
        <w:rPr>
          <w:rFonts w:ascii="Calibri" w:hAnsi="Calibri" w:cs="Calibri"/>
          <w:iCs/>
          <w:noProof/>
          <w:sz w:val="21"/>
          <w:szCs w:val="21"/>
        </w:rPr>
      </w:pPr>
      <w:r>
        <w:rPr>
          <w:rFonts w:ascii="Calibri" w:hAnsi="Calibri" w:cs="Calibri"/>
          <w:iCs/>
          <w:noProof/>
          <w:sz w:val="21"/>
          <w:szCs w:val="21"/>
        </w:rPr>
        <w:t xml:space="preserve">8. </w:t>
      </w:r>
      <w:r w:rsidRPr="006D1A0B">
        <w:rPr>
          <w:rFonts w:ascii="Calibri" w:hAnsi="Calibri" w:cs="Calibri"/>
          <w:sz w:val="21"/>
          <w:szCs w:val="21"/>
        </w:rPr>
        <w:t xml:space="preserve">Pasiūlymų vertinimo kriterijai </w:t>
      </w:r>
      <w:r w:rsidRPr="006D1A0B">
        <w:rPr>
          <w:rFonts w:ascii="Calibri" w:hAnsi="Calibri" w:cs="Calibri"/>
          <w:b/>
          <w:bCs/>
          <w:sz w:val="21"/>
          <w:szCs w:val="21"/>
        </w:rPr>
        <w:t>(</w:t>
      </w:r>
      <w:r>
        <w:rPr>
          <w:rFonts w:ascii="Calibri" w:hAnsi="Calibri" w:cs="Calibri"/>
          <w:b/>
          <w:bCs/>
          <w:sz w:val="21"/>
          <w:szCs w:val="21"/>
        </w:rPr>
        <w:t>I</w:t>
      </w:r>
      <w:r w:rsidRPr="006D1A0B">
        <w:rPr>
          <w:rFonts w:ascii="Calibri" w:hAnsi="Calibri" w:cs="Calibri"/>
          <w:b/>
          <w:bCs/>
          <w:sz w:val="21"/>
          <w:szCs w:val="21"/>
        </w:rPr>
        <w:t>I pirkimo daliai):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6681"/>
        <w:gridCol w:w="2107"/>
      </w:tblGrid>
      <w:tr w:rsidR="007F02AA" w:rsidRPr="006D1A0B" w14:paraId="45C02273" w14:textId="77777777" w:rsidTr="00A7752D">
        <w:tc>
          <w:tcPr>
            <w:tcW w:w="846" w:type="dxa"/>
            <w:shd w:val="clear" w:color="auto" w:fill="D9D9D9"/>
            <w:vAlign w:val="center"/>
          </w:tcPr>
          <w:p w14:paraId="25842A9E" w14:textId="256CF29A" w:rsidR="007F02AA" w:rsidRPr="006D1A0B" w:rsidRDefault="007F02AA" w:rsidP="007F02AA">
            <w:pPr>
              <w:tabs>
                <w:tab w:val="left" w:pos="851"/>
                <w:tab w:val="left" w:pos="1276"/>
                <w:tab w:val="left" w:pos="1418"/>
              </w:tabs>
              <w:suppressAutoHyphens/>
              <w:ind w:left="-142" w:firstLine="0"/>
              <w:jc w:val="center"/>
              <w:rPr>
                <w:rFonts w:ascii="Calibri" w:hAnsi="Calibri" w:cs="Calibri"/>
                <w:b/>
              </w:rPr>
            </w:pPr>
            <w:r w:rsidRPr="006D1A0B">
              <w:rPr>
                <w:rFonts w:ascii="Calibri" w:hAnsi="Calibri" w:cs="Calibri"/>
                <w:b/>
              </w:rPr>
              <w:t>Eil.</w:t>
            </w:r>
            <w:r>
              <w:rPr>
                <w:rFonts w:ascii="Calibri" w:hAnsi="Calibri" w:cs="Calibri"/>
                <w:b/>
              </w:rPr>
              <w:t xml:space="preserve"> </w:t>
            </w:r>
            <w:r w:rsidRPr="006D1A0B">
              <w:rPr>
                <w:rFonts w:ascii="Calibri" w:hAnsi="Calibri" w:cs="Calibri"/>
                <w:b/>
              </w:rPr>
              <w:t>Nr.</w:t>
            </w:r>
          </w:p>
        </w:tc>
        <w:tc>
          <w:tcPr>
            <w:tcW w:w="6681" w:type="dxa"/>
            <w:shd w:val="clear" w:color="auto" w:fill="D9D9D9"/>
            <w:vAlign w:val="center"/>
          </w:tcPr>
          <w:p w14:paraId="5A63BBC0" w14:textId="77777777" w:rsidR="007F02AA" w:rsidRPr="006D1A0B" w:rsidRDefault="007F02AA" w:rsidP="00A7752D">
            <w:pPr>
              <w:tabs>
                <w:tab w:val="left" w:pos="851"/>
                <w:tab w:val="left" w:pos="1276"/>
                <w:tab w:val="left" w:pos="1418"/>
              </w:tabs>
              <w:suppressAutoHyphens/>
              <w:ind w:left="-142" w:firstLine="568"/>
              <w:jc w:val="center"/>
              <w:rPr>
                <w:rFonts w:ascii="Calibri" w:hAnsi="Calibri" w:cs="Calibri"/>
                <w:b/>
              </w:rPr>
            </w:pPr>
            <w:r w:rsidRPr="006D1A0B">
              <w:rPr>
                <w:rFonts w:ascii="Calibri" w:hAnsi="Calibri" w:cs="Calibri"/>
                <w:b/>
              </w:rPr>
              <w:t>Vertinimo kriterijai</w:t>
            </w:r>
          </w:p>
        </w:tc>
        <w:tc>
          <w:tcPr>
            <w:tcW w:w="2107" w:type="dxa"/>
            <w:shd w:val="clear" w:color="auto" w:fill="D9D9D9"/>
            <w:vAlign w:val="center"/>
          </w:tcPr>
          <w:p w14:paraId="3F26921C" w14:textId="77777777" w:rsidR="007F02AA" w:rsidRPr="006D1A0B" w:rsidRDefault="007F02AA" w:rsidP="00A7752D">
            <w:pPr>
              <w:tabs>
                <w:tab w:val="left" w:pos="851"/>
                <w:tab w:val="left" w:pos="1276"/>
                <w:tab w:val="left" w:pos="1418"/>
              </w:tabs>
              <w:suppressAutoHyphens/>
              <w:ind w:left="-142" w:firstLine="568"/>
              <w:jc w:val="center"/>
              <w:rPr>
                <w:rFonts w:ascii="Calibri" w:hAnsi="Calibri" w:cs="Calibri"/>
                <w:b/>
              </w:rPr>
            </w:pPr>
            <w:r w:rsidRPr="006D1A0B">
              <w:rPr>
                <w:rFonts w:ascii="Calibri" w:hAnsi="Calibri" w:cs="Calibri"/>
                <w:b/>
              </w:rPr>
              <w:t>Kriterijaus lyginamasis svoris</w:t>
            </w:r>
          </w:p>
        </w:tc>
      </w:tr>
      <w:tr w:rsidR="007F02AA" w:rsidRPr="006D1A0B" w14:paraId="31300346" w14:textId="77777777" w:rsidTr="00A7752D">
        <w:tc>
          <w:tcPr>
            <w:tcW w:w="846" w:type="dxa"/>
          </w:tcPr>
          <w:p w14:paraId="76F66D4A" w14:textId="77777777" w:rsidR="007F02AA" w:rsidRPr="006D1A0B" w:rsidRDefault="007F02AA" w:rsidP="00A7752D">
            <w:pPr>
              <w:tabs>
                <w:tab w:val="left" w:pos="851"/>
                <w:tab w:val="left" w:pos="1276"/>
                <w:tab w:val="left" w:pos="1418"/>
              </w:tabs>
              <w:suppressAutoHyphens/>
              <w:ind w:left="-142" w:firstLine="568"/>
              <w:rPr>
                <w:rFonts w:ascii="Calibri" w:hAnsi="Calibri" w:cs="Calibri"/>
              </w:rPr>
            </w:pPr>
            <w:r w:rsidRPr="006D1A0B">
              <w:rPr>
                <w:rFonts w:ascii="Calibri" w:hAnsi="Calibri" w:cs="Calibri"/>
              </w:rPr>
              <w:t>1.</w:t>
            </w:r>
          </w:p>
        </w:tc>
        <w:tc>
          <w:tcPr>
            <w:tcW w:w="6681" w:type="dxa"/>
          </w:tcPr>
          <w:p w14:paraId="66CBB614" w14:textId="77777777" w:rsidR="007F02AA" w:rsidRPr="006D1A0B" w:rsidRDefault="007F02AA" w:rsidP="007F02AA">
            <w:pPr>
              <w:tabs>
                <w:tab w:val="left" w:pos="851"/>
                <w:tab w:val="left" w:pos="1276"/>
                <w:tab w:val="left" w:pos="1418"/>
              </w:tabs>
              <w:suppressAutoHyphens/>
              <w:ind w:firstLine="0"/>
              <w:rPr>
                <w:rFonts w:ascii="Calibri" w:hAnsi="Calibri" w:cs="Calibri"/>
              </w:rPr>
            </w:pPr>
            <w:r w:rsidRPr="006D1A0B">
              <w:rPr>
                <w:rFonts w:ascii="Calibri" w:hAnsi="Calibri" w:cs="Calibri"/>
              </w:rPr>
              <w:t>Kaina (C)</w:t>
            </w:r>
          </w:p>
        </w:tc>
        <w:tc>
          <w:tcPr>
            <w:tcW w:w="2107" w:type="dxa"/>
            <w:vAlign w:val="center"/>
          </w:tcPr>
          <w:p w14:paraId="30150365" w14:textId="77777777" w:rsidR="007F02AA" w:rsidRPr="006D1A0B" w:rsidRDefault="007F02AA" w:rsidP="00A7752D">
            <w:pPr>
              <w:tabs>
                <w:tab w:val="left" w:pos="851"/>
                <w:tab w:val="left" w:pos="1276"/>
                <w:tab w:val="left" w:pos="1418"/>
              </w:tabs>
              <w:suppressAutoHyphens/>
              <w:ind w:left="-142" w:firstLine="568"/>
              <w:jc w:val="center"/>
              <w:rPr>
                <w:rFonts w:ascii="Calibri" w:hAnsi="Calibri" w:cs="Calibri"/>
              </w:rPr>
            </w:pPr>
            <w:r w:rsidRPr="006D1A0B">
              <w:rPr>
                <w:rFonts w:ascii="Calibri" w:hAnsi="Calibri" w:cs="Calibri"/>
              </w:rPr>
              <w:t>X = 90</w:t>
            </w:r>
          </w:p>
        </w:tc>
      </w:tr>
      <w:tr w:rsidR="007F02AA" w:rsidRPr="006D1A0B" w14:paraId="771969A7" w14:textId="77777777" w:rsidTr="00A7752D">
        <w:tc>
          <w:tcPr>
            <w:tcW w:w="846" w:type="dxa"/>
          </w:tcPr>
          <w:p w14:paraId="19FA5625" w14:textId="77777777" w:rsidR="007F02AA" w:rsidRPr="006D1A0B" w:rsidRDefault="007F02AA" w:rsidP="00A7752D">
            <w:pPr>
              <w:tabs>
                <w:tab w:val="left" w:pos="851"/>
                <w:tab w:val="left" w:pos="1276"/>
                <w:tab w:val="left" w:pos="1418"/>
              </w:tabs>
              <w:suppressAutoHyphens/>
              <w:ind w:left="-142" w:firstLine="568"/>
              <w:rPr>
                <w:rFonts w:ascii="Calibri" w:hAnsi="Calibri" w:cs="Calibri"/>
              </w:rPr>
            </w:pPr>
            <w:r w:rsidRPr="006D1A0B">
              <w:rPr>
                <w:rFonts w:ascii="Calibri" w:hAnsi="Calibri" w:cs="Calibri"/>
              </w:rPr>
              <w:t xml:space="preserve">2. </w:t>
            </w:r>
          </w:p>
        </w:tc>
        <w:tc>
          <w:tcPr>
            <w:tcW w:w="6681" w:type="dxa"/>
          </w:tcPr>
          <w:p w14:paraId="33C78862" w14:textId="7F47036A" w:rsidR="007F02AA" w:rsidRPr="006D1A0B" w:rsidRDefault="007F02AA" w:rsidP="007F02AA">
            <w:pPr>
              <w:tabs>
                <w:tab w:val="left" w:pos="851"/>
                <w:tab w:val="left" w:pos="1276"/>
                <w:tab w:val="left" w:pos="1418"/>
              </w:tabs>
              <w:suppressAutoHyphens/>
              <w:ind w:firstLine="0"/>
              <w:rPr>
                <w:rFonts w:ascii="Calibri" w:hAnsi="Calibri" w:cs="Calibri"/>
              </w:rPr>
            </w:pPr>
            <w:r w:rsidRPr="006D1A0B">
              <w:rPr>
                <w:rFonts w:ascii="Calibri" w:hAnsi="Calibri" w:cs="Calibri"/>
              </w:rPr>
              <w:t xml:space="preserve">Papildoma </w:t>
            </w:r>
            <w:bookmarkStart w:id="27" w:name="_Hlk207205439"/>
            <w:r>
              <w:t xml:space="preserve">EKG </w:t>
            </w:r>
            <w:proofErr w:type="spellStart"/>
            <w:r>
              <w:t>holterio</w:t>
            </w:r>
            <w:proofErr w:type="spellEnd"/>
            <w:r w:rsidRPr="00E40AB4">
              <w:rPr>
                <w:color w:val="EE0000"/>
              </w:rPr>
              <w:t xml:space="preserve"> </w:t>
            </w:r>
            <w:bookmarkEnd w:id="27"/>
            <w:r w:rsidRPr="00E40AB4">
              <w:t>garantinio termino trukmė metais (G)</w:t>
            </w:r>
          </w:p>
        </w:tc>
        <w:tc>
          <w:tcPr>
            <w:tcW w:w="2107" w:type="dxa"/>
            <w:vAlign w:val="center"/>
          </w:tcPr>
          <w:p w14:paraId="08C7E143" w14:textId="77777777" w:rsidR="007F02AA" w:rsidRPr="006D1A0B" w:rsidRDefault="007F02AA" w:rsidP="00A7752D">
            <w:pPr>
              <w:tabs>
                <w:tab w:val="left" w:pos="851"/>
                <w:tab w:val="left" w:pos="1276"/>
                <w:tab w:val="left" w:pos="1418"/>
              </w:tabs>
              <w:suppressAutoHyphens/>
              <w:ind w:left="-142" w:firstLine="568"/>
              <w:jc w:val="center"/>
              <w:rPr>
                <w:rFonts w:ascii="Calibri" w:hAnsi="Calibri" w:cs="Calibri"/>
              </w:rPr>
            </w:pPr>
            <w:r w:rsidRPr="006D1A0B">
              <w:rPr>
                <w:rFonts w:ascii="Calibri" w:hAnsi="Calibri" w:cs="Calibri"/>
              </w:rPr>
              <w:t>Y = 10</w:t>
            </w:r>
          </w:p>
        </w:tc>
      </w:tr>
    </w:tbl>
    <w:p w14:paraId="3A748F16" w14:textId="2C3CFC89" w:rsidR="007F02AA" w:rsidRPr="007F02AA" w:rsidRDefault="007F02AA" w:rsidP="007F02AA">
      <w:pPr>
        <w:rPr>
          <w:b/>
          <w:bCs/>
        </w:rPr>
      </w:pPr>
      <w:r w:rsidRPr="007F02AA">
        <w:t xml:space="preserve">9. Ekonominis naudingumas (S) apskaičiuojamas sudedant tiekėjo pasiūlymo kainos (C) ir papildomo EKG </w:t>
      </w:r>
      <w:proofErr w:type="spellStart"/>
      <w:r w:rsidRPr="007F02AA">
        <w:t>holterio</w:t>
      </w:r>
      <w:proofErr w:type="spellEnd"/>
      <w:r w:rsidRPr="007F02AA">
        <w:rPr>
          <w:color w:val="EE0000"/>
        </w:rPr>
        <w:t xml:space="preserve"> </w:t>
      </w:r>
      <w:r w:rsidRPr="007F02AA">
        <w:t>garantinio termino trukmė metais (G)) balus:</w:t>
      </w:r>
    </w:p>
    <w:p w14:paraId="24A20B1F" w14:textId="77777777" w:rsidR="007F02AA" w:rsidRPr="006D1A0B" w:rsidRDefault="007F02AA" w:rsidP="007F02AA">
      <w:pPr>
        <w:tabs>
          <w:tab w:val="left" w:pos="851"/>
        </w:tabs>
        <w:ind w:left="-142" w:firstLine="568"/>
        <w:rPr>
          <w:rFonts w:ascii="Calibri" w:hAnsi="Calibri" w:cs="Calibri"/>
        </w:rPr>
      </w:pPr>
    </w:p>
    <w:p w14:paraId="77916CB7" w14:textId="77777777" w:rsidR="007F02AA" w:rsidRPr="006D1A0B" w:rsidRDefault="007F02AA" w:rsidP="007F02AA">
      <w:pPr>
        <w:tabs>
          <w:tab w:val="left" w:pos="851"/>
          <w:tab w:val="left" w:pos="1276"/>
          <w:tab w:val="left" w:pos="1418"/>
        </w:tabs>
        <w:ind w:left="-142" w:firstLine="568"/>
        <w:jc w:val="center"/>
        <w:rPr>
          <w:rFonts w:ascii="Calibri" w:hAnsi="Calibri" w:cs="Calibri"/>
          <w:i/>
          <w:lang w:val="fi-FI"/>
        </w:rPr>
      </w:pPr>
      <w:r w:rsidRPr="006D1A0B">
        <w:rPr>
          <w:rFonts w:ascii="Calibri" w:hAnsi="Calibri" w:cs="Calibri"/>
          <w:i/>
          <w:lang w:val="fi-FI"/>
        </w:rPr>
        <w:t>S= C + G</w:t>
      </w:r>
    </w:p>
    <w:p w14:paraId="21049B1F" w14:textId="77777777" w:rsidR="007F02AA" w:rsidRPr="006D1A0B" w:rsidRDefault="007F02AA" w:rsidP="007F02AA">
      <w:pPr>
        <w:tabs>
          <w:tab w:val="left" w:pos="851"/>
          <w:tab w:val="left" w:pos="1050"/>
          <w:tab w:val="left" w:pos="1276"/>
          <w:tab w:val="left" w:pos="1418"/>
        </w:tabs>
        <w:rPr>
          <w:rFonts w:ascii="Calibri" w:hAnsi="Calibri" w:cs="Calibri"/>
          <w:position w:val="-10"/>
        </w:rPr>
      </w:pPr>
    </w:p>
    <w:p w14:paraId="48BFCACE" w14:textId="2BD62571" w:rsidR="007F02AA" w:rsidRPr="006D1A0B" w:rsidRDefault="007F02AA" w:rsidP="007F02AA">
      <w:pPr>
        <w:tabs>
          <w:tab w:val="left" w:pos="851"/>
          <w:tab w:val="left" w:pos="1050"/>
          <w:tab w:val="left" w:pos="1276"/>
          <w:tab w:val="left" w:pos="1418"/>
        </w:tabs>
        <w:ind w:firstLine="709"/>
        <w:rPr>
          <w:rFonts w:ascii="Calibri" w:hAnsi="Calibri" w:cs="Calibri"/>
        </w:rPr>
      </w:pPr>
      <w:r>
        <w:rPr>
          <w:rFonts w:ascii="Calibri" w:hAnsi="Calibri" w:cs="Calibri"/>
        </w:rPr>
        <w:t>10</w:t>
      </w:r>
      <w:r w:rsidRPr="006D1A0B">
        <w:rPr>
          <w:rFonts w:ascii="Calibri" w:hAnsi="Calibri" w:cs="Calibri"/>
        </w:rPr>
        <w:t>. Pasiūlymo kainos (C) balai apskaičiuojami mažiausios pasiūlytos kainos (</w:t>
      </w:r>
      <w:proofErr w:type="spellStart"/>
      <w:r w:rsidRPr="006D1A0B">
        <w:rPr>
          <w:rFonts w:ascii="Calibri" w:hAnsi="Calibri" w:cs="Calibri"/>
        </w:rPr>
        <w:t>C</w:t>
      </w:r>
      <w:r w:rsidRPr="006D1A0B">
        <w:rPr>
          <w:rFonts w:ascii="Calibri" w:hAnsi="Calibri" w:cs="Calibri"/>
          <w:vertAlign w:val="subscript"/>
        </w:rPr>
        <w:t>min</w:t>
      </w:r>
      <w:proofErr w:type="spellEnd"/>
      <w:r w:rsidRPr="006D1A0B">
        <w:rPr>
          <w:rFonts w:ascii="Calibri" w:hAnsi="Calibri" w:cs="Calibri"/>
        </w:rPr>
        <w:t>) ir vertinamo pasiūlymo kainos (</w:t>
      </w:r>
      <w:proofErr w:type="spellStart"/>
      <w:r w:rsidRPr="006D1A0B">
        <w:rPr>
          <w:rFonts w:ascii="Calibri" w:hAnsi="Calibri" w:cs="Calibri"/>
        </w:rPr>
        <w:t>C</w:t>
      </w:r>
      <w:r w:rsidRPr="006D1A0B">
        <w:rPr>
          <w:rFonts w:ascii="Calibri" w:hAnsi="Calibri" w:cs="Calibri"/>
          <w:vertAlign w:val="subscript"/>
        </w:rPr>
        <w:t>p</w:t>
      </w:r>
      <w:proofErr w:type="spellEnd"/>
      <w:r w:rsidRPr="006D1A0B">
        <w:rPr>
          <w:rFonts w:ascii="Calibri" w:hAnsi="Calibri" w:cs="Calibri"/>
        </w:rPr>
        <w:t>) santykį padauginant iš kainos lyginamojo svorio (X):</w:t>
      </w:r>
    </w:p>
    <w:p w14:paraId="00D412D0" w14:textId="77777777" w:rsidR="007F02AA" w:rsidRPr="006D1A0B" w:rsidRDefault="007F02AA" w:rsidP="007F02AA">
      <w:pPr>
        <w:tabs>
          <w:tab w:val="left" w:pos="851"/>
          <w:tab w:val="left" w:pos="1134"/>
          <w:tab w:val="left" w:pos="1276"/>
          <w:tab w:val="left" w:pos="1418"/>
          <w:tab w:val="right" w:pos="9639"/>
        </w:tabs>
        <w:ind w:left="-142" w:firstLine="568"/>
        <w:jc w:val="center"/>
        <w:rPr>
          <w:rFonts w:ascii="Calibri" w:hAnsi="Calibri" w:cs="Calibri"/>
          <w:color w:val="FF0000"/>
        </w:rPr>
      </w:pPr>
      <w:r w:rsidRPr="006D1A0B">
        <w:rPr>
          <w:rFonts w:ascii="Calibri" w:hAnsi="Calibri" w:cs="Calibri"/>
          <w:position w:val="-32"/>
        </w:rPr>
        <w:object w:dxaOrig="1290" w:dyaOrig="720" w14:anchorId="64FFE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17" o:title=""/>
          </v:shape>
          <o:OLEObject Type="Embed" ProgID="Equation.3" ShapeID="_x0000_i1025" DrawAspect="Content" ObjectID="_1818495021" r:id="rId18"/>
        </w:object>
      </w:r>
    </w:p>
    <w:p w14:paraId="62E25E19" w14:textId="140B0EF4" w:rsidR="007F02AA" w:rsidRPr="006D1A0B" w:rsidRDefault="007F02AA" w:rsidP="007F02AA">
      <w:pPr>
        <w:autoSpaceDE w:val="0"/>
        <w:autoSpaceDN w:val="0"/>
        <w:adjustRightInd w:val="0"/>
        <w:ind w:firstLine="709"/>
        <w:rPr>
          <w:rFonts w:ascii="Calibri" w:eastAsiaTheme="minorHAnsi" w:hAnsi="Calibri" w:cs="Calibri"/>
          <w:bCs/>
          <w:color w:val="000000" w:themeColor="text1"/>
        </w:rPr>
      </w:pPr>
      <w:r w:rsidRPr="006D1A0B">
        <w:rPr>
          <w:rFonts w:ascii="Calibri" w:eastAsiaTheme="minorHAnsi" w:hAnsi="Calibri" w:cs="Calibri"/>
          <w:bCs/>
          <w:color w:val="000000" w:themeColor="text1"/>
        </w:rPr>
        <w:t>1</w:t>
      </w:r>
      <w:r w:rsidR="00C95851">
        <w:rPr>
          <w:rFonts w:ascii="Calibri" w:eastAsiaTheme="minorHAnsi" w:hAnsi="Calibri" w:cs="Calibri"/>
          <w:bCs/>
          <w:color w:val="000000" w:themeColor="text1"/>
        </w:rPr>
        <w:t>1</w:t>
      </w:r>
      <w:r w:rsidRPr="006D1A0B">
        <w:rPr>
          <w:rFonts w:ascii="Calibri" w:eastAsiaTheme="minorHAnsi" w:hAnsi="Calibri" w:cs="Calibri"/>
          <w:bCs/>
          <w:color w:val="000000" w:themeColor="text1"/>
        </w:rPr>
        <w:t xml:space="preserve">. Papildoma </w:t>
      </w:r>
      <w:r w:rsidR="00C95851">
        <w:t xml:space="preserve">EKG </w:t>
      </w:r>
      <w:proofErr w:type="spellStart"/>
      <w:r w:rsidR="00C95851">
        <w:t>holterio</w:t>
      </w:r>
      <w:proofErr w:type="spellEnd"/>
      <w:r w:rsidR="00C95851" w:rsidRPr="00E40AB4">
        <w:rPr>
          <w:color w:val="EE0000"/>
        </w:rPr>
        <w:t xml:space="preserve"> </w:t>
      </w:r>
      <w:r w:rsidR="00C95851" w:rsidRPr="00E40AB4">
        <w:t xml:space="preserve">garantinio termino trukmė metais </w:t>
      </w:r>
      <w:r w:rsidRPr="006D1A0B">
        <w:rPr>
          <w:rFonts w:ascii="Calibri" w:eastAsiaTheme="minorHAnsi" w:hAnsi="Calibri" w:cs="Calibri"/>
          <w:bCs/>
          <w:color w:val="000000" w:themeColor="text1"/>
        </w:rPr>
        <w:t xml:space="preserve"> (G) – </w:t>
      </w:r>
      <w:r w:rsidRPr="006D1A0B">
        <w:rPr>
          <w:rFonts w:ascii="Calibri" w:eastAsiaTheme="minorHAnsi" w:hAnsi="Calibri" w:cs="Calibri"/>
          <w:color w:val="000000" w:themeColor="text1"/>
        </w:rPr>
        <w:t xml:space="preserve">tiekėjo siūlomoms prekėms suteikiamas papildomas terminas, </w:t>
      </w:r>
      <w:r w:rsidRPr="006D1A0B">
        <w:rPr>
          <w:rFonts w:ascii="Calibri" w:eastAsiaTheme="minorHAnsi" w:hAnsi="Calibri" w:cs="Calibri"/>
          <w:color w:val="000000" w:themeColor="text1"/>
          <w:u w:val="single"/>
        </w:rPr>
        <w:t>viršijantis</w:t>
      </w:r>
      <w:r w:rsidRPr="006D1A0B">
        <w:rPr>
          <w:rFonts w:ascii="Calibri" w:eastAsiaTheme="minorHAnsi" w:hAnsi="Calibri" w:cs="Calibri"/>
          <w:color w:val="000000" w:themeColor="text1"/>
        </w:rPr>
        <w:t xml:space="preserve"> nustatytą minimalų garantinį terminą – 2 metus. </w:t>
      </w:r>
      <w:r w:rsidRPr="006D1A0B">
        <w:rPr>
          <w:rFonts w:ascii="Calibri" w:eastAsiaTheme="minorHAnsi" w:hAnsi="Calibri" w:cs="Calibri"/>
          <w:bCs/>
          <w:color w:val="000000" w:themeColor="text1"/>
        </w:rPr>
        <w:t xml:space="preserve">Tiekėjai savo pasiūlymuose (konkurso sąlygų aprašo 1 priedas) turi nurodyti </w:t>
      </w:r>
      <w:r w:rsidRPr="006D1A0B">
        <w:rPr>
          <w:rFonts w:ascii="Calibri" w:eastAsiaTheme="minorHAnsi" w:hAnsi="Calibri" w:cs="Calibri"/>
          <w:bCs/>
          <w:color w:val="000000" w:themeColor="text1"/>
          <w:u w:val="single"/>
        </w:rPr>
        <w:t>papildomą</w:t>
      </w:r>
      <w:r w:rsidRPr="006D1A0B">
        <w:rPr>
          <w:rFonts w:ascii="Calibri" w:eastAsiaTheme="minorHAnsi" w:hAnsi="Calibri" w:cs="Calibri"/>
          <w:bCs/>
          <w:color w:val="000000" w:themeColor="text1"/>
        </w:rPr>
        <w:t xml:space="preserve"> </w:t>
      </w:r>
      <w:r w:rsidR="00C95851">
        <w:t xml:space="preserve">EKG </w:t>
      </w:r>
      <w:proofErr w:type="spellStart"/>
      <w:r w:rsidR="00C95851">
        <w:t>holterio</w:t>
      </w:r>
      <w:proofErr w:type="spellEnd"/>
      <w:r w:rsidR="00C95851" w:rsidRPr="00E40AB4">
        <w:rPr>
          <w:color w:val="EE0000"/>
        </w:rPr>
        <w:t xml:space="preserve"> </w:t>
      </w:r>
      <w:r w:rsidR="00C95851" w:rsidRPr="00E40AB4">
        <w:t>garantinio termino trukm</w:t>
      </w:r>
      <w:r w:rsidR="00C95851">
        <w:t>ę</w:t>
      </w:r>
      <w:r w:rsidR="00C95851" w:rsidRPr="00E40AB4">
        <w:t xml:space="preserve"> metais </w:t>
      </w:r>
      <w:r w:rsidRPr="006D1A0B">
        <w:rPr>
          <w:rFonts w:ascii="Calibri" w:eastAsiaTheme="minorHAnsi" w:hAnsi="Calibri" w:cs="Calibri"/>
          <w:bCs/>
          <w:color w:val="000000" w:themeColor="text1"/>
        </w:rPr>
        <w:t xml:space="preserve">(G). </w:t>
      </w:r>
    </w:p>
    <w:p w14:paraId="2140C931" w14:textId="47D2BBD6" w:rsidR="007F02AA" w:rsidRPr="006D1A0B" w:rsidRDefault="007F02AA" w:rsidP="007F02AA">
      <w:pPr>
        <w:autoSpaceDE w:val="0"/>
        <w:autoSpaceDN w:val="0"/>
        <w:adjustRightInd w:val="0"/>
        <w:ind w:firstLine="709"/>
        <w:rPr>
          <w:rFonts w:ascii="Calibri" w:eastAsiaTheme="minorHAnsi" w:hAnsi="Calibri" w:cs="Calibri"/>
          <w:color w:val="000000" w:themeColor="text1"/>
        </w:rPr>
      </w:pPr>
      <w:r w:rsidRPr="006D1A0B">
        <w:rPr>
          <w:rFonts w:ascii="Calibri" w:eastAsiaTheme="minorHAnsi" w:hAnsi="Calibri" w:cs="Calibri"/>
          <w:color w:val="000000" w:themeColor="text1"/>
        </w:rPr>
        <w:t xml:space="preserve">Galimi </w:t>
      </w:r>
      <w:r w:rsidRPr="006D1A0B">
        <w:rPr>
          <w:rFonts w:ascii="Calibri" w:eastAsiaTheme="minorHAnsi" w:hAnsi="Calibri" w:cs="Calibri"/>
          <w:color w:val="000000" w:themeColor="text1"/>
          <w:u w:val="single"/>
        </w:rPr>
        <w:t>papildomi</w:t>
      </w:r>
      <w:r w:rsidRPr="006D1A0B">
        <w:rPr>
          <w:rFonts w:ascii="Calibri" w:eastAsiaTheme="minorHAnsi" w:hAnsi="Calibri" w:cs="Calibri"/>
          <w:color w:val="000000" w:themeColor="text1"/>
        </w:rPr>
        <w:t xml:space="preserve"> </w:t>
      </w:r>
      <w:r w:rsidR="00C95851">
        <w:t xml:space="preserve">EKG </w:t>
      </w:r>
      <w:proofErr w:type="spellStart"/>
      <w:r w:rsidR="00C95851">
        <w:t>holterio</w:t>
      </w:r>
      <w:proofErr w:type="spellEnd"/>
      <w:r w:rsidR="00C95851" w:rsidRPr="00E40AB4">
        <w:rPr>
          <w:color w:val="EE0000"/>
        </w:rPr>
        <w:t xml:space="preserve"> </w:t>
      </w:r>
      <w:r w:rsidR="00C95851" w:rsidRPr="00E40AB4">
        <w:t xml:space="preserve">garantinio termino </w:t>
      </w:r>
      <w:r w:rsidRPr="006D1A0B">
        <w:rPr>
          <w:rFonts w:ascii="Calibri" w:eastAsiaTheme="minorHAnsi" w:hAnsi="Calibri" w:cs="Calibri"/>
          <w:color w:val="000000" w:themeColor="text1"/>
        </w:rPr>
        <w:t>trukmės</w:t>
      </w:r>
      <w:r w:rsidR="00C95851">
        <w:rPr>
          <w:rFonts w:ascii="Calibri" w:eastAsiaTheme="minorHAnsi" w:hAnsi="Calibri" w:cs="Calibri"/>
          <w:color w:val="000000" w:themeColor="text1"/>
        </w:rPr>
        <w:t xml:space="preserve"> metais</w:t>
      </w:r>
      <w:r w:rsidRPr="006D1A0B">
        <w:rPr>
          <w:rFonts w:ascii="Calibri" w:eastAsiaTheme="minorHAnsi" w:hAnsi="Calibri" w:cs="Calibri"/>
          <w:color w:val="000000" w:themeColor="text1"/>
        </w:rPr>
        <w:t xml:space="preserve"> variantai </w:t>
      </w:r>
      <w:r w:rsidRPr="006D1A0B">
        <w:rPr>
          <w:rFonts w:ascii="Calibri" w:eastAsiaTheme="minorHAnsi" w:hAnsi="Calibri" w:cs="Calibri"/>
          <w:bCs/>
          <w:color w:val="000000" w:themeColor="text1"/>
        </w:rPr>
        <w:t>–</w:t>
      </w:r>
      <w:r w:rsidRPr="006D1A0B">
        <w:rPr>
          <w:rFonts w:ascii="Calibri" w:eastAsiaTheme="minorHAnsi" w:hAnsi="Calibri" w:cs="Calibri"/>
          <w:color w:val="000000" w:themeColor="text1"/>
        </w:rPr>
        <w:t xml:space="preserve"> 0 metų, 1 metai, 2 metai</w:t>
      </w:r>
      <w:r w:rsidR="00C95851">
        <w:rPr>
          <w:rFonts w:ascii="Calibri" w:eastAsiaTheme="minorHAnsi" w:hAnsi="Calibri" w:cs="Calibri"/>
          <w:color w:val="000000" w:themeColor="text1"/>
        </w:rPr>
        <w:t xml:space="preserve">. </w:t>
      </w:r>
      <w:r w:rsidRPr="006D1A0B">
        <w:rPr>
          <w:rFonts w:ascii="Calibri" w:eastAsiaTheme="minorHAnsi" w:hAnsi="Calibri" w:cs="Calibri"/>
          <w:color w:val="000000" w:themeColor="text1"/>
        </w:rPr>
        <w:t>Metų skaičius turi būti išreikštas sveiku skaičiumi. Jei tiekėjas nurodys papildomą garantinį terminą išreikštą ne sveikuoju skaičiumi, CPO  balus skirs pagal sveikojo skaičiaus reikšmę. Tiekėjas negali siūlyti skirtingų papildomų garantinių terminų atskiroms prekėms toje pačioje pirkimo dalyje, t. y. turi būti siūlomas vienodas papildomas garantinis terminas visoms nurodytoms prekėms. Jeigu bus siūlomi skirtingi papildomi garantiniai terminai, bus vertinamas trumpesnis nurodytas terminas. Balų skyrimo tvarka:</w:t>
      </w:r>
    </w:p>
    <w:p w14:paraId="4D730F27" w14:textId="07AFC556" w:rsidR="007F02AA" w:rsidRPr="006D1A0B" w:rsidRDefault="007F02AA" w:rsidP="007F02AA">
      <w:pPr>
        <w:autoSpaceDE w:val="0"/>
        <w:autoSpaceDN w:val="0"/>
        <w:adjustRightInd w:val="0"/>
        <w:ind w:firstLine="709"/>
        <w:rPr>
          <w:rFonts w:ascii="Calibri" w:eastAsiaTheme="minorHAnsi" w:hAnsi="Calibri" w:cs="Calibri"/>
          <w:color w:val="000000" w:themeColor="text1"/>
        </w:rPr>
      </w:pPr>
      <w:r w:rsidRPr="006D1A0B">
        <w:rPr>
          <w:rFonts w:ascii="Calibri" w:eastAsiaTheme="minorHAnsi" w:hAnsi="Calibri" w:cs="Calibri"/>
          <w:color w:val="000000" w:themeColor="text1"/>
        </w:rPr>
        <w:t xml:space="preserve">- 0 balų skiriama, jeigu papildoma </w:t>
      </w:r>
      <w:r w:rsidR="00C95851">
        <w:t xml:space="preserve">EKG </w:t>
      </w:r>
      <w:proofErr w:type="spellStart"/>
      <w:r w:rsidR="00C95851">
        <w:t>holterio</w:t>
      </w:r>
      <w:proofErr w:type="spellEnd"/>
      <w:r w:rsidR="00C95851" w:rsidRPr="00E40AB4">
        <w:rPr>
          <w:color w:val="EE0000"/>
        </w:rPr>
        <w:t xml:space="preserve"> </w:t>
      </w:r>
      <w:r w:rsidR="00C95851" w:rsidRPr="00E40AB4">
        <w:t xml:space="preserve">garantinio termino trukmė </w:t>
      </w:r>
      <w:r w:rsidRPr="006D1A0B">
        <w:rPr>
          <w:rFonts w:ascii="Calibri" w:eastAsiaTheme="minorHAnsi" w:hAnsi="Calibri" w:cs="Calibri"/>
          <w:color w:val="000000" w:themeColor="text1"/>
        </w:rPr>
        <w:t>nurodoma 0 metų;</w:t>
      </w:r>
    </w:p>
    <w:p w14:paraId="52192767" w14:textId="51E02CE6" w:rsidR="007F02AA" w:rsidRPr="006D1A0B" w:rsidRDefault="007F02AA" w:rsidP="007F02AA">
      <w:pPr>
        <w:autoSpaceDE w:val="0"/>
        <w:autoSpaceDN w:val="0"/>
        <w:adjustRightInd w:val="0"/>
        <w:ind w:firstLine="709"/>
        <w:rPr>
          <w:rFonts w:ascii="Calibri" w:eastAsiaTheme="minorHAnsi" w:hAnsi="Calibri" w:cs="Calibri"/>
          <w:color w:val="000000" w:themeColor="text1"/>
        </w:rPr>
      </w:pPr>
      <w:r w:rsidRPr="006D1A0B">
        <w:rPr>
          <w:rFonts w:ascii="Calibri" w:eastAsiaTheme="minorHAnsi" w:hAnsi="Calibri" w:cs="Calibri"/>
          <w:color w:val="000000" w:themeColor="text1"/>
        </w:rPr>
        <w:t xml:space="preserve">- </w:t>
      </w:r>
      <w:r w:rsidR="00C95851">
        <w:rPr>
          <w:rFonts w:ascii="Calibri" w:eastAsiaTheme="minorHAnsi" w:hAnsi="Calibri" w:cs="Calibri"/>
          <w:color w:val="000000" w:themeColor="text1"/>
        </w:rPr>
        <w:t>5</w:t>
      </w:r>
      <w:r w:rsidRPr="006D1A0B">
        <w:rPr>
          <w:rFonts w:ascii="Calibri" w:eastAsiaTheme="minorHAnsi" w:hAnsi="Calibri" w:cs="Calibri"/>
          <w:color w:val="000000" w:themeColor="text1"/>
        </w:rPr>
        <w:t xml:space="preserve"> balai skiriamas, jeigu papildoma </w:t>
      </w:r>
      <w:r w:rsidR="00C95851">
        <w:t xml:space="preserve">EKG </w:t>
      </w:r>
      <w:proofErr w:type="spellStart"/>
      <w:r w:rsidR="00C95851">
        <w:t>holterio</w:t>
      </w:r>
      <w:proofErr w:type="spellEnd"/>
      <w:r w:rsidR="00C95851" w:rsidRPr="00E40AB4">
        <w:rPr>
          <w:color w:val="EE0000"/>
        </w:rPr>
        <w:t xml:space="preserve"> </w:t>
      </w:r>
      <w:r w:rsidR="00C95851" w:rsidRPr="00E40AB4">
        <w:t xml:space="preserve">garantinio </w:t>
      </w:r>
      <w:r w:rsidRPr="006D1A0B">
        <w:rPr>
          <w:rFonts w:ascii="Calibri" w:eastAsiaTheme="minorHAnsi" w:hAnsi="Calibri" w:cs="Calibri"/>
          <w:color w:val="000000" w:themeColor="text1"/>
        </w:rPr>
        <w:t>termino trukmė nurodoma 1 metai ;</w:t>
      </w:r>
    </w:p>
    <w:p w14:paraId="6DDAF3EF" w14:textId="0FC9AEB6" w:rsidR="00283A03" w:rsidRDefault="007F02AA" w:rsidP="00625B43">
      <w:pPr>
        <w:autoSpaceDE w:val="0"/>
        <w:autoSpaceDN w:val="0"/>
        <w:adjustRightInd w:val="0"/>
        <w:ind w:firstLine="709"/>
        <w:rPr>
          <w:rFonts w:ascii="Calibri" w:eastAsiaTheme="minorHAnsi" w:hAnsi="Calibri" w:cs="Calibri"/>
          <w:color w:val="000000" w:themeColor="text1"/>
        </w:rPr>
      </w:pPr>
      <w:r w:rsidRPr="006D1A0B">
        <w:rPr>
          <w:rFonts w:ascii="Calibri" w:eastAsiaTheme="minorHAnsi" w:hAnsi="Calibri" w:cs="Calibri"/>
          <w:color w:val="000000" w:themeColor="text1"/>
        </w:rPr>
        <w:t xml:space="preserve">- </w:t>
      </w:r>
      <w:r w:rsidR="00C95851">
        <w:rPr>
          <w:rFonts w:ascii="Calibri" w:eastAsiaTheme="minorHAnsi" w:hAnsi="Calibri" w:cs="Calibri"/>
          <w:color w:val="000000" w:themeColor="text1"/>
        </w:rPr>
        <w:t>10</w:t>
      </w:r>
      <w:r w:rsidRPr="006D1A0B">
        <w:rPr>
          <w:rFonts w:ascii="Calibri" w:eastAsiaTheme="minorHAnsi" w:hAnsi="Calibri" w:cs="Calibri"/>
          <w:color w:val="000000" w:themeColor="text1"/>
        </w:rPr>
        <w:t xml:space="preserve"> bal</w:t>
      </w:r>
      <w:r w:rsidR="00C95851">
        <w:rPr>
          <w:rFonts w:ascii="Calibri" w:eastAsiaTheme="minorHAnsi" w:hAnsi="Calibri" w:cs="Calibri"/>
          <w:color w:val="000000" w:themeColor="text1"/>
        </w:rPr>
        <w:t>ų</w:t>
      </w:r>
      <w:r w:rsidRPr="006D1A0B">
        <w:rPr>
          <w:rFonts w:ascii="Calibri" w:eastAsiaTheme="minorHAnsi" w:hAnsi="Calibri" w:cs="Calibri"/>
          <w:color w:val="000000" w:themeColor="text1"/>
        </w:rPr>
        <w:t xml:space="preserve"> skiriami, jeigu papildoma </w:t>
      </w:r>
      <w:r w:rsidR="00C95851">
        <w:t xml:space="preserve">EKG </w:t>
      </w:r>
      <w:proofErr w:type="spellStart"/>
      <w:r w:rsidR="00C95851">
        <w:t>holterio</w:t>
      </w:r>
      <w:proofErr w:type="spellEnd"/>
      <w:r w:rsidR="00C95851" w:rsidRPr="00E40AB4">
        <w:rPr>
          <w:color w:val="EE0000"/>
        </w:rPr>
        <w:t xml:space="preserve"> </w:t>
      </w:r>
      <w:r w:rsidR="00C95851" w:rsidRPr="00E40AB4">
        <w:t>garantinio</w:t>
      </w:r>
      <w:r w:rsidRPr="006D1A0B">
        <w:rPr>
          <w:rFonts w:ascii="Calibri" w:eastAsiaTheme="minorHAnsi" w:hAnsi="Calibri" w:cs="Calibri"/>
          <w:color w:val="000000" w:themeColor="text1"/>
        </w:rPr>
        <w:t xml:space="preserve"> termino trukmė nurodoma 2 metai</w:t>
      </w:r>
      <w:r w:rsidR="00C95851">
        <w:rPr>
          <w:rFonts w:ascii="Calibri" w:eastAsiaTheme="minorHAnsi" w:hAnsi="Calibri" w:cs="Calibri"/>
          <w:color w:val="000000" w:themeColor="text1"/>
        </w:rPr>
        <w:t>.</w:t>
      </w:r>
    </w:p>
    <w:p w14:paraId="0E1C1D56" w14:textId="403D8C54" w:rsidR="00283A03" w:rsidRPr="00A404E9" w:rsidRDefault="00283A03" w:rsidP="00283A03">
      <w:pPr>
        <w:tabs>
          <w:tab w:val="left" w:pos="1134"/>
          <w:tab w:val="left" w:pos="1276"/>
          <w:tab w:val="left" w:pos="1418"/>
        </w:tabs>
        <w:rPr>
          <w:rFonts w:ascii="Calibri" w:hAnsi="Calibri" w:cs="Calibri"/>
        </w:rPr>
      </w:pPr>
      <w:r>
        <w:rPr>
          <w:rFonts w:ascii="Calibri" w:hAnsi="Calibri" w:cs="Calibri"/>
        </w:rPr>
        <w:t xml:space="preserve">12. </w:t>
      </w:r>
      <w:r w:rsidRPr="006D1A0B">
        <w:rPr>
          <w:rFonts w:ascii="Calibri" w:hAnsi="Calibri" w:cs="Calibri"/>
        </w:rPr>
        <w:t xml:space="preserve">Pasiūlymų vertinimo kriterijai </w:t>
      </w:r>
      <w:r w:rsidRPr="006D1A0B">
        <w:rPr>
          <w:rFonts w:ascii="Calibri" w:hAnsi="Calibri" w:cs="Calibri"/>
          <w:b/>
          <w:bCs/>
        </w:rPr>
        <w:t>(I</w:t>
      </w:r>
      <w:r>
        <w:rPr>
          <w:rFonts w:ascii="Calibri" w:hAnsi="Calibri" w:cs="Calibri"/>
          <w:b/>
          <w:bCs/>
        </w:rPr>
        <w:t>II</w:t>
      </w:r>
      <w:r w:rsidRPr="006D1A0B">
        <w:rPr>
          <w:rFonts w:ascii="Calibri" w:hAnsi="Calibri" w:cs="Calibri"/>
          <w:b/>
          <w:bCs/>
        </w:rPr>
        <w:t xml:space="preserve"> pirkimo daliai):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5"/>
        <w:gridCol w:w="6254"/>
        <w:gridCol w:w="2205"/>
      </w:tblGrid>
      <w:tr w:rsidR="00283A03" w:rsidRPr="006D1A0B" w14:paraId="6C4A1628" w14:textId="77777777" w:rsidTr="00A7752D">
        <w:tc>
          <w:tcPr>
            <w:tcW w:w="1175" w:type="dxa"/>
            <w:shd w:val="clear" w:color="auto" w:fill="D9D9D9"/>
            <w:vAlign w:val="center"/>
          </w:tcPr>
          <w:p w14:paraId="679E2423" w14:textId="77777777" w:rsidR="00283A03" w:rsidRPr="006D1A0B" w:rsidRDefault="00283A03" w:rsidP="00A7752D">
            <w:pPr>
              <w:tabs>
                <w:tab w:val="left" w:pos="1276"/>
                <w:tab w:val="left" w:pos="1418"/>
              </w:tabs>
              <w:suppressAutoHyphens/>
              <w:rPr>
                <w:rFonts w:ascii="Calibri" w:hAnsi="Calibri" w:cs="Calibri"/>
                <w:b/>
              </w:rPr>
            </w:pPr>
            <w:r w:rsidRPr="006D1A0B">
              <w:rPr>
                <w:rFonts w:ascii="Calibri" w:hAnsi="Calibri" w:cs="Calibri"/>
                <w:b/>
              </w:rPr>
              <w:t>Eil. Nr.</w:t>
            </w:r>
          </w:p>
        </w:tc>
        <w:tc>
          <w:tcPr>
            <w:tcW w:w="6254" w:type="dxa"/>
            <w:shd w:val="clear" w:color="auto" w:fill="D9D9D9"/>
            <w:vAlign w:val="center"/>
          </w:tcPr>
          <w:p w14:paraId="38DD3FE3" w14:textId="77777777" w:rsidR="00283A03" w:rsidRPr="006D1A0B" w:rsidRDefault="00283A03" w:rsidP="00A7752D">
            <w:pPr>
              <w:tabs>
                <w:tab w:val="left" w:pos="1276"/>
                <w:tab w:val="left" w:pos="1418"/>
              </w:tabs>
              <w:suppressAutoHyphens/>
              <w:jc w:val="center"/>
              <w:rPr>
                <w:rFonts w:ascii="Calibri" w:hAnsi="Calibri" w:cs="Calibri"/>
                <w:b/>
              </w:rPr>
            </w:pPr>
            <w:r w:rsidRPr="006D1A0B">
              <w:rPr>
                <w:rFonts w:ascii="Calibri" w:hAnsi="Calibri" w:cs="Calibri"/>
                <w:b/>
              </w:rPr>
              <w:t>Vertinimo kriterijai</w:t>
            </w:r>
          </w:p>
        </w:tc>
        <w:tc>
          <w:tcPr>
            <w:tcW w:w="2205" w:type="dxa"/>
            <w:shd w:val="clear" w:color="auto" w:fill="D9D9D9"/>
            <w:vAlign w:val="center"/>
          </w:tcPr>
          <w:p w14:paraId="1AE8B3E5" w14:textId="77777777" w:rsidR="00283A03" w:rsidRPr="006D1A0B" w:rsidRDefault="00283A03" w:rsidP="00A7752D">
            <w:pPr>
              <w:tabs>
                <w:tab w:val="left" w:pos="1276"/>
                <w:tab w:val="left" w:pos="1418"/>
              </w:tabs>
              <w:suppressAutoHyphens/>
              <w:jc w:val="center"/>
              <w:rPr>
                <w:rFonts w:ascii="Calibri" w:hAnsi="Calibri" w:cs="Calibri"/>
                <w:b/>
              </w:rPr>
            </w:pPr>
            <w:r w:rsidRPr="006D1A0B">
              <w:rPr>
                <w:rFonts w:ascii="Calibri" w:hAnsi="Calibri" w:cs="Calibri"/>
                <w:b/>
              </w:rPr>
              <w:t>Kriterijaus lyginamasis svoris</w:t>
            </w:r>
          </w:p>
        </w:tc>
      </w:tr>
      <w:tr w:rsidR="00283A03" w:rsidRPr="006D1A0B" w14:paraId="22DF1D9E" w14:textId="77777777" w:rsidTr="00A7752D">
        <w:tc>
          <w:tcPr>
            <w:tcW w:w="1175" w:type="dxa"/>
          </w:tcPr>
          <w:p w14:paraId="7140DEAF" w14:textId="77777777" w:rsidR="00283A03" w:rsidRPr="006D1A0B" w:rsidRDefault="00283A03" w:rsidP="00A7752D">
            <w:pPr>
              <w:tabs>
                <w:tab w:val="left" w:pos="1276"/>
                <w:tab w:val="left" w:pos="1418"/>
              </w:tabs>
              <w:suppressAutoHyphens/>
              <w:rPr>
                <w:rFonts w:ascii="Calibri" w:hAnsi="Calibri" w:cs="Calibri"/>
              </w:rPr>
            </w:pPr>
            <w:r w:rsidRPr="006D1A0B">
              <w:rPr>
                <w:rFonts w:ascii="Calibri" w:hAnsi="Calibri" w:cs="Calibri"/>
              </w:rPr>
              <w:t>1.</w:t>
            </w:r>
          </w:p>
        </w:tc>
        <w:tc>
          <w:tcPr>
            <w:tcW w:w="6254" w:type="dxa"/>
          </w:tcPr>
          <w:p w14:paraId="60ABDDFA" w14:textId="77777777" w:rsidR="00283A03" w:rsidRPr="006D1A0B" w:rsidRDefault="00283A03" w:rsidP="00A7752D">
            <w:pPr>
              <w:tabs>
                <w:tab w:val="left" w:pos="1276"/>
                <w:tab w:val="left" w:pos="1418"/>
              </w:tabs>
              <w:suppressAutoHyphens/>
              <w:rPr>
                <w:rFonts w:ascii="Calibri" w:hAnsi="Calibri" w:cs="Calibri"/>
              </w:rPr>
            </w:pPr>
            <w:r w:rsidRPr="006D1A0B">
              <w:rPr>
                <w:rFonts w:ascii="Calibri" w:hAnsi="Calibri" w:cs="Calibri"/>
              </w:rPr>
              <w:t>Pasiūlymo kaina (</w:t>
            </w:r>
            <w:r>
              <w:rPr>
                <w:rFonts w:ascii="Calibri" w:hAnsi="Calibri" w:cs="Calibri"/>
              </w:rPr>
              <w:t>C</w:t>
            </w:r>
            <w:r w:rsidRPr="006D1A0B">
              <w:rPr>
                <w:rFonts w:ascii="Calibri" w:hAnsi="Calibri" w:cs="Calibri"/>
              </w:rPr>
              <w:t>)</w:t>
            </w:r>
            <w:r>
              <w:rPr>
                <w:rFonts w:ascii="Calibri" w:hAnsi="Calibri" w:cs="Calibri"/>
              </w:rPr>
              <w:t xml:space="preserve"> </w:t>
            </w:r>
          </w:p>
        </w:tc>
        <w:tc>
          <w:tcPr>
            <w:tcW w:w="2205" w:type="dxa"/>
            <w:vAlign w:val="center"/>
          </w:tcPr>
          <w:p w14:paraId="3C6FAA25" w14:textId="77777777" w:rsidR="00283A03" w:rsidRPr="006D1A0B" w:rsidRDefault="00283A03" w:rsidP="00A7752D">
            <w:pPr>
              <w:tabs>
                <w:tab w:val="left" w:pos="1276"/>
                <w:tab w:val="left" w:pos="1418"/>
              </w:tabs>
              <w:suppressAutoHyphens/>
              <w:jc w:val="center"/>
              <w:rPr>
                <w:rFonts w:ascii="Calibri" w:hAnsi="Calibri" w:cs="Calibri"/>
              </w:rPr>
            </w:pPr>
            <w:r w:rsidRPr="006D1A0B">
              <w:rPr>
                <w:rFonts w:ascii="Calibri" w:hAnsi="Calibri" w:cs="Calibri"/>
              </w:rPr>
              <w:t xml:space="preserve">X = </w:t>
            </w:r>
            <w:r>
              <w:rPr>
                <w:rFonts w:ascii="Calibri" w:hAnsi="Calibri" w:cs="Calibri"/>
              </w:rPr>
              <w:t>8</w:t>
            </w:r>
            <w:r w:rsidRPr="006D1A0B">
              <w:rPr>
                <w:rFonts w:ascii="Calibri" w:hAnsi="Calibri" w:cs="Calibri"/>
              </w:rPr>
              <w:t>0</w:t>
            </w:r>
          </w:p>
        </w:tc>
      </w:tr>
      <w:tr w:rsidR="00283A03" w:rsidRPr="006D1A0B" w14:paraId="5744D1E1" w14:textId="77777777" w:rsidTr="00A7752D">
        <w:tc>
          <w:tcPr>
            <w:tcW w:w="1175" w:type="dxa"/>
          </w:tcPr>
          <w:p w14:paraId="647FF782" w14:textId="77777777" w:rsidR="00283A03" w:rsidRPr="006D1A0B" w:rsidRDefault="00283A03" w:rsidP="00A7752D">
            <w:pPr>
              <w:tabs>
                <w:tab w:val="left" w:pos="1276"/>
                <w:tab w:val="left" w:pos="1418"/>
              </w:tabs>
              <w:suppressAutoHyphens/>
              <w:rPr>
                <w:rFonts w:ascii="Calibri" w:hAnsi="Calibri" w:cs="Calibri"/>
              </w:rPr>
            </w:pPr>
            <w:r w:rsidRPr="006D1A0B">
              <w:rPr>
                <w:rFonts w:ascii="Calibri" w:hAnsi="Calibri" w:cs="Calibri"/>
              </w:rPr>
              <w:t>2.</w:t>
            </w:r>
          </w:p>
        </w:tc>
        <w:tc>
          <w:tcPr>
            <w:tcW w:w="6254" w:type="dxa"/>
          </w:tcPr>
          <w:p w14:paraId="1C473083" w14:textId="77777777" w:rsidR="00283A03" w:rsidRPr="006D1A0B" w:rsidRDefault="00283A03" w:rsidP="00A7752D">
            <w:pPr>
              <w:tabs>
                <w:tab w:val="left" w:pos="1276"/>
                <w:tab w:val="left" w:pos="1418"/>
                <w:tab w:val="left" w:pos="4630"/>
              </w:tabs>
              <w:rPr>
                <w:rFonts w:ascii="Calibri" w:hAnsi="Calibri" w:cs="Calibri"/>
                <w:lang w:val="fi-FI"/>
              </w:rPr>
            </w:pPr>
            <w:r w:rsidRPr="006D1A0B">
              <w:rPr>
                <w:rFonts w:ascii="Calibri" w:hAnsi="Calibri" w:cs="Calibri"/>
              </w:rPr>
              <w:t>Kokybės kriterijai (T)</w:t>
            </w:r>
          </w:p>
        </w:tc>
        <w:tc>
          <w:tcPr>
            <w:tcW w:w="2205" w:type="dxa"/>
            <w:vAlign w:val="center"/>
          </w:tcPr>
          <w:p w14:paraId="721CD5D9" w14:textId="77777777" w:rsidR="00283A03" w:rsidRPr="006D1A0B" w:rsidRDefault="00283A03" w:rsidP="00A7752D">
            <w:pPr>
              <w:tabs>
                <w:tab w:val="left" w:pos="1276"/>
                <w:tab w:val="left" w:pos="1418"/>
              </w:tabs>
              <w:jc w:val="center"/>
              <w:rPr>
                <w:rFonts w:ascii="Calibri" w:hAnsi="Calibri" w:cs="Calibri"/>
              </w:rPr>
            </w:pPr>
            <w:r w:rsidRPr="006D1A0B">
              <w:rPr>
                <w:rFonts w:ascii="Calibri" w:hAnsi="Calibri" w:cs="Calibri"/>
              </w:rPr>
              <w:t xml:space="preserve">Y = </w:t>
            </w:r>
            <w:r>
              <w:rPr>
                <w:rFonts w:ascii="Calibri" w:hAnsi="Calibri" w:cs="Calibri"/>
              </w:rPr>
              <w:t>2</w:t>
            </w:r>
            <w:r w:rsidRPr="006D1A0B">
              <w:rPr>
                <w:rFonts w:ascii="Calibri" w:hAnsi="Calibri" w:cs="Calibri"/>
              </w:rPr>
              <w:t>0</w:t>
            </w:r>
          </w:p>
        </w:tc>
      </w:tr>
    </w:tbl>
    <w:p w14:paraId="06347BE2" w14:textId="3E8E0577" w:rsidR="00283A03" w:rsidRDefault="0064637A" w:rsidP="00283A03">
      <w:pPr>
        <w:widowControl w:val="0"/>
        <w:tabs>
          <w:tab w:val="left" w:pos="1134"/>
        </w:tabs>
        <w:ind w:firstLine="709"/>
        <w:rPr>
          <w:iCs/>
        </w:rPr>
      </w:pPr>
      <w:r>
        <w:rPr>
          <w:iCs/>
        </w:rPr>
        <w:t>13</w:t>
      </w:r>
      <w:r w:rsidR="00283A03" w:rsidRPr="00625766">
        <w:rPr>
          <w:iCs/>
        </w:rPr>
        <w:t xml:space="preserve">. </w:t>
      </w:r>
      <w:r w:rsidR="00283A03" w:rsidRPr="00625766">
        <w:rPr>
          <w:iCs/>
        </w:rPr>
        <w:tab/>
        <w:t>Nustatomas maksimalus bendras balų skaičius - 100 balų. Kriterijų tarpusavio santykis bendrame bale yra nustatomas pagal lyginamuosius svorius:</w:t>
      </w:r>
      <w:bookmarkStart w:id="28" w:name="_GoBack"/>
      <w:bookmarkEnd w:id="28"/>
    </w:p>
    <w:p w14:paraId="26814A18" w14:textId="0AEF9782" w:rsidR="00283A03" w:rsidRDefault="0064637A" w:rsidP="00283A03">
      <w:pPr>
        <w:widowControl w:val="0"/>
        <w:tabs>
          <w:tab w:val="left" w:pos="1134"/>
        </w:tabs>
        <w:ind w:firstLine="709"/>
        <w:rPr>
          <w:rFonts w:ascii="Calibri" w:hAnsi="Calibri" w:cs="Calibri"/>
          <w:bCs/>
        </w:rPr>
      </w:pPr>
      <w:r>
        <w:rPr>
          <w:iCs/>
        </w:rPr>
        <w:t>13</w:t>
      </w:r>
      <w:r w:rsidR="00283A03">
        <w:rPr>
          <w:iCs/>
        </w:rPr>
        <w:t xml:space="preserve">.1. </w:t>
      </w:r>
      <w:r w:rsidR="00283A03" w:rsidRPr="00FF075C">
        <w:rPr>
          <w:iCs/>
        </w:rPr>
        <w:t>Pirmas kriterijus - Kaina (C) (</w:t>
      </w:r>
      <w:r w:rsidR="00283A03" w:rsidRPr="00FF075C">
        <w:rPr>
          <w:rFonts w:eastAsia="Calibri"/>
          <w:sz w:val="22"/>
          <w:szCs w:val="22"/>
        </w:rPr>
        <w:t>vertinama pasiūlyme nurodyta bendra pirkimo dalies kaina</w:t>
      </w:r>
      <w:r w:rsidR="00283A03" w:rsidRPr="00FF075C">
        <w:rPr>
          <w:iCs/>
        </w:rPr>
        <w:t>);</w:t>
      </w:r>
    </w:p>
    <w:p w14:paraId="49044F03" w14:textId="1266C8D5" w:rsidR="00283A03" w:rsidRDefault="0064637A" w:rsidP="00283A03">
      <w:pPr>
        <w:widowControl w:val="0"/>
        <w:tabs>
          <w:tab w:val="left" w:pos="1134"/>
        </w:tabs>
        <w:ind w:firstLine="709"/>
        <w:rPr>
          <w:rFonts w:eastAsia="Calibri"/>
          <w:sz w:val="22"/>
          <w:szCs w:val="22"/>
        </w:rPr>
      </w:pPr>
      <w:r>
        <w:rPr>
          <w:iCs/>
        </w:rPr>
        <w:t>13</w:t>
      </w:r>
      <w:r w:rsidR="00283A03">
        <w:rPr>
          <w:iCs/>
        </w:rPr>
        <w:t xml:space="preserve">.2. </w:t>
      </w:r>
      <w:r w:rsidR="00283A03" w:rsidRPr="00FF075C">
        <w:rPr>
          <w:iCs/>
        </w:rPr>
        <w:t>Antras kriterijus – Kokybė (T) (</w:t>
      </w:r>
      <w:r w:rsidR="00283A03" w:rsidRPr="00FF075C">
        <w:rPr>
          <w:rFonts w:eastAsia="Calibri"/>
          <w:sz w:val="22"/>
          <w:szCs w:val="22"/>
        </w:rPr>
        <w:t>techniniai privalumai).</w:t>
      </w:r>
    </w:p>
    <w:p w14:paraId="45580D31" w14:textId="3E7EE723" w:rsidR="00283A03" w:rsidRPr="00FF075C" w:rsidRDefault="0064637A" w:rsidP="00283A03">
      <w:pPr>
        <w:widowControl w:val="0"/>
        <w:tabs>
          <w:tab w:val="left" w:pos="709"/>
          <w:tab w:val="left" w:pos="851"/>
          <w:tab w:val="left" w:pos="1276"/>
          <w:tab w:val="left" w:pos="1418"/>
        </w:tabs>
        <w:rPr>
          <w:iCs/>
        </w:rPr>
      </w:pPr>
      <w:r>
        <w:rPr>
          <w:rFonts w:eastAsia="Calibri"/>
          <w:sz w:val="22"/>
          <w:szCs w:val="22"/>
        </w:rPr>
        <w:t>14</w:t>
      </w:r>
      <w:r w:rsidR="00283A03" w:rsidRPr="00FF075C">
        <w:rPr>
          <w:rFonts w:eastAsia="Calibri"/>
          <w:sz w:val="22"/>
          <w:szCs w:val="22"/>
        </w:rPr>
        <w:t xml:space="preserve">. </w:t>
      </w:r>
      <w:r w:rsidR="00283A03" w:rsidRPr="00625766">
        <w:t>Tiekėjo pasiūlymo ekonominio naudingumo balas (S) apskaičiuojamas sudėjus tiekėjui skirtus balus už visus vertinimo kriterijus taikant formulę:</w:t>
      </w:r>
    </w:p>
    <w:p w14:paraId="5DFEE83E" w14:textId="77777777" w:rsidR="00283A03" w:rsidRDefault="00283A03" w:rsidP="00283A03">
      <w:pPr>
        <w:tabs>
          <w:tab w:val="left" w:pos="426"/>
          <w:tab w:val="left" w:pos="1134"/>
        </w:tabs>
        <w:ind w:left="-10"/>
        <w:jc w:val="center"/>
        <w:rPr>
          <w:i/>
        </w:rPr>
      </w:pPr>
      <w:r w:rsidRPr="00625766">
        <w:rPr>
          <w:i/>
        </w:rPr>
        <w:t>S=C+T</w:t>
      </w:r>
    </w:p>
    <w:p w14:paraId="17206B64" w14:textId="77777777" w:rsidR="00283A03" w:rsidRPr="00625766" w:rsidRDefault="00283A03" w:rsidP="00283A03">
      <w:pPr>
        <w:tabs>
          <w:tab w:val="left" w:pos="426"/>
          <w:tab w:val="left" w:pos="1134"/>
        </w:tabs>
        <w:ind w:left="-10"/>
        <w:jc w:val="center"/>
        <w:rPr>
          <w:i/>
        </w:rPr>
      </w:pPr>
    </w:p>
    <w:p w14:paraId="51C49F23" w14:textId="2FEC3EE0" w:rsidR="00283A03" w:rsidRPr="00DF0E48" w:rsidRDefault="00283A03" w:rsidP="00283A03">
      <w:pPr>
        <w:tabs>
          <w:tab w:val="left" w:pos="709"/>
        </w:tabs>
        <w:rPr>
          <w:rFonts w:eastAsia="Calibri"/>
          <w:bCs/>
          <w:color w:val="000000"/>
        </w:rPr>
      </w:pPr>
      <w:r>
        <w:rPr>
          <w:rFonts w:eastAsia="Calibri"/>
          <w:bCs/>
          <w:color w:val="000000"/>
        </w:rPr>
        <w:lastRenderedPageBreak/>
        <w:tab/>
      </w:r>
      <w:r w:rsidR="0064637A">
        <w:rPr>
          <w:rFonts w:eastAsia="Calibri"/>
          <w:bCs/>
          <w:color w:val="000000"/>
        </w:rPr>
        <w:t>15</w:t>
      </w:r>
      <w:r>
        <w:rPr>
          <w:rFonts w:eastAsia="Calibri"/>
          <w:bCs/>
          <w:color w:val="000000"/>
        </w:rPr>
        <w:t xml:space="preserve">. </w:t>
      </w:r>
      <w:r w:rsidRPr="00DF0E48">
        <w:rPr>
          <w:rFonts w:eastAsia="Calibri"/>
          <w:bCs/>
          <w:color w:val="000000"/>
        </w:rPr>
        <w:t>Kiekvieno tiekėjo pasiūlymo pirmo kriterijaus – pasiūlymo kainos (C) balas apskaičiuojamas mažiausios pasiūlytos kainos (Cₘᵢₙ) ir vertinamo pasiūlymo (Cₚ) santykį padauginus iš kainos lyginamojo svorio (X) (maksimalus galimas kainos įvertis).</w:t>
      </w:r>
    </w:p>
    <w:p w14:paraId="7F19EA50" w14:textId="77777777" w:rsidR="00283A03" w:rsidRPr="00625766" w:rsidRDefault="00283A03" w:rsidP="00283A03">
      <w:pPr>
        <w:tabs>
          <w:tab w:val="left" w:pos="1134"/>
        </w:tabs>
        <w:rPr>
          <w:rFonts w:eastAsia="Calibri"/>
          <w:b/>
          <w:color w:val="000000"/>
        </w:rPr>
      </w:pPr>
    </w:p>
    <w:p w14:paraId="295B41E7" w14:textId="4EAAB000" w:rsidR="00283A03" w:rsidRPr="0064637A" w:rsidRDefault="00283A03" w:rsidP="0064637A">
      <w:pPr>
        <w:tabs>
          <w:tab w:val="left" w:pos="426"/>
        </w:tabs>
        <w:spacing w:after="160"/>
        <w:ind w:firstLine="426"/>
        <w:jc w:val="center"/>
      </w:pPr>
      <m:oMathPara>
        <m:oMath>
          <m:r>
            <w:rPr>
              <w:rFonts w:ascii="Cambria Math" w:hAnsi="Cambria Math"/>
            </w:rPr>
            <m:t>C=</m:t>
          </m:r>
          <m:f>
            <m:fPr>
              <m:ctrlPr>
                <w:rPr>
                  <w:rFonts w:ascii="Cambria Math" w:hAnsi="Cambria Math"/>
                  <w:color w:val="000000"/>
                  <w:kern w:val="3"/>
                  <w:lang w:eastAsia="zh-CN" w:bidi="hi-IN"/>
                </w:rPr>
              </m:ctrlPr>
            </m:fPr>
            <m:num>
              <m:sSub>
                <m:sSubPr>
                  <m:ctrlPr>
                    <w:rPr>
                      <w:rFonts w:ascii="Cambria Math" w:hAnsi="Cambria Math"/>
                      <w:color w:val="000000"/>
                      <w:kern w:val="3"/>
                      <w:lang w:eastAsia="zh-CN" w:bidi="hi-IN"/>
                    </w:rPr>
                  </m:ctrlPr>
                </m:sSubPr>
                <m:e>
                  <m:r>
                    <w:rPr>
                      <w:rFonts w:ascii="Cambria Math" w:hAnsi="Cambria Math"/>
                    </w:rPr>
                    <m:t>C</m:t>
                  </m:r>
                </m:e>
                <m:sub>
                  <m:r>
                    <m:rPr>
                      <m:nor/>
                    </m:rPr>
                    <m:t>min</m:t>
                  </m:r>
                </m:sub>
              </m:sSub>
            </m:num>
            <m:den>
              <m:sSub>
                <m:sSubPr>
                  <m:ctrlPr>
                    <w:rPr>
                      <w:rFonts w:ascii="Cambria Math" w:hAnsi="Cambria Math"/>
                      <w:color w:val="000000"/>
                      <w:kern w:val="3"/>
                      <w:lang w:eastAsia="zh-CN" w:bidi="hi-IN"/>
                    </w:rPr>
                  </m:ctrlPr>
                </m:sSubPr>
                <m:e>
                  <m:r>
                    <w:rPr>
                      <w:rFonts w:ascii="Cambria Math" w:hAnsi="Cambria Math"/>
                    </w:rPr>
                    <m:t>C</m:t>
                  </m:r>
                </m:e>
                <m:sub>
                  <m:r>
                    <w:rPr>
                      <w:rFonts w:ascii="Cambria Math" w:hAnsi="Cambria Math"/>
                    </w:rPr>
                    <m:t>p</m:t>
                  </m:r>
                </m:sub>
              </m:sSub>
            </m:den>
          </m:f>
          <m:r>
            <w:rPr>
              <w:rFonts w:ascii="Cambria Math" w:hAnsi="Cambria Math"/>
            </w:rPr>
            <m:t>*X</m:t>
          </m:r>
        </m:oMath>
      </m:oMathPara>
    </w:p>
    <w:p w14:paraId="2CFC0D31" w14:textId="60DB5694" w:rsidR="00283A03" w:rsidRDefault="00283A03" w:rsidP="00283A03">
      <w:pPr>
        <w:tabs>
          <w:tab w:val="left" w:pos="709"/>
        </w:tabs>
      </w:pPr>
      <w:r>
        <w:tab/>
      </w:r>
      <w:r w:rsidR="0064637A">
        <w:t>16</w:t>
      </w:r>
      <w:r>
        <w:t xml:space="preserve">. </w:t>
      </w:r>
      <w:r w:rsidRPr="00FF075C">
        <w:rPr>
          <w:rFonts w:ascii="Calibri" w:hAnsi="Calibri" w:cs="Calibri"/>
        </w:rPr>
        <w:t>Kokybės kriterijai (T):</w:t>
      </w:r>
      <w:r w:rsidRPr="006D1A0B">
        <w:rPr>
          <w:rFonts w:ascii="Calibri" w:hAnsi="Calibri" w:cs="Calibri"/>
        </w:rPr>
        <w:t xml:space="preserve"> </w:t>
      </w:r>
    </w:p>
    <w:tbl>
      <w:tblPr>
        <w:tblW w:w="50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6151"/>
        <w:gridCol w:w="1790"/>
        <w:gridCol w:w="1812"/>
      </w:tblGrid>
      <w:tr w:rsidR="00283A03" w:rsidRPr="006D1A0B" w14:paraId="6F7D3F0E" w14:textId="77777777" w:rsidTr="00A7752D">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92D535" w14:textId="77777777" w:rsidR="00283A03" w:rsidRPr="00615B46" w:rsidRDefault="00283A03" w:rsidP="00A7752D">
            <w:pPr>
              <w:ind w:firstLine="0"/>
              <w:rPr>
                <w:rFonts w:ascii="Calibri" w:hAnsi="Calibri" w:cs="Calibri"/>
                <w:b/>
                <w:noProof/>
              </w:rPr>
            </w:pPr>
            <w:r w:rsidRPr="00615B46">
              <w:rPr>
                <w:rFonts w:ascii="Calibri" w:hAnsi="Calibri" w:cs="Calibri"/>
                <w:b/>
                <w:noProof/>
              </w:rPr>
              <w:t>Kokybės kriterijus</w:t>
            </w:r>
          </w:p>
        </w:tc>
        <w:tc>
          <w:tcPr>
            <w:tcW w:w="28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0A4C3E" w14:textId="77777777" w:rsidR="00283A03" w:rsidRPr="006D1A0B" w:rsidRDefault="00283A03" w:rsidP="00A7752D">
            <w:pPr>
              <w:rPr>
                <w:rFonts w:ascii="Calibri" w:hAnsi="Calibri" w:cs="Calibri"/>
                <w:bCs/>
                <w:noProof/>
              </w:rPr>
            </w:pPr>
            <w:r w:rsidRPr="006D1A0B">
              <w:rPr>
                <w:rFonts w:ascii="Calibri" w:hAnsi="Calibri" w:cs="Calibri"/>
                <w:b/>
                <w:noProof/>
              </w:rPr>
              <w:t>Parametrai</w:t>
            </w:r>
          </w:p>
        </w:tc>
        <w:tc>
          <w:tcPr>
            <w:tcW w:w="8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1B8EEA" w14:textId="77777777" w:rsidR="00283A03" w:rsidRPr="006D1A0B" w:rsidRDefault="00283A03" w:rsidP="00A7752D">
            <w:pPr>
              <w:ind w:firstLine="0"/>
              <w:rPr>
                <w:rFonts w:ascii="Calibri" w:hAnsi="Calibri" w:cs="Calibri"/>
                <w:noProof/>
              </w:rPr>
            </w:pPr>
            <w:r w:rsidRPr="006D1A0B">
              <w:rPr>
                <w:rFonts w:ascii="Calibri" w:hAnsi="Calibri" w:cs="Calibri"/>
                <w:b/>
                <w:noProof/>
              </w:rPr>
              <w:t>Vertinimo būdas</w:t>
            </w:r>
          </w:p>
        </w:tc>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4656D0" w14:textId="77777777" w:rsidR="00283A03" w:rsidRPr="006D1A0B" w:rsidRDefault="00283A03" w:rsidP="00A7752D">
            <w:pPr>
              <w:ind w:firstLine="0"/>
              <w:rPr>
                <w:rFonts w:ascii="Calibri" w:hAnsi="Calibri" w:cs="Calibri"/>
                <w:noProof/>
              </w:rPr>
            </w:pPr>
            <w:r>
              <w:rPr>
                <w:rFonts w:ascii="Calibri" w:hAnsi="Calibri" w:cs="Calibri"/>
                <w:b/>
                <w:noProof/>
              </w:rPr>
              <w:t>Suteikiami balai</w:t>
            </w:r>
          </w:p>
        </w:tc>
      </w:tr>
      <w:tr w:rsidR="00283A03" w:rsidRPr="006D1A0B" w14:paraId="0BA1DB5A" w14:textId="77777777" w:rsidTr="00A7752D">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E8DF98" w14:textId="77777777" w:rsidR="00283A03" w:rsidRPr="006D1A0B" w:rsidRDefault="00283A03" w:rsidP="00A7752D">
            <w:pPr>
              <w:ind w:firstLine="0"/>
              <w:jc w:val="center"/>
              <w:rPr>
                <w:rFonts w:ascii="Calibri" w:hAnsi="Calibri" w:cs="Calibri"/>
                <w:bCs/>
                <w:noProof/>
              </w:rPr>
            </w:pPr>
            <w:r w:rsidRPr="006D1A0B">
              <w:rPr>
                <w:rFonts w:ascii="Calibri" w:hAnsi="Calibri" w:cs="Calibri"/>
                <w:noProof/>
              </w:rPr>
              <w:t>T</w:t>
            </w:r>
          </w:p>
        </w:tc>
        <w:tc>
          <w:tcPr>
            <w:tcW w:w="2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D68617" w14:textId="089BD233" w:rsidR="00283A03" w:rsidRPr="006D1A0B" w:rsidRDefault="0064637A" w:rsidP="00A7752D">
            <w:pPr>
              <w:ind w:firstLine="0"/>
              <w:rPr>
                <w:rFonts w:ascii="Calibri" w:hAnsi="Calibri" w:cs="Calibri"/>
                <w:bCs/>
                <w:noProof/>
              </w:rPr>
            </w:pPr>
            <w:r w:rsidRPr="0065106D">
              <w:t>Kulkšnies – ž</w:t>
            </w:r>
            <w:r>
              <w:t>a</w:t>
            </w:r>
            <w:r w:rsidRPr="0065106D">
              <w:t xml:space="preserve">sto indekso (KŽI) matavimas atliekamas naudojant galūnių </w:t>
            </w:r>
            <w:proofErr w:type="spellStart"/>
            <w:r w:rsidRPr="0065106D">
              <w:t>manžetes</w:t>
            </w:r>
            <w:proofErr w:type="spellEnd"/>
            <w:r w:rsidRPr="0065106D">
              <w:t xml:space="preserve"> kartu su </w:t>
            </w:r>
            <w:proofErr w:type="spellStart"/>
            <w:r w:rsidRPr="0065106D">
              <w:t>doplerio</w:t>
            </w:r>
            <w:proofErr w:type="spellEnd"/>
            <w:r w:rsidRPr="0065106D">
              <w:t xml:space="preserve"> zondu arba naudojant </w:t>
            </w:r>
            <w:proofErr w:type="spellStart"/>
            <w:r w:rsidRPr="0065106D">
              <w:t>manžetes</w:t>
            </w:r>
            <w:proofErr w:type="spellEnd"/>
            <w:r w:rsidRPr="0065106D">
              <w:t xml:space="preserve"> kartu su PPG davikliais</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E2D8DB" w14:textId="77777777" w:rsidR="00283A03" w:rsidRPr="006D1A0B" w:rsidRDefault="00283A03" w:rsidP="00A7752D">
            <w:pPr>
              <w:ind w:firstLine="0"/>
              <w:jc w:val="center"/>
              <w:rPr>
                <w:rFonts w:ascii="Calibri" w:hAnsi="Calibri" w:cs="Calibri"/>
                <w:noProof/>
              </w:rPr>
            </w:pPr>
            <w:r w:rsidRPr="006D1A0B">
              <w:rPr>
                <w:rFonts w:ascii="Calibri" w:hAnsi="Calibri" w:cs="Calibri"/>
                <w:noProof/>
              </w:rPr>
              <w:t>Statinis:</w:t>
            </w:r>
          </w:p>
          <w:p w14:paraId="53A5FB63" w14:textId="77777777" w:rsidR="00283A03" w:rsidRPr="006D1A0B" w:rsidRDefault="00283A03" w:rsidP="00A7752D">
            <w:pPr>
              <w:ind w:firstLine="0"/>
              <w:jc w:val="center"/>
              <w:rPr>
                <w:rFonts w:ascii="Calibri" w:hAnsi="Calibri" w:cs="Calibri"/>
                <w:noProof/>
              </w:rPr>
            </w:pPr>
            <w:r w:rsidRPr="006D1A0B">
              <w:rPr>
                <w:rFonts w:ascii="Calibri" w:hAnsi="Calibri" w:cs="Calibri"/>
                <w:noProof/>
              </w:rPr>
              <w:t>(yra/nėra)</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A9D6CB" w14:textId="77777777" w:rsidR="00283A03" w:rsidRPr="006D1A0B" w:rsidRDefault="00283A03" w:rsidP="00A7752D">
            <w:pPr>
              <w:ind w:firstLine="0"/>
              <w:jc w:val="center"/>
              <w:rPr>
                <w:rFonts w:ascii="Calibri" w:hAnsi="Calibri" w:cs="Calibri"/>
                <w:noProof/>
              </w:rPr>
            </w:pPr>
            <w:r>
              <w:rPr>
                <w:rFonts w:ascii="Calibri" w:hAnsi="Calibri" w:cs="Calibri"/>
                <w:noProof/>
              </w:rPr>
              <w:t>20 balų</w:t>
            </w:r>
          </w:p>
        </w:tc>
      </w:tr>
    </w:tbl>
    <w:p w14:paraId="5B68C89C" w14:textId="77777777" w:rsidR="00283A03" w:rsidRPr="006D1A0B" w:rsidRDefault="00283A03" w:rsidP="00283A03">
      <w:pPr>
        <w:pStyle w:val="Puslapioinaostekstas"/>
        <w:ind w:firstLine="861"/>
        <w:rPr>
          <w:rFonts w:ascii="Calibri" w:hAnsi="Calibri" w:cs="Calibri"/>
          <w:noProof/>
          <w:sz w:val="21"/>
          <w:szCs w:val="21"/>
        </w:rPr>
      </w:pPr>
      <w:r w:rsidRPr="006D1A0B">
        <w:rPr>
          <w:rFonts w:ascii="Calibri" w:hAnsi="Calibri" w:cs="Calibri"/>
          <w:noProof/>
          <w:sz w:val="21"/>
          <w:szCs w:val="21"/>
        </w:rPr>
        <w:t>Siūlomo objekto T kokybės kriterijai aprašomi statiniu vertinimo būdu ir neturi skaitinių išraiškų (yra arba nėra), todėl parametro įvertinimas apskaičiuojamas pagal formulę:</w:t>
      </w:r>
    </w:p>
    <w:p w14:paraId="5DE4FC5C" w14:textId="77777777" w:rsidR="00283A03" w:rsidRPr="006D1A0B" w:rsidRDefault="00283A03" w:rsidP="00283A03">
      <w:pPr>
        <w:pStyle w:val="Puslapioinaostekstas"/>
        <w:ind w:firstLine="861"/>
        <w:rPr>
          <w:rFonts w:ascii="Calibri" w:hAnsi="Calibri" w:cs="Calibri"/>
          <w:i/>
          <w:noProof/>
          <w:sz w:val="21"/>
          <w:szCs w:val="21"/>
        </w:rPr>
      </w:pPr>
      <w:r w:rsidRPr="006D1A0B">
        <w:rPr>
          <w:rFonts w:ascii="Calibri" w:hAnsi="Calibri" w:cs="Calibri"/>
          <w:noProof/>
          <w:sz w:val="21"/>
          <w:szCs w:val="21"/>
        </w:rPr>
        <w:t>jei siūlomas objektas turi nurodytą pranašumą – gauna maksimalų balų skaičių</w:t>
      </w:r>
      <w:r>
        <w:rPr>
          <w:rFonts w:ascii="Calibri" w:hAnsi="Calibri" w:cs="Calibri"/>
          <w:noProof/>
          <w:sz w:val="21"/>
          <w:szCs w:val="21"/>
        </w:rPr>
        <w:t xml:space="preserve"> T=20;</w:t>
      </w:r>
    </w:p>
    <w:p w14:paraId="34B240A5" w14:textId="5CDBA6CC" w:rsidR="00283A03" w:rsidRDefault="00283A03" w:rsidP="00283A03">
      <w:pPr>
        <w:pStyle w:val="Puslapioinaostekstas"/>
        <w:ind w:firstLine="861"/>
        <w:rPr>
          <w:rFonts w:ascii="Calibri" w:hAnsi="Calibri" w:cs="Calibri"/>
          <w:iCs/>
          <w:noProof/>
          <w:sz w:val="21"/>
          <w:szCs w:val="21"/>
        </w:rPr>
      </w:pPr>
      <w:r w:rsidRPr="006D1A0B">
        <w:rPr>
          <w:rFonts w:ascii="Calibri" w:hAnsi="Calibri" w:cs="Calibri"/>
          <w:noProof/>
          <w:sz w:val="21"/>
          <w:szCs w:val="21"/>
        </w:rPr>
        <w:t>jei siūlomas objektas neturi nurodyto pranašumo – gauna 0 balų: T = 0</w:t>
      </w:r>
      <w:r w:rsidRPr="006D1A0B">
        <w:rPr>
          <w:rFonts w:ascii="Calibri" w:hAnsi="Calibri" w:cs="Calibri"/>
          <w:iCs/>
          <w:noProof/>
          <w:sz w:val="21"/>
          <w:szCs w:val="21"/>
        </w:rPr>
        <w:t>.</w:t>
      </w:r>
    </w:p>
    <w:p w14:paraId="719AC9C1" w14:textId="5A3AF5A9" w:rsidR="0064637A" w:rsidRDefault="0064637A" w:rsidP="00283A03">
      <w:pPr>
        <w:pStyle w:val="Puslapioinaostekstas"/>
        <w:ind w:firstLine="861"/>
        <w:rPr>
          <w:rFonts w:ascii="Calibri" w:hAnsi="Calibri" w:cs="Calibri"/>
          <w:iCs/>
          <w:noProof/>
          <w:sz w:val="21"/>
          <w:szCs w:val="21"/>
        </w:rPr>
      </w:pPr>
    </w:p>
    <w:p w14:paraId="22EF3AAC" w14:textId="77777777" w:rsidR="0064637A" w:rsidRDefault="0064637A" w:rsidP="00283A03">
      <w:pPr>
        <w:pStyle w:val="Puslapioinaostekstas"/>
        <w:ind w:firstLine="861"/>
        <w:rPr>
          <w:rFonts w:ascii="Calibri" w:hAnsi="Calibri" w:cs="Calibri"/>
          <w:iCs/>
          <w:noProof/>
          <w:sz w:val="21"/>
          <w:szCs w:val="21"/>
        </w:rPr>
      </w:pPr>
    </w:p>
    <w:sectPr w:rsidR="0064637A"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70680" w14:textId="77777777" w:rsidR="00C279A8" w:rsidRDefault="00C279A8" w:rsidP="00D05666">
      <w:r>
        <w:separator/>
      </w:r>
    </w:p>
  </w:endnote>
  <w:endnote w:type="continuationSeparator" w:id="0">
    <w:p w14:paraId="57C02EBA" w14:textId="77777777" w:rsidR="00C279A8" w:rsidRDefault="00C279A8" w:rsidP="00D05666">
      <w:r>
        <w:continuationSeparator/>
      </w:r>
    </w:p>
  </w:endnote>
  <w:endnote w:type="continuationNotice" w:id="1">
    <w:p w14:paraId="21EF5603" w14:textId="77777777" w:rsidR="00C279A8" w:rsidRDefault="00C279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B6B3" w14:textId="0E422935" w:rsidR="00C279A8" w:rsidRDefault="00C279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AD04" w14:textId="3F46D1A0" w:rsidR="00C279A8" w:rsidRDefault="00C279A8">
    <w:pPr>
      <w:pStyle w:val="Porat"/>
    </w:pPr>
  </w:p>
  <w:p w14:paraId="4A72585F" w14:textId="60B1B6B2" w:rsidR="00C279A8" w:rsidRDefault="00C279A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2F0E40AA" w:rsidR="00C279A8" w:rsidRDefault="00C279A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C279A8" w14:paraId="26379111" w14:textId="77777777" w:rsidTr="0B831528">
      <w:tc>
        <w:tcPr>
          <w:tcW w:w="3600" w:type="dxa"/>
        </w:tcPr>
        <w:p w14:paraId="47E711C1" w14:textId="19AB4DF1" w:rsidR="00C279A8" w:rsidRDefault="00C279A8" w:rsidP="0B831528">
          <w:pPr>
            <w:pStyle w:val="Antrats"/>
            <w:ind w:left="-115"/>
            <w:jc w:val="left"/>
          </w:pPr>
        </w:p>
      </w:tc>
      <w:tc>
        <w:tcPr>
          <w:tcW w:w="3600" w:type="dxa"/>
        </w:tcPr>
        <w:p w14:paraId="1A5949BA" w14:textId="5C596B32" w:rsidR="00C279A8" w:rsidRDefault="00C279A8" w:rsidP="0B831528">
          <w:pPr>
            <w:pStyle w:val="Antrats"/>
            <w:jc w:val="center"/>
          </w:pPr>
        </w:p>
      </w:tc>
      <w:tc>
        <w:tcPr>
          <w:tcW w:w="3600" w:type="dxa"/>
        </w:tcPr>
        <w:p w14:paraId="397999A9" w14:textId="74BE2DF9" w:rsidR="00C279A8" w:rsidRDefault="00C279A8" w:rsidP="0B831528">
          <w:pPr>
            <w:pStyle w:val="Antrats"/>
            <w:ind w:right="-115"/>
            <w:jc w:val="right"/>
          </w:pPr>
        </w:p>
      </w:tc>
    </w:tr>
  </w:tbl>
  <w:p w14:paraId="16BE47DF" w14:textId="0FE8012D" w:rsidR="00C279A8" w:rsidRDefault="00C279A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9D1E9" w14:textId="77777777" w:rsidR="00C279A8" w:rsidRDefault="00C279A8" w:rsidP="00D05666">
      <w:r>
        <w:separator/>
      </w:r>
    </w:p>
  </w:footnote>
  <w:footnote w:type="continuationSeparator" w:id="0">
    <w:p w14:paraId="11785FC0" w14:textId="77777777" w:rsidR="00C279A8" w:rsidRDefault="00C279A8" w:rsidP="00D05666">
      <w:r>
        <w:continuationSeparator/>
      </w:r>
    </w:p>
  </w:footnote>
  <w:footnote w:type="continuationNotice" w:id="1">
    <w:p w14:paraId="17A2702B" w14:textId="77777777" w:rsidR="00C279A8" w:rsidRDefault="00C279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B778C" w14:textId="2E1CF544" w:rsidR="00C279A8" w:rsidRDefault="00C279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EE368" w14:textId="77777777" w:rsidR="00C279A8" w:rsidRDefault="00C279A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638D2E1D" w:rsidR="00C279A8" w:rsidRDefault="00C279A8">
    <w:pPr>
      <w:pStyle w:val="Antrats"/>
      <w:jc w:val="center"/>
    </w:pPr>
  </w:p>
  <w:p w14:paraId="30DEFAFD" w14:textId="77777777" w:rsidR="00C279A8" w:rsidRDefault="00C279A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C279A8" w:rsidRDefault="00C279A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5E09"/>
    <w:multiLevelType w:val="multilevel"/>
    <w:tmpl w:val="6F72D0C8"/>
    <w:lvl w:ilvl="0">
      <w:start w:val="15"/>
      <w:numFmt w:val="decimal"/>
      <w:lvlText w:val="%1."/>
      <w:lvlJc w:val="left"/>
      <w:pPr>
        <w:tabs>
          <w:tab w:val="num" w:pos="709"/>
        </w:tabs>
        <w:ind w:left="-11"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875B05"/>
    <w:multiLevelType w:val="hybridMultilevel"/>
    <w:tmpl w:val="A5A2B47A"/>
    <w:lvl w:ilvl="0" w:tplc="E7D2EC52">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9D17D4"/>
    <w:multiLevelType w:val="multilevel"/>
    <w:tmpl w:val="469A0BCA"/>
    <w:lvl w:ilvl="0">
      <w:start w:val="6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A6232D4"/>
    <w:multiLevelType w:val="multilevel"/>
    <w:tmpl w:val="47FE372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7"/>
  </w:num>
  <w:num w:numId="4">
    <w:abstractNumId w:val="13"/>
  </w:num>
  <w:num w:numId="5">
    <w:abstractNumId w:val="5"/>
  </w:num>
  <w:num w:numId="6">
    <w:abstractNumId w:val="1"/>
  </w:num>
  <w:num w:numId="7">
    <w:abstractNumId w:val="8"/>
  </w:num>
  <w:num w:numId="8">
    <w:abstractNumId w:val="12"/>
  </w:num>
  <w:num w:numId="9">
    <w:abstractNumId w:val="11"/>
  </w:num>
  <w:num w:numId="10">
    <w:abstractNumId w:val="6"/>
  </w:num>
  <w:num w:numId="11">
    <w:abstractNumId w:val="4"/>
  </w:num>
  <w:num w:numId="12">
    <w:abstractNumId w:val="0"/>
  </w:num>
  <w:num w:numId="13">
    <w:abstractNumId w:val="9"/>
  </w:num>
  <w:num w:numId="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397"/>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395"/>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63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B18"/>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068"/>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49B8"/>
    <w:rsid w:val="001B50F3"/>
    <w:rsid w:val="001B5CAB"/>
    <w:rsid w:val="001B6BA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419"/>
    <w:rsid w:val="001D4D41"/>
    <w:rsid w:val="001D567F"/>
    <w:rsid w:val="001D5DDC"/>
    <w:rsid w:val="001D65F8"/>
    <w:rsid w:val="001D7492"/>
    <w:rsid w:val="001D7948"/>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A03"/>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E00"/>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6EB"/>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DC3"/>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2F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F77"/>
    <w:rsid w:val="00345141"/>
    <w:rsid w:val="00345151"/>
    <w:rsid w:val="00345D84"/>
    <w:rsid w:val="00346410"/>
    <w:rsid w:val="003468EC"/>
    <w:rsid w:val="003477AB"/>
    <w:rsid w:val="0035041E"/>
    <w:rsid w:val="0035091B"/>
    <w:rsid w:val="0035241D"/>
    <w:rsid w:val="00352626"/>
    <w:rsid w:val="003529FD"/>
    <w:rsid w:val="00352C40"/>
    <w:rsid w:val="0035320F"/>
    <w:rsid w:val="003536CF"/>
    <w:rsid w:val="003547AE"/>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303"/>
    <w:rsid w:val="003A441C"/>
    <w:rsid w:val="003A65F9"/>
    <w:rsid w:val="003A6756"/>
    <w:rsid w:val="003A6BC4"/>
    <w:rsid w:val="003B0093"/>
    <w:rsid w:val="003B03D1"/>
    <w:rsid w:val="003B12DE"/>
    <w:rsid w:val="003B1A6E"/>
    <w:rsid w:val="003B1C2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B7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0F75"/>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47"/>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E3E"/>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9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1CEA"/>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14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0E"/>
    <w:rsid w:val="005357BB"/>
    <w:rsid w:val="00536E98"/>
    <w:rsid w:val="005377B5"/>
    <w:rsid w:val="005379E7"/>
    <w:rsid w:val="00540094"/>
    <w:rsid w:val="00540C9A"/>
    <w:rsid w:val="0054132A"/>
    <w:rsid w:val="00541A24"/>
    <w:rsid w:val="005420ED"/>
    <w:rsid w:val="0054231A"/>
    <w:rsid w:val="00542A74"/>
    <w:rsid w:val="00543400"/>
    <w:rsid w:val="00544812"/>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80E"/>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46"/>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5B43"/>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85"/>
    <w:rsid w:val="006423D2"/>
    <w:rsid w:val="00642683"/>
    <w:rsid w:val="0064351F"/>
    <w:rsid w:val="00643C6F"/>
    <w:rsid w:val="00643C90"/>
    <w:rsid w:val="006440AA"/>
    <w:rsid w:val="00645DF8"/>
    <w:rsid w:val="006460FF"/>
    <w:rsid w:val="0064637A"/>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A0B"/>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E73"/>
    <w:rsid w:val="006E533D"/>
    <w:rsid w:val="006E6528"/>
    <w:rsid w:val="006E6883"/>
    <w:rsid w:val="006E75C7"/>
    <w:rsid w:val="006E7679"/>
    <w:rsid w:val="006F1F4B"/>
    <w:rsid w:val="006F2F71"/>
    <w:rsid w:val="006F3949"/>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5F7"/>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02AA"/>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4DD"/>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867"/>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4D"/>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33A"/>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3FB"/>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0DE1"/>
    <w:rsid w:val="009D1038"/>
    <w:rsid w:val="009D184C"/>
    <w:rsid w:val="009D2E13"/>
    <w:rsid w:val="009D2F4F"/>
    <w:rsid w:val="009D35B0"/>
    <w:rsid w:val="009D383C"/>
    <w:rsid w:val="009D41AE"/>
    <w:rsid w:val="009D46F4"/>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04E9"/>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382"/>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1C51"/>
    <w:rsid w:val="00B05A03"/>
    <w:rsid w:val="00B06374"/>
    <w:rsid w:val="00B07665"/>
    <w:rsid w:val="00B076FD"/>
    <w:rsid w:val="00B07D65"/>
    <w:rsid w:val="00B1096B"/>
    <w:rsid w:val="00B1123C"/>
    <w:rsid w:val="00B1192A"/>
    <w:rsid w:val="00B12512"/>
    <w:rsid w:val="00B1288A"/>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5BE7"/>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09DE"/>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E1"/>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033B"/>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24B"/>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279A8"/>
    <w:rsid w:val="00C3061F"/>
    <w:rsid w:val="00C30BBB"/>
    <w:rsid w:val="00C31457"/>
    <w:rsid w:val="00C314B2"/>
    <w:rsid w:val="00C31EC9"/>
    <w:rsid w:val="00C32030"/>
    <w:rsid w:val="00C32101"/>
    <w:rsid w:val="00C327B5"/>
    <w:rsid w:val="00C32E53"/>
    <w:rsid w:val="00C32F68"/>
    <w:rsid w:val="00C338F5"/>
    <w:rsid w:val="00C35066"/>
    <w:rsid w:val="00C357D8"/>
    <w:rsid w:val="00C3734E"/>
    <w:rsid w:val="00C373EA"/>
    <w:rsid w:val="00C37E50"/>
    <w:rsid w:val="00C42315"/>
    <w:rsid w:val="00C42A0E"/>
    <w:rsid w:val="00C43B3C"/>
    <w:rsid w:val="00C44E96"/>
    <w:rsid w:val="00C458E8"/>
    <w:rsid w:val="00C466DB"/>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851"/>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592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6F3"/>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095"/>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59C5"/>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3AF"/>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CCC"/>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5BC3"/>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4FA4"/>
    <w:rsid w:val="00E96E22"/>
    <w:rsid w:val="00E97C7F"/>
    <w:rsid w:val="00EA001C"/>
    <w:rsid w:val="00EA0CA4"/>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CA2"/>
    <w:rsid w:val="00FE1B67"/>
    <w:rsid w:val="00FE252E"/>
    <w:rsid w:val="00FE3D1F"/>
    <w:rsid w:val="00FE3D7C"/>
    <w:rsid w:val="00FE4654"/>
    <w:rsid w:val="00FE4885"/>
    <w:rsid w:val="00FE501C"/>
    <w:rsid w:val="00FE5036"/>
    <w:rsid w:val="00FE5735"/>
    <w:rsid w:val="00FE6998"/>
    <w:rsid w:val="00FE6B95"/>
    <w:rsid w:val="00FE7908"/>
    <w:rsid w:val="00FF0550"/>
    <w:rsid w:val="00FF0594"/>
    <w:rsid w:val="00FF05F7"/>
    <w:rsid w:val="00FF075C"/>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viesiejipirkimai.lt/epps/pmc/viewPmc.do?resourceId=392384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918F0"/>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26670"/>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openxmlformats.org/package/2006/metadata/core-properties"/>
    <ds:schemaRef ds:uri="http://purl.org/dc/terms/"/>
    <ds:schemaRef ds:uri="9f7bfde5-fec1-41b1-af96-d0ead4fdf1a4"/>
    <ds:schemaRef ds:uri="http://schemas.microsoft.com/office/2006/documentManagement/types"/>
    <ds:schemaRef ds:uri="http://purl.org/dc/elements/1.1/"/>
    <ds:schemaRef ds:uri="e58d86aa-8fe5-4539-8203-03c44674af5d"/>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C757D2-0F47-427F-82F7-1336D3A1D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15366</Words>
  <Characters>8760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24078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Kančelskienė</cp:lastModifiedBy>
  <cp:revision>12</cp:revision>
  <cp:lastPrinted>2025-09-04T07:38:00Z</cp:lastPrinted>
  <dcterms:created xsi:type="dcterms:W3CDTF">2025-07-16T06:38:00Z</dcterms:created>
  <dcterms:modified xsi:type="dcterms:W3CDTF">2025-09-04T09:44:00Z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