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85ACB" w14:textId="014CDE4F" w:rsidR="00126DD4" w:rsidRDefault="00126DD4" w:rsidP="003E661F">
      <w:pPr>
        <w:spacing w:after="1" w:line="259" w:lineRule="auto"/>
        <w:ind w:left="111" w:right="0"/>
        <w:jc w:val="right"/>
        <w:rPr>
          <w:sz w:val="24"/>
          <w:szCs w:val="24"/>
        </w:rPr>
      </w:pPr>
      <w:r>
        <w:rPr>
          <w:sz w:val="24"/>
          <w:szCs w:val="24"/>
        </w:rPr>
        <w:t>Priedas Nr. 1</w:t>
      </w:r>
    </w:p>
    <w:p w14:paraId="206FFBE2" w14:textId="77777777" w:rsidR="003E661F" w:rsidRDefault="003E661F" w:rsidP="003E661F">
      <w:pPr>
        <w:spacing w:after="1" w:line="259" w:lineRule="auto"/>
        <w:ind w:left="111" w:right="0"/>
        <w:jc w:val="right"/>
        <w:rPr>
          <w:sz w:val="24"/>
          <w:szCs w:val="24"/>
        </w:rPr>
      </w:pPr>
    </w:p>
    <w:p w14:paraId="1BB11D80" w14:textId="77777777" w:rsidR="00B00570" w:rsidRPr="003E661F" w:rsidRDefault="00B00570" w:rsidP="00B00570">
      <w:pPr>
        <w:ind w:left="97" w:right="129"/>
        <w:jc w:val="center"/>
        <w:rPr>
          <w:b/>
          <w:sz w:val="24"/>
          <w:szCs w:val="24"/>
        </w:rPr>
      </w:pPr>
      <w:r w:rsidRPr="003E661F">
        <w:rPr>
          <w:b/>
          <w:sz w:val="24"/>
          <w:szCs w:val="24"/>
        </w:rPr>
        <w:t xml:space="preserve">TECHNINĖ SPECIFIKACIJA </w:t>
      </w:r>
    </w:p>
    <w:p w14:paraId="636EECC3" w14:textId="77777777" w:rsidR="00B00570" w:rsidRPr="003E661F" w:rsidRDefault="00B00570" w:rsidP="003E661F">
      <w:pPr>
        <w:ind w:left="-567" w:firstLine="567"/>
        <w:rPr>
          <w:sz w:val="24"/>
          <w:szCs w:val="24"/>
        </w:rPr>
      </w:pPr>
    </w:p>
    <w:p w14:paraId="38746862" w14:textId="1F10CE97" w:rsidR="003E661F" w:rsidRDefault="003E661F" w:rsidP="003E661F">
      <w:pPr>
        <w:ind w:left="-567" w:right="39" w:firstLine="567"/>
        <w:rPr>
          <w:sz w:val="24"/>
          <w:szCs w:val="24"/>
        </w:rPr>
      </w:pPr>
      <w:r>
        <w:rPr>
          <w:sz w:val="24"/>
          <w:szCs w:val="24"/>
        </w:rPr>
        <w:t xml:space="preserve">1. </w:t>
      </w:r>
      <w:r w:rsidR="00B00570" w:rsidRPr="003E661F">
        <w:rPr>
          <w:sz w:val="24"/>
          <w:szCs w:val="24"/>
        </w:rPr>
        <w:t>Pirkimo objektas – UAB „</w:t>
      </w:r>
      <w:r w:rsidR="00685E14">
        <w:rPr>
          <w:sz w:val="24"/>
          <w:szCs w:val="24"/>
        </w:rPr>
        <w:t>Pakruojo vandentiekis</w:t>
      </w:r>
      <w:r w:rsidR="00B00570" w:rsidRPr="003E661F">
        <w:rPr>
          <w:sz w:val="24"/>
          <w:szCs w:val="24"/>
        </w:rPr>
        <w:t xml:space="preserve">“ (toliau – </w:t>
      </w:r>
      <w:r w:rsidR="00685E14">
        <w:rPr>
          <w:sz w:val="24"/>
          <w:szCs w:val="24"/>
        </w:rPr>
        <w:t>P</w:t>
      </w:r>
      <w:r>
        <w:rPr>
          <w:sz w:val="24"/>
          <w:szCs w:val="24"/>
        </w:rPr>
        <w:t>erkantysis subjektas</w:t>
      </w:r>
      <w:r w:rsidR="00B00570" w:rsidRPr="003E661F">
        <w:rPr>
          <w:sz w:val="24"/>
          <w:szCs w:val="24"/>
        </w:rPr>
        <w:t>) 202</w:t>
      </w:r>
      <w:r w:rsidR="00685E14">
        <w:rPr>
          <w:sz w:val="24"/>
          <w:szCs w:val="24"/>
        </w:rPr>
        <w:t>5</w:t>
      </w:r>
      <w:r>
        <w:rPr>
          <w:sz w:val="24"/>
          <w:szCs w:val="24"/>
        </w:rPr>
        <w:t xml:space="preserve"> </w:t>
      </w:r>
      <w:r w:rsidR="00B00570" w:rsidRPr="003E661F">
        <w:rPr>
          <w:sz w:val="24"/>
          <w:szCs w:val="24"/>
        </w:rPr>
        <w:t>-</w:t>
      </w:r>
      <w:r>
        <w:rPr>
          <w:sz w:val="24"/>
          <w:szCs w:val="24"/>
        </w:rPr>
        <w:t xml:space="preserve"> </w:t>
      </w:r>
      <w:r w:rsidR="00B00570" w:rsidRPr="003E661F">
        <w:rPr>
          <w:sz w:val="24"/>
          <w:szCs w:val="24"/>
        </w:rPr>
        <w:t>202</w:t>
      </w:r>
      <w:r w:rsidR="00685E14">
        <w:rPr>
          <w:sz w:val="24"/>
          <w:szCs w:val="24"/>
        </w:rPr>
        <w:t>7</w:t>
      </w:r>
      <w:r w:rsidR="00B00570" w:rsidRPr="003E661F">
        <w:rPr>
          <w:sz w:val="24"/>
          <w:szCs w:val="24"/>
        </w:rPr>
        <w:t xml:space="preserve"> m. finansinių ataskaitų rinkinių bei</w:t>
      </w:r>
      <w:r w:rsidR="001F0079" w:rsidRPr="003E661F">
        <w:rPr>
          <w:sz w:val="24"/>
          <w:szCs w:val="24"/>
        </w:rPr>
        <w:t xml:space="preserve"> </w:t>
      </w:r>
      <w:r w:rsidR="00B00570" w:rsidRPr="003E661F">
        <w:rPr>
          <w:sz w:val="24"/>
          <w:szCs w:val="24"/>
        </w:rPr>
        <w:t>reguliuojamosios veiklos ataskaitų audito paslaugos (toliau – Paslaug</w:t>
      </w:r>
      <w:r>
        <w:rPr>
          <w:sz w:val="24"/>
          <w:szCs w:val="24"/>
        </w:rPr>
        <w:t>os</w:t>
      </w:r>
      <w:r w:rsidR="00B00570" w:rsidRPr="003E661F">
        <w:rPr>
          <w:sz w:val="24"/>
          <w:szCs w:val="24"/>
        </w:rPr>
        <w:t>).</w:t>
      </w:r>
    </w:p>
    <w:p w14:paraId="1B5EC78B" w14:textId="06C0930E" w:rsidR="003E661F" w:rsidRDefault="003E661F" w:rsidP="003E661F">
      <w:pPr>
        <w:ind w:left="-567" w:right="39" w:firstLine="567"/>
        <w:rPr>
          <w:sz w:val="24"/>
          <w:szCs w:val="24"/>
        </w:rPr>
      </w:pPr>
      <w:r>
        <w:rPr>
          <w:sz w:val="24"/>
          <w:szCs w:val="24"/>
        </w:rPr>
        <w:t xml:space="preserve">2. </w:t>
      </w:r>
      <w:r w:rsidR="005D1B86" w:rsidRPr="003E661F">
        <w:rPr>
          <w:sz w:val="24"/>
          <w:szCs w:val="24"/>
        </w:rPr>
        <w:t>Paslaug</w:t>
      </w:r>
      <w:r>
        <w:rPr>
          <w:sz w:val="24"/>
          <w:szCs w:val="24"/>
        </w:rPr>
        <w:t>ų</w:t>
      </w:r>
      <w:r w:rsidR="005D1B86" w:rsidRPr="003E661F">
        <w:rPr>
          <w:sz w:val="24"/>
          <w:szCs w:val="24"/>
        </w:rPr>
        <w:t xml:space="preserve"> atlikimo vieta</w:t>
      </w:r>
      <w:r w:rsidR="00685E14">
        <w:rPr>
          <w:sz w:val="24"/>
          <w:szCs w:val="24"/>
        </w:rPr>
        <w:t xml:space="preserve"> Perkančiojo subjekto </w:t>
      </w:r>
      <w:r w:rsidR="005D1B86" w:rsidRPr="003E661F">
        <w:rPr>
          <w:sz w:val="24"/>
          <w:szCs w:val="24"/>
        </w:rPr>
        <w:t xml:space="preserve">patalpose, adresu: </w:t>
      </w:r>
      <w:r w:rsidR="002A3E44">
        <w:rPr>
          <w:sz w:val="24"/>
          <w:szCs w:val="24"/>
        </w:rPr>
        <w:t>Pramonės g.</w:t>
      </w:r>
      <w:r w:rsidR="00685E14">
        <w:rPr>
          <w:sz w:val="24"/>
          <w:szCs w:val="24"/>
        </w:rPr>
        <w:t xml:space="preserve"> 1</w:t>
      </w:r>
      <w:r w:rsidR="005D1B86" w:rsidRPr="003E661F">
        <w:rPr>
          <w:sz w:val="24"/>
          <w:szCs w:val="24"/>
        </w:rPr>
        <w:t>, LT-</w:t>
      </w:r>
      <w:r w:rsidR="00685E14">
        <w:rPr>
          <w:sz w:val="24"/>
          <w:szCs w:val="24"/>
        </w:rPr>
        <w:t>83163</w:t>
      </w:r>
      <w:r w:rsidR="002A3E44">
        <w:rPr>
          <w:sz w:val="24"/>
          <w:szCs w:val="24"/>
        </w:rPr>
        <w:t xml:space="preserve"> </w:t>
      </w:r>
      <w:r w:rsidR="00685E14">
        <w:rPr>
          <w:sz w:val="24"/>
          <w:szCs w:val="24"/>
        </w:rPr>
        <w:t>Pakruojis</w:t>
      </w:r>
      <w:r w:rsidR="00D61B5A">
        <w:rPr>
          <w:sz w:val="24"/>
          <w:szCs w:val="24"/>
        </w:rPr>
        <w:t>,</w:t>
      </w:r>
      <w:r w:rsidR="00685E14">
        <w:rPr>
          <w:sz w:val="24"/>
          <w:szCs w:val="24"/>
        </w:rPr>
        <w:t xml:space="preserve"> Pakruojo</w:t>
      </w:r>
      <w:r w:rsidR="00D61B5A">
        <w:rPr>
          <w:sz w:val="24"/>
          <w:szCs w:val="24"/>
        </w:rPr>
        <w:t xml:space="preserve"> r. </w:t>
      </w:r>
      <w:r w:rsidR="0065601C">
        <w:rPr>
          <w:sz w:val="24"/>
          <w:szCs w:val="24"/>
        </w:rPr>
        <w:t>s</w:t>
      </w:r>
      <w:r w:rsidR="00D61B5A">
        <w:rPr>
          <w:sz w:val="24"/>
          <w:szCs w:val="24"/>
        </w:rPr>
        <w:t>av.</w:t>
      </w:r>
    </w:p>
    <w:p w14:paraId="4D0F1523" w14:textId="77777777" w:rsidR="003E661F" w:rsidRDefault="003E661F" w:rsidP="003E661F">
      <w:pPr>
        <w:ind w:left="-567" w:right="39" w:firstLine="567"/>
        <w:rPr>
          <w:sz w:val="24"/>
          <w:szCs w:val="24"/>
        </w:rPr>
      </w:pPr>
      <w:r>
        <w:rPr>
          <w:sz w:val="24"/>
          <w:szCs w:val="24"/>
        </w:rPr>
        <w:t xml:space="preserve">3. </w:t>
      </w:r>
      <w:r w:rsidR="005D1B86" w:rsidRPr="003E661F">
        <w:rPr>
          <w:sz w:val="24"/>
          <w:szCs w:val="24"/>
        </w:rPr>
        <w:t>Reikalavimai perkam</w:t>
      </w:r>
      <w:r>
        <w:rPr>
          <w:sz w:val="24"/>
          <w:szCs w:val="24"/>
        </w:rPr>
        <w:t>oms</w:t>
      </w:r>
      <w:r w:rsidR="005D1B86" w:rsidRPr="003E661F">
        <w:rPr>
          <w:sz w:val="24"/>
          <w:szCs w:val="24"/>
        </w:rPr>
        <w:t xml:space="preserve"> Paslaug</w:t>
      </w:r>
      <w:r>
        <w:rPr>
          <w:sz w:val="24"/>
          <w:szCs w:val="24"/>
        </w:rPr>
        <w:t>oms</w:t>
      </w:r>
      <w:r w:rsidR="005D1B86" w:rsidRPr="003E661F">
        <w:rPr>
          <w:sz w:val="24"/>
          <w:szCs w:val="24"/>
        </w:rPr>
        <w:t>:</w:t>
      </w:r>
    </w:p>
    <w:p w14:paraId="01472A5A" w14:textId="1544C7EE" w:rsidR="003E661F" w:rsidRDefault="005D1B86" w:rsidP="003E661F">
      <w:pPr>
        <w:ind w:left="-567" w:right="39" w:firstLine="567"/>
        <w:rPr>
          <w:sz w:val="24"/>
          <w:szCs w:val="24"/>
        </w:rPr>
      </w:pPr>
      <w:r w:rsidRPr="003E661F">
        <w:rPr>
          <w:sz w:val="24"/>
          <w:szCs w:val="24"/>
        </w:rPr>
        <w:t xml:space="preserve">3.1. </w:t>
      </w:r>
      <w:r w:rsidR="009008CC" w:rsidRPr="003E661F">
        <w:rPr>
          <w:sz w:val="24"/>
          <w:szCs w:val="24"/>
        </w:rPr>
        <w:t>Paslaug</w:t>
      </w:r>
      <w:r w:rsidR="003E661F">
        <w:rPr>
          <w:sz w:val="24"/>
          <w:szCs w:val="24"/>
        </w:rPr>
        <w:t>os</w:t>
      </w:r>
      <w:r w:rsidR="009008CC" w:rsidRPr="003E661F">
        <w:rPr>
          <w:sz w:val="24"/>
          <w:szCs w:val="24"/>
        </w:rPr>
        <w:t xml:space="preserve"> apima 202</w:t>
      </w:r>
      <w:r w:rsidR="00685E14">
        <w:rPr>
          <w:sz w:val="24"/>
          <w:szCs w:val="24"/>
        </w:rPr>
        <w:t>5</w:t>
      </w:r>
      <w:r w:rsidR="009008CC" w:rsidRPr="003E661F">
        <w:rPr>
          <w:sz w:val="24"/>
          <w:szCs w:val="24"/>
        </w:rPr>
        <w:t>, 202</w:t>
      </w:r>
      <w:r w:rsidR="00685E14">
        <w:rPr>
          <w:sz w:val="24"/>
          <w:szCs w:val="24"/>
        </w:rPr>
        <w:t>6</w:t>
      </w:r>
      <w:r w:rsidR="009008CC" w:rsidRPr="003E661F">
        <w:rPr>
          <w:sz w:val="24"/>
          <w:szCs w:val="24"/>
        </w:rPr>
        <w:t xml:space="preserve"> bei 202</w:t>
      </w:r>
      <w:r w:rsidR="00685E14">
        <w:rPr>
          <w:sz w:val="24"/>
          <w:szCs w:val="24"/>
        </w:rPr>
        <w:t>7</w:t>
      </w:r>
      <w:r w:rsidR="009008CC" w:rsidRPr="003E661F">
        <w:rPr>
          <w:sz w:val="24"/>
          <w:szCs w:val="24"/>
        </w:rPr>
        <w:t xml:space="preserve"> finansinius metus.</w:t>
      </w:r>
    </w:p>
    <w:p w14:paraId="232AC7B6" w14:textId="25AF1601" w:rsidR="003E661F" w:rsidRDefault="005D1B86" w:rsidP="003E661F">
      <w:pPr>
        <w:ind w:left="-567" w:right="39" w:firstLine="567"/>
        <w:rPr>
          <w:sz w:val="24"/>
          <w:szCs w:val="24"/>
        </w:rPr>
      </w:pPr>
      <w:r w:rsidRPr="003E661F">
        <w:rPr>
          <w:sz w:val="24"/>
          <w:szCs w:val="24"/>
        </w:rPr>
        <w:t>3.2.</w:t>
      </w:r>
      <w:r w:rsidR="005D5BE0" w:rsidRPr="003E661F">
        <w:rPr>
          <w:sz w:val="24"/>
          <w:szCs w:val="24"/>
        </w:rPr>
        <w:t xml:space="preserve"> </w:t>
      </w:r>
      <w:r w:rsidR="007D58C2" w:rsidRPr="003E661F">
        <w:rPr>
          <w:sz w:val="24"/>
          <w:szCs w:val="24"/>
        </w:rPr>
        <w:t>Paslaug</w:t>
      </w:r>
      <w:r w:rsidR="003E661F">
        <w:rPr>
          <w:sz w:val="24"/>
          <w:szCs w:val="24"/>
        </w:rPr>
        <w:t>ų</w:t>
      </w:r>
      <w:r w:rsidR="007D58C2" w:rsidRPr="003E661F">
        <w:rPr>
          <w:sz w:val="24"/>
          <w:szCs w:val="24"/>
        </w:rPr>
        <w:t xml:space="preserve"> teikėjas atliks pagal Verslo apskaitos standartus paruoštų </w:t>
      </w:r>
      <w:r w:rsidR="003E661F">
        <w:rPr>
          <w:sz w:val="24"/>
          <w:szCs w:val="24"/>
        </w:rPr>
        <w:t>P</w:t>
      </w:r>
      <w:r w:rsidR="003C3C6A">
        <w:rPr>
          <w:sz w:val="24"/>
          <w:szCs w:val="24"/>
        </w:rPr>
        <w:t>erkančiojo subjekto</w:t>
      </w:r>
      <w:r w:rsidR="007D58C2" w:rsidRPr="003E661F">
        <w:rPr>
          <w:sz w:val="24"/>
          <w:szCs w:val="24"/>
        </w:rPr>
        <w:t xml:space="preserve"> metinių finansinių ataskaitų rinkinių (balanso, pelno (nuostolių), aiškinamojo rašto) (toliau - Metinės finansinės ataskaitos) auditą ir pateiks atlikto audito išvadą apie minėtas Metines finansines ataskaitas.</w:t>
      </w:r>
    </w:p>
    <w:p w14:paraId="12C80CC7" w14:textId="255CE3FC" w:rsidR="003E661F" w:rsidRDefault="005D1B86" w:rsidP="003E661F">
      <w:pPr>
        <w:ind w:left="-567" w:right="39" w:firstLine="567"/>
        <w:rPr>
          <w:sz w:val="24"/>
          <w:szCs w:val="24"/>
        </w:rPr>
      </w:pPr>
      <w:r w:rsidRPr="003E661F">
        <w:rPr>
          <w:sz w:val="24"/>
          <w:szCs w:val="24"/>
        </w:rPr>
        <w:t>3.3.</w:t>
      </w:r>
      <w:r w:rsidR="00DC3AF1" w:rsidRPr="003E661F">
        <w:rPr>
          <w:sz w:val="24"/>
          <w:szCs w:val="24"/>
        </w:rPr>
        <w:t xml:space="preserve"> </w:t>
      </w:r>
      <w:r w:rsidR="007D58C2" w:rsidRPr="003E661F">
        <w:rPr>
          <w:sz w:val="24"/>
          <w:szCs w:val="24"/>
        </w:rPr>
        <w:t>Paslaug</w:t>
      </w:r>
      <w:r w:rsidR="003E661F">
        <w:rPr>
          <w:sz w:val="24"/>
          <w:szCs w:val="24"/>
        </w:rPr>
        <w:t>ų</w:t>
      </w:r>
      <w:r w:rsidR="007D58C2" w:rsidRPr="003E661F">
        <w:rPr>
          <w:sz w:val="24"/>
          <w:szCs w:val="24"/>
        </w:rPr>
        <w:t xml:space="preserve"> teikėjas patikrins </w:t>
      </w:r>
      <w:r w:rsidR="003E661F">
        <w:rPr>
          <w:sz w:val="24"/>
          <w:szCs w:val="24"/>
        </w:rPr>
        <w:t>P</w:t>
      </w:r>
      <w:r w:rsidR="00D16D3C">
        <w:rPr>
          <w:sz w:val="24"/>
          <w:szCs w:val="24"/>
        </w:rPr>
        <w:t>erkančiojo subjekto</w:t>
      </w:r>
      <w:r w:rsidR="007D58C2" w:rsidRPr="003E661F">
        <w:rPr>
          <w:sz w:val="24"/>
          <w:szCs w:val="24"/>
        </w:rPr>
        <w:t xml:space="preserve"> metinį pranešimą ir pareikš nuomonę, ar finansinėje informacijoje, pateiktoje metiniame pranešime, nėra reikšmingų nukrypimų, lyginant su atitinkamo laikotarpio finansinėmis ataskaitomis.</w:t>
      </w:r>
    </w:p>
    <w:p w14:paraId="2F2F64F4" w14:textId="14BC7127" w:rsidR="003E661F" w:rsidRDefault="005D1B86" w:rsidP="003E661F">
      <w:pPr>
        <w:ind w:left="-567" w:right="39" w:firstLine="567"/>
        <w:rPr>
          <w:sz w:val="24"/>
          <w:szCs w:val="24"/>
        </w:rPr>
      </w:pPr>
      <w:r w:rsidRPr="003E661F">
        <w:rPr>
          <w:sz w:val="24"/>
          <w:szCs w:val="24"/>
        </w:rPr>
        <w:t>3.4.</w:t>
      </w:r>
      <w:r w:rsidR="007D58C2" w:rsidRPr="003E661F">
        <w:rPr>
          <w:sz w:val="24"/>
          <w:szCs w:val="24"/>
        </w:rPr>
        <w:t xml:space="preserve"> Paslaug</w:t>
      </w:r>
      <w:r w:rsidR="003E661F">
        <w:rPr>
          <w:sz w:val="24"/>
          <w:szCs w:val="24"/>
        </w:rPr>
        <w:t>ų</w:t>
      </w:r>
      <w:r w:rsidR="007D58C2" w:rsidRPr="003E661F">
        <w:rPr>
          <w:sz w:val="24"/>
          <w:szCs w:val="24"/>
        </w:rPr>
        <w:t xml:space="preserve"> teikėjas atliks </w:t>
      </w:r>
      <w:r w:rsidR="003E661F">
        <w:rPr>
          <w:sz w:val="24"/>
          <w:szCs w:val="24"/>
        </w:rPr>
        <w:t>P</w:t>
      </w:r>
      <w:r w:rsidR="00D16D3C">
        <w:rPr>
          <w:sz w:val="24"/>
          <w:szCs w:val="24"/>
        </w:rPr>
        <w:t>erkančiojo subjekto</w:t>
      </w:r>
      <w:r w:rsidR="003E661F">
        <w:rPr>
          <w:sz w:val="24"/>
          <w:szCs w:val="24"/>
        </w:rPr>
        <w:t xml:space="preserve"> </w:t>
      </w:r>
      <w:r w:rsidR="007D58C2" w:rsidRPr="003E661F">
        <w:rPr>
          <w:sz w:val="24"/>
          <w:szCs w:val="24"/>
        </w:rPr>
        <w:t>metinių reguliuojamosios veiklos ataskaitų</w:t>
      </w:r>
      <w:r w:rsidR="00571C66" w:rsidRPr="003E661F">
        <w:rPr>
          <w:sz w:val="24"/>
          <w:szCs w:val="24"/>
        </w:rPr>
        <w:t xml:space="preserve"> rinkinio patikrą</w:t>
      </w:r>
      <w:r w:rsidR="007D58C2" w:rsidRPr="003E661F">
        <w:rPr>
          <w:sz w:val="24"/>
          <w:szCs w:val="24"/>
        </w:rPr>
        <w:t xml:space="preserve"> ir pateiks </w:t>
      </w:r>
      <w:r w:rsidR="00571C66" w:rsidRPr="003E661F">
        <w:rPr>
          <w:sz w:val="24"/>
          <w:szCs w:val="24"/>
        </w:rPr>
        <w:t>audito a</w:t>
      </w:r>
      <w:r w:rsidR="007D58C2" w:rsidRPr="003E661F">
        <w:rPr>
          <w:sz w:val="24"/>
          <w:szCs w:val="24"/>
        </w:rPr>
        <w:t xml:space="preserve">taskaitą apie faktinius pastebėjimus dėl metinių reguliuojamosios veiklos ataskaitų </w:t>
      </w:r>
      <w:r w:rsidR="00571C66" w:rsidRPr="003E661F">
        <w:rPr>
          <w:sz w:val="24"/>
          <w:szCs w:val="24"/>
        </w:rPr>
        <w:t>rinkinio</w:t>
      </w:r>
      <w:r w:rsidR="007D58C2" w:rsidRPr="003E661F">
        <w:rPr>
          <w:sz w:val="24"/>
          <w:szCs w:val="24"/>
        </w:rPr>
        <w:t xml:space="preserve">, kaip tai numatyta reguliuojamosios veiklos ataskaitų patikros techninėje užduotyje, </w:t>
      </w:r>
      <w:r w:rsidR="00236662">
        <w:rPr>
          <w:sz w:val="24"/>
          <w:szCs w:val="24"/>
        </w:rPr>
        <w:t xml:space="preserve"> </w:t>
      </w:r>
      <w:r w:rsidR="00D16D3C">
        <w:rPr>
          <w:sz w:val="24"/>
          <w:szCs w:val="24"/>
        </w:rPr>
        <w:t>vandens</w:t>
      </w:r>
      <w:r w:rsidR="00236662">
        <w:rPr>
          <w:sz w:val="24"/>
          <w:szCs w:val="24"/>
        </w:rPr>
        <w:t xml:space="preserve"> sektoriaus</w:t>
      </w:r>
      <w:r w:rsidR="007D58C2" w:rsidRPr="003E661F">
        <w:rPr>
          <w:sz w:val="24"/>
          <w:szCs w:val="24"/>
        </w:rPr>
        <w:t xml:space="preserve"> įmonių apskaitos atskyrimo ir </w:t>
      </w:r>
      <w:r w:rsidR="00E13023">
        <w:rPr>
          <w:sz w:val="24"/>
          <w:szCs w:val="24"/>
        </w:rPr>
        <w:t>sąnaudų paskirstymo</w:t>
      </w:r>
      <w:r w:rsidR="007D58C2" w:rsidRPr="003E661F">
        <w:rPr>
          <w:sz w:val="24"/>
          <w:szCs w:val="24"/>
        </w:rPr>
        <w:t xml:space="preserve"> reikalavimų apraše, </w:t>
      </w:r>
      <w:r w:rsidR="00D77352">
        <w:rPr>
          <w:sz w:val="24"/>
          <w:szCs w:val="24"/>
        </w:rPr>
        <w:t xml:space="preserve">geriamojo vandens tiekimo ir nuotekų tvarkymo bei paviršinių nuotekų tvarkymo paslaugų kainų </w:t>
      </w:r>
      <w:r w:rsidR="007D58C2" w:rsidRPr="003E661F">
        <w:rPr>
          <w:sz w:val="24"/>
          <w:szCs w:val="24"/>
        </w:rPr>
        <w:t>nustatymo metodiko</w:t>
      </w:r>
      <w:r w:rsidR="00D77352">
        <w:rPr>
          <w:sz w:val="24"/>
          <w:szCs w:val="24"/>
        </w:rPr>
        <w:t>je.</w:t>
      </w:r>
    </w:p>
    <w:p w14:paraId="2BA2E63A" w14:textId="3F118B2E" w:rsidR="003E661F" w:rsidRDefault="005D1B86" w:rsidP="003E661F">
      <w:pPr>
        <w:ind w:left="-567" w:right="39" w:firstLine="567"/>
        <w:rPr>
          <w:sz w:val="24"/>
          <w:szCs w:val="24"/>
        </w:rPr>
      </w:pPr>
      <w:r w:rsidRPr="003E661F">
        <w:rPr>
          <w:sz w:val="24"/>
          <w:szCs w:val="24"/>
        </w:rPr>
        <w:t>3.5.</w:t>
      </w:r>
      <w:r w:rsidR="007B71F9" w:rsidRPr="003E661F">
        <w:rPr>
          <w:sz w:val="24"/>
          <w:szCs w:val="24"/>
        </w:rPr>
        <w:t xml:space="preserve"> Paslaug</w:t>
      </w:r>
      <w:r w:rsidR="003E661F">
        <w:rPr>
          <w:sz w:val="24"/>
          <w:szCs w:val="24"/>
        </w:rPr>
        <w:t>ų</w:t>
      </w:r>
      <w:r w:rsidR="007B71F9" w:rsidRPr="003E661F">
        <w:rPr>
          <w:sz w:val="24"/>
          <w:szCs w:val="24"/>
        </w:rPr>
        <w:t xml:space="preserve"> teikėjas par</w:t>
      </w:r>
      <w:r w:rsidR="003E661F">
        <w:rPr>
          <w:sz w:val="24"/>
          <w:szCs w:val="24"/>
        </w:rPr>
        <w:t>engs</w:t>
      </w:r>
      <w:r w:rsidR="007B71F9" w:rsidRPr="003E661F">
        <w:rPr>
          <w:sz w:val="24"/>
          <w:szCs w:val="24"/>
        </w:rPr>
        <w:t xml:space="preserve"> Finansinių ataskaitų audito ataskaitą </w:t>
      </w:r>
      <w:r w:rsidR="00D77352">
        <w:rPr>
          <w:sz w:val="24"/>
          <w:szCs w:val="24"/>
        </w:rPr>
        <w:t>Perkančiojo subjekto</w:t>
      </w:r>
      <w:r w:rsidR="007B71F9" w:rsidRPr="003E661F">
        <w:rPr>
          <w:sz w:val="24"/>
          <w:szCs w:val="24"/>
        </w:rPr>
        <w:t xml:space="preserve"> vadovybei, kurioje bus paminėti audito metu atskleisti svarbūs pastebėjimai, jei tokių bus, ir pateiktos rekomendacijos, be to, ataskaitoje bus pateikta išsamesnė informacija apie audito rezultatus bei aptariami audito metu nustatyti valdymui ar priežiūrai svarbūs dalykai.</w:t>
      </w:r>
    </w:p>
    <w:p w14:paraId="2633528C" w14:textId="1F954D4C" w:rsidR="003E661F" w:rsidRDefault="005D1B86" w:rsidP="003E661F">
      <w:pPr>
        <w:ind w:left="-567" w:right="39" w:firstLine="567"/>
        <w:rPr>
          <w:sz w:val="24"/>
          <w:szCs w:val="24"/>
        </w:rPr>
      </w:pPr>
      <w:r w:rsidRPr="003E661F">
        <w:rPr>
          <w:sz w:val="24"/>
          <w:szCs w:val="24"/>
        </w:rPr>
        <w:t>3.6.</w:t>
      </w:r>
      <w:r w:rsidR="002832E0" w:rsidRPr="003E661F">
        <w:rPr>
          <w:sz w:val="24"/>
          <w:szCs w:val="24"/>
        </w:rPr>
        <w:t xml:space="preserve"> </w:t>
      </w:r>
      <w:r w:rsidR="001F0079" w:rsidRPr="003E661F">
        <w:rPr>
          <w:sz w:val="24"/>
          <w:szCs w:val="24"/>
        </w:rPr>
        <w:t>Paslaug</w:t>
      </w:r>
      <w:r w:rsidR="003E661F">
        <w:rPr>
          <w:sz w:val="24"/>
          <w:szCs w:val="24"/>
        </w:rPr>
        <w:t>ų</w:t>
      </w:r>
      <w:r w:rsidR="001F0079" w:rsidRPr="003E661F">
        <w:rPr>
          <w:sz w:val="24"/>
          <w:szCs w:val="24"/>
        </w:rPr>
        <w:t xml:space="preserve"> teikėjas savo darbo</w:t>
      </w:r>
      <w:r w:rsidR="003E661F">
        <w:rPr>
          <w:sz w:val="24"/>
          <w:szCs w:val="24"/>
        </w:rPr>
        <w:t xml:space="preserve"> (Paslaugų teikimo)</w:t>
      </w:r>
      <w:r w:rsidR="001F0079" w:rsidRPr="003E661F">
        <w:rPr>
          <w:sz w:val="24"/>
          <w:szCs w:val="24"/>
        </w:rPr>
        <w:t xml:space="preserve"> metu privalo užtikrinti pagalbą</w:t>
      </w:r>
      <w:r w:rsidR="00D77352">
        <w:rPr>
          <w:sz w:val="24"/>
          <w:szCs w:val="24"/>
        </w:rPr>
        <w:t xml:space="preserve"> </w:t>
      </w:r>
      <w:r w:rsidR="003C3C6A">
        <w:rPr>
          <w:sz w:val="24"/>
          <w:szCs w:val="24"/>
        </w:rPr>
        <w:t>P</w:t>
      </w:r>
      <w:r w:rsidR="00D77352">
        <w:rPr>
          <w:sz w:val="24"/>
          <w:szCs w:val="24"/>
        </w:rPr>
        <w:t>erkančiajam subjektui</w:t>
      </w:r>
      <w:r w:rsidR="001F0079" w:rsidRPr="003E661F">
        <w:rPr>
          <w:sz w:val="24"/>
          <w:szCs w:val="24"/>
        </w:rPr>
        <w:t>, rengiant jo Metines finansines ataskaitas pagal Verslo apskaitos standartus.</w:t>
      </w:r>
    </w:p>
    <w:p w14:paraId="7A880651" w14:textId="505B655B" w:rsidR="003E661F" w:rsidRDefault="005D1B86" w:rsidP="003E661F">
      <w:pPr>
        <w:ind w:left="-567" w:right="39" w:firstLine="567"/>
        <w:rPr>
          <w:sz w:val="24"/>
          <w:szCs w:val="24"/>
        </w:rPr>
      </w:pPr>
      <w:r w:rsidRPr="003E661F">
        <w:rPr>
          <w:sz w:val="24"/>
          <w:szCs w:val="24"/>
        </w:rPr>
        <w:t>3.7.</w:t>
      </w:r>
      <w:r w:rsidR="00BA1E57" w:rsidRPr="003E661F">
        <w:rPr>
          <w:sz w:val="24"/>
          <w:szCs w:val="24"/>
        </w:rPr>
        <w:t xml:space="preserve"> Paslaug</w:t>
      </w:r>
      <w:r w:rsidR="003E661F">
        <w:rPr>
          <w:sz w:val="24"/>
          <w:szCs w:val="24"/>
        </w:rPr>
        <w:t>ų</w:t>
      </w:r>
      <w:r w:rsidR="00BA1E57" w:rsidRPr="003E661F">
        <w:rPr>
          <w:sz w:val="24"/>
          <w:szCs w:val="24"/>
        </w:rPr>
        <w:t xml:space="preserve"> teikėjas be papildomo užmokesčio telefonu</w:t>
      </w:r>
      <w:r w:rsidR="00D77352">
        <w:rPr>
          <w:sz w:val="24"/>
          <w:szCs w:val="24"/>
        </w:rPr>
        <w:t>, el. paštu</w:t>
      </w:r>
      <w:r w:rsidR="00BA1E57" w:rsidRPr="003E661F">
        <w:rPr>
          <w:sz w:val="24"/>
          <w:szCs w:val="24"/>
        </w:rPr>
        <w:t xml:space="preserve"> konsultuos </w:t>
      </w:r>
      <w:r w:rsidR="00D77352">
        <w:rPr>
          <w:sz w:val="24"/>
          <w:szCs w:val="24"/>
        </w:rPr>
        <w:t>Perkančiojo subjekto</w:t>
      </w:r>
      <w:r w:rsidR="00BA1E57" w:rsidRPr="003E661F">
        <w:rPr>
          <w:sz w:val="24"/>
          <w:szCs w:val="24"/>
        </w:rPr>
        <w:t xml:space="preserve"> personalą įvairiais einamaisiais finansinės apskaitos ir mokesčių klausimais, kurie yra susiję su vykdomu auditu.</w:t>
      </w:r>
    </w:p>
    <w:p w14:paraId="2DB723B5" w14:textId="28507CAD" w:rsidR="003E661F" w:rsidRDefault="005D1B86" w:rsidP="003E661F">
      <w:pPr>
        <w:ind w:left="-567" w:right="39" w:firstLine="567"/>
        <w:rPr>
          <w:sz w:val="24"/>
          <w:szCs w:val="24"/>
        </w:rPr>
      </w:pPr>
      <w:r w:rsidRPr="003E661F">
        <w:rPr>
          <w:sz w:val="24"/>
          <w:szCs w:val="24"/>
        </w:rPr>
        <w:t>3.8.</w:t>
      </w:r>
      <w:r w:rsidR="00BA1E57" w:rsidRPr="003E661F">
        <w:rPr>
          <w:sz w:val="24"/>
          <w:szCs w:val="24"/>
        </w:rPr>
        <w:t xml:space="preserve"> Paslaug</w:t>
      </w:r>
      <w:r w:rsidR="003E661F">
        <w:rPr>
          <w:sz w:val="24"/>
          <w:szCs w:val="24"/>
        </w:rPr>
        <w:t>os</w:t>
      </w:r>
      <w:r w:rsidR="00BA1E57" w:rsidRPr="003E661F">
        <w:rPr>
          <w:sz w:val="24"/>
          <w:szCs w:val="24"/>
        </w:rPr>
        <w:t>, susijusi</w:t>
      </w:r>
      <w:r w:rsidR="003E661F">
        <w:rPr>
          <w:sz w:val="24"/>
          <w:szCs w:val="24"/>
        </w:rPr>
        <w:t>os</w:t>
      </w:r>
      <w:r w:rsidR="00BA1E57" w:rsidRPr="003E661F">
        <w:rPr>
          <w:sz w:val="24"/>
          <w:szCs w:val="24"/>
        </w:rPr>
        <w:t xml:space="preserve"> su </w:t>
      </w:r>
      <w:r w:rsidR="008E6B05" w:rsidRPr="008E6B05">
        <w:rPr>
          <w:sz w:val="24"/>
          <w:szCs w:val="24"/>
          <w:u w:val="single"/>
        </w:rPr>
        <w:t>m</w:t>
      </w:r>
      <w:r w:rsidR="00BA1E57" w:rsidRPr="008E6B05">
        <w:rPr>
          <w:sz w:val="24"/>
          <w:szCs w:val="24"/>
          <w:u w:val="single"/>
        </w:rPr>
        <w:t>etinių finansinių ataskaitų auditu</w:t>
      </w:r>
      <w:r w:rsidR="00BA1E57" w:rsidRPr="003E661F">
        <w:rPr>
          <w:sz w:val="24"/>
          <w:szCs w:val="24"/>
        </w:rPr>
        <w:t>, turi būti pradėt</w:t>
      </w:r>
      <w:r w:rsidR="003E661F">
        <w:rPr>
          <w:sz w:val="24"/>
          <w:szCs w:val="24"/>
        </w:rPr>
        <w:t>os</w:t>
      </w:r>
      <w:r w:rsidR="00BA1E57" w:rsidRPr="003E661F">
        <w:rPr>
          <w:sz w:val="24"/>
          <w:szCs w:val="24"/>
        </w:rPr>
        <w:t xml:space="preserve"> teikti ne vėliau kaip:</w:t>
      </w:r>
    </w:p>
    <w:p w14:paraId="4C6F7FE5" w14:textId="2638EF79" w:rsidR="005D1B86" w:rsidRPr="003E661F" w:rsidRDefault="005D1B86" w:rsidP="003E661F">
      <w:pPr>
        <w:tabs>
          <w:tab w:val="left" w:pos="567"/>
        </w:tabs>
        <w:ind w:left="-567" w:right="39" w:firstLine="567"/>
        <w:rPr>
          <w:sz w:val="24"/>
          <w:szCs w:val="24"/>
        </w:rPr>
      </w:pPr>
      <w:r w:rsidRPr="003E661F">
        <w:rPr>
          <w:sz w:val="24"/>
          <w:szCs w:val="24"/>
        </w:rPr>
        <w:t>3.8.1.</w:t>
      </w:r>
      <w:r w:rsidR="00BA1E57" w:rsidRPr="003E661F">
        <w:rPr>
          <w:sz w:val="24"/>
          <w:szCs w:val="24"/>
        </w:rPr>
        <w:tab/>
        <w:t>už 202</w:t>
      </w:r>
      <w:r w:rsidR="00D77352">
        <w:rPr>
          <w:sz w:val="24"/>
          <w:szCs w:val="24"/>
        </w:rPr>
        <w:t>5</w:t>
      </w:r>
      <w:r w:rsidR="00BA1E57" w:rsidRPr="003E661F">
        <w:rPr>
          <w:sz w:val="24"/>
          <w:szCs w:val="24"/>
        </w:rPr>
        <w:t xml:space="preserve"> finansinius metus – </w:t>
      </w:r>
      <w:r w:rsidR="00D77352">
        <w:rPr>
          <w:sz w:val="24"/>
          <w:szCs w:val="24"/>
        </w:rPr>
        <w:t xml:space="preserve">ne vėliau kaip nuo 2025 m. </w:t>
      </w:r>
      <w:r w:rsidR="001175F5">
        <w:rPr>
          <w:sz w:val="24"/>
          <w:szCs w:val="24"/>
        </w:rPr>
        <w:t>spalio</w:t>
      </w:r>
      <w:r w:rsidR="00D77352">
        <w:rPr>
          <w:sz w:val="24"/>
          <w:szCs w:val="24"/>
        </w:rPr>
        <w:t xml:space="preserve"> 3</w:t>
      </w:r>
      <w:r w:rsidR="001175F5">
        <w:rPr>
          <w:sz w:val="24"/>
          <w:szCs w:val="24"/>
        </w:rPr>
        <w:t>1</w:t>
      </w:r>
      <w:r w:rsidR="00D77352">
        <w:rPr>
          <w:sz w:val="24"/>
          <w:szCs w:val="24"/>
        </w:rPr>
        <w:t xml:space="preserve"> d;</w:t>
      </w:r>
    </w:p>
    <w:p w14:paraId="7941CB1F" w14:textId="188A1804" w:rsidR="00BA1E57" w:rsidRPr="003E661F" w:rsidRDefault="005D1B86" w:rsidP="003E661F">
      <w:pPr>
        <w:tabs>
          <w:tab w:val="left" w:pos="567"/>
        </w:tabs>
        <w:ind w:left="-567" w:right="39" w:firstLine="567"/>
        <w:rPr>
          <w:sz w:val="24"/>
          <w:szCs w:val="24"/>
        </w:rPr>
      </w:pPr>
      <w:r w:rsidRPr="003E661F">
        <w:rPr>
          <w:sz w:val="24"/>
          <w:szCs w:val="24"/>
        </w:rPr>
        <w:t>3.8.2.</w:t>
      </w:r>
      <w:r w:rsidR="00BA1E57" w:rsidRPr="003E661F">
        <w:rPr>
          <w:sz w:val="24"/>
          <w:szCs w:val="24"/>
        </w:rPr>
        <w:tab/>
        <w:t>už 202</w:t>
      </w:r>
      <w:r w:rsidR="00D77352">
        <w:rPr>
          <w:sz w:val="24"/>
          <w:szCs w:val="24"/>
        </w:rPr>
        <w:t>6</w:t>
      </w:r>
      <w:r w:rsidR="00BA1E57" w:rsidRPr="003E661F">
        <w:rPr>
          <w:sz w:val="24"/>
          <w:szCs w:val="24"/>
        </w:rPr>
        <w:t xml:space="preserve"> finansinius metus - ne vėliau kaip nuo 202</w:t>
      </w:r>
      <w:r w:rsidR="00D77352">
        <w:rPr>
          <w:sz w:val="24"/>
          <w:szCs w:val="24"/>
        </w:rPr>
        <w:t>6</w:t>
      </w:r>
      <w:r w:rsidR="00BA1E57" w:rsidRPr="003E661F">
        <w:rPr>
          <w:sz w:val="24"/>
          <w:szCs w:val="24"/>
        </w:rPr>
        <w:t xml:space="preserve"> m. </w:t>
      </w:r>
      <w:r w:rsidR="001175F5">
        <w:rPr>
          <w:sz w:val="24"/>
          <w:szCs w:val="24"/>
        </w:rPr>
        <w:t>spalio</w:t>
      </w:r>
      <w:r w:rsidR="00BA1E57" w:rsidRPr="003E661F">
        <w:rPr>
          <w:sz w:val="24"/>
          <w:szCs w:val="24"/>
        </w:rPr>
        <w:t xml:space="preserve"> </w:t>
      </w:r>
      <w:r w:rsidR="00D77352">
        <w:rPr>
          <w:sz w:val="24"/>
          <w:szCs w:val="24"/>
        </w:rPr>
        <w:t>3</w:t>
      </w:r>
      <w:r w:rsidR="001175F5">
        <w:rPr>
          <w:sz w:val="24"/>
          <w:szCs w:val="24"/>
        </w:rPr>
        <w:t>0</w:t>
      </w:r>
      <w:r w:rsidR="00BA1E57" w:rsidRPr="003E661F">
        <w:rPr>
          <w:sz w:val="24"/>
          <w:szCs w:val="24"/>
        </w:rPr>
        <w:t xml:space="preserve"> d.;</w:t>
      </w:r>
    </w:p>
    <w:p w14:paraId="78062A28" w14:textId="1B84C28B" w:rsidR="00BA1E57" w:rsidRPr="003E661F" w:rsidRDefault="005D1B86" w:rsidP="003E661F">
      <w:pPr>
        <w:tabs>
          <w:tab w:val="left" w:pos="567"/>
        </w:tabs>
        <w:ind w:left="-567" w:right="39" w:firstLine="567"/>
        <w:rPr>
          <w:sz w:val="24"/>
          <w:szCs w:val="24"/>
        </w:rPr>
      </w:pPr>
      <w:r w:rsidRPr="003E661F">
        <w:rPr>
          <w:sz w:val="24"/>
          <w:szCs w:val="24"/>
        </w:rPr>
        <w:t>3.8.3.</w:t>
      </w:r>
      <w:r w:rsidR="00BA1E57" w:rsidRPr="003E661F">
        <w:rPr>
          <w:sz w:val="24"/>
          <w:szCs w:val="24"/>
        </w:rPr>
        <w:tab/>
        <w:t>už 202</w:t>
      </w:r>
      <w:r w:rsidR="00D77352">
        <w:rPr>
          <w:sz w:val="24"/>
          <w:szCs w:val="24"/>
        </w:rPr>
        <w:t>7</w:t>
      </w:r>
      <w:r w:rsidR="00BA1E57" w:rsidRPr="003E661F">
        <w:rPr>
          <w:sz w:val="24"/>
          <w:szCs w:val="24"/>
        </w:rPr>
        <w:t xml:space="preserve"> finansinius metus - ne vėliau kaip nuo 202</w:t>
      </w:r>
      <w:r w:rsidR="0013687B">
        <w:rPr>
          <w:sz w:val="24"/>
          <w:szCs w:val="24"/>
        </w:rPr>
        <w:t>7</w:t>
      </w:r>
      <w:r w:rsidR="00BA1E57" w:rsidRPr="003E661F">
        <w:rPr>
          <w:sz w:val="24"/>
          <w:szCs w:val="24"/>
        </w:rPr>
        <w:t xml:space="preserve"> m. </w:t>
      </w:r>
      <w:r w:rsidR="001175F5">
        <w:rPr>
          <w:sz w:val="24"/>
          <w:szCs w:val="24"/>
        </w:rPr>
        <w:t>spalio</w:t>
      </w:r>
      <w:r w:rsidR="00BA1E57" w:rsidRPr="003E661F">
        <w:rPr>
          <w:sz w:val="24"/>
          <w:szCs w:val="24"/>
        </w:rPr>
        <w:t xml:space="preserve"> </w:t>
      </w:r>
      <w:r w:rsidR="001175F5">
        <w:rPr>
          <w:sz w:val="24"/>
          <w:szCs w:val="24"/>
        </w:rPr>
        <w:t>29</w:t>
      </w:r>
      <w:r w:rsidR="00BA1E57" w:rsidRPr="003E661F">
        <w:rPr>
          <w:sz w:val="24"/>
          <w:szCs w:val="24"/>
        </w:rPr>
        <w:t xml:space="preserve"> d.</w:t>
      </w:r>
    </w:p>
    <w:p w14:paraId="56997A92" w14:textId="4FF70044" w:rsidR="0055607F" w:rsidRPr="003E661F" w:rsidRDefault="005D1B86" w:rsidP="003E661F">
      <w:pPr>
        <w:ind w:left="-567" w:right="39" w:firstLine="567"/>
        <w:rPr>
          <w:sz w:val="24"/>
          <w:szCs w:val="24"/>
        </w:rPr>
      </w:pPr>
      <w:r w:rsidRPr="003E661F">
        <w:rPr>
          <w:sz w:val="24"/>
          <w:szCs w:val="24"/>
        </w:rPr>
        <w:t>3.9.</w:t>
      </w:r>
      <w:r w:rsidR="00B6434B" w:rsidRPr="003E661F">
        <w:rPr>
          <w:sz w:val="24"/>
          <w:szCs w:val="24"/>
        </w:rPr>
        <w:t xml:space="preserve"> </w:t>
      </w:r>
      <w:r w:rsidR="00B6434B" w:rsidRPr="008E6B05">
        <w:rPr>
          <w:sz w:val="24"/>
          <w:szCs w:val="24"/>
          <w:u w:val="single"/>
        </w:rPr>
        <w:t>Audito išvada bei audito ataskaita</w:t>
      </w:r>
      <w:r w:rsidR="00B6434B" w:rsidRPr="003E661F">
        <w:rPr>
          <w:sz w:val="24"/>
          <w:szCs w:val="24"/>
        </w:rPr>
        <w:t xml:space="preserve"> apie </w:t>
      </w:r>
      <w:r w:rsidR="008E6B05">
        <w:rPr>
          <w:sz w:val="24"/>
          <w:szCs w:val="24"/>
        </w:rPr>
        <w:t>m</w:t>
      </w:r>
      <w:r w:rsidR="00B6434B" w:rsidRPr="003E661F">
        <w:rPr>
          <w:sz w:val="24"/>
          <w:szCs w:val="24"/>
        </w:rPr>
        <w:t>etines finansines atskaitas ir metinį pranešimą, pasirašytos kvalifikuotu elektroniniu parašu, pateikiamos lietuvių kalba, pasibaigus finansiniams metams, ne vėliau kaip:</w:t>
      </w:r>
    </w:p>
    <w:p w14:paraId="1A13850C" w14:textId="798D0F4E" w:rsidR="005D1B86" w:rsidRPr="001175F5" w:rsidRDefault="005D1B86" w:rsidP="003E661F">
      <w:pPr>
        <w:tabs>
          <w:tab w:val="left" w:pos="567"/>
        </w:tabs>
        <w:ind w:left="-567" w:right="39" w:firstLine="567"/>
        <w:rPr>
          <w:color w:val="auto"/>
          <w:sz w:val="24"/>
          <w:szCs w:val="24"/>
        </w:rPr>
      </w:pPr>
      <w:r w:rsidRPr="001175F5">
        <w:rPr>
          <w:color w:val="auto"/>
          <w:sz w:val="24"/>
          <w:szCs w:val="24"/>
        </w:rPr>
        <w:t>3.9.1.</w:t>
      </w:r>
      <w:r w:rsidR="00A717B2" w:rsidRPr="001175F5">
        <w:rPr>
          <w:color w:val="auto"/>
          <w:sz w:val="24"/>
          <w:szCs w:val="24"/>
        </w:rPr>
        <w:tab/>
        <w:t>už 202</w:t>
      </w:r>
      <w:r w:rsidR="00D77352" w:rsidRPr="001175F5">
        <w:rPr>
          <w:color w:val="auto"/>
          <w:sz w:val="24"/>
          <w:szCs w:val="24"/>
        </w:rPr>
        <w:t>5</w:t>
      </w:r>
      <w:r w:rsidR="00A717B2" w:rsidRPr="001175F5">
        <w:rPr>
          <w:color w:val="auto"/>
          <w:sz w:val="24"/>
          <w:szCs w:val="24"/>
        </w:rPr>
        <w:t xml:space="preserve"> finansinius metus iki 202</w:t>
      </w:r>
      <w:r w:rsidR="005061F1" w:rsidRPr="001175F5">
        <w:rPr>
          <w:color w:val="auto"/>
          <w:sz w:val="24"/>
          <w:szCs w:val="24"/>
        </w:rPr>
        <w:t>6</w:t>
      </w:r>
      <w:r w:rsidR="00A717B2" w:rsidRPr="001175F5">
        <w:rPr>
          <w:color w:val="auto"/>
          <w:sz w:val="24"/>
          <w:szCs w:val="24"/>
        </w:rPr>
        <w:t xml:space="preserve"> m. kovo 2</w:t>
      </w:r>
      <w:r w:rsidR="00D16D3C" w:rsidRPr="001175F5">
        <w:rPr>
          <w:color w:val="auto"/>
          <w:sz w:val="24"/>
          <w:szCs w:val="24"/>
        </w:rPr>
        <w:t>7</w:t>
      </w:r>
      <w:r w:rsidR="00A717B2" w:rsidRPr="001175F5">
        <w:rPr>
          <w:color w:val="auto"/>
          <w:sz w:val="24"/>
          <w:szCs w:val="24"/>
        </w:rPr>
        <w:t xml:space="preserve"> d.</w:t>
      </w:r>
      <w:r w:rsidR="005061F1" w:rsidRPr="001175F5">
        <w:rPr>
          <w:color w:val="auto"/>
          <w:sz w:val="24"/>
          <w:szCs w:val="24"/>
        </w:rPr>
        <w:t>;</w:t>
      </w:r>
    </w:p>
    <w:p w14:paraId="50B2939B" w14:textId="19CA4C15" w:rsidR="005D1B86" w:rsidRPr="001175F5" w:rsidRDefault="005D1B86" w:rsidP="003E661F">
      <w:pPr>
        <w:tabs>
          <w:tab w:val="left" w:pos="567"/>
        </w:tabs>
        <w:ind w:left="-567" w:right="39" w:firstLine="567"/>
        <w:rPr>
          <w:color w:val="auto"/>
          <w:sz w:val="24"/>
          <w:szCs w:val="24"/>
        </w:rPr>
      </w:pPr>
      <w:r w:rsidRPr="001175F5">
        <w:rPr>
          <w:color w:val="auto"/>
          <w:sz w:val="24"/>
          <w:szCs w:val="24"/>
        </w:rPr>
        <w:t>3.9.2.</w:t>
      </w:r>
      <w:r w:rsidR="00A717B2" w:rsidRPr="001175F5">
        <w:rPr>
          <w:color w:val="auto"/>
          <w:sz w:val="24"/>
          <w:szCs w:val="24"/>
        </w:rPr>
        <w:tab/>
        <w:t>už 202</w:t>
      </w:r>
      <w:r w:rsidR="005061F1" w:rsidRPr="001175F5">
        <w:rPr>
          <w:color w:val="auto"/>
          <w:sz w:val="24"/>
          <w:szCs w:val="24"/>
        </w:rPr>
        <w:t>6</w:t>
      </w:r>
      <w:r w:rsidR="00A717B2" w:rsidRPr="001175F5">
        <w:rPr>
          <w:color w:val="auto"/>
          <w:sz w:val="24"/>
          <w:szCs w:val="24"/>
        </w:rPr>
        <w:t xml:space="preserve"> finansinius metus iki 202</w:t>
      </w:r>
      <w:r w:rsidR="005061F1" w:rsidRPr="001175F5">
        <w:rPr>
          <w:color w:val="auto"/>
          <w:sz w:val="24"/>
          <w:szCs w:val="24"/>
        </w:rPr>
        <w:t>7</w:t>
      </w:r>
      <w:r w:rsidR="00A717B2" w:rsidRPr="001175F5">
        <w:rPr>
          <w:color w:val="auto"/>
          <w:sz w:val="24"/>
          <w:szCs w:val="24"/>
        </w:rPr>
        <w:t xml:space="preserve"> m. kovo </w:t>
      </w:r>
      <w:r w:rsidR="00E07711" w:rsidRPr="001175F5">
        <w:rPr>
          <w:color w:val="auto"/>
          <w:sz w:val="24"/>
          <w:szCs w:val="24"/>
        </w:rPr>
        <w:t>2</w:t>
      </w:r>
      <w:r w:rsidR="001175F5" w:rsidRPr="001175F5">
        <w:rPr>
          <w:color w:val="auto"/>
          <w:sz w:val="24"/>
          <w:szCs w:val="24"/>
        </w:rPr>
        <w:t>6</w:t>
      </w:r>
      <w:r w:rsidR="00A717B2" w:rsidRPr="001175F5">
        <w:rPr>
          <w:color w:val="auto"/>
          <w:sz w:val="24"/>
          <w:szCs w:val="24"/>
        </w:rPr>
        <w:t xml:space="preserve"> d.;</w:t>
      </w:r>
    </w:p>
    <w:p w14:paraId="35A6BA01" w14:textId="654F265B" w:rsidR="00A717B2" w:rsidRPr="001175F5" w:rsidRDefault="005D1B86" w:rsidP="003E661F">
      <w:pPr>
        <w:tabs>
          <w:tab w:val="left" w:pos="567"/>
        </w:tabs>
        <w:ind w:left="-567" w:right="39" w:firstLine="567"/>
        <w:rPr>
          <w:color w:val="auto"/>
          <w:sz w:val="24"/>
          <w:szCs w:val="24"/>
        </w:rPr>
      </w:pPr>
      <w:r w:rsidRPr="001175F5">
        <w:rPr>
          <w:color w:val="auto"/>
          <w:sz w:val="24"/>
          <w:szCs w:val="24"/>
        </w:rPr>
        <w:t>3.9.3.</w:t>
      </w:r>
      <w:r w:rsidR="00A717B2" w:rsidRPr="001175F5">
        <w:rPr>
          <w:color w:val="auto"/>
          <w:sz w:val="24"/>
          <w:szCs w:val="24"/>
        </w:rPr>
        <w:tab/>
        <w:t>už 202</w:t>
      </w:r>
      <w:r w:rsidR="005061F1" w:rsidRPr="001175F5">
        <w:rPr>
          <w:color w:val="auto"/>
          <w:sz w:val="24"/>
          <w:szCs w:val="24"/>
        </w:rPr>
        <w:t>7</w:t>
      </w:r>
      <w:r w:rsidR="00A717B2" w:rsidRPr="001175F5">
        <w:rPr>
          <w:color w:val="auto"/>
          <w:sz w:val="24"/>
          <w:szCs w:val="24"/>
        </w:rPr>
        <w:t xml:space="preserve"> finansinius metus iki 202</w:t>
      </w:r>
      <w:r w:rsidR="005061F1" w:rsidRPr="001175F5">
        <w:rPr>
          <w:color w:val="auto"/>
          <w:sz w:val="24"/>
          <w:szCs w:val="24"/>
        </w:rPr>
        <w:t>8</w:t>
      </w:r>
      <w:r w:rsidR="00A717B2" w:rsidRPr="001175F5">
        <w:rPr>
          <w:color w:val="auto"/>
          <w:sz w:val="24"/>
          <w:szCs w:val="24"/>
        </w:rPr>
        <w:t xml:space="preserve"> m. kovo 2</w:t>
      </w:r>
      <w:r w:rsidR="00E07711" w:rsidRPr="001175F5">
        <w:rPr>
          <w:color w:val="auto"/>
          <w:sz w:val="24"/>
          <w:szCs w:val="24"/>
        </w:rPr>
        <w:t>7</w:t>
      </w:r>
      <w:r w:rsidR="00A717B2" w:rsidRPr="001175F5">
        <w:rPr>
          <w:color w:val="auto"/>
          <w:sz w:val="24"/>
          <w:szCs w:val="24"/>
        </w:rPr>
        <w:t xml:space="preserve"> d. </w:t>
      </w:r>
    </w:p>
    <w:p w14:paraId="02A7A4B3" w14:textId="3A60B53E" w:rsidR="00A717B2" w:rsidRPr="001175F5" w:rsidRDefault="005D1B86" w:rsidP="003E661F">
      <w:pPr>
        <w:ind w:left="-567" w:right="39" w:firstLine="567"/>
        <w:rPr>
          <w:color w:val="auto"/>
          <w:sz w:val="24"/>
          <w:szCs w:val="24"/>
        </w:rPr>
      </w:pPr>
      <w:r w:rsidRPr="001175F5">
        <w:rPr>
          <w:color w:val="auto"/>
          <w:sz w:val="24"/>
          <w:szCs w:val="24"/>
        </w:rPr>
        <w:t>3.10.</w:t>
      </w:r>
      <w:r w:rsidR="00A717B2" w:rsidRPr="001175F5">
        <w:rPr>
          <w:color w:val="auto"/>
          <w:sz w:val="24"/>
          <w:szCs w:val="24"/>
        </w:rPr>
        <w:t xml:space="preserve"> Paslaug</w:t>
      </w:r>
      <w:r w:rsidR="003E661F" w:rsidRPr="001175F5">
        <w:rPr>
          <w:color w:val="auto"/>
          <w:sz w:val="24"/>
          <w:szCs w:val="24"/>
        </w:rPr>
        <w:t>os</w:t>
      </w:r>
      <w:r w:rsidR="00A717B2" w:rsidRPr="001175F5">
        <w:rPr>
          <w:color w:val="auto"/>
          <w:sz w:val="24"/>
          <w:szCs w:val="24"/>
        </w:rPr>
        <w:t>, susijusi</w:t>
      </w:r>
      <w:r w:rsidR="003E661F" w:rsidRPr="001175F5">
        <w:rPr>
          <w:color w:val="auto"/>
          <w:sz w:val="24"/>
          <w:szCs w:val="24"/>
        </w:rPr>
        <w:t>os</w:t>
      </w:r>
      <w:r w:rsidR="00A717B2" w:rsidRPr="001175F5">
        <w:rPr>
          <w:color w:val="auto"/>
          <w:sz w:val="24"/>
          <w:szCs w:val="24"/>
        </w:rPr>
        <w:t xml:space="preserve"> su </w:t>
      </w:r>
      <w:r w:rsidR="00A717B2" w:rsidRPr="001175F5">
        <w:rPr>
          <w:color w:val="auto"/>
          <w:sz w:val="24"/>
          <w:szCs w:val="24"/>
          <w:u w:val="single"/>
        </w:rPr>
        <w:t>metinių reguliuojamosios veiklos ataskaitų patikr</w:t>
      </w:r>
      <w:r w:rsidR="005E03AF" w:rsidRPr="001175F5">
        <w:rPr>
          <w:color w:val="auto"/>
          <w:sz w:val="24"/>
          <w:szCs w:val="24"/>
          <w:u w:val="single"/>
        </w:rPr>
        <w:t>a</w:t>
      </w:r>
      <w:r w:rsidR="00A717B2" w:rsidRPr="001175F5">
        <w:rPr>
          <w:color w:val="auto"/>
          <w:sz w:val="24"/>
          <w:szCs w:val="24"/>
        </w:rPr>
        <w:t>, turi būti pradėt</w:t>
      </w:r>
      <w:r w:rsidR="003E661F" w:rsidRPr="001175F5">
        <w:rPr>
          <w:color w:val="auto"/>
          <w:sz w:val="24"/>
          <w:szCs w:val="24"/>
        </w:rPr>
        <w:t>os</w:t>
      </w:r>
      <w:r w:rsidR="00A717B2" w:rsidRPr="001175F5">
        <w:rPr>
          <w:color w:val="auto"/>
          <w:sz w:val="24"/>
          <w:szCs w:val="24"/>
        </w:rPr>
        <w:t xml:space="preserve"> teikti ne vėliau kaip:</w:t>
      </w:r>
    </w:p>
    <w:p w14:paraId="22A9AD67" w14:textId="7CD6A619" w:rsidR="005D1B86" w:rsidRPr="001175F5" w:rsidRDefault="005D1B86" w:rsidP="003E661F">
      <w:pPr>
        <w:tabs>
          <w:tab w:val="left" w:pos="567"/>
          <w:tab w:val="left" w:pos="709"/>
        </w:tabs>
        <w:ind w:left="-567" w:right="39" w:firstLine="567"/>
        <w:rPr>
          <w:color w:val="auto"/>
          <w:sz w:val="24"/>
          <w:szCs w:val="24"/>
        </w:rPr>
      </w:pPr>
      <w:r w:rsidRPr="001175F5">
        <w:rPr>
          <w:color w:val="auto"/>
          <w:sz w:val="24"/>
          <w:szCs w:val="24"/>
        </w:rPr>
        <w:t>3.10.1.</w:t>
      </w:r>
      <w:r w:rsidR="008B6143" w:rsidRPr="001175F5">
        <w:rPr>
          <w:color w:val="auto"/>
          <w:sz w:val="24"/>
          <w:szCs w:val="24"/>
        </w:rPr>
        <w:tab/>
        <w:t>už 202</w:t>
      </w:r>
      <w:r w:rsidR="005061F1" w:rsidRPr="001175F5">
        <w:rPr>
          <w:color w:val="auto"/>
          <w:sz w:val="24"/>
          <w:szCs w:val="24"/>
        </w:rPr>
        <w:t>5</w:t>
      </w:r>
      <w:r w:rsidR="008B6143" w:rsidRPr="001175F5">
        <w:rPr>
          <w:color w:val="auto"/>
          <w:sz w:val="24"/>
          <w:szCs w:val="24"/>
        </w:rPr>
        <w:t xml:space="preserve"> finansinius metus – ne vėliau kaip 202</w:t>
      </w:r>
      <w:r w:rsidR="005061F1" w:rsidRPr="001175F5">
        <w:rPr>
          <w:color w:val="auto"/>
          <w:sz w:val="24"/>
          <w:szCs w:val="24"/>
        </w:rPr>
        <w:t>6</w:t>
      </w:r>
      <w:r w:rsidR="008B6143" w:rsidRPr="001175F5">
        <w:rPr>
          <w:color w:val="auto"/>
          <w:sz w:val="24"/>
          <w:szCs w:val="24"/>
        </w:rPr>
        <w:t xml:space="preserve"> m. kovo </w:t>
      </w:r>
      <w:r w:rsidR="005E03AF" w:rsidRPr="001175F5">
        <w:rPr>
          <w:color w:val="auto"/>
          <w:sz w:val="24"/>
          <w:szCs w:val="24"/>
        </w:rPr>
        <w:t>2</w:t>
      </w:r>
      <w:r w:rsidR="001175F5" w:rsidRPr="001175F5">
        <w:rPr>
          <w:color w:val="auto"/>
          <w:sz w:val="24"/>
          <w:szCs w:val="24"/>
        </w:rPr>
        <w:t>7</w:t>
      </w:r>
      <w:r w:rsidR="008B6143" w:rsidRPr="001175F5">
        <w:rPr>
          <w:color w:val="auto"/>
          <w:sz w:val="24"/>
          <w:szCs w:val="24"/>
        </w:rPr>
        <w:t xml:space="preserve"> d. </w:t>
      </w:r>
    </w:p>
    <w:p w14:paraId="636AE3A3" w14:textId="07DB3656" w:rsidR="008B6143" w:rsidRPr="001175F5" w:rsidRDefault="005D1B86" w:rsidP="003E661F">
      <w:pPr>
        <w:tabs>
          <w:tab w:val="left" w:pos="567"/>
          <w:tab w:val="left" w:pos="709"/>
        </w:tabs>
        <w:ind w:left="-567" w:right="39" w:firstLine="567"/>
        <w:rPr>
          <w:color w:val="auto"/>
          <w:sz w:val="24"/>
          <w:szCs w:val="24"/>
        </w:rPr>
      </w:pPr>
      <w:r w:rsidRPr="001175F5">
        <w:rPr>
          <w:color w:val="auto"/>
          <w:sz w:val="24"/>
          <w:szCs w:val="24"/>
        </w:rPr>
        <w:t>3.10.2.</w:t>
      </w:r>
      <w:r w:rsidR="008B6143" w:rsidRPr="001175F5">
        <w:rPr>
          <w:color w:val="auto"/>
          <w:sz w:val="24"/>
          <w:szCs w:val="24"/>
        </w:rPr>
        <w:tab/>
        <w:t>už 202</w:t>
      </w:r>
      <w:r w:rsidR="005061F1" w:rsidRPr="001175F5">
        <w:rPr>
          <w:color w:val="auto"/>
          <w:sz w:val="24"/>
          <w:szCs w:val="24"/>
        </w:rPr>
        <w:t>6</w:t>
      </w:r>
      <w:r w:rsidR="008B6143" w:rsidRPr="001175F5">
        <w:rPr>
          <w:color w:val="auto"/>
          <w:sz w:val="24"/>
          <w:szCs w:val="24"/>
        </w:rPr>
        <w:t xml:space="preserve"> finansinius metus – ne vėliau kaip 202</w:t>
      </w:r>
      <w:r w:rsidR="005061F1" w:rsidRPr="001175F5">
        <w:rPr>
          <w:color w:val="auto"/>
          <w:sz w:val="24"/>
          <w:szCs w:val="24"/>
        </w:rPr>
        <w:t>7</w:t>
      </w:r>
      <w:r w:rsidR="008B6143" w:rsidRPr="001175F5">
        <w:rPr>
          <w:color w:val="auto"/>
          <w:sz w:val="24"/>
          <w:szCs w:val="24"/>
        </w:rPr>
        <w:t xml:space="preserve"> m. kovo 2</w:t>
      </w:r>
      <w:r w:rsidR="001175F5" w:rsidRPr="001175F5">
        <w:rPr>
          <w:color w:val="auto"/>
          <w:sz w:val="24"/>
          <w:szCs w:val="24"/>
        </w:rPr>
        <w:t xml:space="preserve">6 </w:t>
      </w:r>
      <w:r w:rsidR="008B6143" w:rsidRPr="001175F5">
        <w:rPr>
          <w:color w:val="auto"/>
          <w:sz w:val="24"/>
          <w:szCs w:val="24"/>
        </w:rPr>
        <w:t>d.;</w:t>
      </w:r>
    </w:p>
    <w:p w14:paraId="15EEC458" w14:textId="0A6B9743" w:rsidR="005D1B86" w:rsidRPr="001175F5" w:rsidRDefault="005D1B86" w:rsidP="003E661F">
      <w:pPr>
        <w:tabs>
          <w:tab w:val="left" w:pos="426"/>
          <w:tab w:val="left" w:pos="709"/>
        </w:tabs>
        <w:ind w:left="-567" w:right="39" w:firstLine="567"/>
        <w:rPr>
          <w:color w:val="auto"/>
          <w:sz w:val="24"/>
          <w:szCs w:val="24"/>
        </w:rPr>
      </w:pPr>
      <w:r w:rsidRPr="001175F5">
        <w:rPr>
          <w:color w:val="auto"/>
          <w:sz w:val="24"/>
          <w:szCs w:val="24"/>
        </w:rPr>
        <w:t>3.10.3.</w:t>
      </w:r>
      <w:r w:rsidR="008B6143" w:rsidRPr="001175F5">
        <w:rPr>
          <w:color w:val="auto"/>
          <w:sz w:val="24"/>
          <w:szCs w:val="24"/>
        </w:rPr>
        <w:tab/>
        <w:t>už 202</w:t>
      </w:r>
      <w:r w:rsidR="005061F1" w:rsidRPr="001175F5">
        <w:rPr>
          <w:color w:val="auto"/>
          <w:sz w:val="24"/>
          <w:szCs w:val="24"/>
        </w:rPr>
        <w:t>7</w:t>
      </w:r>
      <w:r w:rsidR="008B6143" w:rsidRPr="001175F5">
        <w:rPr>
          <w:color w:val="auto"/>
          <w:sz w:val="24"/>
          <w:szCs w:val="24"/>
        </w:rPr>
        <w:t xml:space="preserve"> finansinius metus – ne vėliau kaip 202</w:t>
      </w:r>
      <w:r w:rsidR="005061F1" w:rsidRPr="001175F5">
        <w:rPr>
          <w:color w:val="auto"/>
          <w:sz w:val="24"/>
          <w:szCs w:val="24"/>
        </w:rPr>
        <w:t>8</w:t>
      </w:r>
      <w:r w:rsidR="008B6143" w:rsidRPr="001175F5">
        <w:rPr>
          <w:color w:val="auto"/>
          <w:sz w:val="24"/>
          <w:szCs w:val="24"/>
        </w:rPr>
        <w:t xml:space="preserve"> m. kovo </w:t>
      </w:r>
      <w:r w:rsidR="001175F5" w:rsidRPr="001175F5">
        <w:rPr>
          <w:color w:val="auto"/>
          <w:sz w:val="24"/>
          <w:szCs w:val="24"/>
        </w:rPr>
        <w:t>27</w:t>
      </w:r>
      <w:r w:rsidR="008B6143" w:rsidRPr="001175F5">
        <w:rPr>
          <w:color w:val="auto"/>
          <w:sz w:val="24"/>
          <w:szCs w:val="24"/>
        </w:rPr>
        <w:t xml:space="preserve"> d</w:t>
      </w:r>
      <w:r w:rsidR="00571C66" w:rsidRPr="001175F5">
        <w:rPr>
          <w:color w:val="auto"/>
          <w:sz w:val="24"/>
          <w:szCs w:val="24"/>
        </w:rPr>
        <w:t>.</w:t>
      </w:r>
    </w:p>
    <w:p w14:paraId="11F4CCE3" w14:textId="2FFFE286" w:rsidR="00274343" w:rsidRPr="001175F5" w:rsidRDefault="005D1B86" w:rsidP="008E6B05">
      <w:pPr>
        <w:ind w:left="-567" w:right="39" w:firstLine="567"/>
        <w:rPr>
          <w:color w:val="auto"/>
          <w:sz w:val="24"/>
          <w:szCs w:val="24"/>
        </w:rPr>
      </w:pPr>
      <w:r w:rsidRPr="001175F5">
        <w:rPr>
          <w:color w:val="auto"/>
          <w:sz w:val="24"/>
          <w:szCs w:val="24"/>
        </w:rPr>
        <w:t>3.11.</w:t>
      </w:r>
      <w:r w:rsidR="00274343" w:rsidRPr="001175F5">
        <w:rPr>
          <w:color w:val="auto"/>
          <w:sz w:val="24"/>
          <w:szCs w:val="24"/>
        </w:rPr>
        <w:t xml:space="preserve"> </w:t>
      </w:r>
      <w:r w:rsidR="00571C66" w:rsidRPr="001175F5">
        <w:rPr>
          <w:color w:val="auto"/>
          <w:sz w:val="24"/>
          <w:szCs w:val="24"/>
          <w:u w:val="single"/>
        </w:rPr>
        <w:t xml:space="preserve">Metinio reguliuojamosios veiklos ataskaitų rinkinio patikros </w:t>
      </w:r>
      <w:r w:rsidR="009F4003" w:rsidRPr="001175F5">
        <w:rPr>
          <w:color w:val="auto"/>
          <w:sz w:val="24"/>
          <w:szCs w:val="24"/>
          <w:u w:val="single"/>
        </w:rPr>
        <w:t xml:space="preserve">audito </w:t>
      </w:r>
      <w:r w:rsidR="00571C66" w:rsidRPr="001175F5">
        <w:rPr>
          <w:color w:val="auto"/>
          <w:sz w:val="24"/>
          <w:szCs w:val="24"/>
          <w:u w:val="single"/>
        </w:rPr>
        <w:t>ataskaita</w:t>
      </w:r>
      <w:r w:rsidR="00571C66" w:rsidRPr="001175F5">
        <w:rPr>
          <w:color w:val="auto"/>
          <w:sz w:val="24"/>
          <w:szCs w:val="24"/>
        </w:rPr>
        <w:t xml:space="preserve"> apie faktinius pastebėjimus</w:t>
      </w:r>
      <w:r w:rsidR="00274343" w:rsidRPr="001175F5">
        <w:rPr>
          <w:color w:val="auto"/>
          <w:sz w:val="24"/>
          <w:szCs w:val="24"/>
        </w:rPr>
        <w:t>, pasirašyta kvalifikuotu elektroniniu parašu, turi būti pateikiama lietuvių kalba, pasibaigus finansiniams metams, ne vėliau kaip:</w:t>
      </w:r>
    </w:p>
    <w:p w14:paraId="243936A6" w14:textId="3F828A3D" w:rsidR="008174A4" w:rsidRPr="001175F5" w:rsidRDefault="005D1B86" w:rsidP="008E6B05">
      <w:pPr>
        <w:tabs>
          <w:tab w:val="left" w:pos="567"/>
          <w:tab w:val="left" w:pos="709"/>
        </w:tabs>
        <w:ind w:left="-567" w:right="39" w:firstLine="567"/>
        <w:rPr>
          <w:color w:val="auto"/>
          <w:sz w:val="24"/>
          <w:szCs w:val="24"/>
        </w:rPr>
      </w:pPr>
      <w:r w:rsidRPr="001175F5">
        <w:rPr>
          <w:color w:val="auto"/>
          <w:sz w:val="24"/>
          <w:szCs w:val="24"/>
        </w:rPr>
        <w:t>3.11.1.</w:t>
      </w:r>
      <w:r w:rsidR="00274343" w:rsidRPr="001175F5">
        <w:rPr>
          <w:color w:val="auto"/>
          <w:sz w:val="24"/>
          <w:szCs w:val="24"/>
        </w:rPr>
        <w:tab/>
        <w:t>už 202</w:t>
      </w:r>
      <w:r w:rsidR="005061F1" w:rsidRPr="001175F5">
        <w:rPr>
          <w:color w:val="auto"/>
          <w:sz w:val="24"/>
          <w:szCs w:val="24"/>
        </w:rPr>
        <w:t>5</w:t>
      </w:r>
      <w:r w:rsidR="00274343" w:rsidRPr="001175F5">
        <w:rPr>
          <w:color w:val="auto"/>
          <w:sz w:val="24"/>
          <w:szCs w:val="24"/>
        </w:rPr>
        <w:t xml:space="preserve"> finansinius metus iki 202</w:t>
      </w:r>
      <w:r w:rsidR="005061F1" w:rsidRPr="001175F5">
        <w:rPr>
          <w:color w:val="auto"/>
          <w:sz w:val="24"/>
          <w:szCs w:val="24"/>
        </w:rPr>
        <w:t>6</w:t>
      </w:r>
      <w:r w:rsidR="00274343" w:rsidRPr="001175F5">
        <w:rPr>
          <w:color w:val="auto"/>
          <w:sz w:val="24"/>
          <w:szCs w:val="24"/>
        </w:rPr>
        <w:t xml:space="preserve"> m. balandžio </w:t>
      </w:r>
      <w:r w:rsidR="00571C66" w:rsidRPr="001175F5">
        <w:rPr>
          <w:color w:val="auto"/>
          <w:sz w:val="24"/>
          <w:szCs w:val="24"/>
        </w:rPr>
        <w:t>2</w:t>
      </w:r>
      <w:r w:rsidR="001175F5" w:rsidRPr="001175F5">
        <w:rPr>
          <w:color w:val="auto"/>
          <w:sz w:val="24"/>
          <w:szCs w:val="24"/>
        </w:rPr>
        <w:t>4</w:t>
      </w:r>
      <w:r w:rsidR="00274343" w:rsidRPr="001175F5">
        <w:rPr>
          <w:color w:val="auto"/>
          <w:sz w:val="24"/>
          <w:szCs w:val="24"/>
        </w:rPr>
        <w:t xml:space="preserve"> d.</w:t>
      </w:r>
    </w:p>
    <w:p w14:paraId="5A8537FE" w14:textId="6843FB80" w:rsidR="005D1B86" w:rsidRPr="001175F5" w:rsidRDefault="005D1B86" w:rsidP="008E6B05">
      <w:pPr>
        <w:tabs>
          <w:tab w:val="left" w:pos="567"/>
          <w:tab w:val="left" w:pos="709"/>
        </w:tabs>
        <w:ind w:left="-567" w:right="39" w:firstLine="567"/>
        <w:rPr>
          <w:color w:val="auto"/>
          <w:sz w:val="24"/>
          <w:szCs w:val="24"/>
        </w:rPr>
      </w:pPr>
      <w:r w:rsidRPr="001175F5">
        <w:rPr>
          <w:color w:val="auto"/>
          <w:sz w:val="24"/>
          <w:szCs w:val="24"/>
        </w:rPr>
        <w:t>3.11.2.</w:t>
      </w:r>
      <w:r w:rsidR="008174A4" w:rsidRPr="001175F5">
        <w:rPr>
          <w:color w:val="auto"/>
          <w:sz w:val="24"/>
          <w:szCs w:val="24"/>
        </w:rPr>
        <w:tab/>
        <w:t>už 202</w:t>
      </w:r>
      <w:r w:rsidR="005061F1" w:rsidRPr="001175F5">
        <w:rPr>
          <w:color w:val="auto"/>
          <w:sz w:val="24"/>
          <w:szCs w:val="24"/>
        </w:rPr>
        <w:t>6</w:t>
      </w:r>
      <w:r w:rsidR="008174A4" w:rsidRPr="001175F5">
        <w:rPr>
          <w:color w:val="auto"/>
          <w:sz w:val="24"/>
          <w:szCs w:val="24"/>
        </w:rPr>
        <w:t xml:space="preserve"> finansinius metus iki 202</w:t>
      </w:r>
      <w:r w:rsidR="005061F1" w:rsidRPr="001175F5">
        <w:rPr>
          <w:color w:val="auto"/>
          <w:sz w:val="24"/>
          <w:szCs w:val="24"/>
        </w:rPr>
        <w:t>7</w:t>
      </w:r>
      <w:r w:rsidR="008174A4" w:rsidRPr="001175F5">
        <w:rPr>
          <w:color w:val="auto"/>
          <w:sz w:val="24"/>
          <w:szCs w:val="24"/>
        </w:rPr>
        <w:t xml:space="preserve"> m. balandžio 2</w:t>
      </w:r>
      <w:r w:rsidR="001175F5" w:rsidRPr="001175F5">
        <w:rPr>
          <w:color w:val="auto"/>
          <w:sz w:val="24"/>
          <w:szCs w:val="24"/>
        </w:rPr>
        <w:t>3</w:t>
      </w:r>
      <w:r w:rsidR="008174A4" w:rsidRPr="001175F5">
        <w:rPr>
          <w:color w:val="auto"/>
          <w:sz w:val="24"/>
          <w:szCs w:val="24"/>
        </w:rPr>
        <w:t xml:space="preserve"> d.;</w:t>
      </w:r>
    </w:p>
    <w:p w14:paraId="329DAE73" w14:textId="0A7C0C32" w:rsidR="005D1B86" w:rsidRPr="001175F5" w:rsidRDefault="005D1B86" w:rsidP="008E6B05">
      <w:pPr>
        <w:tabs>
          <w:tab w:val="left" w:pos="567"/>
          <w:tab w:val="left" w:pos="709"/>
        </w:tabs>
        <w:ind w:left="-567" w:right="39" w:firstLine="567"/>
        <w:rPr>
          <w:color w:val="auto"/>
          <w:sz w:val="24"/>
          <w:szCs w:val="24"/>
        </w:rPr>
      </w:pPr>
      <w:r w:rsidRPr="001175F5">
        <w:rPr>
          <w:color w:val="auto"/>
          <w:sz w:val="24"/>
          <w:szCs w:val="24"/>
        </w:rPr>
        <w:lastRenderedPageBreak/>
        <w:t>3.11.3.</w:t>
      </w:r>
      <w:r w:rsidR="008174A4" w:rsidRPr="001175F5">
        <w:rPr>
          <w:color w:val="auto"/>
          <w:sz w:val="24"/>
          <w:szCs w:val="24"/>
        </w:rPr>
        <w:tab/>
        <w:t>už 202</w:t>
      </w:r>
      <w:r w:rsidR="005061F1" w:rsidRPr="001175F5">
        <w:rPr>
          <w:color w:val="auto"/>
          <w:sz w:val="24"/>
          <w:szCs w:val="24"/>
        </w:rPr>
        <w:t>7</w:t>
      </w:r>
      <w:r w:rsidR="008174A4" w:rsidRPr="001175F5">
        <w:rPr>
          <w:color w:val="auto"/>
          <w:sz w:val="24"/>
          <w:szCs w:val="24"/>
        </w:rPr>
        <w:t xml:space="preserve"> finansinius metus iki 202</w:t>
      </w:r>
      <w:r w:rsidR="005061F1" w:rsidRPr="001175F5">
        <w:rPr>
          <w:color w:val="auto"/>
          <w:sz w:val="24"/>
          <w:szCs w:val="24"/>
        </w:rPr>
        <w:t>8</w:t>
      </w:r>
      <w:r w:rsidR="008174A4" w:rsidRPr="001175F5">
        <w:rPr>
          <w:color w:val="auto"/>
          <w:sz w:val="24"/>
          <w:szCs w:val="24"/>
        </w:rPr>
        <w:t xml:space="preserve"> m. balandžio 2</w:t>
      </w:r>
      <w:r w:rsidR="001175F5" w:rsidRPr="001175F5">
        <w:rPr>
          <w:color w:val="auto"/>
          <w:sz w:val="24"/>
          <w:szCs w:val="24"/>
        </w:rPr>
        <w:t>4</w:t>
      </w:r>
      <w:r w:rsidR="008174A4" w:rsidRPr="001175F5">
        <w:rPr>
          <w:color w:val="auto"/>
          <w:sz w:val="24"/>
          <w:szCs w:val="24"/>
        </w:rPr>
        <w:t xml:space="preserve"> d.</w:t>
      </w:r>
    </w:p>
    <w:p w14:paraId="6983CE67" w14:textId="0D140BB8" w:rsidR="005D1B86" w:rsidRPr="003E661F" w:rsidRDefault="005D1B86" w:rsidP="008E6B05">
      <w:pPr>
        <w:ind w:left="-567" w:right="39" w:firstLine="567"/>
        <w:rPr>
          <w:sz w:val="24"/>
          <w:szCs w:val="24"/>
        </w:rPr>
      </w:pPr>
      <w:r w:rsidRPr="003E661F">
        <w:rPr>
          <w:sz w:val="24"/>
          <w:szCs w:val="24"/>
        </w:rPr>
        <w:t>3.12.</w:t>
      </w:r>
      <w:r w:rsidR="008174A4" w:rsidRPr="003E661F">
        <w:rPr>
          <w:sz w:val="24"/>
          <w:szCs w:val="24"/>
        </w:rPr>
        <w:t xml:space="preserve"> Jeigu Paslaug</w:t>
      </w:r>
      <w:r w:rsidR="008E6B05">
        <w:rPr>
          <w:sz w:val="24"/>
          <w:szCs w:val="24"/>
        </w:rPr>
        <w:t>ų</w:t>
      </w:r>
      <w:r w:rsidR="008174A4" w:rsidRPr="003E661F">
        <w:rPr>
          <w:sz w:val="24"/>
          <w:szCs w:val="24"/>
        </w:rPr>
        <w:t xml:space="preserve"> atlikimo metu teisės aktai nustatys audituojamoms įmonėms, audito įmonėms ar auditoriams papildomus įsipareigojimus, susijusius su audito atlikimu, šios papildomos paslaugos įeis į perkamų audito paslaugų apimtį.</w:t>
      </w:r>
    </w:p>
    <w:p w14:paraId="7AE27425" w14:textId="15AD6118" w:rsidR="008E6B05" w:rsidRDefault="008E6B05" w:rsidP="008E6B05">
      <w:pPr>
        <w:ind w:left="-567" w:right="39" w:firstLine="567"/>
        <w:rPr>
          <w:sz w:val="24"/>
          <w:szCs w:val="24"/>
        </w:rPr>
      </w:pPr>
      <w:r>
        <w:rPr>
          <w:sz w:val="24"/>
          <w:szCs w:val="24"/>
        </w:rPr>
        <w:t>3.1</w:t>
      </w:r>
      <w:r w:rsidR="005061F1">
        <w:rPr>
          <w:sz w:val="24"/>
          <w:szCs w:val="24"/>
        </w:rPr>
        <w:t>3</w:t>
      </w:r>
      <w:r>
        <w:rPr>
          <w:sz w:val="24"/>
          <w:szCs w:val="24"/>
        </w:rPr>
        <w:t xml:space="preserve">. </w:t>
      </w:r>
      <w:r w:rsidRPr="008E6B05">
        <w:rPr>
          <w:sz w:val="24"/>
          <w:szCs w:val="24"/>
        </w:rPr>
        <w:t>Pirkimo objektui keliami reikalavimai pagal LR aplinkos ministro 2011-06-28 įsakymu Nr. D1-508 (LR aplinkos ministro 2022-12-13 įsakymo Nr. D1-401 redakcija) patvirtinto „Aplinkos apsaugos kriterijų taikymo, vykdant žaliuosius pirkimus, tvarkos aprašo“</w:t>
      </w:r>
      <w:r>
        <w:rPr>
          <w:sz w:val="24"/>
          <w:szCs w:val="24"/>
        </w:rPr>
        <w:t>:</w:t>
      </w:r>
    </w:p>
    <w:p w14:paraId="35EECE71" w14:textId="3DC332C7" w:rsidR="008E6B05" w:rsidRDefault="008E6B05" w:rsidP="008E6B05">
      <w:pPr>
        <w:ind w:left="-567" w:right="39" w:firstLine="567"/>
        <w:rPr>
          <w:sz w:val="24"/>
          <w:szCs w:val="24"/>
        </w:rPr>
      </w:pPr>
      <w:r>
        <w:rPr>
          <w:sz w:val="24"/>
          <w:szCs w:val="24"/>
        </w:rPr>
        <w:t>3.14.1.</w:t>
      </w:r>
      <w:r w:rsidRPr="008E6B05">
        <w:rPr>
          <w:sz w:val="24"/>
          <w:szCs w:val="24"/>
        </w:rPr>
        <w:t xml:space="preserve"> 4.4.3 p. nuostatas – </w:t>
      </w:r>
      <w:r>
        <w:rPr>
          <w:sz w:val="24"/>
          <w:szCs w:val="24"/>
        </w:rPr>
        <w:t>audito</w:t>
      </w:r>
      <w:r w:rsidRPr="008E6B05">
        <w:rPr>
          <w:sz w:val="24"/>
          <w:szCs w:val="24"/>
        </w:rPr>
        <w:t xml:space="preserve"> paslaugos nėra produktų sąraše, t.</w:t>
      </w:r>
      <w:r w:rsidR="003C3C6A">
        <w:rPr>
          <w:sz w:val="24"/>
          <w:szCs w:val="24"/>
        </w:rPr>
        <w:t xml:space="preserve"> </w:t>
      </w:r>
      <w:r w:rsidRPr="008E6B05">
        <w:rPr>
          <w:sz w:val="24"/>
          <w:szCs w:val="24"/>
        </w:rPr>
        <w:t>y. „perkama tik nematerialaus pobūdžio (intelektinė) ar kitokia paslauga, nesusijusi su materialaus objekto sukūrimu, kurios teikimo metu nėra numatomas reikšmingas neigiamas poveikis aplinkai, nesukuriamas taršos šaltinis ir negeneruojamos atliekos“</w:t>
      </w:r>
      <w:r>
        <w:rPr>
          <w:sz w:val="24"/>
          <w:szCs w:val="24"/>
        </w:rPr>
        <w:t>;</w:t>
      </w:r>
    </w:p>
    <w:p w14:paraId="53178AC1" w14:textId="5A5EA30E" w:rsidR="008E6B05" w:rsidRDefault="008E6B05" w:rsidP="008E6B05">
      <w:pPr>
        <w:ind w:left="-567" w:right="39" w:firstLine="567"/>
        <w:rPr>
          <w:sz w:val="24"/>
          <w:szCs w:val="24"/>
        </w:rPr>
      </w:pPr>
      <w:r>
        <w:rPr>
          <w:sz w:val="24"/>
          <w:szCs w:val="24"/>
        </w:rPr>
        <w:t>3.14.2. s</w:t>
      </w:r>
      <w:r w:rsidRPr="008E6B05">
        <w:rPr>
          <w:sz w:val="24"/>
          <w:szCs w:val="24"/>
        </w:rPr>
        <w:t xml:space="preserve">iekiant sunaudoti mažiau gamtos išteklių </w:t>
      </w:r>
      <w:r w:rsidR="005061F1">
        <w:rPr>
          <w:sz w:val="24"/>
          <w:szCs w:val="24"/>
        </w:rPr>
        <w:t>s</w:t>
      </w:r>
      <w:r w:rsidRPr="008E6B05">
        <w:rPr>
          <w:sz w:val="24"/>
          <w:szCs w:val="24"/>
        </w:rPr>
        <w:t xml:space="preserve">utarties vykdymo laikotarpiu, </w:t>
      </w:r>
      <w:r w:rsidR="005061F1">
        <w:rPr>
          <w:sz w:val="24"/>
          <w:szCs w:val="24"/>
        </w:rPr>
        <w:t>š</w:t>
      </w:r>
      <w:r w:rsidRPr="008E6B05">
        <w:rPr>
          <w:sz w:val="24"/>
          <w:szCs w:val="24"/>
        </w:rPr>
        <w:t xml:space="preserve">alys susitaria laikytis aplinkos apsaugos reikalavimų - mažinti popieriaus sunaudojimą, atsisakyti nebūtino dokumentų kopijavimo ir spausdinimo, visą pagal šią </w:t>
      </w:r>
      <w:r w:rsidR="005061F1">
        <w:rPr>
          <w:sz w:val="24"/>
          <w:szCs w:val="24"/>
        </w:rPr>
        <w:t>s</w:t>
      </w:r>
      <w:r w:rsidRPr="008E6B05">
        <w:rPr>
          <w:sz w:val="24"/>
          <w:szCs w:val="24"/>
        </w:rPr>
        <w:t xml:space="preserve">utartį vykdomą ir teikiamą dokumentaciją sudaryti elektronine forma ir teikti elektroninėmis ryšio priemonėmis. Išimtiniais atvejais su </w:t>
      </w:r>
      <w:r w:rsidR="005061F1">
        <w:rPr>
          <w:sz w:val="24"/>
          <w:szCs w:val="24"/>
        </w:rPr>
        <w:t>s</w:t>
      </w:r>
      <w:r w:rsidRPr="008E6B05">
        <w:rPr>
          <w:sz w:val="24"/>
          <w:szCs w:val="24"/>
        </w:rPr>
        <w:t>utarties vykdymu susiję dokumentai gali būti teikiami ar priimami popieriniu formatu jeigu</w:t>
      </w:r>
      <w:r w:rsidR="005061F1">
        <w:rPr>
          <w:sz w:val="24"/>
          <w:szCs w:val="24"/>
        </w:rPr>
        <w:t xml:space="preserve"> š</w:t>
      </w:r>
      <w:r w:rsidRPr="008E6B05">
        <w:rPr>
          <w:sz w:val="24"/>
          <w:szCs w:val="24"/>
        </w:rPr>
        <w:t>alims iškils toks būtinas poreikis arba jeigu toks formatas privalomas pagal teisės aktų reikalavimus. Tokiu atveju turi būti naudojamas perdirbtas popierius, kuris atitinka minimaliuosius aplinkos apsaugos kriterijus, patvirtintus LR aplinkos ministro 2022 m. gruodžio 13 d. įsakymu Nr. D1-401 „Dėl Produktų, kurių viešiesiems pirkimams ir pirkimams taikytini aplinkos apsaugos kriterijai, sąrašo, Aplinkos apsaugos kriterijų ir Aplinkos apsaugos kriterijų, kuriuos perkančiosios organizacijos ir perkantieji subjektai turi taikyti pirkdamos prekes, paslaugas ar darbus, taikymo tvarkos aprašo patvirtinimo“</w:t>
      </w:r>
      <w:r>
        <w:rPr>
          <w:sz w:val="24"/>
          <w:szCs w:val="24"/>
        </w:rPr>
        <w:t>.</w:t>
      </w:r>
    </w:p>
    <w:p w14:paraId="34929AA1" w14:textId="7742EDD3" w:rsidR="008E6B05" w:rsidRDefault="008E6B05" w:rsidP="008E6B05">
      <w:pPr>
        <w:ind w:left="-567" w:right="39" w:firstLine="567"/>
        <w:rPr>
          <w:sz w:val="24"/>
          <w:szCs w:val="24"/>
        </w:rPr>
      </w:pPr>
    </w:p>
    <w:p w14:paraId="787F1724" w14:textId="77777777" w:rsidR="00DB6D13" w:rsidRDefault="00DB6D13" w:rsidP="008E6B05">
      <w:pPr>
        <w:ind w:left="-567" w:right="39" w:firstLine="567"/>
        <w:rPr>
          <w:sz w:val="24"/>
          <w:szCs w:val="24"/>
        </w:rPr>
      </w:pPr>
    </w:p>
    <w:p w14:paraId="01AD3D74" w14:textId="77777777" w:rsidR="005061F1" w:rsidRDefault="005061F1" w:rsidP="008E6B05">
      <w:pPr>
        <w:ind w:left="-567" w:right="39" w:firstLine="567"/>
        <w:rPr>
          <w:sz w:val="24"/>
          <w:szCs w:val="24"/>
        </w:rPr>
      </w:pPr>
    </w:p>
    <w:p w14:paraId="5DAAA199" w14:textId="3C5A839F" w:rsidR="008E6B05" w:rsidRPr="003E661F" w:rsidRDefault="00DB6D13" w:rsidP="005061F1">
      <w:pPr>
        <w:ind w:left="-567" w:right="39" w:firstLine="0"/>
        <w:rPr>
          <w:sz w:val="24"/>
          <w:szCs w:val="24"/>
        </w:rPr>
      </w:pPr>
      <w:r>
        <w:rPr>
          <w:sz w:val="24"/>
          <w:szCs w:val="24"/>
        </w:rPr>
        <w:t xml:space="preserve">Vyr. finansininkė </w:t>
      </w:r>
      <w:r>
        <w:rPr>
          <w:sz w:val="24"/>
          <w:szCs w:val="24"/>
        </w:rPr>
        <w:tab/>
      </w:r>
      <w:r>
        <w:rPr>
          <w:sz w:val="24"/>
          <w:szCs w:val="24"/>
        </w:rPr>
        <w:tab/>
      </w:r>
      <w:r>
        <w:rPr>
          <w:sz w:val="24"/>
          <w:szCs w:val="24"/>
        </w:rPr>
        <w:tab/>
      </w:r>
      <w:r>
        <w:rPr>
          <w:sz w:val="24"/>
          <w:szCs w:val="24"/>
        </w:rPr>
        <w:tab/>
      </w:r>
      <w:r w:rsidR="005061F1">
        <w:rPr>
          <w:sz w:val="24"/>
          <w:szCs w:val="24"/>
        </w:rPr>
        <w:t xml:space="preserve">                                              </w:t>
      </w:r>
      <w:r w:rsidR="00685E14">
        <w:rPr>
          <w:sz w:val="24"/>
          <w:szCs w:val="24"/>
        </w:rPr>
        <w:t xml:space="preserve">Gintarė </w:t>
      </w:r>
      <w:proofErr w:type="spellStart"/>
      <w:r w:rsidR="005061F1">
        <w:rPr>
          <w:sz w:val="24"/>
          <w:szCs w:val="24"/>
        </w:rPr>
        <w:t>B</w:t>
      </w:r>
      <w:r w:rsidR="00685E14">
        <w:rPr>
          <w:sz w:val="24"/>
          <w:szCs w:val="24"/>
        </w:rPr>
        <w:t>razienė</w:t>
      </w:r>
      <w:proofErr w:type="spellEnd"/>
    </w:p>
    <w:sectPr w:rsidR="008E6B05" w:rsidRPr="003E661F" w:rsidSect="00685E14">
      <w:headerReference w:type="default" r:id="rId7"/>
      <w:footerReference w:type="default" r:id="rId8"/>
      <w:pgSz w:w="11906" w:h="16838"/>
      <w:pgMar w:top="28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FD771" w14:textId="77777777" w:rsidR="005F38CD" w:rsidRDefault="005F38CD" w:rsidP="00BC23FE">
      <w:pPr>
        <w:spacing w:after="0" w:line="240" w:lineRule="auto"/>
      </w:pPr>
      <w:r>
        <w:separator/>
      </w:r>
    </w:p>
  </w:endnote>
  <w:endnote w:type="continuationSeparator" w:id="0">
    <w:p w14:paraId="3D2A0EEB" w14:textId="77777777" w:rsidR="005F38CD" w:rsidRDefault="005F38CD" w:rsidP="00BC23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02090420"/>
      <w:docPartObj>
        <w:docPartGallery w:val="Page Numbers (Bottom of Page)"/>
        <w:docPartUnique/>
      </w:docPartObj>
    </w:sdtPr>
    <w:sdtContent>
      <w:sdt>
        <w:sdtPr>
          <w:rPr>
            <w:sz w:val="20"/>
            <w:szCs w:val="20"/>
          </w:rPr>
          <w:id w:val="1728636285"/>
          <w:docPartObj>
            <w:docPartGallery w:val="Page Numbers (Top of Page)"/>
            <w:docPartUnique/>
          </w:docPartObj>
        </w:sdtPr>
        <w:sdtContent>
          <w:p w14:paraId="51F32A36" w14:textId="1E232EAB" w:rsidR="008E6B05" w:rsidRPr="008E6B05" w:rsidRDefault="008E6B05" w:rsidP="008E6B05">
            <w:pPr>
              <w:pStyle w:val="Porat"/>
              <w:jc w:val="center"/>
              <w:rPr>
                <w:sz w:val="20"/>
                <w:szCs w:val="20"/>
              </w:rPr>
            </w:pPr>
            <w:proofErr w:type="spellStart"/>
            <w:r w:rsidRPr="008E6B05">
              <w:rPr>
                <w:sz w:val="20"/>
                <w:szCs w:val="20"/>
              </w:rPr>
              <w:t>Page</w:t>
            </w:r>
            <w:proofErr w:type="spellEnd"/>
            <w:r w:rsidRPr="008E6B05">
              <w:rPr>
                <w:sz w:val="20"/>
                <w:szCs w:val="20"/>
              </w:rPr>
              <w:t xml:space="preserve"> </w:t>
            </w:r>
            <w:r w:rsidRPr="008E6B05">
              <w:rPr>
                <w:b/>
                <w:bCs/>
                <w:sz w:val="20"/>
                <w:szCs w:val="20"/>
              </w:rPr>
              <w:fldChar w:fldCharType="begin"/>
            </w:r>
            <w:r w:rsidRPr="008E6B05">
              <w:rPr>
                <w:b/>
                <w:bCs/>
                <w:sz w:val="20"/>
                <w:szCs w:val="20"/>
              </w:rPr>
              <w:instrText xml:space="preserve"> PAGE </w:instrText>
            </w:r>
            <w:r w:rsidRPr="008E6B05">
              <w:rPr>
                <w:b/>
                <w:bCs/>
                <w:sz w:val="20"/>
                <w:szCs w:val="20"/>
              </w:rPr>
              <w:fldChar w:fldCharType="separate"/>
            </w:r>
            <w:r w:rsidRPr="008E6B05">
              <w:rPr>
                <w:b/>
                <w:bCs/>
                <w:noProof/>
                <w:sz w:val="20"/>
                <w:szCs w:val="20"/>
              </w:rPr>
              <w:t>2</w:t>
            </w:r>
            <w:r w:rsidRPr="008E6B05">
              <w:rPr>
                <w:b/>
                <w:bCs/>
                <w:sz w:val="20"/>
                <w:szCs w:val="20"/>
              </w:rPr>
              <w:fldChar w:fldCharType="end"/>
            </w:r>
            <w:r w:rsidRPr="008E6B05">
              <w:rPr>
                <w:sz w:val="20"/>
                <w:szCs w:val="20"/>
              </w:rPr>
              <w:t xml:space="preserve"> </w:t>
            </w:r>
            <w:proofErr w:type="spellStart"/>
            <w:r w:rsidRPr="008E6B05">
              <w:rPr>
                <w:sz w:val="20"/>
                <w:szCs w:val="20"/>
              </w:rPr>
              <w:t>of</w:t>
            </w:r>
            <w:proofErr w:type="spellEnd"/>
            <w:r w:rsidRPr="008E6B05">
              <w:rPr>
                <w:sz w:val="20"/>
                <w:szCs w:val="20"/>
              </w:rPr>
              <w:t xml:space="preserve"> </w:t>
            </w:r>
            <w:r w:rsidRPr="008E6B05">
              <w:rPr>
                <w:b/>
                <w:bCs/>
                <w:sz w:val="20"/>
                <w:szCs w:val="20"/>
              </w:rPr>
              <w:fldChar w:fldCharType="begin"/>
            </w:r>
            <w:r w:rsidRPr="008E6B05">
              <w:rPr>
                <w:b/>
                <w:bCs/>
                <w:sz w:val="20"/>
                <w:szCs w:val="20"/>
              </w:rPr>
              <w:instrText xml:space="preserve"> NUMPAGES  </w:instrText>
            </w:r>
            <w:r w:rsidRPr="008E6B05">
              <w:rPr>
                <w:b/>
                <w:bCs/>
                <w:sz w:val="20"/>
                <w:szCs w:val="20"/>
              </w:rPr>
              <w:fldChar w:fldCharType="separate"/>
            </w:r>
            <w:r w:rsidRPr="008E6B05">
              <w:rPr>
                <w:b/>
                <w:bCs/>
                <w:noProof/>
                <w:sz w:val="20"/>
                <w:szCs w:val="20"/>
              </w:rPr>
              <w:t>2</w:t>
            </w:r>
            <w:r w:rsidRPr="008E6B05">
              <w:rPr>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49A44" w14:textId="77777777" w:rsidR="005F38CD" w:rsidRDefault="005F38CD" w:rsidP="00BC23FE">
      <w:pPr>
        <w:spacing w:after="0" w:line="240" w:lineRule="auto"/>
      </w:pPr>
      <w:r>
        <w:separator/>
      </w:r>
    </w:p>
  </w:footnote>
  <w:footnote w:type="continuationSeparator" w:id="0">
    <w:p w14:paraId="223C5049" w14:textId="77777777" w:rsidR="005F38CD" w:rsidRDefault="005F38CD" w:rsidP="00BC23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C9318" w14:textId="27D2F82A" w:rsidR="00BC23FE" w:rsidRDefault="00BC23FE" w:rsidP="003E661F">
    <w:pPr>
      <w:pStyle w:val="Antrats"/>
      <w:ind w:right="-1"/>
      <w:jc w:val="right"/>
    </w:pPr>
    <w:r>
      <w:rPr>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83386"/>
    <w:multiLevelType w:val="hybridMultilevel"/>
    <w:tmpl w:val="3E4E95BA"/>
    <w:lvl w:ilvl="0" w:tplc="1D105F2A">
      <w:start w:val="1"/>
      <w:numFmt w:val="decimal"/>
      <w:lvlText w:val="%1."/>
      <w:lvlJc w:val="left"/>
      <w:pPr>
        <w:ind w:left="1426" w:hanging="360"/>
      </w:pPr>
      <w:rPr>
        <w:rFonts w:hint="default"/>
      </w:rPr>
    </w:lvl>
    <w:lvl w:ilvl="1" w:tplc="04270019">
      <w:start w:val="1"/>
      <w:numFmt w:val="lowerLetter"/>
      <w:lvlText w:val="%2."/>
      <w:lvlJc w:val="left"/>
      <w:pPr>
        <w:ind w:left="2146" w:hanging="360"/>
      </w:pPr>
    </w:lvl>
    <w:lvl w:ilvl="2" w:tplc="0427001B" w:tentative="1">
      <w:start w:val="1"/>
      <w:numFmt w:val="lowerRoman"/>
      <w:lvlText w:val="%3."/>
      <w:lvlJc w:val="right"/>
      <w:pPr>
        <w:ind w:left="2866" w:hanging="180"/>
      </w:pPr>
    </w:lvl>
    <w:lvl w:ilvl="3" w:tplc="0427000F" w:tentative="1">
      <w:start w:val="1"/>
      <w:numFmt w:val="decimal"/>
      <w:lvlText w:val="%4."/>
      <w:lvlJc w:val="left"/>
      <w:pPr>
        <w:ind w:left="3586" w:hanging="360"/>
      </w:pPr>
    </w:lvl>
    <w:lvl w:ilvl="4" w:tplc="04270019" w:tentative="1">
      <w:start w:val="1"/>
      <w:numFmt w:val="lowerLetter"/>
      <w:lvlText w:val="%5."/>
      <w:lvlJc w:val="left"/>
      <w:pPr>
        <w:ind w:left="4306" w:hanging="360"/>
      </w:pPr>
    </w:lvl>
    <w:lvl w:ilvl="5" w:tplc="0427001B" w:tentative="1">
      <w:start w:val="1"/>
      <w:numFmt w:val="lowerRoman"/>
      <w:lvlText w:val="%6."/>
      <w:lvlJc w:val="right"/>
      <w:pPr>
        <w:ind w:left="5026" w:hanging="180"/>
      </w:pPr>
    </w:lvl>
    <w:lvl w:ilvl="6" w:tplc="0427000F" w:tentative="1">
      <w:start w:val="1"/>
      <w:numFmt w:val="decimal"/>
      <w:lvlText w:val="%7."/>
      <w:lvlJc w:val="left"/>
      <w:pPr>
        <w:ind w:left="5746" w:hanging="360"/>
      </w:pPr>
    </w:lvl>
    <w:lvl w:ilvl="7" w:tplc="04270019" w:tentative="1">
      <w:start w:val="1"/>
      <w:numFmt w:val="lowerLetter"/>
      <w:lvlText w:val="%8."/>
      <w:lvlJc w:val="left"/>
      <w:pPr>
        <w:ind w:left="6466" w:hanging="360"/>
      </w:pPr>
    </w:lvl>
    <w:lvl w:ilvl="8" w:tplc="0427001B" w:tentative="1">
      <w:start w:val="1"/>
      <w:numFmt w:val="lowerRoman"/>
      <w:lvlText w:val="%9."/>
      <w:lvlJc w:val="right"/>
      <w:pPr>
        <w:ind w:left="7186" w:hanging="180"/>
      </w:pPr>
    </w:lvl>
  </w:abstractNum>
  <w:abstractNum w:abstractNumId="1" w15:restartNumberingAfterBreak="0">
    <w:nsid w:val="23B7642F"/>
    <w:multiLevelType w:val="multilevel"/>
    <w:tmpl w:val="5B3473F2"/>
    <w:lvl w:ilvl="0">
      <w:start w:val="1"/>
      <w:numFmt w:val="decimal"/>
      <w:lvlText w:val="%1."/>
      <w:lvlJc w:val="left"/>
      <w:pPr>
        <w:ind w:left="533"/>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1">
      <w:start w:val="1"/>
      <w:numFmt w:val="decimal"/>
      <w:lvlText w:val="%1.%2."/>
      <w:lvlJc w:val="left"/>
      <w:pPr>
        <w:ind w:left="1253"/>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2">
      <w:start w:val="1"/>
      <w:numFmt w:val="decimal"/>
      <w:lvlText w:val="%1.%2.%3."/>
      <w:lvlJc w:val="left"/>
      <w:pPr>
        <w:ind w:left="1983"/>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3">
      <w:start w:val="1"/>
      <w:numFmt w:val="decimal"/>
      <w:lvlText w:val="%4"/>
      <w:lvlJc w:val="left"/>
      <w:pPr>
        <w:ind w:left="1613"/>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4">
      <w:start w:val="1"/>
      <w:numFmt w:val="lowerLetter"/>
      <w:lvlText w:val="%5"/>
      <w:lvlJc w:val="left"/>
      <w:pPr>
        <w:ind w:left="2333"/>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5">
      <w:start w:val="1"/>
      <w:numFmt w:val="lowerRoman"/>
      <w:lvlText w:val="%6"/>
      <w:lvlJc w:val="left"/>
      <w:pPr>
        <w:ind w:left="3053"/>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6">
      <w:start w:val="1"/>
      <w:numFmt w:val="decimal"/>
      <w:lvlText w:val="%7"/>
      <w:lvlJc w:val="left"/>
      <w:pPr>
        <w:ind w:left="3773"/>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7">
      <w:start w:val="1"/>
      <w:numFmt w:val="lowerLetter"/>
      <w:lvlText w:val="%8"/>
      <w:lvlJc w:val="left"/>
      <w:pPr>
        <w:ind w:left="4493"/>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8">
      <w:start w:val="1"/>
      <w:numFmt w:val="lowerRoman"/>
      <w:lvlText w:val="%9"/>
      <w:lvlJc w:val="left"/>
      <w:pPr>
        <w:ind w:left="5213"/>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abstractNum>
  <w:abstractNum w:abstractNumId="2" w15:restartNumberingAfterBreak="0">
    <w:nsid w:val="5F7B4CA0"/>
    <w:multiLevelType w:val="hybridMultilevel"/>
    <w:tmpl w:val="1966A1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30090092">
    <w:abstractNumId w:val="2"/>
  </w:num>
  <w:num w:numId="2" w16cid:durableId="1557617445">
    <w:abstractNumId w:val="1"/>
  </w:num>
  <w:num w:numId="3" w16cid:durableId="66807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570"/>
    <w:rsid w:val="000670A0"/>
    <w:rsid w:val="001175F5"/>
    <w:rsid w:val="00126DD4"/>
    <w:rsid w:val="00135A32"/>
    <w:rsid w:val="0013687B"/>
    <w:rsid w:val="001F0079"/>
    <w:rsid w:val="00236662"/>
    <w:rsid w:val="00274343"/>
    <w:rsid w:val="002832E0"/>
    <w:rsid w:val="00286614"/>
    <w:rsid w:val="002A3E44"/>
    <w:rsid w:val="003257D1"/>
    <w:rsid w:val="003A1017"/>
    <w:rsid w:val="003B11B0"/>
    <w:rsid w:val="003C3C6A"/>
    <w:rsid w:val="003C765B"/>
    <w:rsid w:val="003E580D"/>
    <w:rsid w:val="003E661F"/>
    <w:rsid w:val="005061F1"/>
    <w:rsid w:val="0055607F"/>
    <w:rsid w:val="00571C66"/>
    <w:rsid w:val="005D1B86"/>
    <w:rsid w:val="005D5BE0"/>
    <w:rsid w:val="005E03AF"/>
    <w:rsid w:val="005F38CD"/>
    <w:rsid w:val="0065601C"/>
    <w:rsid w:val="0067291B"/>
    <w:rsid w:val="00685E14"/>
    <w:rsid w:val="006A0527"/>
    <w:rsid w:val="006A7FF8"/>
    <w:rsid w:val="006F1F3E"/>
    <w:rsid w:val="0075388C"/>
    <w:rsid w:val="007A047E"/>
    <w:rsid w:val="007B71F9"/>
    <w:rsid w:val="007D58C2"/>
    <w:rsid w:val="008174A4"/>
    <w:rsid w:val="0084091A"/>
    <w:rsid w:val="008B6143"/>
    <w:rsid w:val="008E0BE1"/>
    <w:rsid w:val="008E1769"/>
    <w:rsid w:val="008E6B05"/>
    <w:rsid w:val="008E7614"/>
    <w:rsid w:val="009008CC"/>
    <w:rsid w:val="009962FF"/>
    <w:rsid w:val="009F4003"/>
    <w:rsid w:val="00A01663"/>
    <w:rsid w:val="00A1561F"/>
    <w:rsid w:val="00A17064"/>
    <w:rsid w:val="00A26019"/>
    <w:rsid w:val="00A717B2"/>
    <w:rsid w:val="00AD127D"/>
    <w:rsid w:val="00B00570"/>
    <w:rsid w:val="00B6434B"/>
    <w:rsid w:val="00B77539"/>
    <w:rsid w:val="00BA1E57"/>
    <w:rsid w:val="00BC23FE"/>
    <w:rsid w:val="00C01431"/>
    <w:rsid w:val="00C35A32"/>
    <w:rsid w:val="00C55E49"/>
    <w:rsid w:val="00CE7F85"/>
    <w:rsid w:val="00D16D3C"/>
    <w:rsid w:val="00D416DA"/>
    <w:rsid w:val="00D441B1"/>
    <w:rsid w:val="00D61B5A"/>
    <w:rsid w:val="00D77352"/>
    <w:rsid w:val="00DA0DDD"/>
    <w:rsid w:val="00DB6D13"/>
    <w:rsid w:val="00DC3AF1"/>
    <w:rsid w:val="00E07711"/>
    <w:rsid w:val="00E13023"/>
    <w:rsid w:val="00E64F4F"/>
    <w:rsid w:val="00EB2545"/>
    <w:rsid w:val="00EC0DC7"/>
    <w:rsid w:val="00EE2209"/>
    <w:rsid w:val="00F748A3"/>
    <w:rsid w:val="00F862FE"/>
    <w:rsid w:val="60A603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0076E"/>
  <w15:chartTrackingRefBased/>
  <w15:docId w15:val="{E39123D7-24E9-409B-A702-CD862FC20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00570"/>
    <w:pPr>
      <w:spacing w:after="4" w:line="247" w:lineRule="auto"/>
      <w:ind w:left="3889" w:right="3877" w:hanging="10"/>
      <w:jc w:val="both"/>
    </w:pPr>
    <w:rPr>
      <w:rFonts w:eastAsia="Times New Roman"/>
      <w:color w:val="000000"/>
      <w:sz w:val="17"/>
      <w:szCs w:val="2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00570"/>
    <w:pPr>
      <w:ind w:left="720"/>
      <w:contextualSpacing/>
    </w:pPr>
  </w:style>
  <w:style w:type="character" w:customStyle="1" w:styleId="object">
    <w:name w:val="object"/>
    <w:basedOn w:val="Numatytasispastraiposriftas"/>
    <w:rsid w:val="008E0BE1"/>
  </w:style>
  <w:style w:type="paragraph" w:styleId="Antrats">
    <w:name w:val="header"/>
    <w:basedOn w:val="prastasis"/>
    <w:link w:val="AntratsDiagrama"/>
    <w:uiPriority w:val="99"/>
    <w:unhideWhenUsed/>
    <w:rsid w:val="00BC23F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C23FE"/>
    <w:rPr>
      <w:rFonts w:eastAsia="Times New Roman"/>
      <w:color w:val="000000"/>
      <w:sz w:val="17"/>
      <w:szCs w:val="22"/>
      <w:lang w:eastAsia="lt-LT"/>
    </w:rPr>
  </w:style>
  <w:style w:type="paragraph" w:styleId="Porat">
    <w:name w:val="footer"/>
    <w:basedOn w:val="prastasis"/>
    <w:link w:val="PoratDiagrama"/>
    <w:uiPriority w:val="99"/>
    <w:unhideWhenUsed/>
    <w:rsid w:val="00BC23F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C23FE"/>
    <w:rPr>
      <w:rFonts w:eastAsia="Times New Roman"/>
      <w:color w:val="000000"/>
      <w:sz w:val="17"/>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3670</Words>
  <Characters>2093</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Valentinienė</dc:creator>
  <cp:keywords/>
  <dc:description/>
  <cp:lastModifiedBy>Laima Bernotienė</cp:lastModifiedBy>
  <cp:revision>30</cp:revision>
  <cp:lastPrinted>2023-09-13T13:38:00Z</cp:lastPrinted>
  <dcterms:created xsi:type="dcterms:W3CDTF">2023-10-09T12:16:00Z</dcterms:created>
  <dcterms:modified xsi:type="dcterms:W3CDTF">2025-09-11T06:01:00Z</dcterms:modified>
</cp:coreProperties>
</file>