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F05B" w14:textId="77777777" w:rsidR="009A4CB8" w:rsidRDefault="007947D2">
      <w:pPr>
        <w:spacing w:after="0" w:line="360" w:lineRule="auto"/>
        <w:jc w:val="both"/>
        <w:rPr>
          <w:rFonts w:cs="Times New Roman"/>
          <w:sz w:val="18"/>
          <w:szCs w:val="18"/>
          <w:lang w:val="lt-LT"/>
        </w:rPr>
      </w:pPr>
      <w:r>
        <w:rPr>
          <w:rFonts w:cs="Times New Roman"/>
          <w:sz w:val="18"/>
          <w:szCs w:val="18"/>
          <w:lang w:val="lt-LT"/>
        </w:rPr>
        <w:t>Pirkimo sąlygų ___ priedas</w:t>
      </w:r>
    </w:p>
    <w:p w14:paraId="7D6FB92F" w14:textId="77777777" w:rsidR="009A4CB8" w:rsidRDefault="007947D2">
      <w:pPr>
        <w:spacing w:line="360" w:lineRule="auto"/>
        <w:jc w:val="both"/>
        <w:rPr>
          <w:rFonts w:cs="Times New Roman"/>
          <w:sz w:val="18"/>
          <w:szCs w:val="18"/>
          <w:lang w:val="lt-LT"/>
        </w:rPr>
      </w:pPr>
      <w:r>
        <w:rPr>
          <w:rFonts w:cs="Times New Roman"/>
          <w:sz w:val="18"/>
          <w:szCs w:val="18"/>
          <w:lang w:val="lt-LT"/>
        </w:rPr>
        <w:t>„Techninė specifikacija“</w:t>
      </w:r>
    </w:p>
    <w:p w14:paraId="42203004" w14:textId="77777777" w:rsidR="009A4CB8" w:rsidRDefault="009A4CB8">
      <w:pPr>
        <w:spacing w:line="360" w:lineRule="auto"/>
        <w:jc w:val="both"/>
        <w:rPr>
          <w:rFonts w:cs="Times New Roman"/>
          <w:b/>
          <w:bCs/>
          <w:sz w:val="24"/>
          <w:szCs w:val="24"/>
          <w:lang w:val="lt-LT"/>
        </w:rPr>
      </w:pPr>
    </w:p>
    <w:p w14:paraId="67DEF1AD" w14:textId="77777777" w:rsidR="009A4CB8" w:rsidRDefault="009A4CB8">
      <w:pPr>
        <w:spacing w:line="360" w:lineRule="auto"/>
        <w:jc w:val="both"/>
        <w:rPr>
          <w:rFonts w:cs="Times New Roman"/>
          <w:b/>
          <w:bCs/>
          <w:sz w:val="24"/>
          <w:szCs w:val="24"/>
          <w:lang w:val="lt-LT"/>
        </w:rPr>
      </w:pPr>
    </w:p>
    <w:p w14:paraId="6EEA6D16" w14:textId="77777777" w:rsidR="009A4CB8" w:rsidRDefault="009A4CB8">
      <w:pPr>
        <w:spacing w:line="360" w:lineRule="auto"/>
        <w:jc w:val="both"/>
        <w:rPr>
          <w:rFonts w:cs="Times New Roman"/>
          <w:b/>
          <w:bCs/>
          <w:sz w:val="24"/>
          <w:szCs w:val="24"/>
          <w:lang w:val="lt-LT"/>
        </w:rPr>
      </w:pPr>
    </w:p>
    <w:p w14:paraId="3267CCC5" w14:textId="77777777" w:rsidR="009A4CB8" w:rsidRDefault="009A4CB8">
      <w:pPr>
        <w:spacing w:line="360" w:lineRule="auto"/>
        <w:jc w:val="both"/>
        <w:rPr>
          <w:rFonts w:cs="Times New Roman"/>
          <w:b/>
          <w:bCs/>
          <w:sz w:val="24"/>
          <w:szCs w:val="24"/>
          <w:lang w:val="lt-LT"/>
        </w:rPr>
      </w:pPr>
    </w:p>
    <w:p w14:paraId="53276B12" w14:textId="77777777" w:rsidR="009A4CB8" w:rsidRDefault="009A4CB8">
      <w:pPr>
        <w:spacing w:line="360" w:lineRule="auto"/>
        <w:jc w:val="both"/>
        <w:rPr>
          <w:rFonts w:cs="Times New Roman"/>
          <w:b/>
          <w:bCs/>
          <w:sz w:val="24"/>
          <w:szCs w:val="24"/>
          <w:lang w:val="lt-LT"/>
        </w:rPr>
      </w:pPr>
    </w:p>
    <w:p w14:paraId="2A4372A6" w14:textId="77777777" w:rsidR="009A4CB8" w:rsidRDefault="009A4CB8">
      <w:pPr>
        <w:spacing w:line="360" w:lineRule="auto"/>
        <w:jc w:val="both"/>
        <w:rPr>
          <w:rFonts w:cs="Times New Roman"/>
          <w:b/>
          <w:bCs/>
          <w:sz w:val="24"/>
          <w:szCs w:val="24"/>
          <w:lang w:val="lt-LT"/>
        </w:rPr>
      </w:pPr>
    </w:p>
    <w:p w14:paraId="78920D5D" w14:textId="77777777" w:rsidR="009A4CB8" w:rsidRDefault="009A4CB8">
      <w:pPr>
        <w:spacing w:line="360" w:lineRule="auto"/>
        <w:jc w:val="both"/>
        <w:rPr>
          <w:rFonts w:cs="Times New Roman"/>
          <w:b/>
          <w:bCs/>
          <w:sz w:val="24"/>
          <w:szCs w:val="24"/>
          <w:lang w:val="lt-LT"/>
        </w:rPr>
      </w:pPr>
    </w:p>
    <w:p w14:paraId="1617986E" w14:textId="77777777" w:rsidR="009A4CB8" w:rsidRDefault="009A4CB8">
      <w:pPr>
        <w:spacing w:line="360" w:lineRule="auto"/>
        <w:jc w:val="both"/>
        <w:rPr>
          <w:rFonts w:cs="Times New Roman"/>
          <w:b/>
          <w:bCs/>
          <w:sz w:val="24"/>
          <w:szCs w:val="24"/>
          <w:lang w:val="lt-LT"/>
        </w:rPr>
      </w:pPr>
    </w:p>
    <w:p w14:paraId="223F8051" w14:textId="77777777" w:rsidR="009A4CB8" w:rsidRDefault="007947D2">
      <w:pPr>
        <w:spacing w:line="360" w:lineRule="auto"/>
        <w:jc w:val="both"/>
        <w:rPr>
          <w:rFonts w:cs="Times New Roman"/>
          <w:b/>
          <w:bCs/>
          <w:sz w:val="36"/>
          <w:szCs w:val="36"/>
          <w:lang w:val="lt-LT"/>
        </w:rPr>
      </w:pPr>
      <w:r>
        <w:rPr>
          <w:rFonts w:cs="Times New Roman"/>
          <w:b/>
          <w:bCs/>
          <w:sz w:val="36"/>
          <w:szCs w:val="36"/>
          <w:lang w:val="lt-LT"/>
        </w:rPr>
        <w:t>E-bilieto sistemos diegimo Utenos miesto viešajame transporte techninė specifikacija</w:t>
      </w:r>
    </w:p>
    <w:p w14:paraId="792A5A6C" w14:textId="77777777" w:rsidR="009A4CB8" w:rsidRDefault="009A4CB8">
      <w:pPr>
        <w:spacing w:line="360" w:lineRule="auto"/>
        <w:jc w:val="both"/>
        <w:rPr>
          <w:rFonts w:cs="Times New Roman"/>
          <w:b/>
          <w:bCs/>
          <w:sz w:val="24"/>
          <w:szCs w:val="24"/>
          <w:lang w:val="lt-LT"/>
        </w:rPr>
      </w:pPr>
    </w:p>
    <w:p w14:paraId="68DBC782" w14:textId="77777777" w:rsidR="009A4CB8" w:rsidRDefault="009A4CB8">
      <w:pPr>
        <w:spacing w:line="360" w:lineRule="auto"/>
        <w:jc w:val="both"/>
        <w:rPr>
          <w:rFonts w:cs="Times New Roman"/>
          <w:b/>
          <w:bCs/>
          <w:sz w:val="24"/>
          <w:szCs w:val="24"/>
          <w:lang w:val="lt-LT"/>
        </w:rPr>
      </w:pPr>
    </w:p>
    <w:p w14:paraId="5281C42E" w14:textId="77777777" w:rsidR="009A4CB8" w:rsidRDefault="009A4CB8">
      <w:pPr>
        <w:spacing w:line="360" w:lineRule="auto"/>
        <w:jc w:val="both"/>
        <w:rPr>
          <w:rFonts w:cs="Times New Roman"/>
          <w:b/>
          <w:bCs/>
          <w:sz w:val="24"/>
          <w:szCs w:val="24"/>
          <w:lang w:val="lt-LT"/>
        </w:rPr>
      </w:pPr>
    </w:p>
    <w:p w14:paraId="574FFF83" w14:textId="77777777" w:rsidR="009A4CB8" w:rsidRDefault="009A4CB8">
      <w:pPr>
        <w:spacing w:line="360" w:lineRule="auto"/>
        <w:jc w:val="both"/>
        <w:rPr>
          <w:rFonts w:cs="Times New Roman"/>
          <w:b/>
          <w:bCs/>
          <w:sz w:val="24"/>
          <w:szCs w:val="24"/>
          <w:lang w:val="lt-LT"/>
        </w:rPr>
      </w:pPr>
    </w:p>
    <w:p w14:paraId="330A2686" w14:textId="77777777" w:rsidR="009A4CB8" w:rsidRDefault="009A4CB8">
      <w:pPr>
        <w:spacing w:line="360" w:lineRule="auto"/>
        <w:jc w:val="both"/>
        <w:rPr>
          <w:rFonts w:cs="Times New Roman"/>
          <w:b/>
          <w:bCs/>
          <w:sz w:val="24"/>
          <w:szCs w:val="24"/>
          <w:lang w:val="lt-LT"/>
        </w:rPr>
      </w:pPr>
    </w:p>
    <w:p w14:paraId="2774A5AB" w14:textId="77777777" w:rsidR="009A4CB8" w:rsidRDefault="009A4CB8">
      <w:pPr>
        <w:spacing w:line="360" w:lineRule="auto"/>
        <w:jc w:val="both"/>
        <w:rPr>
          <w:rFonts w:cs="Times New Roman"/>
          <w:b/>
          <w:bCs/>
          <w:sz w:val="24"/>
          <w:szCs w:val="24"/>
          <w:lang w:val="lt-LT"/>
        </w:rPr>
      </w:pPr>
    </w:p>
    <w:p w14:paraId="4104536F" w14:textId="77777777" w:rsidR="009A4CB8" w:rsidRDefault="009A4CB8">
      <w:pPr>
        <w:spacing w:line="360" w:lineRule="auto"/>
        <w:jc w:val="both"/>
        <w:rPr>
          <w:rFonts w:cs="Times New Roman"/>
          <w:b/>
          <w:bCs/>
          <w:sz w:val="24"/>
          <w:szCs w:val="24"/>
          <w:lang w:val="lt-LT"/>
        </w:rPr>
      </w:pPr>
    </w:p>
    <w:p w14:paraId="5E0199A5" w14:textId="77777777" w:rsidR="009A4CB8" w:rsidRDefault="009A4CB8">
      <w:pPr>
        <w:spacing w:line="360" w:lineRule="auto"/>
        <w:jc w:val="both"/>
        <w:rPr>
          <w:rFonts w:cs="Times New Roman"/>
          <w:b/>
          <w:bCs/>
          <w:sz w:val="24"/>
          <w:szCs w:val="24"/>
          <w:lang w:val="lt-LT"/>
        </w:rPr>
      </w:pPr>
    </w:p>
    <w:p w14:paraId="7E70445A" w14:textId="77777777" w:rsidR="009A4CB8" w:rsidRDefault="009A4CB8">
      <w:pPr>
        <w:spacing w:line="360" w:lineRule="auto"/>
        <w:jc w:val="both"/>
        <w:rPr>
          <w:rFonts w:cs="Times New Roman"/>
          <w:b/>
          <w:bCs/>
          <w:sz w:val="24"/>
          <w:szCs w:val="24"/>
          <w:lang w:val="lt-LT"/>
        </w:rPr>
      </w:pPr>
    </w:p>
    <w:p w14:paraId="33FB22BD" w14:textId="77777777" w:rsidR="009A4CB8" w:rsidRDefault="007947D2">
      <w:pPr>
        <w:spacing w:line="360" w:lineRule="auto"/>
        <w:jc w:val="center"/>
        <w:rPr>
          <w:rFonts w:cs="Times New Roman"/>
          <w:b/>
          <w:bCs/>
          <w:sz w:val="24"/>
          <w:szCs w:val="24"/>
          <w:lang w:val="lt-LT"/>
        </w:rPr>
      </w:pPr>
      <w:r>
        <w:rPr>
          <w:rFonts w:cs="Times New Roman"/>
          <w:b/>
          <w:bCs/>
          <w:sz w:val="24"/>
          <w:szCs w:val="24"/>
          <w:lang w:val="lt-LT"/>
        </w:rPr>
        <w:t>2025</w:t>
      </w:r>
    </w:p>
    <w:p w14:paraId="447071D2" w14:textId="77777777" w:rsidR="009A4CB8" w:rsidRDefault="007947D2">
      <w:pPr>
        <w:spacing w:line="360" w:lineRule="auto"/>
        <w:jc w:val="center"/>
        <w:rPr>
          <w:rFonts w:cs="Times New Roman"/>
          <w:b/>
          <w:bCs/>
          <w:sz w:val="24"/>
          <w:szCs w:val="24"/>
          <w:lang w:val="lt-LT"/>
        </w:rPr>
      </w:pPr>
      <w:r>
        <w:rPr>
          <w:rFonts w:cs="Times New Roman"/>
          <w:b/>
          <w:bCs/>
          <w:sz w:val="24"/>
          <w:szCs w:val="24"/>
          <w:lang w:val="lt-LT"/>
        </w:rPr>
        <w:t>Utena</w:t>
      </w:r>
    </w:p>
    <w:p w14:paraId="28CB51DE" w14:textId="77777777" w:rsidR="009A4CB8" w:rsidRDefault="009A4CB8">
      <w:pPr>
        <w:spacing w:after="0" w:line="240" w:lineRule="auto"/>
      </w:pPr>
    </w:p>
    <w:sdt>
      <w:sdtPr>
        <w:rPr>
          <w:rFonts w:ascii="Times New Roman" w:eastAsiaTheme="minorHAnsi" w:hAnsi="Times New Roman" w:cstheme="minorBidi"/>
          <w:color w:val="auto"/>
          <w:sz w:val="20"/>
          <w:szCs w:val="22"/>
        </w:rPr>
        <w:id w:val="-931430947"/>
        <w:docPartObj>
          <w:docPartGallery w:val="Table of Contents"/>
          <w:docPartUnique/>
        </w:docPartObj>
      </w:sdtPr>
      <w:sdtEndPr/>
      <w:sdtContent>
        <w:p w14:paraId="1B107D8E" w14:textId="77777777" w:rsidR="009A4CB8" w:rsidRDefault="007947D2">
          <w:pPr>
            <w:pStyle w:val="Turinioantrat"/>
            <w:spacing w:before="0" w:line="360" w:lineRule="auto"/>
            <w:jc w:val="both"/>
            <w:rPr>
              <w:rFonts w:ascii="Times New Roman" w:hAnsi="Times New Roman" w:cs="Times New Roman"/>
              <w:b/>
              <w:bCs/>
              <w:color w:val="auto"/>
              <w:sz w:val="24"/>
              <w:szCs w:val="24"/>
              <w:lang w:val="lt-LT"/>
            </w:rPr>
          </w:pPr>
          <w:r>
            <w:br w:type="page"/>
          </w:r>
          <w:r>
            <w:rPr>
              <w:rFonts w:ascii="Times New Roman" w:hAnsi="Times New Roman" w:cs="Times New Roman"/>
              <w:b/>
              <w:bCs/>
              <w:color w:val="auto"/>
              <w:sz w:val="24"/>
              <w:szCs w:val="24"/>
              <w:lang w:val="lt-LT"/>
            </w:rPr>
            <w:lastRenderedPageBreak/>
            <w:t>Turinys</w:t>
          </w:r>
        </w:p>
        <w:p w14:paraId="481CABC5" w14:textId="06777F49" w:rsidR="003B3C62" w:rsidRDefault="007947D2">
          <w:pPr>
            <w:pStyle w:val="Turinys1"/>
            <w:rPr>
              <w:rFonts w:asciiTheme="minorHAnsi" w:eastAsiaTheme="minorEastAsia" w:hAnsiTheme="minorHAnsi"/>
              <w:noProof/>
              <w:kern w:val="2"/>
              <w:sz w:val="24"/>
              <w:szCs w:val="24"/>
              <w14:ligatures w14:val="standardContextual"/>
            </w:rPr>
          </w:pPr>
          <w:r>
            <w:fldChar w:fldCharType="begin"/>
          </w:r>
          <w:r>
            <w:rPr>
              <w:rStyle w:val="Rodyklssaitas"/>
              <w:rFonts w:cs="Times New Roman"/>
              <w:webHidden/>
            </w:rPr>
            <w:instrText xml:space="preserve"> TOC \z \o "1-3" \u \h</w:instrText>
          </w:r>
          <w:r>
            <w:rPr>
              <w:rStyle w:val="Rodyklssaitas"/>
            </w:rPr>
            <w:fldChar w:fldCharType="separate"/>
          </w:r>
          <w:hyperlink w:anchor="_Toc204336714" w:history="1">
            <w:r w:rsidR="003B3C62" w:rsidRPr="002E7DE2">
              <w:rPr>
                <w:rStyle w:val="Hipersaitas"/>
                <w:rFonts w:cs="Times New Roman"/>
                <w:noProof/>
              </w:rPr>
              <w:t>1.</w:t>
            </w:r>
            <w:r w:rsidR="003B3C62">
              <w:rPr>
                <w:rFonts w:asciiTheme="minorHAnsi" w:eastAsiaTheme="minorEastAsia" w:hAnsiTheme="minorHAnsi"/>
                <w:noProof/>
                <w:kern w:val="2"/>
                <w:sz w:val="24"/>
                <w:szCs w:val="24"/>
                <w14:ligatures w14:val="standardContextual"/>
              </w:rPr>
              <w:tab/>
            </w:r>
            <w:r w:rsidR="003B3C62" w:rsidRPr="002E7DE2">
              <w:rPr>
                <w:rStyle w:val="Hipersaitas"/>
                <w:rFonts w:cs="Times New Roman"/>
                <w:noProof/>
              </w:rPr>
              <w:t>Bendroji informacija</w:t>
            </w:r>
            <w:r w:rsidR="003B3C62">
              <w:rPr>
                <w:noProof/>
                <w:webHidden/>
              </w:rPr>
              <w:tab/>
            </w:r>
            <w:r w:rsidR="003B3C62">
              <w:rPr>
                <w:noProof/>
                <w:webHidden/>
              </w:rPr>
              <w:fldChar w:fldCharType="begin"/>
            </w:r>
            <w:r w:rsidR="003B3C62">
              <w:rPr>
                <w:noProof/>
                <w:webHidden/>
              </w:rPr>
              <w:instrText xml:space="preserve"> PAGEREF _Toc204336714 \h </w:instrText>
            </w:r>
            <w:r w:rsidR="003B3C62">
              <w:rPr>
                <w:noProof/>
                <w:webHidden/>
              </w:rPr>
            </w:r>
            <w:r w:rsidR="003B3C62">
              <w:rPr>
                <w:noProof/>
                <w:webHidden/>
              </w:rPr>
              <w:fldChar w:fldCharType="separate"/>
            </w:r>
            <w:r w:rsidR="003B3C62">
              <w:rPr>
                <w:noProof/>
                <w:webHidden/>
              </w:rPr>
              <w:t>5</w:t>
            </w:r>
            <w:r w:rsidR="003B3C62">
              <w:rPr>
                <w:noProof/>
                <w:webHidden/>
              </w:rPr>
              <w:fldChar w:fldCharType="end"/>
            </w:r>
          </w:hyperlink>
        </w:p>
        <w:p w14:paraId="0EF68DB2" w14:textId="04CA1CB5" w:rsidR="003B3C62" w:rsidRDefault="003B3C62">
          <w:pPr>
            <w:pStyle w:val="Turinys2"/>
            <w:rPr>
              <w:rFonts w:asciiTheme="minorHAnsi" w:eastAsiaTheme="minorEastAsia" w:hAnsiTheme="minorHAnsi"/>
              <w:noProof/>
              <w:kern w:val="2"/>
              <w:sz w:val="24"/>
              <w:szCs w:val="24"/>
              <w14:ligatures w14:val="standardContextual"/>
            </w:rPr>
          </w:pPr>
          <w:hyperlink w:anchor="_Toc204336715" w:history="1">
            <w:r w:rsidRPr="002E7DE2">
              <w:rPr>
                <w:rStyle w:val="Hipersaitas"/>
                <w:rFonts w:cs="Times New Roman"/>
                <w:noProof/>
              </w:rPr>
              <w:t>1.1.</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Perkančioji organizacija ir pirkimo objektas</w:t>
            </w:r>
            <w:r>
              <w:rPr>
                <w:noProof/>
                <w:webHidden/>
              </w:rPr>
              <w:tab/>
            </w:r>
            <w:r>
              <w:rPr>
                <w:noProof/>
                <w:webHidden/>
              </w:rPr>
              <w:fldChar w:fldCharType="begin"/>
            </w:r>
            <w:r>
              <w:rPr>
                <w:noProof/>
                <w:webHidden/>
              </w:rPr>
              <w:instrText xml:space="preserve"> PAGEREF _Toc204336715 \h </w:instrText>
            </w:r>
            <w:r>
              <w:rPr>
                <w:noProof/>
                <w:webHidden/>
              </w:rPr>
            </w:r>
            <w:r>
              <w:rPr>
                <w:noProof/>
                <w:webHidden/>
              </w:rPr>
              <w:fldChar w:fldCharType="separate"/>
            </w:r>
            <w:r>
              <w:rPr>
                <w:noProof/>
                <w:webHidden/>
              </w:rPr>
              <w:t>5</w:t>
            </w:r>
            <w:r>
              <w:rPr>
                <w:noProof/>
                <w:webHidden/>
              </w:rPr>
              <w:fldChar w:fldCharType="end"/>
            </w:r>
          </w:hyperlink>
        </w:p>
        <w:p w14:paraId="23A69313" w14:textId="3D9D5EBB" w:rsidR="003B3C62" w:rsidRDefault="003B3C62">
          <w:pPr>
            <w:pStyle w:val="Turinys2"/>
            <w:rPr>
              <w:rFonts w:asciiTheme="minorHAnsi" w:eastAsiaTheme="minorEastAsia" w:hAnsiTheme="minorHAnsi"/>
              <w:noProof/>
              <w:kern w:val="2"/>
              <w:sz w:val="24"/>
              <w:szCs w:val="24"/>
              <w14:ligatures w14:val="standardContextual"/>
            </w:rPr>
          </w:pPr>
          <w:hyperlink w:anchor="_Toc204336716" w:history="1">
            <w:r w:rsidRPr="002E7DE2">
              <w:rPr>
                <w:rStyle w:val="Hipersaitas"/>
                <w:rFonts w:cs="Times New Roman"/>
                <w:noProof/>
              </w:rPr>
              <w:t>1.2.</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Terminai ir apibrėžimai</w:t>
            </w:r>
            <w:r>
              <w:rPr>
                <w:noProof/>
                <w:webHidden/>
              </w:rPr>
              <w:tab/>
            </w:r>
            <w:r>
              <w:rPr>
                <w:noProof/>
                <w:webHidden/>
              </w:rPr>
              <w:fldChar w:fldCharType="begin"/>
            </w:r>
            <w:r>
              <w:rPr>
                <w:noProof/>
                <w:webHidden/>
              </w:rPr>
              <w:instrText xml:space="preserve"> PAGEREF _Toc204336716 \h </w:instrText>
            </w:r>
            <w:r>
              <w:rPr>
                <w:noProof/>
                <w:webHidden/>
              </w:rPr>
            </w:r>
            <w:r>
              <w:rPr>
                <w:noProof/>
                <w:webHidden/>
              </w:rPr>
              <w:fldChar w:fldCharType="separate"/>
            </w:r>
            <w:r>
              <w:rPr>
                <w:noProof/>
                <w:webHidden/>
              </w:rPr>
              <w:t>5</w:t>
            </w:r>
            <w:r>
              <w:rPr>
                <w:noProof/>
                <w:webHidden/>
              </w:rPr>
              <w:fldChar w:fldCharType="end"/>
            </w:r>
          </w:hyperlink>
        </w:p>
        <w:p w14:paraId="4864F63A" w14:textId="37F3328E" w:rsidR="003B3C62" w:rsidRDefault="003B3C62">
          <w:pPr>
            <w:pStyle w:val="Turinys1"/>
            <w:rPr>
              <w:rFonts w:asciiTheme="minorHAnsi" w:eastAsiaTheme="minorEastAsia" w:hAnsiTheme="minorHAnsi"/>
              <w:noProof/>
              <w:kern w:val="2"/>
              <w:sz w:val="24"/>
              <w:szCs w:val="24"/>
              <w14:ligatures w14:val="standardContextual"/>
            </w:rPr>
          </w:pPr>
          <w:hyperlink w:anchor="_Toc204336717" w:history="1">
            <w:r w:rsidRPr="002E7DE2">
              <w:rPr>
                <w:rStyle w:val="Hipersaitas"/>
                <w:rFonts w:cs="Times New Roman"/>
                <w:noProof/>
              </w:rPr>
              <w:t>2.</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Įvadas</w:t>
            </w:r>
            <w:r>
              <w:rPr>
                <w:noProof/>
                <w:webHidden/>
              </w:rPr>
              <w:tab/>
            </w:r>
            <w:r>
              <w:rPr>
                <w:noProof/>
                <w:webHidden/>
              </w:rPr>
              <w:fldChar w:fldCharType="begin"/>
            </w:r>
            <w:r>
              <w:rPr>
                <w:noProof/>
                <w:webHidden/>
              </w:rPr>
              <w:instrText xml:space="preserve"> PAGEREF _Toc204336717 \h </w:instrText>
            </w:r>
            <w:r>
              <w:rPr>
                <w:noProof/>
                <w:webHidden/>
              </w:rPr>
            </w:r>
            <w:r>
              <w:rPr>
                <w:noProof/>
                <w:webHidden/>
              </w:rPr>
              <w:fldChar w:fldCharType="separate"/>
            </w:r>
            <w:r>
              <w:rPr>
                <w:noProof/>
                <w:webHidden/>
              </w:rPr>
              <w:t>6</w:t>
            </w:r>
            <w:r>
              <w:rPr>
                <w:noProof/>
                <w:webHidden/>
              </w:rPr>
              <w:fldChar w:fldCharType="end"/>
            </w:r>
          </w:hyperlink>
        </w:p>
        <w:p w14:paraId="6446DCFE" w14:textId="4E6AF019" w:rsidR="003B3C62" w:rsidRDefault="003B3C62">
          <w:pPr>
            <w:pStyle w:val="Turinys2"/>
            <w:rPr>
              <w:rFonts w:asciiTheme="minorHAnsi" w:eastAsiaTheme="minorEastAsia" w:hAnsiTheme="minorHAnsi"/>
              <w:noProof/>
              <w:kern w:val="2"/>
              <w:sz w:val="24"/>
              <w:szCs w:val="24"/>
              <w14:ligatures w14:val="standardContextual"/>
            </w:rPr>
          </w:pPr>
          <w:hyperlink w:anchor="_Toc204336718" w:history="1">
            <w:r w:rsidRPr="002E7DE2">
              <w:rPr>
                <w:rStyle w:val="Hipersaitas"/>
                <w:rFonts w:cs="Times New Roman"/>
                <w:noProof/>
              </w:rPr>
              <w:t>2.1.</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Projekto tikslas ir uždaviniai</w:t>
            </w:r>
            <w:r>
              <w:rPr>
                <w:noProof/>
                <w:webHidden/>
              </w:rPr>
              <w:tab/>
            </w:r>
            <w:r>
              <w:rPr>
                <w:noProof/>
                <w:webHidden/>
              </w:rPr>
              <w:fldChar w:fldCharType="begin"/>
            </w:r>
            <w:r>
              <w:rPr>
                <w:noProof/>
                <w:webHidden/>
              </w:rPr>
              <w:instrText xml:space="preserve"> PAGEREF _Toc204336718 \h </w:instrText>
            </w:r>
            <w:r>
              <w:rPr>
                <w:noProof/>
                <w:webHidden/>
              </w:rPr>
            </w:r>
            <w:r>
              <w:rPr>
                <w:noProof/>
                <w:webHidden/>
              </w:rPr>
              <w:fldChar w:fldCharType="separate"/>
            </w:r>
            <w:r>
              <w:rPr>
                <w:noProof/>
                <w:webHidden/>
              </w:rPr>
              <w:t>6</w:t>
            </w:r>
            <w:r>
              <w:rPr>
                <w:noProof/>
                <w:webHidden/>
              </w:rPr>
              <w:fldChar w:fldCharType="end"/>
            </w:r>
          </w:hyperlink>
        </w:p>
        <w:p w14:paraId="0D98F8E2" w14:textId="7CCE0D51" w:rsidR="003B3C62" w:rsidRDefault="003B3C62">
          <w:pPr>
            <w:pStyle w:val="Turinys2"/>
            <w:rPr>
              <w:rFonts w:asciiTheme="minorHAnsi" w:eastAsiaTheme="minorEastAsia" w:hAnsiTheme="minorHAnsi"/>
              <w:noProof/>
              <w:kern w:val="2"/>
              <w:sz w:val="24"/>
              <w:szCs w:val="24"/>
              <w14:ligatures w14:val="standardContextual"/>
            </w:rPr>
          </w:pPr>
          <w:hyperlink w:anchor="_Toc204336719" w:history="1">
            <w:r w:rsidRPr="002E7DE2">
              <w:rPr>
                <w:rStyle w:val="Hipersaitas"/>
                <w:rFonts w:cs="Times New Roman"/>
                <w:noProof/>
              </w:rPr>
              <w:t>2.2.</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Turimas autobusų parkas</w:t>
            </w:r>
            <w:r>
              <w:rPr>
                <w:noProof/>
                <w:webHidden/>
              </w:rPr>
              <w:tab/>
            </w:r>
            <w:r>
              <w:rPr>
                <w:noProof/>
                <w:webHidden/>
              </w:rPr>
              <w:fldChar w:fldCharType="begin"/>
            </w:r>
            <w:r>
              <w:rPr>
                <w:noProof/>
                <w:webHidden/>
              </w:rPr>
              <w:instrText xml:space="preserve"> PAGEREF _Toc204336719 \h </w:instrText>
            </w:r>
            <w:r>
              <w:rPr>
                <w:noProof/>
                <w:webHidden/>
              </w:rPr>
            </w:r>
            <w:r>
              <w:rPr>
                <w:noProof/>
                <w:webHidden/>
              </w:rPr>
              <w:fldChar w:fldCharType="separate"/>
            </w:r>
            <w:r>
              <w:rPr>
                <w:noProof/>
                <w:webHidden/>
              </w:rPr>
              <w:t>7</w:t>
            </w:r>
            <w:r>
              <w:rPr>
                <w:noProof/>
                <w:webHidden/>
              </w:rPr>
              <w:fldChar w:fldCharType="end"/>
            </w:r>
          </w:hyperlink>
        </w:p>
        <w:p w14:paraId="4090AC33" w14:textId="7C9AF819" w:rsidR="003B3C62" w:rsidRDefault="003B3C62">
          <w:pPr>
            <w:pStyle w:val="Turinys2"/>
            <w:rPr>
              <w:rFonts w:asciiTheme="minorHAnsi" w:eastAsiaTheme="minorEastAsia" w:hAnsiTheme="minorHAnsi"/>
              <w:noProof/>
              <w:kern w:val="2"/>
              <w:sz w:val="24"/>
              <w:szCs w:val="24"/>
              <w14:ligatures w14:val="standardContextual"/>
            </w:rPr>
          </w:pPr>
          <w:hyperlink w:anchor="_Toc204336720" w:history="1">
            <w:r w:rsidRPr="002E7DE2">
              <w:rPr>
                <w:rStyle w:val="Hipersaitas"/>
                <w:rFonts w:cs="Times New Roman"/>
                <w:noProof/>
              </w:rPr>
              <w:t>2.3.</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Bilietų kainodara</w:t>
            </w:r>
            <w:r>
              <w:rPr>
                <w:noProof/>
                <w:webHidden/>
              </w:rPr>
              <w:tab/>
            </w:r>
            <w:r>
              <w:rPr>
                <w:noProof/>
                <w:webHidden/>
              </w:rPr>
              <w:fldChar w:fldCharType="begin"/>
            </w:r>
            <w:r>
              <w:rPr>
                <w:noProof/>
                <w:webHidden/>
              </w:rPr>
              <w:instrText xml:space="preserve"> PAGEREF _Toc204336720 \h </w:instrText>
            </w:r>
            <w:r>
              <w:rPr>
                <w:noProof/>
                <w:webHidden/>
              </w:rPr>
            </w:r>
            <w:r>
              <w:rPr>
                <w:noProof/>
                <w:webHidden/>
              </w:rPr>
              <w:fldChar w:fldCharType="separate"/>
            </w:r>
            <w:r>
              <w:rPr>
                <w:noProof/>
                <w:webHidden/>
              </w:rPr>
              <w:t>7</w:t>
            </w:r>
            <w:r>
              <w:rPr>
                <w:noProof/>
                <w:webHidden/>
              </w:rPr>
              <w:fldChar w:fldCharType="end"/>
            </w:r>
          </w:hyperlink>
        </w:p>
        <w:p w14:paraId="092AFFEA" w14:textId="314F143C" w:rsidR="003B3C62" w:rsidRDefault="003B3C62">
          <w:pPr>
            <w:pStyle w:val="Turinys1"/>
            <w:rPr>
              <w:rFonts w:asciiTheme="minorHAnsi" w:eastAsiaTheme="minorEastAsia" w:hAnsiTheme="minorHAnsi"/>
              <w:noProof/>
              <w:kern w:val="2"/>
              <w:sz w:val="24"/>
              <w:szCs w:val="24"/>
              <w14:ligatures w14:val="standardContextual"/>
            </w:rPr>
          </w:pPr>
          <w:hyperlink w:anchor="_Toc204336721" w:history="1">
            <w:r w:rsidRPr="002E7DE2">
              <w:rPr>
                <w:rStyle w:val="Hipersaitas"/>
                <w:rFonts w:cs="Times New Roman"/>
                <w:noProof/>
              </w:rPr>
              <w:t>3.</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programinei įrangai</w:t>
            </w:r>
            <w:r>
              <w:rPr>
                <w:noProof/>
                <w:webHidden/>
              </w:rPr>
              <w:tab/>
            </w:r>
            <w:r>
              <w:rPr>
                <w:noProof/>
                <w:webHidden/>
              </w:rPr>
              <w:fldChar w:fldCharType="begin"/>
            </w:r>
            <w:r>
              <w:rPr>
                <w:noProof/>
                <w:webHidden/>
              </w:rPr>
              <w:instrText xml:space="preserve"> PAGEREF _Toc204336721 \h </w:instrText>
            </w:r>
            <w:r>
              <w:rPr>
                <w:noProof/>
                <w:webHidden/>
              </w:rPr>
            </w:r>
            <w:r>
              <w:rPr>
                <w:noProof/>
                <w:webHidden/>
              </w:rPr>
              <w:fldChar w:fldCharType="separate"/>
            </w:r>
            <w:r>
              <w:rPr>
                <w:noProof/>
                <w:webHidden/>
              </w:rPr>
              <w:t>8</w:t>
            </w:r>
            <w:r>
              <w:rPr>
                <w:noProof/>
                <w:webHidden/>
              </w:rPr>
              <w:fldChar w:fldCharType="end"/>
            </w:r>
          </w:hyperlink>
        </w:p>
        <w:p w14:paraId="51A87040" w14:textId="3132D7EB" w:rsidR="003B3C62" w:rsidRDefault="003B3C62">
          <w:pPr>
            <w:pStyle w:val="Turinys2"/>
            <w:rPr>
              <w:rFonts w:asciiTheme="minorHAnsi" w:eastAsiaTheme="minorEastAsia" w:hAnsiTheme="minorHAnsi"/>
              <w:noProof/>
              <w:kern w:val="2"/>
              <w:sz w:val="24"/>
              <w:szCs w:val="24"/>
              <w14:ligatures w14:val="standardContextual"/>
            </w:rPr>
          </w:pPr>
          <w:hyperlink w:anchor="_Toc204336722" w:history="1">
            <w:r w:rsidRPr="002E7DE2">
              <w:rPr>
                <w:rStyle w:val="Hipersaitas"/>
                <w:rFonts w:cs="Times New Roman"/>
                <w:noProof/>
              </w:rPr>
              <w:t>3.1.</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Bendrasis e. bilieto funkcionalumas</w:t>
            </w:r>
            <w:r>
              <w:rPr>
                <w:noProof/>
                <w:webHidden/>
              </w:rPr>
              <w:tab/>
            </w:r>
            <w:r>
              <w:rPr>
                <w:noProof/>
                <w:webHidden/>
              </w:rPr>
              <w:fldChar w:fldCharType="begin"/>
            </w:r>
            <w:r>
              <w:rPr>
                <w:noProof/>
                <w:webHidden/>
              </w:rPr>
              <w:instrText xml:space="preserve"> PAGEREF _Toc204336722 \h </w:instrText>
            </w:r>
            <w:r>
              <w:rPr>
                <w:noProof/>
                <w:webHidden/>
              </w:rPr>
            </w:r>
            <w:r>
              <w:rPr>
                <w:noProof/>
                <w:webHidden/>
              </w:rPr>
              <w:fldChar w:fldCharType="separate"/>
            </w:r>
            <w:r>
              <w:rPr>
                <w:noProof/>
                <w:webHidden/>
              </w:rPr>
              <w:t>8</w:t>
            </w:r>
            <w:r>
              <w:rPr>
                <w:noProof/>
                <w:webHidden/>
              </w:rPr>
              <w:fldChar w:fldCharType="end"/>
            </w:r>
          </w:hyperlink>
        </w:p>
        <w:p w14:paraId="45E72296" w14:textId="30244BE3" w:rsidR="003B3C62" w:rsidRDefault="003B3C62">
          <w:pPr>
            <w:pStyle w:val="Turinys2"/>
            <w:rPr>
              <w:rFonts w:asciiTheme="minorHAnsi" w:eastAsiaTheme="minorEastAsia" w:hAnsiTheme="minorHAnsi"/>
              <w:noProof/>
              <w:kern w:val="2"/>
              <w:sz w:val="24"/>
              <w:szCs w:val="24"/>
              <w14:ligatures w14:val="standardContextual"/>
            </w:rPr>
          </w:pPr>
          <w:hyperlink w:anchor="_Toc204336723" w:history="1">
            <w:r w:rsidRPr="002E7DE2">
              <w:rPr>
                <w:rStyle w:val="Hipersaitas"/>
                <w:noProof/>
              </w:rPr>
              <w:t>3.2.</w:t>
            </w:r>
            <w:r>
              <w:rPr>
                <w:rFonts w:asciiTheme="minorHAnsi" w:eastAsiaTheme="minorEastAsia" w:hAnsiTheme="minorHAnsi"/>
                <w:noProof/>
                <w:kern w:val="2"/>
                <w:sz w:val="24"/>
                <w:szCs w:val="24"/>
                <w14:ligatures w14:val="standardContextual"/>
              </w:rPr>
              <w:tab/>
            </w:r>
            <w:r w:rsidRPr="002E7DE2">
              <w:rPr>
                <w:rStyle w:val="Hipersaitas"/>
                <w:noProof/>
              </w:rPr>
              <w:t>Maršrutų valdymas ir stebėjimas</w:t>
            </w:r>
            <w:r>
              <w:rPr>
                <w:noProof/>
                <w:webHidden/>
              </w:rPr>
              <w:tab/>
            </w:r>
            <w:r>
              <w:rPr>
                <w:noProof/>
                <w:webHidden/>
              </w:rPr>
              <w:fldChar w:fldCharType="begin"/>
            </w:r>
            <w:r>
              <w:rPr>
                <w:noProof/>
                <w:webHidden/>
              </w:rPr>
              <w:instrText xml:space="preserve"> PAGEREF _Toc204336723 \h </w:instrText>
            </w:r>
            <w:r>
              <w:rPr>
                <w:noProof/>
                <w:webHidden/>
              </w:rPr>
            </w:r>
            <w:r>
              <w:rPr>
                <w:noProof/>
                <w:webHidden/>
              </w:rPr>
              <w:fldChar w:fldCharType="separate"/>
            </w:r>
            <w:r>
              <w:rPr>
                <w:noProof/>
                <w:webHidden/>
              </w:rPr>
              <w:t>9</w:t>
            </w:r>
            <w:r>
              <w:rPr>
                <w:noProof/>
                <w:webHidden/>
              </w:rPr>
              <w:fldChar w:fldCharType="end"/>
            </w:r>
          </w:hyperlink>
        </w:p>
        <w:p w14:paraId="4F26BE71" w14:textId="79E04E4F" w:rsidR="003B3C62" w:rsidRDefault="003B3C62">
          <w:pPr>
            <w:pStyle w:val="Turinys2"/>
            <w:rPr>
              <w:rFonts w:asciiTheme="minorHAnsi" w:eastAsiaTheme="minorEastAsia" w:hAnsiTheme="minorHAnsi"/>
              <w:noProof/>
              <w:kern w:val="2"/>
              <w:sz w:val="24"/>
              <w:szCs w:val="24"/>
              <w14:ligatures w14:val="standardContextual"/>
            </w:rPr>
          </w:pPr>
          <w:hyperlink w:anchor="_Toc204336724" w:history="1">
            <w:r w:rsidRPr="002E7DE2">
              <w:rPr>
                <w:rStyle w:val="Hipersaitas"/>
                <w:noProof/>
              </w:rPr>
              <w:t>3.3.</w:t>
            </w:r>
            <w:r>
              <w:rPr>
                <w:rFonts w:asciiTheme="minorHAnsi" w:eastAsiaTheme="minorEastAsia" w:hAnsiTheme="minorHAnsi"/>
                <w:noProof/>
                <w:kern w:val="2"/>
                <w:sz w:val="24"/>
                <w:szCs w:val="24"/>
                <w14:ligatures w14:val="standardContextual"/>
              </w:rPr>
              <w:tab/>
            </w:r>
            <w:r w:rsidRPr="002E7DE2">
              <w:rPr>
                <w:rStyle w:val="Hipersaitas"/>
                <w:noProof/>
              </w:rPr>
              <w:t>Kainodara</w:t>
            </w:r>
            <w:r>
              <w:rPr>
                <w:noProof/>
                <w:webHidden/>
              </w:rPr>
              <w:tab/>
            </w:r>
            <w:r>
              <w:rPr>
                <w:noProof/>
                <w:webHidden/>
              </w:rPr>
              <w:fldChar w:fldCharType="begin"/>
            </w:r>
            <w:r>
              <w:rPr>
                <w:noProof/>
                <w:webHidden/>
              </w:rPr>
              <w:instrText xml:space="preserve"> PAGEREF _Toc204336724 \h </w:instrText>
            </w:r>
            <w:r>
              <w:rPr>
                <w:noProof/>
                <w:webHidden/>
              </w:rPr>
            </w:r>
            <w:r>
              <w:rPr>
                <w:noProof/>
                <w:webHidden/>
              </w:rPr>
              <w:fldChar w:fldCharType="separate"/>
            </w:r>
            <w:r>
              <w:rPr>
                <w:noProof/>
                <w:webHidden/>
              </w:rPr>
              <w:t>10</w:t>
            </w:r>
            <w:r>
              <w:rPr>
                <w:noProof/>
                <w:webHidden/>
              </w:rPr>
              <w:fldChar w:fldCharType="end"/>
            </w:r>
          </w:hyperlink>
        </w:p>
        <w:p w14:paraId="1C64C8C0" w14:textId="217E16B7" w:rsidR="003B3C62" w:rsidRDefault="003B3C62">
          <w:pPr>
            <w:pStyle w:val="Turinys2"/>
            <w:rPr>
              <w:rFonts w:asciiTheme="minorHAnsi" w:eastAsiaTheme="minorEastAsia" w:hAnsiTheme="minorHAnsi"/>
              <w:noProof/>
              <w:kern w:val="2"/>
              <w:sz w:val="24"/>
              <w:szCs w:val="24"/>
              <w14:ligatures w14:val="standardContextual"/>
            </w:rPr>
          </w:pPr>
          <w:hyperlink w:anchor="_Toc204336725" w:history="1">
            <w:r w:rsidRPr="002E7DE2">
              <w:rPr>
                <w:rStyle w:val="Hipersaitas"/>
                <w:noProof/>
              </w:rPr>
              <w:t>3.4.</w:t>
            </w:r>
            <w:r>
              <w:rPr>
                <w:rFonts w:asciiTheme="minorHAnsi" w:eastAsiaTheme="minorEastAsia" w:hAnsiTheme="minorHAnsi"/>
                <w:noProof/>
                <w:kern w:val="2"/>
                <w:sz w:val="24"/>
                <w:szCs w:val="24"/>
                <w14:ligatures w14:val="standardContextual"/>
              </w:rPr>
              <w:tab/>
            </w:r>
            <w:r w:rsidRPr="002E7DE2">
              <w:rPr>
                <w:rStyle w:val="Hipersaitas"/>
                <w:noProof/>
              </w:rPr>
              <w:t>Klientų aptarnavimas</w:t>
            </w:r>
            <w:r>
              <w:rPr>
                <w:noProof/>
                <w:webHidden/>
              </w:rPr>
              <w:tab/>
            </w:r>
            <w:r>
              <w:rPr>
                <w:noProof/>
                <w:webHidden/>
              </w:rPr>
              <w:fldChar w:fldCharType="begin"/>
            </w:r>
            <w:r>
              <w:rPr>
                <w:noProof/>
                <w:webHidden/>
              </w:rPr>
              <w:instrText xml:space="preserve"> PAGEREF _Toc204336725 \h </w:instrText>
            </w:r>
            <w:r>
              <w:rPr>
                <w:noProof/>
                <w:webHidden/>
              </w:rPr>
            </w:r>
            <w:r>
              <w:rPr>
                <w:noProof/>
                <w:webHidden/>
              </w:rPr>
              <w:fldChar w:fldCharType="separate"/>
            </w:r>
            <w:r>
              <w:rPr>
                <w:noProof/>
                <w:webHidden/>
              </w:rPr>
              <w:t>11</w:t>
            </w:r>
            <w:r>
              <w:rPr>
                <w:noProof/>
                <w:webHidden/>
              </w:rPr>
              <w:fldChar w:fldCharType="end"/>
            </w:r>
          </w:hyperlink>
        </w:p>
        <w:p w14:paraId="61761D1A" w14:textId="3E05BEDA" w:rsidR="003B3C62" w:rsidRDefault="003B3C62">
          <w:pPr>
            <w:pStyle w:val="Turinys2"/>
            <w:rPr>
              <w:rFonts w:asciiTheme="minorHAnsi" w:eastAsiaTheme="minorEastAsia" w:hAnsiTheme="minorHAnsi"/>
              <w:noProof/>
              <w:kern w:val="2"/>
              <w:sz w:val="24"/>
              <w:szCs w:val="24"/>
              <w14:ligatures w14:val="standardContextual"/>
            </w:rPr>
          </w:pPr>
          <w:hyperlink w:anchor="_Toc204336726" w:history="1">
            <w:r w:rsidRPr="002E7DE2">
              <w:rPr>
                <w:rStyle w:val="Hipersaitas"/>
                <w:noProof/>
              </w:rPr>
              <w:t>3.5.</w:t>
            </w:r>
            <w:r>
              <w:rPr>
                <w:rFonts w:asciiTheme="minorHAnsi" w:eastAsiaTheme="minorEastAsia" w:hAnsiTheme="minorHAnsi"/>
                <w:noProof/>
                <w:kern w:val="2"/>
                <w:sz w:val="24"/>
                <w:szCs w:val="24"/>
                <w14:ligatures w14:val="standardContextual"/>
              </w:rPr>
              <w:tab/>
            </w:r>
            <w:r w:rsidRPr="002E7DE2">
              <w:rPr>
                <w:rStyle w:val="Hipersaitas"/>
                <w:noProof/>
              </w:rPr>
              <w:t>Produktų platinimas</w:t>
            </w:r>
            <w:r>
              <w:rPr>
                <w:noProof/>
                <w:webHidden/>
              </w:rPr>
              <w:tab/>
            </w:r>
            <w:r>
              <w:rPr>
                <w:noProof/>
                <w:webHidden/>
              </w:rPr>
              <w:fldChar w:fldCharType="begin"/>
            </w:r>
            <w:r>
              <w:rPr>
                <w:noProof/>
                <w:webHidden/>
              </w:rPr>
              <w:instrText xml:space="preserve"> PAGEREF _Toc204336726 \h </w:instrText>
            </w:r>
            <w:r>
              <w:rPr>
                <w:noProof/>
                <w:webHidden/>
              </w:rPr>
            </w:r>
            <w:r>
              <w:rPr>
                <w:noProof/>
                <w:webHidden/>
              </w:rPr>
              <w:fldChar w:fldCharType="separate"/>
            </w:r>
            <w:r>
              <w:rPr>
                <w:noProof/>
                <w:webHidden/>
              </w:rPr>
              <w:t>13</w:t>
            </w:r>
            <w:r>
              <w:rPr>
                <w:noProof/>
                <w:webHidden/>
              </w:rPr>
              <w:fldChar w:fldCharType="end"/>
            </w:r>
          </w:hyperlink>
        </w:p>
        <w:p w14:paraId="0B4766DC" w14:textId="6CD038F1" w:rsidR="003B3C62" w:rsidRDefault="003B3C62">
          <w:pPr>
            <w:pStyle w:val="Turinys2"/>
            <w:rPr>
              <w:rFonts w:asciiTheme="minorHAnsi" w:eastAsiaTheme="minorEastAsia" w:hAnsiTheme="minorHAnsi"/>
              <w:noProof/>
              <w:kern w:val="2"/>
              <w:sz w:val="24"/>
              <w:szCs w:val="24"/>
              <w14:ligatures w14:val="standardContextual"/>
            </w:rPr>
          </w:pPr>
          <w:hyperlink w:anchor="_Toc204336727" w:history="1">
            <w:r w:rsidRPr="002E7DE2">
              <w:rPr>
                <w:rStyle w:val="Hipersaitas"/>
                <w:noProof/>
              </w:rPr>
              <w:t>3.6.</w:t>
            </w:r>
            <w:r>
              <w:rPr>
                <w:rFonts w:asciiTheme="minorHAnsi" w:eastAsiaTheme="minorEastAsia" w:hAnsiTheme="minorHAnsi"/>
                <w:noProof/>
                <w:kern w:val="2"/>
                <w:sz w:val="24"/>
                <w:szCs w:val="24"/>
                <w14:ligatures w14:val="standardContextual"/>
              </w:rPr>
              <w:tab/>
            </w:r>
            <w:r w:rsidRPr="002E7DE2">
              <w:rPr>
                <w:rStyle w:val="Hipersaitas"/>
                <w:noProof/>
              </w:rPr>
              <w:t>Sistemos naudotojų valdymas</w:t>
            </w:r>
            <w:r>
              <w:rPr>
                <w:noProof/>
                <w:webHidden/>
              </w:rPr>
              <w:tab/>
            </w:r>
            <w:r>
              <w:rPr>
                <w:noProof/>
                <w:webHidden/>
              </w:rPr>
              <w:fldChar w:fldCharType="begin"/>
            </w:r>
            <w:r>
              <w:rPr>
                <w:noProof/>
                <w:webHidden/>
              </w:rPr>
              <w:instrText xml:space="preserve"> PAGEREF _Toc204336727 \h </w:instrText>
            </w:r>
            <w:r>
              <w:rPr>
                <w:noProof/>
                <w:webHidden/>
              </w:rPr>
            </w:r>
            <w:r>
              <w:rPr>
                <w:noProof/>
                <w:webHidden/>
              </w:rPr>
              <w:fldChar w:fldCharType="separate"/>
            </w:r>
            <w:r>
              <w:rPr>
                <w:noProof/>
                <w:webHidden/>
              </w:rPr>
              <w:t>13</w:t>
            </w:r>
            <w:r>
              <w:rPr>
                <w:noProof/>
                <w:webHidden/>
              </w:rPr>
              <w:fldChar w:fldCharType="end"/>
            </w:r>
          </w:hyperlink>
        </w:p>
        <w:p w14:paraId="4D41B56D" w14:textId="33FE6313" w:rsidR="003B3C62" w:rsidRDefault="003B3C62">
          <w:pPr>
            <w:pStyle w:val="Turinys2"/>
            <w:rPr>
              <w:rFonts w:asciiTheme="minorHAnsi" w:eastAsiaTheme="minorEastAsia" w:hAnsiTheme="minorHAnsi"/>
              <w:noProof/>
              <w:kern w:val="2"/>
              <w:sz w:val="24"/>
              <w:szCs w:val="24"/>
              <w14:ligatures w14:val="standardContextual"/>
            </w:rPr>
          </w:pPr>
          <w:hyperlink w:anchor="_Toc204336728" w:history="1">
            <w:r w:rsidRPr="002E7DE2">
              <w:rPr>
                <w:rStyle w:val="Hipersaitas"/>
                <w:noProof/>
              </w:rPr>
              <w:t>3.7.</w:t>
            </w:r>
            <w:r>
              <w:rPr>
                <w:rFonts w:asciiTheme="minorHAnsi" w:eastAsiaTheme="minorEastAsia" w:hAnsiTheme="minorHAnsi"/>
                <w:noProof/>
                <w:kern w:val="2"/>
                <w:sz w:val="24"/>
                <w:szCs w:val="24"/>
                <w14:ligatures w14:val="standardContextual"/>
              </w:rPr>
              <w:tab/>
            </w:r>
            <w:r w:rsidRPr="002E7DE2">
              <w:rPr>
                <w:rStyle w:val="Hipersaitas"/>
                <w:noProof/>
              </w:rPr>
              <w:t>Ataskaitos</w:t>
            </w:r>
            <w:r>
              <w:rPr>
                <w:noProof/>
                <w:webHidden/>
              </w:rPr>
              <w:tab/>
            </w:r>
            <w:r>
              <w:rPr>
                <w:noProof/>
                <w:webHidden/>
              </w:rPr>
              <w:fldChar w:fldCharType="begin"/>
            </w:r>
            <w:r>
              <w:rPr>
                <w:noProof/>
                <w:webHidden/>
              </w:rPr>
              <w:instrText xml:space="preserve"> PAGEREF _Toc204336728 \h </w:instrText>
            </w:r>
            <w:r>
              <w:rPr>
                <w:noProof/>
                <w:webHidden/>
              </w:rPr>
            </w:r>
            <w:r>
              <w:rPr>
                <w:noProof/>
                <w:webHidden/>
              </w:rPr>
              <w:fldChar w:fldCharType="separate"/>
            </w:r>
            <w:r>
              <w:rPr>
                <w:noProof/>
                <w:webHidden/>
              </w:rPr>
              <w:t>14</w:t>
            </w:r>
            <w:r>
              <w:rPr>
                <w:noProof/>
                <w:webHidden/>
              </w:rPr>
              <w:fldChar w:fldCharType="end"/>
            </w:r>
          </w:hyperlink>
        </w:p>
        <w:p w14:paraId="6CD9F694" w14:textId="3EC9017C" w:rsidR="003B3C62" w:rsidRDefault="003B3C62">
          <w:pPr>
            <w:pStyle w:val="Turinys2"/>
            <w:rPr>
              <w:rFonts w:asciiTheme="minorHAnsi" w:eastAsiaTheme="minorEastAsia" w:hAnsiTheme="minorHAnsi"/>
              <w:noProof/>
              <w:kern w:val="2"/>
              <w:sz w:val="24"/>
              <w:szCs w:val="24"/>
              <w14:ligatures w14:val="standardContextual"/>
            </w:rPr>
          </w:pPr>
          <w:hyperlink w:anchor="_Toc204336729" w:history="1">
            <w:r w:rsidRPr="002E7DE2">
              <w:rPr>
                <w:rStyle w:val="Hipersaitas"/>
                <w:rFonts w:cs="Times New Roman"/>
                <w:noProof/>
              </w:rPr>
              <w:t>3.8.</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Integracijos su išorinėmis sistemomis</w:t>
            </w:r>
            <w:r>
              <w:rPr>
                <w:noProof/>
                <w:webHidden/>
              </w:rPr>
              <w:tab/>
            </w:r>
            <w:r>
              <w:rPr>
                <w:noProof/>
                <w:webHidden/>
              </w:rPr>
              <w:fldChar w:fldCharType="begin"/>
            </w:r>
            <w:r>
              <w:rPr>
                <w:noProof/>
                <w:webHidden/>
              </w:rPr>
              <w:instrText xml:space="preserve"> PAGEREF _Toc204336729 \h </w:instrText>
            </w:r>
            <w:r>
              <w:rPr>
                <w:noProof/>
                <w:webHidden/>
              </w:rPr>
            </w:r>
            <w:r>
              <w:rPr>
                <w:noProof/>
                <w:webHidden/>
              </w:rPr>
              <w:fldChar w:fldCharType="separate"/>
            </w:r>
            <w:r>
              <w:rPr>
                <w:noProof/>
                <w:webHidden/>
              </w:rPr>
              <w:t>15</w:t>
            </w:r>
            <w:r>
              <w:rPr>
                <w:noProof/>
                <w:webHidden/>
              </w:rPr>
              <w:fldChar w:fldCharType="end"/>
            </w:r>
          </w:hyperlink>
        </w:p>
        <w:p w14:paraId="00D57FC2" w14:textId="12795E40" w:rsidR="003B3C62" w:rsidRDefault="003B3C62">
          <w:pPr>
            <w:pStyle w:val="Turinys3"/>
            <w:rPr>
              <w:rFonts w:asciiTheme="minorHAnsi" w:eastAsiaTheme="minorEastAsia" w:hAnsiTheme="minorHAnsi"/>
              <w:noProof/>
              <w:kern w:val="2"/>
              <w:sz w:val="24"/>
              <w:szCs w:val="24"/>
              <w14:ligatures w14:val="standardContextual"/>
            </w:rPr>
          </w:pPr>
          <w:hyperlink w:anchor="_Toc204336730" w:history="1">
            <w:r w:rsidRPr="002E7DE2">
              <w:rPr>
                <w:rStyle w:val="Hipersaitas"/>
                <w:noProof/>
              </w:rPr>
              <w:t>3.8.1.</w:t>
            </w:r>
            <w:r>
              <w:rPr>
                <w:rFonts w:asciiTheme="minorHAnsi" w:eastAsiaTheme="minorEastAsia" w:hAnsiTheme="minorHAnsi"/>
                <w:noProof/>
                <w:kern w:val="2"/>
                <w:sz w:val="24"/>
                <w:szCs w:val="24"/>
                <w14:ligatures w14:val="standardContextual"/>
              </w:rPr>
              <w:tab/>
            </w:r>
            <w:r w:rsidRPr="002E7DE2">
              <w:rPr>
                <w:rStyle w:val="Hipersaitas"/>
                <w:noProof/>
              </w:rPr>
              <w:t>Bendrieji reikalavimai integracinei architektūrai</w:t>
            </w:r>
            <w:r>
              <w:rPr>
                <w:noProof/>
                <w:webHidden/>
              </w:rPr>
              <w:tab/>
            </w:r>
            <w:r>
              <w:rPr>
                <w:noProof/>
                <w:webHidden/>
              </w:rPr>
              <w:fldChar w:fldCharType="begin"/>
            </w:r>
            <w:r>
              <w:rPr>
                <w:noProof/>
                <w:webHidden/>
              </w:rPr>
              <w:instrText xml:space="preserve"> PAGEREF _Toc204336730 \h </w:instrText>
            </w:r>
            <w:r>
              <w:rPr>
                <w:noProof/>
                <w:webHidden/>
              </w:rPr>
            </w:r>
            <w:r>
              <w:rPr>
                <w:noProof/>
                <w:webHidden/>
              </w:rPr>
              <w:fldChar w:fldCharType="separate"/>
            </w:r>
            <w:r>
              <w:rPr>
                <w:noProof/>
                <w:webHidden/>
              </w:rPr>
              <w:t>15</w:t>
            </w:r>
            <w:r>
              <w:rPr>
                <w:noProof/>
                <w:webHidden/>
              </w:rPr>
              <w:fldChar w:fldCharType="end"/>
            </w:r>
          </w:hyperlink>
        </w:p>
        <w:p w14:paraId="1992EFD9" w14:textId="7EC902EB" w:rsidR="003B3C62" w:rsidRDefault="003B3C62">
          <w:pPr>
            <w:pStyle w:val="Turinys3"/>
            <w:rPr>
              <w:rFonts w:asciiTheme="minorHAnsi" w:eastAsiaTheme="minorEastAsia" w:hAnsiTheme="minorHAnsi"/>
              <w:noProof/>
              <w:kern w:val="2"/>
              <w:sz w:val="24"/>
              <w:szCs w:val="24"/>
              <w14:ligatures w14:val="standardContextual"/>
            </w:rPr>
          </w:pPr>
          <w:hyperlink w:anchor="_Toc204336731" w:history="1">
            <w:r w:rsidRPr="002E7DE2">
              <w:rPr>
                <w:rStyle w:val="Hipersaitas"/>
                <w:noProof/>
              </w:rPr>
              <w:t>3.8.2.</w:t>
            </w:r>
            <w:r>
              <w:rPr>
                <w:rFonts w:asciiTheme="minorHAnsi" w:eastAsiaTheme="minorEastAsia" w:hAnsiTheme="minorHAnsi"/>
                <w:noProof/>
                <w:kern w:val="2"/>
                <w:sz w:val="24"/>
                <w:szCs w:val="24"/>
                <w14:ligatures w14:val="standardContextual"/>
              </w:rPr>
              <w:tab/>
            </w:r>
            <w:r w:rsidRPr="002E7DE2">
              <w:rPr>
                <w:rStyle w:val="Hipersaitas"/>
                <w:noProof/>
              </w:rPr>
              <w:t>Trečiųjų šalių bilietų platinimo taškai (trečiųjų šalių POS)</w:t>
            </w:r>
            <w:r>
              <w:rPr>
                <w:noProof/>
                <w:webHidden/>
              </w:rPr>
              <w:tab/>
            </w:r>
            <w:r>
              <w:rPr>
                <w:noProof/>
                <w:webHidden/>
              </w:rPr>
              <w:fldChar w:fldCharType="begin"/>
            </w:r>
            <w:r>
              <w:rPr>
                <w:noProof/>
                <w:webHidden/>
              </w:rPr>
              <w:instrText xml:space="preserve"> PAGEREF _Toc204336731 \h </w:instrText>
            </w:r>
            <w:r>
              <w:rPr>
                <w:noProof/>
                <w:webHidden/>
              </w:rPr>
            </w:r>
            <w:r>
              <w:rPr>
                <w:noProof/>
                <w:webHidden/>
              </w:rPr>
              <w:fldChar w:fldCharType="separate"/>
            </w:r>
            <w:r>
              <w:rPr>
                <w:noProof/>
                <w:webHidden/>
              </w:rPr>
              <w:t>15</w:t>
            </w:r>
            <w:r>
              <w:rPr>
                <w:noProof/>
                <w:webHidden/>
              </w:rPr>
              <w:fldChar w:fldCharType="end"/>
            </w:r>
          </w:hyperlink>
        </w:p>
        <w:p w14:paraId="35081E6B" w14:textId="1653AC9A" w:rsidR="003B3C62" w:rsidRDefault="003B3C62">
          <w:pPr>
            <w:pStyle w:val="Turinys3"/>
            <w:rPr>
              <w:rFonts w:asciiTheme="minorHAnsi" w:eastAsiaTheme="minorEastAsia" w:hAnsiTheme="minorHAnsi"/>
              <w:noProof/>
              <w:kern w:val="2"/>
              <w:sz w:val="24"/>
              <w:szCs w:val="24"/>
              <w14:ligatures w14:val="standardContextual"/>
            </w:rPr>
          </w:pPr>
          <w:hyperlink w:anchor="_Toc204336732" w:history="1">
            <w:r w:rsidRPr="002E7DE2">
              <w:rPr>
                <w:rStyle w:val="Hipersaitas"/>
                <w:noProof/>
              </w:rPr>
              <w:t>3.8.3.</w:t>
            </w:r>
            <w:r>
              <w:rPr>
                <w:rFonts w:asciiTheme="minorHAnsi" w:eastAsiaTheme="minorEastAsia" w:hAnsiTheme="minorHAnsi"/>
                <w:noProof/>
                <w:kern w:val="2"/>
                <w:sz w:val="24"/>
                <w:szCs w:val="24"/>
                <w14:ligatures w14:val="standardContextual"/>
              </w:rPr>
              <w:tab/>
            </w:r>
            <w:r w:rsidRPr="002E7DE2">
              <w:rPr>
                <w:rStyle w:val="Hipersaitas"/>
                <w:noProof/>
              </w:rPr>
              <w:t>Finansinės apskaitos sistema</w:t>
            </w:r>
            <w:r>
              <w:rPr>
                <w:noProof/>
                <w:webHidden/>
              </w:rPr>
              <w:tab/>
            </w:r>
            <w:r>
              <w:rPr>
                <w:noProof/>
                <w:webHidden/>
              </w:rPr>
              <w:fldChar w:fldCharType="begin"/>
            </w:r>
            <w:r>
              <w:rPr>
                <w:noProof/>
                <w:webHidden/>
              </w:rPr>
              <w:instrText xml:space="preserve"> PAGEREF _Toc204336732 \h </w:instrText>
            </w:r>
            <w:r>
              <w:rPr>
                <w:noProof/>
                <w:webHidden/>
              </w:rPr>
            </w:r>
            <w:r>
              <w:rPr>
                <w:noProof/>
                <w:webHidden/>
              </w:rPr>
              <w:fldChar w:fldCharType="separate"/>
            </w:r>
            <w:r>
              <w:rPr>
                <w:noProof/>
                <w:webHidden/>
              </w:rPr>
              <w:t>16</w:t>
            </w:r>
            <w:r>
              <w:rPr>
                <w:noProof/>
                <w:webHidden/>
              </w:rPr>
              <w:fldChar w:fldCharType="end"/>
            </w:r>
          </w:hyperlink>
        </w:p>
        <w:p w14:paraId="1383B1E6" w14:textId="67548EEA" w:rsidR="003B3C62" w:rsidRDefault="003B3C62">
          <w:pPr>
            <w:pStyle w:val="Turinys3"/>
            <w:rPr>
              <w:rFonts w:asciiTheme="minorHAnsi" w:eastAsiaTheme="minorEastAsia" w:hAnsiTheme="minorHAnsi"/>
              <w:noProof/>
              <w:kern w:val="2"/>
              <w:sz w:val="24"/>
              <w:szCs w:val="24"/>
              <w14:ligatures w14:val="standardContextual"/>
            </w:rPr>
          </w:pPr>
          <w:hyperlink w:anchor="_Toc204336733" w:history="1">
            <w:r w:rsidRPr="002E7DE2">
              <w:rPr>
                <w:rStyle w:val="Hipersaitas"/>
                <w:noProof/>
              </w:rPr>
              <w:t>3.8.4.</w:t>
            </w:r>
            <w:r>
              <w:rPr>
                <w:rFonts w:asciiTheme="minorHAnsi" w:eastAsiaTheme="minorEastAsia" w:hAnsiTheme="minorHAnsi"/>
                <w:noProof/>
                <w:kern w:val="2"/>
                <w:sz w:val="24"/>
                <w:szCs w:val="24"/>
                <w14:ligatures w14:val="standardContextual"/>
              </w:rPr>
              <w:tab/>
            </w:r>
            <w:r w:rsidRPr="002E7DE2">
              <w:rPr>
                <w:rStyle w:val="Hipersaitas"/>
                <w:noProof/>
              </w:rPr>
              <w:t>Viešojo transporto organizavimo sistema</w:t>
            </w:r>
            <w:r>
              <w:rPr>
                <w:noProof/>
                <w:webHidden/>
              </w:rPr>
              <w:tab/>
            </w:r>
            <w:r>
              <w:rPr>
                <w:noProof/>
                <w:webHidden/>
              </w:rPr>
              <w:fldChar w:fldCharType="begin"/>
            </w:r>
            <w:r>
              <w:rPr>
                <w:noProof/>
                <w:webHidden/>
              </w:rPr>
              <w:instrText xml:space="preserve"> PAGEREF _Toc204336733 \h </w:instrText>
            </w:r>
            <w:r>
              <w:rPr>
                <w:noProof/>
                <w:webHidden/>
              </w:rPr>
            </w:r>
            <w:r>
              <w:rPr>
                <w:noProof/>
                <w:webHidden/>
              </w:rPr>
              <w:fldChar w:fldCharType="separate"/>
            </w:r>
            <w:r>
              <w:rPr>
                <w:noProof/>
                <w:webHidden/>
              </w:rPr>
              <w:t>17</w:t>
            </w:r>
            <w:r>
              <w:rPr>
                <w:noProof/>
                <w:webHidden/>
              </w:rPr>
              <w:fldChar w:fldCharType="end"/>
            </w:r>
          </w:hyperlink>
        </w:p>
        <w:p w14:paraId="3E4C772B" w14:textId="1DE488D8" w:rsidR="003B3C62" w:rsidRDefault="003B3C62">
          <w:pPr>
            <w:pStyle w:val="Turinys2"/>
            <w:rPr>
              <w:rFonts w:asciiTheme="minorHAnsi" w:eastAsiaTheme="minorEastAsia" w:hAnsiTheme="minorHAnsi"/>
              <w:noProof/>
              <w:kern w:val="2"/>
              <w:sz w:val="24"/>
              <w:szCs w:val="24"/>
              <w14:ligatures w14:val="standardContextual"/>
            </w:rPr>
          </w:pPr>
          <w:hyperlink w:anchor="_Toc204336734" w:history="1">
            <w:r w:rsidRPr="002E7DE2">
              <w:rPr>
                <w:rStyle w:val="Hipersaitas"/>
                <w:rFonts w:cs="Times New Roman"/>
                <w:noProof/>
              </w:rPr>
              <w:t>3.9.</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Klientų savitarna</w:t>
            </w:r>
            <w:r>
              <w:rPr>
                <w:noProof/>
                <w:webHidden/>
              </w:rPr>
              <w:tab/>
            </w:r>
            <w:r>
              <w:rPr>
                <w:noProof/>
                <w:webHidden/>
              </w:rPr>
              <w:fldChar w:fldCharType="begin"/>
            </w:r>
            <w:r>
              <w:rPr>
                <w:noProof/>
                <w:webHidden/>
              </w:rPr>
              <w:instrText xml:space="preserve"> PAGEREF _Toc204336734 \h </w:instrText>
            </w:r>
            <w:r>
              <w:rPr>
                <w:noProof/>
                <w:webHidden/>
              </w:rPr>
            </w:r>
            <w:r>
              <w:rPr>
                <w:noProof/>
                <w:webHidden/>
              </w:rPr>
              <w:fldChar w:fldCharType="separate"/>
            </w:r>
            <w:r>
              <w:rPr>
                <w:noProof/>
                <w:webHidden/>
              </w:rPr>
              <w:t>18</w:t>
            </w:r>
            <w:r>
              <w:rPr>
                <w:noProof/>
                <w:webHidden/>
              </w:rPr>
              <w:fldChar w:fldCharType="end"/>
            </w:r>
          </w:hyperlink>
        </w:p>
        <w:p w14:paraId="16848E11" w14:textId="58035B83" w:rsidR="003B3C62" w:rsidRDefault="003B3C62">
          <w:pPr>
            <w:pStyle w:val="Turinys2"/>
            <w:rPr>
              <w:rFonts w:asciiTheme="minorHAnsi" w:eastAsiaTheme="minorEastAsia" w:hAnsiTheme="minorHAnsi"/>
              <w:noProof/>
              <w:kern w:val="2"/>
              <w:sz w:val="24"/>
              <w:szCs w:val="24"/>
              <w14:ligatures w14:val="standardContextual"/>
            </w:rPr>
          </w:pPr>
          <w:hyperlink w:anchor="_Toc204336735" w:history="1">
            <w:r w:rsidRPr="002E7DE2">
              <w:rPr>
                <w:rStyle w:val="Hipersaitas"/>
                <w:rFonts w:cs="Times New Roman"/>
                <w:noProof/>
              </w:rPr>
              <w:t>3.10.</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Kortelių inicializavimas</w:t>
            </w:r>
            <w:r>
              <w:rPr>
                <w:noProof/>
                <w:webHidden/>
              </w:rPr>
              <w:tab/>
            </w:r>
            <w:r>
              <w:rPr>
                <w:noProof/>
                <w:webHidden/>
              </w:rPr>
              <w:fldChar w:fldCharType="begin"/>
            </w:r>
            <w:r>
              <w:rPr>
                <w:noProof/>
                <w:webHidden/>
              </w:rPr>
              <w:instrText xml:space="preserve"> PAGEREF _Toc204336735 \h </w:instrText>
            </w:r>
            <w:r>
              <w:rPr>
                <w:noProof/>
                <w:webHidden/>
              </w:rPr>
            </w:r>
            <w:r>
              <w:rPr>
                <w:noProof/>
                <w:webHidden/>
              </w:rPr>
              <w:fldChar w:fldCharType="separate"/>
            </w:r>
            <w:r>
              <w:rPr>
                <w:noProof/>
                <w:webHidden/>
              </w:rPr>
              <w:t>19</w:t>
            </w:r>
            <w:r>
              <w:rPr>
                <w:noProof/>
                <w:webHidden/>
              </w:rPr>
              <w:fldChar w:fldCharType="end"/>
            </w:r>
          </w:hyperlink>
        </w:p>
        <w:p w14:paraId="764AF172" w14:textId="4156B722" w:rsidR="003B3C62" w:rsidRDefault="003B3C62">
          <w:pPr>
            <w:pStyle w:val="Turinys2"/>
            <w:rPr>
              <w:rFonts w:asciiTheme="minorHAnsi" w:eastAsiaTheme="minorEastAsia" w:hAnsiTheme="minorHAnsi"/>
              <w:noProof/>
              <w:kern w:val="2"/>
              <w:sz w:val="24"/>
              <w:szCs w:val="24"/>
              <w14:ligatures w14:val="standardContextual"/>
            </w:rPr>
          </w:pPr>
          <w:hyperlink w:anchor="_Toc204336736" w:history="1">
            <w:r w:rsidRPr="002E7DE2">
              <w:rPr>
                <w:rStyle w:val="Hipersaitas"/>
                <w:rFonts w:cs="Times New Roman"/>
                <w:noProof/>
              </w:rPr>
              <w:t>3.11.</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Sistemos stebėsena ir centrinis administravimas</w:t>
            </w:r>
            <w:r>
              <w:rPr>
                <w:noProof/>
                <w:webHidden/>
              </w:rPr>
              <w:tab/>
            </w:r>
            <w:r>
              <w:rPr>
                <w:noProof/>
                <w:webHidden/>
              </w:rPr>
              <w:fldChar w:fldCharType="begin"/>
            </w:r>
            <w:r>
              <w:rPr>
                <w:noProof/>
                <w:webHidden/>
              </w:rPr>
              <w:instrText xml:space="preserve"> PAGEREF _Toc204336736 \h </w:instrText>
            </w:r>
            <w:r>
              <w:rPr>
                <w:noProof/>
                <w:webHidden/>
              </w:rPr>
            </w:r>
            <w:r>
              <w:rPr>
                <w:noProof/>
                <w:webHidden/>
              </w:rPr>
              <w:fldChar w:fldCharType="separate"/>
            </w:r>
            <w:r>
              <w:rPr>
                <w:noProof/>
                <w:webHidden/>
              </w:rPr>
              <w:t>21</w:t>
            </w:r>
            <w:r>
              <w:rPr>
                <w:noProof/>
                <w:webHidden/>
              </w:rPr>
              <w:fldChar w:fldCharType="end"/>
            </w:r>
          </w:hyperlink>
        </w:p>
        <w:p w14:paraId="341DA95C" w14:textId="76F7B3FC" w:rsidR="003B3C62" w:rsidRDefault="003B3C62">
          <w:pPr>
            <w:pStyle w:val="Turinys3"/>
            <w:rPr>
              <w:rFonts w:asciiTheme="minorHAnsi" w:eastAsiaTheme="minorEastAsia" w:hAnsiTheme="minorHAnsi"/>
              <w:noProof/>
              <w:kern w:val="2"/>
              <w:sz w:val="24"/>
              <w:szCs w:val="24"/>
              <w14:ligatures w14:val="standardContextual"/>
            </w:rPr>
          </w:pPr>
          <w:hyperlink w:anchor="_Toc204336737" w:history="1">
            <w:r w:rsidRPr="002E7DE2">
              <w:rPr>
                <w:rStyle w:val="Hipersaitas"/>
                <w:noProof/>
              </w:rPr>
              <w:t>3.11.1.</w:t>
            </w:r>
            <w:r>
              <w:rPr>
                <w:rFonts w:asciiTheme="minorHAnsi" w:eastAsiaTheme="minorEastAsia" w:hAnsiTheme="minorHAnsi"/>
                <w:noProof/>
                <w:kern w:val="2"/>
                <w:sz w:val="24"/>
                <w:szCs w:val="24"/>
                <w14:ligatures w14:val="standardContextual"/>
              </w:rPr>
              <w:tab/>
            </w:r>
            <w:r w:rsidRPr="002E7DE2">
              <w:rPr>
                <w:rStyle w:val="Hipersaitas"/>
                <w:noProof/>
              </w:rPr>
              <w:t>Bendrieji reikalavimai</w:t>
            </w:r>
            <w:r>
              <w:rPr>
                <w:noProof/>
                <w:webHidden/>
              </w:rPr>
              <w:tab/>
            </w:r>
            <w:r>
              <w:rPr>
                <w:noProof/>
                <w:webHidden/>
              </w:rPr>
              <w:fldChar w:fldCharType="begin"/>
            </w:r>
            <w:r>
              <w:rPr>
                <w:noProof/>
                <w:webHidden/>
              </w:rPr>
              <w:instrText xml:space="preserve"> PAGEREF _Toc204336737 \h </w:instrText>
            </w:r>
            <w:r>
              <w:rPr>
                <w:noProof/>
                <w:webHidden/>
              </w:rPr>
            </w:r>
            <w:r>
              <w:rPr>
                <w:noProof/>
                <w:webHidden/>
              </w:rPr>
              <w:fldChar w:fldCharType="separate"/>
            </w:r>
            <w:r>
              <w:rPr>
                <w:noProof/>
                <w:webHidden/>
              </w:rPr>
              <w:t>21</w:t>
            </w:r>
            <w:r>
              <w:rPr>
                <w:noProof/>
                <w:webHidden/>
              </w:rPr>
              <w:fldChar w:fldCharType="end"/>
            </w:r>
          </w:hyperlink>
        </w:p>
        <w:p w14:paraId="70F70D81" w14:textId="59EFBC57" w:rsidR="003B3C62" w:rsidRDefault="003B3C62">
          <w:pPr>
            <w:pStyle w:val="Turinys3"/>
            <w:rPr>
              <w:rFonts w:asciiTheme="minorHAnsi" w:eastAsiaTheme="minorEastAsia" w:hAnsiTheme="minorHAnsi"/>
              <w:noProof/>
              <w:kern w:val="2"/>
              <w:sz w:val="24"/>
              <w:szCs w:val="24"/>
              <w14:ligatures w14:val="standardContextual"/>
            </w:rPr>
          </w:pPr>
          <w:hyperlink w:anchor="_Toc204336738" w:history="1">
            <w:r w:rsidRPr="002E7DE2">
              <w:rPr>
                <w:rStyle w:val="Hipersaitas"/>
                <w:noProof/>
              </w:rPr>
              <w:t>3.11.2.</w:t>
            </w:r>
            <w:r>
              <w:rPr>
                <w:rFonts w:asciiTheme="minorHAnsi" w:eastAsiaTheme="minorEastAsia" w:hAnsiTheme="minorHAnsi"/>
                <w:noProof/>
                <w:kern w:val="2"/>
                <w:sz w:val="24"/>
                <w:szCs w:val="24"/>
                <w14:ligatures w14:val="standardContextual"/>
              </w:rPr>
              <w:tab/>
            </w:r>
            <w:r w:rsidRPr="002E7DE2">
              <w:rPr>
                <w:rStyle w:val="Hipersaitas"/>
                <w:noProof/>
              </w:rPr>
              <w:t>Transakcijų kontrolė ir stebėsena</w:t>
            </w:r>
            <w:r>
              <w:rPr>
                <w:noProof/>
                <w:webHidden/>
              </w:rPr>
              <w:tab/>
            </w:r>
            <w:r>
              <w:rPr>
                <w:noProof/>
                <w:webHidden/>
              </w:rPr>
              <w:fldChar w:fldCharType="begin"/>
            </w:r>
            <w:r>
              <w:rPr>
                <w:noProof/>
                <w:webHidden/>
              </w:rPr>
              <w:instrText xml:space="preserve"> PAGEREF _Toc204336738 \h </w:instrText>
            </w:r>
            <w:r>
              <w:rPr>
                <w:noProof/>
                <w:webHidden/>
              </w:rPr>
            </w:r>
            <w:r>
              <w:rPr>
                <w:noProof/>
                <w:webHidden/>
              </w:rPr>
              <w:fldChar w:fldCharType="separate"/>
            </w:r>
            <w:r>
              <w:rPr>
                <w:noProof/>
                <w:webHidden/>
              </w:rPr>
              <w:t>21</w:t>
            </w:r>
            <w:r>
              <w:rPr>
                <w:noProof/>
                <w:webHidden/>
              </w:rPr>
              <w:fldChar w:fldCharType="end"/>
            </w:r>
          </w:hyperlink>
        </w:p>
        <w:p w14:paraId="50CDFAF5" w14:textId="2D4EB6C8" w:rsidR="003B3C62" w:rsidRDefault="003B3C62">
          <w:pPr>
            <w:pStyle w:val="Turinys3"/>
            <w:rPr>
              <w:rFonts w:asciiTheme="minorHAnsi" w:eastAsiaTheme="minorEastAsia" w:hAnsiTheme="minorHAnsi"/>
              <w:noProof/>
              <w:kern w:val="2"/>
              <w:sz w:val="24"/>
              <w:szCs w:val="24"/>
              <w14:ligatures w14:val="standardContextual"/>
            </w:rPr>
          </w:pPr>
          <w:hyperlink w:anchor="_Toc204336739" w:history="1">
            <w:r w:rsidRPr="002E7DE2">
              <w:rPr>
                <w:rStyle w:val="Hipersaitas"/>
                <w:noProof/>
              </w:rPr>
              <w:t>3.11.3.</w:t>
            </w:r>
            <w:r>
              <w:rPr>
                <w:rFonts w:asciiTheme="minorHAnsi" w:eastAsiaTheme="minorEastAsia" w:hAnsiTheme="minorHAnsi"/>
                <w:noProof/>
                <w:kern w:val="2"/>
                <w:sz w:val="24"/>
                <w:szCs w:val="24"/>
                <w14:ligatures w14:val="standardContextual"/>
              </w:rPr>
              <w:tab/>
            </w:r>
            <w:r w:rsidRPr="002E7DE2">
              <w:rPr>
                <w:rStyle w:val="Hipersaitas"/>
                <w:noProof/>
              </w:rPr>
              <w:t>Techninės įrangos stebėsena</w:t>
            </w:r>
            <w:r>
              <w:rPr>
                <w:noProof/>
                <w:webHidden/>
              </w:rPr>
              <w:tab/>
            </w:r>
            <w:r>
              <w:rPr>
                <w:noProof/>
                <w:webHidden/>
              </w:rPr>
              <w:fldChar w:fldCharType="begin"/>
            </w:r>
            <w:r>
              <w:rPr>
                <w:noProof/>
                <w:webHidden/>
              </w:rPr>
              <w:instrText xml:space="preserve"> PAGEREF _Toc204336739 \h </w:instrText>
            </w:r>
            <w:r>
              <w:rPr>
                <w:noProof/>
                <w:webHidden/>
              </w:rPr>
            </w:r>
            <w:r>
              <w:rPr>
                <w:noProof/>
                <w:webHidden/>
              </w:rPr>
              <w:fldChar w:fldCharType="separate"/>
            </w:r>
            <w:r>
              <w:rPr>
                <w:noProof/>
                <w:webHidden/>
              </w:rPr>
              <w:t>22</w:t>
            </w:r>
            <w:r>
              <w:rPr>
                <w:noProof/>
                <w:webHidden/>
              </w:rPr>
              <w:fldChar w:fldCharType="end"/>
            </w:r>
          </w:hyperlink>
        </w:p>
        <w:p w14:paraId="092174D4" w14:textId="4C13C02E" w:rsidR="003B3C62" w:rsidRDefault="003B3C62">
          <w:pPr>
            <w:pStyle w:val="Turinys3"/>
            <w:rPr>
              <w:rFonts w:asciiTheme="minorHAnsi" w:eastAsiaTheme="minorEastAsia" w:hAnsiTheme="minorHAnsi"/>
              <w:noProof/>
              <w:kern w:val="2"/>
              <w:sz w:val="24"/>
              <w:szCs w:val="24"/>
              <w14:ligatures w14:val="standardContextual"/>
            </w:rPr>
          </w:pPr>
          <w:hyperlink w:anchor="_Toc204336740" w:history="1">
            <w:r w:rsidRPr="002E7DE2">
              <w:rPr>
                <w:rStyle w:val="Hipersaitas"/>
                <w:noProof/>
              </w:rPr>
              <w:t>3.11.4.</w:t>
            </w:r>
            <w:r>
              <w:rPr>
                <w:rFonts w:asciiTheme="minorHAnsi" w:eastAsiaTheme="minorEastAsia" w:hAnsiTheme="minorHAnsi"/>
                <w:noProof/>
                <w:kern w:val="2"/>
                <w:sz w:val="24"/>
                <w:szCs w:val="24"/>
                <w14:ligatures w14:val="standardContextual"/>
              </w:rPr>
              <w:tab/>
            </w:r>
            <w:r w:rsidRPr="002E7DE2">
              <w:rPr>
                <w:rStyle w:val="Hipersaitas"/>
                <w:noProof/>
              </w:rPr>
              <w:t>Programinės įrangos apskaita, būklės stebėsena ir atkūrimas</w:t>
            </w:r>
            <w:r>
              <w:rPr>
                <w:noProof/>
                <w:webHidden/>
              </w:rPr>
              <w:tab/>
            </w:r>
            <w:r>
              <w:rPr>
                <w:noProof/>
                <w:webHidden/>
              </w:rPr>
              <w:fldChar w:fldCharType="begin"/>
            </w:r>
            <w:r>
              <w:rPr>
                <w:noProof/>
                <w:webHidden/>
              </w:rPr>
              <w:instrText xml:space="preserve"> PAGEREF _Toc204336740 \h </w:instrText>
            </w:r>
            <w:r>
              <w:rPr>
                <w:noProof/>
                <w:webHidden/>
              </w:rPr>
            </w:r>
            <w:r>
              <w:rPr>
                <w:noProof/>
                <w:webHidden/>
              </w:rPr>
              <w:fldChar w:fldCharType="separate"/>
            </w:r>
            <w:r>
              <w:rPr>
                <w:noProof/>
                <w:webHidden/>
              </w:rPr>
              <w:t>23</w:t>
            </w:r>
            <w:r>
              <w:rPr>
                <w:noProof/>
                <w:webHidden/>
              </w:rPr>
              <w:fldChar w:fldCharType="end"/>
            </w:r>
          </w:hyperlink>
        </w:p>
        <w:p w14:paraId="638BAB1A" w14:textId="730DF300" w:rsidR="003B3C62" w:rsidRDefault="003B3C62">
          <w:pPr>
            <w:pStyle w:val="Turinys3"/>
            <w:rPr>
              <w:rFonts w:asciiTheme="minorHAnsi" w:eastAsiaTheme="minorEastAsia" w:hAnsiTheme="minorHAnsi"/>
              <w:noProof/>
              <w:kern w:val="2"/>
              <w:sz w:val="24"/>
              <w:szCs w:val="24"/>
              <w14:ligatures w14:val="standardContextual"/>
            </w:rPr>
          </w:pPr>
          <w:hyperlink w:anchor="_Toc204336741" w:history="1">
            <w:r w:rsidRPr="002E7DE2">
              <w:rPr>
                <w:rStyle w:val="Hipersaitas"/>
                <w:noProof/>
              </w:rPr>
              <w:t>3.11.5.</w:t>
            </w:r>
            <w:r>
              <w:rPr>
                <w:rFonts w:asciiTheme="minorHAnsi" w:eastAsiaTheme="minorEastAsia" w:hAnsiTheme="minorHAnsi"/>
                <w:noProof/>
                <w:kern w:val="2"/>
                <w:sz w:val="24"/>
                <w:szCs w:val="24"/>
                <w14:ligatures w14:val="standardContextual"/>
              </w:rPr>
              <w:tab/>
            </w:r>
            <w:r w:rsidRPr="002E7DE2">
              <w:rPr>
                <w:rStyle w:val="Hipersaitas"/>
                <w:noProof/>
              </w:rPr>
              <w:t>Ryšio stebėsena</w:t>
            </w:r>
            <w:r>
              <w:rPr>
                <w:noProof/>
                <w:webHidden/>
              </w:rPr>
              <w:tab/>
            </w:r>
            <w:r>
              <w:rPr>
                <w:noProof/>
                <w:webHidden/>
              </w:rPr>
              <w:fldChar w:fldCharType="begin"/>
            </w:r>
            <w:r>
              <w:rPr>
                <w:noProof/>
                <w:webHidden/>
              </w:rPr>
              <w:instrText xml:space="preserve"> PAGEREF _Toc204336741 \h </w:instrText>
            </w:r>
            <w:r>
              <w:rPr>
                <w:noProof/>
                <w:webHidden/>
              </w:rPr>
            </w:r>
            <w:r>
              <w:rPr>
                <w:noProof/>
                <w:webHidden/>
              </w:rPr>
              <w:fldChar w:fldCharType="separate"/>
            </w:r>
            <w:r>
              <w:rPr>
                <w:noProof/>
                <w:webHidden/>
              </w:rPr>
              <w:t>23</w:t>
            </w:r>
            <w:r>
              <w:rPr>
                <w:noProof/>
                <w:webHidden/>
              </w:rPr>
              <w:fldChar w:fldCharType="end"/>
            </w:r>
          </w:hyperlink>
        </w:p>
        <w:p w14:paraId="002FE63B" w14:textId="495CA7EA" w:rsidR="003B3C62" w:rsidRDefault="003B3C62">
          <w:pPr>
            <w:pStyle w:val="Turinys3"/>
            <w:rPr>
              <w:rFonts w:asciiTheme="minorHAnsi" w:eastAsiaTheme="minorEastAsia" w:hAnsiTheme="minorHAnsi"/>
              <w:noProof/>
              <w:kern w:val="2"/>
              <w:sz w:val="24"/>
              <w:szCs w:val="24"/>
              <w14:ligatures w14:val="standardContextual"/>
            </w:rPr>
          </w:pPr>
          <w:hyperlink w:anchor="_Toc204336742" w:history="1">
            <w:r w:rsidRPr="002E7DE2">
              <w:rPr>
                <w:rStyle w:val="Hipersaitas"/>
                <w:noProof/>
              </w:rPr>
              <w:t>3.11.6.</w:t>
            </w:r>
            <w:r>
              <w:rPr>
                <w:rFonts w:asciiTheme="minorHAnsi" w:eastAsiaTheme="minorEastAsia" w:hAnsiTheme="minorHAnsi"/>
                <w:noProof/>
                <w:kern w:val="2"/>
                <w:sz w:val="24"/>
                <w:szCs w:val="24"/>
                <w14:ligatures w14:val="standardContextual"/>
              </w:rPr>
              <w:tab/>
            </w:r>
            <w:r w:rsidRPr="002E7DE2">
              <w:rPr>
                <w:rStyle w:val="Hipersaitas"/>
                <w:noProof/>
              </w:rPr>
              <w:t>Techninės įrangos apskaita ir valdymas</w:t>
            </w:r>
            <w:r>
              <w:rPr>
                <w:noProof/>
                <w:webHidden/>
              </w:rPr>
              <w:tab/>
            </w:r>
            <w:r>
              <w:rPr>
                <w:noProof/>
                <w:webHidden/>
              </w:rPr>
              <w:fldChar w:fldCharType="begin"/>
            </w:r>
            <w:r>
              <w:rPr>
                <w:noProof/>
                <w:webHidden/>
              </w:rPr>
              <w:instrText xml:space="preserve"> PAGEREF _Toc204336742 \h </w:instrText>
            </w:r>
            <w:r>
              <w:rPr>
                <w:noProof/>
                <w:webHidden/>
              </w:rPr>
            </w:r>
            <w:r>
              <w:rPr>
                <w:noProof/>
                <w:webHidden/>
              </w:rPr>
              <w:fldChar w:fldCharType="separate"/>
            </w:r>
            <w:r>
              <w:rPr>
                <w:noProof/>
                <w:webHidden/>
              </w:rPr>
              <w:t>24</w:t>
            </w:r>
            <w:r>
              <w:rPr>
                <w:noProof/>
                <w:webHidden/>
              </w:rPr>
              <w:fldChar w:fldCharType="end"/>
            </w:r>
          </w:hyperlink>
        </w:p>
        <w:p w14:paraId="48A01A7C" w14:textId="32F0F0C8" w:rsidR="003B3C62" w:rsidRDefault="003B3C62">
          <w:pPr>
            <w:pStyle w:val="Turinys3"/>
            <w:rPr>
              <w:rFonts w:asciiTheme="minorHAnsi" w:eastAsiaTheme="minorEastAsia" w:hAnsiTheme="minorHAnsi"/>
              <w:noProof/>
              <w:kern w:val="2"/>
              <w:sz w:val="24"/>
              <w:szCs w:val="24"/>
              <w14:ligatures w14:val="standardContextual"/>
            </w:rPr>
          </w:pPr>
          <w:hyperlink w:anchor="_Toc204336743" w:history="1">
            <w:r w:rsidRPr="002E7DE2">
              <w:rPr>
                <w:rStyle w:val="Hipersaitas"/>
                <w:noProof/>
              </w:rPr>
              <w:t>3.11.7.</w:t>
            </w:r>
            <w:r>
              <w:rPr>
                <w:rFonts w:asciiTheme="minorHAnsi" w:eastAsiaTheme="minorEastAsia" w:hAnsiTheme="minorHAnsi"/>
                <w:noProof/>
                <w:kern w:val="2"/>
                <w:sz w:val="24"/>
                <w:szCs w:val="24"/>
                <w14:ligatures w14:val="standardContextual"/>
              </w:rPr>
              <w:tab/>
            </w:r>
            <w:r w:rsidRPr="002E7DE2">
              <w:rPr>
                <w:rStyle w:val="Hipersaitas"/>
                <w:noProof/>
              </w:rPr>
              <w:t>Duomenų valdymas ir naudojimas</w:t>
            </w:r>
            <w:r>
              <w:rPr>
                <w:noProof/>
                <w:webHidden/>
              </w:rPr>
              <w:tab/>
            </w:r>
            <w:r>
              <w:rPr>
                <w:noProof/>
                <w:webHidden/>
              </w:rPr>
              <w:fldChar w:fldCharType="begin"/>
            </w:r>
            <w:r>
              <w:rPr>
                <w:noProof/>
                <w:webHidden/>
              </w:rPr>
              <w:instrText xml:space="preserve"> PAGEREF _Toc204336743 \h </w:instrText>
            </w:r>
            <w:r>
              <w:rPr>
                <w:noProof/>
                <w:webHidden/>
              </w:rPr>
            </w:r>
            <w:r>
              <w:rPr>
                <w:noProof/>
                <w:webHidden/>
              </w:rPr>
              <w:fldChar w:fldCharType="separate"/>
            </w:r>
            <w:r>
              <w:rPr>
                <w:noProof/>
                <w:webHidden/>
              </w:rPr>
              <w:t>24</w:t>
            </w:r>
            <w:r>
              <w:rPr>
                <w:noProof/>
                <w:webHidden/>
              </w:rPr>
              <w:fldChar w:fldCharType="end"/>
            </w:r>
          </w:hyperlink>
        </w:p>
        <w:p w14:paraId="4124D19A" w14:textId="41C71263" w:rsidR="003B3C62" w:rsidRDefault="003B3C62">
          <w:pPr>
            <w:pStyle w:val="Turinys3"/>
            <w:rPr>
              <w:rFonts w:asciiTheme="minorHAnsi" w:eastAsiaTheme="minorEastAsia" w:hAnsiTheme="minorHAnsi"/>
              <w:noProof/>
              <w:kern w:val="2"/>
              <w:sz w:val="24"/>
              <w:szCs w:val="24"/>
              <w14:ligatures w14:val="standardContextual"/>
            </w:rPr>
          </w:pPr>
          <w:hyperlink w:anchor="_Toc204336744" w:history="1">
            <w:r w:rsidRPr="002E7DE2">
              <w:rPr>
                <w:rStyle w:val="Hipersaitas"/>
                <w:noProof/>
              </w:rPr>
              <w:t>3.11.8.</w:t>
            </w:r>
            <w:r>
              <w:rPr>
                <w:rFonts w:asciiTheme="minorHAnsi" w:eastAsiaTheme="minorEastAsia" w:hAnsiTheme="minorHAnsi"/>
                <w:noProof/>
                <w:kern w:val="2"/>
                <w:sz w:val="24"/>
                <w:szCs w:val="24"/>
                <w14:ligatures w14:val="standardContextual"/>
              </w:rPr>
              <w:tab/>
            </w:r>
            <w:r w:rsidRPr="002E7DE2">
              <w:rPr>
                <w:rStyle w:val="Hipersaitas"/>
                <w:noProof/>
              </w:rPr>
              <w:t>Įvykių žurnalai</w:t>
            </w:r>
            <w:r>
              <w:rPr>
                <w:noProof/>
                <w:webHidden/>
              </w:rPr>
              <w:tab/>
            </w:r>
            <w:r>
              <w:rPr>
                <w:noProof/>
                <w:webHidden/>
              </w:rPr>
              <w:fldChar w:fldCharType="begin"/>
            </w:r>
            <w:r>
              <w:rPr>
                <w:noProof/>
                <w:webHidden/>
              </w:rPr>
              <w:instrText xml:space="preserve"> PAGEREF _Toc204336744 \h </w:instrText>
            </w:r>
            <w:r>
              <w:rPr>
                <w:noProof/>
                <w:webHidden/>
              </w:rPr>
            </w:r>
            <w:r>
              <w:rPr>
                <w:noProof/>
                <w:webHidden/>
              </w:rPr>
              <w:fldChar w:fldCharType="separate"/>
            </w:r>
            <w:r>
              <w:rPr>
                <w:noProof/>
                <w:webHidden/>
              </w:rPr>
              <w:t>25</w:t>
            </w:r>
            <w:r>
              <w:rPr>
                <w:noProof/>
                <w:webHidden/>
              </w:rPr>
              <w:fldChar w:fldCharType="end"/>
            </w:r>
          </w:hyperlink>
        </w:p>
        <w:p w14:paraId="3C89DEE8" w14:textId="19A09E78" w:rsidR="003B3C62" w:rsidRDefault="003B3C62">
          <w:pPr>
            <w:pStyle w:val="Turinys1"/>
            <w:rPr>
              <w:rFonts w:asciiTheme="minorHAnsi" w:eastAsiaTheme="minorEastAsia" w:hAnsiTheme="minorHAnsi"/>
              <w:noProof/>
              <w:kern w:val="2"/>
              <w:sz w:val="24"/>
              <w:szCs w:val="24"/>
              <w14:ligatures w14:val="standardContextual"/>
            </w:rPr>
          </w:pPr>
          <w:hyperlink w:anchor="_Toc204336745" w:history="1">
            <w:r w:rsidRPr="002E7DE2">
              <w:rPr>
                <w:rStyle w:val="Hipersaitas"/>
                <w:noProof/>
              </w:rPr>
              <w:t>4.</w:t>
            </w:r>
            <w:r>
              <w:rPr>
                <w:rFonts w:asciiTheme="minorHAnsi" w:eastAsiaTheme="minorEastAsia" w:hAnsiTheme="minorHAnsi"/>
                <w:noProof/>
                <w:kern w:val="2"/>
                <w:sz w:val="24"/>
                <w:szCs w:val="24"/>
                <w14:ligatures w14:val="standardContextual"/>
              </w:rPr>
              <w:tab/>
            </w:r>
            <w:r w:rsidRPr="002E7DE2">
              <w:rPr>
                <w:rStyle w:val="Hipersaitas"/>
                <w:noProof/>
              </w:rPr>
              <w:t>Reikalavimai techninei įrangai</w:t>
            </w:r>
            <w:r>
              <w:rPr>
                <w:noProof/>
                <w:webHidden/>
              </w:rPr>
              <w:tab/>
            </w:r>
            <w:r>
              <w:rPr>
                <w:noProof/>
                <w:webHidden/>
              </w:rPr>
              <w:fldChar w:fldCharType="begin"/>
            </w:r>
            <w:r>
              <w:rPr>
                <w:noProof/>
                <w:webHidden/>
              </w:rPr>
              <w:instrText xml:space="preserve"> PAGEREF _Toc204336745 \h </w:instrText>
            </w:r>
            <w:r>
              <w:rPr>
                <w:noProof/>
                <w:webHidden/>
              </w:rPr>
            </w:r>
            <w:r>
              <w:rPr>
                <w:noProof/>
                <w:webHidden/>
              </w:rPr>
              <w:fldChar w:fldCharType="separate"/>
            </w:r>
            <w:r>
              <w:rPr>
                <w:noProof/>
                <w:webHidden/>
              </w:rPr>
              <w:t>25</w:t>
            </w:r>
            <w:r>
              <w:rPr>
                <w:noProof/>
                <w:webHidden/>
              </w:rPr>
              <w:fldChar w:fldCharType="end"/>
            </w:r>
          </w:hyperlink>
        </w:p>
        <w:p w14:paraId="10393B95" w14:textId="1D15D57E" w:rsidR="003B3C62" w:rsidRDefault="003B3C62">
          <w:pPr>
            <w:pStyle w:val="Turinys2"/>
            <w:rPr>
              <w:rFonts w:asciiTheme="minorHAnsi" w:eastAsiaTheme="minorEastAsia" w:hAnsiTheme="minorHAnsi"/>
              <w:noProof/>
              <w:kern w:val="2"/>
              <w:sz w:val="24"/>
              <w:szCs w:val="24"/>
              <w14:ligatures w14:val="standardContextual"/>
            </w:rPr>
          </w:pPr>
          <w:hyperlink w:anchor="_Toc204336746" w:history="1">
            <w:r w:rsidRPr="002E7DE2">
              <w:rPr>
                <w:rStyle w:val="Hipersaitas"/>
                <w:noProof/>
              </w:rPr>
              <w:t>4.1.</w:t>
            </w:r>
            <w:r>
              <w:rPr>
                <w:rFonts w:asciiTheme="minorHAnsi" w:eastAsiaTheme="minorEastAsia" w:hAnsiTheme="minorHAnsi"/>
                <w:noProof/>
                <w:kern w:val="2"/>
                <w:sz w:val="24"/>
                <w:szCs w:val="24"/>
                <w14:ligatures w14:val="standardContextual"/>
              </w:rPr>
              <w:tab/>
            </w:r>
            <w:r w:rsidRPr="002E7DE2">
              <w:rPr>
                <w:rStyle w:val="Hipersaitas"/>
                <w:noProof/>
              </w:rPr>
              <w:t>Bendrieji reikalavimai techninei įrangai</w:t>
            </w:r>
            <w:r>
              <w:rPr>
                <w:noProof/>
                <w:webHidden/>
              </w:rPr>
              <w:tab/>
            </w:r>
            <w:r>
              <w:rPr>
                <w:noProof/>
                <w:webHidden/>
              </w:rPr>
              <w:fldChar w:fldCharType="begin"/>
            </w:r>
            <w:r>
              <w:rPr>
                <w:noProof/>
                <w:webHidden/>
              </w:rPr>
              <w:instrText xml:space="preserve"> PAGEREF _Toc204336746 \h </w:instrText>
            </w:r>
            <w:r>
              <w:rPr>
                <w:noProof/>
                <w:webHidden/>
              </w:rPr>
            </w:r>
            <w:r>
              <w:rPr>
                <w:noProof/>
                <w:webHidden/>
              </w:rPr>
              <w:fldChar w:fldCharType="separate"/>
            </w:r>
            <w:r>
              <w:rPr>
                <w:noProof/>
                <w:webHidden/>
              </w:rPr>
              <w:t>26</w:t>
            </w:r>
            <w:r>
              <w:rPr>
                <w:noProof/>
                <w:webHidden/>
              </w:rPr>
              <w:fldChar w:fldCharType="end"/>
            </w:r>
          </w:hyperlink>
        </w:p>
        <w:p w14:paraId="7EAF79AC" w14:textId="07154FC7" w:rsidR="003B3C62" w:rsidRDefault="003B3C62">
          <w:pPr>
            <w:pStyle w:val="Turinys2"/>
            <w:rPr>
              <w:rFonts w:asciiTheme="minorHAnsi" w:eastAsiaTheme="minorEastAsia" w:hAnsiTheme="minorHAnsi"/>
              <w:noProof/>
              <w:kern w:val="2"/>
              <w:sz w:val="24"/>
              <w:szCs w:val="24"/>
              <w14:ligatures w14:val="standardContextual"/>
            </w:rPr>
          </w:pPr>
          <w:hyperlink w:anchor="_Toc204336747" w:history="1">
            <w:r w:rsidRPr="002E7DE2">
              <w:rPr>
                <w:rStyle w:val="Hipersaitas"/>
                <w:noProof/>
              </w:rPr>
              <w:t>4.2.</w:t>
            </w:r>
            <w:r>
              <w:rPr>
                <w:rFonts w:asciiTheme="minorHAnsi" w:eastAsiaTheme="minorEastAsia" w:hAnsiTheme="minorHAnsi"/>
                <w:noProof/>
                <w:kern w:val="2"/>
                <w:sz w:val="24"/>
                <w:szCs w:val="24"/>
                <w14:ligatures w14:val="standardContextual"/>
              </w:rPr>
              <w:tab/>
            </w:r>
            <w:r w:rsidRPr="002E7DE2">
              <w:rPr>
                <w:rStyle w:val="Hipersaitas"/>
                <w:noProof/>
              </w:rPr>
              <w:t>Borto kompiuteris ir vairuotojo konsolė</w:t>
            </w:r>
            <w:r>
              <w:rPr>
                <w:noProof/>
                <w:webHidden/>
              </w:rPr>
              <w:tab/>
            </w:r>
            <w:r>
              <w:rPr>
                <w:noProof/>
                <w:webHidden/>
              </w:rPr>
              <w:fldChar w:fldCharType="begin"/>
            </w:r>
            <w:r>
              <w:rPr>
                <w:noProof/>
                <w:webHidden/>
              </w:rPr>
              <w:instrText xml:space="preserve"> PAGEREF _Toc204336747 \h </w:instrText>
            </w:r>
            <w:r>
              <w:rPr>
                <w:noProof/>
                <w:webHidden/>
              </w:rPr>
            </w:r>
            <w:r>
              <w:rPr>
                <w:noProof/>
                <w:webHidden/>
              </w:rPr>
              <w:fldChar w:fldCharType="separate"/>
            </w:r>
            <w:r>
              <w:rPr>
                <w:noProof/>
                <w:webHidden/>
              </w:rPr>
              <w:t>27</w:t>
            </w:r>
            <w:r>
              <w:rPr>
                <w:noProof/>
                <w:webHidden/>
              </w:rPr>
              <w:fldChar w:fldCharType="end"/>
            </w:r>
          </w:hyperlink>
        </w:p>
        <w:p w14:paraId="2CDBC4AE" w14:textId="04071F26" w:rsidR="003B3C62" w:rsidRDefault="003B3C62">
          <w:pPr>
            <w:pStyle w:val="Turinys2"/>
            <w:rPr>
              <w:rFonts w:asciiTheme="minorHAnsi" w:eastAsiaTheme="minorEastAsia" w:hAnsiTheme="minorHAnsi"/>
              <w:noProof/>
              <w:kern w:val="2"/>
              <w:sz w:val="24"/>
              <w:szCs w:val="24"/>
              <w14:ligatures w14:val="standardContextual"/>
            </w:rPr>
          </w:pPr>
          <w:hyperlink w:anchor="_Toc204336748" w:history="1">
            <w:r w:rsidRPr="002E7DE2">
              <w:rPr>
                <w:rStyle w:val="Hipersaitas"/>
                <w:noProof/>
              </w:rPr>
              <w:t>4.3.</w:t>
            </w:r>
            <w:r>
              <w:rPr>
                <w:rFonts w:asciiTheme="minorHAnsi" w:eastAsiaTheme="minorEastAsia" w:hAnsiTheme="minorHAnsi"/>
                <w:noProof/>
                <w:kern w:val="2"/>
                <w:sz w:val="24"/>
                <w:szCs w:val="24"/>
                <w14:ligatures w14:val="standardContextual"/>
              </w:rPr>
              <w:tab/>
            </w:r>
            <w:r w:rsidRPr="002E7DE2">
              <w:rPr>
                <w:rStyle w:val="Hipersaitas"/>
                <w:noProof/>
              </w:rPr>
              <w:t>El. bilietų skaitytuvas</w:t>
            </w:r>
            <w:r>
              <w:rPr>
                <w:noProof/>
                <w:webHidden/>
              </w:rPr>
              <w:tab/>
            </w:r>
            <w:r>
              <w:rPr>
                <w:noProof/>
                <w:webHidden/>
              </w:rPr>
              <w:fldChar w:fldCharType="begin"/>
            </w:r>
            <w:r>
              <w:rPr>
                <w:noProof/>
                <w:webHidden/>
              </w:rPr>
              <w:instrText xml:space="preserve"> PAGEREF _Toc204336748 \h </w:instrText>
            </w:r>
            <w:r>
              <w:rPr>
                <w:noProof/>
                <w:webHidden/>
              </w:rPr>
            </w:r>
            <w:r>
              <w:rPr>
                <w:noProof/>
                <w:webHidden/>
              </w:rPr>
              <w:fldChar w:fldCharType="separate"/>
            </w:r>
            <w:r>
              <w:rPr>
                <w:noProof/>
                <w:webHidden/>
              </w:rPr>
              <w:t>28</w:t>
            </w:r>
            <w:r>
              <w:rPr>
                <w:noProof/>
                <w:webHidden/>
              </w:rPr>
              <w:fldChar w:fldCharType="end"/>
            </w:r>
          </w:hyperlink>
        </w:p>
        <w:p w14:paraId="0615112B" w14:textId="3966B682" w:rsidR="003B3C62" w:rsidRDefault="003B3C62">
          <w:pPr>
            <w:pStyle w:val="Turinys2"/>
            <w:rPr>
              <w:rFonts w:asciiTheme="minorHAnsi" w:eastAsiaTheme="minorEastAsia" w:hAnsiTheme="minorHAnsi"/>
              <w:noProof/>
              <w:kern w:val="2"/>
              <w:sz w:val="24"/>
              <w:szCs w:val="24"/>
              <w14:ligatures w14:val="standardContextual"/>
            </w:rPr>
          </w:pPr>
          <w:hyperlink w:anchor="_Toc204336749" w:history="1">
            <w:r w:rsidRPr="002E7DE2">
              <w:rPr>
                <w:rStyle w:val="Hipersaitas"/>
                <w:noProof/>
              </w:rPr>
              <w:t>4.4.</w:t>
            </w:r>
            <w:r>
              <w:rPr>
                <w:rFonts w:asciiTheme="minorHAnsi" w:eastAsiaTheme="minorEastAsia" w:hAnsiTheme="minorHAnsi"/>
                <w:noProof/>
                <w:kern w:val="2"/>
                <w:sz w:val="24"/>
                <w:szCs w:val="24"/>
                <w14:ligatures w14:val="standardContextual"/>
              </w:rPr>
              <w:tab/>
            </w:r>
            <w:r w:rsidRPr="002E7DE2">
              <w:rPr>
                <w:rStyle w:val="Hipersaitas"/>
                <w:noProof/>
              </w:rPr>
              <w:t>Kortelių inicializavimo (pradinio formatavimo arba nustatymo veiksmo objektui)   įrenginys ir MIFARE kortelės</w:t>
            </w:r>
            <w:r>
              <w:rPr>
                <w:noProof/>
                <w:webHidden/>
              </w:rPr>
              <w:tab/>
            </w:r>
            <w:r>
              <w:rPr>
                <w:noProof/>
                <w:webHidden/>
              </w:rPr>
              <w:fldChar w:fldCharType="begin"/>
            </w:r>
            <w:r>
              <w:rPr>
                <w:noProof/>
                <w:webHidden/>
              </w:rPr>
              <w:instrText xml:space="preserve"> PAGEREF _Toc204336749 \h </w:instrText>
            </w:r>
            <w:r>
              <w:rPr>
                <w:noProof/>
                <w:webHidden/>
              </w:rPr>
            </w:r>
            <w:r>
              <w:rPr>
                <w:noProof/>
                <w:webHidden/>
              </w:rPr>
              <w:fldChar w:fldCharType="separate"/>
            </w:r>
            <w:r>
              <w:rPr>
                <w:noProof/>
                <w:webHidden/>
              </w:rPr>
              <w:t>29</w:t>
            </w:r>
            <w:r>
              <w:rPr>
                <w:noProof/>
                <w:webHidden/>
              </w:rPr>
              <w:fldChar w:fldCharType="end"/>
            </w:r>
          </w:hyperlink>
        </w:p>
        <w:p w14:paraId="71405CCF" w14:textId="71FF09E3" w:rsidR="003B3C62" w:rsidRDefault="003B3C62">
          <w:pPr>
            <w:pStyle w:val="Turinys2"/>
            <w:rPr>
              <w:rFonts w:asciiTheme="minorHAnsi" w:eastAsiaTheme="minorEastAsia" w:hAnsiTheme="minorHAnsi"/>
              <w:noProof/>
              <w:kern w:val="2"/>
              <w:sz w:val="24"/>
              <w:szCs w:val="24"/>
              <w14:ligatures w14:val="standardContextual"/>
            </w:rPr>
          </w:pPr>
          <w:hyperlink w:anchor="_Toc204336750" w:history="1">
            <w:r w:rsidRPr="002E7DE2">
              <w:rPr>
                <w:rStyle w:val="Hipersaitas"/>
                <w:noProof/>
              </w:rPr>
              <w:t>4.5.</w:t>
            </w:r>
            <w:r>
              <w:rPr>
                <w:rFonts w:asciiTheme="minorHAnsi" w:eastAsiaTheme="minorEastAsia" w:hAnsiTheme="minorHAnsi"/>
                <w:noProof/>
                <w:kern w:val="2"/>
                <w:sz w:val="24"/>
                <w:szCs w:val="24"/>
                <w14:ligatures w14:val="standardContextual"/>
              </w:rPr>
              <w:tab/>
            </w:r>
            <w:r w:rsidRPr="002E7DE2">
              <w:rPr>
                <w:rStyle w:val="Hipersaitas"/>
                <w:noProof/>
              </w:rPr>
              <w:t>Ryšio įranga</w:t>
            </w:r>
            <w:r>
              <w:rPr>
                <w:noProof/>
                <w:webHidden/>
              </w:rPr>
              <w:tab/>
            </w:r>
            <w:r>
              <w:rPr>
                <w:noProof/>
                <w:webHidden/>
              </w:rPr>
              <w:fldChar w:fldCharType="begin"/>
            </w:r>
            <w:r>
              <w:rPr>
                <w:noProof/>
                <w:webHidden/>
              </w:rPr>
              <w:instrText xml:space="preserve"> PAGEREF _Toc204336750 \h </w:instrText>
            </w:r>
            <w:r>
              <w:rPr>
                <w:noProof/>
                <w:webHidden/>
              </w:rPr>
            </w:r>
            <w:r>
              <w:rPr>
                <w:noProof/>
                <w:webHidden/>
              </w:rPr>
              <w:fldChar w:fldCharType="separate"/>
            </w:r>
            <w:r>
              <w:rPr>
                <w:noProof/>
                <w:webHidden/>
              </w:rPr>
              <w:t>30</w:t>
            </w:r>
            <w:r>
              <w:rPr>
                <w:noProof/>
                <w:webHidden/>
              </w:rPr>
              <w:fldChar w:fldCharType="end"/>
            </w:r>
          </w:hyperlink>
        </w:p>
        <w:p w14:paraId="4D356843" w14:textId="78BB8B2C" w:rsidR="003B3C62" w:rsidRDefault="003B3C62">
          <w:pPr>
            <w:pStyle w:val="Turinys1"/>
            <w:rPr>
              <w:rFonts w:asciiTheme="minorHAnsi" w:eastAsiaTheme="minorEastAsia" w:hAnsiTheme="minorHAnsi"/>
              <w:noProof/>
              <w:kern w:val="2"/>
              <w:sz w:val="24"/>
              <w:szCs w:val="24"/>
              <w14:ligatures w14:val="standardContextual"/>
            </w:rPr>
          </w:pPr>
          <w:hyperlink w:anchor="_Toc204336751" w:history="1">
            <w:r w:rsidRPr="002E7DE2">
              <w:rPr>
                <w:rStyle w:val="Hipersaitas"/>
                <w:rFonts w:cs="Times New Roman"/>
                <w:noProof/>
              </w:rPr>
              <w:t>5.</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Nefunkciniai reikalavimai</w:t>
            </w:r>
            <w:r>
              <w:rPr>
                <w:noProof/>
                <w:webHidden/>
              </w:rPr>
              <w:tab/>
            </w:r>
            <w:r>
              <w:rPr>
                <w:noProof/>
                <w:webHidden/>
              </w:rPr>
              <w:fldChar w:fldCharType="begin"/>
            </w:r>
            <w:r>
              <w:rPr>
                <w:noProof/>
                <w:webHidden/>
              </w:rPr>
              <w:instrText xml:space="preserve"> PAGEREF _Toc204336751 \h </w:instrText>
            </w:r>
            <w:r>
              <w:rPr>
                <w:noProof/>
                <w:webHidden/>
              </w:rPr>
            </w:r>
            <w:r>
              <w:rPr>
                <w:noProof/>
                <w:webHidden/>
              </w:rPr>
              <w:fldChar w:fldCharType="separate"/>
            </w:r>
            <w:r>
              <w:rPr>
                <w:noProof/>
                <w:webHidden/>
              </w:rPr>
              <w:t>30</w:t>
            </w:r>
            <w:r>
              <w:rPr>
                <w:noProof/>
                <w:webHidden/>
              </w:rPr>
              <w:fldChar w:fldCharType="end"/>
            </w:r>
          </w:hyperlink>
        </w:p>
        <w:p w14:paraId="14ED9DF2" w14:textId="4D319A53" w:rsidR="003B3C62" w:rsidRDefault="003B3C62">
          <w:pPr>
            <w:pStyle w:val="Turinys2"/>
            <w:rPr>
              <w:rFonts w:asciiTheme="minorHAnsi" w:eastAsiaTheme="minorEastAsia" w:hAnsiTheme="minorHAnsi"/>
              <w:noProof/>
              <w:kern w:val="2"/>
              <w:sz w:val="24"/>
              <w:szCs w:val="24"/>
              <w14:ligatures w14:val="standardContextual"/>
            </w:rPr>
          </w:pPr>
          <w:hyperlink w:anchor="_Toc204336752" w:history="1">
            <w:r w:rsidRPr="002E7DE2">
              <w:rPr>
                <w:rStyle w:val="Hipersaitas"/>
                <w:rFonts w:cs="Times New Roman"/>
                <w:noProof/>
              </w:rPr>
              <w:t>5.1.</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Sistemos greitaveikos, stabilumo ir architektūros reikalavimai</w:t>
            </w:r>
            <w:r>
              <w:rPr>
                <w:noProof/>
                <w:webHidden/>
              </w:rPr>
              <w:tab/>
            </w:r>
            <w:r>
              <w:rPr>
                <w:noProof/>
                <w:webHidden/>
              </w:rPr>
              <w:fldChar w:fldCharType="begin"/>
            </w:r>
            <w:r>
              <w:rPr>
                <w:noProof/>
                <w:webHidden/>
              </w:rPr>
              <w:instrText xml:space="preserve"> PAGEREF _Toc204336752 \h </w:instrText>
            </w:r>
            <w:r>
              <w:rPr>
                <w:noProof/>
                <w:webHidden/>
              </w:rPr>
            </w:r>
            <w:r>
              <w:rPr>
                <w:noProof/>
                <w:webHidden/>
              </w:rPr>
              <w:fldChar w:fldCharType="separate"/>
            </w:r>
            <w:r>
              <w:rPr>
                <w:noProof/>
                <w:webHidden/>
              </w:rPr>
              <w:t>30</w:t>
            </w:r>
            <w:r>
              <w:rPr>
                <w:noProof/>
                <w:webHidden/>
              </w:rPr>
              <w:fldChar w:fldCharType="end"/>
            </w:r>
          </w:hyperlink>
        </w:p>
        <w:p w14:paraId="7AD10AF4" w14:textId="52EB0751" w:rsidR="003B3C62" w:rsidRDefault="003B3C62">
          <w:pPr>
            <w:pStyle w:val="Turinys2"/>
            <w:rPr>
              <w:rFonts w:asciiTheme="minorHAnsi" w:eastAsiaTheme="minorEastAsia" w:hAnsiTheme="minorHAnsi"/>
              <w:noProof/>
              <w:kern w:val="2"/>
              <w:sz w:val="24"/>
              <w:szCs w:val="24"/>
              <w14:ligatures w14:val="standardContextual"/>
            </w:rPr>
          </w:pPr>
          <w:hyperlink w:anchor="_Toc204336753" w:history="1">
            <w:r w:rsidRPr="002E7DE2">
              <w:rPr>
                <w:rStyle w:val="Hipersaitas"/>
                <w:rFonts w:cs="Times New Roman"/>
                <w:noProof/>
              </w:rPr>
              <w:t>5.2.</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saugumui</w:t>
            </w:r>
            <w:r>
              <w:rPr>
                <w:noProof/>
                <w:webHidden/>
              </w:rPr>
              <w:tab/>
            </w:r>
            <w:r>
              <w:rPr>
                <w:noProof/>
                <w:webHidden/>
              </w:rPr>
              <w:fldChar w:fldCharType="begin"/>
            </w:r>
            <w:r>
              <w:rPr>
                <w:noProof/>
                <w:webHidden/>
              </w:rPr>
              <w:instrText xml:space="preserve"> PAGEREF _Toc204336753 \h </w:instrText>
            </w:r>
            <w:r>
              <w:rPr>
                <w:noProof/>
                <w:webHidden/>
              </w:rPr>
            </w:r>
            <w:r>
              <w:rPr>
                <w:noProof/>
                <w:webHidden/>
              </w:rPr>
              <w:fldChar w:fldCharType="separate"/>
            </w:r>
            <w:r>
              <w:rPr>
                <w:noProof/>
                <w:webHidden/>
              </w:rPr>
              <w:t>31</w:t>
            </w:r>
            <w:r>
              <w:rPr>
                <w:noProof/>
                <w:webHidden/>
              </w:rPr>
              <w:fldChar w:fldCharType="end"/>
            </w:r>
          </w:hyperlink>
        </w:p>
        <w:p w14:paraId="409E1BC4" w14:textId="03B6BB7D" w:rsidR="003B3C62" w:rsidRDefault="003B3C62">
          <w:pPr>
            <w:pStyle w:val="Turinys2"/>
            <w:rPr>
              <w:rFonts w:asciiTheme="minorHAnsi" w:eastAsiaTheme="minorEastAsia" w:hAnsiTheme="minorHAnsi"/>
              <w:noProof/>
              <w:kern w:val="2"/>
              <w:sz w:val="24"/>
              <w:szCs w:val="24"/>
              <w14:ligatures w14:val="standardContextual"/>
            </w:rPr>
          </w:pPr>
          <w:hyperlink w:anchor="_Toc204336754" w:history="1">
            <w:r w:rsidRPr="002E7DE2">
              <w:rPr>
                <w:rStyle w:val="Hipersaitas"/>
                <w:noProof/>
              </w:rPr>
              <w:t>5.3.</w:t>
            </w:r>
            <w:r>
              <w:rPr>
                <w:rFonts w:asciiTheme="minorHAnsi" w:eastAsiaTheme="minorEastAsia" w:hAnsiTheme="minorHAnsi"/>
                <w:noProof/>
                <w:kern w:val="2"/>
                <w:sz w:val="24"/>
                <w:szCs w:val="24"/>
                <w14:ligatures w14:val="standardContextual"/>
              </w:rPr>
              <w:tab/>
            </w:r>
            <w:r w:rsidRPr="002E7DE2">
              <w:rPr>
                <w:rStyle w:val="Hipersaitas"/>
                <w:noProof/>
              </w:rPr>
              <w:t>Atsarginių kopijų valdymo reikalavimai</w:t>
            </w:r>
            <w:r>
              <w:rPr>
                <w:noProof/>
                <w:webHidden/>
              </w:rPr>
              <w:tab/>
            </w:r>
            <w:r>
              <w:rPr>
                <w:noProof/>
                <w:webHidden/>
              </w:rPr>
              <w:fldChar w:fldCharType="begin"/>
            </w:r>
            <w:r>
              <w:rPr>
                <w:noProof/>
                <w:webHidden/>
              </w:rPr>
              <w:instrText xml:space="preserve"> PAGEREF _Toc204336754 \h </w:instrText>
            </w:r>
            <w:r>
              <w:rPr>
                <w:noProof/>
                <w:webHidden/>
              </w:rPr>
            </w:r>
            <w:r>
              <w:rPr>
                <w:noProof/>
                <w:webHidden/>
              </w:rPr>
              <w:fldChar w:fldCharType="separate"/>
            </w:r>
            <w:r>
              <w:rPr>
                <w:noProof/>
                <w:webHidden/>
              </w:rPr>
              <w:t>33</w:t>
            </w:r>
            <w:r>
              <w:rPr>
                <w:noProof/>
                <w:webHidden/>
              </w:rPr>
              <w:fldChar w:fldCharType="end"/>
            </w:r>
          </w:hyperlink>
        </w:p>
        <w:p w14:paraId="0C9C020D" w14:textId="790DCCC5" w:rsidR="003B3C62" w:rsidRDefault="003B3C62">
          <w:pPr>
            <w:pStyle w:val="Turinys1"/>
            <w:rPr>
              <w:rFonts w:asciiTheme="minorHAnsi" w:eastAsiaTheme="minorEastAsia" w:hAnsiTheme="minorHAnsi"/>
              <w:noProof/>
              <w:kern w:val="2"/>
              <w:sz w:val="24"/>
              <w:szCs w:val="24"/>
              <w14:ligatures w14:val="standardContextual"/>
            </w:rPr>
          </w:pPr>
          <w:hyperlink w:anchor="_Toc204336755" w:history="1">
            <w:r w:rsidRPr="002E7DE2">
              <w:rPr>
                <w:rStyle w:val="Hipersaitas"/>
                <w:rFonts w:cs="Times New Roman"/>
                <w:noProof/>
              </w:rPr>
              <w:t>6.</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paslaugų teikimui</w:t>
            </w:r>
            <w:r>
              <w:rPr>
                <w:noProof/>
                <w:webHidden/>
              </w:rPr>
              <w:tab/>
            </w:r>
            <w:r>
              <w:rPr>
                <w:noProof/>
                <w:webHidden/>
              </w:rPr>
              <w:fldChar w:fldCharType="begin"/>
            </w:r>
            <w:r>
              <w:rPr>
                <w:noProof/>
                <w:webHidden/>
              </w:rPr>
              <w:instrText xml:space="preserve"> PAGEREF _Toc204336755 \h </w:instrText>
            </w:r>
            <w:r>
              <w:rPr>
                <w:noProof/>
                <w:webHidden/>
              </w:rPr>
            </w:r>
            <w:r>
              <w:rPr>
                <w:noProof/>
                <w:webHidden/>
              </w:rPr>
              <w:fldChar w:fldCharType="separate"/>
            </w:r>
            <w:r>
              <w:rPr>
                <w:noProof/>
                <w:webHidden/>
              </w:rPr>
              <w:t>33</w:t>
            </w:r>
            <w:r>
              <w:rPr>
                <w:noProof/>
                <w:webHidden/>
              </w:rPr>
              <w:fldChar w:fldCharType="end"/>
            </w:r>
          </w:hyperlink>
        </w:p>
        <w:p w14:paraId="58076A03" w14:textId="3744E5E7" w:rsidR="003B3C62" w:rsidRDefault="003B3C62">
          <w:pPr>
            <w:pStyle w:val="Turinys2"/>
            <w:rPr>
              <w:rFonts w:asciiTheme="minorHAnsi" w:eastAsiaTheme="minorEastAsia" w:hAnsiTheme="minorHAnsi"/>
              <w:noProof/>
              <w:kern w:val="2"/>
              <w:sz w:val="24"/>
              <w:szCs w:val="24"/>
              <w14:ligatures w14:val="standardContextual"/>
            </w:rPr>
          </w:pPr>
          <w:hyperlink w:anchor="_Toc204336756" w:history="1">
            <w:r w:rsidRPr="002E7DE2">
              <w:rPr>
                <w:rStyle w:val="Hipersaitas"/>
                <w:rFonts w:cs="Times New Roman"/>
                <w:noProof/>
              </w:rPr>
              <w:t>6.1.</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paslaugų įdiegimo planui</w:t>
            </w:r>
            <w:r>
              <w:rPr>
                <w:noProof/>
                <w:webHidden/>
              </w:rPr>
              <w:tab/>
            </w:r>
            <w:r>
              <w:rPr>
                <w:noProof/>
                <w:webHidden/>
              </w:rPr>
              <w:fldChar w:fldCharType="begin"/>
            </w:r>
            <w:r>
              <w:rPr>
                <w:noProof/>
                <w:webHidden/>
              </w:rPr>
              <w:instrText xml:space="preserve"> PAGEREF _Toc204336756 \h </w:instrText>
            </w:r>
            <w:r>
              <w:rPr>
                <w:noProof/>
                <w:webHidden/>
              </w:rPr>
            </w:r>
            <w:r>
              <w:rPr>
                <w:noProof/>
                <w:webHidden/>
              </w:rPr>
              <w:fldChar w:fldCharType="separate"/>
            </w:r>
            <w:r>
              <w:rPr>
                <w:noProof/>
                <w:webHidden/>
              </w:rPr>
              <w:t>33</w:t>
            </w:r>
            <w:r>
              <w:rPr>
                <w:noProof/>
                <w:webHidden/>
              </w:rPr>
              <w:fldChar w:fldCharType="end"/>
            </w:r>
          </w:hyperlink>
        </w:p>
        <w:p w14:paraId="2F7AE542" w14:textId="22F61AC4" w:rsidR="003B3C62" w:rsidRDefault="003B3C62">
          <w:pPr>
            <w:pStyle w:val="Turinys2"/>
            <w:rPr>
              <w:rFonts w:asciiTheme="minorHAnsi" w:eastAsiaTheme="minorEastAsia" w:hAnsiTheme="minorHAnsi"/>
              <w:noProof/>
              <w:kern w:val="2"/>
              <w:sz w:val="24"/>
              <w:szCs w:val="24"/>
              <w14:ligatures w14:val="standardContextual"/>
            </w:rPr>
          </w:pPr>
          <w:hyperlink w:anchor="_Toc204336757" w:history="1">
            <w:r w:rsidRPr="002E7DE2">
              <w:rPr>
                <w:rStyle w:val="Hipersaitas"/>
                <w:rFonts w:cs="Times New Roman"/>
                <w:noProof/>
              </w:rPr>
              <w:t>6.2.</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mokymams</w:t>
            </w:r>
            <w:r>
              <w:rPr>
                <w:noProof/>
                <w:webHidden/>
              </w:rPr>
              <w:tab/>
            </w:r>
            <w:r>
              <w:rPr>
                <w:noProof/>
                <w:webHidden/>
              </w:rPr>
              <w:fldChar w:fldCharType="begin"/>
            </w:r>
            <w:r>
              <w:rPr>
                <w:noProof/>
                <w:webHidden/>
              </w:rPr>
              <w:instrText xml:space="preserve"> PAGEREF _Toc204336757 \h </w:instrText>
            </w:r>
            <w:r>
              <w:rPr>
                <w:noProof/>
                <w:webHidden/>
              </w:rPr>
            </w:r>
            <w:r>
              <w:rPr>
                <w:noProof/>
                <w:webHidden/>
              </w:rPr>
              <w:fldChar w:fldCharType="separate"/>
            </w:r>
            <w:r>
              <w:rPr>
                <w:noProof/>
                <w:webHidden/>
              </w:rPr>
              <w:t>34</w:t>
            </w:r>
            <w:r>
              <w:rPr>
                <w:noProof/>
                <w:webHidden/>
              </w:rPr>
              <w:fldChar w:fldCharType="end"/>
            </w:r>
          </w:hyperlink>
        </w:p>
        <w:p w14:paraId="18B9EB99" w14:textId="4342B07A" w:rsidR="003B3C62" w:rsidRDefault="003B3C62">
          <w:pPr>
            <w:pStyle w:val="Turinys2"/>
            <w:rPr>
              <w:rFonts w:asciiTheme="minorHAnsi" w:eastAsiaTheme="minorEastAsia" w:hAnsiTheme="minorHAnsi"/>
              <w:noProof/>
              <w:kern w:val="2"/>
              <w:sz w:val="24"/>
              <w:szCs w:val="24"/>
              <w14:ligatures w14:val="standardContextual"/>
            </w:rPr>
          </w:pPr>
          <w:hyperlink w:anchor="_Toc204336758" w:history="1">
            <w:r w:rsidRPr="002E7DE2">
              <w:rPr>
                <w:rStyle w:val="Hipersaitas"/>
                <w:rFonts w:cs="Times New Roman"/>
                <w:noProof/>
              </w:rPr>
              <w:t>6.3.</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testavimui</w:t>
            </w:r>
            <w:r>
              <w:rPr>
                <w:noProof/>
                <w:webHidden/>
              </w:rPr>
              <w:tab/>
            </w:r>
            <w:r>
              <w:rPr>
                <w:noProof/>
                <w:webHidden/>
              </w:rPr>
              <w:fldChar w:fldCharType="begin"/>
            </w:r>
            <w:r>
              <w:rPr>
                <w:noProof/>
                <w:webHidden/>
              </w:rPr>
              <w:instrText xml:space="preserve"> PAGEREF _Toc204336758 \h </w:instrText>
            </w:r>
            <w:r>
              <w:rPr>
                <w:noProof/>
                <w:webHidden/>
              </w:rPr>
            </w:r>
            <w:r>
              <w:rPr>
                <w:noProof/>
                <w:webHidden/>
              </w:rPr>
              <w:fldChar w:fldCharType="separate"/>
            </w:r>
            <w:r>
              <w:rPr>
                <w:noProof/>
                <w:webHidden/>
              </w:rPr>
              <w:t>35</w:t>
            </w:r>
            <w:r>
              <w:rPr>
                <w:noProof/>
                <w:webHidden/>
              </w:rPr>
              <w:fldChar w:fldCharType="end"/>
            </w:r>
          </w:hyperlink>
        </w:p>
        <w:p w14:paraId="2F8FFF29" w14:textId="6FC3202D" w:rsidR="003B3C62" w:rsidRDefault="003B3C62">
          <w:pPr>
            <w:pStyle w:val="Turinys2"/>
            <w:rPr>
              <w:rFonts w:asciiTheme="minorHAnsi" w:eastAsiaTheme="minorEastAsia" w:hAnsiTheme="minorHAnsi"/>
              <w:noProof/>
              <w:kern w:val="2"/>
              <w:sz w:val="24"/>
              <w:szCs w:val="24"/>
              <w14:ligatures w14:val="standardContextual"/>
            </w:rPr>
          </w:pPr>
          <w:hyperlink w:anchor="_Toc204336759" w:history="1">
            <w:r w:rsidRPr="002E7DE2">
              <w:rPr>
                <w:rStyle w:val="Hipersaitas"/>
                <w:rFonts w:cs="Times New Roman"/>
                <w:noProof/>
              </w:rPr>
              <w:t>6.4.</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bandomajai eksploatacijai</w:t>
            </w:r>
            <w:r>
              <w:rPr>
                <w:noProof/>
                <w:webHidden/>
              </w:rPr>
              <w:tab/>
            </w:r>
            <w:r>
              <w:rPr>
                <w:noProof/>
                <w:webHidden/>
              </w:rPr>
              <w:fldChar w:fldCharType="begin"/>
            </w:r>
            <w:r>
              <w:rPr>
                <w:noProof/>
                <w:webHidden/>
              </w:rPr>
              <w:instrText xml:space="preserve"> PAGEREF _Toc204336759 \h </w:instrText>
            </w:r>
            <w:r>
              <w:rPr>
                <w:noProof/>
                <w:webHidden/>
              </w:rPr>
            </w:r>
            <w:r>
              <w:rPr>
                <w:noProof/>
                <w:webHidden/>
              </w:rPr>
              <w:fldChar w:fldCharType="separate"/>
            </w:r>
            <w:r>
              <w:rPr>
                <w:noProof/>
                <w:webHidden/>
              </w:rPr>
              <w:t>36</w:t>
            </w:r>
            <w:r>
              <w:rPr>
                <w:noProof/>
                <w:webHidden/>
              </w:rPr>
              <w:fldChar w:fldCharType="end"/>
            </w:r>
          </w:hyperlink>
        </w:p>
        <w:p w14:paraId="423C92AC" w14:textId="0C6D6EF5" w:rsidR="003B3C62" w:rsidRDefault="003B3C62">
          <w:pPr>
            <w:pStyle w:val="Turinys2"/>
            <w:rPr>
              <w:rFonts w:asciiTheme="minorHAnsi" w:eastAsiaTheme="minorEastAsia" w:hAnsiTheme="minorHAnsi"/>
              <w:noProof/>
              <w:kern w:val="2"/>
              <w:sz w:val="24"/>
              <w:szCs w:val="24"/>
              <w14:ligatures w14:val="standardContextual"/>
            </w:rPr>
          </w:pPr>
          <w:hyperlink w:anchor="_Toc204336760" w:history="1">
            <w:r w:rsidRPr="002E7DE2">
              <w:rPr>
                <w:rStyle w:val="Hipersaitas"/>
                <w:rFonts w:cs="Times New Roman"/>
                <w:noProof/>
              </w:rPr>
              <w:t>6.5.</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dokumentacijai</w:t>
            </w:r>
            <w:r>
              <w:rPr>
                <w:noProof/>
                <w:webHidden/>
              </w:rPr>
              <w:tab/>
            </w:r>
            <w:r>
              <w:rPr>
                <w:noProof/>
                <w:webHidden/>
              </w:rPr>
              <w:fldChar w:fldCharType="begin"/>
            </w:r>
            <w:r>
              <w:rPr>
                <w:noProof/>
                <w:webHidden/>
              </w:rPr>
              <w:instrText xml:space="preserve"> PAGEREF _Toc204336760 \h </w:instrText>
            </w:r>
            <w:r>
              <w:rPr>
                <w:noProof/>
                <w:webHidden/>
              </w:rPr>
            </w:r>
            <w:r>
              <w:rPr>
                <w:noProof/>
                <w:webHidden/>
              </w:rPr>
              <w:fldChar w:fldCharType="separate"/>
            </w:r>
            <w:r>
              <w:rPr>
                <w:noProof/>
                <w:webHidden/>
              </w:rPr>
              <w:t>36</w:t>
            </w:r>
            <w:r>
              <w:rPr>
                <w:noProof/>
                <w:webHidden/>
              </w:rPr>
              <w:fldChar w:fldCharType="end"/>
            </w:r>
          </w:hyperlink>
        </w:p>
        <w:p w14:paraId="28D3B4F7" w14:textId="726B63C6" w:rsidR="003B3C62" w:rsidRDefault="003B3C62">
          <w:pPr>
            <w:pStyle w:val="Turinys2"/>
            <w:rPr>
              <w:rFonts w:asciiTheme="minorHAnsi" w:eastAsiaTheme="minorEastAsia" w:hAnsiTheme="minorHAnsi"/>
              <w:noProof/>
              <w:kern w:val="2"/>
              <w:sz w:val="24"/>
              <w:szCs w:val="24"/>
              <w14:ligatures w14:val="standardContextual"/>
            </w:rPr>
          </w:pPr>
          <w:hyperlink w:anchor="_Toc204336761" w:history="1">
            <w:r w:rsidRPr="002E7DE2">
              <w:rPr>
                <w:rStyle w:val="Hipersaitas"/>
                <w:rFonts w:cs="Times New Roman"/>
                <w:noProof/>
              </w:rPr>
              <w:t>6.6.</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licencijavimui</w:t>
            </w:r>
            <w:r>
              <w:rPr>
                <w:noProof/>
                <w:webHidden/>
              </w:rPr>
              <w:tab/>
            </w:r>
            <w:r>
              <w:rPr>
                <w:noProof/>
                <w:webHidden/>
              </w:rPr>
              <w:fldChar w:fldCharType="begin"/>
            </w:r>
            <w:r>
              <w:rPr>
                <w:noProof/>
                <w:webHidden/>
              </w:rPr>
              <w:instrText xml:space="preserve"> PAGEREF _Toc204336761 \h </w:instrText>
            </w:r>
            <w:r>
              <w:rPr>
                <w:noProof/>
                <w:webHidden/>
              </w:rPr>
            </w:r>
            <w:r>
              <w:rPr>
                <w:noProof/>
                <w:webHidden/>
              </w:rPr>
              <w:fldChar w:fldCharType="separate"/>
            </w:r>
            <w:r>
              <w:rPr>
                <w:noProof/>
                <w:webHidden/>
              </w:rPr>
              <w:t>37</w:t>
            </w:r>
            <w:r>
              <w:rPr>
                <w:noProof/>
                <w:webHidden/>
              </w:rPr>
              <w:fldChar w:fldCharType="end"/>
            </w:r>
          </w:hyperlink>
        </w:p>
        <w:p w14:paraId="5CD23175" w14:textId="462F72F7" w:rsidR="003B3C62" w:rsidRDefault="003B3C62">
          <w:pPr>
            <w:pStyle w:val="Turinys2"/>
            <w:rPr>
              <w:rFonts w:asciiTheme="minorHAnsi" w:eastAsiaTheme="minorEastAsia" w:hAnsiTheme="minorHAnsi"/>
              <w:noProof/>
              <w:kern w:val="2"/>
              <w:sz w:val="24"/>
              <w:szCs w:val="24"/>
              <w14:ligatures w14:val="standardContextual"/>
            </w:rPr>
          </w:pPr>
          <w:hyperlink w:anchor="_Toc204336762" w:history="1">
            <w:r w:rsidRPr="002E7DE2">
              <w:rPr>
                <w:rStyle w:val="Hipersaitas"/>
                <w:rFonts w:cs="Times New Roman"/>
                <w:noProof/>
              </w:rPr>
              <w:t>6.7.</w:t>
            </w:r>
            <w:r>
              <w:rPr>
                <w:rFonts w:asciiTheme="minorHAnsi" w:eastAsiaTheme="minorEastAsia" w:hAnsiTheme="minorHAnsi"/>
                <w:noProof/>
                <w:kern w:val="2"/>
                <w:sz w:val="24"/>
                <w:szCs w:val="24"/>
                <w14:ligatures w14:val="standardContextual"/>
              </w:rPr>
              <w:tab/>
            </w:r>
            <w:r w:rsidRPr="002E7DE2">
              <w:rPr>
                <w:rStyle w:val="Hipersaitas"/>
                <w:rFonts w:cs="Times New Roman"/>
                <w:noProof/>
              </w:rPr>
              <w:t>Reikalavimai sistemos priežiūrai (SLA)</w:t>
            </w:r>
            <w:r>
              <w:rPr>
                <w:noProof/>
                <w:webHidden/>
              </w:rPr>
              <w:tab/>
            </w:r>
            <w:r>
              <w:rPr>
                <w:noProof/>
                <w:webHidden/>
              </w:rPr>
              <w:fldChar w:fldCharType="begin"/>
            </w:r>
            <w:r>
              <w:rPr>
                <w:noProof/>
                <w:webHidden/>
              </w:rPr>
              <w:instrText xml:space="preserve"> PAGEREF _Toc204336762 \h </w:instrText>
            </w:r>
            <w:r>
              <w:rPr>
                <w:noProof/>
                <w:webHidden/>
              </w:rPr>
            </w:r>
            <w:r>
              <w:rPr>
                <w:noProof/>
                <w:webHidden/>
              </w:rPr>
              <w:fldChar w:fldCharType="separate"/>
            </w:r>
            <w:r>
              <w:rPr>
                <w:noProof/>
                <w:webHidden/>
              </w:rPr>
              <w:t>37</w:t>
            </w:r>
            <w:r>
              <w:rPr>
                <w:noProof/>
                <w:webHidden/>
              </w:rPr>
              <w:fldChar w:fldCharType="end"/>
            </w:r>
          </w:hyperlink>
        </w:p>
        <w:p w14:paraId="06C04B85" w14:textId="11CC30FC" w:rsidR="003B3C62" w:rsidRDefault="003B3C62">
          <w:pPr>
            <w:pStyle w:val="Turinys1"/>
            <w:rPr>
              <w:rFonts w:asciiTheme="minorHAnsi" w:eastAsiaTheme="minorEastAsia" w:hAnsiTheme="minorHAnsi"/>
              <w:noProof/>
              <w:kern w:val="2"/>
              <w:sz w:val="24"/>
              <w:szCs w:val="24"/>
              <w14:ligatures w14:val="standardContextual"/>
            </w:rPr>
          </w:pPr>
          <w:hyperlink w:anchor="_Toc204336763" w:history="1">
            <w:r w:rsidRPr="002E7DE2">
              <w:rPr>
                <w:rStyle w:val="Hipersaitas"/>
                <w:noProof/>
              </w:rPr>
              <w:t>Priedai</w:t>
            </w:r>
            <w:r>
              <w:rPr>
                <w:noProof/>
                <w:webHidden/>
              </w:rPr>
              <w:tab/>
            </w:r>
            <w:r>
              <w:rPr>
                <w:noProof/>
                <w:webHidden/>
              </w:rPr>
              <w:fldChar w:fldCharType="begin"/>
            </w:r>
            <w:r>
              <w:rPr>
                <w:noProof/>
                <w:webHidden/>
              </w:rPr>
              <w:instrText xml:space="preserve"> PAGEREF _Toc204336763 \h </w:instrText>
            </w:r>
            <w:r>
              <w:rPr>
                <w:noProof/>
                <w:webHidden/>
              </w:rPr>
            </w:r>
            <w:r>
              <w:rPr>
                <w:noProof/>
                <w:webHidden/>
              </w:rPr>
              <w:fldChar w:fldCharType="separate"/>
            </w:r>
            <w:r>
              <w:rPr>
                <w:noProof/>
                <w:webHidden/>
              </w:rPr>
              <w:t>39</w:t>
            </w:r>
            <w:r>
              <w:rPr>
                <w:noProof/>
                <w:webHidden/>
              </w:rPr>
              <w:fldChar w:fldCharType="end"/>
            </w:r>
          </w:hyperlink>
        </w:p>
        <w:p w14:paraId="1A1DE404" w14:textId="02C6033E" w:rsidR="003B3C62" w:rsidRDefault="003B3C62">
          <w:pPr>
            <w:pStyle w:val="Turinys2"/>
            <w:rPr>
              <w:rFonts w:asciiTheme="minorHAnsi" w:eastAsiaTheme="minorEastAsia" w:hAnsiTheme="minorHAnsi"/>
              <w:noProof/>
              <w:kern w:val="2"/>
              <w:sz w:val="24"/>
              <w:szCs w:val="24"/>
              <w14:ligatures w14:val="standardContextual"/>
            </w:rPr>
          </w:pPr>
          <w:hyperlink w:anchor="_Toc204336764" w:history="1">
            <w:r w:rsidRPr="002E7DE2">
              <w:rPr>
                <w:rStyle w:val="Hipersaitas"/>
                <w:noProof/>
              </w:rPr>
              <w:t>Priedas Nr. 1. Utenos miesto viešojo transporto priemonėse naudojama garso įranga</w:t>
            </w:r>
            <w:r>
              <w:rPr>
                <w:noProof/>
                <w:webHidden/>
              </w:rPr>
              <w:tab/>
            </w:r>
            <w:r>
              <w:rPr>
                <w:noProof/>
                <w:webHidden/>
              </w:rPr>
              <w:fldChar w:fldCharType="begin"/>
            </w:r>
            <w:r>
              <w:rPr>
                <w:noProof/>
                <w:webHidden/>
              </w:rPr>
              <w:instrText xml:space="preserve"> PAGEREF _Toc204336764 \h </w:instrText>
            </w:r>
            <w:r>
              <w:rPr>
                <w:noProof/>
                <w:webHidden/>
              </w:rPr>
            </w:r>
            <w:r>
              <w:rPr>
                <w:noProof/>
                <w:webHidden/>
              </w:rPr>
              <w:fldChar w:fldCharType="separate"/>
            </w:r>
            <w:r>
              <w:rPr>
                <w:noProof/>
                <w:webHidden/>
              </w:rPr>
              <w:t>39</w:t>
            </w:r>
            <w:r>
              <w:rPr>
                <w:noProof/>
                <w:webHidden/>
              </w:rPr>
              <w:fldChar w:fldCharType="end"/>
            </w:r>
          </w:hyperlink>
        </w:p>
        <w:p w14:paraId="07C137DC" w14:textId="52367E1C" w:rsidR="003B3C62" w:rsidRDefault="003B3C62">
          <w:pPr>
            <w:pStyle w:val="Turinys2"/>
            <w:rPr>
              <w:rFonts w:asciiTheme="minorHAnsi" w:eastAsiaTheme="minorEastAsia" w:hAnsiTheme="minorHAnsi"/>
              <w:noProof/>
              <w:kern w:val="2"/>
              <w:sz w:val="24"/>
              <w:szCs w:val="24"/>
              <w14:ligatures w14:val="standardContextual"/>
            </w:rPr>
          </w:pPr>
          <w:hyperlink w:anchor="_Toc204336765" w:history="1">
            <w:r w:rsidRPr="002E7DE2">
              <w:rPr>
                <w:rStyle w:val="Hipersaitas"/>
                <w:noProof/>
              </w:rPr>
              <w:t>Priedas Nr. 2. Preliminarus ataskaitų sąrašas</w:t>
            </w:r>
            <w:r>
              <w:rPr>
                <w:noProof/>
                <w:webHidden/>
              </w:rPr>
              <w:tab/>
            </w:r>
            <w:r>
              <w:rPr>
                <w:noProof/>
                <w:webHidden/>
              </w:rPr>
              <w:fldChar w:fldCharType="begin"/>
            </w:r>
            <w:r>
              <w:rPr>
                <w:noProof/>
                <w:webHidden/>
              </w:rPr>
              <w:instrText xml:space="preserve"> PAGEREF _Toc204336765 \h </w:instrText>
            </w:r>
            <w:r>
              <w:rPr>
                <w:noProof/>
                <w:webHidden/>
              </w:rPr>
            </w:r>
            <w:r>
              <w:rPr>
                <w:noProof/>
                <w:webHidden/>
              </w:rPr>
              <w:fldChar w:fldCharType="separate"/>
            </w:r>
            <w:r>
              <w:rPr>
                <w:noProof/>
                <w:webHidden/>
              </w:rPr>
              <w:t>40</w:t>
            </w:r>
            <w:r>
              <w:rPr>
                <w:noProof/>
                <w:webHidden/>
              </w:rPr>
              <w:fldChar w:fldCharType="end"/>
            </w:r>
          </w:hyperlink>
        </w:p>
        <w:p w14:paraId="742ECF75" w14:textId="77777777" w:rsidR="009A4CB8" w:rsidRDefault="007947D2">
          <w:pPr>
            <w:spacing w:line="360" w:lineRule="auto"/>
            <w:jc w:val="both"/>
            <w:rPr>
              <w:rFonts w:cs="Times New Roman"/>
            </w:rPr>
          </w:pPr>
          <w:r>
            <w:rPr>
              <w:rFonts w:cs="Times New Roman"/>
            </w:rPr>
            <w:fldChar w:fldCharType="end"/>
          </w:r>
        </w:p>
      </w:sdtContent>
    </w:sdt>
    <w:p w14:paraId="42D9C06D" w14:textId="77777777" w:rsidR="009A4CB8" w:rsidRDefault="007947D2">
      <w:pPr>
        <w:spacing w:line="360" w:lineRule="auto"/>
        <w:jc w:val="both"/>
        <w:rPr>
          <w:rFonts w:cs="Times New Roman"/>
          <w:b/>
          <w:bCs/>
          <w:sz w:val="24"/>
          <w:szCs w:val="24"/>
          <w:lang w:val="lt-LT"/>
        </w:rPr>
      </w:pPr>
      <w:r>
        <w:br w:type="page"/>
      </w:r>
    </w:p>
    <w:p w14:paraId="36B7F86E" w14:textId="77777777" w:rsidR="009A4CB8" w:rsidRDefault="007947D2">
      <w:pPr>
        <w:pStyle w:val="Antrat1"/>
        <w:spacing w:before="0" w:line="360" w:lineRule="auto"/>
        <w:jc w:val="both"/>
        <w:rPr>
          <w:rFonts w:cs="Times New Roman"/>
        </w:rPr>
      </w:pPr>
      <w:bookmarkStart w:id="0" w:name="_Toc204336714"/>
      <w:r>
        <w:rPr>
          <w:rFonts w:cs="Times New Roman"/>
        </w:rPr>
        <w:t>Bendroji informacija</w:t>
      </w:r>
      <w:bookmarkEnd w:id="0"/>
      <w:r>
        <w:rPr>
          <w:rFonts w:cs="Times New Roman"/>
        </w:rPr>
        <w:t xml:space="preserve"> </w:t>
      </w:r>
    </w:p>
    <w:p w14:paraId="4AC25DD7" w14:textId="77777777" w:rsidR="009A4CB8" w:rsidRDefault="007947D2">
      <w:pPr>
        <w:pStyle w:val="Antrat2"/>
        <w:jc w:val="both"/>
        <w:rPr>
          <w:rFonts w:cs="Times New Roman"/>
        </w:rPr>
      </w:pPr>
      <w:bookmarkStart w:id="1" w:name="_Toc204336715"/>
      <w:r>
        <w:rPr>
          <w:rFonts w:cs="Times New Roman"/>
        </w:rPr>
        <w:t>Perkančioji organizacija ir pirkimo objektas</w:t>
      </w:r>
      <w:bookmarkEnd w:id="1"/>
    </w:p>
    <w:p w14:paraId="1D96DEB1" w14:textId="77777777" w:rsidR="009A4CB8" w:rsidRDefault="007947D2">
      <w:pPr>
        <w:pStyle w:val="Sraopastraipa"/>
        <w:numPr>
          <w:ilvl w:val="2"/>
          <w:numId w:val="1"/>
        </w:numPr>
        <w:spacing w:line="360" w:lineRule="auto"/>
        <w:ind w:left="1080"/>
        <w:jc w:val="both"/>
        <w:rPr>
          <w:rFonts w:cs="Times New Roman"/>
        </w:rPr>
      </w:pPr>
      <w:r>
        <w:rPr>
          <w:rFonts w:cs="Times New Roman"/>
        </w:rPr>
        <w:t>Perkančioji organizacija – Utenos miesto savivaldybės administracija.</w:t>
      </w:r>
    </w:p>
    <w:p w14:paraId="3FEA011F" w14:textId="77777777" w:rsidR="009A4CB8" w:rsidRDefault="007947D2">
      <w:pPr>
        <w:pStyle w:val="Sraopastraipa"/>
        <w:numPr>
          <w:ilvl w:val="2"/>
          <w:numId w:val="1"/>
        </w:numPr>
        <w:spacing w:line="360" w:lineRule="auto"/>
        <w:ind w:left="1080"/>
        <w:jc w:val="both"/>
        <w:rPr>
          <w:rFonts w:cs="Times New Roman"/>
        </w:rPr>
      </w:pPr>
      <w:r>
        <w:rPr>
          <w:rFonts w:cs="Times New Roman"/>
        </w:rPr>
        <w:t>Pirkimo objektas – elektroninio bilieto sistemos įdiegimas į Utenos miesto viešojo transporto sistemą.</w:t>
      </w:r>
    </w:p>
    <w:p w14:paraId="0F39CD6B" w14:textId="77777777" w:rsidR="009A4CB8" w:rsidRDefault="007947D2">
      <w:pPr>
        <w:pStyle w:val="Antrat2"/>
        <w:jc w:val="both"/>
        <w:rPr>
          <w:rFonts w:cs="Times New Roman"/>
        </w:rPr>
      </w:pPr>
      <w:bookmarkStart w:id="2" w:name="_Toc204336716"/>
      <w:r>
        <w:rPr>
          <w:rFonts w:cs="Times New Roman"/>
        </w:rPr>
        <w:t>Terminai ir apibrėžimai</w:t>
      </w:r>
      <w:bookmarkEnd w:id="2"/>
    </w:p>
    <w:tbl>
      <w:tblPr>
        <w:tblStyle w:val="1tinkleliolentelviesi"/>
        <w:tblW w:w="9350" w:type="dxa"/>
        <w:tblLayout w:type="fixed"/>
        <w:tblLook w:val="04A0" w:firstRow="1" w:lastRow="0" w:firstColumn="1" w:lastColumn="0" w:noHBand="0" w:noVBand="1"/>
      </w:tblPr>
      <w:tblGrid>
        <w:gridCol w:w="2339"/>
        <w:gridCol w:w="7011"/>
      </w:tblGrid>
      <w:tr w:rsidR="009A4CB8" w14:paraId="7143705D" w14:textId="77777777" w:rsidTr="002573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9" w:type="dxa"/>
            <w:tcBorders>
              <w:bottom w:val="single" w:sz="12" w:space="0" w:color="000000"/>
            </w:tcBorders>
          </w:tcPr>
          <w:p w14:paraId="378A3C77" w14:textId="77777777" w:rsidR="009A4CB8" w:rsidRDefault="007947D2">
            <w:pPr>
              <w:widowControl w:val="0"/>
              <w:jc w:val="both"/>
              <w:rPr>
                <w:lang w:val="lt-LT"/>
              </w:rPr>
            </w:pPr>
            <w:r>
              <w:rPr>
                <w:rFonts w:eastAsia="Calibri"/>
                <w:lang w:val="lt-LT"/>
              </w:rPr>
              <w:t>Terminas</w:t>
            </w:r>
          </w:p>
        </w:tc>
        <w:tc>
          <w:tcPr>
            <w:tcW w:w="7011" w:type="dxa"/>
            <w:tcBorders>
              <w:bottom w:val="single" w:sz="12" w:space="0" w:color="000000"/>
            </w:tcBorders>
          </w:tcPr>
          <w:p w14:paraId="4D3E7CB8" w14:textId="77777777" w:rsidR="009A4CB8" w:rsidRDefault="007947D2">
            <w:pPr>
              <w:widowControl w:val="0"/>
              <w:jc w:val="both"/>
              <w:cnfStyle w:val="100000000000" w:firstRow="1" w:lastRow="0" w:firstColumn="0" w:lastColumn="0" w:oddVBand="0" w:evenVBand="0" w:oddHBand="0" w:evenHBand="0" w:firstRowFirstColumn="0" w:firstRowLastColumn="0" w:lastRowFirstColumn="0" w:lastRowLastColumn="0"/>
              <w:rPr>
                <w:lang w:val="lt-LT"/>
              </w:rPr>
            </w:pPr>
            <w:r>
              <w:rPr>
                <w:rFonts w:eastAsia="Calibri"/>
                <w:lang w:val="lt-LT"/>
              </w:rPr>
              <w:t>Apibrėžimas</w:t>
            </w:r>
          </w:p>
        </w:tc>
      </w:tr>
      <w:tr w:rsidR="009A4CB8" w:rsidRPr="00EC5003" w14:paraId="00F06863"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33A919A" w14:textId="77777777" w:rsidR="009A4CB8" w:rsidRDefault="007947D2">
            <w:pPr>
              <w:widowControl w:val="0"/>
              <w:jc w:val="both"/>
              <w:rPr>
                <w:lang w:val="lt-LT"/>
              </w:rPr>
            </w:pPr>
            <w:r>
              <w:rPr>
                <w:rFonts w:eastAsia="Calibri" w:cs="Times New Roman"/>
                <w:lang w:val="lt-LT"/>
              </w:rPr>
              <w:t xml:space="preserve">1D/2D brūkšninis kodas (angl. 1D/2D bar </w:t>
            </w:r>
            <w:proofErr w:type="spellStart"/>
            <w:r>
              <w:rPr>
                <w:rFonts w:eastAsia="Calibri" w:cs="Times New Roman"/>
                <w:lang w:val="lt-LT"/>
              </w:rPr>
              <w:t>code</w:t>
            </w:r>
            <w:proofErr w:type="spellEnd"/>
            <w:r>
              <w:rPr>
                <w:rFonts w:eastAsia="Calibri" w:cs="Times New Roman"/>
                <w:lang w:val="lt-LT"/>
              </w:rPr>
              <w:t>)</w:t>
            </w:r>
          </w:p>
        </w:tc>
        <w:tc>
          <w:tcPr>
            <w:tcW w:w="7011" w:type="dxa"/>
          </w:tcPr>
          <w:p w14:paraId="38F0977D"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cs="Times New Roman"/>
                <w:lang w:val="lt-LT"/>
              </w:rPr>
              <w:t>Nuskaitomas optinis duomenų vaizdavimas, galima įvairų stačiakampių, šešiakampių ar kitų geometrinių figūrų forma vienoje arba dvejose dimensijose (1D ir 2D).</w:t>
            </w:r>
          </w:p>
        </w:tc>
      </w:tr>
      <w:tr w:rsidR="009A4CB8" w:rsidRPr="00EC5003" w14:paraId="5D04930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1E14681" w14:textId="77777777" w:rsidR="009A4CB8" w:rsidRDefault="007947D2">
            <w:pPr>
              <w:widowControl w:val="0"/>
              <w:jc w:val="both"/>
              <w:rPr>
                <w:lang w:val="lt-LT"/>
              </w:rPr>
            </w:pPr>
            <w:r>
              <w:rPr>
                <w:rFonts w:eastAsia="Calibri" w:cs="Times New Roman"/>
                <w:lang w:val="lt-LT"/>
              </w:rPr>
              <w:t>API (</w:t>
            </w:r>
            <w:proofErr w:type="spellStart"/>
            <w:r>
              <w:rPr>
                <w:rFonts w:eastAsia="Calibri" w:cs="Times New Roman"/>
                <w:lang w:val="lt-LT"/>
              </w:rPr>
              <w:t>application</w:t>
            </w:r>
            <w:proofErr w:type="spellEnd"/>
            <w:r>
              <w:rPr>
                <w:rFonts w:eastAsia="Calibri" w:cs="Times New Roman"/>
                <w:lang w:val="lt-LT"/>
              </w:rPr>
              <w:t xml:space="preserve"> </w:t>
            </w:r>
            <w:proofErr w:type="spellStart"/>
            <w:r>
              <w:rPr>
                <w:rFonts w:eastAsia="Calibri" w:cs="Times New Roman"/>
                <w:lang w:val="lt-LT"/>
              </w:rPr>
              <w:t>programming</w:t>
            </w:r>
            <w:proofErr w:type="spellEnd"/>
            <w:r>
              <w:rPr>
                <w:rFonts w:eastAsia="Calibri" w:cs="Times New Roman"/>
                <w:lang w:val="lt-LT"/>
              </w:rPr>
              <w:t xml:space="preserve"> </w:t>
            </w:r>
            <w:proofErr w:type="spellStart"/>
            <w:r>
              <w:rPr>
                <w:rFonts w:eastAsia="Calibri" w:cs="Times New Roman"/>
                <w:lang w:val="lt-LT"/>
              </w:rPr>
              <w:t>interface</w:t>
            </w:r>
            <w:proofErr w:type="spellEnd"/>
            <w:r>
              <w:rPr>
                <w:rFonts w:eastAsia="Calibri" w:cs="Times New Roman"/>
                <w:lang w:val="lt-LT"/>
              </w:rPr>
              <w:t>)</w:t>
            </w:r>
          </w:p>
        </w:tc>
        <w:tc>
          <w:tcPr>
            <w:tcW w:w="7011" w:type="dxa"/>
          </w:tcPr>
          <w:p w14:paraId="5A5A809B"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cs="Times New Roman"/>
                <w:lang w:val="lt-LT"/>
              </w:rPr>
              <w:t>Sąsaja, kuri suteikia galimybę pasiekti kitos informacinės sistemos funkcionalumą ar apsikeisti su ja duomenimis.</w:t>
            </w:r>
          </w:p>
        </w:tc>
      </w:tr>
      <w:tr w:rsidR="00C642E9" w:rsidRPr="001E7266" w14:paraId="21DA2A2D"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62E06BB8" w14:textId="45EC299D" w:rsidR="00C642E9" w:rsidRDefault="00C642E9">
            <w:pPr>
              <w:widowControl w:val="0"/>
              <w:jc w:val="both"/>
              <w:rPr>
                <w:rFonts w:eastAsia="Calibri" w:cs="Times New Roman"/>
                <w:lang w:val="lt-LT"/>
              </w:rPr>
            </w:pPr>
            <w:r>
              <w:rPr>
                <w:rFonts w:eastAsia="Calibri" w:cs="Times New Roman"/>
                <w:lang w:val="lt-LT"/>
              </w:rPr>
              <w:t>BDAR</w:t>
            </w:r>
          </w:p>
        </w:tc>
        <w:tc>
          <w:tcPr>
            <w:tcW w:w="7011" w:type="dxa"/>
          </w:tcPr>
          <w:p w14:paraId="56915E44" w14:textId="6BF5B6E4" w:rsidR="00C642E9" w:rsidRDefault="00C642E9">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C642E9">
              <w:rPr>
                <w:rFonts w:eastAsia="Calibri" w:cs="Times New Roman"/>
                <w:lang w:val="lt-LT"/>
              </w:rPr>
              <w:t>Bendr</w:t>
            </w:r>
            <w:r>
              <w:rPr>
                <w:rFonts w:eastAsia="Calibri" w:cs="Times New Roman"/>
                <w:lang w:val="lt-LT"/>
              </w:rPr>
              <w:t>asis</w:t>
            </w:r>
            <w:r w:rsidRPr="00C642E9">
              <w:rPr>
                <w:rFonts w:eastAsia="Calibri" w:cs="Times New Roman"/>
                <w:lang w:val="lt-LT"/>
              </w:rPr>
              <w:t xml:space="preserve"> duomenų apsaugos reglament</w:t>
            </w:r>
            <w:r>
              <w:rPr>
                <w:rFonts w:eastAsia="Calibri" w:cs="Times New Roman"/>
                <w:lang w:val="lt-LT"/>
              </w:rPr>
              <w:t>as</w:t>
            </w:r>
            <w:r w:rsidRPr="00C642E9">
              <w:rPr>
                <w:rFonts w:eastAsia="Calibri" w:cs="Times New Roman"/>
                <w:lang w:val="lt-LT"/>
              </w:rPr>
              <w:t xml:space="preserve"> (angl. GDPR</w:t>
            </w:r>
            <w:r>
              <w:rPr>
                <w:rFonts w:eastAsia="Calibri" w:cs="Times New Roman"/>
                <w:lang w:val="lt-LT"/>
              </w:rPr>
              <w:t>).</w:t>
            </w:r>
          </w:p>
        </w:tc>
      </w:tr>
      <w:tr w:rsidR="009A4CB8" w:rsidRPr="00EC5003" w14:paraId="65A47A58"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38A9964" w14:textId="77777777" w:rsidR="009A4CB8" w:rsidRDefault="007947D2">
            <w:pPr>
              <w:widowControl w:val="0"/>
              <w:jc w:val="both"/>
              <w:rPr>
                <w:lang w:val="lt-LT"/>
              </w:rPr>
            </w:pPr>
            <w:proofErr w:type="spellStart"/>
            <w:r>
              <w:rPr>
                <w:rFonts w:eastAsia="Calibri" w:cs="Times New Roman"/>
                <w:lang w:val="lt-LT"/>
              </w:rPr>
              <w:t>CiCo</w:t>
            </w:r>
            <w:proofErr w:type="spellEnd"/>
            <w:r>
              <w:rPr>
                <w:rFonts w:eastAsia="Calibri" w:cs="Times New Roman"/>
                <w:lang w:val="lt-LT"/>
              </w:rPr>
              <w:t xml:space="preserve"> (angl. </w:t>
            </w:r>
            <w:proofErr w:type="spellStart"/>
            <w:r>
              <w:rPr>
                <w:rFonts w:eastAsia="Calibri" w:cs="Times New Roman"/>
                <w:lang w:val="lt-LT"/>
              </w:rPr>
              <w:t>Check-in</w:t>
            </w:r>
            <w:proofErr w:type="spellEnd"/>
            <w:r>
              <w:rPr>
                <w:rFonts w:eastAsia="Calibri" w:cs="Times New Roman"/>
                <w:lang w:val="lt-LT"/>
              </w:rPr>
              <w:t xml:space="preserve">, </w:t>
            </w:r>
            <w:proofErr w:type="spellStart"/>
            <w:r>
              <w:rPr>
                <w:rFonts w:eastAsia="Calibri" w:cs="Times New Roman"/>
                <w:lang w:val="lt-LT"/>
              </w:rPr>
              <w:t>Check-out</w:t>
            </w:r>
            <w:proofErr w:type="spellEnd"/>
            <w:r>
              <w:rPr>
                <w:rFonts w:eastAsia="Calibri" w:cs="Times New Roman"/>
                <w:lang w:val="lt-LT"/>
              </w:rPr>
              <w:t>)</w:t>
            </w:r>
          </w:p>
        </w:tc>
        <w:tc>
          <w:tcPr>
            <w:tcW w:w="7011" w:type="dxa"/>
          </w:tcPr>
          <w:p w14:paraId="472B5D3B"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cs="Times New Roman"/>
                <w:lang w:val="lt-LT"/>
              </w:rPr>
              <w:t>Važiavimo viešojo transporto priemone kainos nustatymo būdas, kai klientas pasižymi bilietą įlipdamas į autobusą ir išlipdamas iš autobuso. Tokiu būdu kelionės kaina apskaičiuojama pagal nuvažiuotą atstumą, miesto zoną ar kelionės laiką, paskaičiuotą pagal bilieto arba kitos laikmenos pažymėjimus.</w:t>
            </w:r>
          </w:p>
        </w:tc>
      </w:tr>
      <w:tr w:rsidR="009A4CB8" w:rsidRPr="00EC5003" w14:paraId="64E89F51"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1F680F8" w14:textId="77777777" w:rsidR="009A4CB8" w:rsidRDefault="007947D2">
            <w:pPr>
              <w:widowControl w:val="0"/>
              <w:jc w:val="both"/>
              <w:rPr>
                <w:lang w:val="lt-LT"/>
              </w:rPr>
            </w:pPr>
            <w:r>
              <w:rPr>
                <w:rFonts w:eastAsia="Calibri" w:cs="Times New Roman"/>
                <w:lang w:val="lt-LT"/>
              </w:rPr>
              <w:t>„Juodasis sąrašas“</w:t>
            </w:r>
          </w:p>
        </w:tc>
        <w:tc>
          <w:tcPr>
            <w:tcW w:w="7011" w:type="dxa"/>
          </w:tcPr>
          <w:p w14:paraId="18BEA5BA"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cs="Times New Roman"/>
                <w:lang w:val="lt-LT"/>
              </w:rPr>
              <w:t>Laikmenų ir įrenginių sąrašas, kurie negali būti naudojami e. bilieto sistemoje.</w:t>
            </w:r>
          </w:p>
        </w:tc>
      </w:tr>
      <w:tr w:rsidR="009A4CB8" w:rsidRPr="00EC5003" w14:paraId="0C4739A5"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B34E2F5" w14:textId="77777777" w:rsidR="009A4CB8" w:rsidRDefault="007947D2">
            <w:pPr>
              <w:widowControl w:val="0"/>
              <w:jc w:val="both"/>
              <w:rPr>
                <w:lang w:val="lt-LT"/>
              </w:rPr>
            </w:pPr>
            <w:r>
              <w:rPr>
                <w:rFonts w:eastAsia="Calibri" w:cs="Times New Roman"/>
                <w:lang w:val="lt-LT"/>
              </w:rPr>
              <w:t>„Baltasis sąrašas“</w:t>
            </w:r>
          </w:p>
        </w:tc>
        <w:tc>
          <w:tcPr>
            <w:tcW w:w="7011" w:type="dxa"/>
          </w:tcPr>
          <w:p w14:paraId="46F3A67F"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cs="Times New Roman"/>
                <w:lang w:val="lt-LT"/>
              </w:rPr>
              <w:t>Laikmenų ir įrenginių sąrašas, kurie gali būti naudojami e. bilieto sistemoje.</w:t>
            </w:r>
          </w:p>
        </w:tc>
      </w:tr>
      <w:tr w:rsidR="009A4CB8" w:rsidRPr="00EC5003" w14:paraId="1D8EE5A4"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37B2AD0" w14:textId="77777777" w:rsidR="009A4CB8" w:rsidRDefault="007947D2">
            <w:pPr>
              <w:widowControl w:val="0"/>
              <w:jc w:val="both"/>
              <w:rPr>
                <w:rFonts w:cs="Times New Roman"/>
                <w:lang w:val="lt-LT"/>
              </w:rPr>
            </w:pPr>
            <w:r>
              <w:rPr>
                <w:rFonts w:eastAsia="Calibri" w:cs="Times New Roman"/>
                <w:lang w:val="lt-LT"/>
              </w:rPr>
              <w:t>E. bilietas</w:t>
            </w:r>
          </w:p>
        </w:tc>
        <w:tc>
          <w:tcPr>
            <w:tcW w:w="7011" w:type="dxa"/>
          </w:tcPr>
          <w:p w14:paraId="4726260F"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Elektroninis bilietas, esantis kliento paskyroje Sistemoje, suteikiantis teisę jį aktyvavus naudotis viešojo transporto paslaugomis.</w:t>
            </w:r>
          </w:p>
        </w:tc>
      </w:tr>
      <w:tr w:rsidR="009A4CB8" w:rsidRPr="00EC5003" w14:paraId="6018AB95"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E0C9667" w14:textId="77777777" w:rsidR="009A4CB8" w:rsidRDefault="007947D2">
            <w:pPr>
              <w:widowControl w:val="0"/>
              <w:jc w:val="both"/>
              <w:rPr>
                <w:rFonts w:cs="Times New Roman"/>
                <w:lang w:val="lt-LT"/>
              </w:rPr>
            </w:pPr>
            <w:r>
              <w:rPr>
                <w:rFonts w:eastAsia="Calibri" w:cs="Times New Roman"/>
                <w:lang w:val="lt-LT"/>
              </w:rPr>
              <w:t>E. bilieto kortelė</w:t>
            </w:r>
          </w:p>
        </w:tc>
        <w:tc>
          <w:tcPr>
            <w:tcW w:w="7011" w:type="dxa"/>
          </w:tcPr>
          <w:p w14:paraId="13F2AE62"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Išmanioji bekontaktė kortelė, skirta kliento paskyros identifikavimui ir atsiskaitymui už viešojo transporto paslaugas.</w:t>
            </w:r>
          </w:p>
        </w:tc>
      </w:tr>
      <w:tr w:rsidR="009A4CB8" w14:paraId="385D3B13"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D7B65FF" w14:textId="77777777" w:rsidR="009A4CB8" w:rsidRDefault="007947D2">
            <w:pPr>
              <w:widowControl w:val="0"/>
              <w:jc w:val="both"/>
              <w:rPr>
                <w:rFonts w:cs="Times New Roman"/>
                <w:lang w:val="lt-LT"/>
              </w:rPr>
            </w:pPr>
            <w:r>
              <w:rPr>
                <w:rFonts w:eastAsia="Calibri" w:cs="Times New Roman"/>
                <w:lang w:val="lt-LT"/>
              </w:rPr>
              <w:t>EMV</w:t>
            </w:r>
          </w:p>
        </w:tc>
        <w:tc>
          <w:tcPr>
            <w:tcW w:w="7011" w:type="dxa"/>
          </w:tcPr>
          <w:p w14:paraId="7204AC9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Standartas, apjungiantis „</w:t>
            </w:r>
            <w:proofErr w:type="spellStart"/>
            <w:r>
              <w:rPr>
                <w:rFonts w:eastAsia="Calibri" w:cs="Times New Roman"/>
                <w:lang w:val="lt-LT"/>
              </w:rPr>
              <w:t>Europay</w:t>
            </w:r>
            <w:proofErr w:type="spellEnd"/>
            <w:r>
              <w:rPr>
                <w:rFonts w:eastAsia="Calibri" w:cs="Times New Roman"/>
                <w:lang w:val="lt-LT"/>
              </w:rPr>
              <w:t>“, „MasterCard“ ir „Visa“ mokėjimo kortelės. (</w:t>
            </w:r>
            <w:proofErr w:type="spellStart"/>
            <w:r>
              <w:rPr>
                <w:rFonts w:eastAsia="Calibri" w:cs="Times New Roman"/>
                <w:lang w:val="lt-LT"/>
              </w:rPr>
              <w:t>cEMV</w:t>
            </w:r>
            <w:proofErr w:type="spellEnd"/>
            <w:r>
              <w:rPr>
                <w:rFonts w:eastAsia="Calibri" w:cs="Times New Roman"/>
                <w:lang w:val="lt-LT"/>
              </w:rPr>
              <w:t xml:space="preserve"> – bekontaktis EMV).</w:t>
            </w:r>
          </w:p>
        </w:tc>
      </w:tr>
      <w:tr w:rsidR="00A24B56" w:rsidRPr="00EC5003" w14:paraId="697E840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5A4ED1B4" w14:textId="22FC9AF0" w:rsidR="00A24B56" w:rsidRDefault="00A24B56">
            <w:pPr>
              <w:widowControl w:val="0"/>
              <w:jc w:val="both"/>
              <w:rPr>
                <w:rFonts w:eastAsia="Calibri" w:cs="Times New Roman"/>
                <w:lang w:val="lt-LT"/>
              </w:rPr>
            </w:pPr>
            <w:r>
              <w:rPr>
                <w:rFonts w:eastAsia="Calibri" w:cs="Times New Roman"/>
                <w:lang w:val="lt-LT"/>
              </w:rPr>
              <w:t>ES projektas</w:t>
            </w:r>
          </w:p>
        </w:tc>
        <w:tc>
          <w:tcPr>
            <w:tcW w:w="7011" w:type="dxa"/>
          </w:tcPr>
          <w:p w14:paraId="1CCFC328" w14:textId="4A7D4C4F" w:rsidR="00A24B56" w:rsidRDefault="00A24B56">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C64FC3">
              <w:rPr>
                <w:rFonts w:eastAsia="Calibri" w:cs="Times New Roman"/>
                <w:lang w:val="lt-LT"/>
              </w:rPr>
              <w:t>2021 – 2027 metų Europos Sąjungos fondų investicijų programos lėšomis bendrai finansuojamos Regioninės pažangos priemonės 10-001-06-01-03 (RE) „Skatinti darnų judumą miestuose“ projekt</w:t>
            </w:r>
            <w:r>
              <w:rPr>
                <w:rFonts w:eastAsia="Calibri" w:cs="Times New Roman"/>
                <w:lang w:val="lt-LT"/>
              </w:rPr>
              <w:t>as</w:t>
            </w:r>
            <w:r w:rsidRPr="00C64FC3">
              <w:rPr>
                <w:rFonts w:eastAsia="Calibri" w:cs="Times New Roman"/>
                <w:lang w:val="lt-LT"/>
              </w:rPr>
              <w:t xml:space="preserve"> „E-Bilieto ir keleivių informavimo sistemos diegimas Utenos miesto viešajame transporte“, Nr. 29-111-P-0001</w:t>
            </w:r>
            <w:r>
              <w:rPr>
                <w:rFonts w:eastAsia="Calibri" w:cs="Times New Roman"/>
                <w:lang w:val="lt-LT"/>
              </w:rPr>
              <w:t>, kurio veiklai įgyvendinti vykdomas pirkimas „</w:t>
            </w:r>
            <w:r w:rsidRPr="00BC3CAF">
              <w:rPr>
                <w:rFonts w:eastAsia="Calibri" w:cs="Times New Roman"/>
                <w:lang w:val="lt-LT"/>
              </w:rPr>
              <w:t>E-bilieto sistemos diegimo Utenos miesto viešajame transporte</w:t>
            </w:r>
            <w:r>
              <w:rPr>
                <w:rFonts w:eastAsia="Calibri" w:cs="Times New Roman"/>
                <w:lang w:val="lt-LT"/>
              </w:rPr>
              <w:t>“.</w:t>
            </w:r>
          </w:p>
        </w:tc>
      </w:tr>
      <w:tr w:rsidR="009A4CB8" w14:paraId="314A0B64"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6BB0203E" w14:textId="725570B1" w:rsidR="009A4CB8" w:rsidRDefault="00C642E9">
            <w:pPr>
              <w:widowControl w:val="0"/>
              <w:jc w:val="both"/>
              <w:rPr>
                <w:rFonts w:cs="Times New Roman"/>
                <w:lang w:val="lt-LT"/>
              </w:rPr>
            </w:pPr>
            <w:r>
              <w:rPr>
                <w:rFonts w:eastAsia="Calibri" w:cs="Times New Roman"/>
                <w:lang w:val="lt-LT"/>
              </w:rPr>
              <w:t>U</w:t>
            </w:r>
            <w:r w:rsidR="007947D2">
              <w:rPr>
                <w:rFonts w:eastAsia="Calibri" w:cs="Times New Roman"/>
                <w:lang w:val="lt-LT"/>
              </w:rPr>
              <w:t>ID</w:t>
            </w:r>
          </w:p>
        </w:tc>
        <w:tc>
          <w:tcPr>
            <w:tcW w:w="7011" w:type="dxa"/>
          </w:tcPr>
          <w:p w14:paraId="5ED1CA48"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Pr>
                <w:rFonts w:cs="Times New Roman"/>
                <w:lang w:val="lt-LT"/>
              </w:rPr>
              <w:t>Unikalus identifikatorius.</w:t>
            </w:r>
          </w:p>
        </w:tc>
      </w:tr>
      <w:tr w:rsidR="009A4CB8" w:rsidRPr="00EC5003" w14:paraId="73F2202E"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0A3D000" w14:textId="77777777" w:rsidR="009A4CB8" w:rsidRDefault="007947D2">
            <w:pPr>
              <w:widowControl w:val="0"/>
              <w:jc w:val="both"/>
              <w:rPr>
                <w:rFonts w:cs="Times New Roman"/>
                <w:lang w:val="lt-LT"/>
              </w:rPr>
            </w:pPr>
            <w:r>
              <w:rPr>
                <w:rFonts w:eastAsia="Calibri" w:cs="Times New Roman"/>
                <w:lang w:val="lt-LT"/>
              </w:rPr>
              <w:t>Laikmena</w:t>
            </w:r>
          </w:p>
        </w:tc>
        <w:tc>
          <w:tcPr>
            <w:tcW w:w="7011" w:type="dxa"/>
          </w:tcPr>
          <w:p w14:paraId="276F4D38"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Vieta, turinti unikalų ID (pvz. NFC kortelė, popierinis bilietas turintis unikalų ID, telefonas ir kt.), kuri identifikuoja naudotojo paskyrą ir turi priskirtus bilietus.</w:t>
            </w:r>
          </w:p>
        </w:tc>
      </w:tr>
      <w:tr w:rsidR="009A4CB8" w:rsidRPr="00EC5003" w14:paraId="2F7AA74B"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AC96AF4" w14:textId="77777777" w:rsidR="009A4CB8" w:rsidRDefault="007947D2">
            <w:pPr>
              <w:widowControl w:val="0"/>
              <w:jc w:val="both"/>
              <w:rPr>
                <w:rFonts w:cs="Times New Roman"/>
                <w:lang w:val="lt-LT"/>
              </w:rPr>
            </w:pPr>
            <w:r>
              <w:rPr>
                <w:rFonts w:eastAsia="Calibri" w:cs="Times New Roman"/>
                <w:lang w:val="lt-LT"/>
              </w:rPr>
              <w:t>Mobili programėlė</w:t>
            </w:r>
          </w:p>
        </w:tc>
        <w:tc>
          <w:tcPr>
            <w:tcW w:w="7011" w:type="dxa"/>
          </w:tcPr>
          <w:p w14:paraId="0C18D39B"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Išmanioji programėlė, skirta viešojo transporto keleiviams atsiskaitymui už viešojo transporto paslaugas.</w:t>
            </w:r>
          </w:p>
        </w:tc>
      </w:tr>
      <w:tr w:rsidR="009A4CB8" w:rsidRPr="00EC5003" w14:paraId="441B8D9C"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F70B4C0" w14:textId="77777777" w:rsidR="009A4CB8" w:rsidRDefault="007947D2">
            <w:pPr>
              <w:widowControl w:val="0"/>
              <w:jc w:val="both"/>
              <w:rPr>
                <w:rFonts w:cs="Times New Roman"/>
                <w:lang w:val="lt-LT"/>
              </w:rPr>
            </w:pPr>
            <w:r>
              <w:rPr>
                <w:rFonts w:eastAsia="Calibri" w:cs="Times New Roman"/>
                <w:lang w:val="lt-LT"/>
              </w:rPr>
              <w:t>Naudotojo paskyra</w:t>
            </w:r>
          </w:p>
        </w:tc>
        <w:tc>
          <w:tcPr>
            <w:tcW w:w="7011" w:type="dxa"/>
          </w:tcPr>
          <w:p w14:paraId="71D2EEAE"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 xml:space="preserve">Paskyra sistemos duomenų bazėje (angl. </w:t>
            </w:r>
            <w:proofErr w:type="spellStart"/>
            <w:r>
              <w:rPr>
                <w:rFonts w:eastAsia="Calibri" w:cs="Times New Roman"/>
                <w:lang w:val="lt-LT"/>
              </w:rPr>
              <w:t>Back-office</w:t>
            </w:r>
            <w:proofErr w:type="spellEnd"/>
            <w:r>
              <w:rPr>
                <w:rFonts w:eastAsia="Calibri" w:cs="Times New Roman"/>
                <w:lang w:val="lt-LT"/>
              </w:rPr>
              <w:t>), kurioje laikoma/saugoma informacija – el. bilietai, bilietų transakcijų istorija, informacija apie naudotoją ir kita susijusi informacija.</w:t>
            </w:r>
          </w:p>
        </w:tc>
      </w:tr>
      <w:tr w:rsidR="009A4CB8" w:rsidRPr="00EC5003" w14:paraId="0F67B01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0147202" w14:textId="77777777" w:rsidR="009A4CB8" w:rsidRDefault="007947D2">
            <w:pPr>
              <w:widowControl w:val="0"/>
              <w:jc w:val="both"/>
              <w:rPr>
                <w:rFonts w:cs="Times New Roman"/>
                <w:lang w:val="lt-LT"/>
              </w:rPr>
            </w:pPr>
            <w:r>
              <w:rPr>
                <w:rFonts w:eastAsia="Calibri" w:cs="Times New Roman"/>
                <w:lang w:val="lt-LT"/>
              </w:rPr>
              <w:t>NFC</w:t>
            </w:r>
          </w:p>
        </w:tc>
        <w:tc>
          <w:tcPr>
            <w:tcW w:w="7011" w:type="dxa"/>
          </w:tcPr>
          <w:p w14:paraId="5B66BCD9"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Artimojo lauko ryšio standartas išmaniesiems įrenginiams, skirtas bevieliam ryšiui su patvirtinimo įrenginiais užmegzti. NFC standartai apima ryšių protokolus ir duomenų mainų formatus ir remiasi esamais radijo dažnių atpažinimo (RDA) standartais, įskaitant  ISO/IEC14443.</w:t>
            </w:r>
          </w:p>
        </w:tc>
      </w:tr>
      <w:tr w:rsidR="009A4CB8" w:rsidRPr="00EC5003" w14:paraId="49C47F8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7DA50D9" w14:textId="77777777" w:rsidR="009A4CB8" w:rsidRDefault="007947D2">
            <w:pPr>
              <w:widowControl w:val="0"/>
              <w:jc w:val="both"/>
              <w:rPr>
                <w:rFonts w:cs="Times New Roman"/>
                <w:lang w:val="lt-LT"/>
              </w:rPr>
            </w:pPr>
            <w:r>
              <w:rPr>
                <w:rFonts w:eastAsia="Calibri" w:cs="Times New Roman"/>
                <w:lang w:val="lt-LT"/>
              </w:rPr>
              <w:t>Platintojas</w:t>
            </w:r>
          </w:p>
        </w:tc>
        <w:tc>
          <w:tcPr>
            <w:tcW w:w="7011" w:type="dxa"/>
          </w:tcPr>
          <w:p w14:paraId="2D5C520D"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Juridinis asmuo, turintis teisę platinti Utenos miesto viešojo transporto bilietus.</w:t>
            </w:r>
          </w:p>
        </w:tc>
      </w:tr>
      <w:tr w:rsidR="00C642E9" w:rsidRPr="001E7266" w14:paraId="0F28627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89EA7A8" w14:textId="5285E06D" w:rsidR="00C642E9" w:rsidRDefault="00C642E9">
            <w:pPr>
              <w:widowControl w:val="0"/>
              <w:jc w:val="both"/>
              <w:rPr>
                <w:rFonts w:eastAsia="Calibri" w:cs="Times New Roman"/>
                <w:lang w:val="lt-LT"/>
              </w:rPr>
            </w:pPr>
            <w:r>
              <w:rPr>
                <w:rFonts w:eastAsia="Calibri" w:cs="Times New Roman"/>
                <w:lang w:val="lt-LT"/>
              </w:rPr>
              <w:t>PĮ</w:t>
            </w:r>
          </w:p>
        </w:tc>
        <w:tc>
          <w:tcPr>
            <w:tcW w:w="7011" w:type="dxa"/>
          </w:tcPr>
          <w:p w14:paraId="7992C8A5" w14:textId="18F41FF4" w:rsidR="00C642E9" w:rsidRDefault="00C642E9">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Pr>
                <w:rFonts w:eastAsia="Calibri" w:cs="Times New Roman"/>
                <w:lang w:val="lt-LT"/>
              </w:rPr>
              <w:t>Programinė įranga.</w:t>
            </w:r>
          </w:p>
        </w:tc>
      </w:tr>
      <w:tr w:rsidR="009A4CB8" w14:paraId="40D07E2A"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25E6BB1" w14:textId="77777777" w:rsidR="009A4CB8" w:rsidRDefault="007947D2">
            <w:pPr>
              <w:widowControl w:val="0"/>
              <w:jc w:val="both"/>
              <w:rPr>
                <w:rFonts w:cs="Times New Roman"/>
                <w:lang w:val="lt-LT"/>
              </w:rPr>
            </w:pPr>
            <w:r>
              <w:rPr>
                <w:rFonts w:eastAsia="Calibri" w:cs="Times New Roman"/>
                <w:lang w:val="lt-LT"/>
              </w:rPr>
              <w:t>PO</w:t>
            </w:r>
          </w:p>
        </w:tc>
        <w:tc>
          <w:tcPr>
            <w:tcW w:w="7011" w:type="dxa"/>
          </w:tcPr>
          <w:p w14:paraId="4B56178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Perkančioji organizacija.</w:t>
            </w:r>
          </w:p>
        </w:tc>
      </w:tr>
      <w:tr w:rsidR="009A4CB8" w14:paraId="79484CE3"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984E3FB" w14:textId="77777777" w:rsidR="009A4CB8" w:rsidRDefault="007947D2">
            <w:pPr>
              <w:widowControl w:val="0"/>
              <w:jc w:val="both"/>
              <w:rPr>
                <w:rFonts w:cs="Times New Roman"/>
                <w:lang w:val="lt-LT"/>
              </w:rPr>
            </w:pPr>
            <w:r>
              <w:rPr>
                <w:rFonts w:eastAsia="Calibri" w:cs="Times New Roman"/>
                <w:lang w:val="lt-LT"/>
              </w:rPr>
              <w:t xml:space="preserve">POS (angl. </w:t>
            </w:r>
            <w:proofErr w:type="spellStart"/>
            <w:r>
              <w:rPr>
                <w:rFonts w:eastAsia="Calibri" w:cs="Times New Roman"/>
                <w:i/>
                <w:iCs/>
                <w:lang w:val="lt-LT"/>
              </w:rPr>
              <w:t>point</w:t>
            </w:r>
            <w:proofErr w:type="spellEnd"/>
            <w:r>
              <w:rPr>
                <w:rFonts w:eastAsia="Calibri" w:cs="Times New Roman"/>
                <w:i/>
                <w:iCs/>
                <w:lang w:val="lt-LT"/>
              </w:rPr>
              <w:t xml:space="preserve"> </w:t>
            </w:r>
            <w:proofErr w:type="spellStart"/>
            <w:r>
              <w:rPr>
                <w:rFonts w:eastAsia="Calibri" w:cs="Times New Roman"/>
                <w:i/>
                <w:iCs/>
                <w:lang w:val="lt-LT"/>
              </w:rPr>
              <w:t>of</w:t>
            </w:r>
            <w:proofErr w:type="spellEnd"/>
            <w:r>
              <w:rPr>
                <w:rFonts w:eastAsia="Calibri" w:cs="Times New Roman"/>
                <w:i/>
                <w:iCs/>
                <w:lang w:val="lt-LT"/>
              </w:rPr>
              <w:t xml:space="preserve"> sales</w:t>
            </w:r>
            <w:r>
              <w:rPr>
                <w:rFonts w:eastAsia="Calibri" w:cs="Times New Roman"/>
                <w:lang w:val="lt-LT"/>
              </w:rPr>
              <w:t>)</w:t>
            </w:r>
          </w:p>
        </w:tc>
        <w:tc>
          <w:tcPr>
            <w:tcW w:w="7011" w:type="dxa"/>
          </w:tcPr>
          <w:p w14:paraId="1A2ADC0B"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Bilietų platinimo taškas.</w:t>
            </w:r>
          </w:p>
        </w:tc>
      </w:tr>
      <w:tr w:rsidR="009A4CB8" w:rsidRPr="00EC5003" w14:paraId="601E02E8"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65BA97D3" w14:textId="77777777" w:rsidR="009A4CB8" w:rsidRDefault="007947D2">
            <w:pPr>
              <w:widowControl w:val="0"/>
              <w:jc w:val="both"/>
              <w:rPr>
                <w:rFonts w:cs="Times New Roman"/>
                <w:lang w:val="lt-LT"/>
              </w:rPr>
            </w:pPr>
            <w:r>
              <w:rPr>
                <w:rFonts w:eastAsia="Calibri" w:cs="Times New Roman"/>
                <w:lang w:val="lt-LT"/>
              </w:rPr>
              <w:t>Savitarna</w:t>
            </w:r>
          </w:p>
        </w:tc>
        <w:tc>
          <w:tcPr>
            <w:tcW w:w="7011" w:type="dxa"/>
          </w:tcPr>
          <w:p w14:paraId="425F612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Elektroninė e. bilietų parduotuvė, kurioje galima matyti e. bilietų transakcijas, blokuoti laikmeną, pirkti e. bilietus ir pan. Veikia internetinės svetainės pagrindu per internetinę naršyklę (</w:t>
            </w:r>
            <w:proofErr w:type="spellStart"/>
            <w:r>
              <w:rPr>
                <w:rFonts w:eastAsia="Calibri" w:cs="Times New Roman"/>
                <w:lang w:val="lt-LT"/>
              </w:rPr>
              <w:t>Edge</w:t>
            </w:r>
            <w:proofErr w:type="spellEnd"/>
            <w:r>
              <w:rPr>
                <w:rFonts w:eastAsia="Calibri" w:cs="Times New Roman"/>
                <w:lang w:val="lt-LT"/>
              </w:rPr>
              <w:t>, Chrome, Mozilla Firefox, Safari, Opera ir t.t.).</w:t>
            </w:r>
          </w:p>
        </w:tc>
      </w:tr>
      <w:tr w:rsidR="009A4CB8" w:rsidRPr="00EC5003" w14:paraId="5FD847D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A6268E7" w14:textId="77777777" w:rsidR="009A4CB8" w:rsidRDefault="007947D2">
            <w:pPr>
              <w:widowControl w:val="0"/>
              <w:jc w:val="both"/>
              <w:rPr>
                <w:rFonts w:cs="Times New Roman"/>
                <w:lang w:val="lt-LT"/>
              </w:rPr>
            </w:pPr>
            <w:r>
              <w:rPr>
                <w:rFonts w:eastAsia="Calibri" w:cs="Times New Roman"/>
                <w:lang w:val="lt-LT"/>
              </w:rPr>
              <w:t>Sistema</w:t>
            </w:r>
          </w:p>
        </w:tc>
        <w:tc>
          <w:tcPr>
            <w:tcW w:w="7011" w:type="dxa"/>
          </w:tcPr>
          <w:p w14:paraId="2C5F51F7"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Atsiskaitymų už viešojo transporto paslaugas, teikiamas Utenos mieste, platforma, kartu apimanti viešojo transporto bilietų administravimo, transporto priemonių techninės įrangos valdymo ir kitų susijusių paslaugų valdymo ir aptarnavimo informacinė sistema. Sistemą sudaro techninė įranga ir programinė įranga, kuri valdo duomenų bazę, įvairius sisteminius nustatymus, bilietų pildymus, naudojimą, taip pat teikia apskaitos funkciją, pildymų/nuskaitymų statistiką ir pan. Sistema taip pat apima realaus laiko keleivių informavimo sistemą, t. y. surenka duomenis būtinus keleivių informavimui (transporto priemonių judėjimas, atvažiavimo/išvažiavimo laikai ir kt.), klientų savitarną, keleivių srautų skaičiavimo įrankius (pvz. bilietų žymėjimų statistiką ir kt.) ir pan.</w:t>
            </w:r>
          </w:p>
        </w:tc>
      </w:tr>
      <w:tr w:rsidR="00BF1B9C" w:rsidRPr="00EC5003" w14:paraId="77667E3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5613B45" w14:textId="5C2621A9" w:rsidR="00BF1B9C" w:rsidRDefault="00BF1B9C">
            <w:pPr>
              <w:widowControl w:val="0"/>
              <w:jc w:val="both"/>
              <w:rPr>
                <w:rFonts w:eastAsia="Calibri" w:cs="Times New Roman"/>
                <w:lang w:val="lt-LT"/>
              </w:rPr>
            </w:pPr>
            <w:r>
              <w:rPr>
                <w:rFonts w:eastAsia="Calibri" w:cs="Times New Roman"/>
                <w:lang w:val="lt-LT"/>
              </w:rPr>
              <w:t>Sutartis</w:t>
            </w:r>
          </w:p>
        </w:tc>
        <w:tc>
          <w:tcPr>
            <w:tcW w:w="7011" w:type="dxa"/>
          </w:tcPr>
          <w:p w14:paraId="4E2B8A53" w14:textId="33E90BE4" w:rsidR="00BF1B9C" w:rsidRDefault="00BF1B9C">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Pr>
                <w:rFonts w:cs="Times New Roman"/>
                <w:lang w:val="lt-LT"/>
              </w:rPr>
              <w:t>Utenos miesto viešojo transporto elektroninio bilieto (toliau – e. bilieto) sistemos diegimo ir palaikymo sutartis.</w:t>
            </w:r>
          </w:p>
        </w:tc>
      </w:tr>
      <w:tr w:rsidR="009A4CB8" w14:paraId="07437928"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74A195F" w14:textId="77777777" w:rsidR="009A4CB8" w:rsidRDefault="007947D2">
            <w:pPr>
              <w:widowControl w:val="0"/>
              <w:jc w:val="both"/>
              <w:rPr>
                <w:rFonts w:cs="Times New Roman"/>
              </w:rPr>
            </w:pPr>
            <w:r>
              <w:rPr>
                <w:rFonts w:eastAsia="Calibri" w:cs="Times New Roman"/>
              </w:rPr>
              <w:t>TP</w:t>
            </w:r>
          </w:p>
        </w:tc>
        <w:tc>
          <w:tcPr>
            <w:tcW w:w="7011" w:type="dxa"/>
          </w:tcPr>
          <w:p w14:paraId="40BBFF7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Transporto priemonė.</w:t>
            </w:r>
          </w:p>
        </w:tc>
      </w:tr>
      <w:tr w:rsidR="009A4CB8" w14:paraId="0B77EAF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28BA49C" w14:textId="77777777" w:rsidR="009A4CB8" w:rsidRDefault="007947D2">
            <w:pPr>
              <w:widowControl w:val="0"/>
              <w:jc w:val="both"/>
              <w:rPr>
                <w:rFonts w:cs="Times New Roman"/>
              </w:rPr>
            </w:pPr>
            <w:r>
              <w:rPr>
                <w:rFonts w:eastAsia="Calibri" w:cs="Times New Roman"/>
              </w:rPr>
              <w:t>TVS</w:t>
            </w:r>
          </w:p>
        </w:tc>
        <w:tc>
          <w:tcPr>
            <w:tcW w:w="7011" w:type="dxa"/>
          </w:tcPr>
          <w:p w14:paraId="0236CD8A"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Turinio valdymo sistema.</w:t>
            </w:r>
          </w:p>
        </w:tc>
      </w:tr>
      <w:tr w:rsidR="002573DC" w:rsidRPr="00EC5003" w14:paraId="04A99125"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D05E40B" w14:textId="05F90733" w:rsidR="002573DC" w:rsidRDefault="002573DC">
            <w:pPr>
              <w:widowControl w:val="0"/>
              <w:jc w:val="both"/>
              <w:rPr>
                <w:rFonts w:eastAsia="Calibri" w:cs="Times New Roman"/>
              </w:rPr>
            </w:pPr>
            <w:proofErr w:type="spellStart"/>
            <w:r>
              <w:rPr>
                <w:rFonts w:eastAsia="Calibri" w:cs="Times New Roman"/>
              </w:rPr>
              <w:t>Projektas</w:t>
            </w:r>
            <w:proofErr w:type="spellEnd"/>
          </w:p>
        </w:tc>
        <w:tc>
          <w:tcPr>
            <w:tcW w:w="7011" w:type="dxa"/>
          </w:tcPr>
          <w:p w14:paraId="760A4FF0" w14:textId="70916BE1" w:rsidR="002573DC" w:rsidRDefault="00A24B56">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Pr>
                <w:rFonts w:cs="Times New Roman"/>
                <w:lang w:val="lt-LT"/>
              </w:rPr>
              <w:t>Utenos miesto viešojo transporto elektroninio bilieto (toliau – e. bilieto) sistemos diegimas ir palaikymas, vykdomas po šio Pirkimo sutarties pasirašymo.</w:t>
            </w:r>
          </w:p>
        </w:tc>
      </w:tr>
    </w:tbl>
    <w:p w14:paraId="127D0828" w14:textId="77777777" w:rsidR="009A4CB8" w:rsidRPr="00DD25C4" w:rsidRDefault="009A4CB8">
      <w:pPr>
        <w:spacing w:line="360" w:lineRule="auto"/>
        <w:jc w:val="both"/>
        <w:rPr>
          <w:rFonts w:cs="Times New Roman"/>
          <w:lang w:val="pt-BR"/>
        </w:rPr>
      </w:pPr>
    </w:p>
    <w:p w14:paraId="61AEA084" w14:textId="77777777" w:rsidR="009A4CB8" w:rsidRDefault="007947D2">
      <w:pPr>
        <w:pStyle w:val="Antrat1"/>
        <w:spacing w:line="360" w:lineRule="auto"/>
        <w:jc w:val="both"/>
        <w:rPr>
          <w:rFonts w:cs="Times New Roman"/>
        </w:rPr>
      </w:pPr>
      <w:bookmarkStart w:id="3" w:name="_Toc204336717"/>
      <w:r>
        <w:rPr>
          <w:rFonts w:cs="Times New Roman"/>
        </w:rPr>
        <w:t>Įvadas</w:t>
      </w:r>
      <w:bookmarkEnd w:id="3"/>
    </w:p>
    <w:p w14:paraId="0350C92D" w14:textId="5948FFC9" w:rsidR="009A4CB8" w:rsidRDefault="007947D2">
      <w:pPr>
        <w:spacing w:line="360" w:lineRule="auto"/>
        <w:ind w:firstLine="360"/>
        <w:jc w:val="both"/>
        <w:rPr>
          <w:rFonts w:cs="Times New Roman"/>
          <w:lang w:val="lt-LT"/>
        </w:rPr>
      </w:pPr>
      <w:r>
        <w:rPr>
          <w:rFonts w:cs="Times New Roman"/>
          <w:lang w:val="lt-LT"/>
        </w:rPr>
        <w:t xml:space="preserve">Ši techninė specifikacija apibrėžia reikalavimus Utenos miesto viešojo transporto elektroninio bilieto (toliau – e. bilieto) sistemos diegimui ir palaikymui. </w:t>
      </w:r>
      <w:r w:rsidR="00A24B56">
        <w:rPr>
          <w:rFonts w:cs="Times New Roman"/>
          <w:lang w:val="lt-LT"/>
        </w:rPr>
        <w:t xml:space="preserve">Pirkimu </w:t>
      </w:r>
      <w:r>
        <w:rPr>
          <w:rFonts w:cs="Times New Roman"/>
          <w:lang w:val="lt-LT"/>
        </w:rPr>
        <w:t>siekiama modernizuoti Utenos viešojo transporto bilietų platinimo, kontrolės ir apskaitos procesus, užtikrinant patogesnes, efektyvesnes ir skaidresnes paslaugas viešojo transporto keleiviams.</w:t>
      </w:r>
    </w:p>
    <w:p w14:paraId="4D427DA4" w14:textId="6E5D6560" w:rsidR="009A4CB8" w:rsidRDefault="00BF1B9C">
      <w:pPr>
        <w:pStyle w:val="Antrat2"/>
        <w:jc w:val="both"/>
        <w:rPr>
          <w:rFonts w:cs="Times New Roman"/>
        </w:rPr>
      </w:pPr>
      <w:bookmarkStart w:id="4" w:name="_Toc204336718"/>
      <w:r>
        <w:rPr>
          <w:rFonts w:cs="Times New Roman"/>
        </w:rPr>
        <w:t xml:space="preserve">Pirkimo </w:t>
      </w:r>
      <w:r w:rsidR="007947D2">
        <w:rPr>
          <w:rFonts w:cs="Times New Roman"/>
        </w:rPr>
        <w:t>tikslas ir uždaviniai</w:t>
      </w:r>
      <w:bookmarkEnd w:id="4"/>
    </w:p>
    <w:p w14:paraId="2666DC5F" w14:textId="43E67D72" w:rsidR="000D56D9" w:rsidRDefault="000D56D9">
      <w:pPr>
        <w:spacing w:line="360" w:lineRule="auto"/>
        <w:ind w:firstLine="360"/>
        <w:jc w:val="both"/>
        <w:rPr>
          <w:rFonts w:cs="Times New Roman"/>
          <w:lang w:val="lt-LT"/>
        </w:rPr>
      </w:pPr>
      <w:r>
        <w:rPr>
          <w:lang w:val="lt-LT"/>
        </w:rPr>
        <w:t xml:space="preserve">Pagrindinis </w:t>
      </w:r>
      <w:r w:rsidR="00A24B56">
        <w:rPr>
          <w:lang w:val="lt-LT"/>
        </w:rPr>
        <w:t xml:space="preserve">ES </w:t>
      </w:r>
      <w:r>
        <w:rPr>
          <w:lang w:val="lt-LT"/>
        </w:rPr>
        <w:t>projekto tikslas – įgyvendinti Utenos miesto darnaus judumo plano priemones, įdiegiant Elektroninio bilieto sistemą Utenos miesto viešajame transporte ir keleivių informavimo stotelėse sistemą, kurios tiesiogiai prisidės prie ŠESD mažinimo.</w:t>
      </w:r>
    </w:p>
    <w:p w14:paraId="0ADAE290" w14:textId="46F34A76" w:rsidR="009A4CB8" w:rsidRDefault="000D56D9">
      <w:pPr>
        <w:spacing w:line="360" w:lineRule="auto"/>
        <w:ind w:firstLine="360"/>
        <w:jc w:val="both"/>
        <w:rPr>
          <w:rFonts w:cs="Times New Roman"/>
          <w:lang w:val="lt-LT"/>
        </w:rPr>
      </w:pPr>
      <w:r>
        <w:rPr>
          <w:rFonts w:cs="Times New Roman"/>
          <w:lang w:val="lt-LT"/>
        </w:rPr>
        <w:t xml:space="preserve">Šio </w:t>
      </w:r>
      <w:r w:rsidR="00A24B56">
        <w:rPr>
          <w:rFonts w:cs="Times New Roman"/>
          <w:lang w:val="lt-LT"/>
        </w:rPr>
        <w:t>projekto</w:t>
      </w:r>
      <w:r>
        <w:rPr>
          <w:rFonts w:cs="Times New Roman"/>
          <w:lang w:val="lt-LT"/>
        </w:rPr>
        <w:t xml:space="preserve"> </w:t>
      </w:r>
      <w:r w:rsidR="007947D2">
        <w:rPr>
          <w:rFonts w:cs="Times New Roman"/>
          <w:lang w:val="lt-LT"/>
        </w:rPr>
        <w:t>tikslas – įdiegti modernią, saugią ir patogią elektroninio bilieto sistemą Utenos miesto viešajame transporte, siekiant pagerinti keleivių aptarnavimo kokybę, optimizuoti bilietų platinimo ir apskaitos procesus, skatinti viešojo transporto naudojimą bei užtikrinti skaidrų ir efektyvų viešųjų lėšų panaudojimą.</w:t>
      </w:r>
    </w:p>
    <w:p w14:paraId="0A325A99" w14:textId="7E7C62C3" w:rsidR="009A4CB8" w:rsidRDefault="00BF1B9C">
      <w:pPr>
        <w:spacing w:line="360" w:lineRule="auto"/>
        <w:jc w:val="both"/>
        <w:rPr>
          <w:rFonts w:cs="Times New Roman"/>
          <w:lang w:val="lt-LT"/>
        </w:rPr>
      </w:pPr>
      <w:r>
        <w:rPr>
          <w:rFonts w:cs="Times New Roman"/>
          <w:lang w:val="lt-LT"/>
        </w:rPr>
        <w:t>Šio p</w:t>
      </w:r>
      <w:r w:rsidR="007947D2">
        <w:rPr>
          <w:rFonts w:cs="Times New Roman"/>
          <w:lang w:val="lt-LT"/>
        </w:rPr>
        <w:t>rojekto uždaviniai:</w:t>
      </w:r>
    </w:p>
    <w:p w14:paraId="48CA6078" w14:textId="77777777" w:rsidR="009A4CB8" w:rsidRDefault="007947D2">
      <w:pPr>
        <w:pStyle w:val="Sraopastraipa"/>
        <w:numPr>
          <w:ilvl w:val="0"/>
          <w:numId w:val="2"/>
        </w:numPr>
        <w:spacing w:line="360" w:lineRule="auto"/>
        <w:jc w:val="both"/>
        <w:rPr>
          <w:rFonts w:cs="Times New Roman"/>
        </w:rPr>
      </w:pPr>
      <w:r>
        <w:rPr>
          <w:rFonts w:cs="Times New Roman"/>
        </w:rPr>
        <w:t>Sukurti modernią ir vartotojui patogią el. bilieto infrastruktūrą;</w:t>
      </w:r>
    </w:p>
    <w:p w14:paraId="16E3C0F9" w14:textId="77777777" w:rsidR="009A4CB8" w:rsidRDefault="007947D2">
      <w:pPr>
        <w:pStyle w:val="Sraopastraipa"/>
        <w:numPr>
          <w:ilvl w:val="0"/>
          <w:numId w:val="2"/>
        </w:numPr>
        <w:spacing w:line="360" w:lineRule="auto"/>
        <w:jc w:val="both"/>
        <w:rPr>
          <w:rFonts w:cs="Times New Roman"/>
        </w:rPr>
      </w:pPr>
      <w:r>
        <w:rPr>
          <w:rFonts w:cs="Times New Roman"/>
        </w:rPr>
        <w:t>Užtikrinti skaidrią ir patikimą bilietų apskaitą, užtikrinančia asmens duomenų saugumą ir atitiktį teisės aktams;</w:t>
      </w:r>
    </w:p>
    <w:p w14:paraId="3A6EE115" w14:textId="77777777" w:rsidR="009A4CB8" w:rsidRDefault="007947D2">
      <w:pPr>
        <w:pStyle w:val="Sraopastraipa"/>
        <w:numPr>
          <w:ilvl w:val="0"/>
          <w:numId w:val="2"/>
        </w:numPr>
        <w:spacing w:line="360" w:lineRule="auto"/>
        <w:jc w:val="both"/>
        <w:rPr>
          <w:rFonts w:cs="Times New Roman"/>
        </w:rPr>
      </w:pPr>
      <w:r>
        <w:rPr>
          <w:rFonts w:cs="Times New Roman"/>
        </w:rPr>
        <w:t>Įdiegti el. bilieto sistemą Utenos mieste.</w:t>
      </w:r>
    </w:p>
    <w:p w14:paraId="4ABDA730" w14:textId="77777777" w:rsidR="009A4CB8" w:rsidRDefault="007947D2">
      <w:pPr>
        <w:spacing w:line="360" w:lineRule="auto"/>
        <w:jc w:val="both"/>
        <w:rPr>
          <w:rFonts w:cs="Times New Roman"/>
          <w:lang w:val="lt-LT"/>
        </w:rPr>
      </w:pPr>
      <w:r>
        <w:rPr>
          <w:rFonts w:cs="Times New Roman"/>
          <w:lang w:val="lt-LT"/>
        </w:rPr>
        <w:t>Tikslinė auditorija – asmenys, kuriems reikalinga pavėžėjimo paslauga. Didžioji dalis tikslinės auditorijos yra Utenos miesto ir Utenos regiono gyventojai bei Utenos mieste besilankantys asmenys (dirbantieji, studentai, moksleiviai, turistai, žmonės su specialiaisiais poreikiais, visų amžiaus grupių, visų socialinių grupių keliautojai).</w:t>
      </w:r>
    </w:p>
    <w:p w14:paraId="68C3BDFE" w14:textId="77777777" w:rsidR="009A4CB8" w:rsidRDefault="007947D2">
      <w:pPr>
        <w:spacing w:line="360" w:lineRule="auto"/>
        <w:ind w:firstLine="360"/>
        <w:jc w:val="both"/>
        <w:rPr>
          <w:rFonts w:cs="Times New Roman"/>
          <w:lang w:val="lt-LT"/>
        </w:rPr>
      </w:pPr>
      <w:r>
        <w:rPr>
          <w:rFonts w:cs="Times New Roman"/>
          <w:lang w:val="lt-LT"/>
        </w:rPr>
        <w:t>Utenos e. bilieto sistemos diegimas sukurs daugialypę naudą miestui, keleiviams, viešojo transporto paslaugų teikėjams ir savivaldybės administracijai:</w:t>
      </w:r>
    </w:p>
    <w:p w14:paraId="385CA625" w14:textId="77777777" w:rsidR="009A4CB8" w:rsidRDefault="007947D2">
      <w:pPr>
        <w:pStyle w:val="Sraopastraipa"/>
        <w:numPr>
          <w:ilvl w:val="0"/>
          <w:numId w:val="11"/>
        </w:numPr>
        <w:spacing w:line="360" w:lineRule="auto"/>
        <w:jc w:val="both"/>
        <w:rPr>
          <w:rFonts w:cs="Times New Roman"/>
        </w:rPr>
      </w:pPr>
      <w:r>
        <w:rPr>
          <w:rFonts w:cs="Times New Roman"/>
        </w:rPr>
        <w:t>Patogumas keleiviams – didesnė bilietų įsigijimo kanalų įvairovė, greitas ir paprastas atsiskaitymas už keliones, lankstesnės bilietų galimybės bei geresnė keleivių patirtis;</w:t>
      </w:r>
    </w:p>
    <w:p w14:paraId="555EB05B" w14:textId="77777777" w:rsidR="009A4CB8" w:rsidRDefault="007947D2">
      <w:pPr>
        <w:pStyle w:val="Sraopastraipa"/>
        <w:numPr>
          <w:ilvl w:val="0"/>
          <w:numId w:val="11"/>
        </w:numPr>
        <w:spacing w:line="360" w:lineRule="auto"/>
        <w:jc w:val="both"/>
        <w:rPr>
          <w:rFonts w:cs="Times New Roman"/>
        </w:rPr>
      </w:pPr>
      <w:r>
        <w:rPr>
          <w:rFonts w:cs="Times New Roman"/>
        </w:rPr>
        <w:t>Viešojo transporto paslaugų kokybės gerinimas – operatyvi ir tiksli keleivių srautų analizė ir paprastesnė bei skaidresnė bilietų apskaita;</w:t>
      </w:r>
    </w:p>
    <w:p w14:paraId="2CA087E0" w14:textId="77777777" w:rsidR="009A4CB8" w:rsidRDefault="007947D2">
      <w:pPr>
        <w:pStyle w:val="Sraopastraipa"/>
        <w:numPr>
          <w:ilvl w:val="0"/>
          <w:numId w:val="11"/>
        </w:numPr>
        <w:spacing w:line="360" w:lineRule="auto"/>
        <w:jc w:val="both"/>
        <w:rPr>
          <w:rFonts w:cs="Times New Roman"/>
        </w:rPr>
      </w:pPr>
      <w:r>
        <w:rPr>
          <w:rFonts w:cs="Times New Roman"/>
        </w:rPr>
        <w:t>Efektyvesnis administravimas ir duomenų naudojimas – centralizuota bilietų apskaita, galimybė pagrįsti sprendimus duomenimis, automatizuotas lengvatų taikymas;</w:t>
      </w:r>
    </w:p>
    <w:p w14:paraId="258956AC" w14:textId="77777777" w:rsidR="009A4CB8" w:rsidRDefault="007947D2">
      <w:pPr>
        <w:pStyle w:val="Sraopastraipa"/>
        <w:numPr>
          <w:ilvl w:val="0"/>
          <w:numId w:val="11"/>
        </w:numPr>
        <w:spacing w:line="360" w:lineRule="auto"/>
        <w:jc w:val="both"/>
        <w:rPr>
          <w:rFonts w:cs="Times New Roman"/>
        </w:rPr>
      </w:pPr>
      <w:r>
        <w:rPr>
          <w:rFonts w:cs="Times New Roman"/>
        </w:rPr>
        <w:t>Finansinė nauda ir skaidrumas – mažesnės bilietų platinimo sąnaudos, efektyvesnis lėšų surinkimas, padidintas pasitikėjimas viešojo transporto sistema;</w:t>
      </w:r>
    </w:p>
    <w:p w14:paraId="20CEC41A" w14:textId="77777777" w:rsidR="009A4CB8" w:rsidRDefault="007947D2">
      <w:pPr>
        <w:pStyle w:val="Sraopastraipa"/>
        <w:numPr>
          <w:ilvl w:val="0"/>
          <w:numId w:val="11"/>
        </w:numPr>
        <w:spacing w:line="360" w:lineRule="auto"/>
        <w:jc w:val="both"/>
        <w:rPr>
          <w:rFonts w:cs="Times New Roman"/>
        </w:rPr>
      </w:pPr>
      <w:r>
        <w:rPr>
          <w:rFonts w:cs="Times New Roman"/>
        </w:rPr>
        <w:t>Strateginė miesto raidos nauda – skatinama viešojo transporto naudojimas, didinamas Utenos miesto kaip modernaus, inovatyvaus ir tvaraus miesto įvaizdis, parengiamas technologinis pagrindas inovatyviems ateities sprendimams.</w:t>
      </w:r>
    </w:p>
    <w:p w14:paraId="3745D517" w14:textId="77777777" w:rsidR="009A4CB8" w:rsidRDefault="007947D2">
      <w:pPr>
        <w:pStyle w:val="Antrat2"/>
        <w:jc w:val="both"/>
        <w:rPr>
          <w:rFonts w:cs="Times New Roman"/>
        </w:rPr>
      </w:pPr>
      <w:bookmarkStart w:id="5" w:name="_Turimas_autobusų_parkas"/>
      <w:bookmarkStart w:id="6" w:name="_Toc204336719"/>
      <w:bookmarkEnd w:id="5"/>
      <w:r>
        <w:rPr>
          <w:rFonts w:cs="Times New Roman"/>
        </w:rPr>
        <w:t>Turimas autobusų parkas</w:t>
      </w:r>
      <w:bookmarkEnd w:id="6"/>
    </w:p>
    <w:p w14:paraId="0D0C9D50" w14:textId="77777777" w:rsidR="009A4CB8" w:rsidRDefault="007947D2">
      <w:pPr>
        <w:pStyle w:val="Sraopastraipa"/>
        <w:numPr>
          <w:ilvl w:val="2"/>
          <w:numId w:val="1"/>
        </w:numPr>
        <w:spacing w:line="360" w:lineRule="auto"/>
        <w:ind w:left="1080"/>
        <w:jc w:val="both"/>
        <w:rPr>
          <w:rFonts w:cs="Times New Roman"/>
        </w:rPr>
      </w:pPr>
      <w:bookmarkStart w:id="7" w:name="_Hlk150761404"/>
      <w:r>
        <w:rPr>
          <w:rFonts w:cs="Times New Roman"/>
        </w:rPr>
        <w:t>Šiuo metu autobusų parką sudaro 12 autobusų, kuriuose planuojama diegti el. bilieto sistemą</w:t>
      </w:r>
      <w:bookmarkEnd w:id="7"/>
      <w:r>
        <w:rPr>
          <w:rFonts w:cs="Times New Roman"/>
        </w:rPr>
        <w:t>:</w:t>
      </w:r>
    </w:p>
    <w:p w14:paraId="37FBC441" w14:textId="77777777" w:rsidR="009A4CB8" w:rsidRDefault="007947D2">
      <w:pPr>
        <w:pStyle w:val="Sraopastraipa"/>
        <w:numPr>
          <w:ilvl w:val="3"/>
          <w:numId w:val="1"/>
        </w:numPr>
        <w:spacing w:line="360" w:lineRule="auto"/>
        <w:ind w:left="1843" w:hanging="796"/>
        <w:jc w:val="both"/>
        <w:rPr>
          <w:rFonts w:cs="Times New Roman"/>
        </w:rPr>
      </w:pPr>
      <w:r>
        <w:rPr>
          <w:rFonts w:cs="Times New Roman"/>
        </w:rPr>
        <w:t xml:space="preserve">MB </w:t>
      </w:r>
      <w:proofErr w:type="spellStart"/>
      <w:r>
        <w:rPr>
          <w:rFonts w:cs="Times New Roman"/>
        </w:rPr>
        <w:t>Sprinter</w:t>
      </w:r>
      <w:proofErr w:type="spellEnd"/>
      <w:r>
        <w:rPr>
          <w:rFonts w:cs="Times New Roman"/>
        </w:rPr>
        <w:t xml:space="preserve"> Altas (9 garažinis), </w:t>
      </w:r>
      <w:proofErr w:type="spellStart"/>
      <w:r>
        <w:rPr>
          <w:rFonts w:cs="Times New Roman"/>
        </w:rPr>
        <w:t>valst</w:t>
      </w:r>
      <w:proofErr w:type="spellEnd"/>
      <w:r>
        <w:rPr>
          <w:rFonts w:cs="Times New Roman"/>
        </w:rPr>
        <w:t>. Nr. HOJ 126;</w:t>
      </w:r>
    </w:p>
    <w:p w14:paraId="50A4C24F" w14:textId="77777777" w:rsidR="009A4CB8" w:rsidRDefault="007947D2">
      <w:pPr>
        <w:pStyle w:val="Sraopastraipa"/>
        <w:numPr>
          <w:ilvl w:val="3"/>
          <w:numId w:val="1"/>
        </w:numPr>
        <w:spacing w:line="360" w:lineRule="auto"/>
        <w:ind w:left="1843" w:hanging="796"/>
        <w:jc w:val="both"/>
        <w:rPr>
          <w:rFonts w:cs="Times New Roman"/>
        </w:rPr>
      </w:pPr>
      <w:r>
        <w:rPr>
          <w:rFonts w:cs="Times New Roman"/>
        </w:rPr>
        <w:t xml:space="preserve">MB </w:t>
      </w:r>
      <w:proofErr w:type="spellStart"/>
      <w:r>
        <w:rPr>
          <w:rFonts w:cs="Times New Roman"/>
        </w:rPr>
        <w:t>Sprinter</w:t>
      </w:r>
      <w:proofErr w:type="spellEnd"/>
      <w:r>
        <w:rPr>
          <w:rFonts w:cs="Times New Roman"/>
        </w:rPr>
        <w:t xml:space="preserve"> Altas (10 garažinis), </w:t>
      </w:r>
      <w:proofErr w:type="spellStart"/>
      <w:r>
        <w:rPr>
          <w:rFonts w:cs="Times New Roman"/>
        </w:rPr>
        <w:t>valst</w:t>
      </w:r>
      <w:proofErr w:type="spellEnd"/>
      <w:r>
        <w:rPr>
          <w:rFonts w:cs="Times New Roman"/>
        </w:rPr>
        <w:t>. Nr. HOK 982;</w:t>
      </w:r>
    </w:p>
    <w:p w14:paraId="5BBF4297" w14:textId="77777777" w:rsidR="009A4CB8" w:rsidRDefault="007947D2">
      <w:pPr>
        <w:pStyle w:val="Sraopastraipa"/>
        <w:numPr>
          <w:ilvl w:val="3"/>
          <w:numId w:val="1"/>
        </w:numPr>
        <w:spacing w:line="360" w:lineRule="auto"/>
        <w:ind w:left="1843" w:hanging="796"/>
        <w:jc w:val="both"/>
        <w:rPr>
          <w:rFonts w:cs="Times New Roman"/>
        </w:rPr>
      </w:pPr>
      <w:r>
        <w:rPr>
          <w:rFonts w:cs="Times New Roman"/>
        </w:rPr>
        <w:t xml:space="preserve">MB </w:t>
      </w:r>
      <w:proofErr w:type="spellStart"/>
      <w:r>
        <w:rPr>
          <w:rFonts w:cs="Times New Roman"/>
        </w:rPr>
        <w:t>Sprinter</w:t>
      </w:r>
      <w:proofErr w:type="spellEnd"/>
      <w:r>
        <w:rPr>
          <w:rFonts w:cs="Times New Roman"/>
        </w:rPr>
        <w:t xml:space="preserve"> Altas (11 garažinis), </w:t>
      </w:r>
      <w:proofErr w:type="spellStart"/>
      <w:r>
        <w:rPr>
          <w:rFonts w:cs="Times New Roman"/>
        </w:rPr>
        <w:t>valst</w:t>
      </w:r>
      <w:proofErr w:type="spellEnd"/>
      <w:r>
        <w:rPr>
          <w:rFonts w:cs="Times New Roman"/>
        </w:rPr>
        <w:t>. Nr. HNV 317;</w:t>
      </w:r>
    </w:p>
    <w:p w14:paraId="536A784A" w14:textId="77777777" w:rsidR="009A4CB8" w:rsidRDefault="007947D2">
      <w:pPr>
        <w:pStyle w:val="Sraopastraipa"/>
        <w:numPr>
          <w:ilvl w:val="3"/>
          <w:numId w:val="1"/>
        </w:numPr>
        <w:spacing w:line="360" w:lineRule="auto"/>
        <w:ind w:left="1843" w:hanging="796"/>
        <w:jc w:val="both"/>
        <w:rPr>
          <w:rFonts w:cs="Times New Roman"/>
        </w:rPr>
      </w:pPr>
      <w:r>
        <w:rPr>
          <w:rFonts w:cs="Times New Roman"/>
        </w:rPr>
        <w:t xml:space="preserve">MB </w:t>
      </w:r>
      <w:proofErr w:type="spellStart"/>
      <w:r>
        <w:rPr>
          <w:rFonts w:cs="Times New Roman"/>
        </w:rPr>
        <w:t>Sprinter</w:t>
      </w:r>
      <w:proofErr w:type="spellEnd"/>
      <w:r>
        <w:rPr>
          <w:rFonts w:cs="Times New Roman"/>
        </w:rPr>
        <w:t xml:space="preserve"> Altas (14 garažinis), </w:t>
      </w:r>
      <w:proofErr w:type="spellStart"/>
      <w:r>
        <w:rPr>
          <w:rFonts w:cs="Times New Roman"/>
        </w:rPr>
        <w:t>valst</w:t>
      </w:r>
      <w:proofErr w:type="spellEnd"/>
      <w:r>
        <w:rPr>
          <w:rFonts w:cs="Times New Roman"/>
        </w:rPr>
        <w:t>. Nr. HHK 399;</w:t>
      </w:r>
    </w:p>
    <w:p w14:paraId="36959C21" w14:textId="77777777" w:rsidR="009A4CB8" w:rsidRDefault="007947D2">
      <w:pPr>
        <w:pStyle w:val="Sraopastraipa"/>
        <w:numPr>
          <w:ilvl w:val="3"/>
          <w:numId w:val="1"/>
        </w:numPr>
        <w:spacing w:line="360" w:lineRule="auto"/>
        <w:ind w:left="1843" w:hanging="796"/>
        <w:jc w:val="both"/>
        <w:rPr>
          <w:rFonts w:cs="Times New Roman"/>
        </w:rPr>
      </w:pPr>
      <w:r>
        <w:rPr>
          <w:rFonts w:cs="Times New Roman"/>
        </w:rPr>
        <w:t xml:space="preserve">MB </w:t>
      </w:r>
      <w:proofErr w:type="spellStart"/>
      <w:r>
        <w:rPr>
          <w:rFonts w:cs="Times New Roman"/>
        </w:rPr>
        <w:t>Sprinter</w:t>
      </w:r>
      <w:proofErr w:type="spellEnd"/>
      <w:r>
        <w:rPr>
          <w:rFonts w:cs="Times New Roman"/>
        </w:rPr>
        <w:t xml:space="preserve"> Altas (15 garažinis), </w:t>
      </w:r>
      <w:proofErr w:type="spellStart"/>
      <w:r>
        <w:rPr>
          <w:rFonts w:cs="Times New Roman"/>
        </w:rPr>
        <w:t>valst</w:t>
      </w:r>
      <w:proofErr w:type="spellEnd"/>
      <w:r>
        <w:rPr>
          <w:rFonts w:cs="Times New Roman"/>
        </w:rPr>
        <w:t>. Nr. HHK 668;</w:t>
      </w:r>
    </w:p>
    <w:p w14:paraId="24937163" w14:textId="77777777" w:rsidR="009A4CB8" w:rsidRDefault="007947D2">
      <w:pPr>
        <w:pStyle w:val="Sraopastraipa"/>
        <w:numPr>
          <w:ilvl w:val="3"/>
          <w:numId w:val="1"/>
        </w:numPr>
        <w:spacing w:line="360" w:lineRule="auto"/>
        <w:ind w:left="1843" w:hanging="796"/>
        <w:jc w:val="both"/>
        <w:rPr>
          <w:rFonts w:cs="Times New Roman"/>
        </w:rPr>
      </w:pPr>
      <w:r>
        <w:rPr>
          <w:rFonts w:cs="Times New Roman"/>
        </w:rPr>
        <w:t xml:space="preserve">MB </w:t>
      </w:r>
      <w:proofErr w:type="spellStart"/>
      <w:r>
        <w:rPr>
          <w:rFonts w:cs="Times New Roman"/>
        </w:rPr>
        <w:t>Sprinter</w:t>
      </w:r>
      <w:proofErr w:type="spellEnd"/>
      <w:r>
        <w:rPr>
          <w:rFonts w:cs="Times New Roman"/>
        </w:rPr>
        <w:t xml:space="preserve"> Altas (33 garažinis), </w:t>
      </w:r>
      <w:proofErr w:type="spellStart"/>
      <w:r>
        <w:rPr>
          <w:rFonts w:cs="Times New Roman"/>
        </w:rPr>
        <w:t>valst</w:t>
      </w:r>
      <w:proofErr w:type="spellEnd"/>
      <w:r>
        <w:rPr>
          <w:rFonts w:cs="Times New Roman"/>
        </w:rPr>
        <w:t>. Nr. HJL 152;</w:t>
      </w:r>
    </w:p>
    <w:p w14:paraId="47719CCF" w14:textId="77777777" w:rsidR="009A4CB8" w:rsidRDefault="007947D2">
      <w:pPr>
        <w:pStyle w:val="Sraopastraipa"/>
        <w:numPr>
          <w:ilvl w:val="3"/>
          <w:numId w:val="1"/>
        </w:numPr>
        <w:spacing w:line="360" w:lineRule="auto"/>
        <w:ind w:left="1843" w:hanging="796"/>
        <w:jc w:val="both"/>
        <w:rPr>
          <w:rFonts w:cs="Times New Roman"/>
        </w:rPr>
      </w:pPr>
      <w:r>
        <w:t xml:space="preserve">IVECO 50 C 17 (62 garažinis), </w:t>
      </w:r>
      <w:proofErr w:type="spellStart"/>
      <w:r>
        <w:t>valst</w:t>
      </w:r>
      <w:proofErr w:type="spellEnd"/>
      <w:r>
        <w:t>. Nr. JFM 621;</w:t>
      </w:r>
    </w:p>
    <w:p w14:paraId="6C9993BA" w14:textId="77777777" w:rsidR="009A4CB8" w:rsidRDefault="007947D2">
      <w:pPr>
        <w:pStyle w:val="Sraopastraipa"/>
        <w:numPr>
          <w:ilvl w:val="3"/>
          <w:numId w:val="1"/>
        </w:numPr>
        <w:spacing w:line="360" w:lineRule="auto"/>
        <w:ind w:left="1843" w:hanging="796"/>
        <w:jc w:val="both"/>
        <w:rPr>
          <w:rFonts w:cs="Times New Roman"/>
        </w:rPr>
      </w:pPr>
      <w:r>
        <w:t xml:space="preserve">IVECO 50 C 17 (63 garažinis), </w:t>
      </w:r>
      <w:proofErr w:type="spellStart"/>
      <w:r>
        <w:t>valst</w:t>
      </w:r>
      <w:proofErr w:type="spellEnd"/>
      <w:r>
        <w:t>. Nr. JFM 618;</w:t>
      </w:r>
    </w:p>
    <w:p w14:paraId="5AC5414D" w14:textId="77777777" w:rsidR="009A4CB8" w:rsidRDefault="007947D2">
      <w:pPr>
        <w:pStyle w:val="Sraopastraipa"/>
        <w:numPr>
          <w:ilvl w:val="3"/>
          <w:numId w:val="1"/>
        </w:numPr>
        <w:spacing w:line="360" w:lineRule="auto"/>
        <w:ind w:left="1843" w:hanging="796"/>
        <w:jc w:val="both"/>
        <w:rPr>
          <w:rFonts w:cs="Times New Roman"/>
        </w:rPr>
      </w:pPr>
      <w:r>
        <w:t xml:space="preserve">ALTAS AUTO EL. (70 garažinis), </w:t>
      </w:r>
      <w:proofErr w:type="spellStart"/>
      <w:r>
        <w:t>valst</w:t>
      </w:r>
      <w:proofErr w:type="spellEnd"/>
      <w:r>
        <w:t>. Nr. EA7221;</w:t>
      </w:r>
    </w:p>
    <w:p w14:paraId="5C671531" w14:textId="77777777" w:rsidR="009A4CB8" w:rsidRDefault="007947D2">
      <w:pPr>
        <w:pStyle w:val="Sraopastraipa"/>
        <w:numPr>
          <w:ilvl w:val="3"/>
          <w:numId w:val="1"/>
        </w:numPr>
        <w:spacing w:line="360" w:lineRule="auto"/>
        <w:ind w:left="1843" w:hanging="796"/>
        <w:jc w:val="both"/>
        <w:rPr>
          <w:rFonts w:cs="Times New Roman"/>
        </w:rPr>
      </w:pPr>
      <w:r>
        <w:t xml:space="preserve">ALTAS AUTO EL. (71 garažinis), </w:t>
      </w:r>
      <w:proofErr w:type="spellStart"/>
      <w:r>
        <w:t>valst</w:t>
      </w:r>
      <w:proofErr w:type="spellEnd"/>
      <w:r>
        <w:t>. Nr. EA7223;</w:t>
      </w:r>
    </w:p>
    <w:p w14:paraId="79A4DA0E" w14:textId="77777777" w:rsidR="009A4CB8" w:rsidRDefault="007947D2">
      <w:pPr>
        <w:pStyle w:val="Sraopastraipa"/>
        <w:numPr>
          <w:ilvl w:val="3"/>
          <w:numId w:val="1"/>
        </w:numPr>
        <w:spacing w:line="360" w:lineRule="auto"/>
        <w:ind w:left="1843" w:hanging="796"/>
        <w:jc w:val="both"/>
        <w:rPr>
          <w:rFonts w:cs="Times New Roman"/>
        </w:rPr>
      </w:pPr>
      <w:r>
        <w:t xml:space="preserve">ALTAS AUTO EL. (72 garažinis), </w:t>
      </w:r>
      <w:proofErr w:type="spellStart"/>
      <w:r>
        <w:t>valst</w:t>
      </w:r>
      <w:proofErr w:type="spellEnd"/>
      <w:r>
        <w:t>. Nr. EA7226;</w:t>
      </w:r>
    </w:p>
    <w:p w14:paraId="444E4272" w14:textId="77777777" w:rsidR="009A4CB8" w:rsidRDefault="007947D2">
      <w:pPr>
        <w:pStyle w:val="Sraopastraipa"/>
        <w:numPr>
          <w:ilvl w:val="3"/>
          <w:numId w:val="1"/>
        </w:numPr>
        <w:spacing w:line="360" w:lineRule="auto"/>
        <w:ind w:left="1843" w:hanging="796"/>
        <w:jc w:val="both"/>
        <w:rPr>
          <w:rFonts w:cs="Times New Roman"/>
        </w:rPr>
      </w:pPr>
      <w:r>
        <w:t xml:space="preserve">ALTAS AUTO EL. (73 garažinis), </w:t>
      </w:r>
      <w:proofErr w:type="spellStart"/>
      <w:r>
        <w:t>valst</w:t>
      </w:r>
      <w:proofErr w:type="spellEnd"/>
      <w:r>
        <w:t>. Nr. EA7229.</w:t>
      </w:r>
    </w:p>
    <w:p w14:paraId="0957F6E5" w14:textId="77777777" w:rsidR="009A4CB8" w:rsidRDefault="007947D2">
      <w:pPr>
        <w:pStyle w:val="Antrat2"/>
        <w:jc w:val="both"/>
        <w:rPr>
          <w:rFonts w:cs="Times New Roman"/>
        </w:rPr>
      </w:pPr>
      <w:bookmarkStart w:id="8" w:name="_Toc204336720"/>
      <w:r>
        <w:rPr>
          <w:rFonts w:cs="Times New Roman"/>
        </w:rPr>
        <w:t>Bilietų kainodara</w:t>
      </w:r>
      <w:bookmarkEnd w:id="8"/>
    </w:p>
    <w:p w14:paraId="0EA75CC0" w14:textId="77777777" w:rsidR="009A4CB8" w:rsidRDefault="007947D2">
      <w:pPr>
        <w:spacing w:line="360" w:lineRule="auto"/>
        <w:jc w:val="both"/>
        <w:rPr>
          <w:rFonts w:cs="Times New Roman"/>
          <w:lang w:val="lt-LT"/>
        </w:rPr>
      </w:pPr>
      <w:r>
        <w:rPr>
          <w:rFonts w:cs="Times New Roman"/>
          <w:lang w:val="lt-LT"/>
        </w:rPr>
        <w:t xml:space="preserve">Šiuo metu Utenos miesto savivaldybės viešojo transporto bilietų kainodarą sudaro dviejų tipų bilietai: vienkartiniai bei terminuoti (mėnesiniai). </w:t>
      </w:r>
    </w:p>
    <w:p w14:paraId="459DF602" w14:textId="77777777" w:rsidR="009A4CB8" w:rsidRDefault="007947D2">
      <w:pPr>
        <w:spacing w:line="360" w:lineRule="auto"/>
        <w:jc w:val="both"/>
        <w:rPr>
          <w:rFonts w:cs="Times New Roman"/>
          <w:lang w:val="lt-LT"/>
        </w:rPr>
      </w:pPr>
      <w:r>
        <w:rPr>
          <w:rFonts w:cs="Times New Roman"/>
          <w:lang w:val="lt-LT"/>
        </w:rPr>
        <w:t xml:space="preserve">Vienkartinio bilieto kainos: </w:t>
      </w:r>
    </w:p>
    <w:p w14:paraId="57F396C6" w14:textId="7F530A21" w:rsidR="009A4CB8" w:rsidRDefault="007947D2">
      <w:pPr>
        <w:pStyle w:val="Sraopastraipa"/>
        <w:numPr>
          <w:ilvl w:val="0"/>
          <w:numId w:val="12"/>
        </w:numPr>
        <w:spacing w:line="360" w:lineRule="auto"/>
        <w:jc w:val="both"/>
        <w:rPr>
          <w:rFonts w:cs="Times New Roman"/>
        </w:rPr>
      </w:pPr>
      <w:r>
        <w:rPr>
          <w:rFonts w:cs="Times New Roman"/>
        </w:rPr>
        <w:t>Vienkartinis 100% kainos bilietas – 0,6</w:t>
      </w:r>
      <w:r w:rsidR="00BF1B9C">
        <w:rPr>
          <w:rFonts w:cs="Times New Roman"/>
        </w:rPr>
        <w:t>0</w:t>
      </w:r>
      <w:r>
        <w:rPr>
          <w:rFonts w:cs="Times New Roman"/>
        </w:rPr>
        <w:t xml:space="preserve"> Eur.</w:t>
      </w:r>
    </w:p>
    <w:p w14:paraId="36EC00EC" w14:textId="77777777" w:rsidR="009A4CB8" w:rsidRDefault="007947D2">
      <w:pPr>
        <w:pStyle w:val="Sraopastraipa"/>
        <w:numPr>
          <w:ilvl w:val="0"/>
          <w:numId w:val="12"/>
        </w:numPr>
        <w:spacing w:line="360" w:lineRule="auto"/>
        <w:jc w:val="both"/>
        <w:rPr>
          <w:rFonts w:cs="Times New Roman"/>
        </w:rPr>
      </w:pPr>
      <w:r>
        <w:rPr>
          <w:rFonts w:cs="Times New Roman"/>
        </w:rPr>
        <w:t>Vienkartinis lengvatinis (-50% lengvata) bilietas – 0,30 Eur.</w:t>
      </w:r>
    </w:p>
    <w:p w14:paraId="16EC3328" w14:textId="77777777" w:rsidR="009A4CB8" w:rsidRDefault="007947D2">
      <w:pPr>
        <w:pStyle w:val="Sraopastraipa"/>
        <w:numPr>
          <w:ilvl w:val="0"/>
          <w:numId w:val="12"/>
        </w:numPr>
        <w:spacing w:line="360" w:lineRule="auto"/>
        <w:jc w:val="both"/>
        <w:rPr>
          <w:rFonts w:cs="Times New Roman"/>
        </w:rPr>
      </w:pPr>
      <w:r>
        <w:rPr>
          <w:rFonts w:cs="Times New Roman"/>
        </w:rPr>
        <w:t>Vienkartinis lengvatinis (-80% lengvata) bilietas – 0,12 Eur, atsiskaitant kortele.</w:t>
      </w:r>
    </w:p>
    <w:p w14:paraId="7E733BB3" w14:textId="77777777" w:rsidR="009A4CB8" w:rsidRDefault="007947D2">
      <w:pPr>
        <w:pStyle w:val="Sraopastraipa"/>
        <w:numPr>
          <w:ilvl w:val="0"/>
          <w:numId w:val="12"/>
        </w:numPr>
        <w:spacing w:line="360" w:lineRule="auto"/>
        <w:jc w:val="both"/>
        <w:rPr>
          <w:rFonts w:cs="Times New Roman"/>
        </w:rPr>
      </w:pPr>
      <w:r>
        <w:rPr>
          <w:rFonts w:cs="Times New Roman"/>
        </w:rPr>
        <w:t>Vienkartinis lengvatinis (-80% lengvata) bilietas – 0,10 Eur, atsiskaitant grynais.</w:t>
      </w:r>
    </w:p>
    <w:p w14:paraId="25C64EBF" w14:textId="77777777" w:rsidR="009A4CB8" w:rsidRDefault="007947D2">
      <w:pPr>
        <w:spacing w:line="360" w:lineRule="auto"/>
        <w:jc w:val="both"/>
        <w:rPr>
          <w:rFonts w:cs="Times New Roman"/>
          <w:lang w:val="lt-LT"/>
        </w:rPr>
      </w:pPr>
      <w:r>
        <w:rPr>
          <w:rFonts w:cs="Times New Roman"/>
          <w:lang w:val="lt-LT"/>
        </w:rPr>
        <w:t>Terminuotų bilietų kainos:</w:t>
      </w:r>
    </w:p>
    <w:p w14:paraId="43C7ADA8" w14:textId="77777777" w:rsidR="009A4CB8" w:rsidRDefault="007947D2">
      <w:pPr>
        <w:pStyle w:val="Sraopastraipa"/>
        <w:numPr>
          <w:ilvl w:val="0"/>
          <w:numId w:val="13"/>
        </w:numPr>
        <w:spacing w:line="360" w:lineRule="auto"/>
        <w:jc w:val="both"/>
        <w:rPr>
          <w:rFonts w:cs="Times New Roman"/>
        </w:rPr>
      </w:pPr>
      <w:r>
        <w:rPr>
          <w:rFonts w:cs="Times New Roman"/>
        </w:rPr>
        <w:t>Mėnesinis autobuso bilietas važiuoti miesto autobusu visomis savaitės dienomis – 14,50 Eur.</w:t>
      </w:r>
    </w:p>
    <w:p w14:paraId="5E5DEFAE" w14:textId="77777777" w:rsidR="009A4CB8" w:rsidRDefault="007947D2">
      <w:pPr>
        <w:pStyle w:val="Sraopastraipa"/>
        <w:numPr>
          <w:ilvl w:val="0"/>
          <w:numId w:val="13"/>
        </w:numPr>
        <w:spacing w:line="360" w:lineRule="auto"/>
        <w:jc w:val="both"/>
        <w:rPr>
          <w:rFonts w:cs="Times New Roman"/>
        </w:rPr>
      </w:pPr>
      <w:r>
        <w:rPr>
          <w:rFonts w:cs="Times New Roman"/>
        </w:rPr>
        <w:t>Mėnesinis autobuso bilietas važiuoti miesto autobusu visomis savaitės dienomis (-50% lengvata) – 7,25 Eur.</w:t>
      </w:r>
    </w:p>
    <w:p w14:paraId="54C0C465" w14:textId="77777777" w:rsidR="009A4CB8" w:rsidRDefault="007947D2">
      <w:pPr>
        <w:pStyle w:val="Sraopastraipa"/>
        <w:numPr>
          <w:ilvl w:val="0"/>
          <w:numId w:val="13"/>
        </w:numPr>
        <w:spacing w:line="360" w:lineRule="auto"/>
        <w:jc w:val="both"/>
        <w:rPr>
          <w:rFonts w:cs="Times New Roman"/>
        </w:rPr>
      </w:pPr>
      <w:r>
        <w:rPr>
          <w:rFonts w:cs="Times New Roman"/>
        </w:rPr>
        <w:t>Mėnesinis autobuso bilietas važiuoti miesto autobusu visomis savaitės dienomis (-80% lengvata) – 2,90 Eur.</w:t>
      </w:r>
    </w:p>
    <w:p w14:paraId="023B3CE6" w14:textId="77777777" w:rsidR="009A4CB8" w:rsidRDefault="007947D2">
      <w:pPr>
        <w:pStyle w:val="Sraopastraipa"/>
        <w:numPr>
          <w:ilvl w:val="0"/>
          <w:numId w:val="13"/>
        </w:numPr>
        <w:spacing w:line="360" w:lineRule="auto"/>
        <w:jc w:val="both"/>
        <w:rPr>
          <w:rFonts w:cs="Times New Roman"/>
        </w:rPr>
      </w:pPr>
      <w:r>
        <w:rPr>
          <w:rFonts w:cs="Times New Roman"/>
        </w:rPr>
        <w:t>Mėnesinis autobuso bilietas važiuoti miesto autobusu tik darbo dienomis – 11,60 Eur.</w:t>
      </w:r>
    </w:p>
    <w:p w14:paraId="359BEDBE" w14:textId="04E5C123" w:rsidR="009A4CB8" w:rsidRDefault="007947D2">
      <w:pPr>
        <w:spacing w:line="360" w:lineRule="auto"/>
        <w:jc w:val="both"/>
        <w:rPr>
          <w:rFonts w:cs="Times New Roman"/>
          <w:lang w:val="lt-LT"/>
        </w:rPr>
      </w:pPr>
      <w:r>
        <w:rPr>
          <w:rFonts w:cs="Times New Roman"/>
          <w:lang w:val="lt-LT"/>
        </w:rPr>
        <w:t xml:space="preserve">Terminuotus bilietus šiuo metu galima įsigyti </w:t>
      </w:r>
      <w:r w:rsidR="00BF1B9C">
        <w:rPr>
          <w:rFonts w:cs="Times New Roman"/>
          <w:lang w:val="lt-LT"/>
        </w:rPr>
        <w:t>Utenos a</w:t>
      </w:r>
      <w:r>
        <w:rPr>
          <w:rFonts w:cs="Times New Roman"/>
          <w:lang w:val="lt-LT"/>
        </w:rPr>
        <w:t xml:space="preserve">utobusų stotyje, o vienkartinius bilietus galima įsigyti autobuse pas vairuotoją. Kai kuriuose autobusuose taip pat yra galimybė įsigyti terminuotus bilietus pas vairuotoją. Autobusuose šiuo metu naudojami kasos aparatai vienkartinių bilietų apskaitai vykdyti. </w:t>
      </w:r>
    </w:p>
    <w:p w14:paraId="39FC4F9E" w14:textId="77777777" w:rsidR="009A4CB8" w:rsidRDefault="007947D2">
      <w:pPr>
        <w:pStyle w:val="Antrat1"/>
        <w:spacing w:after="240"/>
        <w:jc w:val="both"/>
        <w:rPr>
          <w:rFonts w:cs="Times New Roman"/>
        </w:rPr>
      </w:pPr>
      <w:bookmarkStart w:id="9" w:name="_Toc204336721"/>
      <w:r>
        <w:rPr>
          <w:rFonts w:cs="Times New Roman"/>
        </w:rPr>
        <w:t>Reikalavimai programinei įrangai</w:t>
      </w:r>
      <w:bookmarkEnd w:id="9"/>
    </w:p>
    <w:p w14:paraId="1F8736B8" w14:textId="77777777" w:rsidR="009A4CB8" w:rsidRDefault="007947D2">
      <w:pPr>
        <w:spacing w:line="360" w:lineRule="auto"/>
        <w:jc w:val="both"/>
        <w:rPr>
          <w:lang w:val="lt-LT"/>
        </w:rPr>
      </w:pPr>
      <w:r>
        <w:rPr>
          <w:lang w:val="lt-LT"/>
        </w:rPr>
        <w:t>Šiame skyriuje pateikiami reikalavimai programinei įrangai, reikalingai Sistemos veikimui užtikrinti. Programinė įranga yra esminė Sistemos dalis, užtikrinanti duomenų apdorojimą, naudotojo sąsajos funkcionalumą, duomenų srautų valdymą bei integraciją su kitais sistemos komponentais: technine įranga, laikmenomis, duomenų bazėmis, išorinėmis sistemomis ir paslaugomis.</w:t>
      </w:r>
    </w:p>
    <w:p w14:paraId="214AEDEA" w14:textId="77777777" w:rsidR="009A4CB8" w:rsidRDefault="007947D2">
      <w:pPr>
        <w:pStyle w:val="Antrat2"/>
        <w:spacing w:line="360" w:lineRule="auto"/>
        <w:jc w:val="both"/>
        <w:rPr>
          <w:rFonts w:cs="Times New Roman"/>
        </w:rPr>
      </w:pPr>
      <w:bookmarkStart w:id="10" w:name="_Toc204336722"/>
      <w:r>
        <w:rPr>
          <w:rFonts w:cs="Times New Roman"/>
        </w:rPr>
        <w:t>Bendrasis e. bilieto funkcionalumas</w:t>
      </w:r>
      <w:bookmarkEnd w:id="10"/>
    </w:p>
    <w:p w14:paraId="5295DEE8" w14:textId="77777777" w:rsidR="009A4CB8" w:rsidRDefault="007947D2">
      <w:pPr>
        <w:pStyle w:val="Sraopastraipa"/>
        <w:numPr>
          <w:ilvl w:val="0"/>
          <w:numId w:val="29"/>
        </w:numPr>
        <w:spacing w:line="360" w:lineRule="auto"/>
        <w:ind w:left="709" w:hanging="425"/>
        <w:jc w:val="both"/>
      </w:pPr>
      <w:r>
        <w:t>Sistema turi veikti paskyros pagrindu, centralizuotai valdant naudotojų paskyras, produktus (pvz. bilietus, e. piniginę, laikmenas) ir jų konfigūracijas. Visa informacija turi būti sinchronizuota su centrine sistema, užtikrinant duomenų vientisumą ir saugumą.</w:t>
      </w:r>
    </w:p>
    <w:p w14:paraId="0DB8DE76" w14:textId="7D2F1D93" w:rsidR="0005544E" w:rsidRDefault="0005544E">
      <w:pPr>
        <w:pStyle w:val="Sraopastraipa"/>
        <w:numPr>
          <w:ilvl w:val="0"/>
          <w:numId w:val="29"/>
        </w:numPr>
        <w:spacing w:line="360" w:lineRule="auto"/>
        <w:ind w:left="709" w:hanging="425"/>
        <w:jc w:val="both"/>
      </w:pPr>
      <w:r w:rsidRPr="0005544E">
        <w:t xml:space="preserve">Paskyroje turi būti galimybė </w:t>
      </w:r>
      <w:r>
        <w:t>naudotojams</w:t>
      </w:r>
      <w:r w:rsidRPr="0005544E">
        <w:t xml:space="preserve"> įvesti ir atnaujinti asmeninius duomenis</w:t>
      </w:r>
      <w:r>
        <w:t xml:space="preserve"> (personalizuoti paskyrą)</w:t>
      </w:r>
      <w:r w:rsidRPr="0005544E">
        <w:t xml:space="preserve">, tokius kaip vardas, pavardė, kontaktinis el. paštas, telefono numeris, adresas </w:t>
      </w:r>
      <w:r>
        <w:t>a</w:t>
      </w:r>
      <w:r w:rsidRPr="0005544E">
        <w:t>r kita reikalinga informacija</w:t>
      </w:r>
      <w:r>
        <w:t xml:space="preserve">, suderinta su PO raštu </w:t>
      </w:r>
      <w:r w:rsidR="00A24B56">
        <w:t xml:space="preserve">Pirkimo </w:t>
      </w:r>
      <w:r>
        <w:t>įgyvendinimo metu</w:t>
      </w:r>
      <w:r w:rsidRPr="0005544E">
        <w:t xml:space="preserve">. Sistema turi užtikrinti, kad </w:t>
      </w:r>
      <w:r>
        <w:t>asmens paskyrą būtų galima identifikuoti pagal paskyros identifikatorių arba pagal asmens duomenis, nurodytus paskyroje</w:t>
      </w:r>
      <w:r w:rsidRPr="0005544E">
        <w:t xml:space="preserve">. </w:t>
      </w:r>
      <w:r>
        <w:t xml:space="preserve">Naudotojui </w:t>
      </w:r>
      <w:r w:rsidRPr="0005544E">
        <w:t>turi būti suteikta galimybė redaguoti ir ištrinti savo asmens duomenis.</w:t>
      </w:r>
    </w:p>
    <w:p w14:paraId="5A954D43" w14:textId="77777777" w:rsidR="009A4CB8" w:rsidRDefault="007947D2">
      <w:pPr>
        <w:pStyle w:val="Sraopastraipa"/>
        <w:numPr>
          <w:ilvl w:val="0"/>
          <w:numId w:val="29"/>
        </w:numPr>
        <w:spacing w:line="360" w:lineRule="auto"/>
        <w:ind w:left="709" w:hanging="425"/>
        <w:jc w:val="both"/>
      </w:pPr>
      <w:r>
        <w:t xml:space="preserve">Sistemoje turi būti užtikrintas skirtingų informacijos laikmenų palaikymas, įskaitant </w:t>
      </w:r>
      <w:proofErr w:type="spellStart"/>
      <w:r>
        <w:t>Mifare</w:t>
      </w:r>
      <w:proofErr w:type="spellEnd"/>
      <w:r>
        <w:t xml:space="preserve"> tipo korteles ir išmaniuosius įrenginius, taip pat galima kitų technologijų (pvz., biometrinių identifikatorių) integracijos galimybė.</w:t>
      </w:r>
    </w:p>
    <w:p w14:paraId="2CC1DB28" w14:textId="77777777" w:rsidR="009A4CB8" w:rsidRDefault="007947D2">
      <w:pPr>
        <w:pStyle w:val="Sraopastraipa"/>
        <w:numPr>
          <w:ilvl w:val="0"/>
          <w:numId w:val="29"/>
        </w:numPr>
        <w:spacing w:line="360" w:lineRule="auto"/>
        <w:ind w:left="709" w:hanging="425"/>
        <w:jc w:val="both"/>
      </w:pPr>
      <w:r>
        <w:t>Visos pagrindinės sistemos funkcijos turi būti vykdomos artimu realiam laikui, t. y. užtikrinant minimalius duomenų apdorojimo ir atsako vėlavimus, leidžiančius naudotojui gauti paslaugas sklandžiai ir laiku.</w:t>
      </w:r>
    </w:p>
    <w:p w14:paraId="240162E0" w14:textId="77777777" w:rsidR="009A4CB8" w:rsidRDefault="007947D2">
      <w:pPr>
        <w:pStyle w:val="Sraopastraipa"/>
        <w:numPr>
          <w:ilvl w:val="0"/>
          <w:numId w:val="29"/>
        </w:numPr>
        <w:spacing w:line="360" w:lineRule="auto"/>
        <w:ind w:left="709" w:hanging="425"/>
        <w:jc w:val="both"/>
      </w:pPr>
      <w:r>
        <w:t>Sistema turi būti sukurta pagal naudotojo patirties (UX) principus, užtikrinant, kad naudotojai galėtų intuityviai naudotis visomis funkcijomis be specialių mokymų ar techninių žinių. Sąsaja turi būti aiški, logiška.</w:t>
      </w:r>
    </w:p>
    <w:p w14:paraId="643B00F1" w14:textId="77777777" w:rsidR="009A4CB8" w:rsidRDefault="007947D2">
      <w:pPr>
        <w:pStyle w:val="Sraopastraipa"/>
        <w:numPr>
          <w:ilvl w:val="0"/>
          <w:numId w:val="29"/>
        </w:numPr>
        <w:spacing w:line="360" w:lineRule="auto"/>
        <w:ind w:left="709" w:hanging="425"/>
        <w:jc w:val="both"/>
      </w:pPr>
      <w:r>
        <w:t>Visi sistemos komponentai, įskaitant programinę įrangą, tarnybines stotis ir kitą techninę įrangą, turi būti pajėgūs veikti be trikdžių ir išlaikyti efektyvumą, net ir ženkliai – ne mažiau kaip 70 % – padidėjus keleivių srautui viso Sutarties laikotarpio metu.</w:t>
      </w:r>
    </w:p>
    <w:p w14:paraId="46A00806" w14:textId="77777777" w:rsidR="009A4CB8" w:rsidRDefault="007947D2">
      <w:pPr>
        <w:pStyle w:val="Sraopastraipa"/>
        <w:numPr>
          <w:ilvl w:val="0"/>
          <w:numId w:val="29"/>
        </w:numPr>
        <w:spacing w:line="360" w:lineRule="auto"/>
        <w:ind w:left="709" w:hanging="425"/>
        <w:jc w:val="both"/>
      </w:pPr>
      <w:r>
        <w:t>Sistemoje turi būti taikomas optimizuotas duomenų saugojimo ir perdavimo modelis: nedubliuojami duomenys, naudojami tik aktualūs duomenų rinkiniai, perduodama tik būtina informacija. Duomenų perdavimas turi būti vykdomas patikimais, saugiais ir greitais ryšio kanalais, užtikrinant artimą realiam laikui reakciją į naudotojų veiksmus.</w:t>
      </w:r>
    </w:p>
    <w:p w14:paraId="0460AC4B" w14:textId="77777777" w:rsidR="009A4CB8" w:rsidRDefault="007947D2">
      <w:pPr>
        <w:pStyle w:val="Sraopastraipa"/>
        <w:numPr>
          <w:ilvl w:val="0"/>
          <w:numId w:val="29"/>
        </w:numPr>
        <w:spacing w:line="360" w:lineRule="auto"/>
        <w:ind w:left="709" w:hanging="425"/>
        <w:jc w:val="both"/>
      </w:pPr>
      <w:r>
        <w:t>Sistema turi teikti transporto priemonių buvimo vietos sekimo paslaugą. Periodiškai renkama buvimo vietos informacija turi būti kaupiama, analizuojama ir perduodama į maršrutų valdymo ir stebėjimo sistemą, kurioje transporto priemonės judėjimas turi būti vizualizuotas žemėlapyje.</w:t>
      </w:r>
    </w:p>
    <w:p w14:paraId="0BBE721F" w14:textId="77777777" w:rsidR="009A4CB8" w:rsidRDefault="007947D2">
      <w:pPr>
        <w:pStyle w:val="Sraopastraipa"/>
        <w:numPr>
          <w:ilvl w:val="0"/>
          <w:numId w:val="29"/>
        </w:numPr>
        <w:spacing w:line="360" w:lineRule="auto"/>
        <w:ind w:left="709" w:hanging="425"/>
        <w:jc w:val="both"/>
      </w:pPr>
      <w:r>
        <w:t>Maršrutų valdymo ir stebėjimo sistema turi užtikrinti transporto eismo valdymo galimybes per naudotojo sąsają. Joje turi būti pateikiama informacija apie transporto priemonių buvimo vietą, judėjimo trajektoriją, tvarkaraščio laikymosi būseną (laikosi grafiko, vėluoja ar skuba).</w:t>
      </w:r>
    </w:p>
    <w:p w14:paraId="242CBD92" w14:textId="77777777" w:rsidR="009A4CB8" w:rsidRDefault="007947D2">
      <w:pPr>
        <w:pStyle w:val="Sraopastraipa"/>
        <w:numPr>
          <w:ilvl w:val="0"/>
          <w:numId w:val="29"/>
        </w:numPr>
        <w:spacing w:line="360" w:lineRule="auto"/>
        <w:ind w:left="709" w:hanging="425"/>
        <w:jc w:val="both"/>
      </w:pPr>
      <w:r>
        <w:t>Sistema turi užtikrinti galimybę vairuotojui siųsti standartizuotus pranešimus per vairuotojo konsolę tam tikroms naudotojų grupėms (pvz., techninio aptarnavimo darbuotojams). Pranešimų tipai, turinys bei paskirties naudotojų grupės turi būti suderinti su PO projekto analizės ir projektavimo etape.</w:t>
      </w:r>
    </w:p>
    <w:p w14:paraId="63714741" w14:textId="77777777" w:rsidR="009A4CB8" w:rsidRDefault="007947D2">
      <w:pPr>
        <w:pStyle w:val="Sraopastraipa"/>
        <w:numPr>
          <w:ilvl w:val="0"/>
          <w:numId w:val="29"/>
        </w:numPr>
        <w:spacing w:line="360" w:lineRule="auto"/>
        <w:ind w:left="709" w:hanging="425"/>
        <w:jc w:val="both"/>
      </w:pPr>
      <w:r>
        <w:t>Vairuotojo konsolėje realiu laiku ar artimu realiam laiku turi būti rodomi bet kokie nukrypimai nuo suplanuoto maršruto ar tvarkaraščio, įskaitant vėlavimus, aplenkimus ar nestandartinius sustojimus.</w:t>
      </w:r>
    </w:p>
    <w:p w14:paraId="0BC771D1" w14:textId="77777777" w:rsidR="009A4CB8" w:rsidRDefault="007947D2">
      <w:pPr>
        <w:pStyle w:val="Sraopastraipa"/>
        <w:numPr>
          <w:ilvl w:val="0"/>
          <w:numId w:val="29"/>
        </w:numPr>
        <w:spacing w:line="360" w:lineRule="auto"/>
        <w:ind w:left="709" w:hanging="425"/>
        <w:jc w:val="both"/>
      </w:pPr>
      <w:r>
        <w:t>Elektroniniai bilietai turi būti nuskaitomi el. bilietų skaitytuve ir pažymimi artimu realiam laikui – bilieto aktyvavimo ar patvirtinimo procesas negali viršyti 5 sekundžių.</w:t>
      </w:r>
    </w:p>
    <w:p w14:paraId="7D66134C" w14:textId="77777777" w:rsidR="009A4CB8" w:rsidRDefault="007947D2">
      <w:pPr>
        <w:pStyle w:val="Sraopastraipa"/>
        <w:numPr>
          <w:ilvl w:val="0"/>
          <w:numId w:val="29"/>
        </w:numPr>
        <w:spacing w:line="360" w:lineRule="auto"/>
        <w:ind w:left="709" w:hanging="425"/>
        <w:jc w:val="both"/>
      </w:pPr>
      <w:r>
        <w:t>Kiekvienas aktyvuotas bilietas turi būti susiejamas su konkrečia laikmena (kortele, įrenginiu ir pan.), kurioje jis buvo aktyvuotas. Tokiu būdu užkertamas kelias piktnaudžiavimui, kai ta pati paskyra naudojama keliems keleiviams.</w:t>
      </w:r>
    </w:p>
    <w:p w14:paraId="4FFF498A" w14:textId="77777777" w:rsidR="009A4CB8" w:rsidRDefault="007947D2">
      <w:pPr>
        <w:pStyle w:val="Sraopastraipa"/>
        <w:numPr>
          <w:ilvl w:val="0"/>
          <w:numId w:val="29"/>
        </w:numPr>
        <w:spacing w:line="360" w:lineRule="auto"/>
        <w:ind w:left="709" w:hanging="425"/>
        <w:jc w:val="both"/>
      </w:pPr>
      <w:r>
        <w:t>Bilietų žymėjimų statistika turi būti išsami ir apimti tokius duomenis kaip kelionės data/laikas, stotelės eiliškumo numeris, stotelės ID, transakcijos ID, reiso numeris, reiso pradžios laikas, maršrutas, transporto priemonės identifikacinis numeris. Galutinis statistinių duomenų sąrašas turi būti suderintas su PO projekto analizės ir projektavimo etape. Šie duomenys naudojami keleivių srautų ir užimtumo analizei, paslaugų kokybės gerinimui, tvarkaraščių optimizavimui bei pajamų apskaitai.</w:t>
      </w:r>
    </w:p>
    <w:p w14:paraId="0FB50196" w14:textId="77777777" w:rsidR="009A4CB8" w:rsidRDefault="007947D2">
      <w:pPr>
        <w:pStyle w:val="Antrat2"/>
        <w:jc w:val="both"/>
      </w:pPr>
      <w:bookmarkStart w:id="11" w:name="_Maršrutų_valdymo_ir"/>
      <w:bookmarkStart w:id="12" w:name="_Maršrutų_valdymas_ir"/>
      <w:bookmarkStart w:id="13" w:name="_Toc204336723"/>
      <w:bookmarkEnd w:id="11"/>
      <w:bookmarkEnd w:id="12"/>
      <w:r>
        <w:t>Maršrutų valdymas ir stebėjimas</w:t>
      </w:r>
      <w:bookmarkEnd w:id="13"/>
    </w:p>
    <w:p w14:paraId="2E0A91CA" w14:textId="77777777" w:rsidR="009A4CB8" w:rsidRDefault="007947D2">
      <w:pPr>
        <w:pStyle w:val="Sraopastraipa"/>
        <w:numPr>
          <w:ilvl w:val="0"/>
          <w:numId w:val="30"/>
        </w:numPr>
        <w:spacing w:line="360" w:lineRule="auto"/>
        <w:ind w:left="709"/>
        <w:jc w:val="both"/>
      </w:pPr>
      <w:r>
        <w:t>Sistema turi užtikrinti galimybę nuotoliniu būdu įkelti maršrutų informaciją į transporto priemonių borto kompiuterius. Įkelta informacija turi būti aiškiai atvaizduojama vairuotojo konsolėje.</w:t>
      </w:r>
    </w:p>
    <w:p w14:paraId="6687B1FF" w14:textId="77777777" w:rsidR="009A4CB8" w:rsidRDefault="007947D2">
      <w:pPr>
        <w:pStyle w:val="Sraopastraipa"/>
        <w:numPr>
          <w:ilvl w:val="0"/>
          <w:numId w:val="30"/>
        </w:numPr>
        <w:spacing w:line="360" w:lineRule="auto"/>
        <w:ind w:left="709"/>
        <w:jc w:val="both"/>
      </w:pPr>
      <w:r>
        <w:t>Sistema turi leisti realiuoju laiku nuotoliniu būdu atnaujinti maršruto informaciją, kuri iškart būtų rodoma vairuotojo konsolėje.</w:t>
      </w:r>
    </w:p>
    <w:p w14:paraId="7EC465A4" w14:textId="77777777" w:rsidR="009A4CB8" w:rsidRDefault="007947D2">
      <w:pPr>
        <w:pStyle w:val="Sraopastraipa"/>
        <w:numPr>
          <w:ilvl w:val="0"/>
          <w:numId w:val="30"/>
        </w:numPr>
        <w:spacing w:line="360" w:lineRule="auto"/>
        <w:ind w:left="709"/>
        <w:jc w:val="both"/>
      </w:pPr>
      <w:r>
        <w:t>Sistema turi leisti pasirinkti tik prisijungusiam vairuotojui priskirtą maršrutą ir registruoti vairuotojo pamainos pradžią ir išvykimą iš autobusų parko.</w:t>
      </w:r>
    </w:p>
    <w:p w14:paraId="4F7C34E5" w14:textId="77777777" w:rsidR="009A4CB8" w:rsidRDefault="007947D2">
      <w:pPr>
        <w:pStyle w:val="Sraopastraipa"/>
        <w:numPr>
          <w:ilvl w:val="0"/>
          <w:numId w:val="30"/>
        </w:numPr>
        <w:spacing w:line="360" w:lineRule="auto"/>
        <w:ind w:left="709"/>
        <w:jc w:val="both"/>
      </w:pPr>
      <w:r>
        <w:t>Sistema turi suteikti galimybę dispečerinei realiuoju laiku (ne rečiau kaip kas 1 minutę) pakeisti konkretaus autobuso arba autobusų grupės maršrutą, nustatyti naujo maršruto galiojimo laikotarpį ir perduoti atnaujintą informaciją į atitinkamus borto kompiuterius.</w:t>
      </w:r>
    </w:p>
    <w:p w14:paraId="6B0619D1" w14:textId="77777777" w:rsidR="009A4CB8" w:rsidRDefault="007947D2">
      <w:pPr>
        <w:pStyle w:val="Sraopastraipa"/>
        <w:numPr>
          <w:ilvl w:val="0"/>
          <w:numId w:val="30"/>
        </w:numPr>
        <w:spacing w:line="360" w:lineRule="auto"/>
        <w:ind w:left="709"/>
        <w:jc w:val="both"/>
      </w:pPr>
      <w:r>
        <w:t>Sistema turi fiksuoti transporto priemonės buvimo vietą GPS/GNSS technologijos pagrindu ne rečiau kaip kas 5 sekundes.</w:t>
      </w:r>
    </w:p>
    <w:p w14:paraId="641964F4" w14:textId="77777777" w:rsidR="009A4CB8" w:rsidRDefault="007947D2">
      <w:pPr>
        <w:pStyle w:val="Sraopastraipa"/>
        <w:numPr>
          <w:ilvl w:val="0"/>
          <w:numId w:val="30"/>
        </w:numPr>
        <w:spacing w:line="360" w:lineRule="auto"/>
        <w:ind w:left="709"/>
        <w:jc w:val="both"/>
      </w:pPr>
      <w:r>
        <w:t>Sistema turi užtikrinti tikslią transporto priemonės buvimo vietą su maksimalia leistina 5 metrų paklaida.</w:t>
      </w:r>
    </w:p>
    <w:p w14:paraId="3D42D290" w14:textId="77777777" w:rsidR="009A4CB8" w:rsidRDefault="007947D2">
      <w:pPr>
        <w:pStyle w:val="Sraopastraipa"/>
        <w:numPr>
          <w:ilvl w:val="0"/>
          <w:numId w:val="30"/>
        </w:numPr>
        <w:spacing w:line="360" w:lineRule="auto"/>
        <w:ind w:left="709"/>
        <w:jc w:val="both"/>
      </w:pPr>
      <w:r>
        <w:t>Sistema turi skaičiuoti transporto priemonės ridą kilometrais, su ne didesne kaip 2 % paklaida.</w:t>
      </w:r>
    </w:p>
    <w:p w14:paraId="4794A3B2" w14:textId="77777777" w:rsidR="009A4CB8" w:rsidRDefault="007947D2">
      <w:pPr>
        <w:pStyle w:val="Sraopastraipa"/>
        <w:numPr>
          <w:ilvl w:val="0"/>
          <w:numId w:val="30"/>
        </w:numPr>
        <w:spacing w:line="360" w:lineRule="auto"/>
        <w:ind w:left="709"/>
        <w:jc w:val="both"/>
      </w:pPr>
      <w:r>
        <w:t>Sistema turi registruoti keleivio bilieto įsigijimo ir (arba) aktyvavimo vietą pagal tikslias GPS koordinates arba pagal viešojo transporto stoteles.</w:t>
      </w:r>
    </w:p>
    <w:p w14:paraId="2C58C526" w14:textId="77777777" w:rsidR="009A4CB8" w:rsidRDefault="007947D2">
      <w:pPr>
        <w:pStyle w:val="Sraopastraipa"/>
        <w:numPr>
          <w:ilvl w:val="0"/>
          <w:numId w:val="30"/>
        </w:numPr>
        <w:spacing w:line="360" w:lineRule="auto"/>
        <w:ind w:left="709"/>
        <w:jc w:val="both"/>
      </w:pPr>
      <w:r>
        <w:t>Sistema turi turėti galimybę realiuoju laiku perduoti transporto priemonės buvimo vietos duomenis į lauko švieslentes, jei toks poreikis atsirastų.</w:t>
      </w:r>
    </w:p>
    <w:p w14:paraId="64900258" w14:textId="77777777" w:rsidR="009A4CB8" w:rsidRDefault="007947D2">
      <w:pPr>
        <w:pStyle w:val="Sraopastraipa"/>
        <w:numPr>
          <w:ilvl w:val="0"/>
          <w:numId w:val="30"/>
        </w:numPr>
        <w:spacing w:line="360" w:lineRule="auto"/>
        <w:ind w:left="709"/>
        <w:jc w:val="both"/>
      </w:pPr>
      <w:r>
        <w:t>Dispečerinei turi būti suteiktas specialus įrankis transporto priemonių judėjimo stebėsenai ir valdymui, kuris apimtų:</w:t>
      </w:r>
    </w:p>
    <w:p w14:paraId="03B6C503" w14:textId="77777777" w:rsidR="009A4CB8" w:rsidRDefault="007947D2">
      <w:pPr>
        <w:pStyle w:val="Sraopastraipa"/>
        <w:numPr>
          <w:ilvl w:val="1"/>
          <w:numId w:val="30"/>
        </w:numPr>
        <w:spacing w:line="360" w:lineRule="auto"/>
        <w:ind w:left="1418"/>
        <w:jc w:val="both"/>
      </w:pPr>
      <w:r>
        <w:t>transporto priemonių esamos būsenos ir judėjimo istorijos peržiūrą;</w:t>
      </w:r>
    </w:p>
    <w:p w14:paraId="15B0ABCE" w14:textId="77777777" w:rsidR="009A4CB8" w:rsidRDefault="007947D2">
      <w:pPr>
        <w:pStyle w:val="Sraopastraipa"/>
        <w:numPr>
          <w:ilvl w:val="1"/>
          <w:numId w:val="30"/>
        </w:numPr>
        <w:spacing w:line="360" w:lineRule="auto"/>
        <w:ind w:left="1418"/>
        <w:jc w:val="both"/>
      </w:pPr>
      <w:r>
        <w:t>keitimąsi informacija su vairuotojais (pranešimų siuntimas vairuotojui).</w:t>
      </w:r>
    </w:p>
    <w:p w14:paraId="35BBBBA7" w14:textId="77777777" w:rsidR="009A4CB8" w:rsidRDefault="007947D2">
      <w:pPr>
        <w:pStyle w:val="Sraopastraipa"/>
        <w:numPr>
          <w:ilvl w:val="0"/>
          <w:numId w:val="30"/>
        </w:numPr>
        <w:spacing w:line="360" w:lineRule="auto"/>
        <w:ind w:left="709"/>
        <w:jc w:val="both"/>
      </w:pPr>
      <w:r>
        <w:t>Dispečerinės įrankis turi veikti interneto naršyklėje, be poreikio diegti jį lokaliai į kompiuterius.</w:t>
      </w:r>
    </w:p>
    <w:p w14:paraId="7E1AC9E2" w14:textId="77777777" w:rsidR="009A4CB8" w:rsidRDefault="007947D2">
      <w:pPr>
        <w:pStyle w:val="Sraopastraipa"/>
        <w:numPr>
          <w:ilvl w:val="0"/>
          <w:numId w:val="30"/>
        </w:numPr>
        <w:spacing w:line="360" w:lineRule="auto"/>
        <w:ind w:left="709"/>
        <w:jc w:val="both"/>
      </w:pPr>
      <w:r>
        <w:t>Dispečerinės įrankis turi suteikti galimybę peržiūrėti, valdyti ir koreguoti šią informaciją:</w:t>
      </w:r>
    </w:p>
    <w:p w14:paraId="64BFE999" w14:textId="77777777" w:rsidR="009A4CB8" w:rsidRDefault="007947D2">
      <w:pPr>
        <w:pStyle w:val="Sraopastraipa"/>
        <w:numPr>
          <w:ilvl w:val="1"/>
          <w:numId w:val="30"/>
        </w:numPr>
        <w:spacing w:line="360" w:lineRule="auto"/>
        <w:ind w:left="1560"/>
        <w:jc w:val="both"/>
      </w:pPr>
      <w:r>
        <w:t>planuojamas judėjimas ir detalūs duomenys apie kiekvieną autobusą;</w:t>
      </w:r>
    </w:p>
    <w:p w14:paraId="31716E38" w14:textId="77777777" w:rsidR="009A4CB8" w:rsidRDefault="007947D2">
      <w:pPr>
        <w:pStyle w:val="Sraopastraipa"/>
        <w:numPr>
          <w:ilvl w:val="1"/>
          <w:numId w:val="30"/>
        </w:numPr>
        <w:spacing w:line="360" w:lineRule="auto"/>
        <w:ind w:left="1560"/>
        <w:jc w:val="both"/>
      </w:pPr>
      <w:r>
        <w:t>faktinis judėjimas ir nuokrypiai nuo tvarkaraščio;</w:t>
      </w:r>
    </w:p>
    <w:p w14:paraId="679E39CD" w14:textId="77777777" w:rsidR="009A4CB8" w:rsidRDefault="007947D2">
      <w:pPr>
        <w:pStyle w:val="Sraopastraipa"/>
        <w:numPr>
          <w:ilvl w:val="1"/>
          <w:numId w:val="30"/>
        </w:numPr>
        <w:spacing w:line="360" w:lineRule="auto"/>
        <w:ind w:left="1560"/>
        <w:jc w:val="both"/>
      </w:pPr>
      <w:r>
        <w:t>pranešimai, gauti iš vairuotojų;</w:t>
      </w:r>
    </w:p>
    <w:p w14:paraId="3C1C570C" w14:textId="77777777" w:rsidR="009A4CB8" w:rsidRDefault="007947D2">
      <w:pPr>
        <w:pStyle w:val="Sraopastraipa"/>
        <w:numPr>
          <w:ilvl w:val="1"/>
          <w:numId w:val="30"/>
        </w:numPr>
        <w:spacing w:line="360" w:lineRule="auto"/>
        <w:ind w:left="1560"/>
        <w:jc w:val="both"/>
      </w:pPr>
      <w:r>
        <w:t>pranešimai, išsiųsti vairuotojams;</w:t>
      </w:r>
    </w:p>
    <w:p w14:paraId="26443E94" w14:textId="77777777" w:rsidR="009A4CB8" w:rsidRDefault="007947D2">
      <w:pPr>
        <w:pStyle w:val="Sraopastraipa"/>
        <w:numPr>
          <w:ilvl w:val="1"/>
          <w:numId w:val="30"/>
        </w:numPr>
        <w:spacing w:line="360" w:lineRule="auto"/>
        <w:ind w:left="1560"/>
        <w:jc w:val="both"/>
      </w:pPr>
      <w:r>
        <w:t>galimybė nutraukti konkretų reisą.</w:t>
      </w:r>
    </w:p>
    <w:p w14:paraId="232177BA" w14:textId="77777777" w:rsidR="009A4CB8" w:rsidRDefault="007947D2">
      <w:pPr>
        <w:pStyle w:val="Sraopastraipa"/>
        <w:numPr>
          <w:ilvl w:val="0"/>
          <w:numId w:val="30"/>
        </w:numPr>
        <w:spacing w:line="360" w:lineRule="auto"/>
        <w:ind w:left="709"/>
        <w:jc w:val="both"/>
      </w:pPr>
      <w:r>
        <w:t>Sistema turi fiksuoti, ar ir kada vairuotojas peržiūrėjo jam siųstą pranešimą.</w:t>
      </w:r>
    </w:p>
    <w:p w14:paraId="55FAEABE" w14:textId="77777777" w:rsidR="009A4CB8" w:rsidRDefault="007947D2">
      <w:pPr>
        <w:pStyle w:val="Sraopastraipa"/>
        <w:numPr>
          <w:ilvl w:val="0"/>
          <w:numId w:val="30"/>
        </w:numPr>
        <w:spacing w:line="360" w:lineRule="auto"/>
        <w:ind w:left="709"/>
        <w:jc w:val="both"/>
      </w:pPr>
      <w:r>
        <w:t>Sistema turi suteikti galimybę nuotoliniu būdu uždaryti vairuotojo pamainą, jei vairuotojas to nepadarė savarankiškai.</w:t>
      </w:r>
    </w:p>
    <w:p w14:paraId="160C6281" w14:textId="77777777" w:rsidR="009A4CB8" w:rsidRDefault="007947D2">
      <w:pPr>
        <w:pStyle w:val="Antrat2"/>
        <w:jc w:val="both"/>
      </w:pPr>
      <w:bookmarkStart w:id="14" w:name="_Toc204336724"/>
      <w:r>
        <w:t>Kainodara</w:t>
      </w:r>
      <w:bookmarkEnd w:id="14"/>
    </w:p>
    <w:p w14:paraId="742B9C6B" w14:textId="77777777" w:rsidR="009A4CB8" w:rsidRDefault="007947D2">
      <w:pPr>
        <w:pStyle w:val="Sraopastraipa"/>
        <w:numPr>
          <w:ilvl w:val="0"/>
          <w:numId w:val="31"/>
        </w:numPr>
        <w:spacing w:line="360" w:lineRule="auto"/>
        <w:ind w:left="709"/>
        <w:jc w:val="both"/>
      </w:pPr>
      <w:r>
        <w:t xml:space="preserve">Sistema turi užtikrinti galimybę kurti, redaguoti ir šalinti produktus. Šalinimas turi būti realizuotas per produkto aktyvumo požymio išjungimą (angl. </w:t>
      </w:r>
      <w:proofErr w:type="spellStart"/>
      <w:r>
        <w:rPr>
          <w:i/>
          <w:iCs/>
        </w:rPr>
        <w:t>soft</w:t>
      </w:r>
      <w:proofErr w:type="spellEnd"/>
      <w:r>
        <w:rPr>
          <w:i/>
          <w:iCs/>
        </w:rPr>
        <w:t xml:space="preserve"> </w:t>
      </w:r>
      <w:proofErr w:type="spellStart"/>
      <w:r>
        <w:rPr>
          <w:i/>
          <w:iCs/>
        </w:rPr>
        <w:t>delete</w:t>
      </w:r>
      <w:proofErr w:type="spellEnd"/>
      <w:r>
        <w:t>), kuris pašalina produkto prieinamumą pardavimui.</w:t>
      </w:r>
    </w:p>
    <w:p w14:paraId="481C9F7E" w14:textId="77777777" w:rsidR="009A4CB8" w:rsidRDefault="007947D2">
      <w:pPr>
        <w:pStyle w:val="Sraopastraipa"/>
        <w:numPr>
          <w:ilvl w:val="0"/>
          <w:numId w:val="31"/>
        </w:numPr>
        <w:spacing w:line="360" w:lineRule="auto"/>
        <w:ind w:left="709"/>
        <w:jc w:val="both"/>
      </w:pPr>
      <w:r>
        <w:t>Diegimo metu Tiekėjas privalo sukonfigūruoti PO pateiktus produktus ir jų kainodarą pagal raštu su PO suderintus reikalavimus.</w:t>
      </w:r>
    </w:p>
    <w:p w14:paraId="0D1F90E6" w14:textId="77777777" w:rsidR="009A4CB8" w:rsidRDefault="007947D2">
      <w:pPr>
        <w:pStyle w:val="Sraopastraipa"/>
        <w:numPr>
          <w:ilvl w:val="0"/>
          <w:numId w:val="31"/>
        </w:numPr>
        <w:spacing w:line="360" w:lineRule="auto"/>
        <w:ind w:left="709"/>
        <w:jc w:val="both"/>
      </w:pPr>
      <w:r>
        <w:t>Kainodaros valdymo modulis turi užtikrinti apsaugą nuo dažnų administratoriaus klaidų, tokių kaip neveikiantys ar besidubliuojantys kainos nustatymo parametrai bei netinkamos konfigūracijos. Administratoriui turi būti pateikiami aiškūs klaidų pranešimai su nurodymu, kur padaryta klaida.</w:t>
      </w:r>
    </w:p>
    <w:p w14:paraId="0F067F28" w14:textId="77777777" w:rsidR="009A4CB8" w:rsidRDefault="007947D2">
      <w:pPr>
        <w:pStyle w:val="Sraopastraipa"/>
        <w:numPr>
          <w:ilvl w:val="0"/>
          <w:numId w:val="31"/>
        </w:numPr>
        <w:spacing w:line="360" w:lineRule="auto"/>
        <w:ind w:left="709"/>
        <w:jc w:val="both"/>
      </w:pPr>
      <w:r>
        <w:t>Sistema turi leisti kurti ir pritaikyti lengvatas pagal kliento tipą, produktą ar laikmeną.</w:t>
      </w:r>
    </w:p>
    <w:p w14:paraId="0748CC78" w14:textId="77777777" w:rsidR="009A4CB8" w:rsidRDefault="007947D2">
      <w:pPr>
        <w:pStyle w:val="Sraopastraipa"/>
        <w:numPr>
          <w:ilvl w:val="0"/>
          <w:numId w:val="31"/>
        </w:numPr>
        <w:spacing w:line="360" w:lineRule="auto"/>
        <w:ind w:left="709"/>
        <w:jc w:val="both"/>
      </w:pPr>
      <w:r>
        <w:t>Kainodaros valdymo modulio naudotojo sąsaja turi būti intuityvi ir lengvai naudojama be specifinių programavimo žinių (t. y. nereikalaujant SQL ar kitų programavimo kalbų naudojimo).</w:t>
      </w:r>
    </w:p>
    <w:p w14:paraId="0ED8CE25" w14:textId="77777777" w:rsidR="009A4CB8" w:rsidRDefault="007947D2">
      <w:pPr>
        <w:pStyle w:val="Sraopastraipa"/>
        <w:numPr>
          <w:ilvl w:val="0"/>
          <w:numId w:val="31"/>
        </w:numPr>
        <w:spacing w:line="360" w:lineRule="auto"/>
        <w:ind w:left="709"/>
        <w:jc w:val="both"/>
      </w:pPr>
      <w:r>
        <w:t>Sistemoje turi būti įdiegta galimybė papildyti el. piniginę, iš kurios keleivis galėtų įsigyti kartinius arba terminuotus bilietus, jei el. piniginės likutis yra pakankamas.</w:t>
      </w:r>
    </w:p>
    <w:p w14:paraId="2E691DE9" w14:textId="77777777" w:rsidR="009A4CB8" w:rsidRDefault="007947D2">
      <w:pPr>
        <w:pStyle w:val="Sraopastraipa"/>
        <w:numPr>
          <w:ilvl w:val="0"/>
          <w:numId w:val="31"/>
        </w:numPr>
        <w:spacing w:line="360" w:lineRule="auto"/>
        <w:ind w:left="709"/>
        <w:jc w:val="both"/>
      </w:pPr>
      <w:r>
        <w:t>Kortelės turi būti sukonfigūruotos taip, kad būtų įmanoma jų nuskaitymą vykdyti bilietų platinimo vietose naudojant bet kokią standartinę MIFARE protokolu pagrįstą kortelių skaitymo įrangą – tiek per brūkšninį kodą, tiek per UID.</w:t>
      </w:r>
    </w:p>
    <w:p w14:paraId="11AD3D87" w14:textId="77777777" w:rsidR="009A4CB8" w:rsidRDefault="007947D2">
      <w:pPr>
        <w:pStyle w:val="Sraopastraipa"/>
        <w:numPr>
          <w:ilvl w:val="0"/>
          <w:numId w:val="31"/>
        </w:numPr>
        <w:spacing w:line="360" w:lineRule="auto"/>
        <w:ind w:left="709"/>
        <w:jc w:val="both"/>
      </w:pPr>
      <w:r>
        <w:t>Sistema turi palaikyti produktų ir kainodaros konfigūravimą pagal suderintus parametrus, įskaitant, bet neapsiribojant:</w:t>
      </w:r>
    </w:p>
    <w:p w14:paraId="3E1E1B44" w14:textId="77777777" w:rsidR="009A4CB8" w:rsidRDefault="007947D2">
      <w:pPr>
        <w:pStyle w:val="Sraopastraipa"/>
        <w:numPr>
          <w:ilvl w:val="1"/>
          <w:numId w:val="31"/>
        </w:numPr>
        <w:spacing w:line="360" w:lineRule="auto"/>
        <w:ind w:left="1560"/>
        <w:jc w:val="both"/>
      </w:pPr>
      <w:r>
        <w:t>Produktų parametrais:</w:t>
      </w:r>
    </w:p>
    <w:p w14:paraId="2408D486" w14:textId="77777777" w:rsidR="009A4CB8" w:rsidRDefault="007947D2">
      <w:pPr>
        <w:pStyle w:val="Sraopastraipa"/>
        <w:numPr>
          <w:ilvl w:val="2"/>
          <w:numId w:val="31"/>
        </w:numPr>
        <w:spacing w:line="360" w:lineRule="auto"/>
        <w:ind w:left="1985"/>
        <w:jc w:val="both"/>
      </w:pPr>
      <w:r>
        <w:t>Produkto savininko nustatymai (PO ar trečiosios šalies duomenys);</w:t>
      </w:r>
    </w:p>
    <w:p w14:paraId="01CDE3D6" w14:textId="77777777" w:rsidR="009A4CB8" w:rsidRDefault="007947D2">
      <w:pPr>
        <w:pStyle w:val="Sraopastraipa"/>
        <w:numPr>
          <w:ilvl w:val="2"/>
          <w:numId w:val="31"/>
        </w:numPr>
        <w:spacing w:line="360" w:lineRule="auto"/>
        <w:ind w:left="1985"/>
        <w:jc w:val="both"/>
      </w:pPr>
      <w:r>
        <w:t>Produkto tipas (ribotos trukmės bilietas, zoninis, maršrutinis, pagal nuvažiuotus kilometrus, į konkrečią vietą ir pan.);</w:t>
      </w:r>
    </w:p>
    <w:p w14:paraId="52AA4356" w14:textId="77777777" w:rsidR="009A4CB8" w:rsidRDefault="007947D2">
      <w:pPr>
        <w:pStyle w:val="Sraopastraipa"/>
        <w:numPr>
          <w:ilvl w:val="2"/>
          <w:numId w:val="31"/>
        </w:numPr>
        <w:spacing w:line="360" w:lineRule="auto"/>
        <w:ind w:left="1985"/>
        <w:jc w:val="both"/>
      </w:pPr>
      <w:r>
        <w:t>Persėdimo galimybė;</w:t>
      </w:r>
    </w:p>
    <w:p w14:paraId="68E615BB" w14:textId="77777777" w:rsidR="009A4CB8" w:rsidRDefault="007947D2">
      <w:pPr>
        <w:pStyle w:val="Sraopastraipa"/>
        <w:numPr>
          <w:ilvl w:val="2"/>
          <w:numId w:val="31"/>
        </w:numPr>
        <w:spacing w:line="360" w:lineRule="auto"/>
        <w:ind w:left="1985"/>
        <w:jc w:val="both"/>
      </w:pPr>
      <w:r>
        <w:t>Naudojimo zonų nustatymai;</w:t>
      </w:r>
    </w:p>
    <w:p w14:paraId="5DDC8F75" w14:textId="77777777" w:rsidR="009A4CB8" w:rsidRDefault="007947D2">
      <w:pPr>
        <w:pStyle w:val="Sraopastraipa"/>
        <w:numPr>
          <w:ilvl w:val="2"/>
          <w:numId w:val="31"/>
        </w:numPr>
        <w:spacing w:line="360" w:lineRule="auto"/>
        <w:ind w:left="1985"/>
        <w:jc w:val="both"/>
      </w:pPr>
      <w:r>
        <w:t>Laikmenos tipai, kuriems produktas taikomas;</w:t>
      </w:r>
    </w:p>
    <w:p w14:paraId="71786440" w14:textId="77777777" w:rsidR="009A4CB8" w:rsidRDefault="007947D2">
      <w:pPr>
        <w:pStyle w:val="Sraopastraipa"/>
        <w:numPr>
          <w:ilvl w:val="2"/>
          <w:numId w:val="31"/>
        </w:numPr>
        <w:spacing w:line="360" w:lineRule="auto"/>
        <w:ind w:left="1985"/>
        <w:jc w:val="both"/>
      </w:pPr>
      <w:r>
        <w:t>Klientų tipai, kuriems produktas pritaikomas;</w:t>
      </w:r>
    </w:p>
    <w:p w14:paraId="32AAE8E8" w14:textId="77777777" w:rsidR="009A4CB8" w:rsidRDefault="007947D2">
      <w:pPr>
        <w:pStyle w:val="Sraopastraipa"/>
        <w:numPr>
          <w:ilvl w:val="2"/>
          <w:numId w:val="31"/>
        </w:numPr>
        <w:spacing w:line="360" w:lineRule="auto"/>
        <w:ind w:left="1985"/>
        <w:jc w:val="both"/>
      </w:pPr>
      <w:r>
        <w:t>Platinimo kanalai, per kuriuos produktas gali būti įsigyjamas;</w:t>
      </w:r>
    </w:p>
    <w:p w14:paraId="61B5D748" w14:textId="77777777" w:rsidR="009A4CB8" w:rsidRDefault="007947D2">
      <w:pPr>
        <w:pStyle w:val="Sraopastraipa"/>
        <w:numPr>
          <w:ilvl w:val="2"/>
          <w:numId w:val="31"/>
        </w:numPr>
        <w:spacing w:line="360" w:lineRule="auto"/>
        <w:ind w:left="1985"/>
        <w:jc w:val="both"/>
      </w:pPr>
      <w:r>
        <w:t>Galiojimo laikotarpis;</w:t>
      </w:r>
    </w:p>
    <w:p w14:paraId="1810DE8B" w14:textId="77777777" w:rsidR="009A4CB8" w:rsidRDefault="007947D2">
      <w:pPr>
        <w:pStyle w:val="Sraopastraipa"/>
        <w:numPr>
          <w:ilvl w:val="2"/>
          <w:numId w:val="31"/>
        </w:numPr>
        <w:spacing w:line="360" w:lineRule="auto"/>
        <w:ind w:left="1985"/>
        <w:jc w:val="both"/>
      </w:pPr>
      <w:r>
        <w:t>Bilieto galiojimo laikas (dienos laikas, savaitės dienos, šventės);</w:t>
      </w:r>
    </w:p>
    <w:p w14:paraId="5A3637DC" w14:textId="77777777" w:rsidR="009A4CB8" w:rsidRDefault="007947D2">
      <w:pPr>
        <w:pStyle w:val="Sraopastraipa"/>
        <w:numPr>
          <w:ilvl w:val="2"/>
          <w:numId w:val="31"/>
        </w:numPr>
        <w:spacing w:line="360" w:lineRule="auto"/>
        <w:ind w:left="1985"/>
        <w:jc w:val="both"/>
      </w:pPr>
      <w:r>
        <w:t>Automatizuotas bilieto aktyvavimas;</w:t>
      </w:r>
    </w:p>
    <w:p w14:paraId="6D09EA0E" w14:textId="77777777" w:rsidR="009A4CB8" w:rsidRDefault="007947D2">
      <w:pPr>
        <w:pStyle w:val="Sraopastraipa"/>
        <w:numPr>
          <w:ilvl w:val="2"/>
          <w:numId w:val="31"/>
        </w:numPr>
        <w:spacing w:line="360" w:lineRule="auto"/>
        <w:ind w:left="1985"/>
        <w:jc w:val="both"/>
      </w:pPr>
      <w:r>
        <w:t>Sąveikos su kitais produktais galimybės.</w:t>
      </w:r>
    </w:p>
    <w:p w14:paraId="306513F2" w14:textId="77777777" w:rsidR="009A4CB8" w:rsidRDefault="007947D2">
      <w:pPr>
        <w:pStyle w:val="Sraopastraipa"/>
        <w:numPr>
          <w:ilvl w:val="1"/>
          <w:numId w:val="31"/>
        </w:numPr>
        <w:spacing w:line="360" w:lineRule="auto"/>
        <w:ind w:left="1560"/>
        <w:jc w:val="both"/>
      </w:pPr>
      <w:r>
        <w:t>Kainodaros parametrais:</w:t>
      </w:r>
    </w:p>
    <w:p w14:paraId="30BB044E" w14:textId="77777777" w:rsidR="009A4CB8" w:rsidRDefault="007947D2">
      <w:pPr>
        <w:pStyle w:val="Sraopastraipa"/>
        <w:numPr>
          <w:ilvl w:val="2"/>
          <w:numId w:val="31"/>
        </w:numPr>
        <w:spacing w:line="360" w:lineRule="auto"/>
        <w:ind w:left="1985"/>
        <w:jc w:val="both"/>
      </w:pPr>
      <w:r>
        <w:t>Kliento tipas (lengvata);</w:t>
      </w:r>
    </w:p>
    <w:p w14:paraId="11A0F290" w14:textId="77777777" w:rsidR="009A4CB8" w:rsidRDefault="007947D2">
      <w:pPr>
        <w:pStyle w:val="Sraopastraipa"/>
        <w:numPr>
          <w:ilvl w:val="2"/>
          <w:numId w:val="31"/>
        </w:numPr>
        <w:spacing w:line="360" w:lineRule="auto"/>
        <w:ind w:left="1985"/>
        <w:jc w:val="both"/>
      </w:pPr>
      <w:r>
        <w:t>Įlipimo vieta ir laikas;</w:t>
      </w:r>
    </w:p>
    <w:p w14:paraId="66864A10" w14:textId="77777777" w:rsidR="009A4CB8" w:rsidRDefault="007947D2">
      <w:pPr>
        <w:pStyle w:val="Sraopastraipa"/>
        <w:numPr>
          <w:ilvl w:val="2"/>
          <w:numId w:val="31"/>
        </w:numPr>
        <w:spacing w:line="360" w:lineRule="auto"/>
        <w:ind w:left="1985"/>
        <w:jc w:val="both"/>
      </w:pPr>
      <w:r>
        <w:t xml:space="preserve">Įlipimo/išlipimo vieta (kilometrų, stotelių ar zonų lygmeniu – priklausomai nuo </w:t>
      </w:r>
      <w:proofErr w:type="spellStart"/>
      <w:r>
        <w:t>CiCo</w:t>
      </w:r>
      <w:proofErr w:type="spellEnd"/>
      <w:r>
        <w:t xml:space="preserve"> konfigūracijos);</w:t>
      </w:r>
    </w:p>
    <w:p w14:paraId="48D43A27" w14:textId="77777777" w:rsidR="009A4CB8" w:rsidRDefault="007947D2">
      <w:pPr>
        <w:pStyle w:val="Sraopastraipa"/>
        <w:numPr>
          <w:ilvl w:val="2"/>
          <w:numId w:val="31"/>
        </w:numPr>
        <w:spacing w:line="360" w:lineRule="auto"/>
        <w:ind w:left="1985"/>
        <w:jc w:val="both"/>
      </w:pPr>
      <w:r>
        <w:t>Kainos skaičiavimas pagal produkto parametrų kombinacijas;</w:t>
      </w:r>
    </w:p>
    <w:p w14:paraId="10C7CB0E" w14:textId="77777777" w:rsidR="009A4CB8" w:rsidRDefault="007947D2">
      <w:pPr>
        <w:pStyle w:val="Sraopastraipa"/>
        <w:numPr>
          <w:ilvl w:val="2"/>
          <w:numId w:val="31"/>
        </w:numPr>
        <w:spacing w:line="360" w:lineRule="auto"/>
        <w:ind w:left="1985"/>
        <w:jc w:val="both"/>
      </w:pPr>
      <w:r>
        <w:t>Kainodaros galiojimo periodas;</w:t>
      </w:r>
    </w:p>
    <w:p w14:paraId="5BC5863E" w14:textId="77777777" w:rsidR="009A4CB8" w:rsidRDefault="007947D2">
      <w:pPr>
        <w:pStyle w:val="Sraopastraipa"/>
        <w:numPr>
          <w:ilvl w:val="2"/>
          <w:numId w:val="31"/>
        </w:numPr>
        <w:spacing w:line="360" w:lineRule="auto"/>
        <w:ind w:left="1985"/>
        <w:jc w:val="both"/>
      </w:pPr>
      <w:r>
        <w:t xml:space="preserve">Maksimali kaina (angl. </w:t>
      </w:r>
      <w:proofErr w:type="spellStart"/>
      <w:r>
        <w:rPr>
          <w:i/>
          <w:iCs/>
        </w:rPr>
        <w:t>price</w:t>
      </w:r>
      <w:proofErr w:type="spellEnd"/>
      <w:r>
        <w:rPr>
          <w:i/>
          <w:iCs/>
        </w:rPr>
        <w:t xml:space="preserve"> cap</w:t>
      </w:r>
      <w:r>
        <w:t>).</w:t>
      </w:r>
    </w:p>
    <w:p w14:paraId="43BBCE2B" w14:textId="77777777" w:rsidR="009A4CB8" w:rsidRDefault="007947D2">
      <w:pPr>
        <w:pStyle w:val="Sraopastraipa"/>
        <w:numPr>
          <w:ilvl w:val="0"/>
          <w:numId w:val="31"/>
        </w:numPr>
        <w:spacing w:line="360" w:lineRule="auto"/>
        <w:ind w:left="709"/>
        <w:jc w:val="both"/>
      </w:pPr>
      <w:r>
        <w:t>Kainodaros valdymo modulyje turi būti įgyvendintas funkcionalumas, leidžiantis keisti kainos apskaičiavimo modelį kiekvienam produktui atskirai pagal aukščiau nurodytus parametrus.</w:t>
      </w:r>
    </w:p>
    <w:p w14:paraId="16E112B4" w14:textId="77777777" w:rsidR="009A4CB8" w:rsidRDefault="007947D2">
      <w:pPr>
        <w:pStyle w:val="Sraopastraipa"/>
        <w:numPr>
          <w:ilvl w:val="0"/>
          <w:numId w:val="31"/>
        </w:numPr>
        <w:spacing w:line="360" w:lineRule="auto"/>
        <w:ind w:left="709"/>
        <w:jc w:val="both"/>
      </w:pPr>
      <w:r>
        <w:t xml:space="preserve">Sistemoje turi būti galimybė nustatyti „kainos lubas“ (angl. </w:t>
      </w:r>
      <w:proofErr w:type="spellStart"/>
      <w:r>
        <w:rPr>
          <w:i/>
          <w:iCs/>
        </w:rPr>
        <w:t>price</w:t>
      </w:r>
      <w:proofErr w:type="spellEnd"/>
      <w:r>
        <w:rPr>
          <w:i/>
          <w:iCs/>
        </w:rPr>
        <w:t xml:space="preserve"> cap</w:t>
      </w:r>
      <w:r>
        <w:t xml:space="preserve">), kurios riboja kliento išlaidas per apibrėžtą laikotarpį (pvz., 1 d., 7 d., 30 d., 365 d.). Sistemos administratorius turi galėti nustatyti ar keisti šiuos limitus. </w:t>
      </w:r>
    </w:p>
    <w:p w14:paraId="53973704" w14:textId="77777777" w:rsidR="009A4CB8" w:rsidRDefault="007947D2">
      <w:pPr>
        <w:pStyle w:val="Sraopastraipa"/>
        <w:numPr>
          <w:ilvl w:val="0"/>
          <w:numId w:val="31"/>
        </w:numPr>
        <w:spacing w:line="360" w:lineRule="auto"/>
        <w:ind w:left="709"/>
        <w:jc w:val="both"/>
      </w:pPr>
      <w:r>
        <w:t>Sistemoje turi būti galimybė perkelti produktus ar sąskaitos likutį į kitą paskyrą, laikantis susijusių paskyrų apribojimų bei kitomis raštu suderintomis su PO taisyklėmis.</w:t>
      </w:r>
    </w:p>
    <w:p w14:paraId="6B26740F" w14:textId="77777777" w:rsidR="009A4CB8" w:rsidRDefault="007947D2">
      <w:pPr>
        <w:pStyle w:val="Sraopastraipa"/>
        <w:numPr>
          <w:ilvl w:val="0"/>
          <w:numId w:val="31"/>
        </w:numPr>
        <w:spacing w:line="360" w:lineRule="auto"/>
        <w:ind w:left="709"/>
        <w:jc w:val="both"/>
      </w:pPr>
      <w:r>
        <w:t>Sistema turi leisti išsaugoti produktų sąrašo versijas su versijos numeriu ir galiojimo nustatymais. Visi pakeitimai turi įsigalioti tik nuo nustatyto laiko. Tiekėjas privalo pateikti pasiūlymus, kaip realizuoti versijų valdymą.</w:t>
      </w:r>
    </w:p>
    <w:p w14:paraId="3D3F5AF6" w14:textId="77777777" w:rsidR="009A4CB8" w:rsidRDefault="007947D2">
      <w:pPr>
        <w:pStyle w:val="Sraopastraipa"/>
        <w:numPr>
          <w:ilvl w:val="0"/>
          <w:numId w:val="31"/>
        </w:numPr>
        <w:spacing w:line="360" w:lineRule="auto"/>
        <w:ind w:left="709"/>
        <w:jc w:val="both"/>
      </w:pPr>
      <w:r>
        <w:t>Naudotojo sąsajoje turi būti suteikta galimybė kiekvieną produktą valdyti individualiai.</w:t>
      </w:r>
    </w:p>
    <w:p w14:paraId="42915E6B" w14:textId="77777777" w:rsidR="009A4CB8" w:rsidRDefault="007947D2">
      <w:pPr>
        <w:pStyle w:val="Antrat2"/>
        <w:jc w:val="both"/>
      </w:pPr>
      <w:bookmarkStart w:id="15" w:name="_Toc204336725"/>
      <w:r>
        <w:t>Klientų aptarnavimas</w:t>
      </w:r>
      <w:bookmarkEnd w:id="15"/>
    </w:p>
    <w:p w14:paraId="5DDFFA8C" w14:textId="77777777" w:rsidR="009A4CB8" w:rsidRDefault="007947D2">
      <w:pPr>
        <w:pStyle w:val="Sraopastraipa"/>
        <w:numPr>
          <w:ilvl w:val="0"/>
          <w:numId w:val="32"/>
        </w:numPr>
        <w:spacing w:line="360" w:lineRule="auto"/>
        <w:ind w:left="709"/>
        <w:jc w:val="both"/>
      </w:pPr>
      <w:r>
        <w:t>Sistema turi užtikrinti išsamų klientų sąrašo valdymą ir galimybę grupuoti klientus pagal šiuos kriterijus:</w:t>
      </w:r>
    </w:p>
    <w:p w14:paraId="749BB83B" w14:textId="77777777" w:rsidR="009A4CB8" w:rsidRDefault="007947D2">
      <w:pPr>
        <w:pStyle w:val="Sraopastraipa"/>
        <w:numPr>
          <w:ilvl w:val="1"/>
          <w:numId w:val="32"/>
        </w:numPr>
        <w:spacing w:line="360" w:lineRule="auto"/>
        <w:ind w:left="1560"/>
        <w:jc w:val="both"/>
      </w:pPr>
      <w:r>
        <w:t>paskyros charakteristikas (pvz., kliento tipą),</w:t>
      </w:r>
    </w:p>
    <w:p w14:paraId="14F79471" w14:textId="77777777" w:rsidR="009A4CB8" w:rsidRDefault="007947D2">
      <w:pPr>
        <w:pStyle w:val="Sraopastraipa"/>
        <w:numPr>
          <w:ilvl w:val="1"/>
          <w:numId w:val="32"/>
        </w:numPr>
        <w:spacing w:line="360" w:lineRule="auto"/>
        <w:ind w:left="1560"/>
        <w:jc w:val="both"/>
      </w:pPr>
      <w:r>
        <w:t>įsigytų produktų parametrus,</w:t>
      </w:r>
    </w:p>
    <w:p w14:paraId="790660D4" w14:textId="77777777" w:rsidR="009A4CB8" w:rsidRDefault="007947D2">
      <w:pPr>
        <w:pStyle w:val="Sraopastraipa"/>
        <w:numPr>
          <w:ilvl w:val="1"/>
          <w:numId w:val="32"/>
        </w:numPr>
        <w:spacing w:line="360" w:lineRule="auto"/>
        <w:ind w:left="1560"/>
        <w:jc w:val="both"/>
      </w:pPr>
      <w:r>
        <w:t>paslaugų panaudos (naudojimo ir įsigijimų) istoriją.</w:t>
      </w:r>
    </w:p>
    <w:p w14:paraId="04BDA48C" w14:textId="77777777" w:rsidR="009A4CB8" w:rsidRDefault="007947D2">
      <w:pPr>
        <w:pStyle w:val="Sraopastraipa"/>
        <w:numPr>
          <w:ilvl w:val="0"/>
          <w:numId w:val="32"/>
        </w:numPr>
        <w:spacing w:line="360" w:lineRule="auto"/>
        <w:ind w:left="709"/>
        <w:jc w:val="both"/>
      </w:pPr>
      <w:r>
        <w:t>Sprendimas turi pilna apimtimi suteikti veiklos specialistams ir sistemos administratoriui reikalingus įrankius jų funkcijoms vykdyti (pvz., duomenų analizei, sprendimų priėmimui viešojo transporto planavime ir kt.).</w:t>
      </w:r>
    </w:p>
    <w:p w14:paraId="7A5E4853" w14:textId="77777777" w:rsidR="009A4CB8" w:rsidRDefault="007947D2">
      <w:pPr>
        <w:pStyle w:val="Sraopastraipa"/>
        <w:numPr>
          <w:ilvl w:val="0"/>
          <w:numId w:val="32"/>
        </w:numPr>
        <w:spacing w:line="360" w:lineRule="auto"/>
        <w:ind w:left="709"/>
        <w:jc w:val="both"/>
      </w:pPr>
      <w:r>
        <w:t>Klientų aptarnavimo modulyje turi būti realizuotas šis funkcionalumas:</w:t>
      </w:r>
    </w:p>
    <w:p w14:paraId="0E09A492" w14:textId="77777777" w:rsidR="009A4CB8" w:rsidRDefault="007947D2">
      <w:pPr>
        <w:pStyle w:val="Sraopastraipa"/>
        <w:numPr>
          <w:ilvl w:val="1"/>
          <w:numId w:val="32"/>
        </w:numPr>
        <w:spacing w:line="360" w:lineRule="auto"/>
        <w:ind w:left="1560"/>
        <w:jc w:val="both"/>
      </w:pPr>
      <w:r>
        <w:t>Peržiūrėti kliento paskyros informaciją, įskaitant:</w:t>
      </w:r>
    </w:p>
    <w:p w14:paraId="22FB37CD" w14:textId="77777777" w:rsidR="009A4CB8" w:rsidRDefault="007947D2">
      <w:pPr>
        <w:pStyle w:val="Sraopastraipa"/>
        <w:numPr>
          <w:ilvl w:val="2"/>
          <w:numId w:val="32"/>
        </w:numPr>
        <w:spacing w:line="360" w:lineRule="auto"/>
        <w:ind w:left="1985"/>
        <w:jc w:val="both"/>
      </w:pPr>
      <w:r>
        <w:t>kelionių istoriją,</w:t>
      </w:r>
    </w:p>
    <w:p w14:paraId="1A98873F" w14:textId="77777777" w:rsidR="009A4CB8" w:rsidRDefault="007947D2">
      <w:pPr>
        <w:pStyle w:val="Sraopastraipa"/>
        <w:numPr>
          <w:ilvl w:val="2"/>
          <w:numId w:val="32"/>
        </w:numPr>
        <w:spacing w:line="360" w:lineRule="auto"/>
        <w:ind w:left="1985"/>
        <w:jc w:val="both"/>
      </w:pPr>
      <w:r>
        <w:t>įsigytų ir aktyvintų bilietų duomenis.</w:t>
      </w:r>
    </w:p>
    <w:p w14:paraId="68893235" w14:textId="77777777" w:rsidR="009A4CB8" w:rsidRDefault="007947D2">
      <w:pPr>
        <w:pStyle w:val="Sraopastraipa"/>
        <w:numPr>
          <w:ilvl w:val="1"/>
          <w:numId w:val="32"/>
        </w:numPr>
        <w:spacing w:line="360" w:lineRule="auto"/>
        <w:ind w:left="1560"/>
        <w:jc w:val="both"/>
      </w:pPr>
      <w:r>
        <w:t>Redaguoti kliento paskyros duomenis:</w:t>
      </w:r>
    </w:p>
    <w:p w14:paraId="72580F8A" w14:textId="77777777" w:rsidR="009A4CB8" w:rsidRDefault="007947D2">
      <w:pPr>
        <w:pStyle w:val="Sraopastraipa"/>
        <w:numPr>
          <w:ilvl w:val="2"/>
          <w:numId w:val="32"/>
        </w:numPr>
        <w:spacing w:line="360" w:lineRule="auto"/>
        <w:ind w:left="1985"/>
        <w:jc w:val="both"/>
      </w:pPr>
      <w:r>
        <w:t>keisti bilietų galiojimą, būsenas, kiekį (įskaitant pridėjimą, anuliavimą, redagavimą),</w:t>
      </w:r>
    </w:p>
    <w:p w14:paraId="37591DBD" w14:textId="77777777" w:rsidR="009A4CB8" w:rsidRDefault="007947D2">
      <w:pPr>
        <w:pStyle w:val="Sraopastraipa"/>
        <w:numPr>
          <w:ilvl w:val="2"/>
          <w:numId w:val="32"/>
        </w:numPr>
        <w:spacing w:line="360" w:lineRule="auto"/>
        <w:ind w:left="1985"/>
        <w:jc w:val="both"/>
      </w:pPr>
      <w:r>
        <w:t>koreguoti laikmenų galiojimą ir jų susiejimą su paskyra,</w:t>
      </w:r>
    </w:p>
    <w:p w14:paraId="70D6B832" w14:textId="77777777" w:rsidR="009A4CB8" w:rsidRDefault="007947D2">
      <w:pPr>
        <w:pStyle w:val="Sraopastraipa"/>
        <w:numPr>
          <w:ilvl w:val="2"/>
          <w:numId w:val="32"/>
        </w:numPr>
        <w:spacing w:line="360" w:lineRule="auto"/>
        <w:ind w:left="1985"/>
        <w:jc w:val="both"/>
      </w:pPr>
      <w:r>
        <w:t>taikyti ar keisti lengvatų tipus.</w:t>
      </w:r>
    </w:p>
    <w:p w14:paraId="78653C83" w14:textId="77777777" w:rsidR="009A4CB8" w:rsidRDefault="007947D2">
      <w:pPr>
        <w:pStyle w:val="Sraopastraipa"/>
        <w:numPr>
          <w:ilvl w:val="1"/>
          <w:numId w:val="32"/>
        </w:numPr>
        <w:spacing w:line="360" w:lineRule="auto"/>
        <w:ind w:left="1560"/>
        <w:jc w:val="both"/>
      </w:pPr>
      <w:r>
        <w:t>Valdyti „juodąjį sąrašą“:</w:t>
      </w:r>
    </w:p>
    <w:p w14:paraId="5ECF7296" w14:textId="77777777" w:rsidR="009A4CB8" w:rsidRDefault="007947D2">
      <w:pPr>
        <w:pStyle w:val="Sraopastraipa"/>
        <w:numPr>
          <w:ilvl w:val="2"/>
          <w:numId w:val="32"/>
        </w:numPr>
        <w:spacing w:line="360" w:lineRule="auto"/>
        <w:ind w:left="1985"/>
        <w:jc w:val="both"/>
      </w:pPr>
      <w:r>
        <w:t>įtraukti ir pašalinti paskyras ar laikmenas į/iš „juodojo sąrašo“ (juodojo sąrašo dydis turi būti neribotas),</w:t>
      </w:r>
    </w:p>
    <w:p w14:paraId="576BCE37" w14:textId="77777777" w:rsidR="009A4CB8" w:rsidRDefault="007947D2">
      <w:pPr>
        <w:pStyle w:val="Sraopastraipa"/>
        <w:numPr>
          <w:ilvl w:val="2"/>
          <w:numId w:val="32"/>
        </w:numPr>
        <w:spacing w:line="360" w:lineRule="auto"/>
        <w:ind w:left="1985"/>
        <w:jc w:val="both"/>
      </w:pPr>
      <w:r>
        <w:t>perkelti paskyras ar laikmenas į „baltąjį sąrašą“.</w:t>
      </w:r>
    </w:p>
    <w:p w14:paraId="5DD2F922" w14:textId="77777777" w:rsidR="009A4CB8" w:rsidRDefault="007947D2">
      <w:pPr>
        <w:pStyle w:val="Sraopastraipa"/>
        <w:numPr>
          <w:ilvl w:val="1"/>
          <w:numId w:val="32"/>
        </w:numPr>
        <w:spacing w:line="360" w:lineRule="auto"/>
        <w:ind w:left="1560"/>
        <w:jc w:val="both"/>
      </w:pPr>
      <w:r>
        <w:t>Perkelti neaktyvintus bilietus tarp skirtingų paskyrų ar laikmenų.</w:t>
      </w:r>
    </w:p>
    <w:p w14:paraId="01AC6F70" w14:textId="77777777" w:rsidR="009A4CB8" w:rsidRDefault="007947D2">
      <w:pPr>
        <w:pStyle w:val="Sraopastraipa"/>
        <w:numPr>
          <w:ilvl w:val="1"/>
          <w:numId w:val="32"/>
        </w:numPr>
        <w:spacing w:line="360" w:lineRule="auto"/>
        <w:ind w:left="1560"/>
        <w:jc w:val="both"/>
      </w:pPr>
      <w:r>
        <w:t>Perkelti aktyvintus bilietus tarp paskyrų, taikant apribojimą – tokie perkėlimai galimi ne dažniau nei vieną kartą per nustatytą laiko intervalą (pvz., kartą per savaitę).</w:t>
      </w:r>
    </w:p>
    <w:p w14:paraId="4F3BC63F" w14:textId="77777777" w:rsidR="009A4CB8" w:rsidRDefault="007947D2">
      <w:pPr>
        <w:pStyle w:val="Sraopastraipa"/>
        <w:numPr>
          <w:ilvl w:val="0"/>
          <w:numId w:val="32"/>
        </w:numPr>
        <w:spacing w:line="360" w:lineRule="auto"/>
        <w:ind w:left="709"/>
        <w:jc w:val="both"/>
      </w:pPr>
      <w:r>
        <w:t>Sistemoje turi būti galimybė peržiūrėti visą kliento naudojimosi sistema istoriją – transakcijas pagal naudotojui priskirtas laikmenas, produktų pirkimus, produktų tipus, laikotarpį.</w:t>
      </w:r>
    </w:p>
    <w:p w14:paraId="43313F52" w14:textId="77777777" w:rsidR="009A4CB8" w:rsidRDefault="007947D2">
      <w:pPr>
        <w:pStyle w:val="Sraopastraipa"/>
        <w:numPr>
          <w:ilvl w:val="0"/>
          <w:numId w:val="32"/>
        </w:numPr>
        <w:spacing w:line="360" w:lineRule="auto"/>
        <w:ind w:left="709"/>
        <w:jc w:val="both"/>
      </w:pPr>
      <w:r>
        <w:t>Sistema turi išrašyti sąskaitas faktūras už produktus, įsigytus naudojant el. piniginės lėšas. Sąskaitos faktūros turi būti pasiekiamos klientui savitarnos sistemoje arba atsiunčiamos el. paštu, jeigu jų išrašymo naudotojas pageidauja.</w:t>
      </w:r>
    </w:p>
    <w:p w14:paraId="535714DD" w14:textId="77777777" w:rsidR="009A4CB8" w:rsidRDefault="007947D2">
      <w:pPr>
        <w:pStyle w:val="Sraopastraipa"/>
        <w:numPr>
          <w:ilvl w:val="0"/>
          <w:numId w:val="32"/>
        </w:numPr>
        <w:spacing w:line="360" w:lineRule="auto"/>
        <w:ind w:left="709"/>
        <w:jc w:val="both"/>
      </w:pPr>
      <w:r>
        <w:t>Sistema turi palaikyti pranešimų siuntimą klientams:</w:t>
      </w:r>
    </w:p>
    <w:p w14:paraId="4EC84796" w14:textId="77777777" w:rsidR="009A4CB8" w:rsidRDefault="007947D2">
      <w:pPr>
        <w:pStyle w:val="Sraopastraipa"/>
        <w:numPr>
          <w:ilvl w:val="1"/>
          <w:numId w:val="32"/>
        </w:numPr>
        <w:spacing w:line="360" w:lineRule="auto"/>
        <w:ind w:left="1560"/>
        <w:jc w:val="both"/>
      </w:pPr>
      <w:r>
        <w:t>Automatinius, pvz.: apie ilgalaikio bilieto galiojimo pabaigą, apie laikmenos galiojimo pabaigą, apie el. pinigų ar bilietų galiojimo pabaigą.</w:t>
      </w:r>
    </w:p>
    <w:p w14:paraId="746F3582" w14:textId="77777777" w:rsidR="009A4CB8" w:rsidRDefault="007947D2">
      <w:pPr>
        <w:pStyle w:val="Sraopastraipa"/>
        <w:numPr>
          <w:ilvl w:val="1"/>
          <w:numId w:val="32"/>
        </w:numPr>
        <w:spacing w:line="360" w:lineRule="auto"/>
        <w:ind w:left="1560"/>
        <w:jc w:val="both"/>
      </w:pPr>
      <w:r>
        <w:t>Rankinius, leidžiančius informuoti pavienius naudotojus arba naudotojų grupes, atrinktas pagal pasirinktus kriterijus.</w:t>
      </w:r>
    </w:p>
    <w:p w14:paraId="6964AB45" w14:textId="77777777" w:rsidR="009A4CB8" w:rsidRDefault="007947D2">
      <w:pPr>
        <w:pStyle w:val="Sraopastraipa"/>
        <w:numPr>
          <w:ilvl w:val="0"/>
          <w:numId w:val="32"/>
        </w:numPr>
        <w:spacing w:line="360" w:lineRule="auto"/>
        <w:ind w:left="709"/>
        <w:jc w:val="both"/>
      </w:pPr>
      <w:r>
        <w:t>Galutinis automatinių pranešimų įvykių sąrašas turi būti suderintas su PO projekto įgyvendinimo metu.</w:t>
      </w:r>
    </w:p>
    <w:p w14:paraId="560B5766" w14:textId="77777777" w:rsidR="009A4CB8" w:rsidRDefault="007947D2">
      <w:pPr>
        <w:pStyle w:val="Sraopastraipa"/>
        <w:numPr>
          <w:ilvl w:val="0"/>
          <w:numId w:val="32"/>
        </w:numPr>
        <w:spacing w:line="360" w:lineRule="auto"/>
        <w:ind w:left="709"/>
        <w:jc w:val="both"/>
      </w:pPr>
      <w:r>
        <w:t>Galimi pranešimų siuntimo kanalai:</w:t>
      </w:r>
    </w:p>
    <w:p w14:paraId="0C24BC06" w14:textId="77777777" w:rsidR="009A4CB8" w:rsidRDefault="007947D2">
      <w:pPr>
        <w:pStyle w:val="Sraopastraipa"/>
        <w:numPr>
          <w:ilvl w:val="1"/>
          <w:numId w:val="32"/>
        </w:numPr>
        <w:spacing w:line="360" w:lineRule="auto"/>
        <w:ind w:left="1560"/>
        <w:jc w:val="both"/>
      </w:pPr>
      <w:r>
        <w:t>El. paštu;</w:t>
      </w:r>
    </w:p>
    <w:p w14:paraId="784DEF18" w14:textId="77777777" w:rsidR="009A4CB8" w:rsidRDefault="007947D2">
      <w:pPr>
        <w:pStyle w:val="Sraopastraipa"/>
        <w:numPr>
          <w:ilvl w:val="1"/>
          <w:numId w:val="32"/>
        </w:numPr>
        <w:spacing w:line="360" w:lineRule="auto"/>
        <w:ind w:left="1560"/>
        <w:jc w:val="both"/>
      </w:pPr>
      <w:r>
        <w:t>Savitarnos sistemos vidiniu pranešimu.</w:t>
      </w:r>
    </w:p>
    <w:p w14:paraId="60DA5F68" w14:textId="77777777" w:rsidR="009A4CB8" w:rsidRDefault="007947D2">
      <w:pPr>
        <w:pStyle w:val="Sraopastraipa"/>
        <w:numPr>
          <w:ilvl w:val="0"/>
          <w:numId w:val="32"/>
        </w:numPr>
        <w:spacing w:line="360" w:lineRule="auto"/>
        <w:ind w:left="709"/>
        <w:jc w:val="both"/>
      </w:pPr>
      <w:r>
        <w:t>Sistema turi leisti kurti, redaguoti ir tvarkyti pranešimų šablonus bei jų siuntimo taisykles. Turi būti galimybė dinamiškai įterpti asmeninius duomenis (pvz., vardą, bilieto pavadinimą, galiojimo datą ir kt.).</w:t>
      </w:r>
    </w:p>
    <w:p w14:paraId="348B0401" w14:textId="77777777" w:rsidR="009A4CB8" w:rsidRDefault="007947D2">
      <w:pPr>
        <w:pStyle w:val="Sraopastraipa"/>
        <w:numPr>
          <w:ilvl w:val="0"/>
          <w:numId w:val="32"/>
        </w:numPr>
        <w:spacing w:line="360" w:lineRule="auto"/>
        <w:ind w:left="709"/>
        <w:jc w:val="both"/>
      </w:pPr>
      <w:r>
        <w:t>Pranešimus galima siųsti tik tiems naudotojams, kurie yra davę sutikimą gauti pranešimus / yra užsiprenumeravę naujienas. Turi būti galimybė duoti ar pašalinti sutikimą gauti naujienas dviem būdais: naudotojui savitarnos svetainėje arba sistemos administratoriui klientų aptarnavimo modulyje.</w:t>
      </w:r>
    </w:p>
    <w:p w14:paraId="5425716E" w14:textId="569BB63B" w:rsidR="009A4CB8" w:rsidRDefault="007947D2">
      <w:pPr>
        <w:pStyle w:val="Sraopastraipa"/>
        <w:numPr>
          <w:ilvl w:val="0"/>
          <w:numId w:val="32"/>
        </w:numPr>
        <w:spacing w:line="360" w:lineRule="auto"/>
        <w:ind w:left="709"/>
        <w:jc w:val="both"/>
      </w:pPr>
      <w:r>
        <w:t xml:space="preserve">Sistema turi atitikti </w:t>
      </w:r>
      <w:r w:rsidR="00C642E9">
        <w:t xml:space="preserve">BDAR </w:t>
      </w:r>
      <w:r>
        <w:t>reikalavimus ir užtikrinti šias funkcijas:</w:t>
      </w:r>
    </w:p>
    <w:p w14:paraId="3B7D6559" w14:textId="77777777" w:rsidR="009A4CB8" w:rsidRDefault="007947D2">
      <w:pPr>
        <w:pStyle w:val="Sraopastraipa"/>
        <w:numPr>
          <w:ilvl w:val="1"/>
          <w:numId w:val="32"/>
        </w:numPr>
        <w:spacing w:line="360" w:lineRule="auto"/>
        <w:ind w:left="1560"/>
        <w:jc w:val="both"/>
      </w:pPr>
      <w:r>
        <w:t>Klientas, pateikęs prašymą, turi gauti visą informaciją apie sistemoje saugomus asmens duomenis bei duotus sutikimus;</w:t>
      </w:r>
    </w:p>
    <w:p w14:paraId="54A5DFBF" w14:textId="77777777" w:rsidR="009A4CB8" w:rsidRDefault="007947D2">
      <w:pPr>
        <w:pStyle w:val="Sraopastraipa"/>
        <w:numPr>
          <w:ilvl w:val="1"/>
          <w:numId w:val="32"/>
        </w:numPr>
        <w:spacing w:line="360" w:lineRule="auto"/>
        <w:ind w:left="1560"/>
        <w:jc w:val="both"/>
      </w:pPr>
      <w:r>
        <w:t>Klientų aptarnavimo specialistas, gavęs kliento prašymą, turi galėti inicijuoti visų asmens duomenų pašalinimą iš sistemos (laikantis galiojančių teisinių reikalavimų ir duomenų saugojimo politikos).</w:t>
      </w:r>
    </w:p>
    <w:p w14:paraId="7A85891C" w14:textId="77777777" w:rsidR="009A4CB8" w:rsidRDefault="007947D2">
      <w:pPr>
        <w:pStyle w:val="Antrat2"/>
        <w:jc w:val="both"/>
      </w:pPr>
      <w:bookmarkStart w:id="16" w:name="_Toc204336726"/>
      <w:r>
        <w:t>Produktų platinimas</w:t>
      </w:r>
      <w:bookmarkEnd w:id="16"/>
    </w:p>
    <w:p w14:paraId="6FE9F87F" w14:textId="77777777" w:rsidR="009A4CB8" w:rsidRDefault="007947D2">
      <w:pPr>
        <w:pStyle w:val="Sraopastraipa"/>
        <w:numPr>
          <w:ilvl w:val="0"/>
          <w:numId w:val="33"/>
        </w:numPr>
        <w:spacing w:line="360" w:lineRule="auto"/>
        <w:ind w:left="709"/>
        <w:jc w:val="both"/>
      </w:pPr>
      <w:r>
        <w:t>Tiekėjas privalo užtikrinti, kad esamose ir naujose bilietų platinimo vietose produktų pardavimo paslaugos būtų teikiamos nenaudojant jokios Tiekėjo techninės įrangos. Visos operacijos – kortelių pardavimas, papildymas bilietais, el. piniginės pildymas ir kt. – turi būti atliekamos naudojantis kasos sistemose veikiančiais standartiniais brūkšninių kodų skaitytuvais.</w:t>
      </w:r>
    </w:p>
    <w:p w14:paraId="7DEF0DC1" w14:textId="77777777" w:rsidR="009A4CB8" w:rsidRDefault="007947D2">
      <w:pPr>
        <w:pStyle w:val="Sraopastraipa"/>
        <w:numPr>
          <w:ilvl w:val="0"/>
          <w:numId w:val="33"/>
        </w:numPr>
        <w:spacing w:line="360" w:lineRule="auto"/>
        <w:ind w:left="709"/>
        <w:jc w:val="both"/>
      </w:pPr>
      <w:r>
        <w:t>Tiekėjas turi pateikti vidinę naudotojo sąsają bilietų platinimui (ne per trečiųjų šalių sistemas). Ši sąsaja skirta:</w:t>
      </w:r>
    </w:p>
    <w:p w14:paraId="56EF9B6D" w14:textId="77777777" w:rsidR="009A4CB8" w:rsidRDefault="007947D2">
      <w:pPr>
        <w:pStyle w:val="Sraopastraipa"/>
        <w:numPr>
          <w:ilvl w:val="1"/>
          <w:numId w:val="33"/>
        </w:numPr>
        <w:spacing w:line="360" w:lineRule="auto"/>
        <w:ind w:left="1560"/>
        <w:jc w:val="both"/>
      </w:pPr>
      <w:r>
        <w:t>PO valdomiems vidiniams platinimo taškams,</w:t>
      </w:r>
    </w:p>
    <w:p w14:paraId="412A773E" w14:textId="77777777" w:rsidR="009A4CB8" w:rsidRDefault="007947D2">
      <w:pPr>
        <w:pStyle w:val="Sraopastraipa"/>
        <w:numPr>
          <w:ilvl w:val="1"/>
          <w:numId w:val="33"/>
        </w:numPr>
        <w:spacing w:line="360" w:lineRule="auto"/>
        <w:ind w:left="1560"/>
        <w:jc w:val="both"/>
      </w:pPr>
      <w:r>
        <w:t>smulkiems trečiųjų šalių platintojams, kurie neturi galimybių integruotis su sistema per API.</w:t>
      </w:r>
    </w:p>
    <w:p w14:paraId="152D6CC7" w14:textId="77777777" w:rsidR="009A4CB8" w:rsidRDefault="007947D2">
      <w:pPr>
        <w:pStyle w:val="Sraopastraipa"/>
        <w:numPr>
          <w:ilvl w:val="0"/>
          <w:numId w:val="33"/>
        </w:numPr>
        <w:spacing w:line="360" w:lineRule="auto"/>
        <w:ind w:left="709"/>
        <w:jc w:val="both"/>
      </w:pPr>
      <w:r>
        <w:t>Naudotojai turi turėti galimybę įsigyti produktus, išskyrus korteles, savitarnos svetainėje.</w:t>
      </w:r>
    </w:p>
    <w:p w14:paraId="0AB2CD50" w14:textId="77777777" w:rsidR="009A4CB8" w:rsidRDefault="007947D2">
      <w:pPr>
        <w:pStyle w:val="Sraopastraipa"/>
        <w:numPr>
          <w:ilvl w:val="0"/>
          <w:numId w:val="33"/>
        </w:numPr>
        <w:spacing w:line="360" w:lineRule="auto"/>
        <w:ind w:left="709"/>
        <w:jc w:val="both"/>
      </w:pPr>
      <w:r>
        <w:t>Transporto priemonėse, laikino ryšio sutrikimo ar kito gedimo atveju, produktų platinimo procesas negali nutrūkti. Duomenys turi būti laikinai saugomi transporto priemonėje esančiame borto kompiuteryje, o ryšiui atsistačius – sinchronizuojami su centriniu sistemos serveriu.</w:t>
      </w:r>
    </w:p>
    <w:p w14:paraId="087B2053" w14:textId="77777777" w:rsidR="009A4CB8" w:rsidRDefault="007947D2">
      <w:pPr>
        <w:pStyle w:val="Sraopastraipa"/>
        <w:numPr>
          <w:ilvl w:val="0"/>
          <w:numId w:val="33"/>
        </w:numPr>
        <w:spacing w:line="360" w:lineRule="auto"/>
        <w:ind w:left="709"/>
        <w:jc w:val="both"/>
      </w:pPr>
      <w:r>
        <w:t>Sistemoje turi būti funkcionalumas, kuris pagal laikmenos ar paskyros tipą filtruoja platinimo taške siūlomus produktus – tik tuos, kurie galioja konkrečiam klientui ir laikmenai.</w:t>
      </w:r>
    </w:p>
    <w:p w14:paraId="7693D4B5" w14:textId="77777777" w:rsidR="009A4CB8" w:rsidRDefault="007947D2">
      <w:pPr>
        <w:pStyle w:val="Sraopastraipa"/>
        <w:numPr>
          <w:ilvl w:val="0"/>
          <w:numId w:val="33"/>
        </w:numPr>
        <w:spacing w:line="360" w:lineRule="auto"/>
        <w:ind w:left="709"/>
        <w:jc w:val="both"/>
      </w:pPr>
      <w:r>
        <w:t>Kiekvienam bilietų platintojui turi būti galima individualiai nustatyti platinimo parametrus, pvz.: ar leidžiama platinti korteles, kokios bilietų rūšys yra galimos, ar galima papildyti el. piniginę ir pan.</w:t>
      </w:r>
    </w:p>
    <w:p w14:paraId="20542BAD" w14:textId="77777777" w:rsidR="009A4CB8" w:rsidRDefault="007947D2">
      <w:pPr>
        <w:pStyle w:val="Sraopastraipa"/>
        <w:numPr>
          <w:ilvl w:val="0"/>
          <w:numId w:val="33"/>
        </w:numPr>
        <w:spacing w:line="360" w:lineRule="auto"/>
        <w:ind w:left="709"/>
        <w:jc w:val="both"/>
      </w:pPr>
      <w:r>
        <w:t>PO privalo turėti visišką prieigą prie visų produktų pardavimų duomenų, kad galėtų atlikti atsiskaitymus su bilietų platintojais bei stebėti jų veiklą.</w:t>
      </w:r>
    </w:p>
    <w:p w14:paraId="581C5281" w14:textId="77777777" w:rsidR="009A4CB8" w:rsidRDefault="007947D2">
      <w:pPr>
        <w:pStyle w:val="Sraopastraipa"/>
        <w:numPr>
          <w:ilvl w:val="0"/>
          <w:numId w:val="33"/>
        </w:numPr>
        <w:spacing w:line="360" w:lineRule="auto"/>
        <w:ind w:left="709"/>
        <w:jc w:val="both"/>
      </w:pPr>
      <w:r>
        <w:t xml:space="preserve">Sistemoje turi būti užtikrinta galimybė įsigyti laikmeną kaip atskirą produktą. Vieno pirkimo metu turi būti leidžiama įsigyti tiek vienarūšius produktus (pvz., kelis vienodus bilietus), tiek skirtingų tipų produktus (pvz.,  kelionės bilietą ir el. piniginės papildymą). </w:t>
      </w:r>
    </w:p>
    <w:p w14:paraId="519603B7" w14:textId="77777777" w:rsidR="009A4CB8" w:rsidRDefault="007947D2">
      <w:pPr>
        <w:pStyle w:val="Sraopastraipa"/>
        <w:numPr>
          <w:ilvl w:val="0"/>
          <w:numId w:val="33"/>
        </w:numPr>
        <w:spacing w:line="360" w:lineRule="auto"/>
        <w:ind w:left="709"/>
        <w:jc w:val="both"/>
      </w:pPr>
      <w:r>
        <w:t>Sistema turi turėti galimybę nustatyti ir administruoti:</w:t>
      </w:r>
    </w:p>
    <w:p w14:paraId="0319700E" w14:textId="77777777" w:rsidR="009A4CB8" w:rsidRDefault="007947D2">
      <w:pPr>
        <w:pStyle w:val="Sraopastraipa"/>
        <w:numPr>
          <w:ilvl w:val="1"/>
          <w:numId w:val="33"/>
        </w:numPr>
        <w:spacing w:line="360" w:lineRule="auto"/>
        <w:ind w:left="1560"/>
        <w:jc w:val="both"/>
      </w:pPr>
      <w:r>
        <w:t>maksimalų leidžiamą el. piniginės balansą,</w:t>
      </w:r>
    </w:p>
    <w:p w14:paraId="01EC8422" w14:textId="77777777" w:rsidR="009A4CB8" w:rsidRDefault="007947D2">
      <w:pPr>
        <w:pStyle w:val="Sraopastraipa"/>
        <w:numPr>
          <w:ilvl w:val="1"/>
          <w:numId w:val="33"/>
        </w:numPr>
        <w:spacing w:line="360" w:lineRule="auto"/>
        <w:ind w:left="1560"/>
        <w:jc w:val="both"/>
      </w:pPr>
      <w:r>
        <w:t>maksimalų produktų kiekį paskyroje,</w:t>
      </w:r>
    </w:p>
    <w:p w14:paraId="6995C4EC" w14:textId="77777777" w:rsidR="009A4CB8" w:rsidRDefault="007947D2">
      <w:pPr>
        <w:pStyle w:val="Sraopastraipa"/>
        <w:numPr>
          <w:ilvl w:val="1"/>
          <w:numId w:val="33"/>
        </w:numPr>
        <w:spacing w:line="360" w:lineRule="auto"/>
        <w:ind w:left="1560"/>
        <w:jc w:val="both"/>
      </w:pPr>
      <w:r>
        <w:t>kiekio apribojimus pagal kiekvieno produkto tipą atskirai.</w:t>
      </w:r>
    </w:p>
    <w:p w14:paraId="31B087E5" w14:textId="77777777" w:rsidR="009A4CB8" w:rsidRDefault="007947D2">
      <w:pPr>
        <w:pStyle w:val="Sraopastraipa"/>
        <w:numPr>
          <w:ilvl w:val="0"/>
          <w:numId w:val="33"/>
        </w:numPr>
        <w:spacing w:line="360" w:lineRule="auto"/>
        <w:ind w:left="709"/>
        <w:jc w:val="both"/>
      </w:pPr>
      <w:r>
        <w:t>Visi su bilietų platinimu susiję veiksmai (pvz., pirkimai, grąžinimai, papildymai) turi būti registruojami Sistemoje su visais būtinais metaduomenimis (data, vieta, platintojas, kliento identifikatorius ir kt.).</w:t>
      </w:r>
    </w:p>
    <w:p w14:paraId="5C5A192E" w14:textId="77777777" w:rsidR="009A4CB8" w:rsidRDefault="007947D2">
      <w:pPr>
        <w:pStyle w:val="Sraopastraipa"/>
        <w:numPr>
          <w:ilvl w:val="0"/>
          <w:numId w:val="33"/>
        </w:numPr>
        <w:spacing w:line="360" w:lineRule="auto"/>
        <w:ind w:left="709"/>
        <w:jc w:val="both"/>
      </w:pPr>
      <w:r>
        <w:t>Sistema turi palaikyti produktų grąžinimo funkcionalumą. Grąžinimo politika ir taisyklės turi būti atskirai suderintos raštu su PO.</w:t>
      </w:r>
    </w:p>
    <w:p w14:paraId="0784F45F" w14:textId="77777777" w:rsidR="009A4CB8" w:rsidRDefault="007947D2">
      <w:pPr>
        <w:pStyle w:val="Sraopastraipa"/>
        <w:numPr>
          <w:ilvl w:val="0"/>
          <w:numId w:val="33"/>
        </w:numPr>
        <w:spacing w:line="360" w:lineRule="auto"/>
        <w:ind w:left="709"/>
        <w:jc w:val="both"/>
      </w:pPr>
      <w:r>
        <w:t>Sistemoje turi būti galimybė grąžinti dalį produktų iš vienos pirkimo transakcijos (pvz., iš 10 įsigytų bilietų – tik 6), identifikuojant kiekvieną produktą unikaliu kodu ar kitu identifikatoriumi.</w:t>
      </w:r>
    </w:p>
    <w:p w14:paraId="129FA141" w14:textId="77777777" w:rsidR="009A4CB8" w:rsidRDefault="007947D2">
      <w:pPr>
        <w:pStyle w:val="Antrat2"/>
        <w:jc w:val="both"/>
      </w:pPr>
      <w:bookmarkStart w:id="17" w:name="_Toc204336727"/>
      <w:r>
        <w:t>Sistemos naudotojų valdymas</w:t>
      </w:r>
      <w:bookmarkEnd w:id="17"/>
    </w:p>
    <w:p w14:paraId="10F9EBB2" w14:textId="77777777" w:rsidR="009A4CB8" w:rsidRDefault="007947D2">
      <w:pPr>
        <w:pStyle w:val="Sraopastraipa"/>
        <w:numPr>
          <w:ilvl w:val="0"/>
          <w:numId w:val="34"/>
        </w:numPr>
        <w:spacing w:line="360" w:lineRule="auto"/>
        <w:ind w:left="709"/>
        <w:jc w:val="both"/>
      </w:pPr>
      <w:r>
        <w:t>Sistemoje turi būti galimybė kurti, peržiūrėti, redaguoti ir išjungti naudotojų paskyras, priskiriant naudotojus prie skirtingų naudotojų tipų ir rolių. Galutinis naudotojų tipų ir rolių sąrašas turi būti suderintas raštu su PO projekto įgyvendinimo metu.</w:t>
      </w:r>
    </w:p>
    <w:p w14:paraId="5ED3BE2A" w14:textId="77777777" w:rsidR="009A4CB8" w:rsidRDefault="007947D2">
      <w:pPr>
        <w:pStyle w:val="Sraopastraipa"/>
        <w:numPr>
          <w:ilvl w:val="0"/>
          <w:numId w:val="34"/>
        </w:numPr>
        <w:spacing w:line="360" w:lineRule="auto"/>
        <w:ind w:left="709"/>
        <w:jc w:val="both"/>
      </w:pPr>
      <w:r>
        <w:t xml:space="preserve">Sistema turi užtikrinti diferencijuotą duomenų ir funkcijų matomumą pagal naudotojo tipą, rolę ir pareigas. Prieigos valdymas turi būti grindžiamas principu „mažiausių teisių suteikimas“ (angl. </w:t>
      </w:r>
      <w:proofErr w:type="spellStart"/>
      <w:r>
        <w:rPr>
          <w:i/>
          <w:iCs/>
        </w:rPr>
        <w:t>least</w:t>
      </w:r>
      <w:proofErr w:type="spellEnd"/>
      <w:r>
        <w:rPr>
          <w:i/>
          <w:iCs/>
        </w:rPr>
        <w:t xml:space="preserve"> </w:t>
      </w:r>
      <w:proofErr w:type="spellStart"/>
      <w:r>
        <w:rPr>
          <w:i/>
          <w:iCs/>
        </w:rPr>
        <w:t>privilege</w:t>
      </w:r>
      <w:proofErr w:type="spellEnd"/>
      <w:r>
        <w:rPr>
          <w:i/>
          <w:iCs/>
        </w:rPr>
        <w:t>)</w:t>
      </w:r>
      <w:r>
        <w:t>.</w:t>
      </w:r>
    </w:p>
    <w:p w14:paraId="7C333B6E" w14:textId="77777777" w:rsidR="009A4CB8" w:rsidRDefault="007947D2">
      <w:pPr>
        <w:pStyle w:val="Sraopastraipa"/>
        <w:numPr>
          <w:ilvl w:val="0"/>
          <w:numId w:val="34"/>
        </w:numPr>
        <w:spacing w:line="360" w:lineRule="auto"/>
        <w:ind w:left="709"/>
        <w:jc w:val="both"/>
      </w:pPr>
      <w:r>
        <w:t>Vidinių ir išorinių naudotojų sąsajos (UI) turi būti griežtai atskirtos:</w:t>
      </w:r>
    </w:p>
    <w:p w14:paraId="547BD38F" w14:textId="77777777" w:rsidR="009A4CB8" w:rsidRDefault="007947D2">
      <w:pPr>
        <w:pStyle w:val="Sraopastraipa"/>
        <w:numPr>
          <w:ilvl w:val="1"/>
          <w:numId w:val="34"/>
        </w:numPr>
        <w:spacing w:line="360" w:lineRule="auto"/>
        <w:ind w:left="1560"/>
        <w:jc w:val="both"/>
      </w:pPr>
      <w:r>
        <w:t>vidinė naudotojo sąsaja prieinama tik sistemos administratoriams ir kitiems įgaliotiems darbuotojams.</w:t>
      </w:r>
    </w:p>
    <w:p w14:paraId="2D7004AB" w14:textId="77777777" w:rsidR="009A4CB8" w:rsidRDefault="007947D2">
      <w:pPr>
        <w:pStyle w:val="Sraopastraipa"/>
        <w:numPr>
          <w:ilvl w:val="1"/>
          <w:numId w:val="34"/>
        </w:numPr>
        <w:spacing w:line="360" w:lineRule="auto"/>
        <w:ind w:left="1560"/>
        <w:jc w:val="both"/>
      </w:pPr>
      <w:r>
        <w:t>išorinė naudotojo sąsaja skirta klientams ir savitarnos portalui.</w:t>
      </w:r>
    </w:p>
    <w:p w14:paraId="3D6FE74B" w14:textId="77777777" w:rsidR="009A4CB8" w:rsidRDefault="007947D2">
      <w:pPr>
        <w:pStyle w:val="Sraopastraipa"/>
        <w:numPr>
          <w:ilvl w:val="0"/>
          <w:numId w:val="34"/>
        </w:numPr>
        <w:spacing w:line="360" w:lineRule="auto"/>
        <w:ind w:left="709"/>
        <w:jc w:val="both"/>
      </w:pPr>
      <w:r>
        <w:t>Sistemos administratoriams turi būti suteiktos išplėstinės teisės:</w:t>
      </w:r>
    </w:p>
    <w:p w14:paraId="0908F38D" w14:textId="77777777" w:rsidR="009A4CB8" w:rsidRDefault="007947D2">
      <w:pPr>
        <w:pStyle w:val="Sraopastraipa"/>
        <w:numPr>
          <w:ilvl w:val="1"/>
          <w:numId w:val="34"/>
        </w:numPr>
        <w:spacing w:line="360" w:lineRule="auto"/>
        <w:ind w:left="1560"/>
        <w:jc w:val="both"/>
      </w:pPr>
      <w:r>
        <w:t>valdyti prieigos teises,</w:t>
      </w:r>
    </w:p>
    <w:p w14:paraId="377430C1" w14:textId="77777777" w:rsidR="009A4CB8" w:rsidRDefault="007947D2">
      <w:pPr>
        <w:pStyle w:val="Sraopastraipa"/>
        <w:numPr>
          <w:ilvl w:val="1"/>
          <w:numId w:val="34"/>
        </w:numPr>
        <w:spacing w:line="360" w:lineRule="auto"/>
        <w:ind w:left="1560"/>
        <w:jc w:val="both"/>
      </w:pPr>
      <w:r>
        <w:t>priskirti roles naudotojams,</w:t>
      </w:r>
    </w:p>
    <w:p w14:paraId="7F7F2F5B" w14:textId="77777777" w:rsidR="009A4CB8" w:rsidRDefault="007947D2">
      <w:pPr>
        <w:pStyle w:val="Sraopastraipa"/>
        <w:numPr>
          <w:ilvl w:val="1"/>
          <w:numId w:val="34"/>
        </w:numPr>
        <w:spacing w:line="360" w:lineRule="auto"/>
        <w:ind w:left="1560"/>
        <w:jc w:val="both"/>
      </w:pPr>
      <w:r>
        <w:t>valdyti naudotojų prieigą prie konkrečių sistemų modulių.</w:t>
      </w:r>
    </w:p>
    <w:p w14:paraId="4D48AEB1" w14:textId="77777777" w:rsidR="009A4CB8" w:rsidRDefault="007947D2">
      <w:pPr>
        <w:pStyle w:val="Sraopastraipa"/>
        <w:numPr>
          <w:ilvl w:val="0"/>
          <w:numId w:val="34"/>
        </w:numPr>
        <w:spacing w:line="360" w:lineRule="auto"/>
        <w:ind w:left="709"/>
        <w:jc w:val="both"/>
      </w:pPr>
      <w:r>
        <w:t>Tik sistemos administratorius gali kurti kitų vidinių naudotojų paskyras ir skirti jiems prieigos teises bei roles. Tai yra vienintelė rolė, turinti pilną administravimo prieigą prie naudotojų valdymo funkcionalumo.</w:t>
      </w:r>
    </w:p>
    <w:p w14:paraId="7862A738" w14:textId="77777777" w:rsidR="009A4CB8" w:rsidRDefault="007947D2">
      <w:pPr>
        <w:pStyle w:val="Sraopastraipa"/>
        <w:numPr>
          <w:ilvl w:val="0"/>
          <w:numId w:val="34"/>
        </w:numPr>
        <w:spacing w:line="360" w:lineRule="auto"/>
        <w:ind w:left="709"/>
        <w:jc w:val="both"/>
      </w:pPr>
      <w:r>
        <w:t>Privalomų vidinių naudotojų rolių sąrašas turi apimti ne mažiau kaip šiuos naudotojų tipus (galutinis sąrašas derinamas su PO):</w:t>
      </w:r>
    </w:p>
    <w:p w14:paraId="7BB61743" w14:textId="77777777" w:rsidR="009A4CB8" w:rsidRDefault="007947D2">
      <w:pPr>
        <w:pStyle w:val="Sraopastraipa"/>
        <w:numPr>
          <w:ilvl w:val="1"/>
          <w:numId w:val="34"/>
        </w:numPr>
        <w:spacing w:line="360" w:lineRule="auto"/>
        <w:ind w:left="1560"/>
        <w:jc w:val="both"/>
      </w:pPr>
      <w:r>
        <w:t>sistemos administratorius;</w:t>
      </w:r>
    </w:p>
    <w:p w14:paraId="13A7525D" w14:textId="77777777" w:rsidR="009A4CB8" w:rsidRDefault="007947D2">
      <w:pPr>
        <w:pStyle w:val="Sraopastraipa"/>
        <w:numPr>
          <w:ilvl w:val="1"/>
          <w:numId w:val="34"/>
        </w:numPr>
        <w:spacing w:line="360" w:lineRule="auto"/>
        <w:ind w:left="1560"/>
        <w:jc w:val="both"/>
      </w:pPr>
      <w:r>
        <w:t>inžinierius;</w:t>
      </w:r>
    </w:p>
    <w:p w14:paraId="150F785A" w14:textId="77777777" w:rsidR="009A4CB8" w:rsidRDefault="007947D2">
      <w:pPr>
        <w:pStyle w:val="Sraopastraipa"/>
        <w:numPr>
          <w:ilvl w:val="1"/>
          <w:numId w:val="34"/>
        </w:numPr>
        <w:spacing w:line="360" w:lineRule="auto"/>
        <w:ind w:left="1560"/>
        <w:jc w:val="both"/>
      </w:pPr>
      <w:r>
        <w:t>dispečeris;</w:t>
      </w:r>
    </w:p>
    <w:p w14:paraId="0D88E1E0" w14:textId="77777777" w:rsidR="009A4CB8" w:rsidRDefault="007947D2">
      <w:pPr>
        <w:pStyle w:val="Sraopastraipa"/>
        <w:numPr>
          <w:ilvl w:val="1"/>
          <w:numId w:val="34"/>
        </w:numPr>
        <w:spacing w:line="360" w:lineRule="auto"/>
        <w:ind w:left="1560"/>
        <w:jc w:val="both"/>
      </w:pPr>
      <w:r>
        <w:t>vežėjas;</w:t>
      </w:r>
    </w:p>
    <w:p w14:paraId="574E054C" w14:textId="77777777" w:rsidR="009A4CB8" w:rsidRDefault="007947D2">
      <w:pPr>
        <w:pStyle w:val="Sraopastraipa"/>
        <w:numPr>
          <w:ilvl w:val="1"/>
          <w:numId w:val="34"/>
        </w:numPr>
        <w:spacing w:line="360" w:lineRule="auto"/>
        <w:ind w:left="1560"/>
        <w:jc w:val="both"/>
      </w:pPr>
      <w:r>
        <w:t>vairuotojas;</w:t>
      </w:r>
    </w:p>
    <w:p w14:paraId="672E13EB" w14:textId="77777777" w:rsidR="009A4CB8" w:rsidRDefault="007947D2">
      <w:pPr>
        <w:pStyle w:val="Sraopastraipa"/>
        <w:numPr>
          <w:ilvl w:val="1"/>
          <w:numId w:val="34"/>
        </w:numPr>
        <w:spacing w:line="360" w:lineRule="auto"/>
        <w:ind w:left="1560"/>
        <w:jc w:val="both"/>
      </w:pPr>
      <w:r>
        <w:t>klientų aptarnavimo specialistas;</w:t>
      </w:r>
    </w:p>
    <w:p w14:paraId="6DBEFA02" w14:textId="77777777" w:rsidR="009A4CB8" w:rsidRDefault="007947D2">
      <w:pPr>
        <w:pStyle w:val="Sraopastraipa"/>
        <w:numPr>
          <w:ilvl w:val="1"/>
          <w:numId w:val="34"/>
        </w:numPr>
        <w:spacing w:line="360" w:lineRule="auto"/>
        <w:ind w:left="1560"/>
        <w:jc w:val="both"/>
      </w:pPr>
      <w:r>
        <w:t>trečiosios šalies naudotojas (pvz. integruotas platintojas ar partneris).</w:t>
      </w:r>
    </w:p>
    <w:p w14:paraId="5289FE2F" w14:textId="77777777" w:rsidR="009A4CB8" w:rsidRDefault="007947D2">
      <w:pPr>
        <w:pStyle w:val="Sraopastraipa"/>
        <w:numPr>
          <w:ilvl w:val="0"/>
          <w:numId w:val="34"/>
        </w:numPr>
        <w:spacing w:line="360" w:lineRule="auto"/>
        <w:ind w:left="709"/>
        <w:jc w:val="both"/>
      </w:pPr>
      <w:r>
        <w:t>Tiekėjas turi užtikrinti vienkartinį naudotojų importą pagal PO pateiktą struktūrizuotą duomenų rinkinį su iš anksto priskirtomis rolėmis.</w:t>
      </w:r>
    </w:p>
    <w:p w14:paraId="12E93ACD" w14:textId="77777777" w:rsidR="009A4CB8" w:rsidRDefault="007947D2">
      <w:pPr>
        <w:pStyle w:val="Sraopastraipa"/>
        <w:numPr>
          <w:ilvl w:val="0"/>
          <w:numId w:val="34"/>
        </w:numPr>
        <w:spacing w:line="360" w:lineRule="auto"/>
        <w:ind w:left="709"/>
        <w:jc w:val="both"/>
      </w:pPr>
      <w:r>
        <w:t>Išoriniai naudotojai (keleiviai), norintys naudotis savitarnos portalu, privalo užsiregistruoti Sistemoje. Galimi prisijungimo būdai (pvz., el. paštas ir slaptažodis, Google, Apple ID ir pan.) turi būti suderinti su PO projekto įgyvendinimo metu.</w:t>
      </w:r>
    </w:p>
    <w:p w14:paraId="18818944" w14:textId="77777777" w:rsidR="009A4CB8" w:rsidRDefault="007947D2">
      <w:pPr>
        <w:pStyle w:val="Sraopastraipa"/>
        <w:numPr>
          <w:ilvl w:val="0"/>
          <w:numId w:val="34"/>
        </w:numPr>
        <w:spacing w:line="360" w:lineRule="auto"/>
        <w:ind w:left="709"/>
        <w:jc w:val="both"/>
      </w:pPr>
      <w:r>
        <w:t xml:space="preserve">Visi Sistemos naudotojų veiksmai turi būti registruojami įvykių žurnale (angl. </w:t>
      </w:r>
      <w:proofErr w:type="spellStart"/>
      <w:r>
        <w:rPr>
          <w:i/>
          <w:iCs/>
        </w:rPr>
        <w:t>audit</w:t>
      </w:r>
      <w:proofErr w:type="spellEnd"/>
      <w:r>
        <w:rPr>
          <w:i/>
          <w:iCs/>
        </w:rPr>
        <w:t xml:space="preserve"> </w:t>
      </w:r>
      <w:proofErr w:type="spellStart"/>
      <w:r>
        <w:rPr>
          <w:i/>
          <w:iCs/>
        </w:rPr>
        <w:t>log</w:t>
      </w:r>
      <w:proofErr w:type="spellEnd"/>
      <w:r>
        <w:t>) laikantis BDAR ir Lietuvos Respublikos teisės aktų reikalavimų. Registruojamų veiksmų apimtis (pvz. prisijungimai, duomenų keitimai, teisių suteikimai, slaptažodžio keitimas ir kt.) turi būti detalizuota analizės metu ir suderinta su PO.</w:t>
      </w:r>
    </w:p>
    <w:p w14:paraId="3C7BB16C" w14:textId="77777777" w:rsidR="009A4CB8" w:rsidRDefault="007947D2">
      <w:pPr>
        <w:pStyle w:val="Sraopastraipa"/>
        <w:numPr>
          <w:ilvl w:val="0"/>
          <w:numId w:val="34"/>
        </w:numPr>
        <w:spacing w:line="360" w:lineRule="auto"/>
        <w:ind w:left="709"/>
        <w:jc w:val="both"/>
      </w:pPr>
      <w:r>
        <w:t>Naudotojų paskyrų saugumas turi būti užtikrintas naudojant:</w:t>
      </w:r>
    </w:p>
    <w:p w14:paraId="70524D28" w14:textId="77777777" w:rsidR="009A4CB8" w:rsidRDefault="007947D2">
      <w:pPr>
        <w:pStyle w:val="Sraopastraipa"/>
        <w:numPr>
          <w:ilvl w:val="1"/>
          <w:numId w:val="34"/>
        </w:numPr>
        <w:spacing w:line="360" w:lineRule="auto"/>
        <w:ind w:left="1560"/>
        <w:jc w:val="both"/>
      </w:pPr>
      <w:r>
        <w:t>privalomą slaptažodžių politiką (sudėtingumas, galiojimo trukmė, užrakinimas po kelių bandymų),</w:t>
      </w:r>
    </w:p>
    <w:p w14:paraId="2066D7F7" w14:textId="77777777" w:rsidR="009A4CB8" w:rsidRDefault="007947D2">
      <w:pPr>
        <w:pStyle w:val="Sraopastraipa"/>
        <w:numPr>
          <w:ilvl w:val="1"/>
          <w:numId w:val="34"/>
        </w:numPr>
        <w:spacing w:line="360" w:lineRule="auto"/>
        <w:ind w:left="1560"/>
        <w:jc w:val="both"/>
      </w:pPr>
      <w:r>
        <w:t>dviejų faktorių autentifikaciją (2FA) vidiniams naudotojams,</w:t>
      </w:r>
    </w:p>
    <w:p w14:paraId="2477EFE1" w14:textId="77777777" w:rsidR="009A4CB8" w:rsidRDefault="007947D2">
      <w:pPr>
        <w:pStyle w:val="Sraopastraipa"/>
        <w:numPr>
          <w:ilvl w:val="1"/>
          <w:numId w:val="34"/>
        </w:numPr>
        <w:spacing w:line="360" w:lineRule="auto"/>
        <w:ind w:left="1560"/>
        <w:jc w:val="both"/>
      </w:pPr>
      <w:r>
        <w:t>galimybę užrakinti paskyrą saugumo incidento atveju.</w:t>
      </w:r>
    </w:p>
    <w:p w14:paraId="283A59B7" w14:textId="77777777" w:rsidR="009A4CB8" w:rsidRDefault="007947D2">
      <w:pPr>
        <w:pStyle w:val="Antrat2"/>
        <w:jc w:val="both"/>
      </w:pPr>
      <w:bookmarkStart w:id="18" w:name="_Toc151368093"/>
      <w:bookmarkStart w:id="19" w:name="_Toc204336728"/>
      <w:bookmarkEnd w:id="18"/>
      <w:r>
        <w:t>Ataskaitos</w:t>
      </w:r>
      <w:bookmarkEnd w:id="19"/>
    </w:p>
    <w:p w14:paraId="61908630" w14:textId="5A1FACDA" w:rsidR="009A4CB8" w:rsidRDefault="007947D2">
      <w:pPr>
        <w:pStyle w:val="Sraopastraipa"/>
        <w:numPr>
          <w:ilvl w:val="0"/>
          <w:numId w:val="35"/>
        </w:numPr>
        <w:spacing w:line="360" w:lineRule="auto"/>
        <w:ind w:left="709"/>
        <w:jc w:val="both"/>
      </w:pPr>
      <w:r>
        <w:t xml:space="preserve">Preliminarus ataskaitų poreikis pateiktas šios techninės specifikacijos Priede Nr. 2. PO atkreipia dėmesį, kad  priede pateiktas sąrašas nėra galutinis ir bus tikslinamas projekto įgyvendinimo metu. Atsižvelgiant į sprendimo architektūrą ir Sistemoje kaupiamus duomenis, PO gali išplėsti ataskaitų sąrašą iki </w:t>
      </w:r>
      <w:r w:rsidR="00293E9A">
        <w:t xml:space="preserve">40 </w:t>
      </w:r>
      <w:r>
        <w:t>skirtingų ataskaitų. Galutinis ataskaitų sąrašas ir jų turinys turi būti suderintas su PO Projekto įgyvendinimo metu.</w:t>
      </w:r>
    </w:p>
    <w:p w14:paraId="0078CEEF" w14:textId="77777777" w:rsidR="009A4CB8" w:rsidRDefault="007947D2">
      <w:pPr>
        <w:pStyle w:val="Sraopastraipa"/>
        <w:numPr>
          <w:ilvl w:val="0"/>
          <w:numId w:val="35"/>
        </w:numPr>
        <w:spacing w:line="360" w:lineRule="auto"/>
        <w:ind w:left="709"/>
        <w:jc w:val="both"/>
      </w:pPr>
      <w:r>
        <w:t>Sistemos administratoriams turi būti suteikta galimybė:</w:t>
      </w:r>
    </w:p>
    <w:p w14:paraId="35A76517" w14:textId="77777777" w:rsidR="009A4CB8" w:rsidRDefault="007947D2">
      <w:pPr>
        <w:pStyle w:val="Sraopastraipa"/>
        <w:numPr>
          <w:ilvl w:val="1"/>
          <w:numId w:val="35"/>
        </w:numPr>
        <w:spacing w:line="360" w:lineRule="auto"/>
        <w:ind w:left="1560"/>
        <w:jc w:val="both"/>
      </w:pPr>
      <w:r>
        <w:t>konfigūruoti ataskaitų filtravimo parametrus,</w:t>
      </w:r>
    </w:p>
    <w:p w14:paraId="71DDFB05" w14:textId="77777777" w:rsidR="009A4CB8" w:rsidRDefault="007947D2">
      <w:pPr>
        <w:pStyle w:val="Sraopastraipa"/>
        <w:numPr>
          <w:ilvl w:val="1"/>
          <w:numId w:val="35"/>
        </w:numPr>
        <w:spacing w:line="360" w:lineRule="auto"/>
        <w:ind w:left="1560"/>
        <w:jc w:val="both"/>
      </w:pPr>
      <w:r>
        <w:t>kurti naujas ataskaitas naudojant Tiekėjo paruoštus šablonus,</w:t>
      </w:r>
    </w:p>
    <w:p w14:paraId="6BF3E80C" w14:textId="77777777" w:rsidR="009A4CB8" w:rsidRDefault="007947D2">
      <w:pPr>
        <w:pStyle w:val="Sraopastraipa"/>
        <w:numPr>
          <w:ilvl w:val="1"/>
          <w:numId w:val="35"/>
        </w:numPr>
        <w:spacing w:line="360" w:lineRule="auto"/>
        <w:ind w:left="1560"/>
        <w:jc w:val="both"/>
      </w:pPr>
      <w:r>
        <w:t>trinti arba koreguoti esamas ataskaitas.</w:t>
      </w:r>
    </w:p>
    <w:p w14:paraId="071A10AB" w14:textId="77777777" w:rsidR="009A4CB8" w:rsidRDefault="007947D2">
      <w:pPr>
        <w:pStyle w:val="Sraopastraipa"/>
        <w:numPr>
          <w:ilvl w:val="0"/>
          <w:numId w:val="35"/>
        </w:numPr>
        <w:spacing w:line="360" w:lineRule="auto"/>
        <w:ind w:left="709"/>
        <w:jc w:val="both"/>
      </w:pPr>
      <w:r>
        <w:t>Prieiga prie ataskaitų valdymo ir peržiūros funkcijų naudotojo sąsajoje turi būti ribojama pagal naudotojo turimas roles ir prieigos teises.</w:t>
      </w:r>
    </w:p>
    <w:p w14:paraId="0DFE30CA" w14:textId="77777777" w:rsidR="009A4CB8" w:rsidRDefault="007947D2">
      <w:pPr>
        <w:pStyle w:val="Sraopastraipa"/>
        <w:numPr>
          <w:ilvl w:val="0"/>
          <w:numId w:val="35"/>
        </w:numPr>
        <w:spacing w:line="360" w:lineRule="auto"/>
        <w:ind w:left="709"/>
        <w:jc w:val="both"/>
      </w:pPr>
      <w:r>
        <w:t>Ataskaitos turi būti prieinamos realiu laiku arba periodiškai teikiamos PO, o teikimo dažnis ir formatas (pvz. CSV, PDF, XLSX, kt.) turi būti atskirai raštu suderintas su PO, jeigu ataskaitos neprieinamos realiu laiku.</w:t>
      </w:r>
    </w:p>
    <w:p w14:paraId="6BA25F7D" w14:textId="77777777" w:rsidR="009A4CB8" w:rsidRDefault="007947D2">
      <w:pPr>
        <w:pStyle w:val="Sraopastraipa"/>
        <w:numPr>
          <w:ilvl w:val="0"/>
          <w:numId w:val="35"/>
        </w:numPr>
        <w:spacing w:line="360" w:lineRule="auto"/>
        <w:ind w:left="709"/>
        <w:jc w:val="both"/>
      </w:pPr>
      <w:r>
        <w:t>Tiekėjas privalo su PO suderinti teikiamų ataskaitų turinį, struktūrą ir pateikimo formatus, atsižvelgiant į PO veiklos procesų stebėsenos, planavimo, analizės ir tęstinumo užtikrinimo poreikius. Šis suderinimas turi būti atliekamas Projekto įgyvendinimo metu, esant poreikiui – nuolat atnaujinamas pagal pasikeitusius PO reikalavimus.</w:t>
      </w:r>
    </w:p>
    <w:p w14:paraId="4F3641C2" w14:textId="77777777" w:rsidR="009A4CB8" w:rsidRDefault="007947D2">
      <w:pPr>
        <w:pStyle w:val="Antrat2"/>
        <w:jc w:val="both"/>
        <w:rPr>
          <w:rFonts w:cs="Times New Roman"/>
        </w:rPr>
      </w:pPr>
      <w:bookmarkStart w:id="20" w:name="_Toc121699124"/>
      <w:bookmarkStart w:id="21" w:name="_Toc121746832"/>
      <w:bookmarkStart w:id="22" w:name="_Toc121736285"/>
      <w:bookmarkStart w:id="23" w:name="_Toc121736085"/>
      <w:bookmarkStart w:id="24" w:name="_Toc121699717"/>
      <w:bookmarkStart w:id="25" w:name="_Toc121699520"/>
      <w:bookmarkStart w:id="26" w:name="_Toc121699322"/>
      <w:bookmarkStart w:id="27" w:name="_Toc121698926"/>
      <w:bookmarkStart w:id="28" w:name="_Toc121698200"/>
      <w:bookmarkStart w:id="29" w:name="_Toc121698002"/>
      <w:bookmarkStart w:id="30" w:name="_Toc121697825"/>
      <w:bookmarkStart w:id="31" w:name="_Toc121697613"/>
      <w:bookmarkStart w:id="32" w:name="_Toc121697325"/>
      <w:bookmarkStart w:id="33" w:name="_Toc121696813"/>
      <w:bookmarkStart w:id="34" w:name="_Toc20433672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cs="Times New Roman"/>
        </w:rPr>
        <w:t>Integracijos su išorinėmis sistemomis</w:t>
      </w:r>
      <w:bookmarkEnd w:id="34"/>
    </w:p>
    <w:p w14:paraId="6F859959" w14:textId="77777777" w:rsidR="009A4CB8" w:rsidRDefault="007947D2">
      <w:pPr>
        <w:spacing w:line="360" w:lineRule="auto"/>
        <w:jc w:val="both"/>
        <w:rPr>
          <w:lang w:val="lt-LT"/>
        </w:rPr>
      </w:pPr>
      <w:r>
        <w:rPr>
          <w:lang w:val="lt-LT"/>
        </w:rPr>
        <w:t>Šiame skyriuje apibrėžiami reikalavimai Sistemos integracijai su išorinėmis sistemomis, būtinais užtikrinti sklandų duomenų apsikeitimą ir veiklos procesų sąveiką tarp skirtingų informacinių platformų. Integracijos yra esminė Sistemos architektūros dalis, leidžianti užtikrinti viešojo transporto paslaugų kokybę, prieinamumą ir efektyvumą.</w:t>
      </w:r>
    </w:p>
    <w:p w14:paraId="7358DE6B" w14:textId="77777777" w:rsidR="009A4CB8" w:rsidRDefault="007947D2">
      <w:pPr>
        <w:pStyle w:val="Antrat3"/>
        <w:ind w:hanging="720"/>
      </w:pPr>
      <w:bookmarkStart w:id="35" w:name="_Toc204336730"/>
      <w:r>
        <w:t>Bendrieji reikalavimai integracinei architektūrai</w:t>
      </w:r>
      <w:bookmarkEnd w:id="35"/>
    </w:p>
    <w:p w14:paraId="3359AF13" w14:textId="77777777" w:rsidR="009A4CB8" w:rsidRDefault="007947D2">
      <w:pPr>
        <w:pStyle w:val="Sraopastraipa"/>
        <w:numPr>
          <w:ilvl w:val="0"/>
          <w:numId w:val="37"/>
        </w:numPr>
        <w:spacing w:line="360" w:lineRule="auto"/>
        <w:ind w:left="709"/>
        <w:jc w:val="both"/>
      </w:pPr>
      <w:r>
        <w:t xml:space="preserve">Visos integracijos turi būti įgyvendinamos taip, kad būtų galima jas lengvai palaikyti, pritaikyti ar išplėsti ateityje, be reikšmingų Sistemos architektūrinių pakeitimų. </w:t>
      </w:r>
    </w:p>
    <w:p w14:paraId="129E3DA7" w14:textId="77777777" w:rsidR="009A4CB8" w:rsidRDefault="007947D2">
      <w:pPr>
        <w:pStyle w:val="Sraopastraipa"/>
        <w:numPr>
          <w:ilvl w:val="0"/>
          <w:numId w:val="37"/>
        </w:numPr>
        <w:spacing w:line="360" w:lineRule="auto"/>
        <w:ind w:left="709"/>
        <w:jc w:val="both"/>
      </w:pPr>
      <w:r>
        <w:t>Turi būti užtikrintas aukštas duomenų apsaugos lygis ir atitikimas galiojantiems teisiniams reikalavimams (pvz., BDAR).</w:t>
      </w:r>
    </w:p>
    <w:p w14:paraId="6EC6AD0A" w14:textId="029F2070" w:rsidR="00055BAF" w:rsidRDefault="00055BAF">
      <w:pPr>
        <w:pStyle w:val="Sraopastraipa"/>
        <w:numPr>
          <w:ilvl w:val="0"/>
          <w:numId w:val="37"/>
        </w:numPr>
        <w:spacing w:line="360" w:lineRule="auto"/>
        <w:ind w:left="709"/>
        <w:jc w:val="both"/>
      </w:pPr>
      <w:r>
        <w:t>I</w:t>
      </w:r>
      <w:r w:rsidRPr="00055BAF">
        <w:t xml:space="preserve">ntegracinės sąsajos su visomis išorinėmis IS (angl. </w:t>
      </w:r>
      <w:r w:rsidRPr="00055BAF">
        <w:rPr>
          <w:i/>
          <w:iCs/>
        </w:rPr>
        <w:t>API</w:t>
      </w:r>
      <w:r w:rsidRPr="00055BAF">
        <w:t>)</w:t>
      </w:r>
      <w:r>
        <w:t xml:space="preserve"> turi būti</w:t>
      </w:r>
      <w:r w:rsidRPr="00055BAF">
        <w:t xml:space="preserve"> dokumentuotos PO pilna apimtimi prieinamomis interaktyvios skaitmeninės PĮ priemonėmis, pavyzdžiui, </w:t>
      </w:r>
      <w:proofErr w:type="spellStart"/>
      <w:r w:rsidRPr="00055BAF">
        <w:t>Swagger</w:t>
      </w:r>
      <w:proofErr w:type="spellEnd"/>
      <w:r w:rsidRPr="00055BAF">
        <w:t xml:space="preserve">, </w:t>
      </w:r>
      <w:proofErr w:type="spellStart"/>
      <w:r w:rsidRPr="00055BAF">
        <w:t>Postman</w:t>
      </w:r>
      <w:proofErr w:type="spellEnd"/>
      <w:r w:rsidRPr="00055BAF">
        <w:t xml:space="preserve"> arba kitomis lygiavertėmis priemonėmis.</w:t>
      </w:r>
    </w:p>
    <w:p w14:paraId="5BAFE9A9" w14:textId="77777777" w:rsidR="009A4CB8" w:rsidRDefault="007947D2">
      <w:pPr>
        <w:pStyle w:val="Antrat3"/>
        <w:ind w:hanging="720"/>
      </w:pPr>
      <w:bookmarkStart w:id="36" w:name="_Toc204336731"/>
      <w:r>
        <w:t>Trečiųjų šalių bilietų platinimo taškai (trečiųjų šalių POS)</w:t>
      </w:r>
      <w:bookmarkEnd w:id="36"/>
    </w:p>
    <w:p w14:paraId="06A3E8DE" w14:textId="77777777" w:rsidR="009A4CB8" w:rsidRDefault="007947D2">
      <w:pPr>
        <w:pStyle w:val="Sraopastraipa"/>
        <w:numPr>
          <w:ilvl w:val="0"/>
          <w:numId w:val="38"/>
        </w:numPr>
        <w:spacing w:line="360" w:lineRule="auto"/>
        <w:ind w:left="709"/>
        <w:jc w:val="both"/>
      </w:pPr>
      <w:r>
        <w:t>Tiekėjas turi pateikti standartizuotą integraciją sąsają, skirtą komunikuoti tarp Sistemos ir trečiųjų šalių POS. Sąsaja turi būti realizuota naudojant atvirą API, užtikrinant standartinius duomenų apsikeitimo veiksmus (pvz., produktų pardavimą, grąžinimą).</w:t>
      </w:r>
    </w:p>
    <w:p w14:paraId="59293269" w14:textId="77777777" w:rsidR="009A4CB8" w:rsidRDefault="007947D2">
      <w:pPr>
        <w:pStyle w:val="Sraopastraipa"/>
        <w:numPr>
          <w:ilvl w:val="0"/>
          <w:numId w:val="38"/>
        </w:numPr>
        <w:spacing w:line="360" w:lineRule="auto"/>
        <w:ind w:left="709"/>
        <w:jc w:val="both"/>
      </w:pPr>
      <w:r>
        <w:t>API sąsaja turi apimti šiuos funkcionalumus:</w:t>
      </w:r>
    </w:p>
    <w:p w14:paraId="1C7FD4F7" w14:textId="77777777" w:rsidR="009A4CB8" w:rsidRDefault="007947D2">
      <w:pPr>
        <w:pStyle w:val="Sraopastraipa"/>
        <w:numPr>
          <w:ilvl w:val="1"/>
          <w:numId w:val="38"/>
        </w:numPr>
        <w:spacing w:line="360" w:lineRule="auto"/>
        <w:ind w:left="1560"/>
        <w:jc w:val="both"/>
      </w:pPr>
      <w:r>
        <w:t>platintojų autentifikaciją ir autorizaciją – privalomas autentifikavimas ir autorizavimas prieš bet kokį veiksmą;</w:t>
      </w:r>
    </w:p>
    <w:p w14:paraId="6F19D401" w14:textId="77777777" w:rsidR="009A4CB8" w:rsidRDefault="007947D2">
      <w:pPr>
        <w:pStyle w:val="Sraopastraipa"/>
        <w:numPr>
          <w:ilvl w:val="1"/>
          <w:numId w:val="38"/>
        </w:numPr>
        <w:spacing w:line="360" w:lineRule="auto"/>
        <w:ind w:left="1560"/>
        <w:jc w:val="both"/>
      </w:pPr>
      <w:r>
        <w:t>informacijos tikrinimą – paskyros tikrinimas dėl teisės į nuolaidas ar produktų prieinamumo;</w:t>
      </w:r>
    </w:p>
    <w:p w14:paraId="4CE7271E" w14:textId="77777777" w:rsidR="009A4CB8" w:rsidRDefault="007947D2">
      <w:pPr>
        <w:pStyle w:val="Sraopastraipa"/>
        <w:numPr>
          <w:ilvl w:val="1"/>
          <w:numId w:val="38"/>
        </w:numPr>
        <w:spacing w:line="360" w:lineRule="auto"/>
        <w:ind w:left="1560"/>
        <w:jc w:val="both"/>
      </w:pPr>
      <w:r>
        <w:t>produktų pardavimą – bet kokių Sistemoje administruojamų produktų įsigijimo palaikymas;</w:t>
      </w:r>
    </w:p>
    <w:p w14:paraId="5AD4945F" w14:textId="77777777" w:rsidR="009A4CB8" w:rsidRDefault="007947D2">
      <w:pPr>
        <w:pStyle w:val="Sraopastraipa"/>
        <w:numPr>
          <w:ilvl w:val="1"/>
          <w:numId w:val="38"/>
        </w:numPr>
        <w:spacing w:line="360" w:lineRule="auto"/>
        <w:ind w:left="1560"/>
        <w:jc w:val="both"/>
      </w:pPr>
      <w:r>
        <w:t>produktų grąžinimą – produktų grąžinimo funkcija, atsižvelgiant į PO taisykles (pvz. negalima grąžinti jau panaudotų bilietų).</w:t>
      </w:r>
    </w:p>
    <w:p w14:paraId="284CDEA0" w14:textId="77777777" w:rsidR="009A4CB8" w:rsidRDefault="007947D2">
      <w:pPr>
        <w:pStyle w:val="Sraopastraipa"/>
        <w:numPr>
          <w:ilvl w:val="0"/>
          <w:numId w:val="38"/>
        </w:numPr>
        <w:spacing w:line="360" w:lineRule="auto"/>
        <w:ind w:left="709"/>
        <w:jc w:val="both"/>
      </w:pPr>
      <w:r>
        <w:t>Kiekvienas POS taškas turi būti registruotas Sistemoje – tik autorizuoti platintojai, patvirtinti Sistemos administratoriaus, gali jungtis prie Sistemos per integracinę sąsają.</w:t>
      </w:r>
    </w:p>
    <w:p w14:paraId="280558FF" w14:textId="77777777" w:rsidR="009A4CB8" w:rsidRDefault="007947D2">
      <w:pPr>
        <w:pStyle w:val="Sraopastraipa"/>
        <w:numPr>
          <w:ilvl w:val="0"/>
          <w:numId w:val="38"/>
        </w:numPr>
        <w:spacing w:line="360" w:lineRule="auto"/>
        <w:ind w:left="709"/>
        <w:jc w:val="both"/>
      </w:pPr>
      <w:r>
        <w:t>POS sąsaja turi leisti prijungti trečiųjų šalių POS, per kuriuos būtų galima vykdyti tik tam tikrų produktų tipų pardavimą ir žymėjimą – tai turi būti valdoma per kainodaros modulį.</w:t>
      </w:r>
    </w:p>
    <w:p w14:paraId="7034034E" w14:textId="77777777" w:rsidR="009A4CB8" w:rsidRDefault="007947D2">
      <w:pPr>
        <w:pStyle w:val="Sraopastraipa"/>
        <w:numPr>
          <w:ilvl w:val="0"/>
          <w:numId w:val="38"/>
        </w:numPr>
        <w:spacing w:line="360" w:lineRule="auto"/>
        <w:ind w:left="709"/>
        <w:jc w:val="both"/>
      </w:pPr>
      <w:r>
        <w:t>POS sąsaja turi gebėti pateikti visų Sistemoje administruojamų produktų informaciją, įskaitant jų būseną, galiojimo laiką, kainą ir taikomas sąlygas.</w:t>
      </w:r>
    </w:p>
    <w:p w14:paraId="166FAAEB" w14:textId="77777777" w:rsidR="009A4CB8" w:rsidRDefault="007947D2">
      <w:pPr>
        <w:pStyle w:val="Sraopastraipa"/>
        <w:numPr>
          <w:ilvl w:val="0"/>
          <w:numId w:val="38"/>
        </w:numPr>
        <w:spacing w:line="360" w:lineRule="auto"/>
        <w:ind w:left="709"/>
        <w:jc w:val="both"/>
      </w:pPr>
      <w:r>
        <w:t>Baigiant POS sesiją, turi būti atliekamas automatinis neapskaitytų transakcijų sutikrinimas – siekiant užtikrinti duomenų integralumą, jeigu viena sistema negavo operacijos patvirtinimo. Tiekėjas gali pasiūlyti alternatyvų mechanizmą, kuris turi būti suderintas su PO.</w:t>
      </w:r>
    </w:p>
    <w:p w14:paraId="54FCBC48" w14:textId="77777777" w:rsidR="009A4CB8" w:rsidRDefault="007947D2">
      <w:pPr>
        <w:pStyle w:val="Sraopastraipa"/>
        <w:numPr>
          <w:ilvl w:val="0"/>
          <w:numId w:val="38"/>
        </w:numPr>
        <w:spacing w:line="360" w:lineRule="auto"/>
        <w:ind w:left="709"/>
        <w:jc w:val="both"/>
      </w:pPr>
      <w:r>
        <w:t>Sistema, be integracinės POS sąsajos, turi turėti bendrinę (grafinę) naudotojo sąsają bilietų platinimui, kuri būtų skirta nedidelio pajėgumo platintojams, neturintiems galimybės integruotis per API.</w:t>
      </w:r>
    </w:p>
    <w:p w14:paraId="7ECFF7DC" w14:textId="77777777" w:rsidR="009A4CB8" w:rsidRDefault="007947D2">
      <w:pPr>
        <w:pStyle w:val="Sraopastraipa"/>
        <w:numPr>
          <w:ilvl w:val="0"/>
          <w:numId w:val="38"/>
        </w:numPr>
        <w:spacing w:line="360" w:lineRule="auto"/>
        <w:ind w:left="709"/>
        <w:jc w:val="both"/>
      </w:pPr>
      <w:r>
        <w:t>Sąsaja turi palaikyti bilietų pirkimą, jų anuliavimą ar grąžinimą bei paskyros duomenų keitimą – viskas turi būti vykdoma vadovaujantis su PO suderintais procesais ir saugumo standartais.</w:t>
      </w:r>
    </w:p>
    <w:p w14:paraId="0B64ADBC" w14:textId="0C3711AD" w:rsidR="009A4CB8" w:rsidRDefault="00D50FEE">
      <w:pPr>
        <w:pStyle w:val="Antrat3"/>
        <w:ind w:hanging="720"/>
      </w:pPr>
      <w:bookmarkStart w:id="37" w:name="_Toc204336732"/>
      <w:r>
        <w:t xml:space="preserve">Finansinės </w:t>
      </w:r>
      <w:r w:rsidR="007947D2">
        <w:t>apskaitos sistema</w:t>
      </w:r>
      <w:bookmarkEnd w:id="37"/>
      <w:r w:rsidR="007947D2">
        <w:t xml:space="preserve"> </w:t>
      </w:r>
    </w:p>
    <w:p w14:paraId="3069ADAF" w14:textId="42AF887F" w:rsidR="009A4CB8" w:rsidRDefault="007947D2">
      <w:pPr>
        <w:pStyle w:val="Sraopastraipa"/>
        <w:numPr>
          <w:ilvl w:val="0"/>
          <w:numId w:val="41"/>
        </w:numPr>
        <w:spacing w:line="360" w:lineRule="auto"/>
        <w:ind w:left="709"/>
      </w:pPr>
      <w:r>
        <w:t xml:space="preserve">Šiuo metu </w:t>
      </w:r>
      <w:r w:rsidR="00060A5C">
        <w:t xml:space="preserve">Utenos miesto viešojo transporto paslaugų </w:t>
      </w:r>
      <w:r w:rsidR="00DF0BDD">
        <w:t xml:space="preserve">finansinei apskaitai yra </w:t>
      </w:r>
      <w:r>
        <w:t>naudoja</w:t>
      </w:r>
      <w:r w:rsidR="00DF0BDD">
        <w:t>ma</w:t>
      </w:r>
      <w:r>
        <w:t xml:space="preserve"> UAB „</w:t>
      </w:r>
      <w:proofErr w:type="spellStart"/>
      <w:r>
        <w:t>Autoinfa</w:t>
      </w:r>
      <w:proofErr w:type="spellEnd"/>
      <w:r>
        <w:t xml:space="preserve">“ tiekėjo </w:t>
      </w:r>
      <w:r w:rsidR="00DF0BDD">
        <w:t xml:space="preserve">finansinės </w:t>
      </w:r>
      <w:r>
        <w:t>apskaitos informacin</w:t>
      </w:r>
      <w:r w:rsidR="00060A5C">
        <w:t>ė</w:t>
      </w:r>
      <w:r>
        <w:t xml:space="preserve"> sistem</w:t>
      </w:r>
      <w:r w:rsidR="00060A5C">
        <w:t>a</w:t>
      </w:r>
      <w:r>
        <w:t xml:space="preserve">. </w:t>
      </w:r>
      <w:r w:rsidR="00060A5C">
        <w:t>Nepaisant to</w:t>
      </w:r>
      <w:r>
        <w:t>, ateityje gali būti priimtas sprendimas keisti šią sistemą, todėl visi integraciniai sprendimai turi būti lankstūs ir pritaikomi prie galimų pokyčių.</w:t>
      </w:r>
      <w:r w:rsidR="00060A5C">
        <w:t xml:space="preserve"> Perkančioji organizacija neįsipareigoja projekto metu naudoti UAB „</w:t>
      </w:r>
      <w:proofErr w:type="spellStart"/>
      <w:r w:rsidR="00060A5C">
        <w:t>Autoinfa</w:t>
      </w:r>
      <w:proofErr w:type="spellEnd"/>
      <w:r w:rsidR="00060A5C">
        <w:t>“ tiekėjo programinės įrangos finansinei apskaitai, o informaciją apie galutinę finansinės apskaitos sistemą, su kuria Tiekėjas turės integruoti el. bilieto sistemą, pateiks po Sutarties pasirašymo.</w:t>
      </w:r>
    </w:p>
    <w:p w14:paraId="6138E8BD" w14:textId="77777777" w:rsidR="009A4CB8" w:rsidRDefault="007947D2">
      <w:pPr>
        <w:pStyle w:val="Sraopastraipa"/>
        <w:numPr>
          <w:ilvl w:val="0"/>
          <w:numId w:val="41"/>
        </w:numPr>
        <w:spacing w:line="360" w:lineRule="auto"/>
        <w:ind w:left="709"/>
      </w:pPr>
      <w:r>
        <w:t xml:space="preserve">Sistema privalo kaupti sąskaitų registrą, apimantį bilietų pirkimo ir e. piniginės transakcijas. </w:t>
      </w:r>
    </w:p>
    <w:p w14:paraId="5F459684" w14:textId="77777777" w:rsidR="009A4CB8" w:rsidRDefault="007947D2">
      <w:pPr>
        <w:pStyle w:val="Sraopastraipa"/>
        <w:numPr>
          <w:ilvl w:val="0"/>
          <w:numId w:val="41"/>
        </w:numPr>
        <w:spacing w:line="360" w:lineRule="auto"/>
        <w:ind w:left="709"/>
      </w:pPr>
      <w:r>
        <w:t>Sistema turi automatiškai generuoti ir priskirti visus būtinuosius sąskaitų atributus, užtikrinant jų atitikimą buhalterinės apskaitos reikalavimams.</w:t>
      </w:r>
    </w:p>
    <w:p w14:paraId="0BAC2976" w14:textId="63144BEC" w:rsidR="009A4CB8" w:rsidRDefault="007947D2">
      <w:pPr>
        <w:pStyle w:val="Sraopastraipa"/>
        <w:numPr>
          <w:ilvl w:val="0"/>
          <w:numId w:val="41"/>
        </w:numPr>
        <w:spacing w:line="360" w:lineRule="auto"/>
        <w:ind w:left="709"/>
      </w:pPr>
      <w:r>
        <w:t xml:space="preserve">Perduodant duomenis į </w:t>
      </w:r>
      <w:r w:rsidR="00561AC4">
        <w:t xml:space="preserve">finansinės apskaitos </w:t>
      </w:r>
      <w:r>
        <w:t>sistemą per integracinę sąsają, turi būti apdorojamos visos transakcijų rūšys – pirkimai, grąžinimai ir anuliavimai – vykdomos Sistemos ribose. Tai būtina, kad apskaitoje būtų atspindėta tiksli finansinė informacija.</w:t>
      </w:r>
    </w:p>
    <w:p w14:paraId="66BF4FBC" w14:textId="620CF552" w:rsidR="009A4CB8" w:rsidRDefault="007947D2">
      <w:pPr>
        <w:pStyle w:val="Sraopastraipa"/>
        <w:numPr>
          <w:ilvl w:val="0"/>
          <w:numId w:val="41"/>
        </w:numPr>
        <w:spacing w:line="360" w:lineRule="auto"/>
        <w:ind w:left="709"/>
      </w:pPr>
      <w:r>
        <w:t xml:space="preserve">Integracinė sąsaja su </w:t>
      </w:r>
      <w:r w:rsidR="00561AC4">
        <w:t xml:space="preserve">finansinės </w:t>
      </w:r>
      <w:r>
        <w:t xml:space="preserve">apskaitos sistema turi būti realizuota naudojant periodinis duomenų eksportavimą ir importavimą. Duomenys turi būti reguliariai eksportuojami iš Sistemos ir importuojami į </w:t>
      </w:r>
      <w:r w:rsidR="00561AC4">
        <w:t xml:space="preserve">finansinės </w:t>
      </w:r>
      <w:r>
        <w:t>apskaitos sistemą (į nurodytą failų saugyklą arba FTP/SFTP tarnybinę stotį) .</w:t>
      </w:r>
      <w:proofErr w:type="spellStart"/>
      <w:r>
        <w:t>xml</w:t>
      </w:r>
      <w:proofErr w:type="spellEnd"/>
      <w:r>
        <w:t>, .</w:t>
      </w:r>
      <w:proofErr w:type="spellStart"/>
      <w:r>
        <w:t>csv</w:t>
      </w:r>
      <w:proofErr w:type="spellEnd"/>
      <w:r>
        <w:t>, .</w:t>
      </w:r>
      <w:proofErr w:type="spellStart"/>
      <w:r>
        <w:t>json</w:t>
      </w:r>
      <w:proofErr w:type="spellEnd"/>
      <w:r>
        <w:t xml:space="preserve"> arba kitu su PO suderintu formatu. </w:t>
      </w:r>
    </w:p>
    <w:p w14:paraId="5462BE28" w14:textId="262C22C2" w:rsidR="009A4CB8" w:rsidRDefault="00561AC4">
      <w:pPr>
        <w:pStyle w:val="Sraopastraipa"/>
        <w:numPr>
          <w:ilvl w:val="0"/>
          <w:numId w:val="41"/>
        </w:numPr>
        <w:spacing w:line="360" w:lineRule="auto"/>
        <w:ind w:left="709"/>
      </w:pPr>
      <w:r>
        <w:t xml:space="preserve">Finansinės </w:t>
      </w:r>
      <w:r w:rsidR="007947D2">
        <w:t>apskaitos sistemai turi būti pateikiamas ne mažesnės apimties duomenų rinkinys, kuris apima:</w:t>
      </w:r>
    </w:p>
    <w:p w14:paraId="6B25DCB8" w14:textId="77777777" w:rsidR="009A4CB8" w:rsidRDefault="007947D2">
      <w:pPr>
        <w:pStyle w:val="Sraopastraipa"/>
        <w:numPr>
          <w:ilvl w:val="1"/>
          <w:numId w:val="41"/>
        </w:numPr>
        <w:spacing w:line="360" w:lineRule="auto"/>
        <w:ind w:left="1560"/>
      </w:pPr>
      <w:r>
        <w:t>Užsakymo numerį;</w:t>
      </w:r>
    </w:p>
    <w:p w14:paraId="26917708" w14:textId="77777777" w:rsidR="009A4CB8" w:rsidRDefault="007947D2">
      <w:pPr>
        <w:pStyle w:val="Sraopastraipa"/>
        <w:numPr>
          <w:ilvl w:val="1"/>
          <w:numId w:val="41"/>
        </w:numPr>
        <w:spacing w:line="360" w:lineRule="auto"/>
        <w:ind w:left="1560"/>
      </w:pPr>
      <w:r>
        <w:t>PVM sąskaitos faktūros numerį (jeigu tokia sąskaita išrašoma);</w:t>
      </w:r>
    </w:p>
    <w:p w14:paraId="35902EDF" w14:textId="77777777" w:rsidR="009A4CB8" w:rsidRDefault="007947D2">
      <w:pPr>
        <w:pStyle w:val="Sraopastraipa"/>
        <w:numPr>
          <w:ilvl w:val="1"/>
          <w:numId w:val="41"/>
        </w:numPr>
        <w:spacing w:line="360" w:lineRule="auto"/>
        <w:ind w:left="1560"/>
      </w:pPr>
      <w:r>
        <w:t>Kliento duomenis (jei išrašoma PVM sąskaita faktūra);</w:t>
      </w:r>
    </w:p>
    <w:p w14:paraId="7762E6FE" w14:textId="77777777" w:rsidR="009A4CB8" w:rsidRDefault="007947D2">
      <w:pPr>
        <w:pStyle w:val="Sraopastraipa"/>
        <w:numPr>
          <w:ilvl w:val="1"/>
          <w:numId w:val="41"/>
        </w:numPr>
        <w:spacing w:line="360" w:lineRule="auto"/>
        <w:ind w:left="1560"/>
      </w:pPr>
      <w:r>
        <w:t>Paskyros identifikatorių;</w:t>
      </w:r>
    </w:p>
    <w:p w14:paraId="28449124" w14:textId="77777777" w:rsidR="009A4CB8" w:rsidRDefault="007947D2">
      <w:pPr>
        <w:pStyle w:val="Sraopastraipa"/>
        <w:numPr>
          <w:ilvl w:val="1"/>
          <w:numId w:val="41"/>
        </w:numPr>
        <w:spacing w:line="360" w:lineRule="auto"/>
        <w:ind w:left="1560"/>
      </w:pPr>
      <w:r>
        <w:t>Pardavimo datą ir laiką;</w:t>
      </w:r>
    </w:p>
    <w:p w14:paraId="6980D716" w14:textId="77777777" w:rsidR="009A4CB8" w:rsidRDefault="007947D2">
      <w:pPr>
        <w:pStyle w:val="Sraopastraipa"/>
        <w:numPr>
          <w:ilvl w:val="1"/>
          <w:numId w:val="41"/>
        </w:numPr>
        <w:spacing w:line="360" w:lineRule="auto"/>
        <w:ind w:left="1560"/>
      </w:pPr>
      <w:r>
        <w:t>Bilieto rūšį;</w:t>
      </w:r>
    </w:p>
    <w:p w14:paraId="0EC84C00" w14:textId="77777777" w:rsidR="009A4CB8" w:rsidRDefault="007947D2">
      <w:pPr>
        <w:pStyle w:val="Sraopastraipa"/>
        <w:numPr>
          <w:ilvl w:val="1"/>
          <w:numId w:val="41"/>
        </w:numPr>
        <w:spacing w:line="360" w:lineRule="auto"/>
        <w:ind w:left="1560"/>
      </w:pPr>
      <w:r>
        <w:t>Bilietų kiekį;</w:t>
      </w:r>
    </w:p>
    <w:p w14:paraId="351849C8" w14:textId="77777777" w:rsidR="009A4CB8" w:rsidRDefault="007947D2">
      <w:pPr>
        <w:pStyle w:val="Sraopastraipa"/>
        <w:numPr>
          <w:ilvl w:val="1"/>
          <w:numId w:val="41"/>
        </w:numPr>
        <w:spacing w:line="360" w:lineRule="auto"/>
        <w:ind w:left="1560"/>
      </w:pPr>
      <w:r>
        <w:t>Bilieto kainą;</w:t>
      </w:r>
    </w:p>
    <w:p w14:paraId="7FD356D1" w14:textId="77777777" w:rsidR="009A4CB8" w:rsidRDefault="007947D2">
      <w:pPr>
        <w:pStyle w:val="Sraopastraipa"/>
        <w:numPr>
          <w:ilvl w:val="1"/>
          <w:numId w:val="41"/>
        </w:numPr>
        <w:spacing w:line="360" w:lineRule="auto"/>
        <w:ind w:left="1560"/>
      </w:pPr>
      <w:r>
        <w:t>Parduotų bilietų sumą be PVM;</w:t>
      </w:r>
    </w:p>
    <w:p w14:paraId="69B695F8" w14:textId="77777777" w:rsidR="009A4CB8" w:rsidRDefault="007947D2">
      <w:pPr>
        <w:pStyle w:val="Sraopastraipa"/>
        <w:numPr>
          <w:ilvl w:val="1"/>
          <w:numId w:val="41"/>
        </w:numPr>
        <w:spacing w:line="360" w:lineRule="auto"/>
        <w:ind w:left="1560"/>
      </w:pPr>
      <w:r>
        <w:t>PVM tarifą;</w:t>
      </w:r>
    </w:p>
    <w:p w14:paraId="1CA449A6" w14:textId="77777777" w:rsidR="009A4CB8" w:rsidRDefault="007947D2">
      <w:pPr>
        <w:pStyle w:val="Sraopastraipa"/>
        <w:numPr>
          <w:ilvl w:val="1"/>
          <w:numId w:val="41"/>
        </w:numPr>
        <w:spacing w:line="360" w:lineRule="auto"/>
        <w:ind w:left="1560"/>
      </w:pPr>
      <w:r>
        <w:t>PVM sumą;</w:t>
      </w:r>
    </w:p>
    <w:p w14:paraId="65AA3720" w14:textId="77777777" w:rsidR="009A4CB8" w:rsidRDefault="007947D2">
      <w:pPr>
        <w:pStyle w:val="Sraopastraipa"/>
        <w:numPr>
          <w:ilvl w:val="1"/>
          <w:numId w:val="41"/>
        </w:numPr>
        <w:spacing w:line="360" w:lineRule="auto"/>
        <w:ind w:left="1560"/>
      </w:pPr>
      <w:r>
        <w:t>Parduotų bilietų sumą su PVM.</w:t>
      </w:r>
    </w:p>
    <w:p w14:paraId="4E11ADF3" w14:textId="77777777" w:rsidR="009A4CB8" w:rsidRDefault="007947D2">
      <w:pPr>
        <w:pStyle w:val="Sraopastraipa"/>
        <w:numPr>
          <w:ilvl w:val="0"/>
          <w:numId w:val="41"/>
        </w:numPr>
        <w:spacing w:line="360" w:lineRule="auto"/>
        <w:ind w:left="709"/>
      </w:pPr>
      <w:r>
        <w:t>Turi būti užtikrinamas pilnas duomenų nuoseklumas tarp sistemų – dubliuoti įrašai negali būti generuojami.</w:t>
      </w:r>
    </w:p>
    <w:p w14:paraId="174B2FA0" w14:textId="77777777" w:rsidR="009A4CB8" w:rsidRDefault="007947D2">
      <w:pPr>
        <w:pStyle w:val="Sraopastraipa"/>
        <w:numPr>
          <w:ilvl w:val="0"/>
          <w:numId w:val="41"/>
        </w:numPr>
        <w:spacing w:line="360" w:lineRule="auto"/>
        <w:ind w:left="709"/>
      </w:pPr>
      <w:r>
        <w:t>Duomenų perdavimo struktūra ir turinys turi atitikti LR teisės aktų (pvz., VMI reikalavimų) nustatytus kriterijus dėl sąskaitų, PVM, grąžinimų ir apskaitos dokumentų tvarkymo.</w:t>
      </w:r>
    </w:p>
    <w:p w14:paraId="3A6ED9A1" w14:textId="77777777" w:rsidR="009A4CB8" w:rsidRDefault="007947D2">
      <w:pPr>
        <w:pStyle w:val="Antrat3"/>
        <w:ind w:hanging="720"/>
      </w:pPr>
      <w:bookmarkStart w:id="38" w:name="_Toc204336733"/>
      <w:r>
        <w:t>Viešojo transporto organizavimo sistema</w:t>
      </w:r>
      <w:bookmarkEnd w:id="38"/>
      <w:r>
        <w:t xml:space="preserve"> </w:t>
      </w:r>
    </w:p>
    <w:p w14:paraId="499FBA6C" w14:textId="77777777" w:rsidR="009A4CB8" w:rsidRDefault="007947D2">
      <w:pPr>
        <w:pStyle w:val="Sraopastraipa"/>
        <w:numPr>
          <w:ilvl w:val="0"/>
          <w:numId w:val="39"/>
        </w:numPr>
        <w:spacing w:line="360" w:lineRule="auto"/>
        <w:ind w:left="709"/>
        <w:jc w:val="both"/>
      </w:pPr>
      <w:r>
        <w:t>Šiuo metu PO naudoja viešojo transporto organizavimo sistemą „PIKAS“, todėl diegiant naują Sistemą būtina užtikrinti pilnavertę dvipusę integraciją su šia sistema.</w:t>
      </w:r>
    </w:p>
    <w:p w14:paraId="0FBF9F46" w14:textId="77777777" w:rsidR="009A4CB8" w:rsidRDefault="007947D2">
      <w:pPr>
        <w:pStyle w:val="Sraopastraipa"/>
        <w:numPr>
          <w:ilvl w:val="0"/>
          <w:numId w:val="39"/>
        </w:numPr>
        <w:spacing w:line="360" w:lineRule="auto"/>
        <w:ind w:left="709"/>
        <w:jc w:val="both"/>
      </w:pPr>
      <w:r>
        <w:t xml:space="preserve">Integracija turi būti įgyvendinta naudojant atvirus duomenų apsikeitimo protokolus, tokius kaip GTFS-RT (General </w:t>
      </w:r>
      <w:proofErr w:type="spellStart"/>
      <w:r>
        <w:rPr>
          <w:i/>
          <w:iCs/>
        </w:rPr>
        <w:t>Transit</w:t>
      </w:r>
      <w:proofErr w:type="spellEnd"/>
      <w:r>
        <w:rPr>
          <w:i/>
          <w:iCs/>
        </w:rPr>
        <w:t xml:space="preserve"> </w:t>
      </w:r>
      <w:proofErr w:type="spellStart"/>
      <w:r>
        <w:rPr>
          <w:i/>
          <w:iCs/>
        </w:rPr>
        <w:t>Feed</w:t>
      </w:r>
      <w:proofErr w:type="spellEnd"/>
      <w:r>
        <w:rPr>
          <w:i/>
          <w:iCs/>
        </w:rPr>
        <w:t xml:space="preserve"> </w:t>
      </w:r>
      <w:proofErr w:type="spellStart"/>
      <w:r>
        <w:rPr>
          <w:i/>
          <w:iCs/>
        </w:rPr>
        <w:t>Specification</w:t>
      </w:r>
      <w:proofErr w:type="spellEnd"/>
      <w:r>
        <w:rPr>
          <w:i/>
          <w:iCs/>
        </w:rPr>
        <w:t xml:space="preserve"> </w:t>
      </w:r>
      <w:proofErr w:type="spellStart"/>
      <w:r>
        <w:rPr>
          <w:i/>
          <w:iCs/>
        </w:rPr>
        <w:t>Realtime</w:t>
      </w:r>
      <w:proofErr w:type="spellEnd"/>
      <w:r>
        <w:t>) arba kitą lygiavertį formatą, leidžiantį užtikrinti standartizuotą sąveiką.</w:t>
      </w:r>
    </w:p>
    <w:p w14:paraId="454DF255" w14:textId="77777777" w:rsidR="009A4CB8" w:rsidRDefault="007947D2">
      <w:pPr>
        <w:pStyle w:val="Sraopastraipa"/>
        <w:numPr>
          <w:ilvl w:val="0"/>
          <w:numId w:val="39"/>
        </w:numPr>
        <w:spacing w:line="360" w:lineRule="auto"/>
        <w:ind w:left="709"/>
        <w:jc w:val="both"/>
      </w:pPr>
      <w:r>
        <w:t>Iš viešojo transporto organizavimo sistemos į Sistemą turi būti perduodami šie duomenys:</w:t>
      </w:r>
    </w:p>
    <w:p w14:paraId="5A567FAB" w14:textId="77777777" w:rsidR="009A4CB8" w:rsidRDefault="007947D2">
      <w:pPr>
        <w:pStyle w:val="Sraopastraipa"/>
        <w:numPr>
          <w:ilvl w:val="1"/>
          <w:numId w:val="39"/>
        </w:numPr>
        <w:spacing w:line="360" w:lineRule="auto"/>
        <w:ind w:left="1560"/>
        <w:jc w:val="both"/>
      </w:pPr>
      <w:r>
        <w:t>viešojo transporto maršrutų planai ir jų pakeitimai;</w:t>
      </w:r>
    </w:p>
    <w:p w14:paraId="436CA654" w14:textId="77777777" w:rsidR="009A4CB8" w:rsidRDefault="007947D2">
      <w:pPr>
        <w:pStyle w:val="Sraopastraipa"/>
        <w:numPr>
          <w:ilvl w:val="1"/>
          <w:numId w:val="39"/>
        </w:numPr>
        <w:spacing w:line="360" w:lineRule="auto"/>
        <w:ind w:left="1560"/>
        <w:jc w:val="both"/>
      </w:pPr>
      <w:r>
        <w:t>tvarkaraščiai (grafikai) su maršrutų ir stotelių priskyrimu;</w:t>
      </w:r>
    </w:p>
    <w:p w14:paraId="3A35AAE0" w14:textId="77777777" w:rsidR="009A4CB8" w:rsidRDefault="007947D2">
      <w:pPr>
        <w:pStyle w:val="Sraopastraipa"/>
        <w:numPr>
          <w:ilvl w:val="1"/>
          <w:numId w:val="39"/>
        </w:numPr>
        <w:spacing w:line="360" w:lineRule="auto"/>
        <w:ind w:left="1560"/>
        <w:jc w:val="both"/>
      </w:pPr>
      <w:r>
        <w:t>vairuotojų paskirstymas prie grafikų ar maršrutų;</w:t>
      </w:r>
    </w:p>
    <w:p w14:paraId="37E91C5B" w14:textId="77777777" w:rsidR="009A4CB8" w:rsidRDefault="007947D2">
      <w:pPr>
        <w:pStyle w:val="Sraopastraipa"/>
        <w:numPr>
          <w:ilvl w:val="1"/>
          <w:numId w:val="39"/>
        </w:numPr>
        <w:spacing w:line="360" w:lineRule="auto"/>
        <w:ind w:left="1560"/>
        <w:jc w:val="both"/>
      </w:pPr>
      <w:r>
        <w:t>stotelių identifikatoriai, koordinatės, pavadinimai;</w:t>
      </w:r>
    </w:p>
    <w:p w14:paraId="04F1A5C1" w14:textId="77777777" w:rsidR="009A4CB8" w:rsidRDefault="007947D2">
      <w:pPr>
        <w:pStyle w:val="Sraopastraipa"/>
        <w:numPr>
          <w:ilvl w:val="1"/>
          <w:numId w:val="39"/>
        </w:numPr>
        <w:spacing w:line="360" w:lineRule="auto"/>
        <w:ind w:left="1560"/>
        <w:jc w:val="both"/>
      </w:pPr>
      <w:r>
        <w:t>suplanuoti autobusų kursavimo duomenys;</w:t>
      </w:r>
    </w:p>
    <w:p w14:paraId="457096A9" w14:textId="77777777" w:rsidR="009A4CB8" w:rsidRDefault="007947D2">
      <w:pPr>
        <w:pStyle w:val="Sraopastraipa"/>
        <w:numPr>
          <w:ilvl w:val="1"/>
          <w:numId w:val="39"/>
        </w:numPr>
        <w:spacing w:line="360" w:lineRule="auto"/>
        <w:ind w:left="1560"/>
        <w:jc w:val="both"/>
      </w:pPr>
      <w:r>
        <w:t>kiti su transporto paslaugų organizavimu susiję operatyviniai duomenys.</w:t>
      </w:r>
    </w:p>
    <w:p w14:paraId="0B50980E" w14:textId="77777777" w:rsidR="009A4CB8" w:rsidRDefault="007947D2">
      <w:pPr>
        <w:pStyle w:val="Sraopastraipa"/>
        <w:numPr>
          <w:ilvl w:val="0"/>
          <w:numId w:val="39"/>
        </w:numPr>
        <w:spacing w:line="360" w:lineRule="auto"/>
        <w:ind w:left="709"/>
        <w:jc w:val="both"/>
      </w:pPr>
      <w:r>
        <w:t>Į viešojo transporto organizavimo sistemą turi būti periodiškai siunčiami transporto priemonių buvimo vietos (GPS koordinatės) realaus laiko režimu.</w:t>
      </w:r>
    </w:p>
    <w:p w14:paraId="2DE60F94" w14:textId="77777777" w:rsidR="009A4CB8" w:rsidRDefault="007947D2">
      <w:pPr>
        <w:pStyle w:val="Sraopastraipa"/>
        <w:numPr>
          <w:ilvl w:val="0"/>
          <w:numId w:val="39"/>
        </w:numPr>
        <w:spacing w:line="360" w:lineRule="auto"/>
        <w:ind w:left="709"/>
        <w:jc w:val="both"/>
      </w:pPr>
      <w:r>
        <w:t>Duomenų apsikeitimas tarp Sistemos, transporto priemonių įrenginių (pvz., bilietų skaitytuvų, AVL įrangos) ir viešojo transporto organizavimo sistemos turi būti vykdomas ne didesniu kaip 3 sekundžių vėlavimu, išlaikant realaus laiko sinchronizavimą.</w:t>
      </w:r>
    </w:p>
    <w:p w14:paraId="6DF066F9" w14:textId="77777777" w:rsidR="009A4CB8" w:rsidRDefault="007947D2">
      <w:pPr>
        <w:pStyle w:val="Sraopastraipa"/>
        <w:numPr>
          <w:ilvl w:val="0"/>
          <w:numId w:val="39"/>
        </w:numPr>
        <w:spacing w:line="360" w:lineRule="auto"/>
        <w:ind w:left="709"/>
        <w:jc w:val="both"/>
      </w:pPr>
      <w:r>
        <w:t>Integracija turi būti realizuota per „</w:t>
      </w:r>
      <w:proofErr w:type="spellStart"/>
      <w:r>
        <w:rPr>
          <w:i/>
          <w:iCs/>
        </w:rPr>
        <w:t>web</w:t>
      </w:r>
      <w:proofErr w:type="spellEnd"/>
      <w:r>
        <w:rPr>
          <w:i/>
          <w:iCs/>
        </w:rPr>
        <w:t xml:space="preserve"> </w:t>
      </w:r>
      <w:proofErr w:type="spellStart"/>
      <w:r>
        <w:rPr>
          <w:i/>
          <w:iCs/>
        </w:rPr>
        <w:t>services</w:t>
      </w:r>
      <w:proofErr w:type="spellEnd"/>
      <w:r>
        <w:t>“ (</w:t>
      </w:r>
      <w:proofErr w:type="spellStart"/>
      <w:r>
        <w:t>RESTful</w:t>
      </w:r>
      <w:proofErr w:type="spellEnd"/>
      <w:r>
        <w:t xml:space="preserve"> arba SOAP API), naudojant šifruotą, saugų ryšį (HTTPS / TLS) ir autentifikacijos mechanizmus (pvz., </w:t>
      </w:r>
      <w:proofErr w:type="spellStart"/>
      <w:r>
        <w:t>OAuth</w:t>
      </w:r>
      <w:proofErr w:type="spellEnd"/>
      <w:r>
        <w:t xml:space="preserve"> 2.0 arba API raktus).</w:t>
      </w:r>
    </w:p>
    <w:p w14:paraId="3AAB3FDD" w14:textId="77777777" w:rsidR="009A4CB8" w:rsidRDefault="007947D2">
      <w:pPr>
        <w:pStyle w:val="Sraopastraipa"/>
        <w:numPr>
          <w:ilvl w:val="0"/>
          <w:numId w:val="39"/>
        </w:numPr>
        <w:spacing w:line="360" w:lineRule="auto"/>
        <w:ind w:left="709"/>
        <w:jc w:val="both"/>
      </w:pPr>
      <w:r>
        <w:t>Turi būti užtikrinta klaidų kontrolė ir atsistatymo mechanizmai, leidžiantys identifikuoti neperduotus ar atmestus duomenis bei pakartotinai inicijuoti jų siuntimą.</w:t>
      </w:r>
    </w:p>
    <w:p w14:paraId="56BDE038" w14:textId="77777777" w:rsidR="009A4CB8" w:rsidRDefault="007947D2">
      <w:pPr>
        <w:pStyle w:val="Sraopastraipa"/>
        <w:numPr>
          <w:ilvl w:val="0"/>
          <w:numId w:val="39"/>
        </w:numPr>
        <w:spacing w:line="360" w:lineRule="auto"/>
        <w:ind w:left="709"/>
        <w:jc w:val="both"/>
      </w:pPr>
      <w:r>
        <w:t>Tiekėjas, diegdamas integraciją, turi suderinti duomenų struktūras, dažnius, autentifikavimo mechanizmus ir API galimybes su „PIKAS“ sistemos valdytoju ir pateikti techninę specifikaciją integracijai su PO derinimui.</w:t>
      </w:r>
    </w:p>
    <w:p w14:paraId="4D4FA381" w14:textId="77777777" w:rsidR="009A4CB8" w:rsidRDefault="007947D2">
      <w:pPr>
        <w:pStyle w:val="Antrat2"/>
        <w:jc w:val="both"/>
        <w:rPr>
          <w:rFonts w:cs="Times New Roman"/>
        </w:rPr>
      </w:pPr>
      <w:bookmarkStart w:id="39" w:name="_Bilietų_kontrolė"/>
      <w:bookmarkStart w:id="40" w:name="_Toc204336734"/>
      <w:bookmarkEnd w:id="39"/>
      <w:r>
        <w:rPr>
          <w:rFonts w:cs="Times New Roman"/>
        </w:rPr>
        <w:t>Klientų savitarna</w:t>
      </w:r>
      <w:bookmarkEnd w:id="40"/>
    </w:p>
    <w:p w14:paraId="03405991" w14:textId="77777777" w:rsidR="009A4CB8" w:rsidRDefault="007947D2">
      <w:pPr>
        <w:pStyle w:val="Sraopastraipa"/>
        <w:numPr>
          <w:ilvl w:val="0"/>
          <w:numId w:val="42"/>
        </w:numPr>
        <w:spacing w:line="360" w:lineRule="auto"/>
        <w:ind w:left="709"/>
      </w:pPr>
      <w:r>
        <w:t xml:space="preserve">Klientų savitarnos portalas (internetinė svetainė) turi būti sukurtas kaip patogi, aiški ir saugi naudotojo sąsaja, fiziniams asmenims valdyti savo paskyrą, laikmenas ir bilietus. </w:t>
      </w:r>
    </w:p>
    <w:p w14:paraId="56B8D103" w14:textId="77777777" w:rsidR="009A4CB8" w:rsidRDefault="007947D2">
      <w:pPr>
        <w:pStyle w:val="Sraopastraipa"/>
        <w:numPr>
          <w:ilvl w:val="0"/>
          <w:numId w:val="42"/>
        </w:numPr>
        <w:spacing w:line="360" w:lineRule="auto"/>
        <w:ind w:left="709"/>
      </w:pPr>
      <w:r>
        <w:t>Klientų savitarna turi būti sukurta kaip internetinė svetainė, prisitaikanti prie ekrano dydžio (</w:t>
      </w:r>
      <w:r w:rsidRPr="003B3C62">
        <w:rPr>
          <w:i/>
          <w:iCs/>
        </w:rPr>
        <w:t xml:space="preserve">angl. </w:t>
      </w:r>
      <w:proofErr w:type="spellStart"/>
      <w:r w:rsidRPr="003B3C62">
        <w:rPr>
          <w:i/>
          <w:iCs/>
        </w:rPr>
        <w:t>responsive</w:t>
      </w:r>
      <w:proofErr w:type="spellEnd"/>
      <w:r w:rsidRPr="003B3C62">
        <w:rPr>
          <w:i/>
          <w:iCs/>
        </w:rPr>
        <w:t xml:space="preserve"> </w:t>
      </w:r>
      <w:proofErr w:type="spellStart"/>
      <w:r w:rsidRPr="003B3C62">
        <w:rPr>
          <w:i/>
          <w:iCs/>
        </w:rPr>
        <w:t>design</w:t>
      </w:r>
      <w:proofErr w:type="spellEnd"/>
      <w:r>
        <w:t>) bei atitinkanti WCAG 2.1 arba WCAG 2.2 standartus.</w:t>
      </w:r>
    </w:p>
    <w:p w14:paraId="0B3748EC" w14:textId="77777777" w:rsidR="009A4CB8" w:rsidRDefault="007947D2">
      <w:pPr>
        <w:pStyle w:val="Sraopastraipa"/>
        <w:numPr>
          <w:ilvl w:val="0"/>
          <w:numId w:val="42"/>
        </w:numPr>
        <w:spacing w:line="360" w:lineRule="auto"/>
        <w:ind w:left="709"/>
      </w:pPr>
      <w:r>
        <w:t>Visa naudotojo sąsaja turi būti suprojektuota pagal Perkančiosios organizacijos (PO) prekės ženklo gaires ir turi būti suderinta su PO per ne daugiau kaip 4 iteracijas.</w:t>
      </w:r>
    </w:p>
    <w:p w14:paraId="62F52E45" w14:textId="77777777" w:rsidR="009A4CB8" w:rsidRDefault="007947D2">
      <w:pPr>
        <w:pStyle w:val="Sraopastraipa"/>
        <w:numPr>
          <w:ilvl w:val="0"/>
          <w:numId w:val="42"/>
        </w:numPr>
        <w:spacing w:line="360" w:lineRule="auto"/>
        <w:ind w:left="709"/>
      </w:pPr>
      <w:r>
        <w:t>Sistemoje turi būti užtikrinama, kad vienas viešojo transporto keleivis turėtų vieną naudotojo paskyrą, kuri apimtų visas jo naudojamas laikmenas (pvz., korteles, e. piniginę ir pan.).</w:t>
      </w:r>
    </w:p>
    <w:p w14:paraId="72FCF12B" w14:textId="2EAAC755" w:rsidR="009A4CB8" w:rsidRDefault="007947D2">
      <w:pPr>
        <w:pStyle w:val="Sraopastraipa"/>
        <w:numPr>
          <w:ilvl w:val="0"/>
          <w:numId w:val="42"/>
        </w:numPr>
        <w:spacing w:line="360" w:lineRule="auto"/>
        <w:ind w:left="709"/>
      </w:pPr>
      <w:r>
        <w:t>Savitarnos portalas privalo atitikti</w:t>
      </w:r>
      <w:r w:rsidR="00C642E9">
        <w:t xml:space="preserve"> BDAR</w:t>
      </w:r>
      <w:r>
        <w:t xml:space="preserve"> nuostatas. Tai reiškia, kad:</w:t>
      </w:r>
    </w:p>
    <w:p w14:paraId="6CBCF23C" w14:textId="77777777" w:rsidR="009A4CB8" w:rsidRDefault="007947D2">
      <w:pPr>
        <w:pStyle w:val="Sraopastraipa"/>
        <w:numPr>
          <w:ilvl w:val="1"/>
          <w:numId w:val="42"/>
        </w:numPr>
        <w:spacing w:line="360" w:lineRule="auto"/>
        <w:ind w:left="1560"/>
      </w:pPr>
      <w:r>
        <w:t>naudotojai turi turėti galimybę ištrinti paskyrą;</w:t>
      </w:r>
    </w:p>
    <w:p w14:paraId="27A5CC21" w14:textId="77777777" w:rsidR="009A4CB8" w:rsidRDefault="007947D2">
      <w:pPr>
        <w:pStyle w:val="Sraopastraipa"/>
        <w:numPr>
          <w:ilvl w:val="1"/>
          <w:numId w:val="42"/>
        </w:numPr>
        <w:spacing w:line="360" w:lineRule="auto"/>
        <w:ind w:left="1560"/>
      </w:pPr>
      <w:r>
        <w:t>turi būti įgyvendinta funkcija „pamiršk mane“, leidžianti visiškai pašalinti asmens duomenis;</w:t>
      </w:r>
    </w:p>
    <w:p w14:paraId="1E94C9DC" w14:textId="77777777" w:rsidR="009A4CB8" w:rsidRDefault="007947D2">
      <w:pPr>
        <w:pStyle w:val="Sraopastraipa"/>
        <w:numPr>
          <w:ilvl w:val="1"/>
          <w:numId w:val="42"/>
        </w:numPr>
        <w:spacing w:line="360" w:lineRule="auto"/>
        <w:ind w:left="1560"/>
      </w:pPr>
      <w:r>
        <w:t>kiekvienas duomenų valdymo veiksmas turi būti dokumentuotas ir prieinamas PO audito tikslais;</w:t>
      </w:r>
    </w:p>
    <w:p w14:paraId="4D10B56B" w14:textId="77777777" w:rsidR="009A4CB8" w:rsidRDefault="007947D2">
      <w:pPr>
        <w:pStyle w:val="Sraopastraipa"/>
        <w:numPr>
          <w:ilvl w:val="1"/>
          <w:numId w:val="42"/>
        </w:numPr>
        <w:spacing w:line="360" w:lineRule="auto"/>
        <w:ind w:left="1560"/>
      </w:pPr>
      <w:r>
        <w:t>sistema turi užtikrinti naudotojų sutikimų valdymą, aiškiai nurodant duomenų rinkimo tikslus.</w:t>
      </w:r>
    </w:p>
    <w:p w14:paraId="150CA211" w14:textId="77777777" w:rsidR="009A4CB8" w:rsidRDefault="007947D2">
      <w:pPr>
        <w:pStyle w:val="Sraopastraipa"/>
        <w:numPr>
          <w:ilvl w:val="0"/>
          <w:numId w:val="42"/>
        </w:numPr>
        <w:spacing w:line="360" w:lineRule="auto"/>
        <w:ind w:left="709"/>
      </w:pPr>
      <w:r>
        <w:t>Savitarnos sistema turi būti pritaikyta skirtingiems naudotojų tipams, kuriems priklauso skirtingi prieigos lygiai ir funkcionalumai. Naudotojai gali būti skirstomi į šias grupes:</w:t>
      </w:r>
    </w:p>
    <w:p w14:paraId="20B211A3" w14:textId="77777777" w:rsidR="009A4CB8" w:rsidRDefault="007947D2">
      <w:pPr>
        <w:pStyle w:val="Sraopastraipa"/>
        <w:numPr>
          <w:ilvl w:val="1"/>
          <w:numId w:val="42"/>
        </w:numPr>
        <w:spacing w:line="360" w:lineRule="auto"/>
        <w:ind w:left="1560"/>
      </w:pPr>
      <w:r>
        <w:t>Neprisijungęs naudotojas;</w:t>
      </w:r>
    </w:p>
    <w:p w14:paraId="6A5B5B2D" w14:textId="77777777" w:rsidR="009A4CB8" w:rsidRDefault="007947D2">
      <w:pPr>
        <w:pStyle w:val="Sraopastraipa"/>
        <w:numPr>
          <w:ilvl w:val="1"/>
          <w:numId w:val="42"/>
        </w:numPr>
        <w:spacing w:line="360" w:lineRule="auto"/>
        <w:ind w:left="1560"/>
      </w:pPr>
      <w:r>
        <w:t>Prisijungęs naudotojas.</w:t>
      </w:r>
    </w:p>
    <w:p w14:paraId="4DC5B9B2" w14:textId="77777777" w:rsidR="009A4CB8" w:rsidRDefault="007947D2">
      <w:pPr>
        <w:pStyle w:val="Sraopastraipa"/>
        <w:numPr>
          <w:ilvl w:val="0"/>
          <w:numId w:val="42"/>
        </w:numPr>
        <w:spacing w:line="360" w:lineRule="auto"/>
        <w:ind w:left="709"/>
      </w:pPr>
      <w:r>
        <w:t>Neprisijungęs naudotojas turi galėti:</w:t>
      </w:r>
    </w:p>
    <w:p w14:paraId="3571AE2B" w14:textId="77777777" w:rsidR="009A4CB8" w:rsidRDefault="007947D2">
      <w:pPr>
        <w:pStyle w:val="Sraopastraipa"/>
        <w:numPr>
          <w:ilvl w:val="1"/>
          <w:numId w:val="42"/>
        </w:numPr>
        <w:spacing w:line="360" w:lineRule="auto"/>
        <w:ind w:left="1560"/>
      </w:pPr>
      <w:r>
        <w:t>peržiūrėti bendrą informaciją apie paslaugas;</w:t>
      </w:r>
    </w:p>
    <w:p w14:paraId="65336C8E" w14:textId="77777777" w:rsidR="009A4CB8" w:rsidRDefault="007947D2">
      <w:pPr>
        <w:pStyle w:val="Sraopastraipa"/>
        <w:numPr>
          <w:ilvl w:val="1"/>
          <w:numId w:val="42"/>
        </w:numPr>
        <w:spacing w:line="360" w:lineRule="auto"/>
        <w:ind w:left="1560"/>
      </w:pPr>
      <w:r>
        <w:t>matyti realaus laiko informaciją apie autobusų judėjimą pagal faktinius duomenis;</w:t>
      </w:r>
    </w:p>
    <w:p w14:paraId="00D861A0" w14:textId="77777777" w:rsidR="009A4CB8" w:rsidRDefault="007947D2">
      <w:pPr>
        <w:pStyle w:val="Sraopastraipa"/>
        <w:numPr>
          <w:ilvl w:val="1"/>
          <w:numId w:val="42"/>
        </w:numPr>
        <w:spacing w:line="360" w:lineRule="auto"/>
        <w:ind w:left="1560"/>
      </w:pPr>
      <w:r>
        <w:t>peržiūrėti virtualias švieslentes;</w:t>
      </w:r>
    </w:p>
    <w:p w14:paraId="0825E908" w14:textId="77777777" w:rsidR="009A4CB8" w:rsidRDefault="007947D2">
      <w:pPr>
        <w:pStyle w:val="Sraopastraipa"/>
        <w:numPr>
          <w:ilvl w:val="1"/>
          <w:numId w:val="42"/>
        </w:numPr>
        <w:spacing w:line="360" w:lineRule="auto"/>
        <w:ind w:left="1560"/>
      </w:pPr>
      <w:r>
        <w:t>pasirinkti svetainės kalbą;</w:t>
      </w:r>
    </w:p>
    <w:p w14:paraId="31698A56" w14:textId="77777777" w:rsidR="009A4CB8" w:rsidRDefault="007947D2">
      <w:pPr>
        <w:pStyle w:val="Sraopastraipa"/>
        <w:numPr>
          <w:ilvl w:val="1"/>
          <w:numId w:val="42"/>
        </w:numPr>
        <w:spacing w:line="360" w:lineRule="auto"/>
        <w:ind w:left="1560"/>
      </w:pPr>
      <w:r>
        <w:t>susisiekti su administratoriumi, pateikdamas užklausą;</w:t>
      </w:r>
    </w:p>
    <w:p w14:paraId="38ECCD96" w14:textId="77777777" w:rsidR="009A4CB8" w:rsidRDefault="007947D2">
      <w:pPr>
        <w:pStyle w:val="Sraopastraipa"/>
        <w:numPr>
          <w:ilvl w:val="1"/>
          <w:numId w:val="42"/>
        </w:numPr>
        <w:spacing w:line="360" w:lineRule="auto"/>
        <w:ind w:left="1560"/>
      </w:pPr>
      <w:r>
        <w:t>registruotis ir prisijungti prie portalo.</w:t>
      </w:r>
    </w:p>
    <w:p w14:paraId="6F97C87F" w14:textId="77777777" w:rsidR="009A4CB8" w:rsidRDefault="007947D2">
      <w:pPr>
        <w:pStyle w:val="Sraopastraipa"/>
        <w:numPr>
          <w:ilvl w:val="0"/>
          <w:numId w:val="42"/>
        </w:numPr>
        <w:spacing w:line="360" w:lineRule="auto"/>
        <w:ind w:left="709"/>
      </w:pPr>
      <w:r>
        <w:t>Prisijungęs naudotojas turi galėti:</w:t>
      </w:r>
    </w:p>
    <w:p w14:paraId="2CF39FEE" w14:textId="77777777" w:rsidR="009A4CB8" w:rsidRDefault="007947D2">
      <w:pPr>
        <w:pStyle w:val="Sraopastraipa"/>
        <w:numPr>
          <w:ilvl w:val="1"/>
          <w:numId w:val="42"/>
        </w:numPr>
        <w:spacing w:line="360" w:lineRule="auto"/>
        <w:ind w:left="1560"/>
      </w:pPr>
      <w:r>
        <w:t>Įsigyti bilietus – naudotojas turi turėti galimybę peržiūrėti visus galimus bilietų tipus (vienkartiniai, terminuoti ir pan.), pasirinkti norimą bilietą, jo kiekį ir atlikti apmokėjimą naudojantis e. pinigine arba susieta banko kortele. Po sėkmingo apmokėjimo bilietas turi būti automatiškai priskirtas naudotojo paskyrai ar pasirinktai laikmenai. Naudotojui turi būti pateikiamas patvirtinimas su galimybe atsisiųsti ar peržiūrėti bilieto informaciją.</w:t>
      </w:r>
    </w:p>
    <w:p w14:paraId="194B479A" w14:textId="77777777" w:rsidR="009A4CB8" w:rsidRDefault="007947D2">
      <w:pPr>
        <w:pStyle w:val="Sraopastraipa"/>
        <w:numPr>
          <w:ilvl w:val="1"/>
          <w:numId w:val="42"/>
        </w:numPr>
        <w:spacing w:line="360" w:lineRule="auto"/>
        <w:ind w:left="1560"/>
      </w:pPr>
      <w:r>
        <w:t>Perkelti bilietus kitam naudotojui – naudotojas turi turėti galimybę perkelti įsigytą bilietą kitam portalo naudotojui, nurodydamas gavėjo el. pašto adresą. Ši funkcija turi būti apribota pagal PO nustatytas taisykles – pvz., perkeliamų bilietų tipai, laiko apribojimai, maksimalus perkėlimų kartų skaičius. Sistema turi automatiškai patikrinti, ar nurodytas gavėjas egzistuoja, ir ar perkėlimas atitinka taisykles, o sėkmingo veiksmo atveju – atnaujinti tiek siuntėjo, tiek gavėjo paskyrų informaciją.</w:t>
      </w:r>
    </w:p>
    <w:p w14:paraId="7806A620" w14:textId="77777777" w:rsidR="009A4CB8" w:rsidRDefault="007947D2">
      <w:pPr>
        <w:pStyle w:val="Sraopastraipa"/>
        <w:numPr>
          <w:ilvl w:val="1"/>
          <w:numId w:val="42"/>
        </w:numPr>
        <w:spacing w:line="360" w:lineRule="auto"/>
        <w:ind w:left="1560"/>
      </w:pPr>
      <w:r>
        <w:t>Grąžinti nepanaudotus bilietus – naudotojas turi turėti galimybę grąžinti bilietus, kurie nėra aktyvuoti ar panaudoti, vadovaujantis PO nustatyta grąžinimo politika (pvz., per 14 dienų nuo įsigijimo, su taikomais administraciniais mokesčiais). Grąžinimo funkcionalumas turi apimti bilieto pasirinkimą, priežasties nurodymą (jei taikoma), ir pinigų grąžinimą į e. piniginę arba pirminį apmokėjimo šaltinį.</w:t>
      </w:r>
    </w:p>
    <w:p w14:paraId="322008E5" w14:textId="77777777" w:rsidR="009A4CB8" w:rsidRDefault="007947D2">
      <w:pPr>
        <w:pStyle w:val="Sraopastraipa"/>
        <w:numPr>
          <w:ilvl w:val="1"/>
          <w:numId w:val="42"/>
        </w:numPr>
        <w:spacing w:line="360" w:lineRule="auto"/>
        <w:ind w:left="1560"/>
      </w:pPr>
      <w:r>
        <w:t>Tvarkyti paskyrą – naudotojas turi galėti peržiūrėti ir redaguoti savo asmeninę informaciją: vardą, pavardę, el. pašto adresą, telefono numerį ir kitus duomenis. Taip pat turi būti galimybė pasirinkti komunikacijos kalbą, sutikti ar atsisakyti naujienlaiškių. Visi keitimai turi būti saugomi su laiko žyma (</w:t>
      </w:r>
      <w:r w:rsidRPr="003B3C62">
        <w:rPr>
          <w:i/>
          <w:iCs/>
        </w:rPr>
        <w:t xml:space="preserve">angl. </w:t>
      </w:r>
      <w:proofErr w:type="spellStart"/>
      <w:r w:rsidRPr="003B3C62">
        <w:rPr>
          <w:i/>
          <w:iCs/>
        </w:rPr>
        <w:t>timestamp</w:t>
      </w:r>
      <w:proofErr w:type="spellEnd"/>
      <w:r>
        <w:t>).</w:t>
      </w:r>
    </w:p>
    <w:p w14:paraId="120208FE" w14:textId="77777777" w:rsidR="009A4CB8" w:rsidRDefault="007947D2">
      <w:pPr>
        <w:pStyle w:val="Sraopastraipa"/>
        <w:numPr>
          <w:ilvl w:val="1"/>
          <w:numId w:val="42"/>
        </w:numPr>
        <w:spacing w:line="360" w:lineRule="auto"/>
        <w:ind w:left="1560"/>
      </w:pPr>
      <w:r>
        <w:t>Gauti sąskaitas faktūras – naudotojas turi galėti peržiūrėti ir atsisiųsti visas jam išrašytas sąskaitas faktūras už bilietų pirkimus ar e. piniginės papildymus. Sistema turi užtikrinti, kad sąskaitos faktūros būtų generuojamos automatiškai ir atitiktų LR teisės aktų reikalavimus (pvz., PVM, unikalus numeris, data, įsigyti produktai).</w:t>
      </w:r>
    </w:p>
    <w:p w14:paraId="731FBCE8" w14:textId="77777777" w:rsidR="009A4CB8" w:rsidRDefault="007947D2">
      <w:pPr>
        <w:pStyle w:val="Sraopastraipa"/>
        <w:numPr>
          <w:ilvl w:val="1"/>
          <w:numId w:val="42"/>
        </w:numPr>
        <w:spacing w:line="360" w:lineRule="auto"/>
        <w:ind w:left="1560"/>
      </w:pPr>
      <w:r>
        <w:t>Papildyti e. piniginę – naudotojas gali papildyti savo e. piniginę pasirinktina suma naudojantis banko kortele arba kitomis integruotomis mokėjimo priemonėmis (pvz., elektronine bankininkyste). Po papildymo lėšos iš karto turi būti matomos naudotojo paskyroje. Taip pat turi būti galimybė peržiūrėti visų papildymų istoriją.</w:t>
      </w:r>
    </w:p>
    <w:p w14:paraId="239EF8CF" w14:textId="77777777" w:rsidR="009A4CB8" w:rsidRDefault="007947D2">
      <w:pPr>
        <w:pStyle w:val="Sraopastraipa"/>
        <w:numPr>
          <w:ilvl w:val="1"/>
          <w:numId w:val="42"/>
        </w:numPr>
        <w:spacing w:line="360" w:lineRule="auto"/>
        <w:ind w:left="1560"/>
      </w:pPr>
      <w:r>
        <w:t>Valdyti laikmenas – naudotojas turi turėti galimybę pridėti naują laikmeną (pvz., viešojo transporto kortelę, NFC žymą) prie savo paskyros, pateikiant reikiamus identifikatorius. Taip pat turi būti suteikta galimybė pašalinti nenaudojamas ar pamestas laikmenas. Kiekvienas veiksmas turi būti tikrinamas dėl unikalumo ir saugumo.</w:t>
      </w:r>
    </w:p>
    <w:p w14:paraId="24BBDFAA" w14:textId="77777777" w:rsidR="009A4CB8" w:rsidRDefault="007947D2">
      <w:pPr>
        <w:pStyle w:val="Sraopastraipa"/>
        <w:numPr>
          <w:ilvl w:val="1"/>
          <w:numId w:val="42"/>
        </w:numPr>
        <w:spacing w:line="360" w:lineRule="auto"/>
        <w:ind w:left="1560"/>
      </w:pPr>
      <w:r>
        <w:t>Atkurti slaptažodį – savitarna turi teikti patogų slaptažodžio atkūrimo mechanizmą: naudotojas įveda savo el. pašto adresą, gauna nuorodą į naujo slaptažodžio kūrimo formą, kuri galioja ribotą laiką (pvz., 24 val.). Ši funkcija turi būti apsaugota nuo automatizuoto naudojimo (</w:t>
      </w:r>
      <w:proofErr w:type="spellStart"/>
      <w:r>
        <w:t>captcha</w:t>
      </w:r>
      <w:proofErr w:type="spellEnd"/>
      <w:r>
        <w:t>, IP ribojimai ir kt.).</w:t>
      </w:r>
    </w:p>
    <w:p w14:paraId="568034A7" w14:textId="77777777" w:rsidR="009A4CB8" w:rsidRDefault="007947D2">
      <w:pPr>
        <w:pStyle w:val="Sraopastraipa"/>
        <w:numPr>
          <w:ilvl w:val="1"/>
          <w:numId w:val="42"/>
        </w:numPr>
        <w:spacing w:line="360" w:lineRule="auto"/>
        <w:ind w:left="1560"/>
      </w:pPr>
      <w:r>
        <w:t>Aktyvuoti „pamiršk mane“ funkciją – naudotojui turi būti suteikta teisė pateikti prašymą būti pamirštam. Sistema turi inicijuoti procesą, kuriuo pašalinami visi naudotojo asmens duomenys, nebent jų saugojimas privalomas teisės aktų pagrindu. Apie duomenų ištrynimą naudotojui turi būti pateikiamas patvirtinimas.</w:t>
      </w:r>
    </w:p>
    <w:p w14:paraId="0F70D7D7" w14:textId="77777777" w:rsidR="009A4CB8" w:rsidRDefault="007947D2">
      <w:pPr>
        <w:pStyle w:val="Sraopastraipa"/>
        <w:numPr>
          <w:ilvl w:val="1"/>
          <w:numId w:val="42"/>
        </w:numPr>
        <w:spacing w:line="360" w:lineRule="auto"/>
        <w:ind w:left="1560"/>
      </w:pPr>
      <w:r>
        <w:t>Ištrinti paskyrą – naudotojas turi turėti galimybę visiškai ištrinti savo paskyrą. Prieš ištrinant paskyrą, turi būti pateikiamas perspėjimas apie pasekmes (pvz., bilietų praradimą). Ištrynimo metu paskyra turi būti pažymima kaip neaktyvi ir visi su ja susiję aktyvūs veiksmai (bilietai, prenumeratos) anuliuojami.</w:t>
      </w:r>
    </w:p>
    <w:p w14:paraId="77151F87" w14:textId="77777777" w:rsidR="009A4CB8" w:rsidRDefault="007947D2">
      <w:pPr>
        <w:pStyle w:val="Antrat2"/>
        <w:jc w:val="both"/>
        <w:rPr>
          <w:rFonts w:cs="Times New Roman"/>
        </w:rPr>
      </w:pPr>
      <w:bookmarkStart w:id="41" w:name="_Toc204336735"/>
      <w:r>
        <w:rPr>
          <w:rFonts w:cs="Times New Roman"/>
        </w:rPr>
        <w:t>Kortelių inicializavimas</w:t>
      </w:r>
      <w:bookmarkEnd w:id="41"/>
    </w:p>
    <w:p w14:paraId="006788BD" w14:textId="77777777" w:rsidR="009A4CB8" w:rsidRDefault="007947D2">
      <w:pPr>
        <w:pStyle w:val="Sraopastraipa"/>
        <w:numPr>
          <w:ilvl w:val="0"/>
          <w:numId w:val="40"/>
        </w:numPr>
        <w:spacing w:line="360" w:lineRule="auto"/>
        <w:ind w:left="709"/>
        <w:jc w:val="both"/>
      </w:pPr>
      <w:r>
        <w:t xml:space="preserve">Sistema turi palaikyti ISO/IEC 14443 standarto bekontaktes išmaniąsias korteles (1–4 dalys: fizinės savybės, radijo sąsaja, </w:t>
      </w:r>
      <w:proofErr w:type="spellStart"/>
      <w:r>
        <w:t>inicializacija</w:t>
      </w:r>
      <w:proofErr w:type="spellEnd"/>
      <w:r>
        <w:t>, protokolai), apimant, bet neapsiribojant šiais tipais:</w:t>
      </w:r>
    </w:p>
    <w:p w14:paraId="1EF57688" w14:textId="77777777" w:rsidR="009A4CB8" w:rsidRDefault="007947D2">
      <w:pPr>
        <w:pStyle w:val="Sraopastraipa"/>
        <w:numPr>
          <w:ilvl w:val="1"/>
          <w:numId w:val="40"/>
        </w:numPr>
        <w:spacing w:line="360" w:lineRule="auto"/>
        <w:ind w:left="1560"/>
        <w:jc w:val="both"/>
      </w:pPr>
      <w:r>
        <w:t xml:space="preserve">MIFARE </w:t>
      </w:r>
      <w:proofErr w:type="spellStart"/>
      <w:r>
        <w:t>Classic</w:t>
      </w:r>
      <w:proofErr w:type="spellEnd"/>
      <w:r>
        <w:t>;</w:t>
      </w:r>
    </w:p>
    <w:p w14:paraId="49D0F7E7" w14:textId="77777777" w:rsidR="009A4CB8" w:rsidRDefault="007947D2">
      <w:pPr>
        <w:pStyle w:val="Sraopastraipa"/>
        <w:numPr>
          <w:ilvl w:val="1"/>
          <w:numId w:val="40"/>
        </w:numPr>
        <w:spacing w:line="360" w:lineRule="auto"/>
        <w:ind w:left="1560"/>
        <w:jc w:val="both"/>
      </w:pPr>
      <w:r>
        <w:t xml:space="preserve">MIFARE </w:t>
      </w:r>
      <w:proofErr w:type="spellStart"/>
      <w:r>
        <w:t>Plus</w:t>
      </w:r>
      <w:proofErr w:type="spellEnd"/>
      <w:r>
        <w:t>.</w:t>
      </w:r>
    </w:p>
    <w:p w14:paraId="70C33F7E" w14:textId="77777777" w:rsidR="009A4CB8" w:rsidRDefault="007947D2">
      <w:pPr>
        <w:pStyle w:val="Sraopastraipa"/>
        <w:numPr>
          <w:ilvl w:val="0"/>
          <w:numId w:val="40"/>
        </w:numPr>
        <w:spacing w:line="360" w:lineRule="auto"/>
        <w:ind w:left="709"/>
        <w:jc w:val="both"/>
      </w:pPr>
      <w:r>
        <w:t>Sistemoje turi veikti šios laikmenų rūšys:</w:t>
      </w:r>
    </w:p>
    <w:p w14:paraId="0D67B82B" w14:textId="77777777" w:rsidR="009A4CB8" w:rsidRDefault="007947D2">
      <w:pPr>
        <w:pStyle w:val="Sraopastraipa"/>
        <w:numPr>
          <w:ilvl w:val="1"/>
          <w:numId w:val="40"/>
        </w:numPr>
        <w:spacing w:line="360" w:lineRule="auto"/>
        <w:ind w:left="1560"/>
        <w:jc w:val="both"/>
      </w:pPr>
      <w:r>
        <w:t>bekontaktės MIFARE kortelės;</w:t>
      </w:r>
    </w:p>
    <w:p w14:paraId="5F10F29B" w14:textId="77777777" w:rsidR="009A4CB8" w:rsidRDefault="007947D2">
      <w:pPr>
        <w:pStyle w:val="Sraopastraipa"/>
        <w:numPr>
          <w:ilvl w:val="1"/>
          <w:numId w:val="40"/>
        </w:numPr>
        <w:spacing w:line="360" w:lineRule="auto"/>
        <w:ind w:left="1560"/>
        <w:jc w:val="both"/>
      </w:pPr>
      <w:r>
        <w:t>mobiliųjų telefonų ekranai (naudojant savitarnos portalą);</w:t>
      </w:r>
    </w:p>
    <w:p w14:paraId="28380BDC" w14:textId="77777777" w:rsidR="009A4CB8" w:rsidRDefault="007947D2">
      <w:pPr>
        <w:pStyle w:val="Sraopastraipa"/>
        <w:numPr>
          <w:ilvl w:val="1"/>
          <w:numId w:val="40"/>
        </w:numPr>
        <w:spacing w:line="360" w:lineRule="auto"/>
        <w:ind w:left="1560"/>
        <w:jc w:val="both"/>
      </w:pPr>
      <w:r>
        <w:t>trečiųjų šalių MIFARE kortelės;</w:t>
      </w:r>
    </w:p>
    <w:p w14:paraId="092BD1D0" w14:textId="77777777" w:rsidR="009A4CB8" w:rsidRDefault="007947D2">
      <w:pPr>
        <w:pStyle w:val="Sraopastraipa"/>
        <w:numPr>
          <w:ilvl w:val="1"/>
          <w:numId w:val="40"/>
        </w:numPr>
        <w:spacing w:line="360" w:lineRule="auto"/>
        <w:ind w:left="1560"/>
        <w:jc w:val="both"/>
      </w:pPr>
      <w:r>
        <w:t>popierinės bilieto laikmenos;</w:t>
      </w:r>
    </w:p>
    <w:p w14:paraId="711CD8B3" w14:textId="77777777" w:rsidR="009A4CB8" w:rsidRDefault="007947D2">
      <w:pPr>
        <w:pStyle w:val="Sraopastraipa"/>
        <w:numPr>
          <w:ilvl w:val="1"/>
          <w:numId w:val="40"/>
        </w:numPr>
        <w:spacing w:line="360" w:lineRule="auto"/>
        <w:ind w:left="1560"/>
        <w:jc w:val="both"/>
      </w:pPr>
      <w:r>
        <w:t>elektroniniai mokinių pažymėjimai.</w:t>
      </w:r>
    </w:p>
    <w:p w14:paraId="7AB23772" w14:textId="77777777" w:rsidR="009A4CB8" w:rsidRDefault="007947D2">
      <w:pPr>
        <w:pStyle w:val="Sraopastraipa"/>
        <w:numPr>
          <w:ilvl w:val="0"/>
          <w:numId w:val="40"/>
        </w:numPr>
        <w:spacing w:line="360" w:lineRule="auto"/>
        <w:ind w:left="709"/>
        <w:jc w:val="both"/>
      </w:pPr>
      <w:r>
        <w:t xml:space="preserve">Laikmenos gali būti identifikuojamos naudojant QR kodą, </w:t>
      </w:r>
      <w:proofErr w:type="spellStart"/>
      <w:r>
        <w:t>Aztec</w:t>
      </w:r>
      <w:proofErr w:type="spellEnd"/>
      <w:r>
        <w:t xml:space="preserve"> kodą arba NFC (UID arba </w:t>
      </w:r>
      <w:proofErr w:type="spellStart"/>
      <w:r>
        <w:t>emuliuojama</w:t>
      </w:r>
      <w:proofErr w:type="spellEnd"/>
      <w:r>
        <w:t xml:space="preserve"> kortelė).</w:t>
      </w:r>
    </w:p>
    <w:p w14:paraId="22060A53" w14:textId="77777777" w:rsidR="009A4CB8" w:rsidRDefault="007947D2">
      <w:pPr>
        <w:pStyle w:val="Sraopastraipa"/>
        <w:numPr>
          <w:ilvl w:val="0"/>
          <w:numId w:val="40"/>
        </w:numPr>
        <w:spacing w:line="360" w:lineRule="auto"/>
        <w:ind w:left="709"/>
        <w:jc w:val="both"/>
      </w:pPr>
      <w:r>
        <w:t>Laikmenų inicializavimo sprendimas turi būti suderinamas su kitų Lietuvos miestų e. bilieto sistemomis, užtikrinant sąveikumą.</w:t>
      </w:r>
    </w:p>
    <w:p w14:paraId="5CC6DA02" w14:textId="77777777" w:rsidR="009A4CB8" w:rsidRDefault="007947D2">
      <w:pPr>
        <w:pStyle w:val="Sraopastraipa"/>
        <w:numPr>
          <w:ilvl w:val="0"/>
          <w:numId w:val="40"/>
        </w:numPr>
        <w:spacing w:line="360" w:lineRule="auto"/>
        <w:ind w:left="709"/>
        <w:jc w:val="both"/>
      </w:pPr>
      <w:r>
        <w:t>Sistema turi turėti funkcionalumą, leidžiantį inicijuoti, administruoti ir valdyti korteles viso jų gyvavimo ciklo metu. PO administratoriai turi turėti galimybę:</w:t>
      </w:r>
    </w:p>
    <w:p w14:paraId="53A65FFC" w14:textId="77777777" w:rsidR="009A4CB8" w:rsidRDefault="007947D2">
      <w:pPr>
        <w:pStyle w:val="Sraopastraipa"/>
        <w:numPr>
          <w:ilvl w:val="1"/>
          <w:numId w:val="40"/>
        </w:numPr>
        <w:spacing w:line="360" w:lineRule="auto"/>
        <w:ind w:left="1560"/>
        <w:jc w:val="both"/>
      </w:pPr>
      <w:r>
        <w:t>inicializuoti kortelę,</w:t>
      </w:r>
    </w:p>
    <w:p w14:paraId="30BD178C" w14:textId="77777777" w:rsidR="009A4CB8" w:rsidRDefault="007947D2">
      <w:pPr>
        <w:pStyle w:val="Sraopastraipa"/>
        <w:numPr>
          <w:ilvl w:val="1"/>
          <w:numId w:val="40"/>
        </w:numPr>
        <w:spacing w:line="360" w:lineRule="auto"/>
        <w:ind w:left="1560"/>
        <w:jc w:val="both"/>
      </w:pPr>
      <w:r>
        <w:t>pakeisti kortelės būseną.</w:t>
      </w:r>
    </w:p>
    <w:p w14:paraId="613D16E5" w14:textId="77777777" w:rsidR="009A4CB8" w:rsidRDefault="007947D2">
      <w:pPr>
        <w:pStyle w:val="Sraopastraipa"/>
        <w:numPr>
          <w:ilvl w:val="0"/>
          <w:numId w:val="40"/>
        </w:numPr>
        <w:spacing w:line="360" w:lineRule="auto"/>
        <w:ind w:left="709"/>
        <w:jc w:val="both"/>
      </w:pPr>
      <w:r>
        <w:t>Tiekėjas turi pateikti visus kortelių inicializavimui reikalingą programinę įrangą bei techninę įrangą ir licenciją kortelių inicializavimo programinės įrangos naudojimui.</w:t>
      </w:r>
    </w:p>
    <w:p w14:paraId="7FA44281" w14:textId="77777777" w:rsidR="009A4CB8" w:rsidRDefault="007947D2">
      <w:pPr>
        <w:pStyle w:val="Sraopastraipa"/>
        <w:numPr>
          <w:ilvl w:val="0"/>
          <w:numId w:val="40"/>
        </w:numPr>
        <w:spacing w:line="360" w:lineRule="auto"/>
        <w:ind w:left="709"/>
        <w:jc w:val="both"/>
      </w:pPr>
      <w:r>
        <w:t>Kortelių struktūra turi būti suderinta su PO įgyvendinimo metu, įskaitant UID paskirstymą, sektorių paskirtį ir apsaugos politiką.</w:t>
      </w:r>
    </w:p>
    <w:p w14:paraId="5B983D9B" w14:textId="77777777" w:rsidR="009A4CB8" w:rsidRDefault="007947D2">
      <w:pPr>
        <w:pStyle w:val="Sraopastraipa"/>
        <w:numPr>
          <w:ilvl w:val="0"/>
          <w:numId w:val="40"/>
        </w:numPr>
        <w:spacing w:line="360" w:lineRule="auto"/>
        <w:ind w:left="709"/>
        <w:jc w:val="both"/>
      </w:pPr>
      <w:r>
        <w:t>Kiekviena kortelė turi būti inicializuojama taip, kad užtikrintų unikalumą visos sistemos mastu.</w:t>
      </w:r>
    </w:p>
    <w:p w14:paraId="7A804F21" w14:textId="77777777" w:rsidR="009A4CB8" w:rsidRDefault="007947D2">
      <w:pPr>
        <w:pStyle w:val="Sraopastraipa"/>
        <w:numPr>
          <w:ilvl w:val="0"/>
          <w:numId w:val="40"/>
        </w:numPr>
        <w:spacing w:line="360" w:lineRule="auto"/>
        <w:ind w:left="709"/>
        <w:jc w:val="both"/>
      </w:pPr>
      <w:r>
        <w:t>Tiekėjas testavimui turi pateikti ne mažiau kaip 5 vnt. kiekvieno tipo MIFARE kortelių, kurios būtų visiškai suderinamos su Sistemos sprendimu.</w:t>
      </w:r>
    </w:p>
    <w:p w14:paraId="27688D71" w14:textId="77777777" w:rsidR="009A4CB8" w:rsidRDefault="007947D2">
      <w:pPr>
        <w:pStyle w:val="Sraopastraipa"/>
        <w:numPr>
          <w:ilvl w:val="0"/>
          <w:numId w:val="40"/>
        </w:numPr>
        <w:spacing w:line="360" w:lineRule="auto"/>
        <w:ind w:left="709"/>
        <w:jc w:val="both"/>
      </w:pPr>
      <w:r>
        <w:t>Tiekėjas kartu su PO turi suderinti NFC laikmenų inicializavimo sprendimą projekto metu.</w:t>
      </w:r>
    </w:p>
    <w:p w14:paraId="7106E39E" w14:textId="77777777" w:rsidR="009A4CB8" w:rsidRDefault="007947D2">
      <w:pPr>
        <w:pStyle w:val="Sraopastraipa"/>
        <w:numPr>
          <w:ilvl w:val="0"/>
          <w:numId w:val="40"/>
        </w:numPr>
        <w:spacing w:line="360" w:lineRule="auto"/>
        <w:ind w:left="709"/>
        <w:jc w:val="both"/>
      </w:pPr>
      <w:r>
        <w:t>Sistema turi automatiškai priskirti laikmenoms šias būsenas:</w:t>
      </w:r>
    </w:p>
    <w:p w14:paraId="30570DC0" w14:textId="77777777" w:rsidR="009A4CB8" w:rsidRDefault="007947D2">
      <w:pPr>
        <w:pStyle w:val="Sraopastraipa"/>
        <w:numPr>
          <w:ilvl w:val="1"/>
          <w:numId w:val="40"/>
        </w:numPr>
        <w:spacing w:line="360" w:lineRule="auto"/>
        <w:ind w:left="1560"/>
        <w:jc w:val="both"/>
      </w:pPr>
      <w:r>
        <w:t>„Neparduota“ – kol kortelė inicializuota ir nėra priskirta naudotojui,</w:t>
      </w:r>
    </w:p>
    <w:p w14:paraId="16B74137" w14:textId="77777777" w:rsidR="009A4CB8" w:rsidRDefault="007947D2">
      <w:pPr>
        <w:pStyle w:val="Sraopastraipa"/>
        <w:numPr>
          <w:ilvl w:val="1"/>
          <w:numId w:val="40"/>
        </w:numPr>
        <w:spacing w:line="360" w:lineRule="auto"/>
        <w:ind w:left="1560"/>
        <w:jc w:val="both"/>
      </w:pPr>
      <w:r>
        <w:t>„Parduota“ – kai kortelė įsigyjama ir aktyvuojama naudotojui.</w:t>
      </w:r>
    </w:p>
    <w:p w14:paraId="0F4D92E1" w14:textId="77777777" w:rsidR="009A4CB8" w:rsidRDefault="007947D2">
      <w:pPr>
        <w:pStyle w:val="Sraopastraipa"/>
        <w:numPr>
          <w:ilvl w:val="0"/>
          <w:numId w:val="40"/>
        </w:numPr>
        <w:spacing w:line="360" w:lineRule="auto"/>
        <w:ind w:left="709"/>
        <w:jc w:val="both"/>
      </w:pPr>
      <w:r>
        <w:t>Būsena „Parduota“ aktyvuoja kortelę Sistemoje. Iki tol ji laikoma „neparduota“, tačiau turi būti galimybė būseną pakeisti rankiniu būdu per administravimo sąsają.</w:t>
      </w:r>
    </w:p>
    <w:p w14:paraId="2E08888C" w14:textId="77777777" w:rsidR="009A4CB8" w:rsidRDefault="007947D2">
      <w:pPr>
        <w:pStyle w:val="Sraopastraipa"/>
        <w:numPr>
          <w:ilvl w:val="0"/>
          <w:numId w:val="40"/>
        </w:numPr>
        <w:spacing w:line="360" w:lineRule="auto"/>
        <w:ind w:left="709"/>
        <w:jc w:val="both"/>
      </w:pPr>
      <w:r>
        <w:t>Sistema turi turėti mechanizmą kortelės priskyrimui:</w:t>
      </w:r>
    </w:p>
    <w:p w14:paraId="186B2F4A" w14:textId="77777777" w:rsidR="009A4CB8" w:rsidRDefault="007947D2">
      <w:pPr>
        <w:pStyle w:val="Sraopastraipa"/>
        <w:numPr>
          <w:ilvl w:val="1"/>
          <w:numId w:val="40"/>
        </w:numPr>
        <w:spacing w:line="360" w:lineRule="auto"/>
        <w:ind w:left="1560"/>
        <w:jc w:val="both"/>
      </w:pPr>
      <w:r>
        <w:t>juodajam sąrašui – kai kortelė laikoma negaliojančia arba prarasta;</w:t>
      </w:r>
    </w:p>
    <w:p w14:paraId="6301E7D9" w14:textId="77777777" w:rsidR="009A4CB8" w:rsidRDefault="007947D2">
      <w:pPr>
        <w:pStyle w:val="Sraopastraipa"/>
        <w:numPr>
          <w:ilvl w:val="1"/>
          <w:numId w:val="40"/>
        </w:numPr>
        <w:spacing w:line="360" w:lineRule="auto"/>
        <w:ind w:left="1560"/>
        <w:jc w:val="both"/>
      </w:pPr>
      <w:r>
        <w:t>baltajam sąrašui – kai kortelė aktyvi ir tinkama naudoti.</w:t>
      </w:r>
    </w:p>
    <w:p w14:paraId="5B2851FD" w14:textId="77777777" w:rsidR="009A4CB8" w:rsidRDefault="007947D2">
      <w:pPr>
        <w:pStyle w:val="Sraopastraipa"/>
        <w:numPr>
          <w:ilvl w:val="0"/>
          <w:numId w:val="40"/>
        </w:numPr>
        <w:spacing w:line="360" w:lineRule="auto"/>
        <w:ind w:left="709"/>
        <w:jc w:val="both"/>
      </w:pPr>
      <w:r>
        <w:t>Pagal nutylėjimą „Neparduotos“ kortelės turi būti automatiškai priskiriamos „juodajam sąrašui“, o „Parduotos“ kortelės – baltajam  sąrašui, jei nėra nurodyta kitaip.</w:t>
      </w:r>
    </w:p>
    <w:p w14:paraId="34DE2ECD" w14:textId="77777777" w:rsidR="009A4CB8" w:rsidRDefault="007947D2">
      <w:pPr>
        <w:pStyle w:val="Sraopastraipa"/>
        <w:numPr>
          <w:ilvl w:val="0"/>
          <w:numId w:val="40"/>
        </w:numPr>
        <w:spacing w:line="360" w:lineRule="auto"/>
        <w:ind w:left="709"/>
        <w:jc w:val="both"/>
      </w:pPr>
      <w:r>
        <w:t>Sistema turi visiškai palaikyti elektroninių mokinių pažymėjimų naudojimą kaip bilieto laikmeną. Nors jų inicializavimą vykdo ne PO, sistema turi atpažinti pažymėjimų formatą, suteikti galimybę priskirti bilietus ir valdyti jų būseną taip pat kaip ir kitų kortelių atveju.</w:t>
      </w:r>
    </w:p>
    <w:p w14:paraId="4AB64AC9" w14:textId="77777777" w:rsidR="009A4CB8" w:rsidRDefault="007947D2">
      <w:pPr>
        <w:pStyle w:val="Antrat2"/>
        <w:jc w:val="both"/>
        <w:rPr>
          <w:rFonts w:cs="Times New Roman"/>
          <w:shd w:val="clear" w:color="auto" w:fill="FFFF00"/>
        </w:rPr>
      </w:pPr>
      <w:bookmarkStart w:id="42" w:name="_Toc204336736"/>
      <w:r>
        <w:rPr>
          <w:rFonts w:cs="Times New Roman"/>
        </w:rPr>
        <w:t>Sistemos stebėsena ir centrinis administravimas</w:t>
      </w:r>
      <w:bookmarkEnd w:id="42"/>
      <w:r>
        <w:rPr>
          <w:rFonts w:cs="Times New Roman"/>
          <w:shd w:val="clear" w:color="auto" w:fill="FFFF00"/>
        </w:rPr>
        <w:t xml:space="preserve"> </w:t>
      </w:r>
    </w:p>
    <w:p w14:paraId="4E5FD277" w14:textId="77777777" w:rsidR="009A4CB8" w:rsidRDefault="007947D2">
      <w:pPr>
        <w:spacing w:line="360" w:lineRule="auto"/>
        <w:jc w:val="both"/>
        <w:rPr>
          <w:lang w:val="lt-LT"/>
        </w:rPr>
      </w:pPr>
      <w:r>
        <w:rPr>
          <w:lang w:val="lt-LT"/>
        </w:rPr>
        <w:t>Šiame skyriuje aprašomi reikalavimai, susiję su visos Sistemos veikimo stebėsena, incidentų valdymu ir centriniu administravimu. Užtikrinama, kad Sistemos administratoriai turėtų priemones realiuoju laiku stebėti Sistemos būklę, analizuoti sutrikimus, valdyti konfigūracijas bei užtikrinti sklandų paslaugų teikimo tęstinumą.</w:t>
      </w:r>
    </w:p>
    <w:p w14:paraId="4D1A0A14" w14:textId="77777777" w:rsidR="009A4CB8" w:rsidRDefault="007947D2">
      <w:pPr>
        <w:pStyle w:val="Antrat3"/>
        <w:ind w:hanging="720"/>
      </w:pPr>
      <w:bookmarkStart w:id="43" w:name="_Toc204336737"/>
      <w:r>
        <w:t>Bendrieji reikalavimai</w:t>
      </w:r>
      <w:bookmarkEnd w:id="43"/>
    </w:p>
    <w:p w14:paraId="7B017BDA" w14:textId="77777777" w:rsidR="009A4CB8" w:rsidRDefault="007947D2">
      <w:pPr>
        <w:pStyle w:val="Sraopastraipa"/>
        <w:numPr>
          <w:ilvl w:val="0"/>
          <w:numId w:val="28"/>
        </w:numPr>
        <w:spacing w:line="360" w:lineRule="auto"/>
        <w:jc w:val="both"/>
        <w:rPr>
          <w:rFonts w:cs="Times New Roman"/>
        </w:rPr>
      </w:pPr>
      <w:r>
        <w:rPr>
          <w:rFonts w:cs="Times New Roman"/>
        </w:rPr>
        <w:t>Sistemos stebėsena privalo apimti šiuos komponentus ir parametrus:</w:t>
      </w:r>
    </w:p>
    <w:p w14:paraId="02F94B31" w14:textId="77777777" w:rsidR="009A4CB8" w:rsidRDefault="007947D2">
      <w:pPr>
        <w:pStyle w:val="Sraopastraipa"/>
        <w:numPr>
          <w:ilvl w:val="1"/>
          <w:numId w:val="28"/>
        </w:numPr>
        <w:spacing w:line="360" w:lineRule="auto"/>
        <w:jc w:val="both"/>
        <w:rPr>
          <w:rFonts w:cs="Times New Roman"/>
        </w:rPr>
      </w:pPr>
      <w:r>
        <w:rPr>
          <w:rFonts w:cs="Times New Roman"/>
        </w:rPr>
        <w:t>visų Sistemos prijungtų ir autorizuotų įrenginių apskaitą ir būklės stebėseną (įskaitant veikimo būklę ir paskutinio ryšio laiką),</w:t>
      </w:r>
    </w:p>
    <w:p w14:paraId="30C646FB" w14:textId="77777777" w:rsidR="009A4CB8" w:rsidRDefault="007947D2">
      <w:pPr>
        <w:pStyle w:val="Sraopastraipa"/>
        <w:numPr>
          <w:ilvl w:val="1"/>
          <w:numId w:val="28"/>
        </w:numPr>
        <w:spacing w:line="360" w:lineRule="auto"/>
        <w:jc w:val="both"/>
        <w:rPr>
          <w:rFonts w:cs="Times New Roman"/>
        </w:rPr>
      </w:pPr>
      <w:r>
        <w:rPr>
          <w:rFonts w:cs="Times New Roman"/>
        </w:rPr>
        <w:t>duomenų ryšio kokybę ir greitį tarp Sistemos branduolio ir kiekvieno prijungto įrenginio (įskaitant ryšio stabilumą, ryšio sutrikimų statistiką, prarastus ar atidėtus paketus),</w:t>
      </w:r>
    </w:p>
    <w:p w14:paraId="419DDD28" w14:textId="77777777" w:rsidR="009A4CB8" w:rsidRDefault="007947D2">
      <w:pPr>
        <w:pStyle w:val="Sraopastraipa"/>
        <w:numPr>
          <w:ilvl w:val="1"/>
          <w:numId w:val="28"/>
        </w:numPr>
        <w:spacing w:line="360" w:lineRule="auto"/>
        <w:jc w:val="both"/>
        <w:rPr>
          <w:rFonts w:cs="Times New Roman"/>
        </w:rPr>
      </w:pPr>
      <w:r>
        <w:rPr>
          <w:rFonts w:cs="Times New Roman"/>
        </w:rPr>
        <w:t>programinės įrangos veikimo būklę (įskaitant procesų veikimą, klaidas, automatinį paleidimą po sutrikimų),</w:t>
      </w:r>
    </w:p>
    <w:p w14:paraId="603A2D6F" w14:textId="77777777" w:rsidR="009A4CB8" w:rsidRDefault="007947D2">
      <w:pPr>
        <w:pStyle w:val="Sraopastraipa"/>
        <w:numPr>
          <w:ilvl w:val="1"/>
          <w:numId w:val="28"/>
        </w:numPr>
        <w:spacing w:line="360" w:lineRule="auto"/>
        <w:jc w:val="both"/>
        <w:rPr>
          <w:rFonts w:cs="Times New Roman"/>
        </w:rPr>
      </w:pPr>
      <w:r>
        <w:rPr>
          <w:rFonts w:cs="Times New Roman"/>
        </w:rPr>
        <w:t>duomenų perdavimo patikimumą (įskaitant transakcijų vientisumą, sinchronizacijos sėkmės lygį, klaidingų ar nepilnų duomenų aptikimą ir jų apdorojimą).</w:t>
      </w:r>
    </w:p>
    <w:p w14:paraId="32EDD65D" w14:textId="77777777" w:rsidR="009A4CB8" w:rsidRDefault="007947D2">
      <w:pPr>
        <w:pStyle w:val="Sraopastraipa"/>
        <w:numPr>
          <w:ilvl w:val="0"/>
          <w:numId w:val="28"/>
        </w:numPr>
        <w:spacing w:line="360" w:lineRule="auto"/>
        <w:jc w:val="both"/>
        <w:rPr>
          <w:rFonts w:cs="Times New Roman"/>
        </w:rPr>
      </w:pPr>
      <w:r>
        <w:rPr>
          <w:rFonts w:cs="Times New Roman"/>
        </w:rPr>
        <w:t>Visa stebėsena privalo būti vykdoma automatizuotai, su nuolatiniu stebėsenos procesų veikimu fone (</w:t>
      </w:r>
      <w:proofErr w:type="spellStart"/>
      <w:r>
        <w:rPr>
          <w:rFonts w:cs="Times New Roman"/>
          <w:i/>
          <w:iCs/>
        </w:rPr>
        <w:t>real-time</w:t>
      </w:r>
      <w:proofErr w:type="spellEnd"/>
      <w:r>
        <w:rPr>
          <w:rFonts w:cs="Times New Roman"/>
        </w:rPr>
        <w:t xml:space="preserve"> arba </w:t>
      </w:r>
      <w:proofErr w:type="spellStart"/>
      <w:r>
        <w:rPr>
          <w:rFonts w:cs="Times New Roman"/>
          <w:i/>
          <w:iCs/>
        </w:rPr>
        <w:t>near</w:t>
      </w:r>
      <w:proofErr w:type="spellEnd"/>
      <w:r>
        <w:rPr>
          <w:rFonts w:cs="Times New Roman"/>
          <w:i/>
          <w:iCs/>
        </w:rPr>
        <w:t xml:space="preserve"> </w:t>
      </w:r>
      <w:proofErr w:type="spellStart"/>
      <w:r>
        <w:rPr>
          <w:rFonts w:cs="Times New Roman"/>
          <w:i/>
          <w:iCs/>
        </w:rPr>
        <w:t>real-time</w:t>
      </w:r>
      <w:proofErr w:type="spellEnd"/>
      <w:r>
        <w:rPr>
          <w:rFonts w:cs="Times New Roman"/>
        </w:rPr>
        <w:t xml:space="preserve"> režimu).</w:t>
      </w:r>
    </w:p>
    <w:p w14:paraId="69457BDC" w14:textId="77777777" w:rsidR="009A4CB8" w:rsidRDefault="007947D2">
      <w:pPr>
        <w:pStyle w:val="Sraopastraipa"/>
        <w:numPr>
          <w:ilvl w:val="0"/>
          <w:numId w:val="28"/>
        </w:numPr>
        <w:spacing w:line="360" w:lineRule="auto"/>
        <w:jc w:val="both"/>
        <w:rPr>
          <w:rFonts w:cs="Times New Roman"/>
        </w:rPr>
      </w:pPr>
      <w:r>
        <w:rPr>
          <w:rFonts w:cs="Times New Roman"/>
        </w:rPr>
        <w:t>Visi sutrikimai Sistemoje, jų identifikavimas, registravimas, eskalavimas ir sprendimas yra Tiekėjo atsakomybė. Tiekėjas privalo užtikrinti, kad stebėsenos procesai veiktų nuolat ir patikimai.</w:t>
      </w:r>
    </w:p>
    <w:p w14:paraId="29AD8B1A" w14:textId="77777777" w:rsidR="009A4CB8" w:rsidRDefault="007947D2">
      <w:pPr>
        <w:pStyle w:val="Sraopastraipa"/>
        <w:numPr>
          <w:ilvl w:val="0"/>
          <w:numId w:val="28"/>
        </w:numPr>
        <w:spacing w:line="360" w:lineRule="auto"/>
        <w:jc w:val="both"/>
        <w:rPr>
          <w:rFonts w:cs="Times New Roman"/>
        </w:rPr>
      </w:pPr>
      <w:r>
        <w:rPr>
          <w:rFonts w:cs="Times New Roman"/>
        </w:rPr>
        <w:t>Tiekėjas kartu su PO turi bendru susitarimu patvirtinti, kokiomis priemonėmis ir per kokį laiką bus atliekami veiksmai, reikalingi užregistruotam sutrikimui ar gedimui išspręsti (įskaitant priemonių eskalavimo tvarką).</w:t>
      </w:r>
    </w:p>
    <w:p w14:paraId="01BE38AB" w14:textId="77777777" w:rsidR="009A4CB8" w:rsidRDefault="007947D2">
      <w:pPr>
        <w:pStyle w:val="Sraopastraipa"/>
        <w:numPr>
          <w:ilvl w:val="0"/>
          <w:numId w:val="28"/>
        </w:numPr>
        <w:spacing w:line="360" w:lineRule="auto"/>
        <w:jc w:val="both"/>
        <w:rPr>
          <w:rFonts w:cs="Times New Roman"/>
        </w:rPr>
      </w:pPr>
      <w:r>
        <w:rPr>
          <w:rFonts w:cs="Times New Roman"/>
        </w:rPr>
        <w:t xml:space="preserve">Sistema privalo automatiškai generuoti ir nedelsiant siųsti įspėjamuosius ir (ar) avarinius pranešimus apie užfiksuotus Sistemos sutrikimus ar galimus gedimus el. paštu, SMS žinute ar kitais su PO suderintais kanalais (pvz., per </w:t>
      </w:r>
      <w:proofErr w:type="spellStart"/>
      <w:r>
        <w:rPr>
          <w:rFonts w:cs="Times New Roman"/>
        </w:rPr>
        <w:t>Telegram</w:t>
      </w:r>
      <w:proofErr w:type="spellEnd"/>
      <w:r>
        <w:rPr>
          <w:rFonts w:cs="Times New Roman"/>
        </w:rPr>
        <w:t xml:space="preserve"> / </w:t>
      </w:r>
      <w:proofErr w:type="spellStart"/>
      <w:r>
        <w:rPr>
          <w:rFonts w:cs="Times New Roman"/>
        </w:rPr>
        <w:t>Teams</w:t>
      </w:r>
      <w:proofErr w:type="spellEnd"/>
      <w:r>
        <w:rPr>
          <w:rFonts w:cs="Times New Roman"/>
        </w:rPr>
        <w:t xml:space="preserve"> kanalą). Pranešimuose turi būti pateikiama visa susijusi informacija apie gedimą ar sutrikimą.</w:t>
      </w:r>
    </w:p>
    <w:p w14:paraId="7990B1E3" w14:textId="77777777" w:rsidR="009A4CB8" w:rsidRDefault="007947D2">
      <w:pPr>
        <w:pStyle w:val="Sraopastraipa"/>
        <w:numPr>
          <w:ilvl w:val="0"/>
          <w:numId w:val="28"/>
        </w:numPr>
        <w:spacing w:line="360" w:lineRule="auto"/>
        <w:jc w:val="both"/>
        <w:rPr>
          <w:rFonts w:cs="Times New Roman"/>
        </w:rPr>
      </w:pPr>
      <w:r>
        <w:rPr>
          <w:rFonts w:cs="Times New Roman"/>
        </w:rPr>
        <w:t>Tiekėjas privalo, gavęs automatinę žinutę ar pranešimą apie gedimą ar veikimo sutrikimą, nedelsiant išsiųsti gavimo patvirtinimą PO ir nurodyti, kada incidentas bus pradėtas nagrinėti bei preliminarią planuojamą reagavimo eigą ir laiką.</w:t>
      </w:r>
    </w:p>
    <w:p w14:paraId="3F055365" w14:textId="77777777" w:rsidR="009A4CB8" w:rsidRDefault="007947D2">
      <w:pPr>
        <w:pStyle w:val="Sraopastraipa"/>
        <w:numPr>
          <w:ilvl w:val="0"/>
          <w:numId w:val="28"/>
        </w:numPr>
        <w:spacing w:line="360" w:lineRule="auto"/>
        <w:jc w:val="both"/>
        <w:rPr>
          <w:rFonts w:cs="Times New Roman"/>
        </w:rPr>
      </w:pPr>
      <w:r>
        <w:rPr>
          <w:rFonts w:cs="Times New Roman"/>
        </w:rPr>
        <w:t>Informacija apie visus užfiksuotus veikimo sutrikimus, jų būsenas, sprendimo eigą ir galutinį rezultatą turi būti saugoma Sistemoje tam skirtame žurnale.</w:t>
      </w:r>
    </w:p>
    <w:p w14:paraId="4A5D12E5" w14:textId="77777777" w:rsidR="009A4CB8" w:rsidRDefault="007947D2">
      <w:pPr>
        <w:pStyle w:val="Sraopastraipa"/>
        <w:numPr>
          <w:ilvl w:val="0"/>
          <w:numId w:val="28"/>
        </w:numPr>
        <w:spacing w:line="360" w:lineRule="auto"/>
        <w:jc w:val="both"/>
        <w:rPr>
          <w:rFonts w:cs="Times New Roman"/>
        </w:rPr>
      </w:pPr>
      <w:r>
        <w:rPr>
          <w:rFonts w:cs="Times New Roman"/>
        </w:rPr>
        <w:t>Pranešimų apie galimus gedimus ar veikimo sutrikimus turinys ir formatas turi būti suderintas su PO Projekto įgyvendinimo metu.</w:t>
      </w:r>
    </w:p>
    <w:p w14:paraId="6FAAC6C9" w14:textId="77777777" w:rsidR="009A4CB8" w:rsidRDefault="007947D2">
      <w:pPr>
        <w:pStyle w:val="Sraopastraipa"/>
        <w:numPr>
          <w:ilvl w:val="0"/>
          <w:numId w:val="28"/>
        </w:numPr>
        <w:spacing w:line="360" w:lineRule="auto"/>
        <w:jc w:val="both"/>
        <w:rPr>
          <w:rFonts w:cs="Times New Roman"/>
        </w:rPr>
      </w:pPr>
      <w:r>
        <w:rPr>
          <w:rFonts w:cs="Times New Roman"/>
        </w:rPr>
        <w:t>Sistema turi turėti funkcionalumą generuoti periodines (dienos, savaitės, mėnesio) ataskaitas apie bendrą Sistemos veikimo stabilumą ir fiksuotus incidentus (pagal incidento tipą, trukmę, sprendimo laiką), kurios turi būti automatiškai siunčiamos PO nurodytu el. pašto adresu.</w:t>
      </w:r>
    </w:p>
    <w:p w14:paraId="059906EF" w14:textId="77777777" w:rsidR="009A4CB8" w:rsidRDefault="007947D2">
      <w:pPr>
        <w:pStyle w:val="Antrat3"/>
        <w:ind w:hanging="720"/>
      </w:pPr>
      <w:bookmarkStart w:id="44" w:name="_Toc204336738"/>
      <w:r>
        <w:t>Transakcijų kontrolė ir stebėsena</w:t>
      </w:r>
      <w:bookmarkEnd w:id="44"/>
    </w:p>
    <w:p w14:paraId="5AABA051" w14:textId="77777777" w:rsidR="009A4CB8" w:rsidRDefault="007947D2">
      <w:pPr>
        <w:pStyle w:val="Sraopastraipa"/>
        <w:numPr>
          <w:ilvl w:val="0"/>
          <w:numId w:val="27"/>
        </w:numPr>
        <w:spacing w:line="360" w:lineRule="auto"/>
        <w:jc w:val="both"/>
        <w:rPr>
          <w:rFonts w:cs="Times New Roman"/>
        </w:rPr>
      </w:pPr>
      <w:r>
        <w:rPr>
          <w:rFonts w:cs="Times New Roman"/>
        </w:rPr>
        <w:t>El. bilieto sistema privalo turėti automatizuotą, nuolat veikiantį transakcijų kontrolės įrankį, kuris:</w:t>
      </w:r>
    </w:p>
    <w:p w14:paraId="053224B0" w14:textId="77777777" w:rsidR="009A4CB8" w:rsidRDefault="007947D2">
      <w:pPr>
        <w:pStyle w:val="Sraopastraipa"/>
        <w:numPr>
          <w:ilvl w:val="1"/>
          <w:numId w:val="27"/>
        </w:numPr>
        <w:spacing w:line="360" w:lineRule="auto"/>
        <w:jc w:val="both"/>
        <w:rPr>
          <w:rFonts w:cs="Times New Roman"/>
        </w:rPr>
      </w:pPr>
      <w:r>
        <w:rPr>
          <w:rFonts w:cs="Times New Roman"/>
        </w:rPr>
        <w:t>tikrina visų transakcijų tinkamumą ir atitikimą nustatytiems reikalavimams;</w:t>
      </w:r>
    </w:p>
    <w:p w14:paraId="6FB61E92" w14:textId="77777777" w:rsidR="009A4CB8" w:rsidRDefault="007947D2">
      <w:pPr>
        <w:pStyle w:val="Sraopastraipa"/>
        <w:numPr>
          <w:ilvl w:val="1"/>
          <w:numId w:val="27"/>
        </w:numPr>
        <w:spacing w:line="360" w:lineRule="auto"/>
        <w:jc w:val="both"/>
        <w:rPr>
          <w:rFonts w:cs="Times New Roman"/>
        </w:rPr>
      </w:pPr>
      <w:r>
        <w:rPr>
          <w:rFonts w:cs="Times New Roman"/>
        </w:rPr>
        <w:t>užtikrina, kad kiekviena transakcija turi visus privalomus duomenis (unikalus ID, laikas, laikmenos identifikatorius, TP identifikatorius, operacijos tipas ir pan.);</w:t>
      </w:r>
    </w:p>
    <w:p w14:paraId="38BFAE71" w14:textId="77777777" w:rsidR="009A4CB8" w:rsidRDefault="007947D2">
      <w:pPr>
        <w:pStyle w:val="Sraopastraipa"/>
        <w:numPr>
          <w:ilvl w:val="1"/>
          <w:numId w:val="27"/>
        </w:numPr>
        <w:spacing w:line="360" w:lineRule="auto"/>
        <w:jc w:val="both"/>
        <w:rPr>
          <w:rFonts w:cs="Times New Roman"/>
        </w:rPr>
      </w:pPr>
      <w:r>
        <w:rPr>
          <w:rFonts w:cs="Times New Roman"/>
        </w:rPr>
        <w:t>automatiškai aptinka ir fiksuoja klaidingas, neišsamias ar neatitinkančias transakcijas;</w:t>
      </w:r>
    </w:p>
    <w:p w14:paraId="2C93F201" w14:textId="77777777" w:rsidR="009A4CB8" w:rsidRDefault="007947D2">
      <w:pPr>
        <w:pStyle w:val="Sraopastraipa"/>
        <w:numPr>
          <w:ilvl w:val="1"/>
          <w:numId w:val="27"/>
        </w:numPr>
        <w:spacing w:line="360" w:lineRule="auto"/>
        <w:jc w:val="both"/>
        <w:rPr>
          <w:rFonts w:cs="Times New Roman"/>
        </w:rPr>
      </w:pPr>
      <w:r>
        <w:rPr>
          <w:rFonts w:cs="Times New Roman"/>
        </w:rPr>
        <w:t>identifikuoja ir blokuoja bet kokius bandymus klastoti ar keisti transakcijų duomenis (pvz., naudoti padirbtą ar neautorizuotą laikmeną, manipuliuoti transakcijos metu perduodamais duomenimis, naudoti neteisėtai modifikuotą įrangą);</w:t>
      </w:r>
    </w:p>
    <w:p w14:paraId="42B7D8BF" w14:textId="77777777" w:rsidR="009A4CB8" w:rsidRDefault="007947D2">
      <w:pPr>
        <w:pStyle w:val="Sraopastraipa"/>
        <w:numPr>
          <w:ilvl w:val="1"/>
          <w:numId w:val="27"/>
        </w:numPr>
        <w:spacing w:line="360" w:lineRule="auto"/>
        <w:jc w:val="both"/>
        <w:rPr>
          <w:rFonts w:cs="Times New Roman"/>
        </w:rPr>
      </w:pPr>
      <w:r>
        <w:rPr>
          <w:rFonts w:cs="Times New Roman"/>
        </w:rPr>
        <w:t>užtikrina, kad duomenų apie transakciją perdavimas tarp įrenginio ir Sistemos buvo pilnas ir korektiškas (su patvirtinimu apie gavimą).</w:t>
      </w:r>
    </w:p>
    <w:p w14:paraId="2202DCB3" w14:textId="77777777" w:rsidR="009A4CB8" w:rsidRDefault="007947D2">
      <w:pPr>
        <w:pStyle w:val="Sraopastraipa"/>
        <w:numPr>
          <w:ilvl w:val="0"/>
          <w:numId w:val="27"/>
        </w:numPr>
        <w:spacing w:line="360" w:lineRule="auto"/>
        <w:jc w:val="both"/>
        <w:rPr>
          <w:rFonts w:cs="Times New Roman"/>
        </w:rPr>
      </w:pPr>
      <w:r>
        <w:rPr>
          <w:rFonts w:cs="Times New Roman"/>
        </w:rPr>
        <w:t>Sistema privalo užtikrinti, kad visos transakcijos (įskaitant tas, kurios buvo gautos su tam tikrais komunikacijos trukdžiais arba po ryšio atstatymo) būtų pilnai apskaitytos, įvertintos kontrolės mechanizmų, o jų duomenų teisingumas ir vientisumas būtų patikrintas prieš įrašant į Sistemos duomenų bazę. Sistema privalo automatiškai pažymėti ir atskirti transakcijas, kurios buvo atstatytos po laikino ryšio praradimo.</w:t>
      </w:r>
    </w:p>
    <w:p w14:paraId="62D9732D" w14:textId="77777777" w:rsidR="009A4CB8" w:rsidRDefault="007947D2">
      <w:pPr>
        <w:pStyle w:val="Sraopastraipa"/>
        <w:numPr>
          <w:ilvl w:val="0"/>
          <w:numId w:val="27"/>
        </w:numPr>
        <w:spacing w:line="360" w:lineRule="auto"/>
        <w:jc w:val="both"/>
        <w:rPr>
          <w:rFonts w:cs="Times New Roman"/>
        </w:rPr>
      </w:pPr>
      <w:r>
        <w:rPr>
          <w:rFonts w:cs="Times New Roman"/>
        </w:rPr>
        <w:t>Sistemoje privalo būti nuolat atnaujinama informacija apie paskutinį duomenų gavimą iš kiekvieno prijungto įrenginio. Sistemos naudotojai turi turėti galimybę peržiūrėti šią informaciją per centralizuotą Sąsają, įskaitant:</w:t>
      </w:r>
    </w:p>
    <w:p w14:paraId="4B246F5F" w14:textId="77777777" w:rsidR="009A4CB8" w:rsidRDefault="007947D2">
      <w:pPr>
        <w:pStyle w:val="Sraopastraipa"/>
        <w:numPr>
          <w:ilvl w:val="1"/>
          <w:numId w:val="27"/>
        </w:numPr>
        <w:spacing w:line="360" w:lineRule="auto"/>
        <w:jc w:val="both"/>
        <w:rPr>
          <w:rFonts w:cs="Times New Roman"/>
        </w:rPr>
      </w:pPr>
      <w:r>
        <w:rPr>
          <w:rFonts w:cs="Times New Roman"/>
        </w:rPr>
        <w:t>paskutinio kontakto laiką su kiekvienu įrenginiu;</w:t>
      </w:r>
    </w:p>
    <w:p w14:paraId="4FD16A2D" w14:textId="77777777" w:rsidR="009A4CB8" w:rsidRDefault="007947D2">
      <w:pPr>
        <w:pStyle w:val="Sraopastraipa"/>
        <w:numPr>
          <w:ilvl w:val="1"/>
          <w:numId w:val="27"/>
        </w:numPr>
        <w:spacing w:line="360" w:lineRule="auto"/>
        <w:jc w:val="both"/>
        <w:rPr>
          <w:rFonts w:cs="Times New Roman"/>
        </w:rPr>
      </w:pPr>
      <w:r>
        <w:rPr>
          <w:rFonts w:cs="Times New Roman"/>
        </w:rPr>
        <w:t>kiek laiko įrenginys buvo be ryšio;</w:t>
      </w:r>
    </w:p>
    <w:p w14:paraId="2FE311F2" w14:textId="77777777" w:rsidR="009A4CB8" w:rsidRDefault="007947D2">
      <w:pPr>
        <w:pStyle w:val="Sraopastraipa"/>
        <w:numPr>
          <w:ilvl w:val="1"/>
          <w:numId w:val="27"/>
        </w:numPr>
        <w:spacing w:line="360" w:lineRule="auto"/>
        <w:jc w:val="both"/>
        <w:rPr>
          <w:rFonts w:cs="Times New Roman"/>
        </w:rPr>
      </w:pPr>
      <w:r>
        <w:rPr>
          <w:rFonts w:cs="Times New Roman"/>
        </w:rPr>
        <w:t>ar buvo užregistruotas pranešimas apie įrenginio ryšio praradimą ar atstatymą.</w:t>
      </w:r>
    </w:p>
    <w:p w14:paraId="35344356" w14:textId="77777777" w:rsidR="009A4CB8" w:rsidRDefault="007947D2">
      <w:pPr>
        <w:pStyle w:val="Sraopastraipa"/>
        <w:numPr>
          <w:ilvl w:val="0"/>
          <w:numId w:val="27"/>
        </w:numPr>
        <w:spacing w:line="360" w:lineRule="auto"/>
        <w:jc w:val="both"/>
        <w:rPr>
          <w:rFonts w:cs="Times New Roman"/>
        </w:rPr>
      </w:pPr>
      <w:r>
        <w:rPr>
          <w:rFonts w:cs="Times New Roman"/>
        </w:rPr>
        <w:t>Sistema privalo turėti galimybę generuoti ataskaitas apie transakcijų patikimumą, apimančias: transakcijų klaidų statistiką, aptiktų bandymų pažeisti duomenų integralumą atvejus, įrenginių patikimumo statistiką (pvz., kiek transakcijų gauta po ryšio atkūrimo).</w:t>
      </w:r>
    </w:p>
    <w:p w14:paraId="31080C97" w14:textId="77777777" w:rsidR="009A4CB8" w:rsidRDefault="007947D2">
      <w:pPr>
        <w:pStyle w:val="Sraopastraipa"/>
        <w:numPr>
          <w:ilvl w:val="0"/>
          <w:numId w:val="27"/>
        </w:numPr>
        <w:spacing w:line="360" w:lineRule="auto"/>
        <w:jc w:val="both"/>
        <w:rPr>
          <w:rFonts w:cs="Times New Roman"/>
        </w:rPr>
      </w:pPr>
      <w:r>
        <w:rPr>
          <w:rFonts w:cs="Times New Roman"/>
        </w:rPr>
        <w:t>Sistemoje turi būti realizuota galimybė administratoriui stebėti realiu laiku transakcijų srautus bei gauti įspėjimus apie kritinius transakcijų patikimumo pažeidimus ar masinius transakcijų klaidų atvejus.</w:t>
      </w:r>
    </w:p>
    <w:p w14:paraId="1CD7C83C" w14:textId="77777777" w:rsidR="009A4CB8" w:rsidRDefault="007947D2">
      <w:pPr>
        <w:pStyle w:val="Antrat3"/>
        <w:ind w:hanging="720"/>
      </w:pPr>
      <w:bookmarkStart w:id="45" w:name="_Toc204336739"/>
      <w:r>
        <w:t>Techninės įrangos stebėsena</w:t>
      </w:r>
      <w:bookmarkEnd w:id="45"/>
    </w:p>
    <w:p w14:paraId="1D29754C" w14:textId="77777777" w:rsidR="009A4CB8" w:rsidRDefault="007947D2">
      <w:pPr>
        <w:pStyle w:val="Sraopastraipa"/>
        <w:numPr>
          <w:ilvl w:val="0"/>
          <w:numId w:val="3"/>
        </w:numPr>
        <w:spacing w:line="360" w:lineRule="auto"/>
        <w:jc w:val="both"/>
        <w:rPr>
          <w:rFonts w:cs="Times New Roman"/>
        </w:rPr>
      </w:pPr>
      <w:r>
        <w:rPr>
          <w:rFonts w:cs="Times New Roman"/>
        </w:rPr>
        <w:t xml:space="preserve">Sistemoje privalo būti vykdoma visų autorizuotų ir Sistemoje naudojamų įrenginių (įskaitant TP įrangą, borto kompiuterius ir pan.) registracija, identifikavimas, apskaita bei nuolatinė veikimo būklės stebėsena. </w:t>
      </w:r>
    </w:p>
    <w:p w14:paraId="5A85B3BB" w14:textId="77777777" w:rsidR="009A4CB8" w:rsidRDefault="007947D2">
      <w:pPr>
        <w:pStyle w:val="Sraopastraipa"/>
        <w:numPr>
          <w:ilvl w:val="0"/>
          <w:numId w:val="3"/>
        </w:numPr>
        <w:spacing w:line="360" w:lineRule="auto"/>
        <w:jc w:val="both"/>
        <w:rPr>
          <w:rFonts w:cs="Times New Roman"/>
        </w:rPr>
      </w:pPr>
      <w:r>
        <w:rPr>
          <w:rFonts w:cs="Times New Roman"/>
        </w:rPr>
        <w:t>Sistemoje privalo būti pateikiama aktuali informacija apie kiekvieno įrenginio esamą diegimo vietą (konkretus autobusas, sandėlis ar kita lokacija), istoriniai įrašai apie įrenginio perkėlimus, diegimą ar nuėmimą, taip pat esama veikimo būklė ir pilna įrenginio veikimo istorija (įskaitant ryšio praradimus, klaidas, atnaujinimus, perkrovimus, keitimą, autorizavimą ir pan.).</w:t>
      </w:r>
    </w:p>
    <w:p w14:paraId="564D05F1" w14:textId="77777777" w:rsidR="009A4CB8" w:rsidRDefault="007947D2">
      <w:pPr>
        <w:pStyle w:val="Sraopastraipa"/>
        <w:numPr>
          <w:ilvl w:val="0"/>
          <w:numId w:val="3"/>
        </w:numPr>
        <w:spacing w:line="360" w:lineRule="auto"/>
        <w:jc w:val="both"/>
        <w:rPr>
          <w:rFonts w:cs="Times New Roman"/>
        </w:rPr>
      </w:pPr>
      <w:r>
        <w:rPr>
          <w:rFonts w:cs="Times New Roman"/>
        </w:rPr>
        <w:t>Sistema privalo automatiškai identifikuoti ir fiksuoti atvejus, kai įrenginys veikia netinkamai (pvz., atsiranda ryšio sutrikimas, pasikartojančios klaidos, negaunami duomenys ar kiti anomalūs veikimo požymiai), arba kai įrenginys tampa nepasiekiamas nuotoliniu būdu.</w:t>
      </w:r>
    </w:p>
    <w:p w14:paraId="63E9D5CD" w14:textId="77777777" w:rsidR="009A4CB8" w:rsidRDefault="007947D2">
      <w:pPr>
        <w:pStyle w:val="Sraopastraipa"/>
        <w:numPr>
          <w:ilvl w:val="0"/>
          <w:numId w:val="3"/>
        </w:numPr>
        <w:spacing w:line="360" w:lineRule="auto"/>
        <w:jc w:val="both"/>
        <w:rPr>
          <w:rFonts w:cs="Times New Roman"/>
        </w:rPr>
      </w:pPr>
      <w:r>
        <w:rPr>
          <w:rFonts w:cs="Times New Roman"/>
        </w:rPr>
        <w:t>Sistema privalo automatiškai generuoti ir siųsti įspėjamuosius pranešimus apie netinkamą įrenginio veikimą ar pasiekiamumo sutrikimus. Pranešimų siuntimo kanalai (pvz. el. paštas, SMS, Sistemos vidiniai pranešimai, stebėsenos sistemų integracijos) ir pranešimų slenksčiai (pvz., kiek laiko turi trukti sutrikimas, kad būtų siunčiamas pranešimas) turi būti konfigūruojami ir suderinti su PO.</w:t>
      </w:r>
    </w:p>
    <w:p w14:paraId="1CBBFEDA" w14:textId="77777777" w:rsidR="009A4CB8" w:rsidRDefault="007947D2">
      <w:pPr>
        <w:pStyle w:val="Sraopastraipa"/>
        <w:numPr>
          <w:ilvl w:val="0"/>
          <w:numId w:val="3"/>
        </w:numPr>
        <w:spacing w:line="360" w:lineRule="auto"/>
        <w:jc w:val="both"/>
        <w:rPr>
          <w:rFonts w:cs="Times New Roman"/>
        </w:rPr>
      </w:pPr>
      <w:r>
        <w:rPr>
          <w:rFonts w:cs="Times New Roman"/>
        </w:rPr>
        <w:t>Sistemoje privalo būti galimybė filtruoti ir peržiūrėti įrenginių veikimo būklės informaciją pagal įvairius parametrus (pagal įrenginio tipą, diegimo vietą, gamintoją, ryšio būklę, paskutinį kontaktą su Sistema ir kt.).</w:t>
      </w:r>
    </w:p>
    <w:p w14:paraId="732CC1D1" w14:textId="77777777" w:rsidR="009A4CB8" w:rsidRDefault="007947D2">
      <w:pPr>
        <w:pStyle w:val="Sraopastraipa"/>
        <w:numPr>
          <w:ilvl w:val="0"/>
          <w:numId w:val="3"/>
        </w:numPr>
        <w:spacing w:line="360" w:lineRule="auto"/>
        <w:jc w:val="both"/>
        <w:rPr>
          <w:rFonts w:cs="Times New Roman"/>
        </w:rPr>
      </w:pPr>
      <w:r>
        <w:rPr>
          <w:rFonts w:cs="Times New Roman"/>
        </w:rPr>
        <w:t>Sistemoje privalo būti galimybė generuoti ir eksportuoti išsamią įrenginių būklės ataskaitą už pasirinktą laikotarpį, įskaitant visus incidentus, veikimo sutrikimus, įrenginio pasiekiamumo būseną ir kitą susijusią informaciją.</w:t>
      </w:r>
    </w:p>
    <w:p w14:paraId="171459DA" w14:textId="77777777" w:rsidR="009A4CB8" w:rsidRDefault="007947D2">
      <w:pPr>
        <w:pStyle w:val="Antrat3"/>
        <w:ind w:hanging="720"/>
      </w:pPr>
      <w:bookmarkStart w:id="46" w:name="_Toc204336740"/>
      <w:r>
        <w:t>Programinės įrangos apskaita, būklės stebėsena ir atkūrimas</w:t>
      </w:r>
      <w:bookmarkEnd w:id="46"/>
    </w:p>
    <w:p w14:paraId="02C7BB78" w14:textId="77777777" w:rsidR="009A4CB8" w:rsidRDefault="007947D2">
      <w:pPr>
        <w:pStyle w:val="Sraopastraipa"/>
        <w:numPr>
          <w:ilvl w:val="0"/>
          <w:numId w:val="4"/>
        </w:numPr>
        <w:spacing w:line="360" w:lineRule="auto"/>
        <w:jc w:val="both"/>
        <w:rPr>
          <w:rFonts w:cs="Times New Roman"/>
        </w:rPr>
      </w:pPr>
      <w:r>
        <w:rPr>
          <w:rFonts w:cs="Times New Roman"/>
        </w:rPr>
        <w:t xml:space="preserve"> Sistemoje privalo būti užtikrinta visos Sistemoje veikiančios programinės įrangos (tiek Centrinių Sistemos komponentų, tiek TP įrangos, POS, kortelių inicializavimo įrenginių ir pan.) registracija, versijų apskaita ir nuolatinė būklės </w:t>
      </w:r>
      <w:r w:rsidRPr="003B3C62">
        <w:rPr>
          <w:rFonts w:cs="Times New Roman"/>
        </w:rPr>
        <w:t>stebėsena.</w:t>
      </w:r>
    </w:p>
    <w:p w14:paraId="436F91B5" w14:textId="77777777" w:rsidR="009A4CB8" w:rsidRDefault="007947D2">
      <w:pPr>
        <w:pStyle w:val="Sraopastraipa"/>
        <w:numPr>
          <w:ilvl w:val="0"/>
          <w:numId w:val="4"/>
        </w:numPr>
        <w:spacing w:line="360" w:lineRule="auto"/>
        <w:jc w:val="both"/>
        <w:rPr>
          <w:rFonts w:cs="Times New Roman"/>
        </w:rPr>
      </w:pPr>
      <w:r>
        <w:rPr>
          <w:rFonts w:cs="Times New Roman"/>
        </w:rPr>
        <w:t>Sistema privalo automatiškai stebėti programinės įrangos veikimo būklę ir fiksuoti bet kokius veikimo sutrikimus ar nukrypimus nuo normalios būsenos.</w:t>
      </w:r>
    </w:p>
    <w:p w14:paraId="2A359F8E" w14:textId="77777777" w:rsidR="009A4CB8" w:rsidRDefault="007947D2">
      <w:pPr>
        <w:pStyle w:val="Sraopastraipa"/>
        <w:numPr>
          <w:ilvl w:val="0"/>
          <w:numId w:val="4"/>
        </w:numPr>
        <w:spacing w:line="360" w:lineRule="auto"/>
        <w:jc w:val="both"/>
        <w:rPr>
          <w:rFonts w:cs="Times New Roman"/>
        </w:rPr>
      </w:pPr>
      <w:r>
        <w:rPr>
          <w:rFonts w:cs="Times New Roman"/>
        </w:rPr>
        <w:t>Sistema privalo turėti automatinio perspėjimo funkcionalumą: generuoti ir siųsti pranešimus apie fiksuotus programinės įrangos veikimo sutrikimus, automatiškai atliktus perkrovimus bei situacijas, kai perkrovimas nesuveikė arba nebuvo sėkmingas. Pranešimų siuntimas turi būti vykdomas el. paštu, SMS ar kitais su PO suderintais kanalais.</w:t>
      </w:r>
    </w:p>
    <w:p w14:paraId="6636CA0C" w14:textId="77777777" w:rsidR="009A4CB8" w:rsidRDefault="007947D2">
      <w:pPr>
        <w:pStyle w:val="Sraopastraipa"/>
        <w:numPr>
          <w:ilvl w:val="0"/>
          <w:numId w:val="4"/>
        </w:numPr>
        <w:spacing w:line="360" w:lineRule="auto"/>
        <w:jc w:val="both"/>
        <w:rPr>
          <w:rFonts w:cs="Times New Roman"/>
        </w:rPr>
      </w:pPr>
      <w:r>
        <w:rPr>
          <w:rFonts w:cs="Times New Roman"/>
        </w:rPr>
        <w:t>Sistema privalo kaupti ir leisti Sistemos administratoriui peržiūrėti programinės įrangos veikimo istoriją, įskaitant perkrovimus, sutrikimų trukmę, klaidų kodus / aprašymus ir kitą diagnostinę informaciją.</w:t>
      </w:r>
    </w:p>
    <w:p w14:paraId="5EF228CA" w14:textId="77777777" w:rsidR="009A4CB8" w:rsidRDefault="007947D2">
      <w:pPr>
        <w:pStyle w:val="Sraopastraipa"/>
        <w:numPr>
          <w:ilvl w:val="0"/>
          <w:numId w:val="4"/>
        </w:numPr>
        <w:spacing w:line="360" w:lineRule="auto"/>
        <w:jc w:val="both"/>
        <w:rPr>
          <w:rFonts w:cs="Times New Roman"/>
        </w:rPr>
      </w:pPr>
      <w:r>
        <w:rPr>
          <w:rFonts w:cs="Times New Roman"/>
        </w:rPr>
        <w:t>Sistema privalo užtikrinti galimybę generuoti ataskaitas apie programinės įrangos būklę ir veikimo incidentus už pasirinktą laikotarpį.</w:t>
      </w:r>
    </w:p>
    <w:p w14:paraId="0B13C5F2" w14:textId="77777777" w:rsidR="009A4CB8" w:rsidRDefault="007947D2">
      <w:pPr>
        <w:pStyle w:val="Antrat3"/>
        <w:ind w:hanging="720"/>
      </w:pPr>
      <w:bookmarkStart w:id="47" w:name="_Toc204336741"/>
      <w:r>
        <w:t>Ryšio stebėsena</w:t>
      </w:r>
      <w:bookmarkEnd w:id="47"/>
    </w:p>
    <w:p w14:paraId="109D925C" w14:textId="77777777" w:rsidR="009A4CB8" w:rsidRDefault="007947D2">
      <w:pPr>
        <w:pStyle w:val="Sraopastraipa"/>
        <w:numPr>
          <w:ilvl w:val="0"/>
          <w:numId w:val="5"/>
        </w:numPr>
        <w:spacing w:line="360" w:lineRule="auto"/>
        <w:jc w:val="both"/>
        <w:rPr>
          <w:rFonts w:cs="Times New Roman"/>
        </w:rPr>
      </w:pPr>
      <w:r>
        <w:rPr>
          <w:rFonts w:cs="Times New Roman"/>
        </w:rPr>
        <w:t xml:space="preserve">Sistemoje privalo būti užtikrinta nuolatinė ryšio tarp Sistemos ir visų su ja susietų įrenginių stebėsena (įskaitant TP įrangą, POS, kortelių inicializavimo įrenginius ir kt.). </w:t>
      </w:r>
    </w:p>
    <w:p w14:paraId="080484CE" w14:textId="77777777" w:rsidR="009A4CB8" w:rsidRDefault="007947D2">
      <w:pPr>
        <w:pStyle w:val="Sraopastraipa"/>
        <w:numPr>
          <w:ilvl w:val="0"/>
          <w:numId w:val="5"/>
        </w:numPr>
        <w:spacing w:line="360" w:lineRule="auto"/>
        <w:jc w:val="both"/>
        <w:rPr>
          <w:rFonts w:cs="Times New Roman"/>
        </w:rPr>
      </w:pPr>
      <w:r>
        <w:rPr>
          <w:rFonts w:cs="Times New Roman"/>
        </w:rPr>
        <w:t>Sistemoje privalo būti realizuotas funkcionalumas, leidžiantis realiu ar artimu realiam laikui režimu automatiškai aptikti ir fiksuoti ryšio su įrenginiais sutrikimus ar nutrūkimus bei duomenų perdavimo trikdžius.</w:t>
      </w:r>
    </w:p>
    <w:p w14:paraId="30677AD9" w14:textId="77777777" w:rsidR="009A4CB8" w:rsidRDefault="007947D2">
      <w:pPr>
        <w:pStyle w:val="Sraopastraipa"/>
        <w:numPr>
          <w:ilvl w:val="0"/>
          <w:numId w:val="5"/>
        </w:numPr>
        <w:spacing w:line="360" w:lineRule="auto"/>
        <w:jc w:val="both"/>
        <w:rPr>
          <w:rFonts w:cs="Times New Roman"/>
        </w:rPr>
      </w:pPr>
      <w:r>
        <w:rPr>
          <w:rFonts w:cs="Times New Roman"/>
        </w:rPr>
        <w:t>Sistema privalo turėti konfigūruojamus automatinio perspėjimo mechanizmus — siųsti pranešimus apie ryšio sutrikimus atsakingiems Sistemos naudotojams / PO, naudojant el. pašto, SMS ar kitus sutartus kanalus. Pranešimų siuntimas turi būti parametrizuojamas (pranešimo siuntimo slenkstis pagal trukmę, įrenginių grupę ir kt.).</w:t>
      </w:r>
    </w:p>
    <w:p w14:paraId="0CE0B086" w14:textId="77777777" w:rsidR="009A4CB8" w:rsidRDefault="007947D2">
      <w:pPr>
        <w:pStyle w:val="Sraopastraipa"/>
        <w:numPr>
          <w:ilvl w:val="0"/>
          <w:numId w:val="5"/>
        </w:numPr>
        <w:spacing w:line="360" w:lineRule="auto"/>
        <w:jc w:val="both"/>
        <w:rPr>
          <w:rFonts w:cs="Times New Roman"/>
        </w:rPr>
      </w:pPr>
      <w:r>
        <w:rPr>
          <w:rFonts w:cs="Times New Roman"/>
        </w:rPr>
        <w:t>Sistema privalo fiksuoti ryšio atkūrimo įvykius ir pateikti informaciją apie ryšio sutrikimų bei atkūrimo trukmę.</w:t>
      </w:r>
    </w:p>
    <w:p w14:paraId="22E0C86B" w14:textId="77777777" w:rsidR="009A4CB8" w:rsidRDefault="007947D2">
      <w:pPr>
        <w:pStyle w:val="Sraopastraipa"/>
        <w:numPr>
          <w:ilvl w:val="0"/>
          <w:numId w:val="5"/>
        </w:numPr>
        <w:spacing w:line="360" w:lineRule="auto"/>
        <w:jc w:val="both"/>
        <w:rPr>
          <w:rFonts w:cs="Times New Roman"/>
        </w:rPr>
      </w:pPr>
      <w:r>
        <w:rPr>
          <w:rFonts w:cs="Times New Roman"/>
        </w:rPr>
        <w:t>Sistema privalo turėti galimybę generuoti ataskaitas apie laikotarpius, kai įrenginiai buvo be ryšio, su informacija apie laikotarpio trukmę, įrenginio identifikatorių, įrenginio tipą, vietą (jeigu žinoma) ir kitus su PO suderintus laukus.</w:t>
      </w:r>
    </w:p>
    <w:p w14:paraId="24756C24" w14:textId="77777777" w:rsidR="009A4CB8" w:rsidRDefault="007947D2">
      <w:pPr>
        <w:pStyle w:val="Antrat3"/>
        <w:ind w:hanging="720"/>
      </w:pPr>
      <w:bookmarkStart w:id="48" w:name="_Toc204336742"/>
      <w:r>
        <w:t>Techninės įrangos apskaita ir valdymas</w:t>
      </w:r>
      <w:bookmarkEnd w:id="48"/>
    </w:p>
    <w:p w14:paraId="47C26E8E" w14:textId="77777777" w:rsidR="009A4CB8" w:rsidRDefault="007947D2">
      <w:pPr>
        <w:pStyle w:val="Sraopastraipa"/>
        <w:numPr>
          <w:ilvl w:val="0"/>
          <w:numId w:val="6"/>
        </w:numPr>
        <w:spacing w:line="360" w:lineRule="auto"/>
        <w:jc w:val="both"/>
        <w:rPr>
          <w:rFonts w:cs="Times New Roman"/>
        </w:rPr>
      </w:pPr>
      <w:r>
        <w:rPr>
          <w:rFonts w:cs="Times New Roman"/>
        </w:rPr>
        <w:t>Sistema privalo turėti funkcionalumą ar įrankius, skirtus visų Sistemoje naudojamų įrenginių (tiek sumontuotų TP, tiek esančių sandėlyje ar kituose laikymo taškuose) inventorizavimui, jų būsenos, esamos fizinės buvimo vietos (pagal konkrečią TP, sandėlį ar kitą vietą) registravimui bei nuolatiniam atnaujinimui. Sistema turi užtikrinti galimybę peržiūrėti įrenginių buvimo vietą ir būseną realiu laiku.</w:t>
      </w:r>
    </w:p>
    <w:p w14:paraId="09181063" w14:textId="77777777" w:rsidR="009A4CB8" w:rsidRDefault="007947D2">
      <w:pPr>
        <w:pStyle w:val="Sraopastraipa"/>
        <w:numPr>
          <w:ilvl w:val="0"/>
          <w:numId w:val="6"/>
        </w:numPr>
        <w:spacing w:line="360" w:lineRule="auto"/>
        <w:jc w:val="both"/>
        <w:rPr>
          <w:rFonts w:cs="Times New Roman"/>
        </w:rPr>
      </w:pPr>
      <w:r>
        <w:rPr>
          <w:rFonts w:cs="Times New Roman"/>
        </w:rPr>
        <w:t xml:space="preserve">Sistema privalo turėti visų Sistemos konfigūracijoje esančių įrenginių centralizuotą sąrašą (registro peržiūrą), kuriame būtų fiksuojami ir kaupiami visi su kiekvienu įrenginiu atlikti veiksmai: sumontavimas, autorizavimas, patikra, perkėlimas, nuėmimas, remontas, priskyrimas kitai TP ar sandėliui ir kiti reikšmingi įrenginio gyvavimo ciklo įvykiai. </w:t>
      </w:r>
    </w:p>
    <w:p w14:paraId="7B394E6C" w14:textId="77777777" w:rsidR="009A4CB8" w:rsidRDefault="007947D2">
      <w:pPr>
        <w:pStyle w:val="Sraopastraipa"/>
        <w:numPr>
          <w:ilvl w:val="0"/>
          <w:numId w:val="6"/>
        </w:numPr>
        <w:spacing w:line="360" w:lineRule="auto"/>
        <w:jc w:val="both"/>
        <w:rPr>
          <w:rFonts w:cs="Times New Roman"/>
        </w:rPr>
      </w:pPr>
      <w:r>
        <w:rPr>
          <w:rFonts w:cs="Times New Roman"/>
        </w:rPr>
        <w:t>Sistema privalo užtikrinti kiekvieno įrenginio išsamią veiksmų ir būsenos pokyčių istorijos peržiūrą, kurioje būtų matomi visi su konkrečiu įrenginiu atlikti veiksmai, jų atlikimo data, atsakingas naudotojas ar sistema, įvykio aprašymas bei susijusios papildomos pastabos (jei taikoma). Įrenginio istorija turi būti pasiekiama per įrenginių sąsają (registro peržiūrą) bei eksportuojama suderintu formatu.</w:t>
      </w:r>
    </w:p>
    <w:p w14:paraId="608288BB" w14:textId="77777777" w:rsidR="009A4CB8" w:rsidRDefault="007947D2">
      <w:pPr>
        <w:pStyle w:val="Antrat3"/>
        <w:ind w:hanging="720"/>
      </w:pPr>
      <w:bookmarkStart w:id="49" w:name="_Toc204336743"/>
      <w:r>
        <w:t>Duomenų valdymas ir naudojimas</w:t>
      </w:r>
      <w:bookmarkEnd w:id="49"/>
    </w:p>
    <w:p w14:paraId="0AC465BF" w14:textId="77777777" w:rsidR="009A4CB8" w:rsidRDefault="007947D2">
      <w:pPr>
        <w:pStyle w:val="Sraopastraipa"/>
        <w:numPr>
          <w:ilvl w:val="0"/>
          <w:numId w:val="26"/>
        </w:numPr>
        <w:spacing w:line="360" w:lineRule="auto"/>
        <w:jc w:val="both"/>
        <w:rPr>
          <w:rFonts w:cs="Times New Roman"/>
        </w:rPr>
      </w:pPr>
      <w:r>
        <w:rPr>
          <w:rFonts w:cs="Times New Roman"/>
        </w:rPr>
        <w:t>Sistemoje turi būti užtikrinama galimybė artimu realiam laikui (su ne didesniu nei 3 sekundžių vėlavimu) rinkti duomenis iš šių šaltinių (konkretūs duomenų rinkiniai ir duomenų sudėtis bus detalizuojami Projekto įgyvendinimo metu):</w:t>
      </w:r>
    </w:p>
    <w:p w14:paraId="2B8014DF" w14:textId="77777777" w:rsidR="009A4CB8" w:rsidRDefault="007947D2">
      <w:pPr>
        <w:pStyle w:val="Sraopastraipa"/>
        <w:numPr>
          <w:ilvl w:val="1"/>
          <w:numId w:val="26"/>
        </w:numPr>
        <w:spacing w:line="360" w:lineRule="auto"/>
        <w:jc w:val="both"/>
        <w:rPr>
          <w:rFonts w:cs="Times New Roman"/>
        </w:rPr>
      </w:pPr>
      <w:r>
        <w:rPr>
          <w:rFonts w:cs="Times New Roman"/>
        </w:rPr>
        <w:t>TP įranga;</w:t>
      </w:r>
    </w:p>
    <w:p w14:paraId="6BAD8999" w14:textId="77777777" w:rsidR="009A4CB8" w:rsidRDefault="007947D2">
      <w:pPr>
        <w:pStyle w:val="Sraopastraipa"/>
        <w:numPr>
          <w:ilvl w:val="1"/>
          <w:numId w:val="26"/>
        </w:numPr>
        <w:spacing w:line="360" w:lineRule="auto"/>
        <w:jc w:val="both"/>
        <w:rPr>
          <w:rFonts w:cs="Times New Roman"/>
        </w:rPr>
      </w:pPr>
      <w:r>
        <w:rPr>
          <w:rFonts w:cs="Times New Roman"/>
        </w:rPr>
        <w:t>POS (bilietų pardavimo įrenginiai ir taškai);</w:t>
      </w:r>
    </w:p>
    <w:p w14:paraId="7B84A392" w14:textId="77777777" w:rsidR="009A4CB8" w:rsidRDefault="007947D2">
      <w:pPr>
        <w:pStyle w:val="Sraopastraipa"/>
        <w:numPr>
          <w:ilvl w:val="1"/>
          <w:numId w:val="26"/>
        </w:numPr>
        <w:spacing w:line="360" w:lineRule="auto"/>
        <w:jc w:val="both"/>
        <w:rPr>
          <w:rFonts w:cs="Times New Roman"/>
        </w:rPr>
      </w:pPr>
      <w:r>
        <w:rPr>
          <w:rFonts w:cs="Times New Roman"/>
        </w:rPr>
        <w:t>Kitos susietos išorinės ir vidinės IS.</w:t>
      </w:r>
    </w:p>
    <w:p w14:paraId="2A8414F2" w14:textId="77777777" w:rsidR="009A4CB8" w:rsidRDefault="007947D2">
      <w:pPr>
        <w:pStyle w:val="Sraopastraipa"/>
        <w:numPr>
          <w:ilvl w:val="0"/>
          <w:numId w:val="26"/>
        </w:numPr>
        <w:spacing w:line="360" w:lineRule="auto"/>
        <w:jc w:val="both"/>
        <w:rPr>
          <w:rFonts w:cs="Times New Roman"/>
        </w:rPr>
      </w:pPr>
      <w:r>
        <w:rPr>
          <w:rFonts w:cs="Times New Roman"/>
        </w:rPr>
        <w:t>Sistemoje turi būti užtikrintas duomenų integralumo principas tarp Sistemos modulių, t. y. konkretus duomuo į Sistemą turi būti įvedamas tik vieną kartą ir naudojamas visose Sistemos dalyse per nuosekliai valdytus procesus bei integracijas.</w:t>
      </w:r>
    </w:p>
    <w:p w14:paraId="282459F6" w14:textId="77777777" w:rsidR="009A4CB8" w:rsidRDefault="007947D2">
      <w:pPr>
        <w:pStyle w:val="Sraopastraipa"/>
        <w:numPr>
          <w:ilvl w:val="0"/>
          <w:numId w:val="26"/>
        </w:numPr>
        <w:spacing w:line="360" w:lineRule="auto"/>
        <w:jc w:val="both"/>
        <w:rPr>
          <w:rFonts w:cs="Times New Roman"/>
        </w:rPr>
      </w:pPr>
      <w:r>
        <w:rPr>
          <w:rFonts w:cs="Times New Roman"/>
        </w:rPr>
        <w:t>Sistemoje turi būti realizuotas funkcionalumas, leidžiantis atkurti Sistemos duomenis ir Sistemos veikimą, naudojant rezervines Sistemos duomenų kopijas, atskirų Sistemos komponentų rezervines kopijas, taikomųjų programų versijas. Atkūrimo metu duomenų atnaujinimo atsilikimas negali viršyti 24 valandų nuo pradinės būsenos.</w:t>
      </w:r>
    </w:p>
    <w:p w14:paraId="159C083D" w14:textId="77777777" w:rsidR="009A4CB8" w:rsidRDefault="007947D2">
      <w:pPr>
        <w:pStyle w:val="Sraopastraipa"/>
        <w:numPr>
          <w:ilvl w:val="0"/>
          <w:numId w:val="26"/>
        </w:numPr>
        <w:spacing w:line="360" w:lineRule="auto"/>
        <w:jc w:val="both"/>
        <w:rPr>
          <w:rFonts w:cs="Times New Roman"/>
        </w:rPr>
      </w:pPr>
      <w:r>
        <w:rPr>
          <w:rFonts w:cs="Times New Roman"/>
        </w:rPr>
        <w:t>Sistemoje turi būti realizuotas funkcionalumas, leidžiantis sistemingai išsaugoti ir archyvuoti iš skirtingų šaltinių surinktus duomenis Sistemos duomenų bazėje, užtikrinant duomenų saugumą, vientisumą ir nuoseklų panaudojimą.</w:t>
      </w:r>
    </w:p>
    <w:p w14:paraId="1DF4C5C8" w14:textId="77777777" w:rsidR="009A4CB8" w:rsidRDefault="007947D2">
      <w:pPr>
        <w:pStyle w:val="Sraopastraipa"/>
        <w:numPr>
          <w:ilvl w:val="0"/>
          <w:numId w:val="26"/>
        </w:numPr>
        <w:spacing w:line="360" w:lineRule="auto"/>
        <w:jc w:val="both"/>
        <w:rPr>
          <w:rFonts w:cs="Times New Roman"/>
        </w:rPr>
      </w:pPr>
      <w:r>
        <w:rPr>
          <w:rFonts w:cs="Times New Roman"/>
        </w:rPr>
        <w:t>Sistemos naudotojai turi turėti galimybę peržiūrėti Sistemoje surinktus duomenis per naudotojo sąsają. Matomų duomenų apimtis priklausys nuo naudotojui suteiktų prieigos teisių.</w:t>
      </w:r>
    </w:p>
    <w:p w14:paraId="52545748" w14:textId="77777777" w:rsidR="009A4CB8" w:rsidRDefault="007947D2">
      <w:pPr>
        <w:pStyle w:val="Sraopastraipa"/>
        <w:numPr>
          <w:ilvl w:val="0"/>
          <w:numId w:val="26"/>
        </w:numPr>
        <w:spacing w:line="360" w:lineRule="auto"/>
        <w:jc w:val="both"/>
        <w:rPr>
          <w:rFonts w:cs="Times New Roman"/>
        </w:rPr>
      </w:pPr>
      <w:r>
        <w:rPr>
          <w:rFonts w:cs="Times New Roman"/>
        </w:rPr>
        <w:t>Sistemoje turi būti realizuotas funkcionalumas, leidžiantis Sistemos naudotojams eksportuoti ataskaitas bei duomenų rinkinius bent šiais formatais: CSV, XLSX, PDF ir XML.</w:t>
      </w:r>
    </w:p>
    <w:p w14:paraId="08A545E4" w14:textId="77777777" w:rsidR="009A4CB8" w:rsidRDefault="007947D2">
      <w:pPr>
        <w:pStyle w:val="Sraopastraipa"/>
        <w:numPr>
          <w:ilvl w:val="0"/>
          <w:numId w:val="26"/>
        </w:numPr>
        <w:spacing w:line="360" w:lineRule="auto"/>
        <w:jc w:val="both"/>
        <w:rPr>
          <w:rFonts w:cs="Times New Roman"/>
        </w:rPr>
      </w:pPr>
      <w:r>
        <w:rPr>
          <w:rFonts w:cs="Times New Roman"/>
        </w:rPr>
        <w:t>Sistemoje turi būti realizuotas funkcionalumas, leidžiantis automatizuotai perduoti parengtus duomenų rinkinius į kitas vidines ar išorines informacines sistemas, naudojant integruotus duomenų mainų procesus.</w:t>
      </w:r>
    </w:p>
    <w:p w14:paraId="47770269" w14:textId="77777777" w:rsidR="009A4CB8" w:rsidRDefault="007947D2">
      <w:pPr>
        <w:pStyle w:val="Sraopastraipa"/>
        <w:numPr>
          <w:ilvl w:val="0"/>
          <w:numId w:val="26"/>
        </w:numPr>
        <w:spacing w:before="240" w:line="360" w:lineRule="auto"/>
        <w:jc w:val="both"/>
        <w:rPr>
          <w:rFonts w:cs="Times New Roman"/>
        </w:rPr>
      </w:pPr>
      <w:r>
        <w:rPr>
          <w:rFonts w:cs="Times New Roman"/>
        </w:rPr>
        <w:t>Sistema turi užtikrinti galimybę, Sistemos naudotojui ar klientui (keleiviui) pareikalavus, pateikti visus apie jį Sistemoje sukauptus duomenis aiškiu, struktūruotu ir su PO suderintu formatu, laikantis taikomų teisės aktų (pvz., BDAR).</w:t>
      </w:r>
    </w:p>
    <w:p w14:paraId="3BA45408" w14:textId="77777777" w:rsidR="009A4CB8" w:rsidRDefault="007947D2">
      <w:pPr>
        <w:pStyle w:val="Antrat3"/>
        <w:ind w:hanging="720"/>
      </w:pPr>
      <w:bookmarkStart w:id="50" w:name="_Toc204336744"/>
      <w:r>
        <w:t>Įvykių žurnalai</w:t>
      </w:r>
      <w:bookmarkEnd w:id="50"/>
    </w:p>
    <w:p w14:paraId="2A38813D" w14:textId="77777777" w:rsidR="009A4CB8" w:rsidRDefault="007947D2">
      <w:pPr>
        <w:pStyle w:val="Sraopastraipa"/>
        <w:numPr>
          <w:ilvl w:val="0"/>
          <w:numId w:val="25"/>
        </w:numPr>
        <w:spacing w:line="360" w:lineRule="auto"/>
        <w:jc w:val="both"/>
        <w:rPr>
          <w:rFonts w:cs="Times New Roman"/>
        </w:rPr>
      </w:pPr>
      <w:r>
        <w:rPr>
          <w:rFonts w:cs="Times New Roman"/>
        </w:rPr>
        <w:t>Sistemoje turi būti realizuotas funkcionalumas automatiškai kaupti ir fiksuoti visus vidinių Sistemos naudotojų atliktus veiksmus ir duomenų pakeitimus, įskaitant:</w:t>
      </w:r>
    </w:p>
    <w:p w14:paraId="54C2BBD4" w14:textId="77777777" w:rsidR="009A4CB8" w:rsidRDefault="007947D2">
      <w:pPr>
        <w:pStyle w:val="Sraopastraipa"/>
        <w:numPr>
          <w:ilvl w:val="1"/>
          <w:numId w:val="25"/>
        </w:numPr>
        <w:spacing w:line="360" w:lineRule="auto"/>
        <w:jc w:val="both"/>
        <w:rPr>
          <w:rFonts w:cs="Times New Roman"/>
        </w:rPr>
      </w:pPr>
      <w:r>
        <w:rPr>
          <w:rFonts w:cs="Times New Roman"/>
        </w:rPr>
        <w:t>naudotojo identifikatorių;</w:t>
      </w:r>
    </w:p>
    <w:p w14:paraId="4DAC9679" w14:textId="77777777" w:rsidR="009A4CB8" w:rsidRDefault="007947D2">
      <w:pPr>
        <w:pStyle w:val="Sraopastraipa"/>
        <w:numPr>
          <w:ilvl w:val="1"/>
          <w:numId w:val="25"/>
        </w:numPr>
        <w:spacing w:line="360" w:lineRule="auto"/>
        <w:jc w:val="both"/>
        <w:rPr>
          <w:rFonts w:cs="Times New Roman"/>
        </w:rPr>
      </w:pPr>
      <w:r>
        <w:rPr>
          <w:rFonts w:cs="Times New Roman"/>
        </w:rPr>
        <w:t>atlikto veiksmo tipą;</w:t>
      </w:r>
    </w:p>
    <w:p w14:paraId="71156D5B" w14:textId="77777777" w:rsidR="009A4CB8" w:rsidRDefault="007947D2">
      <w:pPr>
        <w:pStyle w:val="Sraopastraipa"/>
        <w:numPr>
          <w:ilvl w:val="1"/>
          <w:numId w:val="25"/>
        </w:numPr>
        <w:spacing w:line="360" w:lineRule="auto"/>
        <w:jc w:val="both"/>
        <w:rPr>
          <w:rFonts w:cs="Times New Roman"/>
        </w:rPr>
      </w:pPr>
      <w:r>
        <w:rPr>
          <w:rFonts w:cs="Times New Roman"/>
        </w:rPr>
        <w:t>veiksmų metu paveiktus duomenis (prieš ir po pakeitimo);</w:t>
      </w:r>
    </w:p>
    <w:p w14:paraId="5E112E3F" w14:textId="77777777" w:rsidR="009A4CB8" w:rsidRDefault="007947D2">
      <w:pPr>
        <w:pStyle w:val="Sraopastraipa"/>
        <w:numPr>
          <w:ilvl w:val="1"/>
          <w:numId w:val="25"/>
        </w:numPr>
        <w:spacing w:line="360" w:lineRule="auto"/>
        <w:jc w:val="both"/>
        <w:rPr>
          <w:rFonts w:cs="Times New Roman"/>
        </w:rPr>
      </w:pPr>
      <w:r>
        <w:rPr>
          <w:rFonts w:cs="Times New Roman"/>
        </w:rPr>
        <w:t>veiksmų laiką (data ir tikslus laikas);</w:t>
      </w:r>
    </w:p>
    <w:p w14:paraId="54282032" w14:textId="77777777" w:rsidR="009A4CB8" w:rsidRDefault="007947D2">
      <w:pPr>
        <w:pStyle w:val="Sraopastraipa"/>
        <w:numPr>
          <w:ilvl w:val="1"/>
          <w:numId w:val="25"/>
        </w:numPr>
        <w:spacing w:line="360" w:lineRule="auto"/>
        <w:jc w:val="both"/>
        <w:rPr>
          <w:rFonts w:cs="Times New Roman"/>
        </w:rPr>
      </w:pPr>
      <w:r>
        <w:rPr>
          <w:rFonts w:cs="Times New Roman"/>
        </w:rPr>
        <w:t>naudotojo naudojamą prieigos kanalą (jei aktualu).</w:t>
      </w:r>
    </w:p>
    <w:p w14:paraId="2267FAED" w14:textId="77777777" w:rsidR="009A4CB8" w:rsidRDefault="007947D2">
      <w:pPr>
        <w:pStyle w:val="Sraopastraipa"/>
        <w:numPr>
          <w:ilvl w:val="0"/>
          <w:numId w:val="25"/>
        </w:numPr>
        <w:spacing w:line="360" w:lineRule="auto"/>
        <w:jc w:val="both"/>
        <w:rPr>
          <w:rFonts w:cs="Times New Roman"/>
        </w:rPr>
      </w:pPr>
      <w:r>
        <w:rPr>
          <w:rFonts w:cs="Times New Roman"/>
        </w:rPr>
        <w:t>Visi įrašai turi būti saugomi Sistemos įvykių žurnale (</w:t>
      </w:r>
      <w:r>
        <w:rPr>
          <w:rFonts w:cs="Times New Roman"/>
          <w:i/>
          <w:iCs/>
        </w:rPr>
        <w:t xml:space="preserve">angl. </w:t>
      </w:r>
      <w:proofErr w:type="spellStart"/>
      <w:r>
        <w:rPr>
          <w:rFonts w:cs="Times New Roman"/>
          <w:i/>
          <w:iCs/>
        </w:rPr>
        <w:t>Event</w:t>
      </w:r>
      <w:proofErr w:type="spellEnd"/>
      <w:r>
        <w:rPr>
          <w:rFonts w:cs="Times New Roman"/>
          <w:i/>
          <w:iCs/>
        </w:rPr>
        <w:t xml:space="preserve"> </w:t>
      </w:r>
      <w:proofErr w:type="spellStart"/>
      <w:r>
        <w:rPr>
          <w:rFonts w:cs="Times New Roman"/>
          <w:i/>
          <w:iCs/>
        </w:rPr>
        <w:t>Log</w:t>
      </w:r>
      <w:proofErr w:type="spellEnd"/>
      <w:r>
        <w:rPr>
          <w:rFonts w:cs="Times New Roman"/>
        </w:rPr>
        <w:t>) su galimybe užtikrinti jų vientisumą ir atsekamumą.</w:t>
      </w:r>
    </w:p>
    <w:p w14:paraId="0A122AFF" w14:textId="77777777" w:rsidR="009A4CB8" w:rsidRDefault="007947D2">
      <w:pPr>
        <w:pStyle w:val="Sraopastraipa"/>
        <w:numPr>
          <w:ilvl w:val="0"/>
          <w:numId w:val="25"/>
        </w:numPr>
        <w:spacing w:line="360" w:lineRule="auto"/>
        <w:jc w:val="both"/>
        <w:rPr>
          <w:rFonts w:cs="Times New Roman"/>
        </w:rPr>
      </w:pPr>
      <w:r>
        <w:rPr>
          <w:rFonts w:cs="Times New Roman"/>
        </w:rPr>
        <w:t>Sistemoje turi būti realizuotas funkcionalumas, leidžiantis filtruoti ir rūšiuoti įvykių žurnalo įrašus pagal visus įvykių žurnale saugomus duomenų laukus, įskaitant bent:</w:t>
      </w:r>
    </w:p>
    <w:p w14:paraId="76082464" w14:textId="77777777" w:rsidR="009A4CB8" w:rsidRDefault="007947D2">
      <w:pPr>
        <w:pStyle w:val="Sraopastraipa"/>
        <w:numPr>
          <w:ilvl w:val="1"/>
          <w:numId w:val="25"/>
        </w:numPr>
        <w:spacing w:line="360" w:lineRule="auto"/>
        <w:jc w:val="both"/>
        <w:rPr>
          <w:rFonts w:cs="Times New Roman"/>
        </w:rPr>
      </w:pPr>
      <w:r>
        <w:rPr>
          <w:rFonts w:cs="Times New Roman"/>
        </w:rPr>
        <w:t>laikotarpį;</w:t>
      </w:r>
    </w:p>
    <w:p w14:paraId="31691387" w14:textId="77777777" w:rsidR="009A4CB8" w:rsidRDefault="007947D2">
      <w:pPr>
        <w:pStyle w:val="Sraopastraipa"/>
        <w:numPr>
          <w:ilvl w:val="1"/>
          <w:numId w:val="25"/>
        </w:numPr>
        <w:spacing w:line="360" w:lineRule="auto"/>
        <w:jc w:val="both"/>
        <w:rPr>
          <w:rFonts w:cs="Times New Roman"/>
        </w:rPr>
      </w:pPr>
      <w:r>
        <w:rPr>
          <w:rFonts w:cs="Times New Roman"/>
        </w:rPr>
        <w:t>naudotoją;</w:t>
      </w:r>
    </w:p>
    <w:p w14:paraId="271EFDFB" w14:textId="77777777" w:rsidR="009A4CB8" w:rsidRDefault="007947D2">
      <w:pPr>
        <w:pStyle w:val="Sraopastraipa"/>
        <w:numPr>
          <w:ilvl w:val="1"/>
          <w:numId w:val="25"/>
        </w:numPr>
        <w:spacing w:line="360" w:lineRule="auto"/>
        <w:jc w:val="both"/>
        <w:rPr>
          <w:rFonts w:cs="Times New Roman"/>
        </w:rPr>
      </w:pPr>
      <w:r>
        <w:rPr>
          <w:rFonts w:cs="Times New Roman"/>
        </w:rPr>
        <w:t>veiksmų tipą;</w:t>
      </w:r>
    </w:p>
    <w:p w14:paraId="6B025B26" w14:textId="77777777" w:rsidR="009A4CB8" w:rsidRDefault="007947D2">
      <w:pPr>
        <w:pStyle w:val="Sraopastraipa"/>
        <w:numPr>
          <w:ilvl w:val="1"/>
          <w:numId w:val="25"/>
        </w:numPr>
        <w:spacing w:line="360" w:lineRule="auto"/>
        <w:jc w:val="both"/>
        <w:rPr>
          <w:rFonts w:cs="Times New Roman"/>
        </w:rPr>
      </w:pPr>
      <w:r>
        <w:rPr>
          <w:rFonts w:cs="Times New Roman"/>
        </w:rPr>
        <w:t>duomenų pakeitimo tipą ar objektą.</w:t>
      </w:r>
    </w:p>
    <w:p w14:paraId="546FC042" w14:textId="77777777" w:rsidR="009A4CB8" w:rsidRDefault="007947D2">
      <w:pPr>
        <w:pStyle w:val="Sraopastraipa"/>
        <w:numPr>
          <w:ilvl w:val="0"/>
          <w:numId w:val="25"/>
        </w:numPr>
        <w:spacing w:line="360" w:lineRule="auto"/>
        <w:jc w:val="both"/>
        <w:rPr>
          <w:rFonts w:cs="Times New Roman"/>
        </w:rPr>
      </w:pPr>
      <w:r>
        <w:rPr>
          <w:rFonts w:cs="Times New Roman"/>
        </w:rPr>
        <w:t>Sistemoje turi būti realizuotas funkcionalumas, leidžiantis peržiūrėti ir analizuoti informaciją apie per pasirinktinį laikotarpį užfiksuotus vidinių Sistemos naudotojų veiksmus ir atliktus veiksmų atšaukimus, nurodant atšaukimo priežastį ir, jei taikoma, susijusius kompensavimo veiksmus.</w:t>
      </w:r>
    </w:p>
    <w:p w14:paraId="5E2F7CC4" w14:textId="77777777" w:rsidR="009A4CB8" w:rsidRDefault="007947D2">
      <w:pPr>
        <w:pStyle w:val="Sraopastraipa"/>
        <w:numPr>
          <w:ilvl w:val="0"/>
          <w:numId w:val="25"/>
        </w:numPr>
        <w:spacing w:line="360" w:lineRule="auto"/>
        <w:jc w:val="both"/>
        <w:rPr>
          <w:rFonts w:cs="Times New Roman"/>
        </w:rPr>
      </w:pPr>
      <w:r>
        <w:rPr>
          <w:rFonts w:cs="Times New Roman"/>
        </w:rPr>
        <w:t>Sistemoje turi būti realizuotas funkcionalumas, leidžiantis atsisiųsti įvykių žurnalo duomenis (pagal pasirinktus filtrus) standartiniu, su Perkančiąja organizacija suderintu formatu (pvz., CSV, XLSX arba PDF), tinkamu tolimesnei analizei ir archyvavimui.</w:t>
      </w:r>
    </w:p>
    <w:p w14:paraId="5ED24E68" w14:textId="77777777" w:rsidR="009A4CB8" w:rsidRDefault="007947D2">
      <w:pPr>
        <w:pStyle w:val="Sraopastraipa"/>
        <w:numPr>
          <w:ilvl w:val="0"/>
          <w:numId w:val="25"/>
        </w:numPr>
        <w:spacing w:line="360" w:lineRule="auto"/>
        <w:jc w:val="both"/>
        <w:rPr>
          <w:rFonts w:cs="Times New Roman"/>
        </w:rPr>
      </w:pPr>
      <w:r>
        <w:rPr>
          <w:rFonts w:cs="Times New Roman"/>
        </w:rPr>
        <w:t>Įvykių žurnale saugomi duomenys turi būti apsaugoti nuo neautorizuoto keitimo ar naikinimo, užtikrinant jų vientisumą ir audito patikimumą visame laikotarpyje, kurį nustatys PO.</w:t>
      </w:r>
    </w:p>
    <w:p w14:paraId="4516D881" w14:textId="77777777" w:rsidR="009A4CB8" w:rsidRDefault="007947D2">
      <w:pPr>
        <w:pStyle w:val="Antrat1"/>
        <w:jc w:val="both"/>
      </w:pPr>
      <w:bookmarkStart w:id="51" w:name="_Toc204336745"/>
      <w:r>
        <w:t>Reikalavimai techninei įrangai</w:t>
      </w:r>
      <w:bookmarkEnd w:id="51"/>
    </w:p>
    <w:p w14:paraId="187C95D9" w14:textId="77777777" w:rsidR="009A4CB8" w:rsidRDefault="007947D2">
      <w:pPr>
        <w:spacing w:line="360" w:lineRule="auto"/>
        <w:jc w:val="both"/>
        <w:rPr>
          <w:rFonts w:cs="Times New Roman"/>
          <w:lang w:val="lt-LT"/>
        </w:rPr>
      </w:pPr>
      <w:r>
        <w:rPr>
          <w:rFonts w:cs="Times New Roman"/>
          <w:lang w:val="lt-LT"/>
        </w:rPr>
        <w:t xml:space="preserve">Šiame skyriuje apibrėžiami reikalavimai, taikomi Tiekėjo siūlomai techninei įrangai, įskaitant, bet neapsiribojant: TP įrangą, keleivių kontrolės įrenginius, kortelių inicializavimo įrangą, vietos nustatymo įrangą bei įrangą, reikalingą ryšio prieigai užtikrinti. </w:t>
      </w:r>
    </w:p>
    <w:p w14:paraId="7E8D5628" w14:textId="77777777" w:rsidR="009A4CB8" w:rsidRDefault="007947D2">
      <w:pPr>
        <w:spacing w:line="360" w:lineRule="auto"/>
        <w:jc w:val="both"/>
        <w:rPr>
          <w:rFonts w:cs="Times New Roman"/>
          <w:lang w:val="lt-LT"/>
        </w:rPr>
      </w:pPr>
      <w:r>
        <w:rPr>
          <w:rFonts w:cs="Times New Roman"/>
          <w:lang w:val="lt-LT"/>
        </w:rPr>
        <w:t>Visi reikalavimai, taikomi techninei įrangai, kurie nėra tiesiogiai išvardinti šiame skyriuje, tačiau logiškai išplaukia iš kitų šiame dokumente nurodytų funkcinių ar techninių reikalavimų, taip pat turi būti pilnai įgyvendinti Tiekėjo siūlomame sprendime.</w:t>
      </w:r>
    </w:p>
    <w:p w14:paraId="0F2F42CE" w14:textId="77777777" w:rsidR="009A4CB8" w:rsidRDefault="007947D2">
      <w:pPr>
        <w:spacing w:line="360" w:lineRule="auto"/>
        <w:jc w:val="both"/>
        <w:rPr>
          <w:rFonts w:cs="Times New Roman"/>
          <w:lang w:val="lt-LT"/>
        </w:rPr>
      </w:pPr>
      <w:r>
        <w:rPr>
          <w:rFonts w:cs="Times New Roman"/>
          <w:lang w:val="lt-LT"/>
        </w:rPr>
        <w:t>Tiekėjas privalo atsakingai įvertinti visų siūlomų techninės įrangos komponentų parametrus, atsižvelgiant į šiame Techninės specifikacijos dokumente pateiktus minimalius reikalavimus. Jei kuriems nors komponentams šiame dokumente nurodyti techniniai parametrai būtų žemesni už reikalingus, kad Tiekėjo siūlomas sprendimas užtikrintų visų reikalaujamų funkcijų kokybišką ir patikimą veikimą, Tiekėjas privalo pasiūlyti ir įdiegti tokius techninius sprendimus, kurie užtikrintų Sistemos pilnavertį veikimą ir atitiktų visus šio dokumento reikalavimus.</w:t>
      </w:r>
    </w:p>
    <w:p w14:paraId="23229F7F" w14:textId="77777777" w:rsidR="009A4CB8" w:rsidRDefault="007947D2">
      <w:pPr>
        <w:spacing w:line="360" w:lineRule="auto"/>
        <w:jc w:val="both"/>
        <w:rPr>
          <w:rFonts w:cs="Times New Roman"/>
          <w:lang w:val="lt-LT"/>
        </w:rPr>
      </w:pPr>
      <w:r>
        <w:rPr>
          <w:rFonts w:cs="Times New Roman"/>
          <w:lang w:val="lt-LT"/>
        </w:rPr>
        <w:t>Tiekėjas privalo užtikrinti, kad visa pateikiama techninė įranga būtų tarpusavyje pilnai suderinama, veiktų kaip vientisas sprendimas bei atitiktų reikalaujamus patikimumo, priežiūros ir aptarnavimo standartus per visą sutarties galiojimo laikotarpį. Už visos Sistemos techninės įrangos ir komponentų veikimą, suderinamumą bei atitikimą šioje specifikacijoje nustatytiems reikalavimams galutinę atsakomybę prisiima Tiekėjas.</w:t>
      </w:r>
    </w:p>
    <w:p w14:paraId="024D89A2" w14:textId="77777777" w:rsidR="009A4CB8" w:rsidRDefault="007947D2">
      <w:pPr>
        <w:pStyle w:val="Antrat2"/>
        <w:jc w:val="both"/>
      </w:pPr>
      <w:bookmarkStart w:id="52" w:name="_Toc204336746"/>
      <w:r>
        <w:t>Bendrieji reikalavimai techninei įrangai</w:t>
      </w:r>
      <w:bookmarkEnd w:id="52"/>
    </w:p>
    <w:p w14:paraId="73A5ABB1" w14:textId="77777777" w:rsidR="009A4CB8" w:rsidRDefault="007947D2">
      <w:pPr>
        <w:pStyle w:val="Sraopastraipa"/>
        <w:numPr>
          <w:ilvl w:val="0"/>
          <w:numId w:val="24"/>
        </w:numPr>
        <w:spacing w:line="360" w:lineRule="auto"/>
        <w:jc w:val="both"/>
      </w:pPr>
      <w:r>
        <w:rPr>
          <w:rFonts w:cs="Times New Roman"/>
        </w:rPr>
        <w:t xml:space="preserve">Visa techninė įranga, naudojama Sistemoje, privalo būti specializuota eksploatacijai viešojo transporto priemonėse. </w:t>
      </w:r>
    </w:p>
    <w:p w14:paraId="35B8AD13" w14:textId="77777777" w:rsidR="009A4CB8" w:rsidRDefault="007947D2">
      <w:pPr>
        <w:pStyle w:val="Sraopastraipa"/>
        <w:numPr>
          <w:ilvl w:val="0"/>
          <w:numId w:val="24"/>
        </w:numPr>
        <w:spacing w:line="360" w:lineRule="auto"/>
        <w:jc w:val="both"/>
      </w:pPr>
      <w:r>
        <w:rPr>
          <w:rFonts w:cs="Times New Roman"/>
        </w:rPr>
        <w:t>Visa TP įranga turi būti pritaikyta veikti įvairiose transporto priemonėse, atsižvelgiant į jų konstrukcinius ir eksploatacinius ypatumus.</w:t>
      </w:r>
    </w:p>
    <w:p w14:paraId="08D4818E" w14:textId="77777777" w:rsidR="009A4CB8" w:rsidRDefault="007947D2">
      <w:pPr>
        <w:pStyle w:val="Sraopastraipa"/>
        <w:numPr>
          <w:ilvl w:val="0"/>
          <w:numId w:val="24"/>
        </w:numPr>
        <w:spacing w:line="360" w:lineRule="auto"/>
        <w:jc w:val="both"/>
        <w:rPr>
          <w:rFonts w:cs="Times New Roman"/>
        </w:rPr>
      </w:pPr>
      <w:r>
        <w:rPr>
          <w:rFonts w:cs="Times New Roman"/>
        </w:rPr>
        <w:t>TP įrangos tinklas (laidai) turi būti diegiamas greta esamų TP tinklo įrengimo vietų; tačiau Tiekėjas, suderinęs su PO, gali siūlyti alternatyvius sprendimus, įvertinęs esamas TP galimybes.</w:t>
      </w:r>
    </w:p>
    <w:p w14:paraId="5B7ADB48" w14:textId="77777777" w:rsidR="009A4CB8" w:rsidRDefault="007947D2">
      <w:pPr>
        <w:pStyle w:val="Sraopastraipa"/>
        <w:numPr>
          <w:ilvl w:val="0"/>
          <w:numId w:val="24"/>
        </w:numPr>
        <w:spacing w:line="360" w:lineRule="auto"/>
        <w:jc w:val="both"/>
        <w:rPr>
          <w:rFonts w:cs="Times New Roman"/>
        </w:rPr>
      </w:pPr>
      <w:r>
        <w:rPr>
          <w:rFonts w:cs="Times New Roman"/>
        </w:rPr>
        <w:t>Tiekėjo pateikiamos Sistemos konfigūracija ir įranga turi užtikrinti stabilų Sistemos veikimą, nuolatinį pasiekiamumą ir pakankamą greitaveiką, reikalingą visoms Sistemos funkcijoms kokybiškai realizuoti.</w:t>
      </w:r>
    </w:p>
    <w:p w14:paraId="133B49ED" w14:textId="77777777" w:rsidR="009A4CB8" w:rsidRDefault="007947D2">
      <w:pPr>
        <w:pStyle w:val="Sraopastraipa"/>
        <w:numPr>
          <w:ilvl w:val="0"/>
          <w:numId w:val="24"/>
        </w:numPr>
        <w:spacing w:line="360" w:lineRule="auto"/>
        <w:jc w:val="both"/>
        <w:rPr>
          <w:rFonts w:cs="Times New Roman"/>
        </w:rPr>
      </w:pPr>
      <w:r>
        <w:rPr>
          <w:rFonts w:cs="Times New Roman"/>
        </w:rPr>
        <w:t>Visa Sistemoje naudojama techninė įranga turi būti tvirtinama transporto priemonėje taip, kad būtų apsaugotas nuo vandalizmo ir negalėtų būti lengvai nuimta keleivių naudojant rinkoje lengvai prieinamus įrankius, tačiau naudojant spec. įrankius turi būti nesudėtingai nuimama, suteikiant galimybę ją perkelti į kitą transporto priemonę.</w:t>
      </w:r>
    </w:p>
    <w:p w14:paraId="648FCABC" w14:textId="77777777" w:rsidR="009A4CB8" w:rsidRDefault="007947D2">
      <w:pPr>
        <w:pStyle w:val="Sraopastraipa"/>
        <w:numPr>
          <w:ilvl w:val="0"/>
          <w:numId w:val="24"/>
        </w:numPr>
        <w:spacing w:line="360" w:lineRule="auto"/>
        <w:jc w:val="both"/>
        <w:rPr>
          <w:rFonts w:cs="Times New Roman"/>
        </w:rPr>
      </w:pPr>
      <w:r>
        <w:rPr>
          <w:rFonts w:cs="Times New Roman"/>
        </w:rPr>
        <w:t>Visa Sistemoje naudojama techninė įranga turi:</w:t>
      </w:r>
    </w:p>
    <w:p w14:paraId="7B616CA1" w14:textId="77777777" w:rsidR="009A4CB8" w:rsidRDefault="007947D2">
      <w:pPr>
        <w:pStyle w:val="Sraopastraipa"/>
        <w:numPr>
          <w:ilvl w:val="1"/>
          <w:numId w:val="24"/>
        </w:numPr>
        <w:spacing w:line="360" w:lineRule="auto"/>
        <w:jc w:val="both"/>
        <w:rPr>
          <w:rFonts w:cs="Times New Roman"/>
        </w:rPr>
      </w:pPr>
      <w:r>
        <w:rPr>
          <w:rFonts w:cs="Times New Roman"/>
        </w:rPr>
        <w:t>turėti unikalų identifikatorių (ID);</w:t>
      </w:r>
    </w:p>
    <w:p w14:paraId="639150A0" w14:textId="4D9E01DF" w:rsidR="009A4CB8" w:rsidRDefault="007947D2">
      <w:pPr>
        <w:pStyle w:val="Sraopastraipa"/>
        <w:numPr>
          <w:ilvl w:val="1"/>
          <w:numId w:val="24"/>
        </w:numPr>
        <w:spacing w:line="360" w:lineRule="auto"/>
        <w:jc w:val="both"/>
        <w:rPr>
          <w:rFonts w:cs="Times New Roman"/>
        </w:rPr>
      </w:pPr>
      <w:r>
        <w:rPr>
          <w:rFonts w:cs="Times New Roman"/>
        </w:rPr>
        <w:t>saugiai kaupti duomenis vidinėje atmintyje bei apsaugoti juos nuo įsilaužimų</w:t>
      </w:r>
      <w:r w:rsidR="00177F3B">
        <w:rPr>
          <w:rFonts w:cs="Times New Roman"/>
        </w:rPr>
        <w:t xml:space="preserve"> ir užtikrinti duomenų nepraradimą trumpalaikių ryšio sutrikimų atvejais</w:t>
      </w:r>
      <w:r>
        <w:rPr>
          <w:rFonts w:cs="Times New Roman"/>
        </w:rPr>
        <w:t>;</w:t>
      </w:r>
    </w:p>
    <w:p w14:paraId="58CEF8F1" w14:textId="77777777" w:rsidR="009A4CB8" w:rsidRDefault="007947D2">
      <w:pPr>
        <w:pStyle w:val="Sraopastraipa"/>
        <w:numPr>
          <w:ilvl w:val="1"/>
          <w:numId w:val="24"/>
        </w:numPr>
        <w:spacing w:line="360" w:lineRule="auto"/>
        <w:jc w:val="both"/>
        <w:rPr>
          <w:rFonts w:cs="Times New Roman"/>
        </w:rPr>
      </w:pPr>
      <w:r>
        <w:rPr>
          <w:rFonts w:cs="Times New Roman"/>
        </w:rPr>
        <w:t>naudoti kriptografinį protokolą saugiam duomenų apsikeitimui su Sistema užtikrinti.</w:t>
      </w:r>
    </w:p>
    <w:p w14:paraId="17312832" w14:textId="77777777" w:rsidR="009A4CB8" w:rsidRDefault="007947D2">
      <w:pPr>
        <w:pStyle w:val="Sraopastraipa"/>
        <w:numPr>
          <w:ilvl w:val="0"/>
          <w:numId w:val="24"/>
        </w:numPr>
        <w:spacing w:line="360" w:lineRule="auto"/>
        <w:jc w:val="both"/>
        <w:rPr>
          <w:rFonts w:cs="Times New Roman"/>
        </w:rPr>
      </w:pPr>
      <w:r>
        <w:rPr>
          <w:rFonts w:cs="Times New Roman"/>
        </w:rPr>
        <w:t xml:space="preserve">E. bilieto įranga laikinai privalo veikti </w:t>
      </w:r>
      <w:proofErr w:type="spellStart"/>
      <w:r>
        <w:rPr>
          <w:rFonts w:cs="Times New Roman"/>
        </w:rPr>
        <w:t>offline</w:t>
      </w:r>
      <w:proofErr w:type="spellEnd"/>
      <w:r>
        <w:rPr>
          <w:rFonts w:cs="Times New Roman"/>
        </w:rPr>
        <w:t xml:space="preserve"> režimu (be interneto ryšio), užtikrindama pagrindines vairuotojo bei keleivių funkcijas.</w:t>
      </w:r>
    </w:p>
    <w:p w14:paraId="53DFB631" w14:textId="77777777" w:rsidR="009A4CB8" w:rsidRDefault="007947D2">
      <w:pPr>
        <w:pStyle w:val="Sraopastraipa"/>
        <w:numPr>
          <w:ilvl w:val="0"/>
          <w:numId w:val="24"/>
        </w:numPr>
        <w:spacing w:line="360" w:lineRule="auto"/>
        <w:jc w:val="both"/>
        <w:rPr>
          <w:rFonts w:cs="Times New Roman"/>
        </w:rPr>
      </w:pPr>
      <w:r>
        <w:rPr>
          <w:rFonts w:cs="Times New Roman"/>
        </w:rPr>
        <w:t>Visa TP įranga turi turėti pakankamą energijos rezervą, leidžiantį užtikrinti tinkamą paslaugų sesijos operacijų uždarymą — keleivių atliktų veiksmų transakcijų užbaigimą ir duomenų apsikeitimo su Sistema užbaigimą net nutrūkus energijos tiekimui arba išjungus įrenginį.</w:t>
      </w:r>
    </w:p>
    <w:p w14:paraId="485D6033" w14:textId="77777777" w:rsidR="009A4CB8" w:rsidRDefault="007947D2">
      <w:pPr>
        <w:pStyle w:val="Sraopastraipa"/>
        <w:numPr>
          <w:ilvl w:val="0"/>
          <w:numId w:val="24"/>
        </w:numPr>
        <w:spacing w:line="360" w:lineRule="auto"/>
        <w:jc w:val="both"/>
        <w:rPr>
          <w:rFonts w:cs="Times New Roman"/>
        </w:rPr>
      </w:pPr>
      <w:r>
        <w:rPr>
          <w:rFonts w:cs="Times New Roman"/>
        </w:rPr>
        <w:t>Įtampos svyravimai nuo 14,4 iki 33,6 V DC (trukmė 0,1 s, nominali 24 V įtampa) neturi sukelti techninės įrangos veikimo trikdžių; privaloma apsauga nuo įtampos svyravimų.</w:t>
      </w:r>
    </w:p>
    <w:p w14:paraId="41405BAB" w14:textId="77777777" w:rsidR="009A4CB8" w:rsidRDefault="007947D2">
      <w:pPr>
        <w:pStyle w:val="Sraopastraipa"/>
        <w:numPr>
          <w:ilvl w:val="0"/>
          <w:numId w:val="24"/>
        </w:numPr>
        <w:spacing w:line="360" w:lineRule="auto"/>
        <w:jc w:val="both"/>
        <w:rPr>
          <w:rFonts w:cs="Times New Roman"/>
        </w:rPr>
      </w:pPr>
      <w:r>
        <w:rPr>
          <w:rFonts w:cs="Times New Roman"/>
        </w:rPr>
        <w:t>Tiekėjo pateikiamos įrangos darbinė srovė turi būti ne daugiau kaip 4 A veikiant 24 V režimu.</w:t>
      </w:r>
    </w:p>
    <w:p w14:paraId="5D099279" w14:textId="77777777" w:rsidR="009A4CB8" w:rsidRDefault="007947D2">
      <w:pPr>
        <w:pStyle w:val="Sraopastraipa"/>
        <w:numPr>
          <w:ilvl w:val="0"/>
          <w:numId w:val="24"/>
        </w:numPr>
        <w:spacing w:line="360" w:lineRule="auto"/>
        <w:jc w:val="both"/>
        <w:rPr>
          <w:rFonts w:cs="Times New Roman"/>
        </w:rPr>
      </w:pPr>
      <w:r>
        <w:rPr>
          <w:rFonts w:cs="Times New Roman"/>
        </w:rPr>
        <w:t>Visa įranga turi atitikti bent IP44 arba aukštesnį apsaugos lygį (pagal IEC 60529 standartą), išskyrus tuos komponentus, kurie montuojami tinkamai apsaugotose vietose transporto priemonės konstrukcijoje arba sandariose talpyklose.</w:t>
      </w:r>
    </w:p>
    <w:p w14:paraId="5345269D" w14:textId="77777777" w:rsidR="009A4CB8" w:rsidRDefault="007947D2">
      <w:pPr>
        <w:pStyle w:val="Sraopastraipa"/>
        <w:numPr>
          <w:ilvl w:val="0"/>
          <w:numId w:val="24"/>
        </w:numPr>
        <w:spacing w:line="360" w:lineRule="auto"/>
        <w:jc w:val="both"/>
        <w:rPr>
          <w:rFonts w:cs="Times New Roman"/>
        </w:rPr>
      </w:pPr>
      <w:r>
        <w:rPr>
          <w:rFonts w:cs="Times New Roman"/>
        </w:rPr>
        <w:t>Sandėliavimo temperatūra: nuo -30°C iki +70°C.</w:t>
      </w:r>
    </w:p>
    <w:p w14:paraId="1EE73C24" w14:textId="77777777" w:rsidR="009A4CB8" w:rsidRDefault="007947D2">
      <w:pPr>
        <w:pStyle w:val="Sraopastraipa"/>
        <w:numPr>
          <w:ilvl w:val="0"/>
          <w:numId w:val="24"/>
        </w:numPr>
        <w:spacing w:line="360" w:lineRule="auto"/>
        <w:jc w:val="both"/>
        <w:rPr>
          <w:rFonts w:cs="Times New Roman"/>
        </w:rPr>
      </w:pPr>
      <w:r>
        <w:rPr>
          <w:rFonts w:cs="Times New Roman"/>
        </w:rPr>
        <w:t>Veikimo temperatūra: nuo -20°C iki +50°C.</w:t>
      </w:r>
    </w:p>
    <w:p w14:paraId="27FAE228" w14:textId="77777777" w:rsidR="009A4CB8" w:rsidRDefault="007947D2">
      <w:pPr>
        <w:pStyle w:val="Sraopastraipa"/>
        <w:numPr>
          <w:ilvl w:val="0"/>
          <w:numId w:val="24"/>
        </w:numPr>
        <w:spacing w:line="360" w:lineRule="auto"/>
        <w:jc w:val="both"/>
        <w:rPr>
          <w:rFonts w:cs="Times New Roman"/>
        </w:rPr>
      </w:pPr>
      <w:r>
        <w:rPr>
          <w:rFonts w:cs="Times New Roman"/>
        </w:rPr>
        <w:t>Leistinas veikimas esant oro drėgnumui nuo 5 % iki 90 %, esant +20°C temperatūrai.</w:t>
      </w:r>
    </w:p>
    <w:p w14:paraId="5EC2F165" w14:textId="77777777" w:rsidR="009A4CB8" w:rsidRDefault="007947D2">
      <w:pPr>
        <w:pStyle w:val="Sraopastraipa"/>
        <w:numPr>
          <w:ilvl w:val="0"/>
          <w:numId w:val="24"/>
        </w:numPr>
        <w:spacing w:line="360" w:lineRule="auto"/>
        <w:jc w:val="both"/>
        <w:rPr>
          <w:rFonts w:cs="Times New Roman"/>
        </w:rPr>
      </w:pPr>
      <w:r>
        <w:rPr>
          <w:rFonts w:cs="Times New Roman"/>
        </w:rPr>
        <w:t xml:space="preserve">Pagrindinė naudotojo sąsajos kalba turi būti lietuvių kalba, su galimybe pasirinkti anglų kalbą. </w:t>
      </w:r>
    </w:p>
    <w:p w14:paraId="77B399DD" w14:textId="77777777" w:rsidR="009A4CB8" w:rsidRDefault="007947D2">
      <w:pPr>
        <w:pStyle w:val="Antrat2"/>
        <w:jc w:val="both"/>
      </w:pPr>
      <w:bookmarkStart w:id="53" w:name="_Toc204336747"/>
      <w:r>
        <w:t>Borto kompiuteris ir vairuotojo konsolė</w:t>
      </w:r>
      <w:bookmarkEnd w:id="53"/>
    </w:p>
    <w:p w14:paraId="40229BE3" w14:textId="77777777" w:rsidR="009A4CB8" w:rsidRDefault="007947D2">
      <w:pPr>
        <w:pStyle w:val="Sraopastraipa"/>
        <w:numPr>
          <w:ilvl w:val="0"/>
          <w:numId w:val="23"/>
        </w:numPr>
        <w:spacing w:line="360" w:lineRule="auto"/>
        <w:jc w:val="both"/>
        <w:rPr>
          <w:rFonts w:cs="Times New Roman"/>
        </w:rPr>
      </w:pPr>
      <w:r>
        <w:rPr>
          <w:rFonts w:cs="Times New Roman"/>
        </w:rPr>
        <w:t>Borto kompiuteris ir vairuotojo konsolė gali būti siūlomi kaip du atskiri, tarpusavyje integruoti įrenginiai arba kaip vienas integruotas įrenginys, apjungiantis borto kompiuterio ir vairuotojo konsolės funkcijas. Jeigu siūlomi du atskiri įrenginiai, Tiekėjas privalo nurodyti, kuriuo įrenginiu grindžiamas kiekvieno reikalavimo įgyvendinimas.</w:t>
      </w:r>
    </w:p>
    <w:p w14:paraId="0AC31CD3" w14:textId="77777777" w:rsidR="009A4CB8" w:rsidRDefault="007947D2">
      <w:pPr>
        <w:pStyle w:val="Sraopastraipa"/>
        <w:numPr>
          <w:ilvl w:val="0"/>
          <w:numId w:val="23"/>
        </w:numPr>
        <w:spacing w:line="360" w:lineRule="auto"/>
        <w:jc w:val="both"/>
        <w:rPr>
          <w:rFonts w:cs="Times New Roman"/>
        </w:rPr>
      </w:pPr>
      <w:r>
        <w:rPr>
          <w:rFonts w:cs="Times New Roman"/>
        </w:rPr>
        <w:t>Borto kompiuteris privalo būti pagrindinė sąsaja tarp transporto priemonėje esančios techninės įrangos, Sistemos bei išorinių informacinių sistemų (IS), kai įgyvendinamos integracinės sąsajos.</w:t>
      </w:r>
    </w:p>
    <w:p w14:paraId="7A357775" w14:textId="77777777" w:rsidR="009A4CB8" w:rsidRDefault="007947D2">
      <w:pPr>
        <w:pStyle w:val="Sraopastraipa"/>
        <w:numPr>
          <w:ilvl w:val="0"/>
          <w:numId w:val="23"/>
        </w:numPr>
        <w:spacing w:line="360" w:lineRule="auto"/>
        <w:jc w:val="both"/>
        <w:rPr>
          <w:rFonts w:cs="Times New Roman"/>
        </w:rPr>
      </w:pPr>
      <w:r>
        <w:rPr>
          <w:rFonts w:cs="Times New Roman"/>
        </w:rPr>
        <w:t>Diegėjas privalo su PO suderinti sprendimą, kaip borto kompiuteris atpažįsta konkretų autobusą, kuriame yra sumontuotas.</w:t>
      </w:r>
    </w:p>
    <w:p w14:paraId="7034B52B" w14:textId="77777777" w:rsidR="009A4CB8" w:rsidRDefault="007947D2">
      <w:pPr>
        <w:pStyle w:val="Sraopastraipa"/>
        <w:numPr>
          <w:ilvl w:val="0"/>
          <w:numId w:val="23"/>
        </w:numPr>
        <w:spacing w:line="360" w:lineRule="auto"/>
        <w:jc w:val="both"/>
        <w:rPr>
          <w:rFonts w:cs="Times New Roman"/>
        </w:rPr>
      </w:pPr>
      <w:r>
        <w:rPr>
          <w:rFonts w:cs="Times New Roman"/>
        </w:rPr>
        <w:t>Borto kompiuteris turi palaikyti duomenų apsikeitimą su Sistema naudojant ne žemesnę nei 4G LTE duomenų perdavimo technologiją.</w:t>
      </w:r>
    </w:p>
    <w:p w14:paraId="31172197" w14:textId="77777777" w:rsidR="009A4CB8" w:rsidRDefault="007947D2">
      <w:pPr>
        <w:pStyle w:val="Sraopastraipa"/>
        <w:numPr>
          <w:ilvl w:val="0"/>
          <w:numId w:val="23"/>
        </w:numPr>
        <w:spacing w:line="360" w:lineRule="auto"/>
        <w:jc w:val="both"/>
        <w:rPr>
          <w:rFonts w:cs="Times New Roman"/>
        </w:rPr>
      </w:pPr>
      <w:r>
        <w:rPr>
          <w:rFonts w:cs="Times New Roman"/>
        </w:rPr>
        <w:t>Borto kompiuteris turi turėti šias ryšio sąsajas ir jungtis:</w:t>
      </w:r>
    </w:p>
    <w:p w14:paraId="5F707824" w14:textId="77777777" w:rsidR="009A4CB8" w:rsidRDefault="007947D2">
      <w:pPr>
        <w:pStyle w:val="Sraopastraipa"/>
        <w:numPr>
          <w:ilvl w:val="1"/>
          <w:numId w:val="23"/>
        </w:numPr>
        <w:spacing w:line="360" w:lineRule="auto"/>
        <w:jc w:val="both"/>
        <w:rPr>
          <w:rFonts w:cs="Times New Roman"/>
        </w:rPr>
      </w:pPr>
      <w:r>
        <w:rPr>
          <w:rFonts w:cs="Times New Roman"/>
        </w:rPr>
        <w:t>bent vieną USB 2.0 jungtį;</w:t>
      </w:r>
    </w:p>
    <w:p w14:paraId="78BDF88F" w14:textId="77777777" w:rsidR="009A4CB8" w:rsidRDefault="007947D2">
      <w:pPr>
        <w:pStyle w:val="Sraopastraipa"/>
        <w:numPr>
          <w:ilvl w:val="1"/>
          <w:numId w:val="23"/>
        </w:numPr>
        <w:spacing w:line="360" w:lineRule="auto"/>
        <w:jc w:val="both"/>
        <w:rPr>
          <w:rFonts w:cs="Times New Roman"/>
        </w:rPr>
      </w:pPr>
      <w:r>
        <w:rPr>
          <w:rFonts w:cs="Times New Roman"/>
        </w:rPr>
        <w:t>bent vieną LAN įvesties / išvesties jungtį;</w:t>
      </w:r>
    </w:p>
    <w:p w14:paraId="2AF56CFA" w14:textId="77777777" w:rsidR="009A4CB8" w:rsidRDefault="007947D2">
      <w:pPr>
        <w:pStyle w:val="Sraopastraipa"/>
        <w:numPr>
          <w:ilvl w:val="1"/>
          <w:numId w:val="23"/>
        </w:numPr>
        <w:spacing w:line="360" w:lineRule="auto"/>
        <w:jc w:val="both"/>
        <w:rPr>
          <w:rFonts w:cs="Times New Roman"/>
        </w:rPr>
      </w:pPr>
      <w:r>
        <w:rPr>
          <w:rFonts w:cs="Times New Roman"/>
        </w:rPr>
        <w:t>„Bluetooth“ ryšį;</w:t>
      </w:r>
    </w:p>
    <w:p w14:paraId="2462835F" w14:textId="77777777" w:rsidR="009A4CB8" w:rsidRDefault="007947D2">
      <w:pPr>
        <w:pStyle w:val="Sraopastraipa"/>
        <w:numPr>
          <w:ilvl w:val="1"/>
          <w:numId w:val="23"/>
        </w:numPr>
        <w:spacing w:line="360" w:lineRule="auto"/>
        <w:jc w:val="both"/>
        <w:rPr>
          <w:rFonts w:cs="Times New Roman"/>
        </w:rPr>
      </w:pPr>
      <w:proofErr w:type="spellStart"/>
      <w:r>
        <w:rPr>
          <w:rFonts w:cs="Times New Roman"/>
        </w:rPr>
        <w:t>Wi</w:t>
      </w:r>
      <w:proofErr w:type="spellEnd"/>
      <w:r>
        <w:rPr>
          <w:rFonts w:cs="Times New Roman"/>
        </w:rPr>
        <w:t>-Fi ryšį (mažiausiai WPA2 šifravimas);</w:t>
      </w:r>
    </w:p>
    <w:p w14:paraId="7256911A" w14:textId="77777777" w:rsidR="009A4CB8" w:rsidRDefault="007947D2">
      <w:pPr>
        <w:pStyle w:val="Sraopastraipa"/>
        <w:numPr>
          <w:ilvl w:val="1"/>
          <w:numId w:val="23"/>
        </w:numPr>
        <w:spacing w:line="360" w:lineRule="auto"/>
        <w:jc w:val="both"/>
        <w:rPr>
          <w:rFonts w:cs="Times New Roman"/>
        </w:rPr>
      </w:pPr>
      <w:r>
        <w:rPr>
          <w:rFonts w:cs="Times New Roman"/>
        </w:rPr>
        <w:t>galimybę prijungti bevieles ausines ir mikrofoną.</w:t>
      </w:r>
    </w:p>
    <w:p w14:paraId="7E09781F" w14:textId="77777777" w:rsidR="009A4CB8" w:rsidRDefault="007947D2">
      <w:pPr>
        <w:pStyle w:val="Sraopastraipa"/>
        <w:numPr>
          <w:ilvl w:val="0"/>
          <w:numId w:val="23"/>
        </w:numPr>
        <w:spacing w:line="360" w:lineRule="auto"/>
        <w:jc w:val="both"/>
        <w:rPr>
          <w:rFonts w:cs="Times New Roman"/>
        </w:rPr>
      </w:pPr>
      <w:r>
        <w:rPr>
          <w:rFonts w:cs="Times New Roman"/>
        </w:rPr>
        <w:t>GPS ir duomenų perdavimo antenos turi būti montuojamos išorėje (jei autobuso korpusas tai leidžia); jeigu neįmanoma — turi būti pasiūlytos alternatyvios priemonės užtikrinti tikslią poziciją. GPS imtuvas turi palaikyti nuolatinį GPS signalą.</w:t>
      </w:r>
    </w:p>
    <w:p w14:paraId="4C5229D5" w14:textId="77777777" w:rsidR="009A4CB8" w:rsidRDefault="007947D2">
      <w:pPr>
        <w:pStyle w:val="Sraopastraipa"/>
        <w:numPr>
          <w:ilvl w:val="0"/>
          <w:numId w:val="23"/>
        </w:numPr>
        <w:spacing w:line="360" w:lineRule="auto"/>
        <w:jc w:val="both"/>
        <w:rPr>
          <w:rFonts w:cs="Times New Roman"/>
        </w:rPr>
      </w:pPr>
      <w:r>
        <w:rPr>
          <w:rFonts w:cs="Times New Roman"/>
        </w:rPr>
        <w:t>Borto kompiuteris (arba vairuotojo konsolė) turi būti montuojamas vairuotojo darbo vietoje taip, kad vairuotojas galėtų patogiai matyti informaciją ir lengvai atlikti visus Sistemos valdymo veiksmus (pvz., sekti maršrutą, blokuoti bilietų skaitytuvus ir pan.).</w:t>
      </w:r>
    </w:p>
    <w:p w14:paraId="071BB1DD" w14:textId="77777777" w:rsidR="009A4CB8" w:rsidRDefault="007947D2">
      <w:pPr>
        <w:pStyle w:val="Sraopastraipa"/>
        <w:numPr>
          <w:ilvl w:val="0"/>
          <w:numId w:val="23"/>
        </w:numPr>
        <w:spacing w:line="360" w:lineRule="auto"/>
        <w:jc w:val="both"/>
        <w:rPr>
          <w:rFonts w:cs="Times New Roman"/>
        </w:rPr>
      </w:pPr>
      <w:r>
        <w:rPr>
          <w:rFonts w:cs="Times New Roman"/>
        </w:rPr>
        <w:t>Borto kompiuteris turi būti sumontuotas naudojant patikimą mechaninį montavimo sprendimą, pritaikytą naudoti judančioje transporto priemonėje. Visos tvirtinimo detalės turi būti atsparios vibracijoms.</w:t>
      </w:r>
    </w:p>
    <w:p w14:paraId="4C832AD3" w14:textId="77777777" w:rsidR="009A4CB8" w:rsidRDefault="007947D2">
      <w:pPr>
        <w:pStyle w:val="Sraopastraipa"/>
        <w:numPr>
          <w:ilvl w:val="0"/>
          <w:numId w:val="23"/>
        </w:numPr>
        <w:spacing w:line="360" w:lineRule="auto"/>
        <w:jc w:val="both"/>
        <w:rPr>
          <w:rFonts w:cs="Times New Roman"/>
        </w:rPr>
      </w:pPr>
      <w:r>
        <w:rPr>
          <w:rFonts w:cs="Times New Roman"/>
        </w:rPr>
        <w:t>Borto kompiuterį turi būti galima lengvai perkrauti.</w:t>
      </w:r>
    </w:p>
    <w:p w14:paraId="5F0EBBB0" w14:textId="77777777" w:rsidR="009A4CB8" w:rsidRDefault="007947D2">
      <w:pPr>
        <w:pStyle w:val="Sraopastraipa"/>
        <w:numPr>
          <w:ilvl w:val="0"/>
          <w:numId w:val="23"/>
        </w:numPr>
        <w:spacing w:line="360" w:lineRule="auto"/>
        <w:jc w:val="both"/>
        <w:rPr>
          <w:rFonts w:cs="Times New Roman"/>
        </w:rPr>
      </w:pPr>
      <w:r>
        <w:rPr>
          <w:rFonts w:cs="Times New Roman"/>
        </w:rPr>
        <w:t>Vairuotojo konsolė turi būti:</w:t>
      </w:r>
    </w:p>
    <w:p w14:paraId="53434360" w14:textId="77777777" w:rsidR="009A4CB8" w:rsidRDefault="007947D2">
      <w:pPr>
        <w:pStyle w:val="Sraopastraipa"/>
        <w:numPr>
          <w:ilvl w:val="1"/>
          <w:numId w:val="23"/>
        </w:numPr>
        <w:spacing w:line="360" w:lineRule="auto"/>
        <w:jc w:val="both"/>
        <w:rPr>
          <w:rFonts w:cs="Times New Roman"/>
        </w:rPr>
      </w:pPr>
      <w:r>
        <w:rPr>
          <w:rFonts w:cs="Times New Roman"/>
        </w:rPr>
        <w:t>su spalvotu IPS arba TFT LCD ekranu su LED pašvietimu;</w:t>
      </w:r>
    </w:p>
    <w:p w14:paraId="567C9E0E" w14:textId="77777777" w:rsidR="009A4CB8" w:rsidRDefault="007947D2">
      <w:pPr>
        <w:pStyle w:val="Sraopastraipa"/>
        <w:numPr>
          <w:ilvl w:val="1"/>
          <w:numId w:val="23"/>
        </w:numPr>
        <w:spacing w:line="360" w:lineRule="auto"/>
        <w:jc w:val="both"/>
        <w:rPr>
          <w:rFonts w:cs="Times New Roman"/>
        </w:rPr>
      </w:pPr>
      <w:r>
        <w:rPr>
          <w:rFonts w:cs="Times New Roman"/>
        </w:rPr>
        <w:t>ekranas ne mažesnis kaip 7 colių;</w:t>
      </w:r>
    </w:p>
    <w:p w14:paraId="05C8534F" w14:textId="77777777" w:rsidR="009A4CB8" w:rsidRDefault="007947D2">
      <w:pPr>
        <w:pStyle w:val="Sraopastraipa"/>
        <w:numPr>
          <w:ilvl w:val="1"/>
          <w:numId w:val="23"/>
        </w:numPr>
        <w:spacing w:line="360" w:lineRule="auto"/>
        <w:jc w:val="both"/>
        <w:rPr>
          <w:rFonts w:cs="Times New Roman"/>
        </w:rPr>
      </w:pPr>
      <w:r>
        <w:rPr>
          <w:rFonts w:cs="Times New Roman"/>
        </w:rPr>
        <w:t xml:space="preserve">ekranas ne mažesnės kaip 800 x 480 </w:t>
      </w:r>
      <w:proofErr w:type="spellStart"/>
      <w:r>
        <w:rPr>
          <w:rFonts w:cs="Times New Roman"/>
        </w:rPr>
        <w:t>px</w:t>
      </w:r>
      <w:proofErr w:type="spellEnd"/>
      <w:r>
        <w:rPr>
          <w:rFonts w:cs="Times New Roman"/>
        </w:rPr>
        <w:t xml:space="preserve"> raiškos;</w:t>
      </w:r>
    </w:p>
    <w:p w14:paraId="7130B777" w14:textId="77777777" w:rsidR="009A4CB8" w:rsidRDefault="007947D2">
      <w:pPr>
        <w:pStyle w:val="Sraopastraipa"/>
        <w:numPr>
          <w:ilvl w:val="1"/>
          <w:numId w:val="23"/>
        </w:numPr>
        <w:spacing w:line="360" w:lineRule="auto"/>
        <w:jc w:val="both"/>
        <w:rPr>
          <w:rFonts w:cs="Times New Roman"/>
        </w:rPr>
      </w:pPr>
      <w:r>
        <w:rPr>
          <w:rFonts w:cs="Times New Roman"/>
        </w:rPr>
        <w:t>ekranas su mažiausiai 600 cd/m² ryškumu;</w:t>
      </w:r>
    </w:p>
    <w:p w14:paraId="74FB5227" w14:textId="77777777" w:rsidR="009A4CB8" w:rsidRDefault="007947D2">
      <w:pPr>
        <w:pStyle w:val="Sraopastraipa"/>
        <w:numPr>
          <w:ilvl w:val="1"/>
          <w:numId w:val="23"/>
        </w:numPr>
        <w:spacing w:line="360" w:lineRule="auto"/>
        <w:jc w:val="both"/>
        <w:rPr>
          <w:rFonts w:cs="Times New Roman"/>
        </w:rPr>
      </w:pPr>
      <w:r>
        <w:rPr>
          <w:rFonts w:cs="Times New Roman"/>
        </w:rPr>
        <w:t>jautri lietimui;</w:t>
      </w:r>
    </w:p>
    <w:p w14:paraId="688BA12B" w14:textId="77777777" w:rsidR="009A4CB8" w:rsidRDefault="007947D2">
      <w:pPr>
        <w:pStyle w:val="Sraopastraipa"/>
        <w:numPr>
          <w:ilvl w:val="1"/>
          <w:numId w:val="23"/>
        </w:numPr>
        <w:spacing w:line="360" w:lineRule="auto"/>
        <w:jc w:val="both"/>
        <w:rPr>
          <w:rFonts w:cs="Times New Roman"/>
        </w:rPr>
      </w:pPr>
      <w:r>
        <w:rPr>
          <w:rFonts w:cs="Times New Roman"/>
        </w:rPr>
        <w:t>su mažu atspindžio koeficientu.</w:t>
      </w:r>
    </w:p>
    <w:p w14:paraId="4FB2EA54" w14:textId="77777777" w:rsidR="009A4CB8" w:rsidRDefault="007947D2">
      <w:pPr>
        <w:pStyle w:val="Sraopastraipa"/>
        <w:numPr>
          <w:ilvl w:val="0"/>
          <w:numId w:val="23"/>
        </w:numPr>
        <w:spacing w:line="360" w:lineRule="auto"/>
        <w:jc w:val="both"/>
        <w:rPr>
          <w:rFonts w:cs="Times New Roman"/>
        </w:rPr>
      </w:pPr>
      <w:r>
        <w:rPr>
          <w:rFonts w:cs="Times New Roman"/>
        </w:rPr>
        <w:t>Ekrane turi būti pateikiama informacija apie autobuse sumontuotos įrangos gedimus.</w:t>
      </w:r>
    </w:p>
    <w:p w14:paraId="1DD46E16" w14:textId="77777777" w:rsidR="009A4CB8" w:rsidRDefault="007947D2">
      <w:pPr>
        <w:pStyle w:val="Sraopastraipa"/>
        <w:numPr>
          <w:ilvl w:val="0"/>
          <w:numId w:val="23"/>
        </w:numPr>
        <w:spacing w:line="360" w:lineRule="auto"/>
        <w:jc w:val="both"/>
        <w:rPr>
          <w:rFonts w:cs="Times New Roman"/>
        </w:rPr>
      </w:pPr>
      <w:r>
        <w:rPr>
          <w:rFonts w:cs="Times New Roman"/>
        </w:rPr>
        <w:t>Borto kompiuteryje vairuotojui turi būti prieinama Vairuotojo sąsaja ir visos funkcijos, nurodytos funkcinės srities „</w:t>
      </w:r>
      <w:hyperlink w:anchor="_Maršrutų_valdymas_ir">
        <w:r>
          <w:rPr>
            <w:rFonts w:cs="Times New Roman"/>
            <w:color w:val="0563C1" w:themeColor="hyperlink"/>
            <w:u w:val="single"/>
          </w:rPr>
          <w:t>Maršrutų valdymo ir stebėjimo modulis</w:t>
        </w:r>
      </w:hyperlink>
      <w:r>
        <w:rPr>
          <w:rFonts w:cs="Times New Roman"/>
        </w:rPr>
        <w:t>“ reikalavimuose.</w:t>
      </w:r>
    </w:p>
    <w:p w14:paraId="79900619" w14:textId="77777777" w:rsidR="009A4CB8" w:rsidRDefault="007947D2">
      <w:pPr>
        <w:pStyle w:val="Sraopastraipa"/>
        <w:numPr>
          <w:ilvl w:val="0"/>
          <w:numId w:val="23"/>
        </w:numPr>
        <w:spacing w:line="360" w:lineRule="auto"/>
        <w:jc w:val="both"/>
        <w:rPr>
          <w:rFonts w:cs="Times New Roman"/>
        </w:rPr>
      </w:pPr>
      <w:r>
        <w:rPr>
          <w:rFonts w:cs="Times New Roman"/>
        </w:rPr>
        <w:t>Borto kompiuteris turi leisti Vairuotojui prisijungti prie Sistemos naudojant MIFARE standarto laikmenas arba PIN kodą.</w:t>
      </w:r>
    </w:p>
    <w:p w14:paraId="2546F18F" w14:textId="77777777" w:rsidR="009A4CB8" w:rsidRDefault="007947D2">
      <w:pPr>
        <w:pStyle w:val="Sraopastraipa"/>
        <w:numPr>
          <w:ilvl w:val="0"/>
          <w:numId w:val="23"/>
        </w:numPr>
        <w:spacing w:line="360" w:lineRule="auto"/>
        <w:jc w:val="both"/>
        <w:rPr>
          <w:rFonts w:cs="Times New Roman"/>
        </w:rPr>
      </w:pPr>
      <w:r>
        <w:rPr>
          <w:rFonts w:cs="Times New Roman"/>
        </w:rPr>
        <w:t>Borto kompiuteris turi būti integruotas su autobuso vidiniais ir išoriniais garsiakalbiais, užtikrinant galimybę:</w:t>
      </w:r>
    </w:p>
    <w:p w14:paraId="2DADB3D2" w14:textId="77777777" w:rsidR="009A4CB8" w:rsidRDefault="007947D2">
      <w:pPr>
        <w:pStyle w:val="Sraopastraipa"/>
        <w:numPr>
          <w:ilvl w:val="1"/>
          <w:numId w:val="23"/>
        </w:numPr>
        <w:spacing w:line="360" w:lineRule="auto"/>
        <w:jc w:val="both"/>
        <w:rPr>
          <w:rFonts w:cs="Times New Roman"/>
        </w:rPr>
      </w:pPr>
      <w:r>
        <w:rPr>
          <w:rFonts w:cs="Times New Roman"/>
        </w:rPr>
        <w:t>atskirai valdyti garso stiprumą vidiniuose ir išoriniuose garsiakalbiuose (garsiakalbių techniniai parametrai pateikti Techninės specifikacijos priede Nr. 1);</w:t>
      </w:r>
    </w:p>
    <w:p w14:paraId="7BD853F4" w14:textId="77777777" w:rsidR="009A4CB8" w:rsidRDefault="007947D2">
      <w:pPr>
        <w:pStyle w:val="Sraopastraipa"/>
        <w:numPr>
          <w:ilvl w:val="1"/>
          <w:numId w:val="23"/>
        </w:numPr>
        <w:spacing w:line="360" w:lineRule="auto"/>
        <w:jc w:val="both"/>
        <w:rPr>
          <w:rFonts w:cs="Times New Roman"/>
        </w:rPr>
      </w:pPr>
      <w:r>
        <w:rPr>
          <w:rFonts w:cs="Times New Roman"/>
        </w:rPr>
        <w:t>pateikti skirtingo stiprumo pranešimus skirtingu paros metu;</w:t>
      </w:r>
    </w:p>
    <w:p w14:paraId="3519C196" w14:textId="77777777" w:rsidR="009A4CB8" w:rsidRDefault="007947D2">
      <w:pPr>
        <w:pStyle w:val="Sraopastraipa"/>
        <w:numPr>
          <w:ilvl w:val="1"/>
          <w:numId w:val="23"/>
        </w:numPr>
        <w:spacing w:line="360" w:lineRule="auto"/>
        <w:jc w:val="both"/>
        <w:rPr>
          <w:rFonts w:cs="Times New Roman"/>
        </w:rPr>
      </w:pPr>
      <w:r>
        <w:rPr>
          <w:rFonts w:cs="Times New Roman"/>
        </w:rPr>
        <w:t>transliuoti skirtingus pranešimus skirtingais kanalais (vienokius į išorinius garsiakalbius, kitokius — į vidinius).</w:t>
      </w:r>
    </w:p>
    <w:p w14:paraId="38245A67" w14:textId="77777777" w:rsidR="009A4CB8" w:rsidRDefault="007947D2">
      <w:pPr>
        <w:pStyle w:val="Sraopastraipa"/>
        <w:numPr>
          <w:ilvl w:val="0"/>
          <w:numId w:val="23"/>
        </w:numPr>
        <w:spacing w:line="360" w:lineRule="auto"/>
        <w:jc w:val="both"/>
        <w:rPr>
          <w:rFonts w:cs="Times New Roman"/>
        </w:rPr>
      </w:pPr>
      <w:r>
        <w:rPr>
          <w:rFonts w:cs="Times New Roman"/>
        </w:rPr>
        <w:t>Borto kompiuteris turi turėti ne mažesnį nei 6000 DMIPS našumo procesorių (arba prilygstantį tokiam našumui), užtikrinantį sklandų visų šioje techninėje specifikacijoje aprašytų funkcijų veikimą.</w:t>
      </w:r>
    </w:p>
    <w:p w14:paraId="65AD031F" w14:textId="77777777" w:rsidR="009A4CB8" w:rsidRDefault="007947D2">
      <w:pPr>
        <w:pStyle w:val="Sraopastraipa"/>
        <w:numPr>
          <w:ilvl w:val="0"/>
          <w:numId w:val="23"/>
        </w:numPr>
        <w:spacing w:line="360" w:lineRule="auto"/>
        <w:jc w:val="both"/>
        <w:rPr>
          <w:rFonts w:cs="Times New Roman"/>
        </w:rPr>
      </w:pPr>
      <w:r>
        <w:rPr>
          <w:rFonts w:cs="Times New Roman"/>
        </w:rPr>
        <w:t>Borto kompiuteris privalo turėti mechanizmą, leidžiantį vykdyti programinės įrangos atnaujinimą nuotoliniu būdu per ryšio kanalą.</w:t>
      </w:r>
    </w:p>
    <w:p w14:paraId="395DB712" w14:textId="77777777" w:rsidR="009A4CB8" w:rsidRDefault="007947D2">
      <w:pPr>
        <w:pStyle w:val="Sraopastraipa"/>
        <w:numPr>
          <w:ilvl w:val="0"/>
          <w:numId w:val="23"/>
        </w:numPr>
        <w:spacing w:line="360" w:lineRule="auto"/>
        <w:jc w:val="both"/>
        <w:rPr>
          <w:rFonts w:cs="Times New Roman"/>
        </w:rPr>
      </w:pPr>
      <w:r>
        <w:rPr>
          <w:rFonts w:cs="Times New Roman"/>
        </w:rPr>
        <w:t>Borto kompiuteris ir jo komponentai (įskaitant vairuotojo konsolę) turi atitikti EN 50155 standartą arba jam lygiavertį reikalavimą dėl elektronikos naudojimo geležinkelyje ar viešajame transporte, ypatingai vibracijos, temperatūros, drėgmės ir dulkių sąlygoms.</w:t>
      </w:r>
    </w:p>
    <w:p w14:paraId="5B44FC36" w14:textId="77777777" w:rsidR="009A4CB8" w:rsidRDefault="007947D2">
      <w:pPr>
        <w:pStyle w:val="Antrat2"/>
        <w:jc w:val="both"/>
      </w:pPr>
      <w:bookmarkStart w:id="54" w:name="_Toc204336748"/>
      <w:r>
        <w:t>El. bilietų skaitytuvas</w:t>
      </w:r>
      <w:bookmarkEnd w:id="54"/>
    </w:p>
    <w:p w14:paraId="62151C79" w14:textId="1786625E" w:rsidR="000E0D98" w:rsidRPr="000E0D98" w:rsidRDefault="000E0D98">
      <w:pPr>
        <w:pStyle w:val="Sraopastraipa"/>
        <w:numPr>
          <w:ilvl w:val="0"/>
          <w:numId w:val="22"/>
        </w:numPr>
        <w:spacing w:line="360" w:lineRule="auto"/>
        <w:jc w:val="both"/>
        <w:rPr>
          <w:rFonts w:cs="Times New Roman"/>
        </w:rPr>
      </w:pPr>
      <w:r>
        <w:rPr>
          <w:rFonts w:cs="Times New Roman"/>
        </w:rPr>
        <w:t xml:space="preserve">El. bilieto skaitytuvas turi atitikti </w:t>
      </w:r>
      <w:r w:rsidRPr="000E0D98">
        <w:rPr>
          <w:rFonts w:cs="Times New Roman"/>
        </w:rPr>
        <w:t>EN 301 549</w:t>
      </w:r>
      <w:r>
        <w:rPr>
          <w:rFonts w:cs="Times New Roman"/>
        </w:rPr>
        <w:t xml:space="preserve"> standartui keliamus reikalavimus.</w:t>
      </w:r>
    </w:p>
    <w:p w14:paraId="008C992F" w14:textId="2897C95F" w:rsidR="009A4CB8" w:rsidRDefault="007947D2">
      <w:pPr>
        <w:pStyle w:val="Sraopastraipa"/>
        <w:numPr>
          <w:ilvl w:val="0"/>
          <w:numId w:val="22"/>
        </w:numPr>
        <w:spacing w:line="360" w:lineRule="auto"/>
        <w:jc w:val="both"/>
        <w:rPr>
          <w:rFonts w:cs="Times New Roman"/>
        </w:rPr>
      </w:pPr>
      <w:r>
        <w:t>El. bilieto skaitytuvas turi būti atsparus mechaniniam poveikiui, atitikti ne mažesnį kaip IK7 apsaugos standartą.</w:t>
      </w:r>
    </w:p>
    <w:p w14:paraId="2CDD5354" w14:textId="77777777" w:rsidR="009A4CB8" w:rsidRDefault="007947D2">
      <w:pPr>
        <w:pStyle w:val="Sraopastraipa"/>
        <w:numPr>
          <w:ilvl w:val="0"/>
          <w:numId w:val="22"/>
        </w:numPr>
        <w:spacing w:line="360" w:lineRule="auto"/>
        <w:jc w:val="both"/>
        <w:rPr>
          <w:rFonts w:cs="Times New Roman"/>
        </w:rPr>
      </w:pPr>
      <w:r>
        <w:rPr>
          <w:rFonts w:cs="Times New Roman"/>
        </w:rPr>
        <w:t>El. bilieto skaitytuvas turi būti lengvai demontuojamas specialiais įrankiais, kurie nėra laisvai prieinami rinkoje.</w:t>
      </w:r>
    </w:p>
    <w:p w14:paraId="41D27A49" w14:textId="77777777" w:rsidR="009A4CB8" w:rsidRDefault="007947D2">
      <w:pPr>
        <w:pStyle w:val="Sraopastraipa"/>
        <w:numPr>
          <w:ilvl w:val="0"/>
          <w:numId w:val="22"/>
        </w:numPr>
        <w:spacing w:line="360" w:lineRule="auto"/>
        <w:jc w:val="both"/>
        <w:rPr>
          <w:rFonts w:cs="Times New Roman"/>
        </w:rPr>
      </w:pPr>
      <w:r>
        <w:rPr>
          <w:rFonts w:cs="Times New Roman"/>
        </w:rPr>
        <w:t>El. bilietų skaitytuvas turi turėti apsaugą nuo kolizijų aptikimo ir apsaugojimo funkcionalumą.</w:t>
      </w:r>
    </w:p>
    <w:p w14:paraId="42AA0D69" w14:textId="77777777" w:rsidR="009A4CB8" w:rsidRDefault="007947D2">
      <w:pPr>
        <w:pStyle w:val="Sraopastraipa"/>
        <w:numPr>
          <w:ilvl w:val="0"/>
          <w:numId w:val="22"/>
        </w:numPr>
        <w:spacing w:line="360" w:lineRule="auto"/>
        <w:jc w:val="both"/>
        <w:rPr>
          <w:rFonts w:cs="Times New Roman"/>
        </w:rPr>
      </w:pPr>
      <w:r>
        <w:rPr>
          <w:rFonts w:cs="Times New Roman"/>
        </w:rPr>
        <w:t>El. bilieto skaitytuvai turi būti įrengti taip, kad keleiviams būtų patogu pažymėti bilietą tiek įlipant į TP, tiek pažymėti išlipimo įvykį. Įrengimo vietos turi būti suderintos su PO kiekvienam autobuso modeliui atskirai.</w:t>
      </w:r>
    </w:p>
    <w:p w14:paraId="10D150DC" w14:textId="77777777" w:rsidR="009A4CB8" w:rsidRDefault="007947D2">
      <w:pPr>
        <w:pStyle w:val="Sraopastraipa"/>
        <w:numPr>
          <w:ilvl w:val="0"/>
          <w:numId w:val="22"/>
        </w:numPr>
        <w:spacing w:line="360" w:lineRule="auto"/>
        <w:jc w:val="both"/>
        <w:rPr>
          <w:rFonts w:cs="Times New Roman"/>
        </w:rPr>
      </w:pPr>
      <w:r>
        <w:rPr>
          <w:rFonts w:cs="Times New Roman"/>
        </w:rPr>
        <w:t>El. bilietų skaitytuve turi būti aiškiai pažymėta laikmenos nuskaitymo zona, kad keleivis intuityviai suprastų, kur pateikti laikmeną.</w:t>
      </w:r>
    </w:p>
    <w:p w14:paraId="4917C7FC" w14:textId="77777777" w:rsidR="009A4CB8" w:rsidRDefault="007947D2">
      <w:pPr>
        <w:pStyle w:val="Sraopastraipa"/>
        <w:numPr>
          <w:ilvl w:val="0"/>
          <w:numId w:val="22"/>
        </w:numPr>
        <w:spacing w:line="360" w:lineRule="auto"/>
        <w:jc w:val="both"/>
        <w:rPr>
          <w:rFonts w:cs="Times New Roman"/>
        </w:rPr>
      </w:pPr>
      <w:r>
        <w:rPr>
          <w:rFonts w:cs="Times New Roman"/>
        </w:rPr>
        <w:t>Skaitytuvo ekranas turi būti įskaitomas bent iš 60 cm atstumo, laikantis ISO/AWI 21055 rekomendacijų, ir būti aiškiai matomas įvairiomis apšvietimo sąlygomis (nuo prietemos iki ryškios saulės).</w:t>
      </w:r>
    </w:p>
    <w:p w14:paraId="305FF400" w14:textId="77777777" w:rsidR="009A4CB8" w:rsidRDefault="007947D2">
      <w:pPr>
        <w:pStyle w:val="Sraopastraipa"/>
        <w:numPr>
          <w:ilvl w:val="0"/>
          <w:numId w:val="22"/>
        </w:numPr>
        <w:spacing w:line="360" w:lineRule="auto"/>
        <w:jc w:val="both"/>
        <w:rPr>
          <w:rFonts w:cs="Times New Roman"/>
        </w:rPr>
      </w:pPr>
      <w:r>
        <w:rPr>
          <w:rFonts w:cs="Times New Roman"/>
        </w:rPr>
        <w:t>Visos PO naudojamos laikmenos turi būti aptarnaujamos vieno fizinio bilietų skaitytuvo pagalba — visi laikmenų nuskaitymo moduliai turi būti integruoti į vieną skaitytuvo korpusą, be papildomų primontuojamų modulių.</w:t>
      </w:r>
    </w:p>
    <w:p w14:paraId="6C207B97" w14:textId="77777777" w:rsidR="009A4CB8" w:rsidRDefault="007947D2">
      <w:pPr>
        <w:pStyle w:val="Sraopastraipa"/>
        <w:numPr>
          <w:ilvl w:val="0"/>
          <w:numId w:val="22"/>
        </w:numPr>
        <w:spacing w:line="360" w:lineRule="auto"/>
        <w:jc w:val="both"/>
        <w:rPr>
          <w:rFonts w:cs="Times New Roman"/>
        </w:rPr>
      </w:pPr>
      <w:r>
        <w:rPr>
          <w:rFonts w:cs="Times New Roman"/>
        </w:rPr>
        <w:t>El. bilieto skaitytuvas turi nuskaityti bet kurio tipo laikmeną, naudojamą Sistemoje, ne ilgiau kaip per 1 sekundę.</w:t>
      </w:r>
    </w:p>
    <w:p w14:paraId="353236A8" w14:textId="77777777" w:rsidR="009A4CB8" w:rsidRDefault="007947D2">
      <w:pPr>
        <w:pStyle w:val="Sraopastraipa"/>
        <w:numPr>
          <w:ilvl w:val="0"/>
          <w:numId w:val="22"/>
        </w:numPr>
        <w:spacing w:line="360" w:lineRule="auto"/>
        <w:jc w:val="both"/>
        <w:rPr>
          <w:rFonts w:cs="Times New Roman"/>
        </w:rPr>
      </w:pPr>
      <w:r>
        <w:rPr>
          <w:rFonts w:cs="Times New Roman"/>
        </w:rPr>
        <w:t xml:space="preserve">El. bilietų skaitytuvas turi palaikyti </w:t>
      </w:r>
      <w:proofErr w:type="spellStart"/>
      <w:r>
        <w:rPr>
          <w:rFonts w:cs="Times New Roman"/>
        </w:rPr>
        <w:t>cEMV</w:t>
      </w:r>
      <w:proofErr w:type="spellEnd"/>
      <w:r>
        <w:rPr>
          <w:rFonts w:cs="Times New Roman"/>
        </w:rPr>
        <w:t xml:space="preserve"> mokėjimus tiek bekontaktėmis banko kortelėmis, tiek išmaniaisiais įrenginiais.</w:t>
      </w:r>
    </w:p>
    <w:p w14:paraId="6267ACF6" w14:textId="77777777" w:rsidR="009A4CB8" w:rsidRDefault="007947D2">
      <w:pPr>
        <w:pStyle w:val="Sraopastraipa"/>
        <w:numPr>
          <w:ilvl w:val="0"/>
          <w:numId w:val="22"/>
        </w:numPr>
        <w:spacing w:line="360" w:lineRule="auto"/>
        <w:jc w:val="both"/>
        <w:rPr>
          <w:rFonts w:cs="Times New Roman"/>
        </w:rPr>
      </w:pPr>
      <w:r>
        <w:rPr>
          <w:rFonts w:cs="Times New Roman"/>
        </w:rPr>
        <w:t>El. bilieto skaitytuvas turi būti sertifikuotas bent vienu iš šių sertifikavimų:</w:t>
      </w:r>
    </w:p>
    <w:p w14:paraId="3E6342B7" w14:textId="77777777" w:rsidR="009A4CB8" w:rsidRDefault="007947D2">
      <w:pPr>
        <w:pStyle w:val="Sraopastraipa"/>
        <w:numPr>
          <w:ilvl w:val="1"/>
          <w:numId w:val="22"/>
        </w:numPr>
        <w:spacing w:line="360" w:lineRule="auto"/>
        <w:jc w:val="both"/>
        <w:rPr>
          <w:rFonts w:cs="Times New Roman"/>
        </w:rPr>
      </w:pPr>
      <w:r>
        <w:rPr>
          <w:rFonts w:cs="Times New Roman"/>
        </w:rPr>
        <w:t>EMV L1 &amp; L2, PCI PTS SRED v4.x</w:t>
      </w:r>
    </w:p>
    <w:p w14:paraId="01034F29" w14:textId="77777777" w:rsidR="009A4CB8" w:rsidRDefault="007947D2">
      <w:pPr>
        <w:pStyle w:val="Sraopastraipa"/>
        <w:numPr>
          <w:ilvl w:val="1"/>
          <w:numId w:val="22"/>
        </w:numPr>
        <w:spacing w:line="360" w:lineRule="auto"/>
        <w:jc w:val="both"/>
        <w:rPr>
          <w:rFonts w:cs="Times New Roman"/>
        </w:rPr>
      </w:pPr>
      <w:r>
        <w:rPr>
          <w:rFonts w:cs="Times New Roman"/>
        </w:rPr>
        <w:t>EMV L1 &amp; L2, PCI PTS SRED v5.x</w:t>
      </w:r>
    </w:p>
    <w:p w14:paraId="770081DA" w14:textId="77777777" w:rsidR="009A4CB8" w:rsidRDefault="007947D2">
      <w:pPr>
        <w:pStyle w:val="Sraopastraipa"/>
        <w:numPr>
          <w:ilvl w:val="1"/>
          <w:numId w:val="22"/>
        </w:numPr>
        <w:spacing w:line="360" w:lineRule="auto"/>
        <w:jc w:val="both"/>
        <w:rPr>
          <w:rFonts w:cs="Times New Roman"/>
        </w:rPr>
      </w:pPr>
      <w:r>
        <w:rPr>
          <w:rFonts w:cs="Times New Roman"/>
        </w:rPr>
        <w:t>ar kitas PCI QSA sertifikatą turinčios organizacijos išduotas lygiavertis sertifikatas.</w:t>
      </w:r>
    </w:p>
    <w:p w14:paraId="69827D9B" w14:textId="77777777" w:rsidR="009A4CB8" w:rsidRDefault="007947D2">
      <w:pPr>
        <w:pStyle w:val="Sraopastraipa"/>
        <w:numPr>
          <w:ilvl w:val="0"/>
          <w:numId w:val="22"/>
        </w:numPr>
        <w:spacing w:line="360" w:lineRule="auto"/>
        <w:jc w:val="both"/>
        <w:rPr>
          <w:rFonts w:cs="Times New Roman"/>
        </w:rPr>
      </w:pPr>
      <w:r>
        <w:rPr>
          <w:rFonts w:cs="Times New Roman"/>
        </w:rPr>
        <w:t>El. bilietų skaitytuvas turi turėti integruotą brūkšninių kodų skaitytuvą, kuris būtų neatskiriama skaitytuvo dalis (visi skaitytuvai pateikiami viename korpuse), ir privalo palaikyti 1D kodus (pvz., CODE128, CODE39) ir 2D kodus (pvz., QR, AZTEC).</w:t>
      </w:r>
    </w:p>
    <w:p w14:paraId="4E19A0F6" w14:textId="77777777" w:rsidR="009A4CB8" w:rsidRDefault="007947D2">
      <w:pPr>
        <w:pStyle w:val="Sraopastraipa"/>
        <w:numPr>
          <w:ilvl w:val="0"/>
          <w:numId w:val="22"/>
        </w:numPr>
        <w:spacing w:line="360" w:lineRule="auto"/>
        <w:jc w:val="both"/>
        <w:rPr>
          <w:rFonts w:cs="Times New Roman"/>
        </w:rPr>
      </w:pPr>
      <w:r>
        <w:rPr>
          <w:rFonts w:cs="Times New Roman"/>
        </w:rPr>
        <w:t>El. bilietų skaitytuvas turi turėti spalvotą lietimui jautrų ekraną (</w:t>
      </w:r>
      <w:proofErr w:type="spellStart"/>
      <w:r>
        <w:rPr>
          <w:rFonts w:cs="Times New Roman"/>
        </w:rPr>
        <w:t>full</w:t>
      </w:r>
      <w:proofErr w:type="spellEnd"/>
      <w:r>
        <w:rPr>
          <w:rFonts w:cs="Times New Roman"/>
        </w:rPr>
        <w:t xml:space="preserve"> </w:t>
      </w:r>
      <w:proofErr w:type="spellStart"/>
      <w:r>
        <w:rPr>
          <w:rFonts w:cs="Times New Roman"/>
        </w:rPr>
        <w:t>color</w:t>
      </w:r>
      <w:proofErr w:type="spellEnd"/>
      <w:r>
        <w:rPr>
          <w:rFonts w:cs="Times New Roman"/>
        </w:rPr>
        <w:t>), kurio:</w:t>
      </w:r>
    </w:p>
    <w:p w14:paraId="4840EEA9" w14:textId="26CEB2BD" w:rsidR="009A4CB8" w:rsidRDefault="007947D2">
      <w:pPr>
        <w:pStyle w:val="Sraopastraipa"/>
        <w:numPr>
          <w:ilvl w:val="1"/>
          <w:numId w:val="22"/>
        </w:numPr>
        <w:spacing w:line="360" w:lineRule="auto"/>
        <w:jc w:val="both"/>
        <w:rPr>
          <w:rFonts w:cs="Times New Roman"/>
        </w:rPr>
      </w:pPr>
      <w:r>
        <w:rPr>
          <w:rFonts w:cs="Times New Roman"/>
        </w:rPr>
        <w:t>įstrižainė ne mažesnė kaip 4,5 colio</w:t>
      </w:r>
      <w:r w:rsidR="005168BB">
        <w:rPr>
          <w:rFonts w:cs="Times New Roman"/>
        </w:rPr>
        <w:t>, bet ne didesnė kaip 10 colių</w:t>
      </w:r>
      <w:r>
        <w:rPr>
          <w:rFonts w:cs="Times New Roman"/>
        </w:rPr>
        <w:t>;</w:t>
      </w:r>
    </w:p>
    <w:p w14:paraId="7E109571" w14:textId="77777777" w:rsidR="009A4CB8" w:rsidRDefault="007947D2">
      <w:pPr>
        <w:pStyle w:val="Sraopastraipa"/>
        <w:numPr>
          <w:ilvl w:val="1"/>
          <w:numId w:val="22"/>
        </w:numPr>
        <w:spacing w:line="360" w:lineRule="auto"/>
        <w:jc w:val="both"/>
        <w:rPr>
          <w:rFonts w:cs="Times New Roman"/>
        </w:rPr>
      </w:pPr>
      <w:r>
        <w:rPr>
          <w:rFonts w:cs="Times New Roman"/>
        </w:rPr>
        <w:t>skiriamoji geba ne mažesnė kaip 800 x 480 taškų;</w:t>
      </w:r>
    </w:p>
    <w:p w14:paraId="5D421E43" w14:textId="77777777" w:rsidR="009A4CB8" w:rsidRDefault="007947D2">
      <w:pPr>
        <w:pStyle w:val="Sraopastraipa"/>
        <w:numPr>
          <w:ilvl w:val="1"/>
          <w:numId w:val="22"/>
        </w:numPr>
        <w:spacing w:line="360" w:lineRule="auto"/>
        <w:jc w:val="both"/>
        <w:rPr>
          <w:rFonts w:cs="Times New Roman"/>
        </w:rPr>
      </w:pPr>
      <w:r>
        <w:rPr>
          <w:rFonts w:cs="Times New Roman"/>
        </w:rPr>
        <w:t>ryškumas ne mažiau kaip 600 cd/m2;</w:t>
      </w:r>
    </w:p>
    <w:p w14:paraId="4C8FE740" w14:textId="77777777" w:rsidR="009A4CB8" w:rsidRDefault="007947D2">
      <w:pPr>
        <w:pStyle w:val="Sraopastraipa"/>
        <w:numPr>
          <w:ilvl w:val="1"/>
          <w:numId w:val="22"/>
        </w:numPr>
        <w:spacing w:line="360" w:lineRule="auto"/>
        <w:jc w:val="both"/>
        <w:rPr>
          <w:rFonts w:cs="Times New Roman"/>
        </w:rPr>
      </w:pPr>
      <w:r>
        <w:rPr>
          <w:rFonts w:cs="Times New Roman"/>
        </w:rPr>
        <w:t>ekranas turi būti mažo atspindžio, tinkamas naudoti saulėtose vietose.</w:t>
      </w:r>
    </w:p>
    <w:p w14:paraId="47A76634" w14:textId="77777777" w:rsidR="009A4CB8" w:rsidRDefault="007947D2">
      <w:pPr>
        <w:pStyle w:val="Sraopastraipa"/>
        <w:numPr>
          <w:ilvl w:val="0"/>
          <w:numId w:val="22"/>
        </w:numPr>
        <w:spacing w:line="360" w:lineRule="auto"/>
        <w:jc w:val="both"/>
        <w:rPr>
          <w:rFonts w:cs="Times New Roman"/>
        </w:rPr>
      </w:pPr>
      <w:r>
        <w:rPr>
          <w:rFonts w:cs="Times New Roman"/>
        </w:rPr>
        <w:t>Naudotojo sąsajoje turi būti rodomi indikaciniai vaizdo pranešimai bei skleidžiami garsiniai signalai, aiškiai informuojantys apie sėkmingą ar nesėkmingą bilieto žymėjimą, aktyvavimą ar pirkimą.</w:t>
      </w:r>
    </w:p>
    <w:p w14:paraId="7C08BE91" w14:textId="77777777" w:rsidR="009A4CB8" w:rsidRDefault="007947D2">
      <w:pPr>
        <w:pStyle w:val="Sraopastraipa"/>
        <w:numPr>
          <w:ilvl w:val="0"/>
          <w:numId w:val="22"/>
        </w:numPr>
        <w:spacing w:line="360" w:lineRule="auto"/>
        <w:jc w:val="both"/>
        <w:rPr>
          <w:rFonts w:cs="Times New Roman"/>
        </w:rPr>
      </w:pPr>
      <w:r>
        <w:rPr>
          <w:rFonts w:cs="Times New Roman"/>
        </w:rPr>
        <w:t>El. bilietų skaitytuve turi būti įdiegtas pagalbos mygtukas, kurį paspaudus būtų pateikiama trumpa naudojimosi instrukcija ir sprendimo būdai dažniausiai pasitaikančioms problemoms. Visas pagalbos turinys turi būti suderintas su PO įgyvendinimo metu.</w:t>
      </w:r>
    </w:p>
    <w:p w14:paraId="7683AD2B" w14:textId="77777777" w:rsidR="009A4CB8" w:rsidRDefault="007947D2">
      <w:pPr>
        <w:pStyle w:val="Sraopastraipa"/>
        <w:numPr>
          <w:ilvl w:val="0"/>
          <w:numId w:val="22"/>
        </w:numPr>
        <w:spacing w:line="360" w:lineRule="auto"/>
        <w:jc w:val="both"/>
        <w:rPr>
          <w:rFonts w:cs="Times New Roman"/>
        </w:rPr>
      </w:pPr>
      <w:r>
        <w:rPr>
          <w:rFonts w:cs="Times New Roman"/>
        </w:rPr>
        <w:t>El. bilietų skaitytuvas turi būti pritaikytas neįgaliesiems keleiviams, įskaitant:</w:t>
      </w:r>
    </w:p>
    <w:p w14:paraId="34974B6D" w14:textId="77777777" w:rsidR="009A4CB8" w:rsidRDefault="007947D2">
      <w:pPr>
        <w:pStyle w:val="Sraopastraipa"/>
        <w:numPr>
          <w:ilvl w:val="1"/>
          <w:numId w:val="22"/>
        </w:numPr>
        <w:spacing w:line="360" w:lineRule="auto"/>
        <w:jc w:val="both"/>
        <w:rPr>
          <w:rFonts w:cs="Times New Roman"/>
        </w:rPr>
      </w:pPr>
      <w:r>
        <w:rPr>
          <w:rFonts w:cs="Times New Roman"/>
        </w:rPr>
        <w:t>negirdinčius (vizualiniai signalai),</w:t>
      </w:r>
    </w:p>
    <w:p w14:paraId="2B35515E" w14:textId="77777777" w:rsidR="009A4CB8" w:rsidRDefault="007947D2">
      <w:pPr>
        <w:pStyle w:val="Sraopastraipa"/>
        <w:numPr>
          <w:ilvl w:val="1"/>
          <w:numId w:val="22"/>
        </w:numPr>
        <w:spacing w:line="360" w:lineRule="auto"/>
        <w:jc w:val="both"/>
        <w:rPr>
          <w:rFonts w:cs="Times New Roman"/>
        </w:rPr>
      </w:pPr>
      <w:r>
        <w:rPr>
          <w:rFonts w:cs="Times New Roman"/>
        </w:rPr>
        <w:t>silpnaregius (spalviniai kontrastai, šrifto dydžio reguliavimas),</w:t>
      </w:r>
    </w:p>
    <w:p w14:paraId="377F428A" w14:textId="77777777" w:rsidR="009A4CB8" w:rsidRDefault="007947D2">
      <w:pPr>
        <w:pStyle w:val="Sraopastraipa"/>
        <w:numPr>
          <w:ilvl w:val="1"/>
          <w:numId w:val="22"/>
        </w:numPr>
        <w:spacing w:line="360" w:lineRule="auto"/>
        <w:jc w:val="both"/>
        <w:rPr>
          <w:rFonts w:cs="Times New Roman"/>
        </w:rPr>
      </w:pPr>
      <w:r>
        <w:rPr>
          <w:rFonts w:cs="Times New Roman"/>
        </w:rPr>
        <w:t>aklus keleivius (garsiniai pranešimai).</w:t>
      </w:r>
    </w:p>
    <w:p w14:paraId="2828753C" w14:textId="77777777" w:rsidR="009A4CB8" w:rsidRDefault="007947D2">
      <w:pPr>
        <w:pStyle w:val="Sraopastraipa"/>
        <w:numPr>
          <w:ilvl w:val="0"/>
          <w:numId w:val="22"/>
        </w:numPr>
        <w:spacing w:line="360" w:lineRule="auto"/>
        <w:jc w:val="both"/>
        <w:rPr>
          <w:rFonts w:cs="Times New Roman"/>
        </w:rPr>
      </w:pPr>
      <w:r>
        <w:rPr>
          <w:rFonts w:cs="Times New Roman"/>
        </w:rPr>
        <w:t>Ekrano ryškumą, spalvinių elementų kontrastą ir šrifto dydį turi būti galima reguliuoti, kad būtų užtikrinamas patogus naudojimas neįgaliesiems.</w:t>
      </w:r>
    </w:p>
    <w:p w14:paraId="3326551E" w14:textId="77777777" w:rsidR="009A4CB8" w:rsidRDefault="007947D2">
      <w:pPr>
        <w:pStyle w:val="Sraopastraipa"/>
        <w:numPr>
          <w:ilvl w:val="0"/>
          <w:numId w:val="22"/>
        </w:numPr>
        <w:spacing w:line="360" w:lineRule="auto"/>
        <w:jc w:val="both"/>
        <w:rPr>
          <w:rFonts w:cs="Times New Roman"/>
        </w:rPr>
      </w:pPr>
      <w:r>
        <w:rPr>
          <w:rFonts w:cs="Times New Roman"/>
        </w:rPr>
        <w:t xml:space="preserve">El. bilietų skaitytuvas turi turėti integruotą garsinį signalą, kurio garsumas būtų reguliuojamas iki ne mažiau kaip 70 </w:t>
      </w:r>
      <w:proofErr w:type="spellStart"/>
      <w:r>
        <w:rPr>
          <w:rFonts w:cs="Times New Roman"/>
        </w:rPr>
        <w:t>dB</w:t>
      </w:r>
      <w:proofErr w:type="spellEnd"/>
      <w:r>
        <w:rPr>
          <w:rFonts w:cs="Times New Roman"/>
        </w:rPr>
        <w:t>.</w:t>
      </w:r>
    </w:p>
    <w:p w14:paraId="609C1CF7" w14:textId="77777777" w:rsidR="009A4CB8" w:rsidRDefault="007947D2">
      <w:pPr>
        <w:pStyle w:val="Antrat2"/>
        <w:jc w:val="both"/>
      </w:pPr>
      <w:bookmarkStart w:id="55" w:name="_Toc204336749"/>
      <w:r>
        <w:t>Kortelių inicializavimo (pradinio formatavimo arba nustatymo veiksmo objektui)   įrenginys ir MIFARE kortelės</w:t>
      </w:r>
      <w:bookmarkEnd w:id="55"/>
    </w:p>
    <w:p w14:paraId="60100AFE" w14:textId="77777777" w:rsidR="009A4CB8" w:rsidRDefault="007947D2">
      <w:pPr>
        <w:pStyle w:val="Sraopastraipa"/>
        <w:numPr>
          <w:ilvl w:val="0"/>
          <w:numId w:val="21"/>
        </w:numPr>
        <w:spacing w:line="360" w:lineRule="auto"/>
        <w:jc w:val="both"/>
        <w:rPr>
          <w:rFonts w:cs="Times New Roman"/>
        </w:rPr>
      </w:pPr>
      <w:r>
        <w:rPr>
          <w:rFonts w:cs="Times New Roman"/>
        </w:rPr>
        <w:t>Kortelių inicializavimo techninės įrangos sprendimas gali būti sudarytas iš vieno arba kelių tarpusavyje integruotų įrenginių (pvz., kortelių skaitytuvo, spausdinimo įrenginio, programinės įrangos valdymo bloko), veikiančių kaip vientisa sistema.</w:t>
      </w:r>
    </w:p>
    <w:p w14:paraId="62829540" w14:textId="77777777" w:rsidR="009A4CB8" w:rsidRDefault="007947D2">
      <w:pPr>
        <w:pStyle w:val="Sraopastraipa"/>
        <w:numPr>
          <w:ilvl w:val="0"/>
          <w:numId w:val="21"/>
        </w:numPr>
        <w:spacing w:line="360" w:lineRule="auto"/>
        <w:jc w:val="both"/>
        <w:rPr>
          <w:rFonts w:cs="Times New Roman"/>
        </w:rPr>
      </w:pPr>
      <w:r>
        <w:rPr>
          <w:rFonts w:cs="Times New Roman"/>
        </w:rPr>
        <w:t>Kortelių inicializavimo įrenginys turi atitikti reikalavimus, keliamus ISO 7811 ir ISO 7816 standartams ir turi būti visiškai suderinamas su MIFARE (ISO 14443) technologijas atitinkančiomis kortelėmis arba laikmenomis, turinčiomis atitinkamus sertifikatus.</w:t>
      </w:r>
    </w:p>
    <w:p w14:paraId="46A4B66E" w14:textId="77777777" w:rsidR="009A4CB8" w:rsidRDefault="007947D2">
      <w:pPr>
        <w:pStyle w:val="Sraopastraipa"/>
        <w:numPr>
          <w:ilvl w:val="0"/>
          <w:numId w:val="21"/>
        </w:numPr>
        <w:spacing w:line="360" w:lineRule="auto"/>
        <w:jc w:val="both"/>
        <w:rPr>
          <w:rFonts w:cs="Times New Roman"/>
        </w:rPr>
      </w:pPr>
      <w:r>
        <w:rPr>
          <w:rFonts w:cs="Times New Roman"/>
        </w:rPr>
        <w:t>Tiekėjas privalo pateikti išsamų sąrašą kortelių tipų (gamintojų, modelių, specifikacijų), kurie yra suderinami su siūlomu kortelių inicializavimo įrenginiu ir kurie gali būti naudojami Sistemoje.</w:t>
      </w:r>
    </w:p>
    <w:p w14:paraId="37F76F4E" w14:textId="77777777" w:rsidR="009A4CB8" w:rsidRDefault="007947D2">
      <w:pPr>
        <w:pStyle w:val="Sraopastraipa"/>
        <w:numPr>
          <w:ilvl w:val="0"/>
          <w:numId w:val="21"/>
        </w:numPr>
        <w:spacing w:line="360" w:lineRule="auto"/>
        <w:jc w:val="both"/>
        <w:rPr>
          <w:rFonts w:cs="Times New Roman"/>
        </w:rPr>
      </w:pPr>
      <w:r>
        <w:rPr>
          <w:rFonts w:cs="Times New Roman"/>
        </w:rPr>
        <w:t>Kortelės, skirtos naudoti Sistemoje, privalo:</w:t>
      </w:r>
    </w:p>
    <w:p w14:paraId="2A75D8E8" w14:textId="77777777" w:rsidR="009A4CB8" w:rsidRDefault="007947D2">
      <w:pPr>
        <w:pStyle w:val="Sraopastraipa"/>
        <w:numPr>
          <w:ilvl w:val="1"/>
          <w:numId w:val="21"/>
        </w:numPr>
        <w:spacing w:line="360" w:lineRule="auto"/>
        <w:jc w:val="both"/>
        <w:rPr>
          <w:rFonts w:cs="Times New Roman"/>
        </w:rPr>
      </w:pPr>
      <w:r>
        <w:rPr>
          <w:rFonts w:cs="Times New Roman"/>
        </w:rPr>
        <w:t>būti pagamintos pagal aukštos kokybės PVC arba poli karbonato pagrindą;</w:t>
      </w:r>
    </w:p>
    <w:p w14:paraId="060F0065" w14:textId="77777777" w:rsidR="009A4CB8" w:rsidRDefault="007947D2">
      <w:pPr>
        <w:pStyle w:val="Sraopastraipa"/>
        <w:numPr>
          <w:ilvl w:val="1"/>
          <w:numId w:val="21"/>
        </w:numPr>
        <w:spacing w:line="360" w:lineRule="auto"/>
        <w:jc w:val="both"/>
        <w:rPr>
          <w:rFonts w:cs="Times New Roman"/>
        </w:rPr>
      </w:pPr>
      <w:r>
        <w:rPr>
          <w:rFonts w:cs="Times New Roman"/>
        </w:rPr>
        <w:t>turėti bent 3 metų tarnavimo laiką normalaus naudojimo sąlygomis;</w:t>
      </w:r>
    </w:p>
    <w:p w14:paraId="088EDA71" w14:textId="77777777" w:rsidR="009A4CB8" w:rsidRDefault="007947D2">
      <w:pPr>
        <w:pStyle w:val="Sraopastraipa"/>
        <w:numPr>
          <w:ilvl w:val="1"/>
          <w:numId w:val="21"/>
        </w:numPr>
        <w:spacing w:line="360" w:lineRule="auto"/>
        <w:jc w:val="both"/>
        <w:rPr>
          <w:rFonts w:cs="Times New Roman"/>
        </w:rPr>
      </w:pPr>
      <w:r>
        <w:rPr>
          <w:rFonts w:cs="Times New Roman"/>
        </w:rPr>
        <w:t>būti atsparios mechaniniams pažeidimams, UV spinduliams, temperatūros svyravimams ir drėgmei;</w:t>
      </w:r>
    </w:p>
    <w:p w14:paraId="6B5ED9EB" w14:textId="77777777" w:rsidR="009A4CB8" w:rsidRDefault="007947D2">
      <w:pPr>
        <w:pStyle w:val="Sraopastraipa"/>
        <w:numPr>
          <w:ilvl w:val="1"/>
          <w:numId w:val="21"/>
        </w:numPr>
        <w:spacing w:line="360" w:lineRule="auto"/>
        <w:jc w:val="both"/>
        <w:rPr>
          <w:rFonts w:cs="Times New Roman"/>
        </w:rPr>
      </w:pPr>
      <w:r>
        <w:rPr>
          <w:rFonts w:cs="Times New Roman"/>
        </w:rPr>
        <w:t>turėti galimybę spausdinti ant jos rašytinius ir grafinius elementus (pvz., QR kodą, brūkšninį kodą, serijos numerį, logotipą).</w:t>
      </w:r>
    </w:p>
    <w:p w14:paraId="30DB0768" w14:textId="77777777" w:rsidR="009A4CB8" w:rsidRDefault="007947D2">
      <w:pPr>
        <w:pStyle w:val="Sraopastraipa"/>
        <w:numPr>
          <w:ilvl w:val="0"/>
          <w:numId w:val="21"/>
        </w:numPr>
        <w:spacing w:line="360" w:lineRule="auto"/>
        <w:jc w:val="both"/>
        <w:rPr>
          <w:rFonts w:cs="Times New Roman"/>
        </w:rPr>
      </w:pPr>
      <w:r>
        <w:rPr>
          <w:rFonts w:cs="Times New Roman"/>
        </w:rPr>
        <w:t>Kortelių dizainą (grafinį vaizdą ir maketą) privalo pasiūlyti Tiekėjas. Dizainas turi būti sudarytas atsižvelgiant į Utenos miesto simboliką ir spalvas bei suderintas su PO per ne daugiau kaip 3 iteracijas, įskaitant spalvų, logotipų, kortelės elementų išdėstymo bei informacijos matomumo suderinimą.</w:t>
      </w:r>
    </w:p>
    <w:p w14:paraId="5DB7DE25" w14:textId="77777777" w:rsidR="009A4CB8" w:rsidRDefault="007947D2">
      <w:pPr>
        <w:pStyle w:val="Sraopastraipa"/>
        <w:numPr>
          <w:ilvl w:val="0"/>
          <w:numId w:val="21"/>
        </w:numPr>
        <w:spacing w:line="360" w:lineRule="auto"/>
        <w:jc w:val="both"/>
        <w:rPr>
          <w:rFonts w:cs="Times New Roman"/>
        </w:rPr>
      </w:pPr>
      <w:r>
        <w:rPr>
          <w:rFonts w:cs="Times New Roman"/>
        </w:rPr>
        <w:t xml:space="preserve">Kortelių inicializavimo įrenginys turi turėti priemones užtikrinti, kad viena kortelė būtų inicializuojama tik vieną kartą, nebent būtų atliekamas autorizuotas perinicializavimas. </w:t>
      </w:r>
    </w:p>
    <w:p w14:paraId="71D22893" w14:textId="77777777" w:rsidR="009A4CB8" w:rsidRDefault="007947D2">
      <w:pPr>
        <w:pStyle w:val="Antrat2"/>
        <w:jc w:val="both"/>
      </w:pPr>
      <w:bookmarkStart w:id="56" w:name="_Toc204336750"/>
      <w:r>
        <w:t>Ryšio įranga</w:t>
      </w:r>
      <w:bookmarkEnd w:id="56"/>
    </w:p>
    <w:p w14:paraId="266B8843" w14:textId="77777777" w:rsidR="009A4CB8" w:rsidRDefault="007947D2">
      <w:pPr>
        <w:pStyle w:val="Sraopastraipa"/>
        <w:numPr>
          <w:ilvl w:val="0"/>
          <w:numId w:val="7"/>
        </w:numPr>
        <w:spacing w:line="360" w:lineRule="auto"/>
        <w:jc w:val="both"/>
        <w:rPr>
          <w:rFonts w:cs="Times New Roman"/>
        </w:rPr>
      </w:pPr>
      <w:r>
        <w:rPr>
          <w:rFonts w:cs="Times New Roman"/>
        </w:rPr>
        <w:t>Tiekėjas privalo pateikti visus reikiamus techninės įrangos komponentus, užtikrinančius patikimą ryšį tarp techninės įrangos (pvz., borto kompiuterių, bilietų skaitytuvų ir pan.) ir Sistemos centrinės valdymo aplinkos, išskyrus SIM korteles – SIM korteles, reikalingas ryšiui tarp borto kompiuterio ir Sistemos centrinės valdymo aplinkos, pateiks PO.</w:t>
      </w:r>
    </w:p>
    <w:p w14:paraId="06574BBC" w14:textId="77777777" w:rsidR="009A4CB8" w:rsidRDefault="007947D2">
      <w:pPr>
        <w:pStyle w:val="Sraopastraipa"/>
        <w:numPr>
          <w:ilvl w:val="0"/>
          <w:numId w:val="7"/>
        </w:numPr>
        <w:spacing w:line="360" w:lineRule="auto"/>
        <w:jc w:val="both"/>
        <w:rPr>
          <w:rFonts w:cs="Times New Roman"/>
        </w:rPr>
      </w:pPr>
      <w:r>
        <w:rPr>
          <w:rFonts w:cs="Times New Roman"/>
        </w:rPr>
        <w:t>Sistemoje turi būti užtikrinamas pakankamas Sistemos ir su ja susijusių įrenginių tarpusavio duomenų perdavimas / gavimas, leidžiantis išvengti pastebimo duomenų perdavimo uždelsimo.</w:t>
      </w:r>
    </w:p>
    <w:p w14:paraId="5E011328" w14:textId="77777777" w:rsidR="009A4CB8" w:rsidRDefault="007947D2">
      <w:pPr>
        <w:pStyle w:val="Sraopastraipa"/>
        <w:numPr>
          <w:ilvl w:val="0"/>
          <w:numId w:val="7"/>
        </w:numPr>
        <w:spacing w:line="360" w:lineRule="auto"/>
        <w:jc w:val="both"/>
        <w:rPr>
          <w:rFonts w:cs="Times New Roman"/>
        </w:rPr>
      </w:pPr>
      <w:r>
        <w:rPr>
          <w:rFonts w:cs="Times New Roman"/>
        </w:rPr>
        <w:t>Techninės įrangos komponentai, komunikuojantys su Sistema, privalo naudoti mobiliojo ryšio technologijas, ne žemesnes kaip 4G (LTE) standartą. Jei toje teritorijoje 4G ryšys yra ribotas, turi būti užtikrintas automatinis ryšio perdavimas į geriausiai prieinamą ryšio technologiją, kad būtų palaikytas nuolatinis duomenų srautas.</w:t>
      </w:r>
    </w:p>
    <w:p w14:paraId="6A48D7A5" w14:textId="77777777" w:rsidR="009A4CB8" w:rsidRDefault="007947D2">
      <w:pPr>
        <w:pStyle w:val="Antrat1"/>
        <w:spacing w:line="360" w:lineRule="auto"/>
        <w:jc w:val="both"/>
        <w:rPr>
          <w:rFonts w:cs="Times New Roman"/>
        </w:rPr>
      </w:pPr>
      <w:bookmarkStart w:id="57" w:name="_Toc204336751"/>
      <w:r>
        <w:rPr>
          <w:rFonts w:cs="Times New Roman"/>
        </w:rPr>
        <w:t>Nefunkciniai reikalavimai</w:t>
      </w:r>
      <w:bookmarkEnd w:id="57"/>
    </w:p>
    <w:p w14:paraId="0785C749" w14:textId="77777777" w:rsidR="009A4CB8" w:rsidRDefault="007947D2">
      <w:pPr>
        <w:pStyle w:val="Antrat2"/>
        <w:jc w:val="both"/>
        <w:rPr>
          <w:rFonts w:cs="Times New Roman"/>
        </w:rPr>
      </w:pPr>
      <w:bookmarkStart w:id="58" w:name="_Toc204336752"/>
      <w:r>
        <w:rPr>
          <w:rFonts w:cs="Times New Roman"/>
        </w:rPr>
        <w:t>Sistemos greitaveikos, stabilumo ir architektūros reikalavimai</w:t>
      </w:r>
      <w:bookmarkEnd w:id="58"/>
    </w:p>
    <w:p w14:paraId="323AF60A" w14:textId="77777777" w:rsidR="009A4CB8" w:rsidRDefault="007947D2">
      <w:pPr>
        <w:pStyle w:val="Sraopastraipa"/>
        <w:numPr>
          <w:ilvl w:val="0"/>
          <w:numId w:val="9"/>
        </w:numPr>
        <w:spacing w:line="360" w:lineRule="auto"/>
        <w:jc w:val="both"/>
        <w:rPr>
          <w:rFonts w:cs="Times New Roman"/>
        </w:rPr>
      </w:pPr>
      <w:r>
        <w:rPr>
          <w:rFonts w:cs="Times New Roman"/>
        </w:rPr>
        <w:t xml:space="preserve">Sistemos architektūra turi remtis bendrai priimtais technologiniais standartais (pvz., REST, SOA, JEE, </w:t>
      </w:r>
      <w:proofErr w:type="spellStart"/>
      <w:r>
        <w:rPr>
          <w:rFonts w:cs="Times New Roman"/>
        </w:rPr>
        <w:t>OSGi</w:t>
      </w:r>
      <w:proofErr w:type="spellEnd"/>
      <w:r>
        <w:rPr>
          <w:rFonts w:cs="Times New Roman"/>
        </w:rPr>
        <w:t>, JMX, JPA, SSL, MTOM ir pan.).</w:t>
      </w:r>
    </w:p>
    <w:p w14:paraId="1AFDB228" w14:textId="77777777" w:rsidR="009A4CB8" w:rsidRDefault="007947D2">
      <w:pPr>
        <w:pStyle w:val="Sraopastraipa"/>
        <w:numPr>
          <w:ilvl w:val="0"/>
          <w:numId w:val="9"/>
        </w:numPr>
        <w:spacing w:line="360" w:lineRule="auto"/>
        <w:jc w:val="both"/>
        <w:rPr>
          <w:rFonts w:cs="Times New Roman"/>
        </w:rPr>
      </w:pPr>
      <w:r>
        <w:rPr>
          <w:rFonts w:cs="Times New Roman"/>
        </w:rPr>
        <w:t>Visi Sistemos komponentai turi būti tarpusavyje integruoti, užtikrinant duomenų vientisumą ir nuoseklumą tarp skirtingų Sistemos komponentų.</w:t>
      </w:r>
    </w:p>
    <w:p w14:paraId="11A857D0" w14:textId="77777777" w:rsidR="009A4CB8" w:rsidRDefault="007947D2">
      <w:pPr>
        <w:pStyle w:val="Sraopastraipa"/>
        <w:numPr>
          <w:ilvl w:val="0"/>
          <w:numId w:val="9"/>
        </w:numPr>
        <w:spacing w:line="360" w:lineRule="auto"/>
        <w:jc w:val="both"/>
        <w:rPr>
          <w:rFonts w:cs="Times New Roman"/>
        </w:rPr>
      </w:pPr>
      <w:r>
        <w:rPr>
          <w:rFonts w:cs="Times New Roman"/>
        </w:rPr>
        <w:t>Nestandartiniai Sistemos komponentai turi būti kuriami naudojant automatizuotus testavimo sprendimus. Be to, turi būti pateiktos automatizuotos galimybės atlikti šiuos testus diegiamiems moduliams.</w:t>
      </w:r>
    </w:p>
    <w:p w14:paraId="023D91A5" w14:textId="77777777" w:rsidR="009A4CB8" w:rsidRDefault="007947D2">
      <w:pPr>
        <w:pStyle w:val="Sraopastraipa"/>
        <w:numPr>
          <w:ilvl w:val="0"/>
          <w:numId w:val="9"/>
        </w:numPr>
        <w:spacing w:line="360" w:lineRule="auto"/>
        <w:jc w:val="both"/>
        <w:rPr>
          <w:rFonts w:cs="Times New Roman"/>
        </w:rPr>
      </w:pPr>
      <w:r>
        <w:rPr>
          <w:rFonts w:cs="Times New Roman"/>
        </w:rPr>
        <w:t xml:space="preserve">Visi Sistemos funkciniai komponentai privalo pilnai palaikyti </w:t>
      </w:r>
      <w:proofErr w:type="spellStart"/>
      <w:r>
        <w:rPr>
          <w:rFonts w:cs="Times New Roman"/>
        </w:rPr>
        <w:t>Unicode</w:t>
      </w:r>
      <w:proofErr w:type="spellEnd"/>
      <w:r>
        <w:rPr>
          <w:rFonts w:cs="Times New Roman"/>
        </w:rPr>
        <w:t xml:space="preserve"> (UTF – 8) standartą.</w:t>
      </w:r>
    </w:p>
    <w:p w14:paraId="0F091A92" w14:textId="77777777" w:rsidR="009A4CB8" w:rsidRDefault="007947D2">
      <w:pPr>
        <w:pStyle w:val="Sraopastraipa"/>
        <w:numPr>
          <w:ilvl w:val="0"/>
          <w:numId w:val="9"/>
        </w:numPr>
        <w:spacing w:line="360" w:lineRule="auto"/>
        <w:jc w:val="both"/>
        <w:rPr>
          <w:rFonts w:cs="Times New Roman"/>
        </w:rPr>
      </w:pPr>
      <w:r>
        <w:rPr>
          <w:rFonts w:cs="Times New Roman"/>
        </w:rPr>
        <w:t>Įvykus incidentui, dėl kurio Sistemos techninė ar programinė įranga paleidžiama iš naujo (pvz., virtualios mašinos veikimo sutrikimas, elektros tiekimo sutrikimas), Sistemos programinė įranga privalo būti paleidžiama automatiškai, be žmogaus įsikišimo. Incidento metu apdorojami duomenys bei Sistemos konfigūracijos duomenys neturi būti prarasti.</w:t>
      </w:r>
    </w:p>
    <w:p w14:paraId="6B4D0C49" w14:textId="77777777" w:rsidR="009A4CB8" w:rsidRDefault="007947D2">
      <w:pPr>
        <w:pStyle w:val="Sraopastraipa"/>
        <w:numPr>
          <w:ilvl w:val="0"/>
          <w:numId w:val="9"/>
        </w:numPr>
        <w:spacing w:line="360" w:lineRule="auto"/>
        <w:jc w:val="both"/>
        <w:rPr>
          <w:rFonts w:cs="Times New Roman"/>
        </w:rPr>
      </w:pPr>
      <w:r>
        <w:rPr>
          <w:rFonts w:cs="Times New Roman"/>
        </w:rPr>
        <w:t>Sistemos greitaveika turi būti lengvai gerinama, papildant techninius išteklius (pvz., procesoriaus resursus, atmintį, saugyklas, tinklo pajėgumus) be būtinybės keisti programinės įrangos išeities kodą ar vykdyti papildomus programavimo darbus. Techninių išteklių plėtimas turi būti atliekamas užtikrinant nenutrūkstamą Sistemos paslaugų teikimą ir PO veiklos procesų nepertraukiamumą.</w:t>
      </w:r>
    </w:p>
    <w:p w14:paraId="05DD34AC" w14:textId="77777777" w:rsidR="009A4CB8" w:rsidRDefault="007947D2">
      <w:pPr>
        <w:pStyle w:val="Sraopastraipa"/>
        <w:numPr>
          <w:ilvl w:val="0"/>
          <w:numId w:val="9"/>
        </w:numPr>
        <w:spacing w:line="360" w:lineRule="auto"/>
        <w:jc w:val="both"/>
        <w:rPr>
          <w:rFonts w:cs="Times New Roman"/>
        </w:rPr>
      </w:pPr>
      <w:r>
        <w:rPr>
          <w:rFonts w:cs="Times New Roman"/>
        </w:rPr>
        <w:t>Sistema turi turėti integruotas priemones Sistemos našumo bei veikimo stebėsenai ir ataskaitoms generuoti, kurias gali peržiūrėti Sistemos administratoriai.</w:t>
      </w:r>
    </w:p>
    <w:p w14:paraId="123A708C" w14:textId="77777777" w:rsidR="009A4CB8" w:rsidRDefault="007947D2">
      <w:pPr>
        <w:pStyle w:val="Sraopastraipa"/>
        <w:numPr>
          <w:ilvl w:val="0"/>
          <w:numId w:val="9"/>
        </w:numPr>
        <w:spacing w:line="360" w:lineRule="auto"/>
        <w:jc w:val="both"/>
        <w:rPr>
          <w:rFonts w:cs="Times New Roman"/>
        </w:rPr>
      </w:pPr>
      <w:r>
        <w:rPr>
          <w:rFonts w:cs="Times New Roman"/>
        </w:rPr>
        <w:t>Jeigu Sistemoje vykdomas procesas, kurio trukmė viršija 4 sekundes, naudotojo ekrane turi būti pateikiamas šio proceso eigos indikatorius / eiga (vizualizacija), kuri būtų pateikiama naudotojui neblaškančiu būdu. Naudotojas proceso metu turi turėti galimybę pereiti į kitus Sistemos puslapius, tačiau pats procesas turi būti tęsiamas fone..</w:t>
      </w:r>
    </w:p>
    <w:p w14:paraId="66FC57F7" w14:textId="77777777" w:rsidR="009A4CB8" w:rsidRDefault="007947D2">
      <w:pPr>
        <w:pStyle w:val="Sraopastraipa"/>
        <w:numPr>
          <w:ilvl w:val="0"/>
          <w:numId w:val="9"/>
        </w:numPr>
        <w:spacing w:line="360" w:lineRule="auto"/>
        <w:jc w:val="both"/>
        <w:rPr>
          <w:rFonts w:cs="Times New Roman"/>
        </w:rPr>
      </w:pPr>
      <w:r>
        <w:rPr>
          <w:rFonts w:cs="Times New Roman"/>
        </w:rPr>
        <w:t>Tiekėjas turi užtikrinti, kad Sistema būtų paruošta naudotojų skaičiaus ir naudojimo intensyvumo augimui. Numatoma galima Sistemos naudojimo plėtra — iki 20% per metus. Tiekėjas turi užtikrinti, kad Sistema būtų tinkamai paruošta šiam augimui.</w:t>
      </w:r>
    </w:p>
    <w:p w14:paraId="79C785E7" w14:textId="77777777" w:rsidR="009A4CB8" w:rsidRDefault="007947D2">
      <w:pPr>
        <w:pStyle w:val="Sraopastraipa"/>
        <w:numPr>
          <w:ilvl w:val="0"/>
          <w:numId w:val="9"/>
        </w:numPr>
        <w:spacing w:line="360" w:lineRule="auto"/>
        <w:jc w:val="both"/>
        <w:rPr>
          <w:rFonts w:cs="Times New Roman"/>
        </w:rPr>
      </w:pPr>
      <w:r>
        <w:rPr>
          <w:rFonts w:cs="Times New Roman"/>
        </w:rPr>
        <w:t xml:space="preserve">Sistemoje turi būti suplanuoti atviri integraciniai taškai, leidžiantys prijungti informacinių sistemų stebėjimo ir matavimo priemones, tokias kaip SNMP, JMX, </w:t>
      </w:r>
      <w:proofErr w:type="spellStart"/>
      <w:r>
        <w:rPr>
          <w:rFonts w:cs="Times New Roman"/>
        </w:rPr>
        <w:t>Virtual</w:t>
      </w:r>
      <w:proofErr w:type="spellEnd"/>
      <w:r>
        <w:rPr>
          <w:rFonts w:cs="Times New Roman"/>
        </w:rPr>
        <w:t xml:space="preserve"> VM ar kitas analogiškas priemones.</w:t>
      </w:r>
    </w:p>
    <w:p w14:paraId="7668F3B0" w14:textId="77777777" w:rsidR="009A4CB8" w:rsidRDefault="007947D2">
      <w:pPr>
        <w:pStyle w:val="Sraopastraipa"/>
        <w:numPr>
          <w:ilvl w:val="0"/>
          <w:numId w:val="9"/>
        </w:numPr>
        <w:spacing w:line="360" w:lineRule="auto"/>
        <w:jc w:val="both"/>
        <w:rPr>
          <w:rFonts w:cs="Times New Roman"/>
        </w:rPr>
      </w:pPr>
      <w:r>
        <w:rPr>
          <w:rFonts w:cs="Times New Roman"/>
        </w:rPr>
        <w:t>Jei Sutarties galiojimo metu Tiekėjas išleidžia naujas Sistemos programinės įrangos versijas atskiriems Sistemos komponentams, šios versijos turi būti integruotos į Sistemą per ne ilgesnį kaip 3 mėnesių laikotarpį nuo oficialios jų išleidimo datos.</w:t>
      </w:r>
    </w:p>
    <w:p w14:paraId="3359A20C" w14:textId="77777777" w:rsidR="009A4CB8" w:rsidRDefault="007947D2">
      <w:pPr>
        <w:pStyle w:val="Sraopastraipa"/>
        <w:numPr>
          <w:ilvl w:val="0"/>
          <w:numId w:val="9"/>
        </w:numPr>
        <w:spacing w:line="360" w:lineRule="auto"/>
        <w:jc w:val="both"/>
        <w:rPr>
          <w:rFonts w:cs="Times New Roman"/>
        </w:rPr>
      </w:pPr>
      <w:r>
        <w:rPr>
          <w:rFonts w:cs="Times New Roman"/>
        </w:rPr>
        <w:t>Programinės įrangos modifikavimas, tobulinimas bei klaidų taisymas neturi pažeisti ar paveikti anksčiau Sistemoje įvestų ir saugomų duomenų vientisumo.</w:t>
      </w:r>
    </w:p>
    <w:p w14:paraId="10AA6A9F" w14:textId="77777777" w:rsidR="009A4CB8" w:rsidRDefault="007947D2">
      <w:pPr>
        <w:pStyle w:val="Sraopastraipa"/>
        <w:numPr>
          <w:ilvl w:val="0"/>
          <w:numId w:val="9"/>
        </w:numPr>
        <w:spacing w:line="360" w:lineRule="auto"/>
        <w:jc w:val="both"/>
        <w:rPr>
          <w:rFonts w:cs="Times New Roman"/>
        </w:rPr>
      </w:pPr>
      <w:r>
        <w:rPr>
          <w:rFonts w:cs="Times New Roman"/>
        </w:rPr>
        <w:t>Sistemoje turi būti įdiegti stebėsenos, įvykių žurnalo registravimo bei problemų prevencijos ir identifikavimo mechanizmai. Sistemos administratoriai turi gauti automatinius pranešimus apie Sistemos sutrikimus bei turėti priemones realiuoju laiku stebėti visų Sistemos komponentų ir mazgų būseną.</w:t>
      </w:r>
    </w:p>
    <w:p w14:paraId="74C91B71" w14:textId="77777777" w:rsidR="009A4CB8" w:rsidRDefault="007947D2">
      <w:pPr>
        <w:pStyle w:val="Sraopastraipa"/>
        <w:numPr>
          <w:ilvl w:val="0"/>
          <w:numId w:val="9"/>
        </w:numPr>
        <w:spacing w:after="120" w:line="360" w:lineRule="auto"/>
        <w:jc w:val="both"/>
      </w:pPr>
      <w:r>
        <w:t xml:space="preserve">Sistemos visų įrenginių laikas turi būti periodiškai sinchronizuojamas su centrinio serverio laiku. </w:t>
      </w:r>
    </w:p>
    <w:p w14:paraId="622EBB67" w14:textId="77777777" w:rsidR="009A4CB8" w:rsidRDefault="007947D2">
      <w:pPr>
        <w:pStyle w:val="Sraopastraipa"/>
        <w:numPr>
          <w:ilvl w:val="0"/>
          <w:numId w:val="9"/>
        </w:numPr>
        <w:spacing w:after="120" w:line="360" w:lineRule="auto"/>
        <w:jc w:val="both"/>
      </w:pPr>
      <w:r>
        <w:t xml:space="preserve">Reikalavimai laiko sinchronizavimui – galimas maksimalus nukrypimas +- 3 sek. </w:t>
      </w:r>
    </w:p>
    <w:p w14:paraId="35D85A46" w14:textId="77777777" w:rsidR="009A4CB8" w:rsidRDefault="007947D2">
      <w:pPr>
        <w:pStyle w:val="Sraopastraipa"/>
        <w:numPr>
          <w:ilvl w:val="0"/>
          <w:numId w:val="9"/>
        </w:numPr>
        <w:spacing w:after="120" w:line="360" w:lineRule="auto"/>
        <w:jc w:val="both"/>
      </w:pPr>
      <w:r>
        <w:t>Sistemoje perėjimas tarp vasaros ir žiemos laiko privalo vykti automatiškai be būtinybės keisti Sistemos parametrus rankiniu būdu.</w:t>
      </w:r>
    </w:p>
    <w:p w14:paraId="480C12EF" w14:textId="77777777" w:rsidR="009A4CB8" w:rsidRDefault="007947D2">
      <w:pPr>
        <w:pStyle w:val="Antrat2"/>
        <w:jc w:val="both"/>
        <w:rPr>
          <w:rFonts w:cs="Times New Roman"/>
        </w:rPr>
      </w:pPr>
      <w:bookmarkStart w:id="59" w:name="_Toc151368139"/>
      <w:bookmarkStart w:id="60" w:name="_Toc151368146"/>
      <w:bookmarkStart w:id="61" w:name="_Toc151368145"/>
      <w:bookmarkStart w:id="62" w:name="_Toc151368144"/>
      <w:bookmarkStart w:id="63" w:name="_Toc151368143"/>
      <w:bookmarkStart w:id="64" w:name="_Toc151368142"/>
      <w:bookmarkStart w:id="65" w:name="_Toc151368141"/>
      <w:bookmarkStart w:id="66" w:name="_Toc151368140"/>
      <w:bookmarkStart w:id="67" w:name="_Toc151368138"/>
      <w:bookmarkStart w:id="68" w:name="_Toc151368137"/>
      <w:bookmarkStart w:id="69" w:name="_Toc151368136"/>
      <w:bookmarkStart w:id="70" w:name="_Toc151368135"/>
      <w:bookmarkStart w:id="71" w:name="_Toc151368134"/>
      <w:bookmarkStart w:id="72" w:name="_Toc151368132"/>
      <w:bookmarkStart w:id="73" w:name="_Toc151368131"/>
      <w:bookmarkStart w:id="74" w:name="_Toc151368130"/>
      <w:bookmarkStart w:id="75" w:name="_Toc151368133"/>
      <w:bookmarkStart w:id="76" w:name="_Toc20433675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cs="Times New Roman"/>
        </w:rPr>
        <w:t>Reikalavimai saugumui</w:t>
      </w:r>
      <w:bookmarkStart w:id="77" w:name="_Hlk166492362"/>
      <w:bookmarkEnd w:id="76"/>
      <w:bookmarkEnd w:id="77"/>
    </w:p>
    <w:p w14:paraId="123F3D0F" w14:textId="77777777" w:rsidR="009A4CB8" w:rsidRDefault="007947D2">
      <w:pPr>
        <w:pStyle w:val="Sraopastraipa"/>
        <w:numPr>
          <w:ilvl w:val="0"/>
          <w:numId w:val="20"/>
        </w:numPr>
        <w:spacing w:line="360" w:lineRule="auto"/>
        <w:jc w:val="both"/>
      </w:pPr>
      <w:r>
        <w:t>Jeigu duomenų apsikeitimui naudojamas HTTP protokolas, privaloma naudoti saugų protokolą HTTPS. Tiekėjas turi užtikrinti:</w:t>
      </w:r>
    </w:p>
    <w:p w14:paraId="1F1620F3" w14:textId="77777777" w:rsidR="009A4CB8" w:rsidRDefault="007947D2">
      <w:pPr>
        <w:pStyle w:val="Sraopastraipa"/>
        <w:numPr>
          <w:ilvl w:val="1"/>
          <w:numId w:val="20"/>
        </w:numPr>
        <w:spacing w:line="360" w:lineRule="auto"/>
        <w:jc w:val="both"/>
      </w:pPr>
      <w:r>
        <w:t>veikiantį ir nuolat atnaujinamą SSL/TLS sertifikatą;</w:t>
      </w:r>
    </w:p>
    <w:p w14:paraId="2EFABC1B" w14:textId="77777777" w:rsidR="009A4CB8" w:rsidRDefault="007947D2">
      <w:pPr>
        <w:pStyle w:val="Sraopastraipa"/>
        <w:numPr>
          <w:ilvl w:val="1"/>
          <w:numId w:val="20"/>
        </w:numPr>
        <w:spacing w:line="360" w:lineRule="auto"/>
        <w:jc w:val="both"/>
      </w:pPr>
      <w:r>
        <w:t>naudoti ne žemesnės kaip TLS 1.2 (pageidautina TLS 1.3) versijos protokolą;</w:t>
      </w:r>
    </w:p>
    <w:p w14:paraId="640F29A1" w14:textId="77777777" w:rsidR="009A4CB8" w:rsidRDefault="007947D2">
      <w:pPr>
        <w:pStyle w:val="Sraopastraipa"/>
        <w:numPr>
          <w:ilvl w:val="1"/>
          <w:numId w:val="20"/>
        </w:numPr>
        <w:spacing w:line="360" w:lineRule="auto"/>
        <w:jc w:val="both"/>
      </w:pPr>
      <w:r>
        <w:t xml:space="preserve">naudoti nemokamus </w:t>
      </w:r>
      <w:proofErr w:type="spellStart"/>
      <w:r>
        <w:t>Let's</w:t>
      </w:r>
      <w:proofErr w:type="spellEnd"/>
      <w:r>
        <w:t xml:space="preserve"> </w:t>
      </w:r>
      <w:proofErr w:type="spellStart"/>
      <w:r>
        <w:t>Encrypt</w:t>
      </w:r>
      <w:proofErr w:type="spellEnd"/>
      <w:r>
        <w:t xml:space="preserve"> arba PO suderintus komercinius sertifikatus.</w:t>
      </w:r>
    </w:p>
    <w:p w14:paraId="34BCECD1" w14:textId="77777777" w:rsidR="009A4CB8" w:rsidRDefault="007947D2">
      <w:pPr>
        <w:pStyle w:val="Sraopastraipa"/>
        <w:numPr>
          <w:ilvl w:val="1"/>
          <w:numId w:val="20"/>
        </w:numPr>
        <w:spacing w:line="360" w:lineRule="auto"/>
        <w:jc w:val="both"/>
      </w:pPr>
      <w:r>
        <w:t xml:space="preserve">Ten, kur naudojamos naršyklės, privaloma įdiegti HSTS (HTTP </w:t>
      </w:r>
      <w:proofErr w:type="spellStart"/>
      <w:r>
        <w:t>Strict</w:t>
      </w:r>
      <w:proofErr w:type="spellEnd"/>
      <w:r>
        <w:t xml:space="preserve"> </w:t>
      </w:r>
      <w:proofErr w:type="spellStart"/>
      <w:r>
        <w:t>Transport</w:t>
      </w:r>
      <w:proofErr w:type="spellEnd"/>
      <w:r>
        <w:t xml:space="preserve"> </w:t>
      </w:r>
      <w:proofErr w:type="spellStart"/>
      <w:r>
        <w:t>Security</w:t>
      </w:r>
      <w:proofErr w:type="spellEnd"/>
      <w:r>
        <w:t>) politiką.</w:t>
      </w:r>
    </w:p>
    <w:p w14:paraId="4ED5D3E9" w14:textId="77777777" w:rsidR="009A4CB8" w:rsidRDefault="007947D2">
      <w:pPr>
        <w:pStyle w:val="Sraopastraipa"/>
        <w:numPr>
          <w:ilvl w:val="0"/>
          <w:numId w:val="20"/>
        </w:numPr>
        <w:spacing w:line="360" w:lineRule="auto"/>
        <w:jc w:val="both"/>
      </w:pPr>
      <w:r>
        <w:t>Sistemos prieigos valdymas privalo užtikrinti slaptažodžių politikos atitikimą galiojantiems teisės aktų reikalavimams:</w:t>
      </w:r>
    </w:p>
    <w:p w14:paraId="7C2F5E25" w14:textId="77777777" w:rsidR="009A4CB8" w:rsidRDefault="007947D2">
      <w:pPr>
        <w:pStyle w:val="Sraopastraipa"/>
        <w:numPr>
          <w:ilvl w:val="1"/>
          <w:numId w:val="20"/>
        </w:numPr>
        <w:spacing w:line="360" w:lineRule="auto"/>
        <w:jc w:val="both"/>
      </w:pPr>
      <w:r>
        <w:t>Slaptažodžio ilgis – ne mažiau kaip 8 simboliai;</w:t>
      </w:r>
    </w:p>
    <w:p w14:paraId="403B9CBD" w14:textId="77777777" w:rsidR="009A4CB8" w:rsidRDefault="007947D2">
      <w:pPr>
        <w:pStyle w:val="Sraopastraipa"/>
        <w:numPr>
          <w:ilvl w:val="1"/>
          <w:numId w:val="20"/>
        </w:numPr>
        <w:spacing w:line="360" w:lineRule="auto"/>
        <w:jc w:val="both"/>
      </w:pPr>
      <w:r>
        <w:t>Bent viena didžioji raidė;</w:t>
      </w:r>
    </w:p>
    <w:p w14:paraId="49F8DCB2" w14:textId="77777777" w:rsidR="009A4CB8" w:rsidRDefault="007947D2">
      <w:pPr>
        <w:pStyle w:val="Sraopastraipa"/>
        <w:numPr>
          <w:ilvl w:val="1"/>
          <w:numId w:val="20"/>
        </w:numPr>
        <w:spacing w:line="360" w:lineRule="auto"/>
        <w:jc w:val="both"/>
      </w:pPr>
      <w:r>
        <w:t>Bent vienas skaitmuo;</w:t>
      </w:r>
    </w:p>
    <w:p w14:paraId="6B3770ED" w14:textId="77777777" w:rsidR="009A4CB8" w:rsidRDefault="007947D2">
      <w:pPr>
        <w:pStyle w:val="Sraopastraipa"/>
        <w:numPr>
          <w:ilvl w:val="1"/>
          <w:numId w:val="20"/>
        </w:numPr>
        <w:spacing w:line="360" w:lineRule="auto"/>
        <w:jc w:val="both"/>
      </w:pPr>
      <w:r>
        <w:t>Bent vienas specialusis simbolis.</w:t>
      </w:r>
    </w:p>
    <w:p w14:paraId="48F43340" w14:textId="77777777" w:rsidR="009A4CB8" w:rsidRDefault="007947D2">
      <w:pPr>
        <w:pStyle w:val="Sraopastraipa"/>
        <w:numPr>
          <w:ilvl w:val="0"/>
          <w:numId w:val="20"/>
        </w:numPr>
        <w:spacing w:line="360" w:lineRule="auto"/>
        <w:jc w:val="both"/>
      </w:pPr>
      <w:r>
        <w:t>Tiekėjas privalo pasiūlyti ir suderinti su PO bei tinkamai įdiegti visų išorinių Sistemos komponentų sąsajų saugumo užtikrinimo priemones, apimančias duomenų integralumą, apsaugą nuo kenkėjiškos veiklos, prieigos autentifikavimą, įvykių žurnalo ir audito galimybes.</w:t>
      </w:r>
    </w:p>
    <w:p w14:paraId="5B5F0187" w14:textId="77777777" w:rsidR="009A4CB8" w:rsidRDefault="007947D2">
      <w:pPr>
        <w:pStyle w:val="Sraopastraipa"/>
        <w:numPr>
          <w:ilvl w:val="0"/>
          <w:numId w:val="20"/>
        </w:numPr>
        <w:spacing w:line="360" w:lineRule="auto"/>
        <w:jc w:val="both"/>
      </w:pPr>
      <w:r>
        <w:t xml:space="preserve">Duomenų perdavimas tarp visų Sistemos komponentų ir paslaugų turi būti atliekamas per šifruotus kanalus (pvz., TLS, VPN, </w:t>
      </w:r>
      <w:proofErr w:type="spellStart"/>
      <w:r>
        <w:t>IPSec</w:t>
      </w:r>
      <w:proofErr w:type="spellEnd"/>
      <w:r>
        <w:t>).</w:t>
      </w:r>
    </w:p>
    <w:p w14:paraId="66CA8BBB" w14:textId="77777777" w:rsidR="009A4CB8" w:rsidRDefault="007947D2">
      <w:pPr>
        <w:pStyle w:val="Sraopastraipa"/>
        <w:numPr>
          <w:ilvl w:val="0"/>
          <w:numId w:val="20"/>
        </w:numPr>
        <w:spacing w:line="360" w:lineRule="auto"/>
        <w:jc w:val="both"/>
      </w:pPr>
      <w:r>
        <w:t>Visi Sistemoje saugomi asmens duomenys turi būti šifruojami. Šifravimo lygis turi būti parinktas atsižvelgiant į duomenų jautrumą, našumo reikalavimus, esamą Tiekėjo Sistemos architektūrą bei galiojančius ES ir LR teisės aktų reikalavimus.</w:t>
      </w:r>
    </w:p>
    <w:p w14:paraId="035F7029" w14:textId="77777777" w:rsidR="009A4CB8" w:rsidRDefault="007947D2">
      <w:pPr>
        <w:pStyle w:val="Sraopastraipa"/>
        <w:numPr>
          <w:ilvl w:val="0"/>
          <w:numId w:val="20"/>
        </w:numPr>
        <w:spacing w:line="360" w:lineRule="auto"/>
        <w:jc w:val="both"/>
      </w:pPr>
      <w:r>
        <w:t>Sistemos administravimo aplinka privalo suteikti priemones valdyti Sistemos saugumą pagal patvirtintą Sistemos saugumo politiką, įskaitant:</w:t>
      </w:r>
    </w:p>
    <w:p w14:paraId="7F5E8598" w14:textId="77777777" w:rsidR="009A4CB8" w:rsidRDefault="007947D2">
      <w:pPr>
        <w:pStyle w:val="Sraopastraipa"/>
        <w:numPr>
          <w:ilvl w:val="1"/>
          <w:numId w:val="20"/>
        </w:numPr>
        <w:spacing w:line="360" w:lineRule="auto"/>
        <w:jc w:val="both"/>
      </w:pPr>
      <w:r>
        <w:t>Įrenginių saugumą;</w:t>
      </w:r>
    </w:p>
    <w:p w14:paraId="68381AF7" w14:textId="77777777" w:rsidR="009A4CB8" w:rsidRDefault="007947D2">
      <w:pPr>
        <w:pStyle w:val="Sraopastraipa"/>
        <w:numPr>
          <w:ilvl w:val="1"/>
          <w:numId w:val="20"/>
        </w:numPr>
        <w:spacing w:line="360" w:lineRule="auto"/>
        <w:jc w:val="both"/>
      </w:pPr>
      <w:r>
        <w:t>Naudotojų paskyrų ir teisių valdymą;</w:t>
      </w:r>
    </w:p>
    <w:p w14:paraId="4B6F7495" w14:textId="77777777" w:rsidR="009A4CB8" w:rsidRDefault="007947D2">
      <w:pPr>
        <w:pStyle w:val="Sraopastraipa"/>
        <w:numPr>
          <w:ilvl w:val="1"/>
          <w:numId w:val="20"/>
        </w:numPr>
        <w:spacing w:line="360" w:lineRule="auto"/>
        <w:jc w:val="both"/>
      </w:pPr>
      <w:r>
        <w:t>Įsibrovimų aptikimą (IDS/IPS) ir prevenciją;</w:t>
      </w:r>
    </w:p>
    <w:p w14:paraId="0DD865D4" w14:textId="77777777" w:rsidR="009A4CB8" w:rsidRDefault="007947D2">
      <w:pPr>
        <w:pStyle w:val="Sraopastraipa"/>
        <w:numPr>
          <w:ilvl w:val="1"/>
          <w:numId w:val="20"/>
        </w:numPr>
        <w:spacing w:line="360" w:lineRule="auto"/>
        <w:jc w:val="both"/>
      </w:pPr>
      <w:r>
        <w:t>Virusų ir kenkėjiškų programų aptikimą;</w:t>
      </w:r>
    </w:p>
    <w:p w14:paraId="41C7267F" w14:textId="77777777" w:rsidR="009A4CB8" w:rsidRDefault="007947D2">
      <w:pPr>
        <w:pStyle w:val="Sraopastraipa"/>
        <w:numPr>
          <w:ilvl w:val="1"/>
          <w:numId w:val="20"/>
        </w:numPr>
        <w:spacing w:line="360" w:lineRule="auto"/>
        <w:jc w:val="both"/>
      </w:pPr>
      <w:r>
        <w:t>Duomenų apsaugos priemones, įskaitant šifravimą ir prieigos valdymą.</w:t>
      </w:r>
    </w:p>
    <w:p w14:paraId="101C9D9F" w14:textId="77777777" w:rsidR="009A4CB8" w:rsidRDefault="007947D2">
      <w:pPr>
        <w:pStyle w:val="Sraopastraipa"/>
        <w:numPr>
          <w:ilvl w:val="0"/>
          <w:numId w:val="20"/>
        </w:numPr>
        <w:spacing w:line="360" w:lineRule="auto"/>
        <w:jc w:val="both"/>
      </w:pPr>
      <w:r>
        <w:t>Duomenų perdavimas ir saugomi duomenys privalo būti apsaugoti nuo sąmoningo ar atsitiktinio iškraipymo.</w:t>
      </w:r>
    </w:p>
    <w:p w14:paraId="34D79B2E" w14:textId="77777777" w:rsidR="009A4CB8" w:rsidRDefault="007947D2">
      <w:pPr>
        <w:pStyle w:val="Sraopastraipa"/>
        <w:numPr>
          <w:ilvl w:val="0"/>
          <w:numId w:val="20"/>
        </w:numPr>
        <w:spacing w:line="360" w:lineRule="auto"/>
        <w:jc w:val="both"/>
      </w:pPr>
      <w:r>
        <w:t>Sistema turi užtikrinti:</w:t>
      </w:r>
    </w:p>
    <w:p w14:paraId="4E68F2F3" w14:textId="77777777" w:rsidR="009A4CB8" w:rsidRDefault="007947D2">
      <w:pPr>
        <w:pStyle w:val="Sraopastraipa"/>
        <w:numPr>
          <w:ilvl w:val="1"/>
          <w:numId w:val="20"/>
        </w:numPr>
        <w:spacing w:line="360" w:lineRule="auto"/>
        <w:jc w:val="both"/>
      </w:pPr>
      <w:r>
        <w:t>Konfidencialumą – prieigą prie duomenų turi turėti tik teisę turintys naudotojai;</w:t>
      </w:r>
    </w:p>
    <w:p w14:paraId="2B3D39CF" w14:textId="77777777" w:rsidR="009A4CB8" w:rsidRDefault="007947D2">
      <w:pPr>
        <w:pStyle w:val="Sraopastraipa"/>
        <w:numPr>
          <w:ilvl w:val="1"/>
          <w:numId w:val="20"/>
        </w:numPr>
        <w:spacing w:line="360" w:lineRule="auto"/>
        <w:jc w:val="both"/>
      </w:pPr>
      <w:r>
        <w:t>Prieinamumą – duomenys turi būti prieinami tik teisę turintiems naudotojams.</w:t>
      </w:r>
    </w:p>
    <w:p w14:paraId="66DF7265" w14:textId="77777777" w:rsidR="009A4CB8" w:rsidRDefault="007947D2">
      <w:pPr>
        <w:pStyle w:val="Sraopastraipa"/>
        <w:numPr>
          <w:ilvl w:val="0"/>
          <w:numId w:val="20"/>
        </w:numPr>
        <w:spacing w:line="360" w:lineRule="auto"/>
        <w:jc w:val="both"/>
      </w:pPr>
      <w:r>
        <w:t>Sistemoje turi būti užtikrintas duomenų saugumas šiais aspektais:</w:t>
      </w:r>
    </w:p>
    <w:p w14:paraId="25346F60" w14:textId="77777777" w:rsidR="009A4CB8" w:rsidRDefault="007947D2">
      <w:pPr>
        <w:pStyle w:val="Sraopastraipa"/>
        <w:numPr>
          <w:ilvl w:val="1"/>
          <w:numId w:val="20"/>
        </w:numPr>
        <w:spacing w:line="360" w:lineRule="auto"/>
        <w:jc w:val="both"/>
      </w:pPr>
      <w:r>
        <w:t>Vientisumas ir neprieštaringumas;</w:t>
      </w:r>
    </w:p>
    <w:p w14:paraId="67A171D1" w14:textId="77777777" w:rsidR="009A4CB8" w:rsidRDefault="007947D2">
      <w:pPr>
        <w:pStyle w:val="Sraopastraipa"/>
        <w:numPr>
          <w:ilvl w:val="1"/>
          <w:numId w:val="20"/>
        </w:numPr>
        <w:spacing w:line="360" w:lineRule="auto"/>
        <w:jc w:val="both"/>
      </w:pPr>
      <w:r>
        <w:t>Naudotojų veiksmų fiksavimas įvykių žurnaluose;</w:t>
      </w:r>
    </w:p>
    <w:p w14:paraId="379844C1" w14:textId="77777777" w:rsidR="009A4CB8" w:rsidRDefault="007947D2">
      <w:pPr>
        <w:pStyle w:val="Sraopastraipa"/>
        <w:numPr>
          <w:ilvl w:val="1"/>
          <w:numId w:val="20"/>
        </w:numPr>
        <w:spacing w:line="360" w:lineRule="auto"/>
        <w:jc w:val="both"/>
      </w:pPr>
      <w:r>
        <w:t>Priemonės, leidžiančios administratoriui tikrinti naudotojų veiksmus;</w:t>
      </w:r>
    </w:p>
    <w:p w14:paraId="6792742E" w14:textId="77777777" w:rsidR="009A4CB8" w:rsidRDefault="007947D2">
      <w:pPr>
        <w:pStyle w:val="Sraopastraipa"/>
        <w:numPr>
          <w:ilvl w:val="1"/>
          <w:numId w:val="20"/>
        </w:numPr>
        <w:spacing w:line="360" w:lineRule="auto"/>
        <w:jc w:val="both"/>
      </w:pPr>
      <w:r>
        <w:t>Naudotojų grupavimas pagal roles, su specifinių teisių suteikimu pagal poreikį.</w:t>
      </w:r>
    </w:p>
    <w:p w14:paraId="78800144" w14:textId="77777777" w:rsidR="009A4CB8" w:rsidRDefault="007947D2">
      <w:pPr>
        <w:pStyle w:val="Sraopastraipa"/>
        <w:numPr>
          <w:ilvl w:val="0"/>
          <w:numId w:val="20"/>
        </w:numPr>
        <w:spacing w:line="360" w:lineRule="auto"/>
        <w:jc w:val="both"/>
      </w:pPr>
      <w:r>
        <w:t>Visi Sistemos naudotojai privalo būti autentifikuoti, o jų paskyros valdomos centralizuotai.</w:t>
      </w:r>
    </w:p>
    <w:p w14:paraId="61BD97DF" w14:textId="77777777" w:rsidR="009A4CB8" w:rsidRDefault="007947D2">
      <w:pPr>
        <w:pStyle w:val="Sraopastraipa"/>
        <w:numPr>
          <w:ilvl w:val="0"/>
          <w:numId w:val="20"/>
        </w:numPr>
        <w:spacing w:line="360" w:lineRule="auto"/>
        <w:jc w:val="both"/>
      </w:pPr>
      <w:r>
        <w:t>Sistemos naudotojų asmens duomenys ir slaptažodžiai privalo būti saugomi laikantis BDAR (ES) 2016/679 ir LR ADTAĮ reikalavimų, naudojant stiprią prieigos kontrolę duomenų bazės lygmenyje.</w:t>
      </w:r>
    </w:p>
    <w:p w14:paraId="41781DC1" w14:textId="77777777" w:rsidR="009A4CB8" w:rsidRDefault="007947D2">
      <w:pPr>
        <w:pStyle w:val="Sraopastraipa"/>
        <w:numPr>
          <w:ilvl w:val="0"/>
          <w:numId w:val="20"/>
        </w:numPr>
        <w:spacing w:line="360" w:lineRule="auto"/>
        <w:jc w:val="both"/>
      </w:pPr>
      <w:r>
        <w:t>Sistemoje privalo būti realizuotas funkcionalumas, leidžiantis PO arba klientui inicijuoti asmens duomenų ištrynimą, jeigu teisės aktai nenustato jų saugojimo pareigos.</w:t>
      </w:r>
    </w:p>
    <w:p w14:paraId="381A437D" w14:textId="77777777" w:rsidR="009A4CB8" w:rsidRDefault="007947D2">
      <w:pPr>
        <w:pStyle w:val="Sraopastraipa"/>
        <w:numPr>
          <w:ilvl w:val="0"/>
          <w:numId w:val="20"/>
        </w:numPr>
        <w:spacing w:line="360" w:lineRule="auto"/>
        <w:jc w:val="both"/>
      </w:pPr>
      <w:r>
        <w:t>Sistemos veikimo metu, esant netikėtai klaidai ar įvykiui, Sistemoje negali būti pateikiama išsami informacija apie vidaus architektūrą ar klaidų detales, kurios galėtų būti panaudotos sistemai atakuoti.</w:t>
      </w:r>
    </w:p>
    <w:p w14:paraId="629BEC19" w14:textId="77777777" w:rsidR="009A4CB8" w:rsidRDefault="007947D2">
      <w:pPr>
        <w:pStyle w:val="Sraopastraipa"/>
        <w:numPr>
          <w:ilvl w:val="0"/>
          <w:numId w:val="20"/>
        </w:numPr>
        <w:spacing w:line="360" w:lineRule="auto"/>
        <w:jc w:val="both"/>
      </w:pPr>
      <w:r>
        <w:t>Visi Sistemos komponentai turi būti integruoti su audito ir saugos moduliu, užtikrinančiu naudotojų veiksmų registravimą įvykių žurnale.</w:t>
      </w:r>
    </w:p>
    <w:p w14:paraId="12BD652F" w14:textId="77777777" w:rsidR="009A4CB8" w:rsidRDefault="007947D2">
      <w:pPr>
        <w:pStyle w:val="Sraopastraipa"/>
        <w:numPr>
          <w:ilvl w:val="0"/>
          <w:numId w:val="20"/>
        </w:numPr>
        <w:spacing w:line="360" w:lineRule="auto"/>
        <w:jc w:val="both"/>
      </w:pPr>
      <w:r>
        <w:t>Visi įvesties laukai Sistemoje turi būti apsaugoti nuo kodo injekcijų ir kitų saugumo pažeidimų. Sistema turi atitikti OWASP saugumo rekomendacijas.</w:t>
      </w:r>
    </w:p>
    <w:p w14:paraId="06DF7759" w14:textId="77777777" w:rsidR="009A4CB8" w:rsidRDefault="007947D2">
      <w:pPr>
        <w:pStyle w:val="Sraopastraipa"/>
        <w:numPr>
          <w:ilvl w:val="0"/>
          <w:numId w:val="20"/>
        </w:numPr>
        <w:spacing w:line="360" w:lineRule="auto"/>
        <w:jc w:val="both"/>
      </w:pPr>
      <w:r>
        <w:t xml:space="preserve">Sistema privalo būti apsaugota nuo </w:t>
      </w:r>
      <w:proofErr w:type="spellStart"/>
      <w:r>
        <w:t>DDoS</w:t>
      </w:r>
      <w:proofErr w:type="spellEnd"/>
      <w:r>
        <w:t xml:space="preserve"> atakų. Pasirinkti sprendimai turi užtikrinti, kad vykstant </w:t>
      </w:r>
      <w:proofErr w:type="spellStart"/>
      <w:r>
        <w:t>DDoS</w:t>
      </w:r>
      <w:proofErr w:type="spellEnd"/>
      <w:r>
        <w:t xml:space="preserve"> atakai viešai prieinami Sistemos komponentai neužblokuotų visos Sistemos veikimo.</w:t>
      </w:r>
    </w:p>
    <w:p w14:paraId="45F23872" w14:textId="77777777" w:rsidR="009A4CB8" w:rsidRDefault="007947D2">
      <w:pPr>
        <w:pStyle w:val="Sraopastraipa"/>
        <w:numPr>
          <w:ilvl w:val="0"/>
          <w:numId w:val="20"/>
        </w:numPr>
        <w:spacing w:line="360" w:lineRule="auto"/>
        <w:jc w:val="both"/>
      </w:pPr>
      <w:r>
        <w:t>Tiekėjas privalo užtikrinti, kad Sistema būtų įdiegta ir eksploatuojama laikantis BDAR (ES) 2016/679 ir LR ADTAĮ reikalavimų.</w:t>
      </w:r>
    </w:p>
    <w:p w14:paraId="786C4035" w14:textId="77777777" w:rsidR="009A4CB8" w:rsidRDefault="007947D2">
      <w:pPr>
        <w:pStyle w:val="Sraopastraipa"/>
        <w:numPr>
          <w:ilvl w:val="0"/>
          <w:numId w:val="20"/>
        </w:numPr>
        <w:spacing w:line="360" w:lineRule="auto"/>
        <w:jc w:val="both"/>
      </w:pPr>
      <w:r>
        <w:t>Sistemoje turi būti numatyta dviejų faktorių autentifikacija (2FA) prieigai prie Sistemos administravimo komponentų.</w:t>
      </w:r>
    </w:p>
    <w:p w14:paraId="6BE82670" w14:textId="77777777" w:rsidR="009A4CB8" w:rsidRDefault="007947D2">
      <w:pPr>
        <w:pStyle w:val="Antrat2"/>
        <w:jc w:val="both"/>
      </w:pPr>
      <w:bookmarkStart w:id="78" w:name="_Toc121699794"/>
      <w:bookmarkStart w:id="79" w:name="_Toc121746909"/>
      <w:bookmarkStart w:id="80" w:name="_Toc121736362"/>
      <w:bookmarkStart w:id="81" w:name="_Toc121736162"/>
      <w:bookmarkStart w:id="82" w:name="_Toc121699597"/>
      <w:bookmarkStart w:id="83" w:name="_Toc121699399"/>
      <w:bookmarkStart w:id="84" w:name="_Toc121699201"/>
      <w:bookmarkStart w:id="85" w:name="_Toc121699003"/>
      <w:bookmarkStart w:id="86" w:name="_Toc204336754"/>
      <w:bookmarkEnd w:id="78"/>
      <w:bookmarkEnd w:id="79"/>
      <w:bookmarkEnd w:id="80"/>
      <w:bookmarkEnd w:id="81"/>
      <w:bookmarkEnd w:id="82"/>
      <w:bookmarkEnd w:id="83"/>
      <w:bookmarkEnd w:id="84"/>
      <w:bookmarkEnd w:id="85"/>
      <w:r>
        <w:t>Atsarginių kopijų valdymo reikalavimai</w:t>
      </w:r>
      <w:bookmarkEnd w:id="86"/>
    </w:p>
    <w:p w14:paraId="44179A30" w14:textId="77777777" w:rsidR="009A4CB8" w:rsidRDefault="007947D2">
      <w:pPr>
        <w:pStyle w:val="Sraopastraipa"/>
        <w:numPr>
          <w:ilvl w:val="0"/>
          <w:numId w:val="10"/>
        </w:numPr>
        <w:spacing w:after="120" w:line="360" w:lineRule="auto"/>
        <w:jc w:val="both"/>
      </w:pPr>
      <w:r>
        <w:t>Sistema turi turėti funkcionalumą, leidžiantį daryti visų Sistemos duomenų atsargines kopijas, netrikdant Sistemos veikimo ir nenutraukiant paslaugų teikimo.</w:t>
      </w:r>
    </w:p>
    <w:p w14:paraId="5882F4E2" w14:textId="77777777" w:rsidR="009A4CB8" w:rsidRDefault="007947D2">
      <w:pPr>
        <w:pStyle w:val="Sraopastraipa"/>
        <w:numPr>
          <w:ilvl w:val="0"/>
          <w:numId w:val="10"/>
        </w:numPr>
        <w:spacing w:after="120" w:line="360" w:lineRule="auto"/>
        <w:jc w:val="both"/>
      </w:pPr>
      <w:r>
        <w:t>Atsarginis duomenų kopijavimas privalo būti vykdomas automatiškai, pagal nustatomą tvarkaraštį, ne rečiau kaip kartą per 24 valandas.</w:t>
      </w:r>
    </w:p>
    <w:p w14:paraId="32F96CF3" w14:textId="77777777" w:rsidR="009A4CB8" w:rsidRDefault="007947D2">
      <w:pPr>
        <w:pStyle w:val="Sraopastraipa"/>
        <w:numPr>
          <w:ilvl w:val="0"/>
          <w:numId w:val="10"/>
        </w:numPr>
        <w:spacing w:after="120" w:line="360" w:lineRule="auto"/>
        <w:jc w:val="both"/>
      </w:pPr>
      <w:r>
        <w:t>Sistema turi turėti funkciją, leidžiančią inicijuoti atsarginį kopijavimą rankiniu būdu, per administracinę sąsają, bet kuriuo metu.</w:t>
      </w:r>
    </w:p>
    <w:p w14:paraId="25D580DE" w14:textId="77777777" w:rsidR="009A4CB8" w:rsidRDefault="007947D2">
      <w:pPr>
        <w:pStyle w:val="Sraopastraipa"/>
        <w:numPr>
          <w:ilvl w:val="0"/>
          <w:numId w:val="10"/>
        </w:numPr>
        <w:spacing w:after="120" w:line="360" w:lineRule="auto"/>
        <w:jc w:val="both"/>
      </w:pPr>
      <w:r>
        <w:t>Atsarginės kopijos privalo būti saugomos ne trumpiau kaip 30 kalendorinių dienų nuo jų sukūrimo dienos.</w:t>
      </w:r>
    </w:p>
    <w:p w14:paraId="0ABD8F48" w14:textId="77777777" w:rsidR="009A4CB8" w:rsidRDefault="007947D2">
      <w:pPr>
        <w:pStyle w:val="Sraopastraipa"/>
        <w:numPr>
          <w:ilvl w:val="0"/>
          <w:numId w:val="10"/>
        </w:numPr>
        <w:spacing w:after="120" w:line="360" w:lineRule="auto"/>
        <w:jc w:val="both"/>
      </w:pPr>
      <w:r>
        <w:t>Atsarginės kopijos privalo būti:</w:t>
      </w:r>
    </w:p>
    <w:p w14:paraId="252E6D56" w14:textId="77777777" w:rsidR="009A4CB8" w:rsidRDefault="007947D2">
      <w:pPr>
        <w:pStyle w:val="Sraopastraipa"/>
        <w:numPr>
          <w:ilvl w:val="1"/>
          <w:numId w:val="10"/>
        </w:numPr>
        <w:spacing w:after="120" w:line="360" w:lineRule="auto"/>
        <w:jc w:val="both"/>
      </w:pPr>
      <w:r>
        <w:t>pasiekiamos Sistemos administratoriui atkūrimo operacijoms vykdyti;</w:t>
      </w:r>
    </w:p>
    <w:p w14:paraId="01254E38" w14:textId="77777777" w:rsidR="009A4CB8" w:rsidRDefault="007947D2">
      <w:pPr>
        <w:pStyle w:val="Sraopastraipa"/>
        <w:numPr>
          <w:ilvl w:val="1"/>
          <w:numId w:val="10"/>
        </w:numPr>
        <w:spacing w:after="120" w:line="360" w:lineRule="auto"/>
        <w:jc w:val="both"/>
      </w:pPr>
      <w:r>
        <w:t>lengvai atstatomos į Sistemos duomenų bazes, užtikrinant duomenų vientisumą;</w:t>
      </w:r>
    </w:p>
    <w:p w14:paraId="0F3662E2" w14:textId="77777777" w:rsidR="009A4CB8" w:rsidRDefault="007947D2">
      <w:pPr>
        <w:pStyle w:val="Sraopastraipa"/>
        <w:numPr>
          <w:ilvl w:val="1"/>
          <w:numId w:val="10"/>
        </w:numPr>
        <w:spacing w:after="120" w:line="360" w:lineRule="auto"/>
        <w:jc w:val="both"/>
      </w:pPr>
      <w:r>
        <w:t>patikrintos — būtina užtikrinti, kad periodiškai būtų atliekami bandomieji atsitiktinės atsarginės kopijos atkūrimai.</w:t>
      </w:r>
    </w:p>
    <w:p w14:paraId="347C35D8" w14:textId="77777777" w:rsidR="009A4CB8" w:rsidRDefault="007947D2">
      <w:pPr>
        <w:pStyle w:val="Sraopastraipa"/>
        <w:numPr>
          <w:ilvl w:val="0"/>
          <w:numId w:val="10"/>
        </w:numPr>
        <w:spacing w:after="120" w:line="360" w:lineRule="auto"/>
        <w:jc w:val="both"/>
      </w:pPr>
      <w:r>
        <w:t>Atsarginės kopijos turi būti saugomos šifruotu pavidalu (naudojant šiuolaikinius ir saugius šifravimo algoritmus, pvz., AES-256), kad būtų užtikrintas duomenų konfidencialumas, net ir kopijų laikymo laikotarpiu.</w:t>
      </w:r>
    </w:p>
    <w:p w14:paraId="1C2A7839" w14:textId="77777777" w:rsidR="009A4CB8" w:rsidRDefault="007947D2">
      <w:pPr>
        <w:pStyle w:val="Sraopastraipa"/>
        <w:numPr>
          <w:ilvl w:val="0"/>
          <w:numId w:val="10"/>
        </w:numPr>
        <w:spacing w:after="120" w:line="360" w:lineRule="auto"/>
        <w:jc w:val="both"/>
      </w:pPr>
      <w:r>
        <w:t>Atsarginės kopijos privalo būti saugomos geografiškai atskirtoje arba nuo pagrindinės Sistemos infrastruktūros izoliuotoje saugykloje, siekiant apsaugoti duomenis nuo galimo fizinio ar techninio incidento poveikio.</w:t>
      </w:r>
    </w:p>
    <w:p w14:paraId="2452EF40" w14:textId="77777777" w:rsidR="009A4CB8" w:rsidRDefault="007947D2">
      <w:pPr>
        <w:pStyle w:val="Sraopastraipa"/>
        <w:numPr>
          <w:ilvl w:val="0"/>
          <w:numId w:val="10"/>
        </w:numPr>
        <w:spacing w:after="120" w:line="360" w:lineRule="auto"/>
        <w:jc w:val="both"/>
      </w:pPr>
      <w:r>
        <w:t>Tiekėjas privalo užtikrinti, kad atsarginio kopijavimo ir atkūrimo procesai būtų dokumentuoti ir prieinami PO. Šie procesai turi būti periodiškai (ne rečiau kaip kartą per metus) peržiūrimi ir testuojami, siekiant įsitikinti jų tinkamumu.</w:t>
      </w:r>
    </w:p>
    <w:p w14:paraId="1CB11F7D" w14:textId="77777777" w:rsidR="009A4CB8" w:rsidRDefault="007947D2">
      <w:pPr>
        <w:pStyle w:val="Antrat1"/>
        <w:spacing w:line="360" w:lineRule="auto"/>
        <w:jc w:val="both"/>
        <w:rPr>
          <w:rFonts w:cs="Times New Roman"/>
        </w:rPr>
      </w:pPr>
      <w:bookmarkStart w:id="87" w:name="_Toc204336755"/>
      <w:r>
        <w:rPr>
          <w:rFonts w:cs="Times New Roman"/>
        </w:rPr>
        <w:t>Reikalavimai paslaugų teikimui</w:t>
      </w:r>
      <w:bookmarkEnd w:id="87"/>
    </w:p>
    <w:p w14:paraId="5211C734" w14:textId="77777777" w:rsidR="009A4CB8" w:rsidRDefault="007947D2">
      <w:pPr>
        <w:pStyle w:val="Antrat2"/>
        <w:spacing w:line="360" w:lineRule="auto"/>
        <w:jc w:val="both"/>
        <w:rPr>
          <w:rFonts w:cs="Times New Roman"/>
        </w:rPr>
      </w:pPr>
      <w:bookmarkStart w:id="88" w:name="_Toc204336756"/>
      <w:r>
        <w:rPr>
          <w:rFonts w:cs="Times New Roman"/>
        </w:rPr>
        <w:t>Reikalavimai paslaugų įdiegimo planui</w:t>
      </w:r>
      <w:bookmarkEnd w:id="88"/>
    </w:p>
    <w:p w14:paraId="0F13EE59" w14:textId="77777777" w:rsidR="009A4CB8" w:rsidRDefault="007947D2">
      <w:pPr>
        <w:pStyle w:val="Sraopastraipa"/>
        <w:numPr>
          <w:ilvl w:val="0"/>
          <w:numId w:val="14"/>
        </w:numPr>
        <w:spacing w:line="360" w:lineRule="auto"/>
        <w:jc w:val="both"/>
        <w:rPr>
          <w:rFonts w:cs="Times New Roman"/>
        </w:rPr>
      </w:pPr>
      <w:r>
        <w:rPr>
          <w:rFonts w:cs="Times New Roman"/>
        </w:rPr>
        <w:t>Projektas turi būti įgyvendinamas etapais, laikantis žemiau pateiktos struktūros:</w:t>
      </w:r>
    </w:p>
    <w:p w14:paraId="0AAB7D0A" w14:textId="77777777" w:rsidR="009A4CB8" w:rsidRDefault="007947D2">
      <w:pPr>
        <w:pStyle w:val="Sraopastraipa"/>
        <w:numPr>
          <w:ilvl w:val="1"/>
          <w:numId w:val="14"/>
        </w:numPr>
        <w:spacing w:line="360" w:lineRule="auto"/>
        <w:jc w:val="both"/>
        <w:rPr>
          <w:rFonts w:cs="Times New Roman"/>
        </w:rPr>
      </w:pPr>
      <w:r>
        <w:rPr>
          <w:rFonts w:cs="Times New Roman"/>
        </w:rPr>
        <w:t xml:space="preserve">Detalios analizės ir sistemos projektavimo etapas – apima poreikių analizę, sprendimo architektūros rengimą, techninį projektavimą bei kitų parengiamųjų dokumentų parengimą. </w:t>
      </w:r>
    </w:p>
    <w:p w14:paraId="6FE89EA7" w14:textId="77777777" w:rsidR="009A4CB8" w:rsidRDefault="007947D2">
      <w:pPr>
        <w:pStyle w:val="Sraopastraipa"/>
        <w:numPr>
          <w:ilvl w:val="1"/>
          <w:numId w:val="14"/>
        </w:numPr>
        <w:spacing w:line="360" w:lineRule="auto"/>
        <w:jc w:val="both"/>
        <w:rPr>
          <w:rFonts w:cs="Times New Roman"/>
        </w:rPr>
      </w:pPr>
      <w:r>
        <w:rPr>
          <w:rFonts w:cs="Times New Roman"/>
        </w:rPr>
        <w:t xml:space="preserve">Sistemos konstravimo ir integravimo etapas – apima programinės įrangos kūrimą, konfigūravimą, testavimą ir integravimą su išorinėmis bei vidinėmis sistemomis. </w:t>
      </w:r>
    </w:p>
    <w:p w14:paraId="4A1B6B72" w14:textId="77777777" w:rsidR="009A4CB8" w:rsidRDefault="007947D2">
      <w:pPr>
        <w:pStyle w:val="Sraopastraipa"/>
        <w:numPr>
          <w:ilvl w:val="1"/>
          <w:numId w:val="14"/>
        </w:numPr>
        <w:spacing w:line="360" w:lineRule="auto"/>
        <w:jc w:val="both"/>
        <w:rPr>
          <w:rFonts w:cs="Times New Roman"/>
        </w:rPr>
      </w:pPr>
      <w:r>
        <w:rPr>
          <w:rFonts w:cs="Times New Roman"/>
        </w:rPr>
        <w:t>Sistemos diegimo etapas – apima sukurto sprendimo diegimą į gamybinę aplinką, naudotojų mokymus, testavimą su realiais duomenimis bei kitus pasirengimo eksploatacijai darbus.</w:t>
      </w:r>
    </w:p>
    <w:p w14:paraId="18F5DB25" w14:textId="77777777" w:rsidR="009A4CB8" w:rsidRDefault="007947D2">
      <w:pPr>
        <w:pStyle w:val="Sraopastraipa"/>
        <w:numPr>
          <w:ilvl w:val="1"/>
          <w:numId w:val="14"/>
        </w:numPr>
        <w:spacing w:line="360" w:lineRule="auto"/>
        <w:jc w:val="both"/>
        <w:rPr>
          <w:rFonts w:cs="Times New Roman"/>
        </w:rPr>
      </w:pPr>
      <w:r>
        <w:rPr>
          <w:rFonts w:cs="Times New Roman"/>
        </w:rPr>
        <w:t xml:space="preserve">Paslaugų įvedimo į eksploataciją etapas – apima galutinį sprendimo paleidimą, pradžią oficialiam naudojimui ir sistemos stabilizavimo laikotarpį. </w:t>
      </w:r>
    </w:p>
    <w:p w14:paraId="2AE4CF0B" w14:textId="77777777" w:rsidR="009A4CB8" w:rsidRDefault="007947D2">
      <w:pPr>
        <w:pStyle w:val="Sraopastraipa"/>
        <w:numPr>
          <w:ilvl w:val="0"/>
          <w:numId w:val="14"/>
        </w:numPr>
        <w:spacing w:line="360" w:lineRule="auto"/>
        <w:jc w:val="both"/>
        <w:rPr>
          <w:rFonts w:cs="Times New Roman"/>
        </w:rPr>
      </w:pPr>
      <w:r>
        <w:rPr>
          <w:rFonts w:cs="Times New Roman"/>
        </w:rPr>
        <w:t>Projekto etapų įgyvendinimo terminai:</w:t>
      </w:r>
    </w:p>
    <w:p w14:paraId="26E7A01B" w14:textId="0F55B81B" w:rsidR="009A4CB8" w:rsidRDefault="007947D2">
      <w:pPr>
        <w:pStyle w:val="Sraopastraipa"/>
        <w:numPr>
          <w:ilvl w:val="1"/>
          <w:numId w:val="14"/>
        </w:numPr>
        <w:spacing w:line="360" w:lineRule="auto"/>
        <w:jc w:val="both"/>
        <w:rPr>
          <w:rFonts w:cs="Times New Roman"/>
        </w:rPr>
      </w:pPr>
      <w:r>
        <w:rPr>
          <w:rFonts w:cs="Times New Roman"/>
        </w:rPr>
        <w:t>Projekto detalios analizės ir Sistemos projektavimo etapas turi būti baigtas per 10 mėnesių nuo Sutarties įsigaliojimo datos.</w:t>
      </w:r>
    </w:p>
    <w:p w14:paraId="1EF5EDBF" w14:textId="77777777" w:rsidR="009A4CB8" w:rsidRDefault="007947D2">
      <w:pPr>
        <w:pStyle w:val="Sraopastraipa"/>
        <w:numPr>
          <w:ilvl w:val="1"/>
          <w:numId w:val="14"/>
        </w:numPr>
        <w:spacing w:line="360" w:lineRule="auto"/>
        <w:jc w:val="both"/>
        <w:rPr>
          <w:rFonts w:cs="Times New Roman"/>
        </w:rPr>
      </w:pPr>
      <w:r>
        <w:rPr>
          <w:rFonts w:cs="Times New Roman"/>
        </w:rPr>
        <w:t xml:space="preserve">Sistemos konstravimo ir integravimo etapas turi būti baigtas per 14 mėnesių nuo Sutarties įsigaliojimo datos. </w:t>
      </w:r>
    </w:p>
    <w:p w14:paraId="5BAE8C3B" w14:textId="77777777" w:rsidR="009A4CB8" w:rsidRDefault="007947D2">
      <w:pPr>
        <w:pStyle w:val="Sraopastraipa"/>
        <w:numPr>
          <w:ilvl w:val="1"/>
          <w:numId w:val="14"/>
        </w:numPr>
        <w:spacing w:line="360" w:lineRule="auto"/>
        <w:jc w:val="both"/>
        <w:rPr>
          <w:rFonts w:cs="Times New Roman"/>
        </w:rPr>
      </w:pPr>
      <w:r>
        <w:rPr>
          <w:rFonts w:cs="Times New Roman"/>
        </w:rPr>
        <w:t>Sistemos diegimas turi būti baigtas per 16 mėnesių nuo Sutarties įsigaliojimo datos.</w:t>
      </w:r>
    </w:p>
    <w:p w14:paraId="52469716" w14:textId="64A680E7" w:rsidR="009A4CB8" w:rsidRDefault="007947D2">
      <w:pPr>
        <w:pStyle w:val="Sraopastraipa"/>
        <w:numPr>
          <w:ilvl w:val="1"/>
          <w:numId w:val="14"/>
        </w:numPr>
        <w:spacing w:line="360" w:lineRule="auto"/>
        <w:jc w:val="both"/>
        <w:rPr>
          <w:rFonts w:cs="Times New Roman"/>
        </w:rPr>
      </w:pPr>
      <w:r>
        <w:rPr>
          <w:rFonts w:cs="Times New Roman"/>
        </w:rPr>
        <w:t>Paslaugų įvedimas į eksploataciją turi būti baigtas per 18 mėnesių nuo Sutarties įsigaliojimo datos</w:t>
      </w:r>
      <w:r w:rsidR="00F03593">
        <w:rPr>
          <w:rFonts w:cs="Times New Roman"/>
        </w:rPr>
        <w:t>, bet ne vėliau kaip 202</w:t>
      </w:r>
      <w:r w:rsidR="00AA601C">
        <w:rPr>
          <w:rFonts w:cs="Times New Roman"/>
        </w:rPr>
        <w:t>7</w:t>
      </w:r>
      <w:r w:rsidR="00F03593">
        <w:rPr>
          <w:rFonts w:cs="Times New Roman"/>
        </w:rPr>
        <w:t>-</w:t>
      </w:r>
      <w:r w:rsidR="00AA601C">
        <w:rPr>
          <w:rFonts w:cs="Times New Roman"/>
        </w:rPr>
        <w:t>12</w:t>
      </w:r>
      <w:r w:rsidR="00F03593">
        <w:rPr>
          <w:rFonts w:cs="Times New Roman"/>
        </w:rPr>
        <w:t>-</w:t>
      </w:r>
      <w:r w:rsidR="00AA601C">
        <w:rPr>
          <w:rFonts w:cs="Times New Roman"/>
        </w:rPr>
        <w:t>31</w:t>
      </w:r>
      <w:r>
        <w:rPr>
          <w:rFonts w:cs="Times New Roman"/>
        </w:rPr>
        <w:t>.</w:t>
      </w:r>
    </w:p>
    <w:p w14:paraId="791F1728" w14:textId="77777777" w:rsidR="009A4CB8" w:rsidRDefault="007947D2">
      <w:pPr>
        <w:pStyle w:val="Antrat2"/>
        <w:jc w:val="both"/>
        <w:rPr>
          <w:rFonts w:cs="Times New Roman"/>
        </w:rPr>
      </w:pPr>
      <w:bookmarkStart w:id="89" w:name="_Toc204336757"/>
      <w:r>
        <w:rPr>
          <w:rFonts w:cs="Times New Roman"/>
        </w:rPr>
        <w:t>Reikalavimai mokymams</w:t>
      </w:r>
      <w:bookmarkEnd w:id="89"/>
    </w:p>
    <w:p w14:paraId="38C85683" w14:textId="77777777" w:rsidR="009A4CB8" w:rsidRDefault="007947D2">
      <w:pPr>
        <w:pStyle w:val="Sraopastraipa"/>
        <w:numPr>
          <w:ilvl w:val="0"/>
          <w:numId w:val="15"/>
        </w:numPr>
        <w:spacing w:line="360" w:lineRule="auto"/>
        <w:jc w:val="both"/>
        <w:rPr>
          <w:rFonts w:cs="Times New Roman"/>
        </w:rPr>
      </w:pPr>
      <w:r>
        <w:rPr>
          <w:rFonts w:cs="Times New Roman"/>
        </w:rPr>
        <w:t>Tiekėjas, bendradarbiaudamas su PO, privalo parengti ir suderinti mokymų dalyvių sąrašus bei suformuoti mokymų grupes.</w:t>
      </w:r>
    </w:p>
    <w:p w14:paraId="78ABB887" w14:textId="77777777" w:rsidR="009A4CB8" w:rsidRDefault="007947D2">
      <w:pPr>
        <w:pStyle w:val="Sraopastraipa"/>
        <w:numPr>
          <w:ilvl w:val="0"/>
          <w:numId w:val="15"/>
        </w:numPr>
        <w:spacing w:line="360" w:lineRule="auto"/>
        <w:jc w:val="both"/>
        <w:rPr>
          <w:rFonts w:cs="Times New Roman"/>
        </w:rPr>
      </w:pPr>
      <w:r>
        <w:rPr>
          <w:rFonts w:cs="Times New Roman"/>
        </w:rPr>
        <w:t>Tiekėjas privalo organizuoti mokymus ir parengti mokymų medžiagą lietuvių kalba. Sistemos administratorių mokymai gali būti vedami anglų kalba, tačiau, jei bus poreikis, Tiekėjas privalo užtikrinti vertimą į lietuvių kalbą.</w:t>
      </w:r>
    </w:p>
    <w:p w14:paraId="6ED3042F" w14:textId="77777777" w:rsidR="009A4CB8" w:rsidRDefault="007947D2">
      <w:pPr>
        <w:pStyle w:val="Sraopastraipa"/>
        <w:numPr>
          <w:ilvl w:val="0"/>
          <w:numId w:val="15"/>
        </w:numPr>
        <w:spacing w:line="360" w:lineRule="auto"/>
        <w:jc w:val="both"/>
        <w:rPr>
          <w:rFonts w:cs="Times New Roman"/>
        </w:rPr>
      </w:pPr>
      <w:r>
        <w:rPr>
          <w:rFonts w:cs="Times New Roman"/>
        </w:rPr>
        <w:t>Tiekėjas neturi riboti PO teisės filmuoti ir fotografuoti mokymų metu. Visos nuotraukos ir vaizdo medžiaga turi būti kaupiamos ir naudojamos laikantis BDAR reikalavimų.</w:t>
      </w:r>
    </w:p>
    <w:p w14:paraId="305463B4" w14:textId="77777777" w:rsidR="009A4CB8" w:rsidRDefault="007947D2">
      <w:pPr>
        <w:pStyle w:val="Sraopastraipa"/>
        <w:numPr>
          <w:ilvl w:val="0"/>
          <w:numId w:val="15"/>
        </w:numPr>
        <w:spacing w:line="360" w:lineRule="auto"/>
        <w:jc w:val="both"/>
        <w:rPr>
          <w:rFonts w:cs="Times New Roman"/>
        </w:rPr>
      </w:pPr>
      <w:r>
        <w:rPr>
          <w:rFonts w:cs="Times New Roman"/>
        </w:rPr>
        <w:t>Tiekėjo vedamų mokymų grupės dydis turi būti ne didesnis kaip 10 asmenų, išskyrus atvejus, kai su PO raštu suderintas kitoks dalyvių skaičius.</w:t>
      </w:r>
    </w:p>
    <w:p w14:paraId="3081C822" w14:textId="77777777" w:rsidR="009A4CB8" w:rsidRDefault="007947D2">
      <w:pPr>
        <w:pStyle w:val="Sraopastraipa"/>
        <w:numPr>
          <w:ilvl w:val="0"/>
          <w:numId w:val="15"/>
        </w:numPr>
        <w:spacing w:line="360" w:lineRule="auto"/>
        <w:jc w:val="both"/>
        <w:rPr>
          <w:rFonts w:cs="Times New Roman"/>
        </w:rPr>
      </w:pPr>
      <w:r>
        <w:rPr>
          <w:rFonts w:cs="Times New Roman"/>
        </w:rPr>
        <w:t>Tiekėjas privalo parengti ir su PO suderinti mokymų programą ir mokymų medžiagą, kurią turi sudaryti:</w:t>
      </w:r>
    </w:p>
    <w:p w14:paraId="7DE78EB9" w14:textId="77777777" w:rsidR="009A4CB8" w:rsidRDefault="007947D2">
      <w:pPr>
        <w:pStyle w:val="Sraopastraipa"/>
        <w:numPr>
          <w:ilvl w:val="1"/>
          <w:numId w:val="15"/>
        </w:numPr>
        <w:spacing w:line="360" w:lineRule="auto"/>
        <w:jc w:val="both"/>
        <w:rPr>
          <w:rFonts w:cs="Times New Roman"/>
        </w:rPr>
      </w:pPr>
      <w:r>
        <w:rPr>
          <w:rFonts w:cs="Times New Roman"/>
        </w:rPr>
        <w:t>temų sąrašas;</w:t>
      </w:r>
    </w:p>
    <w:p w14:paraId="375B4F43" w14:textId="77777777" w:rsidR="009A4CB8" w:rsidRDefault="007947D2">
      <w:pPr>
        <w:pStyle w:val="Sraopastraipa"/>
        <w:numPr>
          <w:ilvl w:val="1"/>
          <w:numId w:val="15"/>
        </w:numPr>
        <w:spacing w:line="360" w:lineRule="auto"/>
        <w:jc w:val="both"/>
        <w:rPr>
          <w:rFonts w:cs="Times New Roman"/>
        </w:rPr>
      </w:pPr>
      <w:r>
        <w:rPr>
          <w:rFonts w:cs="Times New Roman"/>
        </w:rPr>
        <w:t>praktinės užduotys;</w:t>
      </w:r>
    </w:p>
    <w:p w14:paraId="44FC8126" w14:textId="77777777" w:rsidR="009A4CB8" w:rsidRDefault="007947D2">
      <w:pPr>
        <w:pStyle w:val="Sraopastraipa"/>
        <w:numPr>
          <w:ilvl w:val="1"/>
          <w:numId w:val="15"/>
        </w:numPr>
        <w:spacing w:line="360" w:lineRule="auto"/>
        <w:jc w:val="both"/>
        <w:rPr>
          <w:rFonts w:cs="Times New Roman"/>
        </w:rPr>
      </w:pPr>
      <w:r>
        <w:rPr>
          <w:rFonts w:cs="Times New Roman"/>
        </w:rPr>
        <w:t>pavyzdžiai su Sistemos vizualizacijomis.</w:t>
      </w:r>
    </w:p>
    <w:p w14:paraId="25F37768" w14:textId="77777777" w:rsidR="009A4CB8" w:rsidRDefault="007947D2">
      <w:pPr>
        <w:pStyle w:val="Sraopastraipa"/>
        <w:numPr>
          <w:ilvl w:val="0"/>
          <w:numId w:val="15"/>
        </w:numPr>
        <w:spacing w:line="360" w:lineRule="auto"/>
        <w:jc w:val="both"/>
        <w:rPr>
          <w:rFonts w:cs="Times New Roman"/>
        </w:rPr>
      </w:pPr>
      <w:r>
        <w:rPr>
          <w:rFonts w:cs="Times New Roman"/>
        </w:rPr>
        <w:t>Mokymų programa turi būti suderinta su PO ne vėliau kaip likus 5 savaitėms iki mokymų pradžios, nebent su PO raštu susitariama kitaip.</w:t>
      </w:r>
    </w:p>
    <w:p w14:paraId="08389A24" w14:textId="77777777" w:rsidR="009A4CB8" w:rsidRDefault="007947D2">
      <w:pPr>
        <w:pStyle w:val="Sraopastraipa"/>
        <w:numPr>
          <w:ilvl w:val="0"/>
          <w:numId w:val="15"/>
        </w:numPr>
        <w:spacing w:line="360" w:lineRule="auto"/>
        <w:jc w:val="both"/>
        <w:rPr>
          <w:rFonts w:cs="Times New Roman"/>
        </w:rPr>
      </w:pPr>
      <w:r>
        <w:rPr>
          <w:rFonts w:cs="Times New Roman"/>
        </w:rPr>
        <w:t>Mokymai kiekvienai naudotojų grupei turi būti įvykdyti ne vėliau kaip likus 1 savaitei iki Sistemos paleidimo į bandomąją eksploataciją.</w:t>
      </w:r>
    </w:p>
    <w:p w14:paraId="7E7E03E2" w14:textId="77777777" w:rsidR="009A4CB8" w:rsidRDefault="007947D2">
      <w:pPr>
        <w:pStyle w:val="Sraopastraipa"/>
        <w:numPr>
          <w:ilvl w:val="0"/>
          <w:numId w:val="15"/>
        </w:numPr>
        <w:spacing w:line="360" w:lineRule="auto"/>
        <w:jc w:val="both"/>
        <w:rPr>
          <w:rFonts w:cs="Times New Roman"/>
        </w:rPr>
      </w:pPr>
      <w:r>
        <w:rPr>
          <w:rFonts w:cs="Times New Roman"/>
        </w:rPr>
        <w:t>Tiekėjas privalo pravesti atskirus mokymus kiekvienai Sistemos naudotojų grupei, atsižvelgiant į jų funkcijas ir naudojimosi Sistema specifiką.</w:t>
      </w:r>
    </w:p>
    <w:p w14:paraId="4367E6C5" w14:textId="77777777" w:rsidR="009A4CB8" w:rsidRDefault="007947D2">
      <w:pPr>
        <w:pStyle w:val="Sraopastraipa"/>
        <w:numPr>
          <w:ilvl w:val="0"/>
          <w:numId w:val="15"/>
        </w:numPr>
        <w:spacing w:line="360" w:lineRule="auto"/>
        <w:jc w:val="both"/>
        <w:rPr>
          <w:rFonts w:cs="Times New Roman"/>
        </w:rPr>
      </w:pPr>
      <w:r>
        <w:rPr>
          <w:rFonts w:cs="Times New Roman"/>
        </w:rPr>
        <w:t>Tiekėjas turės vesti mokymus bei parengti mokymų medžiagą lietuvių kalba. Anglų kalba galės būti vedami tik sistemos administratorių mokymai, tačiau, esant poreikiui, turės būti užtikrinamas vertimas į lietuvių kalbą.</w:t>
      </w:r>
    </w:p>
    <w:p w14:paraId="040CDC2D" w14:textId="77777777" w:rsidR="009A4CB8" w:rsidRDefault="007947D2">
      <w:pPr>
        <w:pStyle w:val="Sraopastraipa"/>
        <w:numPr>
          <w:ilvl w:val="0"/>
          <w:numId w:val="15"/>
        </w:numPr>
        <w:spacing w:line="360" w:lineRule="auto"/>
        <w:jc w:val="both"/>
        <w:rPr>
          <w:rFonts w:cs="Times New Roman"/>
        </w:rPr>
      </w:pPr>
      <w:r>
        <w:rPr>
          <w:rFonts w:cs="Times New Roman"/>
        </w:rPr>
        <w:t>Tiekėjas, vykdydamas mokymus, privalo užtikrinti šiuos mokymų kokybės reikalavimus:</w:t>
      </w:r>
    </w:p>
    <w:p w14:paraId="7C675E32" w14:textId="77777777" w:rsidR="009A4CB8" w:rsidRDefault="007947D2">
      <w:pPr>
        <w:pStyle w:val="Sraopastraipa"/>
        <w:numPr>
          <w:ilvl w:val="1"/>
          <w:numId w:val="15"/>
        </w:numPr>
        <w:spacing w:line="360" w:lineRule="auto"/>
        <w:jc w:val="both"/>
        <w:rPr>
          <w:rFonts w:cs="Times New Roman"/>
        </w:rPr>
      </w:pPr>
      <w:r>
        <w:rPr>
          <w:rFonts w:cs="Times New Roman"/>
        </w:rPr>
        <w:t>Mokymų turinys turi būti parengtas atsižvelgiant į konkrečios naudotojų grupės funkcijas ir kompetencijos lygį.</w:t>
      </w:r>
    </w:p>
    <w:p w14:paraId="249598AE" w14:textId="77777777" w:rsidR="009A4CB8" w:rsidRDefault="007947D2">
      <w:pPr>
        <w:pStyle w:val="Sraopastraipa"/>
        <w:numPr>
          <w:ilvl w:val="1"/>
          <w:numId w:val="15"/>
        </w:numPr>
        <w:spacing w:line="360" w:lineRule="auto"/>
        <w:jc w:val="both"/>
        <w:rPr>
          <w:rFonts w:cs="Times New Roman"/>
        </w:rPr>
      </w:pPr>
      <w:r>
        <w:rPr>
          <w:rFonts w:cs="Times New Roman"/>
        </w:rPr>
        <w:t>Mokymų medžiagoje turi būti pateikiami praktiniai pavyzdžiai, scenarijai bei Sistemos naudojimo atvejai.</w:t>
      </w:r>
    </w:p>
    <w:p w14:paraId="1A0F1013" w14:textId="77777777" w:rsidR="009A4CB8" w:rsidRDefault="007947D2">
      <w:pPr>
        <w:pStyle w:val="Sraopastraipa"/>
        <w:numPr>
          <w:ilvl w:val="1"/>
          <w:numId w:val="15"/>
        </w:numPr>
        <w:spacing w:line="360" w:lineRule="auto"/>
        <w:jc w:val="both"/>
        <w:rPr>
          <w:rFonts w:cs="Times New Roman"/>
        </w:rPr>
      </w:pPr>
      <w:r>
        <w:rPr>
          <w:rFonts w:cs="Times New Roman"/>
        </w:rPr>
        <w:t>Mokymų medžiaga turi būti suprantama, aiškiai struktūruota, parengta lietuvių kalba (išskyrus atvejus, kai numatyta kitaip).</w:t>
      </w:r>
    </w:p>
    <w:p w14:paraId="4EE8599B" w14:textId="77777777" w:rsidR="009A4CB8" w:rsidRDefault="007947D2">
      <w:pPr>
        <w:pStyle w:val="Sraopastraipa"/>
        <w:numPr>
          <w:ilvl w:val="1"/>
          <w:numId w:val="15"/>
        </w:numPr>
        <w:spacing w:line="360" w:lineRule="auto"/>
        <w:jc w:val="both"/>
        <w:rPr>
          <w:rFonts w:cs="Times New Roman"/>
        </w:rPr>
      </w:pPr>
      <w:r>
        <w:rPr>
          <w:rFonts w:cs="Times New Roman"/>
        </w:rPr>
        <w:t>Mokymų metu pateikiama medžiaga turi būti prieinama dalyviams elektroniniu formatu.</w:t>
      </w:r>
    </w:p>
    <w:p w14:paraId="42C26BB2" w14:textId="77777777" w:rsidR="009A4CB8" w:rsidRDefault="007947D2">
      <w:pPr>
        <w:pStyle w:val="Sraopastraipa"/>
        <w:numPr>
          <w:ilvl w:val="1"/>
          <w:numId w:val="15"/>
        </w:numPr>
        <w:spacing w:line="360" w:lineRule="auto"/>
        <w:jc w:val="both"/>
        <w:rPr>
          <w:rFonts w:cs="Times New Roman"/>
        </w:rPr>
      </w:pPr>
      <w:r>
        <w:rPr>
          <w:rFonts w:cs="Times New Roman"/>
        </w:rPr>
        <w:t>Mokymai turi būti vedami patyrusio, atitinkamą kompetenciją turinčio mokytojo (-ų), turinčio praktinės patirties mokomos Sistemos srityje.</w:t>
      </w:r>
    </w:p>
    <w:p w14:paraId="37AA6415" w14:textId="77777777" w:rsidR="009A4CB8" w:rsidRDefault="007947D2">
      <w:pPr>
        <w:pStyle w:val="Sraopastraipa"/>
        <w:numPr>
          <w:ilvl w:val="0"/>
          <w:numId w:val="15"/>
        </w:numPr>
        <w:spacing w:line="360" w:lineRule="auto"/>
        <w:jc w:val="both"/>
        <w:rPr>
          <w:rFonts w:cs="Times New Roman"/>
        </w:rPr>
      </w:pPr>
      <w:r>
        <w:rPr>
          <w:rFonts w:cs="Times New Roman"/>
        </w:rPr>
        <w:t>Jei PO nustato reikšmingas mokymų kokybės problemas (neatitinkančias mokymų tikslų arba nepakankamą naudotojų pasirengimo lygį), Tiekėjas privalo be papildomo atlygio organizuoti papildomus pakartotinius mokymus ar konsultacijas.</w:t>
      </w:r>
    </w:p>
    <w:p w14:paraId="1ECE39FF" w14:textId="77777777" w:rsidR="009A4CB8" w:rsidRDefault="007947D2">
      <w:pPr>
        <w:pStyle w:val="Antrat2"/>
        <w:jc w:val="both"/>
        <w:rPr>
          <w:rFonts w:cs="Times New Roman"/>
        </w:rPr>
      </w:pPr>
      <w:bookmarkStart w:id="90" w:name="_Toc204336758"/>
      <w:r>
        <w:rPr>
          <w:rFonts w:cs="Times New Roman"/>
        </w:rPr>
        <w:t>Reikalavimai testavimui</w:t>
      </w:r>
      <w:bookmarkEnd w:id="90"/>
    </w:p>
    <w:p w14:paraId="6893A03C" w14:textId="77777777" w:rsidR="009A4CB8" w:rsidRDefault="007947D2">
      <w:pPr>
        <w:pStyle w:val="Sraopastraipa"/>
        <w:numPr>
          <w:ilvl w:val="0"/>
          <w:numId w:val="16"/>
        </w:numPr>
        <w:spacing w:line="360" w:lineRule="auto"/>
        <w:jc w:val="both"/>
        <w:rPr>
          <w:rFonts w:cs="Times New Roman"/>
        </w:rPr>
      </w:pPr>
      <w:r>
        <w:rPr>
          <w:rFonts w:cs="Times New Roman"/>
        </w:rPr>
        <w:t>Tiekėjas turi paruošti testavimo planą ir scenarijus bei suderinti juos su PO. Testavimo planas turi apimti visų Sistemos komponentų testavimą, įskaitant:</w:t>
      </w:r>
    </w:p>
    <w:p w14:paraId="02770B45" w14:textId="77777777" w:rsidR="009A4CB8" w:rsidRDefault="007947D2">
      <w:pPr>
        <w:pStyle w:val="Sraopastraipa"/>
        <w:numPr>
          <w:ilvl w:val="1"/>
          <w:numId w:val="16"/>
        </w:numPr>
        <w:spacing w:line="360" w:lineRule="auto"/>
        <w:jc w:val="both"/>
        <w:rPr>
          <w:rFonts w:cs="Times New Roman"/>
        </w:rPr>
      </w:pPr>
      <w:r>
        <w:rPr>
          <w:rFonts w:cs="Times New Roman"/>
        </w:rPr>
        <w:t>bilietų laikmenų (įvairių kortelių tipų, mobiliųjų bilietų, popierinių bilietų ir kt.) testavimą;</w:t>
      </w:r>
    </w:p>
    <w:p w14:paraId="2BF81801" w14:textId="77777777" w:rsidR="009A4CB8" w:rsidRDefault="007947D2">
      <w:pPr>
        <w:pStyle w:val="Sraopastraipa"/>
        <w:numPr>
          <w:ilvl w:val="1"/>
          <w:numId w:val="16"/>
        </w:numPr>
        <w:spacing w:line="360" w:lineRule="auto"/>
        <w:jc w:val="both"/>
        <w:rPr>
          <w:rFonts w:cs="Times New Roman"/>
        </w:rPr>
      </w:pPr>
      <w:r>
        <w:rPr>
          <w:rFonts w:cs="Times New Roman"/>
        </w:rPr>
        <w:t>techninės įrangos (komposterių, borto kompiuterių ir kt.) veikimo testavimą;</w:t>
      </w:r>
    </w:p>
    <w:p w14:paraId="67BDB235" w14:textId="77777777" w:rsidR="009A4CB8" w:rsidRDefault="007947D2">
      <w:pPr>
        <w:pStyle w:val="Sraopastraipa"/>
        <w:numPr>
          <w:ilvl w:val="1"/>
          <w:numId w:val="16"/>
        </w:numPr>
        <w:spacing w:line="360" w:lineRule="auto"/>
        <w:jc w:val="both"/>
        <w:rPr>
          <w:rFonts w:cs="Times New Roman"/>
        </w:rPr>
      </w:pPr>
      <w:r>
        <w:rPr>
          <w:rFonts w:cs="Times New Roman"/>
        </w:rPr>
        <w:t>Sistemos funkcionalumo ir integracinių sistemų su kitomis sistemomis testavimą.</w:t>
      </w:r>
    </w:p>
    <w:p w14:paraId="736A95E9" w14:textId="77777777" w:rsidR="009A4CB8" w:rsidRDefault="007947D2">
      <w:pPr>
        <w:pStyle w:val="Sraopastraipa"/>
        <w:numPr>
          <w:ilvl w:val="0"/>
          <w:numId w:val="16"/>
        </w:numPr>
        <w:spacing w:line="360" w:lineRule="auto"/>
        <w:jc w:val="both"/>
        <w:rPr>
          <w:rFonts w:cs="Times New Roman"/>
        </w:rPr>
      </w:pPr>
      <w:r>
        <w:rPr>
          <w:rFonts w:cs="Times New Roman"/>
        </w:rPr>
        <w:t>Testavimas turi būti vykdomas pagal suderintus testavimo scenarijus ir tvarkaraštį, užtikrinant aktyvų PO atstovų dalyvavimą visuose svarbiausiuose testavimo etapuose.</w:t>
      </w:r>
    </w:p>
    <w:p w14:paraId="5B05F2BF" w14:textId="77777777" w:rsidR="009A4CB8" w:rsidRDefault="007947D2">
      <w:pPr>
        <w:pStyle w:val="Sraopastraipa"/>
        <w:numPr>
          <w:ilvl w:val="0"/>
          <w:numId w:val="16"/>
        </w:numPr>
        <w:spacing w:line="360" w:lineRule="auto"/>
        <w:jc w:val="both"/>
        <w:rPr>
          <w:rFonts w:cs="Times New Roman"/>
        </w:rPr>
      </w:pPr>
      <w:r>
        <w:rPr>
          <w:rFonts w:cs="Times New Roman"/>
        </w:rPr>
        <w:t>Vidinis testavimas turi būti vykdomas diegimo eigoje ir būti atliktas iki priėmimo testavimo pradžios.</w:t>
      </w:r>
    </w:p>
    <w:p w14:paraId="0E3E60D5" w14:textId="77777777" w:rsidR="009A4CB8" w:rsidRDefault="007947D2">
      <w:pPr>
        <w:pStyle w:val="Sraopastraipa"/>
        <w:numPr>
          <w:ilvl w:val="0"/>
          <w:numId w:val="16"/>
        </w:numPr>
        <w:spacing w:line="360" w:lineRule="auto"/>
        <w:jc w:val="both"/>
        <w:rPr>
          <w:rFonts w:cs="Times New Roman"/>
        </w:rPr>
      </w:pPr>
      <w:r>
        <w:rPr>
          <w:rFonts w:cs="Times New Roman"/>
        </w:rPr>
        <w:t>Privaloma atlikti išsamų visų Sistemos elementų testavimą pagal:</w:t>
      </w:r>
    </w:p>
    <w:p w14:paraId="0A157DE2" w14:textId="77777777" w:rsidR="009A4CB8" w:rsidRDefault="007947D2">
      <w:pPr>
        <w:pStyle w:val="Sraopastraipa"/>
        <w:numPr>
          <w:ilvl w:val="1"/>
          <w:numId w:val="16"/>
        </w:numPr>
        <w:spacing w:line="360" w:lineRule="auto"/>
        <w:jc w:val="both"/>
        <w:rPr>
          <w:rFonts w:cs="Times New Roman"/>
        </w:rPr>
      </w:pPr>
      <w:r>
        <w:rPr>
          <w:rFonts w:cs="Times New Roman"/>
        </w:rPr>
        <w:t>reikalavimų atitikimo testavimą (ar kiekvienas Sistemos elementas atitinka techninius, funkcinius, saugos ir kitus reikalavimus);</w:t>
      </w:r>
    </w:p>
    <w:p w14:paraId="758B0AE9" w14:textId="77777777" w:rsidR="009A4CB8" w:rsidRDefault="007947D2">
      <w:pPr>
        <w:pStyle w:val="Sraopastraipa"/>
        <w:numPr>
          <w:ilvl w:val="1"/>
          <w:numId w:val="16"/>
        </w:numPr>
        <w:spacing w:line="360" w:lineRule="auto"/>
        <w:jc w:val="both"/>
        <w:rPr>
          <w:rFonts w:cs="Times New Roman"/>
        </w:rPr>
      </w:pPr>
      <w:r>
        <w:rPr>
          <w:rFonts w:cs="Times New Roman"/>
        </w:rPr>
        <w:t>funkcinį testavimą (ar visa Sistema veikia kaip vientisa sistema pagal aprašytus veiklos procesus ir numatytas funkcijas).</w:t>
      </w:r>
    </w:p>
    <w:p w14:paraId="722E753E" w14:textId="77777777" w:rsidR="009A4CB8" w:rsidRDefault="007947D2">
      <w:pPr>
        <w:pStyle w:val="Sraopastraipa"/>
        <w:numPr>
          <w:ilvl w:val="0"/>
          <w:numId w:val="16"/>
        </w:numPr>
        <w:spacing w:line="360" w:lineRule="auto"/>
        <w:jc w:val="both"/>
        <w:rPr>
          <w:rFonts w:cs="Times New Roman"/>
        </w:rPr>
      </w:pPr>
      <w:r>
        <w:rPr>
          <w:rFonts w:cs="Times New Roman"/>
        </w:rPr>
        <w:t>Testavimo metu turi būti patikrinta, kad:</w:t>
      </w:r>
    </w:p>
    <w:p w14:paraId="7B54BB3D" w14:textId="77777777" w:rsidR="009A4CB8" w:rsidRDefault="007947D2">
      <w:pPr>
        <w:pStyle w:val="Sraopastraipa"/>
        <w:numPr>
          <w:ilvl w:val="1"/>
          <w:numId w:val="16"/>
        </w:numPr>
        <w:spacing w:line="360" w:lineRule="auto"/>
        <w:jc w:val="both"/>
        <w:rPr>
          <w:rFonts w:cs="Times New Roman"/>
        </w:rPr>
      </w:pPr>
      <w:r>
        <w:rPr>
          <w:rFonts w:cs="Times New Roman"/>
        </w:rPr>
        <w:t>Sistema atlieka visas numatytas funkcijas pagal techninę specifikaciją;</w:t>
      </w:r>
    </w:p>
    <w:p w14:paraId="7CA00CC4" w14:textId="77777777" w:rsidR="009A4CB8" w:rsidRDefault="007947D2">
      <w:pPr>
        <w:pStyle w:val="Sraopastraipa"/>
        <w:numPr>
          <w:ilvl w:val="1"/>
          <w:numId w:val="16"/>
        </w:numPr>
        <w:spacing w:line="360" w:lineRule="auto"/>
        <w:jc w:val="both"/>
        <w:rPr>
          <w:rFonts w:cs="Times New Roman"/>
        </w:rPr>
      </w:pPr>
      <w:r>
        <w:rPr>
          <w:rFonts w:cs="Times New Roman"/>
        </w:rPr>
        <w:t>visi Sistemos komponentai veikia sklandžiai tiek atskirai, tiek kaip vientisa sistema;</w:t>
      </w:r>
    </w:p>
    <w:p w14:paraId="2316B3EA" w14:textId="77777777" w:rsidR="009A4CB8" w:rsidRDefault="007947D2">
      <w:pPr>
        <w:pStyle w:val="Sraopastraipa"/>
        <w:numPr>
          <w:ilvl w:val="1"/>
          <w:numId w:val="16"/>
        </w:numPr>
        <w:spacing w:line="360" w:lineRule="auto"/>
        <w:jc w:val="both"/>
        <w:rPr>
          <w:rFonts w:cs="Times New Roman"/>
        </w:rPr>
      </w:pPr>
      <w:r>
        <w:rPr>
          <w:rFonts w:cs="Times New Roman"/>
        </w:rPr>
        <w:t>Sistema atitinka stabilumo, saugumo ir naudojimo patogumo reikalavimus.</w:t>
      </w:r>
    </w:p>
    <w:p w14:paraId="3900E376" w14:textId="77777777" w:rsidR="009A4CB8" w:rsidRDefault="007947D2">
      <w:pPr>
        <w:pStyle w:val="Sraopastraipa"/>
        <w:numPr>
          <w:ilvl w:val="0"/>
          <w:numId w:val="16"/>
        </w:numPr>
        <w:spacing w:line="360" w:lineRule="auto"/>
        <w:jc w:val="both"/>
        <w:rPr>
          <w:rFonts w:cs="Times New Roman"/>
        </w:rPr>
      </w:pPr>
      <w:r>
        <w:rPr>
          <w:rFonts w:cs="Times New Roman"/>
        </w:rPr>
        <w:t>Testavimo metu elektronine forma turi būti pildomas pastebėtų klaidų ir jų būsenų kaupimo žurnalas (problemų ir neatitikimų), suteikiant galimybę jį pildyti PO darbuotojams ir Tiekėjo atstovams.</w:t>
      </w:r>
    </w:p>
    <w:p w14:paraId="7222FC55" w14:textId="77777777" w:rsidR="009A4CB8" w:rsidRDefault="007947D2">
      <w:pPr>
        <w:pStyle w:val="Sraopastraipa"/>
        <w:numPr>
          <w:ilvl w:val="0"/>
          <w:numId w:val="16"/>
        </w:numPr>
        <w:spacing w:line="360" w:lineRule="auto"/>
        <w:jc w:val="both"/>
        <w:rPr>
          <w:rFonts w:cs="Times New Roman"/>
        </w:rPr>
      </w:pPr>
      <w:r>
        <w:rPr>
          <w:rFonts w:cs="Times New Roman"/>
        </w:rPr>
        <w:t>Funkciniai testai privalo būti atliekami testavimo aplinkoje, atspindinčioje Sistemos gamybinę konfigūraciją.</w:t>
      </w:r>
    </w:p>
    <w:p w14:paraId="43373A3F" w14:textId="77777777" w:rsidR="009A4CB8" w:rsidRDefault="007947D2">
      <w:pPr>
        <w:pStyle w:val="Sraopastraipa"/>
        <w:numPr>
          <w:ilvl w:val="0"/>
          <w:numId w:val="16"/>
        </w:numPr>
        <w:spacing w:line="360" w:lineRule="auto"/>
        <w:jc w:val="both"/>
        <w:rPr>
          <w:rFonts w:cs="Times New Roman"/>
        </w:rPr>
      </w:pPr>
      <w:r>
        <w:rPr>
          <w:rFonts w:cs="Times New Roman"/>
        </w:rPr>
        <w:t>Kokybiniai testai (našumo, stabilumo, saugumo ir kt.) privalo būti atliekami tiek testavimo aplinkoje, tiek ir produkcinėje aplinkoje (realiai produkciniu režimu veikiančioje Sistemoje), laikantis PO suderintų sąlygų ir tvarkaraščio, nepažeidžiant realių paslaugų teikimo proceso.</w:t>
      </w:r>
    </w:p>
    <w:p w14:paraId="38C255FC" w14:textId="77777777" w:rsidR="009A4CB8" w:rsidRDefault="007947D2">
      <w:pPr>
        <w:pStyle w:val="Antrat2"/>
        <w:jc w:val="both"/>
        <w:rPr>
          <w:rFonts w:cs="Times New Roman"/>
        </w:rPr>
      </w:pPr>
      <w:bookmarkStart w:id="91" w:name="_Toc204336759"/>
      <w:r>
        <w:rPr>
          <w:rFonts w:cs="Times New Roman"/>
        </w:rPr>
        <w:t>Reikalavimai bandomajai eksploatacijai</w:t>
      </w:r>
      <w:bookmarkEnd w:id="91"/>
    </w:p>
    <w:p w14:paraId="126968E2" w14:textId="77777777" w:rsidR="009A4CB8" w:rsidRDefault="007947D2">
      <w:pPr>
        <w:pStyle w:val="Sraopastraipa"/>
        <w:numPr>
          <w:ilvl w:val="0"/>
          <w:numId w:val="17"/>
        </w:numPr>
        <w:spacing w:line="360" w:lineRule="auto"/>
        <w:jc w:val="both"/>
        <w:rPr>
          <w:rFonts w:cs="Times New Roman"/>
        </w:rPr>
      </w:pPr>
      <w:r>
        <w:rPr>
          <w:rFonts w:cs="Times New Roman"/>
        </w:rPr>
        <w:t>Pagrindinių paslaugų įvedimo į eksploataciją ir bandomosios eksploatacijos etapo metu turi būti vykdoma Sistemos bandomoji eksploatacija realiomis sąlygomis Utenos miesto savivaldybės VT sistemoje. Šio etapo metu visi Sistemos naudotojai turi naudotis Sistema įprastinėmis paslaugų teikimo sąlygomis, vykdant realius PO veiklos ir paslaugų teikimo procesus.</w:t>
      </w:r>
    </w:p>
    <w:p w14:paraId="70E972C0" w14:textId="77777777" w:rsidR="009A4CB8" w:rsidRDefault="007947D2">
      <w:pPr>
        <w:pStyle w:val="Sraopastraipa"/>
        <w:numPr>
          <w:ilvl w:val="0"/>
          <w:numId w:val="17"/>
        </w:numPr>
        <w:spacing w:line="360" w:lineRule="auto"/>
        <w:jc w:val="both"/>
        <w:rPr>
          <w:rFonts w:cs="Times New Roman"/>
        </w:rPr>
      </w:pPr>
      <w:r>
        <w:rPr>
          <w:rFonts w:cs="Times New Roman"/>
        </w:rPr>
        <w:t>Bandomosios eksploatacijos laikotarpiu Tiekėjas privalo teikti pagalbą Sistemos naudotojams darbo vietose. Tiekėjas turi paskirti ne mažiau kaip vieną kvalifikuotą konsultantą, kuris pagal šalių suderintą grafiką teiktų pagalbą naudotojams darbo vietose. Konkretus pagalbos teikimo grafikas ir sąlygos turi būti suderinti su PO iki bandomosios eksploatacijos pradžios.</w:t>
      </w:r>
    </w:p>
    <w:p w14:paraId="46E428FC" w14:textId="77777777" w:rsidR="009A4CB8" w:rsidRDefault="007947D2">
      <w:pPr>
        <w:pStyle w:val="Sraopastraipa"/>
        <w:numPr>
          <w:ilvl w:val="0"/>
          <w:numId w:val="17"/>
        </w:numPr>
        <w:spacing w:line="360" w:lineRule="auto"/>
        <w:jc w:val="both"/>
        <w:rPr>
          <w:rFonts w:cs="Times New Roman"/>
        </w:rPr>
      </w:pPr>
      <w:r>
        <w:rPr>
          <w:rFonts w:cs="Times New Roman"/>
        </w:rPr>
        <w:t xml:space="preserve">Bandomosios eksploatacijos laikotarpiu Sistemos priežiūros paslaugos (incidentų valdymas, klaidų šalinimas, konsultacijos ir kt.) turi būti teikiamos pilna apimtimi. Sistema turi veikti realiu produkciniu režimu, su visais funkcionalumais, apimančiais visas paslaugas ir realius naudotojus, įskaitant keleivius. </w:t>
      </w:r>
    </w:p>
    <w:p w14:paraId="3A05217E" w14:textId="77777777" w:rsidR="009A4CB8" w:rsidRDefault="007947D2">
      <w:pPr>
        <w:pStyle w:val="Sraopastraipa"/>
        <w:numPr>
          <w:ilvl w:val="0"/>
          <w:numId w:val="17"/>
        </w:numPr>
        <w:spacing w:line="360" w:lineRule="auto"/>
        <w:jc w:val="both"/>
        <w:rPr>
          <w:rFonts w:cs="Times New Roman"/>
        </w:rPr>
      </w:pPr>
      <w:r>
        <w:rPr>
          <w:rFonts w:cs="Times New Roman"/>
        </w:rPr>
        <w:t xml:space="preserve">Bandomosios eksploatacijos metu Tiekėjas turi teikti nemokamas konsultacijas PO Sistemos naudojimo klausimais lietuvių kalba. Konsultacijos turi būti prieinamos tiek nuotoliniu būdu (telefonu, el. paštu), tiek darbo vietose, pagal suderintą konsultavimo tvarką. </w:t>
      </w:r>
    </w:p>
    <w:p w14:paraId="71E29F5C" w14:textId="77777777" w:rsidR="009A4CB8" w:rsidRDefault="007947D2">
      <w:pPr>
        <w:pStyle w:val="Sraopastraipa"/>
        <w:numPr>
          <w:ilvl w:val="0"/>
          <w:numId w:val="17"/>
        </w:numPr>
        <w:spacing w:line="360" w:lineRule="auto"/>
        <w:jc w:val="both"/>
        <w:rPr>
          <w:rFonts w:cs="Times New Roman"/>
        </w:rPr>
      </w:pPr>
      <w:r>
        <w:rPr>
          <w:rFonts w:cs="Times New Roman"/>
        </w:rPr>
        <w:t xml:space="preserve">Bandomoji eksploatacija baigiama pasibaigus su šioje techninėje specifikacijoje nurodytam terminui. </w:t>
      </w:r>
    </w:p>
    <w:p w14:paraId="1E087C4B" w14:textId="77777777" w:rsidR="009A4CB8" w:rsidRDefault="007947D2">
      <w:pPr>
        <w:pStyle w:val="Sraopastraipa"/>
        <w:numPr>
          <w:ilvl w:val="0"/>
          <w:numId w:val="17"/>
        </w:numPr>
        <w:spacing w:line="360" w:lineRule="auto"/>
        <w:jc w:val="both"/>
        <w:rPr>
          <w:rFonts w:cs="Times New Roman"/>
        </w:rPr>
      </w:pPr>
      <w:r>
        <w:rPr>
          <w:rFonts w:cs="Times New Roman"/>
        </w:rPr>
        <w:t>Bandomosios eksploatacijos metu turi būti pasiekti šie rodikliai:</w:t>
      </w:r>
    </w:p>
    <w:p w14:paraId="46950411" w14:textId="77777777" w:rsidR="009A4CB8" w:rsidRDefault="007947D2">
      <w:pPr>
        <w:pStyle w:val="Sraopastraipa"/>
        <w:numPr>
          <w:ilvl w:val="1"/>
          <w:numId w:val="17"/>
        </w:numPr>
        <w:spacing w:line="360" w:lineRule="auto"/>
        <w:jc w:val="both"/>
        <w:rPr>
          <w:rFonts w:cs="Times New Roman"/>
        </w:rPr>
      </w:pPr>
      <w:r>
        <w:rPr>
          <w:rFonts w:cs="Times New Roman"/>
        </w:rPr>
        <w:t>ne mažiau kaip 95 % visų Sutartyje ir Techninėje specifikacijoje numatytų funkcinių reikalavimų privalo būti pilnai įgyvendinti ir veikiantys;</w:t>
      </w:r>
    </w:p>
    <w:p w14:paraId="5DC9CA34" w14:textId="77777777" w:rsidR="009A4CB8" w:rsidRDefault="007947D2">
      <w:pPr>
        <w:pStyle w:val="Sraopastraipa"/>
        <w:numPr>
          <w:ilvl w:val="1"/>
          <w:numId w:val="17"/>
        </w:numPr>
        <w:spacing w:line="360" w:lineRule="auto"/>
        <w:jc w:val="both"/>
        <w:rPr>
          <w:rFonts w:cs="Times New Roman"/>
        </w:rPr>
      </w:pPr>
      <w:r>
        <w:rPr>
          <w:rFonts w:cs="Times New Roman"/>
        </w:rPr>
        <w:t>Sistemoje neturi būti nepašalintų kritinių klaidų (tokių, kurios trukdytų teikti pagrindines paslaugas arba naudotis Sistema keleiviams ar Sistemos naudotojams);</w:t>
      </w:r>
    </w:p>
    <w:p w14:paraId="215F186A" w14:textId="77777777" w:rsidR="009A4CB8" w:rsidRDefault="007947D2">
      <w:pPr>
        <w:pStyle w:val="Sraopastraipa"/>
        <w:numPr>
          <w:ilvl w:val="1"/>
          <w:numId w:val="17"/>
        </w:numPr>
        <w:spacing w:line="360" w:lineRule="auto"/>
        <w:jc w:val="both"/>
        <w:rPr>
          <w:rFonts w:cs="Times New Roman"/>
        </w:rPr>
      </w:pPr>
      <w:r>
        <w:rPr>
          <w:rFonts w:cs="Times New Roman"/>
        </w:rPr>
        <w:t>Sistemos pasiekiamumas bandomosios eksploatacijos laikotarpiu turi būti ne mažesnis kaip 99 % (skaičiuojant pagal planuotą Sistemos darbo laiką);</w:t>
      </w:r>
    </w:p>
    <w:p w14:paraId="58386715" w14:textId="77777777" w:rsidR="009A4CB8" w:rsidRDefault="007947D2">
      <w:pPr>
        <w:pStyle w:val="Sraopastraipa"/>
        <w:numPr>
          <w:ilvl w:val="1"/>
          <w:numId w:val="17"/>
        </w:numPr>
        <w:spacing w:line="360" w:lineRule="auto"/>
        <w:jc w:val="both"/>
        <w:rPr>
          <w:rFonts w:cs="Times New Roman"/>
        </w:rPr>
      </w:pPr>
      <w:r>
        <w:rPr>
          <w:rFonts w:cs="Times New Roman"/>
        </w:rPr>
        <w:t>kritiniams incidentams spręsti reakcijos laikas neturi viršyti 4 valandų nuo registracijos momento;</w:t>
      </w:r>
    </w:p>
    <w:p w14:paraId="06D782E6" w14:textId="77777777" w:rsidR="009A4CB8" w:rsidRDefault="007947D2">
      <w:pPr>
        <w:pStyle w:val="Sraopastraipa"/>
        <w:numPr>
          <w:ilvl w:val="1"/>
          <w:numId w:val="17"/>
        </w:numPr>
        <w:spacing w:line="360" w:lineRule="auto"/>
        <w:jc w:val="both"/>
        <w:rPr>
          <w:rFonts w:cs="Times New Roman"/>
        </w:rPr>
      </w:pPr>
      <w:r>
        <w:rPr>
          <w:rFonts w:cs="Times New Roman"/>
        </w:rPr>
        <w:t>ne mažiau kaip 99 % bilietų laikmenų transakcijų turi būti įvykdoma be klaidų.</w:t>
      </w:r>
    </w:p>
    <w:p w14:paraId="14C5651C" w14:textId="77777777" w:rsidR="009A4CB8" w:rsidRDefault="007947D2">
      <w:pPr>
        <w:pStyle w:val="Antrat2"/>
        <w:jc w:val="both"/>
        <w:rPr>
          <w:rFonts w:cs="Times New Roman"/>
        </w:rPr>
      </w:pPr>
      <w:bookmarkStart w:id="92" w:name="_Toc204336760"/>
      <w:r>
        <w:rPr>
          <w:rFonts w:cs="Times New Roman"/>
        </w:rPr>
        <w:t>Reikalavimai dokumentacijai</w:t>
      </w:r>
      <w:bookmarkEnd w:id="92"/>
    </w:p>
    <w:p w14:paraId="73C49572" w14:textId="77777777" w:rsidR="009A4CB8" w:rsidRDefault="007947D2">
      <w:pPr>
        <w:pStyle w:val="Sraopastraipa"/>
        <w:numPr>
          <w:ilvl w:val="0"/>
          <w:numId w:val="18"/>
        </w:numPr>
        <w:spacing w:line="360" w:lineRule="auto"/>
        <w:jc w:val="both"/>
        <w:rPr>
          <w:rFonts w:cs="Times New Roman"/>
        </w:rPr>
      </w:pPr>
      <w:r>
        <w:rPr>
          <w:rFonts w:cs="Times New Roman"/>
        </w:rPr>
        <w:t>Tiekėjas PO turi pateikti:</w:t>
      </w:r>
    </w:p>
    <w:p w14:paraId="57A6320B" w14:textId="77777777" w:rsidR="009A4CB8" w:rsidRDefault="007947D2">
      <w:pPr>
        <w:pStyle w:val="Sraopastraipa"/>
        <w:numPr>
          <w:ilvl w:val="1"/>
          <w:numId w:val="18"/>
        </w:numPr>
        <w:spacing w:line="360" w:lineRule="auto"/>
        <w:jc w:val="both"/>
        <w:rPr>
          <w:rFonts w:cs="Times New Roman"/>
        </w:rPr>
      </w:pPr>
      <w:r>
        <w:rPr>
          <w:rFonts w:cs="Times New Roman"/>
        </w:rPr>
        <w:t>Projekto planą ir grafiką;</w:t>
      </w:r>
    </w:p>
    <w:p w14:paraId="1DDAC51D" w14:textId="77777777" w:rsidR="009A4CB8" w:rsidRDefault="007947D2">
      <w:pPr>
        <w:pStyle w:val="Sraopastraipa"/>
        <w:numPr>
          <w:ilvl w:val="1"/>
          <w:numId w:val="18"/>
        </w:numPr>
        <w:spacing w:line="360" w:lineRule="auto"/>
        <w:jc w:val="both"/>
        <w:rPr>
          <w:rFonts w:cs="Times New Roman"/>
        </w:rPr>
      </w:pPr>
      <w:r>
        <w:rPr>
          <w:rFonts w:cs="Times New Roman"/>
        </w:rPr>
        <w:t>Projektavimo metu suderintų klausimų ir atsakymų suvestinę;</w:t>
      </w:r>
    </w:p>
    <w:p w14:paraId="6CC89956" w14:textId="77777777" w:rsidR="009A4CB8" w:rsidRDefault="007947D2">
      <w:pPr>
        <w:pStyle w:val="Sraopastraipa"/>
        <w:numPr>
          <w:ilvl w:val="1"/>
          <w:numId w:val="18"/>
        </w:numPr>
        <w:spacing w:line="360" w:lineRule="auto"/>
        <w:jc w:val="both"/>
        <w:rPr>
          <w:rFonts w:cs="Times New Roman"/>
        </w:rPr>
      </w:pPr>
      <w:r>
        <w:rPr>
          <w:rFonts w:cs="Times New Roman"/>
        </w:rPr>
        <w:t>Testavimo planą, scenarijus ir testavimo ataskaitą;</w:t>
      </w:r>
    </w:p>
    <w:p w14:paraId="66AF7419" w14:textId="77777777" w:rsidR="009A4CB8" w:rsidRDefault="007947D2">
      <w:pPr>
        <w:pStyle w:val="Sraopastraipa"/>
        <w:numPr>
          <w:ilvl w:val="1"/>
          <w:numId w:val="18"/>
        </w:numPr>
        <w:spacing w:line="360" w:lineRule="auto"/>
        <w:jc w:val="both"/>
        <w:rPr>
          <w:rFonts w:cs="Times New Roman"/>
        </w:rPr>
      </w:pPr>
      <w:r>
        <w:rPr>
          <w:rFonts w:cs="Times New Roman"/>
        </w:rPr>
        <w:t>Sistemos naudojimo ir administravimo vadovus;</w:t>
      </w:r>
    </w:p>
    <w:p w14:paraId="7405C6A9" w14:textId="77777777" w:rsidR="009A4CB8" w:rsidRDefault="007947D2">
      <w:pPr>
        <w:pStyle w:val="Sraopastraipa"/>
        <w:numPr>
          <w:ilvl w:val="1"/>
          <w:numId w:val="18"/>
        </w:numPr>
        <w:spacing w:line="360" w:lineRule="auto"/>
        <w:jc w:val="both"/>
        <w:rPr>
          <w:rFonts w:cs="Times New Roman"/>
        </w:rPr>
      </w:pPr>
      <w:r>
        <w:rPr>
          <w:rFonts w:cs="Times New Roman"/>
        </w:rPr>
        <w:t>Sistemos techninį aprašymą.</w:t>
      </w:r>
    </w:p>
    <w:p w14:paraId="1CA32A99" w14:textId="77777777" w:rsidR="009A4CB8" w:rsidRDefault="007947D2">
      <w:pPr>
        <w:pStyle w:val="Sraopastraipa"/>
        <w:numPr>
          <w:ilvl w:val="0"/>
          <w:numId w:val="18"/>
        </w:numPr>
        <w:spacing w:line="360" w:lineRule="auto"/>
        <w:jc w:val="both"/>
        <w:rPr>
          <w:rFonts w:cs="Times New Roman"/>
        </w:rPr>
      </w:pPr>
      <w:r>
        <w:rPr>
          <w:rFonts w:cs="Times New Roman"/>
        </w:rPr>
        <w:t>Visa dokumentacija turi būti pateikta lietuvių kalba, išskyrus sistemos administravimo vadovą ir specifinę techninę dokumentaciją, pvz. techninės įrangos specifikacijos, sistemos projektavimo ir architektūrinių sprendimų dokumentacija ir pan.</w:t>
      </w:r>
    </w:p>
    <w:p w14:paraId="3AA5E3F5" w14:textId="77777777" w:rsidR="009A4CB8" w:rsidRDefault="007947D2">
      <w:pPr>
        <w:pStyle w:val="Sraopastraipa"/>
        <w:numPr>
          <w:ilvl w:val="0"/>
          <w:numId w:val="18"/>
        </w:numPr>
        <w:spacing w:line="360" w:lineRule="auto"/>
        <w:jc w:val="both"/>
        <w:rPr>
          <w:rFonts w:cs="Times New Roman"/>
        </w:rPr>
      </w:pPr>
      <w:r>
        <w:rPr>
          <w:rFonts w:cs="Times New Roman"/>
        </w:rPr>
        <w:t>Naudojimo ir administravimo vadovai turi būti išsamūs ir iliustruoti naudotojo sąsajos paveikslėliais.</w:t>
      </w:r>
    </w:p>
    <w:p w14:paraId="09270693" w14:textId="77777777" w:rsidR="009A4CB8" w:rsidRDefault="007947D2">
      <w:pPr>
        <w:pStyle w:val="Sraopastraipa"/>
        <w:numPr>
          <w:ilvl w:val="0"/>
          <w:numId w:val="18"/>
        </w:numPr>
        <w:spacing w:line="360" w:lineRule="auto"/>
        <w:jc w:val="both"/>
        <w:rPr>
          <w:rFonts w:cs="Times New Roman"/>
        </w:rPr>
      </w:pPr>
      <w:r>
        <w:rPr>
          <w:rFonts w:cs="Times New Roman"/>
        </w:rPr>
        <w:t>Visi dokumentai ir medžiagos turi būti pateikiamos elektroniniame pavidale (PDF arba kitu, su PO suderintu, formatu).</w:t>
      </w:r>
    </w:p>
    <w:p w14:paraId="3933DD57" w14:textId="77777777" w:rsidR="009A4CB8" w:rsidRDefault="007947D2">
      <w:pPr>
        <w:pStyle w:val="Antrat2"/>
        <w:jc w:val="both"/>
        <w:rPr>
          <w:rFonts w:cs="Times New Roman"/>
        </w:rPr>
      </w:pPr>
      <w:bookmarkStart w:id="93" w:name="_Toc204336761"/>
      <w:r>
        <w:rPr>
          <w:rFonts w:cs="Times New Roman"/>
        </w:rPr>
        <w:t>Reikalavimai licencijavimui</w:t>
      </w:r>
      <w:bookmarkEnd w:id="93"/>
    </w:p>
    <w:p w14:paraId="15BF2554" w14:textId="77777777" w:rsidR="009A4CB8" w:rsidRDefault="007947D2">
      <w:pPr>
        <w:pStyle w:val="Sraopastraipa"/>
        <w:numPr>
          <w:ilvl w:val="0"/>
          <w:numId w:val="8"/>
        </w:numPr>
        <w:spacing w:line="360" w:lineRule="auto"/>
        <w:jc w:val="both"/>
        <w:rPr>
          <w:rFonts w:cs="Times New Roman"/>
        </w:rPr>
      </w:pPr>
      <w:r>
        <w:rPr>
          <w:rFonts w:cs="Times New Roman"/>
        </w:rPr>
        <w:t>Kartu su Sistemos programine įranga (PĮ) Tiekėjas privalo pateikti licencijas, suteikiančias teisę naudotis visa paslaugų teikimo metu sukurta, pritaikyta ar adaptuota PĮ, kuri būtina pilnaverčiam Sistemos veikimui ir numatytoms paslaugoms teikti.</w:t>
      </w:r>
    </w:p>
    <w:p w14:paraId="6107CF5F" w14:textId="77777777" w:rsidR="009A4CB8" w:rsidRDefault="007947D2">
      <w:pPr>
        <w:pStyle w:val="Sraopastraipa"/>
        <w:numPr>
          <w:ilvl w:val="0"/>
          <w:numId w:val="8"/>
        </w:numPr>
        <w:spacing w:line="360" w:lineRule="auto"/>
        <w:jc w:val="both"/>
        <w:rPr>
          <w:rFonts w:cs="Times New Roman"/>
        </w:rPr>
      </w:pPr>
      <w:r>
        <w:rPr>
          <w:rFonts w:cs="Times New Roman"/>
        </w:rPr>
        <w:t>Sistemos naudojimo licencijos neturi riboti Sistemos naudotojų (tiek administratorių, tiek galutinių naudotojų) skaičiaus.</w:t>
      </w:r>
    </w:p>
    <w:p w14:paraId="03AB50C6" w14:textId="77777777" w:rsidR="009A4CB8" w:rsidRDefault="007947D2">
      <w:pPr>
        <w:pStyle w:val="Sraopastraipa"/>
        <w:numPr>
          <w:ilvl w:val="0"/>
          <w:numId w:val="8"/>
        </w:numPr>
        <w:spacing w:line="360" w:lineRule="auto"/>
        <w:jc w:val="both"/>
        <w:rPr>
          <w:rFonts w:cs="Times New Roman"/>
        </w:rPr>
      </w:pPr>
      <w:r>
        <w:rPr>
          <w:rFonts w:cs="Times New Roman"/>
        </w:rPr>
        <w:t>Sistemos nuomos licencijos apimtyje teikiamos paslaugos, tame tarpe Sistemos apdorojamos informacijos apimtys, ar paslaugai suteikti reikalingi resursai negali būti ribojamos susijusių techninių resursų ar kitais apribojimais. Atsiradus bet kokiems ribojimams, Tiekėjas privalo savo sąskaita užtikrinti jų šalinimą ir užtikrinti pilną Sistemos funkcionalumą pagal techninę specifikaciją.</w:t>
      </w:r>
    </w:p>
    <w:p w14:paraId="5E466690" w14:textId="77777777" w:rsidR="009A4CB8" w:rsidRDefault="007947D2">
      <w:pPr>
        <w:pStyle w:val="Sraopastraipa"/>
        <w:numPr>
          <w:ilvl w:val="0"/>
          <w:numId w:val="8"/>
        </w:numPr>
        <w:spacing w:line="360" w:lineRule="auto"/>
        <w:jc w:val="both"/>
        <w:rPr>
          <w:rFonts w:cs="Times New Roman"/>
        </w:rPr>
      </w:pPr>
      <w:r>
        <w:rPr>
          <w:rFonts w:cs="Times New Roman"/>
        </w:rPr>
        <w:t>Tiekėjo sukurtos Sistemos PĮ dalies licencijos turi būti suteikiamos neribotam galiojimo laikotarpiui, suteikiant PO teisę naudotis šiomis PĮ dalimis be laiko apribojimų. Licencijos turi apimti visus būtinus leidimus naudoti PĮ pagal Sutartyje numatytą paskirtį.</w:t>
      </w:r>
    </w:p>
    <w:p w14:paraId="4DD989B7" w14:textId="77777777" w:rsidR="009A4CB8" w:rsidRDefault="007947D2">
      <w:pPr>
        <w:pStyle w:val="Sraopastraipa"/>
        <w:numPr>
          <w:ilvl w:val="0"/>
          <w:numId w:val="8"/>
        </w:numPr>
        <w:spacing w:line="360" w:lineRule="auto"/>
        <w:jc w:val="both"/>
        <w:rPr>
          <w:rFonts w:cs="Times New Roman"/>
        </w:rPr>
      </w:pPr>
      <w:r>
        <w:rPr>
          <w:rFonts w:cs="Times New Roman"/>
        </w:rPr>
        <w:t>Sistemos paslaugų licencijos turi būti suteikiamos visam Sutarties galiojimo laikotarpiui. Tiekėjas privalo užtikrinti, kad visos Sistemos veikimui reikalingos trečiųjų šalių PĮ licencijos būtų galiojančios ir atnaujinamos visą paslaugų teikimo laikotarpį.</w:t>
      </w:r>
    </w:p>
    <w:p w14:paraId="2D84FE6F" w14:textId="77777777" w:rsidR="009A4CB8" w:rsidRDefault="007947D2">
      <w:pPr>
        <w:pStyle w:val="Sraopastraipa"/>
        <w:numPr>
          <w:ilvl w:val="0"/>
          <w:numId w:val="8"/>
        </w:numPr>
        <w:spacing w:line="360" w:lineRule="auto"/>
        <w:jc w:val="both"/>
        <w:rPr>
          <w:rFonts w:cs="Times New Roman"/>
        </w:rPr>
      </w:pPr>
      <w:r>
        <w:rPr>
          <w:rFonts w:cs="Times New Roman"/>
        </w:rPr>
        <w:t>Visų PĮ (tiek Tiekėjo sukurtos, tiek trečiųjų šalių tiekiamos) licencijų įsigijimo, naudojimo ir palaikymo kaštai, įskaitant visus licencinius mokesčius, turi būti įskaityti į Tiekėjo pasiūlymo kainą. PO neturi būti taikomi jokie papildomi licenciniai mokesčiai ar kitos PĮ naudojimo išlaidos, kurios nebuvo aiškiai nurodytos Tiekėjo pasiūlyme.</w:t>
      </w:r>
    </w:p>
    <w:p w14:paraId="6221B0B4" w14:textId="77777777" w:rsidR="009A4CB8" w:rsidRDefault="007947D2">
      <w:pPr>
        <w:pStyle w:val="Sraopastraipa"/>
        <w:numPr>
          <w:ilvl w:val="0"/>
          <w:numId w:val="8"/>
        </w:numPr>
        <w:spacing w:line="360" w:lineRule="auto"/>
        <w:jc w:val="both"/>
        <w:rPr>
          <w:rFonts w:cs="Times New Roman"/>
        </w:rPr>
      </w:pPr>
      <w:r>
        <w:rPr>
          <w:rFonts w:cs="Times New Roman"/>
        </w:rPr>
        <w:t>Tiekėjas privalo teikti PĮ atnaujinimų, naujų versijų tiekimo bei jų įdiegimo paslaugas visą paslaugų teikimo laikotarpį. PĮ atnaujinimai turi būti suderinami su naudojama technine įranga ir užtikrinti, kad Sistemos veikimas nenutrūktų ar nebūtų pablogintas dėl atnaujinimų.</w:t>
      </w:r>
    </w:p>
    <w:p w14:paraId="4184D510" w14:textId="77777777" w:rsidR="009A4CB8" w:rsidRDefault="007947D2">
      <w:pPr>
        <w:pStyle w:val="Antrat2"/>
        <w:jc w:val="both"/>
        <w:rPr>
          <w:rFonts w:cs="Times New Roman"/>
        </w:rPr>
      </w:pPr>
      <w:bookmarkStart w:id="94" w:name="_Toc121698282"/>
      <w:bookmarkStart w:id="95" w:name="_Toc121736370"/>
      <w:bookmarkStart w:id="96" w:name="_Toc121736170"/>
      <w:bookmarkStart w:id="97" w:name="_Toc121699801"/>
      <w:bookmarkStart w:id="98" w:name="_Toc121699604"/>
      <w:bookmarkStart w:id="99" w:name="_Toc121699406"/>
      <w:bookmarkStart w:id="100" w:name="_Toc121699208"/>
      <w:bookmarkStart w:id="101" w:name="_Toc121699010"/>
      <w:bookmarkStart w:id="102" w:name="_Toc121698084"/>
      <w:bookmarkStart w:id="103" w:name="_Toc121697907"/>
      <w:bookmarkStart w:id="104" w:name="_Toc121697695"/>
      <w:bookmarkStart w:id="105" w:name="_Toc121697405"/>
      <w:bookmarkStart w:id="106" w:name="_Toc121696893"/>
      <w:bookmarkStart w:id="107" w:name="_Toc121696160"/>
      <w:bookmarkStart w:id="108" w:name="_Toc121695811"/>
      <w:bookmarkStart w:id="109" w:name="_Toc121695497"/>
      <w:bookmarkStart w:id="110" w:name="_Toc121746917"/>
      <w:bookmarkStart w:id="111" w:name="_Toc20433676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cs="Times New Roman"/>
        </w:rPr>
        <w:t>Reikalavimai sistemos priežiūrai (SLA)</w:t>
      </w:r>
      <w:bookmarkEnd w:id="111"/>
    </w:p>
    <w:p w14:paraId="1FEEA154" w14:textId="77777777" w:rsidR="009A4CB8" w:rsidRDefault="007947D2">
      <w:pPr>
        <w:pStyle w:val="Sraopastraipa"/>
        <w:numPr>
          <w:ilvl w:val="0"/>
          <w:numId w:val="19"/>
        </w:numPr>
        <w:spacing w:line="360" w:lineRule="auto"/>
        <w:jc w:val="both"/>
        <w:rPr>
          <w:rFonts w:cs="Times New Roman"/>
        </w:rPr>
      </w:pPr>
      <w:r>
        <w:rPr>
          <w:rFonts w:cs="Times New Roman"/>
        </w:rPr>
        <w:t>Tiekėjas turi atlikti sekančias funkcijas: El. bilieto sistemos (programinės ir techninės įrangos) priežiūra ir funkcinių sutrikimų, gedimų nustatymas bei šalinimas.</w:t>
      </w:r>
    </w:p>
    <w:p w14:paraId="20AFD72E" w14:textId="78E18623" w:rsidR="009A4CB8" w:rsidRDefault="007947D2">
      <w:pPr>
        <w:pStyle w:val="Sraopastraipa"/>
        <w:numPr>
          <w:ilvl w:val="0"/>
          <w:numId w:val="19"/>
        </w:numPr>
        <w:spacing w:line="360" w:lineRule="auto"/>
        <w:jc w:val="both"/>
        <w:rPr>
          <w:rFonts w:cs="Times New Roman"/>
        </w:rPr>
      </w:pPr>
      <w:r>
        <w:rPr>
          <w:rFonts w:cs="Times New Roman"/>
        </w:rPr>
        <w:t>Palaikymo valandos – tai laikotarpis, kurio metu vykdomas incidentų valdymas bei atliekamos pagalbos užklausos. Palaikymas turi trukti darbo dienomis nuo 7 val. iki 19</w:t>
      </w:r>
      <w:r w:rsidRPr="001E7266">
        <w:rPr>
          <w:rFonts w:cs="Times New Roman"/>
        </w:rPr>
        <w:t xml:space="preserve"> </w:t>
      </w:r>
      <w:r>
        <w:rPr>
          <w:rFonts w:cs="Times New Roman"/>
        </w:rPr>
        <w:t>val., savaitgaliais ir švenčių dienomis nuo 9 val. iki 1</w:t>
      </w:r>
      <w:r w:rsidR="0031537B">
        <w:rPr>
          <w:rFonts w:cs="Times New Roman"/>
        </w:rPr>
        <w:t>8</w:t>
      </w:r>
      <w:r>
        <w:rPr>
          <w:rFonts w:cs="Times New Roman"/>
        </w:rPr>
        <w:t xml:space="preserve"> val.</w:t>
      </w:r>
    </w:p>
    <w:p w14:paraId="14DEB404" w14:textId="77777777" w:rsidR="009A4CB8" w:rsidRDefault="007947D2">
      <w:pPr>
        <w:pStyle w:val="Sraopastraipa"/>
        <w:numPr>
          <w:ilvl w:val="0"/>
          <w:numId w:val="19"/>
        </w:numPr>
        <w:spacing w:line="360" w:lineRule="auto"/>
        <w:jc w:val="both"/>
        <w:rPr>
          <w:rFonts w:cs="Times New Roman"/>
        </w:rPr>
      </w:pPr>
      <w:r>
        <w:rPr>
          <w:rFonts w:cs="Times New Roman"/>
        </w:rPr>
        <w:t>Reakcijos laikas į registruotą gedimą – 1 valanda nuo pranešimo apie gedimą palaikymo valandomis.</w:t>
      </w:r>
    </w:p>
    <w:p w14:paraId="3EACA8B0" w14:textId="77777777" w:rsidR="009A4CB8" w:rsidRDefault="007947D2">
      <w:pPr>
        <w:pStyle w:val="Sraopastraipa"/>
        <w:numPr>
          <w:ilvl w:val="0"/>
          <w:numId w:val="19"/>
        </w:numPr>
        <w:spacing w:line="360" w:lineRule="auto"/>
        <w:jc w:val="both"/>
        <w:rPr>
          <w:rFonts w:cs="Times New Roman"/>
        </w:rPr>
      </w:pPr>
      <w:r>
        <w:rPr>
          <w:rFonts w:cs="Times New Roman"/>
        </w:rPr>
        <w:t>Kritinių gedimų turi būti šalinamas per 2 valandas nuo pranešimo apie gedimą palaikymo valandomis.</w:t>
      </w:r>
    </w:p>
    <w:p w14:paraId="00D03A5D" w14:textId="77777777" w:rsidR="009A4CB8" w:rsidRDefault="007947D2">
      <w:pPr>
        <w:pStyle w:val="Sraopastraipa"/>
        <w:numPr>
          <w:ilvl w:val="0"/>
          <w:numId w:val="19"/>
        </w:numPr>
        <w:spacing w:line="360" w:lineRule="auto"/>
        <w:jc w:val="both"/>
        <w:rPr>
          <w:rFonts w:cs="Times New Roman"/>
        </w:rPr>
      </w:pPr>
      <w:r>
        <w:rPr>
          <w:rFonts w:cs="Times New Roman"/>
        </w:rPr>
        <w:t>Kitų gedimų šalinimas per 8 valandas nuo pranešimo apie gedimą palaikymo valandomis. Gedimo šalinimo metu, jei būtina, netinkamai veikiantis Sistemos komponentas turi būti atjungtas taip, kad nebūtų trikdoma kitų Sistemos komponentų veikla.</w:t>
      </w:r>
    </w:p>
    <w:p w14:paraId="4F5BADC4" w14:textId="77777777" w:rsidR="009A4CB8" w:rsidRDefault="007947D2">
      <w:pPr>
        <w:pStyle w:val="Sraopastraipa"/>
        <w:numPr>
          <w:ilvl w:val="0"/>
          <w:numId w:val="19"/>
        </w:numPr>
        <w:spacing w:line="360" w:lineRule="auto"/>
        <w:jc w:val="both"/>
        <w:rPr>
          <w:rFonts w:cs="Times New Roman"/>
        </w:rPr>
      </w:pPr>
      <w:r>
        <w:rPr>
          <w:rFonts w:cs="Times New Roman"/>
        </w:rPr>
        <w:t>Ne palaikymo valandomis paslaugos teikiamos tik pagal atskirą šalių susitarimą, raštu patvirtinus papildomų darbų sąlygas ir kainodarą, kuri neįeina į šio Projekto apimtis.</w:t>
      </w:r>
    </w:p>
    <w:p w14:paraId="0B2629F3" w14:textId="77777777" w:rsidR="009A4CB8" w:rsidRDefault="007947D2">
      <w:pPr>
        <w:pStyle w:val="Sraopastraipa"/>
        <w:numPr>
          <w:ilvl w:val="0"/>
          <w:numId w:val="19"/>
        </w:numPr>
        <w:spacing w:line="360" w:lineRule="auto"/>
        <w:jc w:val="both"/>
        <w:rPr>
          <w:rFonts w:cs="Times New Roman"/>
        </w:rPr>
      </w:pPr>
      <w:r>
        <w:rPr>
          <w:rFonts w:cs="Times New Roman"/>
        </w:rPr>
        <w:t>Sistemos pasiekiamumas turi būti ne mažesnis nei 99,80% per kalendorinius metus.</w:t>
      </w:r>
    </w:p>
    <w:p w14:paraId="522403E0" w14:textId="77777777" w:rsidR="009A4CB8" w:rsidRDefault="007947D2">
      <w:pPr>
        <w:pStyle w:val="Sraopastraipa"/>
        <w:numPr>
          <w:ilvl w:val="0"/>
          <w:numId w:val="19"/>
        </w:numPr>
        <w:spacing w:line="360" w:lineRule="auto"/>
        <w:jc w:val="both"/>
        <w:rPr>
          <w:rFonts w:cs="Times New Roman"/>
        </w:rPr>
      </w:pPr>
      <w:r>
        <w:rPr>
          <w:rFonts w:cs="Times New Roman"/>
        </w:rPr>
        <w:t>PO planuoja atlikti pirminę sistemos priežiūrą, kuri apima:</w:t>
      </w:r>
    </w:p>
    <w:p w14:paraId="4AB595D8"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sugedusio įrenginio pakeitimą kitu;</w:t>
      </w:r>
    </w:p>
    <w:p w14:paraId="334267C5"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techninės įrangos perkrovimą;</w:t>
      </w:r>
    </w:p>
    <w:p w14:paraId="1593C46A"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autobuso elektros instaliacijos problemų nustatymą;</w:t>
      </w:r>
    </w:p>
    <w:p w14:paraId="60E2D3CC"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techninės įrangos perkėlimą iš vieno autobuso į kitą (pvz., autobuso gedimo atveju);</w:t>
      </w:r>
    </w:p>
    <w:p w14:paraId="78E42946"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sistemos komponentų veikimo stebėseną;</w:t>
      </w:r>
    </w:p>
    <w:p w14:paraId="64105F68"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incidentų registravimą Tiekėjui;</w:t>
      </w:r>
    </w:p>
    <w:p w14:paraId="63291815" w14:textId="77777777" w:rsidR="009A4CB8" w:rsidRDefault="007947D2">
      <w:pPr>
        <w:pStyle w:val="Sraopastraipa"/>
        <w:numPr>
          <w:ilvl w:val="1"/>
          <w:numId w:val="19"/>
        </w:numPr>
        <w:tabs>
          <w:tab w:val="clear" w:pos="0"/>
        </w:tabs>
        <w:spacing w:line="360" w:lineRule="auto"/>
        <w:jc w:val="both"/>
        <w:rPr>
          <w:rFonts w:cs="Times New Roman"/>
        </w:rPr>
      </w:pPr>
      <w:r>
        <w:rPr>
          <w:rFonts w:cs="Times New Roman"/>
        </w:rPr>
        <w:t>kitų su Tiekėju suderintų funkcijų atlikimą.</w:t>
      </w:r>
    </w:p>
    <w:p w14:paraId="3A8DCEC5" w14:textId="77777777" w:rsidR="009A4CB8" w:rsidRDefault="007947D2">
      <w:pPr>
        <w:pStyle w:val="Sraopastraipa"/>
        <w:numPr>
          <w:ilvl w:val="0"/>
          <w:numId w:val="19"/>
        </w:numPr>
        <w:spacing w:line="360" w:lineRule="auto"/>
        <w:jc w:val="both"/>
        <w:rPr>
          <w:rFonts w:cs="Times New Roman"/>
        </w:rPr>
      </w:pPr>
      <w:r>
        <w:rPr>
          <w:rFonts w:cs="Times New Roman"/>
        </w:rPr>
        <w:t>Kritiniais gedimais laikomi šie atvejai:</w:t>
      </w:r>
    </w:p>
    <w:p w14:paraId="6D42400B" w14:textId="77777777" w:rsidR="009A4CB8" w:rsidRDefault="007947D2">
      <w:pPr>
        <w:pStyle w:val="Sraopastraipa"/>
        <w:numPr>
          <w:ilvl w:val="1"/>
          <w:numId w:val="19"/>
        </w:numPr>
        <w:spacing w:line="360" w:lineRule="auto"/>
        <w:jc w:val="both"/>
        <w:rPr>
          <w:rFonts w:cs="Times New Roman"/>
        </w:rPr>
      </w:pPr>
      <w:r>
        <w:rPr>
          <w:rFonts w:cs="Times New Roman"/>
        </w:rPr>
        <w:t>Neįmanoma paruošti naujų elektroninio bilieto kortelių platinimui;</w:t>
      </w:r>
    </w:p>
    <w:p w14:paraId="219FD617" w14:textId="77777777" w:rsidR="009A4CB8" w:rsidRDefault="007947D2">
      <w:pPr>
        <w:pStyle w:val="Sraopastraipa"/>
        <w:numPr>
          <w:ilvl w:val="1"/>
          <w:numId w:val="19"/>
        </w:numPr>
        <w:spacing w:line="360" w:lineRule="auto"/>
        <w:jc w:val="both"/>
        <w:rPr>
          <w:rFonts w:cs="Times New Roman"/>
        </w:rPr>
      </w:pPr>
      <w:r>
        <w:rPr>
          <w:rFonts w:cs="Times New Roman"/>
        </w:rPr>
        <w:t>Neįmanoma atlikti elektroninio bilieto papildymo bet kuriame POS;</w:t>
      </w:r>
    </w:p>
    <w:p w14:paraId="0BE50002" w14:textId="77777777" w:rsidR="009A4CB8" w:rsidRDefault="007947D2">
      <w:pPr>
        <w:pStyle w:val="Sraopastraipa"/>
        <w:numPr>
          <w:ilvl w:val="1"/>
          <w:numId w:val="19"/>
        </w:numPr>
        <w:spacing w:line="360" w:lineRule="auto"/>
        <w:jc w:val="both"/>
        <w:rPr>
          <w:rFonts w:cs="Times New Roman"/>
        </w:rPr>
      </w:pPr>
      <w:r>
        <w:rPr>
          <w:rFonts w:cs="Times New Roman"/>
        </w:rPr>
        <w:t>Neįmanoma gauti ataskaitų apie papildytas sumas ir pinigų likučius, galiojančios ir negaliojančios el. bilietų kortelės („baltasis“ ir „juodasis“ sąrašai);</w:t>
      </w:r>
    </w:p>
    <w:p w14:paraId="6B3E036C" w14:textId="77777777" w:rsidR="009A4CB8" w:rsidRDefault="007947D2">
      <w:pPr>
        <w:pStyle w:val="Sraopastraipa"/>
        <w:numPr>
          <w:ilvl w:val="1"/>
          <w:numId w:val="19"/>
        </w:numPr>
        <w:spacing w:line="360" w:lineRule="auto"/>
        <w:jc w:val="both"/>
        <w:rPr>
          <w:rFonts w:cs="Times New Roman"/>
        </w:rPr>
      </w:pPr>
      <w:r>
        <w:rPr>
          <w:rFonts w:cs="Times New Roman"/>
        </w:rPr>
        <w:t xml:space="preserve">Neįmanoma atsiskaityti už kelionę, t. y. aktyvinti įsigytą bilietą. </w:t>
      </w:r>
    </w:p>
    <w:p w14:paraId="45163700" w14:textId="77777777" w:rsidR="009A4CB8" w:rsidRDefault="007947D2">
      <w:pPr>
        <w:pStyle w:val="Sraopastraipa"/>
        <w:numPr>
          <w:ilvl w:val="0"/>
          <w:numId w:val="19"/>
        </w:numPr>
        <w:spacing w:line="360" w:lineRule="auto"/>
        <w:jc w:val="both"/>
        <w:rPr>
          <w:rFonts w:cs="Times New Roman"/>
        </w:rPr>
      </w:pPr>
      <w:r>
        <w:rPr>
          <w:rFonts w:cs="Times New Roman"/>
        </w:rPr>
        <w:t>Tiekėjas privalo vykdyti nuolatinę elektroninio bilieto Sistemos programinės įrangos veikimo stebėseną. Pastebėjęs Sistemos sutrikimą, Tiekėjas privalo nedelsdamas, nelaukdamas PO pranešimo, pradėti gedimo šalinimą ir laikytis terminų, nurodytų R-6.7.3 – R-6.7.5 punktuose. Apie gedimo nustatymą ir šalinimo eigą Tiekėjas privalo informuoti PO elektroniniu paštu arba telefonu.</w:t>
      </w:r>
    </w:p>
    <w:p w14:paraId="0E14225B" w14:textId="2CC33F38" w:rsidR="007449E9" w:rsidRDefault="007449E9">
      <w:pPr>
        <w:pStyle w:val="Sraopastraipa"/>
        <w:numPr>
          <w:ilvl w:val="0"/>
          <w:numId w:val="19"/>
        </w:numPr>
        <w:spacing w:line="360" w:lineRule="auto"/>
        <w:jc w:val="both"/>
        <w:rPr>
          <w:rFonts w:cs="Times New Roman"/>
        </w:rPr>
      </w:pPr>
      <w:r w:rsidRPr="007449E9">
        <w:rPr>
          <w:rFonts w:cs="Times New Roman"/>
        </w:rPr>
        <w:t xml:space="preserve">Pasikeitus teisės aktams ar kitiems bilietų kainodarą </w:t>
      </w:r>
      <w:r w:rsidR="00EC75EB">
        <w:rPr>
          <w:rFonts w:cs="Times New Roman"/>
        </w:rPr>
        <w:t>apibrėžiantiems dokumentams</w:t>
      </w:r>
      <w:r w:rsidRPr="007449E9">
        <w:rPr>
          <w:rFonts w:cs="Times New Roman"/>
        </w:rPr>
        <w:t xml:space="preserve">, Tiekėjas, </w:t>
      </w:r>
      <w:r w:rsidR="00EC75EB">
        <w:rPr>
          <w:rFonts w:cs="Times New Roman"/>
        </w:rPr>
        <w:t>gavęs prašymą iš</w:t>
      </w:r>
      <w:r w:rsidRPr="007449E9">
        <w:rPr>
          <w:rFonts w:cs="Times New Roman"/>
        </w:rPr>
        <w:t xml:space="preserve"> PO, privalo nemokamai atlikti būtinus kainodaros konfigūracijos atnaujinimus, kad sistema atitiktų naujus teisės aktus ar kitus bilietų kainodarą reglamentuojančius dokumentus</w:t>
      </w:r>
      <w:r w:rsidRPr="001E7266">
        <w:rPr>
          <w:rFonts w:cs="Times New Roman"/>
        </w:rPr>
        <w:t>.</w:t>
      </w:r>
    </w:p>
    <w:p w14:paraId="0048E314" w14:textId="77777777" w:rsidR="009A4CB8" w:rsidRDefault="007947D2">
      <w:pPr>
        <w:pStyle w:val="Sraopastraipa"/>
        <w:numPr>
          <w:ilvl w:val="0"/>
          <w:numId w:val="19"/>
        </w:numPr>
        <w:spacing w:line="360" w:lineRule="auto"/>
        <w:jc w:val="both"/>
        <w:rPr>
          <w:rFonts w:cs="Times New Roman"/>
        </w:rPr>
      </w:pPr>
      <w:r>
        <w:rPr>
          <w:rFonts w:cs="Times New Roman"/>
        </w:rPr>
        <w:t>PO pranešimai Tiekėjui apie gedimus siunčiami elektroniniu paštu arba registruojant užklausą tiekėjo pateiktoje užklausų registravimo sistemoje, arba telefonu, arba kitu, su PO atskirai suderintu, formatu.</w:t>
      </w:r>
    </w:p>
    <w:p w14:paraId="073C3536" w14:textId="77777777" w:rsidR="009A4CB8" w:rsidRDefault="007947D2">
      <w:pPr>
        <w:pStyle w:val="Sraopastraipa"/>
        <w:numPr>
          <w:ilvl w:val="0"/>
          <w:numId w:val="19"/>
        </w:numPr>
        <w:spacing w:line="360" w:lineRule="auto"/>
        <w:jc w:val="both"/>
        <w:rPr>
          <w:rFonts w:cs="Times New Roman"/>
        </w:rPr>
      </w:pPr>
      <w:r>
        <w:rPr>
          <w:rFonts w:cs="Times New Roman"/>
        </w:rPr>
        <w:t>PO pranešimai apie gedimus turi būti priimami ir registruojami 24 val. per parą, 7 dienas per savaitę.</w:t>
      </w:r>
    </w:p>
    <w:p w14:paraId="2BD1FBE9" w14:textId="77777777" w:rsidR="009A4CB8" w:rsidRDefault="007947D2">
      <w:pPr>
        <w:spacing w:after="0" w:line="240" w:lineRule="auto"/>
        <w:jc w:val="both"/>
        <w:rPr>
          <w:lang w:val="lt-LT"/>
        </w:rPr>
      </w:pPr>
      <w:bookmarkStart w:id="112" w:name="_Toc121736178"/>
      <w:bookmarkEnd w:id="112"/>
      <w:r w:rsidRPr="007947D2">
        <w:rPr>
          <w:lang w:val="pt-BR"/>
        </w:rPr>
        <w:br w:type="page"/>
      </w:r>
    </w:p>
    <w:p w14:paraId="31B9F0B4" w14:textId="77777777" w:rsidR="009A4CB8" w:rsidRDefault="007947D2">
      <w:pPr>
        <w:pStyle w:val="Antrat1"/>
        <w:numPr>
          <w:ilvl w:val="0"/>
          <w:numId w:val="0"/>
        </w:numPr>
        <w:spacing w:before="0" w:after="240"/>
        <w:ind w:left="360"/>
        <w:jc w:val="both"/>
      </w:pPr>
      <w:bookmarkStart w:id="113" w:name="_Toc204336763"/>
      <w:r>
        <w:t>Priedai</w:t>
      </w:r>
      <w:bookmarkEnd w:id="113"/>
    </w:p>
    <w:p w14:paraId="4553F688" w14:textId="77777777" w:rsidR="009A4CB8" w:rsidRDefault="007947D2">
      <w:pPr>
        <w:pStyle w:val="Antrat2"/>
        <w:numPr>
          <w:ilvl w:val="0"/>
          <w:numId w:val="0"/>
        </w:numPr>
        <w:ind w:left="360"/>
        <w:jc w:val="both"/>
      </w:pPr>
      <w:bookmarkStart w:id="114" w:name="_Toc204336764"/>
      <w:r>
        <w:t>Priedas Nr. 1. Utenos miesto viešojo transporto priemonėse naudojama garso įranga</w:t>
      </w:r>
      <w:bookmarkEnd w:id="114"/>
    </w:p>
    <w:p w14:paraId="41258607" w14:textId="77777777" w:rsidR="009A4CB8" w:rsidRDefault="007947D2">
      <w:pPr>
        <w:spacing w:line="360" w:lineRule="auto"/>
        <w:ind w:left="360"/>
        <w:jc w:val="both"/>
        <w:rPr>
          <w:rFonts w:cs="Times New Roman"/>
          <w:lang w:val="lt-LT"/>
        </w:rPr>
      </w:pPr>
      <w:r>
        <w:rPr>
          <w:rFonts w:cs="Times New Roman"/>
          <w:lang w:val="lt-LT"/>
        </w:rPr>
        <w:t>Žemiau esančioje lentelėje pateikiama informacija apie skirtinguose autobusų modeliuose naudojamą garso įrangą.</w:t>
      </w:r>
    </w:p>
    <w:p w14:paraId="579388C4" w14:textId="77777777" w:rsidR="009A4CB8" w:rsidRDefault="007947D2">
      <w:pPr>
        <w:pStyle w:val="Antrat"/>
        <w:keepNext/>
        <w:jc w:val="both"/>
        <w:rPr>
          <w:sz w:val="20"/>
          <w:szCs w:val="20"/>
          <w:lang w:val="pt-BR"/>
        </w:rPr>
      </w:pPr>
      <w:r>
        <w:rPr>
          <w:sz w:val="20"/>
          <w:szCs w:val="20"/>
        </w:rPr>
        <w:fldChar w:fldCharType="begin"/>
      </w:r>
      <w:r w:rsidRPr="007947D2">
        <w:rPr>
          <w:sz w:val="20"/>
          <w:szCs w:val="20"/>
          <w:lang w:val="pt-BR"/>
        </w:rPr>
        <w:instrText xml:space="preserve"> SEQ lentelė \* ARABIC </w:instrText>
      </w:r>
      <w:r>
        <w:rPr>
          <w:sz w:val="20"/>
          <w:szCs w:val="20"/>
        </w:rPr>
        <w:fldChar w:fldCharType="separate"/>
      </w:r>
      <w:r w:rsidRPr="007947D2">
        <w:rPr>
          <w:sz w:val="20"/>
          <w:szCs w:val="20"/>
          <w:lang w:val="pt-BR"/>
        </w:rPr>
        <w:t>1</w:t>
      </w:r>
      <w:r>
        <w:rPr>
          <w:sz w:val="20"/>
          <w:szCs w:val="20"/>
        </w:rPr>
        <w:fldChar w:fldCharType="end"/>
      </w:r>
      <w:r>
        <w:rPr>
          <w:sz w:val="20"/>
          <w:szCs w:val="20"/>
          <w:lang w:val="pt-BR"/>
        </w:rPr>
        <w:t xml:space="preserve"> </w:t>
      </w:r>
      <w:r>
        <w:rPr>
          <w:sz w:val="20"/>
          <w:szCs w:val="20"/>
          <w:lang w:val="lt-LT"/>
        </w:rPr>
        <w:t>lentelė. Garso įrangos Utenos viešojo transporto priemonėse aprašymas</w:t>
      </w:r>
    </w:p>
    <w:tbl>
      <w:tblPr>
        <w:tblStyle w:val="1tinkleliolentelviesi"/>
        <w:tblW w:w="9350" w:type="dxa"/>
        <w:tblLayout w:type="fixed"/>
        <w:tblLook w:val="04A0" w:firstRow="1" w:lastRow="0" w:firstColumn="1" w:lastColumn="0" w:noHBand="0" w:noVBand="1"/>
      </w:tblPr>
      <w:tblGrid>
        <w:gridCol w:w="792"/>
        <w:gridCol w:w="2862"/>
        <w:gridCol w:w="2610"/>
        <w:gridCol w:w="3086"/>
      </w:tblGrid>
      <w:tr w:rsidR="009A4CB8" w14:paraId="38A5C93C" w14:textId="77777777" w:rsidTr="009A4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dxa"/>
            <w:tcBorders>
              <w:bottom w:val="single" w:sz="12" w:space="0" w:color="000000"/>
            </w:tcBorders>
          </w:tcPr>
          <w:p w14:paraId="51F2B951" w14:textId="77777777" w:rsidR="009A4CB8" w:rsidRDefault="007947D2">
            <w:pPr>
              <w:widowControl w:val="0"/>
              <w:spacing w:line="360" w:lineRule="auto"/>
              <w:jc w:val="both"/>
              <w:rPr>
                <w:rFonts w:cs="Times New Roman"/>
                <w:lang w:val="lt-LT"/>
              </w:rPr>
            </w:pPr>
            <w:r>
              <w:rPr>
                <w:rFonts w:eastAsia="Calibri" w:cs="Times New Roman"/>
                <w:lang w:val="lt-LT"/>
              </w:rPr>
              <w:t>Nr.</w:t>
            </w:r>
          </w:p>
        </w:tc>
        <w:tc>
          <w:tcPr>
            <w:tcW w:w="2862" w:type="dxa"/>
            <w:tcBorders>
              <w:bottom w:val="single" w:sz="12" w:space="0" w:color="000000"/>
            </w:tcBorders>
          </w:tcPr>
          <w:p w14:paraId="67BC4AC4" w14:textId="77777777" w:rsidR="009A4CB8" w:rsidRDefault="007947D2">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Autobuso modelis</w:t>
            </w:r>
          </w:p>
        </w:tc>
        <w:tc>
          <w:tcPr>
            <w:tcW w:w="2610" w:type="dxa"/>
            <w:tcBorders>
              <w:bottom w:val="single" w:sz="12" w:space="0" w:color="000000"/>
            </w:tcBorders>
          </w:tcPr>
          <w:p w14:paraId="3D8D2216" w14:textId="77777777" w:rsidR="009A4CB8" w:rsidRDefault="007947D2">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Garso stiprintuvas</w:t>
            </w:r>
          </w:p>
        </w:tc>
        <w:tc>
          <w:tcPr>
            <w:tcW w:w="3086" w:type="dxa"/>
            <w:tcBorders>
              <w:bottom w:val="single" w:sz="12" w:space="0" w:color="000000"/>
            </w:tcBorders>
          </w:tcPr>
          <w:p w14:paraId="6A617A82" w14:textId="77777777" w:rsidR="009A4CB8" w:rsidRDefault="007947D2">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Garsiakalbiai</w:t>
            </w:r>
          </w:p>
        </w:tc>
      </w:tr>
      <w:tr w:rsidR="009A4CB8" w14:paraId="4A1D4914" w14:textId="77777777" w:rsidTr="009A4CB8">
        <w:tc>
          <w:tcPr>
            <w:cnfStyle w:val="001000000000" w:firstRow="0" w:lastRow="0" w:firstColumn="1" w:lastColumn="0" w:oddVBand="0" w:evenVBand="0" w:oddHBand="0" w:evenHBand="0" w:firstRowFirstColumn="0" w:firstRowLastColumn="0" w:lastRowFirstColumn="0" w:lastRowLastColumn="0"/>
            <w:tcW w:w="791" w:type="dxa"/>
          </w:tcPr>
          <w:p w14:paraId="4B25CDE0" w14:textId="77777777" w:rsidR="009A4CB8" w:rsidRDefault="007947D2">
            <w:pPr>
              <w:widowControl w:val="0"/>
              <w:spacing w:line="360" w:lineRule="auto"/>
              <w:jc w:val="both"/>
              <w:rPr>
                <w:rFonts w:cs="Times New Roman"/>
                <w:lang w:val="lt-LT"/>
              </w:rPr>
            </w:pPr>
            <w:r>
              <w:rPr>
                <w:rFonts w:eastAsia="Calibri" w:cs="Times New Roman"/>
                <w:lang w:val="lt-LT"/>
              </w:rPr>
              <w:t>1</w:t>
            </w:r>
          </w:p>
        </w:tc>
        <w:tc>
          <w:tcPr>
            <w:tcW w:w="2862" w:type="dxa"/>
          </w:tcPr>
          <w:p w14:paraId="0457E45E" w14:textId="77777777" w:rsidR="009A4CB8"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rPr>
              <w:t>MB Sprinter Altas</w:t>
            </w:r>
          </w:p>
        </w:tc>
        <w:tc>
          <w:tcPr>
            <w:tcW w:w="2610" w:type="dxa"/>
          </w:tcPr>
          <w:p w14:paraId="3AE0A365" w14:textId="111B9A5E" w:rsidR="009A4CB8" w:rsidRDefault="00F51D0C">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Nėra</w:t>
            </w:r>
            <w:r w:rsidR="003B3C62">
              <w:rPr>
                <w:rFonts w:cs="Times New Roman"/>
                <w:lang w:val="lt-LT"/>
              </w:rPr>
              <w:t>. PO garso stiprintuvo tikslų modelį pateiks Tiekėjui po Sutarties pasirašymo.</w:t>
            </w:r>
          </w:p>
        </w:tc>
        <w:tc>
          <w:tcPr>
            <w:tcW w:w="3086" w:type="dxa"/>
          </w:tcPr>
          <w:p w14:paraId="56E92AD6" w14:textId="77777777" w:rsidR="009A4CB8"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Garsiakalbiai yra salone ir prie vairuotojų, išorinių nėra. Garsiakalbių modelis: "VISATON" 4ohm</w:t>
            </w:r>
          </w:p>
        </w:tc>
      </w:tr>
      <w:tr w:rsidR="009A4CB8" w14:paraId="02B87E9D" w14:textId="77777777" w:rsidTr="009A4CB8">
        <w:tc>
          <w:tcPr>
            <w:cnfStyle w:val="001000000000" w:firstRow="0" w:lastRow="0" w:firstColumn="1" w:lastColumn="0" w:oddVBand="0" w:evenVBand="0" w:oddHBand="0" w:evenHBand="0" w:firstRowFirstColumn="0" w:firstRowLastColumn="0" w:lastRowFirstColumn="0" w:lastRowLastColumn="0"/>
            <w:tcW w:w="791" w:type="dxa"/>
          </w:tcPr>
          <w:p w14:paraId="60896F56" w14:textId="77777777" w:rsidR="009A4CB8" w:rsidRDefault="007947D2">
            <w:pPr>
              <w:widowControl w:val="0"/>
              <w:spacing w:line="360" w:lineRule="auto"/>
              <w:jc w:val="both"/>
              <w:rPr>
                <w:rFonts w:cs="Times New Roman"/>
                <w:lang w:val="lt-LT"/>
              </w:rPr>
            </w:pPr>
            <w:r>
              <w:rPr>
                <w:rFonts w:eastAsia="Calibri" w:cs="Times New Roman"/>
                <w:lang w:val="lt-LT"/>
              </w:rPr>
              <w:t>2</w:t>
            </w:r>
          </w:p>
        </w:tc>
        <w:tc>
          <w:tcPr>
            <w:tcW w:w="2862" w:type="dxa"/>
          </w:tcPr>
          <w:p w14:paraId="138125BD" w14:textId="77777777" w:rsidR="009A4CB8"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rPr>
              <w:t>IVECO 50 C 17</w:t>
            </w:r>
          </w:p>
        </w:tc>
        <w:tc>
          <w:tcPr>
            <w:tcW w:w="2610" w:type="dxa"/>
          </w:tcPr>
          <w:p w14:paraId="5C9181ED" w14:textId="0A90B460" w:rsidR="009A4CB8" w:rsidRDefault="003B3C6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Nėra. PO garso stiprintuvo tikslų modelį pateiks Tiekėjui po Sutarties pasirašymo.</w:t>
            </w:r>
          </w:p>
        </w:tc>
        <w:tc>
          <w:tcPr>
            <w:tcW w:w="3086" w:type="dxa"/>
          </w:tcPr>
          <w:p w14:paraId="553238C3"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 xml:space="preserve">Garsiakalbiai yra viduje prie vairuotojo, salone bei išorėje nėra. Garsiakalbių modelis: 5801473667 90220037004-0002 ASK 4 </w:t>
            </w:r>
            <w:proofErr w:type="spellStart"/>
            <w:r>
              <w:rPr>
                <w:rFonts w:eastAsia="Calibri" w:cs="Times New Roman"/>
                <w:lang w:val="lt-LT"/>
              </w:rPr>
              <w:t>ohm</w:t>
            </w:r>
            <w:proofErr w:type="spellEnd"/>
            <w:r>
              <w:rPr>
                <w:rFonts w:eastAsia="Calibri" w:cs="Times New Roman"/>
                <w:lang w:val="lt-LT"/>
              </w:rPr>
              <w:t xml:space="preserve"> 154W  P 84</w:t>
            </w:r>
          </w:p>
        </w:tc>
      </w:tr>
      <w:tr w:rsidR="009A4CB8" w14:paraId="796501A2" w14:textId="77777777" w:rsidTr="009A4CB8">
        <w:tc>
          <w:tcPr>
            <w:cnfStyle w:val="001000000000" w:firstRow="0" w:lastRow="0" w:firstColumn="1" w:lastColumn="0" w:oddVBand="0" w:evenVBand="0" w:oddHBand="0" w:evenHBand="0" w:firstRowFirstColumn="0" w:firstRowLastColumn="0" w:lastRowFirstColumn="0" w:lastRowLastColumn="0"/>
            <w:tcW w:w="791" w:type="dxa"/>
          </w:tcPr>
          <w:p w14:paraId="7ADE047B" w14:textId="77777777" w:rsidR="009A4CB8" w:rsidRDefault="007947D2">
            <w:pPr>
              <w:widowControl w:val="0"/>
              <w:spacing w:line="360" w:lineRule="auto"/>
              <w:jc w:val="both"/>
              <w:rPr>
                <w:rFonts w:cs="Times New Roman"/>
                <w:lang w:val="lt-LT"/>
              </w:rPr>
            </w:pPr>
            <w:r>
              <w:rPr>
                <w:rFonts w:eastAsia="Calibri" w:cs="Times New Roman"/>
                <w:lang w:val="lt-LT"/>
              </w:rPr>
              <w:t>3</w:t>
            </w:r>
          </w:p>
        </w:tc>
        <w:tc>
          <w:tcPr>
            <w:tcW w:w="2862" w:type="dxa"/>
          </w:tcPr>
          <w:p w14:paraId="325ECC69" w14:textId="77777777" w:rsidR="009A4CB8"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rPr>
              <w:t>ALTAS AUTO EL.</w:t>
            </w:r>
          </w:p>
        </w:tc>
        <w:tc>
          <w:tcPr>
            <w:tcW w:w="2610" w:type="dxa"/>
          </w:tcPr>
          <w:p w14:paraId="79D4ADEF" w14:textId="359BB097" w:rsidR="009A4CB8" w:rsidRDefault="00F03593">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proofErr w:type="spellStart"/>
            <w:r w:rsidRPr="00F03593">
              <w:rPr>
                <w:rFonts w:cs="Times New Roman"/>
                <w:lang w:val="lt-LT"/>
              </w:rPr>
              <w:t>Bosch</w:t>
            </w:r>
            <w:proofErr w:type="spellEnd"/>
            <w:r w:rsidRPr="00F03593">
              <w:rPr>
                <w:rFonts w:cs="Times New Roman"/>
                <w:lang w:val="lt-LT"/>
              </w:rPr>
              <w:t xml:space="preserve"> </w:t>
            </w:r>
            <w:proofErr w:type="spellStart"/>
            <w:r w:rsidRPr="00F03593">
              <w:rPr>
                <w:rFonts w:cs="Times New Roman"/>
                <w:lang w:val="lt-LT"/>
              </w:rPr>
              <w:t>Coach</w:t>
            </w:r>
            <w:proofErr w:type="spellEnd"/>
            <w:r w:rsidRPr="00F03593">
              <w:rPr>
                <w:rFonts w:cs="Times New Roman"/>
                <w:lang w:val="lt-LT"/>
              </w:rPr>
              <w:t xml:space="preserve"> </w:t>
            </w:r>
            <w:proofErr w:type="spellStart"/>
            <w:r w:rsidRPr="00F03593">
              <w:rPr>
                <w:rFonts w:cs="Times New Roman"/>
                <w:lang w:val="lt-LT"/>
              </w:rPr>
              <w:t>audio</w:t>
            </w:r>
            <w:proofErr w:type="spellEnd"/>
            <w:r w:rsidRPr="00F03593">
              <w:rPr>
                <w:rFonts w:cs="Times New Roman"/>
                <w:lang w:val="lt-LT"/>
              </w:rPr>
              <w:t xml:space="preserve">/pa </w:t>
            </w:r>
            <w:proofErr w:type="spellStart"/>
            <w:r w:rsidRPr="00F03593">
              <w:rPr>
                <w:rFonts w:cs="Times New Roman"/>
                <w:lang w:val="lt-LT"/>
              </w:rPr>
              <w:t>amplifier</w:t>
            </w:r>
            <w:proofErr w:type="spellEnd"/>
            <w:r w:rsidRPr="00F03593">
              <w:rPr>
                <w:rFonts w:cs="Times New Roman"/>
                <w:lang w:val="lt-LT"/>
              </w:rPr>
              <w:t xml:space="preserve"> 12.24</w:t>
            </w:r>
          </w:p>
        </w:tc>
        <w:tc>
          <w:tcPr>
            <w:tcW w:w="3086" w:type="dxa"/>
          </w:tcPr>
          <w:p w14:paraId="6F21A933" w14:textId="77777777" w:rsidR="009A4CB8"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eastAsia="Calibri" w:cs="Times New Roman"/>
                <w:lang w:val="lt-LT"/>
              </w:rPr>
              <w:t>Garsiakalbiai yra prie vairuotojo, salone ir išorėje. Garsiakalbių modelis: "VISATON" 4ohm</w:t>
            </w:r>
          </w:p>
        </w:tc>
      </w:tr>
    </w:tbl>
    <w:p w14:paraId="32FCAAA6" w14:textId="77777777" w:rsidR="009A4CB8" w:rsidRDefault="009A4CB8">
      <w:pPr>
        <w:spacing w:line="360" w:lineRule="auto"/>
        <w:jc w:val="both"/>
        <w:rPr>
          <w:lang w:val="lt-LT"/>
        </w:rPr>
      </w:pPr>
    </w:p>
    <w:p w14:paraId="222B7374" w14:textId="77777777" w:rsidR="009A4CB8" w:rsidRDefault="007947D2">
      <w:pPr>
        <w:spacing w:after="0" w:line="240" w:lineRule="auto"/>
        <w:jc w:val="both"/>
        <w:rPr>
          <w:lang w:val="lt-LT"/>
        </w:rPr>
      </w:pPr>
      <w:r>
        <w:br w:type="page"/>
      </w:r>
    </w:p>
    <w:p w14:paraId="77F8F81D" w14:textId="77777777" w:rsidR="009A4CB8" w:rsidRDefault="007947D2">
      <w:pPr>
        <w:pStyle w:val="Antrat2"/>
        <w:numPr>
          <w:ilvl w:val="0"/>
          <w:numId w:val="0"/>
        </w:numPr>
        <w:spacing w:before="0"/>
        <w:ind w:left="360"/>
        <w:jc w:val="both"/>
      </w:pPr>
      <w:bookmarkStart w:id="115" w:name="_Toc204336765"/>
      <w:r>
        <w:t>Priedas Nr. 2. Preliminarus ataskaitų sąrašas</w:t>
      </w:r>
      <w:bookmarkEnd w:id="115"/>
    </w:p>
    <w:p w14:paraId="25535B9C" w14:textId="77777777" w:rsidR="009A4CB8" w:rsidRDefault="007947D2">
      <w:pPr>
        <w:jc w:val="both"/>
        <w:rPr>
          <w:lang w:val="lt-LT"/>
        </w:rPr>
      </w:pPr>
      <w:r>
        <w:rPr>
          <w:lang w:val="lt-LT"/>
        </w:rPr>
        <w:t>Žemiau esančioje lentelėje pateikiamas preliminarus ataskaitų sąrašas.</w:t>
      </w:r>
    </w:p>
    <w:p w14:paraId="09EE38E1" w14:textId="77777777" w:rsidR="009A4CB8" w:rsidRDefault="007947D2">
      <w:pPr>
        <w:pStyle w:val="Antrat"/>
        <w:keepNext/>
        <w:jc w:val="both"/>
        <w:rPr>
          <w:sz w:val="20"/>
          <w:szCs w:val="20"/>
          <w:lang w:val="lt-LT"/>
        </w:rPr>
      </w:pPr>
      <w:r>
        <w:rPr>
          <w:sz w:val="20"/>
          <w:szCs w:val="20"/>
          <w:lang w:val="lt-LT"/>
        </w:rPr>
        <w:fldChar w:fldCharType="begin"/>
      </w:r>
      <w:r>
        <w:rPr>
          <w:sz w:val="20"/>
          <w:szCs w:val="20"/>
          <w:lang w:val="lt-LT"/>
        </w:rPr>
        <w:instrText xml:space="preserve"> SEQ lentelė \* ARABIC </w:instrText>
      </w:r>
      <w:r>
        <w:rPr>
          <w:sz w:val="20"/>
          <w:szCs w:val="20"/>
          <w:lang w:val="lt-LT"/>
        </w:rPr>
        <w:fldChar w:fldCharType="separate"/>
      </w:r>
      <w:r>
        <w:rPr>
          <w:sz w:val="20"/>
          <w:szCs w:val="20"/>
          <w:lang w:val="lt-LT"/>
        </w:rPr>
        <w:t>2</w:t>
      </w:r>
      <w:r>
        <w:rPr>
          <w:sz w:val="20"/>
          <w:szCs w:val="20"/>
          <w:lang w:val="lt-LT"/>
        </w:rPr>
        <w:fldChar w:fldCharType="end"/>
      </w:r>
      <w:r>
        <w:rPr>
          <w:sz w:val="20"/>
          <w:szCs w:val="20"/>
          <w:lang w:val="lt-LT"/>
        </w:rPr>
        <w:t xml:space="preserve"> lentelė. Preliminarus ataskaitų sąrašas</w:t>
      </w:r>
    </w:p>
    <w:tbl>
      <w:tblPr>
        <w:tblStyle w:val="1tinkleliolentelviesi"/>
        <w:tblW w:w="9350" w:type="dxa"/>
        <w:tblLayout w:type="fixed"/>
        <w:tblLook w:val="04A0" w:firstRow="1" w:lastRow="0" w:firstColumn="1" w:lastColumn="0" w:noHBand="0" w:noVBand="1"/>
      </w:tblPr>
      <w:tblGrid>
        <w:gridCol w:w="846"/>
        <w:gridCol w:w="8504"/>
      </w:tblGrid>
      <w:tr w:rsidR="009A4CB8" w14:paraId="100E7626" w14:textId="77777777" w:rsidTr="009A4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bottom w:val="single" w:sz="12" w:space="0" w:color="000000"/>
            </w:tcBorders>
          </w:tcPr>
          <w:p w14:paraId="1308D4FA" w14:textId="77777777" w:rsidR="009A4CB8" w:rsidRDefault="007947D2">
            <w:pPr>
              <w:widowControl w:val="0"/>
              <w:jc w:val="both"/>
              <w:rPr>
                <w:lang w:val="lt-LT"/>
              </w:rPr>
            </w:pPr>
            <w:r>
              <w:rPr>
                <w:rFonts w:eastAsia="Calibri"/>
                <w:lang w:val="lt-LT"/>
              </w:rPr>
              <w:t>Nr.</w:t>
            </w:r>
          </w:p>
        </w:tc>
        <w:tc>
          <w:tcPr>
            <w:tcW w:w="8503" w:type="dxa"/>
            <w:tcBorders>
              <w:bottom w:val="single" w:sz="12" w:space="0" w:color="000000"/>
            </w:tcBorders>
          </w:tcPr>
          <w:p w14:paraId="54DF2800" w14:textId="77777777" w:rsidR="009A4CB8" w:rsidRDefault="007947D2">
            <w:pPr>
              <w:widowControl w:val="0"/>
              <w:jc w:val="both"/>
              <w:cnfStyle w:val="100000000000" w:firstRow="1" w:lastRow="0" w:firstColumn="0" w:lastColumn="0" w:oddVBand="0" w:evenVBand="0" w:oddHBand="0" w:evenHBand="0" w:firstRowFirstColumn="0" w:firstRowLastColumn="0" w:lastRowFirstColumn="0" w:lastRowLastColumn="0"/>
              <w:rPr>
                <w:lang w:val="lt-LT"/>
              </w:rPr>
            </w:pPr>
            <w:r>
              <w:rPr>
                <w:rFonts w:eastAsia="Calibri"/>
                <w:lang w:val="lt-LT"/>
              </w:rPr>
              <w:t>Ataskaita</w:t>
            </w:r>
          </w:p>
        </w:tc>
      </w:tr>
      <w:tr w:rsidR="009A4CB8" w:rsidRPr="00EC5003" w14:paraId="18E303C0"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15D743BC" w14:textId="77777777" w:rsidR="009A4CB8" w:rsidRDefault="009A4CB8">
            <w:pPr>
              <w:pStyle w:val="Sraopastraipa"/>
              <w:widowControl w:val="0"/>
              <w:numPr>
                <w:ilvl w:val="0"/>
                <w:numId w:val="36"/>
              </w:numPr>
              <w:ind w:left="460"/>
              <w:jc w:val="both"/>
              <w:rPr>
                <w:rFonts w:eastAsia="Calibri"/>
              </w:rPr>
            </w:pPr>
          </w:p>
        </w:tc>
        <w:tc>
          <w:tcPr>
            <w:tcW w:w="8503" w:type="dxa"/>
          </w:tcPr>
          <w:p w14:paraId="7E4E320C"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Klientų registracijos statistika pagal laikotarpius</w:t>
            </w:r>
          </w:p>
        </w:tc>
      </w:tr>
      <w:tr w:rsidR="009A4CB8" w:rsidRPr="00EC5003" w14:paraId="4EAA19FD"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813AD4C" w14:textId="77777777" w:rsidR="009A4CB8" w:rsidRDefault="009A4CB8">
            <w:pPr>
              <w:pStyle w:val="Sraopastraipa"/>
              <w:widowControl w:val="0"/>
              <w:numPr>
                <w:ilvl w:val="0"/>
                <w:numId w:val="36"/>
              </w:numPr>
              <w:ind w:left="460"/>
              <w:jc w:val="both"/>
              <w:rPr>
                <w:rFonts w:eastAsia="Calibri"/>
              </w:rPr>
            </w:pPr>
          </w:p>
        </w:tc>
        <w:tc>
          <w:tcPr>
            <w:tcW w:w="8503" w:type="dxa"/>
          </w:tcPr>
          <w:p w14:paraId="05EC209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Aktyvių paskyrų skaičius ir dinamika</w:t>
            </w:r>
          </w:p>
        </w:tc>
      </w:tr>
      <w:tr w:rsidR="009A4CB8" w:rsidRPr="00EC5003" w14:paraId="41CC7A79"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6EB3EB67" w14:textId="77777777" w:rsidR="009A4CB8" w:rsidRDefault="009A4CB8">
            <w:pPr>
              <w:pStyle w:val="Sraopastraipa"/>
              <w:widowControl w:val="0"/>
              <w:numPr>
                <w:ilvl w:val="0"/>
                <w:numId w:val="36"/>
              </w:numPr>
              <w:ind w:left="460"/>
              <w:jc w:val="both"/>
              <w:rPr>
                <w:rFonts w:eastAsia="Calibri"/>
              </w:rPr>
            </w:pPr>
          </w:p>
        </w:tc>
        <w:tc>
          <w:tcPr>
            <w:tcW w:w="8503" w:type="dxa"/>
          </w:tcPr>
          <w:p w14:paraId="075ACF39"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Paskyrų tipų pasiskirstymas (standartinis, su nuolaida, įmonės, kt.)</w:t>
            </w:r>
          </w:p>
        </w:tc>
      </w:tr>
      <w:tr w:rsidR="009A4CB8" w14:paraId="6E4C02A9"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C8359B5" w14:textId="77777777" w:rsidR="009A4CB8" w:rsidRDefault="009A4CB8">
            <w:pPr>
              <w:pStyle w:val="Sraopastraipa"/>
              <w:widowControl w:val="0"/>
              <w:numPr>
                <w:ilvl w:val="0"/>
                <w:numId w:val="36"/>
              </w:numPr>
              <w:ind w:left="460"/>
              <w:jc w:val="both"/>
              <w:rPr>
                <w:rFonts w:eastAsia="Calibri"/>
              </w:rPr>
            </w:pPr>
          </w:p>
        </w:tc>
        <w:tc>
          <w:tcPr>
            <w:tcW w:w="8503" w:type="dxa"/>
          </w:tcPr>
          <w:p w14:paraId="36156838"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Klientų kelionių dažnio analizė</w:t>
            </w:r>
          </w:p>
        </w:tc>
      </w:tr>
      <w:tr w:rsidR="009A4CB8" w:rsidRPr="00EC5003" w14:paraId="143B38F0"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750EF0D2" w14:textId="77777777" w:rsidR="009A4CB8" w:rsidRDefault="009A4CB8">
            <w:pPr>
              <w:pStyle w:val="Sraopastraipa"/>
              <w:widowControl w:val="0"/>
              <w:numPr>
                <w:ilvl w:val="0"/>
                <w:numId w:val="36"/>
              </w:numPr>
              <w:ind w:left="460"/>
              <w:jc w:val="both"/>
              <w:rPr>
                <w:rFonts w:eastAsia="Calibri"/>
              </w:rPr>
            </w:pPr>
          </w:p>
        </w:tc>
        <w:tc>
          <w:tcPr>
            <w:tcW w:w="8503" w:type="dxa"/>
          </w:tcPr>
          <w:p w14:paraId="5939A9FD"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E. piniginės likučių ataskaita pagal klientų grupes</w:t>
            </w:r>
          </w:p>
        </w:tc>
      </w:tr>
      <w:tr w:rsidR="009A4CB8" w:rsidRPr="00EC5003" w14:paraId="51CEB326"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3F04037D" w14:textId="77777777" w:rsidR="009A4CB8" w:rsidRDefault="009A4CB8">
            <w:pPr>
              <w:pStyle w:val="Sraopastraipa"/>
              <w:widowControl w:val="0"/>
              <w:numPr>
                <w:ilvl w:val="0"/>
                <w:numId w:val="36"/>
              </w:numPr>
              <w:ind w:left="460"/>
              <w:jc w:val="both"/>
              <w:rPr>
                <w:rFonts w:eastAsia="Calibri"/>
              </w:rPr>
            </w:pPr>
          </w:p>
        </w:tc>
        <w:tc>
          <w:tcPr>
            <w:tcW w:w="8503" w:type="dxa"/>
          </w:tcPr>
          <w:p w14:paraId="1806A403"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Bilietų pardavimo apžvalga pagal dienas, savaites, mėnesius</w:t>
            </w:r>
          </w:p>
        </w:tc>
      </w:tr>
      <w:tr w:rsidR="009A4CB8" w14:paraId="3BF8245C"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01BB8B28" w14:textId="77777777" w:rsidR="009A4CB8" w:rsidRDefault="009A4CB8">
            <w:pPr>
              <w:pStyle w:val="Sraopastraipa"/>
              <w:widowControl w:val="0"/>
              <w:numPr>
                <w:ilvl w:val="0"/>
                <w:numId w:val="36"/>
              </w:numPr>
              <w:ind w:left="460"/>
              <w:jc w:val="both"/>
              <w:rPr>
                <w:rFonts w:eastAsia="Calibri"/>
              </w:rPr>
            </w:pPr>
          </w:p>
        </w:tc>
        <w:tc>
          <w:tcPr>
            <w:tcW w:w="8503" w:type="dxa"/>
          </w:tcPr>
          <w:p w14:paraId="12D6228D"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Parduotų bilietų tipų pasiskirstymas</w:t>
            </w:r>
          </w:p>
        </w:tc>
      </w:tr>
      <w:tr w:rsidR="009A4CB8" w:rsidRPr="00EC5003" w14:paraId="3F58BD8C"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3997C38D" w14:textId="77777777" w:rsidR="009A4CB8" w:rsidRDefault="009A4CB8">
            <w:pPr>
              <w:pStyle w:val="Sraopastraipa"/>
              <w:widowControl w:val="0"/>
              <w:numPr>
                <w:ilvl w:val="0"/>
                <w:numId w:val="36"/>
              </w:numPr>
              <w:ind w:left="460"/>
              <w:jc w:val="both"/>
              <w:rPr>
                <w:rFonts w:eastAsia="Calibri"/>
              </w:rPr>
            </w:pPr>
          </w:p>
        </w:tc>
        <w:tc>
          <w:tcPr>
            <w:tcW w:w="8503" w:type="dxa"/>
          </w:tcPr>
          <w:p w14:paraId="0E35C1CE"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Bilietų aktyvavimo statistika pagal laiką ir vietą</w:t>
            </w:r>
          </w:p>
        </w:tc>
      </w:tr>
      <w:tr w:rsidR="009A4CB8" w:rsidRPr="00EC5003" w14:paraId="0D72AEB1"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4A6C892A" w14:textId="77777777" w:rsidR="009A4CB8" w:rsidRDefault="009A4CB8">
            <w:pPr>
              <w:pStyle w:val="Sraopastraipa"/>
              <w:widowControl w:val="0"/>
              <w:numPr>
                <w:ilvl w:val="0"/>
                <w:numId w:val="36"/>
              </w:numPr>
              <w:ind w:left="460"/>
              <w:jc w:val="both"/>
              <w:rPr>
                <w:rFonts w:eastAsia="Calibri"/>
              </w:rPr>
            </w:pPr>
          </w:p>
        </w:tc>
        <w:tc>
          <w:tcPr>
            <w:tcW w:w="8503" w:type="dxa"/>
          </w:tcPr>
          <w:p w14:paraId="40D6D9EA"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Bilietų panaudojimo analizė (pagal laikmenas, maršrutus, autobuso garažinį Nr.)</w:t>
            </w:r>
          </w:p>
        </w:tc>
      </w:tr>
      <w:tr w:rsidR="009A4CB8" w:rsidRPr="00EC5003" w14:paraId="17E3C468"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03A47720" w14:textId="77777777" w:rsidR="009A4CB8" w:rsidRDefault="009A4CB8">
            <w:pPr>
              <w:pStyle w:val="Sraopastraipa"/>
              <w:widowControl w:val="0"/>
              <w:numPr>
                <w:ilvl w:val="0"/>
                <w:numId w:val="36"/>
              </w:numPr>
              <w:ind w:left="460"/>
              <w:jc w:val="both"/>
              <w:rPr>
                <w:rFonts w:eastAsia="Calibri"/>
              </w:rPr>
            </w:pPr>
          </w:p>
        </w:tc>
        <w:tc>
          <w:tcPr>
            <w:tcW w:w="8503" w:type="dxa"/>
          </w:tcPr>
          <w:p w14:paraId="577AAA4A"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Grąžintų bilietų ataskaita (pagal priežastis, datą, paskyrą)</w:t>
            </w:r>
          </w:p>
        </w:tc>
      </w:tr>
      <w:tr w:rsidR="009A4CB8" w:rsidRPr="00EC5003" w14:paraId="36153111"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17F2965C" w14:textId="77777777" w:rsidR="009A4CB8" w:rsidRDefault="009A4CB8">
            <w:pPr>
              <w:pStyle w:val="Sraopastraipa"/>
              <w:widowControl w:val="0"/>
              <w:numPr>
                <w:ilvl w:val="0"/>
                <w:numId w:val="36"/>
              </w:numPr>
              <w:ind w:left="460"/>
              <w:jc w:val="both"/>
              <w:rPr>
                <w:rFonts w:eastAsia="Calibri"/>
              </w:rPr>
            </w:pPr>
          </w:p>
        </w:tc>
        <w:tc>
          <w:tcPr>
            <w:tcW w:w="8503" w:type="dxa"/>
          </w:tcPr>
          <w:p w14:paraId="507F1353"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 xml:space="preserve">Laikmenų pardavimų ir </w:t>
            </w:r>
            <w:proofErr w:type="spellStart"/>
            <w:r>
              <w:rPr>
                <w:rFonts w:eastAsia="Calibri"/>
                <w:lang w:val="lt-LT"/>
              </w:rPr>
              <w:t>aktyvacijų</w:t>
            </w:r>
            <w:proofErr w:type="spellEnd"/>
            <w:r>
              <w:rPr>
                <w:rFonts w:eastAsia="Calibri"/>
                <w:lang w:val="lt-LT"/>
              </w:rPr>
              <w:t xml:space="preserve"> ataskaita</w:t>
            </w:r>
          </w:p>
        </w:tc>
      </w:tr>
      <w:tr w:rsidR="009A4CB8" w:rsidRPr="00EC5003" w14:paraId="3F83F0C4"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660831D0" w14:textId="77777777" w:rsidR="009A4CB8" w:rsidRDefault="009A4CB8">
            <w:pPr>
              <w:pStyle w:val="Sraopastraipa"/>
              <w:widowControl w:val="0"/>
              <w:numPr>
                <w:ilvl w:val="0"/>
                <w:numId w:val="36"/>
              </w:numPr>
              <w:ind w:left="460"/>
              <w:jc w:val="both"/>
              <w:rPr>
                <w:rFonts w:eastAsia="Calibri"/>
              </w:rPr>
            </w:pPr>
          </w:p>
        </w:tc>
        <w:tc>
          <w:tcPr>
            <w:tcW w:w="8503" w:type="dxa"/>
          </w:tcPr>
          <w:p w14:paraId="636BF43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Produktų perkėlimų tarp paskyrų analizė</w:t>
            </w:r>
          </w:p>
        </w:tc>
      </w:tr>
      <w:tr w:rsidR="009A4CB8" w:rsidRPr="00EC5003" w14:paraId="02BDF135"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43B8576F" w14:textId="77777777" w:rsidR="009A4CB8" w:rsidRDefault="009A4CB8">
            <w:pPr>
              <w:pStyle w:val="Sraopastraipa"/>
              <w:widowControl w:val="0"/>
              <w:numPr>
                <w:ilvl w:val="0"/>
                <w:numId w:val="36"/>
              </w:numPr>
              <w:ind w:left="460"/>
              <w:jc w:val="both"/>
              <w:rPr>
                <w:rFonts w:eastAsia="Calibri"/>
              </w:rPr>
            </w:pPr>
          </w:p>
        </w:tc>
        <w:tc>
          <w:tcPr>
            <w:tcW w:w="8503" w:type="dxa"/>
          </w:tcPr>
          <w:p w14:paraId="11FF1B10"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Klientų atsiskaitymų el. pinigine apžvalga</w:t>
            </w:r>
          </w:p>
        </w:tc>
      </w:tr>
      <w:tr w:rsidR="009A4CB8" w:rsidRPr="00EC5003" w14:paraId="36D3F42E"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4BDB412A" w14:textId="77777777" w:rsidR="009A4CB8" w:rsidRDefault="009A4CB8">
            <w:pPr>
              <w:pStyle w:val="Sraopastraipa"/>
              <w:widowControl w:val="0"/>
              <w:numPr>
                <w:ilvl w:val="0"/>
                <w:numId w:val="36"/>
              </w:numPr>
              <w:ind w:left="460"/>
              <w:jc w:val="both"/>
              <w:rPr>
                <w:rFonts w:eastAsia="Calibri"/>
              </w:rPr>
            </w:pPr>
          </w:p>
        </w:tc>
        <w:tc>
          <w:tcPr>
            <w:tcW w:w="8503" w:type="dxa"/>
          </w:tcPr>
          <w:p w14:paraId="355FC9F8" w14:textId="7EE3F88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Dienos transakcijų apyvarta pagal platinimo kanalus (savitarnos svetainė, fizinės kasos, kt.)</w:t>
            </w:r>
          </w:p>
        </w:tc>
      </w:tr>
      <w:tr w:rsidR="009A4CB8" w:rsidRPr="00EC5003" w14:paraId="0EB6581B"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7C4B4E51" w14:textId="77777777" w:rsidR="009A4CB8" w:rsidRDefault="009A4CB8">
            <w:pPr>
              <w:pStyle w:val="Sraopastraipa"/>
              <w:widowControl w:val="0"/>
              <w:numPr>
                <w:ilvl w:val="0"/>
                <w:numId w:val="36"/>
              </w:numPr>
              <w:ind w:left="460"/>
              <w:jc w:val="both"/>
              <w:rPr>
                <w:rFonts w:eastAsia="Calibri"/>
              </w:rPr>
            </w:pPr>
          </w:p>
        </w:tc>
        <w:tc>
          <w:tcPr>
            <w:tcW w:w="8503" w:type="dxa"/>
          </w:tcPr>
          <w:p w14:paraId="70086FCF"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Pardavimų apimtis pagal platinimo tašką</w:t>
            </w:r>
          </w:p>
        </w:tc>
      </w:tr>
      <w:tr w:rsidR="009A4CB8" w14:paraId="26C796B1"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045EB9B0" w14:textId="77777777" w:rsidR="009A4CB8" w:rsidRDefault="009A4CB8">
            <w:pPr>
              <w:pStyle w:val="Sraopastraipa"/>
              <w:widowControl w:val="0"/>
              <w:numPr>
                <w:ilvl w:val="0"/>
                <w:numId w:val="36"/>
              </w:numPr>
              <w:ind w:left="460"/>
              <w:jc w:val="both"/>
              <w:rPr>
                <w:rFonts w:eastAsia="Calibri"/>
              </w:rPr>
            </w:pPr>
          </w:p>
        </w:tc>
        <w:tc>
          <w:tcPr>
            <w:tcW w:w="8503" w:type="dxa"/>
          </w:tcPr>
          <w:p w14:paraId="4106390E"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Neteisingų nuskaitymų / klaidų statistika</w:t>
            </w:r>
          </w:p>
        </w:tc>
      </w:tr>
      <w:tr w:rsidR="009A4CB8" w:rsidRPr="00EC5003" w14:paraId="210B9C98"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1ECDE84" w14:textId="77777777" w:rsidR="009A4CB8" w:rsidRDefault="009A4CB8">
            <w:pPr>
              <w:pStyle w:val="Sraopastraipa"/>
              <w:widowControl w:val="0"/>
              <w:numPr>
                <w:ilvl w:val="0"/>
                <w:numId w:val="36"/>
              </w:numPr>
              <w:ind w:left="460"/>
              <w:jc w:val="both"/>
              <w:rPr>
                <w:rFonts w:eastAsia="Calibri"/>
              </w:rPr>
            </w:pPr>
          </w:p>
        </w:tc>
        <w:tc>
          <w:tcPr>
            <w:tcW w:w="8503" w:type="dxa"/>
          </w:tcPr>
          <w:p w14:paraId="07213C1B"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Kelionių skaičius pagal savaitės dienas / laiką, maršrutą, stotelę</w:t>
            </w:r>
          </w:p>
        </w:tc>
      </w:tr>
      <w:tr w:rsidR="009A4CB8" w14:paraId="333F5ADE"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5834351" w14:textId="77777777" w:rsidR="009A4CB8" w:rsidRDefault="009A4CB8">
            <w:pPr>
              <w:pStyle w:val="Sraopastraipa"/>
              <w:widowControl w:val="0"/>
              <w:numPr>
                <w:ilvl w:val="0"/>
                <w:numId w:val="36"/>
              </w:numPr>
              <w:ind w:left="460"/>
              <w:jc w:val="both"/>
              <w:rPr>
                <w:rFonts w:eastAsia="Calibri"/>
              </w:rPr>
            </w:pPr>
          </w:p>
        </w:tc>
        <w:tc>
          <w:tcPr>
            <w:tcW w:w="8503" w:type="dxa"/>
          </w:tcPr>
          <w:p w14:paraId="27BA5AEF"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Nuolatinių bilietų naudojimo intensyvumas</w:t>
            </w:r>
          </w:p>
        </w:tc>
      </w:tr>
      <w:tr w:rsidR="009A4CB8" w:rsidRPr="00EC5003" w14:paraId="5FC5560D"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208DBA89" w14:textId="77777777" w:rsidR="009A4CB8" w:rsidRDefault="009A4CB8">
            <w:pPr>
              <w:pStyle w:val="Sraopastraipa"/>
              <w:widowControl w:val="0"/>
              <w:numPr>
                <w:ilvl w:val="0"/>
                <w:numId w:val="36"/>
              </w:numPr>
              <w:ind w:left="460"/>
              <w:jc w:val="both"/>
              <w:rPr>
                <w:rFonts w:eastAsia="Calibri"/>
              </w:rPr>
            </w:pPr>
          </w:p>
        </w:tc>
        <w:tc>
          <w:tcPr>
            <w:tcW w:w="8503" w:type="dxa"/>
          </w:tcPr>
          <w:p w14:paraId="7839E2F9"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Ryšio sutrikimų ataskaita transporto priemonėse</w:t>
            </w:r>
          </w:p>
        </w:tc>
      </w:tr>
      <w:tr w:rsidR="009A4CB8" w:rsidRPr="00EC5003" w14:paraId="3AAD3124"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30832AA2" w14:textId="77777777" w:rsidR="009A4CB8" w:rsidRDefault="009A4CB8">
            <w:pPr>
              <w:pStyle w:val="Sraopastraipa"/>
              <w:widowControl w:val="0"/>
              <w:numPr>
                <w:ilvl w:val="0"/>
                <w:numId w:val="36"/>
              </w:numPr>
              <w:ind w:left="460"/>
              <w:jc w:val="both"/>
              <w:rPr>
                <w:rFonts w:eastAsia="Calibri"/>
              </w:rPr>
            </w:pPr>
          </w:p>
        </w:tc>
        <w:tc>
          <w:tcPr>
            <w:tcW w:w="8503" w:type="dxa"/>
          </w:tcPr>
          <w:p w14:paraId="330750A2"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Sistemos veikimo trukdžių trukmių ataskaita</w:t>
            </w:r>
          </w:p>
        </w:tc>
      </w:tr>
      <w:tr w:rsidR="009A4CB8" w14:paraId="4B465846" w14:textId="77777777" w:rsidTr="009A4CB8">
        <w:trPr>
          <w:trHeight w:val="1005"/>
        </w:trPr>
        <w:tc>
          <w:tcPr>
            <w:cnfStyle w:val="001000000000" w:firstRow="0" w:lastRow="0" w:firstColumn="1" w:lastColumn="0" w:oddVBand="0" w:evenVBand="0" w:oddHBand="0" w:evenHBand="0" w:firstRowFirstColumn="0" w:firstRowLastColumn="0" w:lastRowFirstColumn="0" w:lastRowLastColumn="0"/>
            <w:tcW w:w="846" w:type="dxa"/>
          </w:tcPr>
          <w:p w14:paraId="21430733" w14:textId="77777777" w:rsidR="009A4CB8" w:rsidRDefault="009A4CB8">
            <w:pPr>
              <w:pStyle w:val="Sraopastraipa"/>
              <w:widowControl w:val="0"/>
              <w:numPr>
                <w:ilvl w:val="0"/>
                <w:numId w:val="36"/>
              </w:numPr>
              <w:ind w:left="460"/>
              <w:jc w:val="both"/>
              <w:rPr>
                <w:rFonts w:eastAsia="Calibri"/>
              </w:rPr>
            </w:pPr>
          </w:p>
        </w:tc>
        <w:tc>
          <w:tcPr>
            <w:tcW w:w="8503" w:type="dxa"/>
          </w:tcPr>
          <w:p w14:paraId="2377F031"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Detali keleivių srautų ataskaita. (Keleivių skaičius, važiuojančių už pilną bilieto kainą (vienkartiniai bilietai),</w:t>
            </w:r>
            <w:r>
              <w:rPr>
                <w:lang w:val="lt-LT"/>
              </w:rPr>
              <w:t xml:space="preserve"> su nuolatiniais bilietais be kompensacijos, važiuojančių su nuolatiniais bilietais su kompensacija (100 %, 80 %, 50 %), l</w:t>
            </w:r>
            <w:r>
              <w:rPr>
                <w:rFonts w:eastAsia="Calibri"/>
                <w:lang w:val="lt-LT"/>
              </w:rPr>
              <w:t>engvatomis pasinaudojusių keleivių skaičius pagal grupes (pensininkai, neįgalieji, mokiniai, ukrainiečiai ir kt.).</w:t>
            </w:r>
            <w:r>
              <w:rPr>
                <w:lang w:val="lt-LT"/>
              </w:rPr>
              <w:t xml:space="preserve"> (detali pagal maršrutą ir kiekvieną reisą)</w:t>
            </w:r>
          </w:p>
        </w:tc>
      </w:tr>
      <w:tr w:rsidR="009A4CB8" w:rsidRPr="00EC5003" w14:paraId="58BE1A75"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64B5526A" w14:textId="77777777" w:rsidR="009A4CB8" w:rsidRDefault="009A4CB8">
            <w:pPr>
              <w:pStyle w:val="Sraopastraipa"/>
              <w:widowControl w:val="0"/>
              <w:numPr>
                <w:ilvl w:val="0"/>
                <w:numId w:val="36"/>
              </w:numPr>
              <w:ind w:left="460"/>
              <w:jc w:val="both"/>
              <w:rPr>
                <w:rFonts w:eastAsia="Calibri"/>
              </w:rPr>
            </w:pPr>
          </w:p>
        </w:tc>
        <w:tc>
          <w:tcPr>
            <w:tcW w:w="8503" w:type="dxa"/>
          </w:tcPr>
          <w:p w14:paraId="1B27964F" w14:textId="77777777" w:rsidR="009A4CB8"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Pr>
                <w:rFonts w:eastAsia="Calibri"/>
                <w:lang w:val="lt-LT"/>
              </w:rPr>
              <w:t xml:space="preserve">Detali parduotų bilietų ataskaita. ( už pilną bilieto kainą,  su nuolatiniais bilietais be </w:t>
            </w:r>
            <w:proofErr w:type="spellStart"/>
            <w:r>
              <w:rPr>
                <w:rFonts w:eastAsia="Calibri"/>
                <w:lang w:val="lt-LT"/>
              </w:rPr>
              <w:t>kompensacijos,su</w:t>
            </w:r>
            <w:proofErr w:type="spellEnd"/>
            <w:r>
              <w:rPr>
                <w:rFonts w:eastAsia="Calibri"/>
                <w:lang w:val="lt-LT"/>
              </w:rPr>
              <w:t xml:space="preserve"> nuolatiniais bilietais su kompensacija (100 %, 80 %, 50 %), lengvatomis pasinaudojusių keleivių, pagal grupes. (pensininkai, neįgalieji, mokiniai, ukrainiečiai ir kt.) (detali pagal maršrutą ir kiekvieną reisą)</w:t>
            </w:r>
          </w:p>
        </w:tc>
      </w:tr>
      <w:tr w:rsidR="009A4CB8" w:rsidRPr="00EC5003" w14:paraId="0619FDF5"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1009D878" w14:textId="77777777" w:rsidR="009A4CB8" w:rsidRDefault="009A4CB8">
            <w:pPr>
              <w:pStyle w:val="Sraopastraipa"/>
              <w:widowControl w:val="0"/>
              <w:numPr>
                <w:ilvl w:val="0"/>
                <w:numId w:val="36"/>
              </w:numPr>
              <w:ind w:left="460"/>
              <w:jc w:val="both"/>
              <w:rPr>
                <w:rFonts w:eastAsia="Calibri"/>
              </w:rPr>
            </w:pPr>
          </w:p>
        </w:tc>
        <w:tc>
          <w:tcPr>
            <w:tcW w:w="8503" w:type="dxa"/>
          </w:tcPr>
          <w:p w14:paraId="64C21E87" w14:textId="77777777" w:rsidR="009A4CB8" w:rsidRPr="007947D2" w:rsidRDefault="007947D2">
            <w:pPr>
              <w:widowControl w:val="0"/>
              <w:jc w:val="both"/>
              <w:cnfStyle w:val="000000000000" w:firstRow="0" w:lastRow="0" w:firstColumn="0" w:lastColumn="0" w:oddVBand="0" w:evenVBand="0" w:oddHBand="0" w:evenHBand="0" w:firstRowFirstColumn="0" w:firstRowLastColumn="0" w:lastRowFirstColumn="0" w:lastRowLastColumn="0"/>
              <w:rPr>
                <w:szCs w:val="20"/>
                <w:lang w:val="lt-LT"/>
              </w:rPr>
            </w:pPr>
            <w:r>
              <w:rPr>
                <w:rFonts w:eastAsia="Calibri"/>
                <w:szCs w:val="20"/>
                <w:lang w:val="lt-LT"/>
              </w:rPr>
              <w:t>Detali ataskaita apie bankinės transakcijos, suskirstyta pagal keleivių grupes: vienkartiniai bilietai, nuolatiniai bilietai be kompensacijos, nuolatiniai bilietai su kompensacija, keleiviai, pasinaudoję lengvatomis.</w:t>
            </w:r>
          </w:p>
        </w:tc>
      </w:tr>
    </w:tbl>
    <w:p w14:paraId="17A3E766" w14:textId="77777777" w:rsidR="009A4CB8" w:rsidRDefault="009A4CB8" w:rsidP="003B3C62">
      <w:pPr>
        <w:pStyle w:val="Pagrindinistekstas"/>
        <w:tabs>
          <w:tab w:val="left" w:pos="709"/>
        </w:tabs>
      </w:pPr>
    </w:p>
    <w:sectPr w:rsidR="009A4CB8">
      <w:pgSz w:w="12240" w:h="15840"/>
      <w:pgMar w:top="851" w:right="1440"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Devanagari">
    <w:altName w:val="Segoe UI"/>
    <w:panose1 w:val="00000000000000000000"/>
    <w:charset w:val="00"/>
    <w:family w:val="roman"/>
    <w:notTrueType/>
    <w:pitch w:val="default"/>
  </w:font>
  <w:font w:name="Liberation Sans">
    <w:altName w:val="Arial"/>
    <w:charset w:val="BA"/>
    <w:family w:val="roman"/>
    <w:pitch w:val="variable"/>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AF8"/>
    <w:multiLevelType w:val="multilevel"/>
    <w:tmpl w:val="80302AB6"/>
    <w:lvl w:ilvl="0">
      <w:start w:val="1"/>
      <w:numFmt w:val="decimal"/>
      <w:lvlText w:val="R-6.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5.%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 w15:restartNumberingAfterBreak="0">
    <w:nsid w:val="10AE253E"/>
    <w:multiLevelType w:val="multilevel"/>
    <w:tmpl w:val="D0F4B4B8"/>
    <w:lvl w:ilvl="0">
      <w:start w:val="1"/>
      <w:numFmt w:val="decimal"/>
      <w:lvlText w:val="R-3.13.5.%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5.%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134751B5"/>
    <w:multiLevelType w:val="multilevel"/>
    <w:tmpl w:val="A748FCE4"/>
    <w:lvl w:ilvl="0">
      <w:start w:val="1"/>
      <w:numFmt w:val="decimal"/>
      <w:lvlText w:val="R-6.1.1.%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1.%2.%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19EB7478"/>
    <w:multiLevelType w:val="multilevel"/>
    <w:tmpl w:val="DD0A77E8"/>
    <w:lvl w:ilvl="0">
      <w:start w:val="1"/>
      <w:numFmt w:val="decimal"/>
      <w:lvlText w:val="R-3.10.%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1A0F74A6"/>
    <w:multiLevelType w:val="multilevel"/>
    <w:tmpl w:val="C602F082"/>
    <w:lvl w:ilvl="0">
      <w:start w:val="1"/>
      <w:numFmt w:val="decimal"/>
      <w:lvlText w:val="R-5.2.%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B15F41"/>
    <w:multiLevelType w:val="multilevel"/>
    <w:tmpl w:val="F2A8A6A0"/>
    <w:lvl w:ilvl="0">
      <w:start w:val="1"/>
      <w:numFmt w:val="decimal"/>
      <w:lvlText w:val="R-3.6.%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1CCF74AD"/>
    <w:multiLevelType w:val="multilevel"/>
    <w:tmpl w:val="A58C8E60"/>
    <w:lvl w:ilvl="0">
      <w:start w:val="1"/>
      <w:numFmt w:val="decimal"/>
      <w:lvlText w:val="R-5.1.%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B84D7D"/>
    <w:multiLevelType w:val="multilevel"/>
    <w:tmpl w:val="FF2E502E"/>
    <w:lvl w:ilvl="0">
      <w:start w:val="1"/>
      <w:numFmt w:val="decimal"/>
      <w:lvlText w:val="R-6.6.%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6.%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8" w15:restartNumberingAfterBreak="0">
    <w:nsid w:val="257951E2"/>
    <w:multiLevelType w:val="multilevel"/>
    <w:tmpl w:val="2D78E1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8E50BB8"/>
    <w:multiLevelType w:val="multilevel"/>
    <w:tmpl w:val="8D8464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2D6B7E"/>
    <w:multiLevelType w:val="multilevel"/>
    <w:tmpl w:val="1C4CFECC"/>
    <w:lvl w:ilvl="0">
      <w:start w:val="1"/>
      <w:numFmt w:val="decimal"/>
      <w:lvlText w:val="R-3.3.%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2CCE0438"/>
    <w:multiLevelType w:val="multilevel"/>
    <w:tmpl w:val="F0E890AC"/>
    <w:lvl w:ilvl="0">
      <w:start w:val="1"/>
      <w:numFmt w:val="decimal"/>
      <w:lvlText w:val="R-3.13.8.%1."/>
      <w:lvlJc w:val="left"/>
      <w:pPr>
        <w:tabs>
          <w:tab w:val="num" w:pos="0"/>
        </w:tabs>
        <w:ind w:left="108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E9D027E"/>
    <w:multiLevelType w:val="multilevel"/>
    <w:tmpl w:val="8C4CEA2C"/>
    <w:lvl w:ilvl="0">
      <w:start w:val="1"/>
      <w:numFmt w:val="decimal"/>
      <w:lvlText w:val="R-5.3.%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765691"/>
    <w:multiLevelType w:val="multilevel"/>
    <w:tmpl w:val="627E17B6"/>
    <w:lvl w:ilvl="0">
      <w:start w:val="1"/>
      <w:numFmt w:val="decimal"/>
      <w:lvlText w:val="R-6.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AAE6CA4"/>
    <w:multiLevelType w:val="multilevel"/>
    <w:tmpl w:val="53542CB2"/>
    <w:lvl w:ilvl="0">
      <w:start w:val="1"/>
      <w:numFmt w:val="decimal"/>
      <w:lvlText w:val="R-3.13.1.%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m.%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5" w15:restartNumberingAfterBreak="0">
    <w:nsid w:val="3AE23C12"/>
    <w:multiLevelType w:val="multilevel"/>
    <w:tmpl w:val="8B0E376A"/>
    <w:lvl w:ilvl="0">
      <w:start w:val="1"/>
      <w:numFmt w:val="decimal"/>
      <w:lvlText w:val="R-3.2.%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427D053D"/>
    <w:multiLevelType w:val="multilevel"/>
    <w:tmpl w:val="38A21010"/>
    <w:lvl w:ilvl="0">
      <w:start w:val="1"/>
      <w:numFmt w:val="decimal"/>
      <w:lvlText w:val="R-6.7.%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R.5.7.%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7" w15:restartNumberingAfterBreak="0">
    <w:nsid w:val="46CE7E96"/>
    <w:multiLevelType w:val="multilevel"/>
    <w:tmpl w:val="119CD28C"/>
    <w:lvl w:ilvl="0">
      <w:start w:val="1"/>
      <w:numFmt w:val="decimal"/>
      <w:lvlText w:val="R-6.3.%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3.%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8" w15:restartNumberingAfterBreak="0">
    <w:nsid w:val="492E1EE0"/>
    <w:multiLevelType w:val="multilevel"/>
    <w:tmpl w:val="7B56F9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CAB0AA2"/>
    <w:multiLevelType w:val="multilevel"/>
    <w:tmpl w:val="0F28EF5E"/>
    <w:lvl w:ilvl="0">
      <w:start w:val="1"/>
      <w:numFmt w:val="decimal"/>
      <w:lvlText w:val="R-3.13.7.%1."/>
      <w:lvlJc w:val="left"/>
      <w:pPr>
        <w:tabs>
          <w:tab w:val="num" w:pos="0"/>
        </w:tabs>
        <w:ind w:left="108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EEB5473"/>
    <w:multiLevelType w:val="multilevel"/>
    <w:tmpl w:val="07828576"/>
    <w:lvl w:ilvl="0">
      <w:start w:val="1"/>
      <w:numFmt w:val="decimal"/>
      <w:lvlText w:val="R-3.13.3.%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3.%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1" w15:restartNumberingAfterBreak="0">
    <w:nsid w:val="4F547F99"/>
    <w:multiLevelType w:val="multilevel"/>
    <w:tmpl w:val="EAF09AF0"/>
    <w:lvl w:ilvl="0">
      <w:start w:val="1"/>
      <w:numFmt w:val="decimal"/>
      <w:lvlText w:val="R-3.1.%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506D2BF8"/>
    <w:multiLevelType w:val="multilevel"/>
    <w:tmpl w:val="EBA4B130"/>
    <w:lvl w:ilvl="0">
      <w:start w:val="1"/>
      <w:numFmt w:val="decimal"/>
      <w:lvlText w:val="R-3.8.2.%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7BB72A3"/>
    <w:multiLevelType w:val="multilevel"/>
    <w:tmpl w:val="4D90F168"/>
    <w:lvl w:ilvl="0">
      <w:start w:val="1"/>
      <w:numFmt w:val="decimal"/>
      <w:lvlText w:val="R-3.4.%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DCC2CFC"/>
    <w:multiLevelType w:val="multilevel"/>
    <w:tmpl w:val="D0AAC812"/>
    <w:lvl w:ilvl="0">
      <w:start w:val="1"/>
      <w:numFmt w:val="decimal"/>
      <w:lvlText w:val="R-3.5.%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5FCB47CD"/>
    <w:multiLevelType w:val="multilevel"/>
    <w:tmpl w:val="6870F010"/>
    <w:lvl w:ilvl="0">
      <w:start w:val="1"/>
      <w:numFmt w:val="decimal"/>
      <w:lvlText w:val="R-3.8.3.%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60015E67"/>
    <w:multiLevelType w:val="multilevel"/>
    <w:tmpl w:val="BC6E4814"/>
    <w:lvl w:ilvl="0">
      <w:start w:val="1"/>
      <w:numFmt w:val="decimal"/>
      <w:lvlText w:val="R-4.1.%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5.%4."/>
      <w:lvlJc w:val="left"/>
      <w:pPr>
        <w:tabs>
          <w:tab w:val="num" w:pos="0"/>
        </w:tabs>
        <w:ind w:left="720" w:hanging="360"/>
      </w:pPr>
    </w:lvl>
    <w:lvl w:ilvl="4">
      <w:start w:val="1"/>
      <w:numFmt w:val="bullet"/>
      <w:lvlText w:val=""/>
      <w:lvlJc w:val="left"/>
      <w:pPr>
        <w:tabs>
          <w:tab w:val="num" w:pos="0"/>
        </w:tabs>
        <w:ind w:left="720" w:hanging="360"/>
      </w:pPr>
      <w:rPr>
        <w:rFonts w:ascii="Symbol" w:hAnsi="Symbol" w:cs="Symbol"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15:restartNumberingAfterBreak="0">
    <w:nsid w:val="62EF35B4"/>
    <w:multiLevelType w:val="multilevel"/>
    <w:tmpl w:val="E72C09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55368DC"/>
    <w:multiLevelType w:val="multilevel"/>
    <w:tmpl w:val="07B87612"/>
    <w:lvl w:ilvl="0">
      <w:start w:val="1"/>
      <w:numFmt w:val="decimal"/>
      <w:pStyle w:val="Antrat1"/>
      <w:lvlText w:val="%1."/>
      <w:lvlJc w:val="left"/>
      <w:pPr>
        <w:tabs>
          <w:tab w:val="num" w:pos="0"/>
        </w:tabs>
        <w:ind w:left="720" w:hanging="360"/>
      </w:pPr>
    </w:lvl>
    <w:lvl w:ilvl="1">
      <w:start w:val="1"/>
      <w:numFmt w:val="decimal"/>
      <w:pStyle w:val="Antrat2"/>
      <w:lvlText w:val="%1.%2."/>
      <w:lvlJc w:val="left"/>
      <w:pPr>
        <w:tabs>
          <w:tab w:val="num" w:pos="0"/>
        </w:tabs>
        <w:ind w:left="1080" w:hanging="720"/>
      </w:pPr>
    </w:lvl>
    <w:lvl w:ilvl="2">
      <w:start w:val="1"/>
      <w:numFmt w:val="decimal"/>
      <w:pStyle w:val="Antrat3"/>
      <w:lvlText w:val="%1.%2.%3."/>
      <w:lvlJc w:val="left"/>
      <w:pPr>
        <w:tabs>
          <w:tab w:val="num" w:pos="0"/>
        </w:tabs>
        <w:ind w:left="1004" w:hanging="720"/>
      </w:pPr>
    </w:lvl>
    <w:lvl w:ilvl="3">
      <w:start w:val="1"/>
      <w:numFmt w:val="decimal"/>
      <w:pStyle w:val="Antrat4"/>
      <w:lvlText w:val="%1.%2.%3.%4."/>
      <w:lvlJc w:val="left"/>
      <w:pPr>
        <w:tabs>
          <w:tab w:val="num" w:pos="0"/>
        </w:tabs>
        <w:ind w:left="1440" w:hanging="1080"/>
      </w:pPr>
      <w:rPr>
        <w:b/>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9" w15:restartNumberingAfterBreak="0">
    <w:nsid w:val="657A364D"/>
    <w:multiLevelType w:val="multilevel"/>
    <w:tmpl w:val="F280E27C"/>
    <w:lvl w:ilvl="0">
      <w:start w:val="1"/>
      <w:numFmt w:val="decimal"/>
      <w:lvlText w:val="R-4.4.%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0" w15:restartNumberingAfterBreak="0">
    <w:nsid w:val="65C03520"/>
    <w:multiLevelType w:val="multilevel"/>
    <w:tmpl w:val="AC78E4BA"/>
    <w:lvl w:ilvl="0">
      <w:start w:val="1"/>
      <w:numFmt w:val="decimal"/>
      <w:lvlText w:val="R-3.13.6.%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6.%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1" w15:restartNumberingAfterBreak="0">
    <w:nsid w:val="663E194A"/>
    <w:multiLevelType w:val="multilevel"/>
    <w:tmpl w:val="ACDCD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906081"/>
    <w:multiLevelType w:val="multilevel"/>
    <w:tmpl w:val="21FC13E2"/>
    <w:lvl w:ilvl="0">
      <w:start w:val="1"/>
      <w:numFmt w:val="decimal"/>
      <w:lvlText w:val="R-3.13.2.%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2.%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3" w15:restartNumberingAfterBreak="0">
    <w:nsid w:val="671A1749"/>
    <w:multiLevelType w:val="multilevel"/>
    <w:tmpl w:val="18468976"/>
    <w:lvl w:ilvl="0">
      <w:start w:val="1"/>
      <w:numFmt w:val="decimal"/>
      <w:lvlText w:val="R-3.8.4.%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15:restartNumberingAfterBreak="0">
    <w:nsid w:val="688E5FC8"/>
    <w:multiLevelType w:val="multilevel"/>
    <w:tmpl w:val="77009A9E"/>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A311A92"/>
    <w:multiLevelType w:val="multilevel"/>
    <w:tmpl w:val="3176D710"/>
    <w:lvl w:ilvl="0">
      <w:start w:val="1"/>
      <w:numFmt w:val="decimal"/>
      <w:lvlText w:val="R-3.8.1.%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6EFE459E"/>
    <w:multiLevelType w:val="multilevel"/>
    <w:tmpl w:val="158CDF1C"/>
    <w:lvl w:ilvl="0">
      <w:start w:val="1"/>
      <w:numFmt w:val="decimal"/>
      <w:lvlText w:val="R-3.7.%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73B06FEC"/>
    <w:multiLevelType w:val="multilevel"/>
    <w:tmpl w:val="E3609A56"/>
    <w:lvl w:ilvl="0">
      <w:start w:val="1"/>
      <w:numFmt w:val="decimal"/>
      <w:lvlText w:val="R-6.4.%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4.%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8" w15:restartNumberingAfterBreak="0">
    <w:nsid w:val="769A4A73"/>
    <w:multiLevelType w:val="multilevel"/>
    <w:tmpl w:val="C392474A"/>
    <w:lvl w:ilvl="0">
      <w:start w:val="1"/>
      <w:numFmt w:val="decimal"/>
      <w:lvlText w:val="R-4.2.%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2.%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9" w15:restartNumberingAfterBreak="0">
    <w:nsid w:val="79162531"/>
    <w:multiLevelType w:val="multilevel"/>
    <w:tmpl w:val="29C83D7A"/>
    <w:lvl w:ilvl="0">
      <w:start w:val="1"/>
      <w:numFmt w:val="decimal"/>
      <w:lvlText w:val="R-3.13.4.%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4.%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0" w15:restartNumberingAfterBreak="0">
    <w:nsid w:val="7CB44D55"/>
    <w:multiLevelType w:val="multilevel"/>
    <w:tmpl w:val="FDBA9110"/>
    <w:lvl w:ilvl="0">
      <w:start w:val="1"/>
      <w:numFmt w:val="decimal"/>
      <w:lvlText w:val="R-4.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1.%2.%3."/>
      <w:lvlJc w:val="left"/>
      <w:pPr>
        <w:tabs>
          <w:tab w:val="num" w:pos="0"/>
        </w:tabs>
        <w:ind w:left="1080" w:hanging="720"/>
      </w:pPr>
    </w:lvl>
    <w:lvl w:ilvl="3">
      <w:start w:val="1"/>
      <w:numFmt w:val="decimal"/>
      <w:lvlText w:val="R.4.2.6.%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1" w15:restartNumberingAfterBreak="0">
    <w:nsid w:val="7D3244B5"/>
    <w:multiLevelType w:val="multilevel"/>
    <w:tmpl w:val="149E3968"/>
    <w:lvl w:ilvl="0">
      <w:start w:val="1"/>
      <w:numFmt w:val="decimal"/>
      <w:lvlText w:val="R-3.9.%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7F2923DE"/>
    <w:multiLevelType w:val="multilevel"/>
    <w:tmpl w:val="67382D5C"/>
    <w:lvl w:ilvl="0">
      <w:start w:val="1"/>
      <w:numFmt w:val="decimal"/>
      <w:lvlText w:val="R-4.3.%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3.%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num w:numId="1" w16cid:durableId="1807624477">
    <w:abstractNumId w:val="28"/>
  </w:num>
  <w:num w:numId="2" w16cid:durableId="806554955">
    <w:abstractNumId w:val="27"/>
  </w:num>
  <w:num w:numId="3" w16cid:durableId="1686781447">
    <w:abstractNumId w:val="20"/>
  </w:num>
  <w:num w:numId="4" w16cid:durableId="1284580443">
    <w:abstractNumId w:val="39"/>
  </w:num>
  <w:num w:numId="5" w16cid:durableId="614287173">
    <w:abstractNumId w:val="1"/>
  </w:num>
  <w:num w:numId="6" w16cid:durableId="707531596">
    <w:abstractNumId w:val="30"/>
  </w:num>
  <w:num w:numId="7" w16cid:durableId="2068526525">
    <w:abstractNumId w:val="40"/>
  </w:num>
  <w:num w:numId="8" w16cid:durableId="425269678">
    <w:abstractNumId w:val="7"/>
  </w:num>
  <w:num w:numId="9" w16cid:durableId="627395908">
    <w:abstractNumId w:val="6"/>
  </w:num>
  <w:num w:numId="10" w16cid:durableId="928345796">
    <w:abstractNumId w:val="12"/>
  </w:num>
  <w:num w:numId="11" w16cid:durableId="1368139696">
    <w:abstractNumId w:val="8"/>
  </w:num>
  <w:num w:numId="12" w16cid:durableId="2086563229">
    <w:abstractNumId w:val="18"/>
  </w:num>
  <w:num w:numId="13" w16cid:durableId="84542202">
    <w:abstractNumId w:val="31"/>
  </w:num>
  <w:num w:numId="14" w16cid:durableId="2086564620">
    <w:abstractNumId w:val="2"/>
  </w:num>
  <w:num w:numId="15" w16cid:durableId="1692074721">
    <w:abstractNumId w:val="13"/>
  </w:num>
  <w:num w:numId="16" w16cid:durableId="1144541164">
    <w:abstractNumId w:val="17"/>
  </w:num>
  <w:num w:numId="17" w16cid:durableId="966004713">
    <w:abstractNumId w:val="37"/>
  </w:num>
  <w:num w:numId="18" w16cid:durableId="977342520">
    <w:abstractNumId w:val="0"/>
  </w:num>
  <w:num w:numId="19" w16cid:durableId="409935398">
    <w:abstractNumId w:val="16"/>
  </w:num>
  <w:num w:numId="20" w16cid:durableId="1994873698">
    <w:abstractNumId w:val="4"/>
  </w:num>
  <w:num w:numId="21" w16cid:durableId="540018038">
    <w:abstractNumId w:val="29"/>
  </w:num>
  <w:num w:numId="22" w16cid:durableId="778721315">
    <w:abstractNumId w:val="42"/>
  </w:num>
  <w:num w:numId="23" w16cid:durableId="774207783">
    <w:abstractNumId w:val="38"/>
  </w:num>
  <w:num w:numId="24" w16cid:durableId="1748111186">
    <w:abstractNumId w:val="26"/>
  </w:num>
  <w:num w:numId="25" w16cid:durableId="1322270354">
    <w:abstractNumId w:val="11"/>
  </w:num>
  <w:num w:numId="26" w16cid:durableId="1051462125">
    <w:abstractNumId w:val="19"/>
  </w:num>
  <w:num w:numId="27" w16cid:durableId="209615908">
    <w:abstractNumId w:val="32"/>
  </w:num>
  <w:num w:numId="28" w16cid:durableId="750005995">
    <w:abstractNumId w:val="14"/>
  </w:num>
  <w:num w:numId="29" w16cid:durableId="1744526723">
    <w:abstractNumId w:val="21"/>
  </w:num>
  <w:num w:numId="30" w16cid:durableId="257909439">
    <w:abstractNumId w:val="15"/>
  </w:num>
  <w:num w:numId="31" w16cid:durableId="118692932">
    <w:abstractNumId w:val="10"/>
  </w:num>
  <w:num w:numId="32" w16cid:durableId="480122139">
    <w:abstractNumId w:val="23"/>
  </w:num>
  <w:num w:numId="33" w16cid:durableId="713119217">
    <w:abstractNumId w:val="24"/>
  </w:num>
  <w:num w:numId="34" w16cid:durableId="936206538">
    <w:abstractNumId w:val="5"/>
  </w:num>
  <w:num w:numId="35" w16cid:durableId="71585457">
    <w:abstractNumId w:val="36"/>
  </w:num>
  <w:num w:numId="36" w16cid:durableId="1723795472">
    <w:abstractNumId w:val="34"/>
  </w:num>
  <w:num w:numId="37" w16cid:durableId="222565088">
    <w:abstractNumId w:val="35"/>
  </w:num>
  <w:num w:numId="38" w16cid:durableId="494764024">
    <w:abstractNumId w:val="22"/>
  </w:num>
  <w:num w:numId="39" w16cid:durableId="1643197940">
    <w:abstractNumId w:val="33"/>
  </w:num>
  <w:num w:numId="40" w16cid:durableId="1940331660">
    <w:abstractNumId w:val="3"/>
  </w:num>
  <w:num w:numId="41" w16cid:durableId="1652178269">
    <w:abstractNumId w:val="25"/>
  </w:num>
  <w:num w:numId="42" w16cid:durableId="253785526">
    <w:abstractNumId w:val="41"/>
  </w:num>
  <w:num w:numId="43" w16cid:durableId="405957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B8"/>
    <w:rsid w:val="0005544E"/>
    <w:rsid w:val="00055BAF"/>
    <w:rsid w:val="00060A5C"/>
    <w:rsid w:val="00073125"/>
    <w:rsid w:val="000D56D9"/>
    <w:rsid w:val="000E0D98"/>
    <w:rsid w:val="00104AB2"/>
    <w:rsid w:val="001510C9"/>
    <w:rsid w:val="001779AA"/>
    <w:rsid w:val="00177F3B"/>
    <w:rsid w:val="001C2493"/>
    <w:rsid w:val="001E7266"/>
    <w:rsid w:val="002573DC"/>
    <w:rsid w:val="00293E9A"/>
    <w:rsid w:val="002D0C3A"/>
    <w:rsid w:val="002E35FE"/>
    <w:rsid w:val="0031537B"/>
    <w:rsid w:val="003B3C62"/>
    <w:rsid w:val="004E0B18"/>
    <w:rsid w:val="004E4A31"/>
    <w:rsid w:val="0050387D"/>
    <w:rsid w:val="005168BB"/>
    <w:rsid w:val="00557D49"/>
    <w:rsid w:val="00561AC4"/>
    <w:rsid w:val="005D04B8"/>
    <w:rsid w:val="005F6AD6"/>
    <w:rsid w:val="00677D43"/>
    <w:rsid w:val="0072016F"/>
    <w:rsid w:val="007449E9"/>
    <w:rsid w:val="00746A74"/>
    <w:rsid w:val="007947D2"/>
    <w:rsid w:val="0084180C"/>
    <w:rsid w:val="008465C2"/>
    <w:rsid w:val="00902668"/>
    <w:rsid w:val="00914364"/>
    <w:rsid w:val="009628CF"/>
    <w:rsid w:val="00982BAC"/>
    <w:rsid w:val="00995DBE"/>
    <w:rsid w:val="009A4CB8"/>
    <w:rsid w:val="00A24B56"/>
    <w:rsid w:val="00A81E62"/>
    <w:rsid w:val="00AA601C"/>
    <w:rsid w:val="00B67197"/>
    <w:rsid w:val="00B83DBA"/>
    <w:rsid w:val="00B90335"/>
    <w:rsid w:val="00BC3CAF"/>
    <w:rsid w:val="00BF1B9C"/>
    <w:rsid w:val="00BF204D"/>
    <w:rsid w:val="00C17D3E"/>
    <w:rsid w:val="00C2008F"/>
    <w:rsid w:val="00C3323B"/>
    <w:rsid w:val="00C642E9"/>
    <w:rsid w:val="00C64FC3"/>
    <w:rsid w:val="00D0193F"/>
    <w:rsid w:val="00D476BE"/>
    <w:rsid w:val="00D50FEE"/>
    <w:rsid w:val="00DD25C4"/>
    <w:rsid w:val="00DF0BDD"/>
    <w:rsid w:val="00E00E31"/>
    <w:rsid w:val="00E02944"/>
    <w:rsid w:val="00EB0D6C"/>
    <w:rsid w:val="00EC5003"/>
    <w:rsid w:val="00EC75EB"/>
    <w:rsid w:val="00F03593"/>
    <w:rsid w:val="00F51D0C"/>
    <w:rsid w:val="00FA3BC5"/>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C132"/>
  <w15:docId w15:val="{85338BCC-A58E-4C87-AF15-AEC231C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97D"/>
    <w:pPr>
      <w:spacing w:after="160" w:line="259" w:lineRule="auto"/>
    </w:pPr>
    <w:rPr>
      <w:rFonts w:ascii="Times New Roman" w:hAnsi="Times New Roman"/>
      <w:sz w:val="20"/>
    </w:rPr>
  </w:style>
  <w:style w:type="paragraph" w:styleId="Antrat1">
    <w:name w:val="heading 1"/>
    <w:basedOn w:val="prastasis"/>
    <w:next w:val="prastasis"/>
    <w:link w:val="Antrat1Diagrama"/>
    <w:uiPriority w:val="9"/>
    <w:qFormat/>
    <w:rsid w:val="00CE0C0A"/>
    <w:pPr>
      <w:keepNext/>
      <w:keepLines/>
      <w:numPr>
        <w:numId w:val="1"/>
      </w:numPr>
      <w:spacing w:before="240" w:after="0"/>
      <w:outlineLvl w:val="0"/>
    </w:pPr>
    <w:rPr>
      <w:rFonts w:eastAsiaTheme="majorEastAsia" w:cstheme="majorBidi"/>
      <w:b/>
      <w:sz w:val="24"/>
      <w:szCs w:val="32"/>
      <w:lang w:val="lt-LT"/>
    </w:rPr>
  </w:style>
  <w:style w:type="paragraph" w:styleId="Antrat2">
    <w:name w:val="heading 2"/>
    <w:basedOn w:val="prastasis"/>
    <w:next w:val="prastasis"/>
    <w:link w:val="Antrat2Diagrama"/>
    <w:uiPriority w:val="9"/>
    <w:unhideWhenUsed/>
    <w:qFormat/>
    <w:rsid w:val="00EC4DCF"/>
    <w:pPr>
      <w:keepNext/>
      <w:keepLines/>
      <w:numPr>
        <w:ilvl w:val="1"/>
        <w:numId w:val="1"/>
      </w:numPr>
      <w:spacing w:before="40" w:after="240"/>
      <w:outlineLvl w:val="1"/>
    </w:pPr>
    <w:rPr>
      <w:rFonts w:eastAsiaTheme="majorEastAsia" w:cstheme="majorBidi"/>
      <w:b/>
      <w:szCs w:val="26"/>
      <w:lang w:val="lt-LT"/>
    </w:rPr>
  </w:style>
  <w:style w:type="paragraph" w:styleId="Antrat3">
    <w:name w:val="heading 3"/>
    <w:basedOn w:val="Sraopastraipa"/>
    <w:next w:val="prastasis"/>
    <w:link w:val="Antrat3Diagrama"/>
    <w:uiPriority w:val="9"/>
    <w:unhideWhenUsed/>
    <w:qFormat/>
    <w:rsid w:val="00397320"/>
    <w:pPr>
      <w:numPr>
        <w:ilvl w:val="2"/>
        <w:numId w:val="1"/>
      </w:numPr>
      <w:spacing w:line="360" w:lineRule="auto"/>
      <w:ind w:left="1080" w:firstLine="0"/>
      <w:jc w:val="both"/>
      <w:outlineLvl w:val="2"/>
    </w:pPr>
    <w:rPr>
      <w:rFonts w:cs="Times New Roman"/>
      <w:b/>
      <w:bCs/>
    </w:rPr>
  </w:style>
  <w:style w:type="paragraph" w:styleId="Antrat4">
    <w:name w:val="heading 4"/>
    <w:basedOn w:val="Antrat2"/>
    <w:next w:val="prastasis"/>
    <w:link w:val="Antrat4Diagrama"/>
    <w:uiPriority w:val="9"/>
    <w:unhideWhenUsed/>
    <w:qFormat/>
    <w:rsid w:val="00AD7D20"/>
    <w:pPr>
      <w:numPr>
        <w:ilvl w:val="3"/>
      </w:numPr>
      <w:jc w:val="both"/>
      <w:outlineLvl w:val="3"/>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CE0C0A"/>
    <w:rPr>
      <w:rFonts w:ascii="Times New Roman" w:eastAsiaTheme="majorEastAsia" w:hAnsi="Times New Roman" w:cstheme="majorBidi"/>
      <w:b/>
      <w:sz w:val="24"/>
      <w:szCs w:val="32"/>
      <w:lang w:val="lt-LT"/>
    </w:rPr>
  </w:style>
  <w:style w:type="character" w:customStyle="1" w:styleId="DebesliotekstasDiagrama">
    <w:name w:val="Debesėlio tekstas Diagrama"/>
    <w:basedOn w:val="Numatytasispastraiposriftas"/>
    <w:link w:val="Debesliotekstas"/>
    <w:uiPriority w:val="99"/>
    <w:semiHidden/>
    <w:qFormat/>
    <w:rsid w:val="00CE0C0A"/>
    <w:rPr>
      <w:rFonts w:ascii="Segoe UI" w:hAnsi="Segoe UI" w:cs="Segoe UI"/>
      <w:sz w:val="18"/>
      <w:szCs w:val="18"/>
    </w:rPr>
  </w:style>
  <w:style w:type="character" w:customStyle="1" w:styleId="Antrat2Diagrama">
    <w:name w:val="Antraštė 2 Diagrama"/>
    <w:basedOn w:val="Numatytasispastraiposriftas"/>
    <w:link w:val="Antrat2"/>
    <w:uiPriority w:val="9"/>
    <w:qFormat/>
    <w:rsid w:val="00EC4DCF"/>
    <w:rPr>
      <w:rFonts w:ascii="Times New Roman" w:eastAsiaTheme="majorEastAsia" w:hAnsi="Times New Roman" w:cstheme="majorBidi"/>
      <w:b/>
      <w:sz w:val="20"/>
      <w:szCs w:val="26"/>
      <w:lang w:val="lt-LT"/>
    </w:rPr>
  </w:style>
  <w:style w:type="character" w:customStyle="1" w:styleId="Internetosaitas">
    <w:name w:val="Interneto saitas"/>
    <w:uiPriority w:val="99"/>
    <w:unhideWhenUsed/>
    <w:qFormat/>
    <w:rsid w:val="005D1639"/>
    <w:rPr>
      <w:color w:val="000080"/>
      <w:u w:val="single"/>
    </w:rPr>
  </w:style>
  <w:style w:type="character" w:styleId="Komentaronuoroda">
    <w:name w:val="annotation reference"/>
    <w:basedOn w:val="Numatytasispastraiposriftas"/>
    <w:uiPriority w:val="99"/>
    <w:semiHidden/>
    <w:unhideWhenUsed/>
    <w:qFormat/>
    <w:rsid w:val="008C008E"/>
    <w:rPr>
      <w:sz w:val="16"/>
      <w:szCs w:val="16"/>
    </w:rPr>
  </w:style>
  <w:style w:type="character" w:customStyle="1" w:styleId="KomentarotekstasDiagrama">
    <w:name w:val="Komentaro tekstas Diagrama"/>
    <w:basedOn w:val="Numatytasispastraiposriftas"/>
    <w:link w:val="Komentarotekstas"/>
    <w:uiPriority w:val="99"/>
    <w:qFormat/>
    <w:rsid w:val="008C008E"/>
    <w:rPr>
      <w:sz w:val="20"/>
      <w:szCs w:val="20"/>
    </w:rPr>
  </w:style>
  <w:style w:type="character" w:customStyle="1" w:styleId="KomentarotemaDiagrama">
    <w:name w:val="Komentaro tema Diagrama"/>
    <w:basedOn w:val="KomentarotekstasDiagrama"/>
    <w:link w:val="Komentarotema"/>
    <w:uiPriority w:val="99"/>
    <w:semiHidden/>
    <w:qFormat/>
    <w:rsid w:val="008C008E"/>
    <w:rPr>
      <w:b/>
      <w:bCs/>
      <w:sz w:val="20"/>
      <w:szCs w:val="20"/>
    </w:rPr>
  </w:style>
  <w:style w:type="character" w:customStyle="1" w:styleId="Antrat4Diagrama">
    <w:name w:val="Antraštė 4 Diagrama"/>
    <w:basedOn w:val="Numatytasispastraiposriftas"/>
    <w:link w:val="Antrat4"/>
    <w:uiPriority w:val="9"/>
    <w:qFormat/>
    <w:rsid w:val="00AD7D20"/>
    <w:rPr>
      <w:rFonts w:ascii="Times New Roman" w:eastAsiaTheme="majorEastAsia" w:hAnsi="Times New Roman" w:cs="Times New Roman"/>
      <w:b/>
      <w:sz w:val="20"/>
      <w:szCs w:val="26"/>
      <w:lang w:val="lt-LT"/>
    </w:rPr>
  </w:style>
  <w:style w:type="character" w:customStyle="1" w:styleId="UnresolvedMention1">
    <w:name w:val="Unresolved Mention1"/>
    <w:basedOn w:val="Numatytasispastraiposriftas"/>
    <w:uiPriority w:val="99"/>
    <w:semiHidden/>
    <w:unhideWhenUsed/>
    <w:qFormat/>
    <w:rsid w:val="00412091"/>
    <w:rPr>
      <w:color w:val="605E5C"/>
      <w:shd w:val="clear" w:color="auto" w:fill="E1DFDD"/>
    </w:rPr>
  </w:style>
  <w:style w:type="character" w:customStyle="1" w:styleId="ListParagraph2Char">
    <w:name w:val="List Paragraph2 Char"/>
    <w:basedOn w:val="Numatytasispastraiposriftas"/>
    <w:link w:val="ListParagraph2"/>
    <w:qFormat/>
    <w:rsid w:val="00750EA6"/>
    <w:rPr>
      <w:rFonts w:ascii="Times New Roman" w:eastAsiaTheme="majorEastAsia" w:hAnsi="Times New Roman" w:cstheme="majorBidi"/>
      <w:bCs/>
      <w:sz w:val="20"/>
      <w:szCs w:val="26"/>
      <w:lang w:val="lt-LT"/>
    </w:rPr>
  </w:style>
  <w:style w:type="character" w:customStyle="1" w:styleId="Aplankytasinternetosaitas">
    <w:name w:val="Aplankytas interneto saitas"/>
    <w:basedOn w:val="Numatytasispastraiposriftas"/>
    <w:uiPriority w:val="99"/>
    <w:semiHidden/>
    <w:unhideWhenUsed/>
    <w:qFormat/>
    <w:rsid w:val="00620276"/>
    <w:rPr>
      <w:color w:val="954F72" w:themeColor="followedHyperlink"/>
      <w:u w:val="single"/>
    </w:rPr>
  </w:style>
  <w:style w:type="character" w:customStyle="1" w:styleId="PagrindinistekstasDiagrama">
    <w:name w:val="Pagrindinis tekstas Diagrama"/>
    <w:basedOn w:val="Numatytasispastraiposriftas"/>
    <w:link w:val="Pagrindinistekstas"/>
    <w:uiPriority w:val="99"/>
    <w:qFormat/>
    <w:rsid w:val="00DB251A"/>
    <w:rPr>
      <w:rFonts w:ascii="Times New Roman" w:eastAsia="Times New Roman" w:hAnsi="Times New Roman" w:cs="Times New Roman"/>
      <w:sz w:val="24"/>
      <w:szCs w:val="20"/>
      <w:lang w:val="x-none"/>
    </w:rPr>
  </w:style>
  <w:style w:type="character" w:customStyle="1" w:styleId="Neapdorotaspaminjimas1">
    <w:name w:val="Neapdorotas paminėjimas1"/>
    <w:basedOn w:val="Numatytasispastraiposriftas"/>
    <w:uiPriority w:val="99"/>
    <w:semiHidden/>
    <w:unhideWhenUsed/>
    <w:qFormat/>
    <w:rsid w:val="000221C2"/>
    <w:rPr>
      <w:color w:val="605E5C"/>
      <w:shd w:val="clear" w:color="auto" w:fill="E1DFDD"/>
    </w:rPr>
  </w:style>
  <w:style w:type="character" w:customStyle="1" w:styleId="Antrat3Diagrama">
    <w:name w:val="Antraštė 3 Diagrama"/>
    <w:basedOn w:val="Numatytasispastraiposriftas"/>
    <w:link w:val="Antrat3"/>
    <w:uiPriority w:val="9"/>
    <w:qFormat/>
    <w:rsid w:val="00397320"/>
    <w:rPr>
      <w:rFonts w:ascii="Times New Roman" w:hAnsi="Times New Roman" w:cs="Times New Roman"/>
      <w:b/>
      <w:bCs/>
      <w:sz w:val="20"/>
      <w:lang w:val="lt-LT"/>
    </w:rPr>
  </w:style>
  <w:style w:type="character" w:customStyle="1" w:styleId="SraopastraipaDiagrama">
    <w:name w:val="Sąrašo pastraipa Diagrama"/>
    <w:basedOn w:val="Numatytasispastraiposriftas"/>
    <w:link w:val="Sraopastraipa"/>
    <w:uiPriority w:val="34"/>
    <w:qFormat/>
    <w:locked/>
    <w:rsid w:val="00DD63F7"/>
    <w:rPr>
      <w:rFonts w:ascii="Times New Roman" w:hAnsi="Times New Roman"/>
      <w:sz w:val="20"/>
      <w:lang w:val="lt-LT"/>
    </w:rPr>
  </w:style>
  <w:style w:type="character" w:customStyle="1" w:styleId="cf01">
    <w:name w:val="cf01"/>
    <w:basedOn w:val="Numatytasispastraiposriftas"/>
    <w:qFormat/>
    <w:rsid w:val="00892C04"/>
    <w:rPr>
      <w:rFonts w:ascii="Segoe UI" w:hAnsi="Segoe UI" w:cs="Segoe UI"/>
      <w:sz w:val="18"/>
      <w:szCs w:val="18"/>
    </w:rPr>
  </w:style>
  <w:style w:type="character" w:customStyle="1" w:styleId="Rodyklssaitas">
    <w:name w:val="Rodyklės saitas"/>
    <w:qFormat/>
  </w:style>
  <w:style w:type="character" w:styleId="Neapdorotaspaminjimas">
    <w:name w:val="Unresolved Mention"/>
    <w:basedOn w:val="Numatytasispastraiposriftas"/>
    <w:uiPriority w:val="99"/>
    <w:semiHidden/>
    <w:unhideWhenUsed/>
    <w:qFormat/>
    <w:rsid w:val="00750832"/>
    <w:rPr>
      <w:color w:val="605E5C"/>
      <w:shd w:val="clear" w:color="auto" w:fill="E1DFDD"/>
    </w:rPr>
  </w:style>
  <w:style w:type="paragraph" w:styleId="Antrat">
    <w:name w:val="caption"/>
    <w:basedOn w:val="prastasis"/>
    <w:next w:val="Pagrindinistekstas"/>
    <w:qFormat/>
    <w:pPr>
      <w:suppressLineNumbers/>
      <w:spacing w:before="120" w:after="120"/>
    </w:pPr>
    <w:rPr>
      <w:rFonts w:cs="Droid Sans Devanagari"/>
      <w:i/>
      <w:iCs/>
      <w:sz w:val="24"/>
      <w:szCs w:val="24"/>
    </w:rPr>
  </w:style>
  <w:style w:type="paragraph" w:styleId="Pagrindinistekstas">
    <w:name w:val="Body Text"/>
    <w:basedOn w:val="prastasis"/>
    <w:link w:val="PagrindinistekstasDiagrama"/>
    <w:uiPriority w:val="99"/>
    <w:rsid w:val="00DB251A"/>
    <w:pPr>
      <w:spacing w:after="0" w:line="240" w:lineRule="auto"/>
      <w:jc w:val="both"/>
    </w:pPr>
    <w:rPr>
      <w:rFonts w:eastAsia="Times New Roman" w:cs="Times New Roman"/>
      <w:sz w:val="24"/>
      <w:szCs w:val="20"/>
      <w:lang w:val="x-none"/>
    </w:rPr>
  </w:style>
  <w:style w:type="paragraph" w:styleId="Sraas">
    <w:name w:val="List"/>
    <w:basedOn w:val="Pagrindinistekstas"/>
    <w:rPr>
      <w:rFonts w:cs="Droid Sans Devanagari"/>
    </w:rPr>
  </w:style>
  <w:style w:type="paragraph" w:customStyle="1" w:styleId="Rodykl">
    <w:name w:val="Rodyklė"/>
    <w:basedOn w:val="prastasis"/>
    <w:qFormat/>
    <w:pPr>
      <w:suppressLineNumbers/>
    </w:pPr>
    <w:rPr>
      <w:rFonts w:cs="Droid Sans Devanagari"/>
    </w:rPr>
  </w:style>
  <w:style w:type="paragraph" w:customStyle="1" w:styleId="Antrat10">
    <w:name w:val="Antraštė1"/>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customStyle="1" w:styleId="Default">
    <w:name w:val="Default"/>
    <w:qFormat/>
    <w:rsid w:val="00616BB1"/>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8D6EBE"/>
    <w:pPr>
      <w:tabs>
        <w:tab w:val="left" w:pos="0"/>
      </w:tabs>
      <w:ind w:left="1080" w:hanging="720"/>
      <w:contextualSpacing/>
    </w:pPr>
    <w:rPr>
      <w:lang w:val="lt-LT"/>
    </w:rPr>
  </w:style>
  <w:style w:type="paragraph" w:styleId="Debesliotekstas">
    <w:name w:val="Balloon Text"/>
    <w:basedOn w:val="prastasis"/>
    <w:link w:val="DebesliotekstasDiagrama"/>
    <w:uiPriority w:val="99"/>
    <w:semiHidden/>
    <w:unhideWhenUsed/>
    <w:qFormat/>
    <w:rsid w:val="00CE0C0A"/>
    <w:pPr>
      <w:spacing w:after="0" w:line="240" w:lineRule="auto"/>
    </w:pPr>
    <w:rPr>
      <w:rFonts w:ascii="Segoe UI" w:hAnsi="Segoe UI" w:cs="Segoe UI"/>
      <w:sz w:val="18"/>
      <w:szCs w:val="18"/>
    </w:rPr>
  </w:style>
  <w:style w:type="paragraph" w:styleId="Indeksoantrat">
    <w:name w:val="index heading"/>
    <w:basedOn w:val="Antrat"/>
  </w:style>
  <w:style w:type="paragraph" w:styleId="Turinioantrat">
    <w:name w:val="TOC Heading"/>
    <w:basedOn w:val="Antrat1"/>
    <w:next w:val="prastasis"/>
    <w:uiPriority w:val="39"/>
    <w:unhideWhenUsed/>
    <w:qFormat/>
    <w:rsid w:val="00002F35"/>
    <w:pPr>
      <w:numPr>
        <w:numId w:val="0"/>
      </w:numPr>
      <w:outlineLvl w:val="9"/>
    </w:pPr>
    <w:rPr>
      <w:rFonts w:asciiTheme="majorHAnsi" w:hAnsiTheme="majorHAnsi"/>
      <w:b w:val="0"/>
      <w:color w:val="2F5496" w:themeColor="accent1" w:themeShade="BF"/>
      <w:sz w:val="32"/>
      <w:lang w:val="en-US"/>
    </w:rPr>
  </w:style>
  <w:style w:type="paragraph" w:styleId="Turinys1">
    <w:name w:val="toc 1"/>
    <w:basedOn w:val="prastasis"/>
    <w:next w:val="prastasis"/>
    <w:autoRedefine/>
    <w:uiPriority w:val="39"/>
    <w:unhideWhenUsed/>
    <w:rsid w:val="00306746"/>
    <w:pPr>
      <w:tabs>
        <w:tab w:val="left" w:pos="400"/>
        <w:tab w:val="right" w:leader="dot" w:pos="9350"/>
      </w:tabs>
      <w:spacing w:after="100"/>
    </w:pPr>
  </w:style>
  <w:style w:type="paragraph" w:styleId="Turinys2">
    <w:name w:val="toc 2"/>
    <w:basedOn w:val="prastasis"/>
    <w:next w:val="prastasis"/>
    <w:autoRedefine/>
    <w:uiPriority w:val="39"/>
    <w:unhideWhenUsed/>
    <w:rsid w:val="00AE0E63"/>
    <w:pPr>
      <w:tabs>
        <w:tab w:val="left" w:pos="960"/>
        <w:tab w:val="right" w:leader="dot" w:pos="9350"/>
      </w:tabs>
      <w:spacing w:after="100"/>
      <w:ind w:left="220"/>
    </w:pPr>
  </w:style>
  <w:style w:type="paragraph" w:styleId="Komentarotekstas">
    <w:name w:val="annotation text"/>
    <w:basedOn w:val="prastasis"/>
    <w:link w:val="KomentarotekstasDiagrama"/>
    <w:uiPriority w:val="99"/>
    <w:unhideWhenUsed/>
    <w:qFormat/>
    <w:rsid w:val="008C008E"/>
    <w:pPr>
      <w:spacing w:line="240" w:lineRule="auto"/>
    </w:pPr>
    <w:rPr>
      <w:szCs w:val="20"/>
    </w:rPr>
  </w:style>
  <w:style w:type="paragraph" w:styleId="Komentarotema">
    <w:name w:val="annotation subject"/>
    <w:basedOn w:val="Komentarotekstas"/>
    <w:next w:val="Komentarotekstas"/>
    <w:link w:val="KomentarotemaDiagrama"/>
    <w:uiPriority w:val="99"/>
    <w:semiHidden/>
    <w:unhideWhenUsed/>
    <w:qFormat/>
    <w:rsid w:val="008C008E"/>
    <w:rPr>
      <w:b/>
      <w:bCs/>
    </w:rPr>
  </w:style>
  <w:style w:type="paragraph" w:customStyle="1" w:styleId="ListParagraph2">
    <w:name w:val="List Paragraph2"/>
    <w:basedOn w:val="Antrat2"/>
    <w:link w:val="ListParagraph2Char"/>
    <w:qFormat/>
    <w:rsid w:val="00750EA6"/>
    <w:pPr>
      <w:numPr>
        <w:ilvl w:val="0"/>
        <w:numId w:val="0"/>
      </w:numPr>
    </w:pPr>
    <w:rPr>
      <w:b w:val="0"/>
      <w:bCs/>
    </w:rPr>
  </w:style>
  <w:style w:type="paragraph" w:customStyle="1" w:styleId="caption1">
    <w:name w:val="caption1"/>
    <w:basedOn w:val="prastasis"/>
    <w:next w:val="prastasis"/>
    <w:uiPriority w:val="35"/>
    <w:unhideWhenUsed/>
    <w:qFormat/>
    <w:rsid w:val="00A33BC9"/>
    <w:pPr>
      <w:spacing w:after="200" w:line="240" w:lineRule="auto"/>
    </w:pPr>
    <w:rPr>
      <w:i/>
      <w:iCs/>
      <w:color w:val="44546A" w:themeColor="text2"/>
      <w:sz w:val="18"/>
      <w:szCs w:val="18"/>
    </w:rPr>
  </w:style>
  <w:style w:type="paragraph" w:styleId="Pataisymai">
    <w:name w:val="Revision"/>
    <w:uiPriority w:val="99"/>
    <w:semiHidden/>
    <w:qFormat/>
    <w:rsid w:val="00301803"/>
    <w:rPr>
      <w:rFonts w:ascii="Times New Roman" w:hAnsi="Times New Roman"/>
      <w:sz w:val="20"/>
    </w:rPr>
  </w:style>
  <w:style w:type="paragraph" w:styleId="Turinys3">
    <w:name w:val="toc 3"/>
    <w:basedOn w:val="prastasis"/>
    <w:next w:val="prastasis"/>
    <w:autoRedefine/>
    <w:uiPriority w:val="39"/>
    <w:unhideWhenUsed/>
    <w:rsid w:val="00AE0E63"/>
    <w:pPr>
      <w:tabs>
        <w:tab w:val="left" w:pos="1200"/>
        <w:tab w:val="right" w:leader="dot" w:pos="9350"/>
      </w:tabs>
      <w:spacing w:after="100"/>
      <w:ind w:left="400"/>
    </w:pPr>
  </w:style>
  <w:style w:type="paragraph" w:styleId="Betarp">
    <w:name w:val="No Spacing"/>
    <w:uiPriority w:val="1"/>
    <w:qFormat/>
    <w:rsid w:val="007D5CDC"/>
    <w:rPr>
      <w:rFonts w:ascii="Times New Roman" w:hAnsi="Times New Roman"/>
      <w:sz w:val="20"/>
    </w:rPr>
  </w:style>
  <w:style w:type="paragraph" w:customStyle="1" w:styleId="pf0">
    <w:name w:val="pf0"/>
    <w:basedOn w:val="prastasis"/>
    <w:qFormat/>
    <w:rsid w:val="00892C04"/>
    <w:pPr>
      <w:spacing w:beforeAutospacing="1" w:afterAutospacing="1" w:line="240" w:lineRule="auto"/>
    </w:pPr>
    <w:rPr>
      <w:rFonts w:eastAsia="Times New Roman" w:cs="Times New Roman"/>
      <w:sz w:val="24"/>
      <w:szCs w:val="24"/>
      <w:lang w:val="lt-LT" w:eastAsia="lt-LT"/>
    </w:rPr>
  </w:style>
  <w:style w:type="paragraph" w:styleId="Turinys4">
    <w:name w:val="toc 4"/>
    <w:basedOn w:val="Rodykl"/>
  </w:style>
  <w:style w:type="paragraph" w:styleId="Turinys5">
    <w:name w:val="toc 5"/>
    <w:basedOn w:val="Rodykl"/>
  </w:style>
  <w:style w:type="paragraph" w:styleId="Turinys6">
    <w:name w:val="toc 6"/>
    <w:basedOn w:val="Rodykl"/>
  </w:style>
  <w:style w:type="paragraph" w:styleId="Turinys7">
    <w:name w:val="toc 7"/>
    <w:basedOn w:val="Rodykl"/>
  </w:style>
  <w:style w:type="paragraph" w:styleId="Turinys8">
    <w:name w:val="toc 8"/>
    <w:basedOn w:val="Rodykl"/>
  </w:style>
  <w:style w:type="paragraph" w:styleId="Turinys9">
    <w:name w:val="toc 9"/>
    <w:basedOn w:val="Rodykl"/>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Comment">
    <w:name w:val="Comment"/>
    <w:basedOn w:val="prastasis"/>
    <w:qFormat/>
    <w:pPr>
      <w:spacing w:before="56" w:after="0" w:line="240" w:lineRule="auto"/>
      <w:ind w:left="57" w:right="57"/>
    </w:pPr>
    <w:rPr>
      <w:szCs w:val="20"/>
    </w:rPr>
  </w:style>
  <w:style w:type="table" w:styleId="Lentelstinklelis">
    <w:name w:val="Table Grid"/>
    <w:basedOn w:val="prastojilentel"/>
    <w:uiPriority w:val="39"/>
    <w:rsid w:val="00CA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
    <w:name w:val="Grid Table 1 Light"/>
    <w:basedOn w:val="prastojilentel"/>
    <w:uiPriority w:val="46"/>
    <w:rsid w:val="00CA68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2tinkleliolentel">
    <w:name w:val="Grid Table 2"/>
    <w:basedOn w:val="prastojilentel"/>
    <w:uiPriority w:val="47"/>
    <w:rsid w:val="00E35DC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3B3C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72BE821D46CA4388677A39B470DC4B" ma:contentTypeVersion="3" ma:contentTypeDescription="Create a new document." ma:contentTypeScope="" ma:versionID="93f411774d94b5795d02dcd8ee52c4d1">
  <xsd:schema xmlns:xsd="http://www.w3.org/2001/XMLSchema" xmlns:xs="http://www.w3.org/2001/XMLSchema" xmlns:p="http://schemas.microsoft.com/office/2006/metadata/properties" xmlns:ns3="b200d088-0f86-4870-bc11-474270c1cb70" targetNamespace="http://schemas.microsoft.com/office/2006/metadata/properties" ma:root="true" ma:fieldsID="946724a0231269f3692eeeb1cfe875a0" ns3:_="">
    <xsd:import namespace="b200d088-0f86-4870-bc11-474270c1cb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0d088-0f86-4870-bc11-474270c1c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73CBE-D528-4BD3-A0F6-C43E58AA8984}">
  <ds:schemaRefs>
    <ds:schemaRef ds:uri="http://schemas.openxmlformats.org/officeDocument/2006/bibliography"/>
  </ds:schemaRefs>
</ds:datastoreItem>
</file>

<file path=customXml/itemProps2.xml><?xml version="1.0" encoding="utf-8"?>
<ds:datastoreItem xmlns:ds="http://schemas.openxmlformats.org/officeDocument/2006/customXml" ds:itemID="{B9722D01-028C-420D-9F0B-EED9A10F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0d088-0f86-4870-bc11-474270c1c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23599-F839-47C5-9A03-C38625756A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FA3BB1-C622-4E01-B053-F1F9B1BAC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63867</Words>
  <Characters>36405</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Eglė Matonienė</cp:lastModifiedBy>
  <cp:revision>2</cp:revision>
  <cp:lastPrinted>2020-07-20T12:33:00Z</cp:lastPrinted>
  <dcterms:created xsi:type="dcterms:W3CDTF">2025-09-15T10:51:00Z</dcterms:created>
  <dcterms:modified xsi:type="dcterms:W3CDTF">2025-09-15T10:51:00Z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0x010100D372BE821D46CA4388677A39B470DC4B</vt:lpwstr>
  </property>
</Properties>
</file>