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F047F0" w:rsidRDefault="7D92ACDC" w:rsidP="004E4612">
          <w:pPr>
            <w:spacing w:after="120" w:line="20" w:lineRule="atLeast"/>
            <w:contextualSpacing/>
            <w:jc w:val="center"/>
            <w:rPr>
              <w:rFonts w:cstheme="minorHAnsi"/>
              <w:b/>
              <w:sz w:val="22"/>
              <w:szCs w:val="22"/>
            </w:rPr>
          </w:pPr>
          <w:r w:rsidRPr="00F047F0">
            <w:rPr>
              <w:rFonts w:cstheme="minorHAnsi"/>
              <w:b/>
              <w:bCs/>
              <w:sz w:val="22"/>
              <w:szCs w:val="22"/>
            </w:rPr>
            <w:t>VILNIAUS MIESTO SAVIVALDYBĖS ADMINISTRACIJA</w:t>
          </w:r>
        </w:p>
        <w:p w14:paraId="2721BB57" w14:textId="537F7BFC" w:rsidR="00D526C8" w:rsidRPr="00F047F0" w:rsidRDefault="791DA65D" w:rsidP="00EA4362">
          <w:pPr>
            <w:spacing w:after="120" w:line="20" w:lineRule="atLeast"/>
            <w:jc w:val="center"/>
            <w:rPr>
              <w:rFonts w:eastAsia="Calibri" w:cstheme="minorHAnsi"/>
              <w:sz w:val="22"/>
              <w:szCs w:val="22"/>
            </w:rPr>
          </w:pPr>
          <w:r w:rsidRPr="00F047F0">
            <w:rPr>
              <w:rFonts w:cstheme="minorHAnsi"/>
              <w:sz w:val="22"/>
              <w:szCs w:val="22"/>
            </w:rPr>
            <w:t>Konstitucijos pr. 3, LT-09601 Vilnius</w:t>
          </w:r>
          <w:r w:rsidR="00414D9A" w:rsidRPr="00F047F0">
            <w:rPr>
              <w:rFonts w:cstheme="minorHAnsi"/>
              <w:sz w:val="22"/>
              <w:szCs w:val="22"/>
            </w:rPr>
            <w:t>, k. 188710061</w:t>
          </w:r>
        </w:p>
        <w:p w14:paraId="47B8E29B" w14:textId="1ADA2B87" w:rsidR="00D526C8" w:rsidRPr="00F047F0" w:rsidRDefault="00D526C8" w:rsidP="004E4612">
          <w:pPr>
            <w:spacing w:after="120" w:line="20" w:lineRule="atLeast"/>
            <w:contextualSpacing/>
            <w:jc w:val="center"/>
            <w:rPr>
              <w:rFonts w:cstheme="minorHAnsi"/>
              <w:sz w:val="22"/>
              <w:szCs w:val="22"/>
            </w:rPr>
          </w:pPr>
        </w:p>
        <w:p w14:paraId="3EC49E01" w14:textId="005E8490" w:rsidR="00D526C8" w:rsidRPr="00F047F0" w:rsidRDefault="00D526C8" w:rsidP="004E4612">
          <w:pPr>
            <w:spacing w:after="120" w:line="20" w:lineRule="atLeast"/>
            <w:ind w:left="5245"/>
            <w:contextualSpacing/>
            <w:rPr>
              <w:sz w:val="22"/>
              <w:szCs w:val="22"/>
            </w:rPr>
          </w:pPr>
          <w:r w:rsidRPr="00F047F0">
            <w:rPr>
              <w:sz w:val="22"/>
              <w:szCs w:val="22"/>
            </w:rPr>
            <w:t xml:space="preserve">PATVIRTINTA </w:t>
          </w:r>
        </w:p>
        <w:p w14:paraId="4A25A356" w14:textId="30E151A6" w:rsidR="00D53BF4" w:rsidRPr="00F047F0" w:rsidRDefault="00D53BF4" w:rsidP="4D4E2759">
          <w:pPr>
            <w:spacing w:after="120" w:line="20" w:lineRule="atLeast"/>
            <w:ind w:left="5245"/>
            <w:contextualSpacing/>
            <w:rPr>
              <w:sz w:val="22"/>
              <w:szCs w:val="22"/>
            </w:rPr>
          </w:pPr>
        </w:p>
        <w:p w14:paraId="1CD14CA2" w14:textId="79621AD8" w:rsidR="00D53BF4" w:rsidRPr="00F047F0" w:rsidRDefault="00D53BF4" w:rsidP="4D4E2759">
          <w:pPr>
            <w:spacing w:after="120" w:line="20" w:lineRule="atLeast"/>
            <w:ind w:left="5245"/>
            <w:contextualSpacing/>
            <w:rPr>
              <w:sz w:val="22"/>
              <w:szCs w:val="22"/>
            </w:rPr>
          </w:pPr>
        </w:p>
        <w:p w14:paraId="47810894" w14:textId="3C8C729A" w:rsidR="00D53BF4" w:rsidRPr="00F047F0" w:rsidRDefault="00D53BF4" w:rsidP="004E4612">
          <w:pPr>
            <w:spacing w:after="120" w:line="20" w:lineRule="atLeast"/>
            <w:ind w:left="5245"/>
            <w:contextualSpacing/>
            <w:rPr>
              <w:sz w:val="22"/>
              <w:szCs w:val="22"/>
            </w:rPr>
          </w:pPr>
          <w:r w:rsidRPr="00F047F0">
            <w:rPr>
              <w:sz w:val="22"/>
              <w:szCs w:val="22"/>
            </w:rPr>
            <w:t>PAKEITIMAI PATVIRTINTI:</w:t>
          </w:r>
        </w:p>
        <w:p w14:paraId="54DCAA0C" w14:textId="0F6500EE" w:rsidR="00D53BF4" w:rsidRPr="00F047F0" w:rsidRDefault="00D53BF4" w:rsidP="004E4612">
          <w:pPr>
            <w:spacing w:after="120" w:line="20" w:lineRule="atLeast"/>
            <w:ind w:left="5245"/>
            <w:contextualSpacing/>
            <w:rPr>
              <w:rFonts w:cstheme="minorHAnsi"/>
              <w:iCs/>
              <w:sz w:val="22"/>
              <w:szCs w:val="22"/>
            </w:rPr>
          </w:pPr>
          <w:r w:rsidRPr="00F047F0">
            <w:rPr>
              <w:rFonts w:cstheme="minorHAnsi"/>
              <w:i/>
              <w:sz w:val="22"/>
              <w:szCs w:val="22"/>
            </w:rPr>
            <w:t>NETAIKOMA</w:t>
          </w:r>
        </w:p>
        <w:p w14:paraId="47EF0C37" w14:textId="19126F9D" w:rsidR="00D526C8" w:rsidRPr="00F047F0" w:rsidRDefault="00D526C8" w:rsidP="004E4612">
          <w:pPr>
            <w:spacing w:after="120" w:line="20" w:lineRule="atLeast"/>
            <w:contextualSpacing/>
            <w:jc w:val="center"/>
            <w:rPr>
              <w:rFonts w:cstheme="minorHAnsi"/>
              <w:sz w:val="22"/>
              <w:szCs w:val="22"/>
            </w:rPr>
          </w:pPr>
        </w:p>
        <w:p w14:paraId="7350A7E2" w14:textId="78457EBC" w:rsidR="00D526C8" w:rsidRPr="00F047F0" w:rsidRDefault="00D526C8" w:rsidP="004E4612">
          <w:pPr>
            <w:spacing w:after="120" w:line="20" w:lineRule="atLeast"/>
            <w:contextualSpacing/>
            <w:jc w:val="center"/>
            <w:rPr>
              <w:rFonts w:cstheme="minorHAnsi"/>
              <w:sz w:val="22"/>
              <w:szCs w:val="22"/>
            </w:rPr>
          </w:pPr>
        </w:p>
        <w:p w14:paraId="1D1BF965" w14:textId="30987CA4" w:rsidR="00D526C8" w:rsidRPr="00F047F0" w:rsidRDefault="007A130B" w:rsidP="004E4612">
          <w:pPr>
            <w:spacing w:after="120" w:line="20" w:lineRule="atLeast"/>
            <w:contextualSpacing/>
            <w:jc w:val="center"/>
            <w:rPr>
              <w:rFonts w:cstheme="minorHAnsi"/>
              <w:b/>
              <w:bCs/>
              <w:sz w:val="22"/>
              <w:szCs w:val="22"/>
            </w:rPr>
          </w:pPr>
          <w:r w:rsidRPr="00F047F0">
            <w:rPr>
              <w:rFonts w:cstheme="minorHAnsi"/>
              <w:b/>
              <w:bCs/>
              <w:sz w:val="22"/>
              <w:szCs w:val="22"/>
            </w:rPr>
            <w:t>TARPTAUTIN</w:t>
          </w:r>
          <w:r w:rsidR="0069195A" w:rsidRPr="00F047F0">
            <w:rPr>
              <w:rFonts w:cstheme="minorHAnsi"/>
              <w:b/>
              <w:bCs/>
              <w:sz w:val="22"/>
              <w:szCs w:val="22"/>
            </w:rPr>
            <w:t>ĖS VERTĖS</w:t>
          </w:r>
          <w:r w:rsidRPr="00F047F0">
            <w:rPr>
              <w:rFonts w:cstheme="minorHAnsi"/>
              <w:b/>
              <w:bCs/>
              <w:sz w:val="22"/>
              <w:szCs w:val="22"/>
            </w:rPr>
            <w:t xml:space="preserve"> </w:t>
          </w:r>
          <w:r w:rsidR="00D526C8" w:rsidRPr="00F047F0">
            <w:rPr>
              <w:rFonts w:cstheme="minorHAnsi"/>
              <w:b/>
              <w:bCs/>
              <w:sz w:val="22"/>
              <w:szCs w:val="22"/>
            </w:rPr>
            <w:t>VIEŠOJO PIRKIMO „</w:t>
          </w:r>
          <w:r w:rsidR="00F047F0" w:rsidRPr="00F047F0">
            <w:rPr>
              <w:rFonts w:cstheme="minorHAnsi"/>
              <w:b/>
              <w:bCs/>
              <w:sz w:val="22"/>
              <w:szCs w:val="22"/>
            </w:rPr>
            <w:t>DUOMENŲ SAUGYKLOS IR SAN TINKLO PALAIKYMAS</w:t>
          </w:r>
          <w:r w:rsidR="00D526C8" w:rsidRPr="00F047F0">
            <w:rPr>
              <w:rFonts w:cstheme="minorHAnsi"/>
              <w:b/>
              <w:bCs/>
              <w:sz w:val="22"/>
              <w:szCs w:val="22"/>
            </w:rPr>
            <w:t>“</w:t>
          </w:r>
        </w:p>
        <w:p w14:paraId="18ACC6AD" w14:textId="7EF7CA9B" w:rsidR="00D526C8" w:rsidRPr="00F047F0" w:rsidRDefault="00D526C8" w:rsidP="004E4612">
          <w:pPr>
            <w:spacing w:after="120" w:line="20" w:lineRule="atLeast"/>
            <w:contextualSpacing/>
            <w:jc w:val="center"/>
            <w:rPr>
              <w:rFonts w:cstheme="minorHAnsi"/>
              <w:b/>
              <w:bCs/>
              <w:sz w:val="22"/>
              <w:szCs w:val="22"/>
            </w:rPr>
          </w:pPr>
          <w:r w:rsidRPr="00F047F0">
            <w:rPr>
              <w:rFonts w:cstheme="minorHAnsi"/>
              <w:b/>
              <w:bCs/>
              <w:sz w:val="22"/>
              <w:szCs w:val="22"/>
            </w:rPr>
            <w:t xml:space="preserve">ATVIRO KONKURSO </w:t>
          </w:r>
          <w:r w:rsidR="00EB164F" w:rsidRPr="00F047F0">
            <w:rPr>
              <w:rFonts w:cstheme="minorHAnsi"/>
              <w:b/>
              <w:bCs/>
              <w:sz w:val="22"/>
              <w:szCs w:val="22"/>
            </w:rPr>
            <w:t xml:space="preserve">SPECIALIOSIOS </w:t>
          </w:r>
          <w:r w:rsidRPr="00F047F0">
            <w:rPr>
              <w:rFonts w:cstheme="minorHAnsi"/>
              <w:b/>
              <w:bCs/>
              <w:sz w:val="22"/>
              <w:szCs w:val="22"/>
            </w:rPr>
            <w:t>SĄLYGOS</w:t>
          </w:r>
          <w:r w:rsidR="00EC4CB7" w:rsidRPr="00F047F0">
            <w:rPr>
              <w:rFonts w:cstheme="minorHAnsi"/>
              <w:b/>
              <w:bCs/>
              <w:sz w:val="22"/>
              <w:szCs w:val="22"/>
            </w:rPr>
            <w:t xml:space="preserve"> </w:t>
          </w:r>
        </w:p>
        <w:p w14:paraId="0FC90D8B" w14:textId="7C15B3A1" w:rsidR="00D526C8" w:rsidRPr="00F047F0" w:rsidRDefault="00F047F0" w:rsidP="00F047F0">
          <w:pPr>
            <w:spacing w:after="120" w:line="20" w:lineRule="atLeast"/>
            <w:contextualSpacing/>
            <w:jc w:val="center"/>
            <w:rPr>
              <w:rFonts w:cstheme="minorHAnsi"/>
              <w:sz w:val="22"/>
              <w:szCs w:val="22"/>
            </w:rPr>
          </w:pPr>
          <w:r w:rsidRPr="00F047F0">
            <w:rPr>
              <w:rFonts w:cstheme="minorHAnsi"/>
              <w:b/>
              <w:bCs/>
              <w:sz w:val="22"/>
              <w:szCs w:val="22"/>
            </w:rPr>
            <w:t xml:space="preserve">1 </w:t>
          </w:r>
          <w:r w:rsidR="00D53BF4" w:rsidRPr="00F047F0">
            <w:rPr>
              <w:rFonts w:cstheme="minorHAnsi"/>
              <w:b/>
              <w:bCs/>
              <w:sz w:val="22"/>
              <w:szCs w:val="22"/>
            </w:rPr>
            <w:t>V</w:t>
          </w:r>
          <w:r w:rsidR="00755F3B" w:rsidRPr="00F047F0">
            <w:rPr>
              <w:rFonts w:cstheme="minorHAnsi"/>
              <w:b/>
              <w:bCs/>
              <w:sz w:val="22"/>
              <w:szCs w:val="22"/>
            </w:rPr>
            <w:t>ersija</w:t>
          </w: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3F8BCBC" w14:textId="72C728D6" w:rsidR="00D90A3A"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8834935" w:history="1">
                <w:r w:rsidR="00D90A3A" w:rsidRPr="00680C01">
                  <w:rPr>
                    <w:rStyle w:val="Hipersaitas"/>
                    <w:rFonts w:cstheme="minorHAnsi"/>
                    <w:noProof/>
                  </w:rPr>
                  <w:t>1.</w:t>
                </w:r>
                <w:r w:rsidR="00D90A3A">
                  <w:rPr>
                    <w:noProof/>
                    <w:kern w:val="2"/>
                    <w:sz w:val="24"/>
                    <w:szCs w:val="24"/>
                    <w14:ligatures w14:val="standardContextual"/>
                  </w:rPr>
                  <w:tab/>
                </w:r>
                <w:r w:rsidR="00D90A3A" w:rsidRPr="00680C01">
                  <w:rPr>
                    <w:rStyle w:val="Hipersaitas"/>
                    <w:rFonts w:cstheme="minorHAnsi"/>
                    <w:noProof/>
                  </w:rPr>
                  <w:t>Bendra informacija</w:t>
                </w:r>
                <w:r w:rsidR="00D90A3A">
                  <w:rPr>
                    <w:noProof/>
                    <w:webHidden/>
                  </w:rPr>
                  <w:tab/>
                </w:r>
                <w:r w:rsidR="00D90A3A">
                  <w:rPr>
                    <w:noProof/>
                    <w:webHidden/>
                  </w:rPr>
                  <w:fldChar w:fldCharType="begin"/>
                </w:r>
                <w:r w:rsidR="00D90A3A">
                  <w:rPr>
                    <w:noProof/>
                    <w:webHidden/>
                  </w:rPr>
                  <w:instrText xml:space="preserve"> PAGEREF _Toc208834935 \h </w:instrText>
                </w:r>
                <w:r w:rsidR="00D90A3A">
                  <w:rPr>
                    <w:noProof/>
                    <w:webHidden/>
                  </w:rPr>
                </w:r>
                <w:r w:rsidR="00D90A3A">
                  <w:rPr>
                    <w:noProof/>
                    <w:webHidden/>
                  </w:rPr>
                  <w:fldChar w:fldCharType="separate"/>
                </w:r>
                <w:r w:rsidR="00D90A3A">
                  <w:rPr>
                    <w:noProof/>
                    <w:webHidden/>
                  </w:rPr>
                  <w:t>3</w:t>
                </w:r>
                <w:r w:rsidR="00D90A3A">
                  <w:rPr>
                    <w:noProof/>
                    <w:webHidden/>
                  </w:rPr>
                  <w:fldChar w:fldCharType="end"/>
                </w:r>
              </w:hyperlink>
            </w:p>
            <w:p w14:paraId="586D6744" w14:textId="2AD44C6D" w:rsidR="00D90A3A" w:rsidRDefault="00D90A3A">
              <w:pPr>
                <w:pStyle w:val="Turinys1"/>
                <w:rPr>
                  <w:noProof/>
                  <w:kern w:val="2"/>
                  <w:sz w:val="24"/>
                  <w:szCs w:val="24"/>
                  <w14:ligatures w14:val="standardContextual"/>
                </w:rPr>
              </w:pPr>
              <w:hyperlink w:anchor="_Toc208834936" w:history="1">
                <w:r w:rsidRPr="00680C01">
                  <w:rPr>
                    <w:rStyle w:val="Hipersaitas"/>
                    <w:rFonts w:cstheme="minorHAnsi"/>
                    <w:noProof/>
                  </w:rPr>
                  <w:t>2. Pirkimo objektas</w:t>
                </w:r>
                <w:r>
                  <w:rPr>
                    <w:noProof/>
                    <w:webHidden/>
                  </w:rPr>
                  <w:tab/>
                </w:r>
                <w:r>
                  <w:rPr>
                    <w:noProof/>
                    <w:webHidden/>
                  </w:rPr>
                  <w:fldChar w:fldCharType="begin"/>
                </w:r>
                <w:r>
                  <w:rPr>
                    <w:noProof/>
                    <w:webHidden/>
                  </w:rPr>
                  <w:instrText xml:space="preserve"> PAGEREF _Toc208834936 \h </w:instrText>
                </w:r>
                <w:r>
                  <w:rPr>
                    <w:noProof/>
                    <w:webHidden/>
                  </w:rPr>
                </w:r>
                <w:r>
                  <w:rPr>
                    <w:noProof/>
                    <w:webHidden/>
                  </w:rPr>
                  <w:fldChar w:fldCharType="separate"/>
                </w:r>
                <w:r>
                  <w:rPr>
                    <w:noProof/>
                    <w:webHidden/>
                  </w:rPr>
                  <w:t>3</w:t>
                </w:r>
                <w:r>
                  <w:rPr>
                    <w:noProof/>
                    <w:webHidden/>
                  </w:rPr>
                  <w:fldChar w:fldCharType="end"/>
                </w:r>
              </w:hyperlink>
            </w:p>
            <w:p w14:paraId="781F75EA" w14:textId="59F07FB2" w:rsidR="00D90A3A" w:rsidRDefault="00D90A3A">
              <w:pPr>
                <w:pStyle w:val="Turinys1"/>
                <w:rPr>
                  <w:noProof/>
                  <w:kern w:val="2"/>
                  <w:sz w:val="24"/>
                  <w:szCs w:val="24"/>
                  <w14:ligatures w14:val="standardContextual"/>
                </w:rPr>
              </w:pPr>
              <w:hyperlink w:anchor="_Toc208834937" w:history="1">
                <w:r w:rsidRPr="00680C01">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_Toc208834937 \h </w:instrText>
                </w:r>
                <w:r>
                  <w:rPr>
                    <w:noProof/>
                    <w:webHidden/>
                  </w:rPr>
                </w:r>
                <w:r>
                  <w:rPr>
                    <w:noProof/>
                    <w:webHidden/>
                  </w:rPr>
                  <w:fldChar w:fldCharType="separate"/>
                </w:r>
                <w:r>
                  <w:rPr>
                    <w:noProof/>
                    <w:webHidden/>
                  </w:rPr>
                  <w:t>4</w:t>
                </w:r>
                <w:r>
                  <w:rPr>
                    <w:noProof/>
                    <w:webHidden/>
                  </w:rPr>
                  <w:fldChar w:fldCharType="end"/>
                </w:r>
              </w:hyperlink>
            </w:p>
            <w:p w14:paraId="69FB8685" w14:textId="44695ADA" w:rsidR="00D90A3A" w:rsidRDefault="00D90A3A">
              <w:pPr>
                <w:pStyle w:val="Turinys1"/>
                <w:rPr>
                  <w:noProof/>
                  <w:kern w:val="2"/>
                  <w:sz w:val="24"/>
                  <w:szCs w:val="24"/>
                  <w14:ligatures w14:val="standardContextual"/>
                </w:rPr>
              </w:pPr>
              <w:hyperlink w:anchor="_Toc208834938" w:history="1">
                <w:r w:rsidRPr="00680C01">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_Toc208834938 \h </w:instrText>
                </w:r>
                <w:r>
                  <w:rPr>
                    <w:noProof/>
                    <w:webHidden/>
                  </w:rPr>
                </w:r>
                <w:r>
                  <w:rPr>
                    <w:noProof/>
                    <w:webHidden/>
                  </w:rPr>
                  <w:fldChar w:fldCharType="separate"/>
                </w:r>
                <w:r>
                  <w:rPr>
                    <w:noProof/>
                    <w:webHidden/>
                  </w:rPr>
                  <w:t>4</w:t>
                </w:r>
                <w:r>
                  <w:rPr>
                    <w:noProof/>
                    <w:webHidden/>
                  </w:rPr>
                  <w:fldChar w:fldCharType="end"/>
                </w:r>
              </w:hyperlink>
            </w:p>
            <w:p w14:paraId="71648789" w14:textId="61429D25" w:rsidR="00D90A3A" w:rsidRDefault="00D90A3A">
              <w:pPr>
                <w:pStyle w:val="Turinys1"/>
                <w:tabs>
                  <w:tab w:val="left" w:pos="720"/>
                </w:tabs>
                <w:rPr>
                  <w:noProof/>
                  <w:kern w:val="2"/>
                  <w:sz w:val="24"/>
                  <w:szCs w:val="24"/>
                  <w14:ligatures w14:val="standardContextual"/>
                </w:rPr>
              </w:pPr>
              <w:hyperlink w:anchor="_Toc208834939" w:history="1">
                <w:r w:rsidRPr="00680C01">
                  <w:rPr>
                    <w:rStyle w:val="Hipersaitas"/>
                    <w:rFonts w:cstheme="minorHAnsi"/>
                    <w:noProof/>
                  </w:rPr>
                  <w:t>5.</w:t>
                </w:r>
                <w:r>
                  <w:rPr>
                    <w:noProof/>
                    <w:kern w:val="2"/>
                    <w:sz w:val="24"/>
                    <w:szCs w:val="24"/>
                    <w14:ligatures w14:val="standardContextual"/>
                  </w:rPr>
                  <w:tab/>
                </w:r>
                <w:r w:rsidRPr="00680C01">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_Toc208834939 \h </w:instrText>
                </w:r>
                <w:r>
                  <w:rPr>
                    <w:noProof/>
                    <w:webHidden/>
                  </w:rPr>
                </w:r>
                <w:r>
                  <w:rPr>
                    <w:noProof/>
                    <w:webHidden/>
                  </w:rPr>
                  <w:fldChar w:fldCharType="separate"/>
                </w:r>
                <w:r>
                  <w:rPr>
                    <w:noProof/>
                    <w:webHidden/>
                  </w:rPr>
                  <w:t>4</w:t>
                </w:r>
                <w:r>
                  <w:rPr>
                    <w:noProof/>
                    <w:webHidden/>
                  </w:rPr>
                  <w:fldChar w:fldCharType="end"/>
                </w:r>
              </w:hyperlink>
            </w:p>
            <w:p w14:paraId="38B09033" w14:textId="5DE8A490" w:rsidR="00D90A3A" w:rsidRDefault="00D90A3A">
              <w:pPr>
                <w:pStyle w:val="Turinys1"/>
                <w:rPr>
                  <w:noProof/>
                  <w:kern w:val="2"/>
                  <w:sz w:val="24"/>
                  <w:szCs w:val="24"/>
                  <w14:ligatures w14:val="standardContextual"/>
                </w:rPr>
              </w:pPr>
              <w:hyperlink w:anchor="_Toc208834940" w:history="1">
                <w:r w:rsidRPr="00680C01">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_Toc208834940 \h </w:instrText>
                </w:r>
                <w:r>
                  <w:rPr>
                    <w:noProof/>
                    <w:webHidden/>
                  </w:rPr>
                </w:r>
                <w:r>
                  <w:rPr>
                    <w:noProof/>
                    <w:webHidden/>
                  </w:rPr>
                  <w:fldChar w:fldCharType="separate"/>
                </w:r>
                <w:r>
                  <w:rPr>
                    <w:noProof/>
                    <w:webHidden/>
                  </w:rPr>
                  <w:t>6</w:t>
                </w:r>
                <w:r>
                  <w:rPr>
                    <w:noProof/>
                    <w:webHidden/>
                  </w:rPr>
                  <w:fldChar w:fldCharType="end"/>
                </w:r>
              </w:hyperlink>
            </w:p>
            <w:p w14:paraId="6898D110" w14:textId="6DE449F9" w:rsidR="00D90A3A" w:rsidRDefault="00D90A3A">
              <w:pPr>
                <w:pStyle w:val="Turinys1"/>
                <w:tabs>
                  <w:tab w:val="left" w:pos="720"/>
                </w:tabs>
                <w:rPr>
                  <w:noProof/>
                  <w:kern w:val="2"/>
                  <w:sz w:val="24"/>
                  <w:szCs w:val="24"/>
                  <w14:ligatures w14:val="standardContextual"/>
                </w:rPr>
              </w:pPr>
              <w:hyperlink w:anchor="_Toc208834941" w:history="1">
                <w:r w:rsidRPr="00680C01">
                  <w:rPr>
                    <w:rStyle w:val="Hipersaitas"/>
                    <w:rFonts w:eastAsia="Calibri" w:cstheme="minorHAnsi"/>
                    <w:noProof/>
                  </w:rPr>
                  <w:t>7.</w:t>
                </w:r>
                <w:r>
                  <w:rPr>
                    <w:noProof/>
                    <w:kern w:val="2"/>
                    <w:sz w:val="24"/>
                    <w:szCs w:val="24"/>
                    <w14:ligatures w14:val="standardContextual"/>
                  </w:rPr>
                  <w:tab/>
                </w:r>
                <w:r w:rsidRPr="00680C0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_Toc208834941 \h </w:instrText>
                </w:r>
                <w:r>
                  <w:rPr>
                    <w:noProof/>
                    <w:webHidden/>
                  </w:rPr>
                </w:r>
                <w:r>
                  <w:rPr>
                    <w:noProof/>
                    <w:webHidden/>
                  </w:rPr>
                  <w:fldChar w:fldCharType="separate"/>
                </w:r>
                <w:r>
                  <w:rPr>
                    <w:noProof/>
                    <w:webHidden/>
                  </w:rPr>
                  <w:t>6</w:t>
                </w:r>
                <w:r>
                  <w:rPr>
                    <w:noProof/>
                    <w:webHidden/>
                  </w:rPr>
                  <w:fldChar w:fldCharType="end"/>
                </w:r>
              </w:hyperlink>
            </w:p>
            <w:p w14:paraId="4999392A" w14:textId="3A9566FE" w:rsidR="00D90A3A" w:rsidRDefault="00D90A3A">
              <w:pPr>
                <w:pStyle w:val="Turinys1"/>
                <w:tabs>
                  <w:tab w:val="left" w:pos="720"/>
                </w:tabs>
                <w:rPr>
                  <w:noProof/>
                  <w:kern w:val="2"/>
                  <w:sz w:val="24"/>
                  <w:szCs w:val="24"/>
                  <w14:ligatures w14:val="standardContextual"/>
                </w:rPr>
              </w:pPr>
              <w:hyperlink w:anchor="_Toc208834942" w:history="1">
                <w:r w:rsidRPr="00680C01">
                  <w:rPr>
                    <w:rStyle w:val="Hipersaitas"/>
                    <w:rFonts w:eastAsia="Calibri" w:cstheme="minorHAnsi"/>
                    <w:noProof/>
                  </w:rPr>
                  <w:t>8.</w:t>
                </w:r>
                <w:r>
                  <w:rPr>
                    <w:noProof/>
                    <w:kern w:val="2"/>
                    <w:sz w:val="24"/>
                    <w:szCs w:val="24"/>
                    <w14:ligatures w14:val="standardContextual"/>
                  </w:rPr>
                  <w:tab/>
                </w:r>
                <w:r w:rsidRPr="00680C01">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_Toc208834942 \h </w:instrText>
                </w:r>
                <w:r>
                  <w:rPr>
                    <w:noProof/>
                    <w:webHidden/>
                  </w:rPr>
                </w:r>
                <w:r>
                  <w:rPr>
                    <w:noProof/>
                    <w:webHidden/>
                  </w:rPr>
                  <w:fldChar w:fldCharType="separate"/>
                </w:r>
                <w:r>
                  <w:rPr>
                    <w:noProof/>
                    <w:webHidden/>
                  </w:rPr>
                  <w:t>7</w:t>
                </w:r>
                <w:r>
                  <w:rPr>
                    <w:noProof/>
                    <w:webHidden/>
                  </w:rPr>
                  <w:fldChar w:fldCharType="end"/>
                </w:r>
              </w:hyperlink>
            </w:p>
            <w:p w14:paraId="1632DEBF" w14:textId="6DC54649" w:rsidR="00D90A3A" w:rsidRDefault="00D90A3A">
              <w:pPr>
                <w:pStyle w:val="Turinys1"/>
                <w:tabs>
                  <w:tab w:val="left" w:pos="720"/>
                </w:tabs>
                <w:rPr>
                  <w:noProof/>
                  <w:kern w:val="2"/>
                  <w:sz w:val="24"/>
                  <w:szCs w:val="24"/>
                  <w14:ligatures w14:val="standardContextual"/>
                </w:rPr>
              </w:pPr>
              <w:hyperlink w:anchor="_Toc208834943" w:history="1">
                <w:r w:rsidRPr="00680C01">
                  <w:rPr>
                    <w:rStyle w:val="Hipersaitas"/>
                    <w:rFonts w:eastAsia="Calibri" w:cstheme="minorHAnsi"/>
                    <w:noProof/>
                  </w:rPr>
                  <w:t>9.</w:t>
                </w:r>
                <w:r>
                  <w:rPr>
                    <w:noProof/>
                    <w:kern w:val="2"/>
                    <w:sz w:val="24"/>
                    <w:szCs w:val="24"/>
                    <w14:ligatures w14:val="standardContextual"/>
                  </w:rPr>
                  <w:tab/>
                </w:r>
                <w:r w:rsidRPr="00680C01">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_Toc208834943 \h </w:instrText>
                </w:r>
                <w:r>
                  <w:rPr>
                    <w:noProof/>
                    <w:webHidden/>
                  </w:rPr>
                </w:r>
                <w:r>
                  <w:rPr>
                    <w:noProof/>
                    <w:webHidden/>
                  </w:rPr>
                  <w:fldChar w:fldCharType="separate"/>
                </w:r>
                <w:r>
                  <w:rPr>
                    <w:noProof/>
                    <w:webHidden/>
                  </w:rPr>
                  <w:t>8</w:t>
                </w:r>
                <w:r>
                  <w:rPr>
                    <w:noProof/>
                    <w:webHidden/>
                  </w:rPr>
                  <w:fldChar w:fldCharType="end"/>
                </w:r>
              </w:hyperlink>
            </w:p>
            <w:p w14:paraId="3897FABD" w14:textId="0ED053BF" w:rsidR="00D90A3A" w:rsidRDefault="00D90A3A">
              <w:pPr>
                <w:pStyle w:val="Turinys1"/>
                <w:tabs>
                  <w:tab w:val="left" w:pos="720"/>
                </w:tabs>
                <w:rPr>
                  <w:noProof/>
                  <w:kern w:val="2"/>
                  <w:sz w:val="24"/>
                  <w:szCs w:val="24"/>
                  <w14:ligatures w14:val="standardContextual"/>
                </w:rPr>
              </w:pPr>
              <w:hyperlink w:anchor="_Toc208834944" w:history="1">
                <w:r w:rsidRPr="00680C01">
                  <w:rPr>
                    <w:rStyle w:val="Hipersaitas"/>
                    <w:rFonts w:eastAsia="Calibri" w:cstheme="minorHAnsi"/>
                    <w:noProof/>
                  </w:rPr>
                  <w:t>10.</w:t>
                </w:r>
                <w:r>
                  <w:rPr>
                    <w:noProof/>
                    <w:kern w:val="2"/>
                    <w:sz w:val="24"/>
                    <w:szCs w:val="24"/>
                    <w14:ligatures w14:val="standardContextual"/>
                  </w:rPr>
                  <w:tab/>
                </w:r>
                <w:r w:rsidRPr="00680C01">
                  <w:rPr>
                    <w:rStyle w:val="Hipersaitas"/>
                    <w:rFonts w:cstheme="minorHAnsi"/>
                    <w:noProof/>
                  </w:rPr>
                  <w:t>Sutarties sudarymas</w:t>
                </w:r>
                <w:r>
                  <w:rPr>
                    <w:noProof/>
                    <w:webHidden/>
                  </w:rPr>
                  <w:tab/>
                </w:r>
                <w:r>
                  <w:rPr>
                    <w:noProof/>
                    <w:webHidden/>
                  </w:rPr>
                  <w:fldChar w:fldCharType="begin"/>
                </w:r>
                <w:r>
                  <w:rPr>
                    <w:noProof/>
                    <w:webHidden/>
                  </w:rPr>
                  <w:instrText xml:space="preserve"> PAGEREF _Toc208834944 \h </w:instrText>
                </w:r>
                <w:r>
                  <w:rPr>
                    <w:noProof/>
                    <w:webHidden/>
                  </w:rPr>
                </w:r>
                <w:r>
                  <w:rPr>
                    <w:noProof/>
                    <w:webHidden/>
                  </w:rPr>
                  <w:fldChar w:fldCharType="separate"/>
                </w:r>
                <w:r>
                  <w:rPr>
                    <w:noProof/>
                    <w:webHidden/>
                  </w:rPr>
                  <w:t>8</w:t>
                </w:r>
                <w:r>
                  <w:rPr>
                    <w:noProof/>
                    <w:webHidden/>
                  </w:rPr>
                  <w:fldChar w:fldCharType="end"/>
                </w:r>
              </w:hyperlink>
            </w:p>
            <w:p w14:paraId="397AE4B9" w14:textId="7AB2DCBC" w:rsidR="00D90A3A" w:rsidRDefault="00D90A3A">
              <w:pPr>
                <w:pStyle w:val="Turinys1"/>
                <w:tabs>
                  <w:tab w:val="left" w:pos="720"/>
                </w:tabs>
                <w:rPr>
                  <w:noProof/>
                  <w:kern w:val="2"/>
                  <w:sz w:val="24"/>
                  <w:szCs w:val="24"/>
                  <w14:ligatures w14:val="standardContextual"/>
                </w:rPr>
              </w:pPr>
              <w:hyperlink w:anchor="_Toc208834945" w:history="1">
                <w:r w:rsidRPr="00680C01">
                  <w:rPr>
                    <w:rStyle w:val="Hipersaitas"/>
                    <w:rFonts w:cstheme="minorHAnsi"/>
                    <w:noProof/>
                  </w:rPr>
                  <w:t>11.</w:t>
                </w:r>
                <w:r>
                  <w:rPr>
                    <w:noProof/>
                    <w:kern w:val="2"/>
                    <w:sz w:val="24"/>
                    <w:szCs w:val="24"/>
                    <w14:ligatures w14:val="standardContextual"/>
                  </w:rPr>
                  <w:tab/>
                </w:r>
                <w:r w:rsidRPr="00680C01">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_Toc208834945 \h </w:instrText>
                </w:r>
                <w:r>
                  <w:rPr>
                    <w:noProof/>
                    <w:webHidden/>
                  </w:rPr>
                </w:r>
                <w:r>
                  <w:rPr>
                    <w:noProof/>
                    <w:webHidden/>
                  </w:rPr>
                  <w:fldChar w:fldCharType="separate"/>
                </w:r>
                <w:r>
                  <w:rPr>
                    <w:noProof/>
                    <w:webHidden/>
                  </w:rPr>
                  <w:t>8</w:t>
                </w:r>
                <w:r>
                  <w:rPr>
                    <w:noProof/>
                    <w:webHidden/>
                  </w:rPr>
                  <w:fldChar w:fldCharType="end"/>
                </w:r>
              </w:hyperlink>
            </w:p>
            <w:p w14:paraId="3AA572A9" w14:textId="1A0DB3FB" w:rsidR="00D90A3A" w:rsidRDefault="00D90A3A">
              <w:pPr>
                <w:pStyle w:val="Turinys1"/>
                <w:tabs>
                  <w:tab w:val="left" w:pos="720"/>
                </w:tabs>
                <w:rPr>
                  <w:noProof/>
                  <w:kern w:val="2"/>
                  <w:sz w:val="24"/>
                  <w:szCs w:val="24"/>
                  <w14:ligatures w14:val="standardContextual"/>
                </w:rPr>
              </w:pPr>
              <w:hyperlink w:anchor="_Toc208834946" w:history="1">
                <w:r w:rsidRPr="00680C01">
                  <w:rPr>
                    <w:rStyle w:val="Hipersaitas"/>
                    <w:rFonts w:cstheme="minorHAnsi"/>
                    <w:noProof/>
                  </w:rPr>
                  <w:t>12.</w:t>
                </w:r>
                <w:r>
                  <w:rPr>
                    <w:noProof/>
                    <w:kern w:val="2"/>
                    <w:sz w:val="24"/>
                    <w:szCs w:val="24"/>
                    <w14:ligatures w14:val="standardContextual"/>
                  </w:rPr>
                  <w:tab/>
                </w:r>
                <w:r w:rsidRPr="00680C01">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_Toc208834946 \h </w:instrText>
                </w:r>
                <w:r>
                  <w:rPr>
                    <w:noProof/>
                    <w:webHidden/>
                  </w:rPr>
                </w:r>
                <w:r>
                  <w:rPr>
                    <w:noProof/>
                    <w:webHidden/>
                  </w:rPr>
                  <w:fldChar w:fldCharType="separate"/>
                </w:r>
                <w:r>
                  <w:rPr>
                    <w:noProof/>
                    <w:webHidden/>
                  </w:rPr>
                  <w:t>9</w:t>
                </w:r>
                <w:r>
                  <w:rPr>
                    <w:noProof/>
                    <w:webHidden/>
                  </w:rPr>
                  <w:fldChar w:fldCharType="end"/>
                </w:r>
              </w:hyperlink>
            </w:p>
            <w:p w14:paraId="782C94FC" w14:textId="13B15A82" w:rsidR="00D90A3A" w:rsidRDefault="00D90A3A">
              <w:pPr>
                <w:pStyle w:val="Turinys2"/>
                <w:rPr>
                  <w:noProof/>
                  <w:kern w:val="2"/>
                  <w:sz w:val="24"/>
                  <w:szCs w:val="24"/>
                  <w14:ligatures w14:val="standardContextual"/>
                </w:rPr>
              </w:pPr>
              <w:hyperlink w:anchor="_Toc208834947" w:history="1">
                <w:r w:rsidRPr="00680C01">
                  <w:rPr>
                    <w:rStyle w:val="Hipersaitas"/>
                    <w:rFonts w:eastAsia="Calibri" w:cstheme="minorHAnsi"/>
                    <w:noProof/>
                  </w:rPr>
                  <w:t>Pirkimo sąlygų 1 priedas „Terminai“</w:t>
                </w:r>
                <w:r>
                  <w:rPr>
                    <w:noProof/>
                    <w:webHidden/>
                  </w:rPr>
                  <w:tab/>
                </w:r>
                <w:r>
                  <w:rPr>
                    <w:noProof/>
                    <w:webHidden/>
                  </w:rPr>
                  <w:fldChar w:fldCharType="begin"/>
                </w:r>
                <w:r>
                  <w:rPr>
                    <w:noProof/>
                    <w:webHidden/>
                  </w:rPr>
                  <w:instrText xml:space="preserve"> PAGEREF _Toc208834947 \h </w:instrText>
                </w:r>
                <w:r>
                  <w:rPr>
                    <w:noProof/>
                    <w:webHidden/>
                  </w:rPr>
                </w:r>
                <w:r>
                  <w:rPr>
                    <w:noProof/>
                    <w:webHidden/>
                  </w:rPr>
                  <w:fldChar w:fldCharType="separate"/>
                </w:r>
                <w:r>
                  <w:rPr>
                    <w:noProof/>
                    <w:webHidden/>
                  </w:rPr>
                  <w:t>10</w:t>
                </w:r>
                <w:r>
                  <w:rPr>
                    <w:noProof/>
                    <w:webHidden/>
                  </w:rPr>
                  <w:fldChar w:fldCharType="end"/>
                </w:r>
              </w:hyperlink>
            </w:p>
            <w:p w14:paraId="615C6E59" w14:textId="4A7D729F" w:rsidR="00D90A3A" w:rsidRDefault="00D90A3A">
              <w:pPr>
                <w:pStyle w:val="Turinys2"/>
                <w:rPr>
                  <w:noProof/>
                  <w:kern w:val="2"/>
                  <w:sz w:val="24"/>
                  <w:szCs w:val="24"/>
                  <w14:ligatures w14:val="standardContextual"/>
                </w:rPr>
              </w:pPr>
              <w:hyperlink w:anchor="_Toc208834948" w:history="1">
                <w:r w:rsidRPr="00680C0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_Toc208834948 \h </w:instrText>
                </w:r>
                <w:r>
                  <w:rPr>
                    <w:noProof/>
                    <w:webHidden/>
                  </w:rPr>
                </w:r>
                <w:r>
                  <w:rPr>
                    <w:noProof/>
                    <w:webHidden/>
                  </w:rPr>
                  <w:fldChar w:fldCharType="separate"/>
                </w:r>
                <w:r>
                  <w:rPr>
                    <w:noProof/>
                    <w:webHidden/>
                  </w:rPr>
                  <w:t>13</w:t>
                </w:r>
                <w:r>
                  <w:rPr>
                    <w:noProof/>
                    <w:webHidden/>
                  </w:rPr>
                  <w:fldChar w:fldCharType="end"/>
                </w:r>
              </w:hyperlink>
            </w:p>
            <w:p w14:paraId="32022E44" w14:textId="0EFE7571" w:rsidR="00D90A3A" w:rsidRDefault="00D90A3A">
              <w:pPr>
                <w:pStyle w:val="Turinys2"/>
                <w:rPr>
                  <w:noProof/>
                  <w:kern w:val="2"/>
                  <w:sz w:val="24"/>
                  <w:szCs w:val="24"/>
                  <w14:ligatures w14:val="standardContextual"/>
                </w:rPr>
              </w:pPr>
              <w:hyperlink w:anchor="_Toc208834949" w:history="1">
                <w:r w:rsidRPr="00680C01">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_Toc208834949 \h </w:instrText>
                </w:r>
                <w:r>
                  <w:rPr>
                    <w:noProof/>
                    <w:webHidden/>
                  </w:rPr>
                </w:r>
                <w:r>
                  <w:rPr>
                    <w:noProof/>
                    <w:webHidden/>
                  </w:rPr>
                  <w:fldChar w:fldCharType="separate"/>
                </w:r>
                <w:r>
                  <w:rPr>
                    <w:noProof/>
                    <w:webHidden/>
                  </w:rPr>
                  <w:t>14</w:t>
                </w:r>
                <w:r>
                  <w:rPr>
                    <w:noProof/>
                    <w:webHidden/>
                  </w:rPr>
                  <w:fldChar w:fldCharType="end"/>
                </w:r>
              </w:hyperlink>
            </w:p>
            <w:p w14:paraId="18B5A9B1" w14:textId="49BC90F6" w:rsidR="00D90A3A" w:rsidRDefault="00D90A3A">
              <w:pPr>
                <w:pStyle w:val="Turinys2"/>
                <w:rPr>
                  <w:noProof/>
                  <w:kern w:val="2"/>
                  <w:sz w:val="24"/>
                  <w:szCs w:val="24"/>
                  <w14:ligatures w14:val="standardContextual"/>
                </w:rPr>
              </w:pPr>
              <w:hyperlink w:anchor="_Toc208834950" w:history="1">
                <w:r w:rsidRPr="00680C01">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_Toc208834950 \h </w:instrText>
                </w:r>
                <w:r>
                  <w:rPr>
                    <w:noProof/>
                    <w:webHidden/>
                  </w:rPr>
                </w:r>
                <w:r>
                  <w:rPr>
                    <w:noProof/>
                    <w:webHidden/>
                  </w:rPr>
                  <w:fldChar w:fldCharType="separate"/>
                </w:r>
                <w:r>
                  <w:rPr>
                    <w:noProof/>
                    <w:webHidden/>
                  </w:rPr>
                  <w:t>21</w:t>
                </w:r>
                <w:r>
                  <w:rPr>
                    <w:noProof/>
                    <w:webHidden/>
                  </w:rPr>
                  <w:fldChar w:fldCharType="end"/>
                </w:r>
              </w:hyperlink>
            </w:p>
            <w:p w14:paraId="0C3BAD9E" w14:textId="6B09D2A3" w:rsidR="00D90A3A" w:rsidRDefault="00D90A3A">
              <w:pPr>
                <w:pStyle w:val="Turinys2"/>
                <w:rPr>
                  <w:noProof/>
                  <w:kern w:val="2"/>
                  <w:sz w:val="24"/>
                  <w:szCs w:val="24"/>
                  <w14:ligatures w14:val="standardContextual"/>
                </w:rPr>
              </w:pPr>
              <w:hyperlink w:anchor="_Toc208834951" w:history="1">
                <w:r w:rsidRPr="00680C01">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_Toc208834951 \h </w:instrText>
                </w:r>
                <w:r>
                  <w:rPr>
                    <w:noProof/>
                    <w:webHidden/>
                  </w:rPr>
                </w:r>
                <w:r>
                  <w:rPr>
                    <w:noProof/>
                    <w:webHidden/>
                  </w:rPr>
                  <w:fldChar w:fldCharType="separate"/>
                </w:r>
                <w:r>
                  <w:rPr>
                    <w:noProof/>
                    <w:webHidden/>
                  </w:rPr>
                  <w:t>22</w:t>
                </w:r>
                <w:r>
                  <w:rPr>
                    <w:noProof/>
                    <w:webHidden/>
                  </w:rPr>
                  <w:fldChar w:fldCharType="end"/>
                </w:r>
              </w:hyperlink>
            </w:p>
            <w:p w14:paraId="6880305B" w14:textId="7ABDE26A" w:rsidR="00D90A3A" w:rsidRDefault="00D90A3A">
              <w:pPr>
                <w:pStyle w:val="Turinys2"/>
                <w:rPr>
                  <w:noProof/>
                  <w:kern w:val="2"/>
                  <w:sz w:val="24"/>
                  <w:szCs w:val="24"/>
                  <w14:ligatures w14:val="standardContextual"/>
                </w:rPr>
              </w:pPr>
              <w:hyperlink w:anchor="_Toc208834952" w:history="1">
                <w:r w:rsidRPr="00680C01">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_Toc208834952 \h </w:instrText>
                </w:r>
                <w:r>
                  <w:rPr>
                    <w:noProof/>
                    <w:webHidden/>
                  </w:rPr>
                </w:r>
                <w:r>
                  <w:rPr>
                    <w:noProof/>
                    <w:webHidden/>
                  </w:rPr>
                  <w:fldChar w:fldCharType="separate"/>
                </w:r>
                <w:r>
                  <w:rPr>
                    <w:noProof/>
                    <w:webHidden/>
                  </w:rPr>
                  <w:t>23</w:t>
                </w:r>
                <w:r>
                  <w:rPr>
                    <w:noProof/>
                    <w:webHidden/>
                  </w:rPr>
                  <w:fldChar w:fldCharType="end"/>
                </w:r>
              </w:hyperlink>
            </w:p>
            <w:p w14:paraId="18CC0879" w14:textId="6CA99246" w:rsidR="00D90A3A" w:rsidRDefault="00D90A3A">
              <w:pPr>
                <w:pStyle w:val="Turinys2"/>
                <w:rPr>
                  <w:noProof/>
                  <w:kern w:val="2"/>
                  <w:sz w:val="24"/>
                  <w:szCs w:val="24"/>
                  <w14:ligatures w14:val="standardContextual"/>
                </w:rPr>
              </w:pPr>
              <w:hyperlink w:anchor="_Toc208834953" w:history="1">
                <w:r w:rsidRPr="00680C01">
                  <w:rPr>
                    <w:rStyle w:val="Hipersaitas"/>
                    <w:rFonts w:eastAsia="Calibri" w:cstheme="minorHAnsi"/>
                    <w:noProof/>
                  </w:rPr>
                  <w:t xml:space="preserve">Pirkimo sąlygų 7 priedas „EBVPD“ </w:t>
                </w:r>
                <w:r w:rsidRPr="00680C01">
                  <w:rPr>
                    <w:rStyle w:val="Hipersaitas"/>
                    <w:rFonts w:cstheme="minorHAnsi"/>
                    <w:noProof/>
                  </w:rPr>
                  <w:t>(XML formatu)</w:t>
                </w:r>
                <w:r>
                  <w:rPr>
                    <w:noProof/>
                    <w:webHidden/>
                  </w:rPr>
                  <w:tab/>
                </w:r>
                <w:r>
                  <w:rPr>
                    <w:noProof/>
                    <w:webHidden/>
                  </w:rPr>
                  <w:fldChar w:fldCharType="begin"/>
                </w:r>
                <w:r>
                  <w:rPr>
                    <w:noProof/>
                    <w:webHidden/>
                  </w:rPr>
                  <w:instrText xml:space="preserve"> PAGEREF _Toc208834953 \h </w:instrText>
                </w:r>
                <w:r>
                  <w:rPr>
                    <w:noProof/>
                    <w:webHidden/>
                  </w:rPr>
                </w:r>
                <w:r>
                  <w:rPr>
                    <w:noProof/>
                    <w:webHidden/>
                  </w:rPr>
                  <w:fldChar w:fldCharType="separate"/>
                </w:r>
                <w:r>
                  <w:rPr>
                    <w:noProof/>
                    <w:webHidden/>
                  </w:rPr>
                  <w:t>32</w:t>
                </w:r>
                <w:r>
                  <w:rPr>
                    <w:noProof/>
                    <w:webHidden/>
                  </w:rPr>
                  <w:fldChar w:fldCharType="end"/>
                </w:r>
              </w:hyperlink>
            </w:p>
            <w:p w14:paraId="666DD5A2" w14:textId="5CA260C5" w:rsidR="00D90A3A" w:rsidRDefault="00D90A3A">
              <w:pPr>
                <w:pStyle w:val="Turinys2"/>
                <w:rPr>
                  <w:noProof/>
                  <w:kern w:val="2"/>
                  <w:sz w:val="24"/>
                  <w:szCs w:val="24"/>
                  <w14:ligatures w14:val="standardContextual"/>
                </w:rPr>
              </w:pPr>
              <w:hyperlink w:anchor="_Toc208834954" w:history="1">
                <w:r w:rsidRPr="00680C01">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_Toc208834954 \h </w:instrText>
                </w:r>
                <w:r>
                  <w:rPr>
                    <w:noProof/>
                    <w:webHidden/>
                  </w:rPr>
                </w:r>
                <w:r>
                  <w:rPr>
                    <w:noProof/>
                    <w:webHidden/>
                  </w:rPr>
                  <w:fldChar w:fldCharType="separate"/>
                </w:r>
                <w:r>
                  <w:rPr>
                    <w:noProof/>
                    <w:webHidden/>
                  </w:rPr>
                  <w:t>33</w:t>
                </w:r>
                <w:r>
                  <w:rPr>
                    <w:noProof/>
                    <w:webHidden/>
                  </w:rPr>
                  <w:fldChar w:fldCharType="end"/>
                </w:r>
              </w:hyperlink>
            </w:p>
            <w:p w14:paraId="1EA9933A" w14:textId="02F7C7ED" w:rsidR="00D90A3A" w:rsidRDefault="00D90A3A">
              <w:pPr>
                <w:pStyle w:val="Turinys2"/>
                <w:rPr>
                  <w:noProof/>
                  <w:kern w:val="2"/>
                  <w:sz w:val="24"/>
                  <w:szCs w:val="24"/>
                  <w14:ligatures w14:val="standardContextual"/>
                </w:rPr>
              </w:pPr>
              <w:hyperlink w:anchor="_Toc208834955" w:history="1">
                <w:r w:rsidRPr="00680C01">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_Toc208834955 \h </w:instrText>
                </w:r>
                <w:r>
                  <w:rPr>
                    <w:noProof/>
                    <w:webHidden/>
                  </w:rPr>
                </w:r>
                <w:r>
                  <w:rPr>
                    <w:noProof/>
                    <w:webHidden/>
                  </w:rPr>
                  <w:fldChar w:fldCharType="separate"/>
                </w:r>
                <w:r>
                  <w:rPr>
                    <w:noProof/>
                    <w:webHidden/>
                  </w:rPr>
                  <w:t>34</w:t>
                </w:r>
                <w:r>
                  <w:rPr>
                    <w:noProof/>
                    <w:webHidden/>
                  </w:rPr>
                  <w:fldChar w:fldCharType="end"/>
                </w:r>
              </w:hyperlink>
            </w:p>
            <w:p w14:paraId="6A81D6B5" w14:textId="610A5EC5" w:rsidR="00D90A3A" w:rsidRDefault="00D90A3A">
              <w:pPr>
                <w:pStyle w:val="Turinys2"/>
                <w:rPr>
                  <w:noProof/>
                  <w:kern w:val="2"/>
                  <w:sz w:val="24"/>
                  <w:szCs w:val="24"/>
                  <w14:ligatures w14:val="standardContextual"/>
                </w:rPr>
              </w:pPr>
              <w:hyperlink w:anchor="_Toc208834956" w:history="1">
                <w:r w:rsidRPr="00680C01">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_Toc208834956 \h </w:instrText>
                </w:r>
                <w:r>
                  <w:rPr>
                    <w:noProof/>
                    <w:webHidden/>
                  </w:rPr>
                </w:r>
                <w:r>
                  <w:rPr>
                    <w:noProof/>
                    <w:webHidden/>
                  </w:rPr>
                  <w:fldChar w:fldCharType="separate"/>
                </w:r>
                <w:r>
                  <w:rPr>
                    <w:noProof/>
                    <w:webHidden/>
                  </w:rPr>
                  <w:t>38</w:t>
                </w:r>
                <w:r>
                  <w:rPr>
                    <w:noProof/>
                    <w:webHidden/>
                  </w:rPr>
                  <w:fldChar w:fldCharType="end"/>
                </w:r>
              </w:hyperlink>
            </w:p>
            <w:p w14:paraId="1216D844" w14:textId="424C489A" w:rsidR="00D90A3A" w:rsidRDefault="00D90A3A">
              <w:pPr>
                <w:pStyle w:val="Turinys2"/>
                <w:rPr>
                  <w:noProof/>
                  <w:kern w:val="2"/>
                  <w:sz w:val="24"/>
                  <w:szCs w:val="24"/>
                  <w14:ligatures w14:val="standardContextual"/>
                </w:rPr>
              </w:pPr>
              <w:hyperlink w:anchor="_Toc208834957" w:history="1">
                <w:r w:rsidRPr="00680C01">
                  <w:rPr>
                    <w:rStyle w:val="Hipersaitas"/>
                    <w:rFonts w:eastAsia="Calibri" w:cstheme="minorHAnsi"/>
                    <w:noProof/>
                  </w:rPr>
                  <w:t>Pirkimo sąlygų 11 priedas „</w:t>
                </w:r>
                <w:r w:rsidRPr="00680C01">
                  <w:rPr>
                    <w:rStyle w:val="Hipersaitas"/>
                    <w:rFonts w:eastAsiaTheme="majorEastAsia" w:cstheme="minorHAnsi"/>
                    <w:noProof/>
                  </w:rPr>
                  <w:t>Nacionalinio saugumo reikalavimų atitikties deklaracija</w:t>
                </w:r>
                <w:r w:rsidRPr="00680C01">
                  <w:rPr>
                    <w:rStyle w:val="Hipersaitas"/>
                    <w:rFonts w:eastAsia="Calibri" w:cstheme="minorHAnsi"/>
                    <w:noProof/>
                  </w:rPr>
                  <w:t>“</w:t>
                </w:r>
                <w:r>
                  <w:rPr>
                    <w:noProof/>
                    <w:webHidden/>
                  </w:rPr>
                  <w:tab/>
                </w:r>
                <w:r>
                  <w:rPr>
                    <w:noProof/>
                    <w:webHidden/>
                  </w:rPr>
                  <w:fldChar w:fldCharType="begin"/>
                </w:r>
                <w:r>
                  <w:rPr>
                    <w:noProof/>
                    <w:webHidden/>
                  </w:rPr>
                  <w:instrText xml:space="preserve"> PAGEREF _Toc208834957 \h </w:instrText>
                </w:r>
                <w:r>
                  <w:rPr>
                    <w:noProof/>
                    <w:webHidden/>
                  </w:rPr>
                </w:r>
                <w:r>
                  <w:rPr>
                    <w:noProof/>
                    <w:webHidden/>
                  </w:rPr>
                  <w:fldChar w:fldCharType="separate"/>
                </w:r>
                <w:r>
                  <w:rPr>
                    <w:noProof/>
                    <w:webHidden/>
                  </w:rPr>
                  <w:t>41</w:t>
                </w:r>
                <w:r>
                  <w:rPr>
                    <w:noProof/>
                    <w:webHidden/>
                  </w:rPr>
                  <w:fldChar w:fldCharType="end"/>
                </w:r>
              </w:hyperlink>
            </w:p>
            <w:p w14:paraId="0DDC40AE" w14:textId="11735B82"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335201954"/>
      <w:bookmarkStart w:id="2" w:name="_Toc147739116"/>
      <w:bookmarkStart w:id="3" w:name="_Toc208834935"/>
      <w:r w:rsidRPr="000E06F9">
        <w:rPr>
          <w:rFonts w:asciiTheme="minorHAnsi" w:hAnsiTheme="minorHAnsi" w:cstheme="minorHAnsi"/>
        </w:rPr>
        <w:lastRenderedPageBreak/>
        <w:t>Bendra informacija</w:t>
      </w:r>
      <w:bookmarkEnd w:id="0"/>
      <w:bookmarkEnd w:id="3"/>
    </w:p>
    <w:p w14:paraId="20B4CC80" w14:textId="6E676C9D" w:rsidR="008272CE" w:rsidRPr="00C83ACE" w:rsidRDefault="008272CE" w:rsidP="00D1737C">
      <w:pPr>
        <w:pStyle w:val="Sraopastraipa"/>
        <w:numPr>
          <w:ilvl w:val="1"/>
          <w:numId w:val="1"/>
        </w:numPr>
        <w:spacing w:after="0" w:line="20" w:lineRule="atLeast"/>
        <w:ind w:left="0" w:firstLine="567"/>
        <w:jc w:val="both"/>
        <w:rPr>
          <w:rFonts w:cstheme="minorHAnsi"/>
          <w:sz w:val="22"/>
          <w:szCs w:val="22"/>
        </w:rPr>
      </w:pPr>
      <w:r w:rsidRPr="00C83ACE">
        <w:rPr>
          <w:rFonts w:cstheme="minorHAnsi"/>
          <w:b/>
          <w:bCs/>
          <w:sz w:val="22"/>
          <w:szCs w:val="22"/>
        </w:rPr>
        <w:t>Perkančioji organizacija</w:t>
      </w:r>
      <w:r w:rsidRPr="00C83ACE">
        <w:rPr>
          <w:rFonts w:cstheme="minorHAnsi"/>
          <w:sz w:val="22"/>
          <w:szCs w:val="22"/>
        </w:rPr>
        <w:t xml:space="preserve"> –</w:t>
      </w:r>
      <w:r w:rsidR="000372F4" w:rsidRPr="00C83ACE">
        <w:rPr>
          <w:rFonts w:cstheme="minorHAnsi"/>
          <w:sz w:val="22"/>
          <w:szCs w:val="22"/>
        </w:rPr>
        <w:t xml:space="preserve"> </w:t>
      </w:r>
      <w:r w:rsidR="00020D1A" w:rsidRPr="00C83ACE">
        <w:rPr>
          <w:rFonts w:eastAsia="Calibri" w:cstheme="minorHAnsi"/>
          <w:sz w:val="22"/>
          <w:szCs w:val="22"/>
        </w:rPr>
        <w:t>Vilniaus miesto savivaldybės administracija</w:t>
      </w:r>
      <w:r w:rsidR="00E56BA8" w:rsidRPr="00C83ACE">
        <w:rPr>
          <w:rFonts w:eastAsia="Calibri" w:cstheme="minorHAnsi"/>
          <w:sz w:val="22"/>
          <w:szCs w:val="22"/>
        </w:rPr>
        <w:t xml:space="preserve">, juridinio asmens kodas </w:t>
      </w:r>
      <w:r w:rsidR="00020D1A" w:rsidRPr="00C83ACE">
        <w:rPr>
          <w:rFonts w:eastAsia="Calibri" w:cstheme="minorHAnsi"/>
          <w:sz w:val="22"/>
          <w:szCs w:val="22"/>
        </w:rPr>
        <w:t>188710061</w:t>
      </w:r>
      <w:r w:rsidR="00E56BA8" w:rsidRPr="00C83ACE">
        <w:rPr>
          <w:rFonts w:eastAsia="Calibri" w:cstheme="minorHAnsi"/>
          <w:sz w:val="22"/>
          <w:szCs w:val="22"/>
        </w:rPr>
        <w:t xml:space="preserve">, adresas </w:t>
      </w:r>
      <w:r w:rsidR="00020D1A" w:rsidRPr="00C83ACE">
        <w:rPr>
          <w:rFonts w:eastAsia="Calibri" w:cstheme="minorHAnsi"/>
          <w:sz w:val="22"/>
          <w:szCs w:val="22"/>
        </w:rPr>
        <w:t>Konstitucijos pr. 3, LT-09</w:t>
      </w:r>
      <w:r w:rsidR="00685F98" w:rsidRPr="00C83ACE">
        <w:rPr>
          <w:rFonts w:eastAsia="Calibri" w:cstheme="minorHAnsi"/>
          <w:sz w:val="22"/>
          <w:szCs w:val="22"/>
        </w:rPr>
        <w:t>601 Vilnius</w:t>
      </w:r>
      <w:r w:rsidR="00B56CCA" w:rsidRPr="00C83ACE">
        <w:rPr>
          <w:rFonts w:eastAsia="Calibri" w:cstheme="minorHAnsi"/>
          <w:sz w:val="22"/>
          <w:szCs w:val="22"/>
        </w:rPr>
        <w:t>.</w:t>
      </w:r>
      <w:r w:rsidR="00685F98" w:rsidRPr="00C83ACE">
        <w:rPr>
          <w:rFonts w:eastAsia="Calibri" w:cstheme="minorHAnsi"/>
          <w:sz w:val="22"/>
          <w:szCs w:val="22"/>
        </w:rPr>
        <w:t xml:space="preserve"> </w:t>
      </w:r>
      <w:r w:rsidR="00E05E2D" w:rsidRPr="00C83ACE">
        <w:rPr>
          <w:rFonts w:eastAsia="Calibri" w:cstheme="minorHAnsi"/>
          <w:sz w:val="22"/>
          <w:szCs w:val="22"/>
        </w:rPr>
        <w:t>P</w:t>
      </w:r>
      <w:r w:rsidR="00D94650" w:rsidRPr="00C83ACE">
        <w:rPr>
          <w:rFonts w:eastAsia="Calibri" w:cstheme="minorHAnsi"/>
          <w:sz w:val="22"/>
          <w:szCs w:val="22"/>
        </w:rPr>
        <w:t>erkančioji organizacija yra PVM mokėtoja</w:t>
      </w:r>
      <w:r w:rsidR="00C83ACE" w:rsidRPr="00C83ACE">
        <w:rPr>
          <w:rFonts w:eastAsia="Calibri" w:cstheme="minorHAnsi"/>
          <w:sz w:val="22"/>
          <w:szCs w:val="22"/>
        </w:rPr>
        <w:t>.</w:t>
      </w:r>
    </w:p>
    <w:p w14:paraId="7CAEC272" w14:textId="48B1ADBF" w:rsidR="00C83ACE" w:rsidRPr="00C83ACE" w:rsidRDefault="00C83ACE" w:rsidP="00D1737C">
      <w:pPr>
        <w:pStyle w:val="Sraopastraipa"/>
        <w:numPr>
          <w:ilvl w:val="1"/>
          <w:numId w:val="1"/>
        </w:numPr>
        <w:spacing w:after="0" w:line="20" w:lineRule="atLeast"/>
        <w:ind w:left="0" w:firstLine="567"/>
        <w:jc w:val="both"/>
        <w:rPr>
          <w:rFonts w:cstheme="minorHAnsi"/>
          <w:sz w:val="22"/>
          <w:szCs w:val="22"/>
        </w:rPr>
      </w:pPr>
      <w:r w:rsidRPr="00C83ACE">
        <w:rPr>
          <w:rFonts w:cstheme="minorHAnsi"/>
          <w:color w:val="000000" w:themeColor="text1"/>
          <w:sz w:val="22"/>
          <w:szCs w:val="22"/>
        </w:rPr>
        <w:t>Pirkimas neatliekamas naudojantis centralizuotų pirkimų katalogu, nes centralizuotų pirkimų kataloge perkamų prekių nėra.</w:t>
      </w:r>
    </w:p>
    <w:p w14:paraId="2239DD1B" w14:textId="250088AF" w:rsidR="002F5F8E" w:rsidRPr="00C83ACE" w:rsidRDefault="00C83ACE" w:rsidP="002F667E">
      <w:pPr>
        <w:pStyle w:val="Sraopastraipa"/>
        <w:numPr>
          <w:ilvl w:val="1"/>
          <w:numId w:val="1"/>
        </w:numPr>
        <w:spacing w:after="0" w:line="240" w:lineRule="auto"/>
        <w:ind w:left="0" w:firstLine="567"/>
        <w:jc w:val="both"/>
        <w:rPr>
          <w:rFonts w:eastAsia="Calibri" w:cstheme="minorHAnsi"/>
          <w:sz w:val="22"/>
          <w:szCs w:val="22"/>
        </w:rPr>
      </w:pPr>
      <w:r w:rsidRPr="00C83ACE">
        <w:rPr>
          <w:rFonts w:eastAsia="Times New Roman" w:cstheme="minorHAnsi"/>
          <w:sz w:val="22"/>
          <w:szCs w:val="22"/>
        </w:rPr>
        <w:t>Perkančioji organizacija nerezervuoja teisės dalyvauti pirkime.</w:t>
      </w:r>
    </w:p>
    <w:p w14:paraId="298701A5" w14:textId="08EF8EDF" w:rsidR="00C83ACE" w:rsidRPr="00C83ACE" w:rsidRDefault="00C83ACE" w:rsidP="002F667E">
      <w:pPr>
        <w:pStyle w:val="Sraopastraipa"/>
        <w:numPr>
          <w:ilvl w:val="1"/>
          <w:numId w:val="1"/>
        </w:numPr>
        <w:spacing w:after="0" w:line="240" w:lineRule="auto"/>
        <w:ind w:left="0" w:firstLine="567"/>
        <w:jc w:val="both"/>
        <w:rPr>
          <w:rFonts w:eastAsia="Calibri" w:cstheme="minorHAnsi"/>
          <w:sz w:val="22"/>
          <w:szCs w:val="22"/>
        </w:rPr>
      </w:pPr>
      <w:r w:rsidRPr="00C83ACE">
        <w:rPr>
          <w:rFonts w:cstheme="minorHAnsi"/>
          <w:sz w:val="22"/>
          <w:szCs w:val="22"/>
        </w:rPr>
        <w:t>Stebėtojai dalyvauti Komisijos posėdžiuose nėra kviečiami.</w:t>
      </w:r>
    </w:p>
    <w:p w14:paraId="2768D841" w14:textId="68249BF7" w:rsidR="00C83ACE" w:rsidRPr="00C83ACE" w:rsidRDefault="00C83ACE" w:rsidP="002F667E">
      <w:pPr>
        <w:pStyle w:val="Sraopastraipa"/>
        <w:numPr>
          <w:ilvl w:val="1"/>
          <w:numId w:val="1"/>
        </w:numPr>
        <w:spacing w:after="0" w:line="240" w:lineRule="auto"/>
        <w:ind w:left="0" w:firstLine="567"/>
        <w:jc w:val="both"/>
        <w:rPr>
          <w:rFonts w:eastAsia="Calibri" w:cstheme="minorHAnsi"/>
          <w:sz w:val="22"/>
          <w:szCs w:val="22"/>
        </w:rPr>
      </w:pPr>
      <w:r w:rsidRPr="00C83ACE">
        <w:rPr>
          <w:rFonts w:cstheme="minorHAnsi"/>
          <w:sz w:val="22"/>
          <w:szCs w:val="22"/>
        </w:rPr>
        <w:t xml:space="preserve">Atliekamas žaliasis pirkimas. Pirkimas vykdomas vadovaujantis Aplinkos apsaugos kriterijų </w:t>
      </w:r>
      <w:r w:rsidRPr="00E5428B">
        <w:rPr>
          <w:rFonts w:cstheme="minorHAnsi"/>
          <w:sz w:val="22"/>
          <w:szCs w:val="22"/>
        </w:rPr>
        <w:t>taikymo, vykdant žaliuosius pirkimus, tvarkos aprašo, patvirtinto</w:t>
      </w:r>
      <w:r w:rsidRPr="00E5428B">
        <w:rPr>
          <w:rFonts w:cstheme="minorHAnsi"/>
          <w:b/>
          <w:bCs/>
          <w:sz w:val="22"/>
          <w:szCs w:val="22"/>
        </w:rPr>
        <w:t xml:space="preserve"> </w:t>
      </w:r>
      <w:r w:rsidRPr="00E5428B">
        <w:rPr>
          <w:rFonts w:cstheme="minorHAnsi"/>
          <w:sz w:val="22"/>
          <w:szCs w:val="22"/>
        </w:rPr>
        <w:t>Lietuvos Respublikos aplinkos ministro 2011 m. birželio 28 d. įsakymu Nr. D1-508 „</w:t>
      </w:r>
      <w:hyperlink r:id="rId11" w:history="1">
        <w:r w:rsidRPr="00E5428B">
          <w:rPr>
            <w:rStyle w:val="Hipersaitas"/>
            <w:rFonts w:cstheme="minorHAnsi"/>
            <w:sz w:val="22"/>
            <w:szCs w:val="22"/>
          </w:rPr>
          <w:t>Dėl Aplinkos apsaugos kriterijų taikymo, vykdant žaliuosius pirkimus, tvarkos aprašo patvirtinimo</w:t>
        </w:r>
      </w:hyperlink>
      <w:r w:rsidRPr="00E5428B">
        <w:rPr>
          <w:rFonts w:cstheme="minorHAnsi"/>
          <w:sz w:val="22"/>
          <w:szCs w:val="22"/>
        </w:rPr>
        <w:t xml:space="preserve">“ </w:t>
      </w:r>
      <w:r w:rsidRPr="00E5428B">
        <w:rPr>
          <w:rFonts w:eastAsia="Calibri"/>
          <w:sz w:val="22"/>
          <w:szCs w:val="22"/>
        </w:rPr>
        <w:t xml:space="preserve">4.4.3 papunkčiu, t. y. perkama tik nematerialaus pobūdžio (intelektinė) ar kitokia paslauga, </w:t>
      </w:r>
      <w:r w:rsidRPr="00C83ACE">
        <w:rPr>
          <w:rFonts w:eastAsia="Calibri"/>
          <w:sz w:val="22"/>
          <w:szCs w:val="22"/>
        </w:rPr>
        <w:t>nesusijusi su materialaus objekto sukūrimu, kurios teikimo metu nėra numatomas reikšmingas neigiamas poveikis aplinkai, nesukuriamas taršos šaltinis ir negeneruojamos atliekos.</w:t>
      </w:r>
      <w:r w:rsidRPr="00C83ACE">
        <w:rPr>
          <w:rFonts w:cstheme="minorHAnsi"/>
          <w:sz w:val="22"/>
          <w:szCs w:val="22"/>
        </w:rPr>
        <w:t xml:space="preserve"> Aplinkos apaugos kriterijai specialiųjų pirkimo sąlygų 2 priede „Techninė specifikacija“.</w:t>
      </w:r>
    </w:p>
    <w:p w14:paraId="3589520C" w14:textId="035BFB62" w:rsidR="0069195A" w:rsidRPr="00C83ACE" w:rsidRDefault="0069195A"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C83ACE">
        <w:rPr>
          <w:rFonts w:eastAsia="Arial" w:cstheme="minorHAnsi"/>
          <w:sz w:val="22"/>
          <w:szCs w:val="22"/>
        </w:rPr>
        <w:t xml:space="preserve">Šiame pirkime </w:t>
      </w:r>
      <w:r w:rsidR="00D701D9" w:rsidRPr="00C83ACE">
        <w:rPr>
          <w:rFonts w:eastAsia="Arial" w:cstheme="minorHAnsi"/>
          <w:sz w:val="22"/>
          <w:szCs w:val="22"/>
        </w:rPr>
        <w:t xml:space="preserve">netaikomi </w:t>
      </w:r>
      <w:r w:rsidR="001573A3" w:rsidRPr="00C83ACE">
        <w:rPr>
          <w:rFonts w:eastAsia="Arial" w:cstheme="minorHAnsi"/>
          <w:sz w:val="22"/>
          <w:szCs w:val="22"/>
        </w:rPr>
        <w:t>energijos vartojimo efektyvumo reikalavimai</w:t>
      </w:r>
      <w:r w:rsidR="00EE1B8F" w:rsidRPr="00C83ACE">
        <w:rPr>
          <w:rFonts w:eastAsia="Arial" w:cstheme="minorHAnsi"/>
          <w:sz w:val="22"/>
          <w:szCs w:val="22"/>
        </w:rPr>
        <w:t xml:space="preserve">, </w:t>
      </w:r>
      <w:r w:rsidR="00DE0B39" w:rsidRPr="00C83ACE">
        <w:rPr>
          <w:rFonts w:eastAsia="Arial" w:cstheme="minorHAnsi"/>
          <w:sz w:val="22"/>
          <w:szCs w:val="22"/>
        </w:rPr>
        <w:t xml:space="preserve">nustatyti </w:t>
      </w:r>
      <w:r w:rsidR="00EE1B8F" w:rsidRPr="00C83ACE">
        <w:rPr>
          <w:rFonts w:eastAsia="Arial" w:cstheme="minorHAnsi"/>
          <w:sz w:val="22"/>
          <w:szCs w:val="22"/>
        </w:rPr>
        <w:t xml:space="preserve">vadovaujantis Lietuvos Respublikos energetikos ministro </w:t>
      </w:r>
      <w:r w:rsidR="009E43CE" w:rsidRPr="00C83ACE">
        <w:rPr>
          <w:rFonts w:eastAsia="Arial" w:cstheme="minorHAnsi"/>
          <w:sz w:val="22"/>
          <w:szCs w:val="22"/>
        </w:rPr>
        <w:t>2015 m. birželio 18 d. įsakymu Nr. 1-154</w:t>
      </w:r>
      <w:r w:rsidRPr="00C83ACE">
        <w:rPr>
          <w:rFonts w:eastAsia="Arial" w:cstheme="minorHAnsi"/>
          <w:sz w:val="22"/>
          <w:szCs w:val="22"/>
        </w:rPr>
        <w:t>.</w:t>
      </w:r>
    </w:p>
    <w:p w14:paraId="7869B04A" w14:textId="15125981" w:rsidR="00A8422C" w:rsidRPr="00C83ACE" w:rsidRDefault="00C83ACE" w:rsidP="00A8422C">
      <w:pPr>
        <w:pStyle w:val="Sraopastraipa"/>
        <w:numPr>
          <w:ilvl w:val="1"/>
          <w:numId w:val="7"/>
        </w:numPr>
        <w:spacing w:after="0" w:line="240" w:lineRule="auto"/>
        <w:ind w:left="0" w:firstLine="567"/>
        <w:jc w:val="both"/>
        <w:rPr>
          <w:rFonts w:cstheme="minorHAnsi"/>
          <w:sz w:val="22"/>
          <w:szCs w:val="22"/>
        </w:rPr>
      </w:pPr>
      <w:r w:rsidRPr="00C83ACE">
        <w:rPr>
          <w:rFonts w:eastAsia="Arial" w:cstheme="minorHAnsi"/>
          <w:sz w:val="22"/>
          <w:szCs w:val="22"/>
        </w:rPr>
        <w:t>Išankstinis skelbimas apie pirkimą nebuvo paskelbtas.</w:t>
      </w:r>
    </w:p>
    <w:p w14:paraId="38ACFA60" w14:textId="0AFD0B5A" w:rsidR="00C83ACE" w:rsidRPr="00C83ACE" w:rsidRDefault="00C83ACE" w:rsidP="00A8422C">
      <w:pPr>
        <w:pStyle w:val="Sraopastraipa"/>
        <w:numPr>
          <w:ilvl w:val="1"/>
          <w:numId w:val="7"/>
        </w:numPr>
        <w:spacing w:after="0" w:line="240" w:lineRule="auto"/>
        <w:ind w:left="0" w:firstLine="567"/>
        <w:jc w:val="both"/>
        <w:rPr>
          <w:rFonts w:cstheme="minorHAnsi"/>
          <w:sz w:val="22"/>
          <w:szCs w:val="22"/>
        </w:rPr>
      </w:pPr>
      <w:r w:rsidRPr="00C83ACE">
        <w:rPr>
          <w:rFonts w:cstheme="minorHAnsi"/>
          <w:sz w:val="22"/>
          <w:szCs w:val="22"/>
        </w:rPr>
        <w:t>Pirkime neleidžiama pateikti alternatyvių pasiūlymų. Tiekėjui pateikus alternatyvų pasiūlymą (alternatyvius pasiūlymus), jo pasiūlymas ir alternatyvūs pasiūlymai bus atmesti.</w:t>
      </w:r>
    </w:p>
    <w:p w14:paraId="0057DC12" w14:textId="068AC4F3" w:rsidR="00C83ACE" w:rsidRPr="00C83ACE" w:rsidRDefault="00C83ACE" w:rsidP="00A8422C">
      <w:pPr>
        <w:pStyle w:val="Sraopastraipa"/>
        <w:numPr>
          <w:ilvl w:val="1"/>
          <w:numId w:val="7"/>
        </w:numPr>
        <w:spacing w:after="0" w:line="240" w:lineRule="auto"/>
        <w:ind w:left="0" w:firstLine="567"/>
        <w:jc w:val="both"/>
        <w:rPr>
          <w:rFonts w:cstheme="minorHAnsi"/>
          <w:sz w:val="22"/>
          <w:szCs w:val="22"/>
        </w:rPr>
      </w:pPr>
      <w:r w:rsidRPr="00C83ACE">
        <w:rPr>
          <w:rFonts w:eastAsia="Times New Roman" w:cstheme="minorHAnsi"/>
          <w:sz w:val="22"/>
          <w:szCs w:val="22"/>
        </w:rPr>
        <w:t xml:space="preserve">Jeigu Pirkimo metu bus atliekama patikra Nacionaliniam saugumui užtikrinti svarbių objektų apsaugos įstatyme nustatyta tvarka, </w:t>
      </w:r>
      <w:r w:rsidRPr="00C83ACE">
        <w:rPr>
          <w:rFonts w:cstheme="minorHAnsi"/>
          <w:sz w:val="22"/>
          <w:szCs w:val="22"/>
        </w:rPr>
        <w:t>dalyvis turės pateikti tokiai patikrai atlikti reikalingus dokumentus.</w:t>
      </w:r>
    </w:p>
    <w:p w14:paraId="17842FF6" w14:textId="7DA20D30" w:rsidR="00C83ACE" w:rsidRPr="00C83ACE" w:rsidRDefault="00C83ACE" w:rsidP="00A8422C">
      <w:pPr>
        <w:pStyle w:val="Sraopastraipa"/>
        <w:numPr>
          <w:ilvl w:val="1"/>
          <w:numId w:val="7"/>
        </w:numPr>
        <w:spacing w:after="0" w:line="240" w:lineRule="auto"/>
        <w:ind w:left="0" w:firstLine="567"/>
        <w:jc w:val="both"/>
        <w:rPr>
          <w:rFonts w:cstheme="minorHAnsi"/>
          <w:sz w:val="22"/>
          <w:szCs w:val="22"/>
        </w:rPr>
      </w:pPr>
      <w:r w:rsidRPr="00C83ACE">
        <w:rPr>
          <w:rFonts w:eastAsia="Arial" w:cstheme="minorHAnsi"/>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8834936"/>
      <w:bookmarkEnd w:id="1"/>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2BE80B4C" w:rsidR="00B41C66" w:rsidRPr="00C83ACE" w:rsidRDefault="00B41C66" w:rsidP="00E5428B">
      <w:pPr>
        <w:pStyle w:val="Betarp"/>
        <w:numPr>
          <w:ilvl w:val="1"/>
          <w:numId w:val="5"/>
        </w:numPr>
        <w:ind w:left="0" w:firstLine="567"/>
        <w:contextualSpacing/>
        <w:jc w:val="both"/>
        <w:rPr>
          <w:rFonts w:cstheme="minorHAnsi"/>
          <w:sz w:val="22"/>
          <w:szCs w:val="22"/>
        </w:rPr>
      </w:pPr>
      <w:r w:rsidRPr="00E5428B">
        <w:rPr>
          <w:rFonts w:eastAsia="Calibri" w:cstheme="minorHAnsi"/>
          <w:sz w:val="22"/>
          <w:szCs w:val="22"/>
        </w:rPr>
        <w:t xml:space="preserve">Perkančioji organizacija numato įsigyti </w:t>
      </w:r>
      <w:r w:rsidR="00E5428B" w:rsidRPr="00E5428B">
        <w:rPr>
          <w:rFonts w:eastAsia="Calibri" w:cstheme="minorHAnsi"/>
          <w:sz w:val="22"/>
          <w:szCs w:val="22"/>
        </w:rPr>
        <w:t>duomenų saugyklos ir SAN tinklo palaikymą</w:t>
      </w:r>
      <w:r w:rsidR="00066F91" w:rsidRPr="00E5428B">
        <w:rPr>
          <w:rFonts w:eastAsia="Times New Roman" w:cstheme="minorHAnsi"/>
          <w:sz w:val="22"/>
          <w:szCs w:val="22"/>
          <w:lang w:eastAsia="en-US"/>
        </w:rPr>
        <w:t xml:space="preserve"> (toliau – prekės</w:t>
      </w:r>
      <w:r w:rsidR="00066F91" w:rsidRPr="00EE1B93">
        <w:rPr>
          <w:rFonts w:eastAsia="Times New Roman" w:cstheme="minorHAnsi"/>
          <w:sz w:val="22"/>
          <w:szCs w:val="22"/>
          <w:lang w:eastAsia="en-US"/>
        </w:rPr>
        <w:t>, pirkimo objektas)</w:t>
      </w:r>
      <w:r w:rsidRPr="00EE1B93">
        <w:rPr>
          <w:rFonts w:eastAsia="Calibri" w:cstheme="minorHAnsi"/>
          <w:color w:val="00B050"/>
          <w:sz w:val="22"/>
          <w:szCs w:val="22"/>
        </w:rPr>
        <w:t>.</w:t>
      </w:r>
    </w:p>
    <w:p w14:paraId="6AB1457E" w14:textId="54062B07" w:rsidR="00C83ACE" w:rsidRPr="00E5428B" w:rsidRDefault="00C83ACE" w:rsidP="00E5428B">
      <w:pPr>
        <w:pStyle w:val="Betarp"/>
        <w:numPr>
          <w:ilvl w:val="1"/>
          <w:numId w:val="5"/>
        </w:numPr>
        <w:ind w:left="0" w:firstLine="567"/>
        <w:contextualSpacing/>
        <w:jc w:val="both"/>
        <w:rPr>
          <w:rFonts w:ascii="Calibri" w:hAnsi="Calibri" w:cs="Calibri"/>
          <w:sz w:val="22"/>
          <w:szCs w:val="22"/>
        </w:rPr>
      </w:pPr>
      <w:r w:rsidRPr="00C83ACE">
        <w:rPr>
          <w:rFonts w:cstheme="minorHAnsi"/>
          <w:sz w:val="22"/>
          <w:szCs w:val="22"/>
        </w:rPr>
        <w:t xml:space="preserve">Pirkimo objektas į dalis neskaidomas. Pirkimo apimtys, reikalavimai ir techninė specifikacija </w:t>
      </w:r>
      <w:r w:rsidRPr="00E5428B">
        <w:rPr>
          <w:rFonts w:ascii="Calibri" w:hAnsi="Calibri" w:cs="Calibri"/>
          <w:sz w:val="22"/>
          <w:szCs w:val="22"/>
        </w:rPr>
        <w:t>apibrėžti specialiųjų pirkimo sąlygų 2 priede „Techninė specifikacija.</w:t>
      </w:r>
    </w:p>
    <w:p w14:paraId="199E00E4" w14:textId="7B59F21B" w:rsidR="00C83ACE" w:rsidRPr="00E5428B" w:rsidRDefault="00C83ACE" w:rsidP="00E5428B">
      <w:pPr>
        <w:pStyle w:val="Betarp"/>
        <w:numPr>
          <w:ilvl w:val="1"/>
          <w:numId w:val="5"/>
        </w:numPr>
        <w:ind w:left="0" w:firstLine="567"/>
        <w:contextualSpacing/>
        <w:jc w:val="both"/>
        <w:rPr>
          <w:rFonts w:ascii="Calibri" w:hAnsi="Calibri" w:cs="Calibri"/>
          <w:sz w:val="22"/>
          <w:szCs w:val="22"/>
        </w:rPr>
      </w:pPr>
      <w:r w:rsidRPr="00E5428B">
        <w:rPr>
          <w:rFonts w:ascii="Calibri" w:hAnsi="Calibri" w:cs="Calibri"/>
          <w:sz w:val="22"/>
          <w:szCs w:val="22"/>
        </w:rPr>
        <w:t>Perkančiosios organizacijos sprendimo dėl tarptautinės vertės pirkimo objekto neskaidymo į dalis argumentai</w:t>
      </w:r>
      <w:r w:rsidR="00E5428B" w:rsidRPr="00E5428B">
        <w:rPr>
          <w:rFonts w:ascii="Calibri" w:hAnsi="Calibri" w:cs="Calibri"/>
          <w:sz w:val="22"/>
          <w:szCs w:val="22"/>
        </w:rPr>
        <w:t>:</w:t>
      </w:r>
    </w:p>
    <w:p w14:paraId="46894BD6" w14:textId="40FE362A" w:rsidR="00E5428B" w:rsidRPr="00E5428B" w:rsidRDefault="00E5428B" w:rsidP="00E5428B">
      <w:pPr>
        <w:pStyle w:val="Betarp"/>
        <w:numPr>
          <w:ilvl w:val="2"/>
          <w:numId w:val="36"/>
        </w:numPr>
        <w:ind w:left="0" w:firstLine="567"/>
        <w:contextualSpacing/>
        <w:jc w:val="both"/>
        <w:rPr>
          <w:rFonts w:ascii="Calibri" w:hAnsi="Calibri" w:cs="Calibri"/>
          <w:sz w:val="22"/>
          <w:szCs w:val="22"/>
        </w:rPr>
      </w:pPr>
      <w:r w:rsidRPr="00E5428B">
        <w:rPr>
          <w:rFonts w:ascii="Calibri" w:hAnsi="Calibri" w:cs="Calibri"/>
          <w:sz w:val="22"/>
          <w:szCs w:val="22"/>
          <w:shd w:val="clear" w:color="auto" w:fill="FFFFFF"/>
        </w:rPr>
        <w:t>pirkimo objektą suskaidant į dalis jis taps mažiau patrauklus tiekėjams, dėl ko padidės tiekėjų siūloma kaina. Vienu pirkimu perkant visą kiekį prekių, tikėtina, kad tiekėjų siūloma kaina bus mažesnė</w:t>
      </w:r>
      <w:r w:rsidRPr="00E5428B">
        <w:rPr>
          <w:rFonts w:ascii="Calibri" w:eastAsia="Calibri" w:hAnsi="Calibri" w:cs="Calibri"/>
          <w:sz w:val="22"/>
          <w:szCs w:val="22"/>
          <w:lang w:eastAsia="en-US"/>
        </w:rPr>
        <w:t>;</w:t>
      </w:r>
    </w:p>
    <w:p w14:paraId="25C87758" w14:textId="742B1EF4" w:rsidR="00E5428B" w:rsidRPr="00E5428B" w:rsidRDefault="00E5428B" w:rsidP="00E5428B">
      <w:pPr>
        <w:pStyle w:val="Betarp"/>
        <w:numPr>
          <w:ilvl w:val="2"/>
          <w:numId w:val="36"/>
        </w:numPr>
        <w:ind w:left="0" w:firstLine="567"/>
        <w:contextualSpacing/>
        <w:jc w:val="both"/>
        <w:rPr>
          <w:rFonts w:ascii="Calibri" w:hAnsi="Calibri" w:cs="Calibri"/>
          <w:sz w:val="22"/>
          <w:szCs w:val="22"/>
        </w:rPr>
      </w:pPr>
      <w:r w:rsidRPr="00E5428B">
        <w:rPr>
          <w:rFonts w:ascii="Calibri" w:hAnsi="Calibri" w:cs="Calibri"/>
          <w:color w:val="000000"/>
          <w:sz w:val="22"/>
          <w:szCs w:val="22"/>
          <w:shd w:val="clear" w:color="auto" w:fill="FFFFFF"/>
        </w:rPr>
        <w:t>skaidant pirkimo objektą į dalis, būtų sunku užtikrinti atskirų tarpusavio dalių suderinamumą, kadangi perkančiajai organizacijai svarbu, kad visos prekės būtų gaminamos to paties gamintojo ir to paties modelio;</w:t>
      </w:r>
    </w:p>
    <w:p w14:paraId="3BE63EE2" w14:textId="6516D8AD" w:rsidR="00E5428B" w:rsidRPr="00E5428B" w:rsidRDefault="00E5428B" w:rsidP="00E5428B">
      <w:pPr>
        <w:pStyle w:val="Betarp"/>
        <w:numPr>
          <w:ilvl w:val="2"/>
          <w:numId w:val="36"/>
        </w:numPr>
        <w:ind w:left="0" w:firstLine="567"/>
        <w:contextualSpacing/>
        <w:jc w:val="both"/>
        <w:rPr>
          <w:rFonts w:ascii="Calibri" w:hAnsi="Calibri" w:cs="Calibri"/>
          <w:sz w:val="22"/>
          <w:szCs w:val="22"/>
        </w:rPr>
      </w:pPr>
      <w:r w:rsidRPr="00E5428B">
        <w:rPr>
          <w:rFonts w:ascii="Calibri" w:hAnsi="Calibri" w:cs="Calibri"/>
          <w:color w:val="000000"/>
          <w:sz w:val="22"/>
          <w:szCs w:val="22"/>
          <w:shd w:val="clear" w:color="auto" w:fill="FFFFFF"/>
        </w:rPr>
        <w:t>pirkimo sutarties vykdymas taptų per daug brangus ar sudėtingas techniniu požiūriu, kadangi perkamos prekės turės būti suderintos su perkančiosios organizacijos sistemomis, o tai daug laiko ir žmogiškųjų išteklių reikalaujantis procesas</w:t>
      </w:r>
      <w:r w:rsidRPr="00E5428B">
        <w:rPr>
          <w:rFonts w:ascii="Calibri" w:eastAsia="Calibri" w:hAnsi="Calibri" w:cs="Calibri"/>
          <w:sz w:val="22"/>
          <w:szCs w:val="22"/>
          <w:lang w:eastAsia="en-US"/>
        </w:rPr>
        <w:t>.</w:t>
      </w:r>
    </w:p>
    <w:p w14:paraId="0CA81FB8" w14:textId="71AA22C6" w:rsidR="00325243" w:rsidRPr="00682B25" w:rsidRDefault="00E53E12" w:rsidP="00E5428B">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E5428B">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682B25">
        <w:rPr>
          <w:rFonts w:cstheme="minorHAnsi"/>
          <w:color w:val="000000"/>
          <w:sz w:val="22"/>
          <w:szCs w:val="22"/>
        </w:rPr>
        <w:lastRenderedPageBreak/>
        <w:t>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689DA12A" w:rsidR="0083071D" w:rsidRPr="00C83ACE" w:rsidRDefault="007D7C61" w:rsidP="00C83ACE">
      <w:pPr>
        <w:pStyle w:val="Sraopastraipa"/>
        <w:numPr>
          <w:ilvl w:val="1"/>
          <w:numId w:val="36"/>
        </w:numPr>
        <w:spacing w:after="0" w:line="240" w:lineRule="auto"/>
        <w:ind w:left="0" w:firstLine="567"/>
        <w:jc w:val="both"/>
        <w:rPr>
          <w:rFonts w:cstheme="minorHAnsi"/>
          <w:sz w:val="22"/>
          <w:szCs w:val="22"/>
        </w:rPr>
      </w:pPr>
      <w:r w:rsidRPr="00C83ACE">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8834937"/>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367FB1A4" w:rsidR="00B005BE" w:rsidRPr="00C83ACE" w:rsidRDefault="00C83ACE" w:rsidP="00C83ACE">
      <w:pPr>
        <w:pStyle w:val="Sraopastraipa"/>
        <w:numPr>
          <w:ilvl w:val="1"/>
          <w:numId w:val="29"/>
        </w:numPr>
        <w:spacing w:after="0" w:line="240" w:lineRule="auto"/>
        <w:ind w:left="0" w:firstLine="567"/>
        <w:jc w:val="both"/>
        <w:rPr>
          <w:rFonts w:cstheme="minorHAnsi"/>
          <w:iCs/>
          <w:sz w:val="22"/>
          <w:szCs w:val="22"/>
        </w:rPr>
      </w:pPr>
      <w:r w:rsidRPr="00682B25">
        <w:rPr>
          <w:rFonts w:cstheme="minorHAnsi"/>
          <w:sz w:val="22"/>
          <w:szCs w:val="22"/>
        </w:rPr>
        <w:t>Perkančioji organizacija nerengs susitikimo su tiekėjais dėl pirkimo sąlygų paaiškinimo.</w:t>
      </w:r>
    </w:p>
    <w:p w14:paraId="239EDA62" w14:textId="409D19A3" w:rsidR="00C83ACE" w:rsidRPr="00C83ACE" w:rsidRDefault="00C83ACE" w:rsidP="00C83ACE">
      <w:pPr>
        <w:pStyle w:val="Sraopastraipa"/>
        <w:numPr>
          <w:ilvl w:val="1"/>
          <w:numId w:val="29"/>
        </w:numPr>
        <w:spacing w:after="0" w:line="240" w:lineRule="auto"/>
        <w:ind w:left="0" w:firstLine="567"/>
        <w:jc w:val="both"/>
        <w:rPr>
          <w:rFonts w:cstheme="minorHAnsi"/>
          <w:iCs/>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6443D2FF" w14:textId="040A41C9" w:rsidR="00C94B9F" w:rsidRPr="00C83ACE"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8834938"/>
      <w:r w:rsidRPr="00C83ACE">
        <w:rPr>
          <w:rFonts w:asciiTheme="minorHAnsi" w:hAnsiTheme="minorHAnsi" w:cstheme="minorHAnsi"/>
        </w:rPr>
        <w:t xml:space="preserve">4. </w:t>
      </w:r>
      <w:r w:rsidR="00173ACB" w:rsidRPr="00C83ACE">
        <w:rPr>
          <w:rFonts w:asciiTheme="minorHAnsi" w:hAnsiTheme="minorHAnsi" w:cstheme="minorHAnsi"/>
        </w:rPr>
        <w:t>Tiekėjų pašalinimo pagrindai</w:t>
      </w:r>
      <w:bookmarkEnd w:id="13"/>
      <w:bookmarkEnd w:id="14"/>
      <w:bookmarkEnd w:id="15"/>
      <w:r w:rsidR="00975F1F" w:rsidRPr="00C83ACE">
        <w:rPr>
          <w:rFonts w:asciiTheme="minorHAnsi" w:hAnsiTheme="minorHAnsi" w:cstheme="minorHAnsi"/>
        </w:rPr>
        <w:t xml:space="preserve"> ir kvalifikacijos reikalavimai</w:t>
      </w:r>
      <w:bookmarkEnd w:id="16"/>
      <w:bookmarkEnd w:id="17"/>
    </w:p>
    <w:p w14:paraId="66E3ADBF" w14:textId="01E6FF98" w:rsidR="00DD2AC6" w:rsidRPr="00C83ACE" w:rsidRDefault="002C5249">
      <w:pPr>
        <w:pStyle w:val="Sraopastraipa"/>
        <w:numPr>
          <w:ilvl w:val="1"/>
          <w:numId w:val="21"/>
        </w:numPr>
        <w:spacing w:after="0" w:line="20" w:lineRule="atLeast"/>
        <w:ind w:left="0" w:firstLine="567"/>
        <w:jc w:val="both"/>
        <w:rPr>
          <w:rFonts w:cstheme="minorHAnsi"/>
          <w:sz w:val="22"/>
          <w:szCs w:val="22"/>
        </w:rPr>
      </w:pPr>
      <w:r w:rsidRPr="00C83ACE">
        <w:rPr>
          <w:rFonts w:cstheme="minorHAnsi"/>
          <w:sz w:val="22"/>
          <w:szCs w:val="22"/>
        </w:rPr>
        <w:t>Reikalavimai dėl tiekėjo ir</w:t>
      </w:r>
      <w:bookmarkStart w:id="18" w:name="_Hlk41039660"/>
      <w:r w:rsidR="00953F2B" w:rsidRPr="00C83ACE">
        <w:rPr>
          <w:rFonts w:cstheme="minorHAnsi"/>
          <w:sz w:val="22"/>
          <w:szCs w:val="22"/>
        </w:rPr>
        <w:t xml:space="preserve"> </w:t>
      </w:r>
      <w:r w:rsidR="007F34C7" w:rsidRPr="00C83ACE">
        <w:rPr>
          <w:rFonts w:cstheme="minorHAnsi"/>
          <w:sz w:val="22"/>
          <w:szCs w:val="22"/>
        </w:rPr>
        <w:t>ūkio subjektų, kurių pajėgumais tiekėjas remiasi,</w:t>
      </w:r>
      <w:r w:rsidRPr="00C83ACE">
        <w:rPr>
          <w:rFonts w:cstheme="minorHAnsi"/>
          <w:sz w:val="22"/>
          <w:szCs w:val="22"/>
        </w:rPr>
        <w:t xml:space="preserve"> </w:t>
      </w:r>
      <w:bookmarkEnd w:id="18"/>
      <w:r w:rsidR="00EE4D62" w:rsidRPr="00C83ACE">
        <w:rPr>
          <w:rFonts w:cstheme="minorHAnsi"/>
          <w:sz w:val="22"/>
          <w:szCs w:val="22"/>
        </w:rPr>
        <w:t>kad ati</w:t>
      </w:r>
      <w:r w:rsidR="00863989" w:rsidRPr="00C83ACE">
        <w:rPr>
          <w:rFonts w:cstheme="minorHAnsi"/>
          <w:sz w:val="22"/>
          <w:szCs w:val="22"/>
        </w:rPr>
        <w:t xml:space="preserve">tiktų nustatytus kvalifikacijos reikalavimus, </w:t>
      </w:r>
      <w:r w:rsidRPr="00C83ACE">
        <w:rPr>
          <w:rFonts w:cstheme="minorHAnsi"/>
          <w:sz w:val="22"/>
          <w:szCs w:val="22"/>
        </w:rPr>
        <w:t xml:space="preserve">pašalinimo pagrindų nebuvimo bei jų nebuvimą patvirtinantys dokumentai nurodyti </w:t>
      </w:r>
      <w:r w:rsidR="006A737F" w:rsidRPr="00C83ACE">
        <w:rPr>
          <w:rFonts w:cstheme="minorHAnsi"/>
          <w:sz w:val="22"/>
          <w:szCs w:val="22"/>
        </w:rPr>
        <w:t xml:space="preserve">specialiųjų </w:t>
      </w:r>
      <w:r w:rsidR="006A737F" w:rsidRPr="00C83ACE">
        <w:rPr>
          <w:rFonts w:eastAsia="Calibri" w:cstheme="minorHAnsi"/>
          <w:sz w:val="22"/>
          <w:szCs w:val="22"/>
        </w:rPr>
        <w:t>p</w:t>
      </w:r>
      <w:r w:rsidR="00551FA7" w:rsidRPr="00C83ACE">
        <w:rPr>
          <w:rFonts w:eastAsia="Calibri" w:cstheme="minorHAnsi"/>
          <w:sz w:val="22"/>
          <w:szCs w:val="22"/>
        </w:rPr>
        <w:t xml:space="preserve">irkimo </w:t>
      </w:r>
      <w:r w:rsidR="006773B6" w:rsidRPr="00C83ACE">
        <w:rPr>
          <w:rFonts w:eastAsia="Calibri" w:cstheme="minorHAnsi"/>
          <w:sz w:val="22"/>
          <w:szCs w:val="22"/>
        </w:rPr>
        <w:t xml:space="preserve">sąlygų </w:t>
      </w:r>
      <w:r w:rsidR="00A278A7" w:rsidRPr="00C83ACE">
        <w:rPr>
          <w:rFonts w:cstheme="minorHAnsi"/>
          <w:sz w:val="22"/>
          <w:szCs w:val="22"/>
        </w:rPr>
        <w:t>6</w:t>
      </w:r>
      <w:r w:rsidR="00B76143" w:rsidRPr="00C83ACE">
        <w:rPr>
          <w:rFonts w:cstheme="minorHAnsi"/>
          <w:sz w:val="22"/>
          <w:szCs w:val="22"/>
        </w:rPr>
        <w:t xml:space="preserve"> priede „Tiekėjų pašalinimo pagrindai“</w:t>
      </w:r>
      <w:r w:rsidRPr="00C83ACE">
        <w:rPr>
          <w:rFonts w:cstheme="minorHAnsi"/>
          <w:sz w:val="22"/>
          <w:szCs w:val="22"/>
        </w:rPr>
        <w:t>.</w:t>
      </w:r>
    </w:p>
    <w:p w14:paraId="40969AE1" w14:textId="490F604E" w:rsidR="00DD2AC6" w:rsidRPr="005E3FC8" w:rsidRDefault="00A6625B" w:rsidP="00DD2AC6">
      <w:pPr>
        <w:pStyle w:val="Sraopastraipa"/>
        <w:numPr>
          <w:ilvl w:val="1"/>
          <w:numId w:val="21"/>
        </w:numPr>
        <w:spacing w:after="0" w:line="20" w:lineRule="atLeast"/>
        <w:ind w:left="0" w:firstLine="567"/>
        <w:jc w:val="both"/>
        <w:rPr>
          <w:rFonts w:cstheme="minorHAnsi"/>
          <w:sz w:val="22"/>
          <w:szCs w:val="22"/>
        </w:rPr>
      </w:pPr>
      <w:r w:rsidRPr="005E3FC8">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5E3FC8">
        <w:rPr>
          <w:rFonts w:cstheme="minorHAnsi"/>
          <w:sz w:val="22"/>
          <w:szCs w:val="22"/>
        </w:rPr>
        <w:t>specialiųjų p</w:t>
      </w:r>
      <w:r w:rsidR="00551FA7" w:rsidRPr="005E3FC8">
        <w:rPr>
          <w:rFonts w:cstheme="minorHAnsi"/>
          <w:sz w:val="22"/>
          <w:szCs w:val="22"/>
        </w:rPr>
        <w:t xml:space="preserve">irkimo </w:t>
      </w:r>
      <w:r w:rsidRPr="005E3FC8">
        <w:rPr>
          <w:rFonts w:cstheme="minorHAnsi"/>
          <w:sz w:val="22"/>
          <w:szCs w:val="22"/>
        </w:rPr>
        <w:t xml:space="preserve">sąlygų </w:t>
      </w:r>
      <w:r w:rsidR="00AC52F4" w:rsidRPr="005E3FC8">
        <w:rPr>
          <w:rFonts w:cstheme="minorHAnsi"/>
          <w:sz w:val="22"/>
          <w:szCs w:val="22"/>
        </w:rPr>
        <w:t>8</w:t>
      </w:r>
      <w:r w:rsidR="005E740C" w:rsidRPr="005E3FC8">
        <w:rPr>
          <w:rFonts w:cstheme="minorHAnsi"/>
          <w:sz w:val="22"/>
          <w:szCs w:val="22"/>
        </w:rPr>
        <w:t xml:space="preserve"> priede</w:t>
      </w:r>
      <w:r w:rsidR="00371D24" w:rsidRPr="005E3FC8">
        <w:rPr>
          <w:rFonts w:cstheme="minorHAnsi"/>
          <w:sz w:val="22"/>
          <w:szCs w:val="22"/>
        </w:rPr>
        <w:t xml:space="preserve"> </w:t>
      </w:r>
      <w:r w:rsidR="00371D24" w:rsidRPr="005E3FC8">
        <w:rPr>
          <w:rFonts w:eastAsia="Calibri" w:cstheme="minorHAnsi"/>
          <w:sz w:val="22"/>
          <w:szCs w:val="22"/>
        </w:rPr>
        <w:t>„Tiekėjų kvalifikacijos reikalavimai ir reikalaujami kokybės bei aplinkos apsaugos vadybos sistemų standartai“</w:t>
      </w:r>
      <w:r w:rsidR="005C16FF" w:rsidRPr="005E3FC8">
        <w:rPr>
          <w:rFonts w:eastAsia="Calibri" w:cstheme="minorHAnsi"/>
          <w:sz w:val="22"/>
          <w:szCs w:val="22"/>
        </w:rPr>
        <w:t>.</w:t>
      </w:r>
    </w:p>
    <w:p w14:paraId="61D31483" w14:textId="614326BE" w:rsidR="004C12BE" w:rsidRPr="00720B7D" w:rsidRDefault="00196B86" w:rsidP="00196B86">
      <w:pPr>
        <w:pStyle w:val="Sraopastraipa"/>
        <w:numPr>
          <w:ilvl w:val="1"/>
          <w:numId w:val="21"/>
        </w:numPr>
        <w:spacing w:line="240" w:lineRule="auto"/>
        <w:ind w:left="0" w:firstLine="567"/>
        <w:jc w:val="both"/>
        <w:rPr>
          <w:rFonts w:cstheme="minorHAnsi"/>
          <w:sz w:val="22"/>
          <w:szCs w:val="22"/>
        </w:rPr>
      </w:pPr>
      <w:r w:rsidRPr="00720B7D">
        <w:rPr>
          <w:rFonts w:cstheme="minorHAnsi"/>
          <w:sz w:val="22"/>
          <w:szCs w:val="22"/>
        </w:rPr>
        <w:t>K</w:t>
      </w:r>
      <w:r w:rsidR="004C12BE" w:rsidRPr="00720B7D">
        <w:rPr>
          <w:rFonts w:cstheme="minorHAnsi"/>
          <w:sz w:val="22"/>
          <w:szCs w:val="22"/>
        </w:rPr>
        <w:t>artu su pasiūlymu užpildytą EBVPD turi pateikti:</w:t>
      </w:r>
    </w:p>
    <w:p w14:paraId="79C6E364" w14:textId="26A883BA" w:rsidR="004C12BE" w:rsidRPr="00720B7D" w:rsidRDefault="004C12BE" w:rsidP="00196B86">
      <w:pPr>
        <w:pStyle w:val="Sraopastraipa"/>
        <w:numPr>
          <w:ilvl w:val="2"/>
          <w:numId w:val="21"/>
        </w:numPr>
        <w:spacing w:line="240" w:lineRule="auto"/>
        <w:ind w:left="0" w:firstLine="567"/>
        <w:jc w:val="both"/>
        <w:rPr>
          <w:rFonts w:cstheme="minorHAnsi"/>
          <w:sz w:val="22"/>
          <w:szCs w:val="22"/>
        </w:rPr>
      </w:pPr>
      <w:r w:rsidRPr="00720B7D">
        <w:rPr>
          <w:rFonts w:cstheme="minorHAnsi"/>
          <w:sz w:val="22"/>
          <w:szCs w:val="22"/>
        </w:rPr>
        <w:t>pasiūlymą pateikęs tiekėjas;</w:t>
      </w:r>
    </w:p>
    <w:p w14:paraId="5E0E728E" w14:textId="7A5FF729" w:rsidR="004C12BE" w:rsidRPr="00720B7D" w:rsidRDefault="004C12BE" w:rsidP="00196B86">
      <w:pPr>
        <w:pStyle w:val="Sraopastraipa"/>
        <w:numPr>
          <w:ilvl w:val="2"/>
          <w:numId w:val="21"/>
        </w:numPr>
        <w:spacing w:line="240" w:lineRule="auto"/>
        <w:ind w:left="0" w:firstLine="567"/>
        <w:jc w:val="both"/>
        <w:rPr>
          <w:rFonts w:cstheme="minorHAnsi"/>
          <w:sz w:val="22"/>
          <w:szCs w:val="22"/>
        </w:rPr>
      </w:pPr>
      <w:r w:rsidRPr="00720B7D">
        <w:rPr>
          <w:rFonts w:cstheme="minorHAnsi"/>
          <w:sz w:val="22"/>
          <w:szCs w:val="22"/>
        </w:rPr>
        <w:t>kiekvienas tiekėjų grupės partneris, jei pasiūlymą pateikia tiekėjų grupė;</w:t>
      </w:r>
    </w:p>
    <w:p w14:paraId="5C2CAECC" w14:textId="6298DED7" w:rsidR="00196B86" w:rsidRPr="00720B7D" w:rsidRDefault="004C12BE" w:rsidP="41943116">
      <w:pPr>
        <w:pStyle w:val="Sraopastraipa"/>
        <w:numPr>
          <w:ilvl w:val="2"/>
          <w:numId w:val="21"/>
        </w:numPr>
        <w:spacing w:line="240" w:lineRule="auto"/>
        <w:ind w:left="0" w:firstLine="567"/>
        <w:jc w:val="both"/>
        <w:rPr>
          <w:sz w:val="22"/>
          <w:szCs w:val="22"/>
        </w:rPr>
      </w:pPr>
      <w:r w:rsidRPr="00720B7D">
        <w:rPr>
          <w:sz w:val="22"/>
          <w:szCs w:val="22"/>
        </w:rPr>
        <w:t>kiekvienas ūkio subjektas, kurio kvalifikacijos pajėgumais tiekėjas remiasi pagal VPĮ 49 str.</w:t>
      </w:r>
      <w:r w:rsidR="60DA7627" w:rsidRPr="00720B7D">
        <w:rPr>
          <w:sz w:val="22"/>
          <w:szCs w:val="22"/>
        </w:rPr>
        <w:t xml:space="preserve"> (šis reikalavimas netaikomas </w:t>
      </w:r>
      <w:proofErr w:type="spellStart"/>
      <w:r w:rsidR="60DA7627" w:rsidRPr="00720B7D">
        <w:rPr>
          <w:sz w:val="22"/>
          <w:szCs w:val="22"/>
        </w:rPr>
        <w:t>kvazisubtiekėjams</w:t>
      </w:r>
      <w:proofErr w:type="spellEnd"/>
      <w:r w:rsidR="60DA7627" w:rsidRPr="00720B7D">
        <w:rPr>
          <w:sz w:val="22"/>
          <w:szCs w:val="22"/>
        </w:rPr>
        <w:t>)</w:t>
      </w:r>
      <w:r w:rsidR="00720B7D" w:rsidRPr="00720B7D">
        <w:rPr>
          <w:sz w:val="22"/>
          <w:szCs w:val="22"/>
        </w:rPr>
        <w:t>.</w:t>
      </w:r>
    </w:p>
    <w:p w14:paraId="6827AB38" w14:textId="17A7E0D7" w:rsidR="00AF7093" w:rsidRPr="00720B7D" w:rsidRDefault="00AF7093" w:rsidP="00AF7093">
      <w:pPr>
        <w:pStyle w:val="Sraopastraipa"/>
        <w:numPr>
          <w:ilvl w:val="1"/>
          <w:numId w:val="21"/>
        </w:numPr>
        <w:spacing w:after="0" w:line="20" w:lineRule="atLeast"/>
        <w:ind w:left="0" w:firstLine="567"/>
        <w:jc w:val="both"/>
        <w:rPr>
          <w:rFonts w:cstheme="minorHAnsi"/>
          <w:bCs/>
          <w:iCs/>
          <w:sz w:val="22"/>
          <w:szCs w:val="22"/>
        </w:rPr>
      </w:pPr>
      <w:r w:rsidRPr="00720B7D">
        <w:rPr>
          <w:rFonts w:cstheme="minorHAnsi"/>
          <w:bCs/>
          <w:iCs/>
          <w:sz w:val="22"/>
          <w:szCs w:val="22"/>
        </w:rPr>
        <w:t xml:space="preserve">Tais atvejais, kai tiekėjas naudojasi (naudosis) trečiųjų asmenų, kurie tiesiogiai aktyviai, savo veiksmais neprisidės prie </w:t>
      </w:r>
      <w:r w:rsidR="0096711E" w:rsidRPr="00720B7D">
        <w:rPr>
          <w:rFonts w:cstheme="minorHAnsi"/>
          <w:bCs/>
          <w:iCs/>
          <w:sz w:val="22"/>
          <w:szCs w:val="22"/>
        </w:rPr>
        <w:t>perkančiosios organizacijos</w:t>
      </w:r>
      <w:r w:rsidRPr="00720B7D">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720B7D">
        <w:rPr>
          <w:rFonts w:cstheme="minorHAnsi"/>
          <w:bCs/>
          <w:iCs/>
          <w:sz w:val="22"/>
          <w:szCs w:val="22"/>
        </w:rPr>
        <w:t>S</w:t>
      </w:r>
      <w:r w:rsidRPr="00720B7D">
        <w:rPr>
          <w:rFonts w:cstheme="minorHAnsi"/>
          <w:bCs/>
          <w:iCs/>
          <w:sz w:val="22"/>
          <w:szCs w:val="22"/>
        </w:rPr>
        <w:t xml:space="preserve">utartį), priemonėmis (pavyzdžiui, tik išnuomos patalpas, išnuomos įrangą ar pan.), tiekėjas, </w:t>
      </w:r>
      <w:r w:rsidR="005E52AA" w:rsidRPr="00720B7D">
        <w:rPr>
          <w:rFonts w:cstheme="minorHAnsi"/>
          <w:bCs/>
          <w:iCs/>
          <w:sz w:val="22"/>
          <w:szCs w:val="22"/>
        </w:rPr>
        <w:t>tokie asmenys nelaikomi subtiekėjais</w:t>
      </w:r>
      <w:r w:rsidR="00FB2E4E" w:rsidRPr="00720B7D">
        <w:rPr>
          <w:rFonts w:cstheme="minorHAnsi"/>
          <w:bCs/>
          <w:iCs/>
          <w:sz w:val="22"/>
          <w:szCs w:val="22"/>
        </w:rPr>
        <w:t xml:space="preserve"> ir (ar) ūkio subjektais, kurių pajėgumais tiekėjas remiasi, kad atitiktų kvalifikacijos reikalavimus</w:t>
      </w:r>
      <w:r w:rsidR="00597F1C" w:rsidRPr="00720B7D">
        <w:rPr>
          <w:rFonts w:cstheme="minorHAnsi"/>
          <w:bCs/>
          <w:iCs/>
          <w:sz w:val="22"/>
          <w:szCs w:val="22"/>
        </w:rPr>
        <w:t>,</w:t>
      </w:r>
      <w:r w:rsidR="005E52AA" w:rsidRPr="00720B7D">
        <w:rPr>
          <w:rFonts w:cstheme="minorHAnsi"/>
          <w:bCs/>
          <w:iCs/>
          <w:sz w:val="22"/>
          <w:szCs w:val="22"/>
        </w:rPr>
        <w:t xml:space="preserve"> ir tiekėjas </w:t>
      </w:r>
      <w:r w:rsidRPr="00720B7D">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720B7D">
        <w:rPr>
          <w:rFonts w:cstheme="minorHAnsi"/>
          <w:bCs/>
          <w:iCs/>
          <w:sz w:val="22"/>
          <w:szCs w:val="22"/>
        </w:rPr>
        <w:t>.</w:t>
      </w:r>
    </w:p>
    <w:p w14:paraId="69D62E2B" w14:textId="71E8C50C" w:rsidR="00A000BE" w:rsidRPr="00720B7D" w:rsidRDefault="009743D3" w:rsidP="002D7091">
      <w:pPr>
        <w:pStyle w:val="Antrat1"/>
        <w:numPr>
          <w:ilvl w:val="0"/>
          <w:numId w:val="21"/>
        </w:numPr>
        <w:tabs>
          <w:tab w:val="left" w:pos="567"/>
        </w:tabs>
        <w:spacing w:after="0"/>
        <w:contextualSpacing/>
        <w:jc w:val="both"/>
        <w:rPr>
          <w:rFonts w:asciiTheme="minorHAnsi" w:hAnsiTheme="minorHAnsi" w:cstheme="minorHAnsi"/>
        </w:rPr>
      </w:pPr>
      <w:bookmarkStart w:id="19" w:name="_Toc190416436"/>
      <w:bookmarkStart w:id="20" w:name="_Toc208834939"/>
      <w:r w:rsidRPr="00720B7D">
        <w:rPr>
          <w:rFonts w:asciiTheme="minorHAnsi" w:hAnsiTheme="minorHAnsi" w:cstheme="minorHAnsi"/>
        </w:rPr>
        <w:t>Reikalavimai, susiję su nacionaliniu saugumu</w:t>
      </w:r>
      <w:bookmarkEnd w:id="19"/>
      <w:bookmarkEnd w:id="20"/>
    </w:p>
    <w:p w14:paraId="0AA27044" w14:textId="274BD5EF" w:rsidR="00E04F34" w:rsidRPr="00E04F34" w:rsidRDefault="00E04F34" w:rsidP="00D22F99">
      <w:pPr>
        <w:pStyle w:val="Sraopastraipa"/>
        <w:numPr>
          <w:ilvl w:val="1"/>
          <w:numId w:val="21"/>
        </w:numPr>
        <w:spacing w:after="0" w:line="240" w:lineRule="auto"/>
        <w:ind w:left="0" w:firstLine="567"/>
        <w:jc w:val="both"/>
        <w:rPr>
          <w:rFonts w:cstheme="minorHAnsi"/>
          <w:vanish/>
          <w:color w:val="000000" w:themeColor="text1"/>
          <w:sz w:val="22"/>
          <w:szCs w:val="22"/>
        </w:rPr>
      </w:pPr>
      <w:r w:rsidRPr="00E04F34">
        <w:rPr>
          <w:rFonts w:cstheme="minorHAnsi"/>
          <w:color w:val="000000" w:themeColor="text1"/>
          <w:sz w:val="22"/>
          <w:szCs w:val="22"/>
        </w:rPr>
        <w:t>Pirkimui taikomos Reglamento 2022/576</w:t>
      </w:r>
      <w:r w:rsidRPr="00720B7D">
        <w:rPr>
          <w:rStyle w:val="Puslapioinaosnuoroda"/>
          <w:rFonts w:cstheme="minorHAnsi"/>
          <w:color w:val="000000" w:themeColor="text1"/>
          <w:sz w:val="22"/>
          <w:szCs w:val="22"/>
        </w:rPr>
        <w:footnoteReference w:id="2"/>
      </w:r>
      <w:r w:rsidRPr="00E04F34">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415C2465" w14:textId="59F70920" w:rsidR="00E04F34" w:rsidRPr="00E04F34" w:rsidRDefault="00E04F34" w:rsidP="00D22F99">
      <w:pPr>
        <w:pStyle w:val="Sraopastraipa"/>
        <w:numPr>
          <w:ilvl w:val="1"/>
          <w:numId w:val="21"/>
        </w:numPr>
        <w:spacing w:after="0" w:line="240" w:lineRule="auto"/>
        <w:ind w:left="0" w:firstLine="567"/>
        <w:jc w:val="both"/>
        <w:rPr>
          <w:rFonts w:cstheme="minorHAnsi"/>
          <w:vanish/>
          <w:color w:val="000000" w:themeColor="text1"/>
          <w:sz w:val="22"/>
          <w:szCs w:val="22"/>
        </w:rPr>
      </w:pPr>
      <w:r w:rsidRPr="00720B7D">
        <w:rPr>
          <w:rFonts w:cstheme="minorHAnsi"/>
          <w:color w:val="000000" w:themeColor="text1"/>
          <w:sz w:val="22"/>
          <w:szCs w:val="22"/>
        </w:rPr>
        <w:lastRenderedPageBreak/>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BD1097" w14:textId="1A49C3D1" w:rsidR="00E04F34" w:rsidRPr="00E04F34" w:rsidRDefault="00E04F34" w:rsidP="00D22F99">
      <w:pPr>
        <w:pStyle w:val="Sraopastraipa"/>
        <w:numPr>
          <w:ilvl w:val="1"/>
          <w:numId w:val="21"/>
        </w:numPr>
        <w:spacing w:after="0" w:line="240" w:lineRule="auto"/>
        <w:ind w:left="0" w:firstLine="567"/>
        <w:jc w:val="both"/>
        <w:rPr>
          <w:rFonts w:cstheme="minorHAnsi"/>
          <w:vanish/>
          <w:color w:val="000000" w:themeColor="text1"/>
          <w:sz w:val="22"/>
          <w:szCs w:val="22"/>
        </w:rPr>
      </w:pP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Pr="00682B25">
        <w:rPr>
          <w:rStyle w:val="Puslapioinaosnuoroda"/>
          <w:rFonts w:cstheme="minorHAnsi"/>
          <w:iCs/>
          <w:sz w:val="22"/>
          <w:szCs w:val="22"/>
        </w:rPr>
        <w:footnoteReference w:id="3"/>
      </w:r>
      <w:r w:rsidRPr="00682B25">
        <w:rPr>
          <w:rFonts w:cstheme="minorHAnsi"/>
          <w:iCs/>
          <w:sz w:val="22"/>
          <w:szCs w:val="22"/>
        </w:rPr>
        <w:t xml:space="preserve">. Tiekėjas </w:t>
      </w:r>
      <w:r>
        <w:rPr>
          <w:rFonts w:cstheme="minorHAnsi"/>
          <w:iCs/>
          <w:sz w:val="22"/>
          <w:szCs w:val="22"/>
        </w:rPr>
        <w:t>pasiūlymo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4F3A1D42" w14:textId="4A10F2F2" w:rsidR="00E04F34" w:rsidRPr="00E04F34" w:rsidRDefault="00E04F34" w:rsidP="00D22F99">
      <w:pPr>
        <w:pStyle w:val="Sraopastraipa"/>
        <w:numPr>
          <w:ilvl w:val="1"/>
          <w:numId w:val="21"/>
        </w:numPr>
        <w:spacing w:after="0" w:line="240" w:lineRule="auto"/>
        <w:ind w:left="0" w:firstLine="567"/>
        <w:jc w:val="both"/>
        <w:rPr>
          <w:rFonts w:cstheme="minorHAnsi"/>
          <w:vanish/>
          <w:color w:val="000000" w:themeColor="text1"/>
          <w:sz w:val="22"/>
          <w:szCs w:val="22"/>
        </w:rPr>
      </w:pPr>
      <w:r w:rsidRPr="00682B25">
        <w:rPr>
          <w:rFonts w:cstheme="minorHAnsi"/>
          <w:sz w:val="22"/>
          <w:szCs w:val="22"/>
        </w:rPr>
        <w:t xml:space="preserve">Perkančiajai organizacijai kilus abejonių dėl </w:t>
      </w:r>
      <w:r>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46F808BF" w14:textId="54A93E32" w:rsidR="00E04F34" w:rsidRPr="00E04F34" w:rsidRDefault="00E04F34" w:rsidP="00D22F99">
      <w:pPr>
        <w:pStyle w:val="Sraopastraipa"/>
        <w:numPr>
          <w:ilvl w:val="1"/>
          <w:numId w:val="21"/>
        </w:numPr>
        <w:spacing w:after="0" w:line="240" w:lineRule="auto"/>
        <w:ind w:left="0" w:firstLine="567"/>
        <w:jc w:val="both"/>
        <w:rPr>
          <w:rFonts w:cstheme="minorHAnsi"/>
          <w:vanish/>
          <w:color w:val="000000" w:themeColor="text1"/>
          <w:sz w:val="22"/>
          <w:szCs w:val="22"/>
        </w:rPr>
      </w:pPr>
      <w:r w:rsidRPr="00682B25">
        <w:rPr>
          <w:rFonts w:cstheme="minorHAnsi"/>
          <w:sz w:val="22"/>
          <w:szCs w:val="22"/>
        </w:rPr>
        <w:t xml:space="preserve">Perkančioji organizacija, įvertinusi visus galinčius kelti grėsmę nacionalinio saugumo interesams rizikos veiksnius numato, kad šiame pirkime </w:t>
      </w:r>
      <w:r w:rsidRPr="00D22F99">
        <w:rPr>
          <w:rFonts w:cstheme="minorHAnsi"/>
          <w:sz w:val="22"/>
          <w:szCs w:val="22"/>
        </w:rPr>
        <w:t xml:space="preserve">gali </w:t>
      </w:r>
      <w:r w:rsidRPr="00682B25">
        <w:rPr>
          <w:rFonts w:cstheme="minorHAnsi"/>
          <w:sz w:val="22"/>
          <w:szCs w:val="22"/>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w:t>
      </w:r>
      <w:r w:rsidR="00D22F99">
        <w:rPr>
          <w:rFonts w:cstheme="minorHAnsi"/>
          <w:sz w:val="22"/>
          <w:szCs w:val="22"/>
        </w:rPr>
        <w:t xml:space="preserve"> </w:t>
      </w:r>
      <w:r w:rsidRPr="00682B25">
        <w:rPr>
          <w:rFonts w:cstheme="minorHAnsi"/>
          <w:sz w:val="22"/>
          <w:szCs w:val="22"/>
        </w:rPr>
        <w:t>dalyje nurodytus tarptautinius susitarimus.</w:t>
      </w:r>
    </w:p>
    <w:p w14:paraId="700260A6" w14:textId="7BC3E20C" w:rsidR="00E04F34" w:rsidRPr="00E04F34" w:rsidRDefault="00E04F34" w:rsidP="00D22F99">
      <w:pPr>
        <w:pStyle w:val="Sraopastraipa"/>
        <w:numPr>
          <w:ilvl w:val="1"/>
          <w:numId w:val="21"/>
        </w:numPr>
        <w:spacing w:after="0" w:line="240" w:lineRule="auto"/>
        <w:ind w:left="0" w:firstLine="567"/>
        <w:jc w:val="both"/>
        <w:rPr>
          <w:rFonts w:cstheme="minorHAnsi"/>
          <w:vanish/>
          <w:color w:val="000000" w:themeColor="text1"/>
          <w:sz w:val="22"/>
          <w:szCs w:val="22"/>
        </w:rPr>
      </w:pPr>
      <w:r w:rsidRPr="00682B25">
        <w:rPr>
          <w:rFonts w:cstheme="minorHAnsi"/>
          <w:sz w:val="22"/>
          <w:szCs w:val="22"/>
        </w:rPr>
        <w:t xml:space="preserve">Perkančioji organizacija laiko, kad </w:t>
      </w:r>
      <w:r w:rsidRPr="00682B25">
        <w:rPr>
          <w:rFonts w:cstheme="minorHAnsi"/>
          <w:color w:val="000000"/>
          <w:sz w:val="22"/>
          <w:szCs w:val="22"/>
          <w:shd w:val="clear" w:color="auto" w:fill="FFFFFF"/>
        </w:rPr>
        <w:t>pirkimo objektas kelia grėsmę nacionaliniam saugumui</w:t>
      </w:r>
      <w:r w:rsidRPr="00682B25">
        <w:rPr>
          <w:rFonts w:cstheme="minorHAnsi"/>
          <w:sz w:val="22"/>
          <w:szCs w:val="22"/>
        </w:rPr>
        <w:t xml:space="preserve">, jei jis atitinka VPĮ 37 straipsnio 9 dalies 1 ir (ar) 2 punkte numatytas sąlygas. </w:t>
      </w:r>
      <w:r w:rsidRPr="00682B25">
        <w:rPr>
          <w:rFonts w:eastAsia="Times New Roman" w:cstheme="minorHAnsi"/>
          <w:color w:val="000000" w:themeColor="text1"/>
          <w:sz w:val="22"/>
          <w:szCs w:val="22"/>
          <w:lang w:eastAsia="en-US"/>
        </w:rPr>
        <w:t>Tiekėjai kartu su pasiūlymu turi pateikti 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4"/>
      </w:r>
      <w:r w:rsidRPr="00682B25">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8F55D5B" w14:textId="76A34105" w:rsidR="00E04F34" w:rsidRPr="00E04F34" w:rsidRDefault="00E04F34" w:rsidP="00D22F99">
      <w:pPr>
        <w:pStyle w:val="Sraopastraipa"/>
        <w:spacing w:after="0" w:line="240" w:lineRule="auto"/>
        <w:ind w:left="0" w:firstLine="567"/>
        <w:jc w:val="both"/>
        <w:rPr>
          <w:rFonts w:cstheme="minorHAnsi"/>
          <w:vanish/>
          <w:color w:val="000000" w:themeColor="text1"/>
          <w:sz w:val="22"/>
          <w:szCs w:val="22"/>
        </w:rPr>
      </w:pPr>
      <w:r w:rsidRPr="00682B25">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w:t>
      </w:r>
      <w:r w:rsidRPr="00682B25">
        <w:rPr>
          <w:rFonts w:cstheme="minorHAnsi"/>
          <w:i/>
          <w:iCs/>
          <w:sz w:val="22"/>
          <w:szCs w:val="22"/>
        </w:rPr>
        <w:lastRenderedPageBreak/>
        <w:t>bendrovės, išvardytos Nacionaliniam saugumui užtikrinti svarbių objektų apsaugos įstatyme, šiems subjektams nurodytas reikalavimas nėra taikomas</w:t>
      </w:r>
      <w:r w:rsidRPr="00682B25">
        <w:rPr>
          <w:rFonts w:cstheme="minorHAnsi"/>
          <w:i/>
          <w:iCs/>
          <w:color w:val="7030A0"/>
          <w:sz w:val="22"/>
          <w:szCs w:val="22"/>
        </w:rPr>
        <w:t>.</w:t>
      </w:r>
    </w:p>
    <w:p w14:paraId="3D28DC67" w14:textId="1F951339" w:rsidR="00E04F34" w:rsidRPr="00E04F34" w:rsidRDefault="00E04F34" w:rsidP="00D22F99">
      <w:pPr>
        <w:pStyle w:val="Sraopastraipa"/>
        <w:numPr>
          <w:ilvl w:val="1"/>
          <w:numId w:val="21"/>
        </w:numPr>
        <w:spacing w:after="0" w:line="240" w:lineRule="auto"/>
        <w:ind w:left="0" w:firstLine="567"/>
        <w:jc w:val="both"/>
        <w:rPr>
          <w:rFonts w:cstheme="minorHAnsi"/>
          <w:vanish/>
          <w:color w:val="000000" w:themeColor="text1"/>
          <w:sz w:val="22"/>
          <w:szCs w:val="22"/>
        </w:rPr>
      </w:pPr>
      <w:r w:rsidRPr="00682B25">
        <w:rPr>
          <w:rFonts w:cstheme="minorHAnsi"/>
          <w:sz w:val="22"/>
          <w:szCs w:val="22"/>
        </w:rPr>
        <w:t xml:space="preserve">Perkančioji organizacija </w:t>
      </w:r>
      <w:r w:rsidRPr="00682B25">
        <w:rPr>
          <w:rFonts w:cstheme="minorHAnsi"/>
          <w:color w:val="000000"/>
          <w:sz w:val="22"/>
          <w:szCs w:val="22"/>
          <w:shd w:val="clear" w:color="auto" w:fill="FFFFFF"/>
        </w:rPr>
        <w:t>laiko, kad tiekėjas turi interesų, galinčių kelti grėsmę nacionaliniam saugumui</w:t>
      </w:r>
      <w:r w:rsidRPr="00682B25">
        <w:rPr>
          <w:rFonts w:cstheme="minorHAnsi"/>
          <w:sz w:val="22"/>
          <w:szCs w:val="22"/>
        </w:rPr>
        <w:t xml:space="preserve">, jei jis, </w:t>
      </w:r>
      <w:r w:rsidRPr="00682B25">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682B25">
        <w:rPr>
          <w:rFonts w:eastAsia="Times New Roman" w:cstheme="minorHAnsi"/>
          <w:color w:val="000000" w:themeColor="text1"/>
          <w:sz w:val="22"/>
          <w:szCs w:val="22"/>
          <w:lang w:eastAsia="en-US"/>
        </w:rPr>
        <w:t>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5"/>
      </w:r>
      <w:r w:rsidRPr="00682B25">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51 straipsnio 12 dalyje numatytą dokumentą</w:t>
      </w:r>
      <w:r>
        <w:rPr>
          <w:rFonts w:eastAsia="Times New Roman" w:cstheme="minorHAnsi"/>
          <w:color w:val="000000" w:themeColor="text1"/>
          <w:sz w:val="22"/>
          <w:szCs w:val="22"/>
          <w:lang w:eastAsia="en-US"/>
        </w:rPr>
        <w:t>.</w:t>
      </w:r>
    </w:p>
    <w:p w14:paraId="5A177484" w14:textId="5AD62F26" w:rsidR="00E04F34" w:rsidRPr="00682B25" w:rsidRDefault="00E04F34" w:rsidP="00D22F99">
      <w:pPr>
        <w:spacing w:after="0" w:line="240" w:lineRule="auto"/>
        <w:ind w:firstLine="567"/>
        <w:jc w:val="both"/>
        <w:rPr>
          <w:rFonts w:cstheme="minorHAnsi"/>
          <w:sz w:val="22"/>
          <w:szCs w:val="22"/>
        </w:rPr>
      </w:pPr>
      <w:r w:rsidRPr="00682B25">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08834940"/>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0B17BEF7" w14:textId="56A71222" w:rsidR="00FF12F1" w:rsidRPr="00720B7D" w:rsidRDefault="00EF5623" w:rsidP="00720B7D">
      <w:pPr>
        <w:pStyle w:val="Sraopastraipa"/>
        <w:numPr>
          <w:ilvl w:val="1"/>
          <w:numId w:val="9"/>
        </w:numPr>
        <w:spacing w:after="0" w:line="240" w:lineRule="auto"/>
        <w:ind w:left="0" w:firstLine="567"/>
        <w:jc w:val="both"/>
        <w:rPr>
          <w:rFonts w:cstheme="minorHAnsi"/>
          <w:sz w:val="22"/>
          <w:szCs w:val="22"/>
          <w:u w:val="single"/>
        </w:rPr>
      </w:pPr>
      <w:r w:rsidRPr="00720B7D">
        <w:rPr>
          <w:rFonts w:cstheme="minorHAnsi"/>
          <w:sz w:val="22"/>
          <w:szCs w:val="22"/>
        </w:rPr>
        <w:t xml:space="preserve">Tiekėjo </w:t>
      </w:r>
      <w:r w:rsidR="0058726C" w:rsidRPr="00720B7D">
        <w:rPr>
          <w:rFonts w:cstheme="minorHAnsi"/>
          <w:sz w:val="22"/>
          <w:szCs w:val="22"/>
        </w:rPr>
        <w:t>p</w:t>
      </w:r>
      <w:r w:rsidRPr="00720B7D">
        <w:rPr>
          <w:rFonts w:cstheme="minorHAnsi"/>
          <w:sz w:val="22"/>
          <w:szCs w:val="22"/>
        </w:rPr>
        <w:t>asiūlymą sudaro CVP IS pateikiamų nurodytų dokumentų visuma</w:t>
      </w:r>
      <w:r w:rsidR="00FD53CF" w:rsidRPr="00720B7D">
        <w:rPr>
          <w:rFonts w:cstheme="minorHAnsi"/>
          <w:sz w:val="22"/>
          <w:szCs w:val="22"/>
        </w:rPr>
        <w:t>:</w:t>
      </w:r>
      <w:r w:rsidR="00720B7D" w:rsidRPr="00720B7D">
        <w:rPr>
          <w:rFonts w:cstheme="minorHAnsi"/>
          <w:sz w:val="22"/>
          <w:szCs w:val="22"/>
        </w:rPr>
        <w:t xml:space="preserve"> </w:t>
      </w:r>
      <w:r w:rsidR="003F0DA7" w:rsidRPr="00720B7D">
        <w:rPr>
          <w:rFonts w:cstheme="minorHAnsi"/>
          <w:sz w:val="22"/>
          <w:szCs w:val="22"/>
        </w:rPr>
        <w:t xml:space="preserve">tiekėjo </w:t>
      </w:r>
      <w:r w:rsidR="005A195F" w:rsidRPr="00720B7D">
        <w:rPr>
          <w:rFonts w:cstheme="minorHAnsi"/>
          <w:sz w:val="22"/>
          <w:szCs w:val="22"/>
        </w:rPr>
        <w:t>p</w:t>
      </w:r>
      <w:r w:rsidR="003F0DA7" w:rsidRPr="00720B7D">
        <w:rPr>
          <w:rFonts w:cstheme="minorHAnsi"/>
          <w:sz w:val="22"/>
          <w:szCs w:val="22"/>
        </w:rPr>
        <w:t xml:space="preserve">asiūlymas, parengtas pagal </w:t>
      </w:r>
      <w:r w:rsidR="007C1C57" w:rsidRPr="00720B7D">
        <w:rPr>
          <w:rFonts w:cstheme="minorHAnsi"/>
          <w:sz w:val="22"/>
          <w:szCs w:val="22"/>
        </w:rPr>
        <w:t>specialiųjų p</w:t>
      </w:r>
      <w:r w:rsidR="00551FA7" w:rsidRPr="00720B7D">
        <w:rPr>
          <w:rFonts w:cstheme="minorHAnsi"/>
          <w:sz w:val="22"/>
          <w:szCs w:val="22"/>
        </w:rPr>
        <w:t xml:space="preserve">irkimo </w:t>
      </w:r>
      <w:r w:rsidR="00476F8C" w:rsidRPr="00720B7D">
        <w:rPr>
          <w:rFonts w:cstheme="minorHAnsi"/>
          <w:sz w:val="22"/>
          <w:szCs w:val="22"/>
        </w:rPr>
        <w:t>sąlygų</w:t>
      </w:r>
      <w:r w:rsidR="00DE5F20" w:rsidRPr="00720B7D">
        <w:rPr>
          <w:rFonts w:cstheme="minorHAnsi"/>
          <w:sz w:val="22"/>
          <w:szCs w:val="22"/>
        </w:rPr>
        <w:t xml:space="preserve"> </w:t>
      </w:r>
      <w:r w:rsidR="00BD7BAD" w:rsidRPr="00720B7D">
        <w:rPr>
          <w:rFonts w:cstheme="minorHAnsi"/>
          <w:sz w:val="22"/>
          <w:szCs w:val="22"/>
        </w:rPr>
        <w:t>3</w:t>
      </w:r>
      <w:r w:rsidR="008E5F93" w:rsidRPr="00720B7D">
        <w:rPr>
          <w:rFonts w:cstheme="minorHAnsi"/>
          <w:sz w:val="22"/>
          <w:szCs w:val="22"/>
        </w:rPr>
        <w:t xml:space="preserve"> priede „Pasiūlymo forma“ </w:t>
      </w:r>
      <w:r w:rsidR="003F0DA7" w:rsidRPr="00720B7D">
        <w:rPr>
          <w:rFonts w:cstheme="minorHAnsi"/>
          <w:sz w:val="22"/>
          <w:szCs w:val="22"/>
        </w:rPr>
        <w:t xml:space="preserve">pateiktą </w:t>
      </w:r>
      <w:r w:rsidR="00C35C26" w:rsidRPr="00720B7D">
        <w:rPr>
          <w:rFonts w:cstheme="minorHAnsi"/>
          <w:sz w:val="22"/>
          <w:szCs w:val="22"/>
        </w:rPr>
        <w:t>p</w:t>
      </w:r>
      <w:r w:rsidR="003F0DA7" w:rsidRPr="00720B7D">
        <w:rPr>
          <w:rFonts w:cstheme="minorHAnsi"/>
          <w:sz w:val="22"/>
          <w:szCs w:val="22"/>
        </w:rPr>
        <w:t>asiūlymo formą</w:t>
      </w:r>
      <w:r w:rsidR="001446C7" w:rsidRPr="00720B7D">
        <w:rPr>
          <w:rFonts w:cstheme="minorHAnsi"/>
          <w:sz w:val="22"/>
          <w:szCs w:val="22"/>
        </w:rPr>
        <w:t xml:space="preserve"> </w:t>
      </w:r>
      <w:r w:rsidR="007822E9" w:rsidRPr="00720B7D">
        <w:rPr>
          <w:rFonts w:cstheme="minorHAnsi"/>
          <w:sz w:val="22"/>
          <w:szCs w:val="22"/>
        </w:rPr>
        <w:t>ir formoje</w:t>
      </w:r>
      <w:r w:rsidR="001446C7" w:rsidRPr="00720B7D">
        <w:rPr>
          <w:rFonts w:cstheme="minorHAnsi"/>
          <w:sz w:val="22"/>
          <w:szCs w:val="22"/>
        </w:rPr>
        <w:t xml:space="preserve"> nurodyti pateiktini dokumentai</w:t>
      </w:r>
      <w:r w:rsidR="00084132" w:rsidRPr="00720B7D">
        <w:rPr>
          <w:rFonts w:cstheme="minorHAnsi"/>
          <w:sz w:val="22"/>
          <w:szCs w:val="22"/>
        </w:rPr>
        <w:t xml:space="preserve"> bei kiti tiekėjo teikiami dokumentai</w:t>
      </w:r>
      <w:r w:rsidR="003F0DA7" w:rsidRPr="00720B7D">
        <w:rPr>
          <w:rFonts w:cstheme="minorHAnsi"/>
          <w:sz w:val="22"/>
          <w:szCs w:val="22"/>
        </w:rPr>
        <w:t>.</w:t>
      </w:r>
    </w:p>
    <w:p w14:paraId="4172BF9D" w14:textId="6071C781" w:rsidR="00380B99" w:rsidRPr="00720B7D" w:rsidRDefault="00B11B7D" w:rsidP="00720B7D">
      <w:pPr>
        <w:pStyle w:val="Sraopastraipa"/>
        <w:numPr>
          <w:ilvl w:val="1"/>
          <w:numId w:val="9"/>
        </w:numPr>
        <w:spacing w:after="0" w:line="240" w:lineRule="auto"/>
        <w:ind w:left="0" w:firstLine="567"/>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720B7D">
        <w:rPr>
          <w:rFonts w:cstheme="minorHAnsi"/>
          <w:b/>
          <w:bCs/>
          <w:sz w:val="22"/>
          <w:szCs w:val="22"/>
        </w:rPr>
        <w:t>lietuvių kalba</w:t>
      </w:r>
      <w:r w:rsidR="00D17972" w:rsidRPr="00720B7D">
        <w:rPr>
          <w:rFonts w:cstheme="minorHAnsi"/>
          <w:sz w:val="22"/>
          <w:szCs w:val="22"/>
        </w:rPr>
        <w:t>.</w:t>
      </w:r>
      <w:r w:rsidR="0048587E" w:rsidRPr="00720B7D">
        <w:rPr>
          <w:rFonts w:cstheme="minorHAnsi"/>
          <w:sz w:val="22"/>
          <w:szCs w:val="22"/>
        </w:rPr>
        <w:t xml:space="preserve"> </w:t>
      </w:r>
      <w:r w:rsidR="001140D2" w:rsidRPr="00720B7D">
        <w:rPr>
          <w:rFonts w:cstheme="minorHAnsi"/>
          <w:sz w:val="22"/>
          <w:szCs w:val="22"/>
        </w:rPr>
        <w:t xml:space="preserve">Su </w:t>
      </w:r>
      <w:r w:rsidR="001140D2" w:rsidRPr="00682B25">
        <w:rPr>
          <w:rFonts w:cstheme="minorHAnsi"/>
          <w:sz w:val="22"/>
          <w:szCs w:val="22"/>
        </w:rPr>
        <w:t xml:space="preserve">pasiūlymu pateikiami dokumentai turi būti </w:t>
      </w:r>
      <w:r w:rsidR="001140D2" w:rsidRPr="00720B7D">
        <w:rPr>
          <w:rFonts w:cstheme="minorHAnsi"/>
          <w:sz w:val="22"/>
          <w:szCs w:val="22"/>
        </w:rPr>
        <w:t xml:space="preserve">parengti lietuvių arba anglų kalba. </w:t>
      </w:r>
      <w:r w:rsidR="00F17A1F" w:rsidRPr="00720B7D">
        <w:rPr>
          <w:rFonts w:eastAsia="Arial" w:cstheme="minorHAnsi"/>
          <w:sz w:val="22"/>
          <w:szCs w:val="22"/>
        </w:rPr>
        <w:t>Jei kurie nors su pasiūlymu teikiami dokumentai parengti ne</w:t>
      </w:r>
      <w:r w:rsidR="001427AB" w:rsidRPr="00720B7D">
        <w:rPr>
          <w:rFonts w:eastAsia="Arial" w:cstheme="minorHAnsi"/>
          <w:sz w:val="22"/>
          <w:szCs w:val="22"/>
        </w:rPr>
        <w:t xml:space="preserve"> </w:t>
      </w:r>
      <w:r w:rsidR="001A6288" w:rsidRPr="00720B7D">
        <w:rPr>
          <w:rFonts w:eastAsia="Arial" w:cstheme="minorHAnsi"/>
          <w:sz w:val="22"/>
          <w:szCs w:val="22"/>
        </w:rPr>
        <w:t xml:space="preserve">reikalaujama </w:t>
      </w:r>
      <w:r w:rsidR="001427AB" w:rsidRPr="00682B25">
        <w:rPr>
          <w:rFonts w:eastAsia="Arial" w:cstheme="minorHAnsi"/>
          <w:sz w:val="22"/>
          <w:szCs w:val="22"/>
        </w:rPr>
        <w:t xml:space="preserve">kalba ,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w:t>
      </w:r>
      <w:r w:rsidR="0048587E" w:rsidRPr="00720B7D">
        <w:rPr>
          <w:rFonts w:cstheme="minorHAnsi"/>
          <w:sz w:val="22"/>
          <w:szCs w:val="22"/>
        </w:rPr>
        <w:t>originalo turiniui, perkančioji organizacija reikalauja pateikti vertimą atlikusio asmens parašu patvirtintą šio dokumento vertimą.</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8834941"/>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06D97A9" w14:textId="07A02540" w:rsidR="00D96A3A" w:rsidRPr="00D22F99" w:rsidRDefault="00D22F99" w:rsidP="00D22F99">
      <w:pPr>
        <w:pStyle w:val="Sraopastraipa"/>
        <w:numPr>
          <w:ilvl w:val="1"/>
          <w:numId w:val="9"/>
        </w:numPr>
        <w:spacing w:after="0" w:line="240" w:lineRule="auto"/>
        <w:ind w:left="0" w:firstLine="567"/>
        <w:jc w:val="both"/>
        <w:rPr>
          <w:rFonts w:eastAsia="Calibri" w:cstheme="minorHAnsi"/>
          <w:sz w:val="22"/>
          <w:szCs w:val="22"/>
        </w:rPr>
      </w:pPr>
      <w:r w:rsidRPr="00D22F99">
        <w:rPr>
          <w:rFonts w:cstheme="minorHAnsi"/>
          <w:sz w:val="22"/>
          <w:szCs w:val="22"/>
        </w:rPr>
        <w:t xml:space="preserve">Tiekėjas privalo užtikrinti savo pasiūlymo galiojimą ne mažesne kaip </w:t>
      </w:r>
      <w:r w:rsidRPr="00D22F99">
        <w:rPr>
          <w:rFonts w:cstheme="minorHAnsi"/>
          <w:b/>
          <w:bCs/>
          <w:sz w:val="22"/>
          <w:szCs w:val="22"/>
        </w:rPr>
        <w:t>1500 Eur</w:t>
      </w:r>
      <w:r w:rsidRPr="00D22F99">
        <w:rPr>
          <w:rFonts w:cstheme="minorHAnsi"/>
          <w:sz w:val="22"/>
          <w:szCs w:val="22"/>
        </w:rPr>
        <w:t xml:space="preserve"> suma</w:t>
      </w:r>
      <w:r w:rsidRPr="00D22F99">
        <w:rPr>
          <w:rFonts w:eastAsia="Calibri" w:cstheme="minorHAnsi"/>
          <w:i/>
          <w:iCs/>
          <w:sz w:val="22"/>
          <w:szCs w:val="22"/>
        </w:rPr>
        <w:t xml:space="preserve"> </w:t>
      </w:r>
      <w:r w:rsidRPr="00D22F99">
        <w:rPr>
          <w:rFonts w:cstheme="minorHAnsi"/>
          <w:sz w:val="22"/>
          <w:szCs w:val="22"/>
        </w:rPr>
        <w:t>vienu iš šių būdų: užstatu, banko garantija arba draudimo bendrovės laidavimo draudimu (toliau – laidavimo draudimas).</w:t>
      </w:r>
    </w:p>
    <w:p w14:paraId="157496C0" w14:textId="7F347710" w:rsidR="00D22F99" w:rsidRPr="00D22F99" w:rsidRDefault="00D22F99" w:rsidP="00D22F99">
      <w:pPr>
        <w:pStyle w:val="Sraopastraipa"/>
        <w:numPr>
          <w:ilvl w:val="1"/>
          <w:numId w:val="9"/>
        </w:numPr>
        <w:spacing w:after="0" w:line="240" w:lineRule="auto"/>
        <w:ind w:left="0" w:firstLine="567"/>
        <w:jc w:val="both"/>
        <w:rPr>
          <w:rFonts w:eastAsia="Calibri" w:cstheme="minorHAnsi"/>
          <w:sz w:val="22"/>
          <w:szCs w:val="22"/>
        </w:rPr>
      </w:pPr>
      <w:r w:rsidRPr="00BE472F">
        <w:rPr>
          <w:rFonts w:cstheme="minorHAnsi"/>
          <w:b/>
          <w:bCs/>
          <w:sz w:val="22"/>
          <w:szCs w:val="22"/>
        </w:rPr>
        <w:t>Reikalavimai pasiūlymo galiojimo užtikrinimui:</w:t>
      </w:r>
    </w:p>
    <w:p w14:paraId="121F0710" w14:textId="06CD66AE"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D22F99">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w:t>
      </w:r>
      <w:r w:rsidRPr="00D22F99">
        <w:rPr>
          <w:rFonts w:cstheme="minorHAnsi"/>
          <w:sz w:val="22"/>
          <w:szCs w:val="22"/>
        </w:rPr>
        <w:t xml:space="preserve">perkančioji organizacija atsako dalyviui ne vėliau kaip per specialiųjų pirkimo sąlygų 1 priede „Terminai“ </w:t>
      </w:r>
      <w:r w:rsidRPr="00682B25">
        <w:rPr>
          <w:rFonts w:cstheme="minorHAnsi"/>
          <w:sz w:val="22"/>
          <w:szCs w:val="22"/>
        </w:rPr>
        <w:t xml:space="preserve">nustatytą terminą. Šis patvirtinimas iš perkančiosios organizacijos neatima teisės atmesti pasiūlymo galiojimo </w:t>
      </w:r>
      <w:r w:rsidRPr="00682B25">
        <w:rPr>
          <w:rFonts w:cstheme="minorHAnsi"/>
          <w:sz w:val="22"/>
          <w:szCs w:val="22"/>
        </w:rPr>
        <w:lastRenderedPageBreak/>
        <w:t>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D56450"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w:t>
      </w:r>
      <w:r w:rsidR="00127D28" w:rsidRPr="00D22F99">
        <w:rPr>
          <w:rFonts w:cstheme="minorHAnsi"/>
          <w:sz w:val="22"/>
          <w:szCs w:val="22"/>
        </w:rPr>
        <w:t xml:space="preserve">pirkimo sąlygų skyriuje ir </w:t>
      </w:r>
      <w:r w:rsidRPr="00D22F99">
        <w:rPr>
          <w:rFonts w:cstheme="minorHAnsi"/>
          <w:sz w:val="22"/>
          <w:szCs w:val="22"/>
        </w:rPr>
        <w:t xml:space="preserve">pasiūlymo galiojimo užtikrinimo </w:t>
      </w:r>
      <w:r w:rsidR="00657BE1" w:rsidRPr="00D22F99">
        <w:rPr>
          <w:rFonts w:cstheme="minorHAnsi"/>
          <w:sz w:val="22"/>
          <w:szCs w:val="22"/>
        </w:rPr>
        <w:t xml:space="preserve">formose pateiktas sąlygas </w:t>
      </w:r>
      <w:r w:rsidRPr="00D22F99">
        <w:rPr>
          <w:rFonts w:cstheme="minorHAnsi"/>
          <w:sz w:val="22"/>
          <w:szCs w:val="22"/>
        </w:rPr>
        <w:t>(</w:t>
      </w:r>
      <w:r w:rsidR="00893D4B" w:rsidRPr="00D22F99">
        <w:rPr>
          <w:rFonts w:cstheme="minorHAnsi"/>
          <w:sz w:val="22"/>
          <w:szCs w:val="22"/>
        </w:rPr>
        <w:t xml:space="preserve">specialiųjų </w:t>
      </w:r>
      <w:r w:rsidRPr="00D22F99">
        <w:rPr>
          <w:rFonts w:cstheme="minorHAnsi"/>
          <w:sz w:val="22"/>
          <w:szCs w:val="22"/>
        </w:rPr>
        <w:t xml:space="preserve">pirkimo sąlygų </w:t>
      </w:r>
      <w:r w:rsidR="00D7055A" w:rsidRPr="00D56450">
        <w:rPr>
          <w:rFonts w:cstheme="minorHAnsi"/>
          <w:sz w:val="22"/>
          <w:szCs w:val="22"/>
        </w:rPr>
        <w:t>9</w:t>
      </w:r>
      <w:r w:rsidR="00893D4B" w:rsidRPr="00D56450">
        <w:rPr>
          <w:rFonts w:cstheme="minorHAnsi"/>
          <w:sz w:val="22"/>
          <w:szCs w:val="22"/>
        </w:rPr>
        <w:t xml:space="preserve"> </w:t>
      </w:r>
      <w:r w:rsidRPr="00D56450">
        <w:rPr>
          <w:rFonts w:cstheme="minorHAnsi"/>
          <w:sz w:val="22"/>
          <w:szCs w:val="22"/>
        </w:rPr>
        <w:t>priedą</w:t>
      </w:r>
      <w:r w:rsidR="00657BE1" w:rsidRPr="00D56450">
        <w:rPr>
          <w:rFonts w:cstheme="minorHAnsi"/>
          <w:sz w:val="22"/>
          <w:szCs w:val="22"/>
        </w:rPr>
        <w:t xml:space="preserve"> „Pasiūlymo galiojimo užtikrinimo formos“</w:t>
      </w:r>
      <w:r w:rsidRPr="00D56450">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15C49A51" w:rsidR="00000B56" w:rsidRPr="007F0619" w:rsidRDefault="00000B56" w:rsidP="0097765E">
      <w:pPr>
        <w:pStyle w:val="Sraopastraipa"/>
        <w:numPr>
          <w:ilvl w:val="1"/>
          <w:numId w:val="9"/>
        </w:numPr>
        <w:spacing w:after="0" w:line="240" w:lineRule="auto"/>
        <w:ind w:left="0" w:firstLine="567"/>
        <w:jc w:val="both"/>
        <w:rPr>
          <w:rFonts w:cstheme="minorHAnsi"/>
          <w:b/>
          <w:bCs/>
          <w:sz w:val="22"/>
          <w:szCs w:val="22"/>
        </w:rPr>
      </w:pPr>
      <w:r w:rsidRPr="007F0619">
        <w:rPr>
          <w:rFonts w:cstheme="minorHAnsi"/>
          <w:b/>
          <w:bCs/>
          <w:sz w:val="22"/>
          <w:szCs w:val="22"/>
        </w:rPr>
        <w:t xml:space="preserve">Dalyvis netenka </w:t>
      </w:r>
      <w:r w:rsidR="007E7231" w:rsidRPr="007F0619">
        <w:rPr>
          <w:rFonts w:cstheme="minorHAnsi"/>
          <w:b/>
          <w:bCs/>
          <w:sz w:val="22"/>
          <w:szCs w:val="22"/>
        </w:rPr>
        <w:t>p</w:t>
      </w:r>
      <w:r w:rsidRPr="007F0619">
        <w:rPr>
          <w:rFonts w:cstheme="minorHAnsi"/>
          <w:b/>
          <w:bCs/>
          <w:sz w:val="22"/>
          <w:szCs w:val="22"/>
        </w:rPr>
        <w:t>asiūlymo galiojimo užtikrinimo esant bent vienai šių sąlygų</w:t>
      </w:r>
      <w:r w:rsidR="002D61AE" w:rsidRPr="007F0619">
        <w:rPr>
          <w:rFonts w:cstheme="minorHAnsi"/>
          <w:b/>
          <w:bCs/>
          <w:iCs/>
          <w:sz w:val="22"/>
          <w:szCs w:val="22"/>
        </w:rPr>
        <w:t>:</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487D9B44"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7F0619">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7F0619" w:rsidRDefault="00000B56" w:rsidP="0097765E">
      <w:pPr>
        <w:pStyle w:val="Sraopastraipa"/>
        <w:numPr>
          <w:ilvl w:val="1"/>
          <w:numId w:val="9"/>
        </w:numPr>
        <w:spacing w:after="120" w:line="20" w:lineRule="atLeast"/>
        <w:ind w:left="0" w:firstLine="567"/>
        <w:jc w:val="both"/>
        <w:rPr>
          <w:rFonts w:cstheme="minorHAnsi"/>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 xml:space="preserve">atsisako </w:t>
      </w:r>
      <w:r w:rsidRPr="007F0619">
        <w:rPr>
          <w:rFonts w:cstheme="minorHAnsi"/>
          <w:b/>
          <w:bCs/>
          <w:sz w:val="22"/>
          <w:szCs w:val="22"/>
        </w:rPr>
        <w:t>teisių į jį)</w:t>
      </w:r>
      <w:r w:rsidRPr="007F0619">
        <w:rPr>
          <w:rFonts w:cstheme="minorHAnsi"/>
          <w:sz w:val="22"/>
          <w:szCs w:val="22"/>
        </w:rPr>
        <w:t xml:space="preserve"> per </w:t>
      </w:r>
      <w:r w:rsidR="0013610E" w:rsidRPr="007F0619">
        <w:rPr>
          <w:rFonts w:cstheme="minorHAnsi"/>
          <w:sz w:val="22"/>
          <w:szCs w:val="22"/>
        </w:rPr>
        <w:t xml:space="preserve">specialiųjų </w:t>
      </w:r>
      <w:r w:rsidR="00CC3078" w:rsidRPr="007F0619">
        <w:rPr>
          <w:rFonts w:cstheme="minorHAnsi"/>
          <w:sz w:val="22"/>
          <w:szCs w:val="22"/>
        </w:rPr>
        <w:t>p</w:t>
      </w:r>
      <w:r w:rsidR="00D17945" w:rsidRPr="007F0619">
        <w:rPr>
          <w:rFonts w:cstheme="minorHAnsi"/>
          <w:sz w:val="22"/>
          <w:szCs w:val="22"/>
          <w:shd w:val="clear" w:color="auto" w:fill="FFFFFF"/>
        </w:rPr>
        <w:t>irkimo</w:t>
      </w:r>
      <w:r w:rsidRPr="007F0619">
        <w:rPr>
          <w:rFonts w:cstheme="minorHAnsi"/>
          <w:sz w:val="22"/>
          <w:szCs w:val="22"/>
          <w:shd w:val="clear" w:color="auto" w:fill="FFFFFF"/>
        </w:rPr>
        <w:t xml:space="preserve"> sąlygų </w:t>
      </w:r>
      <w:r w:rsidR="00A11014" w:rsidRPr="007F0619">
        <w:rPr>
          <w:rFonts w:cstheme="minorHAnsi"/>
          <w:sz w:val="22"/>
          <w:szCs w:val="22"/>
        </w:rPr>
        <w:t xml:space="preserve">1 priede „Terminai“ </w:t>
      </w:r>
      <w:r w:rsidRPr="007F0619">
        <w:rPr>
          <w:rFonts w:cstheme="minorHAnsi"/>
          <w:sz w:val="22"/>
          <w:szCs w:val="22"/>
        </w:rPr>
        <w:t>nustatytą terminą 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17D0440C" w14:textId="3D08956A" w:rsidR="003A3FCE" w:rsidRPr="007F0619" w:rsidRDefault="00100678" w:rsidP="007F0619">
      <w:pPr>
        <w:pStyle w:val="Sraopastraipa"/>
        <w:numPr>
          <w:ilvl w:val="1"/>
          <w:numId w:val="9"/>
        </w:numPr>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w:t>
      </w:r>
      <w:r w:rsidR="007F0619">
        <w:rPr>
          <w:rFonts w:cstheme="minorHAnsi"/>
          <w:sz w:val="22"/>
          <w:szCs w:val="22"/>
        </w:rPr>
        <w:t>ur</w:t>
      </w:r>
      <w:r w:rsidR="00910DFB" w:rsidRPr="00910DFB">
        <w:rPr>
          <w:rFonts w:cstheme="minorHAnsi"/>
          <w:sz w:val="22"/>
          <w:szCs w:val="22"/>
        </w:rPr>
        <w:t xml:space="preserve">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w:t>
      </w:r>
      <w:r w:rsidR="007F0619">
        <w:rPr>
          <w:rFonts w:cstheme="minorHAnsi"/>
          <w:sz w:val="22"/>
          <w:szCs w:val="22"/>
        </w:rPr>
        <w:t>ur</w:t>
      </w:r>
      <w:r w:rsidR="00910DFB" w:rsidRPr="00910DFB">
        <w:rPr>
          <w:rFonts w:cstheme="minorHAnsi"/>
          <w:sz w:val="22"/>
          <w:szCs w:val="22"/>
        </w:rPr>
        <w:t xml:space="preserve"> be PVM.</w:t>
      </w: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Ref39485250"/>
      <w:bookmarkStart w:id="46" w:name="_Ref39485258"/>
      <w:bookmarkStart w:id="47" w:name="_Toc208834942"/>
      <w:r w:rsidRPr="00145656">
        <w:rPr>
          <w:rFonts w:asciiTheme="minorHAnsi" w:hAnsiTheme="minorHAnsi" w:cstheme="minorHAnsi"/>
        </w:rPr>
        <w:lastRenderedPageBreak/>
        <w:t>Elektroninis aukcionas</w:t>
      </w:r>
      <w:bookmarkEnd w:id="40"/>
      <w:bookmarkEnd w:id="41"/>
      <w:bookmarkEnd w:id="42"/>
      <w:bookmarkEnd w:id="43"/>
      <w:bookmarkEnd w:id="44"/>
      <w:bookmarkEnd w:id="47"/>
    </w:p>
    <w:p w14:paraId="0BFDB7B0" w14:textId="02D06AEE" w:rsidR="00040C0F" w:rsidRPr="007F0619" w:rsidRDefault="00040C0F" w:rsidP="007F0619">
      <w:pPr>
        <w:pStyle w:val="Sraopastraipa"/>
        <w:numPr>
          <w:ilvl w:val="1"/>
          <w:numId w:val="9"/>
        </w:numPr>
        <w:spacing w:after="0" w:line="240" w:lineRule="auto"/>
        <w:ind w:left="0" w:firstLine="567"/>
        <w:rPr>
          <w:rFonts w:cstheme="minorHAnsi"/>
          <w:sz w:val="22"/>
          <w:szCs w:val="22"/>
        </w:rPr>
      </w:pPr>
      <w:r w:rsidRPr="007F0619">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08834943"/>
      <w:r w:rsidRPr="00145656">
        <w:rPr>
          <w:rFonts w:asciiTheme="minorHAnsi" w:hAnsiTheme="minorHAnsi" w:cstheme="minorHAnsi"/>
        </w:rPr>
        <w:t>P</w:t>
      </w:r>
      <w:r w:rsidR="00014A61" w:rsidRPr="00145656">
        <w:rPr>
          <w:rFonts w:asciiTheme="minorHAnsi" w:hAnsiTheme="minorHAnsi" w:cstheme="minorHAnsi"/>
        </w:rPr>
        <w:t>asiūlymų vertinimas</w:t>
      </w:r>
      <w:bookmarkEnd w:id="45"/>
      <w:bookmarkEnd w:id="46"/>
      <w:bookmarkEnd w:id="48"/>
      <w:bookmarkEnd w:id="49"/>
      <w:bookmarkEnd w:id="50"/>
      <w:bookmarkEnd w:id="51"/>
    </w:p>
    <w:p w14:paraId="7D8EDAF3" w14:textId="47D1A52D" w:rsidR="00D50D63" w:rsidRPr="007F0619" w:rsidRDefault="007F0619" w:rsidP="007F0619">
      <w:pPr>
        <w:pStyle w:val="Sraopastraipa"/>
        <w:numPr>
          <w:ilvl w:val="1"/>
          <w:numId w:val="9"/>
        </w:numPr>
        <w:spacing w:after="0" w:line="240" w:lineRule="auto"/>
        <w:ind w:left="0" w:firstLine="567"/>
        <w:jc w:val="both"/>
        <w:rPr>
          <w:rFonts w:cstheme="minorHAnsi"/>
          <w:sz w:val="22"/>
          <w:szCs w:val="22"/>
        </w:rPr>
      </w:pPr>
      <w:r w:rsidRPr="007F0619">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52" w:name="_Hlk91157291"/>
      <w:r w:rsidRPr="007F0619">
        <w:rPr>
          <w:rFonts w:eastAsia="Calibri" w:cstheme="minorHAnsi"/>
          <w:sz w:val="22"/>
          <w:szCs w:val="22"/>
        </w:rPr>
        <w:t xml:space="preserve">specialiųjų pirkimo sąlygų </w:t>
      </w:r>
      <w:r w:rsidRPr="007F0619">
        <w:rPr>
          <w:rFonts w:cstheme="minorHAnsi"/>
          <w:sz w:val="22"/>
          <w:szCs w:val="22"/>
          <w:shd w:val="clear" w:color="auto" w:fill="FFFFFF"/>
        </w:rPr>
        <w:t xml:space="preserve">3 priede „Pasiūlymo forma“ ir (arba) 4 priede </w:t>
      </w:r>
      <w:r w:rsidRPr="007F0619">
        <w:rPr>
          <w:rFonts w:eastAsia="Calibri" w:cstheme="minorHAnsi"/>
          <w:sz w:val="22"/>
          <w:szCs w:val="22"/>
        </w:rPr>
        <w:t>„Pasiūlymų vertinimo kriterijai ir sąlygos“</w:t>
      </w:r>
      <w:bookmarkEnd w:id="52"/>
      <w:r w:rsidRPr="007F0619">
        <w:rPr>
          <w:rFonts w:eastAsia="Calibri" w:cstheme="minorHAnsi"/>
          <w:sz w:val="22"/>
          <w:szCs w:val="22"/>
        </w:rPr>
        <w:t>.</w:t>
      </w:r>
    </w:p>
    <w:p w14:paraId="0BBFD688" w14:textId="2986E004" w:rsidR="003300F2" w:rsidRPr="007F0619" w:rsidRDefault="007F0619" w:rsidP="007F0619">
      <w:pPr>
        <w:pStyle w:val="Sraopastraipa"/>
        <w:numPr>
          <w:ilvl w:val="1"/>
          <w:numId w:val="9"/>
        </w:numPr>
        <w:spacing w:after="0" w:line="20" w:lineRule="atLeast"/>
        <w:ind w:left="0" w:firstLine="567"/>
        <w:jc w:val="both"/>
        <w:rPr>
          <w:rFonts w:eastAsiaTheme="minorHAnsi" w:cstheme="minorHAnsi"/>
          <w:bCs/>
          <w:iCs/>
          <w:sz w:val="22"/>
          <w:szCs w:val="22"/>
        </w:rPr>
      </w:pPr>
      <w:r w:rsidRPr="00682B25">
        <w:rPr>
          <w:rFonts w:cstheme="minorHAnsi"/>
          <w:color w:val="000000" w:themeColor="text1"/>
          <w:sz w:val="22"/>
          <w:szCs w:val="22"/>
        </w:rPr>
        <w:t>Laimėjusiu pasiūlymu galės būti pripažintas tik 1 (vienas) ekonomiškai naudingiausias pasiūlymas, esantis pasiūlymų eilės pirmojoje vietoje.</w:t>
      </w:r>
    </w:p>
    <w:p w14:paraId="349D4739" w14:textId="1B05808F" w:rsidR="007F0619" w:rsidRPr="007F0619" w:rsidRDefault="007F0619" w:rsidP="007F0619">
      <w:pPr>
        <w:pStyle w:val="Sraopastraipa"/>
        <w:numPr>
          <w:ilvl w:val="1"/>
          <w:numId w:val="9"/>
        </w:numPr>
        <w:spacing w:after="0" w:line="20" w:lineRule="atLeast"/>
        <w:ind w:left="0" w:firstLine="567"/>
        <w:jc w:val="both"/>
        <w:rPr>
          <w:rFonts w:eastAsiaTheme="minorHAnsi" w:cstheme="minorHAnsi"/>
          <w:bCs/>
          <w:iCs/>
          <w:sz w:val="22"/>
          <w:szCs w:val="22"/>
        </w:rPr>
      </w:pPr>
      <w:r w:rsidRPr="00766771">
        <w:rPr>
          <w:rStyle w:val="cf01"/>
          <w:rFonts w:asciiTheme="minorHAnsi" w:hAnsiTheme="minorHAnsi" w:cstheme="minorHAnsi"/>
          <w:sz w:val="22"/>
          <w:szCs w:val="22"/>
        </w:rPr>
        <w:t>Perkančioji organizacija atmes tiekėjo pasiūlymą, jeigu kartu su pasiūlymu nebus pateikti šie</w:t>
      </w:r>
      <w:r w:rsidRPr="00682B25">
        <w:rPr>
          <w:rStyle w:val="cf01"/>
          <w:rFonts w:asciiTheme="minorHAnsi" w:hAnsiTheme="minorHAnsi" w:cstheme="minorHAnsi"/>
          <w:sz w:val="22"/>
          <w:szCs w:val="22"/>
        </w:rPr>
        <w:t xml:space="preserve"> </w:t>
      </w:r>
      <w:r w:rsidRPr="007F0619">
        <w:rPr>
          <w:rStyle w:val="cf01"/>
          <w:rFonts w:asciiTheme="minorHAnsi" w:hAnsiTheme="minorHAnsi" w:cstheme="minorHAnsi"/>
          <w:sz w:val="22"/>
          <w:szCs w:val="22"/>
        </w:rPr>
        <w:t xml:space="preserve">pirkimo sąlygose reikalaujami pateikti dokumentai: užpildytas 3 priedas </w:t>
      </w:r>
      <w:r w:rsidRPr="007F0619">
        <w:rPr>
          <w:rFonts w:cstheme="minorHAnsi"/>
          <w:sz w:val="22"/>
          <w:szCs w:val="22"/>
        </w:rPr>
        <w:t>„Pasiūlymo forma“.</w:t>
      </w:r>
    </w:p>
    <w:p w14:paraId="02ADA198" w14:textId="38A7CC90" w:rsidR="002B5CBA" w:rsidRPr="00CE335D" w:rsidRDefault="00DA23E1" w:rsidP="007F0619">
      <w:pPr>
        <w:pStyle w:val="Betarp"/>
        <w:numPr>
          <w:ilvl w:val="1"/>
          <w:numId w:val="9"/>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08834944"/>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06FB8148" w14:textId="307D3A65" w:rsidR="003300F2" w:rsidRPr="00682B25" w:rsidRDefault="007F0619" w:rsidP="007F0619">
      <w:pPr>
        <w:pStyle w:val="Sraopastraipa"/>
        <w:numPr>
          <w:ilvl w:val="1"/>
          <w:numId w:val="14"/>
        </w:numPr>
        <w:spacing w:after="0" w:line="240" w:lineRule="auto"/>
        <w:ind w:left="0" w:firstLine="567"/>
        <w:jc w:val="both"/>
        <w:rPr>
          <w:rFonts w:cstheme="minorHAnsi"/>
          <w:color w:val="000000" w:themeColor="text1"/>
          <w:sz w:val="22"/>
          <w:szCs w:val="22"/>
        </w:rPr>
      </w:pPr>
      <w:r w:rsidRPr="007F0619">
        <w:rPr>
          <w:rFonts w:cstheme="minorHAnsi"/>
          <w:sz w:val="22"/>
          <w:szCs w:val="22"/>
        </w:rPr>
        <w:t>Ši pirkimo procedūra atliekama siekiant sudaryti sutartį su tiekėju, kurio pasiūlymas, vadovaujantis pirkimo sąlygose nustatyta tvarka, bus pripažintas laimėjęs</w:t>
      </w:r>
      <w:r>
        <w:rPr>
          <w:rFonts w:cstheme="minorHAnsi"/>
          <w:sz w:val="22"/>
          <w:szCs w:val="22"/>
        </w:rPr>
        <w:t xml:space="preserve">. </w:t>
      </w:r>
      <w:r w:rsidRPr="007F0619">
        <w:rPr>
          <w:rFonts w:cstheme="minorHAnsi"/>
          <w:sz w:val="22"/>
          <w:szCs w:val="22"/>
        </w:rPr>
        <w:t>Sutarties sąlygos pateikiamos specialiųjų pirkimo sąlygų 5 priede „Sutarties projektas“.</w:t>
      </w:r>
    </w:p>
    <w:p w14:paraId="62CB5B95" w14:textId="63601205"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7" w:name="_Toc190416442"/>
      <w:bookmarkStart w:id="58" w:name="_Toc208834945"/>
      <w:bookmarkEnd w:id="2"/>
      <w:r w:rsidRPr="00145656">
        <w:rPr>
          <w:rFonts w:asciiTheme="minorHAnsi" w:hAnsiTheme="minorHAnsi" w:cstheme="minorHAnsi"/>
        </w:rPr>
        <w:t>Sutarties įvykdymo užtikrinimas</w:t>
      </w:r>
      <w:bookmarkEnd w:id="58"/>
    </w:p>
    <w:p w14:paraId="14C0B3E9" w14:textId="5AEB57B0" w:rsidR="00D44227" w:rsidRPr="007662DC" w:rsidRDefault="00061FA2" w:rsidP="00653DD3">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79B1A321" w:rsidR="00061FA2" w:rsidRDefault="00061FA2" w:rsidP="00653DD3">
      <w:pPr>
        <w:pStyle w:val="Sraopastraipa"/>
        <w:numPr>
          <w:ilvl w:val="1"/>
          <w:numId w:val="14"/>
        </w:numPr>
        <w:spacing w:after="0" w:line="240" w:lineRule="auto"/>
        <w:ind w:left="0" w:firstLine="567"/>
        <w:jc w:val="both"/>
        <w:rPr>
          <w:rFonts w:eastAsia="Times New Roman" w:cstheme="minorHAnsi"/>
          <w:sz w:val="22"/>
          <w:szCs w:val="22"/>
          <w:lang w:eastAsia="en-US"/>
        </w:rPr>
      </w:pPr>
      <w:r w:rsidRPr="00653DD3">
        <w:rPr>
          <w:rFonts w:eastAsia="Times New Roman" w:cstheme="minorHAnsi"/>
          <w:sz w:val="22"/>
          <w:szCs w:val="22"/>
          <w:lang w:eastAsia="en-US"/>
        </w:rPr>
        <w:t xml:space="preserve">Perkančioji organizacija taip pat reikalauja, kad prekių tiekimo laikotarpiui sutarties įvykdymas </w:t>
      </w:r>
      <w:r w:rsidRPr="00682B25">
        <w:rPr>
          <w:rFonts w:eastAsia="Times New Roman" w:cstheme="minorHAnsi"/>
          <w:sz w:val="22"/>
          <w:szCs w:val="22"/>
          <w:lang w:eastAsia="en-US"/>
        </w:rPr>
        <w:t>būtų užtikrinamas vienu iš šių būdų:</w:t>
      </w:r>
    </w:p>
    <w:p w14:paraId="69B3EA34" w14:textId="421DD3CB" w:rsidR="00653DD3" w:rsidRPr="00682B25" w:rsidRDefault="00653DD3" w:rsidP="00653DD3">
      <w:pPr>
        <w:pStyle w:val="Sraopastraipa"/>
        <w:numPr>
          <w:ilvl w:val="2"/>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u</w:t>
      </w:r>
      <w:r w:rsidRPr="00682B25">
        <w:rPr>
          <w:rFonts w:eastAsia="Times New Roman" w:cstheme="minorHAnsi"/>
          <w:sz w:val="22"/>
          <w:szCs w:val="22"/>
          <w:lang w:eastAsia="en-US"/>
        </w:rPr>
        <w:t>žstatu</w:t>
      </w:r>
      <w:r>
        <w:rPr>
          <w:rFonts w:eastAsia="Times New Roman" w:cstheme="minorHAnsi"/>
          <w:sz w:val="22"/>
          <w:szCs w:val="22"/>
          <w:lang w:eastAsia="en-US"/>
        </w:rPr>
        <w:t>;</w:t>
      </w:r>
    </w:p>
    <w:p w14:paraId="2F447F4B" w14:textId="3CF311BB" w:rsidR="00061FA2" w:rsidRPr="00682B25" w:rsidRDefault="00061FA2" w:rsidP="00653DD3">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653DD3">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653DD3">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022E3D02" w:rsidR="00907C89" w:rsidRPr="00653DD3"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00653DD3">
        <w:rPr>
          <w:rFonts w:eastAsia="Times New Roman"/>
          <w:sz w:val="22"/>
          <w:szCs w:val="22"/>
          <w:lang w:eastAsia="en-US"/>
        </w:rPr>
        <w:t xml:space="preserve"> </w:t>
      </w:r>
      <w:r w:rsidR="007E74B4" w:rsidRPr="00653DD3">
        <w:rPr>
          <w:rFonts w:eastAsia="Times New Roman"/>
          <w:sz w:val="22"/>
          <w:szCs w:val="22"/>
          <w:lang w:eastAsia="en-US"/>
        </w:rPr>
        <w:t>pervesti užstatą</w:t>
      </w:r>
      <w:r w:rsidR="00907C89" w:rsidRPr="00653DD3">
        <w:rPr>
          <w:rFonts w:eastAsia="Times New Roman"/>
          <w:sz w:val="22"/>
          <w:szCs w:val="22"/>
          <w:lang w:eastAsia="en-US"/>
        </w:rPr>
        <w:t xml:space="preserve"> į Vilniaus miesto savivaldybės administracijos (kodas 188710061) sąskaitas LT 077180 3000 0113 0388 </w:t>
      </w:r>
      <w:r w:rsidR="00653DD3" w:rsidRPr="00653DD3">
        <w:rPr>
          <w:rFonts w:eastAsia="Times New Roman"/>
          <w:sz w:val="22"/>
          <w:szCs w:val="22"/>
          <w:lang w:eastAsia="en-US"/>
        </w:rPr>
        <w:t>AB</w:t>
      </w:r>
      <w:r w:rsidR="00653DD3" w:rsidRPr="00653DD3">
        <w:rPr>
          <w:rFonts w:eastAsia="Times New Roman"/>
          <w:sz w:val="22"/>
          <w:szCs w:val="22"/>
          <w:lang w:eastAsia="en-US"/>
        </w:rPr>
        <w:t xml:space="preserve"> „</w:t>
      </w:r>
      <w:proofErr w:type="spellStart"/>
      <w:r w:rsidR="088B8E8B" w:rsidRPr="00653DD3">
        <w:rPr>
          <w:rFonts w:eastAsia="Times New Roman"/>
          <w:sz w:val="22"/>
          <w:szCs w:val="22"/>
          <w:lang w:eastAsia="en-US"/>
        </w:rPr>
        <w:t>Artea</w:t>
      </w:r>
      <w:proofErr w:type="spellEnd"/>
      <w:r w:rsidR="00653DD3" w:rsidRPr="00653DD3">
        <w:rPr>
          <w:rFonts w:eastAsia="Times New Roman"/>
          <w:sz w:val="22"/>
          <w:szCs w:val="22"/>
          <w:lang w:eastAsia="en-US"/>
        </w:rPr>
        <w:t>“</w:t>
      </w:r>
      <w:r w:rsidR="088B8E8B" w:rsidRPr="00653DD3">
        <w:rPr>
          <w:rFonts w:eastAsia="Times New Roman"/>
          <w:sz w:val="22"/>
          <w:szCs w:val="22"/>
          <w:lang w:eastAsia="en-US"/>
        </w:rPr>
        <w:t xml:space="preserve"> banke</w:t>
      </w:r>
      <w:r w:rsidR="00907C89" w:rsidRPr="00653DD3">
        <w:rPr>
          <w:rFonts w:eastAsia="Times New Roman"/>
          <w:sz w:val="22"/>
          <w:szCs w:val="22"/>
          <w:lang w:eastAsia="en-US"/>
        </w:rPr>
        <w:t>,</w:t>
      </w:r>
      <w:r w:rsidR="49877F70" w:rsidRPr="00653DD3">
        <w:rPr>
          <w:rFonts w:eastAsia="Times New Roman"/>
          <w:sz w:val="22"/>
          <w:szCs w:val="22"/>
          <w:lang w:eastAsia="en-US"/>
        </w:rPr>
        <w:t xml:space="preserve"> </w:t>
      </w:r>
      <w:r w:rsidR="00907C89" w:rsidRPr="00653DD3">
        <w:rPr>
          <w:rFonts w:eastAsia="Times New Roman"/>
          <w:sz w:val="22"/>
          <w:szCs w:val="22"/>
          <w:lang w:eastAsia="en-US"/>
        </w:rPr>
        <w:t xml:space="preserve">arba LT50 4010 0424 0394 3983 </w:t>
      </w:r>
      <w:proofErr w:type="spellStart"/>
      <w:r w:rsidR="00907C89" w:rsidRPr="00653DD3">
        <w:rPr>
          <w:rFonts w:eastAsia="Times New Roman"/>
          <w:sz w:val="22"/>
          <w:szCs w:val="22"/>
          <w:lang w:eastAsia="en-US"/>
        </w:rPr>
        <w:t>Luminor</w:t>
      </w:r>
      <w:proofErr w:type="spellEnd"/>
      <w:r w:rsidR="00907C89" w:rsidRPr="00653DD3">
        <w:rPr>
          <w:rFonts w:eastAsia="Times New Roman"/>
          <w:sz w:val="22"/>
          <w:szCs w:val="22"/>
          <w:lang w:eastAsia="en-US"/>
        </w:rPr>
        <w:t xml:space="preserve"> Bank AS Lietuvos skyriaus banke. Tuo atveju, jei pasiūlymas buvo užtikrintas užstatu, sutarties įvykdymo užtikrinimui lieka pervesta užstato suma ir papildomai pervedamas sutarties sąlygų įvykdymo užtikrinimo ir pasiūlymo galiojimo užtikrinimo skirtumas</w:t>
      </w:r>
      <w:r w:rsidR="00051F3D" w:rsidRPr="00653DD3">
        <w:rPr>
          <w:rFonts w:eastAsia="Times New Roman"/>
          <w:sz w:val="22"/>
          <w:szCs w:val="22"/>
          <w:lang w:eastAsia="en-US"/>
        </w:rPr>
        <w:t>;</w:t>
      </w:r>
    </w:p>
    <w:p w14:paraId="36C85A85" w14:textId="1DCF348E"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w:t>
      </w:r>
      <w:r w:rsidRPr="00682B25">
        <w:rPr>
          <w:rFonts w:eastAsia="Times New Roman" w:cstheme="minorHAnsi"/>
          <w:sz w:val="22"/>
          <w:szCs w:val="22"/>
          <w:lang w:eastAsia="en-US"/>
        </w:rPr>
        <w:lastRenderedPageBreak/>
        <w:t xml:space="preserve">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2623F93E" w:rsidR="00061FA2" w:rsidRPr="000738EE"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w:t>
      </w:r>
      <w:r w:rsidRPr="000738EE">
        <w:rPr>
          <w:rFonts w:eastAsia="Times New Roman" w:cstheme="minorHAnsi"/>
          <w:sz w:val="22"/>
          <w:szCs w:val="22"/>
          <w:lang w:eastAsia="en-US"/>
        </w:rPr>
        <w:t xml:space="preserve">specialiųjų pirkimo sąlygų </w:t>
      </w:r>
      <w:r w:rsidR="00957762" w:rsidRPr="000738EE">
        <w:rPr>
          <w:rFonts w:eastAsia="Times New Roman" w:cstheme="minorHAnsi"/>
          <w:sz w:val="22"/>
          <w:szCs w:val="22"/>
          <w:lang w:eastAsia="en-US"/>
        </w:rPr>
        <w:t>1</w:t>
      </w:r>
      <w:r w:rsidR="000738EE" w:rsidRPr="000738EE">
        <w:rPr>
          <w:rFonts w:eastAsia="Times New Roman" w:cstheme="minorHAnsi"/>
          <w:sz w:val="22"/>
          <w:szCs w:val="22"/>
          <w:lang w:eastAsia="en-US"/>
        </w:rPr>
        <w:t>0</w:t>
      </w:r>
      <w:r w:rsidR="00957762" w:rsidRPr="000738EE">
        <w:rPr>
          <w:rFonts w:eastAsia="Times New Roman" w:cstheme="minorHAnsi"/>
          <w:sz w:val="22"/>
          <w:szCs w:val="22"/>
          <w:lang w:eastAsia="en-US"/>
        </w:rPr>
        <w:t xml:space="preserve"> </w:t>
      </w:r>
      <w:r w:rsidRPr="000738EE">
        <w:rPr>
          <w:rFonts w:eastAsia="Times New Roman" w:cstheme="minorHAnsi"/>
          <w:bCs/>
          <w:sz w:val="22"/>
          <w:szCs w:val="22"/>
          <w:lang w:eastAsia="en-US"/>
        </w:rPr>
        <w:t>priede</w:t>
      </w:r>
      <w:r w:rsidR="005E5A2C" w:rsidRPr="000738EE">
        <w:rPr>
          <w:rFonts w:eastAsia="Times New Roman" w:cstheme="minorHAnsi"/>
          <w:bCs/>
          <w:sz w:val="22"/>
          <w:szCs w:val="22"/>
          <w:lang w:eastAsia="en-US"/>
        </w:rPr>
        <w:t xml:space="preserve"> „</w:t>
      </w:r>
      <w:r w:rsidR="005E5A2C" w:rsidRPr="000738EE">
        <w:rPr>
          <w:rFonts w:eastAsia="Calibri" w:cstheme="minorHAnsi"/>
          <w:sz w:val="22"/>
          <w:szCs w:val="22"/>
        </w:rPr>
        <w:t>Sutarties sąlygų įvykdymo užtikrinimų formos“</w:t>
      </w:r>
      <w:r w:rsidRPr="000738EE">
        <w:rPr>
          <w:rFonts w:eastAsia="Times New Roman" w:cstheme="minorHAnsi"/>
          <w:sz w:val="22"/>
          <w:szCs w:val="22"/>
          <w:lang w:eastAsia="en-US"/>
        </w:rPr>
        <w:t>.</w:t>
      </w:r>
    </w:p>
    <w:p w14:paraId="712935D6" w14:textId="2813F55D" w:rsidR="005809D6" w:rsidRPr="00653DD3" w:rsidRDefault="005809D6" w:rsidP="00185FFE">
      <w:pPr>
        <w:pStyle w:val="Sraopastraipa"/>
        <w:numPr>
          <w:ilvl w:val="1"/>
          <w:numId w:val="14"/>
        </w:numPr>
        <w:spacing w:after="0" w:line="240" w:lineRule="auto"/>
        <w:ind w:left="0" w:firstLine="567"/>
        <w:jc w:val="both"/>
        <w:rPr>
          <w:rFonts w:eastAsia="Times New Roman" w:cstheme="minorHAnsi"/>
          <w:sz w:val="22"/>
          <w:szCs w:val="22"/>
          <w:lang w:eastAsia="en-US"/>
        </w:rPr>
      </w:pPr>
      <w:bookmarkStart w:id="59" w:name="_Ref88485151"/>
      <w:r w:rsidRPr="005809D6">
        <w:rPr>
          <w:rFonts w:eastAsia="Times New Roman" w:cstheme="minorHAnsi"/>
          <w:sz w:val="22"/>
          <w:szCs w:val="22"/>
          <w:lang w:eastAsia="en-US"/>
        </w:rPr>
        <w:t xml:space="preserve">Užstato, garantijos, laidavimo draudimo suma: </w:t>
      </w:r>
      <w:r w:rsidRPr="005809D6">
        <w:rPr>
          <w:rFonts w:eastAsia="Times New Roman" w:cstheme="minorHAnsi"/>
          <w:b/>
          <w:bCs/>
          <w:sz w:val="22"/>
          <w:szCs w:val="22"/>
          <w:lang w:eastAsia="en-US"/>
        </w:rPr>
        <w:t>3750 Eur</w:t>
      </w:r>
      <w:r w:rsidRPr="005809D6">
        <w:rPr>
          <w:rFonts w:eastAsia="Times New Roman" w:cstheme="minorHAnsi"/>
          <w:sz w:val="22"/>
          <w:szCs w:val="22"/>
          <w:lang w:eastAsia="en-US"/>
        </w:rPr>
        <w:t>.</w:t>
      </w:r>
      <w:bookmarkEnd w:id="59"/>
    </w:p>
    <w:p w14:paraId="45A3DE8C" w14:textId="0D8A7B6B"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D90A3A">
        <w:rPr>
          <w:rFonts w:eastAsia="Times New Roman" w:cstheme="minorHAnsi"/>
          <w:sz w:val="22"/>
          <w:szCs w:val="22"/>
          <w:lang w:eastAsia="en-US"/>
        </w:rPr>
        <w:t>.</w:t>
      </w:r>
    </w:p>
    <w:p w14:paraId="21E911F1" w14:textId="2C59FFB4" w:rsidR="002A6497" w:rsidRPr="00576697" w:rsidRDefault="00173924"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sidRPr="00911A98">
        <w:rPr>
          <w:rFonts w:ascii="Calibri" w:hAnsi="Calibri" w:cs="Calibri"/>
          <w:kern w:val="2"/>
          <w:sz w:val="22"/>
          <w:szCs w:val="22"/>
        </w:rPr>
        <w:t>Sutarties įvykdymo užtikrinimo galiojimo terminas turi būti ne trumpesnis nei prie Tiekėjo prievolių įvykdymo termino (</w:t>
      </w:r>
      <w:r>
        <w:rPr>
          <w:rFonts w:ascii="Calibri" w:hAnsi="Calibri" w:cs="Calibri"/>
          <w:kern w:val="2"/>
          <w:sz w:val="22"/>
          <w:szCs w:val="22"/>
        </w:rPr>
        <w:t>p</w:t>
      </w:r>
      <w:r w:rsidRPr="00911A98">
        <w:rPr>
          <w:rFonts w:ascii="Calibri" w:hAnsi="Calibri" w:cs="Calibri"/>
          <w:kern w:val="2"/>
          <w:sz w:val="22"/>
          <w:szCs w:val="22"/>
        </w:rPr>
        <w:t>rekių patiekimo termino)</w:t>
      </w:r>
      <w:r w:rsidRPr="00D90A3A">
        <w:rPr>
          <w:rFonts w:ascii="Calibri" w:hAnsi="Calibri" w:cs="Calibri"/>
          <w:kern w:val="2"/>
          <w:sz w:val="22"/>
          <w:szCs w:val="22"/>
        </w:rPr>
        <w:t xml:space="preserve"> </w:t>
      </w:r>
      <w:r w:rsidRPr="00911A98">
        <w:rPr>
          <w:rFonts w:ascii="Calibri" w:hAnsi="Calibri" w:cs="Calibri"/>
          <w:kern w:val="2"/>
          <w:sz w:val="22"/>
          <w:szCs w:val="22"/>
        </w:rPr>
        <w:t>pabaigos pridėjus 30 dienų.</w:t>
      </w:r>
    </w:p>
    <w:p w14:paraId="72896406" w14:textId="5E23EE2C"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5809D6">
        <w:rPr>
          <w:rFonts w:eastAsia="Calibri" w:cstheme="minorHAnsi"/>
          <w:bCs/>
          <w:iCs/>
          <w:sz w:val="22"/>
          <w:szCs w:val="22"/>
          <w:lang w:eastAsia="en-US"/>
        </w:rPr>
        <w:t xml:space="preserve">Tuo atveju, kai prekių tiekimo termino pabaiga yra pratęsiama, taip pat turi būti atitinkamai </w:t>
      </w:r>
      <w:r w:rsidRPr="0022477B">
        <w:rPr>
          <w:rFonts w:eastAsia="Calibri" w:cstheme="minorHAnsi"/>
          <w:bCs/>
          <w:iCs/>
          <w:sz w:val="22"/>
          <w:szCs w:val="22"/>
          <w:lang w:eastAsia="en-US"/>
        </w:rPr>
        <w:t>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59050345"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D90A3A">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60" w:name="_Toc208834946"/>
      <w:r w:rsidRPr="007233E8">
        <w:rPr>
          <w:rFonts w:asciiTheme="minorHAnsi" w:hAnsiTheme="minorHAnsi" w:cstheme="minorHAnsi"/>
        </w:rPr>
        <w:t>Asmens duomenų tvarkymas</w:t>
      </w:r>
      <w:bookmarkEnd w:id="60"/>
    </w:p>
    <w:p w14:paraId="0BA320BF" w14:textId="4DCDC914" w:rsidR="00F904AA" w:rsidRPr="007F0619" w:rsidRDefault="00F904AA" w:rsidP="00D90A3A">
      <w:pPr>
        <w:pStyle w:val="Sraopastraipa"/>
        <w:numPr>
          <w:ilvl w:val="1"/>
          <w:numId w:val="14"/>
        </w:numPr>
        <w:spacing w:after="0" w:line="240" w:lineRule="auto"/>
        <w:ind w:left="0" w:firstLine="567"/>
        <w:jc w:val="both"/>
        <w:rPr>
          <w:sz w:val="22"/>
          <w:szCs w:val="22"/>
        </w:rPr>
      </w:pPr>
      <w:r w:rsidRPr="007F0619">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7F0619" w:rsidRDefault="00F904AA" w:rsidP="00D90A3A">
      <w:pPr>
        <w:pStyle w:val="Sraopastraipa"/>
        <w:numPr>
          <w:ilvl w:val="1"/>
          <w:numId w:val="14"/>
        </w:numPr>
        <w:spacing w:after="0" w:line="240" w:lineRule="auto"/>
        <w:ind w:left="0" w:firstLine="567"/>
        <w:jc w:val="both"/>
        <w:rPr>
          <w:sz w:val="22"/>
          <w:szCs w:val="22"/>
        </w:rPr>
      </w:pPr>
      <w:r w:rsidRPr="007F0619">
        <w:rPr>
          <w:sz w:val="22"/>
          <w:szCs w:val="22"/>
        </w:rPr>
        <w:t>Nurodytais pagrindais bus tvarkomi tiesiogiai tiekėjų pateikti asmens duomenys.</w:t>
      </w:r>
    </w:p>
    <w:p w14:paraId="0E138E52" w14:textId="305B4835" w:rsidR="00F904AA" w:rsidRPr="007F0619" w:rsidRDefault="00F904AA" w:rsidP="00D90A3A">
      <w:pPr>
        <w:pStyle w:val="Sraopastraipa"/>
        <w:numPr>
          <w:ilvl w:val="1"/>
          <w:numId w:val="14"/>
        </w:numPr>
        <w:spacing w:after="0" w:line="240" w:lineRule="auto"/>
        <w:ind w:left="0" w:firstLine="567"/>
        <w:jc w:val="both"/>
        <w:rPr>
          <w:sz w:val="22"/>
          <w:szCs w:val="22"/>
        </w:rPr>
      </w:pPr>
      <w:r w:rsidRPr="007F0619">
        <w:rPr>
          <w:sz w:val="22"/>
          <w:szCs w:val="22"/>
        </w:rPr>
        <w:t>Tiekėjų pateikti duomenys bus saugomi teisės aktuose nustatytais terminais.</w:t>
      </w:r>
    </w:p>
    <w:p w14:paraId="1F479F8E" w14:textId="2F8D98D1" w:rsidR="00F904AA" w:rsidRPr="007F0619" w:rsidRDefault="00F904AA" w:rsidP="00D90A3A">
      <w:pPr>
        <w:pStyle w:val="Sraopastraipa"/>
        <w:numPr>
          <w:ilvl w:val="1"/>
          <w:numId w:val="14"/>
        </w:numPr>
        <w:spacing w:after="0" w:line="240" w:lineRule="auto"/>
        <w:ind w:left="0" w:firstLine="567"/>
        <w:jc w:val="both"/>
        <w:rPr>
          <w:sz w:val="22"/>
          <w:szCs w:val="22"/>
        </w:rPr>
      </w:pPr>
      <w:r w:rsidRPr="007F0619">
        <w:rPr>
          <w:sz w:val="22"/>
          <w:szCs w:val="22"/>
        </w:rPr>
        <w:t>Įgyvendindami teisės aktuose numatytas pareigas, tiekėjų asmens duomenis teiksime Viešųjų pirkimų tarnybai, teismams, kitoms valstybės ar savivaldybės institucijoms ir kitiems subjektams.</w:t>
      </w:r>
    </w:p>
    <w:p w14:paraId="70D976F6" w14:textId="5F3F5F28" w:rsidR="000738EE" w:rsidRPr="000738EE" w:rsidRDefault="00F904AA" w:rsidP="00D90A3A">
      <w:pPr>
        <w:pStyle w:val="Sraopastraipa"/>
        <w:numPr>
          <w:ilvl w:val="1"/>
          <w:numId w:val="14"/>
        </w:numPr>
        <w:shd w:val="clear" w:color="auto" w:fill="FFFFFF"/>
        <w:spacing w:after="0" w:line="240" w:lineRule="auto"/>
        <w:ind w:left="0" w:firstLine="567"/>
        <w:rPr>
          <w:rFonts w:eastAsia="Calibri" w:cstheme="minorHAnsi"/>
          <w:sz w:val="22"/>
          <w:szCs w:val="22"/>
        </w:rPr>
      </w:pPr>
      <w:r w:rsidRPr="000738EE">
        <w:rPr>
          <w:sz w:val="22"/>
          <w:szCs w:val="22"/>
        </w:rPr>
        <w:t>Asmens duomenų tvarkymą perkančiojoje organizacijoje reglamentuoja joje patvirtintos asmens duomenų tvarkymo taisyklės.</w:t>
      </w:r>
      <w:bookmarkStart w:id="61" w:name="_Toc190416443"/>
      <w:bookmarkEnd w:id="57"/>
      <w:r w:rsidR="000738EE" w:rsidRPr="000738EE">
        <w:rPr>
          <w:rFonts w:eastAsia="Calibri" w:cstheme="minorHAnsi"/>
          <w:sz w:val="22"/>
          <w:szCs w:val="22"/>
        </w:rPr>
        <w:br w:type="page"/>
      </w:r>
    </w:p>
    <w:p w14:paraId="12A57033" w14:textId="42706A3E" w:rsidR="00A12C0F" w:rsidRPr="00EC10F5" w:rsidRDefault="00A12C0F" w:rsidP="00A12C0F">
      <w:pPr>
        <w:pStyle w:val="Antrat2"/>
        <w:ind w:left="5103" w:firstLine="1560"/>
        <w:rPr>
          <w:rFonts w:asciiTheme="minorHAnsi" w:eastAsia="Calibri" w:hAnsiTheme="minorHAnsi" w:cstheme="minorHAnsi"/>
          <w:color w:val="auto"/>
          <w:sz w:val="22"/>
          <w:szCs w:val="22"/>
        </w:rPr>
      </w:pPr>
      <w:bookmarkStart w:id="62" w:name="_Toc208834947"/>
      <w:bookmarkEnd w:id="61"/>
      <w:r w:rsidRPr="00EC10F5">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1</w:t>
      </w:r>
      <w:r w:rsidRPr="00EC10F5">
        <w:rPr>
          <w:rFonts w:asciiTheme="minorHAnsi" w:eastAsia="Calibri" w:hAnsiTheme="minorHAnsi" w:cstheme="minorHAnsi"/>
          <w:color w:val="auto"/>
          <w:sz w:val="22"/>
          <w:szCs w:val="22"/>
        </w:rPr>
        <w:t xml:space="preserve"> priedas „Te</w:t>
      </w:r>
      <w:r>
        <w:rPr>
          <w:rFonts w:asciiTheme="minorHAnsi" w:eastAsia="Calibri" w:hAnsiTheme="minorHAnsi" w:cstheme="minorHAnsi"/>
          <w:color w:val="auto"/>
          <w:sz w:val="22"/>
          <w:szCs w:val="22"/>
        </w:rPr>
        <w:t>rminai</w:t>
      </w:r>
      <w:r w:rsidRPr="00EC10F5">
        <w:rPr>
          <w:rFonts w:asciiTheme="minorHAnsi" w:eastAsia="Calibri" w:hAnsiTheme="minorHAnsi" w:cstheme="minorHAnsi"/>
          <w:color w:val="auto"/>
          <w:sz w:val="22"/>
          <w:szCs w:val="22"/>
        </w:rPr>
        <w:t>“</w:t>
      </w:r>
      <w:bookmarkEnd w:id="62"/>
    </w:p>
    <w:p w14:paraId="5369DEF7" w14:textId="77777777" w:rsidR="00A53BAE" w:rsidRPr="00647DAD" w:rsidRDefault="00A53BAE" w:rsidP="008E479D">
      <w:pPr>
        <w:shd w:val="clear" w:color="auto" w:fill="FFFFFF"/>
        <w:spacing w:after="0" w:line="240" w:lineRule="auto"/>
        <w:jc w:val="right"/>
        <w:rPr>
          <w:rFonts w:eastAsia="Calibri" w:cstheme="minorHAnsi"/>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00F83153">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F83153" w:rsidRPr="00682B25" w14:paraId="0234346C" w14:textId="77777777" w:rsidTr="00F83153">
        <w:trPr>
          <w:trHeight w:val="20"/>
        </w:trPr>
        <w:tc>
          <w:tcPr>
            <w:tcW w:w="773" w:type="dxa"/>
            <w:tcMar>
              <w:top w:w="0" w:type="dxa"/>
              <w:left w:w="108" w:type="dxa"/>
              <w:bottom w:w="0" w:type="dxa"/>
              <w:right w:w="108" w:type="dxa"/>
            </w:tcMar>
          </w:tcPr>
          <w:p w14:paraId="7858316E" w14:textId="77777777" w:rsidR="00F83153" w:rsidRPr="00682B25" w:rsidRDefault="00F83153" w:rsidP="00F83153">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6A6D37C7" w14:textId="6E5EB385" w:rsidR="00F83153" w:rsidRPr="00682B25" w:rsidRDefault="00F83153" w:rsidP="00F83153">
            <w:pPr>
              <w:spacing w:after="0" w:line="240" w:lineRule="auto"/>
              <w:rPr>
                <w:rFonts w:cstheme="minorHAnsi"/>
                <w:sz w:val="22"/>
                <w:szCs w:val="22"/>
              </w:rPr>
            </w:pPr>
            <w:r w:rsidRPr="00682B25">
              <w:rPr>
                <w:rFonts w:cstheme="minorHAnsi"/>
                <w:bCs/>
                <w:sz w:val="22"/>
                <w:szCs w:val="22"/>
              </w:rPr>
              <w:t>Pasiūlymų pateikimo terminas</w:t>
            </w:r>
          </w:p>
        </w:tc>
        <w:tc>
          <w:tcPr>
            <w:tcW w:w="3623" w:type="dxa"/>
            <w:tcMar>
              <w:top w:w="0" w:type="dxa"/>
              <w:left w:w="108" w:type="dxa"/>
              <w:bottom w:w="0" w:type="dxa"/>
              <w:right w:w="108" w:type="dxa"/>
            </w:tcMar>
          </w:tcPr>
          <w:p w14:paraId="7B01C001" w14:textId="0985DF2B" w:rsidR="00F83153" w:rsidRPr="00682B25" w:rsidRDefault="00F83153" w:rsidP="00F83153">
            <w:pPr>
              <w:spacing w:after="0" w:line="240" w:lineRule="auto"/>
              <w:rPr>
                <w:rFonts w:cstheme="minorHAnsi"/>
                <w:sz w:val="22"/>
                <w:szCs w:val="22"/>
              </w:rPr>
            </w:pPr>
            <w:r>
              <w:rPr>
                <w:rFonts w:cstheme="minorHAnsi"/>
                <w:sz w:val="22"/>
                <w:szCs w:val="22"/>
              </w:rPr>
              <w:t>N</w:t>
            </w:r>
            <w:r w:rsidRPr="00682B25">
              <w:rPr>
                <w:rFonts w:cstheme="minorHAnsi"/>
                <w:sz w:val="22"/>
                <w:szCs w:val="22"/>
              </w:rPr>
              <w:t>urodytas skelbime</w:t>
            </w:r>
          </w:p>
        </w:tc>
        <w:tc>
          <w:tcPr>
            <w:tcW w:w="2936" w:type="dxa"/>
            <w:tcMar>
              <w:top w:w="0" w:type="dxa"/>
              <w:left w:w="108" w:type="dxa"/>
              <w:bottom w:w="0" w:type="dxa"/>
              <w:right w:w="108" w:type="dxa"/>
            </w:tcMar>
          </w:tcPr>
          <w:p w14:paraId="0D2FEA17" w14:textId="095D1353" w:rsidR="00F83153" w:rsidRPr="00682B25" w:rsidRDefault="00F83153" w:rsidP="00F83153">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F83153" w:rsidRPr="00682B25" w14:paraId="49E01367" w14:textId="77777777" w:rsidTr="00F83153">
        <w:trPr>
          <w:trHeight w:val="20"/>
        </w:trPr>
        <w:tc>
          <w:tcPr>
            <w:tcW w:w="773" w:type="dxa"/>
            <w:tcMar>
              <w:top w:w="0" w:type="dxa"/>
              <w:left w:w="108" w:type="dxa"/>
              <w:bottom w:w="0" w:type="dxa"/>
              <w:right w:w="108" w:type="dxa"/>
            </w:tcMar>
          </w:tcPr>
          <w:p w14:paraId="434D8DC2" w14:textId="77777777" w:rsidR="00F83153" w:rsidRPr="00682B25" w:rsidRDefault="00F83153" w:rsidP="00F83153">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11442731" w14:textId="33094B55" w:rsidR="00F83153" w:rsidRPr="00682B25" w:rsidRDefault="00F83153" w:rsidP="00F83153">
            <w:pPr>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23" w:type="dxa"/>
            <w:tcMar>
              <w:top w:w="0" w:type="dxa"/>
              <w:left w:w="108" w:type="dxa"/>
              <w:bottom w:w="0" w:type="dxa"/>
              <w:right w:w="108" w:type="dxa"/>
            </w:tcMar>
          </w:tcPr>
          <w:p w14:paraId="7EA042DC" w14:textId="4A38FAF6" w:rsidR="00F83153" w:rsidRPr="00682B25" w:rsidRDefault="00F83153" w:rsidP="00F83153">
            <w:pPr>
              <w:spacing w:after="0" w:line="240" w:lineRule="auto"/>
              <w:rPr>
                <w:rFonts w:cstheme="minorHAnsi"/>
                <w:sz w:val="22"/>
                <w:szCs w:val="22"/>
              </w:rPr>
            </w:pPr>
            <w:r w:rsidRPr="00F83153">
              <w:rPr>
                <w:rFonts w:cstheme="minorHAnsi"/>
                <w:sz w:val="22"/>
                <w:szCs w:val="22"/>
              </w:rPr>
              <w:t>Pradedamas ne anksčiau nei po 30 (trisdešimt) minučių po pasiūlymų pateikimo termino pabaigos</w:t>
            </w:r>
          </w:p>
        </w:tc>
        <w:tc>
          <w:tcPr>
            <w:tcW w:w="2936" w:type="dxa"/>
            <w:tcMar>
              <w:top w:w="0" w:type="dxa"/>
              <w:left w:w="108" w:type="dxa"/>
              <w:bottom w:w="0" w:type="dxa"/>
              <w:right w:w="108" w:type="dxa"/>
            </w:tcMar>
          </w:tcPr>
          <w:p w14:paraId="6531FDBC" w14:textId="77777777" w:rsidR="00F83153" w:rsidRPr="00682B25" w:rsidRDefault="00F83153" w:rsidP="00F83153">
            <w:pPr>
              <w:spacing w:after="0" w:line="240" w:lineRule="auto"/>
              <w:rPr>
                <w:rFonts w:cstheme="minorHAnsi"/>
                <w:sz w:val="22"/>
                <w:szCs w:val="22"/>
              </w:rPr>
            </w:pPr>
          </w:p>
        </w:tc>
      </w:tr>
      <w:tr w:rsidR="00F83153" w:rsidRPr="00682B25" w14:paraId="475F9292" w14:textId="77777777" w:rsidTr="00F83153">
        <w:trPr>
          <w:trHeight w:val="20"/>
        </w:trPr>
        <w:tc>
          <w:tcPr>
            <w:tcW w:w="773" w:type="dxa"/>
            <w:tcMar>
              <w:top w:w="0" w:type="dxa"/>
              <w:left w:w="108" w:type="dxa"/>
              <w:bottom w:w="0" w:type="dxa"/>
              <w:right w:w="108" w:type="dxa"/>
            </w:tcMar>
          </w:tcPr>
          <w:p w14:paraId="01495B79" w14:textId="77777777" w:rsidR="00F83153" w:rsidRPr="00682B25" w:rsidRDefault="00F83153" w:rsidP="00F83153">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646D764" w14:textId="658DDFF5" w:rsidR="00F83153" w:rsidRPr="00F83153" w:rsidRDefault="00F83153" w:rsidP="00F83153">
            <w:pPr>
              <w:spacing w:after="0" w:line="240" w:lineRule="auto"/>
              <w:rPr>
                <w:rFonts w:cstheme="minorHAnsi"/>
                <w:sz w:val="22"/>
                <w:szCs w:val="22"/>
              </w:rPr>
            </w:pPr>
            <w:r w:rsidRPr="00F83153">
              <w:rPr>
                <w:rFonts w:cstheme="minorHAnsi"/>
                <w:sz w:val="22"/>
                <w:szCs w:val="22"/>
              </w:rPr>
              <w:t>Prašymą paaiškinti, patikslinti pirkimo sąlygas tiekėjas turi pateikti ne vėliau kaip:</w:t>
            </w:r>
          </w:p>
        </w:tc>
        <w:tc>
          <w:tcPr>
            <w:tcW w:w="3623" w:type="dxa"/>
            <w:tcMar>
              <w:top w:w="0" w:type="dxa"/>
              <w:left w:w="108" w:type="dxa"/>
              <w:bottom w:w="0" w:type="dxa"/>
              <w:right w:w="108" w:type="dxa"/>
            </w:tcMar>
          </w:tcPr>
          <w:p w14:paraId="16C21E81" w14:textId="5FF53006" w:rsidR="00F83153" w:rsidRPr="00F83153" w:rsidRDefault="00F83153" w:rsidP="00F83153">
            <w:pPr>
              <w:spacing w:after="0" w:line="240" w:lineRule="auto"/>
              <w:rPr>
                <w:rFonts w:cstheme="minorHAnsi"/>
                <w:sz w:val="22"/>
                <w:szCs w:val="22"/>
              </w:rPr>
            </w:pPr>
            <w:r w:rsidRPr="00F83153">
              <w:rPr>
                <w:rFonts w:cstheme="minorHAnsi"/>
                <w:sz w:val="22"/>
                <w:szCs w:val="22"/>
              </w:rPr>
              <w:t>10 (dešimt) dienų iki pasiūlymų pateikimo dienos</w:t>
            </w:r>
          </w:p>
        </w:tc>
        <w:tc>
          <w:tcPr>
            <w:tcW w:w="2936" w:type="dxa"/>
            <w:tcMar>
              <w:top w:w="0" w:type="dxa"/>
              <w:left w:w="108" w:type="dxa"/>
              <w:bottom w:w="0" w:type="dxa"/>
              <w:right w:w="108" w:type="dxa"/>
            </w:tcMar>
          </w:tcPr>
          <w:p w14:paraId="3018ED97" w14:textId="77777777" w:rsidR="00F83153" w:rsidRPr="00682B25" w:rsidRDefault="00F83153" w:rsidP="00F83153">
            <w:pPr>
              <w:spacing w:after="0" w:line="240" w:lineRule="auto"/>
              <w:rPr>
                <w:rFonts w:cstheme="minorHAnsi"/>
                <w:sz w:val="22"/>
                <w:szCs w:val="22"/>
              </w:rPr>
            </w:pPr>
          </w:p>
        </w:tc>
      </w:tr>
      <w:tr w:rsidR="00F83153" w:rsidRPr="00682B25" w14:paraId="6E37868A" w14:textId="77777777" w:rsidTr="00F83153">
        <w:trPr>
          <w:trHeight w:val="20"/>
        </w:trPr>
        <w:tc>
          <w:tcPr>
            <w:tcW w:w="773" w:type="dxa"/>
            <w:tcMar>
              <w:top w:w="0" w:type="dxa"/>
              <w:left w:w="108" w:type="dxa"/>
              <w:bottom w:w="0" w:type="dxa"/>
              <w:right w:w="108" w:type="dxa"/>
            </w:tcMar>
          </w:tcPr>
          <w:p w14:paraId="5A3E2C4C" w14:textId="033C7E4A" w:rsidR="00F83153" w:rsidRPr="00682B25" w:rsidRDefault="00F83153" w:rsidP="00F83153">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1E3634E1" w14:textId="6A145837" w:rsidR="00F83153" w:rsidRPr="00682B25" w:rsidRDefault="00F83153" w:rsidP="00F83153">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623" w:type="dxa"/>
            <w:tcMar>
              <w:top w:w="0" w:type="dxa"/>
              <w:left w:w="108" w:type="dxa"/>
              <w:bottom w:w="0" w:type="dxa"/>
              <w:right w:w="108" w:type="dxa"/>
            </w:tcMar>
          </w:tcPr>
          <w:p w14:paraId="4D170373" w14:textId="32DABA9D" w:rsidR="00F83153" w:rsidRPr="00682B25" w:rsidRDefault="00F83153" w:rsidP="00F83153">
            <w:pPr>
              <w:spacing w:after="0" w:line="240" w:lineRule="auto"/>
              <w:rPr>
                <w:rFonts w:cstheme="minorHAnsi"/>
                <w:sz w:val="22"/>
                <w:szCs w:val="22"/>
              </w:rPr>
            </w:pPr>
            <w:r w:rsidRPr="00682B25">
              <w:rPr>
                <w:rFonts w:cstheme="minorHAnsi"/>
                <w:sz w:val="22"/>
                <w:szCs w:val="22"/>
              </w:rPr>
              <w:t>6 (šešios) dienos iki pasiūlymų pateikimo dienos</w:t>
            </w:r>
          </w:p>
        </w:tc>
        <w:tc>
          <w:tcPr>
            <w:tcW w:w="2936" w:type="dxa"/>
            <w:tcMar>
              <w:top w:w="0" w:type="dxa"/>
              <w:left w:w="108" w:type="dxa"/>
              <w:bottom w:w="0" w:type="dxa"/>
              <w:right w:w="108" w:type="dxa"/>
            </w:tcMar>
          </w:tcPr>
          <w:p w14:paraId="2E898EC9" w14:textId="3C9F7217" w:rsidR="00F83153" w:rsidRPr="00682B25" w:rsidRDefault="00F83153" w:rsidP="00F83153">
            <w:pPr>
              <w:spacing w:after="0" w:line="240" w:lineRule="auto"/>
              <w:rPr>
                <w:rFonts w:cstheme="minorHAnsi"/>
                <w:sz w:val="22"/>
                <w:szCs w:val="22"/>
              </w:rPr>
            </w:pPr>
          </w:p>
        </w:tc>
      </w:tr>
      <w:tr w:rsidR="00F83153" w:rsidRPr="00F83153" w14:paraId="7621DE63" w14:textId="77777777" w:rsidTr="00F83153">
        <w:trPr>
          <w:trHeight w:val="20"/>
        </w:trPr>
        <w:tc>
          <w:tcPr>
            <w:tcW w:w="773" w:type="dxa"/>
            <w:tcMar>
              <w:top w:w="0" w:type="dxa"/>
              <w:left w:w="108" w:type="dxa"/>
              <w:bottom w:w="0" w:type="dxa"/>
              <w:right w:w="108" w:type="dxa"/>
            </w:tcMar>
          </w:tcPr>
          <w:p w14:paraId="63314DF2" w14:textId="5548A91C" w:rsidR="00F83153" w:rsidRPr="00F83153" w:rsidRDefault="00F83153" w:rsidP="00F83153">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58839D1" w14:textId="4F4D0EEB" w:rsidR="00F83153" w:rsidRPr="00F83153" w:rsidRDefault="00F83153" w:rsidP="00F83153">
            <w:pPr>
              <w:spacing w:after="0" w:line="240" w:lineRule="auto"/>
              <w:rPr>
                <w:rFonts w:cstheme="minorHAnsi"/>
                <w:sz w:val="22"/>
                <w:szCs w:val="22"/>
              </w:rPr>
            </w:pPr>
            <w:r w:rsidRPr="00F83153">
              <w:rPr>
                <w:rFonts w:cstheme="minorHAnsi"/>
                <w:sz w:val="22"/>
                <w:szCs w:val="22"/>
              </w:rPr>
              <w:t>Objekto apžiūra bus vykdoma:</w:t>
            </w:r>
          </w:p>
        </w:tc>
        <w:tc>
          <w:tcPr>
            <w:tcW w:w="3623" w:type="dxa"/>
            <w:tcMar>
              <w:top w:w="0" w:type="dxa"/>
              <w:left w:w="108" w:type="dxa"/>
              <w:bottom w:w="0" w:type="dxa"/>
              <w:right w:w="108" w:type="dxa"/>
            </w:tcMar>
          </w:tcPr>
          <w:p w14:paraId="16ACE08C" w14:textId="77777777" w:rsidR="00F83153" w:rsidRPr="00F83153" w:rsidRDefault="00F83153" w:rsidP="00F83153">
            <w:pPr>
              <w:spacing w:after="0" w:line="240" w:lineRule="auto"/>
              <w:rPr>
                <w:rFonts w:cstheme="minorHAnsi"/>
                <w:iCs/>
                <w:sz w:val="22"/>
                <w:szCs w:val="22"/>
              </w:rPr>
            </w:pPr>
            <w:r w:rsidRPr="00F83153">
              <w:rPr>
                <w:rFonts w:cstheme="minorHAnsi"/>
                <w:iCs/>
                <w:sz w:val="22"/>
                <w:szCs w:val="22"/>
              </w:rPr>
              <w:t>NETAIKOMA</w:t>
            </w:r>
          </w:p>
        </w:tc>
        <w:tc>
          <w:tcPr>
            <w:tcW w:w="2936" w:type="dxa"/>
            <w:tcMar>
              <w:top w:w="0" w:type="dxa"/>
              <w:left w:w="108" w:type="dxa"/>
              <w:bottom w:w="0" w:type="dxa"/>
              <w:right w:w="108" w:type="dxa"/>
            </w:tcMar>
          </w:tcPr>
          <w:p w14:paraId="0CB425FC" w14:textId="0C35EED5" w:rsidR="00F83153" w:rsidRPr="00F83153" w:rsidRDefault="00F83153" w:rsidP="00F83153">
            <w:pPr>
              <w:spacing w:after="0" w:line="240" w:lineRule="auto"/>
              <w:rPr>
                <w:rFonts w:cstheme="minorHAnsi"/>
                <w:sz w:val="22"/>
                <w:szCs w:val="22"/>
              </w:rPr>
            </w:pPr>
          </w:p>
        </w:tc>
      </w:tr>
      <w:tr w:rsidR="00F83153" w:rsidRPr="00682B25" w14:paraId="3AA572DF" w14:textId="77777777" w:rsidTr="00F83153">
        <w:trPr>
          <w:trHeight w:val="20"/>
        </w:trPr>
        <w:tc>
          <w:tcPr>
            <w:tcW w:w="773" w:type="dxa"/>
            <w:tcMar>
              <w:top w:w="0" w:type="dxa"/>
              <w:left w:w="108" w:type="dxa"/>
              <w:bottom w:w="0" w:type="dxa"/>
              <w:right w:w="108" w:type="dxa"/>
            </w:tcMar>
          </w:tcPr>
          <w:p w14:paraId="0C5D727C" w14:textId="097AAFC5" w:rsidR="00F83153" w:rsidRPr="00682B25" w:rsidRDefault="00F83153" w:rsidP="00F83153">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7FDC819" w14:textId="2D3D8B4C" w:rsidR="00F83153" w:rsidRPr="00682B25" w:rsidRDefault="00F83153" w:rsidP="00F83153">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623" w:type="dxa"/>
            <w:tcMar>
              <w:top w:w="0" w:type="dxa"/>
              <w:left w:w="108" w:type="dxa"/>
              <w:bottom w:w="0" w:type="dxa"/>
              <w:right w:w="108" w:type="dxa"/>
            </w:tcMar>
          </w:tcPr>
          <w:p w14:paraId="37463C11" w14:textId="77777777" w:rsidR="00F83153" w:rsidRPr="00682B25" w:rsidRDefault="00F83153" w:rsidP="00F83153">
            <w:pPr>
              <w:spacing w:after="0" w:line="240" w:lineRule="auto"/>
              <w:rPr>
                <w:rFonts w:cstheme="minorHAnsi"/>
                <w:iCs/>
                <w:sz w:val="22"/>
                <w:szCs w:val="22"/>
              </w:rPr>
            </w:pPr>
            <w:r w:rsidRPr="00682B25">
              <w:rPr>
                <w:rFonts w:cstheme="minorHAnsi"/>
                <w:iCs/>
                <w:sz w:val="22"/>
                <w:szCs w:val="22"/>
              </w:rPr>
              <w:t>NETAIKOMA</w:t>
            </w:r>
          </w:p>
        </w:tc>
        <w:tc>
          <w:tcPr>
            <w:tcW w:w="2936" w:type="dxa"/>
            <w:tcMar>
              <w:top w:w="0" w:type="dxa"/>
              <w:left w:w="108" w:type="dxa"/>
              <w:bottom w:w="0" w:type="dxa"/>
              <w:right w:w="108" w:type="dxa"/>
            </w:tcMar>
          </w:tcPr>
          <w:p w14:paraId="1C7B20C9" w14:textId="409C56CE" w:rsidR="00F83153" w:rsidRPr="00682B25" w:rsidRDefault="00F83153" w:rsidP="00F83153">
            <w:pPr>
              <w:spacing w:after="0" w:line="240" w:lineRule="auto"/>
              <w:rPr>
                <w:rFonts w:cstheme="minorHAnsi"/>
                <w:sz w:val="22"/>
                <w:szCs w:val="22"/>
              </w:rPr>
            </w:pPr>
          </w:p>
        </w:tc>
      </w:tr>
      <w:tr w:rsidR="00F83153" w:rsidRPr="00F83153" w14:paraId="595801DB" w14:textId="77777777" w:rsidTr="00F83153">
        <w:trPr>
          <w:trHeight w:val="20"/>
        </w:trPr>
        <w:tc>
          <w:tcPr>
            <w:tcW w:w="773" w:type="dxa"/>
            <w:tcMar>
              <w:top w:w="0" w:type="dxa"/>
              <w:left w:w="108" w:type="dxa"/>
              <w:bottom w:w="0" w:type="dxa"/>
              <w:right w:w="108" w:type="dxa"/>
            </w:tcMar>
          </w:tcPr>
          <w:p w14:paraId="7834A329" w14:textId="7DD7B5EE" w:rsidR="00F83153" w:rsidRPr="00F83153" w:rsidRDefault="00F83153" w:rsidP="00F83153">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1664470B" w14:textId="04429B88" w:rsidR="00F83153" w:rsidRPr="00F83153" w:rsidRDefault="00F83153" w:rsidP="00F83153">
            <w:pPr>
              <w:spacing w:after="0" w:line="240" w:lineRule="auto"/>
              <w:rPr>
                <w:rFonts w:cstheme="minorHAnsi"/>
                <w:sz w:val="22"/>
                <w:szCs w:val="22"/>
              </w:rPr>
            </w:pPr>
            <w:r w:rsidRPr="00F83153">
              <w:rPr>
                <w:rFonts w:cstheme="minorHAnsi"/>
                <w:sz w:val="22"/>
                <w:szCs w:val="22"/>
              </w:rPr>
              <w:t>Tiekėjai turi pateikti prekių pavyzdžius</w:t>
            </w:r>
          </w:p>
        </w:tc>
        <w:tc>
          <w:tcPr>
            <w:tcW w:w="3623" w:type="dxa"/>
            <w:tcMar>
              <w:top w:w="0" w:type="dxa"/>
              <w:left w:w="108" w:type="dxa"/>
              <w:bottom w:w="0" w:type="dxa"/>
              <w:right w:w="108" w:type="dxa"/>
            </w:tcMar>
          </w:tcPr>
          <w:p w14:paraId="2276FCB7" w14:textId="69C15D89" w:rsidR="00F83153" w:rsidRPr="00F83153" w:rsidRDefault="00F83153" w:rsidP="00F83153">
            <w:pPr>
              <w:pStyle w:val="Body2"/>
              <w:spacing w:after="0"/>
              <w:rPr>
                <w:rFonts w:cstheme="minorHAnsi"/>
                <w:iCs/>
                <w:color w:val="auto"/>
                <w:sz w:val="22"/>
                <w:szCs w:val="22"/>
              </w:rPr>
            </w:pPr>
            <w:r w:rsidRPr="00F83153">
              <w:rPr>
                <w:rFonts w:asciiTheme="minorHAnsi" w:hAnsiTheme="minorHAnsi" w:cstheme="minorHAnsi"/>
                <w:color w:val="auto"/>
                <w:sz w:val="22"/>
                <w:szCs w:val="22"/>
                <w:lang w:val="lt-LT"/>
              </w:rPr>
              <w:t>NETAIKOMA</w:t>
            </w:r>
          </w:p>
        </w:tc>
        <w:tc>
          <w:tcPr>
            <w:tcW w:w="2936" w:type="dxa"/>
            <w:tcMar>
              <w:top w:w="0" w:type="dxa"/>
              <w:left w:w="108" w:type="dxa"/>
              <w:bottom w:w="0" w:type="dxa"/>
              <w:right w:w="108" w:type="dxa"/>
            </w:tcMar>
          </w:tcPr>
          <w:p w14:paraId="49C9AF54" w14:textId="060712A8" w:rsidR="00F83153" w:rsidRPr="00F83153" w:rsidRDefault="00F83153" w:rsidP="00F83153">
            <w:pPr>
              <w:spacing w:after="0" w:line="240" w:lineRule="auto"/>
              <w:rPr>
                <w:rFonts w:cstheme="minorHAnsi"/>
                <w:sz w:val="22"/>
                <w:szCs w:val="22"/>
              </w:rPr>
            </w:pPr>
          </w:p>
        </w:tc>
      </w:tr>
      <w:tr w:rsidR="00F83153" w:rsidRPr="00F83153" w14:paraId="712AAA1F" w14:textId="77777777" w:rsidTr="00F83153">
        <w:trPr>
          <w:trHeight w:val="20"/>
        </w:trPr>
        <w:tc>
          <w:tcPr>
            <w:tcW w:w="773" w:type="dxa"/>
            <w:tcMar>
              <w:top w:w="0" w:type="dxa"/>
              <w:left w:w="108" w:type="dxa"/>
              <w:bottom w:w="0" w:type="dxa"/>
              <w:right w:w="108" w:type="dxa"/>
            </w:tcMar>
          </w:tcPr>
          <w:p w14:paraId="204C0E52" w14:textId="1B708D3D" w:rsidR="00F83153" w:rsidRPr="00F83153" w:rsidRDefault="00F83153" w:rsidP="00F83153">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20CE1883" w14:textId="77777777" w:rsidR="00F83153" w:rsidRPr="00F83153" w:rsidRDefault="00F83153" w:rsidP="00F83153">
            <w:pPr>
              <w:spacing w:after="0" w:line="240" w:lineRule="auto"/>
              <w:rPr>
                <w:rFonts w:cstheme="minorHAnsi"/>
                <w:bCs/>
                <w:sz w:val="22"/>
                <w:szCs w:val="22"/>
              </w:rPr>
            </w:pPr>
            <w:r w:rsidRPr="00F83153">
              <w:rPr>
                <w:rFonts w:cstheme="minorHAnsi"/>
                <w:bCs/>
                <w:sz w:val="22"/>
                <w:szCs w:val="22"/>
              </w:rPr>
              <w:t>Pasiūlymo galiojimo ir pasiūlymo galiojimo užtikrinimo (jei taikoma) terminas ne trumpesnis kaip</w:t>
            </w:r>
          </w:p>
        </w:tc>
        <w:tc>
          <w:tcPr>
            <w:tcW w:w="3623" w:type="dxa"/>
            <w:tcMar>
              <w:top w:w="0" w:type="dxa"/>
              <w:left w:w="108" w:type="dxa"/>
              <w:bottom w:w="0" w:type="dxa"/>
              <w:right w:w="108" w:type="dxa"/>
            </w:tcMar>
          </w:tcPr>
          <w:p w14:paraId="1D8F2053" w14:textId="237DB03E" w:rsidR="00F83153" w:rsidRPr="00F83153" w:rsidRDefault="00F83153" w:rsidP="00F83153">
            <w:pPr>
              <w:spacing w:after="0" w:line="240" w:lineRule="auto"/>
              <w:rPr>
                <w:sz w:val="22"/>
                <w:szCs w:val="22"/>
              </w:rPr>
            </w:pPr>
            <w:r w:rsidRPr="00F83153">
              <w:rPr>
                <w:sz w:val="22"/>
                <w:szCs w:val="22"/>
              </w:rPr>
              <w:t>3 (trys) mėnesiai nuo pasiūlymų pateikimo galutinio termino pabaigos</w:t>
            </w:r>
          </w:p>
        </w:tc>
        <w:tc>
          <w:tcPr>
            <w:tcW w:w="2936" w:type="dxa"/>
            <w:tcMar>
              <w:top w:w="0" w:type="dxa"/>
              <w:left w:w="108" w:type="dxa"/>
              <w:bottom w:w="0" w:type="dxa"/>
              <w:right w:w="108" w:type="dxa"/>
            </w:tcMar>
          </w:tcPr>
          <w:p w14:paraId="16D7D59D" w14:textId="7639E1B8" w:rsidR="00F83153" w:rsidRPr="00F83153" w:rsidRDefault="00F83153" w:rsidP="00F83153">
            <w:pPr>
              <w:spacing w:after="0" w:line="240" w:lineRule="auto"/>
              <w:rPr>
                <w:rFonts w:cstheme="minorHAnsi"/>
                <w:sz w:val="22"/>
                <w:szCs w:val="22"/>
              </w:rPr>
            </w:pPr>
          </w:p>
        </w:tc>
      </w:tr>
      <w:tr w:rsidR="00F83153" w:rsidRPr="00F83153" w14:paraId="046FE48C" w14:textId="77777777" w:rsidTr="00F83153">
        <w:trPr>
          <w:trHeight w:val="20"/>
        </w:trPr>
        <w:tc>
          <w:tcPr>
            <w:tcW w:w="773" w:type="dxa"/>
            <w:tcMar>
              <w:top w:w="0" w:type="dxa"/>
              <w:left w:w="108" w:type="dxa"/>
              <w:bottom w:w="0" w:type="dxa"/>
              <w:right w:w="108" w:type="dxa"/>
            </w:tcMar>
          </w:tcPr>
          <w:p w14:paraId="0CCD490C" w14:textId="1C5F8541" w:rsidR="00F83153" w:rsidRPr="00F83153" w:rsidRDefault="00F83153" w:rsidP="00F83153">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3A78067C" w14:textId="77777777" w:rsidR="00F83153" w:rsidRPr="00F83153" w:rsidRDefault="00F83153" w:rsidP="00F83153">
            <w:pPr>
              <w:spacing w:after="0" w:line="240" w:lineRule="auto"/>
              <w:rPr>
                <w:rFonts w:cstheme="minorHAnsi"/>
                <w:bCs/>
                <w:sz w:val="22"/>
                <w:szCs w:val="22"/>
              </w:rPr>
            </w:pPr>
            <w:r w:rsidRPr="00F83153">
              <w:rPr>
                <w:rFonts w:cstheme="minorHAnsi"/>
                <w:sz w:val="22"/>
                <w:szCs w:val="22"/>
              </w:rPr>
              <w:t xml:space="preserve">Perkančioji organizacija atsako tiekėjui, ar ji sutinka priimti tiekėjo siūlomą pasiūlymo galiojimo užtikrinimą patvirtinantį dokumentą ne vėliau kaip per </w:t>
            </w:r>
          </w:p>
        </w:tc>
        <w:tc>
          <w:tcPr>
            <w:tcW w:w="3623" w:type="dxa"/>
            <w:tcMar>
              <w:top w:w="0" w:type="dxa"/>
              <w:left w:w="108" w:type="dxa"/>
              <w:bottom w:w="0" w:type="dxa"/>
              <w:right w:w="108" w:type="dxa"/>
            </w:tcMar>
          </w:tcPr>
          <w:p w14:paraId="4DD4DD87" w14:textId="704D6FDA" w:rsidR="00F83153" w:rsidRPr="00F83153" w:rsidRDefault="00F83153" w:rsidP="00F83153">
            <w:pPr>
              <w:spacing w:after="0" w:line="240" w:lineRule="auto"/>
              <w:rPr>
                <w:rFonts w:cstheme="minorHAnsi"/>
                <w:iCs/>
                <w:sz w:val="22"/>
                <w:szCs w:val="22"/>
              </w:rPr>
            </w:pPr>
            <w:r w:rsidRPr="00F83153">
              <w:rPr>
                <w:rFonts w:cstheme="minorHAnsi"/>
                <w:iCs/>
                <w:sz w:val="22"/>
                <w:szCs w:val="22"/>
              </w:rPr>
              <w:t xml:space="preserve">3 (tris) darbo dienas </w:t>
            </w:r>
            <w:r w:rsidRPr="00F83153">
              <w:rPr>
                <w:rFonts w:cstheme="minorHAnsi"/>
                <w:sz w:val="22"/>
                <w:szCs w:val="22"/>
              </w:rPr>
              <w:t>nuo prašymo gavimo dienos</w:t>
            </w:r>
          </w:p>
        </w:tc>
        <w:tc>
          <w:tcPr>
            <w:tcW w:w="2936" w:type="dxa"/>
            <w:tcMar>
              <w:top w:w="0" w:type="dxa"/>
              <w:left w:w="108" w:type="dxa"/>
              <w:bottom w:w="0" w:type="dxa"/>
              <w:right w:w="108" w:type="dxa"/>
            </w:tcMar>
          </w:tcPr>
          <w:p w14:paraId="7A43570F" w14:textId="6AB07594" w:rsidR="00F83153" w:rsidRPr="00F83153" w:rsidRDefault="00F83153" w:rsidP="00F83153">
            <w:pPr>
              <w:spacing w:after="0" w:line="240" w:lineRule="auto"/>
              <w:rPr>
                <w:rFonts w:cstheme="minorHAnsi"/>
                <w:sz w:val="22"/>
                <w:szCs w:val="22"/>
              </w:rPr>
            </w:pPr>
          </w:p>
        </w:tc>
      </w:tr>
      <w:tr w:rsidR="00F83153" w:rsidRPr="00F83153" w14:paraId="1F2EA374" w14:textId="77777777" w:rsidTr="00F83153">
        <w:trPr>
          <w:trHeight w:val="20"/>
        </w:trPr>
        <w:tc>
          <w:tcPr>
            <w:tcW w:w="773" w:type="dxa"/>
            <w:tcMar>
              <w:top w:w="0" w:type="dxa"/>
              <w:left w:w="108" w:type="dxa"/>
              <w:bottom w:w="0" w:type="dxa"/>
              <w:right w:w="108" w:type="dxa"/>
            </w:tcMar>
          </w:tcPr>
          <w:p w14:paraId="539F7958" w14:textId="226D3FF6" w:rsidR="00F83153" w:rsidRPr="00F83153" w:rsidRDefault="00F83153" w:rsidP="00F83153">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27FEFE6F" w14:textId="77777777" w:rsidR="00F83153" w:rsidRPr="00F83153" w:rsidRDefault="00F83153" w:rsidP="00F83153">
            <w:pPr>
              <w:spacing w:after="0" w:line="240" w:lineRule="auto"/>
              <w:rPr>
                <w:sz w:val="22"/>
                <w:szCs w:val="22"/>
              </w:rPr>
            </w:pPr>
            <w:r w:rsidRPr="00F83153">
              <w:rPr>
                <w:sz w:val="22"/>
                <w:szCs w:val="22"/>
              </w:rPr>
              <w:t>Pasiūlymo galiojimo užtikrinimas pirkimo dalyviui grąžinamas (arba atsisakoma teisių į jį) per</w:t>
            </w:r>
          </w:p>
        </w:tc>
        <w:tc>
          <w:tcPr>
            <w:tcW w:w="3623" w:type="dxa"/>
            <w:tcMar>
              <w:top w:w="0" w:type="dxa"/>
              <w:left w:w="108" w:type="dxa"/>
              <w:bottom w:w="0" w:type="dxa"/>
              <w:right w:w="108" w:type="dxa"/>
            </w:tcMar>
          </w:tcPr>
          <w:p w14:paraId="684369EC" w14:textId="03044D39" w:rsidR="00F83153" w:rsidRPr="00F83153" w:rsidRDefault="00F83153" w:rsidP="00F83153">
            <w:pPr>
              <w:spacing w:after="0" w:line="240" w:lineRule="auto"/>
              <w:jc w:val="both"/>
              <w:rPr>
                <w:sz w:val="22"/>
                <w:szCs w:val="22"/>
              </w:rPr>
            </w:pPr>
            <w:r w:rsidRPr="00F83153">
              <w:rPr>
                <w:sz w:val="22"/>
                <w:szCs w:val="22"/>
              </w:rPr>
              <w:t>10 (dešimt) darbo dienų nuo prašymo gavimo dienos (įgijus teisę specialiųjų pirkimo sąlygų 7 skyriuje nustatytais atvejais)</w:t>
            </w:r>
          </w:p>
        </w:tc>
        <w:tc>
          <w:tcPr>
            <w:tcW w:w="2936" w:type="dxa"/>
            <w:tcMar>
              <w:top w:w="0" w:type="dxa"/>
              <w:left w:w="108" w:type="dxa"/>
              <w:bottom w:w="0" w:type="dxa"/>
              <w:right w:w="108" w:type="dxa"/>
            </w:tcMar>
          </w:tcPr>
          <w:p w14:paraId="7D43700D" w14:textId="36C311EA" w:rsidR="00F83153" w:rsidRPr="00F83153" w:rsidRDefault="00F83153" w:rsidP="00F83153">
            <w:pPr>
              <w:spacing w:after="0" w:line="240" w:lineRule="auto"/>
              <w:rPr>
                <w:rFonts w:cstheme="minorHAnsi"/>
                <w:sz w:val="22"/>
                <w:szCs w:val="22"/>
              </w:rPr>
            </w:pPr>
          </w:p>
        </w:tc>
      </w:tr>
      <w:tr w:rsidR="00F83153" w:rsidRPr="00682B25" w14:paraId="6D55395E" w14:textId="77777777" w:rsidTr="00F83153">
        <w:trPr>
          <w:trHeight w:val="20"/>
        </w:trPr>
        <w:tc>
          <w:tcPr>
            <w:tcW w:w="773" w:type="dxa"/>
            <w:tcMar>
              <w:top w:w="0" w:type="dxa"/>
              <w:left w:w="108" w:type="dxa"/>
              <w:bottom w:w="0" w:type="dxa"/>
              <w:right w:w="108" w:type="dxa"/>
            </w:tcMar>
          </w:tcPr>
          <w:p w14:paraId="5B414F03" w14:textId="2549B1DC" w:rsidR="00F83153" w:rsidRPr="00682B25" w:rsidRDefault="00F83153" w:rsidP="00F83153">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38116EE" w14:textId="77777777" w:rsidR="00F83153" w:rsidRPr="00682B25" w:rsidRDefault="00F83153" w:rsidP="00F83153">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23" w:type="dxa"/>
            <w:tcMar>
              <w:top w:w="0" w:type="dxa"/>
              <w:left w:w="108" w:type="dxa"/>
              <w:bottom w:w="0" w:type="dxa"/>
              <w:right w:w="108" w:type="dxa"/>
            </w:tcMar>
          </w:tcPr>
          <w:p w14:paraId="3A59976E" w14:textId="77777777" w:rsidR="00F83153" w:rsidRPr="00682B25" w:rsidRDefault="00F83153" w:rsidP="00F83153">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tcMar>
              <w:top w:w="0" w:type="dxa"/>
              <w:left w:w="108" w:type="dxa"/>
              <w:bottom w:w="0" w:type="dxa"/>
              <w:right w:w="108" w:type="dxa"/>
            </w:tcMar>
          </w:tcPr>
          <w:p w14:paraId="1A133141" w14:textId="16262ED2" w:rsidR="00F83153" w:rsidRPr="00682B25" w:rsidRDefault="00F83153" w:rsidP="00F83153">
            <w:pPr>
              <w:spacing w:after="0" w:line="240" w:lineRule="auto"/>
              <w:rPr>
                <w:rFonts w:cstheme="minorHAnsi"/>
                <w:bCs/>
                <w:sz w:val="22"/>
                <w:szCs w:val="22"/>
              </w:rPr>
            </w:pPr>
          </w:p>
        </w:tc>
      </w:tr>
      <w:tr w:rsidR="00F83153" w:rsidRPr="00682B25" w14:paraId="59E99749" w14:textId="77777777" w:rsidTr="00F83153">
        <w:trPr>
          <w:trHeight w:val="20"/>
        </w:trPr>
        <w:tc>
          <w:tcPr>
            <w:tcW w:w="773" w:type="dxa"/>
            <w:tcMar>
              <w:top w:w="0" w:type="dxa"/>
              <w:left w:w="108" w:type="dxa"/>
              <w:bottom w:w="0" w:type="dxa"/>
              <w:right w:w="108" w:type="dxa"/>
            </w:tcMar>
          </w:tcPr>
          <w:p w14:paraId="7986B22C" w14:textId="28A1D23B" w:rsidR="00F83153" w:rsidRPr="00682B25" w:rsidRDefault="00F83153" w:rsidP="00F83153">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3F6E38E5" w14:textId="77777777" w:rsidR="00F83153" w:rsidRPr="00682B25" w:rsidRDefault="00F83153" w:rsidP="00F83153">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23" w:type="dxa"/>
            <w:tcMar>
              <w:top w:w="0" w:type="dxa"/>
              <w:left w:w="108" w:type="dxa"/>
              <w:bottom w:w="0" w:type="dxa"/>
              <w:right w:w="108" w:type="dxa"/>
            </w:tcMar>
          </w:tcPr>
          <w:p w14:paraId="02898D3A" w14:textId="1A56EDAC" w:rsidR="00F83153" w:rsidRPr="00682B25" w:rsidRDefault="00F83153" w:rsidP="00F83153">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tcMar>
              <w:top w:w="0" w:type="dxa"/>
              <w:left w:w="108" w:type="dxa"/>
              <w:bottom w:w="0" w:type="dxa"/>
              <w:right w:w="108" w:type="dxa"/>
            </w:tcMar>
          </w:tcPr>
          <w:p w14:paraId="71FB89FD" w14:textId="2A118ABE" w:rsidR="00F83153" w:rsidRPr="00682B25" w:rsidRDefault="00F83153" w:rsidP="00F83153">
            <w:pPr>
              <w:spacing w:after="0" w:line="240" w:lineRule="auto"/>
              <w:rPr>
                <w:rFonts w:cstheme="minorHAnsi"/>
                <w:sz w:val="22"/>
                <w:szCs w:val="22"/>
              </w:rPr>
            </w:pPr>
          </w:p>
        </w:tc>
      </w:tr>
      <w:tr w:rsidR="00F83153" w:rsidRPr="00682B25" w14:paraId="5D779D75" w14:textId="77777777" w:rsidTr="00F83153">
        <w:trPr>
          <w:trHeight w:val="20"/>
        </w:trPr>
        <w:tc>
          <w:tcPr>
            <w:tcW w:w="773" w:type="dxa"/>
            <w:tcMar>
              <w:top w:w="0" w:type="dxa"/>
              <w:left w:w="108" w:type="dxa"/>
              <w:bottom w:w="0" w:type="dxa"/>
              <w:right w:w="108" w:type="dxa"/>
            </w:tcMar>
          </w:tcPr>
          <w:p w14:paraId="715DBD55" w14:textId="53D9A072" w:rsidR="00F83153" w:rsidRPr="00682B25" w:rsidRDefault="00F83153" w:rsidP="00F83153">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343562B6" w14:textId="77777777" w:rsidR="00F83153" w:rsidRPr="00682B25" w:rsidRDefault="00F83153" w:rsidP="00F83153">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23" w:type="dxa"/>
            <w:tcMar>
              <w:top w:w="0" w:type="dxa"/>
              <w:left w:w="108" w:type="dxa"/>
              <w:bottom w:w="0" w:type="dxa"/>
              <w:right w:w="108" w:type="dxa"/>
            </w:tcMar>
          </w:tcPr>
          <w:p w14:paraId="7F18AB44" w14:textId="77777777" w:rsidR="00F83153" w:rsidRPr="00682B25" w:rsidRDefault="00F83153" w:rsidP="00F83153">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36" w:type="dxa"/>
            <w:tcMar>
              <w:top w:w="0" w:type="dxa"/>
              <w:left w:w="108" w:type="dxa"/>
              <w:bottom w:w="0" w:type="dxa"/>
              <w:right w:w="108" w:type="dxa"/>
            </w:tcMar>
          </w:tcPr>
          <w:p w14:paraId="7A6A5CD0" w14:textId="36C4D3EC" w:rsidR="00F83153" w:rsidRPr="00682B25" w:rsidRDefault="00F83153" w:rsidP="00F83153">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F83153" w:rsidRPr="00682B25" w14:paraId="3739CF2C" w14:textId="77777777" w:rsidTr="00F83153">
        <w:trPr>
          <w:trHeight w:val="20"/>
        </w:trPr>
        <w:tc>
          <w:tcPr>
            <w:tcW w:w="773" w:type="dxa"/>
            <w:tcMar>
              <w:top w:w="0" w:type="dxa"/>
              <w:left w:w="108" w:type="dxa"/>
              <w:bottom w:w="0" w:type="dxa"/>
              <w:right w:w="108" w:type="dxa"/>
            </w:tcMar>
          </w:tcPr>
          <w:p w14:paraId="50E0821F" w14:textId="51531F71" w:rsidR="00F83153" w:rsidRPr="00682B25" w:rsidRDefault="00F83153" w:rsidP="00F83153">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4FECB953" w14:textId="77777777" w:rsidR="00F83153" w:rsidRPr="00682B25" w:rsidRDefault="00F83153" w:rsidP="00F83153">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23" w:type="dxa"/>
            <w:tcMar>
              <w:top w:w="0" w:type="dxa"/>
              <w:left w:w="108" w:type="dxa"/>
              <w:bottom w:w="0" w:type="dxa"/>
              <w:right w:w="108" w:type="dxa"/>
            </w:tcMar>
          </w:tcPr>
          <w:p w14:paraId="38F150E0" w14:textId="6247F4D0" w:rsidR="00F83153" w:rsidRPr="00682B25" w:rsidRDefault="00F83153" w:rsidP="00EC10F5">
            <w:pPr>
              <w:spacing w:after="0" w:line="240" w:lineRule="auto"/>
              <w:rPr>
                <w:rFonts w:cstheme="minorHAnsi"/>
                <w:sz w:val="22"/>
                <w:szCs w:val="22"/>
              </w:rPr>
            </w:pPr>
            <w:r w:rsidRPr="00682B25">
              <w:rPr>
                <w:rFonts w:cstheme="minorHAnsi"/>
                <w:sz w:val="22"/>
                <w:szCs w:val="22"/>
              </w:rPr>
              <w:t>10 (dešimt) dienų</w:t>
            </w:r>
            <w:r w:rsidR="00EC10F5">
              <w:rPr>
                <w:rFonts w:cstheme="minorHAnsi"/>
                <w:sz w:val="22"/>
                <w:szCs w:val="22"/>
              </w:rPr>
              <w:t xml:space="preserve"> </w:t>
            </w: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4434CEE0" w:rsidR="00F83153" w:rsidRPr="00682B25" w:rsidRDefault="00F83153" w:rsidP="00F83153">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36" w:type="dxa"/>
            <w:tcMar>
              <w:top w:w="0" w:type="dxa"/>
              <w:left w:w="108" w:type="dxa"/>
              <w:bottom w:w="0" w:type="dxa"/>
              <w:right w:w="108" w:type="dxa"/>
            </w:tcMar>
          </w:tcPr>
          <w:p w14:paraId="0DA96950" w14:textId="70776E48" w:rsidR="00F83153" w:rsidRPr="00682B25" w:rsidRDefault="00F83153" w:rsidP="00F83153">
            <w:pPr>
              <w:spacing w:after="0" w:line="240" w:lineRule="auto"/>
              <w:rPr>
                <w:rFonts w:cstheme="minorHAnsi"/>
                <w:bCs/>
                <w:sz w:val="22"/>
                <w:szCs w:val="22"/>
              </w:rPr>
            </w:pPr>
          </w:p>
        </w:tc>
      </w:tr>
      <w:tr w:rsidR="00F83153" w:rsidRPr="00682B25" w14:paraId="1A8FC6DE" w14:textId="77777777" w:rsidTr="00F83153">
        <w:trPr>
          <w:trHeight w:val="20"/>
        </w:trPr>
        <w:tc>
          <w:tcPr>
            <w:tcW w:w="773" w:type="dxa"/>
            <w:tcMar>
              <w:top w:w="0" w:type="dxa"/>
              <w:left w:w="108" w:type="dxa"/>
              <w:bottom w:w="0" w:type="dxa"/>
              <w:right w:w="108" w:type="dxa"/>
            </w:tcMar>
          </w:tcPr>
          <w:p w14:paraId="3FCD8BCC" w14:textId="19D85D51" w:rsidR="00F83153" w:rsidRPr="00682B25" w:rsidRDefault="00F83153" w:rsidP="00F83153">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4B78EF85" w14:textId="77777777" w:rsidR="00F83153" w:rsidRPr="00682B25" w:rsidRDefault="00F83153" w:rsidP="00F83153">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23" w:type="dxa"/>
            <w:tcMar>
              <w:top w:w="0" w:type="dxa"/>
              <w:left w:w="108" w:type="dxa"/>
              <w:bottom w:w="0" w:type="dxa"/>
              <w:right w:w="108" w:type="dxa"/>
            </w:tcMar>
          </w:tcPr>
          <w:p w14:paraId="7989960F" w14:textId="77777777" w:rsidR="00F83153" w:rsidRPr="00682B25" w:rsidRDefault="00F83153" w:rsidP="00F83153">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36" w:type="dxa"/>
            <w:tcMar>
              <w:top w:w="0" w:type="dxa"/>
              <w:left w:w="108" w:type="dxa"/>
              <w:bottom w:w="0" w:type="dxa"/>
              <w:right w:w="108" w:type="dxa"/>
            </w:tcMar>
          </w:tcPr>
          <w:p w14:paraId="2E4EA800" w14:textId="424A9933" w:rsidR="00F83153" w:rsidRPr="00682B25" w:rsidRDefault="00F83153" w:rsidP="00F83153">
            <w:pPr>
              <w:spacing w:after="0" w:line="240" w:lineRule="auto"/>
              <w:rPr>
                <w:rFonts w:cstheme="minorHAnsi"/>
                <w:sz w:val="22"/>
                <w:szCs w:val="22"/>
              </w:rPr>
            </w:pPr>
          </w:p>
        </w:tc>
      </w:tr>
      <w:tr w:rsidR="00F83153" w:rsidRPr="00682B25" w14:paraId="65BDD6BA" w14:textId="77777777" w:rsidTr="00F83153">
        <w:trPr>
          <w:trHeight w:val="20"/>
        </w:trPr>
        <w:tc>
          <w:tcPr>
            <w:tcW w:w="773" w:type="dxa"/>
            <w:tcMar>
              <w:top w:w="0" w:type="dxa"/>
              <w:left w:w="108" w:type="dxa"/>
              <w:bottom w:w="0" w:type="dxa"/>
              <w:right w:w="108" w:type="dxa"/>
            </w:tcMar>
          </w:tcPr>
          <w:p w14:paraId="18CCF556" w14:textId="1FABF3A4" w:rsidR="00F83153" w:rsidRPr="00682B25" w:rsidRDefault="00F83153" w:rsidP="00F83153">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09ECB10C" w14:textId="77777777" w:rsidR="00F83153" w:rsidRPr="00682B25" w:rsidRDefault="00F83153" w:rsidP="00F83153">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23" w:type="dxa"/>
            <w:tcMar>
              <w:top w:w="0" w:type="dxa"/>
              <w:left w:w="108" w:type="dxa"/>
              <w:bottom w:w="0" w:type="dxa"/>
              <w:right w:w="108" w:type="dxa"/>
            </w:tcMar>
          </w:tcPr>
          <w:p w14:paraId="5850D3CD" w14:textId="77777777" w:rsidR="00F83153" w:rsidRPr="00682B25" w:rsidRDefault="00F83153" w:rsidP="00F83153">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36" w:type="dxa"/>
            <w:tcMar>
              <w:top w:w="0" w:type="dxa"/>
              <w:left w:w="108" w:type="dxa"/>
              <w:bottom w:w="0" w:type="dxa"/>
              <w:right w:w="108" w:type="dxa"/>
            </w:tcMar>
          </w:tcPr>
          <w:p w14:paraId="2FDA5363" w14:textId="6C91B860" w:rsidR="00F83153" w:rsidRPr="00682B25" w:rsidRDefault="00F83153" w:rsidP="00F83153">
            <w:pPr>
              <w:spacing w:after="0" w:line="240" w:lineRule="auto"/>
              <w:rPr>
                <w:rFonts w:cstheme="minorHAnsi"/>
                <w:sz w:val="22"/>
                <w:szCs w:val="22"/>
              </w:rPr>
            </w:pPr>
          </w:p>
        </w:tc>
      </w:tr>
      <w:tr w:rsidR="00F83153" w:rsidRPr="00682B25" w14:paraId="1EEDC62F" w14:textId="77777777" w:rsidTr="00F83153">
        <w:trPr>
          <w:trHeight w:val="20"/>
        </w:trPr>
        <w:tc>
          <w:tcPr>
            <w:tcW w:w="773" w:type="dxa"/>
            <w:tcMar>
              <w:top w:w="0" w:type="dxa"/>
              <w:left w:w="108" w:type="dxa"/>
              <w:bottom w:w="0" w:type="dxa"/>
              <w:right w:w="108" w:type="dxa"/>
            </w:tcMar>
          </w:tcPr>
          <w:p w14:paraId="3EE38EA3" w14:textId="7B1FEB4A" w:rsidR="00F83153" w:rsidRPr="00682B25" w:rsidRDefault="00F83153" w:rsidP="00F83153">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3AE3E0BA" w14:textId="77777777" w:rsidR="00F83153" w:rsidRPr="00682B25" w:rsidRDefault="00F83153" w:rsidP="00F83153">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23" w:type="dxa"/>
            <w:tcMar>
              <w:top w:w="0" w:type="dxa"/>
              <w:left w:w="108" w:type="dxa"/>
              <w:bottom w:w="0" w:type="dxa"/>
              <w:right w:w="108" w:type="dxa"/>
            </w:tcMar>
          </w:tcPr>
          <w:p w14:paraId="1FD5A236" w14:textId="414CBACC" w:rsidR="00F83153" w:rsidRPr="00682B25" w:rsidRDefault="00F83153" w:rsidP="00EC10F5">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tcMar>
              <w:top w:w="0" w:type="dxa"/>
              <w:left w:w="108" w:type="dxa"/>
              <w:bottom w:w="0" w:type="dxa"/>
              <w:right w:w="108" w:type="dxa"/>
            </w:tcMar>
          </w:tcPr>
          <w:p w14:paraId="61BCB161" w14:textId="39873F9D" w:rsidR="00F83153" w:rsidRPr="00682B25" w:rsidRDefault="00F83153" w:rsidP="00F83153">
            <w:pPr>
              <w:spacing w:after="0" w:line="240" w:lineRule="auto"/>
              <w:rPr>
                <w:rFonts w:cstheme="minorHAnsi"/>
                <w:sz w:val="22"/>
                <w:szCs w:val="22"/>
              </w:rPr>
            </w:pPr>
          </w:p>
        </w:tc>
      </w:tr>
      <w:tr w:rsidR="00F83153" w:rsidRPr="00682B25" w14:paraId="74B4ACF3" w14:textId="77777777" w:rsidTr="00F83153">
        <w:trPr>
          <w:trHeight w:val="20"/>
        </w:trPr>
        <w:tc>
          <w:tcPr>
            <w:tcW w:w="773" w:type="dxa"/>
            <w:tcMar>
              <w:top w:w="0" w:type="dxa"/>
              <w:left w:w="108" w:type="dxa"/>
              <w:bottom w:w="0" w:type="dxa"/>
              <w:right w:w="108" w:type="dxa"/>
            </w:tcMar>
          </w:tcPr>
          <w:p w14:paraId="5A1CA8A8" w14:textId="77777777" w:rsidR="00F83153" w:rsidRPr="00682B25" w:rsidRDefault="00F83153" w:rsidP="00F83153">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187F2A99" w14:textId="787AA8A5" w:rsidR="00F83153" w:rsidRPr="00682B25" w:rsidRDefault="00F83153" w:rsidP="00F83153">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623" w:type="dxa"/>
            <w:tcMar>
              <w:top w:w="0" w:type="dxa"/>
              <w:left w:w="108" w:type="dxa"/>
              <w:bottom w:w="0" w:type="dxa"/>
              <w:right w:w="108" w:type="dxa"/>
            </w:tcMar>
          </w:tcPr>
          <w:p w14:paraId="6191E2D5" w14:textId="3F857F8E" w:rsidR="00F83153" w:rsidRPr="00D526C4" w:rsidRDefault="00F83153" w:rsidP="00F83153">
            <w:pPr>
              <w:spacing w:after="0" w:line="240" w:lineRule="auto"/>
              <w:rPr>
                <w:rFonts w:cstheme="minorHAnsi"/>
                <w:sz w:val="22"/>
                <w:szCs w:val="22"/>
              </w:rPr>
            </w:pPr>
            <w:r w:rsidRPr="00D526C4">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36" w:type="dxa"/>
            <w:tcMar>
              <w:top w:w="0" w:type="dxa"/>
              <w:left w:w="108" w:type="dxa"/>
              <w:bottom w:w="0" w:type="dxa"/>
              <w:right w:w="108" w:type="dxa"/>
            </w:tcMar>
          </w:tcPr>
          <w:p w14:paraId="34B7E883" w14:textId="77777777" w:rsidR="00F83153" w:rsidRPr="00682B25" w:rsidRDefault="00F83153" w:rsidP="00F83153">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EC10F5" w:rsidRDefault="008D704D" w:rsidP="00EC10F5">
      <w:pPr>
        <w:pStyle w:val="Antrat2"/>
        <w:ind w:left="5103" w:firstLine="426"/>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08834948"/>
      <w:bookmarkEnd w:id="63"/>
      <w:r w:rsidRPr="00EC10F5">
        <w:rPr>
          <w:rFonts w:asciiTheme="minorHAnsi" w:eastAsia="Calibri" w:hAnsiTheme="minorHAnsi" w:cstheme="minorHAnsi"/>
          <w:color w:val="auto"/>
          <w:sz w:val="22"/>
          <w:szCs w:val="22"/>
        </w:rPr>
        <w:lastRenderedPageBreak/>
        <w:t xml:space="preserve">Pirkimo sąlygų </w:t>
      </w:r>
      <w:bookmarkStart w:id="70" w:name="antraspriedas"/>
      <w:r w:rsidR="005F0B78" w:rsidRPr="00EC10F5">
        <w:rPr>
          <w:rFonts w:asciiTheme="minorHAnsi" w:eastAsia="Calibri" w:hAnsiTheme="minorHAnsi" w:cstheme="minorHAnsi"/>
          <w:color w:val="auto"/>
          <w:sz w:val="22"/>
          <w:szCs w:val="22"/>
        </w:rPr>
        <w:t>2</w:t>
      </w:r>
      <w:bookmarkEnd w:id="70"/>
      <w:r w:rsidRPr="00EC10F5">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Pr="00EC10F5" w:rsidRDefault="00281735" w:rsidP="00BE1858">
      <w:pPr>
        <w:pStyle w:val="Paantrat"/>
        <w:jc w:val="center"/>
        <w:rPr>
          <w:rFonts w:cstheme="minorHAnsi"/>
          <w:b/>
          <w:bCs/>
          <w:color w:val="auto"/>
          <w:sz w:val="22"/>
          <w:szCs w:val="22"/>
        </w:rPr>
      </w:pPr>
      <w:r w:rsidRPr="00EC10F5">
        <w:rPr>
          <w:rFonts w:cstheme="minorHAnsi"/>
          <w:b/>
          <w:bCs/>
          <w:color w:val="auto"/>
          <w:sz w:val="22"/>
          <w:szCs w:val="22"/>
        </w:rPr>
        <w:t>TECHNINĖ SPECIFIKACIJA</w:t>
      </w:r>
    </w:p>
    <w:p w14:paraId="024D2593" w14:textId="4098DE11" w:rsidR="003D357B" w:rsidRDefault="00EC10F5" w:rsidP="00084265">
      <w:pPr>
        <w:pStyle w:val="Sraopastraipa"/>
        <w:spacing w:after="0" w:line="240" w:lineRule="auto"/>
        <w:ind w:left="0" w:firstLine="567"/>
        <w:jc w:val="both"/>
        <w:rPr>
          <w:rFonts w:eastAsia="Times New Roman" w:cstheme="minorHAnsi"/>
          <w:sz w:val="22"/>
          <w:szCs w:val="22"/>
        </w:rPr>
      </w:pPr>
      <w:r w:rsidRPr="00EC10F5">
        <w:rPr>
          <w:rFonts w:eastAsia="Times New Roman" w:cstheme="minorHAnsi"/>
          <w:sz w:val="22"/>
          <w:szCs w:val="22"/>
        </w:rPr>
        <w:t xml:space="preserve">Perkamos esamos duomenų saugyklos (IBM </w:t>
      </w:r>
      <w:proofErr w:type="spellStart"/>
      <w:r w:rsidRPr="00EC10F5">
        <w:rPr>
          <w:rFonts w:eastAsia="Times New Roman" w:cstheme="minorHAnsi"/>
          <w:sz w:val="22"/>
          <w:szCs w:val="22"/>
        </w:rPr>
        <w:t>Flashsystem</w:t>
      </w:r>
      <w:proofErr w:type="spellEnd"/>
      <w:r w:rsidRPr="00EC10F5">
        <w:rPr>
          <w:rFonts w:eastAsia="Times New Roman" w:cstheme="minorHAnsi"/>
          <w:sz w:val="22"/>
          <w:szCs w:val="22"/>
        </w:rPr>
        <w:t xml:space="preserve"> 5100 serijinis numeris 78E06N3) ir SAN duomenų tinklo komutatorių (Dell </w:t>
      </w:r>
      <w:proofErr w:type="spellStart"/>
      <w:r w:rsidRPr="00EC10F5">
        <w:rPr>
          <w:rFonts w:eastAsia="Times New Roman" w:cstheme="minorHAnsi"/>
          <w:sz w:val="22"/>
          <w:szCs w:val="22"/>
        </w:rPr>
        <w:t>Connectrix</w:t>
      </w:r>
      <w:proofErr w:type="spellEnd"/>
      <w:r w:rsidRPr="00EC10F5">
        <w:rPr>
          <w:rFonts w:eastAsia="Times New Roman" w:cstheme="minorHAnsi"/>
          <w:sz w:val="22"/>
          <w:szCs w:val="22"/>
        </w:rPr>
        <w:t xml:space="preserve"> 6620B serijinis numeris BRCEWY1926R0AZ ir BRCEWY1926R0AW)  gamintojo 36 mėn. palaikymo licencijos.</w:t>
      </w:r>
    </w:p>
    <w:p w14:paraId="3AC62669" w14:textId="172130C4" w:rsidR="005809D6" w:rsidRPr="005809D6" w:rsidRDefault="005809D6" w:rsidP="005809D6">
      <w:pPr>
        <w:spacing w:after="0" w:line="240" w:lineRule="auto"/>
        <w:ind w:firstLine="567"/>
        <w:jc w:val="both"/>
        <w:rPr>
          <w:rFonts w:eastAsia="Times New Roman" w:cstheme="minorHAnsi"/>
          <w:sz w:val="22"/>
          <w:szCs w:val="22"/>
        </w:rPr>
      </w:pPr>
      <w:r w:rsidRPr="005809D6">
        <w:rPr>
          <w:rFonts w:eastAsia="Times New Roman" w:cstheme="minorHAnsi"/>
          <w:sz w:val="22"/>
          <w:szCs w:val="22"/>
        </w:rPr>
        <w:t xml:space="preserve">Licencijos turi būti pateiktos per 10 kalendorinių dienų nuo sutarties </w:t>
      </w:r>
      <w:r>
        <w:rPr>
          <w:rFonts w:eastAsia="Times New Roman" w:cstheme="minorHAnsi"/>
          <w:sz w:val="22"/>
          <w:szCs w:val="22"/>
        </w:rPr>
        <w:t>įsigaliojimo</w:t>
      </w:r>
      <w:r w:rsidRPr="005809D6">
        <w:rPr>
          <w:rFonts w:eastAsia="Times New Roman" w:cstheme="minorHAnsi"/>
          <w:sz w:val="22"/>
          <w:szCs w:val="22"/>
        </w:rPr>
        <w:t xml:space="preserve"> datos.</w:t>
      </w:r>
    </w:p>
    <w:p w14:paraId="64C37E03" w14:textId="77777777" w:rsidR="005809D6" w:rsidRPr="00EC10F5" w:rsidRDefault="005809D6" w:rsidP="00084265">
      <w:pPr>
        <w:pStyle w:val="Sraopastraipa"/>
        <w:spacing w:after="0" w:line="240" w:lineRule="auto"/>
        <w:ind w:left="0" w:firstLine="567"/>
        <w:jc w:val="both"/>
        <w:rPr>
          <w:rFonts w:cstheme="minorHAnsi"/>
          <w:sz w:val="22"/>
          <w:szCs w:val="22"/>
        </w:rPr>
      </w:pPr>
    </w:p>
    <w:p w14:paraId="04EC4036" w14:textId="77777777" w:rsidR="00872676" w:rsidRPr="00EC10F5" w:rsidRDefault="00390DF4" w:rsidP="006D3ED2">
      <w:pPr>
        <w:jc w:val="center"/>
        <w:rPr>
          <w:rFonts w:cstheme="minorHAnsi"/>
          <w:smallCaps/>
          <w:sz w:val="22"/>
          <w:szCs w:val="22"/>
        </w:rPr>
        <w:sectPr w:rsidR="00872676" w:rsidRPr="00EC10F5" w:rsidSect="000543E2">
          <w:headerReference w:type="default" r:id="rId12"/>
          <w:headerReference w:type="first" r:id="rId13"/>
          <w:pgSz w:w="12240" w:h="15840"/>
          <w:pgMar w:top="1134" w:right="567" w:bottom="1134" w:left="1701" w:header="720" w:footer="720" w:gutter="0"/>
          <w:cols w:space="720"/>
          <w:titlePg/>
          <w:docGrid w:linePitch="360"/>
        </w:sectPr>
      </w:pPr>
      <w:r w:rsidRPr="00EC10F5">
        <w:rPr>
          <w:rFonts w:cstheme="minorHAnsi"/>
          <w:smallCaps/>
          <w:sz w:val="22"/>
          <w:szCs w:val="22"/>
        </w:rPr>
        <w:t>______________</w:t>
      </w:r>
    </w:p>
    <w:p w14:paraId="524B177F" w14:textId="4A3B8954" w:rsidR="002E2126" w:rsidRPr="00EC10F5" w:rsidRDefault="002E2126" w:rsidP="002E2126">
      <w:pPr>
        <w:pStyle w:val="Antrat2"/>
        <w:ind w:left="9356"/>
        <w:rPr>
          <w:rFonts w:asciiTheme="minorHAnsi" w:eastAsia="Calibri" w:hAnsiTheme="minorHAnsi" w:cstheme="minorHAnsi"/>
          <w:color w:val="auto"/>
          <w:sz w:val="22"/>
          <w:szCs w:val="22"/>
        </w:rPr>
      </w:pPr>
      <w:bookmarkStart w:id="71" w:name="_Ref38540913"/>
      <w:bookmarkStart w:id="72" w:name="_Ref38898051"/>
      <w:bookmarkStart w:id="73" w:name="_Ref38901392"/>
      <w:bookmarkStart w:id="74" w:name="_Toc190416448"/>
      <w:bookmarkStart w:id="75" w:name="_Toc208834949"/>
      <w:r w:rsidRPr="00EC10F5">
        <w:rPr>
          <w:rFonts w:asciiTheme="minorHAnsi" w:eastAsia="Calibri" w:hAnsiTheme="minorHAnsi" w:cstheme="minorHAnsi"/>
          <w:color w:val="auto"/>
          <w:sz w:val="22"/>
          <w:szCs w:val="22"/>
        </w:rPr>
        <w:lastRenderedPageBreak/>
        <w:t>Pirkimo sąlygų 3 priedas „Pasiūlymo forma“</w:t>
      </w:r>
      <w:bookmarkEnd w:id="71"/>
      <w:bookmarkEnd w:id="72"/>
      <w:bookmarkEnd w:id="73"/>
      <w:bookmarkEnd w:id="74"/>
      <w:bookmarkEnd w:id="75"/>
    </w:p>
    <w:p w14:paraId="25D1473E" w14:textId="77777777" w:rsidR="002E2126" w:rsidRPr="00EC10F5" w:rsidRDefault="002E2126" w:rsidP="002E2126">
      <w:pPr>
        <w:rPr>
          <w:rFonts w:cstheme="minorHAnsi"/>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218002CD"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EC10F5" w:rsidRPr="00F047F0">
        <w:rPr>
          <w:rFonts w:cstheme="minorHAnsi"/>
          <w:b/>
          <w:bCs/>
          <w:sz w:val="22"/>
          <w:szCs w:val="22"/>
        </w:rPr>
        <w:t>DUOMENŲ SAUGYKLOS IR SAN TINKLO PALAIKYM</w:t>
      </w:r>
      <w:r w:rsidR="00EC10F5">
        <w:rPr>
          <w:rFonts w:cstheme="minorHAnsi"/>
          <w:b/>
          <w:bCs/>
          <w:sz w:val="22"/>
          <w:szCs w:val="22"/>
        </w:rPr>
        <w:t xml:space="preserve">O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C10F5" w:rsidRPr="00EC10F5" w14:paraId="61413D37" w14:textId="77777777" w:rsidTr="00EC10F5">
        <w:trPr>
          <w:trHeight w:val="317"/>
        </w:trPr>
        <w:tc>
          <w:tcPr>
            <w:tcW w:w="5524" w:type="dxa"/>
            <w:tcBorders>
              <w:top w:val="nil"/>
              <w:left w:val="nil"/>
              <w:bottom w:val="single" w:sz="4" w:space="0" w:color="auto"/>
              <w:right w:val="nil"/>
            </w:tcBorders>
            <w:vAlign w:val="center"/>
          </w:tcPr>
          <w:p w14:paraId="165BF7E1" w14:textId="22ACC514" w:rsidR="002E2126" w:rsidRPr="00EC10F5" w:rsidRDefault="00EC10F5">
            <w:pPr>
              <w:rPr>
                <w:rFonts w:asciiTheme="minorHAnsi" w:cstheme="minorHAnsi"/>
                <w:sz w:val="22"/>
                <w:szCs w:val="22"/>
              </w:rPr>
            </w:pPr>
            <w:r>
              <w:rPr>
                <w:rFonts w:asciiTheme="minorHAnsi" w:cstheme="minorHAnsi"/>
                <w:sz w:val="22"/>
                <w:szCs w:val="22"/>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6"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6"/>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7"/>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w:t>
            </w:r>
            <w:r w:rsidRPr="0011053F">
              <w:rPr>
                <w:rFonts w:asciiTheme="minorHAnsi" w:cstheme="minorHAnsi"/>
                <w:i/>
                <w:iCs/>
              </w:rPr>
              <w:lastRenderedPageBreak/>
              <w:t>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1DE1A918" w:rsidR="002E2126" w:rsidRPr="00A06A43" w:rsidRDefault="002E2126" w:rsidP="002E2126">
      <w:pPr>
        <w:pStyle w:val="Sraopastraipa"/>
        <w:numPr>
          <w:ilvl w:val="0"/>
          <w:numId w:val="22"/>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3E2E4DE5" w14:textId="6B4FB527" w:rsidR="002E2126" w:rsidRPr="004965D7" w:rsidRDefault="002E2126" w:rsidP="00EC10F5">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3C9F99A9"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w:t>
            </w:r>
            <w:r w:rsidR="00EC10F5">
              <w:rPr>
                <w:rFonts w:cstheme="minorHAnsi"/>
                <w:sz w:val="20"/>
                <w:szCs w:val="20"/>
              </w:rPr>
              <w:t>ur</w:t>
            </w:r>
            <w:r w:rsidRPr="00A41715">
              <w:rPr>
                <w:rFonts w:cstheme="minorHAnsi"/>
                <w:sz w:val="20"/>
                <w:szCs w:val="20"/>
              </w:rPr>
              <w:t xml:space="preserve">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lastRenderedPageBreak/>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6"/>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55E2E5FF" w:rsidR="002E2126" w:rsidRPr="00EC10F5"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EC10F5">
        <w:rPr>
          <w:rFonts w:eastAsia="Arial" w:cstheme="minorHAnsi"/>
          <w:sz w:val="22"/>
          <w:szCs w:val="22"/>
        </w:rPr>
        <w:t xml:space="preserve">Pasiūlymo kaina su PVM  turi būti nurodoma 2 skaitmenų po kablelio tikslumu. Šią kainą sudarančios kainos sudedamosios dalys ar įkainiai gali būti </w:t>
      </w:r>
      <w:r w:rsidR="008669B8" w:rsidRPr="00EC10F5">
        <w:rPr>
          <w:rFonts w:eastAsia="Arial" w:cstheme="minorHAnsi"/>
          <w:sz w:val="22"/>
          <w:szCs w:val="22"/>
        </w:rPr>
        <w:t>išreikšti 2 skaitmenų po kablelio tikslumu</w:t>
      </w:r>
      <w:r w:rsidRPr="00EC10F5">
        <w:rPr>
          <w:rFonts w:eastAsia="Arial" w:cstheme="minorHAnsi"/>
          <w:sz w:val="22"/>
          <w:szCs w:val="22"/>
        </w:rPr>
        <w:t xml:space="preserve">. </w:t>
      </w:r>
      <w:r w:rsidRPr="00EC10F5">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EC10F5">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618AA8C8"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EC10F5">
        <w:rPr>
          <w:rFonts w:eastAsia="Times New Roman" w:cstheme="minorHAnsi"/>
          <w:b/>
          <w:bCs/>
          <w:sz w:val="22"/>
          <w:szCs w:val="22"/>
        </w:rPr>
        <w:t>Maksimali priimtina pasiūlymo kaina yra</w:t>
      </w:r>
      <w:r w:rsidRPr="00EC10F5">
        <w:rPr>
          <w:rFonts w:eastAsia="Times New Roman" w:cstheme="minorHAnsi"/>
          <w:sz w:val="22"/>
          <w:szCs w:val="22"/>
        </w:rPr>
        <w:t xml:space="preserve"> </w:t>
      </w:r>
      <w:r w:rsidR="00EC10F5" w:rsidRPr="00EC10F5">
        <w:rPr>
          <w:rFonts w:eastAsia="Times New Roman" w:cstheme="minorHAnsi"/>
          <w:b/>
          <w:bCs/>
          <w:sz w:val="22"/>
          <w:szCs w:val="22"/>
        </w:rPr>
        <w:t>90.750,00</w:t>
      </w:r>
      <w:r w:rsidRPr="00EC10F5">
        <w:rPr>
          <w:rFonts w:eastAsia="Times New Roman" w:cstheme="minorHAnsi"/>
          <w:b/>
          <w:bCs/>
          <w:sz w:val="22"/>
          <w:szCs w:val="22"/>
        </w:rPr>
        <w:t xml:space="preserve"> Eur įskaitant visus mokesčius. Pasiūlymas, kuriame nurodyta kaina bus didesnė, bus </w:t>
      </w:r>
      <w:r w:rsidRPr="00B23888">
        <w:rPr>
          <w:rFonts w:eastAsia="Times New Roman" w:cstheme="minorHAnsi"/>
          <w:b/>
          <w:bCs/>
          <w:sz w:val="22"/>
          <w:szCs w:val="22"/>
        </w:rPr>
        <w:t>atmestas kaip neatitinkantis pirkimo dokumentuose nustatytų reikalavimų.</w:t>
      </w:r>
    </w:p>
    <w:p w14:paraId="35C687F8" w14:textId="46DD7DB8" w:rsidR="002E2126" w:rsidRPr="005224F2" w:rsidRDefault="002E2126" w:rsidP="00EC10F5">
      <w:pPr>
        <w:pStyle w:val="Sraopastraipa"/>
        <w:numPr>
          <w:ilvl w:val="1"/>
          <w:numId w:val="22"/>
        </w:numPr>
        <w:spacing w:after="0"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sidR="00EC10F5">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41"/>
        <w:gridCol w:w="4509"/>
        <w:gridCol w:w="1457"/>
        <w:gridCol w:w="1204"/>
        <w:gridCol w:w="2295"/>
        <w:gridCol w:w="1785"/>
        <w:gridCol w:w="1671"/>
      </w:tblGrid>
      <w:tr w:rsidR="002E2126" w:rsidRPr="008C643A" w14:paraId="3E545CC9" w14:textId="77777777" w:rsidTr="00DD1C78">
        <w:tc>
          <w:tcPr>
            <w:tcW w:w="236" w:type="pct"/>
            <w:shd w:val="clear" w:color="auto" w:fill="E7E6E6" w:themeFill="background2"/>
          </w:tcPr>
          <w:p w14:paraId="6881A4B9" w14:textId="77777777" w:rsidR="002E2126" w:rsidRPr="00E81005" w:rsidRDefault="002E2126">
            <w:pPr>
              <w:rPr>
                <w:rFonts w:asciiTheme="minorHAnsi" w:hAnsiTheme="minorHAnsi" w:cstheme="minorHAnsi"/>
              </w:rPr>
            </w:pPr>
            <w:r w:rsidRPr="00E81005">
              <w:rPr>
                <w:rFonts w:asciiTheme="minorHAnsi" w:hAnsiTheme="minorHAnsi" w:cstheme="minorHAnsi"/>
              </w:rPr>
              <w:t>Eil. Nr.</w:t>
            </w:r>
          </w:p>
        </w:tc>
        <w:tc>
          <w:tcPr>
            <w:tcW w:w="1662" w:type="pct"/>
            <w:shd w:val="clear" w:color="auto" w:fill="E7E6E6" w:themeFill="background2"/>
          </w:tcPr>
          <w:p w14:paraId="509942EB" w14:textId="0058EAE6" w:rsidR="002E2126" w:rsidRPr="00E81005" w:rsidRDefault="002E2126">
            <w:pPr>
              <w:rPr>
                <w:rFonts w:asciiTheme="minorHAnsi" w:hAnsiTheme="minorHAnsi" w:cstheme="minorHAnsi"/>
              </w:rPr>
            </w:pPr>
            <w:r w:rsidRPr="00E81005">
              <w:rPr>
                <w:rFonts w:asciiTheme="minorHAnsi" w:hAnsiTheme="minorHAnsi" w:cstheme="minorHAnsi"/>
              </w:rPr>
              <w:t>Pavadinimas</w:t>
            </w:r>
          </w:p>
        </w:tc>
        <w:tc>
          <w:tcPr>
            <w:tcW w:w="537" w:type="pct"/>
            <w:shd w:val="clear" w:color="auto" w:fill="E7E6E6" w:themeFill="background2"/>
          </w:tcPr>
          <w:p w14:paraId="22A918ED" w14:textId="7C4C9BC4" w:rsidR="002E2126" w:rsidRPr="00E81005" w:rsidRDefault="002E2126">
            <w:pPr>
              <w:rPr>
                <w:rFonts w:asciiTheme="minorHAnsi" w:hAnsiTheme="minorHAnsi" w:cstheme="minorHAnsi"/>
              </w:rPr>
            </w:pPr>
            <w:r w:rsidRPr="00E81005">
              <w:rPr>
                <w:rFonts w:asciiTheme="minorHAnsi" w:hAnsiTheme="minorHAnsi" w:cstheme="minorHAnsi"/>
              </w:rPr>
              <w:t>Kilmės šalis</w:t>
            </w:r>
          </w:p>
        </w:tc>
        <w:tc>
          <w:tcPr>
            <w:tcW w:w="444" w:type="pct"/>
            <w:shd w:val="clear" w:color="auto" w:fill="E7E6E6" w:themeFill="background2"/>
          </w:tcPr>
          <w:p w14:paraId="4C2DF09F" w14:textId="0E60A6D8" w:rsidR="002E2126" w:rsidRPr="00E81005" w:rsidRDefault="002E2126">
            <w:pPr>
              <w:rPr>
                <w:rFonts w:asciiTheme="minorHAnsi" w:hAnsiTheme="minorHAnsi" w:cstheme="minorHAnsi"/>
              </w:rPr>
            </w:pPr>
            <w:r w:rsidRPr="00E81005">
              <w:rPr>
                <w:rFonts w:asciiTheme="minorHAnsi" w:hAnsiTheme="minorHAnsi" w:cstheme="minorHAnsi"/>
              </w:rPr>
              <w:t>Mato vnt.</w:t>
            </w:r>
          </w:p>
        </w:tc>
        <w:tc>
          <w:tcPr>
            <w:tcW w:w="846" w:type="pct"/>
            <w:shd w:val="clear" w:color="auto" w:fill="E7E6E6" w:themeFill="background2"/>
          </w:tcPr>
          <w:p w14:paraId="1974EA44" w14:textId="6B35E434" w:rsidR="002E2126" w:rsidRPr="00E81005" w:rsidRDefault="002E2126">
            <w:pPr>
              <w:rPr>
                <w:rFonts w:asciiTheme="minorHAnsi" w:hAnsiTheme="minorHAnsi" w:cstheme="minorHAnsi"/>
              </w:rPr>
            </w:pPr>
            <w:r w:rsidRPr="00E81005">
              <w:rPr>
                <w:rFonts w:asciiTheme="minorHAnsi" w:hAnsiTheme="minorHAnsi" w:cstheme="minorHAnsi"/>
              </w:rPr>
              <w:t>Kiekis</w:t>
            </w:r>
          </w:p>
        </w:tc>
        <w:tc>
          <w:tcPr>
            <w:tcW w:w="658" w:type="pct"/>
            <w:shd w:val="clear" w:color="auto" w:fill="E7E6E6" w:themeFill="background2"/>
          </w:tcPr>
          <w:p w14:paraId="354BF8C3" w14:textId="77777777" w:rsidR="002E2126" w:rsidRPr="00E81005" w:rsidRDefault="002E2126">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616" w:type="pct"/>
            <w:shd w:val="clear" w:color="auto" w:fill="E7E6E6" w:themeFill="background2"/>
          </w:tcPr>
          <w:p w14:paraId="3E93244F" w14:textId="77777777" w:rsidR="002E2126" w:rsidRDefault="002E2126">
            <w:pPr>
              <w:rPr>
                <w:rFonts w:asciiTheme="minorHAnsi" w:hAnsiTheme="minorHAnsi" w:cstheme="minorHAnsi"/>
              </w:rPr>
            </w:pPr>
            <w:r w:rsidRPr="00E81005">
              <w:rPr>
                <w:rFonts w:asciiTheme="minorHAnsi" w:hAnsiTheme="minorHAnsi" w:cstheme="minorHAnsi"/>
              </w:rPr>
              <w:t>Kaina Eur be PVM</w:t>
            </w:r>
          </w:p>
          <w:p w14:paraId="2DE4D1E0" w14:textId="77777777" w:rsidR="002E2126" w:rsidRPr="00E81005" w:rsidRDefault="002E2126">
            <w:pPr>
              <w:rPr>
                <w:rFonts w:asciiTheme="minorHAnsi" w:hAnsiTheme="minorHAnsi" w:cstheme="minorHAnsi"/>
              </w:rPr>
            </w:pPr>
            <w:r>
              <w:rPr>
                <w:rFonts w:asciiTheme="minorHAnsi" w:hAnsiTheme="minorHAnsi" w:cstheme="minorHAnsi"/>
              </w:rPr>
              <w:t>5x6</w:t>
            </w:r>
          </w:p>
        </w:tc>
      </w:tr>
      <w:tr w:rsidR="002E2126" w:rsidRPr="00EC10F5" w14:paraId="6DC668AE" w14:textId="77777777" w:rsidTr="00DD1C78">
        <w:tc>
          <w:tcPr>
            <w:tcW w:w="236" w:type="pct"/>
            <w:shd w:val="clear" w:color="auto" w:fill="E7E6E6" w:themeFill="background2"/>
          </w:tcPr>
          <w:p w14:paraId="45785FC3" w14:textId="77777777" w:rsidR="002E2126" w:rsidRPr="00EC10F5" w:rsidRDefault="002E2126">
            <w:pPr>
              <w:jc w:val="center"/>
              <w:rPr>
                <w:rFonts w:asciiTheme="minorHAnsi" w:hAnsiTheme="minorHAnsi" w:cstheme="minorHAnsi"/>
                <w:i/>
                <w:iCs/>
              </w:rPr>
            </w:pPr>
            <w:r w:rsidRPr="00EC10F5">
              <w:rPr>
                <w:rFonts w:asciiTheme="minorHAnsi" w:hAnsiTheme="minorHAnsi" w:cstheme="minorHAnsi"/>
                <w:i/>
                <w:iCs/>
              </w:rPr>
              <w:t>1</w:t>
            </w:r>
          </w:p>
        </w:tc>
        <w:tc>
          <w:tcPr>
            <w:tcW w:w="1662" w:type="pct"/>
            <w:shd w:val="clear" w:color="auto" w:fill="E7E6E6" w:themeFill="background2"/>
          </w:tcPr>
          <w:p w14:paraId="35FEA664" w14:textId="77777777" w:rsidR="002E2126" w:rsidRPr="00EC10F5" w:rsidRDefault="002E2126">
            <w:pPr>
              <w:jc w:val="center"/>
              <w:rPr>
                <w:rFonts w:asciiTheme="minorHAnsi" w:hAnsiTheme="minorHAnsi" w:cstheme="minorHAnsi"/>
                <w:i/>
                <w:iCs/>
              </w:rPr>
            </w:pPr>
            <w:r w:rsidRPr="00EC10F5">
              <w:rPr>
                <w:rFonts w:asciiTheme="minorHAnsi" w:hAnsiTheme="minorHAnsi" w:cstheme="minorHAnsi"/>
                <w:i/>
                <w:iCs/>
              </w:rPr>
              <w:t>2</w:t>
            </w:r>
          </w:p>
        </w:tc>
        <w:tc>
          <w:tcPr>
            <w:tcW w:w="537" w:type="pct"/>
            <w:shd w:val="clear" w:color="auto" w:fill="E7E6E6" w:themeFill="background2"/>
          </w:tcPr>
          <w:p w14:paraId="0542090C" w14:textId="77777777" w:rsidR="002E2126" w:rsidRPr="00EC10F5" w:rsidRDefault="002E2126">
            <w:pPr>
              <w:jc w:val="center"/>
              <w:rPr>
                <w:rFonts w:asciiTheme="minorHAnsi" w:hAnsiTheme="minorHAnsi" w:cstheme="minorHAnsi"/>
                <w:i/>
                <w:iCs/>
              </w:rPr>
            </w:pPr>
            <w:r w:rsidRPr="00EC10F5">
              <w:rPr>
                <w:rFonts w:asciiTheme="minorHAnsi" w:hAnsiTheme="minorHAnsi" w:cstheme="minorHAnsi"/>
                <w:i/>
                <w:iCs/>
              </w:rPr>
              <w:t>3</w:t>
            </w:r>
          </w:p>
        </w:tc>
        <w:tc>
          <w:tcPr>
            <w:tcW w:w="444" w:type="pct"/>
            <w:shd w:val="clear" w:color="auto" w:fill="E7E6E6" w:themeFill="background2"/>
          </w:tcPr>
          <w:p w14:paraId="5161C61C" w14:textId="77777777" w:rsidR="002E2126" w:rsidRPr="00EC10F5" w:rsidRDefault="002E2126">
            <w:pPr>
              <w:jc w:val="center"/>
              <w:rPr>
                <w:rFonts w:asciiTheme="minorHAnsi" w:hAnsiTheme="minorHAnsi" w:cstheme="minorHAnsi"/>
                <w:i/>
                <w:iCs/>
              </w:rPr>
            </w:pPr>
            <w:r w:rsidRPr="00EC10F5">
              <w:rPr>
                <w:rFonts w:asciiTheme="minorHAnsi" w:hAnsiTheme="minorHAnsi" w:cstheme="minorHAnsi"/>
                <w:i/>
                <w:iCs/>
              </w:rPr>
              <w:t>4</w:t>
            </w:r>
          </w:p>
        </w:tc>
        <w:tc>
          <w:tcPr>
            <w:tcW w:w="846" w:type="pct"/>
            <w:shd w:val="clear" w:color="auto" w:fill="E7E6E6" w:themeFill="background2"/>
          </w:tcPr>
          <w:p w14:paraId="2EF9F538" w14:textId="77777777" w:rsidR="002E2126" w:rsidRPr="00EC10F5" w:rsidRDefault="002E2126">
            <w:pPr>
              <w:jc w:val="center"/>
              <w:rPr>
                <w:rFonts w:asciiTheme="minorHAnsi" w:hAnsiTheme="minorHAnsi" w:cstheme="minorHAnsi"/>
                <w:i/>
                <w:iCs/>
              </w:rPr>
            </w:pPr>
            <w:r w:rsidRPr="00EC10F5">
              <w:rPr>
                <w:rFonts w:asciiTheme="minorHAnsi" w:hAnsiTheme="minorHAnsi" w:cstheme="minorHAnsi"/>
                <w:i/>
                <w:iCs/>
              </w:rPr>
              <w:t>5</w:t>
            </w:r>
          </w:p>
        </w:tc>
        <w:tc>
          <w:tcPr>
            <w:tcW w:w="658" w:type="pct"/>
            <w:shd w:val="clear" w:color="auto" w:fill="E7E6E6" w:themeFill="background2"/>
          </w:tcPr>
          <w:p w14:paraId="46411F0A" w14:textId="77777777" w:rsidR="002E2126" w:rsidRPr="00EC10F5" w:rsidRDefault="002E2126">
            <w:pPr>
              <w:jc w:val="center"/>
              <w:rPr>
                <w:rFonts w:asciiTheme="minorHAnsi" w:hAnsiTheme="minorHAnsi" w:cstheme="minorHAnsi"/>
                <w:i/>
                <w:iCs/>
              </w:rPr>
            </w:pPr>
            <w:r w:rsidRPr="00EC10F5">
              <w:rPr>
                <w:rFonts w:asciiTheme="minorHAnsi" w:hAnsiTheme="minorHAnsi" w:cstheme="minorHAnsi"/>
                <w:i/>
                <w:iCs/>
              </w:rPr>
              <w:t>6</w:t>
            </w:r>
          </w:p>
        </w:tc>
        <w:tc>
          <w:tcPr>
            <w:tcW w:w="616" w:type="pct"/>
            <w:shd w:val="clear" w:color="auto" w:fill="E7E6E6" w:themeFill="background2"/>
          </w:tcPr>
          <w:p w14:paraId="4B50973A" w14:textId="77777777" w:rsidR="002E2126" w:rsidRPr="00EC10F5" w:rsidRDefault="002E2126">
            <w:pPr>
              <w:jc w:val="center"/>
              <w:rPr>
                <w:rFonts w:asciiTheme="minorHAnsi" w:hAnsiTheme="minorHAnsi" w:cstheme="minorHAnsi"/>
                <w:i/>
                <w:iCs/>
              </w:rPr>
            </w:pPr>
            <w:r w:rsidRPr="00EC10F5">
              <w:rPr>
                <w:rFonts w:asciiTheme="minorHAnsi" w:hAnsiTheme="minorHAnsi" w:cstheme="minorHAnsi"/>
                <w:i/>
                <w:iCs/>
              </w:rPr>
              <w:t>7</w:t>
            </w:r>
          </w:p>
        </w:tc>
      </w:tr>
      <w:tr w:rsidR="002E2126" w:rsidRPr="00C45894" w14:paraId="39FD176E" w14:textId="77777777" w:rsidTr="00DD1C78">
        <w:tc>
          <w:tcPr>
            <w:tcW w:w="236" w:type="pct"/>
            <w:shd w:val="clear" w:color="auto" w:fill="E7E6E6" w:themeFill="background2"/>
          </w:tcPr>
          <w:p w14:paraId="6FAAC887" w14:textId="77777777" w:rsidR="002E2126" w:rsidRPr="00DD1C78" w:rsidRDefault="002E2126">
            <w:pPr>
              <w:jc w:val="both"/>
              <w:rPr>
                <w:rFonts w:asciiTheme="minorHAnsi" w:hAnsiTheme="minorHAnsi" w:cstheme="minorHAnsi"/>
              </w:rPr>
            </w:pPr>
            <w:r w:rsidRPr="00DD1C78">
              <w:rPr>
                <w:rFonts w:asciiTheme="minorHAnsi" w:hAnsiTheme="minorHAnsi" w:cstheme="minorHAnsi"/>
              </w:rPr>
              <w:t>1.</w:t>
            </w:r>
          </w:p>
        </w:tc>
        <w:tc>
          <w:tcPr>
            <w:tcW w:w="1662" w:type="pct"/>
            <w:shd w:val="clear" w:color="auto" w:fill="E7E6E6" w:themeFill="background2"/>
          </w:tcPr>
          <w:p w14:paraId="05DBE3D9" w14:textId="674EC0A7" w:rsidR="002E2126" w:rsidRPr="00DD1C78" w:rsidRDefault="00DD1C78">
            <w:pPr>
              <w:jc w:val="both"/>
              <w:rPr>
                <w:rFonts w:asciiTheme="minorHAnsi" w:hAnsiTheme="minorHAnsi" w:cstheme="minorHAnsi"/>
              </w:rPr>
            </w:pPr>
            <w:r w:rsidRPr="00DD1C78">
              <w:rPr>
                <w:rFonts w:asciiTheme="minorHAnsi" w:hAnsiTheme="minorHAnsi" w:cstheme="minorHAnsi"/>
              </w:rPr>
              <w:t xml:space="preserve">Esamos duomenų saugyklos (IBM </w:t>
            </w:r>
            <w:proofErr w:type="spellStart"/>
            <w:r w:rsidRPr="00DD1C78">
              <w:rPr>
                <w:rFonts w:asciiTheme="minorHAnsi" w:hAnsiTheme="minorHAnsi" w:cstheme="minorHAnsi"/>
              </w:rPr>
              <w:t>Flashsystem</w:t>
            </w:r>
            <w:proofErr w:type="spellEnd"/>
            <w:r w:rsidRPr="00DD1C78">
              <w:rPr>
                <w:rFonts w:asciiTheme="minorHAnsi" w:hAnsiTheme="minorHAnsi" w:cstheme="minorHAnsi"/>
              </w:rPr>
              <w:t xml:space="preserve"> 5100 serijinis numeris 78E06N3) gamintojo 36 mėn. palaikymo licencija</w:t>
            </w:r>
          </w:p>
        </w:tc>
        <w:tc>
          <w:tcPr>
            <w:tcW w:w="537" w:type="pct"/>
            <w:vAlign w:val="center"/>
          </w:tcPr>
          <w:p w14:paraId="5FC0B899" w14:textId="77777777" w:rsidR="002E2126" w:rsidRPr="00B676AA" w:rsidRDefault="002E2126" w:rsidP="00DD1C78">
            <w:pPr>
              <w:jc w:val="center"/>
              <w:rPr>
                <w:rFonts w:asciiTheme="minorHAnsi" w:hAnsiTheme="minorHAnsi" w:cstheme="minorHAnsi"/>
              </w:rPr>
            </w:pPr>
          </w:p>
        </w:tc>
        <w:tc>
          <w:tcPr>
            <w:tcW w:w="444" w:type="pct"/>
            <w:shd w:val="clear" w:color="auto" w:fill="E7E6E6" w:themeFill="background2"/>
            <w:vAlign w:val="center"/>
          </w:tcPr>
          <w:p w14:paraId="7F76AB55" w14:textId="75ED460F" w:rsidR="002E2126" w:rsidRPr="00B676AA" w:rsidRDefault="00DD1C78" w:rsidP="00DD1C78">
            <w:pPr>
              <w:jc w:val="center"/>
              <w:rPr>
                <w:rFonts w:asciiTheme="minorHAnsi" w:hAnsiTheme="minorHAnsi" w:cstheme="minorHAnsi"/>
              </w:rPr>
            </w:pPr>
            <w:r>
              <w:rPr>
                <w:rFonts w:asciiTheme="minorHAnsi" w:hAnsiTheme="minorHAnsi" w:cstheme="minorHAnsi"/>
              </w:rPr>
              <w:t>Vnt.</w:t>
            </w:r>
          </w:p>
        </w:tc>
        <w:tc>
          <w:tcPr>
            <w:tcW w:w="846" w:type="pct"/>
            <w:shd w:val="clear" w:color="auto" w:fill="E7E6E6" w:themeFill="background2"/>
            <w:vAlign w:val="center"/>
          </w:tcPr>
          <w:p w14:paraId="0697CF59" w14:textId="2AA59C7F" w:rsidR="002E2126" w:rsidRPr="00B676AA" w:rsidRDefault="00DD1C78" w:rsidP="00DD1C78">
            <w:pPr>
              <w:jc w:val="center"/>
              <w:rPr>
                <w:rFonts w:asciiTheme="minorHAnsi" w:hAnsiTheme="minorHAnsi" w:cstheme="minorHAnsi"/>
              </w:rPr>
            </w:pPr>
            <w:r>
              <w:rPr>
                <w:rFonts w:asciiTheme="minorHAnsi" w:hAnsiTheme="minorHAnsi" w:cstheme="minorHAnsi"/>
              </w:rPr>
              <w:t>1</w:t>
            </w:r>
          </w:p>
        </w:tc>
        <w:tc>
          <w:tcPr>
            <w:tcW w:w="658" w:type="pct"/>
            <w:vAlign w:val="center"/>
          </w:tcPr>
          <w:p w14:paraId="08FA395D" w14:textId="77777777" w:rsidR="002E2126" w:rsidRPr="00B676AA" w:rsidRDefault="002E2126">
            <w:pPr>
              <w:jc w:val="both"/>
              <w:rPr>
                <w:rFonts w:asciiTheme="minorHAnsi" w:hAnsiTheme="minorHAnsi" w:cstheme="minorHAnsi"/>
              </w:rPr>
            </w:pPr>
          </w:p>
        </w:tc>
        <w:tc>
          <w:tcPr>
            <w:tcW w:w="616" w:type="pct"/>
            <w:vAlign w:val="center"/>
          </w:tcPr>
          <w:p w14:paraId="027768D3" w14:textId="77777777" w:rsidR="002E2126" w:rsidRPr="00B676AA" w:rsidRDefault="002E2126">
            <w:pPr>
              <w:jc w:val="both"/>
              <w:rPr>
                <w:rFonts w:asciiTheme="minorHAnsi" w:hAnsiTheme="minorHAnsi" w:cstheme="minorHAnsi"/>
              </w:rPr>
            </w:pPr>
          </w:p>
        </w:tc>
      </w:tr>
      <w:tr w:rsidR="002E2126" w:rsidRPr="00C45894" w14:paraId="358F29F3" w14:textId="77777777" w:rsidTr="00DD1C78">
        <w:tc>
          <w:tcPr>
            <w:tcW w:w="236" w:type="pct"/>
            <w:shd w:val="clear" w:color="auto" w:fill="E7E6E6" w:themeFill="background2"/>
          </w:tcPr>
          <w:p w14:paraId="3D78BA52" w14:textId="79578C7E" w:rsidR="002E2126" w:rsidRPr="00DD1C78" w:rsidRDefault="00EC10F5">
            <w:pPr>
              <w:jc w:val="both"/>
              <w:rPr>
                <w:rFonts w:asciiTheme="minorHAnsi" w:hAnsiTheme="minorHAnsi" w:cstheme="minorHAnsi"/>
              </w:rPr>
            </w:pPr>
            <w:r w:rsidRPr="00DD1C78">
              <w:rPr>
                <w:rFonts w:asciiTheme="minorHAnsi" w:hAnsiTheme="minorHAnsi" w:cstheme="minorHAnsi"/>
              </w:rPr>
              <w:t>2.</w:t>
            </w:r>
          </w:p>
        </w:tc>
        <w:tc>
          <w:tcPr>
            <w:tcW w:w="1662" w:type="pct"/>
            <w:shd w:val="clear" w:color="auto" w:fill="E7E6E6" w:themeFill="background2"/>
          </w:tcPr>
          <w:p w14:paraId="5B90A0B9" w14:textId="06949674" w:rsidR="002E2126" w:rsidRPr="00DD1C78" w:rsidRDefault="00DD1C78">
            <w:pPr>
              <w:jc w:val="both"/>
              <w:rPr>
                <w:rFonts w:asciiTheme="minorHAnsi" w:hAnsiTheme="minorHAnsi" w:cstheme="minorHAnsi"/>
              </w:rPr>
            </w:pPr>
            <w:r w:rsidRPr="00DD1C78">
              <w:rPr>
                <w:rFonts w:asciiTheme="minorHAnsi" w:hAnsiTheme="minorHAnsi" w:cstheme="minorHAnsi"/>
              </w:rPr>
              <w:t xml:space="preserve">Esamų SAN duomenų tinklo komutatorių (Dell </w:t>
            </w:r>
            <w:proofErr w:type="spellStart"/>
            <w:r w:rsidRPr="00DD1C78">
              <w:rPr>
                <w:rFonts w:asciiTheme="minorHAnsi" w:hAnsiTheme="minorHAnsi" w:cstheme="minorHAnsi"/>
              </w:rPr>
              <w:t>Connectrix</w:t>
            </w:r>
            <w:proofErr w:type="spellEnd"/>
            <w:r w:rsidRPr="00DD1C78">
              <w:rPr>
                <w:rFonts w:asciiTheme="minorHAnsi" w:hAnsiTheme="minorHAnsi" w:cstheme="minorHAnsi"/>
              </w:rPr>
              <w:t xml:space="preserve"> 6620B serijinis numeris BRCEWY1926R0AZ ir BRCEWY1926R0AW) gamintojo 36 mėn. palaikymo licencijos</w:t>
            </w:r>
          </w:p>
        </w:tc>
        <w:tc>
          <w:tcPr>
            <w:tcW w:w="537" w:type="pct"/>
            <w:vAlign w:val="center"/>
          </w:tcPr>
          <w:p w14:paraId="5672B73E" w14:textId="77777777" w:rsidR="002E2126" w:rsidRPr="00B676AA" w:rsidRDefault="002E2126" w:rsidP="00DD1C78">
            <w:pPr>
              <w:jc w:val="center"/>
              <w:rPr>
                <w:rFonts w:asciiTheme="minorHAnsi" w:hAnsiTheme="minorHAnsi" w:cstheme="minorHAnsi"/>
              </w:rPr>
            </w:pPr>
          </w:p>
        </w:tc>
        <w:tc>
          <w:tcPr>
            <w:tcW w:w="444" w:type="pct"/>
            <w:shd w:val="clear" w:color="auto" w:fill="E7E6E6" w:themeFill="background2"/>
            <w:vAlign w:val="center"/>
          </w:tcPr>
          <w:p w14:paraId="09EC9DCB" w14:textId="45E3BA0C" w:rsidR="002E2126" w:rsidRPr="00B676AA" w:rsidRDefault="00DD1C78" w:rsidP="00DD1C78">
            <w:pPr>
              <w:jc w:val="center"/>
              <w:rPr>
                <w:rFonts w:asciiTheme="minorHAnsi" w:hAnsiTheme="minorHAnsi" w:cstheme="minorHAnsi"/>
              </w:rPr>
            </w:pPr>
            <w:r>
              <w:rPr>
                <w:rFonts w:asciiTheme="minorHAnsi" w:hAnsiTheme="minorHAnsi" w:cstheme="minorHAnsi"/>
              </w:rPr>
              <w:t>Vnt.</w:t>
            </w:r>
          </w:p>
        </w:tc>
        <w:tc>
          <w:tcPr>
            <w:tcW w:w="846" w:type="pct"/>
            <w:shd w:val="clear" w:color="auto" w:fill="E7E6E6" w:themeFill="background2"/>
            <w:vAlign w:val="center"/>
          </w:tcPr>
          <w:p w14:paraId="556E272C" w14:textId="4C6549F5" w:rsidR="002E2126" w:rsidRPr="00B676AA" w:rsidRDefault="00DD1C78" w:rsidP="00DD1C78">
            <w:pPr>
              <w:jc w:val="center"/>
              <w:rPr>
                <w:rFonts w:asciiTheme="minorHAnsi" w:hAnsiTheme="minorHAnsi" w:cstheme="minorHAnsi"/>
              </w:rPr>
            </w:pPr>
            <w:r>
              <w:rPr>
                <w:rFonts w:asciiTheme="minorHAnsi" w:hAnsiTheme="minorHAnsi" w:cstheme="minorHAnsi"/>
              </w:rPr>
              <w:t>2</w:t>
            </w:r>
          </w:p>
        </w:tc>
        <w:tc>
          <w:tcPr>
            <w:tcW w:w="658" w:type="pct"/>
            <w:vAlign w:val="center"/>
          </w:tcPr>
          <w:p w14:paraId="7DE1A630" w14:textId="77777777" w:rsidR="002E2126" w:rsidRPr="00B676AA" w:rsidRDefault="002E2126">
            <w:pPr>
              <w:jc w:val="both"/>
              <w:rPr>
                <w:rFonts w:asciiTheme="minorHAnsi" w:hAnsiTheme="minorHAnsi" w:cstheme="minorHAnsi"/>
              </w:rPr>
            </w:pPr>
          </w:p>
        </w:tc>
        <w:tc>
          <w:tcPr>
            <w:tcW w:w="616" w:type="pct"/>
            <w:vAlign w:val="center"/>
          </w:tcPr>
          <w:p w14:paraId="54B16C28" w14:textId="77777777" w:rsidR="002E2126" w:rsidRPr="00B676AA" w:rsidRDefault="002E2126">
            <w:pPr>
              <w:jc w:val="both"/>
              <w:rPr>
                <w:rFonts w:asciiTheme="minorHAnsi" w:hAnsiTheme="minorHAnsi" w:cstheme="minorHAnsi"/>
              </w:rPr>
            </w:pPr>
          </w:p>
        </w:tc>
      </w:tr>
      <w:tr w:rsidR="002E2126" w:rsidRPr="00C45894" w14:paraId="3AF750DF" w14:textId="77777777" w:rsidTr="00DD1C78">
        <w:tc>
          <w:tcPr>
            <w:tcW w:w="236" w:type="pct"/>
            <w:tcBorders>
              <w:left w:val="nil"/>
              <w:bottom w:val="nil"/>
              <w:right w:val="nil"/>
            </w:tcBorders>
          </w:tcPr>
          <w:p w14:paraId="6560324A" w14:textId="77777777" w:rsidR="002E2126" w:rsidRPr="00B676AA" w:rsidRDefault="002E2126">
            <w:pPr>
              <w:jc w:val="both"/>
              <w:rPr>
                <w:rFonts w:cstheme="minorHAnsi"/>
              </w:rPr>
            </w:pPr>
          </w:p>
        </w:tc>
        <w:tc>
          <w:tcPr>
            <w:tcW w:w="1662" w:type="pct"/>
            <w:tcBorders>
              <w:left w:val="nil"/>
              <w:bottom w:val="nil"/>
              <w:right w:val="nil"/>
            </w:tcBorders>
          </w:tcPr>
          <w:p w14:paraId="367620B8" w14:textId="77777777" w:rsidR="002E2126" w:rsidRPr="00B676AA" w:rsidRDefault="002E2126">
            <w:pPr>
              <w:jc w:val="both"/>
              <w:rPr>
                <w:rFonts w:cstheme="minorHAnsi"/>
              </w:rPr>
            </w:pPr>
          </w:p>
        </w:tc>
        <w:tc>
          <w:tcPr>
            <w:tcW w:w="537" w:type="pct"/>
            <w:tcBorders>
              <w:left w:val="nil"/>
              <w:bottom w:val="nil"/>
              <w:right w:val="nil"/>
            </w:tcBorders>
          </w:tcPr>
          <w:p w14:paraId="6CD1F288" w14:textId="77777777" w:rsidR="002E2126" w:rsidRPr="00B676AA" w:rsidRDefault="002E2126">
            <w:pPr>
              <w:jc w:val="both"/>
              <w:rPr>
                <w:rFonts w:cstheme="minorHAnsi"/>
              </w:rPr>
            </w:pPr>
          </w:p>
        </w:tc>
        <w:tc>
          <w:tcPr>
            <w:tcW w:w="444" w:type="pct"/>
            <w:tcBorders>
              <w:left w:val="nil"/>
              <w:bottom w:val="nil"/>
            </w:tcBorders>
          </w:tcPr>
          <w:p w14:paraId="4D523461" w14:textId="77777777" w:rsidR="002E2126" w:rsidRPr="00EC10F5" w:rsidRDefault="002E2126">
            <w:pPr>
              <w:jc w:val="both"/>
              <w:rPr>
                <w:rFonts w:asciiTheme="minorHAnsi" w:hAnsiTheme="minorHAnsi" w:cstheme="minorHAnsi"/>
              </w:rPr>
            </w:pPr>
          </w:p>
        </w:tc>
        <w:tc>
          <w:tcPr>
            <w:tcW w:w="846" w:type="pct"/>
            <w:shd w:val="clear" w:color="auto" w:fill="E7E6E6" w:themeFill="background2"/>
          </w:tcPr>
          <w:p w14:paraId="65B05982" w14:textId="77777777" w:rsidR="002E2126" w:rsidRPr="00EC10F5" w:rsidRDefault="002E2126">
            <w:pPr>
              <w:jc w:val="both"/>
              <w:rPr>
                <w:rFonts w:asciiTheme="minorHAnsi" w:hAnsiTheme="minorHAnsi" w:cstheme="minorHAnsi"/>
                <w:b/>
                <w:bCs/>
              </w:rPr>
            </w:pPr>
            <w:r w:rsidRPr="00EC10F5">
              <w:rPr>
                <w:rFonts w:asciiTheme="minorHAnsi" w:hAnsiTheme="minorHAnsi" w:cstheme="minorHAnsi"/>
                <w:b/>
                <w:bCs/>
              </w:rPr>
              <w:t>PVM*:</w:t>
            </w:r>
          </w:p>
        </w:tc>
        <w:tc>
          <w:tcPr>
            <w:tcW w:w="658" w:type="pct"/>
          </w:tcPr>
          <w:p w14:paraId="3966BC20" w14:textId="77777777" w:rsidR="002E2126" w:rsidRPr="00EC10F5" w:rsidRDefault="002E2126">
            <w:pPr>
              <w:rPr>
                <w:rFonts w:asciiTheme="minorHAnsi" w:hAnsiTheme="minorHAnsi" w:cstheme="minorHAnsi"/>
                <w:i/>
                <w:iCs/>
              </w:rPr>
            </w:pPr>
            <w:r w:rsidRPr="00EC10F5">
              <w:rPr>
                <w:rFonts w:asciiTheme="minorHAnsi" w:hAnsiTheme="minorHAnsi" w:cstheme="minorHAnsi"/>
                <w:i/>
                <w:iCs/>
              </w:rPr>
              <w:t>[Tiekėjas nurodo PVM procentinį tarifą]</w:t>
            </w:r>
          </w:p>
        </w:tc>
        <w:tc>
          <w:tcPr>
            <w:tcW w:w="616" w:type="pct"/>
          </w:tcPr>
          <w:p w14:paraId="354BE0AE" w14:textId="77777777" w:rsidR="002E2126" w:rsidRPr="00EC10F5" w:rsidRDefault="002E2126">
            <w:pPr>
              <w:jc w:val="both"/>
              <w:rPr>
                <w:rFonts w:asciiTheme="minorHAnsi" w:hAnsiTheme="minorHAnsi" w:cstheme="minorHAnsi"/>
                <w:i/>
                <w:iCs/>
              </w:rPr>
            </w:pPr>
            <w:r w:rsidRPr="00EC10F5">
              <w:rPr>
                <w:rFonts w:asciiTheme="minorHAnsi" w:hAnsiTheme="minorHAnsi" w:cstheme="minorHAnsi"/>
                <w:i/>
                <w:iCs/>
              </w:rPr>
              <w:t>[Tiekėjas įrašo PVM sumą eurais]</w:t>
            </w:r>
          </w:p>
        </w:tc>
      </w:tr>
      <w:tr w:rsidR="002E2126" w:rsidRPr="00C45894" w14:paraId="02358F85" w14:textId="77777777" w:rsidTr="00DD1C78">
        <w:tc>
          <w:tcPr>
            <w:tcW w:w="236" w:type="pct"/>
            <w:tcBorders>
              <w:top w:val="nil"/>
              <w:left w:val="nil"/>
              <w:bottom w:val="nil"/>
              <w:right w:val="nil"/>
            </w:tcBorders>
          </w:tcPr>
          <w:p w14:paraId="3CE656CD" w14:textId="77777777" w:rsidR="002E2126" w:rsidRPr="00B676AA" w:rsidRDefault="002E2126">
            <w:pPr>
              <w:jc w:val="both"/>
              <w:rPr>
                <w:rFonts w:cstheme="minorHAnsi"/>
              </w:rPr>
            </w:pPr>
          </w:p>
        </w:tc>
        <w:tc>
          <w:tcPr>
            <w:tcW w:w="1662" w:type="pct"/>
            <w:tcBorders>
              <w:top w:val="nil"/>
              <w:left w:val="nil"/>
              <w:bottom w:val="nil"/>
              <w:right w:val="nil"/>
            </w:tcBorders>
          </w:tcPr>
          <w:p w14:paraId="6B9CBD81" w14:textId="77777777" w:rsidR="002E2126" w:rsidRPr="00B676AA" w:rsidRDefault="002E2126">
            <w:pPr>
              <w:jc w:val="both"/>
              <w:rPr>
                <w:rFonts w:cstheme="minorHAnsi"/>
              </w:rPr>
            </w:pPr>
          </w:p>
        </w:tc>
        <w:tc>
          <w:tcPr>
            <w:tcW w:w="537" w:type="pct"/>
            <w:tcBorders>
              <w:top w:val="nil"/>
              <w:left w:val="nil"/>
              <w:bottom w:val="nil"/>
              <w:right w:val="nil"/>
            </w:tcBorders>
          </w:tcPr>
          <w:p w14:paraId="771EDF31" w14:textId="77777777" w:rsidR="002E2126" w:rsidRPr="00B676AA" w:rsidRDefault="002E2126">
            <w:pPr>
              <w:jc w:val="both"/>
              <w:rPr>
                <w:rFonts w:cstheme="minorHAnsi"/>
              </w:rPr>
            </w:pPr>
          </w:p>
        </w:tc>
        <w:tc>
          <w:tcPr>
            <w:tcW w:w="444" w:type="pct"/>
            <w:tcBorders>
              <w:top w:val="nil"/>
              <w:left w:val="nil"/>
              <w:bottom w:val="nil"/>
            </w:tcBorders>
          </w:tcPr>
          <w:p w14:paraId="76655934" w14:textId="77777777" w:rsidR="002E2126" w:rsidRPr="00EC10F5" w:rsidRDefault="002E2126">
            <w:pPr>
              <w:jc w:val="both"/>
              <w:rPr>
                <w:rFonts w:asciiTheme="minorHAnsi" w:hAnsiTheme="minorHAnsi" w:cstheme="minorHAnsi"/>
              </w:rPr>
            </w:pPr>
          </w:p>
        </w:tc>
        <w:tc>
          <w:tcPr>
            <w:tcW w:w="1504" w:type="pct"/>
            <w:gridSpan w:val="2"/>
            <w:shd w:val="clear" w:color="auto" w:fill="E7E6E6" w:themeFill="background2"/>
          </w:tcPr>
          <w:p w14:paraId="291C0A37" w14:textId="77777777" w:rsidR="002E2126" w:rsidRPr="00EC10F5" w:rsidRDefault="002E2126">
            <w:pPr>
              <w:rPr>
                <w:rFonts w:asciiTheme="minorHAnsi" w:hAnsiTheme="minorHAnsi" w:cstheme="minorHAnsi"/>
                <w:i/>
                <w:iCs/>
              </w:rPr>
            </w:pPr>
            <w:r w:rsidRPr="00EC10F5">
              <w:rPr>
                <w:rFonts w:asciiTheme="minorHAnsi" w:hAnsiTheme="minorHAnsi" w:cstheme="minorHAnsi"/>
                <w:b/>
                <w:bCs/>
              </w:rPr>
              <w:t>Pasiūlymo kaina su PVM:</w:t>
            </w:r>
          </w:p>
        </w:tc>
        <w:tc>
          <w:tcPr>
            <w:tcW w:w="616" w:type="pct"/>
          </w:tcPr>
          <w:p w14:paraId="33C0B03B" w14:textId="77777777" w:rsidR="002E2126" w:rsidRPr="00EC10F5" w:rsidRDefault="002E2126">
            <w:pPr>
              <w:jc w:val="both"/>
              <w:rPr>
                <w:rFonts w:asciiTheme="minorHAnsi" w:hAnsiTheme="minorHAnsi"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638BB443" w:rsidR="002E2126" w:rsidRPr="00CF618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EC10F5">
        <w:rPr>
          <w:rFonts w:eastAsia="Times New Roman" w:cstheme="minorHAnsi"/>
          <w:b/>
          <w:bCs/>
          <w:sz w:val="22"/>
          <w:szCs w:val="22"/>
          <w:lang w:eastAsia="en-US"/>
        </w:rPr>
        <w:t>.</w:t>
      </w:r>
    </w:p>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8"/>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2AB45397" w:rsidR="002E2126" w:rsidRPr="00752F22" w:rsidRDefault="00EC10F5">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2A964AA9" w:rsidR="002E2126" w:rsidRPr="00EC10F5" w:rsidRDefault="00EC10F5">
            <w:pPr>
              <w:jc w:val="center"/>
              <w:rPr>
                <w:rFonts w:asciiTheme="minorHAnsi" w:cstheme="minorHAnsi"/>
                <w:bCs/>
                <w:i/>
                <w:iCs/>
              </w:rPr>
            </w:pPr>
            <w:r w:rsidRPr="00EC10F5">
              <w:rPr>
                <w:rFonts w:asciiTheme="minorHAnsi" w:cstheme="minorHAnsi"/>
                <w:bCs/>
                <w:i/>
                <w:iCs/>
              </w:rPr>
              <w:t>4</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lastRenderedPageBreak/>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5D93F6C6" w:rsidR="002E2126" w:rsidRPr="00EC10F5" w:rsidRDefault="002E2126">
            <w:pPr>
              <w:rPr>
                <w:rFonts w:asciiTheme="minorHAnsi" w:cstheme="minorHAnsi"/>
                <w:bCs/>
              </w:rPr>
            </w:pPr>
            <w:r w:rsidRPr="00EC10F5">
              <w:rPr>
                <w:rFonts w:asciiTheme="minorHAnsi" w:eastAsiaTheme="minorHAnsi" w:cstheme="minorHAnsi"/>
                <w:bCs/>
                <w:iCs/>
              </w:rPr>
              <w:t>EBVPD (</w:t>
            </w:r>
            <w:r w:rsidR="002E0D99" w:rsidRPr="00EC10F5">
              <w:rPr>
                <w:rFonts w:eastAsiaTheme="minorHAnsi" w:cstheme="minorHAnsi"/>
                <w:bCs/>
                <w:iCs/>
              </w:rPr>
              <w:fldChar w:fldCharType="begin"/>
            </w:r>
            <w:r w:rsidR="002E0D99" w:rsidRPr="00EC10F5">
              <w:rPr>
                <w:rFonts w:asciiTheme="minorHAnsi" w:eastAsiaTheme="minorHAnsi" w:cstheme="minorHAnsi"/>
                <w:bCs/>
                <w:iCs/>
              </w:rPr>
              <w:instrText xml:space="preserve"> REF  _Ref38898251  \* MERGEFORMAT </w:instrText>
            </w:r>
            <w:r w:rsidR="002E0D99" w:rsidRPr="00EC10F5">
              <w:rPr>
                <w:rFonts w:eastAsiaTheme="minorHAnsi" w:cstheme="minorHAnsi"/>
                <w:bCs/>
                <w:iCs/>
              </w:rPr>
              <w:fldChar w:fldCharType="separate"/>
            </w:r>
            <w:r w:rsidR="002E0D99" w:rsidRPr="00EC10F5">
              <w:rPr>
                <w:rFonts w:asciiTheme="minorHAnsi" w:eastAsia="Calibri" w:cstheme="minorHAnsi"/>
              </w:rPr>
              <w:t xml:space="preserve">Pirkimo sąlygų 7 priedas „EBVPD“ </w:t>
            </w:r>
            <w:r w:rsidR="002E0D99" w:rsidRPr="00EC10F5">
              <w:rPr>
                <w:rFonts w:asciiTheme="minorHAnsi" w:cstheme="minorHAnsi"/>
              </w:rPr>
              <w:t>(XML formatu)</w:t>
            </w:r>
            <w:r w:rsidR="002E0D99" w:rsidRPr="00EC10F5">
              <w:rPr>
                <w:rFonts w:eastAsiaTheme="minorHAnsi" w:cstheme="minorHAnsi"/>
                <w:bCs/>
                <w:iCs/>
              </w:rPr>
              <w:fldChar w:fldCharType="end"/>
            </w:r>
            <w:r w:rsidRPr="00EC10F5">
              <w:rPr>
                <w:rFonts w:asciiTheme="minorHAnsi" w:eastAsiaTheme="minorHAnsi" w:cstheme="minorHAnsi"/>
                <w:bCs/>
                <w:iCs/>
              </w:rPr>
              <w:t>.</w:t>
            </w:r>
          </w:p>
          <w:p w14:paraId="0AE1455F" w14:textId="77777777" w:rsidR="002E2126" w:rsidRPr="00EC10F5" w:rsidRDefault="002E2126">
            <w:pPr>
              <w:pStyle w:val="Betarp"/>
              <w:tabs>
                <w:tab w:val="left" w:pos="331"/>
              </w:tabs>
              <w:ind w:left="32" w:hanging="32"/>
              <w:rPr>
                <w:rFonts w:asciiTheme="minorHAnsi" w:cstheme="minorHAnsi"/>
                <w:bCs/>
              </w:rPr>
            </w:pPr>
            <w:r w:rsidRPr="00EC10F5">
              <w:rPr>
                <w:rFonts w:asciiTheme="minorHAnsi" w:cstheme="minorHAnsi"/>
                <w:bCs/>
              </w:rPr>
              <w:t>*Atskirą EBVPD pildo:</w:t>
            </w:r>
          </w:p>
          <w:p w14:paraId="7F2F1032" w14:textId="77777777" w:rsidR="002E2126" w:rsidRPr="00EC10F5" w:rsidRDefault="002E2126">
            <w:pPr>
              <w:pStyle w:val="Betarp"/>
              <w:numPr>
                <w:ilvl w:val="0"/>
                <w:numId w:val="26"/>
              </w:numPr>
              <w:tabs>
                <w:tab w:val="left" w:pos="331"/>
              </w:tabs>
              <w:ind w:left="0" w:hanging="32"/>
              <w:rPr>
                <w:rFonts w:asciiTheme="minorHAnsi" w:cstheme="minorHAnsi"/>
                <w:bCs/>
              </w:rPr>
            </w:pPr>
            <w:r w:rsidRPr="00EC10F5">
              <w:rPr>
                <w:rFonts w:asciiTheme="minorHAnsi" w:cstheme="minorHAnsi"/>
                <w:bCs/>
              </w:rPr>
              <w:t>tiekėjas;</w:t>
            </w:r>
          </w:p>
          <w:p w14:paraId="4B8D4154" w14:textId="77777777" w:rsidR="002E2126" w:rsidRPr="00EC10F5" w:rsidRDefault="002E2126">
            <w:pPr>
              <w:pStyle w:val="Betarp"/>
              <w:numPr>
                <w:ilvl w:val="0"/>
                <w:numId w:val="26"/>
              </w:numPr>
              <w:tabs>
                <w:tab w:val="left" w:pos="331"/>
              </w:tabs>
              <w:ind w:left="0" w:hanging="32"/>
              <w:rPr>
                <w:rFonts w:asciiTheme="minorHAnsi" w:cstheme="minorHAnsi"/>
                <w:bCs/>
              </w:rPr>
            </w:pPr>
            <w:r w:rsidRPr="00EC10F5">
              <w:rPr>
                <w:rFonts w:asciiTheme="minorHAnsi" w:cstheme="minorHAnsi"/>
                <w:bCs/>
              </w:rPr>
              <w:t>kiekvienas tiekėjų grupės narys (jeigu pasiūlymą teikia tiekėjų grupė);</w:t>
            </w:r>
          </w:p>
          <w:p w14:paraId="650B1A0B" w14:textId="038BB6A8" w:rsidR="002E2126" w:rsidRPr="00EC10F5" w:rsidRDefault="002E2126" w:rsidP="00EC10F5">
            <w:pPr>
              <w:pStyle w:val="Sraopastraipa"/>
              <w:numPr>
                <w:ilvl w:val="0"/>
                <w:numId w:val="26"/>
              </w:numPr>
              <w:tabs>
                <w:tab w:val="left" w:pos="331"/>
              </w:tabs>
              <w:spacing w:line="20" w:lineRule="atLeast"/>
              <w:ind w:left="0" w:hanging="32"/>
              <w:rPr>
                <w:rFonts w:asciiTheme="minorHAnsi" w:cstheme="minorHAnsi"/>
                <w:bCs/>
                <w:iCs/>
              </w:rPr>
            </w:pPr>
            <w:r w:rsidRPr="00EC10F5">
              <w:rPr>
                <w:rFonts w:asciiTheme="minorHAnsi" w:cstheme="minorHAnsi"/>
              </w:rPr>
              <w:t>kiekvienas ūkio subjektas, kurio pajėgumais remiasi tiekėjas pagal VPĮ 49 str. (jei yra)</w:t>
            </w:r>
            <w:r w:rsidR="00EC10F5">
              <w:rPr>
                <w:rFonts w:asciiTheme="minorHAnsi" w:cstheme="minorHAnsi"/>
              </w:rPr>
              <w:t xml:space="preserve"> </w:t>
            </w:r>
            <w:r w:rsidR="3B9879FE" w:rsidRPr="00EC10F5">
              <w:rPr>
                <w:rFonts w:asciiTheme="minorHAnsi" w:cstheme="minorHAnsi"/>
              </w:rPr>
              <w:t xml:space="preserve">(šis reikalavimas netaikomas </w:t>
            </w:r>
            <w:proofErr w:type="spellStart"/>
            <w:r w:rsidR="3B9879FE" w:rsidRPr="00EC10F5">
              <w:rPr>
                <w:rFonts w:asciiTheme="minorHAnsi" w:cstheme="minorHAnsi"/>
              </w:rPr>
              <w:t>kvazisubtiekėjams</w:t>
            </w:r>
            <w:proofErr w:type="spellEnd"/>
            <w:r w:rsidR="3B9879FE" w:rsidRPr="00EC10F5">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4F52317A" w:rsidR="002E2126" w:rsidRPr="00EC10F5" w:rsidRDefault="002E2126">
            <w:pPr>
              <w:pStyle w:val="Sraopastraipa"/>
              <w:tabs>
                <w:tab w:val="left" w:pos="1701"/>
              </w:tabs>
              <w:spacing w:line="20" w:lineRule="atLeast"/>
              <w:ind w:left="32"/>
              <w:rPr>
                <w:rFonts w:asciiTheme="minorHAnsi" w:cstheme="minorHAnsi"/>
                <w:bCs/>
                <w:iCs/>
              </w:rPr>
            </w:pPr>
            <w:r w:rsidRPr="00EC10F5">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0543E2" w:rsidRDefault="47C4E6E8" w:rsidP="5F231C8B">
            <w:pPr>
              <w:rPr>
                <w:rFonts w:asciiTheme="minorHAnsi" w:eastAsia="Calibri" w:cstheme="minorHAnsi"/>
              </w:rPr>
            </w:pPr>
            <w:r w:rsidRPr="000543E2">
              <w:rPr>
                <w:rFonts w:asciiTheme="minorHAnsi" w:eastAsia="Calibri" w:cstheme="minorHAnsi"/>
              </w:rPr>
              <w:t>5</w:t>
            </w:r>
            <w:r w:rsidR="002E2126" w:rsidRPr="000543E2">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0543E2" w:rsidRDefault="36337829" w:rsidP="5F231C8B">
            <w:pPr>
              <w:rPr>
                <w:rFonts w:asciiTheme="minorHAnsi" w:cstheme="minorHAnsi"/>
              </w:rPr>
            </w:pPr>
            <w:r w:rsidRPr="000543E2">
              <w:rPr>
                <w:rFonts w:asciiTheme="minorHAnsi" w:cstheme="minorHAnsi"/>
              </w:rPr>
              <w:t>6</w:t>
            </w:r>
            <w:r w:rsidR="002E2126" w:rsidRPr="000543E2">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Pr="000543E2" w:rsidRDefault="3EEA1D96" w:rsidP="5F231C8B">
            <w:pPr>
              <w:rPr>
                <w:rFonts w:asciiTheme="minorHAnsi" w:cstheme="minorHAnsi"/>
              </w:rPr>
            </w:pPr>
            <w:r w:rsidRPr="000543E2">
              <w:rPr>
                <w:rFonts w:asciiTheme="minorHAnsi" w:cstheme="minorHAnsi"/>
              </w:rPr>
              <w:t>7</w:t>
            </w:r>
            <w:r w:rsidR="002E2126" w:rsidRPr="000543E2">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0543E2" w:rsidRDefault="002E2126">
            <w:pPr>
              <w:rPr>
                <w:rFonts w:asciiTheme="minorHAnsi" w:cstheme="minorHAnsi"/>
              </w:rPr>
            </w:pPr>
            <w:r w:rsidRPr="000543E2">
              <w:rPr>
                <w:rFonts w:asciiTheme="minorHAnsi" w:cstheme="minorHAnsi"/>
              </w:rPr>
              <w:t xml:space="preserve">Jeigu tiekėjas pasitelkia </w:t>
            </w:r>
            <w:proofErr w:type="spellStart"/>
            <w:r w:rsidRPr="000543E2">
              <w:rPr>
                <w:rFonts w:asciiTheme="minorHAnsi" w:cstheme="minorHAnsi"/>
              </w:rPr>
              <w:t>kvazisubtiekėjus</w:t>
            </w:r>
            <w:proofErr w:type="spellEnd"/>
            <w:r w:rsidRPr="000543E2">
              <w:rPr>
                <w:rFonts w:asciiTheme="minorHAnsi" w:cstheme="minorHAnsi"/>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r w:rsidR="000543E2" w:rsidRPr="000543E2" w14:paraId="3890166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4A9E655C" w:rsidR="00ED116E" w:rsidRPr="000543E2" w:rsidRDefault="000543E2" w:rsidP="5F231C8B">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21C3A4F6" w:rsidR="00ED116E" w:rsidRPr="00AA4F71" w:rsidRDefault="00ED116E" w:rsidP="00ED116E">
            <w:pPr>
              <w:rPr>
                <w:rFonts w:ascii="Calibri" w:hAnsi="Calibri" w:cs="Calibri"/>
              </w:rPr>
            </w:pPr>
            <w:r w:rsidRPr="00AA4F71">
              <w:rPr>
                <w:rFonts w:ascii="Calibri" w:hAnsi="Calibri" w:cs="Calibri"/>
              </w:rPr>
              <w:t xml:space="preserve">Nacionalinio saugumo reikalavimų atitikties deklaracija (specialiųjų pirkimo </w:t>
            </w:r>
            <w:r w:rsidRPr="000738EE">
              <w:rPr>
                <w:rFonts w:ascii="Calibri" w:hAnsi="Calibri" w:cs="Calibri"/>
              </w:rPr>
              <w:t>sąlygų</w:t>
            </w:r>
            <w:r w:rsidR="000738EE" w:rsidRPr="000738EE">
              <w:rPr>
                <w:rFonts w:ascii="Calibri" w:hAnsi="Calibri" w:cs="Calibri"/>
              </w:rPr>
              <w:t xml:space="preserve"> 11</w:t>
            </w:r>
            <w:r w:rsidRPr="000738EE">
              <w:rPr>
                <w:rFonts w:ascii="Calibri" w:hAnsi="Calibri" w:cs="Calibr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0543E2" w:rsidRDefault="00ED11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0543E2" w:rsidRDefault="00ED116E">
            <w:pPr>
              <w:jc w:val="both"/>
              <w:rPr>
                <w:rFonts w:cstheme="minorHAnsi"/>
              </w:rPr>
            </w:pPr>
          </w:p>
        </w:tc>
      </w:tr>
      <w:tr w:rsidR="000543E2" w:rsidRPr="000543E2"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2E2126" w:rsidRPr="000543E2" w:rsidRDefault="002E2126">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77777777" w:rsidR="002E2126" w:rsidRPr="000543E2" w:rsidRDefault="002E2126">
            <w:pPr>
              <w:rPr>
                <w:rFonts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0543E2"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0543E2"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3BC3E6AB" w:rsidR="000874BC" w:rsidRPr="000874BC" w:rsidRDefault="000874BC"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0543E2"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0543E2"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0543E2" w:rsidRPr="000543E2"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0543E2" w:rsidRDefault="002E2126">
            <w:pPr>
              <w:suppressAutoHyphens/>
              <w:spacing w:after="0" w:line="240" w:lineRule="auto"/>
              <w:ind w:right="-2"/>
              <w:jc w:val="both"/>
              <w:rPr>
                <w:rFonts w:eastAsia="Times New Roman" w:cstheme="minorHAnsi"/>
                <w:sz w:val="22"/>
                <w:szCs w:val="22"/>
                <w:vertAlign w:val="superscript"/>
                <w:lang w:eastAsia="en-US"/>
              </w:rPr>
            </w:pPr>
            <w:r w:rsidRPr="000543E2">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0543E2"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0543E2"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0543E2"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0543E2" w:rsidRDefault="002E2126">
            <w:pPr>
              <w:suppressAutoHyphens/>
              <w:spacing w:after="0" w:line="240" w:lineRule="auto"/>
              <w:ind w:right="-2"/>
              <w:jc w:val="both"/>
              <w:rPr>
                <w:rFonts w:eastAsia="Times New Roman" w:cstheme="minorHAnsi"/>
                <w:sz w:val="22"/>
                <w:szCs w:val="22"/>
                <w:vertAlign w:val="superscript"/>
                <w:lang w:eastAsia="en-US"/>
              </w:rPr>
            </w:pPr>
            <w:r w:rsidRPr="000543E2">
              <w:rPr>
                <w:rFonts w:eastAsia="Times New Roman" w:cstheme="minorHAnsi"/>
                <w:i/>
                <w:sz w:val="22"/>
                <w:szCs w:val="22"/>
                <w:vertAlign w:val="superscript"/>
                <w:lang w:eastAsia="en-US"/>
              </w:rPr>
              <w:t>(Vardas, pavardė)</w:t>
            </w:r>
          </w:p>
        </w:tc>
      </w:tr>
    </w:tbl>
    <w:p w14:paraId="181355D0" w14:textId="77777777" w:rsidR="002E2126" w:rsidRPr="000543E2" w:rsidRDefault="002E2126" w:rsidP="002E2126">
      <w:pPr>
        <w:jc w:val="center"/>
        <w:rPr>
          <w:rFonts w:cstheme="minorHAnsi"/>
          <w:sz w:val="22"/>
          <w:szCs w:val="22"/>
        </w:rPr>
        <w:sectPr w:rsidR="002E2126" w:rsidRPr="000543E2" w:rsidSect="000543E2">
          <w:pgSz w:w="15840" w:h="12240" w:orient="landscape"/>
          <w:pgMar w:top="1701" w:right="1134" w:bottom="567" w:left="1134" w:header="720" w:footer="720" w:gutter="0"/>
          <w:cols w:space="720"/>
          <w:titlePg/>
          <w:docGrid w:linePitch="360"/>
        </w:sectPr>
      </w:pPr>
      <w:r w:rsidRPr="000543E2">
        <w:rPr>
          <w:rFonts w:cstheme="minorHAnsi"/>
          <w:sz w:val="22"/>
          <w:szCs w:val="22"/>
        </w:rPr>
        <w:t>__________</w:t>
      </w:r>
      <w:r w:rsidRPr="000543E2">
        <w:rPr>
          <w:rFonts w:cstheme="minorHAnsi"/>
          <w:sz w:val="22"/>
          <w:szCs w:val="22"/>
        </w:rPr>
        <w:br w:type="page"/>
      </w:r>
    </w:p>
    <w:p w14:paraId="70CE8D28" w14:textId="77777777" w:rsidR="00D33821" w:rsidRPr="000543E2" w:rsidRDefault="00D33821" w:rsidP="00D33821">
      <w:pPr>
        <w:pStyle w:val="Antrat2"/>
        <w:ind w:left="5103"/>
        <w:rPr>
          <w:rFonts w:asciiTheme="minorHAnsi" w:eastAsia="Calibri" w:hAnsiTheme="minorHAnsi" w:cstheme="minorHAnsi"/>
          <w:color w:val="auto"/>
          <w:sz w:val="22"/>
          <w:szCs w:val="22"/>
        </w:rPr>
      </w:pPr>
      <w:bookmarkStart w:id="81" w:name="_Ref39484039"/>
      <w:bookmarkStart w:id="82" w:name="_Ref40278562"/>
      <w:bookmarkStart w:id="83" w:name="_Toc190416450"/>
      <w:bookmarkStart w:id="84" w:name="_Ref38285444"/>
      <w:bookmarkStart w:id="85" w:name="_Ref38291496"/>
      <w:bookmarkStart w:id="86" w:name="_Toc190416445"/>
      <w:bookmarkStart w:id="87" w:name="_Toc208834950"/>
      <w:r w:rsidRPr="000543E2">
        <w:rPr>
          <w:rFonts w:asciiTheme="minorHAnsi" w:eastAsia="Calibri" w:hAnsiTheme="minorHAnsi" w:cstheme="minorHAnsi"/>
          <w:color w:val="auto"/>
          <w:sz w:val="22"/>
          <w:szCs w:val="22"/>
        </w:rPr>
        <w:lastRenderedPageBreak/>
        <w:t>Pirkimo sąlygų 4 priedas „Pasiūlymų vertinimo kriterijai ir sąlygos“</w:t>
      </w:r>
      <w:bookmarkEnd w:id="81"/>
      <w:bookmarkEnd w:id="82"/>
      <w:bookmarkEnd w:id="83"/>
      <w:bookmarkEnd w:id="87"/>
    </w:p>
    <w:p w14:paraId="3F0A2DFE" w14:textId="77777777" w:rsidR="00D33821" w:rsidRPr="00682B25" w:rsidRDefault="00D33821" w:rsidP="00D33821">
      <w:pPr>
        <w:jc w:val="center"/>
        <w:rPr>
          <w:rFonts w:cstheme="minorHAnsi"/>
          <w:b/>
          <w:sz w:val="22"/>
          <w:szCs w:val="22"/>
        </w:rPr>
      </w:pPr>
    </w:p>
    <w:p w14:paraId="049349DC" w14:textId="77777777" w:rsidR="00D33821" w:rsidRPr="000543E2" w:rsidRDefault="00D33821" w:rsidP="00D33821">
      <w:pPr>
        <w:pStyle w:val="Paantrat"/>
        <w:jc w:val="center"/>
        <w:rPr>
          <w:rFonts w:cstheme="minorHAnsi"/>
          <w:b/>
          <w:bCs/>
          <w:smallCaps/>
          <w:color w:val="auto"/>
          <w:sz w:val="22"/>
          <w:szCs w:val="22"/>
        </w:rPr>
      </w:pPr>
      <w:r w:rsidRPr="000543E2">
        <w:rPr>
          <w:rFonts w:cstheme="minorHAnsi"/>
          <w:b/>
          <w:bCs/>
          <w:color w:val="auto"/>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60547BCC" w14:textId="77777777" w:rsidR="000543E2" w:rsidRPr="00876363" w:rsidRDefault="000543E2" w:rsidP="000543E2">
      <w:pPr>
        <w:pStyle w:val="Sraopastraipa"/>
        <w:numPr>
          <w:ilvl w:val="0"/>
          <w:numId w:val="41"/>
        </w:numPr>
        <w:spacing w:after="0" w:line="240" w:lineRule="auto"/>
        <w:ind w:left="0" w:firstLine="567"/>
        <w:jc w:val="both"/>
        <w:rPr>
          <w:rFonts w:cstheme="minorHAnsi"/>
          <w:sz w:val="22"/>
          <w:szCs w:val="22"/>
        </w:rPr>
      </w:pPr>
      <w:r w:rsidRPr="00876363">
        <w:rPr>
          <w:rFonts w:eastAsia="Calibri" w:cstheme="minorHAnsi"/>
          <w:sz w:val="22"/>
          <w:szCs w:val="22"/>
        </w:rPr>
        <w:t>Šiame pirkime ekonomiškai naudingiausias pasiūlymas bus išrenkamas pagal kainą.</w:t>
      </w:r>
    </w:p>
    <w:p w14:paraId="241E39F9" w14:textId="77777777" w:rsidR="000543E2" w:rsidRPr="00876363" w:rsidRDefault="000543E2" w:rsidP="000543E2">
      <w:pPr>
        <w:pStyle w:val="Sraopastraipa"/>
        <w:numPr>
          <w:ilvl w:val="0"/>
          <w:numId w:val="41"/>
        </w:numPr>
        <w:spacing w:after="0" w:line="240" w:lineRule="auto"/>
        <w:ind w:left="0" w:firstLine="567"/>
        <w:jc w:val="both"/>
        <w:rPr>
          <w:rFonts w:cstheme="minorHAnsi"/>
          <w:sz w:val="22"/>
          <w:szCs w:val="22"/>
        </w:rPr>
      </w:pPr>
      <w:r w:rsidRPr="00876363">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36A2B869" w14:textId="77777777" w:rsidR="000543E2" w:rsidRPr="00F40A93" w:rsidRDefault="000543E2" w:rsidP="000543E2">
      <w:pPr>
        <w:pStyle w:val="Sraopastraipa"/>
        <w:spacing w:after="0" w:line="240" w:lineRule="auto"/>
        <w:ind w:left="360"/>
        <w:jc w:val="both"/>
        <w:rPr>
          <w:rFonts w:cstheme="minorHAnsi"/>
        </w:rPr>
      </w:pP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0543E2" w:rsidRDefault="007509AA" w:rsidP="007509AA">
      <w:pPr>
        <w:pStyle w:val="Antrat2"/>
        <w:ind w:left="5103"/>
        <w:rPr>
          <w:rFonts w:asciiTheme="minorHAnsi" w:hAnsiTheme="minorHAnsi" w:cstheme="minorHAnsi"/>
          <w:color w:val="auto"/>
          <w:sz w:val="22"/>
          <w:szCs w:val="22"/>
        </w:rPr>
      </w:pPr>
      <w:bookmarkStart w:id="88" w:name="_Toc208834951"/>
      <w:r w:rsidRPr="000543E2">
        <w:rPr>
          <w:rFonts w:asciiTheme="minorHAnsi" w:hAnsiTheme="minorHAnsi" w:cstheme="minorHAnsi"/>
          <w:color w:val="auto"/>
          <w:sz w:val="22"/>
          <w:szCs w:val="22"/>
        </w:rPr>
        <w:lastRenderedPageBreak/>
        <w:t>Pirkimo sąlygų 5 priedas „Sutarties projektas“</w:t>
      </w:r>
      <w:bookmarkEnd w:id="88"/>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Pr="000543E2" w:rsidRDefault="007509AA" w:rsidP="007509AA">
      <w:pPr>
        <w:jc w:val="both"/>
        <w:rPr>
          <w:rFonts w:cstheme="minorHAnsi"/>
          <w:smallCaps/>
          <w:sz w:val="22"/>
          <w:szCs w:val="22"/>
        </w:rPr>
      </w:pPr>
    </w:p>
    <w:p w14:paraId="07DF7AAC" w14:textId="77777777" w:rsidR="000543E2" w:rsidRDefault="007509AA" w:rsidP="007509AA">
      <w:pPr>
        <w:jc w:val="both"/>
        <w:rPr>
          <w:rFonts w:cstheme="minorHAnsi"/>
          <w:smallCaps/>
          <w:sz w:val="22"/>
          <w:szCs w:val="22"/>
        </w:rPr>
        <w:sectPr w:rsidR="000543E2" w:rsidSect="000543E2">
          <w:footerReference w:type="first" r:id="rId14"/>
          <w:pgSz w:w="12240" w:h="15840"/>
          <w:pgMar w:top="1134" w:right="567" w:bottom="1134" w:left="1701" w:header="720" w:footer="720" w:gutter="0"/>
          <w:cols w:space="720"/>
          <w:titlePg/>
          <w:docGrid w:linePitch="360"/>
        </w:sectPr>
      </w:pPr>
      <w:r w:rsidRPr="000543E2">
        <w:rPr>
          <w:rFonts w:cstheme="minorHAnsi"/>
          <w:smallCaps/>
          <w:sz w:val="22"/>
          <w:szCs w:val="22"/>
        </w:rPr>
        <w:br w:type="page"/>
      </w:r>
    </w:p>
    <w:p w14:paraId="73F43DFB" w14:textId="27396EB5" w:rsidR="008D704D" w:rsidRPr="000543E2" w:rsidRDefault="008D704D" w:rsidP="000543E2">
      <w:pPr>
        <w:pStyle w:val="Antrat2"/>
        <w:ind w:left="5103" w:firstLine="3261"/>
        <w:rPr>
          <w:rFonts w:asciiTheme="minorHAnsi" w:eastAsia="Calibri" w:hAnsiTheme="minorHAnsi" w:cstheme="minorHAnsi"/>
          <w:color w:val="auto"/>
          <w:sz w:val="22"/>
          <w:szCs w:val="22"/>
        </w:rPr>
      </w:pPr>
      <w:bookmarkStart w:id="89" w:name="_Toc208834952"/>
      <w:r w:rsidRPr="000543E2">
        <w:rPr>
          <w:rFonts w:asciiTheme="minorHAnsi" w:eastAsia="Calibri" w:hAnsiTheme="minorHAnsi" w:cstheme="minorHAnsi"/>
          <w:color w:val="auto"/>
          <w:sz w:val="22"/>
          <w:szCs w:val="22"/>
        </w:rPr>
        <w:lastRenderedPageBreak/>
        <w:t xml:space="preserve">Pirkimo sąlygų </w:t>
      </w:r>
      <w:r w:rsidR="007509AA" w:rsidRPr="000543E2">
        <w:rPr>
          <w:rFonts w:asciiTheme="minorHAnsi" w:eastAsia="Calibri" w:hAnsiTheme="minorHAnsi" w:cstheme="minorHAnsi"/>
          <w:color w:val="auto"/>
          <w:sz w:val="22"/>
          <w:szCs w:val="22"/>
        </w:rPr>
        <w:t>6</w:t>
      </w:r>
      <w:r w:rsidRPr="000543E2">
        <w:rPr>
          <w:rFonts w:asciiTheme="minorHAnsi" w:eastAsia="Calibri" w:hAnsiTheme="minorHAnsi" w:cstheme="minorHAnsi"/>
          <w:color w:val="auto"/>
          <w:sz w:val="22"/>
          <w:szCs w:val="22"/>
        </w:rPr>
        <w:t xml:space="preserve"> priedas „Tiekėjų pašalinimo pagrindai“</w:t>
      </w:r>
      <w:bookmarkEnd w:id="84"/>
      <w:bookmarkEnd w:id="85"/>
      <w:bookmarkEnd w:id="86"/>
      <w:bookmarkEnd w:id="89"/>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0543E2" w:rsidRDefault="000E6657" w:rsidP="00BE1858">
      <w:pPr>
        <w:pStyle w:val="Paantrat"/>
        <w:jc w:val="center"/>
        <w:rPr>
          <w:rFonts w:cstheme="minorHAnsi"/>
          <w:b/>
          <w:bCs/>
          <w:color w:val="auto"/>
          <w:sz w:val="22"/>
          <w:szCs w:val="22"/>
        </w:rPr>
      </w:pPr>
      <w:r w:rsidRPr="000543E2">
        <w:rPr>
          <w:rFonts w:cstheme="minorHAnsi"/>
          <w:b/>
          <w:bCs/>
          <w:color w:val="auto"/>
          <w:sz w:val="22"/>
          <w:szCs w:val="22"/>
        </w:rPr>
        <w:t>TIEKĖJŲ PAŠALINIMO PAGRINDAI</w:t>
      </w:r>
    </w:p>
    <w:p w14:paraId="6B223A3C" w14:textId="252B8D61" w:rsidR="000543E2" w:rsidRPr="000543E2" w:rsidRDefault="000543E2" w:rsidP="000543E2">
      <w:pPr>
        <w:pStyle w:val="Sraopastraipa"/>
        <w:numPr>
          <w:ilvl w:val="0"/>
          <w:numId w:val="50"/>
        </w:numPr>
        <w:suppressAutoHyphens/>
        <w:spacing w:after="0" w:line="240" w:lineRule="auto"/>
        <w:ind w:left="0" w:firstLine="567"/>
        <w:jc w:val="both"/>
        <w:rPr>
          <w:rFonts w:eastAsia="Times New Roman" w:cstheme="minorHAnsi"/>
          <w:sz w:val="22"/>
          <w:szCs w:val="22"/>
          <w:lang w:eastAsia="en-US"/>
        </w:rPr>
      </w:pPr>
      <w:r w:rsidRPr="000543E2">
        <w:rPr>
          <w:rFonts w:eastAsia="Times New Roman" w:cstheme="minorHAnsi"/>
          <w:sz w:val="22"/>
          <w:szCs w:val="22"/>
          <w:lang w:eastAsia="en-US"/>
        </w:rPr>
        <w:t xml:space="preserve">Su </w:t>
      </w:r>
      <w:bookmarkStart w:id="90" w:name="_Hlk193187467"/>
      <w:r w:rsidRPr="000543E2">
        <w:rPr>
          <w:rFonts w:eastAsia="Times New Roman" w:cstheme="minorHAnsi"/>
          <w:sz w:val="22"/>
          <w:szCs w:val="22"/>
          <w:lang w:eastAsia="en-US"/>
        </w:rPr>
        <w:t xml:space="preserve">pasiūlymu </w:t>
      </w:r>
      <w:bookmarkEnd w:id="90"/>
      <w:r w:rsidRPr="000543E2">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B211326" w14:textId="77777777" w:rsidR="000543E2" w:rsidRPr="000543E2" w:rsidRDefault="000543E2" w:rsidP="000543E2">
      <w:pPr>
        <w:pStyle w:val="Sraopastraipa"/>
        <w:numPr>
          <w:ilvl w:val="0"/>
          <w:numId w:val="50"/>
        </w:numPr>
        <w:suppressAutoHyphens/>
        <w:spacing w:after="0" w:line="240" w:lineRule="auto"/>
        <w:ind w:left="0" w:firstLine="567"/>
        <w:jc w:val="both"/>
        <w:rPr>
          <w:rFonts w:eastAsia="Times New Roman" w:cstheme="minorHAnsi"/>
          <w:sz w:val="22"/>
          <w:szCs w:val="22"/>
          <w:lang w:eastAsia="en-US"/>
        </w:rPr>
      </w:pPr>
      <w:r w:rsidRPr="000543E2">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5EE85C50" w14:textId="283DEDA9" w:rsidR="000543E2" w:rsidRPr="000543E2" w:rsidRDefault="000543E2" w:rsidP="000543E2">
      <w:pPr>
        <w:pStyle w:val="Sraopastraipa"/>
        <w:numPr>
          <w:ilvl w:val="0"/>
          <w:numId w:val="50"/>
        </w:numPr>
        <w:spacing w:after="0" w:line="240" w:lineRule="auto"/>
        <w:ind w:left="0" w:firstLine="567"/>
        <w:jc w:val="both"/>
        <w:rPr>
          <w:rFonts w:eastAsia="Times New Roman" w:cstheme="minorHAnsi"/>
          <w:sz w:val="22"/>
          <w:szCs w:val="22"/>
          <w:lang w:eastAsia="en-US"/>
        </w:rPr>
      </w:pPr>
      <w:r w:rsidRPr="000543E2">
        <w:rPr>
          <w:rFonts w:eastAsia="Times New Roman" w:cstheme="minorHAnsi"/>
          <w:sz w:val="22"/>
          <w:szCs w:val="22"/>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32A5C28" w14:textId="77777777" w:rsidR="000543E2" w:rsidRPr="000543E2" w:rsidRDefault="000543E2" w:rsidP="000543E2">
      <w:pPr>
        <w:pStyle w:val="Sraopastraipa"/>
        <w:numPr>
          <w:ilvl w:val="0"/>
          <w:numId w:val="50"/>
        </w:numPr>
        <w:spacing w:after="0" w:line="240" w:lineRule="auto"/>
        <w:ind w:left="0" w:firstLine="567"/>
        <w:jc w:val="both"/>
        <w:rPr>
          <w:rFonts w:eastAsia="Times New Roman" w:cstheme="minorHAnsi"/>
          <w:sz w:val="22"/>
          <w:szCs w:val="22"/>
          <w:lang w:eastAsia="en-US"/>
        </w:rPr>
      </w:pPr>
      <w:r w:rsidRPr="000543E2">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1E1E01" w14:textId="77777777" w:rsidR="000543E2" w:rsidRPr="000543E2" w:rsidRDefault="000543E2" w:rsidP="000543E2">
      <w:pPr>
        <w:pStyle w:val="Sraopastraipa"/>
        <w:numPr>
          <w:ilvl w:val="0"/>
          <w:numId w:val="50"/>
        </w:numPr>
        <w:spacing w:after="0" w:line="240" w:lineRule="auto"/>
        <w:ind w:left="0" w:firstLine="567"/>
        <w:jc w:val="both"/>
        <w:rPr>
          <w:rFonts w:eastAsia="Times New Roman" w:cstheme="minorHAnsi"/>
          <w:sz w:val="22"/>
          <w:szCs w:val="22"/>
          <w:lang w:eastAsia="en-US"/>
        </w:rPr>
      </w:pPr>
      <w:r w:rsidRPr="000543E2">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0543E2">
        <w:rPr>
          <w:rFonts w:eastAsia="Times New Roman" w:cstheme="minorHAnsi"/>
          <w:sz w:val="22"/>
          <w:szCs w:val="22"/>
          <w:lang w:eastAsia="en-US"/>
        </w:rPr>
        <w:t>Certis</w:t>
      </w:r>
      <w:proofErr w:type="spellEnd"/>
      <w:r w:rsidRPr="000543E2">
        <w:rPr>
          <w:rFonts w:eastAsia="Times New Roman" w:cstheme="minorHAns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0543E2">
        <w:rPr>
          <w:rFonts w:eastAsia="Times New Roman" w:cstheme="minorHAnsi"/>
          <w:sz w:val="22"/>
          <w:szCs w:val="22"/>
          <w:lang w:eastAsia="en-US"/>
        </w:rPr>
        <w:t>Certis</w:t>
      </w:r>
      <w:proofErr w:type="spellEnd"/>
      <w:r w:rsidRPr="000543E2">
        <w:rPr>
          <w:rFonts w:eastAsia="Times New Roman" w:cstheme="minorHAnsi"/>
          <w:sz w:val="22"/>
          <w:szCs w:val="22"/>
          <w:lang w:eastAsia="en-US"/>
        </w:rPr>
        <w:t xml:space="preserve">“, adresu </w:t>
      </w:r>
      <w:hyperlink r:id="rId15">
        <w:r w:rsidRPr="000543E2">
          <w:rPr>
            <w:rStyle w:val="Hipersaitas"/>
            <w:rFonts w:eastAsia="Times New Roman" w:cstheme="minorHAnsi"/>
            <w:sz w:val="22"/>
            <w:szCs w:val="22"/>
            <w:lang w:eastAsia="en-US"/>
          </w:rPr>
          <w:t>https://ec.europa.eu/tools/ecertis/</w:t>
        </w:r>
      </w:hyperlink>
      <w:r w:rsidRPr="000543E2">
        <w:rPr>
          <w:rFonts w:eastAsia="Times New Roman" w:cstheme="minorHAnsi"/>
          <w:sz w:val="22"/>
          <w:szCs w:val="22"/>
          <w:lang w:eastAsia="en-US"/>
        </w:rPr>
        <w:t>.</w:t>
      </w:r>
    </w:p>
    <w:p w14:paraId="2D720466" w14:textId="77777777" w:rsidR="000543E2" w:rsidRPr="000543E2" w:rsidRDefault="000543E2" w:rsidP="000543E2">
      <w:pPr>
        <w:pStyle w:val="Sraopastraipa"/>
        <w:numPr>
          <w:ilvl w:val="0"/>
          <w:numId w:val="50"/>
        </w:numPr>
        <w:spacing w:after="0" w:line="240" w:lineRule="auto"/>
        <w:ind w:left="0" w:firstLine="567"/>
        <w:jc w:val="both"/>
        <w:rPr>
          <w:rFonts w:eastAsia="Times New Roman" w:cstheme="minorHAnsi"/>
          <w:sz w:val="22"/>
          <w:szCs w:val="22"/>
          <w:lang w:eastAsia="en-US"/>
        </w:rPr>
      </w:pPr>
      <w:r w:rsidRPr="000543E2">
        <w:rPr>
          <w:rFonts w:eastAsia="Times New Roman" w:cstheme="minorHAnsi"/>
          <w:sz w:val="22"/>
          <w:szCs w:val="22"/>
          <w:lang w:eastAsia="en-US"/>
        </w:rPr>
        <w:t>Perkančioji organizacija nereikalauja iš tiekėjo pateikti dokumentų, patvirtinančių jo pašalinimo pagrindų nebuvimą, jeigu ji:</w:t>
      </w:r>
    </w:p>
    <w:p w14:paraId="0A1F9673" w14:textId="77777777" w:rsidR="000543E2" w:rsidRPr="000543E2" w:rsidRDefault="000543E2" w:rsidP="000543E2">
      <w:pPr>
        <w:pStyle w:val="Sraopastraipa"/>
        <w:numPr>
          <w:ilvl w:val="1"/>
          <w:numId w:val="52"/>
        </w:numPr>
        <w:spacing w:after="0" w:line="240" w:lineRule="auto"/>
        <w:ind w:left="0" w:firstLine="567"/>
        <w:rPr>
          <w:rFonts w:cstheme="minorHAnsi"/>
          <w:sz w:val="22"/>
          <w:szCs w:val="22"/>
        </w:rPr>
      </w:pPr>
      <w:r w:rsidRPr="000543E2">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DB61A3" w14:textId="77777777" w:rsidR="000543E2" w:rsidRPr="000543E2" w:rsidRDefault="000543E2" w:rsidP="000543E2">
      <w:pPr>
        <w:pStyle w:val="Sraopastraipa"/>
        <w:numPr>
          <w:ilvl w:val="1"/>
          <w:numId w:val="52"/>
        </w:numPr>
        <w:spacing w:after="0" w:line="240" w:lineRule="auto"/>
        <w:ind w:left="0" w:firstLine="567"/>
        <w:rPr>
          <w:rFonts w:cstheme="minorHAnsi"/>
          <w:sz w:val="22"/>
          <w:szCs w:val="22"/>
        </w:rPr>
      </w:pPr>
      <w:r w:rsidRPr="000543E2">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33D9C55" w14:textId="77777777" w:rsidR="000543E2" w:rsidRPr="000543E2" w:rsidRDefault="000543E2" w:rsidP="000543E2">
      <w:pPr>
        <w:pStyle w:val="Betarp"/>
        <w:numPr>
          <w:ilvl w:val="0"/>
          <w:numId w:val="52"/>
        </w:numPr>
        <w:ind w:left="0" w:firstLine="567"/>
        <w:jc w:val="both"/>
        <w:rPr>
          <w:rFonts w:cstheme="minorHAnsi"/>
          <w:sz w:val="22"/>
          <w:szCs w:val="22"/>
        </w:rPr>
      </w:pPr>
      <w:r w:rsidRPr="000543E2">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DA334EE" w14:textId="6AD32317" w:rsidR="000543E2" w:rsidRPr="000543E2" w:rsidRDefault="000543E2" w:rsidP="000543E2">
      <w:pPr>
        <w:pStyle w:val="Betarp"/>
        <w:numPr>
          <w:ilvl w:val="1"/>
          <w:numId w:val="51"/>
        </w:numPr>
        <w:ind w:left="0" w:firstLine="567"/>
        <w:jc w:val="both"/>
        <w:rPr>
          <w:rFonts w:cstheme="minorHAnsi"/>
          <w:sz w:val="22"/>
          <w:szCs w:val="22"/>
        </w:rPr>
      </w:pPr>
      <w:r w:rsidRPr="000543E2">
        <w:rPr>
          <w:rFonts w:cstheme="minorHAnsi"/>
          <w:sz w:val="22"/>
          <w:szCs w:val="22"/>
        </w:rPr>
        <w:t>priesaikos deklaracija;</w:t>
      </w:r>
    </w:p>
    <w:p w14:paraId="39327650" w14:textId="40F61A1F" w:rsidR="000543E2" w:rsidRPr="000543E2" w:rsidRDefault="000543E2" w:rsidP="000543E2">
      <w:pPr>
        <w:pStyle w:val="Sraopastraipa"/>
        <w:numPr>
          <w:ilvl w:val="1"/>
          <w:numId w:val="51"/>
        </w:numPr>
        <w:spacing w:after="0" w:line="240" w:lineRule="auto"/>
        <w:ind w:left="0" w:firstLine="567"/>
        <w:jc w:val="both"/>
        <w:rPr>
          <w:rFonts w:cstheme="minorHAnsi"/>
          <w:sz w:val="22"/>
          <w:szCs w:val="22"/>
        </w:rPr>
      </w:pPr>
      <w:r w:rsidRPr="000543E2">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170" w:type="dxa"/>
        <w:tblInd w:w="0" w:type="dxa"/>
        <w:tblLayout w:type="fixed"/>
        <w:tblLook w:val="04A0" w:firstRow="1" w:lastRow="0" w:firstColumn="1" w:lastColumn="0" w:noHBand="0" w:noVBand="1"/>
      </w:tblPr>
      <w:tblGrid>
        <w:gridCol w:w="675"/>
        <w:gridCol w:w="3289"/>
        <w:gridCol w:w="5245"/>
        <w:gridCol w:w="4961"/>
      </w:tblGrid>
      <w:tr w:rsidR="000543E2" w:rsidRPr="00217AC4" w14:paraId="29A7EFCC" w14:textId="77777777" w:rsidTr="00AA4F71">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FF1AB75" w14:textId="77777777" w:rsidR="000543E2" w:rsidRPr="00217AC4" w:rsidRDefault="000543E2" w:rsidP="000738EE">
            <w:pPr>
              <w:ind w:left="-398" w:right="-137" w:firstLine="142"/>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554BA3E2" w14:textId="77777777" w:rsidR="000543E2" w:rsidRPr="00D61E10" w:rsidRDefault="000543E2" w:rsidP="003A33CB">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1DB0305" w14:textId="77777777" w:rsidR="000543E2" w:rsidRPr="00217AC4" w:rsidRDefault="000543E2" w:rsidP="003A33CB">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49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0FC290" w14:textId="77777777" w:rsidR="000543E2" w:rsidRPr="00217AC4" w:rsidRDefault="000543E2" w:rsidP="003A33CB">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0543E2" w:rsidRPr="00217AC4" w14:paraId="468B2D91" w14:textId="77777777" w:rsidTr="00AA4F71">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A724A6" w14:textId="77777777" w:rsidR="000543E2" w:rsidRPr="00217AC4" w:rsidRDefault="000543E2" w:rsidP="003A33CB">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6935CF57" w14:textId="77777777" w:rsidR="000543E2" w:rsidRPr="00D61E10" w:rsidRDefault="000543E2" w:rsidP="003A33CB">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60310B" w14:textId="77777777" w:rsidR="000543E2" w:rsidRPr="00217AC4" w:rsidRDefault="000543E2" w:rsidP="003A33CB">
            <w:pPr>
              <w:contextualSpacing/>
              <w:jc w:val="center"/>
              <w:rPr>
                <w:rFonts w:ascii="Calibri" w:eastAsia="SimSun" w:hAnsi="Calibri" w:cs="Calibri"/>
                <w:b/>
              </w:rPr>
            </w:pPr>
            <w:r>
              <w:rPr>
                <w:rFonts w:ascii="Calibri" w:eastAsia="SimSun" w:hAnsi="Calibri" w:cs="Calibri"/>
                <w:b/>
              </w:rPr>
              <w:t>3</w:t>
            </w:r>
          </w:p>
        </w:tc>
        <w:tc>
          <w:tcPr>
            <w:tcW w:w="49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46572E" w14:textId="77777777" w:rsidR="000543E2" w:rsidRPr="00217AC4" w:rsidRDefault="000543E2" w:rsidP="003A33CB">
            <w:pPr>
              <w:tabs>
                <w:tab w:val="left" w:pos="272"/>
              </w:tabs>
              <w:contextualSpacing/>
              <w:jc w:val="center"/>
              <w:rPr>
                <w:rFonts w:ascii="Calibri" w:eastAsia="SimSun" w:hAnsi="Calibri" w:cs="Calibri"/>
                <w:b/>
              </w:rPr>
            </w:pPr>
            <w:r>
              <w:rPr>
                <w:rFonts w:ascii="Calibri" w:eastAsia="SimSun" w:hAnsi="Calibri" w:cs="Calibri"/>
                <w:b/>
              </w:rPr>
              <w:t>4</w:t>
            </w:r>
          </w:p>
        </w:tc>
      </w:tr>
      <w:tr w:rsidR="000543E2" w:rsidRPr="00217AC4" w14:paraId="5FB189CC" w14:textId="77777777" w:rsidTr="00AA4F71">
        <w:tc>
          <w:tcPr>
            <w:tcW w:w="675" w:type="dxa"/>
            <w:tcBorders>
              <w:top w:val="single" w:sz="4" w:space="0" w:color="auto"/>
              <w:left w:val="single" w:sz="4" w:space="0" w:color="auto"/>
              <w:bottom w:val="single" w:sz="4" w:space="0" w:color="auto"/>
              <w:right w:val="single" w:sz="4" w:space="0" w:color="auto"/>
            </w:tcBorders>
            <w:hideMark/>
          </w:tcPr>
          <w:p w14:paraId="645FF3CF" w14:textId="77777777" w:rsidR="000543E2" w:rsidRPr="009B02DB" w:rsidRDefault="000543E2" w:rsidP="003A33CB">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01927C3" w14:textId="77777777" w:rsidR="000543E2" w:rsidRPr="00D61E10" w:rsidRDefault="000543E2" w:rsidP="003A33CB">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70173C54" w14:textId="77777777" w:rsidR="000543E2" w:rsidRPr="00D61E10" w:rsidRDefault="000543E2" w:rsidP="003A33CB">
            <w:pPr>
              <w:pStyle w:val="Betarp"/>
              <w:jc w:val="both"/>
              <w:rPr>
                <w:rFonts w:ascii="Calibri" w:eastAsia="Yu Mincho" w:hAnsi="Calibri" w:cs="Calibri"/>
                <w:sz w:val="22"/>
                <w:szCs w:val="22"/>
              </w:rPr>
            </w:pPr>
          </w:p>
          <w:p w14:paraId="46725036" w14:textId="77777777" w:rsidR="000543E2" w:rsidRPr="00D61E10" w:rsidRDefault="000543E2" w:rsidP="003A33CB">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2A7BFE76" w14:textId="77777777" w:rsidR="000543E2" w:rsidRPr="00D61E10" w:rsidRDefault="000543E2" w:rsidP="003A33CB">
            <w:pPr>
              <w:pStyle w:val="Betarp"/>
              <w:jc w:val="both"/>
              <w:rPr>
                <w:rFonts w:ascii="Calibri" w:eastAsia="Yu Mincho" w:hAnsi="Calibri" w:cs="Calibri"/>
                <w:sz w:val="22"/>
                <w:szCs w:val="22"/>
              </w:rPr>
            </w:pPr>
          </w:p>
          <w:p w14:paraId="71DDBC59" w14:textId="77777777" w:rsidR="000543E2" w:rsidRPr="00D61E10" w:rsidRDefault="000543E2" w:rsidP="003A33CB">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628F871C" w14:textId="77777777" w:rsidR="000543E2" w:rsidRPr="00217AC4" w:rsidRDefault="000543E2" w:rsidP="003A33CB">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373F22DA" w14:textId="77777777" w:rsidR="000543E2" w:rsidRPr="00217AC4" w:rsidRDefault="000543E2" w:rsidP="003A33CB">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0C28CB55" w14:textId="77777777" w:rsidR="000543E2" w:rsidRPr="00217AC4" w:rsidRDefault="000543E2" w:rsidP="003A33CB">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140D2FF5" w14:textId="77777777" w:rsidR="000543E2" w:rsidRPr="00217AC4" w:rsidRDefault="000543E2" w:rsidP="003A33CB">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F586B2" w14:textId="77777777" w:rsidR="000543E2" w:rsidRPr="00217AC4" w:rsidRDefault="000543E2" w:rsidP="003A33CB">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5E3D3972" w14:textId="77777777" w:rsidR="000543E2" w:rsidRPr="00217AC4" w:rsidRDefault="000543E2" w:rsidP="003A33CB">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6DD1C1FF" w14:textId="77777777" w:rsidR="000543E2" w:rsidRPr="00217AC4" w:rsidRDefault="000543E2" w:rsidP="003A33CB">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230C4FF2" w14:textId="77777777" w:rsidR="000543E2" w:rsidRPr="00217AC4" w:rsidRDefault="000543E2" w:rsidP="003A33CB">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A63B794" w14:textId="77777777" w:rsidR="000543E2" w:rsidRPr="00217AC4" w:rsidRDefault="000543E2" w:rsidP="003A33CB">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E86793D" w14:textId="77777777" w:rsidR="000543E2" w:rsidRPr="00217AC4" w:rsidRDefault="000543E2" w:rsidP="003A33CB">
            <w:pPr>
              <w:contextualSpacing/>
              <w:outlineLvl w:val="3"/>
              <w:rPr>
                <w:rFonts w:ascii="Calibri" w:eastAsia="SimSun" w:hAnsi="Calibri" w:cs="Calibri"/>
                <w:sz w:val="22"/>
                <w:szCs w:val="22"/>
              </w:rPr>
            </w:pPr>
          </w:p>
          <w:p w14:paraId="17E5F626" w14:textId="77777777" w:rsidR="000543E2" w:rsidRPr="00217AC4" w:rsidRDefault="000543E2" w:rsidP="003A33CB">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6C20D33D" w14:textId="77777777" w:rsidR="000543E2" w:rsidRPr="00217AC4" w:rsidRDefault="000543E2" w:rsidP="003A33CB">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4254B748" w14:textId="77777777" w:rsidR="000543E2" w:rsidRPr="00217AC4" w:rsidRDefault="000543E2" w:rsidP="003A33CB">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47082331" w14:textId="77777777" w:rsidR="000543E2" w:rsidRPr="00217AC4" w:rsidRDefault="000543E2" w:rsidP="003A33CB">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961" w:type="dxa"/>
            <w:tcBorders>
              <w:top w:val="single" w:sz="4" w:space="0" w:color="auto"/>
              <w:left w:val="single" w:sz="4" w:space="0" w:color="auto"/>
              <w:bottom w:val="single" w:sz="4" w:space="0" w:color="auto"/>
              <w:right w:val="single" w:sz="4" w:space="0" w:color="auto"/>
            </w:tcBorders>
            <w:hideMark/>
          </w:tcPr>
          <w:p w14:paraId="1E3AE712"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4BF4FF7" w14:textId="77777777" w:rsidR="000543E2" w:rsidRPr="00217AC4" w:rsidRDefault="000543E2" w:rsidP="003A33C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4A6B99EF" w14:textId="77777777" w:rsidR="000543E2" w:rsidRPr="00217AC4" w:rsidRDefault="000543E2" w:rsidP="000543E2">
            <w:pPr>
              <w:numPr>
                <w:ilvl w:val="0"/>
                <w:numId w:val="48"/>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1CFD528C" w14:textId="77777777" w:rsidR="000543E2" w:rsidRPr="00217AC4" w:rsidRDefault="000543E2" w:rsidP="000543E2">
            <w:pPr>
              <w:numPr>
                <w:ilvl w:val="0"/>
                <w:numId w:val="48"/>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D548DD7" w14:textId="77777777" w:rsidR="000543E2" w:rsidRPr="00217AC4" w:rsidRDefault="000543E2" w:rsidP="000543E2">
            <w:pPr>
              <w:numPr>
                <w:ilvl w:val="0"/>
                <w:numId w:val="48"/>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6FD247CB" w14:textId="77777777" w:rsidR="000543E2" w:rsidRPr="00217AC4" w:rsidRDefault="000543E2" w:rsidP="003A33CB">
            <w:pPr>
              <w:tabs>
                <w:tab w:val="left" w:pos="272"/>
              </w:tabs>
              <w:contextualSpacing/>
              <w:rPr>
                <w:rFonts w:ascii="Calibri" w:eastAsia="Yu Mincho" w:hAnsi="Calibri" w:cs="Calibri"/>
                <w:sz w:val="22"/>
                <w:szCs w:val="22"/>
              </w:rPr>
            </w:pPr>
          </w:p>
          <w:p w14:paraId="71193D04" w14:textId="77777777" w:rsidR="000543E2" w:rsidRPr="00217AC4" w:rsidRDefault="000543E2" w:rsidP="003A33C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7046AF79" w14:textId="77777777" w:rsidR="000543E2" w:rsidRPr="00217AC4" w:rsidRDefault="000543E2" w:rsidP="000543E2">
            <w:pPr>
              <w:numPr>
                <w:ilvl w:val="0"/>
                <w:numId w:val="48"/>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62C699E2"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780A66B6" w14:textId="77777777" w:rsidR="000543E2" w:rsidRPr="00217AC4" w:rsidRDefault="000543E2" w:rsidP="003A33CB">
            <w:pPr>
              <w:tabs>
                <w:tab w:val="left" w:pos="272"/>
              </w:tabs>
              <w:contextualSpacing/>
              <w:rPr>
                <w:rFonts w:ascii="Calibri" w:eastAsia="SimSun" w:hAnsi="Calibri" w:cs="Calibri"/>
                <w:sz w:val="22"/>
                <w:szCs w:val="22"/>
              </w:rPr>
            </w:pPr>
          </w:p>
          <w:p w14:paraId="7C262DA2" w14:textId="02ACCF9E" w:rsidR="000543E2" w:rsidRPr="00217AC4" w:rsidRDefault="000543E2" w:rsidP="000543E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0543E2" w:rsidRPr="00217AC4" w14:paraId="29E082B4" w14:textId="77777777" w:rsidTr="00AA4F71">
        <w:tc>
          <w:tcPr>
            <w:tcW w:w="675" w:type="dxa"/>
            <w:tcBorders>
              <w:top w:val="single" w:sz="4" w:space="0" w:color="auto"/>
              <w:left w:val="single" w:sz="4" w:space="0" w:color="auto"/>
              <w:bottom w:val="single" w:sz="4" w:space="0" w:color="auto"/>
              <w:right w:val="single" w:sz="4" w:space="0" w:color="auto"/>
            </w:tcBorders>
          </w:tcPr>
          <w:p w14:paraId="39005151" w14:textId="77777777" w:rsidR="000543E2" w:rsidRPr="00217AC4" w:rsidRDefault="000543E2" w:rsidP="003A33C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5C3C7414" w14:textId="77777777" w:rsidR="000543E2" w:rsidRPr="00D61E10" w:rsidRDefault="000543E2" w:rsidP="003A33CB">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163E1370" w14:textId="77777777" w:rsidR="000543E2" w:rsidRPr="00D61E10" w:rsidRDefault="000543E2" w:rsidP="003A33CB">
            <w:pPr>
              <w:contextualSpacing/>
              <w:rPr>
                <w:rFonts w:ascii="Calibri" w:eastAsia="SimSun" w:hAnsi="Calibri" w:cs="Calibri"/>
                <w:sz w:val="22"/>
                <w:szCs w:val="22"/>
              </w:rPr>
            </w:pPr>
          </w:p>
          <w:p w14:paraId="667C5FF0" w14:textId="77777777" w:rsidR="000543E2" w:rsidRPr="00D61E10" w:rsidRDefault="000543E2" w:rsidP="003A33CB">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4C79797D" w14:textId="77777777" w:rsidR="000543E2" w:rsidRPr="00217AC4" w:rsidRDefault="000543E2" w:rsidP="003A33CB">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4961" w:type="dxa"/>
            <w:tcBorders>
              <w:top w:val="single" w:sz="4" w:space="0" w:color="auto"/>
              <w:left w:val="single" w:sz="4" w:space="0" w:color="auto"/>
              <w:bottom w:val="single" w:sz="4" w:space="0" w:color="auto"/>
              <w:right w:val="single" w:sz="4" w:space="0" w:color="auto"/>
            </w:tcBorders>
          </w:tcPr>
          <w:p w14:paraId="6B36A18D"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0543E2" w:rsidRPr="00217AC4" w14:paraId="017F948F" w14:textId="77777777" w:rsidTr="00AA4F71">
        <w:tc>
          <w:tcPr>
            <w:tcW w:w="675" w:type="dxa"/>
            <w:tcBorders>
              <w:top w:val="single" w:sz="4" w:space="0" w:color="auto"/>
              <w:left w:val="single" w:sz="4" w:space="0" w:color="auto"/>
              <w:bottom w:val="single" w:sz="4" w:space="0" w:color="auto"/>
              <w:right w:val="single" w:sz="4" w:space="0" w:color="auto"/>
            </w:tcBorders>
            <w:hideMark/>
          </w:tcPr>
          <w:p w14:paraId="2502FD32" w14:textId="77777777" w:rsidR="000543E2" w:rsidRPr="00217AC4" w:rsidRDefault="000543E2" w:rsidP="003A33C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7EB83DC7" w14:textId="77777777" w:rsidR="000543E2" w:rsidRPr="00D61E10" w:rsidRDefault="000543E2" w:rsidP="003A33CB">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7D26FA98" w14:textId="77777777" w:rsidR="000543E2" w:rsidRPr="00D61E10" w:rsidRDefault="000543E2" w:rsidP="003A33CB">
            <w:pPr>
              <w:contextualSpacing/>
              <w:rPr>
                <w:rFonts w:ascii="Calibri" w:eastAsia="SimSun" w:hAnsi="Calibri" w:cs="Calibri"/>
                <w:bCs/>
                <w:sz w:val="22"/>
                <w:szCs w:val="22"/>
              </w:rPr>
            </w:pPr>
          </w:p>
          <w:p w14:paraId="5B688A6F" w14:textId="77777777" w:rsidR="000543E2" w:rsidRPr="00D61E10" w:rsidRDefault="000543E2" w:rsidP="003A33CB">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5493AFD8" w14:textId="77777777" w:rsidR="000543E2" w:rsidRPr="00217AC4" w:rsidRDefault="000543E2" w:rsidP="003A33CB">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40CDE469" w14:textId="77777777" w:rsidR="000543E2" w:rsidRPr="00217AC4" w:rsidRDefault="000543E2" w:rsidP="003A33CB">
            <w:pPr>
              <w:contextualSpacing/>
              <w:rPr>
                <w:rFonts w:ascii="Calibri" w:eastAsia="SimSun" w:hAnsi="Calibri" w:cs="Calibri"/>
                <w:bCs/>
                <w:sz w:val="22"/>
                <w:szCs w:val="22"/>
              </w:rPr>
            </w:pPr>
          </w:p>
          <w:p w14:paraId="35C05C0C" w14:textId="77777777" w:rsidR="000543E2" w:rsidRPr="00217AC4" w:rsidRDefault="000543E2" w:rsidP="003A33CB">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2F981246" w14:textId="77777777" w:rsidR="000543E2" w:rsidRPr="00217AC4" w:rsidRDefault="000543E2" w:rsidP="003A33CB">
            <w:pPr>
              <w:contextualSpacing/>
              <w:rPr>
                <w:rFonts w:ascii="Calibri" w:eastAsia="SimSun" w:hAnsi="Calibri" w:cs="Calibri"/>
                <w:bCs/>
                <w:sz w:val="22"/>
                <w:szCs w:val="22"/>
              </w:rPr>
            </w:pPr>
            <w:r w:rsidRPr="00217AC4">
              <w:rPr>
                <w:rFonts w:ascii="Calibri" w:eastAsia="SimSun" w:hAnsi="Calibri" w:cs="Calibri"/>
                <w:bCs/>
                <w:sz w:val="22"/>
                <w:szCs w:val="22"/>
              </w:rPr>
              <w:t xml:space="preserve">1) tiekėjo, kuris yra fizinis asmuo, per pastaruosius 5 metus buvo priimtas ir įsiteisėjęs apkaltinamasis teismo </w:t>
            </w:r>
            <w:r w:rsidRPr="00217AC4">
              <w:rPr>
                <w:rFonts w:ascii="Calibri" w:eastAsia="SimSun" w:hAnsi="Calibri" w:cs="Calibri"/>
                <w:bCs/>
                <w:sz w:val="22"/>
                <w:szCs w:val="22"/>
              </w:rPr>
              <w:lastRenderedPageBreak/>
              <w:t>nuosprendis ir šis asmuo turi neišnykusį ar nepanaikintą teistumą;</w:t>
            </w:r>
          </w:p>
          <w:p w14:paraId="7801E011" w14:textId="77777777" w:rsidR="000543E2" w:rsidRPr="00217AC4" w:rsidRDefault="000543E2" w:rsidP="003A33CB">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AFDE7CE" w14:textId="77777777" w:rsidR="000543E2" w:rsidRPr="00217AC4" w:rsidRDefault="000543E2" w:rsidP="003A33CB">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79B2BEF2" w14:textId="77777777" w:rsidR="000543E2" w:rsidRPr="00217AC4" w:rsidRDefault="000543E2" w:rsidP="003A33CB">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9544685" w14:textId="77777777" w:rsidR="000543E2" w:rsidRPr="00217AC4" w:rsidRDefault="000543E2" w:rsidP="003A33CB">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112238DB" w14:textId="77777777" w:rsidR="000543E2" w:rsidRPr="00217AC4" w:rsidRDefault="000543E2" w:rsidP="003A33CB">
            <w:pPr>
              <w:contextualSpacing/>
              <w:rPr>
                <w:rFonts w:ascii="Calibri" w:eastAsia="SimSun" w:hAnsi="Calibri" w:cs="Calibri"/>
                <w:sz w:val="22"/>
                <w:szCs w:val="22"/>
              </w:rPr>
            </w:pPr>
            <w:r w:rsidRPr="00217AC4">
              <w:rPr>
                <w:rFonts w:ascii="Calibri" w:eastAsia="SimSun" w:hAnsi="Calibri" w:cs="Calibr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961" w:type="dxa"/>
            <w:tcBorders>
              <w:top w:val="single" w:sz="4" w:space="0" w:color="auto"/>
              <w:left w:val="single" w:sz="4" w:space="0" w:color="auto"/>
              <w:bottom w:val="single" w:sz="4" w:space="0" w:color="auto"/>
              <w:right w:val="single" w:sz="4" w:space="0" w:color="auto"/>
            </w:tcBorders>
          </w:tcPr>
          <w:p w14:paraId="68EBE98C"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D6B7E58"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5FDAD1AE" w14:textId="77777777" w:rsidR="000543E2" w:rsidRPr="00217AC4" w:rsidRDefault="000543E2" w:rsidP="003A33CB">
            <w:pPr>
              <w:tabs>
                <w:tab w:val="left" w:pos="272"/>
              </w:tabs>
              <w:contextualSpacing/>
              <w:rPr>
                <w:rFonts w:ascii="Calibri" w:eastAsia="SimSun" w:hAnsi="Calibri" w:cs="Calibri"/>
                <w:sz w:val="22"/>
                <w:szCs w:val="22"/>
              </w:rPr>
            </w:pPr>
          </w:p>
          <w:p w14:paraId="68AAE6A3" w14:textId="77777777" w:rsidR="000543E2" w:rsidRPr="00217AC4" w:rsidRDefault="000543E2" w:rsidP="000543E2">
            <w:pPr>
              <w:pStyle w:val="Sraopastraipa"/>
              <w:numPr>
                <w:ilvl w:val="0"/>
                <w:numId w:val="49"/>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7F5EE0AA" w14:textId="77777777" w:rsidR="000543E2" w:rsidRPr="00217AC4" w:rsidRDefault="000543E2" w:rsidP="000543E2">
            <w:pPr>
              <w:pStyle w:val="Sraopastraipa"/>
              <w:numPr>
                <w:ilvl w:val="0"/>
                <w:numId w:val="49"/>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75DDD7B6" w14:textId="77777777" w:rsidR="000543E2" w:rsidRPr="00217AC4" w:rsidRDefault="000543E2" w:rsidP="000543E2">
            <w:pPr>
              <w:pStyle w:val="Sraopastraipa"/>
              <w:numPr>
                <w:ilvl w:val="0"/>
                <w:numId w:val="49"/>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5AA947FE" w14:textId="77777777" w:rsidR="000543E2" w:rsidRPr="00217AC4" w:rsidRDefault="000543E2" w:rsidP="003A33CB">
            <w:pPr>
              <w:tabs>
                <w:tab w:val="left" w:pos="272"/>
              </w:tabs>
              <w:contextualSpacing/>
              <w:rPr>
                <w:rFonts w:ascii="Calibri" w:eastAsia="SimSun" w:hAnsi="Calibri" w:cs="Calibri"/>
                <w:sz w:val="22"/>
                <w:szCs w:val="22"/>
              </w:rPr>
            </w:pPr>
          </w:p>
          <w:p w14:paraId="2B3BC440"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ne Lietuvoje įsteigtų subjektų reikalaujama:</w:t>
            </w:r>
          </w:p>
          <w:p w14:paraId="2EE49116"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119EB78F" w14:textId="77777777" w:rsidR="000543E2" w:rsidRPr="00217AC4" w:rsidRDefault="000543E2" w:rsidP="003A33CB">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0F4B621" w14:textId="77777777" w:rsidR="000543E2" w:rsidRPr="00217AC4" w:rsidRDefault="000543E2" w:rsidP="003A33CB">
            <w:pPr>
              <w:tabs>
                <w:tab w:val="left" w:pos="272"/>
              </w:tabs>
              <w:contextualSpacing/>
              <w:rPr>
                <w:rFonts w:ascii="Calibri" w:eastAsia="Yu Mincho" w:hAnsi="Calibri" w:cs="Calibri"/>
                <w:i/>
                <w:iCs/>
                <w:color w:val="7030A0"/>
                <w:sz w:val="22"/>
                <w:szCs w:val="22"/>
              </w:rPr>
            </w:pPr>
          </w:p>
          <w:p w14:paraId="16FBC6EA" w14:textId="77777777" w:rsidR="000543E2" w:rsidRPr="00217AC4" w:rsidRDefault="000543E2" w:rsidP="003A33CB">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40AB7F4" w14:textId="77777777" w:rsidR="000543E2" w:rsidRPr="00217AC4" w:rsidRDefault="000543E2" w:rsidP="003A33CB">
            <w:pPr>
              <w:tabs>
                <w:tab w:val="left" w:pos="272"/>
              </w:tabs>
              <w:contextualSpacing/>
              <w:rPr>
                <w:rFonts w:ascii="Calibri" w:eastAsia="Yu Mincho" w:hAnsi="Calibri" w:cs="Calibri"/>
                <w:b/>
                <w:bCs/>
                <w:sz w:val="22"/>
                <w:szCs w:val="22"/>
              </w:rPr>
            </w:pPr>
          </w:p>
          <w:p w14:paraId="3A3FE747" w14:textId="77777777" w:rsidR="000543E2" w:rsidRPr="00217AC4" w:rsidRDefault="000543E2" w:rsidP="003A33CB">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40986E40" w14:textId="77777777" w:rsidR="000543E2" w:rsidRPr="00217AC4" w:rsidRDefault="000543E2" w:rsidP="003A33CB">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CA76D3" w14:textId="77777777" w:rsidR="000543E2" w:rsidRPr="00217AC4" w:rsidRDefault="000543E2" w:rsidP="003A33CB">
            <w:pPr>
              <w:tabs>
                <w:tab w:val="left" w:pos="272"/>
              </w:tabs>
              <w:contextualSpacing/>
              <w:rPr>
                <w:rFonts w:ascii="Calibri" w:eastAsia="Yu Mincho" w:hAnsi="Calibri" w:cs="Calibri"/>
                <w:b/>
                <w:bCs/>
                <w:sz w:val="22"/>
                <w:szCs w:val="22"/>
              </w:rPr>
            </w:pPr>
          </w:p>
          <w:p w14:paraId="1C3D53DF" w14:textId="77777777" w:rsidR="000543E2" w:rsidRPr="00217AC4" w:rsidRDefault="000543E2" w:rsidP="003A33C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w:t>
            </w:r>
            <w:r w:rsidRPr="00217AC4">
              <w:rPr>
                <w:rFonts w:ascii="Calibri" w:eastAsia="Yu Mincho" w:hAnsi="Calibri" w:cs="Calibri"/>
                <w:sz w:val="22"/>
                <w:szCs w:val="22"/>
              </w:rPr>
              <w:lastRenderedPageBreak/>
              <w:t>atitiktį šiam reikalavimui. Tiekėjas taip pat gali pateikti valstybės įmonės Registrų centro Lietuvos Respublikos Vyriausybės nustatyta tvarka išduotą dokumentą, patvirtinantį jungtinius kompetentingų institucijų tvarkomus duomenis.</w:t>
            </w:r>
          </w:p>
          <w:p w14:paraId="77C755F8" w14:textId="77777777" w:rsidR="000543E2" w:rsidRPr="00AA4F71" w:rsidRDefault="000543E2" w:rsidP="003A33C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3A01A2" w14:textId="77777777" w:rsidR="000543E2" w:rsidRPr="00AA4F71" w:rsidRDefault="000543E2" w:rsidP="003A33CB">
            <w:pPr>
              <w:tabs>
                <w:tab w:val="left" w:pos="272"/>
              </w:tabs>
              <w:contextualSpacing/>
              <w:rPr>
                <w:rFonts w:ascii="Calibri" w:eastAsia="Yu Mincho" w:hAnsi="Calibri" w:cs="Calibri"/>
                <w:sz w:val="22"/>
                <w:szCs w:val="22"/>
              </w:rPr>
            </w:pPr>
          </w:p>
          <w:p w14:paraId="0D5D651E" w14:textId="77777777" w:rsidR="000543E2" w:rsidRPr="00AA4F71" w:rsidRDefault="000543E2" w:rsidP="003A33CB">
            <w:pPr>
              <w:tabs>
                <w:tab w:val="left" w:pos="272"/>
              </w:tabs>
              <w:contextualSpacing/>
              <w:rPr>
                <w:rFonts w:ascii="Calibri" w:eastAsia="Yu Mincho" w:hAnsi="Calibri" w:cs="Calibri"/>
                <w:sz w:val="22"/>
                <w:szCs w:val="22"/>
              </w:rPr>
            </w:pPr>
            <w:r w:rsidRPr="00AA4F71">
              <w:rPr>
                <w:rFonts w:ascii="Calibri" w:eastAsia="Yu Mincho" w:hAnsi="Calibri" w:cs="Calibri"/>
                <w:sz w:val="22"/>
                <w:szCs w:val="22"/>
              </w:rPr>
              <w:t>Iš ne Lietuvoje įsteigtų subjektų reikalaujama:</w:t>
            </w:r>
          </w:p>
          <w:p w14:paraId="52FCEB64" w14:textId="77777777" w:rsidR="000543E2" w:rsidRPr="00AA4F71" w:rsidRDefault="000543E2" w:rsidP="000543E2">
            <w:pPr>
              <w:numPr>
                <w:ilvl w:val="0"/>
                <w:numId w:val="48"/>
              </w:numPr>
              <w:tabs>
                <w:tab w:val="left" w:pos="272"/>
              </w:tabs>
              <w:ind w:left="0" w:firstLine="0"/>
              <w:contextualSpacing/>
              <w:rPr>
                <w:rFonts w:ascii="Calibri" w:eastAsia="Yu Mincho" w:hAnsi="Calibri" w:cs="Calibri"/>
                <w:sz w:val="22"/>
                <w:szCs w:val="22"/>
              </w:rPr>
            </w:pPr>
            <w:r w:rsidRPr="00AA4F71">
              <w:rPr>
                <w:rFonts w:ascii="Calibri" w:eastAsia="Yu Mincho" w:hAnsi="Calibri" w:cs="Calibri"/>
                <w:sz w:val="22"/>
                <w:szCs w:val="22"/>
              </w:rPr>
              <w:t>atitinkamos užsienio šalies kompetentingos institucijos dokumento.</w:t>
            </w:r>
          </w:p>
          <w:p w14:paraId="4BDF3DB5" w14:textId="77777777" w:rsidR="000543E2" w:rsidRPr="00AA4F71" w:rsidRDefault="000543E2" w:rsidP="003A33CB">
            <w:pPr>
              <w:tabs>
                <w:tab w:val="left" w:pos="272"/>
              </w:tabs>
              <w:contextualSpacing/>
              <w:rPr>
                <w:rFonts w:ascii="Calibri" w:eastAsia="Yu Mincho" w:hAnsi="Calibri" w:cs="Calibri"/>
                <w:sz w:val="22"/>
                <w:szCs w:val="22"/>
              </w:rPr>
            </w:pPr>
          </w:p>
          <w:p w14:paraId="4E4F358D" w14:textId="77777777" w:rsidR="000543E2" w:rsidRPr="00217AC4" w:rsidRDefault="000543E2" w:rsidP="003A33CB">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4FC6322C" w14:textId="77777777" w:rsidR="000543E2" w:rsidRPr="00217AC4" w:rsidRDefault="000543E2" w:rsidP="003A33C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0543E2" w:rsidRPr="00217AC4" w14:paraId="5924D86A" w14:textId="77777777" w:rsidTr="00AA4F71">
        <w:tc>
          <w:tcPr>
            <w:tcW w:w="675" w:type="dxa"/>
            <w:tcBorders>
              <w:top w:val="single" w:sz="4" w:space="0" w:color="auto"/>
              <w:left w:val="single" w:sz="4" w:space="0" w:color="auto"/>
              <w:bottom w:val="single" w:sz="4" w:space="0" w:color="auto"/>
              <w:right w:val="single" w:sz="4" w:space="0" w:color="auto"/>
            </w:tcBorders>
            <w:hideMark/>
          </w:tcPr>
          <w:p w14:paraId="1672EBDF" w14:textId="77777777" w:rsidR="000543E2" w:rsidRPr="00217AC4" w:rsidRDefault="000543E2" w:rsidP="003A33C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51CF8D26" w14:textId="77777777" w:rsidR="000543E2" w:rsidRPr="00D61E10" w:rsidRDefault="000543E2" w:rsidP="003A33CB">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2266C68E" w14:textId="77777777" w:rsidR="000543E2" w:rsidRPr="00D61E10" w:rsidRDefault="000543E2" w:rsidP="003A33CB">
            <w:pPr>
              <w:contextualSpacing/>
              <w:rPr>
                <w:rFonts w:ascii="Calibri" w:eastAsia="SimSun" w:hAnsi="Calibri" w:cs="Calibri"/>
                <w:bCs/>
                <w:sz w:val="22"/>
                <w:szCs w:val="22"/>
              </w:rPr>
            </w:pPr>
          </w:p>
          <w:p w14:paraId="5BDC0C5A" w14:textId="77777777" w:rsidR="000543E2" w:rsidRPr="00D61E10" w:rsidRDefault="000543E2" w:rsidP="003A33CB">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23D2BF93" w14:textId="77777777" w:rsidR="000543E2" w:rsidRPr="00217AC4" w:rsidRDefault="000543E2" w:rsidP="003A33CB">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961" w:type="dxa"/>
            <w:tcBorders>
              <w:top w:val="single" w:sz="4" w:space="0" w:color="auto"/>
              <w:left w:val="single" w:sz="4" w:space="0" w:color="auto"/>
              <w:bottom w:val="single" w:sz="4" w:space="0" w:color="auto"/>
              <w:right w:val="single" w:sz="4" w:space="0" w:color="auto"/>
            </w:tcBorders>
            <w:hideMark/>
          </w:tcPr>
          <w:p w14:paraId="670C2CF0"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0543E2" w:rsidRPr="00217AC4" w14:paraId="59749BD7" w14:textId="77777777" w:rsidTr="00AA4F71">
        <w:tc>
          <w:tcPr>
            <w:tcW w:w="675" w:type="dxa"/>
            <w:tcBorders>
              <w:top w:val="single" w:sz="4" w:space="0" w:color="auto"/>
              <w:left w:val="single" w:sz="4" w:space="0" w:color="auto"/>
              <w:bottom w:val="single" w:sz="4" w:space="0" w:color="auto"/>
              <w:right w:val="single" w:sz="4" w:space="0" w:color="auto"/>
            </w:tcBorders>
            <w:hideMark/>
          </w:tcPr>
          <w:p w14:paraId="758F438E" w14:textId="77777777" w:rsidR="000543E2" w:rsidRPr="00217AC4" w:rsidRDefault="000543E2" w:rsidP="003A33C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5.</w:t>
            </w:r>
          </w:p>
        </w:tc>
        <w:tc>
          <w:tcPr>
            <w:tcW w:w="3289" w:type="dxa"/>
            <w:tcBorders>
              <w:top w:val="single" w:sz="4" w:space="0" w:color="auto"/>
              <w:left w:val="single" w:sz="4" w:space="0" w:color="auto"/>
              <w:bottom w:val="single" w:sz="4" w:space="0" w:color="auto"/>
              <w:right w:val="single" w:sz="4" w:space="0" w:color="auto"/>
            </w:tcBorders>
          </w:tcPr>
          <w:p w14:paraId="141F91C1" w14:textId="77777777" w:rsidR="000543E2" w:rsidRPr="00D61E10" w:rsidRDefault="000543E2" w:rsidP="003A33CB">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1A2753A3" w14:textId="77777777" w:rsidR="000543E2" w:rsidRPr="00D61E10" w:rsidRDefault="000543E2" w:rsidP="003A33CB">
            <w:pPr>
              <w:contextualSpacing/>
              <w:rPr>
                <w:rFonts w:ascii="Calibri" w:eastAsia="Calibri" w:hAnsi="Calibri" w:cs="Calibri"/>
                <w:sz w:val="22"/>
                <w:szCs w:val="22"/>
              </w:rPr>
            </w:pPr>
          </w:p>
          <w:p w14:paraId="71C0425E" w14:textId="77777777" w:rsidR="000543E2" w:rsidRPr="00D61E10" w:rsidRDefault="000543E2" w:rsidP="003A33CB">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77BF0C27" w14:textId="77777777" w:rsidR="000543E2" w:rsidRPr="00217AC4" w:rsidRDefault="000543E2" w:rsidP="003A33CB">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774225AE" w14:textId="77777777" w:rsidR="000543E2" w:rsidRPr="00217AC4" w:rsidRDefault="000543E2" w:rsidP="003A33CB">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961" w:type="dxa"/>
            <w:tcBorders>
              <w:top w:val="single" w:sz="4" w:space="0" w:color="auto"/>
              <w:left w:val="single" w:sz="4" w:space="0" w:color="auto"/>
              <w:bottom w:val="single" w:sz="4" w:space="0" w:color="auto"/>
              <w:right w:val="single" w:sz="4" w:space="0" w:color="auto"/>
            </w:tcBorders>
            <w:hideMark/>
          </w:tcPr>
          <w:p w14:paraId="3FAC8B9B"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0543E2" w:rsidRPr="00217AC4" w14:paraId="5603549A" w14:textId="77777777" w:rsidTr="00AA4F71">
        <w:tc>
          <w:tcPr>
            <w:tcW w:w="675" w:type="dxa"/>
            <w:tcBorders>
              <w:top w:val="single" w:sz="4" w:space="0" w:color="auto"/>
              <w:left w:val="single" w:sz="4" w:space="0" w:color="auto"/>
              <w:bottom w:val="single" w:sz="4" w:space="0" w:color="auto"/>
              <w:right w:val="single" w:sz="4" w:space="0" w:color="auto"/>
            </w:tcBorders>
            <w:hideMark/>
          </w:tcPr>
          <w:p w14:paraId="698B5B79" w14:textId="77777777" w:rsidR="000543E2" w:rsidRPr="00217AC4" w:rsidRDefault="000543E2" w:rsidP="003A33C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2411F07" w14:textId="77777777" w:rsidR="000543E2" w:rsidRPr="00D61E10" w:rsidRDefault="000543E2" w:rsidP="003A33CB">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375022DD" w14:textId="77777777" w:rsidR="000543E2" w:rsidRPr="00D61E10" w:rsidRDefault="000543E2" w:rsidP="003A33CB">
            <w:pPr>
              <w:contextualSpacing/>
              <w:rPr>
                <w:rFonts w:ascii="Calibri" w:eastAsia="Calibri" w:hAnsi="Calibri" w:cs="Calibri"/>
                <w:sz w:val="22"/>
                <w:szCs w:val="22"/>
              </w:rPr>
            </w:pPr>
          </w:p>
          <w:p w14:paraId="18565187" w14:textId="77777777" w:rsidR="000543E2" w:rsidRPr="00D61E10" w:rsidRDefault="000543E2" w:rsidP="003A33CB">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42826855" w14:textId="35ACE99E" w:rsidR="000543E2" w:rsidRPr="00217AC4" w:rsidRDefault="000543E2" w:rsidP="003A33CB">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w:t>
            </w:r>
            <w:r w:rsidR="00AA4F71">
              <w:rPr>
                <w:rFonts w:ascii="Calibri" w:eastAsia="Calibri" w:hAnsi="Calibri" w:cs="Calibri"/>
                <w:sz w:val="22"/>
                <w:szCs w:val="22"/>
              </w:rPr>
              <w:t xml:space="preserve"> </w:t>
            </w:r>
            <w:r w:rsidRPr="00217AC4">
              <w:rPr>
                <w:rFonts w:ascii="Calibri" w:eastAsia="Calibri" w:hAnsi="Calibri" w:cs="Calibri"/>
                <w:sz w:val="22"/>
                <w:szCs w:val="22"/>
              </w:rPr>
              <w:t>straipsnio 3 ir 4 dalyse, ir atitinkamos padėties negalima ištaisyti</w:t>
            </w:r>
            <w:r w:rsidRPr="00217AC4">
              <w:rPr>
                <w:rFonts w:ascii="Calibri" w:eastAsia="SimSun" w:hAnsi="Calibri" w:cs="Calibri"/>
                <w:sz w:val="22"/>
                <w:szCs w:val="22"/>
              </w:rPr>
              <w:t>.</w:t>
            </w:r>
          </w:p>
        </w:tc>
        <w:tc>
          <w:tcPr>
            <w:tcW w:w="4961" w:type="dxa"/>
            <w:tcBorders>
              <w:top w:val="single" w:sz="4" w:space="0" w:color="auto"/>
              <w:left w:val="single" w:sz="4" w:space="0" w:color="auto"/>
              <w:bottom w:val="single" w:sz="4" w:space="0" w:color="auto"/>
              <w:right w:val="single" w:sz="4" w:space="0" w:color="auto"/>
            </w:tcBorders>
            <w:hideMark/>
          </w:tcPr>
          <w:p w14:paraId="1FE958E0"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0543E2" w:rsidRPr="00217AC4" w14:paraId="31C7C80B" w14:textId="77777777" w:rsidTr="00AA4F71">
        <w:tc>
          <w:tcPr>
            <w:tcW w:w="675" w:type="dxa"/>
            <w:tcBorders>
              <w:top w:val="single" w:sz="4" w:space="0" w:color="auto"/>
              <w:left w:val="single" w:sz="4" w:space="0" w:color="auto"/>
              <w:bottom w:val="single" w:sz="4" w:space="0" w:color="auto"/>
              <w:right w:val="single" w:sz="4" w:space="0" w:color="auto"/>
            </w:tcBorders>
            <w:hideMark/>
          </w:tcPr>
          <w:p w14:paraId="58D17FDF" w14:textId="77777777" w:rsidR="000543E2" w:rsidRPr="00217AC4" w:rsidRDefault="000543E2" w:rsidP="003A33C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78236560" w14:textId="77777777" w:rsidR="000543E2" w:rsidRPr="00D61E10" w:rsidRDefault="000543E2" w:rsidP="003A33CB">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00F50C24" w14:textId="77777777" w:rsidR="000543E2" w:rsidRPr="00D61E10" w:rsidRDefault="000543E2" w:rsidP="003A33CB">
            <w:pPr>
              <w:rPr>
                <w:rFonts w:ascii="Calibri" w:eastAsia="SimSun" w:hAnsi="Calibri" w:cs="Calibri"/>
                <w:sz w:val="22"/>
                <w:szCs w:val="22"/>
              </w:rPr>
            </w:pPr>
          </w:p>
          <w:p w14:paraId="53DF62B8" w14:textId="77777777" w:rsidR="000543E2" w:rsidRPr="00D61E10" w:rsidRDefault="000543E2" w:rsidP="003A33CB">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BDB1C0A" w14:textId="77777777" w:rsidR="000543E2" w:rsidRPr="00217AC4" w:rsidRDefault="000543E2" w:rsidP="003A33CB">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FCF7FDA" w14:textId="77777777" w:rsidR="000543E2" w:rsidRPr="00217AC4" w:rsidRDefault="000543E2" w:rsidP="003A33CB">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w:t>
            </w:r>
            <w:r w:rsidRPr="00217AC4">
              <w:rPr>
                <w:rFonts w:ascii="Calibri" w:eastAsia="SimSun" w:hAnsi="Calibri" w:cs="Calibri"/>
                <w:sz w:val="22"/>
                <w:szCs w:val="22"/>
              </w:rPr>
              <w:lastRenderedPageBreak/>
              <w:t xml:space="preserve">metus buvo pašalintas iš pirkimo ar koncesijos suteikimo procedūrų. </w:t>
            </w:r>
          </w:p>
          <w:p w14:paraId="3668AE54" w14:textId="77777777" w:rsidR="000543E2" w:rsidRPr="00217AC4" w:rsidRDefault="000543E2" w:rsidP="003A33CB">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961" w:type="dxa"/>
            <w:tcBorders>
              <w:top w:val="single" w:sz="4" w:space="0" w:color="auto"/>
              <w:left w:val="single" w:sz="4" w:space="0" w:color="auto"/>
              <w:bottom w:val="single" w:sz="4" w:space="0" w:color="auto"/>
              <w:right w:val="single" w:sz="4" w:space="0" w:color="auto"/>
            </w:tcBorders>
            <w:hideMark/>
          </w:tcPr>
          <w:p w14:paraId="68F4A813"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CE0DFC2" w14:textId="77777777" w:rsidR="000543E2" w:rsidRPr="00217AC4" w:rsidRDefault="000543E2" w:rsidP="003A33CB">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29F4DCCF" w14:textId="77777777" w:rsidR="000543E2" w:rsidRPr="00217AC4" w:rsidRDefault="000543E2" w:rsidP="003A33CB">
            <w:pPr>
              <w:tabs>
                <w:tab w:val="left" w:pos="272"/>
              </w:tabs>
              <w:contextualSpacing/>
              <w:rPr>
                <w:rFonts w:ascii="Calibri" w:eastAsia="SimSun" w:hAnsi="Calibri" w:cs="Calibri"/>
                <w:sz w:val="22"/>
                <w:szCs w:val="22"/>
              </w:rPr>
            </w:pPr>
            <w:hyperlink r:id="rId17"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0543E2" w:rsidRPr="00217AC4" w14:paraId="7B8EA60A" w14:textId="77777777" w:rsidTr="00AA4F71">
        <w:tc>
          <w:tcPr>
            <w:tcW w:w="675" w:type="dxa"/>
            <w:tcBorders>
              <w:top w:val="single" w:sz="4" w:space="0" w:color="auto"/>
              <w:left w:val="single" w:sz="4" w:space="0" w:color="auto"/>
              <w:bottom w:val="single" w:sz="4" w:space="0" w:color="auto"/>
              <w:right w:val="single" w:sz="4" w:space="0" w:color="auto"/>
            </w:tcBorders>
            <w:hideMark/>
          </w:tcPr>
          <w:p w14:paraId="5852157A" w14:textId="77777777" w:rsidR="000543E2" w:rsidRPr="00217AC4" w:rsidRDefault="000543E2" w:rsidP="003A33C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600ECE19" w14:textId="77777777" w:rsidR="000543E2" w:rsidRPr="00D61E10" w:rsidRDefault="000543E2" w:rsidP="003A33CB">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3057AB0" w14:textId="77777777" w:rsidR="000543E2" w:rsidRPr="00D61E10" w:rsidRDefault="000543E2" w:rsidP="003A33CB">
            <w:pPr>
              <w:contextualSpacing/>
              <w:rPr>
                <w:rFonts w:ascii="Calibri" w:eastAsia="Calibri" w:hAnsi="Calibri" w:cs="Calibri"/>
                <w:sz w:val="22"/>
                <w:szCs w:val="22"/>
              </w:rPr>
            </w:pPr>
          </w:p>
          <w:p w14:paraId="74407119" w14:textId="77777777" w:rsidR="000543E2" w:rsidRPr="00D61E10" w:rsidRDefault="000543E2" w:rsidP="003A33CB">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73FD101" w14:textId="77777777" w:rsidR="000543E2" w:rsidRPr="00217AC4" w:rsidRDefault="000543E2" w:rsidP="003A33CB">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961" w:type="dxa"/>
            <w:tcBorders>
              <w:top w:val="single" w:sz="4" w:space="0" w:color="auto"/>
              <w:left w:val="single" w:sz="4" w:space="0" w:color="auto"/>
              <w:bottom w:val="single" w:sz="4" w:space="0" w:color="auto"/>
              <w:right w:val="single" w:sz="4" w:space="0" w:color="auto"/>
            </w:tcBorders>
            <w:hideMark/>
          </w:tcPr>
          <w:p w14:paraId="1641F632"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0543E2" w:rsidRPr="00217AC4" w14:paraId="605BD026" w14:textId="77777777" w:rsidTr="00AA4F71">
        <w:tc>
          <w:tcPr>
            <w:tcW w:w="675" w:type="dxa"/>
            <w:tcBorders>
              <w:top w:val="single" w:sz="4" w:space="0" w:color="auto"/>
              <w:left w:val="single" w:sz="4" w:space="0" w:color="auto"/>
              <w:bottom w:val="single" w:sz="4" w:space="0" w:color="auto"/>
              <w:right w:val="single" w:sz="4" w:space="0" w:color="auto"/>
            </w:tcBorders>
            <w:hideMark/>
          </w:tcPr>
          <w:p w14:paraId="2A84D195" w14:textId="77777777" w:rsidR="000543E2" w:rsidRPr="00217AC4" w:rsidRDefault="000543E2" w:rsidP="003A33C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44691606" w14:textId="77777777" w:rsidR="000543E2" w:rsidRPr="00D61E10" w:rsidRDefault="000543E2" w:rsidP="003A33CB">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0E7EB64E" w14:textId="77777777" w:rsidR="000543E2" w:rsidRPr="00D61E10" w:rsidRDefault="000543E2" w:rsidP="003A33CB">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E2484CF" w14:textId="77777777" w:rsidR="000543E2" w:rsidRPr="00217AC4" w:rsidRDefault="000543E2" w:rsidP="003A33CB">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217AC4">
              <w:rPr>
                <w:rFonts w:ascii="Calibri" w:eastAsia="Calibri" w:hAnsi="Calibri" w:cs="Calibri"/>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07D510" w14:textId="77777777" w:rsidR="000543E2" w:rsidRPr="00217AC4" w:rsidRDefault="000543E2" w:rsidP="003A33CB">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961" w:type="dxa"/>
            <w:tcBorders>
              <w:top w:val="single" w:sz="4" w:space="0" w:color="auto"/>
              <w:left w:val="single" w:sz="4" w:space="0" w:color="auto"/>
              <w:bottom w:val="single" w:sz="4" w:space="0" w:color="auto"/>
              <w:right w:val="single" w:sz="4" w:space="0" w:color="auto"/>
            </w:tcBorders>
            <w:hideMark/>
          </w:tcPr>
          <w:p w14:paraId="298594D1"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4AACCC7" w14:textId="458B2964" w:rsidR="000543E2" w:rsidRDefault="000543E2" w:rsidP="003A33CB">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gali būti atsižvelgiama į pagal Viešųjų pirkimų įstatymo 91 straipsnį skelbiamą informaciją:</w:t>
            </w:r>
          </w:p>
          <w:p w14:paraId="277EA046" w14:textId="77777777" w:rsidR="000543E2" w:rsidRPr="00217AC4" w:rsidRDefault="000543E2" w:rsidP="003A33CB">
            <w:pPr>
              <w:tabs>
                <w:tab w:val="left" w:pos="272"/>
              </w:tabs>
              <w:contextualSpacing/>
              <w:rPr>
                <w:rFonts w:ascii="Calibri" w:eastAsia="Yu Mincho" w:hAnsi="Calibri" w:cs="Calibri"/>
                <w:bCs/>
                <w:sz w:val="22"/>
                <w:szCs w:val="22"/>
              </w:rPr>
            </w:pPr>
          </w:p>
          <w:p w14:paraId="3FD756D3" w14:textId="06BFB6C0" w:rsidR="000543E2" w:rsidRPr="00D61E10" w:rsidRDefault="000543E2" w:rsidP="003A33CB">
            <w:pPr>
              <w:tabs>
                <w:tab w:val="left" w:pos="272"/>
              </w:tabs>
              <w:contextualSpacing/>
              <w:rPr>
                <w:rFonts w:ascii="Calibri" w:hAnsi="Calibri" w:cs="Calibri"/>
                <w:sz w:val="22"/>
                <w:szCs w:val="22"/>
              </w:rPr>
            </w:pPr>
            <w:hyperlink r:id="rId18" w:history="1">
              <w:r w:rsidRPr="003408D6">
                <w:rPr>
                  <w:rStyle w:val="Hipersaitas"/>
                  <w:rFonts w:ascii="Calibri" w:hAnsi="Calibri" w:cs="Calibri"/>
                </w:rPr>
                <w:t>https://vpt.lrv.lt/lt/nuorodos/kiti-duomenys/powerbi/nepatikimi-tiekejai-1/</w:t>
              </w:r>
            </w:hyperlink>
          </w:p>
          <w:p w14:paraId="432ABBBD" w14:textId="77777777" w:rsidR="000543E2" w:rsidRPr="00D61E10" w:rsidRDefault="000543E2" w:rsidP="003A33CB">
            <w:pPr>
              <w:tabs>
                <w:tab w:val="left" w:pos="272"/>
              </w:tabs>
              <w:contextualSpacing/>
              <w:rPr>
                <w:rFonts w:ascii="Calibri" w:hAnsi="Calibri" w:cs="Calibri"/>
                <w:sz w:val="22"/>
                <w:szCs w:val="22"/>
              </w:rPr>
            </w:pPr>
          </w:p>
          <w:p w14:paraId="59710864" w14:textId="03D299ED" w:rsidR="000543E2" w:rsidRPr="00217AC4" w:rsidRDefault="000543E2" w:rsidP="003A33CB">
            <w:pPr>
              <w:tabs>
                <w:tab w:val="left" w:pos="272"/>
              </w:tabs>
              <w:contextualSpacing/>
              <w:rPr>
                <w:rFonts w:ascii="Calibri" w:eastAsia="SimSun" w:hAnsi="Calibri" w:cs="Calibri"/>
                <w:sz w:val="22"/>
                <w:szCs w:val="22"/>
              </w:rPr>
            </w:pPr>
            <w:hyperlink r:id="rId19" w:history="1">
              <w:r w:rsidRPr="003408D6">
                <w:rPr>
                  <w:rStyle w:val="Hipersaitas"/>
                  <w:rFonts w:ascii="Calibri" w:hAnsi="Calibri" w:cs="Calibri"/>
                </w:rPr>
                <w:t>https://vpt.lrv.lt/lt/pasalinimo-pagrindai-1/nepatikimu-koncesininku-sarasas-1/nepatikimu-koncesininku-sarasas/</w:t>
              </w:r>
            </w:hyperlink>
          </w:p>
        </w:tc>
      </w:tr>
      <w:tr w:rsidR="000543E2" w:rsidRPr="00217AC4" w14:paraId="23339A6C" w14:textId="77777777" w:rsidTr="00AA4F71">
        <w:tc>
          <w:tcPr>
            <w:tcW w:w="675" w:type="dxa"/>
            <w:tcBorders>
              <w:top w:val="single" w:sz="4" w:space="0" w:color="auto"/>
              <w:left w:val="single" w:sz="4" w:space="0" w:color="auto"/>
              <w:bottom w:val="single" w:sz="4" w:space="0" w:color="auto"/>
              <w:right w:val="single" w:sz="4" w:space="0" w:color="auto"/>
            </w:tcBorders>
            <w:hideMark/>
          </w:tcPr>
          <w:p w14:paraId="3D4D2A41" w14:textId="77777777" w:rsidR="000543E2" w:rsidRPr="00217AC4" w:rsidRDefault="000543E2" w:rsidP="003A33C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545AE165" w14:textId="77777777" w:rsidR="000543E2" w:rsidRPr="00D61E10" w:rsidRDefault="000543E2" w:rsidP="003A33CB">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3D85BB1B" w14:textId="77777777" w:rsidR="000543E2" w:rsidRPr="00D61E10" w:rsidRDefault="000543E2" w:rsidP="003A33CB">
            <w:pPr>
              <w:contextualSpacing/>
              <w:rPr>
                <w:rFonts w:ascii="Calibri" w:eastAsia="SimSun" w:hAnsi="Calibri" w:cs="Calibri"/>
                <w:bCs/>
                <w:sz w:val="22"/>
                <w:szCs w:val="22"/>
              </w:rPr>
            </w:pPr>
          </w:p>
          <w:p w14:paraId="4E67C55D" w14:textId="77777777" w:rsidR="000543E2" w:rsidRPr="00D61E10" w:rsidRDefault="000543E2" w:rsidP="003A33CB">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E0B505B" w14:textId="77777777" w:rsidR="000543E2" w:rsidRPr="00217AC4" w:rsidRDefault="000543E2" w:rsidP="003A33CB">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1316AF84" w14:textId="77777777" w:rsidR="000543E2" w:rsidRPr="00217AC4" w:rsidRDefault="000543E2" w:rsidP="003A33CB">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6858298D" w14:textId="77777777" w:rsidR="000543E2" w:rsidRPr="00217AC4" w:rsidRDefault="000543E2" w:rsidP="003A33CB">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193EF4D2" w14:textId="77777777" w:rsidR="000543E2" w:rsidRPr="00217AC4" w:rsidRDefault="000543E2" w:rsidP="003A33CB">
            <w:pPr>
              <w:contextualSpacing/>
              <w:rPr>
                <w:rFonts w:ascii="Calibri" w:eastAsia="SimSun" w:hAnsi="Calibri" w:cs="Calibri"/>
                <w:sz w:val="22"/>
                <w:szCs w:val="22"/>
              </w:rPr>
            </w:pPr>
            <w:r w:rsidRPr="00217AC4">
              <w:rPr>
                <w:rFonts w:ascii="Calibri" w:eastAsia="SimSun" w:hAnsi="Calibri" w:cs="Calibri"/>
                <w:bCs/>
                <w:sz w:val="22"/>
                <w:szCs w:val="22"/>
              </w:rPr>
              <w:t xml:space="preserve">c) yra padaręs draudimo sudaryti draudžiamus susitarimus, įtvirtinto Lietuvos Respublikos konkurencijos įstatyme ar panašaus pobūdžio kitos </w:t>
            </w:r>
            <w:r w:rsidRPr="00217AC4">
              <w:rPr>
                <w:rFonts w:ascii="Calibri" w:eastAsia="SimSun" w:hAnsi="Calibri" w:cs="Calibri"/>
                <w:bCs/>
                <w:sz w:val="22"/>
                <w:szCs w:val="22"/>
              </w:rPr>
              <w:lastRenderedPageBreak/>
              <w:t>valstybės teisės akte, pažeidimą ir nuo jo padarymo dienos praėjo mažiau kaip 3 metai.</w:t>
            </w:r>
          </w:p>
        </w:tc>
        <w:tc>
          <w:tcPr>
            <w:tcW w:w="4961" w:type="dxa"/>
            <w:tcBorders>
              <w:top w:val="single" w:sz="4" w:space="0" w:color="auto"/>
              <w:left w:val="single" w:sz="4" w:space="0" w:color="auto"/>
              <w:bottom w:val="single" w:sz="4" w:space="0" w:color="auto"/>
              <w:right w:val="single" w:sz="4" w:space="0" w:color="auto"/>
            </w:tcBorders>
            <w:hideMark/>
          </w:tcPr>
          <w:p w14:paraId="1F42D3AA"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61BEDD26"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0"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7236E414" w14:textId="77777777" w:rsidR="000543E2" w:rsidRPr="00217AC4" w:rsidRDefault="000543E2" w:rsidP="003A33CB">
            <w:pPr>
              <w:tabs>
                <w:tab w:val="left" w:pos="272"/>
              </w:tabs>
              <w:contextualSpacing/>
              <w:rPr>
                <w:rFonts w:ascii="Calibri" w:eastAsia="SimSun" w:hAnsi="Calibri" w:cs="Calibri"/>
                <w:sz w:val="22"/>
                <w:szCs w:val="22"/>
              </w:rPr>
            </w:pPr>
            <w:hyperlink r:id="rId21"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3ED8B4F9"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Priimant sprendimus dėl tiekėjo pašalinimo iš pirkimo procedūros (b) punkte nurodytu pašalinimo pagrindu, be kita ko, atsižvelgiama į nacionalinėje duomenų bazėje adresu </w:t>
            </w:r>
            <w:hyperlink r:id="rId22"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AA388E7" w14:textId="77777777" w:rsidR="000543E2" w:rsidRPr="00217AC4" w:rsidRDefault="000543E2" w:rsidP="003A33CB">
            <w:pPr>
              <w:tabs>
                <w:tab w:val="left" w:pos="272"/>
              </w:tabs>
              <w:contextualSpacing/>
              <w:rPr>
                <w:rFonts w:ascii="Calibri" w:eastAsia="SimSun" w:hAnsi="Calibri" w:cs="Calibri"/>
                <w:sz w:val="22"/>
                <w:szCs w:val="22"/>
              </w:rPr>
            </w:pPr>
          </w:p>
          <w:p w14:paraId="0EC7D499"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3"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AA4F71" w:rsidRPr="00AA4F71" w14:paraId="7A51518E" w14:textId="77777777" w:rsidTr="00AA4F71">
        <w:tc>
          <w:tcPr>
            <w:tcW w:w="675" w:type="dxa"/>
            <w:tcBorders>
              <w:top w:val="single" w:sz="4" w:space="0" w:color="auto"/>
              <w:left w:val="single" w:sz="4" w:space="0" w:color="auto"/>
              <w:bottom w:val="single" w:sz="4" w:space="0" w:color="auto"/>
              <w:right w:val="single" w:sz="4" w:space="0" w:color="auto"/>
            </w:tcBorders>
            <w:hideMark/>
          </w:tcPr>
          <w:p w14:paraId="605F2EBE" w14:textId="47FFFF7A" w:rsidR="000543E2" w:rsidRPr="00AA4F71" w:rsidRDefault="000543E2" w:rsidP="003A33CB">
            <w:pPr>
              <w:ind w:left="-545" w:right="-137" w:firstLine="567"/>
              <w:contextualSpacing/>
              <w:rPr>
                <w:rFonts w:ascii="Calibri" w:eastAsia="SimSun" w:hAnsi="Calibri" w:cs="Calibri"/>
                <w:sz w:val="22"/>
                <w:szCs w:val="22"/>
              </w:rPr>
            </w:pPr>
            <w:r w:rsidRPr="00AA4F71">
              <w:rPr>
                <w:rFonts w:ascii="Calibri" w:eastAsia="SimSun" w:hAnsi="Calibri" w:cs="Calibri"/>
                <w:sz w:val="22"/>
                <w:szCs w:val="22"/>
              </w:rPr>
              <w:t>1</w:t>
            </w:r>
            <w:r w:rsidR="00AA4F71" w:rsidRPr="00AA4F71">
              <w:rPr>
                <w:rFonts w:ascii="Calibri" w:eastAsia="SimSun" w:hAnsi="Calibri" w:cs="Calibri"/>
                <w:sz w:val="22"/>
                <w:szCs w:val="22"/>
              </w:rPr>
              <w:t>1</w:t>
            </w:r>
            <w:r w:rsidRPr="00AA4F71">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3E9128EF" w14:textId="77777777" w:rsidR="000543E2" w:rsidRPr="00AA4F71" w:rsidRDefault="000543E2" w:rsidP="003A33CB">
            <w:pPr>
              <w:contextualSpacing/>
              <w:rPr>
                <w:rFonts w:ascii="Calibri" w:eastAsia="SimSun" w:hAnsi="Calibri" w:cs="Calibri"/>
                <w:sz w:val="22"/>
                <w:szCs w:val="22"/>
              </w:rPr>
            </w:pPr>
            <w:r w:rsidRPr="00AA4F71">
              <w:rPr>
                <w:rFonts w:ascii="Calibri" w:eastAsia="SimSun" w:hAnsi="Calibri" w:cs="Calibri"/>
                <w:sz w:val="22"/>
                <w:szCs w:val="22"/>
              </w:rPr>
              <w:t>VPĮ 46 straipsnio 6 dalies 3 punktas</w:t>
            </w:r>
          </w:p>
          <w:p w14:paraId="61DC209B" w14:textId="77777777" w:rsidR="000543E2" w:rsidRPr="00AA4F71" w:rsidRDefault="000543E2" w:rsidP="003A33CB">
            <w:pPr>
              <w:contextualSpacing/>
              <w:rPr>
                <w:rFonts w:ascii="Calibri" w:eastAsia="SimSun" w:hAnsi="Calibri" w:cs="Calibri"/>
                <w:sz w:val="22"/>
                <w:szCs w:val="22"/>
              </w:rPr>
            </w:pPr>
          </w:p>
          <w:p w14:paraId="54DBB499" w14:textId="77777777" w:rsidR="000543E2" w:rsidRPr="00AA4F71" w:rsidRDefault="000543E2" w:rsidP="003A33CB">
            <w:pPr>
              <w:contextualSpacing/>
              <w:rPr>
                <w:rFonts w:ascii="Calibri" w:eastAsia="SimSun" w:hAnsi="Calibri" w:cs="Calibri"/>
                <w:sz w:val="22"/>
                <w:szCs w:val="22"/>
              </w:rPr>
            </w:pPr>
            <w:r w:rsidRPr="00AA4F71">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BAC26B4" w14:textId="77777777" w:rsidR="000543E2" w:rsidRPr="00AA4F71" w:rsidRDefault="000543E2" w:rsidP="003A33CB">
            <w:pPr>
              <w:contextualSpacing/>
              <w:rPr>
                <w:rFonts w:ascii="Calibri" w:eastAsia="SimSun" w:hAnsi="Calibri" w:cs="Calibri"/>
                <w:sz w:val="22"/>
                <w:szCs w:val="22"/>
              </w:rPr>
            </w:pPr>
            <w:r w:rsidRPr="00AA4F71">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961" w:type="dxa"/>
            <w:tcBorders>
              <w:top w:val="single" w:sz="4" w:space="0" w:color="auto"/>
              <w:left w:val="single" w:sz="4" w:space="0" w:color="auto"/>
              <w:bottom w:val="single" w:sz="4" w:space="0" w:color="auto"/>
              <w:right w:val="single" w:sz="4" w:space="0" w:color="auto"/>
            </w:tcBorders>
            <w:hideMark/>
          </w:tcPr>
          <w:p w14:paraId="6655880D" w14:textId="77777777" w:rsidR="000543E2" w:rsidRPr="00AA4F71" w:rsidRDefault="000543E2" w:rsidP="003A33CB">
            <w:pPr>
              <w:tabs>
                <w:tab w:val="left" w:pos="272"/>
              </w:tabs>
              <w:contextualSpacing/>
              <w:rPr>
                <w:rFonts w:ascii="Calibri" w:eastAsia="SimSun" w:hAnsi="Calibri" w:cs="Calibri"/>
                <w:sz w:val="22"/>
                <w:szCs w:val="22"/>
              </w:rPr>
            </w:pPr>
            <w:r w:rsidRPr="00AA4F71">
              <w:rPr>
                <w:rFonts w:ascii="Calibri" w:eastAsia="SimSun" w:hAnsi="Calibri" w:cs="Calibri"/>
                <w:sz w:val="22"/>
                <w:szCs w:val="22"/>
              </w:rPr>
              <w:t>EBVPD</w:t>
            </w:r>
          </w:p>
        </w:tc>
      </w:tr>
    </w:tbl>
    <w:p w14:paraId="5BCE5190" w14:textId="77777777" w:rsidR="000543E2" w:rsidRPr="00682B25" w:rsidRDefault="000543E2" w:rsidP="00262A5B">
      <w:pPr>
        <w:ind w:firstLine="567"/>
        <w:jc w:val="both"/>
        <w:rPr>
          <w:rFonts w:cstheme="minorHAnsi"/>
          <w:sz w:val="22"/>
          <w:szCs w:val="22"/>
        </w:rPr>
      </w:pPr>
    </w:p>
    <w:p w14:paraId="2371BB2E" w14:textId="77777777" w:rsidR="000543E2" w:rsidRDefault="003F1531" w:rsidP="00C6497D">
      <w:pPr>
        <w:jc w:val="center"/>
        <w:rPr>
          <w:rFonts w:cstheme="minorHAnsi"/>
          <w:b/>
          <w:bCs/>
          <w:smallCaps/>
          <w:sz w:val="22"/>
          <w:szCs w:val="22"/>
        </w:rPr>
        <w:sectPr w:rsidR="000543E2" w:rsidSect="000543E2">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AA4F71" w:rsidRDefault="003E6599" w:rsidP="003E6599">
      <w:pPr>
        <w:pStyle w:val="Antrat2"/>
        <w:ind w:left="5103"/>
        <w:rPr>
          <w:rFonts w:asciiTheme="minorHAnsi" w:hAnsiTheme="minorHAnsi" w:cstheme="minorHAnsi"/>
          <w:color w:val="auto"/>
          <w:sz w:val="22"/>
          <w:szCs w:val="22"/>
        </w:rPr>
      </w:pPr>
      <w:bookmarkStart w:id="91" w:name="_Ref38291379"/>
      <w:bookmarkStart w:id="92" w:name="_Ref38291394"/>
      <w:bookmarkStart w:id="93" w:name="_Ref38898251"/>
      <w:bookmarkStart w:id="94" w:name="_Toc190416447"/>
      <w:bookmarkStart w:id="95" w:name="_Ref38291223"/>
      <w:bookmarkStart w:id="96" w:name="_Ref38291334"/>
      <w:bookmarkStart w:id="97" w:name="_Ref38533412"/>
      <w:bookmarkStart w:id="98" w:name="_Toc190416446"/>
      <w:bookmarkStart w:id="99" w:name="_Toc208834953"/>
      <w:r w:rsidRPr="00AA4F71">
        <w:rPr>
          <w:rFonts w:asciiTheme="minorHAnsi" w:eastAsia="Calibri" w:hAnsiTheme="minorHAnsi" w:cstheme="minorHAnsi"/>
          <w:color w:val="auto"/>
          <w:sz w:val="22"/>
          <w:szCs w:val="22"/>
        </w:rPr>
        <w:lastRenderedPageBreak/>
        <w:t xml:space="preserve">Pirkimo sąlygų 7 priedas „EBVPD“ </w:t>
      </w:r>
      <w:r w:rsidRPr="00AA4F71">
        <w:rPr>
          <w:rFonts w:asciiTheme="minorHAnsi" w:hAnsiTheme="minorHAnsi" w:cstheme="minorHAnsi"/>
          <w:color w:val="auto"/>
          <w:sz w:val="22"/>
          <w:szCs w:val="22"/>
        </w:rPr>
        <w:t>(XML formatu)</w:t>
      </w:r>
      <w:bookmarkEnd w:id="91"/>
      <w:bookmarkEnd w:id="92"/>
      <w:bookmarkEnd w:id="93"/>
      <w:bookmarkEnd w:id="94"/>
      <w:bookmarkEnd w:id="99"/>
    </w:p>
    <w:p w14:paraId="6A7C07CD" w14:textId="77777777" w:rsidR="003E6599" w:rsidRPr="00682B25" w:rsidRDefault="003E6599" w:rsidP="003E6599">
      <w:pPr>
        <w:rPr>
          <w:rFonts w:cstheme="minorHAnsi"/>
          <w:b/>
          <w:bCs/>
          <w:smallCaps/>
          <w:sz w:val="22"/>
          <w:szCs w:val="22"/>
        </w:rPr>
      </w:pPr>
    </w:p>
    <w:p w14:paraId="334439EF" w14:textId="77777777" w:rsidR="003E6599" w:rsidRPr="00AA4F71" w:rsidRDefault="003E6599" w:rsidP="003E6599">
      <w:pPr>
        <w:pStyle w:val="Paantrat"/>
        <w:jc w:val="center"/>
        <w:rPr>
          <w:rFonts w:cstheme="minorHAnsi"/>
          <w:b/>
          <w:bCs/>
          <w:smallCaps/>
          <w:color w:val="auto"/>
          <w:sz w:val="22"/>
          <w:szCs w:val="22"/>
        </w:rPr>
      </w:pPr>
      <w:r w:rsidRPr="00AA4F71">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AA4F71">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AA4F71" w:rsidRDefault="008D704D" w:rsidP="009C2357">
      <w:pPr>
        <w:pStyle w:val="Antrat2"/>
        <w:ind w:left="5103"/>
        <w:rPr>
          <w:rFonts w:asciiTheme="minorHAnsi" w:eastAsia="Calibri" w:hAnsiTheme="minorHAnsi" w:cstheme="minorHAnsi"/>
          <w:color w:val="000000" w:themeColor="text1"/>
          <w:sz w:val="22"/>
          <w:szCs w:val="22"/>
        </w:rPr>
      </w:pPr>
      <w:bookmarkStart w:id="100" w:name="_Toc208834954"/>
      <w:r w:rsidRPr="00AA4F71">
        <w:rPr>
          <w:rFonts w:asciiTheme="minorHAnsi" w:eastAsia="Calibri" w:hAnsiTheme="minorHAnsi" w:cstheme="minorHAnsi"/>
          <w:color w:val="000000" w:themeColor="text1"/>
          <w:sz w:val="22"/>
          <w:szCs w:val="22"/>
        </w:rPr>
        <w:lastRenderedPageBreak/>
        <w:t xml:space="preserve">Pirkimo sąlygų </w:t>
      </w:r>
      <w:r w:rsidR="00EC3D6D" w:rsidRPr="00AA4F71">
        <w:rPr>
          <w:rFonts w:asciiTheme="minorHAnsi" w:eastAsia="Calibri" w:hAnsiTheme="minorHAnsi" w:cstheme="minorHAnsi"/>
          <w:color w:val="000000" w:themeColor="text1"/>
          <w:sz w:val="22"/>
          <w:szCs w:val="22"/>
        </w:rPr>
        <w:t>8</w:t>
      </w:r>
      <w:r w:rsidRPr="00AA4F71">
        <w:rPr>
          <w:rFonts w:asciiTheme="minorHAnsi" w:eastAsia="Calibri" w:hAnsiTheme="minorHAnsi" w:cstheme="minorHAnsi"/>
          <w:color w:val="000000" w:themeColor="text1"/>
          <w:sz w:val="22"/>
          <w:szCs w:val="22"/>
        </w:rPr>
        <w:t xml:space="preserve"> priedas „Tiekėjų kvalifikacijos reikalavimai</w:t>
      </w:r>
      <w:r w:rsidR="00283391" w:rsidRPr="00AA4F71">
        <w:rPr>
          <w:rFonts w:asciiTheme="minorHAnsi" w:eastAsia="Calibri" w:hAnsiTheme="minorHAnsi" w:cstheme="minorHAnsi"/>
          <w:color w:val="000000" w:themeColor="text1"/>
          <w:sz w:val="22"/>
          <w:szCs w:val="22"/>
        </w:rPr>
        <w:t xml:space="preserve"> ir reikalaujami kokybės bei aplinkos apsaugos vadybos sistemų standartai</w:t>
      </w:r>
      <w:r w:rsidRPr="00AA4F71">
        <w:rPr>
          <w:rFonts w:asciiTheme="minorHAnsi" w:eastAsia="Calibri" w:hAnsiTheme="minorHAnsi" w:cstheme="minorHAnsi"/>
          <w:color w:val="000000" w:themeColor="text1"/>
          <w:sz w:val="22"/>
          <w:szCs w:val="22"/>
        </w:rPr>
        <w:t>“</w:t>
      </w:r>
      <w:bookmarkEnd w:id="95"/>
      <w:bookmarkEnd w:id="96"/>
      <w:bookmarkEnd w:id="97"/>
      <w:bookmarkEnd w:id="98"/>
      <w:bookmarkEnd w:id="100"/>
    </w:p>
    <w:p w14:paraId="70EF5423" w14:textId="77777777" w:rsidR="002F396F" w:rsidRPr="00682B25" w:rsidRDefault="002F396F" w:rsidP="00DE290C">
      <w:pPr>
        <w:rPr>
          <w:rFonts w:cstheme="minorHAnsi"/>
          <w:b/>
          <w:bCs/>
          <w:smallCaps/>
          <w:sz w:val="22"/>
          <w:szCs w:val="22"/>
        </w:rPr>
      </w:pPr>
    </w:p>
    <w:p w14:paraId="2E4A6A51" w14:textId="7093DA19" w:rsidR="002F396F" w:rsidRPr="00AA4F71" w:rsidRDefault="002F396F" w:rsidP="007C0612">
      <w:pPr>
        <w:pStyle w:val="Paantrat"/>
        <w:spacing w:line="240" w:lineRule="auto"/>
        <w:jc w:val="center"/>
        <w:rPr>
          <w:rFonts w:cstheme="minorHAnsi"/>
          <w:b/>
          <w:bCs/>
          <w:smallCaps/>
          <w:color w:val="000000" w:themeColor="text1"/>
          <w:sz w:val="22"/>
          <w:szCs w:val="22"/>
        </w:rPr>
      </w:pPr>
      <w:r w:rsidRPr="00AA4F71">
        <w:rPr>
          <w:rFonts w:cstheme="minorHAnsi"/>
          <w:b/>
          <w:bCs/>
          <w:smallCaps/>
          <w:color w:val="000000" w:themeColor="text1"/>
          <w:sz w:val="22"/>
          <w:szCs w:val="22"/>
        </w:rPr>
        <w:t>TIEKĖJŲ KVALIFIKACIJOS REIKALAVIMAI</w:t>
      </w:r>
      <w:r w:rsidR="00955F2F" w:rsidRPr="00AA4F71">
        <w:rPr>
          <w:rFonts w:cstheme="minorHAnsi"/>
          <w:b/>
          <w:bCs/>
          <w:smallCaps/>
          <w:color w:val="000000" w:themeColor="text1"/>
          <w:sz w:val="22"/>
          <w:szCs w:val="22"/>
        </w:rPr>
        <w:t xml:space="preserve"> IR REIKALAVIMAI LAIKYTIS </w:t>
      </w:r>
      <w:r w:rsidR="00955F2F" w:rsidRPr="00AA4F71">
        <w:rPr>
          <w:rFonts w:cstheme="minorHAnsi"/>
          <w:b/>
          <w:bCs/>
          <w:color w:val="000000" w:themeColor="text1"/>
          <w:sz w:val="22"/>
          <w:szCs w:val="22"/>
          <w:lang w:eastAsia="en-US"/>
        </w:rPr>
        <w:t>KOKYBĖS VADYBOS SISTEMOS IR (ARBA) APLINKOS APSAUGOS VADYBOS SISTEMOS STANDARTŲ</w:t>
      </w:r>
    </w:p>
    <w:p w14:paraId="36DD3654" w14:textId="77777777" w:rsidR="003B12B5" w:rsidRPr="00AA4F71" w:rsidRDefault="003B12B5" w:rsidP="005B19E4">
      <w:pPr>
        <w:spacing w:after="0" w:line="240" w:lineRule="auto"/>
        <w:ind w:firstLine="567"/>
        <w:jc w:val="both"/>
        <w:rPr>
          <w:rFonts w:eastAsiaTheme="minorHAnsi" w:cstheme="minorHAnsi"/>
          <w:color w:val="000000" w:themeColor="text1"/>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4062B3D4" w:rsidR="00C82E95" w:rsidRDefault="00FC009E" w:rsidP="00AA4F71">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60AD562" w14:textId="77777777" w:rsidR="000738EE" w:rsidRDefault="000738EE" w:rsidP="000738EE">
      <w:pPr>
        <w:pStyle w:val="Sraopastraipa"/>
        <w:spacing w:line="240" w:lineRule="auto"/>
        <w:ind w:left="567"/>
        <w:jc w:val="both"/>
      </w:pP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0738EE" w14:paraId="1C611FB8" w14:textId="77777777" w:rsidTr="00B23EF2">
        <w:tc>
          <w:tcPr>
            <w:tcW w:w="551" w:type="dxa"/>
            <w:shd w:val="clear" w:color="auto" w:fill="BDD6EE" w:themeFill="accent5" w:themeFillTint="66"/>
            <w:vAlign w:val="center"/>
          </w:tcPr>
          <w:p w14:paraId="1DDA1FD5" w14:textId="77777777" w:rsidR="000738EE" w:rsidRDefault="000738EE" w:rsidP="00B23EF2">
            <w:pPr>
              <w:pStyle w:val="Sraopastraipa"/>
              <w:tabs>
                <w:tab w:val="left" w:pos="851"/>
              </w:tabs>
              <w:ind w:left="0"/>
              <w:jc w:val="both"/>
              <w:rPr>
                <w:rFonts w:cstheme="minorHAnsi"/>
                <w:sz w:val="22"/>
                <w:szCs w:val="22"/>
              </w:rPr>
            </w:pPr>
            <w:r w:rsidRPr="00682B25">
              <w:rPr>
                <w:rFonts w:asciiTheme="minorHAnsi" w:eastAsiaTheme="minorHAnsi" w:cstheme="minorHAnsi"/>
                <w:b/>
                <w:bCs/>
                <w:sz w:val="22"/>
                <w:szCs w:val="22"/>
              </w:rPr>
              <w:t>Eil. Nr.</w:t>
            </w:r>
          </w:p>
        </w:tc>
        <w:tc>
          <w:tcPr>
            <w:tcW w:w="3702" w:type="dxa"/>
            <w:shd w:val="clear" w:color="auto" w:fill="BDD6EE" w:themeFill="accent5" w:themeFillTint="66"/>
            <w:vAlign w:val="center"/>
          </w:tcPr>
          <w:p w14:paraId="5403E2E7" w14:textId="77777777" w:rsidR="000738EE" w:rsidRDefault="000738EE" w:rsidP="00B23EF2">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Kvalifikacijos reikalavimas</w:t>
            </w:r>
            <w:r w:rsidRPr="00682B25">
              <w:rPr>
                <w:rStyle w:val="Puslapioinaosnuoroda"/>
                <w:rFonts w:asciiTheme="minorHAnsi" w:cstheme="minorHAnsi"/>
                <w:b/>
                <w:bCs/>
                <w:color w:val="000000"/>
                <w:sz w:val="22"/>
                <w:szCs w:val="22"/>
              </w:rPr>
              <w:footnoteReference w:id="9"/>
            </w:r>
          </w:p>
        </w:tc>
        <w:tc>
          <w:tcPr>
            <w:tcW w:w="3260" w:type="dxa"/>
            <w:shd w:val="clear" w:color="auto" w:fill="BDD6EE" w:themeFill="accent5" w:themeFillTint="66"/>
            <w:vAlign w:val="center"/>
          </w:tcPr>
          <w:p w14:paraId="34249E6C" w14:textId="77777777" w:rsidR="000738EE" w:rsidRDefault="000738EE" w:rsidP="00B23EF2">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Atitiktį reikalavimui įrodantys dokumentai</w:t>
            </w:r>
          </w:p>
        </w:tc>
        <w:tc>
          <w:tcPr>
            <w:tcW w:w="2410" w:type="dxa"/>
            <w:shd w:val="clear" w:color="auto" w:fill="BDD6EE" w:themeFill="accent5" w:themeFillTint="66"/>
          </w:tcPr>
          <w:p w14:paraId="7BDE5B4A" w14:textId="77777777" w:rsidR="000738EE" w:rsidRDefault="000738EE" w:rsidP="00B23EF2">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Subjektas, kuris turi atitikti reikalavimą</w:t>
            </w:r>
          </w:p>
        </w:tc>
      </w:tr>
      <w:tr w:rsidR="000738EE" w:rsidRPr="0070034E" w14:paraId="7A2C5C93" w14:textId="77777777" w:rsidTr="00B23EF2">
        <w:tc>
          <w:tcPr>
            <w:tcW w:w="551" w:type="dxa"/>
            <w:shd w:val="clear" w:color="auto" w:fill="auto"/>
            <w:vAlign w:val="center"/>
          </w:tcPr>
          <w:p w14:paraId="550A96CE" w14:textId="77777777" w:rsidR="000738EE" w:rsidRPr="0070034E" w:rsidRDefault="000738EE" w:rsidP="00B23EF2">
            <w:pPr>
              <w:pStyle w:val="Sraopastraipa"/>
              <w:tabs>
                <w:tab w:val="left" w:pos="851"/>
              </w:tabs>
              <w:ind w:left="0"/>
              <w:jc w:val="both"/>
              <w:rPr>
                <w:rFonts w:ascii="Calibri" w:eastAsiaTheme="minorHAnsi" w:hAnsi="Calibri" w:cs="Calibri"/>
                <w:b/>
                <w:bCs/>
                <w:sz w:val="22"/>
                <w:szCs w:val="22"/>
              </w:rPr>
            </w:pPr>
            <w:r w:rsidRPr="0070034E">
              <w:rPr>
                <w:rFonts w:ascii="Calibri" w:eastAsiaTheme="minorHAnsi" w:hAnsi="Calibri" w:cs="Calibri"/>
                <w:b/>
                <w:bCs/>
                <w:sz w:val="22"/>
                <w:szCs w:val="22"/>
              </w:rPr>
              <w:t>1.</w:t>
            </w:r>
          </w:p>
        </w:tc>
        <w:tc>
          <w:tcPr>
            <w:tcW w:w="9372" w:type="dxa"/>
            <w:gridSpan w:val="3"/>
            <w:shd w:val="clear" w:color="auto" w:fill="auto"/>
            <w:vAlign w:val="center"/>
          </w:tcPr>
          <w:p w14:paraId="1248492F" w14:textId="77777777" w:rsidR="000738EE" w:rsidRPr="0070034E" w:rsidRDefault="000738EE" w:rsidP="00B23EF2">
            <w:pPr>
              <w:pStyle w:val="Sraopastraipa"/>
              <w:tabs>
                <w:tab w:val="left" w:pos="851"/>
              </w:tabs>
              <w:ind w:left="0"/>
              <w:jc w:val="both"/>
              <w:rPr>
                <w:rFonts w:ascii="Calibri" w:hAnsi="Calibri" w:cs="Calibri"/>
                <w:b/>
                <w:bCs/>
                <w:color w:val="000000"/>
                <w:sz w:val="22"/>
                <w:szCs w:val="22"/>
              </w:rPr>
            </w:pPr>
            <w:r w:rsidRPr="0070034E">
              <w:rPr>
                <w:rFonts w:ascii="Calibri" w:hAnsi="Calibri" w:cs="Calibri"/>
                <w:b/>
                <w:bCs/>
                <w:color w:val="000000"/>
                <w:sz w:val="22"/>
                <w:szCs w:val="22"/>
              </w:rPr>
              <w:t>Techninis ir profesinis pajėgumas</w:t>
            </w:r>
          </w:p>
        </w:tc>
      </w:tr>
      <w:tr w:rsidR="000738EE" w:rsidRPr="00D94C5D" w14:paraId="6D37551F" w14:textId="77777777" w:rsidTr="00B23EF2">
        <w:tc>
          <w:tcPr>
            <w:tcW w:w="551" w:type="dxa"/>
          </w:tcPr>
          <w:p w14:paraId="12E85EB4" w14:textId="77777777" w:rsidR="000738EE" w:rsidRPr="00D94C5D" w:rsidRDefault="000738EE" w:rsidP="00B23EF2">
            <w:pPr>
              <w:pStyle w:val="Sraopastraipa"/>
              <w:tabs>
                <w:tab w:val="left" w:pos="851"/>
              </w:tabs>
              <w:ind w:left="0"/>
              <w:jc w:val="both"/>
              <w:rPr>
                <w:rFonts w:cstheme="minorHAnsi"/>
                <w:sz w:val="22"/>
                <w:szCs w:val="22"/>
              </w:rPr>
            </w:pPr>
            <w:r w:rsidRPr="00D94C5D">
              <w:rPr>
                <w:rFonts w:asciiTheme="minorHAnsi" w:cstheme="minorHAnsi"/>
                <w:sz w:val="22"/>
                <w:szCs w:val="22"/>
              </w:rPr>
              <w:t>1.</w:t>
            </w:r>
            <w:r>
              <w:rPr>
                <w:rFonts w:asciiTheme="minorHAnsi" w:cstheme="minorHAnsi"/>
                <w:sz w:val="22"/>
                <w:szCs w:val="22"/>
              </w:rPr>
              <w:t>1</w:t>
            </w:r>
            <w:r w:rsidRPr="00D94C5D">
              <w:rPr>
                <w:rFonts w:asciiTheme="minorHAnsi" w:cstheme="minorHAnsi"/>
                <w:sz w:val="22"/>
                <w:szCs w:val="22"/>
              </w:rPr>
              <w:t>.</w:t>
            </w:r>
          </w:p>
        </w:tc>
        <w:tc>
          <w:tcPr>
            <w:tcW w:w="3702" w:type="dxa"/>
          </w:tcPr>
          <w:p w14:paraId="1817F7D9" w14:textId="61771A7A" w:rsidR="000738EE" w:rsidRPr="002224A7" w:rsidRDefault="000738EE" w:rsidP="002224A7">
            <w:pPr>
              <w:jc w:val="both"/>
              <w:rPr>
                <w:rFonts w:asciiTheme="minorHAnsi" w:cstheme="minorHAnsi"/>
                <w:sz w:val="22"/>
                <w:szCs w:val="22"/>
              </w:rPr>
            </w:pPr>
            <w:r w:rsidRPr="002224A7">
              <w:rPr>
                <w:rFonts w:asciiTheme="minorHAnsi" w:cstheme="minorHAnsi"/>
                <w:sz w:val="22"/>
                <w:szCs w:val="22"/>
              </w:rPr>
              <w:t xml:space="preserve">Tiekėjas per paskutinius 3 metus iki pasiūlymų pateikimo termino pabaigos pagal vieną ar daugiau sutarčių yra savo </w:t>
            </w:r>
            <w:r w:rsidRPr="002224A7">
              <w:rPr>
                <w:rFonts w:asciiTheme="minorHAnsi" w:cstheme="minorHAnsi"/>
                <w:color w:val="000000" w:themeColor="text1"/>
                <w:sz w:val="22"/>
                <w:szCs w:val="22"/>
              </w:rPr>
              <w:t>jėgomis</w:t>
            </w:r>
            <w:r w:rsidRPr="002224A7">
              <w:rPr>
                <w:rStyle w:val="Puslapioinaosnuoroda"/>
                <w:rFonts w:asciiTheme="minorHAnsi" w:cstheme="minorHAnsi"/>
                <w:color w:val="000000" w:themeColor="text1"/>
                <w:sz w:val="22"/>
                <w:szCs w:val="22"/>
              </w:rPr>
              <w:footnoteReference w:id="10"/>
            </w:r>
            <w:r w:rsidRPr="002224A7">
              <w:rPr>
                <w:rFonts w:asciiTheme="minorHAnsi" w:cstheme="minorHAnsi"/>
                <w:color w:val="000000" w:themeColor="text1"/>
                <w:sz w:val="22"/>
                <w:szCs w:val="22"/>
              </w:rPr>
              <w:t xml:space="preserve"> </w:t>
            </w:r>
            <w:r w:rsidRPr="002224A7">
              <w:rPr>
                <w:rFonts w:asciiTheme="minorHAnsi" w:cstheme="minorHAnsi"/>
                <w:sz w:val="22"/>
                <w:szCs w:val="22"/>
              </w:rPr>
              <w:t>tinkamai</w:t>
            </w:r>
            <w:r w:rsidRPr="002224A7">
              <w:rPr>
                <w:rStyle w:val="Puslapioinaosnuoroda"/>
                <w:rFonts w:asciiTheme="minorHAnsi" w:cstheme="minorHAnsi"/>
                <w:sz w:val="22"/>
                <w:szCs w:val="22"/>
              </w:rPr>
              <w:footnoteReference w:id="11"/>
            </w:r>
            <w:r w:rsidRPr="002224A7">
              <w:rPr>
                <w:rFonts w:asciiTheme="minorHAnsi" w:cstheme="minorHAnsi"/>
                <w:color w:val="000000" w:themeColor="text1"/>
                <w:sz w:val="22"/>
                <w:szCs w:val="22"/>
              </w:rPr>
              <w:t xml:space="preserve"> </w:t>
            </w:r>
            <w:r w:rsidRPr="00D90A3A">
              <w:rPr>
                <w:rFonts w:asciiTheme="minorHAnsi" w:cstheme="minorHAnsi"/>
                <w:sz w:val="22"/>
                <w:szCs w:val="22"/>
                <w:highlight w:val="yellow"/>
              </w:rPr>
              <w:t>pardavęs ir pristatęs</w:t>
            </w:r>
            <w:r w:rsidRPr="00D90A3A">
              <w:rPr>
                <w:rFonts w:asciiTheme="minorHAnsi" w:cstheme="minorHAnsi"/>
                <w:color w:val="000000"/>
                <w:sz w:val="22"/>
                <w:szCs w:val="22"/>
                <w:highlight w:val="yellow"/>
              </w:rPr>
              <w:t xml:space="preserve"> </w:t>
            </w:r>
            <w:r w:rsidRPr="00D90A3A">
              <w:rPr>
                <w:rFonts w:asciiTheme="minorHAnsi" w:cstheme="minorHAnsi"/>
                <w:iCs/>
                <w:sz w:val="22"/>
                <w:szCs w:val="22"/>
                <w:highlight w:val="yellow"/>
              </w:rPr>
              <w:t>programinės įrangos licencijas</w:t>
            </w:r>
            <w:r w:rsidRPr="00D90A3A">
              <w:rPr>
                <w:rFonts w:asciiTheme="minorHAnsi" w:cstheme="minorHAnsi"/>
                <w:color w:val="000000"/>
                <w:sz w:val="22"/>
                <w:szCs w:val="22"/>
                <w:highlight w:val="yellow"/>
                <w:bdr w:val="none" w:sz="0" w:space="0" w:color="auto" w:frame="1"/>
              </w:rPr>
              <w:t>, su jų palaikymu ar susijusiomis paslaugomis</w:t>
            </w:r>
            <w:r w:rsidR="002224A7" w:rsidRPr="00D90A3A">
              <w:rPr>
                <w:rFonts w:asciiTheme="minorHAnsi" w:cstheme="minorHAnsi"/>
                <w:color w:val="000000"/>
                <w:sz w:val="22"/>
                <w:szCs w:val="22"/>
                <w:highlight w:val="yellow"/>
                <w:bdr w:val="none" w:sz="0" w:space="0" w:color="auto" w:frame="1"/>
              </w:rPr>
              <w:t xml:space="preserve"> už ne mažiau kaip </w:t>
            </w:r>
            <w:r w:rsidR="00A12C0F" w:rsidRPr="00D90A3A">
              <w:rPr>
                <w:rFonts w:asciiTheme="minorHAnsi" w:cstheme="minorHAnsi"/>
                <w:color w:val="000000"/>
                <w:sz w:val="22"/>
                <w:szCs w:val="22"/>
                <w:highlight w:val="yellow"/>
                <w:bdr w:val="none" w:sz="0" w:space="0" w:color="auto" w:frame="1"/>
              </w:rPr>
              <w:t>22.500,00</w:t>
            </w:r>
            <w:r w:rsidR="002224A7" w:rsidRPr="00D90A3A">
              <w:rPr>
                <w:rFonts w:asciiTheme="minorHAnsi" w:cstheme="minorHAnsi"/>
                <w:color w:val="000000"/>
                <w:sz w:val="22"/>
                <w:szCs w:val="22"/>
                <w:highlight w:val="yellow"/>
                <w:bdr w:val="none" w:sz="0" w:space="0" w:color="auto" w:frame="1"/>
              </w:rPr>
              <w:t xml:space="preserve"> Eur be PVM</w:t>
            </w:r>
            <w:r w:rsidR="002224A7" w:rsidRPr="00D90A3A">
              <w:rPr>
                <w:rFonts w:asciiTheme="minorHAnsi" w:cstheme="minorHAnsi"/>
                <w:sz w:val="22"/>
                <w:szCs w:val="22"/>
                <w:highlight w:val="yellow"/>
              </w:rPr>
              <w:t>.</w:t>
            </w:r>
          </w:p>
          <w:p w14:paraId="64985913" w14:textId="77777777" w:rsidR="000738EE" w:rsidRPr="002224A7" w:rsidRDefault="000738EE" w:rsidP="002224A7">
            <w:pPr>
              <w:jc w:val="both"/>
              <w:rPr>
                <w:rFonts w:asciiTheme="minorHAnsi" w:cstheme="minorHAnsi"/>
                <w:sz w:val="22"/>
                <w:szCs w:val="22"/>
              </w:rPr>
            </w:pPr>
          </w:p>
          <w:p w14:paraId="439E2D35" w14:textId="62DA8C08" w:rsidR="000738EE" w:rsidRPr="002224A7" w:rsidRDefault="000738EE" w:rsidP="002224A7">
            <w:pPr>
              <w:pStyle w:val="Sraopastraipa"/>
              <w:tabs>
                <w:tab w:val="left" w:pos="851"/>
              </w:tabs>
              <w:ind w:left="0"/>
              <w:jc w:val="both"/>
              <w:rPr>
                <w:rFonts w:asciiTheme="minorHAnsi" w:cstheme="minorHAnsi"/>
                <w:sz w:val="22"/>
                <w:szCs w:val="22"/>
              </w:rPr>
            </w:pPr>
            <w:r w:rsidRPr="002224A7">
              <w:rPr>
                <w:rFonts w:asciiTheme="minorHAnsi" w:cstheme="minorHAnsi"/>
                <w:sz w:val="22"/>
                <w:szCs w:val="22"/>
              </w:rPr>
              <w:t>Pastaba.</w:t>
            </w:r>
          </w:p>
          <w:p w14:paraId="26391509" w14:textId="7A7B2F82" w:rsidR="000738EE" w:rsidRPr="002224A7" w:rsidRDefault="000738EE" w:rsidP="002224A7">
            <w:pPr>
              <w:pStyle w:val="Sraopastraipa"/>
              <w:tabs>
                <w:tab w:val="left" w:pos="851"/>
              </w:tabs>
              <w:ind w:left="0"/>
              <w:jc w:val="both"/>
              <w:rPr>
                <w:rFonts w:asciiTheme="minorHAnsi" w:cstheme="minorHAnsi"/>
                <w:sz w:val="22"/>
                <w:szCs w:val="22"/>
              </w:rPr>
            </w:pPr>
            <w:r w:rsidRPr="002224A7">
              <w:rPr>
                <w:rFonts w:asciiTheme="minorHAnsi" w:cstheme="minorHAnsi"/>
                <w:sz w:val="22"/>
                <w:szCs w:val="22"/>
              </w:rPr>
              <w:t>Nepriklausomai nuo įvykdytos (-ų) ir (ar) vykdomos (-ų) sutarties (-</w:t>
            </w:r>
            <w:proofErr w:type="spellStart"/>
            <w:r w:rsidRPr="002224A7">
              <w:rPr>
                <w:rFonts w:asciiTheme="minorHAnsi" w:cstheme="minorHAnsi"/>
                <w:sz w:val="22"/>
                <w:szCs w:val="22"/>
              </w:rPr>
              <w:t>čių</w:t>
            </w:r>
            <w:proofErr w:type="spellEnd"/>
            <w:r w:rsidRPr="002224A7">
              <w:rPr>
                <w:rFonts w:asciiTheme="minorHAnsi" w:cstheme="minorHAnsi"/>
                <w:sz w:val="22"/>
                <w:szCs w:val="22"/>
              </w:rPr>
              <w:t>) prekių tiekimo pradžios ir pabaigos, į bendrą vertę bus skaičiuojama tik per paskutiniuosius 3 metus parduotų ir pristatytų prekių dalies vertė iki pasiūlymų pateikimo termino pabaigos.</w:t>
            </w:r>
          </w:p>
        </w:tc>
        <w:tc>
          <w:tcPr>
            <w:tcW w:w="3260" w:type="dxa"/>
          </w:tcPr>
          <w:p w14:paraId="76E8B862" w14:textId="77777777" w:rsidR="000738EE" w:rsidRPr="002224A7" w:rsidRDefault="000738EE" w:rsidP="00B23EF2">
            <w:pPr>
              <w:autoSpaceDE w:val="0"/>
              <w:autoSpaceDN w:val="0"/>
              <w:adjustRightInd w:val="0"/>
              <w:rPr>
                <w:rFonts w:asciiTheme="minorHAnsi" w:cstheme="minorHAnsi"/>
                <w:color w:val="000000"/>
                <w:sz w:val="22"/>
                <w:szCs w:val="22"/>
              </w:rPr>
            </w:pPr>
            <w:r w:rsidRPr="002224A7">
              <w:rPr>
                <w:rFonts w:asciiTheme="minorHAnsi" w:cstheme="minorHAnsi"/>
                <w:color w:val="000000"/>
                <w:sz w:val="22"/>
                <w:szCs w:val="22"/>
              </w:rPr>
              <w:t>EBVPD</w:t>
            </w:r>
          </w:p>
          <w:p w14:paraId="58F677B1" w14:textId="3190937E" w:rsidR="002224A7" w:rsidRPr="002224A7" w:rsidRDefault="002224A7" w:rsidP="00B23EF2">
            <w:pPr>
              <w:rPr>
                <w:rFonts w:asciiTheme="minorHAnsi" w:cstheme="minorHAnsi"/>
                <w:sz w:val="22"/>
                <w:szCs w:val="22"/>
              </w:rPr>
            </w:pPr>
            <w:r w:rsidRPr="002224A7">
              <w:rPr>
                <w:rFonts w:asciiTheme="minorHAnsi" w:cstheme="minorHAnsi"/>
                <w:sz w:val="22"/>
                <w:szCs w:val="22"/>
              </w:rPr>
              <w:t>Per paskutinius 3 metus iki pasiūlymų pateikimo termino pabaigos parduotų ir pristatytų prekių sąrašas</w:t>
            </w:r>
            <w:r w:rsidRPr="002224A7">
              <w:rPr>
                <w:rStyle w:val="Puslapioinaosnuoroda"/>
                <w:rFonts w:asciiTheme="minorHAnsi" w:cstheme="minorHAnsi"/>
                <w:sz w:val="22"/>
                <w:szCs w:val="22"/>
              </w:rPr>
              <w:footnoteReference w:id="12"/>
            </w:r>
            <w:r w:rsidRPr="002224A7">
              <w:rPr>
                <w:rFonts w:asciiTheme="minorHAnsi" w:cstheme="minorHAnsi"/>
                <w:sz w:val="22"/>
                <w:szCs w:val="22"/>
              </w:rPr>
              <w:t xml:space="preserve">, kuriame </w:t>
            </w:r>
            <w:r w:rsidRPr="002224A7">
              <w:rPr>
                <w:rFonts w:asciiTheme="minorHAnsi" w:cstheme="minorHAnsi"/>
                <w:color w:val="000000"/>
                <w:sz w:val="22"/>
                <w:szCs w:val="22"/>
              </w:rPr>
              <w:t xml:space="preserve">nurodytos prekių bendros sumos </w:t>
            </w:r>
            <w:r w:rsidRPr="002224A7">
              <w:rPr>
                <w:rFonts w:asciiTheme="minorHAnsi" w:cstheme="minorHAnsi"/>
                <w:sz w:val="22"/>
                <w:szCs w:val="22"/>
              </w:rPr>
              <w:t>(E</w:t>
            </w:r>
            <w:r w:rsidRPr="002224A7">
              <w:rPr>
                <w:rFonts w:asciiTheme="minorHAnsi" w:cstheme="minorHAnsi"/>
                <w:sz w:val="22"/>
                <w:szCs w:val="22"/>
              </w:rPr>
              <w:t>ur</w:t>
            </w:r>
            <w:r w:rsidRPr="002224A7">
              <w:rPr>
                <w:rFonts w:asciiTheme="minorHAnsi" w:cstheme="minorHAnsi"/>
                <w:sz w:val="22"/>
                <w:szCs w:val="22"/>
              </w:rPr>
              <w:t xml:space="preserve"> be PVM)</w:t>
            </w:r>
            <w:r w:rsidRPr="002224A7">
              <w:rPr>
                <w:rFonts w:asciiTheme="minorHAnsi" w:cstheme="minorHAnsi"/>
                <w:color w:val="000000"/>
                <w:sz w:val="22"/>
                <w:szCs w:val="22"/>
              </w:rPr>
              <w:t xml:space="preserve">, datos ir vieta, prekių gavėjai (tiek viešieji, tiek privatieji), </w:t>
            </w:r>
            <w:r w:rsidRPr="002224A7">
              <w:rPr>
                <w:rFonts w:asciiTheme="minorHAnsi" w:cstheme="minorHAnsi"/>
                <w:sz w:val="22"/>
                <w:szCs w:val="22"/>
              </w:rPr>
              <w:t>kartu su prekių gavėjų ar jų įgaliotų asmenų pasirašytomis pažymomis apie tinkamai parduotas ir pristatytas prekes. Pažymose turi būti nurodytos prekių bendros sumos (E</w:t>
            </w:r>
            <w:r w:rsidRPr="002224A7">
              <w:rPr>
                <w:rFonts w:asciiTheme="minorHAnsi" w:cstheme="minorHAnsi"/>
                <w:sz w:val="22"/>
                <w:szCs w:val="22"/>
              </w:rPr>
              <w:t>ur</w:t>
            </w:r>
            <w:r w:rsidRPr="002224A7">
              <w:rPr>
                <w:rFonts w:asciiTheme="minorHAnsi" w:cstheme="minorHAnsi"/>
                <w:sz w:val="22"/>
                <w:szCs w:val="22"/>
              </w:rPr>
              <w:t xml:space="preserve"> be PVM), datos ir vieta, prekių gavėjai, ar prekės buvo parduotos ir pristatytos tinkamai.</w:t>
            </w:r>
          </w:p>
        </w:tc>
        <w:tc>
          <w:tcPr>
            <w:tcW w:w="2410" w:type="dxa"/>
          </w:tcPr>
          <w:p w14:paraId="025AB751" w14:textId="77777777" w:rsidR="000738EE" w:rsidRPr="000B723E" w:rsidRDefault="000738EE" w:rsidP="00B23EF2">
            <w:pPr>
              <w:pStyle w:val="Sraopastraipa"/>
              <w:tabs>
                <w:tab w:val="left" w:pos="851"/>
              </w:tabs>
              <w:ind w:left="0"/>
              <w:rPr>
                <w:rFonts w:cstheme="minorHAnsi"/>
                <w:sz w:val="22"/>
                <w:szCs w:val="22"/>
              </w:rPr>
            </w:pPr>
            <w:r w:rsidRPr="000B723E">
              <w:rPr>
                <w:rFonts w:asciiTheme="minorHAnsi" w:cstheme="minorHAnsi"/>
                <w:sz w:val="22"/>
                <w:szCs w:val="22"/>
              </w:rPr>
              <w:t>Tiekėjas (tiekėjų grupės nariai kartu)</w:t>
            </w:r>
            <w:r>
              <w:rPr>
                <w:rFonts w:asciiTheme="minorHAnsi" w:cstheme="minorHAnsi"/>
                <w:sz w:val="22"/>
                <w:szCs w:val="22"/>
              </w:rPr>
              <w:t xml:space="preserve">, </w:t>
            </w:r>
            <w:r w:rsidRPr="00742400">
              <w:rPr>
                <w:rFonts w:asciiTheme="minorHAnsi" w:cstheme="minorHAnsi"/>
                <w:sz w:val="22"/>
                <w:szCs w:val="22"/>
              </w:rPr>
              <w:t>ūkio subjektai, kurių pajėgumais tiekėjas remiasi</w:t>
            </w:r>
            <w:r>
              <w:rPr>
                <w:rFonts w:asciiTheme="minorHAnsi" w:cstheme="minorHAnsi"/>
                <w:sz w:val="22"/>
                <w:szCs w:val="22"/>
              </w:rPr>
              <w:t>, jeigu jie teiks paslaugas.</w:t>
            </w:r>
          </w:p>
        </w:tc>
      </w:tr>
    </w:tbl>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AA4F71" w:rsidRDefault="008D704D" w:rsidP="008D704D">
      <w:pPr>
        <w:pStyle w:val="Antrat2"/>
        <w:ind w:left="5103"/>
        <w:rPr>
          <w:rFonts w:asciiTheme="minorHAnsi" w:eastAsia="Calibri" w:hAnsiTheme="minorHAnsi" w:cstheme="minorHAnsi"/>
          <w:color w:val="000000" w:themeColor="text1"/>
          <w:sz w:val="22"/>
          <w:szCs w:val="22"/>
        </w:rPr>
      </w:pPr>
      <w:bookmarkStart w:id="101" w:name="_Ref39673589"/>
      <w:bookmarkStart w:id="102" w:name="_Toc190416454"/>
      <w:bookmarkStart w:id="103" w:name="_Toc208834955"/>
      <w:r w:rsidRPr="00AA4F71">
        <w:rPr>
          <w:rFonts w:asciiTheme="minorHAnsi" w:eastAsia="Calibri" w:hAnsiTheme="minorHAnsi" w:cstheme="minorHAnsi"/>
          <w:color w:val="000000" w:themeColor="text1"/>
          <w:sz w:val="22"/>
          <w:szCs w:val="22"/>
        </w:rPr>
        <w:lastRenderedPageBreak/>
        <w:t xml:space="preserve">Pirkimo sąlygų </w:t>
      </w:r>
      <w:r w:rsidR="00B950D8" w:rsidRPr="00AA4F71">
        <w:rPr>
          <w:rFonts w:asciiTheme="minorHAnsi" w:eastAsia="Calibri" w:hAnsiTheme="minorHAnsi" w:cstheme="minorHAnsi"/>
          <w:color w:val="000000" w:themeColor="text1"/>
          <w:sz w:val="22"/>
          <w:szCs w:val="22"/>
        </w:rPr>
        <w:t>9</w:t>
      </w:r>
      <w:r w:rsidRPr="00AA4F71">
        <w:rPr>
          <w:rFonts w:asciiTheme="minorHAnsi" w:eastAsia="Calibri" w:hAnsiTheme="minorHAnsi" w:cstheme="minorHAnsi"/>
          <w:color w:val="000000" w:themeColor="text1"/>
          <w:sz w:val="22"/>
          <w:szCs w:val="22"/>
        </w:rPr>
        <w:t xml:space="preserve"> priedas „</w:t>
      </w:r>
      <w:r w:rsidR="00077234" w:rsidRPr="00AA4F71">
        <w:rPr>
          <w:rFonts w:asciiTheme="minorHAnsi" w:eastAsia="Calibri" w:hAnsiTheme="minorHAnsi" w:cstheme="minorHAnsi"/>
          <w:color w:val="000000" w:themeColor="text1"/>
          <w:sz w:val="22"/>
          <w:szCs w:val="22"/>
        </w:rPr>
        <w:t>Pasiūlymo galiojimo užtikrinimų formos</w:t>
      </w:r>
      <w:r w:rsidRPr="00AA4F71">
        <w:rPr>
          <w:rFonts w:asciiTheme="minorHAnsi" w:eastAsia="Calibri" w:hAnsiTheme="minorHAnsi" w:cstheme="minorHAnsi"/>
          <w:color w:val="000000" w:themeColor="text1"/>
          <w:sz w:val="22"/>
          <w:szCs w:val="22"/>
        </w:rPr>
        <w:t>“</w:t>
      </w:r>
      <w:bookmarkEnd w:id="101"/>
      <w:bookmarkEnd w:id="102"/>
      <w:bookmarkEnd w:id="103"/>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Pr="00AA4F71" w:rsidRDefault="00980F7C">
      <w:pPr>
        <w:rPr>
          <w:rFonts w:eastAsia="Calibri" w:cstheme="minorHAnsi"/>
          <w:color w:val="000000" w:themeColor="text1"/>
          <w:sz w:val="22"/>
          <w:szCs w:val="22"/>
        </w:rPr>
      </w:pPr>
      <w:bookmarkStart w:id="104" w:name="_Toc190416455"/>
      <w:r w:rsidRPr="00AA4F71">
        <w:rPr>
          <w:rFonts w:eastAsia="Calibri" w:cstheme="minorHAnsi"/>
          <w:color w:val="000000" w:themeColor="text1"/>
          <w:sz w:val="22"/>
          <w:szCs w:val="22"/>
        </w:rPr>
        <w:br w:type="page"/>
      </w:r>
    </w:p>
    <w:p w14:paraId="79C3C465" w14:textId="49761F9C" w:rsidR="00971C1F" w:rsidRPr="00AA4F71" w:rsidRDefault="00971C1F" w:rsidP="00971C1F">
      <w:pPr>
        <w:pStyle w:val="Antrat2"/>
        <w:ind w:left="5103"/>
        <w:rPr>
          <w:rFonts w:asciiTheme="minorHAnsi" w:eastAsia="Calibri" w:hAnsiTheme="minorHAnsi" w:cstheme="minorHAnsi"/>
          <w:color w:val="000000" w:themeColor="text1"/>
          <w:sz w:val="22"/>
          <w:szCs w:val="22"/>
        </w:rPr>
      </w:pPr>
      <w:bookmarkStart w:id="105" w:name="_Toc208834956"/>
      <w:r w:rsidRPr="00AA4F71">
        <w:rPr>
          <w:rFonts w:asciiTheme="minorHAnsi" w:eastAsia="Calibri" w:hAnsiTheme="minorHAnsi" w:cstheme="minorHAnsi"/>
          <w:color w:val="000000" w:themeColor="text1"/>
          <w:sz w:val="22"/>
          <w:szCs w:val="22"/>
        </w:rPr>
        <w:lastRenderedPageBreak/>
        <w:t xml:space="preserve">Pirkimo sąlygų </w:t>
      </w:r>
      <w:r w:rsidR="00B950D8" w:rsidRPr="00AA4F71">
        <w:rPr>
          <w:rFonts w:asciiTheme="minorHAnsi" w:eastAsia="Calibri" w:hAnsiTheme="minorHAnsi" w:cstheme="minorHAnsi"/>
          <w:color w:val="000000" w:themeColor="text1"/>
          <w:sz w:val="22"/>
          <w:szCs w:val="22"/>
        </w:rPr>
        <w:t>10</w:t>
      </w:r>
      <w:r w:rsidRPr="00AA4F71">
        <w:rPr>
          <w:rFonts w:asciiTheme="minorHAnsi" w:eastAsia="Calibri" w:hAnsiTheme="minorHAnsi" w:cstheme="minorHAnsi"/>
          <w:color w:val="000000" w:themeColor="text1"/>
          <w:sz w:val="22"/>
          <w:szCs w:val="22"/>
        </w:rPr>
        <w:t xml:space="preserve"> priedas „Sutarties sąlygų įvykdymo užtikrinimų formos“</w:t>
      </w:r>
      <w:bookmarkEnd w:id="104"/>
      <w:bookmarkEnd w:id="105"/>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AA4F71" w:rsidRDefault="00F63EC6" w:rsidP="00F63EC6">
      <w:pPr>
        <w:suppressAutoHyphens/>
        <w:spacing w:after="0" w:line="240" w:lineRule="auto"/>
        <w:rPr>
          <w:rFonts w:eastAsia="Times New Roman" w:cstheme="minorHAnsi"/>
          <w:color w:val="000000" w:themeColor="text1"/>
          <w:sz w:val="22"/>
          <w:szCs w:val="22"/>
          <w:lang w:eastAsia="en-US"/>
        </w:rPr>
      </w:pPr>
      <w:r w:rsidRPr="00AA4F71">
        <w:rPr>
          <w:rFonts w:eastAsia="Times New Roman" w:cstheme="minorHAnsi"/>
          <w:color w:val="000000" w:themeColor="text1"/>
          <w:sz w:val="22"/>
          <w:szCs w:val="22"/>
          <w:lang w:eastAsia="en-US"/>
        </w:rPr>
        <w:t>Vilniaus miesto savivaldybės administracijai</w:t>
      </w:r>
    </w:p>
    <w:p w14:paraId="028E1882" w14:textId="77777777" w:rsidR="00F63EC6" w:rsidRPr="00AA4F71" w:rsidRDefault="00F63EC6" w:rsidP="00F63EC6">
      <w:pPr>
        <w:suppressAutoHyphens/>
        <w:spacing w:after="0" w:line="240" w:lineRule="auto"/>
        <w:rPr>
          <w:rFonts w:eastAsia="Times New Roman" w:cstheme="minorHAnsi"/>
          <w:color w:val="000000" w:themeColor="text1"/>
          <w:sz w:val="22"/>
          <w:szCs w:val="22"/>
          <w:lang w:eastAsia="en-US"/>
        </w:rPr>
      </w:pPr>
      <w:r w:rsidRPr="00AA4F71">
        <w:rPr>
          <w:rFonts w:eastAsia="Calibri" w:cstheme="minorHAnsi"/>
          <w:color w:val="000000" w:themeColor="text1"/>
          <w:sz w:val="22"/>
          <w:szCs w:val="22"/>
        </w:rPr>
        <w:t>juridinio asmens kodas 188710061</w:t>
      </w:r>
    </w:p>
    <w:p w14:paraId="204ED565" w14:textId="77777777" w:rsidR="00F63EC6" w:rsidRPr="00AA4F71" w:rsidRDefault="00F63EC6" w:rsidP="00F63EC6">
      <w:pPr>
        <w:suppressAutoHyphens/>
        <w:spacing w:after="0" w:line="240" w:lineRule="auto"/>
        <w:rPr>
          <w:rFonts w:eastAsia="Times New Roman" w:cstheme="minorHAnsi"/>
          <w:color w:val="000000" w:themeColor="text1"/>
          <w:sz w:val="22"/>
          <w:szCs w:val="22"/>
          <w:lang w:eastAsia="en-US"/>
        </w:rPr>
      </w:pPr>
      <w:r w:rsidRPr="00AA4F71">
        <w:rPr>
          <w:rFonts w:eastAsia="Times New Roman" w:cstheme="minorHAnsi"/>
          <w:color w:val="000000" w:themeColor="text1"/>
          <w:sz w:val="22"/>
          <w:szCs w:val="22"/>
          <w:lang w:eastAsia="en-US"/>
        </w:rPr>
        <w:t>Konstitucijos pr. 3, LT-09601 Vilnius</w:t>
      </w:r>
    </w:p>
    <w:p w14:paraId="014C4E8D" w14:textId="77777777" w:rsidR="00971C1F" w:rsidRPr="00AA4F71" w:rsidRDefault="00971C1F" w:rsidP="00971C1F">
      <w:pPr>
        <w:suppressAutoHyphens/>
        <w:autoSpaceDN w:val="0"/>
        <w:spacing w:after="0" w:line="240" w:lineRule="auto"/>
        <w:rPr>
          <w:rFonts w:eastAsia="Times New Roman" w:cstheme="minorHAnsi"/>
          <w:color w:val="000000" w:themeColor="text1"/>
          <w:sz w:val="22"/>
          <w:szCs w:val="22"/>
          <w:lang w:eastAsia="en-US"/>
        </w:rPr>
      </w:pPr>
      <w:r w:rsidRPr="00AA4F71">
        <w:rPr>
          <w:rFonts w:eastAsia="Times New Roman" w:cstheme="minorHAnsi"/>
          <w:color w:val="000000" w:themeColor="text1"/>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AA4F71" w:rsidRDefault="00980F7C" w:rsidP="00980F7C">
      <w:pPr>
        <w:suppressAutoHyphens/>
        <w:spacing w:after="0" w:line="240" w:lineRule="auto"/>
        <w:rPr>
          <w:rFonts w:eastAsia="Times New Roman" w:cstheme="minorHAnsi"/>
          <w:color w:val="000000" w:themeColor="text1"/>
          <w:sz w:val="22"/>
          <w:szCs w:val="22"/>
          <w:lang w:eastAsia="en-US"/>
        </w:rPr>
      </w:pPr>
      <w:r w:rsidRPr="00AA4F71">
        <w:rPr>
          <w:rFonts w:eastAsia="Times New Roman" w:cstheme="minorHAnsi"/>
          <w:color w:val="000000" w:themeColor="text1"/>
          <w:sz w:val="22"/>
          <w:szCs w:val="22"/>
          <w:lang w:eastAsia="en-US"/>
        </w:rPr>
        <w:t>Vilniaus miesto savivaldybės administracijai</w:t>
      </w:r>
    </w:p>
    <w:p w14:paraId="75B7802A" w14:textId="77777777" w:rsidR="00980F7C" w:rsidRPr="00AA4F71" w:rsidRDefault="00980F7C" w:rsidP="00980F7C">
      <w:pPr>
        <w:suppressAutoHyphens/>
        <w:spacing w:after="0" w:line="240" w:lineRule="auto"/>
        <w:rPr>
          <w:rFonts w:eastAsia="Times New Roman" w:cstheme="minorHAnsi"/>
          <w:color w:val="000000" w:themeColor="text1"/>
          <w:sz w:val="22"/>
          <w:szCs w:val="22"/>
          <w:lang w:eastAsia="en-US"/>
        </w:rPr>
      </w:pPr>
      <w:r w:rsidRPr="00AA4F71">
        <w:rPr>
          <w:rFonts w:eastAsia="Calibri" w:cstheme="minorHAnsi"/>
          <w:color w:val="000000" w:themeColor="text1"/>
          <w:sz w:val="22"/>
          <w:szCs w:val="22"/>
        </w:rPr>
        <w:t>juridinio asmens kodas 188710061</w:t>
      </w:r>
    </w:p>
    <w:p w14:paraId="1BBCC611" w14:textId="77777777" w:rsidR="00980F7C" w:rsidRPr="00AA4F71" w:rsidRDefault="00980F7C" w:rsidP="00980F7C">
      <w:pPr>
        <w:suppressAutoHyphens/>
        <w:spacing w:after="0" w:line="240" w:lineRule="auto"/>
        <w:rPr>
          <w:rFonts w:eastAsia="Times New Roman" w:cstheme="minorHAnsi"/>
          <w:color w:val="000000" w:themeColor="text1"/>
          <w:sz w:val="22"/>
          <w:szCs w:val="22"/>
          <w:lang w:eastAsia="en-US"/>
        </w:rPr>
      </w:pPr>
      <w:r w:rsidRPr="00AA4F71">
        <w:rPr>
          <w:rFonts w:eastAsia="Times New Roman" w:cstheme="minorHAnsi"/>
          <w:color w:val="000000" w:themeColor="text1"/>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6"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18A59E35"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 xml:space="preserve">[įrašykite laiduotojo pavadinimą, juridinį statusą ir </w:t>
      </w:r>
      <w:r w:rsidRPr="00AA4F71">
        <w:rPr>
          <w:rFonts w:eastAsia="Times New Roman" w:cstheme="minorHAnsi"/>
          <w:color w:val="000000" w:themeColor="text1"/>
          <w:sz w:val="22"/>
          <w:szCs w:val="22"/>
          <w:highlight w:val="lightGray"/>
          <w:shd w:val="clear" w:color="auto" w:fill="D9D9D9"/>
          <w:lang w:eastAsia="en-US"/>
        </w:rPr>
        <w:t>adresą]</w:t>
      </w:r>
      <w:r w:rsidRPr="00AA4F71">
        <w:rPr>
          <w:rFonts w:eastAsia="Times New Roman" w:cstheme="minorHAnsi"/>
          <w:color w:val="000000" w:themeColor="text1"/>
          <w:sz w:val="22"/>
          <w:szCs w:val="22"/>
          <w:lang w:eastAsia="en-US"/>
        </w:rPr>
        <w:t xml:space="preserve">, (toliau – Draudimo bendrovė), neatšaukiamai įsipareigoja Vilniaus miesto savivaldybės administracijai, Konstitucijos pr. 3, Vilnius (toliau – Užsakovas) </w:t>
      </w:r>
      <w:r w:rsidR="006E729F" w:rsidRPr="00AA4F71">
        <w:rPr>
          <w:rFonts w:eastAsia="Times New Roman" w:cstheme="minorHAnsi"/>
          <w:color w:val="000000" w:themeColor="text1"/>
          <w:sz w:val="22"/>
          <w:szCs w:val="22"/>
          <w:lang w:eastAsia="en-US"/>
        </w:rPr>
        <w:t>išmokėti pagal šį išduotą laidavimo draudimo raštą</w:t>
      </w:r>
      <w:r w:rsidR="006E729F" w:rsidRPr="00AA4F71">
        <w:rPr>
          <w:rFonts w:eastAsia="Times New Roman" w:cstheme="minorHAnsi"/>
          <w:color w:val="000000" w:themeColor="text1"/>
          <w:sz w:val="22"/>
          <w:szCs w:val="22"/>
          <w:highlight w:val="lightGray"/>
          <w:shd w:val="clear" w:color="auto" w:fill="D9D9D9"/>
          <w:lang w:eastAsia="en-US"/>
        </w:rPr>
        <w:t xml:space="preserve"> </w:t>
      </w:r>
      <w:r w:rsidRPr="00AA4F71">
        <w:rPr>
          <w:rFonts w:eastAsia="Times New Roman" w:cstheme="minorHAnsi"/>
          <w:color w:val="000000" w:themeColor="text1"/>
          <w:sz w:val="22"/>
          <w:szCs w:val="22"/>
          <w:highlight w:val="lightGray"/>
          <w:shd w:val="clear" w:color="auto" w:fill="D9D9D9"/>
          <w:lang w:eastAsia="en-US"/>
        </w:rPr>
        <w:t xml:space="preserve">[įrašykite </w:t>
      </w:r>
      <w:r w:rsidRPr="00AD60A9">
        <w:rPr>
          <w:rFonts w:eastAsia="Times New Roman" w:cstheme="minorHAnsi"/>
          <w:sz w:val="22"/>
          <w:szCs w:val="22"/>
          <w:highlight w:val="lightGray"/>
          <w:shd w:val="clear" w:color="auto" w:fill="D9D9D9"/>
          <w:lang w:eastAsia="en-US"/>
        </w:rPr>
        <w:t>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7"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7"/>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6"/>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1C5732CB" w:rsidR="00647DAD" w:rsidRDefault="00647DAD">
      <w:pPr>
        <w:rPr>
          <w:rFonts w:eastAsia="Times New Roman" w:cstheme="minorHAnsi"/>
          <w:sz w:val="22"/>
          <w:szCs w:val="22"/>
          <w:lang w:eastAsia="en-US"/>
        </w:rPr>
      </w:pPr>
      <w:r>
        <w:rPr>
          <w:rFonts w:eastAsia="Times New Roman" w:cstheme="minorHAnsi"/>
          <w:sz w:val="22"/>
          <w:szCs w:val="22"/>
          <w:lang w:eastAsia="en-US"/>
        </w:rPr>
        <w:br w:type="page"/>
      </w:r>
    </w:p>
    <w:p w14:paraId="2444344C" w14:textId="77777777" w:rsidR="00647DAD" w:rsidRPr="00647DAD" w:rsidRDefault="00647DAD" w:rsidP="00647DAD">
      <w:pPr>
        <w:keepNext/>
        <w:keepLines/>
        <w:spacing w:before="120" w:after="0" w:line="240" w:lineRule="auto"/>
        <w:ind w:left="5103"/>
        <w:outlineLvl w:val="1"/>
        <w:rPr>
          <w:rFonts w:eastAsia="Calibri" w:cstheme="minorHAnsi"/>
          <w:sz w:val="22"/>
          <w:szCs w:val="22"/>
        </w:rPr>
      </w:pPr>
      <w:bookmarkStart w:id="108" w:name="_Toc196907699"/>
      <w:bookmarkStart w:id="109" w:name="_Toc201562653"/>
      <w:bookmarkStart w:id="110" w:name="_Toc208834957"/>
      <w:r w:rsidRPr="00647DAD">
        <w:rPr>
          <w:rFonts w:eastAsia="Calibri" w:cstheme="minorHAnsi"/>
          <w:sz w:val="22"/>
          <w:szCs w:val="22"/>
        </w:rPr>
        <w:lastRenderedPageBreak/>
        <w:t>Pirkimo sąlygų 11 priedas „</w:t>
      </w:r>
      <w:r w:rsidRPr="00647DAD">
        <w:rPr>
          <w:rFonts w:eastAsiaTheme="majorEastAsia" w:cstheme="minorHAnsi"/>
          <w:sz w:val="22"/>
          <w:szCs w:val="22"/>
        </w:rPr>
        <w:t>Nacionalinio saugumo reikalavimų atitikties deklaracija</w:t>
      </w:r>
      <w:r w:rsidRPr="00647DAD">
        <w:rPr>
          <w:rFonts w:eastAsia="Calibri" w:cstheme="minorHAnsi"/>
          <w:sz w:val="22"/>
          <w:szCs w:val="22"/>
        </w:rPr>
        <w:t>“</w:t>
      </w:r>
      <w:bookmarkEnd w:id="108"/>
      <w:bookmarkEnd w:id="109"/>
      <w:bookmarkEnd w:id="110"/>
    </w:p>
    <w:p w14:paraId="6797190E" w14:textId="77777777" w:rsidR="00647DAD" w:rsidRPr="00647DAD" w:rsidRDefault="00647DAD" w:rsidP="00647DAD">
      <w:pPr>
        <w:shd w:val="clear" w:color="auto" w:fill="FFFFFF"/>
        <w:suppressAutoHyphens/>
        <w:spacing w:after="0" w:line="240" w:lineRule="auto"/>
        <w:ind w:firstLine="5954"/>
        <w:rPr>
          <w:rFonts w:cstheme="minorHAnsi"/>
          <w:sz w:val="22"/>
          <w:szCs w:val="22"/>
        </w:rPr>
      </w:pPr>
    </w:p>
    <w:p w14:paraId="2AA918EF" w14:textId="77777777" w:rsidR="00647DAD" w:rsidRPr="00647DAD" w:rsidRDefault="00647DAD" w:rsidP="00647DAD">
      <w:pPr>
        <w:shd w:val="clear" w:color="auto" w:fill="FFFFFF"/>
        <w:suppressAutoHyphens/>
        <w:spacing w:after="0" w:line="240" w:lineRule="auto"/>
        <w:ind w:firstLine="5954"/>
        <w:rPr>
          <w:rFonts w:cstheme="minorHAnsi"/>
          <w:sz w:val="20"/>
          <w:szCs w:val="20"/>
        </w:rPr>
      </w:pPr>
      <w:r w:rsidRPr="00647DAD">
        <w:rPr>
          <w:rFonts w:cstheme="minorHAnsi"/>
          <w:sz w:val="20"/>
          <w:szCs w:val="20"/>
        </w:rPr>
        <w:t xml:space="preserve">Nacionalinio saugumo reikalavimų atitikties </w:t>
      </w:r>
    </w:p>
    <w:p w14:paraId="342E636A" w14:textId="77777777" w:rsidR="00647DAD" w:rsidRPr="00647DAD" w:rsidRDefault="00647DAD" w:rsidP="00647DAD">
      <w:pPr>
        <w:shd w:val="clear" w:color="auto" w:fill="FFFFFF"/>
        <w:suppressAutoHyphens/>
        <w:spacing w:after="0" w:line="240" w:lineRule="auto"/>
        <w:ind w:firstLine="5954"/>
        <w:rPr>
          <w:rFonts w:cstheme="minorHAnsi"/>
          <w:sz w:val="20"/>
          <w:szCs w:val="20"/>
        </w:rPr>
      </w:pPr>
      <w:r w:rsidRPr="00647DAD">
        <w:rPr>
          <w:rFonts w:cstheme="minorHAnsi"/>
          <w:sz w:val="20"/>
          <w:szCs w:val="20"/>
        </w:rPr>
        <w:t>deklaracijos tipinė forma,</w:t>
      </w:r>
    </w:p>
    <w:p w14:paraId="72A8A422" w14:textId="77777777" w:rsidR="00647DAD" w:rsidRPr="00647DAD" w:rsidRDefault="00647DAD" w:rsidP="00647DAD">
      <w:pPr>
        <w:shd w:val="clear" w:color="auto" w:fill="FFFFFF"/>
        <w:suppressAutoHyphens/>
        <w:spacing w:after="0" w:line="240" w:lineRule="auto"/>
        <w:ind w:firstLine="5954"/>
        <w:rPr>
          <w:rFonts w:cstheme="minorHAnsi"/>
          <w:sz w:val="20"/>
          <w:szCs w:val="20"/>
        </w:rPr>
      </w:pPr>
      <w:r w:rsidRPr="00647DAD">
        <w:rPr>
          <w:rFonts w:cstheme="minorHAnsi"/>
          <w:sz w:val="20"/>
          <w:szCs w:val="20"/>
        </w:rPr>
        <w:t xml:space="preserve">patvirtinta Viešųjų pirkimų tarnybos </w:t>
      </w:r>
    </w:p>
    <w:p w14:paraId="4AADA942" w14:textId="77777777" w:rsidR="00647DAD" w:rsidRPr="00647DAD" w:rsidRDefault="00647DAD" w:rsidP="00647DAD">
      <w:pPr>
        <w:shd w:val="clear" w:color="auto" w:fill="FFFFFF"/>
        <w:suppressAutoHyphens/>
        <w:spacing w:after="0" w:line="240" w:lineRule="auto"/>
        <w:ind w:firstLine="5954"/>
        <w:rPr>
          <w:rFonts w:cstheme="minorHAnsi"/>
          <w:sz w:val="20"/>
          <w:szCs w:val="20"/>
        </w:rPr>
      </w:pPr>
      <w:r w:rsidRPr="00647DAD">
        <w:rPr>
          <w:rFonts w:cstheme="minorHAnsi"/>
          <w:sz w:val="20"/>
          <w:szCs w:val="20"/>
        </w:rPr>
        <w:t>direktoriaus 2022 m. gruodžio 29 d.</w:t>
      </w:r>
    </w:p>
    <w:p w14:paraId="03431B07" w14:textId="77777777" w:rsidR="00647DAD" w:rsidRPr="00647DAD" w:rsidRDefault="00647DAD" w:rsidP="00647DAD">
      <w:pPr>
        <w:shd w:val="clear" w:color="auto" w:fill="FFFFFF"/>
        <w:suppressAutoHyphens/>
        <w:spacing w:after="0" w:line="240" w:lineRule="auto"/>
        <w:ind w:firstLine="5954"/>
        <w:rPr>
          <w:rFonts w:cstheme="minorHAnsi"/>
          <w:sz w:val="20"/>
          <w:szCs w:val="20"/>
        </w:rPr>
      </w:pPr>
      <w:r w:rsidRPr="00647DAD">
        <w:rPr>
          <w:rFonts w:cstheme="minorHAnsi"/>
          <w:sz w:val="20"/>
          <w:szCs w:val="20"/>
        </w:rPr>
        <w:t>įsakymu Nr. 1S-233</w:t>
      </w:r>
    </w:p>
    <w:p w14:paraId="40708B0C" w14:textId="77777777" w:rsidR="00647DAD" w:rsidRPr="00647DAD" w:rsidRDefault="00647DAD" w:rsidP="00647DAD">
      <w:pPr>
        <w:shd w:val="clear" w:color="auto" w:fill="FFFFFF"/>
        <w:suppressAutoHyphens/>
        <w:spacing w:after="0" w:line="240" w:lineRule="auto"/>
        <w:jc w:val="center"/>
        <w:rPr>
          <w:rFonts w:cstheme="minorHAnsi"/>
          <w:b/>
          <w:sz w:val="22"/>
          <w:szCs w:val="22"/>
        </w:rPr>
      </w:pPr>
    </w:p>
    <w:p w14:paraId="38932B58" w14:textId="77777777" w:rsidR="00647DAD" w:rsidRPr="00647DAD" w:rsidRDefault="00647DAD" w:rsidP="00647DAD">
      <w:pPr>
        <w:shd w:val="clear" w:color="auto" w:fill="FFFFFF"/>
        <w:suppressAutoHyphens/>
        <w:spacing w:after="0" w:line="240" w:lineRule="auto"/>
        <w:jc w:val="center"/>
        <w:rPr>
          <w:rFonts w:cstheme="minorHAnsi"/>
          <w:b/>
          <w:i/>
          <w:iCs/>
          <w:sz w:val="22"/>
          <w:szCs w:val="22"/>
        </w:rPr>
      </w:pPr>
      <w:r w:rsidRPr="00647DAD">
        <w:rPr>
          <w:rFonts w:cstheme="minorHAnsi"/>
          <w:b/>
          <w:i/>
          <w:iCs/>
          <w:sz w:val="22"/>
          <w:szCs w:val="22"/>
        </w:rPr>
        <w:t>(Nacionalinio saugumo reikalavimų atitikties deklaracijos tipinė forma)</w:t>
      </w:r>
    </w:p>
    <w:p w14:paraId="00F2B39A" w14:textId="77777777" w:rsidR="00647DAD" w:rsidRPr="00647DAD" w:rsidRDefault="00647DAD" w:rsidP="00647DAD">
      <w:pPr>
        <w:widowControl w:val="0"/>
        <w:tabs>
          <w:tab w:val="right" w:leader="underscore" w:pos="9071"/>
        </w:tabs>
        <w:suppressAutoHyphens/>
        <w:spacing w:after="0" w:line="240" w:lineRule="auto"/>
        <w:textAlignment w:val="baseline"/>
        <w:rPr>
          <w:rFonts w:cstheme="minorHAnsi"/>
          <w:sz w:val="22"/>
          <w:szCs w:val="22"/>
        </w:rPr>
      </w:pPr>
      <w:r w:rsidRPr="00647DAD">
        <w:rPr>
          <w:rFonts w:eastAsia="Calibri" w:cstheme="minorHAnsi"/>
          <w:sz w:val="22"/>
          <w:szCs w:val="22"/>
        </w:rPr>
        <w:tab/>
      </w:r>
    </w:p>
    <w:p w14:paraId="79E0CC3F" w14:textId="77777777" w:rsidR="00647DAD" w:rsidRPr="00647DAD" w:rsidRDefault="00647DAD" w:rsidP="00647DAD">
      <w:pPr>
        <w:shd w:val="clear" w:color="auto" w:fill="FFFFFF"/>
        <w:suppressAutoHyphens/>
        <w:spacing w:after="0" w:line="240" w:lineRule="auto"/>
        <w:ind w:right="-178"/>
        <w:jc w:val="center"/>
        <w:rPr>
          <w:rFonts w:cstheme="minorHAnsi"/>
          <w:sz w:val="22"/>
          <w:szCs w:val="22"/>
        </w:rPr>
      </w:pPr>
      <w:r w:rsidRPr="00647DAD">
        <w:rPr>
          <w:rFonts w:cstheme="minorHAnsi"/>
          <w:sz w:val="22"/>
          <w:szCs w:val="22"/>
        </w:rPr>
        <w:t>(</w:t>
      </w:r>
      <w:r w:rsidRPr="00647DAD">
        <w:rPr>
          <w:rFonts w:cstheme="minorHAnsi"/>
          <w:i/>
          <w:iCs/>
          <w:sz w:val="22"/>
          <w:szCs w:val="22"/>
        </w:rPr>
        <w:t>tiekėjo pavadinimas</w:t>
      </w:r>
      <w:r w:rsidRPr="00647DAD">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47DAD" w:rsidRPr="00647DAD" w14:paraId="2DF219C9" w14:textId="77777777" w:rsidTr="003A33CB">
        <w:trPr>
          <w:trHeight w:val="317"/>
        </w:trPr>
        <w:tc>
          <w:tcPr>
            <w:tcW w:w="5524" w:type="dxa"/>
            <w:tcBorders>
              <w:top w:val="nil"/>
              <w:left w:val="nil"/>
              <w:bottom w:val="single" w:sz="4" w:space="0" w:color="auto"/>
              <w:right w:val="nil"/>
            </w:tcBorders>
            <w:vAlign w:val="center"/>
            <w:hideMark/>
          </w:tcPr>
          <w:p w14:paraId="40087AA8" w14:textId="77777777" w:rsidR="00647DAD" w:rsidRPr="00647DAD" w:rsidRDefault="00647DAD" w:rsidP="003A33CB">
            <w:pPr>
              <w:rPr>
                <w:rFonts w:asciiTheme="minorHAnsi" w:cstheme="minorHAnsi"/>
                <w:sz w:val="22"/>
                <w:szCs w:val="22"/>
              </w:rPr>
            </w:pPr>
          </w:p>
          <w:p w14:paraId="20566875" w14:textId="77777777" w:rsidR="00647DAD" w:rsidRPr="00647DAD" w:rsidRDefault="00647DAD" w:rsidP="003A33CB">
            <w:pPr>
              <w:rPr>
                <w:rFonts w:asciiTheme="minorHAnsi" w:cstheme="minorHAnsi"/>
                <w:sz w:val="22"/>
                <w:szCs w:val="22"/>
              </w:rPr>
            </w:pPr>
            <w:r w:rsidRPr="00647DAD">
              <w:rPr>
                <w:rFonts w:asciiTheme="minorHAnsi" w:cstheme="minorHAnsi"/>
                <w:sz w:val="22"/>
                <w:szCs w:val="22"/>
              </w:rPr>
              <w:t>Vilniaus miesto savivaldybės administracijai</w:t>
            </w:r>
          </w:p>
        </w:tc>
      </w:tr>
    </w:tbl>
    <w:p w14:paraId="3BD40039" w14:textId="77777777" w:rsidR="00647DAD" w:rsidRPr="00647DAD" w:rsidRDefault="00647DAD" w:rsidP="00647DAD">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4F195A21" w14:textId="77777777" w:rsidR="00647DAD" w:rsidRPr="00647DAD" w:rsidRDefault="00647DAD" w:rsidP="00647DAD">
      <w:pPr>
        <w:widowControl w:val="0"/>
        <w:tabs>
          <w:tab w:val="right" w:leader="underscore" w:pos="9071"/>
        </w:tabs>
        <w:suppressAutoHyphens/>
        <w:spacing w:after="0" w:line="240" w:lineRule="auto"/>
        <w:jc w:val="center"/>
        <w:textAlignment w:val="baseline"/>
        <w:rPr>
          <w:rFonts w:cstheme="minorHAnsi"/>
          <w:sz w:val="22"/>
          <w:szCs w:val="22"/>
        </w:rPr>
      </w:pPr>
      <w:r w:rsidRPr="00647DAD">
        <w:rPr>
          <w:rFonts w:eastAsia="Calibri" w:cstheme="minorHAnsi"/>
          <w:b/>
          <w:bCs/>
          <w:sz w:val="22"/>
          <w:szCs w:val="22"/>
        </w:rPr>
        <w:t>NACIONALINIO SAUGUMO REIKALAVIMŲ ATITIKTIES DEKLARACIJA</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647DAD" w:rsidRPr="00647DAD" w14:paraId="10385BFF" w14:textId="77777777" w:rsidTr="003A33CB">
        <w:trPr>
          <w:jc w:val="center"/>
        </w:trPr>
        <w:tc>
          <w:tcPr>
            <w:tcW w:w="2693" w:type="dxa"/>
            <w:tcBorders>
              <w:top w:val="nil"/>
              <w:left w:val="nil"/>
              <w:bottom w:val="single" w:sz="4" w:space="0" w:color="auto"/>
              <w:right w:val="nil"/>
            </w:tcBorders>
          </w:tcPr>
          <w:p w14:paraId="1AA39283" w14:textId="77777777" w:rsidR="00647DAD" w:rsidRPr="00647DAD" w:rsidRDefault="00647DAD" w:rsidP="003A33CB">
            <w:pPr>
              <w:jc w:val="center"/>
              <w:rPr>
                <w:rFonts w:asciiTheme="minorHAnsi" w:cstheme="minorHAnsi"/>
                <w:color w:val="000000" w:themeColor="text1"/>
                <w:sz w:val="22"/>
                <w:szCs w:val="22"/>
              </w:rPr>
            </w:pPr>
          </w:p>
        </w:tc>
      </w:tr>
      <w:tr w:rsidR="00647DAD" w:rsidRPr="00647DAD" w14:paraId="49AEC8B4" w14:textId="77777777" w:rsidTr="003A33CB">
        <w:trPr>
          <w:trHeight w:val="116"/>
          <w:jc w:val="center"/>
        </w:trPr>
        <w:tc>
          <w:tcPr>
            <w:tcW w:w="2693" w:type="dxa"/>
            <w:tcBorders>
              <w:top w:val="single" w:sz="4" w:space="0" w:color="auto"/>
              <w:left w:val="nil"/>
              <w:right w:val="nil"/>
            </w:tcBorders>
            <w:hideMark/>
          </w:tcPr>
          <w:p w14:paraId="5D2E0626" w14:textId="77777777" w:rsidR="00647DAD" w:rsidRPr="00647DAD" w:rsidRDefault="00647DAD" w:rsidP="003A33CB">
            <w:pPr>
              <w:jc w:val="center"/>
              <w:rPr>
                <w:rFonts w:asciiTheme="minorHAnsi" w:cstheme="minorHAnsi"/>
                <w:i/>
                <w:iCs/>
                <w:color w:val="000000" w:themeColor="text1"/>
                <w:sz w:val="22"/>
                <w:szCs w:val="22"/>
                <w:vertAlign w:val="superscript"/>
              </w:rPr>
            </w:pPr>
            <w:r w:rsidRPr="00647DAD">
              <w:rPr>
                <w:rFonts w:asciiTheme="minorHAnsi" w:cstheme="minorHAnsi"/>
                <w:i/>
                <w:iCs/>
                <w:color w:val="000000" w:themeColor="text1"/>
                <w:sz w:val="22"/>
                <w:szCs w:val="22"/>
                <w:vertAlign w:val="superscript"/>
              </w:rPr>
              <w:t>(data)</w:t>
            </w:r>
          </w:p>
        </w:tc>
      </w:tr>
      <w:tr w:rsidR="00647DAD" w:rsidRPr="00647DAD" w14:paraId="7F774472" w14:textId="77777777" w:rsidTr="003A33CB">
        <w:trPr>
          <w:trHeight w:val="116"/>
          <w:jc w:val="center"/>
        </w:trPr>
        <w:tc>
          <w:tcPr>
            <w:tcW w:w="2693" w:type="dxa"/>
            <w:tcBorders>
              <w:left w:val="nil"/>
              <w:bottom w:val="single" w:sz="4" w:space="0" w:color="auto"/>
              <w:right w:val="nil"/>
            </w:tcBorders>
          </w:tcPr>
          <w:p w14:paraId="5156869E" w14:textId="77777777" w:rsidR="00647DAD" w:rsidRPr="00647DAD" w:rsidRDefault="00647DAD" w:rsidP="003A33CB">
            <w:pPr>
              <w:jc w:val="center"/>
              <w:rPr>
                <w:rFonts w:asciiTheme="minorHAnsi" w:cstheme="minorHAnsi"/>
                <w:i/>
                <w:iCs/>
                <w:color w:val="000000" w:themeColor="text1"/>
                <w:sz w:val="22"/>
                <w:szCs w:val="22"/>
                <w:vertAlign w:val="superscript"/>
              </w:rPr>
            </w:pPr>
          </w:p>
        </w:tc>
      </w:tr>
      <w:tr w:rsidR="00647DAD" w:rsidRPr="00647DAD" w14:paraId="48145AA6" w14:textId="77777777" w:rsidTr="003A33CB">
        <w:trPr>
          <w:trHeight w:val="116"/>
          <w:jc w:val="center"/>
        </w:trPr>
        <w:tc>
          <w:tcPr>
            <w:tcW w:w="2693" w:type="dxa"/>
            <w:tcBorders>
              <w:top w:val="single" w:sz="4" w:space="0" w:color="auto"/>
              <w:left w:val="nil"/>
              <w:bottom w:val="nil"/>
              <w:right w:val="nil"/>
            </w:tcBorders>
          </w:tcPr>
          <w:p w14:paraId="1D89BC95" w14:textId="77777777" w:rsidR="00647DAD" w:rsidRPr="00647DAD" w:rsidRDefault="00647DAD" w:rsidP="003A33CB">
            <w:pPr>
              <w:jc w:val="center"/>
              <w:rPr>
                <w:rFonts w:asciiTheme="minorHAnsi" w:cstheme="minorHAnsi"/>
                <w:i/>
                <w:iCs/>
                <w:color w:val="000000" w:themeColor="text1"/>
                <w:sz w:val="22"/>
                <w:szCs w:val="22"/>
                <w:vertAlign w:val="superscript"/>
              </w:rPr>
            </w:pPr>
            <w:r w:rsidRPr="00647DAD">
              <w:rPr>
                <w:rFonts w:asciiTheme="minorHAnsi" w:cstheme="minorHAnsi"/>
                <w:i/>
                <w:iCs/>
                <w:color w:val="000000" w:themeColor="text1"/>
                <w:sz w:val="22"/>
                <w:szCs w:val="22"/>
                <w:vertAlign w:val="superscript"/>
              </w:rPr>
              <w:t>sudarymo vieta</w:t>
            </w:r>
          </w:p>
        </w:tc>
      </w:tr>
    </w:tbl>
    <w:p w14:paraId="4FE666D3" w14:textId="77777777" w:rsidR="00647DAD" w:rsidRPr="00647DAD" w:rsidRDefault="00647DAD" w:rsidP="00647DAD">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647DAD" w:rsidRPr="00647DAD" w14:paraId="5E7F01ED" w14:textId="77777777" w:rsidTr="003A33CB">
        <w:tc>
          <w:tcPr>
            <w:tcW w:w="479" w:type="dxa"/>
            <w:tcBorders>
              <w:top w:val="nil"/>
              <w:right w:val="nil"/>
            </w:tcBorders>
          </w:tcPr>
          <w:p w14:paraId="5503824B" w14:textId="77777777" w:rsidR="00647DAD" w:rsidRPr="00647DAD" w:rsidRDefault="00647DAD" w:rsidP="003A33CB">
            <w:pPr>
              <w:tabs>
                <w:tab w:val="left" w:pos="851"/>
              </w:tabs>
              <w:snapToGrid w:val="0"/>
              <w:ind w:right="-1"/>
              <w:jc w:val="both"/>
              <w:rPr>
                <w:rFonts w:asciiTheme="minorHAnsi" w:cstheme="minorHAnsi"/>
                <w:spacing w:val="-2"/>
                <w:sz w:val="22"/>
                <w:szCs w:val="22"/>
              </w:rPr>
            </w:pPr>
            <w:r w:rsidRPr="00647DAD">
              <w:rPr>
                <w:rFonts w:asciiTheme="minorHAnsi" w:cstheme="minorHAnsi"/>
                <w:spacing w:val="-2"/>
                <w:sz w:val="22"/>
                <w:szCs w:val="22"/>
              </w:rPr>
              <w:t>Aš,</w:t>
            </w:r>
          </w:p>
        </w:tc>
        <w:tc>
          <w:tcPr>
            <w:tcW w:w="9493" w:type="dxa"/>
            <w:gridSpan w:val="6"/>
            <w:tcBorders>
              <w:top w:val="nil"/>
              <w:left w:val="nil"/>
            </w:tcBorders>
          </w:tcPr>
          <w:p w14:paraId="02AA68B1" w14:textId="77777777" w:rsidR="00647DAD" w:rsidRPr="00647DAD" w:rsidRDefault="00647DAD" w:rsidP="003A33CB">
            <w:pPr>
              <w:tabs>
                <w:tab w:val="left" w:pos="851"/>
              </w:tabs>
              <w:snapToGrid w:val="0"/>
              <w:ind w:right="-1"/>
              <w:jc w:val="both"/>
              <w:rPr>
                <w:rFonts w:asciiTheme="minorHAnsi" w:cstheme="minorHAnsi"/>
                <w:spacing w:val="-2"/>
                <w:sz w:val="22"/>
                <w:szCs w:val="22"/>
              </w:rPr>
            </w:pPr>
          </w:p>
        </w:tc>
      </w:tr>
      <w:tr w:rsidR="00647DAD" w:rsidRPr="00647DAD" w14:paraId="3D1BD531" w14:textId="77777777" w:rsidTr="003A33CB">
        <w:tc>
          <w:tcPr>
            <w:tcW w:w="567" w:type="dxa"/>
            <w:gridSpan w:val="2"/>
            <w:tcBorders>
              <w:bottom w:val="nil"/>
              <w:right w:val="nil"/>
            </w:tcBorders>
          </w:tcPr>
          <w:p w14:paraId="4979C0B5" w14:textId="77777777" w:rsidR="00647DAD" w:rsidRPr="00647DAD" w:rsidRDefault="00647DAD" w:rsidP="003A33CB">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5EE2C7E7" w14:textId="77777777" w:rsidR="00647DAD" w:rsidRPr="00647DAD" w:rsidRDefault="00647DAD" w:rsidP="003A33CB">
            <w:pPr>
              <w:snapToGrid w:val="0"/>
              <w:ind w:right="-1"/>
              <w:jc w:val="center"/>
              <w:rPr>
                <w:rFonts w:asciiTheme="minorHAnsi" w:cstheme="minorHAnsi"/>
                <w:i/>
                <w:iCs/>
                <w:spacing w:val="-2"/>
                <w:sz w:val="22"/>
                <w:szCs w:val="22"/>
                <w:vertAlign w:val="superscript"/>
              </w:rPr>
            </w:pPr>
            <w:r w:rsidRPr="00647DAD">
              <w:rPr>
                <w:rFonts w:asciiTheme="minorHAnsi" w:cstheme="minorHAnsi"/>
                <w:i/>
                <w:iCs/>
                <w:spacing w:val="-2"/>
                <w:sz w:val="22"/>
                <w:szCs w:val="22"/>
                <w:vertAlign w:val="superscript"/>
              </w:rPr>
              <w:t>(Tiekėjo vadovo ar jo įgalioto asmens pareigų pavadinimas, vardas ir pavardė)</w:t>
            </w:r>
          </w:p>
        </w:tc>
      </w:tr>
      <w:tr w:rsidR="00647DAD" w:rsidRPr="00647DAD" w14:paraId="011AAB59" w14:textId="77777777" w:rsidTr="003A33CB">
        <w:tc>
          <w:tcPr>
            <w:tcW w:w="5245" w:type="dxa"/>
            <w:gridSpan w:val="5"/>
            <w:tcBorders>
              <w:top w:val="nil"/>
              <w:bottom w:val="single" w:sz="4" w:space="0" w:color="000000"/>
              <w:right w:val="nil"/>
            </w:tcBorders>
          </w:tcPr>
          <w:p w14:paraId="6FCE7E55" w14:textId="77777777" w:rsidR="00647DAD" w:rsidRPr="00647DAD" w:rsidRDefault="00647DAD" w:rsidP="003A33CB">
            <w:pPr>
              <w:tabs>
                <w:tab w:val="left" w:pos="851"/>
              </w:tabs>
              <w:snapToGrid w:val="0"/>
              <w:ind w:right="-1"/>
              <w:jc w:val="both"/>
              <w:rPr>
                <w:rFonts w:asciiTheme="minorHAnsi" w:cstheme="minorHAnsi"/>
                <w:spacing w:val="-2"/>
                <w:sz w:val="22"/>
                <w:szCs w:val="22"/>
              </w:rPr>
            </w:pPr>
            <w:r w:rsidRPr="00647DAD">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5FD1724C" w14:textId="77777777" w:rsidR="00647DAD" w:rsidRPr="00647DAD" w:rsidRDefault="00647DAD" w:rsidP="003A33CB">
            <w:pPr>
              <w:tabs>
                <w:tab w:val="left" w:pos="851"/>
              </w:tabs>
              <w:snapToGrid w:val="0"/>
              <w:ind w:right="-1"/>
              <w:jc w:val="both"/>
              <w:rPr>
                <w:rFonts w:asciiTheme="minorHAnsi" w:cstheme="minorHAnsi"/>
                <w:spacing w:val="-2"/>
                <w:sz w:val="22"/>
                <w:szCs w:val="22"/>
              </w:rPr>
            </w:pPr>
          </w:p>
        </w:tc>
      </w:tr>
      <w:tr w:rsidR="00647DAD" w:rsidRPr="00647DAD" w14:paraId="41CDAF01" w14:textId="77777777" w:rsidTr="003A33CB">
        <w:tc>
          <w:tcPr>
            <w:tcW w:w="5380" w:type="dxa"/>
            <w:gridSpan w:val="6"/>
            <w:tcBorders>
              <w:top w:val="single" w:sz="4" w:space="0" w:color="000000"/>
              <w:bottom w:val="nil"/>
              <w:right w:val="nil"/>
            </w:tcBorders>
          </w:tcPr>
          <w:p w14:paraId="772C31B9" w14:textId="77777777" w:rsidR="00647DAD" w:rsidRPr="00647DAD" w:rsidRDefault="00647DAD" w:rsidP="003A33CB">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757C6F7B" w14:textId="77777777" w:rsidR="00647DAD" w:rsidRPr="00647DAD" w:rsidRDefault="00647DAD" w:rsidP="003A33CB">
            <w:pPr>
              <w:tabs>
                <w:tab w:val="left" w:pos="851"/>
              </w:tabs>
              <w:snapToGrid w:val="0"/>
              <w:ind w:right="-1"/>
              <w:jc w:val="center"/>
              <w:rPr>
                <w:rFonts w:asciiTheme="minorHAnsi" w:cstheme="minorHAnsi"/>
                <w:i/>
                <w:iCs/>
                <w:spacing w:val="-2"/>
                <w:sz w:val="22"/>
                <w:szCs w:val="22"/>
                <w:vertAlign w:val="superscript"/>
              </w:rPr>
            </w:pPr>
            <w:r w:rsidRPr="00647DAD">
              <w:rPr>
                <w:rFonts w:asciiTheme="minorHAnsi" w:cstheme="minorHAnsi"/>
                <w:i/>
                <w:iCs/>
                <w:spacing w:val="-2"/>
                <w:sz w:val="22"/>
                <w:szCs w:val="22"/>
                <w:vertAlign w:val="superscript"/>
              </w:rPr>
              <w:t>(Tiekėjo pavadinimas)</w:t>
            </w:r>
          </w:p>
        </w:tc>
      </w:tr>
      <w:tr w:rsidR="00647DAD" w:rsidRPr="00647DAD" w14:paraId="7FEBD3D3" w14:textId="77777777" w:rsidTr="003A33CB">
        <w:tc>
          <w:tcPr>
            <w:tcW w:w="1701" w:type="dxa"/>
            <w:gridSpan w:val="4"/>
            <w:tcBorders>
              <w:top w:val="nil"/>
              <w:bottom w:val="single" w:sz="4" w:space="0" w:color="000000"/>
              <w:right w:val="nil"/>
            </w:tcBorders>
          </w:tcPr>
          <w:p w14:paraId="0ABF93CE" w14:textId="77777777" w:rsidR="00647DAD" w:rsidRPr="00647DAD" w:rsidRDefault="00647DAD" w:rsidP="003A33CB">
            <w:pPr>
              <w:tabs>
                <w:tab w:val="left" w:pos="851"/>
              </w:tabs>
              <w:snapToGrid w:val="0"/>
              <w:ind w:right="-1"/>
              <w:jc w:val="both"/>
              <w:rPr>
                <w:rFonts w:asciiTheme="minorHAnsi" w:cstheme="minorHAnsi"/>
                <w:spacing w:val="-2"/>
                <w:sz w:val="22"/>
                <w:szCs w:val="22"/>
              </w:rPr>
            </w:pPr>
            <w:r w:rsidRPr="00647DAD">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72960286" w14:textId="77777777" w:rsidR="00647DAD" w:rsidRPr="00647DAD" w:rsidRDefault="00647DAD" w:rsidP="003A33CB">
            <w:pPr>
              <w:tabs>
                <w:tab w:val="left" w:pos="851"/>
              </w:tabs>
              <w:snapToGrid w:val="0"/>
              <w:ind w:right="-1"/>
              <w:jc w:val="both"/>
              <w:rPr>
                <w:rFonts w:asciiTheme="minorHAnsi" w:cstheme="minorHAnsi"/>
                <w:spacing w:val="-2"/>
                <w:sz w:val="22"/>
                <w:szCs w:val="22"/>
              </w:rPr>
            </w:pPr>
            <w:r w:rsidRPr="00647DAD">
              <w:rPr>
                <w:rFonts w:asciiTheme="minorHAnsi" w:cstheme="minorHAnsi"/>
                <w:spacing w:val="-2"/>
                <w:sz w:val="22"/>
                <w:szCs w:val="22"/>
              </w:rPr>
              <w:t>Vilniaus miesto savivaldybės administracijos</w:t>
            </w:r>
          </w:p>
        </w:tc>
      </w:tr>
      <w:tr w:rsidR="00647DAD" w:rsidRPr="00647DAD" w14:paraId="73A4CD28" w14:textId="77777777" w:rsidTr="003A33CB">
        <w:tc>
          <w:tcPr>
            <w:tcW w:w="5380" w:type="dxa"/>
            <w:gridSpan w:val="6"/>
            <w:tcBorders>
              <w:top w:val="single" w:sz="4" w:space="0" w:color="000000"/>
              <w:bottom w:val="nil"/>
              <w:right w:val="nil"/>
            </w:tcBorders>
          </w:tcPr>
          <w:p w14:paraId="152A3D51" w14:textId="77777777" w:rsidR="00647DAD" w:rsidRPr="00647DAD" w:rsidRDefault="00647DAD" w:rsidP="003A33CB">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107F030D" w14:textId="77777777" w:rsidR="00647DAD" w:rsidRPr="00647DAD" w:rsidRDefault="00647DAD" w:rsidP="003A33CB">
            <w:pPr>
              <w:tabs>
                <w:tab w:val="left" w:pos="851"/>
              </w:tabs>
              <w:snapToGrid w:val="0"/>
              <w:ind w:right="-1"/>
              <w:jc w:val="center"/>
              <w:rPr>
                <w:rFonts w:asciiTheme="minorHAnsi" w:cstheme="minorHAnsi"/>
                <w:i/>
                <w:iCs/>
                <w:spacing w:val="-2"/>
                <w:sz w:val="22"/>
                <w:szCs w:val="22"/>
                <w:vertAlign w:val="superscript"/>
              </w:rPr>
            </w:pPr>
            <w:r w:rsidRPr="00647DAD">
              <w:rPr>
                <w:rFonts w:asciiTheme="minorHAnsi" w:cstheme="minorHAnsi"/>
                <w:i/>
                <w:iCs/>
                <w:spacing w:val="-2"/>
                <w:sz w:val="22"/>
                <w:szCs w:val="22"/>
                <w:vertAlign w:val="superscript"/>
              </w:rPr>
              <w:t>(perkančiosios organizacijos pavadinimas)</w:t>
            </w:r>
          </w:p>
        </w:tc>
      </w:tr>
      <w:tr w:rsidR="00647DAD" w:rsidRPr="00647DAD" w14:paraId="5FBF60A8" w14:textId="77777777" w:rsidTr="003A33CB">
        <w:tc>
          <w:tcPr>
            <w:tcW w:w="1701" w:type="dxa"/>
            <w:gridSpan w:val="4"/>
            <w:tcBorders>
              <w:top w:val="nil"/>
              <w:bottom w:val="single" w:sz="4" w:space="0" w:color="000000"/>
              <w:right w:val="nil"/>
            </w:tcBorders>
          </w:tcPr>
          <w:p w14:paraId="145F63A8" w14:textId="77777777" w:rsidR="00647DAD" w:rsidRPr="00647DAD" w:rsidRDefault="00647DAD" w:rsidP="003A33CB">
            <w:pPr>
              <w:tabs>
                <w:tab w:val="left" w:pos="851"/>
              </w:tabs>
              <w:snapToGrid w:val="0"/>
              <w:ind w:right="-1"/>
              <w:jc w:val="both"/>
              <w:rPr>
                <w:rFonts w:asciiTheme="minorHAnsi" w:cstheme="minorHAnsi"/>
                <w:spacing w:val="-2"/>
                <w:sz w:val="22"/>
                <w:szCs w:val="22"/>
              </w:rPr>
            </w:pPr>
            <w:r w:rsidRPr="00647DAD">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2A7EDBB4" w14:textId="77777777" w:rsidR="00647DAD" w:rsidRPr="00647DAD" w:rsidRDefault="00647DAD" w:rsidP="003A33CB">
            <w:pPr>
              <w:tabs>
                <w:tab w:val="left" w:pos="851"/>
              </w:tabs>
              <w:snapToGrid w:val="0"/>
              <w:ind w:right="-1"/>
              <w:jc w:val="both"/>
              <w:rPr>
                <w:rFonts w:asciiTheme="minorHAnsi" w:cstheme="minorHAnsi"/>
                <w:spacing w:val="-2"/>
                <w:sz w:val="22"/>
                <w:szCs w:val="22"/>
              </w:rPr>
            </w:pPr>
          </w:p>
        </w:tc>
      </w:tr>
      <w:tr w:rsidR="00647DAD" w:rsidRPr="00647DAD" w14:paraId="2F06AA7F" w14:textId="77777777" w:rsidTr="003A33CB">
        <w:tc>
          <w:tcPr>
            <w:tcW w:w="1701" w:type="dxa"/>
            <w:gridSpan w:val="4"/>
            <w:tcBorders>
              <w:top w:val="single" w:sz="4" w:space="0" w:color="000000"/>
              <w:bottom w:val="nil"/>
              <w:right w:val="nil"/>
            </w:tcBorders>
          </w:tcPr>
          <w:p w14:paraId="4BEBE5D2" w14:textId="77777777" w:rsidR="00647DAD" w:rsidRPr="00647DAD" w:rsidRDefault="00647DAD" w:rsidP="003A33CB">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33DC8C7F" w14:textId="77777777" w:rsidR="00647DAD" w:rsidRPr="00647DAD" w:rsidRDefault="00647DAD" w:rsidP="003A33CB">
            <w:pPr>
              <w:tabs>
                <w:tab w:val="left" w:pos="851"/>
              </w:tabs>
              <w:snapToGrid w:val="0"/>
              <w:ind w:right="-1"/>
              <w:jc w:val="center"/>
              <w:rPr>
                <w:rFonts w:asciiTheme="minorHAnsi" w:cstheme="minorHAnsi"/>
                <w:i/>
                <w:iCs/>
                <w:spacing w:val="-2"/>
                <w:sz w:val="22"/>
                <w:szCs w:val="22"/>
                <w:vertAlign w:val="superscript"/>
              </w:rPr>
            </w:pPr>
            <w:r w:rsidRPr="00647DAD">
              <w:rPr>
                <w:rFonts w:asciiTheme="minorHAnsi" w:cstheme="minorHAnsi"/>
                <w:i/>
                <w:iCs/>
                <w:spacing w:val="-2"/>
                <w:sz w:val="22"/>
                <w:szCs w:val="22"/>
                <w:vertAlign w:val="superscript"/>
              </w:rPr>
              <w:t>(Pirkimo objekto pavadinimas, pirkimo numeris,</w:t>
            </w:r>
            <w:r w:rsidRPr="00647DAD">
              <w:rPr>
                <w:rFonts w:asciiTheme="minorHAnsi" w:cstheme="minorHAnsi"/>
                <w:sz w:val="22"/>
                <w:szCs w:val="22"/>
              </w:rPr>
              <w:t xml:space="preserve"> </w:t>
            </w:r>
            <w:r w:rsidRPr="00647DAD">
              <w:rPr>
                <w:rFonts w:asciiTheme="minorHAnsi" w:cstheme="minorHAnsi"/>
                <w:i/>
                <w:iCs/>
                <w:spacing w:val="-2"/>
                <w:sz w:val="22"/>
                <w:szCs w:val="22"/>
                <w:vertAlign w:val="superscript"/>
              </w:rPr>
              <w:t>pirkimo paskelbimo CVP IS data )</w:t>
            </w:r>
          </w:p>
        </w:tc>
      </w:tr>
      <w:tr w:rsidR="00647DAD" w:rsidRPr="00647DAD" w14:paraId="7946CCC3" w14:textId="77777777" w:rsidTr="003A33CB">
        <w:tc>
          <w:tcPr>
            <w:tcW w:w="1134" w:type="dxa"/>
            <w:gridSpan w:val="3"/>
            <w:tcBorders>
              <w:top w:val="nil"/>
              <w:bottom w:val="single" w:sz="4" w:space="0" w:color="000000"/>
              <w:right w:val="nil"/>
            </w:tcBorders>
          </w:tcPr>
          <w:p w14:paraId="2DC7931E" w14:textId="77777777" w:rsidR="00647DAD" w:rsidRPr="00647DAD" w:rsidRDefault="00647DAD" w:rsidP="003A33CB">
            <w:pPr>
              <w:tabs>
                <w:tab w:val="left" w:pos="851"/>
              </w:tabs>
              <w:snapToGrid w:val="0"/>
              <w:ind w:right="-1"/>
              <w:jc w:val="both"/>
              <w:rPr>
                <w:rFonts w:asciiTheme="minorHAnsi" w:cstheme="minorHAnsi"/>
                <w:spacing w:val="-2"/>
                <w:sz w:val="22"/>
                <w:szCs w:val="22"/>
              </w:rPr>
            </w:pPr>
            <w:r w:rsidRPr="00647DAD">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5C63BC97" w14:textId="77777777" w:rsidR="00647DAD" w:rsidRPr="00647DAD" w:rsidRDefault="00647DAD" w:rsidP="003A33CB">
            <w:pPr>
              <w:tabs>
                <w:tab w:val="left" w:pos="851"/>
              </w:tabs>
              <w:snapToGrid w:val="0"/>
              <w:ind w:right="-1"/>
              <w:jc w:val="both"/>
              <w:rPr>
                <w:rFonts w:asciiTheme="minorHAnsi" w:cstheme="minorHAnsi"/>
                <w:spacing w:val="-2"/>
                <w:sz w:val="22"/>
                <w:szCs w:val="22"/>
              </w:rPr>
            </w:pPr>
          </w:p>
        </w:tc>
      </w:tr>
      <w:tr w:rsidR="00647DAD" w:rsidRPr="00647DAD" w14:paraId="27A86D60" w14:textId="77777777" w:rsidTr="003A33CB">
        <w:tc>
          <w:tcPr>
            <w:tcW w:w="1134" w:type="dxa"/>
            <w:gridSpan w:val="3"/>
            <w:tcBorders>
              <w:top w:val="single" w:sz="4" w:space="0" w:color="000000"/>
              <w:bottom w:val="nil"/>
              <w:right w:val="nil"/>
            </w:tcBorders>
          </w:tcPr>
          <w:p w14:paraId="2C2A41DD" w14:textId="77777777" w:rsidR="00647DAD" w:rsidRPr="00647DAD" w:rsidRDefault="00647DAD" w:rsidP="003A33CB">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6C2D79D9" w14:textId="77777777" w:rsidR="00647DAD" w:rsidRPr="00647DAD" w:rsidRDefault="00647DAD" w:rsidP="003A33CB">
            <w:pPr>
              <w:snapToGrid w:val="0"/>
              <w:jc w:val="center"/>
              <w:rPr>
                <w:rFonts w:asciiTheme="minorHAnsi" w:cstheme="minorHAnsi"/>
                <w:i/>
                <w:iCs/>
                <w:spacing w:val="-2"/>
                <w:sz w:val="22"/>
                <w:szCs w:val="22"/>
                <w:vertAlign w:val="superscript"/>
              </w:rPr>
            </w:pPr>
            <w:r w:rsidRPr="00647DAD">
              <w:rPr>
                <w:rFonts w:asciiTheme="minorHAnsi" w:cstheme="minorHAnsi"/>
                <w:i/>
                <w:iCs/>
                <w:spacing w:val="-2"/>
                <w:sz w:val="22"/>
                <w:szCs w:val="22"/>
                <w:vertAlign w:val="superscript"/>
              </w:rPr>
              <w:t>(Skelbimo data)</w:t>
            </w:r>
          </w:p>
        </w:tc>
      </w:tr>
    </w:tbl>
    <w:p w14:paraId="0378B2F4" w14:textId="77777777" w:rsidR="00647DAD" w:rsidRPr="00647DAD" w:rsidRDefault="00647DAD" w:rsidP="00647DAD">
      <w:pPr>
        <w:spacing w:after="0" w:line="240" w:lineRule="auto"/>
        <w:jc w:val="both"/>
        <w:rPr>
          <w:rFonts w:cstheme="minorHAnsi"/>
          <w:color w:val="000000"/>
          <w:sz w:val="22"/>
          <w:szCs w:val="22"/>
        </w:rPr>
      </w:pPr>
      <w:r w:rsidRPr="00647DAD">
        <w:rPr>
          <w:rFonts w:cstheme="minorHAnsi"/>
          <w:color w:val="000000"/>
          <w:sz w:val="22"/>
          <w:szCs w:val="22"/>
        </w:rPr>
        <w:t>atitinka toliau nurodomus reikalavimus:</w:t>
      </w:r>
    </w:p>
    <w:p w14:paraId="4875DB29" w14:textId="77777777" w:rsidR="00647DAD" w:rsidRPr="00647DAD" w:rsidRDefault="00647DAD" w:rsidP="00647DAD">
      <w:pPr>
        <w:spacing w:after="0" w:line="240" w:lineRule="auto"/>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647DAD" w:rsidRPr="00647DAD" w14:paraId="4AD10EE3" w14:textId="77777777" w:rsidTr="003A33CB">
        <w:tc>
          <w:tcPr>
            <w:tcW w:w="352" w:type="dxa"/>
            <w:tcBorders>
              <w:top w:val="single" w:sz="4" w:space="0" w:color="auto"/>
              <w:left w:val="single" w:sz="4" w:space="0" w:color="auto"/>
              <w:bottom w:val="single" w:sz="4" w:space="0" w:color="auto"/>
              <w:right w:val="nil"/>
            </w:tcBorders>
            <w:hideMark/>
          </w:tcPr>
          <w:p w14:paraId="6C65874A" w14:textId="77777777" w:rsidR="00647DAD" w:rsidRPr="00647DAD" w:rsidRDefault="00647DAD" w:rsidP="003A33CB">
            <w:pPr>
              <w:spacing w:after="0" w:line="240" w:lineRule="auto"/>
              <w:rPr>
                <w:rFonts w:cstheme="minorHAnsi"/>
                <w:sz w:val="22"/>
                <w:szCs w:val="22"/>
              </w:rPr>
            </w:pPr>
            <w:r w:rsidRPr="00647DAD">
              <w:rPr>
                <w:rFonts w:cstheme="minorHAnsi"/>
                <w:sz w:val="22"/>
                <w:szCs w:val="22"/>
              </w:rPr>
              <w:t>×</w:t>
            </w:r>
          </w:p>
        </w:tc>
        <w:tc>
          <w:tcPr>
            <w:tcW w:w="9574" w:type="dxa"/>
            <w:vMerge w:val="restart"/>
            <w:tcBorders>
              <w:top w:val="nil"/>
              <w:left w:val="nil"/>
              <w:bottom w:val="nil"/>
              <w:right w:val="nil"/>
            </w:tcBorders>
            <w:hideMark/>
          </w:tcPr>
          <w:p w14:paraId="0E040218" w14:textId="77777777" w:rsidR="00647DAD" w:rsidRPr="00647DAD" w:rsidRDefault="00647DAD" w:rsidP="003A33CB">
            <w:pPr>
              <w:spacing w:after="0" w:line="240" w:lineRule="auto"/>
              <w:jc w:val="both"/>
              <w:rPr>
                <w:rFonts w:cstheme="minorHAnsi"/>
                <w:i/>
                <w:sz w:val="22"/>
                <w:szCs w:val="22"/>
              </w:rPr>
            </w:pPr>
            <w:r w:rsidRPr="00647DAD">
              <w:rPr>
                <w:rFonts w:cstheme="minorHAnsi"/>
                <w:sz w:val="22"/>
                <w:szCs w:val="22"/>
              </w:rPr>
              <w:t xml:space="preserve">tiekėjo siūlomos prekės nekelia grėsmės nacionaliniam saugumui </w:t>
            </w:r>
            <w:r w:rsidRPr="00647DAD">
              <w:rPr>
                <w:rFonts w:cstheme="minorHAnsi"/>
                <w:color w:val="000000"/>
                <w:sz w:val="22"/>
                <w:szCs w:val="22"/>
                <w:bdr w:val="none" w:sz="0" w:space="0" w:color="auto" w:frame="1"/>
              </w:rPr>
              <w:t>–</w:t>
            </w:r>
            <w:r w:rsidRPr="00647DAD">
              <w:rPr>
                <w:rFonts w:cstheme="minorHAnsi"/>
                <w:sz w:val="22"/>
                <w:szCs w:val="22"/>
              </w:rPr>
              <w:t xml:space="preserve"> vadovaujantis Lietuvos Respublikos viešųjų pirkimų įstatymo (toliau – VPĮ) 37 straipsnio 9 dalies 1 punktu, prekių gamintojas ar jį kontroliuojantis asmuo</w:t>
            </w:r>
            <w:r w:rsidRPr="00647DAD">
              <w:rPr>
                <w:rFonts w:cstheme="minorHAnsi"/>
                <w:color w:val="000000"/>
                <w:sz w:val="22"/>
                <w:szCs w:val="22"/>
              </w:rPr>
              <w:t xml:space="preserve"> </w:t>
            </w:r>
            <w:r w:rsidRPr="00647DAD">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647DAD">
              <w:rPr>
                <w:rFonts w:cstheme="minorHAnsi"/>
                <w:i/>
                <w:iCs/>
                <w:sz w:val="22"/>
                <w:szCs w:val="22"/>
              </w:rPr>
              <w:t xml:space="preserve">specialiųjų </w:t>
            </w:r>
            <w:r w:rsidRPr="00647DAD">
              <w:rPr>
                <w:rFonts w:cstheme="minorHAnsi"/>
                <w:i/>
                <w:sz w:val="22"/>
                <w:szCs w:val="22"/>
              </w:rPr>
              <w:t>pirkimo sąlygų 5.6 punktas</w:t>
            </w:r>
            <w:r w:rsidRPr="00647DAD">
              <w:rPr>
                <w:rFonts w:cstheme="minorHAnsi"/>
                <w:sz w:val="22"/>
                <w:szCs w:val="22"/>
              </w:rPr>
              <w:t>).</w:t>
            </w:r>
          </w:p>
        </w:tc>
      </w:tr>
      <w:tr w:rsidR="00647DAD" w:rsidRPr="00647DAD" w14:paraId="0AE3C21A" w14:textId="77777777" w:rsidTr="003A33CB">
        <w:tc>
          <w:tcPr>
            <w:tcW w:w="352" w:type="dxa"/>
            <w:tcBorders>
              <w:top w:val="single" w:sz="4" w:space="0" w:color="auto"/>
              <w:left w:val="nil"/>
              <w:bottom w:val="nil"/>
              <w:right w:val="nil"/>
            </w:tcBorders>
          </w:tcPr>
          <w:p w14:paraId="5134EED5" w14:textId="77777777" w:rsidR="00647DAD" w:rsidRPr="00647DAD" w:rsidRDefault="00647DAD" w:rsidP="003A33CB">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6BB4F72" w14:textId="77777777" w:rsidR="00647DAD" w:rsidRPr="00647DAD" w:rsidRDefault="00647DAD" w:rsidP="003A33CB">
            <w:pPr>
              <w:spacing w:after="0" w:line="240" w:lineRule="auto"/>
              <w:rPr>
                <w:rFonts w:cstheme="minorHAnsi"/>
                <w:sz w:val="22"/>
                <w:szCs w:val="22"/>
              </w:rPr>
            </w:pPr>
          </w:p>
        </w:tc>
      </w:tr>
      <w:tr w:rsidR="00647DAD" w:rsidRPr="00647DAD" w14:paraId="24A6550C" w14:textId="77777777" w:rsidTr="003A33CB">
        <w:tc>
          <w:tcPr>
            <w:tcW w:w="352" w:type="dxa"/>
            <w:tcBorders>
              <w:top w:val="nil"/>
              <w:left w:val="nil"/>
              <w:bottom w:val="nil"/>
              <w:right w:val="nil"/>
            </w:tcBorders>
          </w:tcPr>
          <w:p w14:paraId="5E9A1252" w14:textId="77777777" w:rsidR="00647DAD" w:rsidRPr="00647DAD" w:rsidRDefault="00647DAD" w:rsidP="003A33CB">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7BDBA71" w14:textId="77777777" w:rsidR="00647DAD" w:rsidRPr="00647DAD" w:rsidRDefault="00647DAD" w:rsidP="003A33CB">
            <w:pPr>
              <w:spacing w:after="0" w:line="240" w:lineRule="auto"/>
              <w:rPr>
                <w:rFonts w:cstheme="minorHAnsi"/>
                <w:sz w:val="22"/>
                <w:szCs w:val="22"/>
              </w:rPr>
            </w:pPr>
          </w:p>
        </w:tc>
      </w:tr>
    </w:tbl>
    <w:p w14:paraId="1C197897" w14:textId="77777777" w:rsidR="00647DAD" w:rsidRPr="00647DAD" w:rsidRDefault="00647DAD" w:rsidP="00647DAD">
      <w:pPr>
        <w:shd w:val="clear" w:color="auto" w:fill="FFFFFF"/>
        <w:spacing w:after="0" w:line="240" w:lineRule="auto"/>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74"/>
      </w:tblGrid>
      <w:tr w:rsidR="00647DAD" w:rsidRPr="00647DAD" w14:paraId="2434A00F" w14:textId="77777777" w:rsidTr="003A33CB">
        <w:tc>
          <w:tcPr>
            <w:tcW w:w="352" w:type="dxa"/>
            <w:tcBorders>
              <w:bottom w:val="single" w:sz="4" w:space="0" w:color="auto"/>
              <w:right w:val="nil"/>
            </w:tcBorders>
            <w:hideMark/>
          </w:tcPr>
          <w:p w14:paraId="1833FA6C" w14:textId="77777777" w:rsidR="00647DAD" w:rsidRPr="00647DAD" w:rsidRDefault="00647DAD" w:rsidP="003A33CB">
            <w:pPr>
              <w:spacing w:after="0" w:line="240" w:lineRule="auto"/>
              <w:rPr>
                <w:rFonts w:cstheme="minorHAnsi"/>
                <w:sz w:val="22"/>
                <w:szCs w:val="22"/>
              </w:rPr>
            </w:pPr>
            <w:r w:rsidRPr="00647DAD">
              <w:rPr>
                <w:rFonts w:cstheme="minorHAnsi"/>
                <w:sz w:val="22"/>
                <w:szCs w:val="22"/>
              </w:rPr>
              <w:t>×</w:t>
            </w:r>
          </w:p>
        </w:tc>
        <w:tc>
          <w:tcPr>
            <w:tcW w:w="9574" w:type="dxa"/>
            <w:vMerge w:val="restart"/>
            <w:tcBorders>
              <w:top w:val="nil"/>
              <w:left w:val="nil"/>
              <w:bottom w:val="nil"/>
              <w:right w:val="nil"/>
            </w:tcBorders>
            <w:hideMark/>
          </w:tcPr>
          <w:p w14:paraId="1D1AB23D" w14:textId="77777777" w:rsidR="00647DAD" w:rsidRPr="00647DAD" w:rsidRDefault="00647DAD" w:rsidP="003A33CB">
            <w:pPr>
              <w:shd w:val="clear" w:color="auto" w:fill="FFFFFF"/>
              <w:spacing w:after="0" w:line="240" w:lineRule="auto"/>
              <w:jc w:val="both"/>
              <w:rPr>
                <w:rFonts w:cstheme="minorHAnsi"/>
                <w:sz w:val="22"/>
                <w:szCs w:val="22"/>
              </w:rPr>
            </w:pPr>
            <w:r w:rsidRPr="00647DAD">
              <w:rPr>
                <w:rFonts w:cstheme="minorHAnsi"/>
                <w:sz w:val="22"/>
                <w:szCs w:val="22"/>
              </w:rPr>
              <w:t xml:space="preserve">tiekėjo siūlomos teikti paslaugos nekelia grėsmės nacionaliniam saugumui </w:t>
            </w:r>
            <w:r w:rsidRPr="00647DAD">
              <w:rPr>
                <w:rFonts w:cstheme="minorHAnsi"/>
                <w:color w:val="000000"/>
                <w:sz w:val="22"/>
                <w:szCs w:val="22"/>
                <w:bdr w:val="none" w:sz="0" w:space="0" w:color="auto" w:frame="1"/>
              </w:rPr>
              <w:t>–</w:t>
            </w:r>
            <w:r w:rsidRPr="00647DAD">
              <w:rPr>
                <w:rFonts w:cstheme="minorHAnsi"/>
                <w:sz w:val="22"/>
                <w:szCs w:val="22"/>
              </w:rPr>
              <w:t xml:space="preserve"> vadovaujantis VPĮ 37 straipsnio 9 dalies 2 punktu, paslaugų teikimas nebus vykdomas iš VPĮ 92 straipsnio 14 dalyje numatytame sąraše nurodytų valstybių ar teritorijų (</w:t>
            </w:r>
            <w:r w:rsidRPr="00647DAD">
              <w:rPr>
                <w:rFonts w:cstheme="minorHAnsi"/>
                <w:i/>
                <w:iCs/>
                <w:sz w:val="22"/>
                <w:szCs w:val="22"/>
              </w:rPr>
              <w:t xml:space="preserve">specialiųjų </w:t>
            </w:r>
            <w:r w:rsidRPr="00647DAD">
              <w:rPr>
                <w:rFonts w:cstheme="minorHAnsi"/>
                <w:i/>
                <w:sz w:val="22"/>
                <w:szCs w:val="22"/>
              </w:rPr>
              <w:t>pirkimo sąlygų 5.6 punktas</w:t>
            </w:r>
            <w:r w:rsidRPr="00647DAD">
              <w:rPr>
                <w:rFonts w:cstheme="minorHAnsi"/>
                <w:sz w:val="22"/>
                <w:szCs w:val="22"/>
              </w:rPr>
              <w:t>).</w:t>
            </w:r>
          </w:p>
        </w:tc>
      </w:tr>
      <w:tr w:rsidR="00647DAD" w:rsidRPr="00647DAD" w14:paraId="48DB4E1B" w14:textId="77777777" w:rsidTr="003A33CB">
        <w:tc>
          <w:tcPr>
            <w:tcW w:w="352" w:type="dxa"/>
            <w:tcBorders>
              <w:left w:val="nil"/>
              <w:bottom w:val="nil"/>
              <w:right w:val="nil"/>
            </w:tcBorders>
          </w:tcPr>
          <w:p w14:paraId="11ED2762" w14:textId="77777777" w:rsidR="00647DAD" w:rsidRPr="00647DAD" w:rsidRDefault="00647DAD" w:rsidP="003A33CB">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20C9C76" w14:textId="77777777" w:rsidR="00647DAD" w:rsidRPr="00647DAD" w:rsidRDefault="00647DAD" w:rsidP="003A33CB">
            <w:pPr>
              <w:spacing w:after="0" w:line="240" w:lineRule="auto"/>
              <w:rPr>
                <w:rFonts w:cstheme="minorHAnsi"/>
                <w:sz w:val="22"/>
                <w:szCs w:val="22"/>
              </w:rPr>
            </w:pPr>
          </w:p>
        </w:tc>
      </w:tr>
      <w:tr w:rsidR="00647DAD" w:rsidRPr="00647DAD" w14:paraId="4EDFDFDF" w14:textId="77777777" w:rsidTr="003A33CB">
        <w:trPr>
          <w:trHeight w:val="708"/>
        </w:trPr>
        <w:tc>
          <w:tcPr>
            <w:tcW w:w="352" w:type="dxa"/>
            <w:tcBorders>
              <w:top w:val="nil"/>
              <w:left w:val="nil"/>
              <w:bottom w:val="nil"/>
              <w:right w:val="nil"/>
            </w:tcBorders>
          </w:tcPr>
          <w:p w14:paraId="20504996" w14:textId="77777777" w:rsidR="00647DAD" w:rsidRPr="00647DAD" w:rsidRDefault="00647DAD" w:rsidP="003A33CB">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4323C8EC" w14:textId="77777777" w:rsidR="00647DAD" w:rsidRPr="00647DAD" w:rsidRDefault="00647DAD" w:rsidP="003A33CB">
            <w:pPr>
              <w:spacing w:after="0" w:line="240" w:lineRule="auto"/>
              <w:rPr>
                <w:rFonts w:cstheme="minorHAnsi"/>
                <w:sz w:val="22"/>
                <w:szCs w:val="22"/>
              </w:rPr>
            </w:pPr>
          </w:p>
        </w:tc>
      </w:tr>
      <w:tr w:rsidR="00647DAD" w:rsidRPr="00647DAD" w14:paraId="7E91B25B" w14:textId="77777777" w:rsidTr="003A33CB">
        <w:tc>
          <w:tcPr>
            <w:tcW w:w="353" w:type="dxa"/>
            <w:tcBorders>
              <w:top w:val="single" w:sz="4" w:space="0" w:color="auto"/>
              <w:left w:val="single" w:sz="4" w:space="0" w:color="auto"/>
              <w:bottom w:val="single" w:sz="4" w:space="0" w:color="auto"/>
              <w:right w:val="nil"/>
            </w:tcBorders>
            <w:hideMark/>
          </w:tcPr>
          <w:p w14:paraId="7D9C5B8E" w14:textId="77777777" w:rsidR="00647DAD" w:rsidRPr="00647DAD" w:rsidRDefault="00647DAD" w:rsidP="003A33CB">
            <w:pPr>
              <w:spacing w:after="0" w:line="240" w:lineRule="auto"/>
              <w:rPr>
                <w:rFonts w:cstheme="minorHAnsi"/>
                <w:sz w:val="22"/>
                <w:szCs w:val="22"/>
              </w:rPr>
            </w:pPr>
            <w:r w:rsidRPr="00647DAD">
              <w:rPr>
                <w:rFonts w:cstheme="minorHAnsi"/>
                <w:sz w:val="22"/>
                <w:szCs w:val="22"/>
              </w:rPr>
              <w:t>×</w:t>
            </w:r>
          </w:p>
        </w:tc>
        <w:tc>
          <w:tcPr>
            <w:tcW w:w="9574" w:type="dxa"/>
            <w:vMerge w:val="restart"/>
            <w:tcBorders>
              <w:top w:val="nil"/>
              <w:left w:val="nil"/>
              <w:bottom w:val="nil"/>
              <w:right w:val="nil"/>
            </w:tcBorders>
            <w:hideMark/>
          </w:tcPr>
          <w:p w14:paraId="727145DA" w14:textId="155E1DBD" w:rsidR="00647DAD" w:rsidRPr="00647DAD" w:rsidRDefault="00647DAD" w:rsidP="003A33CB">
            <w:pPr>
              <w:spacing w:after="0" w:line="240" w:lineRule="auto"/>
              <w:jc w:val="both"/>
              <w:rPr>
                <w:rFonts w:cstheme="minorHAnsi"/>
                <w:sz w:val="22"/>
                <w:szCs w:val="22"/>
              </w:rPr>
            </w:pPr>
            <w:r w:rsidRPr="00647DAD">
              <w:rPr>
                <w:rFonts w:cstheme="minorHAnsi"/>
                <w:sz w:val="22"/>
                <w:szCs w:val="22"/>
              </w:rPr>
              <w:t>tiekėjas neturi interesų, galinčių kelti grėsmę nacionaliniam saugumui – vadovaujantis VPĮ 47 straipsnio 9 dalimi, jis pats,</w:t>
            </w:r>
            <w:r w:rsidRPr="00647DAD">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47DAD">
              <w:rPr>
                <w:rFonts w:cstheme="minorHAnsi"/>
                <w:sz w:val="22"/>
                <w:szCs w:val="22"/>
              </w:rPr>
              <w:t>(</w:t>
            </w:r>
            <w:r w:rsidRPr="00647DAD">
              <w:rPr>
                <w:rFonts w:cstheme="minorHAnsi"/>
                <w:i/>
                <w:iCs/>
                <w:sz w:val="22"/>
                <w:szCs w:val="22"/>
              </w:rPr>
              <w:t xml:space="preserve">specialiųjų </w:t>
            </w:r>
            <w:r w:rsidRPr="00647DAD">
              <w:rPr>
                <w:rFonts w:cstheme="minorHAnsi"/>
                <w:i/>
                <w:sz w:val="22"/>
                <w:szCs w:val="22"/>
              </w:rPr>
              <w:t>pirkimo sąlygų 5.</w:t>
            </w:r>
            <w:r w:rsidR="005E3FC8">
              <w:rPr>
                <w:rFonts w:cstheme="minorHAnsi"/>
                <w:i/>
                <w:sz w:val="22"/>
                <w:szCs w:val="22"/>
              </w:rPr>
              <w:t>7</w:t>
            </w:r>
            <w:r w:rsidRPr="00647DAD">
              <w:rPr>
                <w:rFonts w:cstheme="minorHAnsi"/>
                <w:i/>
                <w:sz w:val="22"/>
                <w:szCs w:val="22"/>
              </w:rPr>
              <w:t xml:space="preserve"> punktas</w:t>
            </w:r>
            <w:r w:rsidRPr="00647DAD">
              <w:rPr>
                <w:rFonts w:cstheme="minorHAnsi"/>
                <w:sz w:val="22"/>
                <w:szCs w:val="22"/>
              </w:rPr>
              <w:t>).</w:t>
            </w:r>
          </w:p>
        </w:tc>
      </w:tr>
      <w:tr w:rsidR="00647DAD" w:rsidRPr="00647DAD" w14:paraId="6E9EE82E" w14:textId="77777777" w:rsidTr="003A33CB">
        <w:tc>
          <w:tcPr>
            <w:tcW w:w="353" w:type="dxa"/>
            <w:tcBorders>
              <w:top w:val="single" w:sz="4" w:space="0" w:color="auto"/>
              <w:left w:val="nil"/>
              <w:bottom w:val="nil"/>
              <w:right w:val="nil"/>
            </w:tcBorders>
          </w:tcPr>
          <w:p w14:paraId="36743822" w14:textId="77777777" w:rsidR="00647DAD" w:rsidRPr="00647DAD" w:rsidRDefault="00647DAD" w:rsidP="003A33CB">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239A398F" w14:textId="77777777" w:rsidR="00647DAD" w:rsidRPr="00647DAD" w:rsidRDefault="00647DAD" w:rsidP="003A33CB">
            <w:pPr>
              <w:spacing w:after="0" w:line="240" w:lineRule="auto"/>
              <w:rPr>
                <w:rFonts w:cstheme="minorHAnsi"/>
                <w:sz w:val="22"/>
                <w:szCs w:val="22"/>
              </w:rPr>
            </w:pPr>
          </w:p>
        </w:tc>
      </w:tr>
      <w:tr w:rsidR="00647DAD" w:rsidRPr="00647DAD" w14:paraId="7C4CB3A7" w14:textId="77777777" w:rsidTr="003A33CB">
        <w:tc>
          <w:tcPr>
            <w:tcW w:w="353" w:type="dxa"/>
            <w:tcBorders>
              <w:top w:val="nil"/>
              <w:left w:val="nil"/>
              <w:bottom w:val="nil"/>
              <w:right w:val="nil"/>
            </w:tcBorders>
          </w:tcPr>
          <w:p w14:paraId="613E269E" w14:textId="77777777" w:rsidR="00647DAD" w:rsidRPr="00647DAD" w:rsidRDefault="00647DAD" w:rsidP="003A33CB">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285C699F" w14:textId="77777777" w:rsidR="00647DAD" w:rsidRPr="00647DAD" w:rsidRDefault="00647DAD" w:rsidP="003A33CB">
            <w:pPr>
              <w:spacing w:after="0" w:line="240" w:lineRule="auto"/>
              <w:rPr>
                <w:rFonts w:cstheme="minorHAnsi"/>
                <w:sz w:val="22"/>
                <w:szCs w:val="22"/>
              </w:rPr>
            </w:pPr>
          </w:p>
        </w:tc>
      </w:tr>
    </w:tbl>
    <w:p w14:paraId="25950508" w14:textId="77777777" w:rsidR="00647DAD" w:rsidRPr="00647DAD" w:rsidRDefault="00647DAD" w:rsidP="00647DAD">
      <w:pPr>
        <w:widowControl w:val="0"/>
        <w:shd w:val="clear" w:color="auto" w:fill="FFFFFF"/>
        <w:suppressAutoHyphens/>
        <w:spacing w:after="0" w:line="240" w:lineRule="auto"/>
        <w:ind w:firstLine="567"/>
        <w:jc w:val="both"/>
        <w:textAlignment w:val="baseline"/>
        <w:rPr>
          <w:rFonts w:cstheme="minorHAnsi"/>
          <w:sz w:val="22"/>
          <w:szCs w:val="22"/>
          <w:shd w:val="clear" w:color="auto" w:fill="008000"/>
        </w:rPr>
      </w:pPr>
    </w:p>
    <w:p w14:paraId="60EEC504" w14:textId="77777777" w:rsidR="00647DAD" w:rsidRPr="00647DAD" w:rsidRDefault="00647DAD" w:rsidP="00647DAD">
      <w:pPr>
        <w:shd w:val="clear" w:color="auto" w:fill="FFFFFF"/>
        <w:spacing w:after="0" w:line="240" w:lineRule="auto"/>
        <w:rPr>
          <w:rFonts w:cstheme="minorHAnsi"/>
          <w:sz w:val="22"/>
          <w:szCs w:val="22"/>
        </w:rPr>
      </w:pPr>
      <w:r w:rsidRPr="00647DAD">
        <w:rPr>
          <w:rFonts w:cstheme="minorHAnsi"/>
          <w:sz w:val="22"/>
          <w:szCs w:val="22"/>
        </w:rPr>
        <w:lastRenderedPageBreak/>
        <w:t>Patvirtinu, kad šie duomenys yra teisingi ir aktualūs pasiūlymo pateikimo dieną.</w:t>
      </w:r>
    </w:p>
    <w:p w14:paraId="430924BC" w14:textId="77777777" w:rsidR="00647DAD" w:rsidRPr="00647DAD" w:rsidRDefault="00647DAD" w:rsidP="00647DAD">
      <w:pPr>
        <w:shd w:val="clear" w:color="auto" w:fill="FFFFFF"/>
        <w:spacing w:after="0" w:line="240" w:lineRule="auto"/>
        <w:rPr>
          <w:rFonts w:cstheme="minorHAnsi"/>
          <w:sz w:val="22"/>
          <w:szCs w:val="22"/>
        </w:rPr>
      </w:pPr>
    </w:p>
    <w:p w14:paraId="50D32AEB" w14:textId="77777777" w:rsidR="00647DAD" w:rsidRPr="00647DAD" w:rsidRDefault="00647DAD" w:rsidP="00647DAD">
      <w:pPr>
        <w:spacing w:after="0" w:line="240" w:lineRule="auto"/>
        <w:jc w:val="both"/>
        <w:rPr>
          <w:rFonts w:cstheme="minorHAnsi"/>
          <w:sz w:val="22"/>
          <w:szCs w:val="22"/>
        </w:rPr>
      </w:pPr>
      <w:r w:rsidRPr="00647DAD">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022656B" w14:textId="77777777" w:rsidR="00647DAD" w:rsidRPr="00647DAD" w:rsidRDefault="00647DAD" w:rsidP="00647DAD">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529990DD" w14:textId="77777777" w:rsidR="00647DAD" w:rsidRPr="00647DAD" w:rsidRDefault="00647DAD" w:rsidP="00647DAD">
      <w:pPr>
        <w:spacing w:after="0" w:line="240" w:lineRule="auto"/>
        <w:jc w:val="both"/>
        <w:rPr>
          <w:rFonts w:cstheme="minorHAnsi"/>
          <w:sz w:val="22"/>
          <w:szCs w:val="22"/>
        </w:rPr>
      </w:pPr>
      <w:r w:rsidRPr="00647DAD">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76CD2CED" w14:textId="77777777" w:rsidR="00647DAD" w:rsidRPr="00647DAD" w:rsidRDefault="00647DAD" w:rsidP="00647DAD">
      <w:pPr>
        <w:widowControl w:val="0"/>
        <w:suppressAutoHyphens/>
        <w:spacing w:after="0" w:line="240" w:lineRule="auto"/>
        <w:jc w:val="center"/>
        <w:textAlignment w:val="baseline"/>
        <w:rPr>
          <w:rFonts w:cstheme="minorHAnsi"/>
          <w:sz w:val="22"/>
          <w:szCs w:val="22"/>
        </w:rPr>
      </w:pPr>
    </w:p>
    <w:p w14:paraId="38416673" w14:textId="77777777" w:rsidR="00647DAD" w:rsidRPr="00647DAD" w:rsidRDefault="00647DAD" w:rsidP="00647DAD">
      <w:pPr>
        <w:widowControl w:val="0"/>
        <w:suppressAutoHyphens/>
        <w:spacing w:after="0" w:line="240" w:lineRule="auto"/>
        <w:jc w:val="center"/>
        <w:textAlignment w:val="baseline"/>
        <w:rPr>
          <w:rFonts w:cstheme="minorHAnsi"/>
          <w:sz w:val="22"/>
          <w:szCs w:val="22"/>
        </w:rPr>
      </w:pPr>
    </w:p>
    <w:p w14:paraId="40042869" w14:textId="77777777" w:rsidR="00647DAD" w:rsidRPr="00647DAD" w:rsidRDefault="00647DAD" w:rsidP="00647DAD">
      <w:pPr>
        <w:widowControl w:val="0"/>
        <w:suppressAutoHyphens/>
        <w:spacing w:after="0" w:line="240" w:lineRule="auto"/>
        <w:jc w:val="center"/>
        <w:textAlignment w:val="baseline"/>
        <w:rPr>
          <w:rFonts w:eastAsia="Calibri" w:cstheme="minorHAnsi"/>
          <w:sz w:val="22"/>
          <w:szCs w:val="22"/>
        </w:rPr>
      </w:pPr>
      <w:r w:rsidRPr="00647DAD">
        <w:rPr>
          <w:rFonts w:eastAsia="Calibri" w:cstheme="minorHAnsi"/>
          <w:sz w:val="22"/>
          <w:szCs w:val="22"/>
        </w:rPr>
        <w:t>____________________</w:t>
      </w:r>
      <w:r w:rsidRPr="00647DAD">
        <w:rPr>
          <w:rFonts w:eastAsia="Calibri" w:cstheme="minorHAnsi"/>
          <w:i/>
          <w:iCs/>
          <w:sz w:val="22"/>
          <w:szCs w:val="22"/>
        </w:rPr>
        <w:t xml:space="preserve">                             </w:t>
      </w:r>
      <w:r w:rsidRPr="00647DAD">
        <w:rPr>
          <w:rFonts w:eastAsia="Calibri" w:cstheme="minorHAnsi"/>
          <w:sz w:val="22"/>
          <w:szCs w:val="22"/>
        </w:rPr>
        <w:t>____________________</w:t>
      </w:r>
      <w:r w:rsidRPr="00647DAD">
        <w:rPr>
          <w:rFonts w:eastAsia="Calibri" w:cstheme="minorHAnsi"/>
          <w:sz w:val="22"/>
          <w:szCs w:val="22"/>
        </w:rPr>
        <w:tab/>
        <w:t xml:space="preserve">                   ___________________</w:t>
      </w:r>
    </w:p>
    <w:p w14:paraId="7A8F2DCA" w14:textId="77777777" w:rsidR="00647DAD" w:rsidRPr="00647DAD" w:rsidRDefault="00647DAD" w:rsidP="00647DAD">
      <w:pPr>
        <w:widowControl w:val="0"/>
        <w:suppressAutoHyphens/>
        <w:spacing w:after="0" w:line="240" w:lineRule="auto"/>
        <w:ind w:firstLine="471"/>
        <w:jc w:val="center"/>
        <w:textAlignment w:val="baseline"/>
        <w:rPr>
          <w:rFonts w:cstheme="minorHAnsi"/>
          <w:sz w:val="22"/>
          <w:szCs w:val="22"/>
        </w:rPr>
      </w:pPr>
      <w:r w:rsidRPr="00647DAD">
        <w:rPr>
          <w:rFonts w:eastAsia="Calibri" w:cstheme="minorHAnsi"/>
          <w:i/>
          <w:iCs/>
          <w:sz w:val="22"/>
          <w:szCs w:val="22"/>
        </w:rPr>
        <w:t>(pareigos)                                                           (parašas)                                                 (vardas ir pavardė)</w:t>
      </w:r>
    </w:p>
    <w:sectPr w:rsidR="00647DAD" w:rsidRPr="00647DAD" w:rsidSect="00AA4F71">
      <w:footerReference w:type="first" r:id="rId2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FEFEA" w14:textId="77777777" w:rsidR="00AC3442" w:rsidRDefault="00AC3442" w:rsidP="00D05666">
      <w:r>
        <w:separator/>
      </w:r>
    </w:p>
  </w:endnote>
  <w:endnote w:type="continuationSeparator" w:id="0">
    <w:p w14:paraId="3E3FA35E" w14:textId="77777777" w:rsidR="00AC3442" w:rsidRDefault="00AC3442" w:rsidP="00D05666">
      <w:r>
        <w:continuationSeparator/>
      </w:r>
    </w:p>
  </w:endnote>
  <w:endnote w:type="continuationNotice" w:id="1">
    <w:p w14:paraId="6BFA3296" w14:textId="77777777" w:rsidR="00AC3442" w:rsidRDefault="00AC3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Default="003E659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2BAC2DB2" w:rsidR="00BE180E" w:rsidRDefault="00BE180E" w:rsidP="00AA4F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F9F58" w14:textId="77777777" w:rsidR="00AC3442" w:rsidRDefault="00AC3442" w:rsidP="00D05666">
      <w:r>
        <w:separator/>
      </w:r>
    </w:p>
  </w:footnote>
  <w:footnote w:type="continuationSeparator" w:id="0">
    <w:p w14:paraId="794696BB" w14:textId="77777777" w:rsidR="00AC3442" w:rsidRDefault="00AC3442" w:rsidP="00D05666">
      <w:r>
        <w:continuationSeparator/>
      </w:r>
    </w:p>
  </w:footnote>
  <w:footnote w:type="continuationNotice" w:id="1">
    <w:p w14:paraId="4F3DA214" w14:textId="77777777" w:rsidR="00AC3442" w:rsidRDefault="00AC3442">
      <w:pPr>
        <w:spacing w:after="0" w:line="240" w:lineRule="auto"/>
      </w:pPr>
    </w:p>
  </w:footnote>
  <w:footnote w:id="2">
    <w:p w14:paraId="235B0239" w14:textId="77777777" w:rsidR="00E04F34" w:rsidRPr="004836E9" w:rsidRDefault="00E04F34" w:rsidP="00E04F34">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1AE9E83E" w14:textId="77777777" w:rsidR="00E04F34" w:rsidRPr="004836E9" w:rsidRDefault="00E04F34" w:rsidP="00E04F34">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1A7F58A9" w14:textId="77777777" w:rsidR="00E04F34" w:rsidRPr="004836E9" w:rsidRDefault="00E04F34" w:rsidP="00E04F34">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2278FF79" w14:textId="77777777" w:rsidR="00E04F34" w:rsidRPr="004836E9" w:rsidRDefault="00E04F34" w:rsidP="00E04F34">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16ED81A7" w14:textId="77777777" w:rsidR="00E04F34" w:rsidRPr="004836E9" w:rsidRDefault="00E04F34" w:rsidP="00E04F34">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0939C17" w14:textId="77777777" w:rsidR="00E04F34" w:rsidRPr="004836E9" w:rsidRDefault="00E04F34" w:rsidP="00E04F34">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9D7EF94" w14:textId="77777777" w:rsidR="00E04F34" w:rsidRPr="004836E9" w:rsidRDefault="00E04F34" w:rsidP="00E04F34">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5C0ED6B5" w14:textId="77777777" w:rsidR="00E04F34" w:rsidRPr="004836E9" w:rsidRDefault="00E04F34" w:rsidP="00E04F3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709A192A" w14:textId="77777777" w:rsidR="00E04F34" w:rsidRPr="004836E9" w:rsidRDefault="00E04F34" w:rsidP="00E04F34">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footnote>
  <w:footnote w:id="5">
    <w:p w14:paraId="1CD12C16" w14:textId="77777777" w:rsidR="00E04F34" w:rsidRPr="004836E9" w:rsidRDefault="00E04F34" w:rsidP="00E04F34">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footnote>
  <w:footnote w:id="6">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7">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8">
    <w:p w14:paraId="3C18A3E1" w14:textId="7218A6A4" w:rsidR="002E2126" w:rsidRPr="00012DA8" w:rsidRDefault="002E2126" w:rsidP="002E2126">
      <w:pPr>
        <w:pStyle w:val="Puslapioinaostekstas"/>
        <w:spacing w:after="0" w:line="240" w:lineRule="auto"/>
      </w:pPr>
      <w:r>
        <w:rPr>
          <w:rStyle w:val="Puslapioinaosnuoroda"/>
        </w:rPr>
        <w:footnoteRef/>
      </w:r>
      <w:r>
        <w:t xml:space="preserve"> </w:t>
      </w:r>
      <w:r>
        <w:t>V</w:t>
      </w:r>
      <w:r w:rsidRPr="00012DA8">
        <w:t>isas tiekėjo pasiūlymas negali būti laikomi konfidencialia informacija, tačiau tiekėjas gali nurodyti, kad tam tikra jo pasiūlyme pateikta informacija yra konfidenciali.</w:t>
      </w:r>
      <w:r w:rsidR="00EC10F5">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7" w:name="part_59ec321e391c494f84b320fbe598d9ee"/>
      <w:bookmarkEnd w:id="77"/>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8" w:name="part_1fc07d8744e64e18a56d6956d4a608bd"/>
      <w:bookmarkEnd w:id="78"/>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2E96785B" w:rsidR="002E2126" w:rsidRPr="00012DA8" w:rsidRDefault="002E2126" w:rsidP="002E2126">
      <w:pPr>
        <w:pStyle w:val="Puslapioinaostekstas"/>
        <w:spacing w:after="0" w:line="240" w:lineRule="auto"/>
      </w:pPr>
      <w:bookmarkStart w:id="79" w:name="part_9b8729a009b44b879be4bbdeffdfbc9d"/>
      <w:bookmarkEnd w:id="7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rsidR="00EC10F5">
        <w:t xml:space="preserve"> </w:t>
      </w:r>
      <w:r w:rsidRPr="00012DA8">
        <w:t>tiekėjo įsipareigojimai pagal su trečiaisiais asmenimis sudarytas sutartis,</w:t>
      </w:r>
      <w:r w:rsidR="00EC10F5">
        <w:rPr>
          <w:b/>
          <w:bCs/>
        </w:rPr>
        <w:t xml:space="preserve">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0" w:name="part_8808e0397ccc470f8282f89b94690af4"/>
      <w:bookmarkEnd w:id="80"/>
      <w:r w:rsidRPr="00012DA8">
        <w:t>4) informacija apie pasitelktus ūkio subjektus, kurių pajėgumais remiasi tiekėjas, ir subtiekėjus – tuo atveju, kai ši informacija reikalinga tiekėjui jo teisėtiems interesams ginti.</w:t>
      </w:r>
    </w:p>
  </w:footnote>
  <w:footnote w:id="9">
    <w:p w14:paraId="7EC97707" w14:textId="77777777" w:rsidR="000738EE" w:rsidRPr="002224A7" w:rsidRDefault="000738EE" w:rsidP="002224A7">
      <w:pPr>
        <w:pStyle w:val="Puslapioinaostekstas"/>
        <w:tabs>
          <w:tab w:val="left" w:pos="9639"/>
        </w:tabs>
        <w:spacing w:after="0" w:line="240" w:lineRule="auto"/>
        <w:ind w:right="51"/>
        <w:jc w:val="both"/>
        <w:rPr>
          <w:rFonts w:cstheme="minorHAnsi"/>
        </w:rPr>
      </w:pPr>
      <w:r w:rsidRPr="002224A7">
        <w:rPr>
          <w:rStyle w:val="Puslapioinaosnuoroda"/>
          <w:rFonts w:cstheme="minorHAnsi"/>
        </w:rPr>
        <w:footnoteRef/>
      </w:r>
      <w:r w:rsidRPr="002224A7">
        <w:rPr>
          <w:rFonts w:cstheme="minorHAnsi"/>
        </w:rPr>
        <w:t xml:space="preserve"> </w:t>
      </w:r>
      <w:r w:rsidRPr="002224A7">
        <w:rPr>
          <w:rFonts w:cstheme="minorHAnsi"/>
        </w:rPr>
        <w:t xml:space="preserve">Perkančioji organizacija, nustačiusi kvalifikacijos reikalavimus, turi pateikti informaciją kaip numatyta </w:t>
      </w:r>
      <w:r w:rsidRPr="002224A7">
        <w:rPr>
          <w:rFonts w:eastAsia="Arial" w:cstheme="minorHAnsi"/>
        </w:rPr>
        <w:t>Tiekėjo kvalifikacijos reikalavimų nustatymo metodikos 8 punkte.</w:t>
      </w:r>
    </w:p>
  </w:footnote>
  <w:footnote w:id="10">
    <w:p w14:paraId="11E8468D" w14:textId="77777777" w:rsidR="000738EE" w:rsidRPr="002224A7" w:rsidRDefault="000738EE" w:rsidP="002224A7">
      <w:pPr>
        <w:pStyle w:val="Puslapioinaostekstas"/>
        <w:spacing w:after="0" w:line="240" w:lineRule="auto"/>
        <w:ind w:right="49"/>
        <w:jc w:val="both"/>
        <w:rPr>
          <w:rFonts w:cstheme="minorHAnsi"/>
        </w:rPr>
      </w:pPr>
      <w:r w:rsidRPr="002224A7">
        <w:rPr>
          <w:rStyle w:val="Puslapioinaosnuoroda"/>
          <w:rFonts w:cstheme="minorHAnsi"/>
        </w:rPr>
        <w:footnoteRef/>
      </w:r>
      <w:r w:rsidRPr="002224A7">
        <w:rPr>
          <w:rFonts w:cstheme="minorHAnsi"/>
        </w:rPr>
        <w:t xml:space="preserve"> </w:t>
      </w:r>
      <w:r w:rsidRPr="002224A7">
        <w:rPr>
          <w:rFonts w:cstheme="minorHAnsi"/>
        </w:rPr>
        <w:t>Savo jėgomis reiškia, kad tiekėjas patiekė prekes, suteikė paslaugas ar atliko darbus pats (savo jėgomis) kaip tiekėjas (rangovas), tiekėjų grupės partneris ar subtiekėjas, nepasitelkdamas trečiųjų asmenų.</w:t>
      </w:r>
    </w:p>
  </w:footnote>
  <w:footnote w:id="11">
    <w:p w14:paraId="16E73E35" w14:textId="77777777" w:rsidR="000738EE" w:rsidRPr="002224A7" w:rsidRDefault="000738EE" w:rsidP="002224A7">
      <w:pPr>
        <w:pStyle w:val="Puslapioinaostekstas"/>
        <w:spacing w:after="0" w:line="240" w:lineRule="auto"/>
        <w:ind w:right="49"/>
        <w:jc w:val="both"/>
        <w:rPr>
          <w:rFonts w:cstheme="minorHAnsi"/>
        </w:rPr>
      </w:pPr>
      <w:r w:rsidRPr="002224A7">
        <w:rPr>
          <w:rStyle w:val="Puslapioinaosnuoroda"/>
          <w:rFonts w:cstheme="minorHAnsi"/>
        </w:rPr>
        <w:footnoteRef/>
      </w:r>
      <w:r w:rsidRPr="002224A7">
        <w:rPr>
          <w:rFonts w:cstheme="minorHAnsi"/>
        </w:rPr>
        <w:t xml:space="preserve"> </w:t>
      </w:r>
      <w:r w:rsidRPr="002224A7">
        <w:rPr>
          <w:rFonts w:cstheme="minorHAnsi"/>
        </w:rPr>
        <w:t>Tinkamai suteiktomis paslaugomis laikomos paslaugos, kurių tinkamumą savo pažymoje patvirtina paslaugų gavėjas.</w:t>
      </w:r>
    </w:p>
  </w:footnote>
  <w:footnote w:id="12">
    <w:p w14:paraId="2F35787D" w14:textId="77777777" w:rsidR="002224A7" w:rsidRPr="002224A7" w:rsidRDefault="002224A7" w:rsidP="002224A7">
      <w:pPr>
        <w:pStyle w:val="Puslapioinaostekstas"/>
        <w:spacing w:after="0" w:line="240" w:lineRule="auto"/>
        <w:jc w:val="both"/>
        <w:rPr>
          <w:rFonts w:cstheme="minorHAnsi"/>
        </w:rPr>
      </w:pPr>
      <w:r w:rsidRPr="002224A7">
        <w:rPr>
          <w:rStyle w:val="Puslapioinaosnuoroda"/>
          <w:rFonts w:cstheme="minorHAnsi"/>
        </w:rPr>
        <w:footnoteRef/>
      </w:r>
      <w:r w:rsidRPr="002224A7">
        <w:rPr>
          <w:rFonts w:cstheme="minorHAnsi"/>
        </w:rPr>
        <w:t xml:space="preserve"> </w:t>
      </w:r>
      <w:r w:rsidRPr="002224A7">
        <w:rPr>
          <w:rFonts w:cstheme="minorHAnsi"/>
        </w:rPr>
        <w:t xml:space="preserve">Atsižvelgiant į tai, kad pateikęs sąrašą dalyvis nebegalės jo papildyti, </w:t>
      </w:r>
      <w:r w:rsidRPr="002224A7">
        <w:rPr>
          <w:rFonts w:cstheme="minorHAnsi"/>
          <w:b/>
        </w:rPr>
        <w:t>rekomenduojame</w:t>
      </w:r>
      <w:r w:rsidRPr="002224A7">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066666"/>
      <w:docPartObj>
        <w:docPartGallery w:val="Page Numbers (Top of Page)"/>
        <w:docPartUnique/>
      </w:docPartObj>
    </w:sdtPr>
    <w:sdtContent>
      <w:p w14:paraId="618B7E86" w14:textId="1E7D6735" w:rsidR="000543E2" w:rsidRDefault="000543E2" w:rsidP="000543E2">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A10F46"/>
    <w:multiLevelType w:val="hybridMultilevel"/>
    <w:tmpl w:val="787A6F74"/>
    <w:lvl w:ilvl="0" w:tplc="61DEE676">
      <w:start w:val="1"/>
      <w:numFmt w:val="decimal"/>
      <w:lvlText w:val="12.%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B9F0A71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211140"/>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7"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2D62DBA"/>
    <w:multiLevelType w:val="hybridMultilevel"/>
    <w:tmpl w:val="C5FA9824"/>
    <w:lvl w:ilvl="0" w:tplc="B7164304">
      <w:start w:val="1"/>
      <w:numFmt w:val="decimal"/>
      <w:lvlText w:val="12.%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6427453"/>
    <w:multiLevelType w:val="hybridMultilevel"/>
    <w:tmpl w:val="CF904E4E"/>
    <w:lvl w:ilvl="0" w:tplc="B7164304">
      <w:start w:val="1"/>
      <w:numFmt w:val="decimal"/>
      <w:lvlText w:val="12.%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5" w15:restartNumberingAfterBreak="0">
    <w:nsid w:val="284463DB"/>
    <w:multiLevelType w:val="multilevel"/>
    <w:tmpl w:val="B80E81AE"/>
    <w:lvl w:ilvl="0">
      <w:start w:val="1"/>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6"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3"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E7D04B1"/>
    <w:multiLevelType w:val="hybridMultilevel"/>
    <w:tmpl w:val="3EFEFCC0"/>
    <w:lvl w:ilvl="0" w:tplc="B7164304">
      <w:start w:val="1"/>
      <w:numFmt w:val="decimal"/>
      <w:lvlText w:val="12.%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6"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8"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5E0128D3"/>
    <w:multiLevelType w:val="multilevel"/>
    <w:tmpl w:val="09A459C2"/>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val="0"/>
        <w:iCs/>
        <w:color w:val="auto"/>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6"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6"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7" w15:restartNumberingAfterBreak="0">
    <w:nsid w:val="746F1239"/>
    <w:multiLevelType w:val="multilevel"/>
    <w:tmpl w:val="829C1BA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ED488D8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9521A03"/>
    <w:multiLevelType w:val="multilevel"/>
    <w:tmpl w:val="3D8A2A84"/>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8"/>
  </w:num>
  <w:num w:numId="2" w16cid:durableId="207184103">
    <w:abstractNumId w:val="8"/>
  </w:num>
  <w:num w:numId="3" w16cid:durableId="1528367431">
    <w:abstractNumId w:val="39"/>
  </w:num>
  <w:num w:numId="4" w16cid:durableId="1484615006">
    <w:abstractNumId w:val="42"/>
  </w:num>
  <w:num w:numId="5" w16cid:durableId="607934237">
    <w:abstractNumId w:val="33"/>
  </w:num>
  <w:num w:numId="6" w16cid:durableId="408162091">
    <w:abstractNumId w:val="49"/>
  </w:num>
  <w:num w:numId="7" w16cid:durableId="12269543">
    <w:abstractNumId w:val="47"/>
  </w:num>
  <w:num w:numId="8" w16cid:durableId="749809940">
    <w:abstractNumId w:val="3"/>
  </w:num>
  <w:num w:numId="9" w16cid:durableId="412043720">
    <w:abstractNumId w:val="48"/>
  </w:num>
  <w:num w:numId="10" w16cid:durableId="1996449446">
    <w:abstractNumId w:val="44"/>
  </w:num>
  <w:num w:numId="11" w16cid:durableId="1482305889">
    <w:abstractNumId w:val="41"/>
  </w:num>
  <w:num w:numId="12" w16cid:durableId="32313854">
    <w:abstractNumId w:val="27"/>
  </w:num>
  <w:num w:numId="13" w16cid:durableId="1318921492">
    <w:abstractNumId w:val="31"/>
  </w:num>
  <w:num w:numId="14" w16cid:durableId="1864435576">
    <w:abstractNumId w:val="43"/>
  </w:num>
  <w:num w:numId="15" w16cid:durableId="1941065713">
    <w:abstractNumId w:val="9"/>
  </w:num>
  <w:num w:numId="16" w16cid:durableId="19859238">
    <w:abstractNumId w:val="13"/>
  </w:num>
  <w:num w:numId="17" w16cid:durableId="1297491117">
    <w:abstractNumId w:val="29"/>
  </w:num>
  <w:num w:numId="18" w16cid:durableId="1355115080">
    <w:abstractNumId w:val="16"/>
  </w:num>
  <w:num w:numId="19" w16cid:durableId="1151098297">
    <w:abstractNumId w:val="37"/>
  </w:num>
  <w:num w:numId="20" w16cid:durableId="1683705037">
    <w:abstractNumId w:val="10"/>
  </w:num>
  <w:num w:numId="21" w16cid:durableId="256863186">
    <w:abstractNumId w:val="7"/>
  </w:num>
  <w:num w:numId="22" w16cid:durableId="1419787664">
    <w:abstractNumId w:val="50"/>
  </w:num>
  <w:num w:numId="23" w16cid:durableId="328021677">
    <w:abstractNumId w:val="36"/>
  </w:num>
  <w:num w:numId="24" w16cid:durableId="913508862">
    <w:abstractNumId w:val="46"/>
  </w:num>
  <w:num w:numId="25" w16cid:durableId="8368459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20"/>
  </w:num>
  <w:num w:numId="29" w16cid:durableId="1068573128">
    <w:abstractNumId w:val="28"/>
  </w:num>
  <w:num w:numId="30" w16cid:durableId="471793991">
    <w:abstractNumId w:val="21"/>
  </w:num>
  <w:num w:numId="31" w16cid:durableId="1333874857">
    <w:abstractNumId w:val="19"/>
  </w:num>
  <w:num w:numId="32" w16cid:durableId="1804929382">
    <w:abstractNumId w:val="24"/>
  </w:num>
  <w:num w:numId="33" w16cid:durableId="2065908481">
    <w:abstractNumId w:val="23"/>
  </w:num>
  <w:num w:numId="34" w16cid:durableId="1111315082">
    <w:abstractNumId w:val="26"/>
  </w:num>
  <w:num w:numId="35" w16cid:durableId="1397507914">
    <w:abstractNumId w:val="2"/>
  </w:num>
  <w:num w:numId="36" w16cid:durableId="195389510">
    <w:abstractNumId w:val="35"/>
  </w:num>
  <w:num w:numId="37" w16cid:durableId="878519037">
    <w:abstractNumId w:val="5"/>
  </w:num>
  <w:num w:numId="38" w16cid:durableId="1032220187">
    <w:abstractNumId w:val="30"/>
  </w:num>
  <w:num w:numId="39" w16cid:durableId="752580688">
    <w:abstractNumId w:val="45"/>
  </w:num>
  <w:num w:numId="40" w16cid:durableId="1229463082">
    <w:abstractNumId w:val="11"/>
  </w:num>
  <w:num w:numId="41" w16cid:durableId="252469303">
    <w:abstractNumId w:val="15"/>
  </w:num>
  <w:num w:numId="42" w16cid:durableId="131945100">
    <w:abstractNumId w:val="40"/>
  </w:num>
  <w:num w:numId="43" w16cid:durableId="1292856177">
    <w:abstractNumId w:val="12"/>
  </w:num>
  <w:num w:numId="44" w16cid:durableId="174347287">
    <w:abstractNumId w:val="4"/>
  </w:num>
  <w:num w:numId="45" w16cid:durableId="849181560">
    <w:abstractNumId w:val="1"/>
  </w:num>
  <w:num w:numId="46" w16cid:durableId="1515606880">
    <w:abstractNumId w:val="25"/>
  </w:num>
  <w:num w:numId="47" w16cid:durableId="1645810959">
    <w:abstractNumId w:val="14"/>
  </w:num>
  <w:num w:numId="48" w16cid:durableId="1767458866">
    <w:abstractNumId w:val="38"/>
  </w:num>
  <w:num w:numId="49" w16cid:durableId="701367099">
    <w:abstractNumId w:val="17"/>
  </w:num>
  <w:num w:numId="50" w16cid:durableId="236325392">
    <w:abstractNumId w:val="32"/>
  </w:num>
  <w:num w:numId="51" w16cid:durableId="981542642">
    <w:abstractNumId w:val="34"/>
  </w:num>
  <w:num w:numId="52" w16cid:durableId="171245625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3E2"/>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8EE"/>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7F"/>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2231"/>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924"/>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B11"/>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24A7"/>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663"/>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7"/>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2A3"/>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09D6"/>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3FC8"/>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A74"/>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DAD"/>
    <w:rsid w:val="00650E73"/>
    <w:rsid w:val="0065109E"/>
    <w:rsid w:val="006512AF"/>
    <w:rsid w:val="00651301"/>
    <w:rsid w:val="0065132D"/>
    <w:rsid w:val="00651E2B"/>
    <w:rsid w:val="006524E0"/>
    <w:rsid w:val="006524E3"/>
    <w:rsid w:val="00652A2E"/>
    <w:rsid w:val="00653069"/>
    <w:rsid w:val="00653A37"/>
    <w:rsid w:val="00653C2C"/>
    <w:rsid w:val="00653C49"/>
    <w:rsid w:val="00653DD3"/>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B7D"/>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619"/>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2C0F"/>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4F71"/>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3442"/>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5FBF"/>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ACE"/>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5CE"/>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5105"/>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1F3E"/>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2F99"/>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450"/>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A3A"/>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78"/>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23"/>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F34"/>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28B"/>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0F5"/>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7F0"/>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153"/>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Paraai">
    <w:name w:val="Parašai"/>
    <w:basedOn w:val="prastasis"/>
    <w:rsid w:val="000738EE"/>
    <w:pPr>
      <w:tabs>
        <w:tab w:val="left" w:pos="6237"/>
      </w:tabs>
      <w:spacing w:before="240" w:after="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2443748">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51656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892614829">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093815552">
      <w:bodyDiv w:val="1"/>
      <w:marLeft w:val="0"/>
      <w:marRight w:val="0"/>
      <w:marTop w:val="0"/>
      <w:marBottom w:val="0"/>
      <w:divBdr>
        <w:top w:val="none" w:sz="0" w:space="0" w:color="auto"/>
        <w:left w:val="none" w:sz="0" w:space="0" w:color="auto"/>
        <w:bottom w:val="none" w:sz="0" w:space="0" w:color="auto"/>
        <w:right w:val="none" w:sz="0" w:space="0" w:color="auto"/>
      </w:divBdr>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9063910">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 Id="rId4"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42</Pages>
  <Words>57576</Words>
  <Characters>32819</Characters>
  <Application>Microsoft Office Word</Application>
  <DocSecurity>0</DocSecurity>
  <Lines>273</Lines>
  <Paragraphs>180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90215</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Mikalauskienė</dc:creator>
  <cp:keywords/>
  <dc:description/>
  <cp:lastModifiedBy>Jurgita Mikalauskienė</cp:lastModifiedBy>
  <cp:revision>4</cp:revision>
  <cp:lastPrinted>2025-03-04T03:45:00Z</cp:lastPrinted>
  <dcterms:created xsi:type="dcterms:W3CDTF">2025-09-15T06:31:00Z</dcterms:created>
  <dcterms:modified xsi:type="dcterms:W3CDTF">2025-09-15T10:25:00Z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