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CBC9" w14:textId="46A0AF9A" w:rsidR="00392C94" w:rsidRPr="00E7214E" w:rsidRDefault="00E7214E">
      <w:pPr>
        <w:rPr>
          <w:rFonts w:ascii="Times New Roman" w:hAnsi="Times New Roman" w:cs="Times New Roman"/>
          <w:b/>
          <w:bCs/>
        </w:rPr>
      </w:pPr>
      <w:r w:rsidRPr="00E7214E">
        <w:rPr>
          <w:rFonts w:ascii="Times New Roman" w:hAnsi="Times New Roman" w:cs="Times New Roman"/>
          <w:b/>
          <w:bCs/>
        </w:rPr>
        <w:t>Rinkos dalyvio prašymas paaiškinti:</w:t>
      </w:r>
    </w:p>
    <w:p w14:paraId="03B39448" w14:textId="320398E5" w:rsidR="00E7214E" w:rsidRDefault="00E7214E" w:rsidP="00E7214E">
      <w:pPr>
        <w:jc w:val="both"/>
        <w:rPr>
          <w:rFonts w:ascii="Times New Roman" w:hAnsi="Times New Roman" w:cs="Times New Roman"/>
        </w:rPr>
      </w:pPr>
      <w:r w:rsidRPr="00E7214E">
        <w:rPr>
          <w:rFonts w:ascii="Times New Roman" w:hAnsi="Times New Roman" w:cs="Times New Roman"/>
        </w:rPr>
        <w:t>Vadovaujantis koncesijos konkurso sąlygomis, „Specifikacijos“ (2 priedas) yra esminė konkurso sąlygų dalis, kurioje pateikiamas detalus projekto aprašymas ir reikalavimai jo įgyvendinimui. Šis dokumentas yra pagrindas, kuriuo vadovaudamiesi konkurso dalyviai rengia savo pasiūlymus. Koncesijos sutarties projekte „Specifikacijos“ (7 priedas) taip pat yra apibrėžtos kaip vienas iš pagrindinių dokumentų. Jose detaliai apibrėžiamas projekto mastas, techniniai reikalavimai, nustatomi koncesininko įsipareigojimai teikti paslaugas ir atlikti investicijas. Tai yra teisiškai įpareigojantis dokumentas, nustatantis veiklos standartus ir rezultatus, taip pat esantis pagrindu veiklos kontrolei ir baudų taikymui. Atsižvelgiant į tai, kad koncesijos konkurso sąlygų 2 priedas „Specifikacijos“ ir koncesijos sutarties projekto 7 priedas „Specifikacijos“ yra esminiai dokumentai, apibrėžiantys projekto apimtį, techninius reikalavimus, koncesininko įsipareigojimus ir yra pagrindas tiek pasiūlymui rengti, tiek vėlesnei sutarties vykdymo kontrolei, prašome patvirtinti, kad: 1. koncesijos konkurso sąlygų 2 priedas „Specifikacijos“ yra tas pats dokumentas, kuris bus laikomas koncesijos sutarties projekto 7 priedu „Specifikacijos“; 2. būtent šis dokumentas (koncesijos konkurso sąlygų 2 priedas „Specifikacijos“), atsižvelgiant į galimus jo pakeitimus derybų metu, taps galutinės koncesijos sutarties neatskiriama dalimi. Priešingu atveju, maloniai prašome pateikti koncesijos sutarties projekto 7 priedą „Specifikacijos“.</w:t>
      </w:r>
      <w:r w:rsidR="007A4C84">
        <w:rPr>
          <w:rFonts w:ascii="Times New Roman" w:hAnsi="Times New Roman" w:cs="Times New Roman"/>
        </w:rPr>
        <w:t xml:space="preserve"> “</w:t>
      </w:r>
    </w:p>
    <w:p w14:paraId="7E7CA63C" w14:textId="25AF4E4F" w:rsidR="00E7214E" w:rsidRDefault="00E7214E" w:rsidP="00E7214E">
      <w:pPr>
        <w:jc w:val="both"/>
        <w:rPr>
          <w:rFonts w:ascii="Times New Roman" w:hAnsi="Times New Roman" w:cs="Times New Roman"/>
          <w:b/>
          <w:bCs/>
        </w:rPr>
      </w:pPr>
      <w:r w:rsidRPr="00E7214E">
        <w:rPr>
          <w:rFonts w:ascii="Times New Roman" w:hAnsi="Times New Roman" w:cs="Times New Roman"/>
          <w:b/>
          <w:bCs/>
        </w:rPr>
        <w:t>Atsakymas</w:t>
      </w:r>
      <w:r w:rsidR="007A4C84">
        <w:rPr>
          <w:rFonts w:ascii="Times New Roman" w:hAnsi="Times New Roman" w:cs="Times New Roman"/>
          <w:b/>
          <w:bCs/>
        </w:rPr>
        <w:t xml:space="preserve"> į rinkos dalyvio prašymą paaiškinti:</w:t>
      </w:r>
    </w:p>
    <w:p w14:paraId="369D3B5B" w14:textId="10A8A5BF" w:rsidR="007A4C84" w:rsidRPr="007A4C84" w:rsidRDefault="007A4C84" w:rsidP="007A4C84">
      <w:pPr>
        <w:pStyle w:val="xmsonormal"/>
        <w:jc w:val="both"/>
        <w:rPr>
          <w:rFonts w:ascii="Times New Roman" w:hAnsi="Times New Roman" w:cs="Times New Roman"/>
        </w:rPr>
      </w:pPr>
      <w:r w:rsidRPr="007A4C84">
        <w:rPr>
          <w:rFonts w:ascii="Times New Roman" w:hAnsi="Times New Roman" w:cs="Times New Roman"/>
        </w:rPr>
        <w:t xml:space="preserve">„Atsakant į paklausimą pažymime, kad Koncesijos konkurso sąlygų 2 priedas </w:t>
      </w:r>
      <w:r w:rsidRPr="007A4C84">
        <w:rPr>
          <w:rFonts w:ascii="Times New Roman" w:hAnsi="Times New Roman" w:cs="Times New Roman"/>
          <w:i/>
          <w:iCs/>
        </w:rPr>
        <w:t>„Specifikacijos“</w:t>
      </w:r>
      <w:r w:rsidRPr="007A4C84">
        <w:rPr>
          <w:rFonts w:ascii="Times New Roman" w:hAnsi="Times New Roman" w:cs="Times New Roman"/>
        </w:rPr>
        <w:t xml:space="preserve"> yra orientacinė, „funkcinė“ specifikacija skirta atliepti perkančiosios organizacijos poreikius, numatyti projektui „Telšių šilumos ūkio koncesija“ keliamus funkcinius reikalavimus bei tiekėjams suteikti gaires dėl projektu </w:t>
      </w:r>
      <w:r w:rsidRPr="007A4C84">
        <w:rPr>
          <w:rFonts w:ascii="Times New Roman" w:hAnsi="Times New Roman" w:cs="Times New Roman"/>
          <w:i/>
          <w:iCs/>
        </w:rPr>
        <w:t>„Telšių šilumos ūkio koncesija“</w:t>
      </w:r>
      <w:r w:rsidRPr="007A4C84">
        <w:rPr>
          <w:rFonts w:ascii="Times New Roman" w:hAnsi="Times New Roman" w:cs="Times New Roman"/>
        </w:rPr>
        <w:t xml:space="preserve"> siekiamų tikslų, tačiau tai nėra galutinis dokumentas, kuris bus perkeliamas į Koncesijos sutarties 7 priedą </w:t>
      </w:r>
      <w:r w:rsidRPr="007A4C84">
        <w:rPr>
          <w:rFonts w:ascii="Times New Roman" w:hAnsi="Times New Roman" w:cs="Times New Roman"/>
          <w:i/>
          <w:iCs/>
        </w:rPr>
        <w:t>„Specifikacijos“</w:t>
      </w:r>
      <w:r w:rsidRPr="007A4C84">
        <w:rPr>
          <w:rFonts w:ascii="Times New Roman" w:hAnsi="Times New Roman" w:cs="Times New Roman"/>
        </w:rPr>
        <w:t xml:space="preserve">. </w:t>
      </w:r>
    </w:p>
    <w:p w14:paraId="48FAE275" w14:textId="77777777" w:rsidR="007A4C84" w:rsidRPr="007A4C84" w:rsidRDefault="007A4C84" w:rsidP="007A4C84">
      <w:pPr>
        <w:pStyle w:val="xmsonormal"/>
        <w:jc w:val="both"/>
        <w:rPr>
          <w:rFonts w:ascii="Times New Roman" w:hAnsi="Times New Roman" w:cs="Times New Roman"/>
        </w:rPr>
      </w:pPr>
      <w:r w:rsidRPr="007A4C84">
        <w:rPr>
          <w:rFonts w:ascii="Times New Roman" w:hAnsi="Times New Roman" w:cs="Times New Roman"/>
        </w:rPr>
        <w:t> </w:t>
      </w:r>
    </w:p>
    <w:p w14:paraId="5BCE7885" w14:textId="77777777" w:rsidR="007A4C84" w:rsidRPr="007A4C84" w:rsidRDefault="007A4C84" w:rsidP="007A4C84">
      <w:pPr>
        <w:pStyle w:val="xmsonormal"/>
        <w:jc w:val="both"/>
        <w:rPr>
          <w:rFonts w:ascii="Times New Roman" w:hAnsi="Times New Roman" w:cs="Times New Roman"/>
        </w:rPr>
      </w:pPr>
      <w:r w:rsidRPr="007A4C84">
        <w:rPr>
          <w:rFonts w:ascii="Times New Roman" w:hAnsi="Times New Roman" w:cs="Times New Roman"/>
        </w:rPr>
        <w:t xml:space="preserve">Koncesijos sutarties 7 priedą </w:t>
      </w:r>
      <w:r w:rsidRPr="007A4C84">
        <w:rPr>
          <w:rFonts w:ascii="Times New Roman" w:hAnsi="Times New Roman" w:cs="Times New Roman"/>
          <w:i/>
          <w:iCs/>
        </w:rPr>
        <w:t>„Specifikacijos“</w:t>
      </w:r>
      <w:r w:rsidRPr="007A4C84">
        <w:rPr>
          <w:rFonts w:ascii="Times New Roman" w:hAnsi="Times New Roman" w:cs="Times New Roman"/>
        </w:rPr>
        <w:t xml:space="preserve"> sudarys:</w:t>
      </w:r>
    </w:p>
    <w:p w14:paraId="1AF2743D" w14:textId="77777777" w:rsidR="007A4C84" w:rsidRPr="007A4C84" w:rsidRDefault="007A4C84" w:rsidP="007A4C84">
      <w:pPr>
        <w:pStyle w:val="xmsolistparagraph"/>
        <w:numPr>
          <w:ilvl w:val="0"/>
          <w:numId w:val="1"/>
        </w:numPr>
        <w:jc w:val="both"/>
        <w:rPr>
          <w:rFonts w:ascii="Times New Roman" w:eastAsia="Times New Roman" w:hAnsi="Times New Roman" w:cs="Times New Roman"/>
        </w:rPr>
      </w:pPr>
      <w:r w:rsidRPr="007A4C84">
        <w:rPr>
          <w:rFonts w:ascii="Times New Roman" w:eastAsia="Times New Roman" w:hAnsi="Times New Roman" w:cs="Times New Roman"/>
        </w:rPr>
        <w:t xml:space="preserve">Tiekėjo pasiūlyta Koncesijos konkurso sąlygų 2 priede </w:t>
      </w:r>
      <w:r w:rsidRPr="007A4C84">
        <w:rPr>
          <w:rFonts w:ascii="Times New Roman" w:eastAsia="Times New Roman" w:hAnsi="Times New Roman" w:cs="Times New Roman"/>
          <w:i/>
          <w:iCs/>
        </w:rPr>
        <w:t>„Specifikacijos“</w:t>
      </w:r>
      <w:r w:rsidRPr="007A4C84">
        <w:rPr>
          <w:rFonts w:ascii="Times New Roman" w:eastAsia="Times New Roman" w:hAnsi="Times New Roman" w:cs="Times New Roman"/>
        </w:rPr>
        <w:t xml:space="preserve"> numatytų funkcinių reikalavimų (perkančiosios organizacijos poreikių) išraiška;</w:t>
      </w:r>
    </w:p>
    <w:p w14:paraId="62620D8B" w14:textId="77777777" w:rsidR="007A4C84" w:rsidRPr="007A4C84" w:rsidRDefault="007A4C84" w:rsidP="007A4C84">
      <w:pPr>
        <w:pStyle w:val="xmsolistparagraph"/>
        <w:numPr>
          <w:ilvl w:val="0"/>
          <w:numId w:val="1"/>
        </w:numPr>
        <w:jc w:val="both"/>
        <w:rPr>
          <w:rFonts w:ascii="Times New Roman" w:eastAsia="Times New Roman" w:hAnsi="Times New Roman" w:cs="Times New Roman"/>
        </w:rPr>
      </w:pPr>
      <w:r w:rsidRPr="007A4C84">
        <w:rPr>
          <w:rFonts w:ascii="Times New Roman" w:eastAsia="Times New Roman" w:hAnsi="Times New Roman" w:cs="Times New Roman"/>
        </w:rPr>
        <w:t xml:space="preserve">Tiekėjo parengtame </w:t>
      </w:r>
      <w:r w:rsidRPr="007A4C84">
        <w:rPr>
          <w:rFonts w:ascii="Times New Roman" w:eastAsia="Times New Roman" w:hAnsi="Times New Roman" w:cs="Times New Roman"/>
          <w:i/>
          <w:iCs/>
        </w:rPr>
        <w:t>„Paslaugų teikimo, Objekto modernizavimo darbų vykdymo ir Naujo turto sukūrimo“</w:t>
      </w:r>
      <w:r w:rsidRPr="007A4C84">
        <w:rPr>
          <w:rFonts w:ascii="Times New Roman" w:eastAsia="Times New Roman" w:hAnsi="Times New Roman" w:cs="Times New Roman"/>
        </w:rPr>
        <w:t xml:space="preserve"> plane (Koncesijos konkurso sąlygų 14 priedas </w:t>
      </w:r>
      <w:r w:rsidRPr="007A4C84">
        <w:rPr>
          <w:rFonts w:ascii="Times New Roman" w:eastAsia="Times New Roman" w:hAnsi="Times New Roman" w:cs="Times New Roman"/>
          <w:i/>
          <w:iCs/>
        </w:rPr>
        <w:t>„Reikalavimai paslaugų teikimo, objekto modernizavimo darbų vykdymo ir naujo turto sukūrimo planui“</w:t>
      </w:r>
      <w:r w:rsidRPr="007A4C84">
        <w:rPr>
          <w:rFonts w:ascii="Times New Roman" w:eastAsia="Times New Roman" w:hAnsi="Times New Roman" w:cs="Times New Roman"/>
        </w:rPr>
        <w:t xml:space="preserve">) pateikti projekto </w:t>
      </w:r>
      <w:r w:rsidRPr="007A4C84">
        <w:rPr>
          <w:rFonts w:ascii="Times New Roman" w:eastAsia="Times New Roman" w:hAnsi="Times New Roman" w:cs="Times New Roman"/>
          <w:i/>
          <w:iCs/>
        </w:rPr>
        <w:t>„Telšių šilumos ūkio koncesija“</w:t>
      </w:r>
      <w:r w:rsidRPr="007A4C84">
        <w:rPr>
          <w:rFonts w:ascii="Times New Roman" w:eastAsia="Times New Roman" w:hAnsi="Times New Roman" w:cs="Times New Roman"/>
        </w:rPr>
        <w:t xml:space="preserve"> įgyvendinimo sprendiniai, kurie turi būti parengti atsižvelgiant į Koncesijos konkurso sąlygų 2 priede </w:t>
      </w:r>
      <w:r w:rsidRPr="007A4C84">
        <w:rPr>
          <w:rFonts w:ascii="Times New Roman" w:eastAsia="Times New Roman" w:hAnsi="Times New Roman" w:cs="Times New Roman"/>
          <w:i/>
          <w:iCs/>
        </w:rPr>
        <w:t>„Specifikacijos“</w:t>
      </w:r>
      <w:r w:rsidRPr="007A4C84">
        <w:rPr>
          <w:rFonts w:ascii="Times New Roman" w:eastAsia="Times New Roman" w:hAnsi="Times New Roman" w:cs="Times New Roman"/>
        </w:rPr>
        <w:t xml:space="preserve"> nurodytus funkcinius reikalavimus;</w:t>
      </w:r>
    </w:p>
    <w:p w14:paraId="66AE6EFA" w14:textId="77777777" w:rsidR="007A4C84" w:rsidRPr="007A4C84" w:rsidRDefault="007A4C84" w:rsidP="007A4C84">
      <w:pPr>
        <w:pStyle w:val="xmsolistparagraph"/>
        <w:numPr>
          <w:ilvl w:val="0"/>
          <w:numId w:val="1"/>
        </w:numPr>
        <w:jc w:val="both"/>
        <w:rPr>
          <w:rFonts w:ascii="Times New Roman" w:eastAsia="Times New Roman" w:hAnsi="Times New Roman" w:cs="Times New Roman"/>
        </w:rPr>
      </w:pPr>
      <w:r w:rsidRPr="007A4C84">
        <w:rPr>
          <w:rFonts w:ascii="Times New Roman" w:eastAsia="Times New Roman" w:hAnsi="Times New Roman" w:cs="Times New Roman"/>
        </w:rPr>
        <w:t xml:space="preserve">Derybų metu pasiekti rezultatai – projekto </w:t>
      </w:r>
      <w:r w:rsidRPr="007A4C84">
        <w:rPr>
          <w:rFonts w:ascii="Times New Roman" w:eastAsia="Times New Roman" w:hAnsi="Times New Roman" w:cs="Times New Roman"/>
          <w:i/>
          <w:iCs/>
        </w:rPr>
        <w:t>„Telšių šilumos ūkio koncesija“</w:t>
      </w:r>
      <w:r w:rsidRPr="007A4C84">
        <w:rPr>
          <w:rFonts w:ascii="Times New Roman" w:eastAsia="Times New Roman" w:hAnsi="Times New Roman" w:cs="Times New Roman"/>
        </w:rPr>
        <w:t xml:space="preserve"> įgyvendinimo sprendiniai.</w:t>
      </w:r>
    </w:p>
    <w:p w14:paraId="4CE452B9" w14:textId="77777777" w:rsidR="007A4C84" w:rsidRPr="007A4C84" w:rsidRDefault="007A4C84" w:rsidP="007A4C84">
      <w:pPr>
        <w:pStyle w:val="xmsonormal"/>
        <w:jc w:val="both"/>
        <w:rPr>
          <w:rFonts w:ascii="Times New Roman" w:hAnsi="Times New Roman" w:cs="Times New Roman"/>
        </w:rPr>
      </w:pPr>
      <w:r w:rsidRPr="007A4C84">
        <w:rPr>
          <w:rFonts w:ascii="Times New Roman" w:hAnsi="Times New Roman" w:cs="Times New Roman"/>
        </w:rPr>
        <w:t> </w:t>
      </w:r>
    </w:p>
    <w:p w14:paraId="6E465E3E" w14:textId="77777777" w:rsidR="007A4C84" w:rsidRPr="007A4C84" w:rsidRDefault="007A4C84" w:rsidP="007A4C84">
      <w:pPr>
        <w:pStyle w:val="xmsonormal"/>
        <w:jc w:val="both"/>
        <w:rPr>
          <w:rFonts w:ascii="Times New Roman" w:hAnsi="Times New Roman" w:cs="Times New Roman"/>
        </w:rPr>
      </w:pPr>
      <w:r w:rsidRPr="007A4C84">
        <w:rPr>
          <w:rFonts w:ascii="Times New Roman" w:hAnsi="Times New Roman" w:cs="Times New Roman"/>
        </w:rPr>
        <w:t>Taigi, Koncesijos konkurso sąlygų 2 priedas „Specifikacijos“ nėra tas pats dokumentas, kuris bus laikomas Koncesijos sutarties projekto 7 priedu „Specifikacijos“. Į Koncesijos sutarties 7 priedą „Specifikacijos“ bus perkeliama tik Koncesijos konkurso sąlygų 2 priede „Specifikacijos“ numatytų funkcinių reikalavimų išraiška (techniniai sprendiniai).</w:t>
      </w:r>
    </w:p>
    <w:p w14:paraId="1C9A64F7" w14:textId="77777777" w:rsidR="007A4C84" w:rsidRPr="007A4C84" w:rsidRDefault="007A4C84" w:rsidP="007A4C84">
      <w:pPr>
        <w:pStyle w:val="xmsonormal"/>
        <w:jc w:val="both"/>
        <w:rPr>
          <w:rFonts w:ascii="Times New Roman" w:hAnsi="Times New Roman" w:cs="Times New Roman"/>
        </w:rPr>
      </w:pPr>
      <w:r w:rsidRPr="007A4C84">
        <w:rPr>
          <w:rFonts w:ascii="Times New Roman" w:hAnsi="Times New Roman" w:cs="Times New Roman"/>
        </w:rPr>
        <w:t> </w:t>
      </w:r>
    </w:p>
    <w:p w14:paraId="6A2015B2" w14:textId="77777777" w:rsidR="007A4C84" w:rsidRPr="007A4C84" w:rsidRDefault="007A4C84" w:rsidP="007A4C84">
      <w:pPr>
        <w:pStyle w:val="xmsonormal"/>
        <w:jc w:val="both"/>
        <w:rPr>
          <w:rFonts w:ascii="Times New Roman" w:hAnsi="Times New Roman" w:cs="Times New Roman"/>
        </w:rPr>
      </w:pPr>
      <w:r w:rsidRPr="007A4C84">
        <w:rPr>
          <w:rFonts w:ascii="Times New Roman" w:hAnsi="Times New Roman" w:cs="Times New Roman"/>
        </w:rPr>
        <w:t xml:space="preserve">Atkreipiame dėmesį, jog Koncesijos sutarties 7 priedas „Specifikacijos“ bus kompleksinis dokumentas, kurį sudarys tiek perkančiosios organizacijos poreikiai, tiek tiekėjo siūlomi projekto </w:t>
      </w:r>
      <w:r w:rsidRPr="007A4C84">
        <w:rPr>
          <w:rFonts w:ascii="Times New Roman" w:hAnsi="Times New Roman" w:cs="Times New Roman"/>
          <w:i/>
          <w:iCs/>
        </w:rPr>
        <w:t>„Telšių šilumos ūkio koncesija“</w:t>
      </w:r>
      <w:r w:rsidRPr="007A4C84">
        <w:rPr>
          <w:rFonts w:ascii="Times New Roman" w:hAnsi="Times New Roman" w:cs="Times New Roman"/>
        </w:rPr>
        <w:t xml:space="preserve"> įgyvendinimo sprendiniai.“</w:t>
      </w:r>
    </w:p>
    <w:sectPr w:rsidR="007A4C84" w:rsidRPr="007A4C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D3108"/>
    <w:multiLevelType w:val="multilevel"/>
    <w:tmpl w:val="54384A24"/>
    <w:lvl w:ilvl="0">
      <w:start w:val="1"/>
      <w:numFmt w:val="lowerLetter"/>
      <w:lvlText w:val="%1."/>
      <w:lvlJc w:val="left"/>
      <w:pPr>
        <w:tabs>
          <w:tab w:val="num" w:pos="720"/>
        </w:tabs>
        <w:ind w:left="72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892225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4E"/>
    <w:rsid w:val="00392C94"/>
    <w:rsid w:val="006F54FC"/>
    <w:rsid w:val="007A4C84"/>
    <w:rsid w:val="008D004E"/>
    <w:rsid w:val="009A515F"/>
    <w:rsid w:val="00C43255"/>
    <w:rsid w:val="00C445B1"/>
    <w:rsid w:val="00E72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36F1"/>
  <w15:chartTrackingRefBased/>
  <w15:docId w15:val="{61A097A5-3B3A-4ADD-8CAD-8C439ADF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721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721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721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721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721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7214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7214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7214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7214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214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7214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7214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7214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7214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721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21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721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21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72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721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21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21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21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7214E"/>
    <w:rPr>
      <w:i/>
      <w:iCs/>
      <w:color w:val="404040" w:themeColor="text1" w:themeTint="BF"/>
    </w:rPr>
  </w:style>
  <w:style w:type="paragraph" w:styleId="Sraopastraipa">
    <w:name w:val="List Paragraph"/>
    <w:basedOn w:val="prastasis"/>
    <w:uiPriority w:val="34"/>
    <w:qFormat/>
    <w:rsid w:val="00E7214E"/>
    <w:pPr>
      <w:ind w:left="720"/>
      <w:contextualSpacing/>
    </w:pPr>
  </w:style>
  <w:style w:type="character" w:styleId="Rykuspabraukimas">
    <w:name w:val="Intense Emphasis"/>
    <w:basedOn w:val="Numatytasispastraiposriftas"/>
    <w:uiPriority w:val="21"/>
    <w:qFormat/>
    <w:rsid w:val="00E7214E"/>
    <w:rPr>
      <w:i/>
      <w:iCs/>
      <w:color w:val="2F5496" w:themeColor="accent1" w:themeShade="BF"/>
    </w:rPr>
  </w:style>
  <w:style w:type="paragraph" w:styleId="Iskirtacitata">
    <w:name w:val="Intense Quote"/>
    <w:basedOn w:val="prastasis"/>
    <w:next w:val="prastasis"/>
    <w:link w:val="IskirtacitataDiagrama"/>
    <w:uiPriority w:val="30"/>
    <w:qFormat/>
    <w:rsid w:val="00E72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7214E"/>
    <w:rPr>
      <w:i/>
      <w:iCs/>
      <w:color w:val="2F5496" w:themeColor="accent1" w:themeShade="BF"/>
    </w:rPr>
  </w:style>
  <w:style w:type="character" w:styleId="Rykinuoroda">
    <w:name w:val="Intense Reference"/>
    <w:basedOn w:val="Numatytasispastraiposriftas"/>
    <w:uiPriority w:val="32"/>
    <w:qFormat/>
    <w:rsid w:val="00E7214E"/>
    <w:rPr>
      <w:b/>
      <w:bCs/>
      <w:smallCaps/>
      <w:color w:val="2F5496" w:themeColor="accent1" w:themeShade="BF"/>
      <w:spacing w:val="5"/>
    </w:rPr>
  </w:style>
  <w:style w:type="paragraph" w:customStyle="1" w:styleId="xmsonormal">
    <w:name w:val="x_msonormal"/>
    <w:basedOn w:val="prastasis"/>
    <w:rsid w:val="007A4C84"/>
    <w:pPr>
      <w:spacing w:after="0" w:line="240" w:lineRule="auto"/>
    </w:pPr>
    <w:rPr>
      <w:rFonts w:ascii="Aptos" w:hAnsi="Aptos" w:cs="Aptos"/>
      <w:kern w:val="0"/>
      <w:lang w:eastAsia="lt-LT"/>
      <w14:ligatures w14:val="none"/>
    </w:rPr>
  </w:style>
  <w:style w:type="paragraph" w:customStyle="1" w:styleId="xmsolistparagraph">
    <w:name w:val="x_msolistparagraph"/>
    <w:basedOn w:val="prastasis"/>
    <w:rsid w:val="007A4C84"/>
    <w:pPr>
      <w:spacing w:after="0" w:line="240" w:lineRule="auto"/>
      <w:ind w:left="720"/>
    </w:pPr>
    <w:rPr>
      <w:rFonts w:ascii="Aptos" w:hAnsi="Aptos" w:cs="Aptos"/>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2189</Words>
  <Characters>1248</Characters>
  <Application>Microsoft Office Word</Application>
  <DocSecurity>0</DocSecurity>
  <Lines>10</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pirmas</cp:lastModifiedBy>
  <cp:revision>11</cp:revision>
  <dcterms:created xsi:type="dcterms:W3CDTF">2025-09-16T10:38:00Z</dcterms:created>
  <dcterms:modified xsi:type="dcterms:W3CDTF">2025-09-16T10:43:00Z</dcterms:modified>
</cp:coreProperties>
</file>