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C6D" w14:textId="251BC205" w:rsidR="0081330B" w:rsidRPr="0036112E" w:rsidRDefault="0081330B" w:rsidP="0036112E">
      <w:pPr>
        <w:jc w:val="both"/>
        <w:rPr>
          <w:rFonts w:ascii="Times New Roman" w:hAnsi="Times New Roman" w:cs="Times New Roman"/>
        </w:rPr>
      </w:pPr>
      <w:r w:rsidRPr="0036112E">
        <w:rPr>
          <w:rFonts w:ascii="Times New Roman" w:hAnsi="Times New Roman" w:cs="Times New Roman"/>
        </w:rPr>
        <w:t xml:space="preserve">Tiekėjams                                                                                          </w:t>
      </w:r>
      <w:r w:rsidR="0036112E">
        <w:rPr>
          <w:rFonts w:ascii="Times New Roman" w:hAnsi="Times New Roman" w:cs="Times New Roman"/>
        </w:rPr>
        <w:t xml:space="preserve">            </w:t>
      </w:r>
      <w:r w:rsidRPr="0036112E">
        <w:rPr>
          <w:rFonts w:ascii="Times New Roman" w:hAnsi="Times New Roman" w:cs="Times New Roman"/>
        </w:rPr>
        <w:t xml:space="preserve">                         2025-0</w:t>
      </w:r>
      <w:r w:rsidR="00BE42D9" w:rsidRPr="0036112E">
        <w:rPr>
          <w:rFonts w:ascii="Times New Roman" w:hAnsi="Times New Roman" w:cs="Times New Roman"/>
        </w:rPr>
        <w:t>9</w:t>
      </w:r>
      <w:r w:rsidRPr="0036112E">
        <w:rPr>
          <w:rFonts w:ascii="Times New Roman" w:hAnsi="Times New Roman" w:cs="Times New Roman"/>
        </w:rPr>
        <w:t>-</w:t>
      </w:r>
      <w:r w:rsidR="004618D4" w:rsidRPr="0036112E">
        <w:rPr>
          <w:rFonts w:ascii="Times New Roman" w:hAnsi="Times New Roman" w:cs="Times New Roman"/>
        </w:rPr>
        <w:t>1</w:t>
      </w:r>
      <w:r w:rsidR="0036112E">
        <w:rPr>
          <w:rFonts w:ascii="Times New Roman" w:hAnsi="Times New Roman" w:cs="Times New Roman"/>
        </w:rPr>
        <w:t>6</w:t>
      </w:r>
    </w:p>
    <w:p w14:paraId="255E1F71" w14:textId="77777777" w:rsidR="00D900D7" w:rsidRPr="0036112E" w:rsidRDefault="00D900D7" w:rsidP="0036112E">
      <w:pPr>
        <w:jc w:val="both"/>
        <w:rPr>
          <w:rFonts w:ascii="Times New Roman" w:hAnsi="Times New Roman" w:cs="Times New Roman"/>
        </w:rPr>
      </w:pPr>
    </w:p>
    <w:p w14:paraId="34CD19FA" w14:textId="1DAA9F7F" w:rsidR="00A1643D" w:rsidRPr="0036112E" w:rsidRDefault="004618D4" w:rsidP="0036112E">
      <w:pPr>
        <w:jc w:val="both"/>
        <w:rPr>
          <w:rFonts w:ascii="Times New Roman" w:hAnsi="Times New Roman" w:cs="Times New Roman"/>
          <w:b/>
          <w:bCs/>
        </w:rPr>
      </w:pPr>
      <w:r w:rsidRPr="0036112E">
        <w:rPr>
          <w:rFonts w:ascii="Times New Roman" w:hAnsi="Times New Roman" w:cs="Times New Roman"/>
          <w:b/>
          <w:bCs/>
        </w:rPr>
        <w:t>ATSAKYMAI Į KLAUSIMUS</w:t>
      </w:r>
      <w:r w:rsidR="0036112E">
        <w:rPr>
          <w:rFonts w:ascii="Times New Roman" w:hAnsi="Times New Roman" w:cs="Times New Roman"/>
          <w:b/>
          <w:bCs/>
        </w:rPr>
        <w:t xml:space="preserve"> IR </w:t>
      </w:r>
      <w:r w:rsidR="0036112E" w:rsidRPr="0036112E">
        <w:rPr>
          <w:rFonts w:ascii="Times New Roman" w:hAnsi="Times New Roman" w:cs="Times New Roman"/>
          <w:b/>
          <w:bCs/>
          <w:color w:val="000000" w:themeColor="text1"/>
        </w:rPr>
        <w:t xml:space="preserve">INFORMACIJĄ APIE </w:t>
      </w:r>
      <w:r w:rsidR="0036112E" w:rsidRPr="0036112E">
        <w:rPr>
          <w:rFonts w:ascii="Times New Roman" w:hAnsi="Times New Roman" w:cs="Times New Roman"/>
          <w:b/>
          <w:bCs/>
        </w:rPr>
        <w:t>TECHNINĖS SPECIFIKACIJOS    4.1.4.2 PUNKTO PATIKSLINIMĄ</w:t>
      </w:r>
    </w:p>
    <w:p w14:paraId="50D41591" w14:textId="77777777" w:rsidR="001665A7" w:rsidRDefault="001665A7" w:rsidP="0036112E">
      <w:pPr>
        <w:autoSpaceDE w:val="0"/>
        <w:autoSpaceDN w:val="0"/>
        <w:adjustRightInd w:val="0"/>
        <w:spacing w:after="0" w:line="240" w:lineRule="auto"/>
        <w:jc w:val="both"/>
        <w:rPr>
          <w:rFonts w:ascii="Times New Roman" w:hAnsi="Times New Roman" w:cs="Times New Roman"/>
          <w:iCs/>
          <w:color w:val="000000" w:themeColor="text1"/>
        </w:rPr>
      </w:pPr>
    </w:p>
    <w:p w14:paraId="56848E50" w14:textId="77777777" w:rsidR="0014131A" w:rsidRPr="0036112E" w:rsidRDefault="0014131A" w:rsidP="0036112E">
      <w:pPr>
        <w:autoSpaceDE w:val="0"/>
        <w:autoSpaceDN w:val="0"/>
        <w:adjustRightInd w:val="0"/>
        <w:spacing w:after="0" w:line="240" w:lineRule="auto"/>
        <w:jc w:val="both"/>
        <w:rPr>
          <w:rFonts w:ascii="Times New Roman" w:hAnsi="Times New Roman" w:cs="Times New Roman"/>
          <w:iCs/>
          <w:color w:val="000000" w:themeColor="text1"/>
        </w:rPr>
      </w:pPr>
    </w:p>
    <w:p w14:paraId="5E444A9F" w14:textId="7FB47C56" w:rsidR="0036112E" w:rsidRPr="0036112E" w:rsidRDefault="0036112E" w:rsidP="0036112E">
      <w:pPr>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w:t>
      </w:r>
      <w:r w:rsidRPr="0036112E">
        <w:rPr>
          <w:rFonts w:ascii="Times New Roman" w:hAnsi="Times New Roman" w:cs="Times New Roman"/>
          <w:iCs/>
          <w:color w:val="000000" w:themeColor="text1"/>
        </w:rPr>
        <w:t xml:space="preserve">Teikiame perkančiojo subjekto  atsakymus į gautus klausimus  ir </w:t>
      </w:r>
      <w:r w:rsidRPr="0036112E">
        <w:rPr>
          <w:rFonts w:ascii="Times New Roman" w:hAnsi="Times New Roman" w:cs="Times New Roman"/>
          <w:color w:val="000000" w:themeColor="text1"/>
        </w:rPr>
        <w:t xml:space="preserve">informaciją apie </w:t>
      </w:r>
      <w:r w:rsidRPr="0036112E">
        <w:rPr>
          <w:rFonts w:ascii="Times New Roman" w:hAnsi="Times New Roman" w:cs="Times New Roman"/>
        </w:rPr>
        <w:t>techninės specifikacijos    4</w:t>
      </w:r>
      <w:r w:rsidRPr="0036112E">
        <w:rPr>
          <w:rFonts w:ascii="Times New Roman" w:hAnsi="Times New Roman" w:cs="Times New Roman"/>
          <w:caps/>
        </w:rPr>
        <w:t>.1.4.</w:t>
      </w:r>
      <w:r w:rsidRPr="0036112E">
        <w:rPr>
          <w:rFonts w:ascii="Times New Roman" w:hAnsi="Times New Roman" w:cs="Times New Roman"/>
        </w:rPr>
        <w:t>2 punkto patikslinimą</w:t>
      </w:r>
      <w:r w:rsidRPr="0036112E">
        <w:rPr>
          <w:rFonts w:ascii="Times New Roman" w:hAnsi="Times New Roman" w:cs="Times New Roman"/>
          <w:iCs/>
          <w:color w:val="000000" w:themeColor="text1"/>
        </w:rPr>
        <w:t>:</w:t>
      </w:r>
    </w:p>
    <w:p w14:paraId="0DD7D373" w14:textId="77777777" w:rsidR="0036112E" w:rsidRPr="0036112E" w:rsidRDefault="0036112E" w:rsidP="0036112E">
      <w:pPr>
        <w:jc w:val="both"/>
        <w:rPr>
          <w:rFonts w:ascii="Times New Roman" w:hAnsi="Times New Roman" w:cs="Times New Roman"/>
          <w:i/>
          <w:iCs/>
        </w:rPr>
      </w:pPr>
      <w:r w:rsidRPr="0036112E">
        <w:rPr>
          <w:rFonts w:ascii="Times New Roman" w:hAnsi="Times New Roman" w:cs="Times New Roman"/>
        </w:rPr>
        <w:t xml:space="preserve">1 KLAUSIMAS. </w:t>
      </w:r>
      <w:r w:rsidRPr="0036112E">
        <w:rPr>
          <w:rFonts w:ascii="Times New Roman" w:hAnsi="Times New Roman" w:cs="Times New Roman"/>
          <w:i/>
          <w:iCs/>
        </w:rPr>
        <w:t>Visiems varikliams be dažnio keitiklių yra nurodyta, kad reikia numatyti PT ar PTC jutiklius. Ar galima taikyti išimtis mažos galios varikliams iki 0,5kW? Ar galima taikyti išimtis periodinio veikimo įrenginiams (darbo laikas 5 minutės per valandą)?</w:t>
      </w:r>
    </w:p>
    <w:p w14:paraId="2BD78A91" w14:textId="77777777" w:rsidR="0036112E" w:rsidRPr="0036112E" w:rsidRDefault="0036112E" w:rsidP="0036112E">
      <w:pPr>
        <w:jc w:val="both"/>
        <w:rPr>
          <w:rFonts w:ascii="Times New Roman" w:hAnsi="Times New Roman" w:cs="Times New Roman"/>
        </w:rPr>
      </w:pPr>
      <w:r w:rsidRPr="0036112E">
        <w:rPr>
          <w:rFonts w:ascii="Times New Roman" w:hAnsi="Times New Roman" w:cs="Times New Roman"/>
        </w:rPr>
        <w:t>ATSAKYMAS. Išimtį taikyti tik varikliams iki 0,5kW galios.</w:t>
      </w:r>
    </w:p>
    <w:p w14:paraId="189DFBF8" w14:textId="77777777" w:rsidR="0036112E" w:rsidRPr="0036112E" w:rsidRDefault="0036112E" w:rsidP="0036112E">
      <w:pPr>
        <w:jc w:val="both"/>
        <w:rPr>
          <w:rFonts w:ascii="Times New Roman" w:hAnsi="Times New Roman" w:cs="Times New Roman"/>
          <w:i/>
          <w:iCs/>
        </w:rPr>
      </w:pPr>
      <w:r w:rsidRPr="0036112E">
        <w:rPr>
          <w:rFonts w:ascii="Times New Roman" w:hAnsi="Times New Roman" w:cs="Times New Roman"/>
        </w:rPr>
        <w:t xml:space="preserve">2 KLAUSIMAS. </w:t>
      </w:r>
      <w:r w:rsidRPr="0036112E">
        <w:rPr>
          <w:rFonts w:ascii="Times New Roman" w:hAnsi="Times New Roman" w:cs="Times New Roman"/>
          <w:i/>
          <w:iCs/>
        </w:rPr>
        <w:t>Skyriuje 4.1.3.2 paminėta, kad integracija į SCADA sistemas nereikalinga, bet 4.2.5 VIZUALIZACIJA skyriuje A dalyje parašyta, kad turi būti įdiegta nauja SCADA, o to paties skyriaus B dalyje paminėta, kad reikia integruoti valdymą į esamą SCADA sistemą. Prašome patikslinti.</w:t>
      </w:r>
    </w:p>
    <w:p w14:paraId="7FD8133C" w14:textId="77777777" w:rsidR="0036112E" w:rsidRPr="0036112E" w:rsidRDefault="0036112E" w:rsidP="0036112E">
      <w:pPr>
        <w:jc w:val="both"/>
        <w:rPr>
          <w:rFonts w:ascii="Times New Roman" w:hAnsi="Times New Roman" w:cs="Times New Roman"/>
        </w:rPr>
      </w:pPr>
      <w:r w:rsidRPr="0036112E">
        <w:rPr>
          <w:rFonts w:ascii="Times New Roman" w:hAnsi="Times New Roman" w:cs="Times New Roman"/>
        </w:rPr>
        <w:t xml:space="preserve">ATSAKYMAS. Įrengiamo ESF bei kt. įrenginių valdymo sistemas numatyti vietines ir iš operatoriaus valdymo pulto, be integravimo į esamas SCADA valdymo grandines. Suprojektuoti bendros ir/ar atskirų esamų ir naujų BK įrenginių darbo bei saugų, PLV, parenkant reikalingus išplėtimo modulius. ESF valdymas turi būt pilnai atliekamas (paleidimas, stabdymas, parametrų ribų keitimas ir kt.) nuskaitant duomenis nuo iš pagrindinės SCADA sistemos, sukuriant lygiagretų tiesioginį ir nuotolinį valdymą. Tiekėjas turi išanalizuoti esamą atvaizdavimo sistemą. Atvaizduoti ir kaupti turi būti įdiegta kompiuterinė valdymo bei vizualizacijos sistema analogiška SCADA ir užtikrinti vietinį bei nuotolinį valdymą. Jei naudojama SCADA, sistemai turi būti naudojama SIEMENS </w:t>
      </w:r>
      <w:proofErr w:type="spellStart"/>
      <w:r w:rsidRPr="0036112E">
        <w:rPr>
          <w:rFonts w:ascii="Times New Roman" w:hAnsi="Times New Roman" w:cs="Times New Roman"/>
        </w:rPr>
        <w:t>WinCC</w:t>
      </w:r>
      <w:proofErr w:type="spellEnd"/>
      <w:r w:rsidRPr="0036112E">
        <w:rPr>
          <w:rFonts w:ascii="Times New Roman" w:hAnsi="Times New Roman" w:cs="Times New Roman"/>
        </w:rPr>
        <w:t xml:space="preserve"> arba analogiška programine įranga.</w:t>
      </w:r>
    </w:p>
    <w:p w14:paraId="492705DA" w14:textId="77777777" w:rsidR="0036112E" w:rsidRPr="0036112E" w:rsidRDefault="0036112E" w:rsidP="0036112E">
      <w:pPr>
        <w:jc w:val="both"/>
        <w:rPr>
          <w:rFonts w:ascii="Times New Roman" w:hAnsi="Times New Roman" w:cs="Times New Roman"/>
        </w:rPr>
      </w:pPr>
      <w:r w:rsidRPr="0036112E">
        <w:rPr>
          <w:rFonts w:ascii="Times New Roman" w:hAnsi="Times New Roman" w:cs="Times New Roman"/>
        </w:rPr>
        <w:t xml:space="preserve">3 KLAUSIMAS. </w:t>
      </w:r>
      <w:r w:rsidRPr="0036112E">
        <w:rPr>
          <w:rFonts w:ascii="Times New Roman" w:hAnsi="Times New Roman" w:cs="Times New Roman"/>
          <w:i/>
          <w:iCs/>
        </w:rPr>
        <w:t>Techninėse sąlygose numatyta, kad ESF įvadinis automatinis jungiklis turi būti su ištraukiama padėtimi. Projektuojama ESF bendra skydų galia iki 50A, tipiškai tokio tipo galingumo įrenginiams tokie automatiniai jungikliai nereikalingi. Prašome patvirtinti, kad tikrai reikalingas automatinis jungiklis su ištraukiama padėtimi.</w:t>
      </w:r>
    </w:p>
    <w:p w14:paraId="79184C5E" w14:textId="77777777" w:rsidR="0036112E" w:rsidRPr="0036112E" w:rsidRDefault="0036112E" w:rsidP="0036112E">
      <w:pPr>
        <w:jc w:val="both"/>
        <w:rPr>
          <w:rFonts w:ascii="Times New Roman" w:hAnsi="Times New Roman" w:cs="Times New Roman"/>
        </w:rPr>
      </w:pPr>
      <w:r w:rsidRPr="0036112E">
        <w:rPr>
          <w:rFonts w:ascii="Times New Roman" w:hAnsi="Times New Roman" w:cs="Times New Roman"/>
        </w:rPr>
        <w:t xml:space="preserve">ATSAKYMAS. Perkančiajam subjektui įvadinis automatinis jungiklis reikalingas, tačiau grandinei nutraukti sumontavus 0,4kV skyriklį galima montuoti automatinį jungiklį be ištraukimo padėties. </w:t>
      </w:r>
    </w:p>
    <w:p w14:paraId="343699A0" w14:textId="77777777" w:rsidR="0036112E" w:rsidRPr="0036112E" w:rsidRDefault="0036112E" w:rsidP="0036112E">
      <w:pPr>
        <w:spacing w:after="0" w:line="240" w:lineRule="auto"/>
        <w:jc w:val="both"/>
        <w:rPr>
          <w:rFonts w:ascii="Times New Roman" w:hAnsi="Times New Roman" w:cs="Times New Roman"/>
        </w:rPr>
      </w:pPr>
      <w:r w:rsidRPr="0036112E">
        <w:rPr>
          <w:rFonts w:ascii="Times New Roman" w:hAnsi="Times New Roman" w:cs="Times New Roman"/>
        </w:rPr>
        <w:t>4 KLAUSIMAS. Techninėje specifikacijoje yra nurodyta:</w:t>
      </w:r>
    </w:p>
    <w:p w14:paraId="2DB0631F" w14:textId="77777777" w:rsidR="0036112E" w:rsidRPr="0036112E" w:rsidRDefault="0036112E" w:rsidP="0036112E">
      <w:pPr>
        <w:jc w:val="both"/>
        <w:rPr>
          <w:rFonts w:ascii="Times New Roman" w:hAnsi="Times New Roman" w:cs="Times New Roman"/>
        </w:rPr>
      </w:pPr>
      <w:r w:rsidRPr="0036112E">
        <w:rPr>
          <w:rFonts w:ascii="Times New Roman" w:hAnsi="Times New Roman" w:cs="Times New Roman"/>
        </w:rPr>
        <w:t xml:space="preserve"> „Aukštinančiojo transformatoriaus pirminė nominali maitinimo įtampa – 400 V, 50 Hz. Maitinančios įtampos fazių skaičius – 3. Išėjimo antrinė įtampa – ne žemesnė kaip UDC=90 </w:t>
      </w:r>
      <w:proofErr w:type="spellStart"/>
      <w:r w:rsidRPr="0036112E">
        <w:rPr>
          <w:rFonts w:ascii="Times New Roman" w:hAnsi="Times New Roman" w:cs="Times New Roman"/>
        </w:rPr>
        <w:t>kV.</w:t>
      </w:r>
      <w:proofErr w:type="spellEnd"/>
      <w:r w:rsidRPr="0036112E">
        <w:rPr>
          <w:rFonts w:ascii="Times New Roman" w:hAnsi="Times New Roman" w:cs="Times New Roman"/>
        </w:rPr>
        <w:t xml:space="preserve">“ Mūsų nuomone, 90 </w:t>
      </w:r>
      <w:proofErr w:type="spellStart"/>
      <w:r w:rsidRPr="0036112E">
        <w:rPr>
          <w:rFonts w:ascii="Times New Roman" w:hAnsi="Times New Roman" w:cs="Times New Roman"/>
        </w:rPr>
        <w:t>kV</w:t>
      </w:r>
      <w:proofErr w:type="spellEnd"/>
      <w:r w:rsidRPr="0036112E">
        <w:rPr>
          <w:rFonts w:ascii="Times New Roman" w:hAnsi="Times New Roman" w:cs="Times New Roman"/>
        </w:rPr>
        <w:t xml:space="preserve"> poreikį lėmė konkreti ESF filtro konstrukcija (400 mm tarpas tarp pelenų plokščių). Įvedus galimybę siūlyti alternatyvias technologijas, užtikrinančias patogesnį įrangos aptarnavimą, šis 90 </w:t>
      </w:r>
      <w:proofErr w:type="spellStart"/>
      <w:r w:rsidRPr="0036112E">
        <w:rPr>
          <w:rFonts w:ascii="Times New Roman" w:hAnsi="Times New Roman" w:cs="Times New Roman"/>
        </w:rPr>
        <w:t>kV</w:t>
      </w:r>
      <w:proofErr w:type="spellEnd"/>
      <w:r w:rsidRPr="0036112E">
        <w:rPr>
          <w:rFonts w:ascii="Times New Roman" w:hAnsi="Times New Roman" w:cs="Times New Roman"/>
        </w:rPr>
        <w:t xml:space="preserve"> reikalavimas tampa perteklinis. </w:t>
      </w:r>
    </w:p>
    <w:p w14:paraId="62D7677D" w14:textId="77777777" w:rsidR="0036112E" w:rsidRPr="0036112E" w:rsidRDefault="0036112E" w:rsidP="0036112E">
      <w:pPr>
        <w:jc w:val="both"/>
        <w:rPr>
          <w:rFonts w:ascii="Times New Roman" w:hAnsi="Times New Roman" w:cs="Times New Roman"/>
        </w:rPr>
      </w:pPr>
      <w:r w:rsidRPr="0036112E">
        <w:rPr>
          <w:rFonts w:ascii="Times New Roman" w:hAnsi="Times New Roman" w:cs="Times New Roman"/>
        </w:rPr>
        <w:t>Klausimas: ar galima siūlyti žemesnės įtampos sprendinius, pagrįstus ESF gamintojo rekomendacijomis ir turima gamybine praktika.</w:t>
      </w:r>
    </w:p>
    <w:p w14:paraId="7CAA0E55" w14:textId="77777777" w:rsidR="0036112E" w:rsidRPr="0036112E" w:rsidRDefault="0036112E" w:rsidP="0036112E">
      <w:pPr>
        <w:jc w:val="both"/>
        <w:rPr>
          <w:rFonts w:ascii="Times New Roman" w:hAnsi="Times New Roman" w:cs="Times New Roman"/>
        </w:rPr>
      </w:pPr>
      <w:r w:rsidRPr="0036112E">
        <w:rPr>
          <w:rFonts w:ascii="Times New Roman" w:hAnsi="Times New Roman" w:cs="Times New Roman"/>
        </w:rPr>
        <w:t>ATSAKYMAS. Galima siūlyti žemesnės įtampos sprendinius.</w:t>
      </w:r>
    </w:p>
    <w:p w14:paraId="22F4D09C" w14:textId="77777777" w:rsidR="0036112E" w:rsidRPr="0036112E" w:rsidRDefault="0036112E" w:rsidP="0036112E">
      <w:pPr>
        <w:jc w:val="both"/>
        <w:rPr>
          <w:rFonts w:ascii="Times New Roman" w:hAnsi="Times New Roman" w:cs="Times New Roman"/>
        </w:rPr>
      </w:pPr>
    </w:p>
    <w:p w14:paraId="24F3C2B8" w14:textId="77777777" w:rsidR="0036112E" w:rsidRPr="0036112E" w:rsidRDefault="0036112E" w:rsidP="0036112E">
      <w:pPr>
        <w:jc w:val="both"/>
        <w:rPr>
          <w:rFonts w:ascii="Times New Roman" w:hAnsi="Times New Roman" w:cs="Times New Roman"/>
        </w:rPr>
      </w:pPr>
      <w:r w:rsidRPr="0036112E">
        <w:rPr>
          <w:rFonts w:ascii="Times New Roman" w:hAnsi="Times New Roman" w:cs="Times New Roman"/>
        </w:rPr>
        <w:t xml:space="preserve">     </w:t>
      </w:r>
      <w:r w:rsidRPr="0036112E">
        <w:rPr>
          <w:rFonts w:ascii="Times New Roman" w:hAnsi="Times New Roman" w:cs="Times New Roman"/>
          <w:b/>
          <w:bCs/>
        </w:rPr>
        <w:t>Techninės specifikacijos punkte  4.1.4.2   reikalavimas  išėjimo  antrinei  įtampai patikslinamas taip</w:t>
      </w:r>
      <w:r w:rsidRPr="0036112E">
        <w:rPr>
          <w:rFonts w:ascii="Times New Roman" w:hAnsi="Times New Roman" w:cs="Times New Roman"/>
        </w:rPr>
        <w:t>:</w:t>
      </w:r>
    </w:p>
    <w:p w14:paraId="3681E2B6" w14:textId="77777777" w:rsidR="0036112E" w:rsidRPr="0036112E" w:rsidRDefault="0036112E" w:rsidP="0036112E">
      <w:pPr>
        <w:tabs>
          <w:tab w:val="left" w:pos="4215"/>
        </w:tabs>
        <w:jc w:val="both"/>
        <w:rPr>
          <w:rFonts w:ascii="Times New Roman" w:hAnsi="Times New Roman" w:cs="Times New Roman"/>
        </w:rPr>
      </w:pPr>
      <w:r w:rsidRPr="0036112E">
        <w:rPr>
          <w:rFonts w:ascii="Times New Roman" w:hAnsi="Times New Roman" w:cs="Times New Roman"/>
          <w:lang w:bidi="en-US"/>
        </w:rPr>
        <w:t xml:space="preserve">       „&lt;...&gt;aukštinančiojo transformatoriaus pirminė nominali maitinimo įtampa 400 v, 50 </w:t>
      </w:r>
      <w:proofErr w:type="spellStart"/>
      <w:r w:rsidRPr="0036112E">
        <w:rPr>
          <w:rFonts w:ascii="Times New Roman" w:hAnsi="Times New Roman" w:cs="Times New Roman"/>
          <w:lang w:bidi="en-US"/>
        </w:rPr>
        <w:t>hz</w:t>
      </w:r>
      <w:proofErr w:type="spellEnd"/>
      <w:r w:rsidRPr="0036112E">
        <w:rPr>
          <w:rFonts w:ascii="Times New Roman" w:hAnsi="Times New Roman" w:cs="Times New Roman"/>
          <w:lang w:bidi="en-US"/>
        </w:rPr>
        <w:t xml:space="preserve">. maitinančios įtampos fazių skaičius </w:t>
      </w:r>
      <w:r w:rsidRPr="0036112E">
        <w:rPr>
          <w:rFonts w:ascii="Times New Roman" w:hAnsi="Times New Roman" w:cs="Times New Roman"/>
        </w:rPr>
        <w:t>–</w:t>
      </w:r>
      <w:r w:rsidRPr="0036112E">
        <w:rPr>
          <w:rFonts w:ascii="Times New Roman" w:hAnsi="Times New Roman" w:cs="Times New Roman"/>
          <w:lang w:bidi="en-US"/>
        </w:rPr>
        <w:t xml:space="preserve"> 3. </w:t>
      </w:r>
      <w:r w:rsidRPr="0036112E">
        <w:rPr>
          <w:rFonts w:ascii="Times New Roman" w:hAnsi="Times New Roman" w:cs="Times New Roman"/>
          <w:b/>
          <w:bCs/>
          <w:lang w:bidi="en-US"/>
        </w:rPr>
        <w:t xml:space="preserve">Išėjimo antrinė įtampa </w:t>
      </w:r>
      <w:proofErr w:type="spellStart"/>
      <w:r w:rsidRPr="0036112E">
        <w:rPr>
          <w:rFonts w:ascii="Times New Roman" w:hAnsi="Times New Roman" w:cs="Times New Roman"/>
          <w:b/>
          <w:bCs/>
          <w:lang w:bidi="en-US"/>
        </w:rPr>
        <w:t>U</w:t>
      </w:r>
      <w:r w:rsidRPr="0036112E">
        <w:rPr>
          <w:rFonts w:ascii="Times New Roman" w:hAnsi="Times New Roman" w:cs="Times New Roman"/>
          <w:b/>
          <w:bCs/>
          <w:vertAlign w:val="subscript"/>
          <w:lang w:bidi="en-US"/>
        </w:rPr>
        <w:t>dc</w:t>
      </w:r>
      <w:proofErr w:type="spellEnd"/>
      <w:r w:rsidRPr="0036112E">
        <w:rPr>
          <w:rFonts w:ascii="Times New Roman" w:hAnsi="Times New Roman" w:cs="Times New Roman"/>
          <w:b/>
          <w:bCs/>
          <w:lang w:bidi="en-US"/>
        </w:rPr>
        <w:t>=90kV ir žemesnė</w:t>
      </w:r>
      <w:r w:rsidRPr="0036112E">
        <w:rPr>
          <w:rFonts w:ascii="Times New Roman" w:hAnsi="Times New Roman" w:cs="Times New Roman"/>
          <w:lang w:bidi="en-US"/>
        </w:rPr>
        <w:t>.&lt;...&gt;“</w:t>
      </w:r>
    </w:p>
    <w:p w14:paraId="573A08C3" w14:textId="77777777" w:rsidR="006C67A5" w:rsidRPr="0036112E" w:rsidRDefault="006C67A5" w:rsidP="0036112E">
      <w:pPr>
        <w:jc w:val="both"/>
        <w:rPr>
          <w:rFonts w:ascii="Times New Roman" w:hAnsi="Times New Roman" w:cs="Times New Roman"/>
        </w:rPr>
      </w:pPr>
    </w:p>
    <w:sectPr w:rsidR="006C67A5" w:rsidRPr="0036112E" w:rsidSect="0036112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99"/>
    <w:rsid w:val="000468A5"/>
    <w:rsid w:val="000C7C10"/>
    <w:rsid w:val="0014131A"/>
    <w:rsid w:val="00153DD2"/>
    <w:rsid w:val="001665A7"/>
    <w:rsid w:val="001E7D2E"/>
    <w:rsid w:val="00200D58"/>
    <w:rsid w:val="0036112E"/>
    <w:rsid w:val="004618D4"/>
    <w:rsid w:val="00665B75"/>
    <w:rsid w:val="006A55F4"/>
    <w:rsid w:val="006C67A5"/>
    <w:rsid w:val="007F1D8C"/>
    <w:rsid w:val="0081330B"/>
    <w:rsid w:val="0084255B"/>
    <w:rsid w:val="00873B76"/>
    <w:rsid w:val="008F1EEF"/>
    <w:rsid w:val="009C5CA6"/>
    <w:rsid w:val="00A120E2"/>
    <w:rsid w:val="00A1643D"/>
    <w:rsid w:val="00A42B99"/>
    <w:rsid w:val="00A44778"/>
    <w:rsid w:val="00A64561"/>
    <w:rsid w:val="00BB316B"/>
    <w:rsid w:val="00BE42D9"/>
    <w:rsid w:val="00CE5B50"/>
    <w:rsid w:val="00D22645"/>
    <w:rsid w:val="00D628D0"/>
    <w:rsid w:val="00D900D7"/>
    <w:rsid w:val="00F14DED"/>
    <w:rsid w:val="00F60676"/>
    <w:rsid w:val="00FC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0566"/>
  <w15:chartTrackingRefBased/>
  <w15:docId w15:val="{197A21B3-4239-4B64-8B30-767EAEB2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42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42B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42B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42B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42B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42B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2B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2B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2B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2B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42B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42B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42B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42B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42B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2B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2B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2B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2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2B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2B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2B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2B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2B99"/>
    <w:rPr>
      <w:i/>
      <w:iCs/>
      <w:color w:val="404040" w:themeColor="text1" w:themeTint="BF"/>
    </w:rPr>
  </w:style>
  <w:style w:type="paragraph" w:styleId="Sraopastraipa">
    <w:name w:val="List Paragraph"/>
    <w:basedOn w:val="prastasis"/>
    <w:uiPriority w:val="34"/>
    <w:qFormat/>
    <w:rsid w:val="00A42B99"/>
    <w:pPr>
      <w:ind w:left="720"/>
      <w:contextualSpacing/>
    </w:pPr>
  </w:style>
  <w:style w:type="character" w:styleId="Rykuspabraukimas">
    <w:name w:val="Intense Emphasis"/>
    <w:basedOn w:val="Numatytasispastraiposriftas"/>
    <w:uiPriority w:val="21"/>
    <w:qFormat/>
    <w:rsid w:val="00A42B99"/>
    <w:rPr>
      <w:i/>
      <w:iCs/>
      <w:color w:val="2F5496" w:themeColor="accent1" w:themeShade="BF"/>
    </w:rPr>
  </w:style>
  <w:style w:type="paragraph" w:styleId="Iskirtacitata">
    <w:name w:val="Intense Quote"/>
    <w:basedOn w:val="prastasis"/>
    <w:next w:val="prastasis"/>
    <w:link w:val="IskirtacitataDiagrama"/>
    <w:uiPriority w:val="30"/>
    <w:qFormat/>
    <w:rsid w:val="00A42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42B99"/>
    <w:rPr>
      <w:i/>
      <w:iCs/>
      <w:color w:val="2F5496" w:themeColor="accent1" w:themeShade="BF"/>
    </w:rPr>
  </w:style>
  <w:style w:type="character" w:styleId="Rykinuoroda">
    <w:name w:val="Intense Reference"/>
    <w:basedOn w:val="Numatytasispastraiposriftas"/>
    <w:uiPriority w:val="32"/>
    <w:qFormat/>
    <w:rsid w:val="00A42B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2097</Words>
  <Characters>1196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5</cp:revision>
  <dcterms:created xsi:type="dcterms:W3CDTF">2025-09-16T09:52:00Z</dcterms:created>
  <dcterms:modified xsi:type="dcterms:W3CDTF">2025-09-16T09:55:00Z</dcterms:modified>
</cp:coreProperties>
</file>