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FBACE" w14:textId="77777777" w:rsidR="00B54557" w:rsidRPr="004166AD" w:rsidRDefault="00B54557" w:rsidP="00B54557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>
        <w:rPr>
          <w:rFonts w:ascii="Cambria" w:hAnsi="Cambria" w:cs="Times New Roman"/>
          <w:b/>
          <w:noProof/>
          <w:sz w:val="28"/>
          <w:szCs w:val="24"/>
        </w:rPr>
        <w:t>JA MEDICINOS PAGALBOS PRIEMONĖMS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592B620D" w14:textId="7EEAFC44" w:rsidR="00596BBD" w:rsidRPr="00596BBD" w:rsidRDefault="00596BBD" w:rsidP="00596BBD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color w:val="000000"/>
          <w:sz w:val="24"/>
          <w:szCs w:val="24"/>
        </w:rPr>
      </w:pPr>
      <w:r w:rsidRPr="00596BBD">
        <w:rPr>
          <w:rFonts w:ascii="Cambria" w:hAnsi="Cambria"/>
          <w:b/>
          <w:bCs/>
          <w:sz w:val="24"/>
          <w:szCs w:val="24"/>
          <w:u w:val="single"/>
        </w:rPr>
        <w:t xml:space="preserve">1. </w:t>
      </w:r>
      <w:proofErr w:type="spellStart"/>
      <w:r w:rsidRPr="00596BBD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>Accutron</w:t>
      </w:r>
      <w:proofErr w:type="spellEnd"/>
      <w:r w:rsidRPr="00596BBD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 xml:space="preserve"> MR </w:t>
      </w:r>
      <w:proofErr w:type="spellStart"/>
      <w:r w:rsidRPr="00596BBD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>injektoriaus</w:t>
      </w:r>
      <w:proofErr w:type="spellEnd"/>
      <w:r w:rsidRPr="00596BBD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 xml:space="preserve"> vienkartinių švirkštų rinkinys:</w:t>
      </w:r>
    </w:p>
    <w:p w14:paraId="705D814F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 xml:space="preserve">suderintas darbui su </w:t>
      </w:r>
      <w:proofErr w:type="spellStart"/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>Medtron</w:t>
      </w:r>
      <w:proofErr w:type="spellEnd"/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 xml:space="preserve"> sistema;</w:t>
      </w:r>
    </w:p>
    <w:p w14:paraId="4E36A5D1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 xml:space="preserve">sterilus </w:t>
      </w:r>
      <w:r w:rsidRPr="00596BBD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(simbolis ant pakuotės)</w:t>
      </w:r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>;</w:t>
      </w:r>
    </w:p>
    <w:p w14:paraId="21840EFB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>vienkartinis (pažymėta simboliu);</w:t>
      </w:r>
    </w:p>
    <w:p w14:paraId="623F74AB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>individualiame įpakavime;</w:t>
      </w:r>
    </w:p>
    <w:p w14:paraId="376BBAE2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</w:pPr>
      <w:r w:rsidRPr="00596BBD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3AED461F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>su numatyta pakuotės atidarymo vieta;</w:t>
      </w:r>
    </w:p>
    <w:p w14:paraId="3BA7DAD2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bCs/>
          <w:color w:val="000000"/>
          <w:sz w:val="24"/>
          <w:szCs w:val="24"/>
        </w:rPr>
        <w:t>rinkinį sudaro:</w:t>
      </w:r>
    </w:p>
    <w:p w14:paraId="31826FAD" w14:textId="77777777" w:rsidR="00596BBD" w:rsidRPr="00596BBD" w:rsidRDefault="00596BBD" w:rsidP="00596BB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color w:val="000000"/>
          <w:sz w:val="24"/>
          <w:szCs w:val="24"/>
        </w:rPr>
        <w:t xml:space="preserve">ELS 65 ml švirkštas – 1 </w:t>
      </w:r>
      <w:proofErr w:type="spellStart"/>
      <w:r w:rsidRPr="00596BBD">
        <w:rPr>
          <w:rFonts w:ascii="Cambria" w:eastAsia="Calibri" w:hAnsi="Cambria" w:cs="Times New Roman"/>
          <w:color w:val="000000"/>
          <w:sz w:val="24"/>
          <w:szCs w:val="24"/>
        </w:rPr>
        <w:t>vnt</w:t>
      </w:r>
      <w:proofErr w:type="spellEnd"/>
      <w:r w:rsidRPr="00596BBD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7402FAF7" w14:textId="77777777" w:rsidR="00596BBD" w:rsidRPr="00596BBD" w:rsidRDefault="00596BBD" w:rsidP="00596BB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color w:val="000000"/>
          <w:sz w:val="24"/>
          <w:szCs w:val="24"/>
        </w:rPr>
        <w:t xml:space="preserve">ELS 200 ml švirkštas – 1 </w:t>
      </w:r>
      <w:proofErr w:type="spellStart"/>
      <w:r w:rsidRPr="00596BBD">
        <w:rPr>
          <w:rFonts w:ascii="Cambria" w:eastAsia="Calibri" w:hAnsi="Cambria" w:cs="Times New Roman"/>
          <w:color w:val="000000"/>
          <w:sz w:val="24"/>
          <w:szCs w:val="24"/>
        </w:rPr>
        <w:t>vnt</w:t>
      </w:r>
      <w:proofErr w:type="spellEnd"/>
      <w:r w:rsidRPr="00596BBD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3162BBA2" w14:textId="77777777" w:rsidR="00596BBD" w:rsidRPr="00596BBD" w:rsidRDefault="00596BBD" w:rsidP="00596BB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color w:val="000000"/>
          <w:sz w:val="24"/>
          <w:szCs w:val="24"/>
        </w:rPr>
        <w:t xml:space="preserve">MR vamzdelių sistema su vožtuvais  - 1 </w:t>
      </w:r>
      <w:proofErr w:type="spellStart"/>
      <w:r w:rsidRPr="00596BBD">
        <w:rPr>
          <w:rFonts w:ascii="Cambria" w:eastAsia="Calibri" w:hAnsi="Cambria" w:cs="Times New Roman"/>
          <w:color w:val="000000"/>
          <w:sz w:val="24"/>
          <w:szCs w:val="24"/>
        </w:rPr>
        <w:t>vnt</w:t>
      </w:r>
      <w:proofErr w:type="spellEnd"/>
      <w:r w:rsidRPr="00596BBD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33C510E4" w14:textId="77777777" w:rsidR="00596BBD" w:rsidRPr="00596BBD" w:rsidRDefault="00596BBD" w:rsidP="00596BB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 xml:space="preserve">standartinis smaigas – 1 </w:t>
      </w:r>
      <w:proofErr w:type="spellStart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vnt</w:t>
      </w:r>
      <w:proofErr w:type="spellEnd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;</w:t>
      </w:r>
    </w:p>
    <w:p w14:paraId="2A25C8E8" w14:textId="77777777" w:rsidR="00596BBD" w:rsidRPr="00596BBD" w:rsidRDefault="00596BBD" w:rsidP="00596BB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 xml:space="preserve">Mini-smaigas – 1 </w:t>
      </w:r>
      <w:proofErr w:type="spellStart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vnt</w:t>
      </w:r>
      <w:proofErr w:type="spellEnd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;</w:t>
      </w:r>
    </w:p>
    <w:p w14:paraId="06992A1A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  <w:lang w:eastAsia="en-GB"/>
        </w:rPr>
      </w:pPr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maksimalus slėgis ≥ 305 PSI;</w:t>
      </w:r>
    </w:p>
    <w:p w14:paraId="3CF0D54D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  <w:lang w:eastAsia="en-GB"/>
        </w:rPr>
      </w:pPr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švirkštai pagaminti iš aukščiausios kokybės polimerinės ar lygiavertės medžiagos sertifikuotos ES;</w:t>
      </w:r>
    </w:p>
    <w:p w14:paraId="7E33CB1A" w14:textId="77777777" w:rsidR="00596BBD" w:rsidRPr="00596BBD" w:rsidRDefault="00596BBD" w:rsidP="00596BB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  <w:lang w:eastAsia="en-GB"/>
        </w:rPr>
      </w:pPr>
      <w:proofErr w:type="spellStart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injektoriaus</w:t>
      </w:r>
      <w:proofErr w:type="spellEnd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 xml:space="preserve"> gamintojo pažyma, patvirtinanti, kad siūlomas  švirkštų rinkinys tinkamas darbui  su </w:t>
      </w:r>
      <w:proofErr w:type="spellStart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Accutron</w:t>
      </w:r>
      <w:proofErr w:type="spellEnd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 xml:space="preserve"> MR </w:t>
      </w:r>
      <w:proofErr w:type="spellStart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injektoriumi</w:t>
      </w:r>
      <w:proofErr w:type="spellEnd"/>
      <w:r w:rsidRPr="00596BBD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.</w:t>
      </w:r>
    </w:p>
    <w:p w14:paraId="2403A65F" w14:textId="45751FC3" w:rsidR="00596BBD" w:rsidRPr="00596BBD" w:rsidRDefault="00596BBD" w:rsidP="00596BBD">
      <w:p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  <w:lang w:eastAsia="en-GB"/>
        </w:rPr>
      </w:pPr>
      <w:r w:rsidRPr="00596BBD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Orientacinis poreikis: 800 vnt.</w:t>
      </w:r>
    </w:p>
    <w:p w14:paraId="1EEB4119" w14:textId="62F3FFC7" w:rsidR="000E7A5E" w:rsidRPr="00596BBD" w:rsidRDefault="000E7A5E" w:rsidP="000E7A5E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654F78C1" w14:textId="2FD90A25" w:rsidR="00596BBD" w:rsidRPr="00596BBD" w:rsidRDefault="00596BBD" w:rsidP="00596BBD">
      <w:pPr>
        <w:spacing w:after="0" w:line="240" w:lineRule="auto"/>
        <w:jc w:val="both"/>
        <w:rPr>
          <w:rFonts w:ascii="Cambria" w:hAnsi="Cambria" w:cs="Times New Roman"/>
          <w:noProof/>
          <w:color w:val="FF0000"/>
          <w:sz w:val="24"/>
          <w:szCs w:val="24"/>
        </w:rPr>
      </w:pPr>
      <w:r w:rsidRPr="00596BBD">
        <w:rPr>
          <w:rFonts w:ascii="Cambria" w:hAnsi="Cambria" w:cs="Times New Roman"/>
          <w:b/>
          <w:noProof/>
          <w:sz w:val="24"/>
          <w:szCs w:val="24"/>
          <w:u w:val="single"/>
        </w:rPr>
        <w:t xml:space="preserve">2. ADO (aukšto dažnio osciliacinės ventiliacijos ) ir NO (azoto oksido) jungtis, tinkanti prie DPV aparato ACUTRONIC: </w:t>
      </w:r>
    </w:p>
    <w:p w14:paraId="34D86EF6" w14:textId="77777777" w:rsidR="00596BBD" w:rsidRPr="00596BBD" w:rsidRDefault="00596BBD" w:rsidP="00596BBD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96BBD">
        <w:rPr>
          <w:rFonts w:ascii="Cambria" w:hAnsi="Cambria" w:cs="Times New Roman"/>
          <w:sz w:val="24"/>
          <w:szCs w:val="24"/>
        </w:rPr>
        <w:t>vienkartinė (pažymėta simboliu);</w:t>
      </w:r>
    </w:p>
    <w:p w14:paraId="6E25ADF4" w14:textId="77777777" w:rsidR="00596BBD" w:rsidRPr="00596BBD" w:rsidRDefault="00596BBD" w:rsidP="00596BBD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96BBD">
        <w:rPr>
          <w:rFonts w:ascii="Cambria" w:hAnsi="Cambria" w:cs="Times New Roman"/>
          <w:sz w:val="24"/>
          <w:szCs w:val="24"/>
        </w:rPr>
        <w:t>kliniškai švari;</w:t>
      </w:r>
    </w:p>
    <w:p w14:paraId="368F5AA2" w14:textId="77777777" w:rsidR="00596BBD" w:rsidRPr="00596BBD" w:rsidRDefault="00596BBD" w:rsidP="00596BBD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96BBD">
        <w:rPr>
          <w:rFonts w:ascii="Cambria" w:hAnsi="Cambria" w:cs="Times New Roman"/>
          <w:sz w:val="24"/>
          <w:szCs w:val="24"/>
        </w:rPr>
        <w:t>atšakos ilgis ne trumpesnis kaip 40 cm;</w:t>
      </w:r>
    </w:p>
    <w:p w14:paraId="3494CF65" w14:textId="77777777" w:rsidR="00596BBD" w:rsidRPr="00596BBD" w:rsidRDefault="00596BBD" w:rsidP="00596BBD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96BBD">
        <w:rPr>
          <w:rFonts w:ascii="Cambria" w:hAnsi="Cambria" w:cs="Times New Roman"/>
          <w:sz w:val="24"/>
          <w:szCs w:val="24"/>
        </w:rPr>
        <w:t>aparatinės atšakos spindis 15F – kūgio formos jungtis;</w:t>
      </w:r>
    </w:p>
    <w:p w14:paraId="4BE527AA" w14:textId="77777777" w:rsidR="00596BBD" w:rsidRPr="00596BBD" w:rsidRDefault="00596BBD" w:rsidP="00596BBD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96BBD">
        <w:rPr>
          <w:rFonts w:ascii="Cambria" w:hAnsi="Cambria" w:cs="Times New Roman"/>
          <w:sz w:val="24"/>
          <w:szCs w:val="24"/>
        </w:rPr>
        <w:t xml:space="preserve">įkvėpimo galas su </w:t>
      </w:r>
      <w:proofErr w:type="spellStart"/>
      <w:r w:rsidRPr="00596BBD">
        <w:rPr>
          <w:rFonts w:ascii="Cambria" w:hAnsi="Cambria" w:cs="Times New Roman"/>
          <w:sz w:val="24"/>
          <w:szCs w:val="24"/>
        </w:rPr>
        <w:t>trišake</w:t>
      </w:r>
      <w:proofErr w:type="spellEnd"/>
      <w:r w:rsidRPr="00596BBD">
        <w:rPr>
          <w:rFonts w:ascii="Cambria" w:hAnsi="Cambria" w:cs="Times New Roman"/>
          <w:sz w:val="24"/>
          <w:szCs w:val="24"/>
        </w:rPr>
        <w:t xml:space="preserve"> jungtimi, pritaikyta kvėpavimo kontūrui, tinkančiam aparatui </w:t>
      </w:r>
      <w:proofErr w:type="spellStart"/>
      <w:r w:rsidRPr="00596BBD">
        <w:rPr>
          <w:rFonts w:ascii="Cambria" w:hAnsi="Cambria" w:cs="Times New Roman"/>
          <w:sz w:val="24"/>
          <w:szCs w:val="24"/>
        </w:rPr>
        <w:t>Acutronic</w:t>
      </w:r>
      <w:proofErr w:type="spellEnd"/>
      <w:r w:rsidRPr="00596BBD">
        <w:rPr>
          <w:rFonts w:ascii="Cambria" w:hAnsi="Cambria" w:cs="Times New Roman"/>
          <w:sz w:val="24"/>
          <w:szCs w:val="24"/>
        </w:rPr>
        <w:t>;</w:t>
      </w:r>
    </w:p>
    <w:p w14:paraId="312F73A9" w14:textId="77777777" w:rsidR="00596BBD" w:rsidRPr="00596BBD" w:rsidRDefault="00596BBD" w:rsidP="00596BBD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96BBD">
        <w:rPr>
          <w:rFonts w:ascii="Cambria" w:hAnsi="Cambria" w:cs="Times New Roman"/>
          <w:sz w:val="24"/>
          <w:szCs w:val="24"/>
        </w:rPr>
        <w:t xml:space="preserve">medžiagos, naudojamos kontūrų ir jungčių gamyboje be latekso, be </w:t>
      </w:r>
      <w:proofErr w:type="spellStart"/>
      <w:r w:rsidRPr="00596BBD">
        <w:rPr>
          <w:rFonts w:ascii="Cambria" w:hAnsi="Cambria" w:cs="Times New Roman"/>
          <w:sz w:val="24"/>
          <w:szCs w:val="24"/>
        </w:rPr>
        <w:t>ftalatų</w:t>
      </w:r>
      <w:proofErr w:type="spellEnd"/>
      <w:r w:rsidRPr="00596BBD">
        <w:rPr>
          <w:rFonts w:ascii="Cambria" w:hAnsi="Cambria" w:cs="Times New Roman"/>
          <w:sz w:val="24"/>
          <w:szCs w:val="24"/>
        </w:rPr>
        <w:t xml:space="preserve"> (pažymėta simboliu);</w:t>
      </w:r>
    </w:p>
    <w:p w14:paraId="0474D824" w14:textId="77777777" w:rsidR="00596BBD" w:rsidRPr="00596BBD" w:rsidRDefault="00596BBD" w:rsidP="00596BBD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96BBD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119483F8" w14:textId="77777777" w:rsidR="00596BBD" w:rsidRPr="00596BBD" w:rsidRDefault="00596BBD" w:rsidP="00596BB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596BBD">
        <w:rPr>
          <w:rFonts w:ascii="Cambria" w:hAnsi="Cambria" w:cs="Times New Roman"/>
          <w:bCs/>
          <w:sz w:val="24"/>
          <w:szCs w:val="24"/>
        </w:rPr>
        <w:t>individualiame įpakavime.</w:t>
      </w:r>
    </w:p>
    <w:p w14:paraId="09977EFD" w14:textId="77777777" w:rsidR="00596BBD" w:rsidRPr="00596BBD" w:rsidRDefault="00596BBD" w:rsidP="00596BBD">
      <w:pPr>
        <w:spacing w:after="0" w:line="240" w:lineRule="auto"/>
        <w:jc w:val="both"/>
        <w:rPr>
          <w:rFonts w:ascii="Cambria" w:hAnsi="Cambria" w:cs="Times New Roman"/>
          <w:bCs/>
          <w:i/>
          <w:iCs/>
          <w:sz w:val="24"/>
          <w:szCs w:val="24"/>
        </w:rPr>
      </w:pPr>
      <w:r w:rsidRPr="00596BBD">
        <w:rPr>
          <w:rFonts w:ascii="Cambria" w:hAnsi="Cambria" w:cs="Times New Roman"/>
          <w:bCs/>
          <w:i/>
          <w:iCs/>
          <w:sz w:val="24"/>
          <w:szCs w:val="24"/>
        </w:rPr>
        <w:t>Orientacinis poreikis: 50 vnt.</w:t>
      </w:r>
    </w:p>
    <w:p w14:paraId="136EC774" w14:textId="77777777" w:rsidR="00596BBD" w:rsidRPr="00596BBD" w:rsidRDefault="00596BBD" w:rsidP="00596B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eastAsiaTheme="minorHAnsi" w:hAnsi="Cambria" w:cstheme="minorBidi"/>
          <w:i/>
          <w:lang w:eastAsia="en-US"/>
        </w:rPr>
      </w:pPr>
    </w:p>
    <w:p w14:paraId="0B8A99C9" w14:textId="39CE7D73" w:rsidR="00596BBD" w:rsidRPr="00596BBD" w:rsidRDefault="00596BBD" w:rsidP="00596B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color w:val="000000"/>
        </w:rPr>
      </w:pPr>
      <w:r w:rsidRPr="00596BBD">
        <w:rPr>
          <w:rFonts w:ascii="Cambria" w:eastAsiaTheme="minorHAnsi" w:hAnsi="Cambria" w:cstheme="minorBidi"/>
          <w:b/>
          <w:u w:val="single"/>
          <w:lang w:eastAsia="en-US"/>
        </w:rPr>
        <w:t>3.</w:t>
      </w:r>
      <w:r w:rsidRPr="00596BBD">
        <w:rPr>
          <w:rFonts w:ascii="Cambria" w:eastAsiaTheme="minorHAnsi" w:hAnsi="Cambria" w:cstheme="minorBidi"/>
          <w:i/>
          <w:u w:val="single"/>
          <w:lang w:eastAsia="en-US"/>
        </w:rPr>
        <w:t xml:space="preserve"> </w:t>
      </w:r>
      <w:r w:rsidRPr="00596BBD">
        <w:rPr>
          <w:rStyle w:val="Strong"/>
          <w:rFonts w:ascii="Cambria" w:hAnsi="Cambria" w:cs="Calibri"/>
          <w:color w:val="000000"/>
          <w:u w:val="single"/>
        </w:rPr>
        <w:t>Akiniai apsauginiai (su aukščiausios (I) optinės klasės skaidriais lęšiais):</w:t>
      </w:r>
    </w:p>
    <w:p w14:paraId="5F3A6F70" w14:textId="77777777" w:rsidR="00596BBD" w:rsidRPr="00596BBD" w:rsidRDefault="00596BBD" w:rsidP="00596BBD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96BBD">
        <w:rPr>
          <w:rFonts w:ascii="Cambria" w:hAnsi="Cambria" w:cs="Calibri"/>
          <w:color w:val="000000"/>
        </w:rPr>
        <w:t>be latekso (pateikti tai patvirtinančius dokumentus arba simbolis ant pakuotės);</w:t>
      </w:r>
    </w:p>
    <w:p w14:paraId="5FD1F719" w14:textId="77777777" w:rsidR="00596BBD" w:rsidRPr="00596BBD" w:rsidRDefault="00596BBD" w:rsidP="00596BBD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96BBD">
        <w:rPr>
          <w:rFonts w:ascii="Cambria" w:hAnsi="Cambria" w:cs="Calibri"/>
          <w:color w:val="000000"/>
        </w:rPr>
        <w:t>neiškreipia spalvų;</w:t>
      </w:r>
    </w:p>
    <w:p w14:paraId="15016B00" w14:textId="77777777" w:rsidR="00596BBD" w:rsidRPr="00596BBD" w:rsidRDefault="00596BBD" w:rsidP="00596BBD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96BBD">
        <w:rPr>
          <w:rFonts w:ascii="Cambria" w:hAnsi="Cambria" w:cs="Calibri"/>
          <w:color w:val="000000"/>
        </w:rPr>
        <w:t>padengti nerasojančia ir nesibraižančia danga;</w:t>
      </w:r>
    </w:p>
    <w:p w14:paraId="7272AE92" w14:textId="77777777" w:rsidR="00596BBD" w:rsidRPr="00596BBD" w:rsidRDefault="00596BBD" w:rsidP="00596BBD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96BBD">
        <w:rPr>
          <w:rFonts w:ascii="Cambria" w:hAnsi="Cambria" w:cs="Calibri"/>
          <w:color w:val="000000"/>
        </w:rPr>
        <w:t>ventiliuojamas nosies balnelis;</w:t>
      </w:r>
    </w:p>
    <w:p w14:paraId="34A0137F" w14:textId="77777777" w:rsidR="00596BBD" w:rsidRPr="00596BBD" w:rsidRDefault="00596BBD" w:rsidP="00596BBD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96BBD">
        <w:rPr>
          <w:rFonts w:ascii="Cambria" w:hAnsi="Cambria" w:cs="Calibri"/>
          <w:color w:val="000000"/>
        </w:rPr>
        <w:t>reguliuojamo ilgio ir pakėlimo kampo, minkštos, gerai priglundančios akinių kojelės;</w:t>
      </w:r>
    </w:p>
    <w:p w14:paraId="7C18BDBC" w14:textId="77777777" w:rsidR="00596BBD" w:rsidRPr="00596BBD" w:rsidRDefault="00596BBD" w:rsidP="00596BBD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96BBD">
        <w:rPr>
          <w:rFonts w:ascii="Cambria" w:hAnsi="Cambria" w:cs="Calibri"/>
          <w:color w:val="000000"/>
        </w:rPr>
        <w:t>atitinka EN 166:2001 arba lygiavertį standartą.</w:t>
      </w:r>
    </w:p>
    <w:p w14:paraId="5C33C3E4" w14:textId="77777777" w:rsidR="00596BBD" w:rsidRPr="00596BBD" w:rsidRDefault="00596BBD" w:rsidP="00596B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i/>
          <w:iCs/>
          <w:color w:val="000000"/>
        </w:rPr>
      </w:pPr>
      <w:r w:rsidRPr="00596BBD">
        <w:rPr>
          <w:rFonts w:ascii="Cambria" w:hAnsi="Cambria" w:cs="Calibri"/>
          <w:i/>
          <w:iCs/>
          <w:color w:val="000000"/>
        </w:rPr>
        <w:t>Orientacinis poreikis: 100 vnt.</w:t>
      </w:r>
    </w:p>
    <w:p w14:paraId="1516175A" w14:textId="369E31EB" w:rsidR="00596BBD" w:rsidRDefault="00596BBD" w:rsidP="000E7A5E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6DEDDA9C" w14:textId="77777777" w:rsidR="00F53DE7" w:rsidRPr="00596BBD" w:rsidRDefault="00F53DE7" w:rsidP="000E7A5E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2C427859" w14:textId="45A3192E" w:rsidR="00596BBD" w:rsidRPr="00596BBD" w:rsidRDefault="00596BBD" w:rsidP="00596BBD">
      <w:pPr>
        <w:tabs>
          <w:tab w:val="left" w:pos="284"/>
        </w:tabs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596BBD">
        <w:rPr>
          <w:rFonts w:ascii="Cambria" w:hAnsi="Cambria" w:cs="Times New Roman"/>
          <w:b/>
          <w:bCs/>
          <w:sz w:val="24"/>
          <w:szCs w:val="24"/>
          <w:u w:val="single"/>
        </w:rPr>
        <w:t xml:space="preserve">4. Apklotai limpančiu kraštu 300±5 x 175±5 cm: </w:t>
      </w:r>
    </w:p>
    <w:p w14:paraId="0D0FABA0" w14:textId="77777777" w:rsidR="00596BBD" w:rsidRPr="00596BBD" w:rsidRDefault="00596BBD" w:rsidP="00596BBD">
      <w:pPr>
        <w:numPr>
          <w:ilvl w:val="0"/>
          <w:numId w:val="2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sterilūs </w:t>
      </w:r>
      <w:r w:rsidRPr="00596BB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(simbolis ant pakuotės)</w:t>
      </w: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2D37E2EE" w14:textId="77777777" w:rsidR="00596BBD" w:rsidRPr="00596BBD" w:rsidRDefault="00596BBD" w:rsidP="00596BBD">
      <w:pPr>
        <w:numPr>
          <w:ilvl w:val="0"/>
          <w:numId w:val="2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vienkartiniai </w:t>
      </w:r>
      <w:r w:rsidRPr="00596BB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(pažymėta simboliu)</w:t>
      </w: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54099B14" w14:textId="77777777" w:rsidR="00596BBD" w:rsidRPr="00596BBD" w:rsidRDefault="00596BBD" w:rsidP="00596BBD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  <w:r w:rsidRPr="00596BBD">
        <w:rPr>
          <w:rFonts w:ascii="Cambria" w:eastAsia="Calibri" w:hAnsi="Cambria" w:cs="Times New Roman"/>
          <w:sz w:val="24"/>
          <w:szCs w:val="24"/>
          <w:shd w:val="clear" w:color="auto" w:fill="FFFFFF"/>
        </w:rPr>
        <w:t>ant pakuotės pažymėta produkto pagaminimo data ir galiojimo laikas;</w:t>
      </w:r>
    </w:p>
    <w:p w14:paraId="0F8F2735" w14:textId="77777777" w:rsidR="00596BBD" w:rsidRPr="00596BBD" w:rsidRDefault="00596BBD" w:rsidP="00596BBD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lastRenderedPageBreak/>
        <w:t>su numatyta pakuotės atidarymo vieta;</w:t>
      </w:r>
    </w:p>
    <w:p w14:paraId="01DFE709" w14:textId="77777777" w:rsidR="00596BBD" w:rsidRPr="00596BBD" w:rsidRDefault="00596BBD" w:rsidP="00596BBD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pagaminti iš neaustinės medžiagos ne mažiau dviejų sluoksnių: </w:t>
      </w:r>
    </w:p>
    <w:p w14:paraId="05AF0264" w14:textId="77777777" w:rsidR="00596BBD" w:rsidRPr="00596BBD" w:rsidRDefault="00596BBD" w:rsidP="00596BBD">
      <w:pPr>
        <w:numPr>
          <w:ilvl w:val="0"/>
          <w:numId w:val="27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596BBD">
        <w:rPr>
          <w:rFonts w:ascii="Cambria" w:eastAsia="Calibri" w:hAnsi="Cambria" w:cs="Times New Roman"/>
          <w:sz w:val="24"/>
          <w:szCs w:val="24"/>
        </w:rPr>
        <w:t>viršutinis gerai sugeriantis skysčius, neslidus;</w:t>
      </w:r>
    </w:p>
    <w:p w14:paraId="25FB59B3" w14:textId="77777777" w:rsidR="00596BBD" w:rsidRPr="00596BBD" w:rsidRDefault="00596BBD" w:rsidP="00596BBD">
      <w:pPr>
        <w:numPr>
          <w:ilvl w:val="0"/>
          <w:numId w:val="27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596BBD">
        <w:rPr>
          <w:rFonts w:ascii="Cambria" w:eastAsia="Calibri" w:hAnsi="Cambria" w:cs="Times New Roman"/>
          <w:sz w:val="24"/>
          <w:szCs w:val="24"/>
        </w:rPr>
        <w:t>apatinis – nepralaidus skysčiams;</w:t>
      </w:r>
    </w:p>
    <w:p w14:paraId="36ACE84F" w14:textId="77777777" w:rsidR="00596BBD" w:rsidRPr="00596BBD" w:rsidRDefault="00596BBD" w:rsidP="00596BB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596BBD">
        <w:rPr>
          <w:rFonts w:ascii="Cambria" w:eastAsia="Calibri" w:hAnsi="Cambria" w:cs="Times New Roman"/>
          <w:sz w:val="24"/>
          <w:szCs w:val="24"/>
        </w:rPr>
        <w:t>skysčių absorbcija ne mažiau 250% arba lygiavertė (pateikti tai patvirtinančius dokumentus);</w:t>
      </w:r>
    </w:p>
    <w:p w14:paraId="2258E373" w14:textId="77777777" w:rsidR="00596BBD" w:rsidRPr="00596BBD" w:rsidRDefault="00596BBD" w:rsidP="00596BB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proofErr w:type="spellStart"/>
      <w:r w:rsidRPr="00596BBD">
        <w:rPr>
          <w:rFonts w:ascii="Cambria" w:eastAsia="Calibri" w:hAnsi="Cambria" w:cs="Times New Roman"/>
          <w:sz w:val="24"/>
          <w:szCs w:val="24"/>
        </w:rPr>
        <w:t>sugeriamumo</w:t>
      </w:r>
      <w:proofErr w:type="spellEnd"/>
      <w:r w:rsidRPr="00596BBD">
        <w:rPr>
          <w:rFonts w:ascii="Cambria" w:eastAsia="Calibri" w:hAnsi="Cambria" w:cs="Times New Roman"/>
          <w:sz w:val="24"/>
          <w:szCs w:val="24"/>
        </w:rPr>
        <w:t xml:space="preserve"> procentas vienodas visame apkloto paviršiuje;</w:t>
      </w:r>
    </w:p>
    <w:p w14:paraId="471A6C2C" w14:textId="77777777" w:rsidR="00596BBD" w:rsidRPr="00596BBD" w:rsidRDefault="00596BBD" w:rsidP="00596BB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>medžiaga tvirta, nesisluoksniuojančio, nesiveliančio ir nedulkančio paviršiaus;</w:t>
      </w:r>
    </w:p>
    <w:p w14:paraId="5BB4B311" w14:textId="23B5EF80" w:rsidR="00596BBD" w:rsidRPr="00596BBD" w:rsidRDefault="00596BBD" w:rsidP="00596BB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>vienas limpantis kraštas</w:t>
      </w:r>
      <w:r w:rsidR="00AD02D3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ilgojoje pusėje</w:t>
      </w: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E468046" w14:textId="77777777" w:rsidR="00596BBD" w:rsidRPr="00596BBD" w:rsidRDefault="00596BBD" w:rsidP="00596BB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dydis: 300 </w:t>
      </w: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sym w:font="Symbol" w:char="F0B1"/>
      </w: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5 x 175 </w:t>
      </w: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sym w:font="Symbol" w:char="F0B1"/>
      </w: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5 cm;</w:t>
      </w:r>
    </w:p>
    <w:p w14:paraId="31B3C2E4" w14:textId="77777777" w:rsidR="00596BBD" w:rsidRPr="00596BBD" w:rsidRDefault="00596BBD" w:rsidP="00596BB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iCs/>
          <w:sz w:val="24"/>
          <w:szCs w:val="24"/>
          <w:lang w:eastAsia="lt-LT"/>
        </w:rPr>
      </w:pPr>
      <w:r w:rsidRPr="00596BBD">
        <w:rPr>
          <w:rFonts w:ascii="Cambria" w:eastAsia="Calibri" w:hAnsi="Cambria" w:cs="Times New Roman"/>
          <w:iCs/>
          <w:sz w:val="24"/>
          <w:szCs w:val="24"/>
          <w:lang w:eastAsia="lt-LT"/>
        </w:rPr>
        <w:t>paklotai atitinka ES standartą EN 13795-1:2019 ir (EU) 2017/745 MDR (pateikti tai patvirtinančius dokumentus);</w:t>
      </w:r>
    </w:p>
    <w:p w14:paraId="584866EA" w14:textId="77777777" w:rsidR="00596BBD" w:rsidRPr="00596BBD" w:rsidRDefault="00596BBD" w:rsidP="00596BB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>steriliame įpakavime po 1 vnt.;</w:t>
      </w:r>
    </w:p>
    <w:p w14:paraId="6CA100C9" w14:textId="77777777" w:rsidR="00596BBD" w:rsidRPr="00596BBD" w:rsidRDefault="00596BBD" w:rsidP="00596BB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vieta.</w:t>
      </w:r>
    </w:p>
    <w:p w14:paraId="77A820CB" w14:textId="66F6613F" w:rsidR="00596BBD" w:rsidRPr="00596BBD" w:rsidRDefault="00596BBD" w:rsidP="00596BBD">
      <w:pPr>
        <w:overflowPunct w:val="0"/>
        <w:autoSpaceDE w:val="0"/>
        <w:autoSpaceDN w:val="0"/>
        <w:adjustRightInd w:val="0"/>
        <w:spacing w:after="0" w:line="240" w:lineRule="auto"/>
        <w:ind w:left="6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96BBD">
        <w:rPr>
          <w:rFonts w:ascii="Cambria" w:hAnsi="Cambria" w:cs="Times New Roman"/>
          <w:i/>
          <w:iCs/>
          <w:sz w:val="24"/>
          <w:szCs w:val="24"/>
        </w:rPr>
        <w:t>Orientacinis poreikis: 6 000 vnt.</w:t>
      </w:r>
    </w:p>
    <w:p w14:paraId="6C7C9895" w14:textId="14FD96CA" w:rsidR="00E91CB6" w:rsidRPr="00596BBD" w:rsidRDefault="00E91CB6" w:rsidP="00596BBD">
      <w:pPr>
        <w:spacing w:after="0"/>
        <w:jc w:val="both"/>
        <w:rPr>
          <w:rFonts w:ascii="Cambria" w:hAnsi="Cambria" w:cs="Times New Roman"/>
          <w:sz w:val="24"/>
          <w:szCs w:val="24"/>
          <w:lang w:val="en-US"/>
        </w:rPr>
      </w:pPr>
    </w:p>
    <w:p w14:paraId="2A0DBB8C" w14:textId="04C62DC9" w:rsidR="00596BBD" w:rsidRPr="00596BBD" w:rsidRDefault="00596BBD" w:rsidP="00596BBD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  <w:r w:rsidRPr="00596BBD">
        <w:rPr>
          <w:rFonts w:ascii="Cambria" w:hAnsi="Cambria"/>
          <w:b/>
          <w:bCs/>
          <w:sz w:val="24"/>
          <w:szCs w:val="24"/>
          <w:u w:val="single"/>
        </w:rPr>
        <w:t xml:space="preserve">5. Centrinės venos kateterių rinkinys, </w:t>
      </w:r>
      <w:proofErr w:type="spellStart"/>
      <w:r w:rsidRPr="00596BBD">
        <w:rPr>
          <w:rFonts w:ascii="Cambria" w:hAnsi="Cambria"/>
          <w:b/>
          <w:bCs/>
          <w:sz w:val="24"/>
          <w:szCs w:val="24"/>
          <w:u w:val="single"/>
        </w:rPr>
        <w:t>vienkanalis</w:t>
      </w:r>
      <w:proofErr w:type="spellEnd"/>
      <w:r w:rsidRPr="00596BBD">
        <w:rPr>
          <w:rFonts w:ascii="Cambria" w:hAnsi="Cambria"/>
          <w:b/>
          <w:bCs/>
          <w:sz w:val="24"/>
          <w:szCs w:val="24"/>
          <w:u w:val="single"/>
        </w:rPr>
        <w:t xml:space="preserve">: </w:t>
      </w:r>
    </w:p>
    <w:p w14:paraId="314E249E" w14:textId="77777777" w:rsidR="00AD02D3" w:rsidRPr="00AD02D3" w:rsidRDefault="00AD02D3" w:rsidP="00AD02D3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sterilūs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(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simbolis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ant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pakuotės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);</w:t>
      </w:r>
    </w:p>
    <w:p w14:paraId="1DDF9459" w14:textId="77777777" w:rsidR="00AD02D3" w:rsidRPr="00AD02D3" w:rsidRDefault="00AD02D3" w:rsidP="00AD02D3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vienkartiniai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(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pažymėta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simboliu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);</w:t>
      </w:r>
    </w:p>
    <w:p w14:paraId="254AD0BB" w14:textId="77777777" w:rsidR="00AD02D3" w:rsidRPr="00AD02D3" w:rsidRDefault="00AD02D3" w:rsidP="00AD02D3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vieno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kanalo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;</w:t>
      </w:r>
    </w:p>
    <w:p w14:paraId="42366AD4" w14:textId="77777777" w:rsidR="00AD02D3" w:rsidRPr="00AD02D3" w:rsidRDefault="00AD02D3" w:rsidP="00AD02D3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dydis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4F (22G);</w:t>
      </w:r>
    </w:p>
    <w:p w14:paraId="3CAD1923" w14:textId="77777777" w:rsidR="00AD02D3" w:rsidRPr="00AD02D3" w:rsidRDefault="00AD02D3" w:rsidP="00AD02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Rinkinį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sudaro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:</w:t>
      </w:r>
    </w:p>
    <w:p w14:paraId="57AA308D" w14:textId="77777777" w:rsidR="00AD02D3" w:rsidRPr="00AD02D3" w:rsidRDefault="00AD02D3" w:rsidP="00AD02D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proofErr w:type="spellStart"/>
      <w:r w:rsidRPr="00AD02D3">
        <w:rPr>
          <w:rFonts w:ascii="Cambria" w:eastAsia="Times New Roman" w:hAnsi="Cambria" w:cs="Times New Roman"/>
          <w:bCs/>
          <w:sz w:val="24"/>
          <w:szCs w:val="24"/>
          <w:lang w:val="en-US" w:eastAsia="lt-LT"/>
        </w:rPr>
        <w:t>punkcinė</w:t>
      </w:r>
      <w:proofErr w:type="spellEnd"/>
      <w:r w:rsidRPr="00AD02D3">
        <w:rPr>
          <w:rFonts w:ascii="Cambria" w:eastAsia="Times New Roman" w:hAnsi="Cambria" w:cs="Times New Roman"/>
          <w:bCs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bCs/>
          <w:sz w:val="24"/>
          <w:szCs w:val="24"/>
          <w:lang w:val="en-US" w:eastAsia="lt-LT"/>
        </w:rPr>
        <w:t>adata</w:t>
      </w:r>
      <w:proofErr w:type="spellEnd"/>
      <w:r w:rsidRPr="00AD02D3">
        <w:rPr>
          <w:rFonts w:ascii="Cambria" w:eastAsia="Times New Roman" w:hAnsi="Cambria" w:cs="Times New Roman"/>
          <w:bCs/>
          <w:sz w:val="24"/>
          <w:szCs w:val="24"/>
          <w:lang w:val="en-US" w:eastAsia="lt-LT"/>
        </w:rPr>
        <w:t xml:space="preserve"> </w:t>
      </w:r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40 mm±10mm</w:t>
      </w:r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;</w:t>
      </w:r>
    </w:p>
    <w:p w14:paraId="37156D16" w14:textId="77777777" w:rsidR="00AD02D3" w:rsidRPr="00AD02D3" w:rsidRDefault="00AD02D3" w:rsidP="00AD02D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J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formos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atspari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persilenkimui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styga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(„Kink-</w:t>
      </w:r>
      <w:proofErr w:type="gram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proof“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tipo</w:t>
      </w:r>
      <w:proofErr w:type="spellEnd"/>
      <w:proofErr w:type="gram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arba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lygiavertė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);</w:t>
      </w:r>
    </w:p>
    <w:p w14:paraId="4C06B2FE" w14:textId="77777777" w:rsidR="00AD02D3" w:rsidRPr="00AD02D3" w:rsidRDefault="00AD02D3" w:rsidP="00AD02D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dilatatorius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;</w:t>
      </w:r>
    </w:p>
    <w:p w14:paraId="380D977C" w14:textId="77777777" w:rsidR="00AD02D3" w:rsidRPr="00AD02D3" w:rsidRDefault="00AD02D3" w:rsidP="00AD02D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8-20 cm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ilgio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kateteris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,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pagamintas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iš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poliuretano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ar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lygiavertės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medžiagos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,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minkštu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 </w:t>
      </w:r>
      <w:proofErr w:type="spellStart"/>
      <w:proofErr w:type="gram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galu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,   </w:t>
      </w:r>
      <w:proofErr w:type="gram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rentgenokontrastinis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,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su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ilgio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atžymomis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ir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trišakiu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kraneliu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su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prailginimo</w:t>
      </w:r>
      <w:proofErr w:type="spellEnd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>linija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;</w:t>
      </w:r>
    </w:p>
    <w:p w14:paraId="7C794862" w14:textId="77777777" w:rsidR="00AD02D3" w:rsidRPr="00AD02D3" w:rsidRDefault="00AD02D3" w:rsidP="00AD02D3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EKG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kontrolės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laidas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;</w:t>
      </w:r>
    </w:p>
    <w:p w14:paraId="53DADDB9" w14:textId="77777777" w:rsidR="00AD02D3" w:rsidRPr="00AD02D3" w:rsidRDefault="00AD02D3" w:rsidP="00AD02D3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5 </w:t>
      </w:r>
      <w:r w:rsidRPr="00AD02D3">
        <w:rPr>
          <w:rFonts w:ascii="Cambria" w:eastAsia="Times New Roman" w:hAnsi="Cambria" w:cs="Times New Roman"/>
          <w:bCs/>
          <w:iCs/>
          <w:sz w:val="24"/>
          <w:szCs w:val="24"/>
          <w:lang w:val="en-US" w:eastAsia="lt-LT"/>
        </w:rPr>
        <w:t xml:space="preserve">± 2 </w:t>
      </w:r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ml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švirkštas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;</w:t>
      </w:r>
    </w:p>
    <w:p w14:paraId="0E78E172" w14:textId="77777777" w:rsidR="00AD02D3" w:rsidRPr="00AD02D3" w:rsidRDefault="00AD02D3" w:rsidP="00AD02D3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skalpelis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;</w:t>
      </w:r>
    </w:p>
    <w:p w14:paraId="4E6D80B8" w14:textId="77777777" w:rsidR="00AD02D3" w:rsidRPr="00AD02D3" w:rsidRDefault="00AD02D3" w:rsidP="00AD02D3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slankiojantys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tvirtinimo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sparneliai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;</w:t>
      </w:r>
    </w:p>
    <w:p w14:paraId="59EFF66C" w14:textId="77777777" w:rsidR="00AD02D3" w:rsidRPr="00AD02D3" w:rsidRDefault="00AD02D3" w:rsidP="00AD02D3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spaustukai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;</w:t>
      </w:r>
    </w:p>
    <w:p w14:paraId="65CD766F" w14:textId="77777777" w:rsidR="00AD02D3" w:rsidRPr="00AD02D3" w:rsidRDefault="00AD02D3" w:rsidP="00AD02D3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kateterio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fiksatorius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limpantis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prie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odos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;</w:t>
      </w:r>
    </w:p>
    <w:p w14:paraId="16455B11" w14:textId="77777777" w:rsidR="00AD02D3" w:rsidRPr="00AD02D3" w:rsidRDefault="00AD02D3" w:rsidP="00AD02D3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mbria" w:eastAsia="Times New Roman" w:hAnsi="Cambria" w:cs="Times New Roman"/>
          <w:sz w:val="24"/>
          <w:szCs w:val="24"/>
          <w:lang w:val="en-US" w:eastAsia="lt-LT"/>
        </w:rPr>
      </w:pP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su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numatyta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pakuotės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atidarymo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vieta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lang w:val="en-US" w:eastAsia="lt-LT"/>
        </w:rPr>
        <w:t>;</w:t>
      </w:r>
    </w:p>
    <w:p w14:paraId="7DC34D60" w14:textId="77777777" w:rsidR="00AD02D3" w:rsidRPr="00AD02D3" w:rsidRDefault="00AD02D3" w:rsidP="00AD02D3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Cambria" w:eastAsia="Times New Roman" w:hAnsi="Cambria" w:cs="Times New Roman"/>
          <w:sz w:val="24"/>
          <w:szCs w:val="24"/>
          <w:shd w:val="clear" w:color="auto" w:fill="FFFFFF"/>
          <w:lang w:val="en-US" w:eastAsia="lt-LT"/>
        </w:rPr>
      </w:pPr>
      <w:r w:rsidRPr="00AD02D3">
        <w:rPr>
          <w:rFonts w:ascii="Cambria" w:eastAsia="Times New Roman" w:hAnsi="Cambria" w:cs="Times New Roman"/>
          <w:sz w:val="24"/>
          <w:szCs w:val="24"/>
          <w:shd w:val="clear" w:color="auto" w:fill="FFFFFF"/>
          <w:lang w:val="en-US" w:eastAsia="lt-LT"/>
        </w:rPr>
        <w:t xml:space="preserve">ant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shd w:val="clear" w:color="auto" w:fill="FFFFFF"/>
          <w:lang w:val="en-US" w:eastAsia="lt-LT"/>
        </w:rPr>
        <w:t>pakuotės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shd w:val="clear" w:color="auto" w:fill="FFFFFF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shd w:val="clear" w:color="auto" w:fill="FFFFFF"/>
          <w:lang w:val="en-US" w:eastAsia="lt-LT"/>
        </w:rPr>
        <w:t>pažymėtas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shd w:val="clear" w:color="auto" w:fill="FFFFFF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shd w:val="clear" w:color="auto" w:fill="FFFFFF"/>
          <w:lang w:val="en-US" w:eastAsia="lt-LT"/>
        </w:rPr>
        <w:t>produkto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shd w:val="clear" w:color="auto" w:fill="FFFFFF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shd w:val="clear" w:color="auto" w:fill="FFFFFF"/>
          <w:lang w:val="en-US" w:eastAsia="lt-LT"/>
        </w:rPr>
        <w:t>galiojimo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shd w:val="clear" w:color="auto" w:fill="FFFFFF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shd w:val="clear" w:color="auto" w:fill="FFFFFF"/>
          <w:lang w:val="en-US" w:eastAsia="lt-LT"/>
        </w:rPr>
        <w:t>laikas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shd w:val="clear" w:color="auto" w:fill="FFFFFF"/>
          <w:lang w:val="en-US" w:eastAsia="lt-LT"/>
        </w:rPr>
        <w:t xml:space="preserve"> </w:t>
      </w:r>
      <w:proofErr w:type="spellStart"/>
      <w:r w:rsidRPr="00AD02D3">
        <w:rPr>
          <w:rFonts w:ascii="Cambria" w:eastAsia="Times New Roman" w:hAnsi="Cambria" w:cs="Times New Roman"/>
          <w:sz w:val="24"/>
          <w:szCs w:val="24"/>
          <w:shd w:val="clear" w:color="auto" w:fill="FFFFFF"/>
          <w:lang w:val="en-US" w:eastAsia="lt-LT"/>
        </w:rPr>
        <w:t>mėnesiais</w:t>
      </w:r>
      <w:proofErr w:type="spellEnd"/>
      <w:r w:rsidRPr="00AD02D3">
        <w:rPr>
          <w:rFonts w:ascii="Cambria" w:eastAsia="Times New Roman" w:hAnsi="Cambria" w:cs="Times New Roman"/>
          <w:sz w:val="24"/>
          <w:szCs w:val="24"/>
          <w:shd w:val="clear" w:color="auto" w:fill="FFFFFF"/>
          <w:lang w:val="en-US" w:eastAsia="lt-LT"/>
        </w:rPr>
        <w:t>.</w:t>
      </w:r>
    </w:p>
    <w:p w14:paraId="5F8E823F" w14:textId="2FFEE03D" w:rsidR="00596BBD" w:rsidRDefault="002A15AF" w:rsidP="00596BBD">
      <w:pPr>
        <w:spacing w:after="0"/>
        <w:jc w:val="both"/>
        <w:rPr>
          <w:rFonts w:ascii="Cambria" w:hAnsi="Cambria" w:cs="Times New Roman"/>
          <w:i/>
          <w:sz w:val="24"/>
          <w:szCs w:val="24"/>
          <w:lang w:val="en-US"/>
        </w:rPr>
      </w:pPr>
      <w:proofErr w:type="spellStart"/>
      <w:r w:rsidRPr="002A15AF">
        <w:rPr>
          <w:rFonts w:ascii="Cambria" w:hAnsi="Cambria" w:cs="Times New Roman"/>
          <w:i/>
          <w:sz w:val="24"/>
          <w:szCs w:val="24"/>
          <w:lang w:val="en-US"/>
        </w:rPr>
        <w:t>Orientacinis</w:t>
      </w:r>
      <w:proofErr w:type="spellEnd"/>
      <w:r w:rsidRPr="002A15AF">
        <w:rPr>
          <w:rFonts w:ascii="Cambria" w:hAnsi="Cambria" w:cs="Times New Roman"/>
          <w:i/>
          <w:sz w:val="24"/>
          <w:szCs w:val="24"/>
          <w:lang w:val="en-US"/>
        </w:rPr>
        <w:t xml:space="preserve"> </w:t>
      </w:r>
      <w:proofErr w:type="spellStart"/>
      <w:r w:rsidRPr="002A15AF">
        <w:rPr>
          <w:rFonts w:ascii="Cambria" w:hAnsi="Cambria" w:cs="Times New Roman"/>
          <w:i/>
          <w:sz w:val="24"/>
          <w:szCs w:val="24"/>
          <w:lang w:val="en-US"/>
        </w:rPr>
        <w:t>poreikis</w:t>
      </w:r>
      <w:proofErr w:type="spellEnd"/>
      <w:r w:rsidRPr="002A15AF">
        <w:rPr>
          <w:rFonts w:ascii="Cambria" w:hAnsi="Cambria" w:cs="Times New Roman"/>
          <w:i/>
          <w:sz w:val="24"/>
          <w:szCs w:val="24"/>
          <w:lang w:val="en-US"/>
        </w:rPr>
        <w:t xml:space="preserve">: 100 </w:t>
      </w:r>
      <w:proofErr w:type="spellStart"/>
      <w:r w:rsidRPr="002A15AF">
        <w:rPr>
          <w:rFonts w:ascii="Cambria" w:hAnsi="Cambria" w:cs="Times New Roman"/>
          <w:i/>
          <w:sz w:val="24"/>
          <w:szCs w:val="24"/>
          <w:lang w:val="en-US"/>
        </w:rPr>
        <w:t>vnt</w:t>
      </w:r>
      <w:proofErr w:type="spellEnd"/>
      <w:r w:rsidRPr="002A15AF">
        <w:rPr>
          <w:rFonts w:ascii="Cambria" w:hAnsi="Cambria" w:cs="Times New Roman"/>
          <w:i/>
          <w:sz w:val="24"/>
          <w:szCs w:val="24"/>
          <w:lang w:val="en-US"/>
        </w:rPr>
        <w:t>.</w:t>
      </w:r>
    </w:p>
    <w:p w14:paraId="5FED5BC0" w14:textId="77777777" w:rsidR="002A15AF" w:rsidRPr="002A15AF" w:rsidRDefault="002A15AF" w:rsidP="00596BBD">
      <w:pPr>
        <w:spacing w:after="0"/>
        <w:jc w:val="both"/>
        <w:rPr>
          <w:rFonts w:ascii="Cambria" w:hAnsi="Cambria" w:cs="Times New Roman"/>
          <w:i/>
          <w:sz w:val="24"/>
          <w:szCs w:val="24"/>
          <w:lang w:val="en-US"/>
        </w:rPr>
      </w:pPr>
    </w:p>
    <w:p w14:paraId="789A092A" w14:textId="33D8A241" w:rsidR="00E32D66" w:rsidRPr="00C30610" w:rsidRDefault="00E32D66" w:rsidP="00E32D66">
      <w:pPr>
        <w:spacing w:after="0" w:line="240" w:lineRule="auto"/>
        <w:ind w:left="-76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C30610">
        <w:rPr>
          <w:rFonts w:ascii="Cambria" w:hAnsi="Cambria" w:cs="Times New Roman"/>
          <w:b/>
          <w:sz w:val="24"/>
          <w:szCs w:val="24"/>
          <w:u w:val="single"/>
        </w:rPr>
        <w:t xml:space="preserve">6. Dubens fiksacijos įtvaras (vienkartinis): </w:t>
      </w:r>
    </w:p>
    <w:p w14:paraId="033465DE" w14:textId="77777777" w:rsidR="00BC259C" w:rsidRDefault="00BC259C" w:rsidP="00BC259C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12121"/>
        </w:rPr>
      </w:pPr>
      <w:r>
        <w:rPr>
          <w:rFonts w:ascii="Cambria" w:hAnsi="Cambria"/>
          <w:color w:val="212121"/>
        </w:rPr>
        <w:t>vienkartinis (pažymėta simboliu);</w:t>
      </w:r>
    </w:p>
    <w:p w14:paraId="0C34A515" w14:textId="45A769A4" w:rsidR="00BC259C" w:rsidRDefault="00BC259C" w:rsidP="00BC259C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12121"/>
        </w:rPr>
      </w:pPr>
      <w:r>
        <w:rPr>
          <w:rFonts w:ascii="Cambria" w:hAnsi="Cambria"/>
          <w:color w:val="212121"/>
        </w:rPr>
        <w:t>dubens įtvaras dėl vientisos konstrukcijos užtikrina saugų ir efektyvų dubens lūžių stabilizavimą;</w:t>
      </w:r>
    </w:p>
    <w:p w14:paraId="5AADC948" w14:textId="428C962A" w:rsidR="00BC259C" w:rsidRDefault="00BC259C" w:rsidP="00BC259C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12121"/>
        </w:rPr>
      </w:pPr>
      <w:r>
        <w:rPr>
          <w:rFonts w:ascii="Cambria" w:hAnsi="Cambria"/>
          <w:color w:val="212121"/>
        </w:rPr>
        <w:t>fiksavimas užtikrinamas naudojant SAM AUTO-STOP ar lygiaverte sagtimi, kuri apsaugo nuo per didelio ar per mažo suspaudimo;</w:t>
      </w:r>
    </w:p>
    <w:p w14:paraId="580FB7E5" w14:textId="26699E14" w:rsidR="00BC259C" w:rsidRDefault="00BC259C" w:rsidP="00BC259C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12121"/>
        </w:rPr>
      </w:pPr>
      <w:r>
        <w:rPr>
          <w:rFonts w:ascii="Cambria" w:hAnsi="Cambria"/>
          <w:color w:val="212121"/>
          <w:spacing w:val="9"/>
          <w:shd w:val="clear" w:color="auto" w:fill="FFFFFF"/>
        </w:rPr>
        <w:t>nugarinė dalis yra padengta lengvai slystančia ar lygiaverte medžiaga;</w:t>
      </w:r>
    </w:p>
    <w:p w14:paraId="6E0EBA8F" w14:textId="3CE2306B" w:rsidR="00BC259C" w:rsidRDefault="00BC259C" w:rsidP="00BC259C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12121"/>
        </w:rPr>
      </w:pPr>
      <w:r>
        <w:rPr>
          <w:rFonts w:ascii="Cambria" w:hAnsi="Cambria"/>
          <w:color w:val="212121"/>
          <w:spacing w:val="9"/>
          <w:shd w:val="clear" w:color="auto" w:fill="FFFFFF"/>
        </w:rPr>
        <w:t>lengvai juntamas ir girdimas spragtelėjimas leidžia įsitikinti, kad įtvaras užsegtas teisingai;</w:t>
      </w:r>
    </w:p>
    <w:p w14:paraId="4617EF25" w14:textId="4C6859D4" w:rsidR="00BC259C" w:rsidRDefault="00BC259C" w:rsidP="00BC259C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12121"/>
        </w:rPr>
      </w:pPr>
      <w:r>
        <w:rPr>
          <w:rFonts w:ascii="Cambria" w:hAnsi="Cambria"/>
          <w:color w:val="212121"/>
        </w:rPr>
        <w:t>pritaikytas atliekant kompiuterinės tomografijos ir magnetinio rezonanso tyrimus;</w:t>
      </w:r>
    </w:p>
    <w:p w14:paraId="1F3E2733" w14:textId="5A4AF580" w:rsidR="00BC259C" w:rsidRDefault="00BC259C" w:rsidP="00BC259C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12121"/>
        </w:rPr>
      </w:pPr>
      <w:r>
        <w:rPr>
          <w:rFonts w:ascii="Cambria" w:hAnsi="Cambria"/>
          <w:color w:val="212121"/>
        </w:rPr>
        <w:t>dydis </w:t>
      </w:r>
      <w:r>
        <w:rPr>
          <w:rStyle w:val="xa7"/>
          <w:rFonts w:ascii="Cambria" w:hAnsi="Cambria" w:cs="Arial"/>
          <w:color w:val="000000"/>
        </w:rPr>
        <w:t>standartinis klubų apimtis 81–127 cm</w:t>
      </w:r>
      <w:r>
        <w:rPr>
          <w:rFonts w:ascii="Cambria" w:hAnsi="Cambria"/>
          <w:color w:val="212121"/>
        </w:rPr>
        <w:t>;</w:t>
      </w:r>
    </w:p>
    <w:p w14:paraId="2E729151" w14:textId="08B92764" w:rsidR="00BC259C" w:rsidRDefault="00BC259C" w:rsidP="00BC259C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12121"/>
        </w:rPr>
      </w:pPr>
      <w:r>
        <w:rPr>
          <w:rFonts w:ascii="Cambria" w:hAnsi="Cambria"/>
          <w:color w:val="212121"/>
        </w:rPr>
        <w:lastRenderedPageBreak/>
        <w:t xml:space="preserve">sudarytas iš dviejų dalių (tvirto audinio diržo ir užsegimo juostos - </w:t>
      </w:r>
      <w:proofErr w:type="spellStart"/>
      <w:r>
        <w:rPr>
          <w:rFonts w:ascii="Cambria" w:hAnsi="Cambria"/>
          <w:color w:val="212121"/>
        </w:rPr>
        <w:t>velkro</w:t>
      </w:r>
      <w:proofErr w:type="spellEnd"/>
      <w:r>
        <w:rPr>
          <w:rFonts w:ascii="Cambria" w:hAnsi="Cambria"/>
          <w:color w:val="212121"/>
        </w:rPr>
        <w:t xml:space="preserve"> ar lygiavertės).</w:t>
      </w:r>
    </w:p>
    <w:p w14:paraId="7BFCA725" w14:textId="77777777" w:rsidR="00E32D66" w:rsidRPr="00532D46" w:rsidRDefault="00E32D66" w:rsidP="00E32D66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532D46">
        <w:rPr>
          <w:rFonts w:ascii="Cambria" w:hAnsi="Cambria" w:cs="Times New Roman"/>
          <w:i/>
          <w:sz w:val="24"/>
          <w:szCs w:val="24"/>
        </w:rPr>
        <w:t>Orientacinis poreikis: 5 vnt.</w:t>
      </w:r>
    </w:p>
    <w:p w14:paraId="08066695" w14:textId="18D55535" w:rsidR="00E32D66" w:rsidRPr="000026B0" w:rsidRDefault="00E32D66" w:rsidP="00596BBD">
      <w:pPr>
        <w:spacing w:after="0"/>
        <w:jc w:val="both"/>
        <w:rPr>
          <w:rFonts w:ascii="Cambria" w:hAnsi="Cambria" w:cs="Times New Roman"/>
          <w:sz w:val="24"/>
          <w:szCs w:val="24"/>
          <w:lang w:val="en-US"/>
        </w:rPr>
      </w:pPr>
    </w:p>
    <w:p w14:paraId="5BCEEFDE" w14:textId="4AF68194" w:rsidR="00E32D66" w:rsidRPr="000026B0" w:rsidRDefault="00E32D66" w:rsidP="00E32D66">
      <w:pPr>
        <w:spacing w:after="0" w:line="240" w:lineRule="auto"/>
        <w:ind w:left="66"/>
        <w:jc w:val="both"/>
        <w:rPr>
          <w:rFonts w:ascii="Cambria" w:hAnsi="Cambria"/>
          <w:b/>
          <w:sz w:val="24"/>
          <w:szCs w:val="24"/>
          <w:u w:val="single"/>
        </w:rPr>
      </w:pPr>
      <w:r w:rsidRPr="000026B0">
        <w:rPr>
          <w:rFonts w:ascii="Cambria" w:hAnsi="Cambria"/>
          <w:b/>
          <w:sz w:val="24"/>
          <w:szCs w:val="24"/>
          <w:u w:val="single"/>
        </w:rPr>
        <w:t>7.</w:t>
      </w:r>
      <w:r w:rsidR="005B11FB">
        <w:rPr>
          <w:rFonts w:ascii="Cambria" w:hAnsi="Cambria"/>
          <w:b/>
          <w:sz w:val="24"/>
          <w:szCs w:val="24"/>
          <w:u w:val="single"/>
        </w:rPr>
        <w:t xml:space="preserve"> Indeliai biopsijai  5,0 - 5,5 L</w:t>
      </w:r>
      <w:r w:rsidRPr="000026B0">
        <w:rPr>
          <w:rFonts w:ascii="Cambria" w:hAnsi="Cambria"/>
          <w:b/>
          <w:sz w:val="24"/>
          <w:szCs w:val="24"/>
          <w:u w:val="single"/>
        </w:rPr>
        <w:t>:</w:t>
      </w:r>
    </w:p>
    <w:p w14:paraId="2CD501D3" w14:textId="77777777" w:rsidR="00E32D66" w:rsidRPr="000026B0" w:rsidRDefault="00E32D66" w:rsidP="00E32D66">
      <w:pPr>
        <w:numPr>
          <w:ilvl w:val="0"/>
          <w:numId w:val="36"/>
        </w:numPr>
        <w:tabs>
          <w:tab w:val="num" w:pos="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0026B0">
        <w:rPr>
          <w:rFonts w:ascii="Cambria" w:eastAsia="Calibri" w:hAnsi="Cambria" w:cs="Times New Roman"/>
          <w:sz w:val="24"/>
          <w:szCs w:val="24"/>
        </w:rPr>
        <w:t>vienkartiniai (pažymėta simboliu);</w:t>
      </w:r>
    </w:p>
    <w:p w14:paraId="02B3BDE5" w14:textId="77777777" w:rsidR="00E32D66" w:rsidRPr="000026B0" w:rsidRDefault="00E32D66" w:rsidP="00E32D66">
      <w:pPr>
        <w:numPr>
          <w:ilvl w:val="0"/>
          <w:numId w:val="36"/>
        </w:numPr>
        <w:tabs>
          <w:tab w:val="num" w:pos="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0026B0">
        <w:rPr>
          <w:rFonts w:ascii="Cambria" w:eastAsia="Calibri" w:hAnsi="Cambria" w:cs="Times New Roman"/>
          <w:sz w:val="24"/>
          <w:szCs w:val="24"/>
        </w:rPr>
        <w:t>plastikiniai ar lygiavertės medžiagos (pateikti patvirtinančius dokumentus);</w:t>
      </w:r>
    </w:p>
    <w:p w14:paraId="44889D2F" w14:textId="77777777" w:rsidR="00E32D66" w:rsidRPr="000026B0" w:rsidRDefault="00E32D66" w:rsidP="00E32D66">
      <w:pPr>
        <w:numPr>
          <w:ilvl w:val="0"/>
          <w:numId w:val="36"/>
        </w:numPr>
        <w:tabs>
          <w:tab w:val="num" w:pos="0"/>
          <w:tab w:val="num" w:pos="284"/>
          <w:tab w:val="left" w:pos="567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0026B0">
        <w:rPr>
          <w:rFonts w:ascii="Cambria" w:eastAsia="Calibri" w:hAnsi="Cambria" w:cs="Times New Roman"/>
          <w:sz w:val="24"/>
          <w:szCs w:val="24"/>
        </w:rPr>
        <w:t>sandariu dangteliu;</w:t>
      </w:r>
    </w:p>
    <w:p w14:paraId="4802E73F" w14:textId="72D8E7B7" w:rsidR="00E32D66" w:rsidRPr="000026B0" w:rsidRDefault="005B11FB" w:rsidP="00E32D66">
      <w:pPr>
        <w:numPr>
          <w:ilvl w:val="0"/>
          <w:numId w:val="36"/>
        </w:numPr>
        <w:tabs>
          <w:tab w:val="num" w:pos="0"/>
          <w:tab w:val="num" w:pos="284"/>
          <w:tab w:val="left" w:pos="567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indo talpa: 5,0 -5,5 L</w:t>
      </w:r>
      <w:r w:rsidR="00E32D66" w:rsidRPr="000026B0">
        <w:rPr>
          <w:rFonts w:ascii="Cambria" w:eastAsia="Calibri" w:hAnsi="Cambria" w:cs="Times New Roman"/>
          <w:sz w:val="24"/>
          <w:szCs w:val="24"/>
        </w:rPr>
        <w:t>.</w:t>
      </w:r>
    </w:p>
    <w:p w14:paraId="326E3E32" w14:textId="092AEA17" w:rsidR="00E32D66" w:rsidRPr="000026B0" w:rsidRDefault="00E32D66" w:rsidP="00E32D66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0026B0">
        <w:rPr>
          <w:rFonts w:ascii="Cambria" w:eastAsia="Calibri" w:hAnsi="Cambria" w:cs="Times New Roman"/>
          <w:i/>
          <w:sz w:val="24"/>
          <w:szCs w:val="24"/>
        </w:rPr>
        <w:t>Orientacinis poreikis: 1 200 vnt.</w:t>
      </w:r>
    </w:p>
    <w:p w14:paraId="4B329191" w14:textId="4E631CD1" w:rsidR="00E32D66" w:rsidRDefault="00E32D66" w:rsidP="00596BBD">
      <w:pPr>
        <w:spacing w:after="0"/>
        <w:jc w:val="both"/>
        <w:rPr>
          <w:rFonts w:ascii="Cambria" w:hAnsi="Cambria" w:cs="Times New Roman"/>
          <w:sz w:val="24"/>
          <w:szCs w:val="24"/>
          <w:lang w:val="en-US"/>
        </w:rPr>
      </w:pPr>
    </w:p>
    <w:p w14:paraId="07391F97" w14:textId="092B72AA" w:rsidR="00E32D66" w:rsidRPr="00DF1574" w:rsidRDefault="00E32D66" w:rsidP="00E32D66">
      <w:pPr>
        <w:pStyle w:val="Header"/>
        <w:tabs>
          <w:tab w:val="clear" w:pos="4153"/>
          <w:tab w:val="clear" w:pos="8306"/>
        </w:tabs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 xml:space="preserve">8. </w:t>
      </w:r>
      <w:r w:rsidRPr="00DF1574">
        <w:rPr>
          <w:rFonts w:ascii="Cambria" w:hAnsi="Cambria"/>
          <w:b/>
          <w:bCs/>
          <w:u w:val="single"/>
        </w:rPr>
        <w:t xml:space="preserve">Kateteriai atsiurbimo su </w:t>
      </w:r>
      <w:r>
        <w:rPr>
          <w:rFonts w:ascii="Cambria" w:hAnsi="Cambria"/>
          <w:b/>
          <w:bCs/>
          <w:u w:val="single"/>
        </w:rPr>
        <w:t>piršto kontrolės anga CH 5</w:t>
      </w:r>
      <w:r w:rsidRPr="00DF1574">
        <w:rPr>
          <w:rFonts w:ascii="Cambria" w:hAnsi="Cambria"/>
          <w:b/>
          <w:bCs/>
          <w:u w:val="single"/>
        </w:rPr>
        <w:t>:</w:t>
      </w:r>
    </w:p>
    <w:p w14:paraId="357DAA10" w14:textId="77777777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 xml:space="preserve">sterilūs (pažymėta simboliu); </w:t>
      </w:r>
    </w:p>
    <w:p w14:paraId="30F20938" w14:textId="62DA9CB4" w:rsidR="00E32D66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vienkartiniai (simbolis ant pakuotės);</w:t>
      </w:r>
    </w:p>
    <w:p w14:paraId="77BA8106" w14:textId="118F9191" w:rsidR="00E32D66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dydis CH5;</w:t>
      </w:r>
    </w:p>
    <w:p w14:paraId="4BD031B4" w14:textId="4B4D220B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diametras 1,6-1,7 mm;</w:t>
      </w:r>
    </w:p>
    <w:p w14:paraId="50588847" w14:textId="77777777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 xml:space="preserve">pagaminti iš polivinilo ar </w:t>
      </w:r>
      <w:proofErr w:type="spellStart"/>
      <w:r w:rsidRPr="00DF1574">
        <w:rPr>
          <w:rFonts w:ascii="Cambria" w:hAnsi="Cambria" w:cs="Times New Roman"/>
          <w:sz w:val="24"/>
          <w:szCs w:val="24"/>
        </w:rPr>
        <w:t>povinilchlorido</w:t>
      </w:r>
      <w:proofErr w:type="spellEnd"/>
      <w:r w:rsidRPr="00DF1574">
        <w:rPr>
          <w:rFonts w:ascii="Cambria" w:hAnsi="Cambria" w:cs="Times New Roman"/>
          <w:sz w:val="24"/>
          <w:szCs w:val="24"/>
        </w:rPr>
        <w:t>, arba lygiavertės medžiagos (pateikti gamintojo tai patvirtinančius dokumentus);</w:t>
      </w:r>
    </w:p>
    <w:p w14:paraId="6F70EAF3" w14:textId="77777777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 xml:space="preserve">distalinis galas </w:t>
      </w:r>
      <w:proofErr w:type="spellStart"/>
      <w:r w:rsidRPr="00DF1574">
        <w:rPr>
          <w:rFonts w:ascii="Cambria" w:hAnsi="Cambria" w:cs="Times New Roman"/>
          <w:sz w:val="24"/>
          <w:szCs w:val="24"/>
        </w:rPr>
        <w:t>atraumatinis</w:t>
      </w:r>
      <w:proofErr w:type="spellEnd"/>
      <w:r w:rsidRPr="00DF1574">
        <w:rPr>
          <w:rFonts w:ascii="Cambria" w:hAnsi="Cambria" w:cs="Times New Roman"/>
          <w:sz w:val="24"/>
          <w:szCs w:val="24"/>
        </w:rPr>
        <w:t>, minkštas;</w:t>
      </w:r>
    </w:p>
    <w:p w14:paraId="59F26057" w14:textId="77777777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kateterio gale, šonuose ne mažiau 2 angelės nuožulniais kraštais;</w:t>
      </w:r>
    </w:p>
    <w:p w14:paraId="4266D162" w14:textId="77777777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sujungimo antgalis skaidrus;</w:t>
      </w:r>
    </w:p>
    <w:p w14:paraId="7D7B6607" w14:textId="77777777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vakuuminės kontrolės jungtis;</w:t>
      </w:r>
    </w:p>
    <w:p w14:paraId="02061B0D" w14:textId="77777777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ilgis 40-50 cm, sužymėtas kas 1 cm;</w:t>
      </w:r>
    </w:p>
    <w:p w14:paraId="3F48629E" w14:textId="77777777" w:rsidR="00E32D66" w:rsidRPr="00DF1574" w:rsidRDefault="00E32D66" w:rsidP="000026B0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1" w:hanging="301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eastAsia="Times New Roman" w:hAnsi="Cambria"/>
          <w:sz w:val="24"/>
          <w:szCs w:val="24"/>
        </w:rPr>
        <w:t>skaidrūs, be rūko paviršiaus;</w:t>
      </w:r>
    </w:p>
    <w:p w14:paraId="56FC1746" w14:textId="77777777" w:rsidR="00E32D66" w:rsidRPr="00DF1574" w:rsidRDefault="00E32D66" w:rsidP="00E32D66">
      <w:pPr>
        <w:pStyle w:val="ListParagraph"/>
        <w:numPr>
          <w:ilvl w:val="0"/>
          <w:numId w:val="38"/>
        </w:numPr>
        <w:tabs>
          <w:tab w:val="clear" w:pos="1080"/>
          <w:tab w:val="num" w:pos="284"/>
          <w:tab w:val="num" w:pos="3240"/>
        </w:tabs>
        <w:spacing w:after="0" w:line="240" w:lineRule="auto"/>
        <w:ind w:hanging="1080"/>
        <w:contextualSpacing w:val="0"/>
        <w:jc w:val="both"/>
        <w:rPr>
          <w:rFonts w:ascii="Cambria" w:hAnsi="Cambria"/>
          <w:shd w:val="clear" w:color="auto" w:fill="FFFFFF"/>
        </w:rPr>
      </w:pPr>
      <w:r w:rsidRPr="00DF1574">
        <w:rPr>
          <w:rFonts w:ascii="Cambria" w:hAnsi="Cambria"/>
          <w:shd w:val="clear" w:color="auto" w:fill="FFFFFF"/>
        </w:rPr>
        <w:t>ant pakuotės pažymėtas produkto galiojimo laikas;</w:t>
      </w:r>
    </w:p>
    <w:p w14:paraId="2015BB0A" w14:textId="77777777" w:rsidR="00E32D66" w:rsidRPr="00DF1574" w:rsidRDefault="00E32D66" w:rsidP="00E32D66">
      <w:pPr>
        <w:pStyle w:val="ListParagraph"/>
        <w:numPr>
          <w:ilvl w:val="0"/>
          <w:numId w:val="38"/>
        </w:numPr>
        <w:tabs>
          <w:tab w:val="clear" w:pos="1080"/>
          <w:tab w:val="num" w:pos="284"/>
          <w:tab w:val="num" w:pos="3240"/>
        </w:tabs>
        <w:spacing w:after="0" w:line="240" w:lineRule="auto"/>
        <w:ind w:hanging="1080"/>
        <w:jc w:val="both"/>
        <w:rPr>
          <w:rFonts w:ascii="Cambria" w:hAnsi="Cambria"/>
          <w:bCs/>
        </w:rPr>
      </w:pPr>
      <w:r w:rsidRPr="00DF1574">
        <w:rPr>
          <w:rFonts w:ascii="Cambria" w:hAnsi="Cambria"/>
          <w:bCs/>
        </w:rPr>
        <w:t>su numatyta pakuotės atidarymo vieta;</w:t>
      </w:r>
    </w:p>
    <w:p w14:paraId="7CB5239B" w14:textId="77777777" w:rsidR="00E32D66" w:rsidRPr="00DF1574" w:rsidRDefault="00E32D66" w:rsidP="00E32D66">
      <w:pPr>
        <w:numPr>
          <w:ilvl w:val="0"/>
          <w:numId w:val="38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  <w:u w:val="single"/>
        </w:rPr>
      </w:pPr>
      <w:r w:rsidRPr="00DF1574">
        <w:rPr>
          <w:rFonts w:ascii="Cambria" w:hAnsi="Cambria" w:cs="Times New Roman"/>
          <w:sz w:val="24"/>
          <w:szCs w:val="24"/>
        </w:rPr>
        <w:t>įpakuota po 1 vnt.</w:t>
      </w:r>
    </w:p>
    <w:p w14:paraId="4B555B10" w14:textId="7869A9AC" w:rsidR="00E32D66" w:rsidRDefault="00E32D66" w:rsidP="00596BBD">
      <w:pPr>
        <w:spacing w:after="0"/>
        <w:jc w:val="both"/>
        <w:rPr>
          <w:rFonts w:ascii="Cambria" w:hAnsi="Cambria" w:cs="Times New Roman"/>
          <w:i/>
          <w:sz w:val="24"/>
          <w:szCs w:val="24"/>
          <w:lang w:val="en-US"/>
        </w:rPr>
      </w:pPr>
      <w:proofErr w:type="spellStart"/>
      <w:r w:rsidRPr="00E32D66">
        <w:rPr>
          <w:rFonts w:ascii="Cambria" w:hAnsi="Cambria" w:cs="Times New Roman"/>
          <w:i/>
          <w:sz w:val="24"/>
          <w:szCs w:val="24"/>
          <w:lang w:val="en-US"/>
        </w:rPr>
        <w:t>Orientacinis</w:t>
      </w:r>
      <w:proofErr w:type="spellEnd"/>
      <w:r w:rsidRPr="00E32D66">
        <w:rPr>
          <w:rFonts w:ascii="Cambria" w:hAnsi="Cambria" w:cs="Times New Roman"/>
          <w:i/>
          <w:sz w:val="24"/>
          <w:szCs w:val="24"/>
          <w:lang w:val="en-US"/>
        </w:rPr>
        <w:t xml:space="preserve"> </w:t>
      </w:r>
      <w:proofErr w:type="spellStart"/>
      <w:r w:rsidRPr="00E32D66">
        <w:rPr>
          <w:rFonts w:ascii="Cambria" w:hAnsi="Cambria" w:cs="Times New Roman"/>
          <w:i/>
          <w:sz w:val="24"/>
          <w:szCs w:val="24"/>
          <w:lang w:val="en-US"/>
        </w:rPr>
        <w:t>poreikis</w:t>
      </w:r>
      <w:proofErr w:type="spellEnd"/>
      <w:r w:rsidRPr="00E32D66">
        <w:rPr>
          <w:rFonts w:ascii="Cambria" w:hAnsi="Cambria" w:cs="Times New Roman"/>
          <w:i/>
          <w:sz w:val="24"/>
          <w:szCs w:val="24"/>
          <w:lang w:val="en-US"/>
        </w:rPr>
        <w:t xml:space="preserve">: 3 000 </w:t>
      </w:r>
      <w:proofErr w:type="spellStart"/>
      <w:r w:rsidRPr="00E32D66">
        <w:rPr>
          <w:rFonts w:ascii="Cambria" w:hAnsi="Cambria" w:cs="Times New Roman"/>
          <w:i/>
          <w:sz w:val="24"/>
          <w:szCs w:val="24"/>
          <w:lang w:val="en-US"/>
        </w:rPr>
        <w:t>vnt</w:t>
      </w:r>
      <w:proofErr w:type="spellEnd"/>
      <w:r w:rsidRPr="00E32D66">
        <w:rPr>
          <w:rFonts w:ascii="Cambria" w:hAnsi="Cambria" w:cs="Times New Roman"/>
          <w:i/>
          <w:sz w:val="24"/>
          <w:szCs w:val="24"/>
          <w:lang w:val="en-US"/>
        </w:rPr>
        <w:t>.</w:t>
      </w:r>
    </w:p>
    <w:p w14:paraId="089F2EFD" w14:textId="5DDA4AFE" w:rsidR="003C0A65" w:rsidRDefault="003C0A65" w:rsidP="00596BBD">
      <w:pPr>
        <w:spacing w:after="0"/>
        <w:jc w:val="both"/>
        <w:rPr>
          <w:rFonts w:ascii="Cambria" w:hAnsi="Cambria" w:cs="Times New Roman"/>
          <w:i/>
          <w:sz w:val="24"/>
          <w:szCs w:val="24"/>
          <w:lang w:val="en-US"/>
        </w:rPr>
      </w:pPr>
    </w:p>
    <w:p w14:paraId="67F7C56C" w14:textId="7DE7C4C1" w:rsidR="003C0A65" w:rsidRPr="000026B0" w:rsidRDefault="000026B0" w:rsidP="000026B0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0026B0">
        <w:rPr>
          <w:rFonts w:ascii="Cambria" w:hAnsi="Cambria"/>
          <w:b/>
          <w:sz w:val="24"/>
          <w:szCs w:val="24"/>
          <w:u w:val="single"/>
        </w:rPr>
        <w:t>9.</w:t>
      </w:r>
      <w:r w:rsidR="003C0A65" w:rsidRPr="000026B0">
        <w:rPr>
          <w:rFonts w:ascii="Cambria" w:hAnsi="Cambria"/>
          <w:b/>
          <w:sz w:val="24"/>
          <w:szCs w:val="24"/>
          <w:u w:val="single"/>
        </w:rPr>
        <w:t xml:space="preserve"> Nosies kaniulės pediatrinės:</w:t>
      </w:r>
    </w:p>
    <w:p w14:paraId="79EC3810" w14:textId="77777777" w:rsidR="000026B0" w:rsidRDefault="003C0A65" w:rsidP="000026B0">
      <w:pPr>
        <w:pStyle w:val="ListParagraph"/>
        <w:numPr>
          <w:ilvl w:val="0"/>
          <w:numId w:val="40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0026B0">
        <w:rPr>
          <w:rFonts w:ascii="Cambria" w:hAnsi="Cambria"/>
          <w:sz w:val="24"/>
          <w:szCs w:val="24"/>
        </w:rPr>
        <w:t>pagamintos iš netoksiško plastiko ar lygiavertės medžiagos;</w:t>
      </w:r>
    </w:p>
    <w:p w14:paraId="44ECDA6A" w14:textId="77777777" w:rsidR="000026B0" w:rsidRDefault="003C0A65" w:rsidP="000026B0">
      <w:pPr>
        <w:pStyle w:val="ListParagraph"/>
        <w:numPr>
          <w:ilvl w:val="0"/>
          <w:numId w:val="40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0026B0">
        <w:rPr>
          <w:rFonts w:ascii="Cambria" w:hAnsi="Cambria"/>
          <w:sz w:val="24"/>
          <w:szCs w:val="24"/>
        </w:rPr>
        <w:t>vienkartinės (pažymėta simboliu);</w:t>
      </w:r>
    </w:p>
    <w:p w14:paraId="647257CC" w14:textId="77777777" w:rsidR="000026B0" w:rsidRDefault="003C0A65" w:rsidP="000026B0">
      <w:pPr>
        <w:pStyle w:val="ListParagraph"/>
        <w:numPr>
          <w:ilvl w:val="0"/>
          <w:numId w:val="40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0026B0">
        <w:rPr>
          <w:rFonts w:ascii="Cambria" w:hAnsi="Cambria"/>
          <w:sz w:val="24"/>
          <w:szCs w:val="24"/>
        </w:rPr>
        <w:t>bendras vamzdelio ilgis 2m±10cm;</w:t>
      </w:r>
    </w:p>
    <w:p w14:paraId="3E8D2D5D" w14:textId="77777777" w:rsidR="000026B0" w:rsidRDefault="003C0A65" w:rsidP="000026B0">
      <w:pPr>
        <w:pStyle w:val="ListParagraph"/>
        <w:numPr>
          <w:ilvl w:val="0"/>
          <w:numId w:val="40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0026B0">
        <w:rPr>
          <w:rFonts w:ascii="Cambria" w:hAnsi="Cambria"/>
          <w:sz w:val="24"/>
          <w:szCs w:val="24"/>
        </w:rPr>
        <w:t>kaniulių dalis, kuri įdedama į nosį, iš minkšto, atsparaus lenkimui, ergonomiško plastiko ar lygiavertės medžiagos;</w:t>
      </w:r>
    </w:p>
    <w:p w14:paraId="42B060E6" w14:textId="77777777" w:rsidR="000026B0" w:rsidRDefault="003C0A65" w:rsidP="000026B0">
      <w:pPr>
        <w:pStyle w:val="ListParagraph"/>
        <w:numPr>
          <w:ilvl w:val="0"/>
          <w:numId w:val="40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0026B0">
        <w:rPr>
          <w:rFonts w:ascii="Cambria" w:hAnsi="Cambria"/>
          <w:sz w:val="24"/>
          <w:szCs w:val="24"/>
        </w:rPr>
        <w:t>minkštas jungiklis prie oro šaltinio;</w:t>
      </w:r>
    </w:p>
    <w:p w14:paraId="0B8B58D8" w14:textId="77777777" w:rsidR="000026B0" w:rsidRDefault="003C0A65" w:rsidP="000026B0">
      <w:pPr>
        <w:pStyle w:val="ListParagraph"/>
        <w:numPr>
          <w:ilvl w:val="0"/>
          <w:numId w:val="40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0026B0">
        <w:rPr>
          <w:rFonts w:ascii="Cambria" w:hAnsi="Cambria"/>
          <w:sz w:val="24"/>
          <w:szCs w:val="24"/>
        </w:rPr>
        <w:t xml:space="preserve">be </w:t>
      </w:r>
      <w:proofErr w:type="spellStart"/>
      <w:r w:rsidR="000026B0" w:rsidRPr="000026B0">
        <w:rPr>
          <w:rFonts w:ascii="Cambria" w:hAnsi="Cambria"/>
          <w:sz w:val="24"/>
          <w:szCs w:val="24"/>
        </w:rPr>
        <w:t>ftalatų</w:t>
      </w:r>
      <w:proofErr w:type="spellEnd"/>
      <w:r w:rsidR="000026B0" w:rsidRPr="000026B0">
        <w:rPr>
          <w:rFonts w:ascii="Cambria" w:hAnsi="Cambria"/>
          <w:sz w:val="24"/>
          <w:szCs w:val="24"/>
        </w:rPr>
        <w:t>;</w:t>
      </w:r>
    </w:p>
    <w:p w14:paraId="0EB1BA11" w14:textId="6D69B681" w:rsidR="003C0A65" w:rsidRPr="000026B0" w:rsidRDefault="003C0A65" w:rsidP="000026B0">
      <w:pPr>
        <w:pStyle w:val="ListParagraph"/>
        <w:numPr>
          <w:ilvl w:val="0"/>
          <w:numId w:val="40"/>
        </w:numPr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0026B0">
        <w:rPr>
          <w:rFonts w:ascii="Cambria" w:hAnsi="Cambria"/>
          <w:sz w:val="24"/>
          <w:szCs w:val="24"/>
        </w:rPr>
        <w:t>apkaba leidžianti reguliuoti kaniulių dydį pagal naujagimio galvos apimtį.</w:t>
      </w:r>
    </w:p>
    <w:p w14:paraId="6DD15894" w14:textId="77777777" w:rsidR="000026B0" w:rsidRDefault="000026B0" w:rsidP="000026B0">
      <w:pPr>
        <w:ind w:left="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Orientacinis poreikis: 4</w:t>
      </w:r>
      <w:r w:rsidR="003C0A65" w:rsidRPr="000026B0">
        <w:rPr>
          <w:rFonts w:ascii="Cambria" w:hAnsi="Cambria"/>
          <w:i/>
          <w:sz w:val="24"/>
          <w:szCs w:val="24"/>
        </w:rPr>
        <w:t>00 vnt.</w:t>
      </w:r>
    </w:p>
    <w:p w14:paraId="3C04F7BC" w14:textId="0F7B8453" w:rsidR="000026B0" w:rsidRPr="000026B0" w:rsidRDefault="000026B0" w:rsidP="000026B0">
      <w:pPr>
        <w:spacing w:after="0"/>
        <w:ind w:left="40"/>
        <w:rPr>
          <w:rFonts w:ascii="Cambria" w:hAnsi="Cambria"/>
          <w:b/>
          <w:i/>
          <w:sz w:val="24"/>
          <w:szCs w:val="24"/>
        </w:rPr>
      </w:pPr>
      <w:r w:rsidRPr="000026B0">
        <w:rPr>
          <w:rFonts w:ascii="Cambria" w:hAnsi="Cambria"/>
          <w:b/>
          <w:sz w:val="24"/>
          <w:szCs w:val="24"/>
          <w:u w:val="single"/>
        </w:rPr>
        <w:t xml:space="preserve">10. </w:t>
      </w:r>
      <w:r w:rsidRPr="000026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Sistema invazinio kraujo spaudimo </w:t>
      </w:r>
      <w:proofErr w:type="spellStart"/>
      <w:r w:rsidRPr="000026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monitoravimui</w:t>
      </w:r>
      <w:proofErr w:type="spellEnd"/>
      <w:r w:rsidRPr="000026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5A0B440" w14:textId="77777777" w:rsidR="000026B0" w:rsidRPr="005C242A" w:rsidRDefault="000026B0" w:rsidP="000026B0">
      <w:pPr>
        <w:pStyle w:val="ListParagraph"/>
        <w:numPr>
          <w:ilvl w:val="0"/>
          <w:numId w:val="43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sterili (simbolis ant pakuotės);</w:t>
      </w:r>
    </w:p>
    <w:p w14:paraId="212FC3A2" w14:textId="77777777" w:rsidR="000026B0" w:rsidRPr="005C242A" w:rsidRDefault="000026B0" w:rsidP="000026B0">
      <w:pPr>
        <w:pStyle w:val="ListParagraph"/>
        <w:numPr>
          <w:ilvl w:val="0"/>
          <w:numId w:val="43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sudėtis:</w:t>
      </w:r>
    </w:p>
    <w:p w14:paraId="4070E329" w14:textId="77777777" w:rsidR="000026B0" w:rsidRPr="005C242A" w:rsidRDefault="000026B0" w:rsidP="000026B0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infuzinės sistemos;</w:t>
      </w:r>
    </w:p>
    <w:p w14:paraId="45C77668" w14:textId="77777777" w:rsidR="000026B0" w:rsidRPr="005C242A" w:rsidRDefault="000026B0" w:rsidP="000026B0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 xml:space="preserve">praplovimo vožtuvas, skirtas sistemai skalauti nuolatiniu 3 ± 0,5 ml/h greičiu, kai slėgis sistemoje yra 300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</w:rPr>
        <w:t>mmHg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165DCF" w14:textId="77777777" w:rsidR="000026B0" w:rsidRPr="005C242A" w:rsidRDefault="000026B0" w:rsidP="000026B0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vienkartinis (pažymėtas simboliu) invazinio kraujo spaudimo matavimo daviklis (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</w:rPr>
        <w:t>transdiuseris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5198280" w14:textId="77777777" w:rsidR="000026B0" w:rsidRPr="005C242A" w:rsidRDefault="000026B0" w:rsidP="000026B0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laidas, skirtas sistemai prijungti prie monitoriaus per tarpinį kabelį;</w:t>
      </w:r>
    </w:p>
    <w:p w14:paraId="7EB03A18" w14:textId="77777777" w:rsidR="000026B0" w:rsidRPr="005C242A" w:rsidRDefault="000026B0" w:rsidP="000026B0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trijų krypčių kranelis;</w:t>
      </w:r>
    </w:p>
    <w:p w14:paraId="49B1A381" w14:textId="77777777" w:rsidR="000026B0" w:rsidRPr="005C242A" w:rsidRDefault="000026B0" w:rsidP="000026B0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aukšto slėgio ilginimo linija, kurios ilgis &gt; 160 cm, skersmuo 1,5x2,7 mm;</w:t>
      </w:r>
    </w:p>
    <w:p w14:paraId="3EDA5E36" w14:textId="77777777" w:rsidR="000026B0" w:rsidRPr="005C242A" w:rsidRDefault="000026B0" w:rsidP="000026B0">
      <w:pPr>
        <w:pStyle w:val="ListParagraph"/>
        <w:numPr>
          <w:ilvl w:val="0"/>
          <w:numId w:val="45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lastRenderedPageBreak/>
        <w:t>5 ml rezervuaras, skirtas kraujui atitraukti ir grąžinti atgal į kraujotaką, integruotas ne didesniu kaip 20 cm atstumu nuo vienkartinio daviklio;</w:t>
      </w:r>
    </w:p>
    <w:p w14:paraId="5A5D08FE" w14:textId="77777777" w:rsidR="000026B0" w:rsidRPr="005C242A" w:rsidRDefault="000026B0" w:rsidP="000026B0">
      <w:pPr>
        <w:pStyle w:val="ListParagraph"/>
        <w:numPr>
          <w:ilvl w:val="0"/>
          <w:numId w:val="45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prieiga kraujo mėginiams imti, integruota ne didesniu nei 30 cm atstumu nuo linijos distalinio galo;</w:t>
      </w:r>
    </w:p>
    <w:p w14:paraId="3E2EEE23" w14:textId="77777777" w:rsidR="000026B0" w:rsidRPr="005C242A" w:rsidRDefault="000026B0" w:rsidP="000026B0">
      <w:pPr>
        <w:pStyle w:val="ListParagraph"/>
        <w:numPr>
          <w:ilvl w:val="0"/>
          <w:numId w:val="42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ant pakuotės pažymėtas produkto galiojimo laikas;</w:t>
      </w:r>
    </w:p>
    <w:p w14:paraId="297283D7" w14:textId="77777777" w:rsidR="000026B0" w:rsidRPr="005C242A" w:rsidRDefault="000026B0" w:rsidP="000026B0">
      <w:pPr>
        <w:pStyle w:val="ListParagraph"/>
        <w:numPr>
          <w:ilvl w:val="0"/>
          <w:numId w:val="42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su numatyta pakuotės atidarymo vieta;</w:t>
      </w:r>
    </w:p>
    <w:p w14:paraId="2938A1C1" w14:textId="77777777" w:rsidR="000026B0" w:rsidRPr="005C242A" w:rsidRDefault="000026B0" w:rsidP="000026B0">
      <w:pPr>
        <w:pStyle w:val="ListParagraph"/>
        <w:numPr>
          <w:ilvl w:val="0"/>
          <w:numId w:val="42"/>
        </w:numPr>
        <w:shd w:val="clear" w:color="auto" w:fill="FFFFFF"/>
        <w:tabs>
          <w:tab w:val="left" w:pos="540"/>
          <w:tab w:val="left" w:pos="990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konkurso laimėtojas įsipareigoja sutarties galiojimo laikotarpiu nemokamai, panaudos būdu pristatyti tarpinį kabelį, skirtą IKS sistemos sujungimui su gyvybinių funkcijų monitoriumi B850 naujagimiui.</w:t>
      </w:r>
    </w:p>
    <w:p w14:paraId="7CA229FF" w14:textId="77777777" w:rsidR="000026B0" w:rsidRPr="005C242A" w:rsidRDefault="000026B0" w:rsidP="000026B0">
      <w:pPr>
        <w:shd w:val="clear" w:color="auto" w:fill="FFFFFF"/>
        <w:tabs>
          <w:tab w:val="left" w:pos="540"/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Orientacinis poreikis: 200 vnt. </w:t>
      </w:r>
    </w:p>
    <w:p w14:paraId="223B3EF2" w14:textId="77777777" w:rsidR="000026B0" w:rsidRDefault="000026B0" w:rsidP="000026B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4E83456" w14:textId="0CB47248" w:rsidR="000026B0" w:rsidRPr="000026B0" w:rsidRDefault="000026B0" w:rsidP="000026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26B0">
        <w:rPr>
          <w:rFonts w:ascii="Cambria" w:hAnsi="Cambria"/>
          <w:b/>
          <w:sz w:val="24"/>
          <w:szCs w:val="24"/>
          <w:u w:val="single"/>
        </w:rPr>
        <w:t xml:space="preserve">11. </w:t>
      </w:r>
      <w:proofErr w:type="spellStart"/>
      <w:r w:rsidRPr="000026B0">
        <w:rPr>
          <w:rFonts w:ascii="Times New Roman" w:hAnsi="Times New Roman" w:cs="Times New Roman"/>
          <w:b/>
          <w:bCs/>
          <w:sz w:val="24"/>
          <w:szCs w:val="24"/>
          <w:u w:val="single"/>
        </w:rPr>
        <w:t>Tracheostominiai</w:t>
      </w:r>
      <w:proofErr w:type="spellEnd"/>
      <w:r w:rsidRPr="000026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vamzdeliai </w:t>
      </w:r>
      <w:proofErr w:type="spellStart"/>
      <w:r w:rsidRPr="000026B0">
        <w:rPr>
          <w:rFonts w:ascii="Times New Roman" w:hAnsi="Times New Roman" w:cs="Times New Roman"/>
          <w:b/>
          <w:bCs/>
          <w:sz w:val="24"/>
          <w:szCs w:val="24"/>
          <w:u w:val="single"/>
        </w:rPr>
        <w:t>dvikanaliai</w:t>
      </w:r>
      <w:proofErr w:type="spellEnd"/>
      <w:r w:rsidRPr="000026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CH 4:</w:t>
      </w:r>
    </w:p>
    <w:p w14:paraId="7B2C95D7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sterilūs (simbolis ant pakuotės);</w:t>
      </w:r>
    </w:p>
    <w:p w14:paraId="787D47B2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ant pakuotės pažymėtas produkto galiojimo laikas;</w:t>
      </w:r>
    </w:p>
    <w:p w14:paraId="79347BC2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vienkartiniai (pažymėta simboliu);</w:t>
      </w:r>
    </w:p>
    <w:p w14:paraId="6D7CCAAB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pagaminti iš poliuretano ar lygiavertės medžiagos;</w:t>
      </w:r>
    </w:p>
    <w:p w14:paraId="6777F270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rentgenokontrastiniai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F9C9750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išorinė kaniulė;</w:t>
      </w:r>
    </w:p>
    <w:p w14:paraId="3565D618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2 vidinės kaniulės su 15 mm jungtimi;</w:t>
      </w:r>
    </w:p>
    <w:p w14:paraId="1ED31E47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vamzdeliai juda dvejomis ašimis (vertikaliai ir horizontaliai);</w:t>
      </w:r>
    </w:p>
    <w:p w14:paraId="243D4F2E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dydis: CH 4;</w:t>
      </w:r>
    </w:p>
    <w:p w14:paraId="5F1352D4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ant pakuotės pažymėtas produkto galiojimo laikas;</w:t>
      </w:r>
    </w:p>
    <w:p w14:paraId="035D74EC" w14:textId="77777777" w:rsidR="000026B0" w:rsidRPr="005C242A" w:rsidRDefault="000026B0" w:rsidP="000026B0">
      <w:pPr>
        <w:pStyle w:val="ListParagraph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su numatyta pakuotės atidarymo vieta.</w:t>
      </w:r>
    </w:p>
    <w:tbl>
      <w:tblPr>
        <w:tblW w:w="5000" w:type="pct"/>
        <w:tblCellSpacing w:w="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1372"/>
        <w:gridCol w:w="1412"/>
        <w:gridCol w:w="1412"/>
        <w:gridCol w:w="1281"/>
        <w:gridCol w:w="1395"/>
        <w:gridCol w:w="1462"/>
      </w:tblGrid>
      <w:tr w:rsidR="000026B0" w:rsidRPr="005C242A" w14:paraId="27D7C359" w14:textId="77777777" w:rsidTr="00F3607A">
        <w:trPr>
          <w:tblCellSpacing w:w="0" w:type="dxa"/>
        </w:trPr>
        <w:tc>
          <w:tcPr>
            <w:tcW w:w="1261" w:type="dxa"/>
            <w:vAlign w:val="center"/>
            <w:hideMark/>
          </w:tcPr>
          <w:p w14:paraId="335B3669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Dydis</w:t>
            </w:r>
          </w:p>
        </w:tc>
        <w:tc>
          <w:tcPr>
            <w:tcW w:w="1333" w:type="dxa"/>
            <w:vAlign w:val="center"/>
            <w:hideMark/>
          </w:tcPr>
          <w:p w14:paraId="4D432838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Kaniulės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vid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diam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 (mm)</w:t>
            </w:r>
          </w:p>
        </w:tc>
        <w:tc>
          <w:tcPr>
            <w:tcW w:w="1372" w:type="dxa"/>
            <w:vAlign w:val="center"/>
            <w:hideMark/>
          </w:tcPr>
          <w:p w14:paraId="246AD086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Vamzdelio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vid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diam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 (mm).</w:t>
            </w:r>
          </w:p>
        </w:tc>
        <w:tc>
          <w:tcPr>
            <w:tcW w:w="1372" w:type="dxa"/>
            <w:vAlign w:val="center"/>
            <w:hideMark/>
          </w:tcPr>
          <w:p w14:paraId="30CE78E6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Vamzdelio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išor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diam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 (mm)</w:t>
            </w:r>
          </w:p>
        </w:tc>
        <w:tc>
          <w:tcPr>
            <w:tcW w:w="1244" w:type="dxa"/>
            <w:vAlign w:val="center"/>
            <w:hideMark/>
          </w:tcPr>
          <w:p w14:paraId="7C00EFAF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Ilgis (mm)</w:t>
            </w:r>
          </w:p>
        </w:tc>
        <w:tc>
          <w:tcPr>
            <w:tcW w:w="1355" w:type="dxa"/>
            <w:vAlign w:val="center"/>
            <w:hideMark/>
          </w:tcPr>
          <w:p w14:paraId="4AF80E80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Lenktumo kampas</w:t>
            </w:r>
          </w:p>
        </w:tc>
        <w:tc>
          <w:tcPr>
            <w:tcW w:w="1420" w:type="dxa"/>
            <w:vAlign w:val="center"/>
            <w:hideMark/>
          </w:tcPr>
          <w:p w14:paraId="29511D24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0026B0" w:rsidRPr="005C242A" w14:paraId="34FE1C8E" w14:textId="77777777" w:rsidTr="00F3607A">
        <w:trPr>
          <w:tblCellSpacing w:w="0" w:type="dxa"/>
        </w:trPr>
        <w:tc>
          <w:tcPr>
            <w:tcW w:w="1261" w:type="dxa"/>
            <w:vAlign w:val="center"/>
            <w:hideMark/>
          </w:tcPr>
          <w:p w14:paraId="1B6DFBEF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CH 4</w:t>
            </w:r>
          </w:p>
        </w:tc>
        <w:tc>
          <w:tcPr>
            <w:tcW w:w="1333" w:type="dxa"/>
            <w:vAlign w:val="center"/>
            <w:hideMark/>
          </w:tcPr>
          <w:p w14:paraId="6566C80E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372" w:type="dxa"/>
            <w:vAlign w:val="center"/>
            <w:hideMark/>
          </w:tcPr>
          <w:p w14:paraId="33159ED3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7,2</w:t>
            </w:r>
          </w:p>
        </w:tc>
        <w:tc>
          <w:tcPr>
            <w:tcW w:w="1372" w:type="dxa"/>
            <w:vAlign w:val="center"/>
            <w:hideMark/>
          </w:tcPr>
          <w:p w14:paraId="5F7AC10B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8,6</w:t>
            </w:r>
          </w:p>
        </w:tc>
        <w:tc>
          <w:tcPr>
            <w:tcW w:w="1244" w:type="dxa"/>
            <w:vAlign w:val="center"/>
            <w:hideMark/>
          </w:tcPr>
          <w:p w14:paraId="034CAC46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1355" w:type="dxa"/>
            <w:vAlign w:val="center"/>
            <w:hideMark/>
          </w:tcPr>
          <w:p w14:paraId="2F79B4C6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1420" w:type="dxa"/>
            <w:vAlign w:val="center"/>
            <w:hideMark/>
          </w:tcPr>
          <w:p w14:paraId="6B18E460" w14:textId="77777777" w:rsidR="000026B0" w:rsidRPr="005C242A" w:rsidRDefault="000026B0" w:rsidP="00F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</w:tbl>
    <w:p w14:paraId="4660D809" w14:textId="77777777" w:rsidR="000026B0" w:rsidRDefault="000026B0" w:rsidP="0000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EF9D4" w14:textId="2522B809" w:rsidR="000026B0" w:rsidRPr="000026B0" w:rsidRDefault="000026B0" w:rsidP="000026B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026B0">
        <w:rPr>
          <w:rFonts w:ascii="Times New Roman" w:hAnsi="Times New Roman" w:cs="Times New Roman"/>
          <w:b/>
          <w:sz w:val="24"/>
          <w:szCs w:val="24"/>
          <w:u w:val="single"/>
        </w:rPr>
        <w:t xml:space="preserve">12. </w:t>
      </w:r>
      <w:r w:rsidRPr="000026B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Viela </w:t>
      </w:r>
      <w:proofErr w:type="spellStart"/>
      <w:r w:rsidRPr="000026B0">
        <w:rPr>
          <w:rFonts w:ascii="Times New Roman" w:eastAsia="Calibri" w:hAnsi="Times New Roman" w:cs="Times New Roman"/>
          <w:b/>
          <w:sz w:val="24"/>
          <w:szCs w:val="24"/>
          <w:u w:val="single"/>
        </w:rPr>
        <w:t>ligatūrinė</w:t>
      </w:r>
      <w:proofErr w:type="spellEnd"/>
      <w:r w:rsidRPr="000026B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(D 0,4 – 0,45 mm, ilgis 7,5 - 90 m):</w:t>
      </w:r>
    </w:p>
    <w:p w14:paraId="2443332D" w14:textId="77777777" w:rsidR="000026B0" w:rsidRPr="005C242A" w:rsidRDefault="000026B0" w:rsidP="000026B0">
      <w:pPr>
        <w:numPr>
          <w:ilvl w:val="0"/>
          <w:numId w:val="47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C242A">
        <w:rPr>
          <w:rFonts w:ascii="Times New Roman" w:eastAsia="Calibri" w:hAnsi="Times New Roman" w:cs="Times New Roman"/>
          <w:sz w:val="24"/>
          <w:szCs w:val="24"/>
        </w:rPr>
        <w:t>bronsaliuminė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</w:rPr>
        <w:t xml:space="preserve"> ar lygiavertės medžiagos;</w:t>
      </w:r>
    </w:p>
    <w:p w14:paraId="410F142C" w14:textId="77777777" w:rsidR="000026B0" w:rsidRPr="005C242A" w:rsidRDefault="000026B0" w:rsidP="000026B0">
      <w:pPr>
        <w:numPr>
          <w:ilvl w:val="0"/>
          <w:numId w:val="47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nesterili;</w:t>
      </w:r>
    </w:p>
    <w:p w14:paraId="7A85B91E" w14:textId="77777777" w:rsidR="000026B0" w:rsidRPr="005C242A" w:rsidRDefault="000026B0" w:rsidP="000026B0">
      <w:pPr>
        <w:numPr>
          <w:ilvl w:val="0"/>
          <w:numId w:val="47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0,4 – 0,45 mm diametro;</w:t>
      </w:r>
    </w:p>
    <w:p w14:paraId="771BABA1" w14:textId="77777777" w:rsidR="000026B0" w:rsidRPr="005C242A" w:rsidRDefault="000026B0" w:rsidP="000026B0">
      <w:pPr>
        <w:numPr>
          <w:ilvl w:val="0"/>
          <w:numId w:val="47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7,5 – 90 m ilgio;</w:t>
      </w:r>
    </w:p>
    <w:p w14:paraId="7B9449E1" w14:textId="77777777" w:rsidR="000026B0" w:rsidRPr="005C242A" w:rsidRDefault="000026B0" w:rsidP="000026B0">
      <w:pPr>
        <w:numPr>
          <w:ilvl w:val="0"/>
          <w:numId w:val="47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atspari tempimui, lankstymui;</w:t>
      </w:r>
    </w:p>
    <w:p w14:paraId="02E32977" w14:textId="77777777" w:rsidR="000026B0" w:rsidRPr="005C242A" w:rsidRDefault="000026B0" w:rsidP="000026B0">
      <w:pPr>
        <w:numPr>
          <w:ilvl w:val="0"/>
          <w:numId w:val="47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vielos stiprumas &lt; arba lygu 800N/mm</w:t>
      </w:r>
      <w:r w:rsidRPr="005C242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5C242A">
        <w:rPr>
          <w:rFonts w:ascii="Times New Roman" w:eastAsia="Calibri" w:hAnsi="Times New Roman" w:cs="Times New Roman"/>
          <w:sz w:val="24"/>
          <w:szCs w:val="24"/>
        </w:rPr>
        <w:t>​ (</w:t>
      </w:r>
      <w:proofErr w:type="spellStart"/>
      <w:r w:rsidRPr="005C242A">
        <w:rPr>
          <w:rFonts w:ascii="Times New Roman" w:eastAsia="Calibri" w:hAnsi="Times New Roman" w:cs="Times New Roman"/>
          <w:sz w:val="24"/>
          <w:szCs w:val="24"/>
        </w:rPr>
        <w:t>soft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</w:rPr>
        <w:t xml:space="preserve"> linija).</w:t>
      </w:r>
    </w:p>
    <w:p w14:paraId="5FBA5CEC" w14:textId="77777777" w:rsidR="000026B0" w:rsidRPr="005C242A" w:rsidRDefault="000026B0" w:rsidP="000026B0">
      <w:pPr>
        <w:spacing w:after="0" w:line="240" w:lineRule="auto"/>
        <w:ind w:left="142"/>
        <w:rPr>
          <w:rFonts w:ascii="Times New Roman" w:eastAsia="Calibri" w:hAnsi="Times New Roman" w:cs="Times New Roman"/>
          <w:i/>
          <w:sz w:val="24"/>
          <w:szCs w:val="24"/>
        </w:rPr>
      </w:pPr>
      <w:r w:rsidRPr="005C242A">
        <w:rPr>
          <w:rFonts w:ascii="Times New Roman" w:eastAsia="Calibri" w:hAnsi="Times New Roman" w:cs="Times New Roman"/>
          <w:i/>
          <w:sz w:val="24"/>
          <w:szCs w:val="24"/>
        </w:rPr>
        <w:t>Orientacinis poreikis: 2 000 m</w:t>
      </w:r>
    </w:p>
    <w:p w14:paraId="1A7BDD20" w14:textId="77777777" w:rsidR="003C0A65" w:rsidRPr="003C0A65" w:rsidRDefault="003C0A65" w:rsidP="00596BBD">
      <w:pPr>
        <w:spacing w:after="0"/>
        <w:jc w:val="both"/>
        <w:rPr>
          <w:rFonts w:ascii="Cambria" w:hAnsi="Cambria" w:cs="Times New Roman"/>
          <w:sz w:val="24"/>
          <w:szCs w:val="24"/>
          <w:lang w:val="en-US"/>
        </w:rPr>
      </w:pPr>
    </w:p>
    <w:p w14:paraId="5815CDE7" w14:textId="77777777" w:rsidR="00B54557" w:rsidRPr="000E7A5E" w:rsidRDefault="00B54557" w:rsidP="00335F6D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0E7A5E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788EE82" w14:textId="77777777" w:rsidR="00B54557" w:rsidRPr="000E7A5E" w:rsidRDefault="00B54557" w:rsidP="00B54557">
      <w:pPr>
        <w:spacing w:after="0"/>
        <w:jc w:val="center"/>
        <w:rPr>
          <w:rFonts w:ascii="Cambria" w:hAnsi="Cambria"/>
          <w:sz w:val="24"/>
          <w:szCs w:val="24"/>
        </w:rPr>
      </w:pPr>
    </w:p>
    <w:p w14:paraId="3B32D807" w14:textId="77777777" w:rsidR="00B54557" w:rsidRPr="000E7A5E" w:rsidRDefault="00B54557" w:rsidP="00B54557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0E7A5E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2896667A" w14:textId="79210A73" w:rsidR="00B54557" w:rsidRPr="000E7A5E" w:rsidRDefault="00CF18BA" w:rsidP="00CF18BA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</w:t>
      </w:r>
      <w:bookmarkStart w:id="0" w:name="_GoBack"/>
      <w:bookmarkEnd w:id="0"/>
    </w:p>
    <w:sectPr w:rsidR="00B54557" w:rsidRPr="000E7A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3AD2"/>
    <w:multiLevelType w:val="hybridMultilevel"/>
    <w:tmpl w:val="A81A84D0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5F44"/>
    <w:multiLevelType w:val="hybridMultilevel"/>
    <w:tmpl w:val="188AB478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0F6D0724"/>
    <w:multiLevelType w:val="hybridMultilevel"/>
    <w:tmpl w:val="64AC738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6B4B"/>
    <w:multiLevelType w:val="hybridMultilevel"/>
    <w:tmpl w:val="4C9EAAC4"/>
    <w:lvl w:ilvl="0" w:tplc="2A24348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37D"/>
    <w:multiLevelType w:val="hybridMultilevel"/>
    <w:tmpl w:val="8BC0C900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F1B3D"/>
    <w:multiLevelType w:val="hybridMultilevel"/>
    <w:tmpl w:val="7324986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766E5"/>
    <w:multiLevelType w:val="hybridMultilevel"/>
    <w:tmpl w:val="9580BD50"/>
    <w:lvl w:ilvl="0" w:tplc="0409000F">
      <w:start w:val="9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F7356"/>
    <w:multiLevelType w:val="hybridMultilevel"/>
    <w:tmpl w:val="1FA8E16A"/>
    <w:lvl w:ilvl="0" w:tplc="19ECE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B1D8D"/>
    <w:multiLevelType w:val="singleLevel"/>
    <w:tmpl w:val="028853CE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1C8E23E2"/>
    <w:multiLevelType w:val="hybridMultilevel"/>
    <w:tmpl w:val="D486C2B0"/>
    <w:lvl w:ilvl="0" w:tplc="7FD2000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C47C8"/>
    <w:multiLevelType w:val="hybridMultilevel"/>
    <w:tmpl w:val="571AEA3C"/>
    <w:lvl w:ilvl="0" w:tplc="D59C3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51864"/>
    <w:multiLevelType w:val="hybridMultilevel"/>
    <w:tmpl w:val="E2825BD2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9721D"/>
    <w:multiLevelType w:val="hybridMultilevel"/>
    <w:tmpl w:val="3E8AC538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17B97"/>
    <w:multiLevelType w:val="hybridMultilevel"/>
    <w:tmpl w:val="AAD680DE"/>
    <w:lvl w:ilvl="0" w:tplc="600E75C8">
      <w:start w:val="2"/>
      <w:numFmt w:val="decimal"/>
      <w:lvlText w:val="%1."/>
      <w:lvlJc w:val="left"/>
      <w:pPr>
        <w:ind w:left="8015" w:hanging="360"/>
      </w:pPr>
      <w:rPr>
        <w:rFonts w:hint="default"/>
        <w:b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22368"/>
    <w:multiLevelType w:val="hybridMultilevel"/>
    <w:tmpl w:val="E1A4EC62"/>
    <w:lvl w:ilvl="0" w:tplc="E1D0A890">
      <w:start w:val="1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C6CC6"/>
    <w:multiLevelType w:val="hybridMultilevel"/>
    <w:tmpl w:val="4B7E79CC"/>
    <w:lvl w:ilvl="0" w:tplc="042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95126F"/>
    <w:multiLevelType w:val="hybridMultilevel"/>
    <w:tmpl w:val="B10C8D58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81F1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812D55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061AA8"/>
    <w:multiLevelType w:val="hybridMultilevel"/>
    <w:tmpl w:val="883E52C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51E67"/>
    <w:multiLevelType w:val="multilevel"/>
    <w:tmpl w:val="234A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050D89"/>
    <w:multiLevelType w:val="hybridMultilevel"/>
    <w:tmpl w:val="4D7E62FC"/>
    <w:lvl w:ilvl="0" w:tplc="CCC05A66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b/>
        <w:bCs/>
        <w:color w:val="auto"/>
        <w:sz w:val="24"/>
        <w:szCs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35E1B"/>
    <w:multiLevelType w:val="multilevel"/>
    <w:tmpl w:val="F17CBBCA"/>
    <w:lvl w:ilvl="0">
      <w:start w:val="2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09408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4A540B"/>
    <w:multiLevelType w:val="multilevel"/>
    <w:tmpl w:val="C440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74011E"/>
    <w:multiLevelType w:val="hybridMultilevel"/>
    <w:tmpl w:val="4A0C3E3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F70EC"/>
    <w:multiLevelType w:val="hybridMultilevel"/>
    <w:tmpl w:val="AA16821C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72C02"/>
    <w:multiLevelType w:val="hybridMultilevel"/>
    <w:tmpl w:val="1B9ECA90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13A1E"/>
    <w:multiLevelType w:val="hybridMultilevel"/>
    <w:tmpl w:val="7B76B992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F0618"/>
    <w:multiLevelType w:val="hybridMultilevel"/>
    <w:tmpl w:val="FC40E834"/>
    <w:lvl w:ilvl="0" w:tplc="60AAC9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75D40"/>
    <w:multiLevelType w:val="hybridMultilevel"/>
    <w:tmpl w:val="748C84F4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505B1"/>
    <w:multiLevelType w:val="hybridMultilevel"/>
    <w:tmpl w:val="6370405E"/>
    <w:lvl w:ilvl="0" w:tplc="D526C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B61CD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7B92E12"/>
    <w:multiLevelType w:val="hybridMultilevel"/>
    <w:tmpl w:val="6A302D1E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C5413"/>
    <w:multiLevelType w:val="hybridMultilevel"/>
    <w:tmpl w:val="51B63AB0"/>
    <w:lvl w:ilvl="0" w:tplc="E31C2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03C40"/>
    <w:multiLevelType w:val="hybridMultilevel"/>
    <w:tmpl w:val="6BE254D2"/>
    <w:lvl w:ilvl="0" w:tplc="FCBEB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62626" w:themeColor="text1" w:themeTint="D9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6625C"/>
    <w:multiLevelType w:val="hybridMultilevel"/>
    <w:tmpl w:val="457E49BE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258A9"/>
    <w:multiLevelType w:val="hybridMultilevel"/>
    <w:tmpl w:val="D64E221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8B3D1F"/>
    <w:multiLevelType w:val="singleLevel"/>
    <w:tmpl w:val="0A2816FA"/>
    <w:lvl w:ilvl="0">
      <w:start w:val="1"/>
      <w:numFmt w:val="bullet"/>
      <w:lvlText w:val="·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65361563"/>
    <w:multiLevelType w:val="hybridMultilevel"/>
    <w:tmpl w:val="6DEA483E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62B83"/>
    <w:multiLevelType w:val="multilevel"/>
    <w:tmpl w:val="182CD6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CF16D9"/>
    <w:multiLevelType w:val="hybridMultilevel"/>
    <w:tmpl w:val="76EE01CC"/>
    <w:lvl w:ilvl="0" w:tplc="7FD2000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844BD"/>
    <w:multiLevelType w:val="hybridMultilevel"/>
    <w:tmpl w:val="79C28308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866DF"/>
    <w:multiLevelType w:val="hybridMultilevel"/>
    <w:tmpl w:val="9E56EE7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4726F"/>
    <w:multiLevelType w:val="hybridMultilevel"/>
    <w:tmpl w:val="A484E5F2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A44CE"/>
    <w:multiLevelType w:val="hybridMultilevel"/>
    <w:tmpl w:val="B15A61A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57869"/>
    <w:multiLevelType w:val="hybridMultilevel"/>
    <w:tmpl w:val="3BCA0012"/>
    <w:lvl w:ilvl="0" w:tplc="E0D600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05476C"/>
    <w:multiLevelType w:val="hybridMultilevel"/>
    <w:tmpl w:val="6B5AF4B2"/>
    <w:lvl w:ilvl="0" w:tplc="000E85E0">
      <w:start w:val="1"/>
      <w:numFmt w:val="bullet"/>
      <w:lvlText w:val="-"/>
      <w:lvlJc w:val="left"/>
      <w:pPr>
        <w:ind w:left="36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20"/>
  </w:num>
  <w:num w:numId="4">
    <w:abstractNumId w:val="22"/>
  </w:num>
  <w:num w:numId="5">
    <w:abstractNumId w:val="31"/>
  </w:num>
  <w:num w:numId="6">
    <w:abstractNumId w:val="4"/>
  </w:num>
  <w:num w:numId="7">
    <w:abstractNumId w:val="46"/>
  </w:num>
  <w:num w:numId="8">
    <w:abstractNumId w:val="12"/>
  </w:num>
  <w:num w:numId="9">
    <w:abstractNumId w:val="7"/>
  </w:num>
  <w:num w:numId="10">
    <w:abstractNumId w:val="35"/>
  </w:num>
  <w:num w:numId="11">
    <w:abstractNumId w:val="34"/>
  </w:num>
  <w:num w:numId="12">
    <w:abstractNumId w:val="3"/>
  </w:num>
  <w:num w:numId="13">
    <w:abstractNumId w:val="40"/>
  </w:num>
  <w:num w:numId="14">
    <w:abstractNumId w:val="28"/>
  </w:num>
  <w:num w:numId="15">
    <w:abstractNumId w:val="10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3"/>
  </w:num>
  <w:num w:numId="19">
    <w:abstractNumId w:val="44"/>
  </w:num>
  <w:num w:numId="20">
    <w:abstractNumId w:val="8"/>
  </w:num>
  <w:num w:numId="21">
    <w:abstractNumId w:val="2"/>
  </w:num>
  <w:num w:numId="22">
    <w:abstractNumId w:val="21"/>
  </w:num>
  <w:num w:numId="23">
    <w:abstractNumId w:val="47"/>
  </w:num>
  <w:num w:numId="24">
    <w:abstractNumId w:val="30"/>
  </w:num>
  <w:num w:numId="25">
    <w:abstractNumId w:val="37"/>
  </w:num>
  <w:num w:numId="26">
    <w:abstractNumId w:val="26"/>
  </w:num>
  <w:num w:numId="27">
    <w:abstractNumId w:val="15"/>
  </w:num>
  <w:num w:numId="28">
    <w:abstractNumId w:val="11"/>
  </w:num>
  <w:num w:numId="29">
    <w:abstractNumId w:val="17"/>
  </w:num>
  <w:num w:numId="30">
    <w:abstractNumId w:val="38"/>
  </w:num>
  <w:num w:numId="31">
    <w:abstractNumId w:val="13"/>
  </w:num>
  <w:num w:numId="32">
    <w:abstractNumId w:val="43"/>
  </w:num>
  <w:num w:numId="33">
    <w:abstractNumId w:val="45"/>
  </w:num>
  <w:num w:numId="34">
    <w:abstractNumId w:val="16"/>
  </w:num>
  <w:num w:numId="35">
    <w:abstractNumId w:val="1"/>
  </w:num>
  <w:num w:numId="36">
    <w:abstractNumId w:val="18"/>
  </w:num>
  <w:num w:numId="37">
    <w:abstractNumId w:val="6"/>
  </w:num>
  <w:num w:numId="38">
    <w:abstractNumId w:val="32"/>
  </w:num>
  <w:num w:numId="39">
    <w:abstractNumId w:val="29"/>
  </w:num>
  <w:num w:numId="40">
    <w:abstractNumId w:val="33"/>
  </w:num>
  <w:num w:numId="41">
    <w:abstractNumId w:val="14"/>
  </w:num>
  <w:num w:numId="42">
    <w:abstractNumId w:val="39"/>
  </w:num>
  <w:num w:numId="43">
    <w:abstractNumId w:val="0"/>
  </w:num>
  <w:num w:numId="44">
    <w:abstractNumId w:val="5"/>
  </w:num>
  <w:num w:numId="45">
    <w:abstractNumId w:val="19"/>
  </w:num>
  <w:num w:numId="46">
    <w:abstractNumId w:val="36"/>
  </w:num>
  <w:num w:numId="47">
    <w:abstractNumId w:val="4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39"/>
    <w:rsid w:val="000026B0"/>
    <w:rsid w:val="00062F64"/>
    <w:rsid w:val="000E1A8D"/>
    <w:rsid w:val="000E7A5E"/>
    <w:rsid w:val="001411FE"/>
    <w:rsid w:val="00161986"/>
    <w:rsid w:val="001C4200"/>
    <w:rsid w:val="001E4BF1"/>
    <w:rsid w:val="002A15AF"/>
    <w:rsid w:val="00335F6D"/>
    <w:rsid w:val="003B4255"/>
    <w:rsid w:val="003C0A65"/>
    <w:rsid w:val="003C5877"/>
    <w:rsid w:val="003F316B"/>
    <w:rsid w:val="003F3615"/>
    <w:rsid w:val="00415F32"/>
    <w:rsid w:val="00423F93"/>
    <w:rsid w:val="00596BBD"/>
    <w:rsid w:val="005B11FB"/>
    <w:rsid w:val="00703C39"/>
    <w:rsid w:val="00763293"/>
    <w:rsid w:val="00773EDE"/>
    <w:rsid w:val="007F78D9"/>
    <w:rsid w:val="008A5819"/>
    <w:rsid w:val="00993204"/>
    <w:rsid w:val="009B6286"/>
    <w:rsid w:val="00A16067"/>
    <w:rsid w:val="00A47EBF"/>
    <w:rsid w:val="00A76C45"/>
    <w:rsid w:val="00AD02D3"/>
    <w:rsid w:val="00B2550A"/>
    <w:rsid w:val="00B54557"/>
    <w:rsid w:val="00BA13CB"/>
    <w:rsid w:val="00BC259C"/>
    <w:rsid w:val="00C16C66"/>
    <w:rsid w:val="00C30610"/>
    <w:rsid w:val="00CA0500"/>
    <w:rsid w:val="00CD4EF3"/>
    <w:rsid w:val="00CF18BA"/>
    <w:rsid w:val="00D37348"/>
    <w:rsid w:val="00D87790"/>
    <w:rsid w:val="00E32D66"/>
    <w:rsid w:val="00E91CB6"/>
    <w:rsid w:val="00F5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20F6"/>
  <w15:chartTrackingRefBased/>
  <w15:docId w15:val="{EE25B0A3-7AFF-4C52-A3B9-DE94AC35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773EDE"/>
    <w:rPr>
      <w:b/>
      <w:bCs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3C5877"/>
    <w:pPr>
      <w:ind w:left="720"/>
      <w:contextualSpacing/>
    </w:pPr>
  </w:style>
  <w:style w:type="table" w:styleId="TableGrid">
    <w:name w:val="Table Grid"/>
    <w:basedOn w:val="TableNormal"/>
    <w:uiPriority w:val="39"/>
    <w:rsid w:val="0016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C16C66"/>
  </w:style>
  <w:style w:type="paragraph" w:styleId="Header">
    <w:name w:val="header"/>
    <w:aliases w:val="Diagrama2, Diagrama2"/>
    <w:basedOn w:val="Normal"/>
    <w:link w:val="HeaderChar"/>
    <w:rsid w:val="00423F9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423F93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C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xa7">
    <w:name w:val="x_a7"/>
    <w:basedOn w:val="DefaultParagraphFont"/>
    <w:rsid w:val="00BC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97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7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75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6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88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7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1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7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8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46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9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0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5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9A88D-F525-4521-846A-34293383C1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2ED6E0-DE27-42E9-9010-16150459B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72AB8-FB60-45DC-AAFB-E3B1ABC91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</Pages>
  <Words>4930</Words>
  <Characters>2811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28</cp:revision>
  <dcterms:created xsi:type="dcterms:W3CDTF">2025-06-16T11:27:00Z</dcterms:created>
  <dcterms:modified xsi:type="dcterms:W3CDTF">2025-09-16T11:16:00Z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