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DB27A5" w14:textId="7E54E724" w:rsidR="00AE4134" w:rsidRDefault="00AE4134">
      <w:r>
        <w:t>2024-12-13</w:t>
      </w:r>
    </w:p>
    <w:p w14:paraId="024B2B0C" w14:textId="68AB4DF9" w:rsidR="00082860" w:rsidRDefault="00AE4134">
      <w:r w:rsidRPr="00AE4134">
        <w:t>Perkančioji organizacija pratęsė pasiūlymų pateikimo terminą iki 2025-01-03 10.00 val.</w:t>
      </w:r>
    </w:p>
    <w:p w14:paraId="20EF9351" w14:textId="77FAB980" w:rsidR="00AE4134" w:rsidRDefault="00AE4134">
      <w:r>
        <w:t>Viešojo pirkimo komisija</w:t>
      </w:r>
    </w:p>
    <w:sectPr w:rsidR="00AE413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134"/>
    <w:rsid w:val="00082860"/>
    <w:rsid w:val="00106447"/>
    <w:rsid w:val="00AE4134"/>
    <w:rsid w:val="00FA1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489F3"/>
  <w15:chartTrackingRefBased/>
  <w15:docId w15:val="{0FEEB014-1B0F-407F-8801-05D8D46C8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AE41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E41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E41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E41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E41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E41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E41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E41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E41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E41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E41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E41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E4134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E4134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E413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E413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E413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E413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E41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E41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E41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E41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E41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AE413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E413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AE4134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E41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E4134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E41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Pavlovskiene</dc:creator>
  <cp:keywords/>
  <dc:description/>
  <cp:lastModifiedBy>Jolanta Pavlovskiene</cp:lastModifiedBy>
  <cp:revision>1</cp:revision>
  <dcterms:created xsi:type="dcterms:W3CDTF">2024-12-13T11:25:00Z</dcterms:created>
  <dcterms:modified xsi:type="dcterms:W3CDTF">2024-12-13T11:26:00Z</dcterms:modified>
</cp:coreProperties>
</file>