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6A3D6" w14:textId="77777777" w:rsidR="006C696D" w:rsidRDefault="00000000">
      <w:pPr>
        <w:pStyle w:val="Heading"/>
        <w:jc w:val="center"/>
        <w:rPr>
          <w:rFonts w:cs="Times New Roman"/>
          <w:sz w:val="24"/>
          <w:szCs w:val="24"/>
        </w:rPr>
      </w:pPr>
      <w:r>
        <w:rPr>
          <w:rFonts w:ascii="Times New Roman" w:hAnsi="Times New Roman" w:cs="Times New Roman"/>
          <w:sz w:val="24"/>
          <w:szCs w:val="24"/>
        </w:rPr>
        <w:t xml:space="preserve">MOLĖTŲ RAJONO SAVIVALDYBĖS ADMINISTRACIJA </w:t>
      </w:r>
    </w:p>
    <w:p w14:paraId="75D82EA4" w14:textId="77777777" w:rsidR="006C696D" w:rsidRDefault="00000000">
      <w:pPr>
        <w:pStyle w:val="Heading"/>
        <w:jc w:val="center"/>
        <w:rPr>
          <w:rFonts w:ascii="Times New Roman" w:hAnsi="Times New Roman" w:cs="Times New Roman"/>
          <w:b/>
          <w:bCs/>
          <w:sz w:val="24"/>
          <w:szCs w:val="24"/>
        </w:rPr>
      </w:pPr>
      <w:r>
        <w:rPr>
          <w:rFonts w:ascii="Times New Roman" w:hAnsi="Times New Roman" w:cs="Times New Roman"/>
          <w:b/>
          <w:bCs/>
          <w:sz w:val="24"/>
          <w:szCs w:val="24"/>
        </w:rPr>
        <w:t>ATSAKYMAI Į TIEKĖJŲ KLAUSIMUS</w:t>
      </w:r>
    </w:p>
    <w:p w14:paraId="01824AFC" w14:textId="77777777" w:rsidR="006C696D" w:rsidRDefault="00000000">
      <w:pPr>
        <w:pStyle w:val="Body2"/>
        <w:jc w:val="center"/>
        <w:rPr>
          <w:rFonts w:cs="Times New Roman"/>
          <w:sz w:val="24"/>
          <w:szCs w:val="24"/>
          <w:lang w:val="lt-LT"/>
        </w:rPr>
      </w:pPr>
      <w:r>
        <w:rPr>
          <w:rFonts w:cs="Times New Roman"/>
          <w:sz w:val="24"/>
          <w:szCs w:val="24"/>
          <w:lang w:val="lt-LT"/>
        </w:rPr>
        <w:t>Pirkimo CVP IS numeris: 3237830</w:t>
      </w:r>
    </w:p>
    <w:p w14:paraId="7E834D55" w14:textId="77777777" w:rsidR="006C696D" w:rsidRDefault="00000000">
      <w:r>
        <w:rPr>
          <w:noProof/>
        </w:rPr>
        <mc:AlternateContent>
          <mc:Choice Requires="wps">
            <w:drawing>
              <wp:anchor distT="0" distB="0" distL="114300" distR="114300" simplePos="0" relativeHeight="3" behindDoc="0" locked="0" layoutInCell="0" allowOverlap="1" wp14:anchorId="59FC1E00" wp14:editId="3817BEF1">
                <wp:simplePos x="0" y="0"/>
                <wp:positionH relativeFrom="column">
                  <wp:posOffset>6824980</wp:posOffset>
                </wp:positionH>
                <wp:positionV relativeFrom="paragraph">
                  <wp:posOffset>9384665</wp:posOffset>
                </wp:positionV>
                <wp:extent cx="13335" cy="13335"/>
                <wp:effectExtent l="0" t="0" r="0" b="0"/>
                <wp:wrapNone/>
                <wp:docPr id="1" name="Rankraštį 2"/>
                <wp:cNvGraphicFramePr/>
                <a:graphic xmlns:a="http://schemas.openxmlformats.org/drawingml/2006/main">
                  <a:graphicData uri="http://schemas.openxmlformats.org/drawingml/2006/picture">
                    <pic:pic xmlns:pic="http://schemas.openxmlformats.org/drawingml/2006/picture">
                      <pic:nvPicPr>
                        <pic:cNvPr id="0" name="Rankraštį 2"/>
                        <pic:cNvPicPr/>
                      </pic:nvPicPr>
                      <pic:blipFill>
                        <a:blip r:embed="rId10"/>
                        <a:stretch/>
                      </pic:blipFill>
                      <pic:spPr>
                        <a:xfrm>
                          <a:off x="0" y="0"/>
                          <a:ext cx="13320" cy="13320"/>
                        </a:xfrm>
                        <a:prstGeom prst="rect">
                          <a:avLst/>
                        </a:prstGeom>
                        <a:ln w="0">
                          <a:noFill/>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Rankraštį 2" stroked="f" o:allowincell="f" style="position:absolute;margin-left:537.4pt;margin-top:738.95pt;width:1pt;height:1pt;mso-wrap-style:none;v-text-anchor:middle" type="_x0000_t75">
                <v:imagedata r:id="rId11" o:detectmouseclick="t"/>
                <v:stroke color="#3465a4" joinstyle="round" endcap="flat"/>
                <w10:wrap type="none"/>
              </v:shape>
            </w:pict>
          </mc:Fallback>
        </mc:AlternateContent>
      </w:r>
      <w:r>
        <w:rPr>
          <w:noProof/>
        </w:rPr>
        <mc:AlternateContent>
          <mc:Choice Requires="wps">
            <w:drawing>
              <wp:anchor distT="0" distB="0" distL="114300" distR="114300" simplePos="0" relativeHeight="4" behindDoc="0" locked="0" layoutInCell="0" allowOverlap="1" wp14:anchorId="0204EE55" wp14:editId="1237F0FF">
                <wp:simplePos x="0" y="0"/>
                <wp:positionH relativeFrom="column">
                  <wp:posOffset>-2164715</wp:posOffset>
                </wp:positionH>
                <wp:positionV relativeFrom="paragraph">
                  <wp:posOffset>7816850</wp:posOffset>
                </wp:positionV>
                <wp:extent cx="13335" cy="13335"/>
                <wp:effectExtent l="0" t="0" r="0" b="0"/>
                <wp:wrapNone/>
                <wp:docPr id="2" name="Rankraštį 3"/>
                <wp:cNvGraphicFramePr/>
                <a:graphic xmlns:a="http://schemas.openxmlformats.org/drawingml/2006/main">
                  <a:graphicData uri="http://schemas.openxmlformats.org/drawingml/2006/picture">
                    <pic:pic xmlns:pic="http://schemas.openxmlformats.org/drawingml/2006/picture">
                      <pic:nvPicPr>
                        <pic:cNvPr id="1" name="Rankraštį 3"/>
                        <pic:cNvPicPr/>
                      </pic:nvPicPr>
                      <pic:blipFill>
                        <a:blip r:embed="rId10"/>
                        <a:stretch/>
                      </pic:blipFill>
                      <pic:spPr>
                        <a:xfrm>
                          <a:off x="0" y="0"/>
                          <a:ext cx="13320" cy="13320"/>
                        </a:xfrm>
                        <a:prstGeom prst="rect">
                          <a:avLst/>
                        </a:prstGeom>
                        <a:ln w="0">
                          <a:noFill/>
                        </a:ln>
                      </pic:spPr>
                    </pic:pic>
                  </a:graphicData>
                </a:graphic>
              </wp:anchor>
            </w:drawing>
          </mc:Choice>
          <mc:Fallback>
            <w:pict>
              <v:shape id="shape_0" ID="Rankraštį 3" stroked="f" o:allowincell="f" style="position:absolute;margin-left:-170.45pt;margin-top:615.5pt;width:1pt;height:1pt;mso-wrap-style:none;v-text-anchor:middle" type="_x0000_t75">
                <v:imagedata r:id="rId12" o:detectmouseclick="t"/>
                <v:stroke color="#3465a4" joinstyle="round" endcap="flat"/>
                <w10:wrap type="none"/>
              </v:shape>
            </w:pict>
          </mc:Fallback>
        </mc:AlternateContent>
      </w:r>
      <w:r>
        <w:rPr>
          <w:noProof/>
        </w:rPr>
        <mc:AlternateContent>
          <mc:Choice Requires="wps">
            <w:drawing>
              <wp:anchor distT="0" distB="0" distL="114300" distR="114300" simplePos="0" relativeHeight="6" behindDoc="0" locked="0" layoutInCell="0" allowOverlap="1" wp14:anchorId="0725305F" wp14:editId="38BD6CCD">
                <wp:simplePos x="0" y="0"/>
                <wp:positionH relativeFrom="column">
                  <wp:posOffset>-2633345</wp:posOffset>
                </wp:positionH>
                <wp:positionV relativeFrom="paragraph">
                  <wp:posOffset>8112125</wp:posOffset>
                </wp:positionV>
                <wp:extent cx="14605" cy="13335"/>
                <wp:effectExtent l="0" t="0" r="0" b="0"/>
                <wp:wrapNone/>
                <wp:docPr id="3" name="Rankraštį 5"/>
                <wp:cNvGraphicFramePr/>
                <a:graphic xmlns:a="http://schemas.openxmlformats.org/drawingml/2006/main">
                  <a:graphicData uri="http://schemas.openxmlformats.org/drawingml/2006/picture">
                    <pic:pic xmlns:pic="http://schemas.openxmlformats.org/drawingml/2006/picture">
                      <pic:nvPicPr>
                        <pic:cNvPr id="2" name="Rankraštį 5"/>
                        <pic:cNvPicPr/>
                      </pic:nvPicPr>
                      <pic:blipFill>
                        <a:blip r:embed="rId12"/>
                        <a:stretch/>
                      </pic:blipFill>
                      <pic:spPr>
                        <a:xfrm>
                          <a:off x="0" y="0"/>
                          <a:ext cx="14760" cy="13320"/>
                        </a:xfrm>
                        <a:prstGeom prst="rect">
                          <a:avLst/>
                        </a:prstGeom>
                        <a:ln w="0">
                          <a:noFill/>
                        </a:ln>
                      </pic:spPr>
                    </pic:pic>
                  </a:graphicData>
                </a:graphic>
              </wp:anchor>
            </w:drawing>
          </mc:Choice>
          <mc:Fallback>
            <w:pict>
              <v:shape id="shape_0" ID="Rankraštį 5" stroked="f" o:allowincell="f" style="position:absolute;margin-left:-207.35pt;margin-top:638.75pt;width:1.1pt;height:1pt;mso-wrap-style:none;v-text-anchor:middle" type="_x0000_t75">
                <v:imagedata r:id="rId13" o:detectmouseclick="t"/>
                <v:stroke color="#3465a4" joinstyle="round" endcap="flat"/>
                <w10:wrap type="none"/>
              </v:shape>
            </w:pict>
          </mc:Fallback>
        </mc:AlternateContent>
      </w:r>
      <w:r>
        <w:rPr>
          <w:noProof/>
        </w:rPr>
        <mc:AlternateContent>
          <mc:Choice Requires="wps">
            <w:drawing>
              <wp:anchor distT="0" distB="0" distL="114300" distR="114300" simplePos="0" relativeHeight="7" behindDoc="0" locked="0" layoutInCell="0" allowOverlap="1" wp14:anchorId="5603C877" wp14:editId="6A2E6ED2">
                <wp:simplePos x="0" y="0"/>
                <wp:positionH relativeFrom="column">
                  <wp:posOffset>6824980</wp:posOffset>
                </wp:positionH>
                <wp:positionV relativeFrom="paragraph">
                  <wp:posOffset>9384665</wp:posOffset>
                </wp:positionV>
                <wp:extent cx="13335" cy="13335"/>
                <wp:effectExtent l="0" t="0" r="0" b="0"/>
                <wp:wrapNone/>
                <wp:docPr id="4" name="Rankraštį 6"/>
                <wp:cNvGraphicFramePr/>
                <a:graphic xmlns:a="http://schemas.openxmlformats.org/drawingml/2006/main">
                  <a:graphicData uri="http://schemas.openxmlformats.org/drawingml/2006/picture">
                    <pic:pic xmlns:pic="http://schemas.openxmlformats.org/drawingml/2006/picture">
                      <pic:nvPicPr>
                        <pic:cNvPr id="3" name="Rankraštį 6"/>
                        <pic:cNvPicPr/>
                      </pic:nvPicPr>
                      <pic:blipFill>
                        <a:blip r:embed="rId11"/>
                        <a:stretch/>
                      </pic:blipFill>
                      <pic:spPr>
                        <a:xfrm>
                          <a:off x="0" y="0"/>
                          <a:ext cx="13320" cy="13320"/>
                        </a:xfrm>
                        <a:prstGeom prst="rect">
                          <a:avLst/>
                        </a:prstGeom>
                        <a:ln w="0">
                          <a:noFill/>
                        </a:ln>
                      </pic:spPr>
                    </pic:pic>
                  </a:graphicData>
                </a:graphic>
              </wp:anchor>
            </w:drawing>
          </mc:Choice>
          <mc:Fallback>
            <w:pict>
              <v:shape id="shape_0" ID="Rankraštį 6" stroked="f" o:allowincell="f" style="position:absolute;margin-left:537.4pt;margin-top:738.95pt;width:1pt;height:1pt;mso-wrap-style:none;v-text-anchor:middle" type="_x0000_t75">
                <v:imagedata r:id="rId14" o:detectmouseclick="t"/>
                <v:stroke color="#3465a4" joinstyle="round" endcap="flat"/>
                <w10:wrap type="none"/>
              </v:shape>
            </w:pict>
          </mc:Fallback>
        </mc:AlternateContent>
      </w:r>
    </w:p>
    <w:tbl>
      <w:tblPr>
        <w:tblW w:w="9960" w:type="dxa"/>
        <w:tblInd w:w="-5" w:type="dxa"/>
        <w:tblLayout w:type="fixed"/>
        <w:tblLook w:val="04A0" w:firstRow="1" w:lastRow="0" w:firstColumn="1" w:lastColumn="0" w:noHBand="0" w:noVBand="1"/>
      </w:tblPr>
      <w:tblGrid>
        <w:gridCol w:w="709"/>
        <w:gridCol w:w="4678"/>
        <w:gridCol w:w="4573"/>
      </w:tblGrid>
      <w:tr w:rsidR="006C696D" w14:paraId="4279DC58" w14:textId="77777777">
        <w:trPr>
          <w:trHeight w:val="475"/>
        </w:trPr>
        <w:tc>
          <w:tcPr>
            <w:tcW w:w="709" w:type="dxa"/>
            <w:tcBorders>
              <w:top w:val="single" w:sz="4" w:space="0" w:color="000000"/>
              <w:left w:val="single" w:sz="4" w:space="0" w:color="000000"/>
              <w:bottom w:val="single" w:sz="4" w:space="0" w:color="000000"/>
              <w:right w:val="single" w:sz="4" w:space="0" w:color="000000"/>
            </w:tcBorders>
            <w:vAlign w:val="center"/>
          </w:tcPr>
          <w:p w14:paraId="0E3AA108" w14:textId="77777777" w:rsidR="006C696D" w:rsidRDefault="00000000">
            <w:pPr>
              <w:widowControl w:val="0"/>
              <w:jc w:val="center"/>
            </w:pPr>
            <w:r>
              <w:t>EIL. NR.</w:t>
            </w:r>
          </w:p>
        </w:tc>
        <w:tc>
          <w:tcPr>
            <w:tcW w:w="4678" w:type="dxa"/>
            <w:tcBorders>
              <w:top w:val="single" w:sz="4" w:space="0" w:color="000000"/>
              <w:left w:val="single" w:sz="4" w:space="0" w:color="000000"/>
              <w:bottom w:val="single" w:sz="4" w:space="0" w:color="000000"/>
              <w:right w:val="single" w:sz="4" w:space="0" w:color="000000"/>
            </w:tcBorders>
            <w:vAlign w:val="center"/>
          </w:tcPr>
          <w:p w14:paraId="7A40652D" w14:textId="77777777" w:rsidR="006C696D" w:rsidRDefault="00000000">
            <w:pPr>
              <w:widowControl w:val="0"/>
              <w:jc w:val="center"/>
            </w:pPr>
            <w:r>
              <w:t>TIEKĖJŲ KLAUSIMAI</w:t>
            </w:r>
          </w:p>
        </w:tc>
        <w:tc>
          <w:tcPr>
            <w:tcW w:w="4573" w:type="dxa"/>
            <w:tcBorders>
              <w:top w:val="single" w:sz="4" w:space="0" w:color="000000"/>
              <w:left w:val="single" w:sz="4" w:space="0" w:color="000000"/>
              <w:bottom w:val="single" w:sz="4" w:space="0" w:color="000000"/>
              <w:right w:val="single" w:sz="4" w:space="0" w:color="000000"/>
            </w:tcBorders>
            <w:vAlign w:val="center"/>
          </w:tcPr>
          <w:p w14:paraId="1376752C" w14:textId="77777777" w:rsidR="006C696D" w:rsidRDefault="00000000">
            <w:pPr>
              <w:widowControl w:val="0"/>
              <w:jc w:val="center"/>
            </w:pPr>
            <w:r>
              <w:t>ATSAKYMAĮ Į UŽDUOTUS KLAUSIMUS</w:t>
            </w:r>
          </w:p>
        </w:tc>
      </w:tr>
      <w:tr w:rsidR="006C696D" w14:paraId="3DFA0F43" w14:textId="77777777">
        <w:trPr>
          <w:trHeight w:val="457"/>
        </w:trPr>
        <w:tc>
          <w:tcPr>
            <w:tcW w:w="709" w:type="dxa"/>
            <w:tcBorders>
              <w:top w:val="single" w:sz="4" w:space="0" w:color="000000"/>
              <w:left w:val="single" w:sz="4" w:space="0" w:color="000000"/>
              <w:bottom w:val="single" w:sz="4" w:space="0" w:color="000000"/>
              <w:right w:val="single" w:sz="4" w:space="0" w:color="000000"/>
            </w:tcBorders>
          </w:tcPr>
          <w:p w14:paraId="5807011F" w14:textId="77777777" w:rsidR="006C696D" w:rsidRDefault="00000000">
            <w:pPr>
              <w:widowControl w:val="0"/>
            </w:pPr>
            <w:r>
              <w:t>1.</w:t>
            </w:r>
          </w:p>
        </w:tc>
        <w:tc>
          <w:tcPr>
            <w:tcW w:w="4678" w:type="dxa"/>
            <w:tcBorders>
              <w:top w:val="single" w:sz="4" w:space="0" w:color="000000"/>
              <w:left w:val="single" w:sz="4" w:space="0" w:color="000000"/>
              <w:bottom w:val="single" w:sz="4" w:space="0" w:color="000000"/>
              <w:right w:val="single" w:sz="4" w:space="0" w:color="000000"/>
            </w:tcBorders>
          </w:tcPr>
          <w:p w14:paraId="1FC2E458" w14:textId="77777777" w:rsidR="006C696D" w:rsidRDefault="00000000">
            <w:pPr>
              <w:widowControl w:val="0"/>
              <w:jc w:val="both"/>
              <w:rPr>
                <w:rFonts w:ascii="Times New Roman" w:hAnsi="Times New Roman" w:cs="Times New Roman"/>
              </w:rPr>
            </w:pPr>
            <w:r>
              <w:rPr>
                <w:rFonts w:ascii="Times New Roman" w:hAnsi="Times New Roman" w:cs="Times New Roman"/>
                <w:color w:val="00241A"/>
                <w:shd w:val="clear" w:color="auto" w:fill="FFFFFF"/>
              </w:rPr>
              <w:t xml:space="preserve">Kadangi medžiaga pateikiama skaitmeniniu formatu. Ar galima papildomai pateikti ir </w:t>
            </w:r>
            <w:proofErr w:type="spellStart"/>
            <w:r>
              <w:rPr>
                <w:rFonts w:ascii="Times New Roman" w:hAnsi="Times New Roman" w:cs="Times New Roman"/>
                <w:color w:val="00241A"/>
                <w:shd w:val="clear" w:color="auto" w:fill="FFFFFF"/>
              </w:rPr>
              <w:t>video</w:t>
            </w:r>
            <w:proofErr w:type="spellEnd"/>
            <w:r>
              <w:rPr>
                <w:rFonts w:ascii="Times New Roman" w:hAnsi="Times New Roman" w:cs="Times New Roman"/>
                <w:color w:val="00241A"/>
                <w:shd w:val="clear" w:color="auto" w:fill="FFFFFF"/>
              </w:rPr>
              <w:t xml:space="preserve"> medžiagą?</w:t>
            </w:r>
          </w:p>
        </w:tc>
        <w:tc>
          <w:tcPr>
            <w:tcW w:w="4573" w:type="dxa"/>
            <w:tcBorders>
              <w:top w:val="single" w:sz="4" w:space="0" w:color="000000"/>
              <w:left w:val="single" w:sz="4" w:space="0" w:color="000000"/>
              <w:bottom w:val="single" w:sz="4" w:space="0" w:color="000000"/>
              <w:right w:val="single" w:sz="4" w:space="0" w:color="000000"/>
            </w:tcBorders>
          </w:tcPr>
          <w:p w14:paraId="12BED4E5" w14:textId="77777777" w:rsidR="006C696D" w:rsidRDefault="00000000" w:rsidP="000C7061">
            <w:pPr>
              <w:widowControl w:val="0"/>
              <w:jc w:val="both"/>
            </w:pPr>
            <w:bookmarkStart w:id="0" w:name="_Hlk201298947"/>
            <w:bookmarkStart w:id="1" w:name="_Hlk208318842"/>
            <w:bookmarkEnd w:id="0"/>
            <w:bookmarkEnd w:id="1"/>
            <w:r>
              <w:t xml:space="preserve">Medžiagos pateikimas numatytas skaitmeniniu formatu, apibrėžto formato planšetėse. Jose nėra galimybės pateikti </w:t>
            </w:r>
            <w:proofErr w:type="spellStart"/>
            <w:r>
              <w:t>video</w:t>
            </w:r>
            <w:proofErr w:type="spellEnd"/>
            <w:r>
              <w:t xml:space="preserve"> failų. </w:t>
            </w:r>
          </w:p>
        </w:tc>
      </w:tr>
      <w:tr w:rsidR="006C696D" w14:paraId="0D1C37C7" w14:textId="77777777">
        <w:trPr>
          <w:trHeight w:val="457"/>
        </w:trPr>
        <w:tc>
          <w:tcPr>
            <w:tcW w:w="709" w:type="dxa"/>
            <w:tcBorders>
              <w:top w:val="single" w:sz="4" w:space="0" w:color="000000"/>
              <w:left w:val="single" w:sz="4" w:space="0" w:color="000000"/>
              <w:bottom w:val="single" w:sz="4" w:space="0" w:color="000000"/>
              <w:right w:val="single" w:sz="4" w:space="0" w:color="000000"/>
            </w:tcBorders>
          </w:tcPr>
          <w:p w14:paraId="3D284E6A" w14:textId="77777777" w:rsidR="006C696D" w:rsidRDefault="00000000">
            <w:pPr>
              <w:widowControl w:val="0"/>
            </w:pPr>
            <w:r>
              <w:t>2.</w:t>
            </w:r>
          </w:p>
        </w:tc>
        <w:tc>
          <w:tcPr>
            <w:tcW w:w="4678" w:type="dxa"/>
            <w:tcBorders>
              <w:top w:val="single" w:sz="4" w:space="0" w:color="000000"/>
              <w:left w:val="single" w:sz="4" w:space="0" w:color="000000"/>
              <w:bottom w:val="single" w:sz="4" w:space="0" w:color="000000"/>
              <w:right w:val="single" w:sz="4" w:space="0" w:color="000000"/>
            </w:tcBorders>
          </w:tcPr>
          <w:p w14:paraId="4E550083" w14:textId="77777777" w:rsidR="006C696D" w:rsidRDefault="00000000">
            <w:pPr>
              <w:widowControl w:val="0"/>
              <w:jc w:val="both"/>
              <w:rPr>
                <w:rFonts w:ascii="Times New Roman" w:hAnsi="Times New Roman" w:cs="Times New Roman"/>
              </w:rPr>
            </w:pPr>
            <w:r>
              <w:rPr>
                <w:rFonts w:ascii="Times New Roman" w:hAnsi="Times New Roman" w:cs="Times New Roman"/>
                <w:color w:val="00241A"/>
                <w:shd w:val="clear" w:color="auto" w:fill="FFFFFF"/>
              </w:rPr>
              <w:t>Ar sąlygose nurodytas "cokolinis" aukštas privalo atitikti cokolio apibrėžimą (antžeminė pastato dalis, kurioje patalpų ar didesnės jų dalies grindys yra žemiau statinio (pastato) statybos zonos esamos vidutinės žemės paviršiaus altitudės, o atstumas nuo grindų iki tos altitudės yra ne didesnis kaip pusė patalpų aukščio)? Ar patalpos gali būti projektuojamos požeminiame aukšte (rūsyje)?</w:t>
            </w:r>
          </w:p>
        </w:tc>
        <w:tc>
          <w:tcPr>
            <w:tcW w:w="4573" w:type="dxa"/>
            <w:tcBorders>
              <w:top w:val="single" w:sz="4" w:space="0" w:color="000000"/>
              <w:left w:val="single" w:sz="4" w:space="0" w:color="000000"/>
              <w:bottom w:val="single" w:sz="4" w:space="0" w:color="000000"/>
              <w:right w:val="single" w:sz="4" w:space="0" w:color="000000"/>
            </w:tcBorders>
          </w:tcPr>
          <w:p w14:paraId="2E0190C9" w14:textId="77777777" w:rsidR="006C696D" w:rsidRDefault="00000000" w:rsidP="000C7061">
            <w:pPr>
              <w:widowControl w:val="0"/>
              <w:jc w:val="both"/>
            </w:pPr>
            <w:r>
              <w:t xml:space="preserve">Nėra būtina laikytis cokolio apibrėžimo. </w:t>
            </w:r>
            <w:proofErr w:type="spellStart"/>
            <w:r>
              <w:t>Vienok</w:t>
            </w:r>
            <w:proofErr w:type="spellEnd"/>
            <w:r>
              <w:t>, sprendiniai turi būti racionalūs, pagrįsti ir tarnauti konceptualiam ekspozicijos sumanymui.</w:t>
            </w:r>
          </w:p>
        </w:tc>
      </w:tr>
      <w:tr w:rsidR="006C696D" w14:paraId="77FC7E2C" w14:textId="77777777">
        <w:trPr>
          <w:trHeight w:val="457"/>
        </w:trPr>
        <w:tc>
          <w:tcPr>
            <w:tcW w:w="709" w:type="dxa"/>
            <w:tcBorders>
              <w:top w:val="single" w:sz="4" w:space="0" w:color="000000"/>
              <w:left w:val="single" w:sz="4" w:space="0" w:color="000000"/>
              <w:bottom w:val="single" w:sz="4" w:space="0" w:color="000000"/>
              <w:right w:val="single" w:sz="4" w:space="0" w:color="000000"/>
            </w:tcBorders>
          </w:tcPr>
          <w:p w14:paraId="0E948F15" w14:textId="77777777" w:rsidR="006C696D" w:rsidRDefault="00000000">
            <w:pPr>
              <w:widowControl w:val="0"/>
            </w:pPr>
            <w:r>
              <w:t>3.</w:t>
            </w:r>
          </w:p>
        </w:tc>
        <w:tc>
          <w:tcPr>
            <w:tcW w:w="4678" w:type="dxa"/>
            <w:tcBorders>
              <w:top w:val="single" w:sz="4" w:space="0" w:color="000000"/>
              <w:left w:val="single" w:sz="4" w:space="0" w:color="000000"/>
              <w:bottom w:val="single" w:sz="4" w:space="0" w:color="000000"/>
              <w:right w:val="single" w:sz="4" w:space="0" w:color="000000"/>
            </w:tcBorders>
          </w:tcPr>
          <w:p w14:paraId="7441DE89" w14:textId="77777777" w:rsidR="006C696D" w:rsidRDefault="00000000">
            <w:pPr>
              <w:widowControl w:val="0"/>
              <w:jc w:val="both"/>
              <w:rPr>
                <w:rFonts w:ascii="Times New Roman" w:hAnsi="Times New Roman" w:cs="Times New Roman"/>
              </w:rPr>
            </w:pPr>
            <w:r>
              <w:rPr>
                <w:rFonts w:ascii="Times New Roman" w:hAnsi="Times New Roman" w:cs="Times New Roman"/>
                <w:color w:val="00241A"/>
                <w:shd w:val="clear" w:color="auto" w:fill="FFFFFF"/>
              </w:rPr>
              <w:t>Ar teisingai suprantame, jog sklypai Nr. 1, 2, 6, 7 pilnai arba dalinai turės būti aptverti ir kitaip atriboti nuo miesto viešosios erdvės siekiant kontroliuoti patekimą į lauko ekspoziciją tik centro lankytojams su bilietu?</w:t>
            </w:r>
          </w:p>
        </w:tc>
        <w:tc>
          <w:tcPr>
            <w:tcW w:w="4573" w:type="dxa"/>
            <w:tcBorders>
              <w:top w:val="single" w:sz="4" w:space="0" w:color="000000"/>
              <w:left w:val="single" w:sz="4" w:space="0" w:color="000000"/>
              <w:bottom w:val="single" w:sz="4" w:space="0" w:color="000000"/>
              <w:right w:val="single" w:sz="4" w:space="0" w:color="000000"/>
            </w:tcBorders>
          </w:tcPr>
          <w:p w14:paraId="1E0319AB" w14:textId="77777777" w:rsidR="006C696D" w:rsidRDefault="00000000" w:rsidP="000C7061">
            <w:pPr>
              <w:widowControl w:val="0"/>
              <w:jc w:val="both"/>
            </w:pPr>
            <w:r>
              <w:t>Sužymėtos sklypų ribos atitinka šios dienos situaciją. Galutinę situaciją padiktuos centro koncepcija ir jos sprendiniai. Atviroji ir uždaroji ekspozicijos dalys nebūtinai turi sutapti su sklypų ribomis. Patekimas į uždarą ekspozicijos erdvę gali būti formuojamas tiek architektūrinėmis, tiek gamtinėmis formomis.</w:t>
            </w:r>
          </w:p>
        </w:tc>
      </w:tr>
      <w:tr w:rsidR="006C696D" w14:paraId="2C9A60D0" w14:textId="77777777">
        <w:trPr>
          <w:trHeight w:val="457"/>
        </w:trPr>
        <w:tc>
          <w:tcPr>
            <w:tcW w:w="709" w:type="dxa"/>
            <w:tcBorders>
              <w:top w:val="single" w:sz="4" w:space="0" w:color="000000"/>
              <w:left w:val="single" w:sz="4" w:space="0" w:color="000000"/>
              <w:bottom w:val="single" w:sz="4" w:space="0" w:color="000000"/>
              <w:right w:val="single" w:sz="4" w:space="0" w:color="000000"/>
            </w:tcBorders>
          </w:tcPr>
          <w:p w14:paraId="2C816202" w14:textId="77777777" w:rsidR="006C696D" w:rsidRDefault="00000000">
            <w:pPr>
              <w:widowControl w:val="0"/>
            </w:pPr>
            <w:r>
              <w:t>4.</w:t>
            </w:r>
          </w:p>
        </w:tc>
        <w:tc>
          <w:tcPr>
            <w:tcW w:w="4678" w:type="dxa"/>
            <w:tcBorders>
              <w:top w:val="single" w:sz="4" w:space="0" w:color="000000"/>
              <w:left w:val="single" w:sz="4" w:space="0" w:color="000000"/>
              <w:bottom w:val="single" w:sz="4" w:space="0" w:color="000000"/>
              <w:right w:val="single" w:sz="4" w:space="0" w:color="000000"/>
            </w:tcBorders>
          </w:tcPr>
          <w:p w14:paraId="7A99C2A9" w14:textId="3C531122" w:rsidR="006C696D" w:rsidRDefault="00000000">
            <w:pPr>
              <w:widowControl w:val="0"/>
              <w:jc w:val="both"/>
              <w:rPr>
                <w:rFonts w:ascii="Times New Roman" w:hAnsi="Times New Roman" w:cs="Times New Roman"/>
              </w:rPr>
            </w:pPr>
            <w:r>
              <w:rPr>
                <w:rFonts w:ascii="Times New Roman" w:hAnsi="Times New Roman" w:cs="Times New Roman"/>
                <w:color w:val="00241A"/>
                <w:shd w:val="clear" w:color="auto" w:fill="FFFFFF"/>
              </w:rPr>
              <w:t>Ar reikia palikti viešą be centro lankytojo bilieto praeinamą taką tarp sklypų Nr. 1 ir 6, bei rytinėje sklypo Nr</w:t>
            </w:r>
            <w:r w:rsidR="000C7061">
              <w:rPr>
                <w:rFonts w:ascii="Times New Roman" w:hAnsi="Times New Roman" w:cs="Times New Roman"/>
                <w:color w:val="00241A"/>
                <w:shd w:val="clear" w:color="auto" w:fill="FFFFFF"/>
              </w:rPr>
              <w:t>.</w:t>
            </w:r>
            <w:r>
              <w:rPr>
                <w:rFonts w:ascii="Times New Roman" w:hAnsi="Times New Roman" w:cs="Times New Roman"/>
                <w:color w:val="00241A"/>
                <w:shd w:val="clear" w:color="auto" w:fill="FFFFFF"/>
              </w:rPr>
              <w:t xml:space="preserve"> 2 kraštinėje, siekiant užtikrinti laisvą praėjimą nuo Vilniaus g. link ežero? Ar vis dėlto galima sklypus Nr. 1, 2, 6, 7 pilnai užtverti?</w:t>
            </w:r>
          </w:p>
        </w:tc>
        <w:tc>
          <w:tcPr>
            <w:tcW w:w="4573" w:type="dxa"/>
            <w:tcBorders>
              <w:top w:val="single" w:sz="4" w:space="0" w:color="000000"/>
              <w:left w:val="single" w:sz="4" w:space="0" w:color="000000"/>
              <w:bottom w:val="single" w:sz="4" w:space="0" w:color="000000"/>
              <w:right w:val="single" w:sz="4" w:space="0" w:color="000000"/>
            </w:tcBorders>
          </w:tcPr>
          <w:p w14:paraId="77CDC8B9" w14:textId="77777777" w:rsidR="006C696D" w:rsidRDefault="00000000" w:rsidP="000C7061">
            <w:pPr>
              <w:widowControl w:val="0"/>
              <w:jc w:val="both"/>
            </w:pPr>
            <w:r>
              <w:t>Privalo būti paliktas laisvas praėjimas / privažiavimas nuo Vilniaus g. tiek prie pastato Turgaus g. 6, tiek prie ežero.</w:t>
            </w:r>
          </w:p>
        </w:tc>
      </w:tr>
      <w:tr w:rsidR="006C696D" w14:paraId="2F74A9AC" w14:textId="77777777">
        <w:trPr>
          <w:trHeight w:val="457"/>
        </w:trPr>
        <w:tc>
          <w:tcPr>
            <w:tcW w:w="709" w:type="dxa"/>
            <w:tcBorders>
              <w:top w:val="single" w:sz="4" w:space="0" w:color="000000"/>
              <w:left w:val="single" w:sz="4" w:space="0" w:color="000000"/>
              <w:bottom w:val="single" w:sz="4" w:space="0" w:color="000000"/>
              <w:right w:val="single" w:sz="4" w:space="0" w:color="000000"/>
            </w:tcBorders>
          </w:tcPr>
          <w:p w14:paraId="3980CBED" w14:textId="77777777" w:rsidR="006C696D" w:rsidRDefault="00000000">
            <w:pPr>
              <w:widowControl w:val="0"/>
            </w:pPr>
            <w:r>
              <w:t xml:space="preserve">5. </w:t>
            </w:r>
          </w:p>
        </w:tc>
        <w:tc>
          <w:tcPr>
            <w:tcW w:w="4678" w:type="dxa"/>
            <w:tcBorders>
              <w:top w:val="single" w:sz="4" w:space="0" w:color="000000"/>
              <w:left w:val="single" w:sz="4" w:space="0" w:color="000000"/>
              <w:bottom w:val="single" w:sz="4" w:space="0" w:color="000000"/>
              <w:right w:val="single" w:sz="4" w:space="0" w:color="000000"/>
            </w:tcBorders>
          </w:tcPr>
          <w:p w14:paraId="1D1C1E10" w14:textId="77777777" w:rsidR="006C696D" w:rsidRDefault="00000000">
            <w:pPr>
              <w:widowControl w:val="0"/>
              <w:jc w:val="both"/>
              <w:rPr>
                <w:rFonts w:ascii="Times New Roman" w:hAnsi="Times New Roman" w:cs="Times New Roman"/>
                <w:color w:val="00241A"/>
                <w:shd w:val="clear" w:color="auto" w:fill="FFFFFF"/>
              </w:rPr>
            </w:pPr>
            <w:r>
              <w:rPr>
                <w:rFonts w:ascii="Times New Roman" w:hAnsi="Times New Roman" w:cs="Times New Roman"/>
                <w:color w:val="00241A"/>
                <w:shd w:val="clear" w:color="auto" w:fill="FFFFFF"/>
              </w:rPr>
              <w:t>Klausimuose atsakymuose teikiama, jog "Vandens pažinimo centro lauko ekspozicija, esanti greta pastato, turėtų būti prieinama tik centro lankytojams (sklypai Nr. 1, 2, 6 (Turgaus g. prieigų dalis) ir 7". Techninės specifikacijos 4.6 punkte išvardinti lauko ekspozicijos elementai negali būti įgyvendinti nurodytuose sklypuose (pvz. Salos zona ir kt.). Gal galėtumėte įvardinti lauko ekspozicijos, esančios greta pastato ir lankomo tik su bilietu zonų/veiklų sąrašą? Taip pat gal galėtumėte įvardinti lauko ekspozicijos lankomo be bilieto zonų/veiklų sąrašą?</w:t>
            </w:r>
          </w:p>
        </w:tc>
        <w:tc>
          <w:tcPr>
            <w:tcW w:w="4573" w:type="dxa"/>
            <w:tcBorders>
              <w:top w:val="single" w:sz="4" w:space="0" w:color="000000"/>
              <w:left w:val="single" w:sz="4" w:space="0" w:color="000000"/>
              <w:bottom w:val="single" w:sz="4" w:space="0" w:color="000000"/>
              <w:right w:val="single" w:sz="4" w:space="0" w:color="000000"/>
            </w:tcBorders>
          </w:tcPr>
          <w:p w14:paraId="5ABA12EB" w14:textId="77777777" w:rsidR="006C696D" w:rsidRDefault="00000000" w:rsidP="000C7061">
            <w:pPr>
              <w:widowControl w:val="0"/>
              <w:jc w:val="both"/>
            </w:pPr>
            <w:r>
              <w:t xml:space="preserve">Konkursas skelbiamas tam, kad gautume konceptualius pasiūlymus ir sprendinius. Pirminėje programoje numatyti lauko ekspozicijos moduliai gali būti traktuojami įvairiai, tačiau projektuojant juos būtina vadovautis funkcionalumo, integralumo ir </w:t>
            </w:r>
            <w:proofErr w:type="spellStart"/>
            <w:r>
              <w:t>atraktyvumo</w:t>
            </w:r>
            <w:proofErr w:type="spellEnd"/>
            <w:r>
              <w:t xml:space="preserve"> kriterijais. Projektuotojai turi pasiūlyti kokios zonos gali būti atviros, o kokios zonos turi būti prieinamos tik centro lankytojams.</w:t>
            </w:r>
          </w:p>
        </w:tc>
      </w:tr>
    </w:tbl>
    <w:p w14:paraId="299DFF55" w14:textId="77777777" w:rsidR="006C696D" w:rsidRDefault="00000000">
      <w:r>
        <w:rPr>
          <w:noProof/>
        </w:rPr>
        <mc:AlternateContent>
          <mc:Choice Requires="wps">
            <w:drawing>
              <wp:anchor distT="0" distB="0" distL="114300" distR="114300" simplePos="0" relativeHeight="2" behindDoc="0" locked="0" layoutInCell="0" allowOverlap="1" wp14:anchorId="125E5638" wp14:editId="481E5359">
                <wp:simplePos x="0" y="0"/>
                <wp:positionH relativeFrom="column">
                  <wp:posOffset>6824980</wp:posOffset>
                </wp:positionH>
                <wp:positionV relativeFrom="paragraph">
                  <wp:posOffset>-3221355</wp:posOffset>
                </wp:positionV>
                <wp:extent cx="79375" cy="46990"/>
                <wp:effectExtent l="0" t="0" r="0" b="0"/>
                <wp:wrapNone/>
                <wp:docPr id="5" name="Rankraštį 2"/>
                <wp:cNvGraphicFramePr/>
                <a:graphic xmlns:a="http://schemas.openxmlformats.org/drawingml/2006/main">
                  <a:graphicData uri="http://schemas.openxmlformats.org/drawingml/2006/picture">
                    <pic:pic xmlns:pic="http://schemas.openxmlformats.org/drawingml/2006/picture">
                      <pic:nvPicPr>
                        <pic:cNvPr id="4" name="Rankraštį 2"/>
                        <pic:cNvPicPr/>
                      </pic:nvPicPr>
                      <pic:blipFill>
                        <a:blip r:embed="rId15"/>
                        <a:stretch/>
                      </pic:blipFill>
                      <pic:spPr>
                        <a:xfrm>
                          <a:off x="0" y="0"/>
                          <a:ext cx="79200" cy="47160"/>
                        </a:xfrm>
                        <a:prstGeom prst="rect">
                          <a:avLst/>
                        </a:prstGeom>
                        <a:ln w="0">
                          <a:noFill/>
                        </a:ln>
                      </pic:spPr>
                    </pic:pic>
                  </a:graphicData>
                </a:graphic>
              </wp:anchor>
            </w:drawing>
          </mc:Choice>
          <mc:Fallback>
            <w:pict>
              <v:shape id="shape_0" ID="Rankraštį 2" stroked="f" o:allowincell="f" style="position:absolute;margin-left:537.4pt;margin-top:-253.65pt;width:6.2pt;height:3.65pt;mso-wrap-style:none;v-text-anchor:middle" type="_x0000_t75">
                <v:imagedata r:id="rId16" o:detectmouseclick="t"/>
                <v:stroke color="#3465a4" joinstyle="round" endcap="flat"/>
                <w10:wrap type="none"/>
              </v:shape>
            </w:pict>
          </mc:Fallback>
        </mc:AlternateContent>
      </w:r>
      <w:r>
        <w:rPr>
          <w:noProof/>
        </w:rPr>
        <mc:AlternateContent>
          <mc:Choice Requires="wps">
            <w:drawing>
              <wp:anchor distT="0" distB="0" distL="114300" distR="114300" simplePos="0" relativeHeight="5" behindDoc="0" locked="0" layoutInCell="0" allowOverlap="1" wp14:anchorId="4E704F3A" wp14:editId="459C525D">
                <wp:simplePos x="0" y="0"/>
                <wp:positionH relativeFrom="column">
                  <wp:posOffset>6824980</wp:posOffset>
                </wp:positionH>
                <wp:positionV relativeFrom="paragraph">
                  <wp:posOffset>-3653790</wp:posOffset>
                </wp:positionV>
                <wp:extent cx="13335" cy="13335"/>
                <wp:effectExtent l="0" t="0" r="0" b="0"/>
                <wp:wrapNone/>
                <wp:docPr id="6" name="Rankraštį 4"/>
                <wp:cNvGraphicFramePr/>
                <a:graphic xmlns:a="http://schemas.openxmlformats.org/drawingml/2006/main">
                  <a:graphicData uri="http://schemas.openxmlformats.org/drawingml/2006/picture">
                    <pic:pic xmlns:pic="http://schemas.openxmlformats.org/drawingml/2006/picture">
                      <pic:nvPicPr>
                        <pic:cNvPr id="5" name="Rankraštį 4"/>
                        <pic:cNvPicPr/>
                      </pic:nvPicPr>
                      <pic:blipFill>
                        <a:blip r:embed="rId12"/>
                        <a:stretch/>
                      </pic:blipFill>
                      <pic:spPr>
                        <a:xfrm>
                          <a:off x="0" y="0"/>
                          <a:ext cx="13320" cy="13320"/>
                        </a:xfrm>
                        <a:prstGeom prst="rect">
                          <a:avLst/>
                        </a:prstGeom>
                        <a:ln w="0">
                          <a:noFill/>
                        </a:ln>
                      </pic:spPr>
                    </pic:pic>
                  </a:graphicData>
                </a:graphic>
              </wp:anchor>
            </w:drawing>
          </mc:Choice>
          <mc:Fallback>
            <w:pict>
              <v:shape id="shape_0" ID="Rankraštį 4" stroked="f" o:allowincell="f" style="position:absolute;margin-left:537.4pt;margin-top:-287.7pt;width:1pt;height:1pt;mso-wrap-style:none;v-text-anchor:middle" type="_x0000_t75">
                <v:imagedata r:id="rId17" o:detectmouseclick="t"/>
                <v:stroke color="#3465a4" joinstyle="round" endcap="flat"/>
                <w10:wrap type="none"/>
              </v:shape>
            </w:pict>
          </mc:Fallback>
        </mc:AlternateContent>
      </w:r>
    </w:p>
    <w:p w14:paraId="2D591D2C" w14:textId="77777777" w:rsidR="006C696D" w:rsidRDefault="006C696D"/>
    <w:p w14:paraId="4EC0EACA" w14:textId="77777777" w:rsidR="006C696D" w:rsidRDefault="006C696D"/>
    <w:sectPr w:rsidR="006C696D">
      <w:pgSz w:w="11906" w:h="16838"/>
      <w:pgMar w:top="567" w:right="1134" w:bottom="567" w:left="1134" w:header="0" w:footer="0" w:gutter="0"/>
      <w:cols w:space="1296"/>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Songti SC">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Times New Roman">
    <w:panose1 w:val="02020603050405020304"/>
    <w:charset w:val="BA"/>
    <w:family w:val="roman"/>
    <w:pitch w:val="variable"/>
    <w:sig w:usb0="E0002EFF" w:usb1="C000785B" w:usb2="00000009" w:usb3="00000000" w:csb0="000001FF" w:csb1="00000000"/>
  </w:font>
  <w:font w:name="Liberation Sans">
    <w:altName w:val="Arial"/>
    <w:charset w:val="00"/>
    <w:family w:val="roman"/>
    <w:pitch w:val="variable"/>
  </w:font>
  <w:font w:name="PingFang SC">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96D"/>
    <w:rsid w:val="000C7061"/>
    <w:rsid w:val="006C696D"/>
    <w:rsid w:val="008C054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144A7"/>
  <w15:docId w15:val="{06EB1714-A3C4-4CA0-AC10-5DD00E6DF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kern w:val="2"/>
        <w:sz w:val="24"/>
        <w:szCs w:val="24"/>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PingFang SC" w:hAnsi="Liberation Sans"/>
      <w:sz w:val="28"/>
      <w:szCs w:val="28"/>
    </w:rPr>
  </w:style>
  <w:style w:type="paragraph" w:styleId="Pagrindinistekstas">
    <w:name w:val="Body Text"/>
    <w:basedOn w:val="prastasis"/>
    <w:pPr>
      <w:spacing w:after="140" w:line="276" w:lineRule="auto"/>
    </w:pPr>
  </w:style>
  <w:style w:type="paragraph" w:styleId="Sraas">
    <w:name w:val="List"/>
    <w:basedOn w:val="Pagrindinistekstas"/>
  </w:style>
  <w:style w:type="paragraph" w:styleId="Antrat">
    <w:name w:val="caption"/>
    <w:basedOn w:val="prastasis"/>
    <w:qFormat/>
    <w:pPr>
      <w:suppressLineNumbers/>
      <w:spacing w:before="120" w:after="120"/>
    </w:pPr>
    <w:rPr>
      <w:i/>
      <w:iCs/>
    </w:rPr>
  </w:style>
  <w:style w:type="paragraph" w:customStyle="1" w:styleId="Index">
    <w:name w:val="Index"/>
    <w:basedOn w:val="prastasis"/>
    <w:qFormat/>
    <w:pPr>
      <w:suppressLineNumbers/>
    </w:pPr>
  </w:style>
  <w:style w:type="paragraph" w:customStyle="1" w:styleId="Body2">
    <w:name w:val="Body 2"/>
    <w:qFormat/>
    <w:pPr>
      <w:spacing w:after="40"/>
      <w:jc w:val="both"/>
    </w:pPr>
    <w:rPr>
      <w:rFonts w:ascii="Times New Roman" w:eastAsia="Arial Unicode MS" w:hAnsi="Times New Roman"/>
      <w:color w:val="000000"/>
      <w:kern w:val="0"/>
      <w:sz w:val="22"/>
      <w:szCs w:val="22"/>
      <w:lang w:val="en-US" w:eastAsia="en-GB" w:bidi="ar-SA"/>
      <w14:textOutline w14:w="0" w14:cap="flat" w14:cmpd="sng" w14:algn="ctr">
        <w14:noFill/>
        <w14:prstDash w14:val="solid"/>
        <w14:bevel/>
      </w14:textOutline>
    </w:rPr>
  </w:style>
  <w:style w:type="paragraph" w:styleId="Sraopastraipa">
    <w:name w:val="List Paragraph"/>
    <w:basedOn w:val="prastasis"/>
    <w:uiPriority w:val="34"/>
    <w:qFormat/>
    <w:rsid w:val="004E4BCC"/>
    <w:pPr>
      <w:ind w:left="720"/>
      <w:contextualSpacing/>
    </w:pPr>
    <w:rPr>
      <w:rFonts w:cs="Mangal"/>
      <w:szCs w:val="21"/>
    </w:rPr>
  </w:style>
  <w:style w:type="paragraph" w:styleId="prastasiniatinklio">
    <w:name w:val="Normal (Web)"/>
    <w:basedOn w:val="prastasis"/>
    <w:uiPriority w:val="99"/>
    <w:semiHidden/>
    <w:unhideWhenUsed/>
    <w:qFormat/>
    <w:rsid w:val="0073435C"/>
    <w:pPr>
      <w:suppressAutoHyphens w:val="0"/>
      <w:spacing w:beforeAutospacing="1" w:afterAutospacing="1"/>
    </w:pPr>
    <w:rPr>
      <w:rFonts w:ascii="Times New Roman" w:eastAsia="Times New Roman" w:hAnsi="Times New Roman" w:cs="Times New Roman"/>
      <w:kern w:val="0"/>
      <w:lang w:eastAsia="lt-LT" w:bidi="ar-SA"/>
    </w:rPr>
  </w:style>
  <w:style w:type="paragraph" w:customStyle="1" w:styleId="xmsonormal">
    <w:name w:val="x_msonormal"/>
    <w:basedOn w:val="prastasis"/>
    <w:qFormat/>
    <w:rsid w:val="00610593"/>
    <w:pPr>
      <w:suppressAutoHyphens w:val="0"/>
      <w:spacing w:beforeAutospacing="1" w:afterAutospacing="1"/>
    </w:pPr>
    <w:rPr>
      <w:rFonts w:ascii="Times New Roman" w:eastAsia="Times New Roman" w:hAnsi="Times New Roman" w:cs="Times New Roman"/>
      <w:kern w:val="0"/>
      <w:lang w:eastAsia="lt-L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0.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0.png"/><Relationship Id="rId17"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image" Target="media/image10.png"/><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0.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16T11:08:20.307"/>
    </inkml:context>
    <inkml:brush xml:id="br0">
      <inkml:brushProperty name="width" value="0.035" units="cm"/>
      <inkml:brushProperty name="height" value="0.035" units="cm"/>
    </inkml:brush>
  </inkml:definitions>
  <inkml:trace contextRef="#ctx0" brushRef="#br0">0 1 24575,'0'0'-8191</inkml:trace>
</inkml:ink>
</file>

<file path=customXml/item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15T12:29:06.653"/>
    </inkml:context>
    <inkml:brush xml:id="br0">
      <inkml:brushProperty name="width" value="0.035" units="cm"/>
      <inkml:brushProperty name="height" value="0.035" units="cm"/>
    </inkml:brush>
  </inkml:definitions>
  <inkml:trace contextRef="#ctx0" brushRef="#br0">1 95 24575,'9'0'0,"3"-5"0,4-1 0,8-8 0,9-7 0,13-5 0,-2 3-8191</inkml:trace>
</inkml:ink>
</file>

<file path=customXml/item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16T11:09:44.874"/>
    </inkml:context>
    <inkml:brush xml:id="br0">
      <inkml:brushProperty name="width" value="0.035" units="cm"/>
      <inkml:brushProperty name="height" value="0.035" units="cm"/>
    </inkml:brush>
  </inkml:definitions>
  <inkml:trace contextRef="#ctx0" brushRef="#br0">0 1 24575,'0'0'-8191</inkml:trace>
</inkml:ink>
</file>

<file path=customXml/item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7-16T11:08:17.934"/>
    </inkml:context>
    <inkml:brush xml:id="br0">
      <inkml:brushProperty name="width" value="0.035" units="cm"/>
      <inkml:brushProperty name="height" value="0.035" units="cm"/>
      <inkml:brushProperty name="ignorePressure" value="1"/>
    </inkml:brush>
  </inkml:definitions>
  <inkml:trace contextRef="#ctx0" brushRef="#br0">0 0</inkml:trace>
</inkml:ink>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7-16T11:08:15.775"/>
    </inkml:context>
    <inkml:brush xml:id="br0">
      <inkml:brushProperty name="width" value="0.035" units="cm"/>
      <inkml:brushProperty name="height" value="0.035" units="cm"/>
      <inkml:brushProperty name="ignorePressure" value="1"/>
    </inkml:brush>
  </inkml:definitions>
  <inkml:trace contextRef="#ctx0" brushRef="#br0">0 1</inkml:trace>
</inkml:ink>
</file>

<file path=customXml/itemProps1.xml><?xml version="1.0" encoding="utf-8"?>
<ds:datastoreItem xmlns:ds="http://schemas.openxmlformats.org/officeDocument/2006/customXml" ds:itemID="{6ABDA540-EA1C-44A5-AE82-104604FA5B6F}">
  <ds:schemaRefs>
    <ds:schemaRef ds:uri="http://www.w3.org/2003/InkML"/>
  </ds:schemaRefs>
</ds:datastoreItem>
</file>

<file path=customXml/itemProps2.xml><?xml version="1.0" encoding="utf-8"?>
<ds:datastoreItem xmlns:ds="http://schemas.openxmlformats.org/officeDocument/2006/customXml" ds:itemID="{6ABDA540-EA1C-44A5-AE82-104604FA5B6F}">
  <ds:schemaRefs>
    <ds:schemaRef ds:uri="http://www.w3.org/2003/InkML"/>
  </ds:schemaRefs>
</ds:datastoreItem>
</file>

<file path=customXml/itemProps3.xml><?xml version="1.0" encoding="utf-8"?>
<ds:datastoreItem xmlns:ds="http://schemas.openxmlformats.org/officeDocument/2006/customXml" ds:itemID="{6ABDA540-EA1C-44A5-AE82-104604FA5B6F}">
  <ds:schemaRefs>
    <ds:schemaRef ds:uri="http://www.w3.org/2003/InkML"/>
  </ds:schemaRefs>
</ds:datastoreItem>
</file>

<file path=customXml/itemProps4.xml><?xml version="1.0" encoding="utf-8"?>
<ds:datastoreItem xmlns:ds="http://schemas.openxmlformats.org/officeDocument/2006/customXml" ds:itemID="{6ABDA540-EA1C-44A5-AE82-104604FA5B6F}">
  <ds:schemaRefs>
    <ds:schemaRef ds:uri="http://www.w3.org/2003/InkML"/>
  </ds:schemaRefs>
</ds:datastoreItem>
</file>

<file path=customXml/itemProps5.xml><?xml version="1.0" encoding="utf-8"?>
<ds:datastoreItem xmlns:ds="http://schemas.openxmlformats.org/officeDocument/2006/customXml" ds:itemID="{6ABDA540-EA1C-44A5-AE82-104604FA5B6F}">
  <ds:schemaRefs>
    <ds:schemaRef ds:uri="http://schemas.openxmlformats.org/officeDocument/2006/bibliography"/>
  </ds:schemaRefs>
</ds:datastoreItem>
</file>

<file path=customXml/itemProps6.xml><?xml version="1.0" encoding="utf-8"?>
<ds:datastoreItem xmlns:ds="http://schemas.openxmlformats.org/officeDocument/2006/customXml" ds:itemID="{6ABDA540-EA1C-44A5-AE82-104604FA5B6F}">
  <ds:schemaRefs>
    <ds:schemaRef ds:uri="http://www.w3.org/2003/InkML"/>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1791</Words>
  <Characters>1022</Characters>
  <Application>Microsoft Office Word</Application>
  <DocSecurity>0</DocSecurity>
  <Lines>8</Lines>
  <Paragraphs>5</Paragraphs>
  <ScaleCrop>false</ScaleCrop>
  <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Narušienė</dc:creator>
  <dc:description/>
  <cp:lastModifiedBy>Deimantė Narušienė</cp:lastModifiedBy>
  <cp:revision>2</cp:revision>
  <cp:lastPrinted>2025-06-20T11:15:00Z</cp:lastPrinted>
  <dcterms:created xsi:type="dcterms:W3CDTF">2025-09-16T05:39:00Z</dcterms:created>
  <dcterms:modified xsi:type="dcterms:W3CDTF">2025-09-16T05:39:00Z</dcterms:modified>
  <dc:language>lt-LT</dc:language>
</cp:coreProperties>
</file>