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1A55EE" w14:textId="6568B4C2" w:rsidR="0096733D" w:rsidRPr="0017360C" w:rsidRDefault="004B7EAE" w:rsidP="002E088C">
      <w:pPr>
        <w:ind w:left="7776" w:hanging="2673"/>
        <w:jc w:val="right"/>
        <w:rPr>
          <w:bCs/>
          <w:szCs w:val="24"/>
        </w:rPr>
      </w:pPr>
      <w:r>
        <w:rPr>
          <w:bCs/>
          <w:szCs w:val="24"/>
        </w:rPr>
        <w:t>Pirkimo sąlygų 11</w:t>
      </w:r>
      <w:r w:rsidR="00CF48D3">
        <w:rPr>
          <w:bCs/>
          <w:szCs w:val="24"/>
        </w:rPr>
        <w:t xml:space="preserve"> </w:t>
      </w:r>
      <w:r w:rsidR="0096733D" w:rsidRPr="0017360C">
        <w:rPr>
          <w:bCs/>
          <w:szCs w:val="24"/>
        </w:rPr>
        <w:t>priedas</w:t>
      </w:r>
    </w:p>
    <w:p w14:paraId="64252E6E" w14:textId="77777777" w:rsidR="002E088C" w:rsidRDefault="002E088C" w:rsidP="0096733D">
      <w:pPr>
        <w:spacing w:line="276" w:lineRule="auto"/>
        <w:ind w:left="6500" w:firstLine="1276"/>
        <w:rPr>
          <w:bCs/>
          <w:caps/>
        </w:rPr>
      </w:pPr>
    </w:p>
    <w:p w14:paraId="1A6AC08A" w14:textId="38E5D4E5" w:rsidR="00027B83" w:rsidRDefault="00EC01F1" w:rsidP="0096733D">
      <w:pPr>
        <w:spacing w:line="276" w:lineRule="auto"/>
        <w:ind w:left="6500" w:firstLine="1276"/>
        <w:rPr>
          <w:szCs w:val="24"/>
        </w:rPr>
      </w:pPr>
      <w:r>
        <w:rPr>
          <w:bCs/>
          <w:caps/>
        </w:rPr>
        <w:t xml:space="preserve"> </w:t>
      </w:r>
    </w:p>
    <w:p w14:paraId="757D97F8" w14:textId="68937580" w:rsidR="002E088C" w:rsidRDefault="002E088C">
      <w:pPr>
        <w:widowControl w:val="0"/>
        <w:pBdr>
          <w:top w:val="nil"/>
          <w:left w:val="nil"/>
          <w:bottom w:val="nil"/>
          <w:right w:val="nil"/>
          <w:between w:val="nil"/>
        </w:pBdr>
        <w:tabs>
          <w:tab w:val="left" w:pos="567"/>
          <w:tab w:val="left" w:pos="851"/>
        </w:tabs>
        <w:jc w:val="center"/>
        <w:rPr>
          <w:rFonts w:eastAsia="Calibri"/>
          <w:szCs w:val="24"/>
        </w:rPr>
      </w:pPr>
      <w:r w:rsidRPr="00137CB4">
        <w:rPr>
          <w:rFonts w:eastAsia="Calibri"/>
          <w:szCs w:val="24"/>
        </w:rPr>
        <w:t>(P</w:t>
      </w:r>
      <w:r>
        <w:rPr>
          <w:rFonts w:eastAsia="Calibri"/>
          <w:bCs/>
          <w:i/>
          <w:szCs w:val="24"/>
        </w:rPr>
        <w:t>aslaugų</w:t>
      </w:r>
      <w:r w:rsidRPr="00137CB4">
        <w:rPr>
          <w:rFonts w:eastAsia="Calibri"/>
          <w:bCs/>
          <w:i/>
          <w:szCs w:val="24"/>
        </w:rPr>
        <w:t xml:space="preserve"> pirkimo-pardavimo</w:t>
      </w:r>
      <w:r w:rsidRPr="00137CB4">
        <w:rPr>
          <w:rFonts w:eastAsia="Calibri"/>
          <w:i/>
          <w:szCs w:val="24"/>
        </w:rPr>
        <w:t xml:space="preserve"> sutarties projektas</w:t>
      </w:r>
      <w:r w:rsidRPr="00137CB4">
        <w:rPr>
          <w:rFonts w:eastAsia="Calibri"/>
          <w:szCs w:val="24"/>
        </w:rPr>
        <w:t>)</w:t>
      </w:r>
    </w:p>
    <w:p w14:paraId="7C0FA31C" w14:textId="77777777" w:rsidR="002E088C" w:rsidRDefault="002E088C">
      <w:pPr>
        <w:widowControl w:val="0"/>
        <w:pBdr>
          <w:top w:val="nil"/>
          <w:left w:val="nil"/>
          <w:bottom w:val="nil"/>
          <w:right w:val="nil"/>
          <w:between w:val="nil"/>
        </w:pBdr>
        <w:tabs>
          <w:tab w:val="left" w:pos="567"/>
          <w:tab w:val="left" w:pos="851"/>
        </w:tabs>
        <w:jc w:val="center"/>
        <w:rPr>
          <w:b/>
          <w:bCs/>
          <w:caps/>
          <w:szCs w:val="24"/>
        </w:rPr>
      </w:pPr>
    </w:p>
    <w:p w14:paraId="0C693432" w14:textId="17CED993"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3E36C5FC" w:rsidR="00027B83" w:rsidRDefault="00123A31">
            <w:pPr>
              <w:jc w:val="both"/>
              <w:rPr>
                <w:b/>
                <w:kern w:val="2"/>
                <w:szCs w:val="24"/>
              </w:rPr>
            </w:pPr>
            <w:r>
              <w:rPr>
                <w:b/>
                <w:kern w:val="2"/>
                <w:szCs w:val="24"/>
              </w:rPr>
              <w:t>Sutarties</w:t>
            </w:r>
            <w:r w:rsidR="00AD7820">
              <w:rPr>
                <w:b/>
                <w:kern w:val="2"/>
                <w:szCs w:val="24"/>
              </w:rPr>
              <w:t xml:space="preserve"> </w:t>
            </w:r>
            <w:r w:rsidR="000B0897">
              <w:rPr>
                <w:b/>
                <w:kern w:val="2"/>
                <w:szCs w:val="24"/>
              </w:rPr>
              <w:t>pavadinimas</w:t>
            </w:r>
          </w:p>
        </w:tc>
        <w:tc>
          <w:tcPr>
            <w:tcW w:w="7110" w:type="dxa"/>
            <w:gridSpan w:val="3"/>
          </w:tcPr>
          <w:p w14:paraId="3F650206" w14:textId="022AC48A" w:rsidR="00027B83" w:rsidRPr="00A21C47" w:rsidRDefault="004B7EAE" w:rsidP="008A6C23">
            <w:pPr>
              <w:jc w:val="both"/>
              <w:rPr>
                <w:b/>
                <w:kern w:val="2"/>
                <w:szCs w:val="24"/>
              </w:rPr>
            </w:pPr>
            <w:r w:rsidRPr="00C70979">
              <w:rPr>
                <w:b/>
                <w:szCs w:val="24"/>
                <w:highlight w:val="yellow"/>
              </w:rPr>
              <w:t>...</w:t>
            </w:r>
            <w:r w:rsidR="00BB7B85" w:rsidRPr="00BB7B85">
              <w:rPr>
                <w:b/>
                <w:szCs w:val="24"/>
              </w:rPr>
              <w:t xml:space="preserve"> </w:t>
            </w:r>
            <w:r w:rsidR="005F58B1" w:rsidRPr="005F58B1">
              <w:rPr>
                <w:b/>
                <w:bCs/>
                <w:szCs w:val="24"/>
              </w:rPr>
              <w:t>duomenų tinklo užkardų (ugniasienių) licencijų palaikymo</w:t>
            </w:r>
            <w:r w:rsidR="006B55B5">
              <w:rPr>
                <w:b/>
                <w:szCs w:val="24"/>
              </w:rPr>
              <w:t xml:space="preserve"> </w:t>
            </w:r>
            <w:r w:rsidR="0001796D" w:rsidRPr="0001796D">
              <w:rPr>
                <w:b/>
                <w:szCs w:val="24"/>
              </w:rPr>
              <w:t>paslaugų</w:t>
            </w:r>
            <w:r w:rsidR="00603130">
              <w:rPr>
                <w:b/>
                <w:szCs w:val="24"/>
              </w:rPr>
              <w:t xml:space="preserve"> pirkimo – pardavimo sutartis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56689697" w:rsidR="00027B83" w:rsidRPr="00270837" w:rsidRDefault="00256783" w:rsidP="00CE3D17">
            <w:pPr>
              <w:jc w:val="both"/>
              <w:rPr>
                <w:kern w:val="2"/>
                <w:szCs w:val="24"/>
                <w:lang w:val="en-US"/>
              </w:rPr>
            </w:pPr>
            <w:r>
              <w:rPr>
                <w:kern w:val="2"/>
                <w:szCs w:val="24"/>
              </w:rPr>
              <w:t>2025-</w:t>
            </w:r>
            <w:r w:rsidR="00CE3D17">
              <w:rPr>
                <w:kern w:val="2"/>
                <w:szCs w:val="24"/>
              </w:rPr>
              <w:t>...</w:t>
            </w:r>
            <w:r w:rsidR="00270837">
              <w:rPr>
                <w:kern w:val="2"/>
                <w:szCs w:val="24"/>
                <w:lang w:val="en-US"/>
              </w:rPr>
              <w:t>-</w:t>
            </w:r>
            <w:r w:rsidR="00CE3D17">
              <w:rPr>
                <w:kern w:val="2"/>
                <w:szCs w:val="24"/>
                <w:lang w:val="en-US"/>
              </w:rPr>
              <w:t>…</w:t>
            </w: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49272E90" w:rsidR="00027B83" w:rsidRDefault="00256783">
            <w:pPr>
              <w:jc w:val="both"/>
              <w:rPr>
                <w:kern w:val="2"/>
                <w:szCs w:val="24"/>
              </w:rPr>
            </w:pPr>
            <w:r>
              <w:rPr>
                <w:kern w:val="2"/>
                <w:szCs w:val="24"/>
              </w:rPr>
              <w:t>UFS-2025-</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256783" w14:paraId="04D436D4" w14:textId="77777777">
        <w:tc>
          <w:tcPr>
            <w:tcW w:w="2808" w:type="dxa"/>
            <w:vMerge w:val="restart"/>
          </w:tcPr>
          <w:p w14:paraId="0ECE2B8D" w14:textId="77777777" w:rsidR="00256783" w:rsidRDefault="00256783" w:rsidP="00256783">
            <w:pPr>
              <w:jc w:val="center"/>
              <w:rPr>
                <w:b/>
                <w:kern w:val="2"/>
                <w:szCs w:val="24"/>
              </w:rPr>
            </w:pPr>
          </w:p>
          <w:p w14:paraId="16696CF5" w14:textId="77777777" w:rsidR="00256783" w:rsidRDefault="00256783" w:rsidP="00256783">
            <w:pPr>
              <w:jc w:val="center"/>
              <w:rPr>
                <w:b/>
                <w:kern w:val="2"/>
                <w:szCs w:val="24"/>
              </w:rPr>
            </w:pPr>
          </w:p>
          <w:p w14:paraId="6585B756" w14:textId="77777777" w:rsidR="00256783" w:rsidRDefault="00256783" w:rsidP="00256783">
            <w:pPr>
              <w:jc w:val="center"/>
              <w:rPr>
                <w:b/>
                <w:kern w:val="2"/>
                <w:szCs w:val="24"/>
              </w:rPr>
            </w:pPr>
          </w:p>
          <w:p w14:paraId="55D75142" w14:textId="77777777" w:rsidR="00256783" w:rsidRDefault="00256783" w:rsidP="00256783">
            <w:pPr>
              <w:rPr>
                <w:b/>
                <w:kern w:val="2"/>
                <w:szCs w:val="24"/>
              </w:rPr>
            </w:pPr>
          </w:p>
          <w:p w14:paraId="405523D9" w14:textId="77777777" w:rsidR="00256783" w:rsidRDefault="00256783" w:rsidP="00256783">
            <w:pPr>
              <w:rPr>
                <w:b/>
                <w:kern w:val="2"/>
                <w:szCs w:val="24"/>
              </w:rPr>
            </w:pPr>
            <w:r>
              <w:rPr>
                <w:b/>
                <w:kern w:val="2"/>
                <w:szCs w:val="24"/>
              </w:rPr>
              <w:t>1.1. Pirkėjas</w:t>
            </w:r>
          </w:p>
        </w:tc>
        <w:tc>
          <w:tcPr>
            <w:tcW w:w="3240" w:type="dxa"/>
          </w:tcPr>
          <w:p w14:paraId="1D4D11A1" w14:textId="77777777" w:rsidR="00256783" w:rsidRDefault="00256783" w:rsidP="00256783">
            <w:pPr>
              <w:rPr>
                <w:kern w:val="2"/>
                <w:szCs w:val="24"/>
              </w:rPr>
            </w:pPr>
            <w:r>
              <w:rPr>
                <w:kern w:val="2"/>
                <w:szCs w:val="24"/>
              </w:rPr>
              <w:t>1.1.1. Pavadinimas</w:t>
            </w:r>
          </w:p>
        </w:tc>
        <w:tc>
          <w:tcPr>
            <w:tcW w:w="3510" w:type="dxa"/>
          </w:tcPr>
          <w:p w14:paraId="30AA0024" w14:textId="42425C11" w:rsidR="00256783" w:rsidRDefault="00256783" w:rsidP="00256783">
            <w:pPr>
              <w:jc w:val="center"/>
              <w:rPr>
                <w:kern w:val="2"/>
                <w:szCs w:val="24"/>
              </w:rPr>
            </w:pPr>
            <w:r w:rsidRPr="00744893">
              <w:rPr>
                <w:szCs w:val="24"/>
              </w:rPr>
              <w:t>Lietuvos Respublikos Seimo kanceliarija</w:t>
            </w:r>
          </w:p>
        </w:tc>
      </w:tr>
      <w:tr w:rsidR="00256783" w14:paraId="05F15DB5" w14:textId="77777777">
        <w:tc>
          <w:tcPr>
            <w:tcW w:w="2808" w:type="dxa"/>
            <w:vMerge/>
          </w:tcPr>
          <w:p w14:paraId="5C481D02" w14:textId="77777777" w:rsidR="00256783" w:rsidRDefault="00256783" w:rsidP="00256783">
            <w:pPr>
              <w:rPr>
                <w:kern w:val="2"/>
                <w:szCs w:val="24"/>
              </w:rPr>
            </w:pPr>
          </w:p>
        </w:tc>
        <w:tc>
          <w:tcPr>
            <w:tcW w:w="3240" w:type="dxa"/>
          </w:tcPr>
          <w:p w14:paraId="558DC631" w14:textId="77777777" w:rsidR="00256783" w:rsidRDefault="00256783" w:rsidP="00256783">
            <w:pPr>
              <w:rPr>
                <w:kern w:val="2"/>
                <w:szCs w:val="24"/>
              </w:rPr>
            </w:pPr>
            <w:r>
              <w:rPr>
                <w:kern w:val="2"/>
                <w:szCs w:val="24"/>
              </w:rPr>
              <w:t>1.1.2. Juridinio asmens kodas</w:t>
            </w:r>
          </w:p>
        </w:tc>
        <w:tc>
          <w:tcPr>
            <w:tcW w:w="3510" w:type="dxa"/>
          </w:tcPr>
          <w:p w14:paraId="3AF9384B" w14:textId="06D2D29E" w:rsidR="00256783" w:rsidRDefault="00256783" w:rsidP="00256783">
            <w:pPr>
              <w:jc w:val="center"/>
              <w:rPr>
                <w:kern w:val="2"/>
                <w:szCs w:val="24"/>
              </w:rPr>
            </w:pPr>
            <w:r w:rsidRPr="00744893">
              <w:rPr>
                <w:szCs w:val="24"/>
              </w:rPr>
              <w:t>188605295</w:t>
            </w:r>
          </w:p>
        </w:tc>
      </w:tr>
      <w:tr w:rsidR="00256783" w14:paraId="1A1EAC0E" w14:textId="77777777">
        <w:tc>
          <w:tcPr>
            <w:tcW w:w="2808" w:type="dxa"/>
            <w:vMerge/>
          </w:tcPr>
          <w:p w14:paraId="17A48EAC" w14:textId="77777777" w:rsidR="00256783" w:rsidRDefault="00256783" w:rsidP="00256783">
            <w:pPr>
              <w:rPr>
                <w:kern w:val="2"/>
                <w:szCs w:val="24"/>
              </w:rPr>
            </w:pPr>
          </w:p>
        </w:tc>
        <w:tc>
          <w:tcPr>
            <w:tcW w:w="3240" w:type="dxa"/>
          </w:tcPr>
          <w:p w14:paraId="1F020C84" w14:textId="77777777" w:rsidR="00256783" w:rsidRDefault="00256783" w:rsidP="00256783">
            <w:pPr>
              <w:rPr>
                <w:kern w:val="2"/>
                <w:szCs w:val="24"/>
              </w:rPr>
            </w:pPr>
            <w:r>
              <w:rPr>
                <w:kern w:val="2"/>
                <w:szCs w:val="24"/>
              </w:rPr>
              <w:t>1.1.3. Adresas</w:t>
            </w:r>
          </w:p>
        </w:tc>
        <w:tc>
          <w:tcPr>
            <w:tcW w:w="3510" w:type="dxa"/>
          </w:tcPr>
          <w:p w14:paraId="2CA6E7FD" w14:textId="60E6B417" w:rsidR="00256783" w:rsidRDefault="00256783" w:rsidP="00256783">
            <w:pPr>
              <w:jc w:val="center"/>
              <w:rPr>
                <w:kern w:val="2"/>
                <w:szCs w:val="24"/>
              </w:rPr>
            </w:pPr>
            <w:r w:rsidRPr="00744893">
              <w:rPr>
                <w:szCs w:val="24"/>
              </w:rPr>
              <w:t>Gedimino pr. 53, 01109 Vilnius</w:t>
            </w:r>
          </w:p>
        </w:tc>
      </w:tr>
      <w:tr w:rsidR="00256783" w14:paraId="1511F02B" w14:textId="77777777">
        <w:tc>
          <w:tcPr>
            <w:tcW w:w="2808" w:type="dxa"/>
            <w:vMerge/>
          </w:tcPr>
          <w:p w14:paraId="25BB5214" w14:textId="77777777" w:rsidR="00256783" w:rsidRDefault="00256783" w:rsidP="00256783">
            <w:pPr>
              <w:rPr>
                <w:kern w:val="2"/>
                <w:szCs w:val="24"/>
              </w:rPr>
            </w:pPr>
          </w:p>
        </w:tc>
        <w:tc>
          <w:tcPr>
            <w:tcW w:w="3240" w:type="dxa"/>
          </w:tcPr>
          <w:p w14:paraId="1E489D90" w14:textId="77777777" w:rsidR="00256783" w:rsidRDefault="00256783" w:rsidP="00256783">
            <w:pPr>
              <w:rPr>
                <w:kern w:val="2"/>
                <w:szCs w:val="24"/>
              </w:rPr>
            </w:pPr>
            <w:r>
              <w:rPr>
                <w:kern w:val="2"/>
                <w:szCs w:val="24"/>
              </w:rPr>
              <w:t>1.1.4. PVM mokėtojo kodas</w:t>
            </w:r>
          </w:p>
        </w:tc>
        <w:tc>
          <w:tcPr>
            <w:tcW w:w="3510" w:type="dxa"/>
          </w:tcPr>
          <w:p w14:paraId="62D15E0C" w14:textId="0D97B525" w:rsidR="00256783" w:rsidRDefault="00256783" w:rsidP="00256783">
            <w:pPr>
              <w:jc w:val="center"/>
              <w:rPr>
                <w:kern w:val="2"/>
                <w:szCs w:val="24"/>
              </w:rPr>
            </w:pPr>
            <w:r w:rsidRPr="00744893">
              <w:rPr>
                <w:szCs w:val="24"/>
              </w:rPr>
              <w:t>LT886052917</w:t>
            </w:r>
          </w:p>
        </w:tc>
      </w:tr>
      <w:tr w:rsidR="00256783" w14:paraId="527B3A53" w14:textId="77777777">
        <w:tc>
          <w:tcPr>
            <w:tcW w:w="2808" w:type="dxa"/>
            <w:vMerge/>
          </w:tcPr>
          <w:p w14:paraId="6C37541F" w14:textId="77777777" w:rsidR="00256783" w:rsidRDefault="00256783" w:rsidP="00256783">
            <w:pPr>
              <w:rPr>
                <w:kern w:val="2"/>
                <w:szCs w:val="24"/>
              </w:rPr>
            </w:pPr>
          </w:p>
        </w:tc>
        <w:tc>
          <w:tcPr>
            <w:tcW w:w="3240" w:type="dxa"/>
          </w:tcPr>
          <w:p w14:paraId="21A31370" w14:textId="77777777" w:rsidR="00256783" w:rsidRDefault="00256783" w:rsidP="00256783">
            <w:pPr>
              <w:rPr>
                <w:kern w:val="2"/>
                <w:szCs w:val="24"/>
              </w:rPr>
            </w:pPr>
            <w:r>
              <w:rPr>
                <w:kern w:val="2"/>
                <w:szCs w:val="24"/>
              </w:rPr>
              <w:t>1.1.5. Atsiskaitomoji sąskaita</w:t>
            </w:r>
          </w:p>
        </w:tc>
        <w:tc>
          <w:tcPr>
            <w:tcW w:w="3510" w:type="dxa"/>
          </w:tcPr>
          <w:p w14:paraId="082D7201" w14:textId="100CF74E" w:rsidR="00256783" w:rsidRDefault="00256783" w:rsidP="00256783">
            <w:pPr>
              <w:jc w:val="center"/>
              <w:rPr>
                <w:kern w:val="2"/>
                <w:szCs w:val="24"/>
              </w:rPr>
            </w:pPr>
            <w:r w:rsidRPr="000C0986">
              <w:rPr>
                <w:szCs w:val="24"/>
              </w:rPr>
              <w:t>LT464040063610002336</w:t>
            </w:r>
          </w:p>
        </w:tc>
      </w:tr>
      <w:tr w:rsidR="00256783" w14:paraId="53D75A5D" w14:textId="77777777">
        <w:tc>
          <w:tcPr>
            <w:tcW w:w="2808" w:type="dxa"/>
            <w:vMerge/>
          </w:tcPr>
          <w:p w14:paraId="5C795133" w14:textId="77777777" w:rsidR="00256783" w:rsidRDefault="00256783" w:rsidP="00256783">
            <w:pPr>
              <w:rPr>
                <w:kern w:val="2"/>
                <w:szCs w:val="24"/>
              </w:rPr>
            </w:pPr>
          </w:p>
        </w:tc>
        <w:tc>
          <w:tcPr>
            <w:tcW w:w="3240" w:type="dxa"/>
          </w:tcPr>
          <w:p w14:paraId="352D0392" w14:textId="6051D258" w:rsidR="00256783" w:rsidRDefault="00256783" w:rsidP="00D16283">
            <w:pPr>
              <w:rPr>
                <w:kern w:val="2"/>
                <w:szCs w:val="24"/>
              </w:rPr>
            </w:pPr>
            <w:r>
              <w:rPr>
                <w:kern w:val="2"/>
                <w:szCs w:val="24"/>
              </w:rPr>
              <w:t xml:space="preserve">1.1.6. </w:t>
            </w:r>
            <w:r w:rsidR="00162D8A" w:rsidRPr="00D16283">
              <w:rPr>
                <w:kern w:val="2"/>
                <w:szCs w:val="24"/>
              </w:rPr>
              <w:t>Finansų įstaiga</w:t>
            </w:r>
            <w:r w:rsidRPr="00D16283">
              <w:rPr>
                <w:kern w:val="2"/>
                <w:szCs w:val="24"/>
              </w:rPr>
              <w:t xml:space="preserve">, </w:t>
            </w:r>
            <w:r w:rsidR="00162D8A" w:rsidRPr="00D16283">
              <w:rPr>
                <w:kern w:val="2"/>
                <w:szCs w:val="24"/>
              </w:rPr>
              <w:t xml:space="preserve">finansų įstaigos </w:t>
            </w:r>
            <w:r w:rsidRPr="00D16283">
              <w:rPr>
                <w:kern w:val="2"/>
                <w:szCs w:val="24"/>
              </w:rPr>
              <w:t>kodas</w:t>
            </w:r>
          </w:p>
        </w:tc>
        <w:tc>
          <w:tcPr>
            <w:tcW w:w="3510" w:type="dxa"/>
          </w:tcPr>
          <w:p w14:paraId="1AEEBD0D" w14:textId="5C781AEA" w:rsidR="00256783" w:rsidRDefault="00256783" w:rsidP="00256783">
            <w:pPr>
              <w:jc w:val="center"/>
              <w:rPr>
                <w:kern w:val="2"/>
                <w:szCs w:val="24"/>
              </w:rPr>
            </w:pPr>
            <w:r w:rsidRPr="000C0986">
              <w:rPr>
                <w:color w:val="000000"/>
                <w:szCs w:val="24"/>
              </w:rPr>
              <w:t xml:space="preserve">Lietuvos </w:t>
            </w:r>
            <w:r>
              <w:rPr>
                <w:color w:val="000000"/>
                <w:szCs w:val="24"/>
              </w:rPr>
              <w:t xml:space="preserve">Respublikos finansų ministerija, </w:t>
            </w:r>
            <w:r>
              <w:rPr>
                <w:szCs w:val="24"/>
              </w:rPr>
              <w:t xml:space="preserve">finansų įstaigos </w:t>
            </w:r>
            <w:r w:rsidRPr="000C0986">
              <w:rPr>
                <w:szCs w:val="24"/>
              </w:rPr>
              <w:t xml:space="preserve">kodas </w:t>
            </w:r>
            <w:r w:rsidRPr="000C0986">
              <w:rPr>
                <w:color w:val="000000"/>
                <w:szCs w:val="24"/>
              </w:rPr>
              <w:t>40400</w:t>
            </w:r>
          </w:p>
        </w:tc>
      </w:tr>
      <w:tr w:rsidR="00256783" w14:paraId="5776D650" w14:textId="77777777">
        <w:tc>
          <w:tcPr>
            <w:tcW w:w="2808" w:type="dxa"/>
            <w:vMerge/>
          </w:tcPr>
          <w:p w14:paraId="07B275EF" w14:textId="77777777" w:rsidR="00256783" w:rsidRDefault="00256783" w:rsidP="00256783">
            <w:pPr>
              <w:rPr>
                <w:kern w:val="2"/>
                <w:szCs w:val="24"/>
              </w:rPr>
            </w:pPr>
          </w:p>
        </w:tc>
        <w:tc>
          <w:tcPr>
            <w:tcW w:w="3240" w:type="dxa"/>
          </w:tcPr>
          <w:p w14:paraId="646304A0" w14:textId="77777777" w:rsidR="00256783" w:rsidRDefault="00256783" w:rsidP="00256783">
            <w:pPr>
              <w:rPr>
                <w:kern w:val="2"/>
                <w:szCs w:val="24"/>
              </w:rPr>
            </w:pPr>
            <w:r>
              <w:rPr>
                <w:kern w:val="2"/>
                <w:szCs w:val="24"/>
              </w:rPr>
              <w:t>1.1.7. Telefonas</w:t>
            </w:r>
          </w:p>
        </w:tc>
        <w:tc>
          <w:tcPr>
            <w:tcW w:w="3510" w:type="dxa"/>
          </w:tcPr>
          <w:p w14:paraId="45B54DCF" w14:textId="06AD69F7" w:rsidR="00256783" w:rsidRDefault="00256783" w:rsidP="00256783">
            <w:pPr>
              <w:jc w:val="center"/>
              <w:rPr>
                <w:kern w:val="2"/>
                <w:szCs w:val="24"/>
              </w:rPr>
            </w:pPr>
            <w:r>
              <w:rPr>
                <w:szCs w:val="24"/>
              </w:rPr>
              <w:t>(0 5)</w:t>
            </w:r>
            <w:r w:rsidRPr="00744893">
              <w:rPr>
                <w:szCs w:val="24"/>
              </w:rPr>
              <w:t xml:space="preserve"> 239 6060</w:t>
            </w:r>
          </w:p>
        </w:tc>
      </w:tr>
      <w:tr w:rsidR="00256783" w14:paraId="37135B60" w14:textId="77777777">
        <w:tc>
          <w:tcPr>
            <w:tcW w:w="2808" w:type="dxa"/>
            <w:vMerge/>
          </w:tcPr>
          <w:p w14:paraId="0508AC48" w14:textId="77777777" w:rsidR="00256783" w:rsidRDefault="00256783" w:rsidP="00256783">
            <w:pPr>
              <w:rPr>
                <w:kern w:val="2"/>
                <w:szCs w:val="24"/>
              </w:rPr>
            </w:pPr>
          </w:p>
        </w:tc>
        <w:tc>
          <w:tcPr>
            <w:tcW w:w="3240" w:type="dxa"/>
          </w:tcPr>
          <w:p w14:paraId="38C60B3E" w14:textId="77777777" w:rsidR="00256783" w:rsidRDefault="00256783" w:rsidP="00256783">
            <w:pPr>
              <w:rPr>
                <w:kern w:val="2"/>
                <w:szCs w:val="24"/>
              </w:rPr>
            </w:pPr>
            <w:r>
              <w:rPr>
                <w:kern w:val="2"/>
                <w:szCs w:val="24"/>
              </w:rPr>
              <w:t>1.1.8. El. paštas</w:t>
            </w:r>
          </w:p>
        </w:tc>
        <w:tc>
          <w:tcPr>
            <w:tcW w:w="3510" w:type="dxa"/>
          </w:tcPr>
          <w:p w14:paraId="20AA0F22" w14:textId="45C6CBDF" w:rsidR="00256783" w:rsidRDefault="00256783" w:rsidP="00256783">
            <w:pPr>
              <w:jc w:val="center"/>
              <w:rPr>
                <w:kern w:val="2"/>
                <w:szCs w:val="24"/>
              </w:rPr>
            </w:pPr>
            <w:r w:rsidRPr="00744893">
              <w:rPr>
                <w:szCs w:val="24"/>
              </w:rPr>
              <w:t>priim</w:t>
            </w:r>
            <w:r w:rsidRPr="00744893">
              <w:rPr>
                <w:szCs w:val="24"/>
                <w:lang w:val="en-US"/>
              </w:rPr>
              <w:t>@</w:t>
            </w:r>
            <w:r w:rsidRPr="00744893">
              <w:rPr>
                <w:szCs w:val="24"/>
              </w:rPr>
              <w:t>lrs.lt</w:t>
            </w:r>
          </w:p>
        </w:tc>
      </w:tr>
      <w:tr w:rsidR="00BE4C30" w14:paraId="57382D2E" w14:textId="77777777">
        <w:tc>
          <w:tcPr>
            <w:tcW w:w="2808" w:type="dxa"/>
            <w:vMerge/>
          </w:tcPr>
          <w:p w14:paraId="7CA54B69" w14:textId="77777777" w:rsidR="00BE4C30" w:rsidRDefault="00BE4C30" w:rsidP="00BE4C30">
            <w:pPr>
              <w:rPr>
                <w:kern w:val="2"/>
                <w:szCs w:val="24"/>
              </w:rPr>
            </w:pPr>
          </w:p>
        </w:tc>
        <w:tc>
          <w:tcPr>
            <w:tcW w:w="3240" w:type="dxa"/>
          </w:tcPr>
          <w:p w14:paraId="6C4AFDAB" w14:textId="77777777" w:rsidR="00BE4C30" w:rsidRDefault="00BE4C30" w:rsidP="00BE4C30">
            <w:pPr>
              <w:rPr>
                <w:kern w:val="2"/>
                <w:szCs w:val="24"/>
              </w:rPr>
            </w:pPr>
            <w:r>
              <w:rPr>
                <w:kern w:val="2"/>
                <w:szCs w:val="24"/>
              </w:rPr>
              <w:t>1.1.9. Šalies atstovas</w:t>
            </w:r>
          </w:p>
        </w:tc>
        <w:tc>
          <w:tcPr>
            <w:tcW w:w="3510" w:type="dxa"/>
          </w:tcPr>
          <w:p w14:paraId="13F27326" w14:textId="3A442BFB" w:rsidR="00BE4C30" w:rsidRDefault="00BE4C30" w:rsidP="00BE4C30">
            <w:pPr>
              <w:jc w:val="center"/>
              <w:rPr>
                <w:kern w:val="2"/>
                <w:szCs w:val="24"/>
              </w:rPr>
            </w:pPr>
          </w:p>
        </w:tc>
      </w:tr>
      <w:tr w:rsidR="00BE4C30" w14:paraId="2B8B85E9" w14:textId="77777777">
        <w:tc>
          <w:tcPr>
            <w:tcW w:w="2808" w:type="dxa"/>
            <w:vMerge/>
          </w:tcPr>
          <w:p w14:paraId="212A1647" w14:textId="77777777" w:rsidR="00BE4C30" w:rsidRDefault="00BE4C30" w:rsidP="00BE4C30">
            <w:pPr>
              <w:rPr>
                <w:kern w:val="2"/>
                <w:szCs w:val="24"/>
              </w:rPr>
            </w:pPr>
          </w:p>
        </w:tc>
        <w:tc>
          <w:tcPr>
            <w:tcW w:w="3240" w:type="dxa"/>
          </w:tcPr>
          <w:p w14:paraId="66A57017" w14:textId="77777777" w:rsidR="00BE4C30" w:rsidRDefault="00BE4C30" w:rsidP="00BE4C30">
            <w:pPr>
              <w:rPr>
                <w:kern w:val="2"/>
                <w:szCs w:val="24"/>
              </w:rPr>
            </w:pPr>
            <w:r>
              <w:rPr>
                <w:kern w:val="2"/>
                <w:szCs w:val="24"/>
              </w:rPr>
              <w:t>1.1.10. Atstovavimo pagrindas</w:t>
            </w:r>
          </w:p>
        </w:tc>
        <w:tc>
          <w:tcPr>
            <w:tcW w:w="3510" w:type="dxa"/>
          </w:tcPr>
          <w:p w14:paraId="73CA1B70" w14:textId="645815DF" w:rsidR="00BE4C30" w:rsidRPr="00BE4C30" w:rsidRDefault="00BE4C30" w:rsidP="00BE4C30">
            <w:pPr>
              <w:jc w:val="center"/>
              <w:rPr>
                <w:kern w:val="2"/>
                <w:szCs w:val="24"/>
              </w:rPr>
            </w:pPr>
          </w:p>
        </w:tc>
      </w:tr>
      <w:tr w:rsidR="00BE4C30" w14:paraId="16928910" w14:textId="77777777">
        <w:tc>
          <w:tcPr>
            <w:tcW w:w="2808" w:type="dxa"/>
            <w:vMerge w:val="restart"/>
          </w:tcPr>
          <w:p w14:paraId="229CF69D" w14:textId="77777777" w:rsidR="00BE4C30" w:rsidRDefault="00BE4C30" w:rsidP="00BE4C30">
            <w:pPr>
              <w:rPr>
                <w:b/>
                <w:kern w:val="2"/>
                <w:szCs w:val="24"/>
              </w:rPr>
            </w:pPr>
          </w:p>
          <w:p w14:paraId="7AADBCFF" w14:textId="77777777" w:rsidR="00BE4C30" w:rsidRDefault="00BE4C30" w:rsidP="00BE4C30">
            <w:pPr>
              <w:rPr>
                <w:b/>
                <w:kern w:val="2"/>
                <w:szCs w:val="24"/>
              </w:rPr>
            </w:pPr>
          </w:p>
          <w:p w14:paraId="76388C47" w14:textId="77777777" w:rsidR="00BE4C30" w:rsidRDefault="00BE4C30" w:rsidP="00BE4C30">
            <w:pPr>
              <w:rPr>
                <w:b/>
                <w:kern w:val="2"/>
                <w:szCs w:val="24"/>
              </w:rPr>
            </w:pPr>
          </w:p>
          <w:p w14:paraId="043B3BC3" w14:textId="78C2C3F6" w:rsidR="00BE4C30" w:rsidRDefault="00BE4C30" w:rsidP="00BE4C30">
            <w:pPr>
              <w:rPr>
                <w:b/>
                <w:kern w:val="2"/>
                <w:szCs w:val="24"/>
              </w:rPr>
            </w:pPr>
            <w:r>
              <w:rPr>
                <w:b/>
                <w:kern w:val="2"/>
                <w:szCs w:val="24"/>
              </w:rPr>
              <w:t>1.2. Tiekėjas</w:t>
            </w:r>
          </w:p>
        </w:tc>
        <w:tc>
          <w:tcPr>
            <w:tcW w:w="3240" w:type="dxa"/>
          </w:tcPr>
          <w:p w14:paraId="6F705997" w14:textId="77777777" w:rsidR="00BE4C30" w:rsidRDefault="00BE4C30" w:rsidP="00BE4C30">
            <w:pPr>
              <w:rPr>
                <w:kern w:val="2"/>
                <w:szCs w:val="24"/>
              </w:rPr>
            </w:pPr>
            <w:r>
              <w:rPr>
                <w:kern w:val="2"/>
                <w:szCs w:val="24"/>
              </w:rPr>
              <w:t>1.2.1. Pavadinimas</w:t>
            </w:r>
          </w:p>
        </w:tc>
        <w:tc>
          <w:tcPr>
            <w:tcW w:w="3510" w:type="dxa"/>
          </w:tcPr>
          <w:p w14:paraId="4429E712" w14:textId="224BF61D" w:rsidR="00BE4C30" w:rsidRPr="00BE4C30" w:rsidRDefault="00BE4C30" w:rsidP="00BE4C30">
            <w:pPr>
              <w:jc w:val="center"/>
              <w:rPr>
                <w:kern w:val="2"/>
                <w:szCs w:val="24"/>
              </w:rPr>
            </w:pPr>
          </w:p>
        </w:tc>
      </w:tr>
      <w:tr w:rsidR="00BE4C30" w14:paraId="4CD656F9" w14:textId="77777777">
        <w:tc>
          <w:tcPr>
            <w:tcW w:w="2808" w:type="dxa"/>
            <w:vMerge/>
          </w:tcPr>
          <w:p w14:paraId="0EA0F764" w14:textId="77777777" w:rsidR="00BE4C30" w:rsidRDefault="00BE4C30" w:rsidP="00BE4C30">
            <w:pPr>
              <w:rPr>
                <w:b/>
                <w:kern w:val="2"/>
                <w:szCs w:val="24"/>
              </w:rPr>
            </w:pPr>
          </w:p>
        </w:tc>
        <w:tc>
          <w:tcPr>
            <w:tcW w:w="3240" w:type="dxa"/>
          </w:tcPr>
          <w:p w14:paraId="503F833B" w14:textId="77777777" w:rsidR="00BE4C30" w:rsidRDefault="00BE4C30" w:rsidP="00BE4C30">
            <w:pPr>
              <w:rPr>
                <w:kern w:val="2"/>
                <w:szCs w:val="24"/>
              </w:rPr>
            </w:pPr>
            <w:r>
              <w:rPr>
                <w:kern w:val="2"/>
                <w:szCs w:val="24"/>
              </w:rPr>
              <w:t>1.2.2. Juridinio asmens kodas</w:t>
            </w:r>
          </w:p>
        </w:tc>
        <w:tc>
          <w:tcPr>
            <w:tcW w:w="3510" w:type="dxa"/>
          </w:tcPr>
          <w:p w14:paraId="2F9A4859" w14:textId="572D71CD" w:rsidR="00BE4C30" w:rsidRPr="00BE4C30" w:rsidRDefault="00BE4C30" w:rsidP="00BE4C30">
            <w:pPr>
              <w:jc w:val="center"/>
              <w:rPr>
                <w:kern w:val="2"/>
                <w:szCs w:val="24"/>
              </w:rPr>
            </w:pPr>
          </w:p>
        </w:tc>
      </w:tr>
      <w:tr w:rsidR="00BE4C30" w14:paraId="6A3E88B7" w14:textId="77777777">
        <w:tc>
          <w:tcPr>
            <w:tcW w:w="2808" w:type="dxa"/>
            <w:vMerge/>
          </w:tcPr>
          <w:p w14:paraId="55D363B9" w14:textId="77777777" w:rsidR="00BE4C30" w:rsidRDefault="00BE4C30" w:rsidP="00BE4C30">
            <w:pPr>
              <w:rPr>
                <w:b/>
                <w:kern w:val="2"/>
                <w:szCs w:val="24"/>
              </w:rPr>
            </w:pPr>
          </w:p>
        </w:tc>
        <w:tc>
          <w:tcPr>
            <w:tcW w:w="3240" w:type="dxa"/>
          </w:tcPr>
          <w:p w14:paraId="29A5A52C" w14:textId="77777777" w:rsidR="00BE4C30" w:rsidRDefault="00BE4C30" w:rsidP="00BE4C30">
            <w:pPr>
              <w:rPr>
                <w:kern w:val="2"/>
                <w:szCs w:val="24"/>
              </w:rPr>
            </w:pPr>
            <w:r>
              <w:rPr>
                <w:kern w:val="2"/>
                <w:szCs w:val="24"/>
              </w:rPr>
              <w:t>1.2.3. Adresas</w:t>
            </w:r>
          </w:p>
        </w:tc>
        <w:tc>
          <w:tcPr>
            <w:tcW w:w="3510" w:type="dxa"/>
          </w:tcPr>
          <w:p w14:paraId="52BE5137" w14:textId="0573B951" w:rsidR="00BE4C30" w:rsidRPr="00BE4C30" w:rsidRDefault="00BE4C30" w:rsidP="00BE4C30">
            <w:pPr>
              <w:jc w:val="center"/>
              <w:rPr>
                <w:kern w:val="2"/>
                <w:szCs w:val="24"/>
              </w:rPr>
            </w:pPr>
          </w:p>
        </w:tc>
      </w:tr>
      <w:tr w:rsidR="00BE4C30" w14:paraId="10BDDB35" w14:textId="77777777">
        <w:tc>
          <w:tcPr>
            <w:tcW w:w="2808" w:type="dxa"/>
            <w:vMerge/>
          </w:tcPr>
          <w:p w14:paraId="7C0FB73C" w14:textId="77777777" w:rsidR="00BE4C30" w:rsidRDefault="00BE4C30" w:rsidP="00BE4C30">
            <w:pPr>
              <w:rPr>
                <w:b/>
                <w:kern w:val="2"/>
                <w:szCs w:val="24"/>
              </w:rPr>
            </w:pPr>
          </w:p>
        </w:tc>
        <w:tc>
          <w:tcPr>
            <w:tcW w:w="3240" w:type="dxa"/>
          </w:tcPr>
          <w:p w14:paraId="01F56213" w14:textId="77777777" w:rsidR="00BE4C30" w:rsidRDefault="00BE4C30" w:rsidP="00BE4C30">
            <w:pPr>
              <w:rPr>
                <w:kern w:val="2"/>
                <w:szCs w:val="24"/>
              </w:rPr>
            </w:pPr>
            <w:r>
              <w:rPr>
                <w:kern w:val="2"/>
                <w:szCs w:val="24"/>
              </w:rPr>
              <w:t>1.2.4. PVM mokėtojo kodas</w:t>
            </w:r>
          </w:p>
        </w:tc>
        <w:tc>
          <w:tcPr>
            <w:tcW w:w="3510" w:type="dxa"/>
          </w:tcPr>
          <w:p w14:paraId="3DC02E52" w14:textId="439904DC" w:rsidR="00BE4C30" w:rsidRPr="00BE4C30" w:rsidRDefault="00BE4C30" w:rsidP="00BE4C30">
            <w:pPr>
              <w:jc w:val="center"/>
              <w:rPr>
                <w:kern w:val="2"/>
                <w:szCs w:val="24"/>
              </w:rPr>
            </w:pPr>
          </w:p>
        </w:tc>
      </w:tr>
      <w:tr w:rsidR="00BE4C30" w14:paraId="4A389B23" w14:textId="77777777">
        <w:tc>
          <w:tcPr>
            <w:tcW w:w="2808" w:type="dxa"/>
            <w:vMerge/>
          </w:tcPr>
          <w:p w14:paraId="5E8F3B72" w14:textId="77777777" w:rsidR="00BE4C30" w:rsidRDefault="00BE4C30" w:rsidP="00BE4C30">
            <w:pPr>
              <w:rPr>
                <w:b/>
                <w:kern w:val="2"/>
                <w:szCs w:val="24"/>
              </w:rPr>
            </w:pPr>
          </w:p>
        </w:tc>
        <w:tc>
          <w:tcPr>
            <w:tcW w:w="3240" w:type="dxa"/>
          </w:tcPr>
          <w:p w14:paraId="37E87149" w14:textId="77777777" w:rsidR="00BE4C30" w:rsidRDefault="00BE4C30" w:rsidP="00BE4C30">
            <w:pPr>
              <w:rPr>
                <w:kern w:val="2"/>
                <w:szCs w:val="24"/>
              </w:rPr>
            </w:pPr>
            <w:r>
              <w:rPr>
                <w:kern w:val="2"/>
                <w:szCs w:val="24"/>
              </w:rPr>
              <w:t>1.2.5. Atsiskaitomoji sąskaita</w:t>
            </w:r>
          </w:p>
        </w:tc>
        <w:tc>
          <w:tcPr>
            <w:tcW w:w="3510" w:type="dxa"/>
          </w:tcPr>
          <w:p w14:paraId="6B4ED46F" w14:textId="605C3ABF" w:rsidR="00BE4C30" w:rsidRPr="00BE4C30" w:rsidRDefault="00BE4C30" w:rsidP="00BE4C30">
            <w:pPr>
              <w:jc w:val="center"/>
              <w:rPr>
                <w:kern w:val="2"/>
                <w:szCs w:val="24"/>
                <w:highlight w:val="yellow"/>
              </w:rPr>
            </w:pPr>
          </w:p>
        </w:tc>
      </w:tr>
      <w:tr w:rsidR="00BE4C30" w14:paraId="53C6C3C5" w14:textId="77777777">
        <w:tc>
          <w:tcPr>
            <w:tcW w:w="2808" w:type="dxa"/>
            <w:vMerge/>
          </w:tcPr>
          <w:p w14:paraId="78A46E72" w14:textId="77777777" w:rsidR="00BE4C30" w:rsidRDefault="00BE4C30" w:rsidP="00BE4C30">
            <w:pPr>
              <w:rPr>
                <w:b/>
                <w:kern w:val="2"/>
                <w:szCs w:val="24"/>
              </w:rPr>
            </w:pPr>
          </w:p>
        </w:tc>
        <w:tc>
          <w:tcPr>
            <w:tcW w:w="3240" w:type="dxa"/>
          </w:tcPr>
          <w:p w14:paraId="572DF85C" w14:textId="77777777" w:rsidR="00BE4C30" w:rsidRDefault="00BE4C30" w:rsidP="00BE4C30">
            <w:pPr>
              <w:rPr>
                <w:kern w:val="2"/>
                <w:szCs w:val="24"/>
              </w:rPr>
            </w:pPr>
            <w:r>
              <w:rPr>
                <w:kern w:val="2"/>
                <w:szCs w:val="24"/>
              </w:rPr>
              <w:t>1.2.6. Bankas, banko kodas</w:t>
            </w:r>
          </w:p>
        </w:tc>
        <w:tc>
          <w:tcPr>
            <w:tcW w:w="3510" w:type="dxa"/>
          </w:tcPr>
          <w:p w14:paraId="199DBF76" w14:textId="4D468E86" w:rsidR="00BE4C30" w:rsidRPr="00BE4C30" w:rsidRDefault="00BE4C30" w:rsidP="00BE4C30">
            <w:pPr>
              <w:jc w:val="center"/>
              <w:rPr>
                <w:kern w:val="2"/>
                <w:szCs w:val="24"/>
                <w:highlight w:val="yellow"/>
              </w:rPr>
            </w:pPr>
          </w:p>
        </w:tc>
      </w:tr>
      <w:tr w:rsidR="00BE4C30" w14:paraId="0AD028CC" w14:textId="77777777">
        <w:tc>
          <w:tcPr>
            <w:tcW w:w="2808" w:type="dxa"/>
            <w:vMerge/>
          </w:tcPr>
          <w:p w14:paraId="0B51355C" w14:textId="77777777" w:rsidR="00BE4C30" w:rsidRDefault="00BE4C30" w:rsidP="00BE4C30">
            <w:pPr>
              <w:rPr>
                <w:b/>
                <w:kern w:val="2"/>
                <w:szCs w:val="24"/>
              </w:rPr>
            </w:pPr>
          </w:p>
        </w:tc>
        <w:tc>
          <w:tcPr>
            <w:tcW w:w="3240" w:type="dxa"/>
          </w:tcPr>
          <w:p w14:paraId="4578C743" w14:textId="77777777" w:rsidR="00BE4C30" w:rsidRDefault="00BE4C30" w:rsidP="00BE4C30">
            <w:pPr>
              <w:rPr>
                <w:kern w:val="2"/>
                <w:szCs w:val="24"/>
              </w:rPr>
            </w:pPr>
            <w:r>
              <w:rPr>
                <w:kern w:val="2"/>
                <w:szCs w:val="24"/>
              </w:rPr>
              <w:t>1.2.7. Telefonas</w:t>
            </w:r>
          </w:p>
        </w:tc>
        <w:tc>
          <w:tcPr>
            <w:tcW w:w="3510" w:type="dxa"/>
          </w:tcPr>
          <w:p w14:paraId="45814210" w14:textId="26D67C0E" w:rsidR="00BE4C30" w:rsidRPr="00BE4C30" w:rsidRDefault="00BE4C30" w:rsidP="00BE4C30">
            <w:pPr>
              <w:jc w:val="center"/>
              <w:rPr>
                <w:kern w:val="2"/>
                <w:szCs w:val="24"/>
                <w:highlight w:val="yellow"/>
              </w:rPr>
            </w:pPr>
          </w:p>
        </w:tc>
      </w:tr>
      <w:tr w:rsidR="00BE4C30" w14:paraId="18884704" w14:textId="77777777">
        <w:tc>
          <w:tcPr>
            <w:tcW w:w="2808" w:type="dxa"/>
            <w:vMerge/>
          </w:tcPr>
          <w:p w14:paraId="6EB9CA70" w14:textId="77777777" w:rsidR="00BE4C30" w:rsidRDefault="00BE4C30" w:rsidP="00BE4C30">
            <w:pPr>
              <w:rPr>
                <w:b/>
                <w:kern w:val="2"/>
                <w:szCs w:val="24"/>
              </w:rPr>
            </w:pPr>
          </w:p>
        </w:tc>
        <w:tc>
          <w:tcPr>
            <w:tcW w:w="3240" w:type="dxa"/>
          </w:tcPr>
          <w:p w14:paraId="68980A98" w14:textId="77777777" w:rsidR="00BE4C30" w:rsidRDefault="00BE4C30" w:rsidP="00BE4C30">
            <w:pPr>
              <w:rPr>
                <w:kern w:val="2"/>
                <w:szCs w:val="24"/>
              </w:rPr>
            </w:pPr>
            <w:r>
              <w:rPr>
                <w:kern w:val="2"/>
                <w:szCs w:val="24"/>
              </w:rPr>
              <w:t>1.2.8. El. paštas</w:t>
            </w:r>
          </w:p>
        </w:tc>
        <w:tc>
          <w:tcPr>
            <w:tcW w:w="3510" w:type="dxa"/>
          </w:tcPr>
          <w:p w14:paraId="2BDB563E" w14:textId="0E303B92" w:rsidR="00BE4C30" w:rsidRPr="00BE4C30" w:rsidRDefault="00BE4C30" w:rsidP="00BE4C30">
            <w:pPr>
              <w:jc w:val="center"/>
              <w:rPr>
                <w:kern w:val="2"/>
                <w:szCs w:val="24"/>
                <w:highlight w:val="yellow"/>
              </w:rPr>
            </w:pPr>
          </w:p>
        </w:tc>
      </w:tr>
      <w:tr w:rsidR="00BE4C30" w14:paraId="460CF5F1" w14:textId="77777777">
        <w:tc>
          <w:tcPr>
            <w:tcW w:w="2808" w:type="dxa"/>
            <w:vMerge/>
          </w:tcPr>
          <w:p w14:paraId="3F192AA9" w14:textId="77777777" w:rsidR="00BE4C30" w:rsidRDefault="00BE4C30" w:rsidP="00BE4C30">
            <w:pPr>
              <w:rPr>
                <w:b/>
                <w:kern w:val="2"/>
                <w:szCs w:val="24"/>
              </w:rPr>
            </w:pPr>
          </w:p>
        </w:tc>
        <w:tc>
          <w:tcPr>
            <w:tcW w:w="3240" w:type="dxa"/>
          </w:tcPr>
          <w:p w14:paraId="438676CD" w14:textId="77777777" w:rsidR="00BE4C30" w:rsidRDefault="00BE4C30" w:rsidP="00BE4C30">
            <w:pPr>
              <w:rPr>
                <w:kern w:val="2"/>
                <w:szCs w:val="24"/>
              </w:rPr>
            </w:pPr>
            <w:r>
              <w:rPr>
                <w:kern w:val="2"/>
                <w:szCs w:val="24"/>
              </w:rPr>
              <w:t>1.2.9. Šalies atstovas</w:t>
            </w:r>
          </w:p>
        </w:tc>
        <w:tc>
          <w:tcPr>
            <w:tcW w:w="3510" w:type="dxa"/>
          </w:tcPr>
          <w:p w14:paraId="18887569" w14:textId="6B6A017D" w:rsidR="00BE4C30" w:rsidRPr="00BE4C30" w:rsidRDefault="00BE4C30" w:rsidP="00BE4C30">
            <w:pPr>
              <w:jc w:val="center"/>
              <w:rPr>
                <w:kern w:val="2"/>
                <w:szCs w:val="24"/>
              </w:rPr>
            </w:pPr>
          </w:p>
        </w:tc>
      </w:tr>
      <w:tr w:rsidR="00BE4C30" w14:paraId="27B074B5" w14:textId="77777777">
        <w:tc>
          <w:tcPr>
            <w:tcW w:w="2808" w:type="dxa"/>
            <w:vMerge/>
          </w:tcPr>
          <w:p w14:paraId="7A43EC40" w14:textId="77777777" w:rsidR="00BE4C30" w:rsidRDefault="00BE4C30" w:rsidP="00BE4C30">
            <w:pPr>
              <w:rPr>
                <w:b/>
                <w:kern w:val="2"/>
                <w:szCs w:val="24"/>
              </w:rPr>
            </w:pPr>
          </w:p>
        </w:tc>
        <w:tc>
          <w:tcPr>
            <w:tcW w:w="3240" w:type="dxa"/>
          </w:tcPr>
          <w:p w14:paraId="1ACB3AF4" w14:textId="77777777" w:rsidR="00BE4C30" w:rsidRDefault="00BE4C30" w:rsidP="00BE4C30">
            <w:pPr>
              <w:rPr>
                <w:kern w:val="2"/>
                <w:szCs w:val="24"/>
              </w:rPr>
            </w:pPr>
            <w:r>
              <w:rPr>
                <w:kern w:val="2"/>
                <w:szCs w:val="24"/>
              </w:rPr>
              <w:t>1.2.10. Atstovavimo pagrindas</w:t>
            </w:r>
          </w:p>
        </w:tc>
        <w:tc>
          <w:tcPr>
            <w:tcW w:w="3510" w:type="dxa"/>
          </w:tcPr>
          <w:p w14:paraId="01A1651B" w14:textId="5CC8141E" w:rsidR="00BE4C30" w:rsidRPr="00BE4C30" w:rsidRDefault="00BE4C30" w:rsidP="00BE4C30">
            <w:pPr>
              <w:jc w:val="center"/>
              <w:rPr>
                <w:kern w:val="2"/>
                <w:szCs w:val="24"/>
              </w:rPr>
            </w:pPr>
          </w:p>
        </w:tc>
      </w:tr>
    </w:tbl>
    <w:p w14:paraId="377A0A90" w14:textId="77777777" w:rsidR="00027B83" w:rsidRDefault="00027B83">
      <w:pPr>
        <w:jc w:val="both"/>
        <w:rPr>
          <w:szCs w:val="24"/>
        </w:rPr>
      </w:pPr>
    </w:p>
    <w:tbl>
      <w:tblPr>
        <w:tblpPr w:leftFromText="180" w:rightFromText="180" w:vertAnchor="text" w:tblpY="1"/>
        <w:tblOverlap w:val="neve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rsidTr="00660B50">
        <w:trPr>
          <w:trHeight w:val="300"/>
        </w:trPr>
        <w:tc>
          <w:tcPr>
            <w:tcW w:w="9535" w:type="dxa"/>
            <w:gridSpan w:val="4"/>
          </w:tcPr>
          <w:p w14:paraId="5FF40E3D" w14:textId="77777777" w:rsidR="00027B83" w:rsidRDefault="000B0897" w:rsidP="00660B50">
            <w:pPr>
              <w:jc w:val="center"/>
              <w:rPr>
                <w:b/>
                <w:kern w:val="2"/>
                <w:szCs w:val="24"/>
              </w:rPr>
            </w:pPr>
            <w:r>
              <w:rPr>
                <w:b/>
                <w:kern w:val="2"/>
                <w:szCs w:val="24"/>
              </w:rPr>
              <w:t>2. ATSAKINGI ASMENYS</w:t>
            </w:r>
          </w:p>
        </w:tc>
      </w:tr>
      <w:tr w:rsidR="00027B83" w14:paraId="7EC99386" w14:textId="77777777" w:rsidTr="00660B50">
        <w:trPr>
          <w:trHeight w:val="300"/>
        </w:trPr>
        <w:tc>
          <w:tcPr>
            <w:tcW w:w="3094" w:type="dxa"/>
            <w:gridSpan w:val="2"/>
          </w:tcPr>
          <w:p w14:paraId="30760A59" w14:textId="77777777" w:rsidR="00027B83" w:rsidRDefault="000B0897" w:rsidP="00660B50">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77D23F" w14:textId="6A6AC858" w:rsidR="00027B83" w:rsidRDefault="00A21C47" w:rsidP="00270837">
            <w:pPr>
              <w:rPr>
                <w:color w:val="4472C4"/>
                <w:kern w:val="2"/>
                <w:szCs w:val="24"/>
              </w:rPr>
            </w:pPr>
            <w:r>
              <w:rPr>
                <w:color w:val="4472C4"/>
                <w:kern w:val="2"/>
                <w:szCs w:val="24"/>
              </w:rPr>
              <w:t>(nurodyti padalinį / skyrių, pareigas, vardą, pavardę, tel., el. paštą)</w:t>
            </w:r>
          </w:p>
        </w:tc>
      </w:tr>
      <w:tr w:rsidR="00027B83" w14:paraId="64DD2FBA" w14:textId="77777777" w:rsidTr="00660B50">
        <w:trPr>
          <w:trHeight w:val="300"/>
        </w:trPr>
        <w:tc>
          <w:tcPr>
            <w:tcW w:w="3094" w:type="dxa"/>
            <w:gridSpan w:val="2"/>
          </w:tcPr>
          <w:p w14:paraId="162D7750" w14:textId="77777777" w:rsidR="00027B83" w:rsidRDefault="000B0897" w:rsidP="00660B50">
            <w:pPr>
              <w:rPr>
                <w:b/>
                <w:kern w:val="2"/>
                <w:szCs w:val="24"/>
              </w:rPr>
            </w:pPr>
            <w:r>
              <w:rPr>
                <w:b/>
                <w:kern w:val="2"/>
                <w:szCs w:val="24"/>
              </w:rPr>
              <w:t>2.2. Tiekėjo kontaktiniai asmenys, atsakingi už Sutarties vykdymą</w:t>
            </w:r>
          </w:p>
        </w:tc>
        <w:tc>
          <w:tcPr>
            <w:tcW w:w="6441" w:type="dxa"/>
            <w:gridSpan w:val="2"/>
          </w:tcPr>
          <w:p w14:paraId="694706CF" w14:textId="684DD3DE" w:rsidR="00027B83" w:rsidRDefault="000B0897" w:rsidP="00660B50">
            <w:pPr>
              <w:rPr>
                <w:color w:val="4472C4"/>
                <w:kern w:val="2"/>
                <w:szCs w:val="24"/>
              </w:rPr>
            </w:pPr>
            <w:r w:rsidRPr="00A21C47">
              <w:rPr>
                <w:color w:val="4472C4"/>
                <w:kern w:val="2"/>
                <w:szCs w:val="24"/>
              </w:rPr>
              <w:t>(nurodyti padalinį / skyrių, pareigas,</w:t>
            </w:r>
            <w:r w:rsidR="00256783" w:rsidRPr="00A21C47">
              <w:rPr>
                <w:color w:val="4472C4"/>
                <w:kern w:val="2"/>
                <w:szCs w:val="24"/>
              </w:rPr>
              <w:t xml:space="preserve"> vardą, pavardę, tel., el. pašto adresą</w:t>
            </w:r>
            <w:r w:rsidRPr="00A21C47">
              <w:rPr>
                <w:color w:val="4472C4"/>
                <w:kern w:val="2"/>
                <w:szCs w:val="24"/>
              </w:rPr>
              <w:t>)</w:t>
            </w:r>
          </w:p>
        </w:tc>
      </w:tr>
      <w:tr w:rsidR="00027B83" w14:paraId="17D3AF1B" w14:textId="77777777" w:rsidTr="00660B50">
        <w:trPr>
          <w:trHeight w:val="300"/>
        </w:trPr>
        <w:tc>
          <w:tcPr>
            <w:tcW w:w="9535" w:type="dxa"/>
            <w:gridSpan w:val="4"/>
          </w:tcPr>
          <w:p w14:paraId="147CEE6E" w14:textId="77777777" w:rsidR="00027B83" w:rsidRDefault="000B0897" w:rsidP="00AD7820">
            <w:pPr>
              <w:keepNext/>
              <w:keepLines/>
              <w:jc w:val="center"/>
              <w:rPr>
                <w:b/>
                <w:kern w:val="2"/>
                <w:szCs w:val="24"/>
              </w:rPr>
            </w:pPr>
            <w:r>
              <w:rPr>
                <w:b/>
                <w:kern w:val="2"/>
                <w:szCs w:val="24"/>
              </w:rPr>
              <w:t>3. SUTARTIES DALYKAS</w:t>
            </w:r>
          </w:p>
        </w:tc>
      </w:tr>
      <w:tr w:rsidR="00027B83" w14:paraId="78BAF5CF" w14:textId="77777777" w:rsidTr="00E11D7C">
        <w:trPr>
          <w:trHeight w:val="3115"/>
        </w:trPr>
        <w:tc>
          <w:tcPr>
            <w:tcW w:w="3094" w:type="dxa"/>
            <w:gridSpan w:val="2"/>
          </w:tcPr>
          <w:p w14:paraId="2EF15AAD" w14:textId="77777777" w:rsidR="00027B83" w:rsidRDefault="000B0897" w:rsidP="00AD7820">
            <w:pPr>
              <w:keepNext/>
              <w:keepLines/>
              <w:rPr>
                <w:b/>
                <w:kern w:val="2"/>
                <w:szCs w:val="24"/>
              </w:rPr>
            </w:pPr>
            <w:r>
              <w:rPr>
                <w:b/>
                <w:kern w:val="2"/>
                <w:szCs w:val="24"/>
              </w:rPr>
              <w:lastRenderedPageBreak/>
              <w:t>3.1. Sutarties dalykas</w:t>
            </w:r>
          </w:p>
        </w:tc>
        <w:tc>
          <w:tcPr>
            <w:tcW w:w="6441" w:type="dxa"/>
            <w:gridSpan w:val="2"/>
          </w:tcPr>
          <w:p w14:paraId="4C71AFEA" w14:textId="3DC298AE" w:rsidR="008C5C9B" w:rsidRDefault="000B0897" w:rsidP="00AD7820">
            <w:pPr>
              <w:keepNext/>
              <w:keepLines/>
              <w:rPr>
                <w:szCs w:val="24"/>
              </w:rPr>
            </w:pPr>
            <w:r w:rsidRPr="0060377E">
              <w:rPr>
                <w:kern w:val="2"/>
                <w:szCs w:val="24"/>
              </w:rPr>
              <w:t>Tiekėjas įsipareigoja Sutartyje numatyto</w:t>
            </w:r>
            <w:r w:rsidR="0001796D">
              <w:rPr>
                <w:kern w:val="2"/>
                <w:szCs w:val="24"/>
              </w:rPr>
              <w:t xml:space="preserve">mis sąlygomis suteikti Pirkėjui </w:t>
            </w:r>
            <w:r w:rsidR="004B7EAE" w:rsidRPr="004B7EAE">
              <w:rPr>
                <w:bCs/>
                <w:kern w:val="2"/>
                <w:szCs w:val="24"/>
              </w:rPr>
              <w:t>„Check point“ užkardų (ugniasienių) licencijų palaikymo</w:t>
            </w:r>
            <w:r w:rsidR="00BB7B85" w:rsidRPr="00BB7B85">
              <w:rPr>
                <w:kern w:val="2"/>
                <w:szCs w:val="24"/>
              </w:rPr>
              <w:t xml:space="preserve"> </w:t>
            </w:r>
            <w:r w:rsidR="004B7EAE">
              <w:rPr>
                <w:kern w:val="2"/>
                <w:szCs w:val="24"/>
              </w:rPr>
              <w:t>P</w:t>
            </w:r>
            <w:r w:rsidR="0021690D">
              <w:rPr>
                <w:kern w:val="2"/>
                <w:szCs w:val="24"/>
              </w:rPr>
              <w:t>aslauga</w:t>
            </w:r>
            <w:r w:rsidR="0021690D" w:rsidRPr="0021690D">
              <w:rPr>
                <w:kern w:val="2"/>
                <w:szCs w:val="24"/>
              </w:rPr>
              <w:t>s</w:t>
            </w:r>
            <w:r w:rsidR="008C5C9B">
              <w:rPr>
                <w:szCs w:val="24"/>
              </w:rPr>
              <w:t>.</w:t>
            </w:r>
          </w:p>
          <w:p w14:paraId="5296D43B" w14:textId="77777777" w:rsidR="0066109E" w:rsidRDefault="0066109E" w:rsidP="00AD7820">
            <w:pPr>
              <w:keepNext/>
              <w:keepLines/>
              <w:rPr>
                <w:szCs w:val="24"/>
              </w:rPr>
            </w:pPr>
          </w:p>
          <w:p w14:paraId="33F45A77" w14:textId="3637E2D5" w:rsidR="0066109E" w:rsidRDefault="0066109E" w:rsidP="00AD7820">
            <w:pPr>
              <w:keepNext/>
              <w:keepLines/>
              <w:rPr>
                <w:kern w:val="2"/>
                <w:szCs w:val="24"/>
              </w:rPr>
            </w:pPr>
            <w:r w:rsidRPr="0066109E">
              <w:rPr>
                <w:kern w:val="2"/>
                <w:szCs w:val="24"/>
              </w:rPr>
              <w:t xml:space="preserve">Sutartis sudaroma dėl </w:t>
            </w:r>
            <w:r w:rsidRPr="0066109E">
              <w:rPr>
                <w:kern w:val="2"/>
                <w:szCs w:val="24"/>
                <w:highlight w:val="yellow"/>
              </w:rPr>
              <w:t>.....</w:t>
            </w:r>
            <w:r w:rsidRPr="0066109E">
              <w:rPr>
                <w:kern w:val="2"/>
                <w:szCs w:val="24"/>
              </w:rPr>
              <w:t xml:space="preserve"> pirkimo objekto dalies </w:t>
            </w:r>
            <w:r>
              <w:rPr>
                <w:kern w:val="2"/>
                <w:szCs w:val="24"/>
              </w:rPr>
              <w:t xml:space="preserve">– </w:t>
            </w:r>
            <w:r w:rsidRPr="0066109E">
              <w:rPr>
                <w:kern w:val="2"/>
                <w:szCs w:val="24"/>
                <w:highlight w:val="yellow"/>
              </w:rPr>
              <w:t>„...“</w:t>
            </w:r>
            <w:r>
              <w:rPr>
                <w:kern w:val="2"/>
                <w:szCs w:val="24"/>
              </w:rPr>
              <w:t xml:space="preserve"> .</w:t>
            </w:r>
          </w:p>
          <w:p w14:paraId="1905DB8D" w14:textId="77777777" w:rsidR="0066109E" w:rsidRDefault="0066109E" w:rsidP="00AD7820">
            <w:pPr>
              <w:keepNext/>
              <w:keepLines/>
              <w:rPr>
                <w:szCs w:val="24"/>
              </w:rPr>
            </w:pPr>
          </w:p>
          <w:p w14:paraId="78B5DEAB" w14:textId="0151DDCA" w:rsidR="00E11D7C" w:rsidRDefault="000B0897" w:rsidP="00E11D7C">
            <w:pPr>
              <w:keepNext/>
              <w:keepLines/>
              <w:rPr>
                <w:kern w:val="2"/>
                <w:szCs w:val="24"/>
              </w:rPr>
            </w:pPr>
            <w:r w:rsidRPr="00BE4C30">
              <w:rPr>
                <w:color w:val="000000"/>
                <w:kern w:val="2"/>
                <w:szCs w:val="24"/>
              </w:rPr>
              <w:t xml:space="preserve">Išsamus </w:t>
            </w:r>
            <w:r w:rsidRPr="00BE4C30">
              <w:rPr>
                <w:color w:val="000000"/>
                <w:szCs w:val="24"/>
              </w:rPr>
              <w:t>Paslaugų</w:t>
            </w:r>
            <w:r w:rsidRPr="00BE4C30">
              <w:rPr>
                <w:color w:val="000000"/>
                <w:kern w:val="2"/>
                <w:szCs w:val="24"/>
              </w:rPr>
              <w:t xml:space="preserve"> aprašymas ir kiti reikalavimai teikiamoms </w:t>
            </w:r>
            <w:r w:rsidRPr="00BE4C30">
              <w:rPr>
                <w:color w:val="000000"/>
                <w:szCs w:val="24"/>
              </w:rPr>
              <w:t>Paslaugoms</w:t>
            </w:r>
            <w:r w:rsidRPr="00BE4C30">
              <w:rPr>
                <w:color w:val="000000"/>
                <w:kern w:val="2"/>
                <w:szCs w:val="24"/>
              </w:rPr>
              <w:t xml:space="preserve"> nustatyti Sutarties priede Nr. </w:t>
            </w:r>
            <w:r w:rsidR="00256783" w:rsidRPr="00BE4C30">
              <w:rPr>
                <w:color w:val="000000"/>
                <w:kern w:val="2"/>
                <w:szCs w:val="24"/>
              </w:rPr>
              <w:t>1</w:t>
            </w:r>
            <w:r w:rsidRPr="00BE4C30">
              <w:rPr>
                <w:color w:val="000000"/>
                <w:kern w:val="2"/>
                <w:szCs w:val="24"/>
              </w:rPr>
              <w:t xml:space="preserve"> </w:t>
            </w:r>
            <w:r w:rsidR="0021690D">
              <w:t xml:space="preserve"> </w:t>
            </w:r>
            <w:r w:rsidR="0021690D" w:rsidRPr="0021690D">
              <w:rPr>
                <w:color w:val="000000"/>
                <w:kern w:val="2"/>
                <w:szCs w:val="24"/>
              </w:rPr>
              <w:t>„Techninė specifikacija“ (toliau – Techninė specifikacija)</w:t>
            </w:r>
            <w:r w:rsidR="00123A31">
              <w:rPr>
                <w:color w:val="000000"/>
                <w:kern w:val="2"/>
                <w:szCs w:val="24"/>
              </w:rPr>
              <w:t xml:space="preserve"> </w:t>
            </w:r>
            <w:r w:rsidR="00123A31">
              <w:t xml:space="preserve"> </w:t>
            </w:r>
            <w:r w:rsidR="00123A31" w:rsidRPr="00BD5ACB">
              <w:rPr>
                <w:color w:val="000000"/>
                <w:kern w:val="2"/>
                <w:szCs w:val="24"/>
              </w:rPr>
              <w:t>ir Sutarties priede Nr. 2 „</w:t>
            </w:r>
            <w:r w:rsidR="000117FB">
              <w:rPr>
                <w:color w:val="000000"/>
                <w:kern w:val="2"/>
                <w:szCs w:val="24"/>
              </w:rPr>
              <w:t>Paslaugų įkainiai</w:t>
            </w:r>
            <w:r w:rsidR="00123A31" w:rsidRPr="00BD5ACB">
              <w:rPr>
                <w:color w:val="000000"/>
                <w:kern w:val="2"/>
                <w:szCs w:val="24"/>
              </w:rPr>
              <w:t>“.</w:t>
            </w:r>
          </w:p>
          <w:p w14:paraId="6B5360F1" w14:textId="48A30380" w:rsidR="00027B83" w:rsidRDefault="00027B83" w:rsidP="00E11D7C">
            <w:pPr>
              <w:keepNext/>
              <w:keepLines/>
              <w:rPr>
                <w:color w:val="000000"/>
                <w:kern w:val="2"/>
                <w:szCs w:val="24"/>
              </w:rPr>
            </w:pPr>
          </w:p>
        </w:tc>
      </w:tr>
      <w:tr w:rsidR="00027B83" w14:paraId="0AD60CA4" w14:textId="77777777" w:rsidTr="00660B50">
        <w:trPr>
          <w:trHeight w:val="300"/>
        </w:trPr>
        <w:tc>
          <w:tcPr>
            <w:tcW w:w="3094" w:type="dxa"/>
            <w:gridSpan w:val="2"/>
          </w:tcPr>
          <w:p w14:paraId="3774F492" w14:textId="77777777" w:rsidR="00027B83" w:rsidRDefault="000B0897" w:rsidP="00660B50">
            <w:pPr>
              <w:rPr>
                <w:b/>
                <w:kern w:val="2"/>
                <w:szCs w:val="24"/>
              </w:rPr>
            </w:pPr>
            <w:r>
              <w:rPr>
                <w:b/>
                <w:kern w:val="2"/>
                <w:szCs w:val="24"/>
              </w:rPr>
              <w:t>3.2. Pirkimo pavadinimas ir numeris</w:t>
            </w:r>
          </w:p>
        </w:tc>
        <w:tc>
          <w:tcPr>
            <w:tcW w:w="6441" w:type="dxa"/>
            <w:gridSpan w:val="2"/>
            <w:vAlign w:val="center"/>
          </w:tcPr>
          <w:p w14:paraId="1CD74DF2" w14:textId="50BB3CE1" w:rsidR="00027B83" w:rsidRPr="003A1BCF" w:rsidRDefault="004B7EAE" w:rsidP="00020D87">
            <w:pPr>
              <w:rPr>
                <w:bCs/>
                <w:color w:val="555555"/>
                <w:szCs w:val="24"/>
              </w:rPr>
            </w:pPr>
            <w:r w:rsidRPr="004B7EAE">
              <w:rPr>
                <w:szCs w:val="24"/>
              </w:rPr>
              <w:t xml:space="preserve">„Check point“ užkardų (ugniasienių) </w:t>
            </w:r>
            <w:r>
              <w:rPr>
                <w:szCs w:val="24"/>
              </w:rPr>
              <w:t>licencijų palaikymo paslaugo</w:t>
            </w:r>
            <w:r w:rsidRPr="004B7EAE">
              <w:rPr>
                <w:szCs w:val="24"/>
              </w:rPr>
              <w:t>s</w:t>
            </w:r>
            <w:r w:rsidR="0001796D">
              <w:rPr>
                <w:szCs w:val="24"/>
              </w:rPr>
              <w:t>,</w:t>
            </w:r>
            <w:r w:rsidR="00603130" w:rsidRPr="00603130">
              <w:rPr>
                <w:szCs w:val="24"/>
              </w:rPr>
              <w:t xml:space="preserve"> </w:t>
            </w:r>
            <w:r w:rsidR="00CE3D17">
              <w:rPr>
                <w:bCs/>
                <w:szCs w:val="24"/>
              </w:rPr>
              <w:t>Nr.</w:t>
            </w:r>
            <w:r w:rsidR="00A21C47" w:rsidRPr="00AD7820">
              <w:rPr>
                <w:rStyle w:val="dlx-ws-normal"/>
                <w:bCs/>
                <w:szCs w:val="24"/>
                <w:highlight w:val="yellow"/>
              </w:rPr>
              <w:t>____</w:t>
            </w:r>
          </w:p>
        </w:tc>
      </w:tr>
      <w:tr w:rsidR="00027B83" w14:paraId="1D1A6B6A" w14:textId="77777777" w:rsidTr="00660B50">
        <w:trPr>
          <w:trHeight w:val="300"/>
        </w:trPr>
        <w:tc>
          <w:tcPr>
            <w:tcW w:w="3094" w:type="dxa"/>
            <w:gridSpan w:val="2"/>
          </w:tcPr>
          <w:p w14:paraId="50AFAD3E" w14:textId="77777777" w:rsidR="00027B83" w:rsidRDefault="000B0897" w:rsidP="00660B50">
            <w:pPr>
              <w:rPr>
                <w:b/>
                <w:kern w:val="2"/>
                <w:szCs w:val="24"/>
              </w:rPr>
            </w:pPr>
            <w:r>
              <w:rPr>
                <w:b/>
                <w:kern w:val="2"/>
                <w:szCs w:val="24"/>
              </w:rPr>
              <w:t>3.3. Informacija apie Europos Sąjungos lėšomis finansuojamą projektą arba kitą projektą</w:t>
            </w:r>
          </w:p>
        </w:tc>
        <w:tc>
          <w:tcPr>
            <w:tcW w:w="6441" w:type="dxa"/>
            <w:gridSpan w:val="2"/>
          </w:tcPr>
          <w:p w14:paraId="4EA4A352" w14:textId="0B528179" w:rsidR="00027B83" w:rsidRDefault="000B0897" w:rsidP="00660B50">
            <w:pPr>
              <w:rPr>
                <w:kern w:val="2"/>
                <w:szCs w:val="24"/>
              </w:rPr>
            </w:pPr>
            <w:r>
              <w:rPr>
                <w:kern w:val="2"/>
                <w:szCs w:val="24"/>
              </w:rPr>
              <w:t>Netaikoma</w:t>
            </w:r>
          </w:p>
        </w:tc>
      </w:tr>
      <w:tr w:rsidR="00027B83" w14:paraId="652A39CA" w14:textId="77777777" w:rsidTr="00660B50">
        <w:trPr>
          <w:trHeight w:val="300"/>
        </w:trPr>
        <w:tc>
          <w:tcPr>
            <w:tcW w:w="9535" w:type="dxa"/>
            <w:gridSpan w:val="4"/>
          </w:tcPr>
          <w:p w14:paraId="19978732" w14:textId="77777777" w:rsidR="00027B83" w:rsidRDefault="000B0897" w:rsidP="00660B50">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rsidTr="008C5C9B">
        <w:trPr>
          <w:trHeight w:val="1495"/>
        </w:trPr>
        <w:tc>
          <w:tcPr>
            <w:tcW w:w="3094" w:type="dxa"/>
            <w:gridSpan w:val="2"/>
          </w:tcPr>
          <w:p w14:paraId="3EF87ADF" w14:textId="1FF4A984" w:rsidR="00027B83" w:rsidRPr="00D0790D" w:rsidRDefault="000B0897" w:rsidP="00660B50">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3871000E" w14:textId="3A9A2468" w:rsidR="007A5B45" w:rsidRPr="007A5B45" w:rsidRDefault="007A5B45" w:rsidP="007A5B45">
            <w:pPr>
              <w:rPr>
                <w:szCs w:val="24"/>
              </w:rPr>
            </w:pPr>
            <w:r w:rsidRPr="007A5B45">
              <w:rPr>
                <w:szCs w:val="24"/>
              </w:rPr>
              <w:t xml:space="preserve">Tiekėjas Paslaugas įsipareigoja teikti </w:t>
            </w:r>
            <w:r w:rsidRPr="007A5B45">
              <w:rPr>
                <w:b/>
                <w:bCs/>
                <w:szCs w:val="24"/>
              </w:rPr>
              <w:t>nuo</w:t>
            </w:r>
            <w:r w:rsidRPr="007A5B45">
              <w:rPr>
                <w:szCs w:val="24"/>
              </w:rPr>
              <w:t xml:space="preserve"> </w:t>
            </w:r>
            <w:r>
              <w:rPr>
                <w:szCs w:val="24"/>
              </w:rPr>
              <w:t>2026 m. sausio 1 d.</w:t>
            </w:r>
            <w:r w:rsidRPr="007A5B45">
              <w:rPr>
                <w:szCs w:val="24"/>
              </w:rPr>
              <w:t xml:space="preserve"> </w:t>
            </w:r>
            <w:r w:rsidRPr="007A5B45">
              <w:rPr>
                <w:b/>
                <w:szCs w:val="24"/>
              </w:rPr>
              <w:t xml:space="preserve">iki </w:t>
            </w:r>
            <w:r>
              <w:rPr>
                <w:szCs w:val="24"/>
              </w:rPr>
              <w:t xml:space="preserve">2026 m. gruodžio </w:t>
            </w:r>
            <w:r>
              <w:rPr>
                <w:szCs w:val="24"/>
                <w:lang w:val="en-US"/>
              </w:rPr>
              <w:t>31 d</w:t>
            </w:r>
            <w:r w:rsidRPr="007A5B45">
              <w:rPr>
                <w:szCs w:val="24"/>
              </w:rPr>
              <w:t>.</w:t>
            </w:r>
          </w:p>
          <w:p w14:paraId="69C6AE54" w14:textId="610DBC08" w:rsidR="00027B83" w:rsidRPr="00D0790D" w:rsidRDefault="00027B83" w:rsidP="008C5C9B">
            <w:pPr>
              <w:rPr>
                <w:szCs w:val="24"/>
              </w:rPr>
            </w:pPr>
          </w:p>
        </w:tc>
      </w:tr>
      <w:tr w:rsidR="00027B83" w14:paraId="6409A4A9" w14:textId="77777777" w:rsidTr="00660B50">
        <w:trPr>
          <w:trHeight w:val="300"/>
        </w:trPr>
        <w:tc>
          <w:tcPr>
            <w:tcW w:w="3094" w:type="dxa"/>
            <w:gridSpan w:val="2"/>
          </w:tcPr>
          <w:p w14:paraId="181ECC5C" w14:textId="77777777" w:rsidR="00027B83" w:rsidRDefault="000B0897" w:rsidP="00660B50">
            <w:pPr>
              <w:rPr>
                <w:b/>
                <w:kern w:val="2"/>
                <w:szCs w:val="24"/>
              </w:rPr>
            </w:pPr>
            <w:r>
              <w:rPr>
                <w:b/>
                <w:kern w:val="2"/>
                <w:szCs w:val="24"/>
              </w:rPr>
              <w:t>4.2. Paslaugų / jų dalies / etapo / periodo suteikimo termino pratęsimas</w:t>
            </w:r>
          </w:p>
        </w:tc>
        <w:tc>
          <w:tcPr>
            <w:tcW w:w="6441" w:type="dxa"/>
            <w:gridSpan w:val="2"/>
          </w:tcPr>
          <w:p w14:paraId="3A1F9778" w14:textId="77777777" w:rsidR="008C5C9B" w:rsidRDefault="008C5C9B" w:rsidP="008C5C9B">
            <w:pPr>
              <w:rPr>
                <w:kern w:val="2"/>
                <w:szCs w:val="24"/>
              </w:rPr>
            </w:pPr>
            <w:r>
              <w:rPr>
                <w:kern w:val="2"/>
                <w:szCs w:val="24"/>
              </w:rPr>
              <w:t>Netaikoma</w:t>
            </w:r>
          </w:p>
          <w:p w14:paraId="75A20794" w14:textId="452F470F" w:rsidR="00027B83" w:rsidRPr="00DB1227" w:rsidRDefault="00027B83" w:rsidP="00660B50">
            <w:pPr>
              <w:rPr>
                <w:kern w:val="2"/>
                <w:szCs w:val="24"/>
                <w:highlight w:val="yellow"/>
                <w:lang w:val="en-US"/>
              </w:rPr>
            </w:pPr>
          </w:p>
        </w:tc>
      </w:tr>
      <w:tr w:rsidR="00027B83" w14:paraId="4D38D397" w14:textId="77777777" w:rsidTr="00660B50">
        <w:trPr>
          <w:trHeight w:val="300"/>
        </w:trPr>
        <w:tc>
          <w:tcPr>
            <w:tcW w:w="3094" w:type="dxa"/>
            <w:gridSpan w:val="2"/>
          </w:tcPr>
          <w:p w14:paraId="60FED6D0" w14:textId="77777777" w:rsidR="00027B83" w:rsidRDefault="000B0897" w:rsidP="00660B50">
            <w:pPr>
              <w:rPr>
                <w:b/>
                <w:kern w:val="2"/>
                <w:szCs w:val="24"/>
              </w:rPr>
            </w:pPr>
            <w:r>
              <w:rPr>
                <w:b/>
                <w:kern w:val="2"/>
                <w:szCs w:val="24"/>
              </w:rPr>
              <w:t>4.3. Užsakymų teikimo tvarka</w:t>
            </w:r>
          </w:p>
        </w:tc>
        <w:tc>
          <w:tcPr>
            <w:tcW w:w="6441" w:type="dxa"/>
            <w:gridSpan w:val="2"/>
          </w:tcPr>
          <w:p w14:paraId="44F02E9B" w14:textId="387DC721" w:rsidR="00027B83" w:rsidRDefault="007B4DF8" w:rsidP="000458B7">
            <w:pPr>
              <w:rPr>
                <w:szCs w:val="24"/>
              </w:rPr>
            </w:pPr>
            <w:r>
              <w:rPr>
                <w:kern w:val="2"/>
                <w:szCs w:val="24"/>
              </w:rPr>
              <w:t>Netaikoma</w:t>
            </w:r>
            <w:r w:rsidR="000458B7" w:rsidRPr="000458B7">
              <w:rPr>
                <w:kern w:val="2"/>
                <w:szCs w:val="24"/>
              </w:rPr>
              <w:t xml:space="preserve"> </w:t>
            </w:r>
          </w:p>
        </w:tc>
      </w:tr>
      <w:tr w:rsidR="00027B83" w14:paraId="3A8802D2" w14:textId="77777777" w:rsidTr="00660B50">
        <w:trPr>
          <w:trHeight w:val="58"/>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rsidP="00660B50">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rsidP="00660B50">
            <w:pPr>
              <w:rPr>
                <w:kern w:val="2"/>
                <w:szCs w:val="24"/>
              </w:rPr>
            </w:pPr>
            <w:r>
              <w:rPr>
                <w:kern w:val="2"/>
                <w:szCs w:val="24"/>
              </w:rPr>
              <w:t>Netaikoma</w:t>
            </w:r>
          </w:p>
          <w:p w14:paraId="6CA61532" w14:textId="1A388D3A" w:rsidR="00027B83" w:rsidRDefault="00027B83" w:rsidP="00660B50">
            <w:pPr>
              <w:rPr>
                <w:szCs w:val="24"/>
              </w:rPr>
            </w:pPr>
          </w:p>
        </w:tc>
      </w:tr>
      <w:tr w:rsidR="00027B83" w14:paraId="59F55181" w14:textId="77777777" w:rsidTr="00660B50">
        <w:trPr>
          <w:trHeight w:val="300"/>
        </w:trPr>
        <w:tc>
          <w:tcPr>
            <w:tcW w:w="3094" w:type="dxa"/>
            <w:gridSpan w:val="2"/>
          </w:tcPr>
          <w:p w14:paraId="0EE1132D" w14:textId="77777777" w:rsidR="00027B83" w:rsidRDefault="000B0897" w:rsidP="00660B50">
            <w:pPr>
              <w:rPr>
                <w:b/>
                <w:kern w:val="2"/>
                <w:szCs w:val="24"/>
              </w:rPr>
            </w:pPr>
            <w:r>
              <w:rPr>
                <w:b/>
                <w:kern w:val="2"/>
                <w:szCs w:val="24"/>
              </w:rPr>
              <w:t>4.5. Pateikiami dokumentai</w:t>
            </w:r>
          </w:p>
        </w:tc>
        <w:tc>
          <w:tcPr>
            <w:tcW w:w="6441" w:type="dxa"/>
            <w:gridSpan w:val="2"/>
          </w:tcPr>
          <w:p w14:paraId="127958F4" w14:textId="292C3FF1" w:rsidR="00194947" w:rsidRDefault="000B0897" w:rsidP="00DB1227">
            <w:pPr>
              <w:rPr>
                <w:kern w:val="2"/>
                <w:szCs w:val="24"/>
              </w:rPr>
            </w:pPr>
            <w:r w:rsidRPr="00855312">
              <w:rPr>
                <w:kern w:val="2"/>
                <w:szCs w:val="24"/>
              </w:rPr>
              <w:t xml:space="preserve">Turi būti pateikiami šie </w:t>
            </w:r>
            <w:r w:rsidR="009B5C09" w:rsidRPr="00855312">
              <w:rPr>
                <w:kern w:val="2"/>
                <w:szCs w:val="24"/>
              </w:rPr>
              <w:t>dokumentai</w:t>
            </w:r>
            <w:r w:rsidR="00BF012D" w:rsidRPr="00855312">
              <w:rPr>
                <w:kern w:val="2"/>
                <w:szCs w:val="24"/>
              </w:rPr>
              <w:t xml:space="preserve">: </w:t>
            </w:r>
            <w:r w:rsidR="00D41E76" w:rsidRPr="00D41E76">
              <w:rPr>
                <w:kern w:val="2"/>
                <w:szCs w:val="24"/>
              </w:rPr>
              <w:t>Sąskaita</w:t>
            </w:r>
            <w:r w:rsidR="007B4DF8">
              <w:rPr>
                <w:kern w:val="2"/>
                <w:szCs w:val="24"/>
              </w:rPr>
              <w:t>.</w:t>
            </w:r>
            <w:r w:rsidR="00BE5FD7" w:rsidRPr="00855312">
              <w:rPr>
                <w:kern w:val="2"/>
                <w:szCs w:val="24"/>
              </w:rPr>
              <w:t xml:space="preserve"> </w:t>
            </w:r>
          </w:p>
          <w:p w14:paraId="6BA95380" w14:textId="4BD1F1BB" w:rsidR="000B7269" w:rsidRPr="00855312" w:rsidRDefault="000B7269" w:rsidP="00BE5FD7">
            <w:pPr>
              <w:rPr>
                <w:szCs w:val="24"/>
              </w:rPr>
            </w:pPr>
            <w:r w:rsidRPr="00855312">
              <w:rPr>
                <w:kern w:val="2"/>
                <w:szCs w:val="24"/>
              </w:rPr>
              <w:t>Tiekėjui nepateikus nurodytų dokumentų, laikoma, kad Paslaugos neatitinka Sutartyje nustatytų reikalavimų.</w:t>
            </w:r>
          </w:p>
        </w:tc>
      </w:tr>
      <w:tr w:rsidR="00027B83" w14:paraId="6DA27131" w14:textId="77777777" w:rsidTr="00660B50">
        <w:trPr>
          <w:trHeight w:val="300"/>
        </w:trPr>
        <w:tc>
          <w:tcPr>
            <w:tcW w:w="9535" w:type="dxa"/>
            <w:gridSpan w:val="4"/>
          </w:tcPr>
          <w:p w14:paraId="3344B361" w14:textId="77777777" w:rsidR="00027B83" w:rsidRDefault="000B0897" w:rsidP="00660B50">
            <w:pPr>
              <w:jc w:val="center"/>
              <w:rPr>
                <w:b/>
                <w:kern w:val="2"/>
                <w:szCs w:val="24"/>
              </w:rPr>
            </w:pPr>
            <w:r>
              <w:rPr>
                <w:b/>
                <w:kern w:val="2"/>
                <w:szCs w:val="24"/>
              </w:rPr>
              <w:t>5. SUTARTIES KAINA IR ATSISKAITYMO TVARKA</w:t>
            </w:r>
          </w:p>
        </w:tc>
      </w:tr>
      <w:tr w:rsidR="00027B83" w14:paraId="7A010749" w14:textId="77777777" w:rsidTr="00660B50">
        <w:trPr>
          <w:trHeight w:val="300"/>
        </w:trPr>
        <w:tc>
          <w:tcPr>
            <w:tcW w:w="3094" w:type="dxa"/>
            <w:gridSpan w:val="2"/>
          </w:tcPr>
          <w:p w14:paraId="0BDD66A8" w14:textId="77777777" w:rsidR="00027B83" w:rsidRDefault="000B0897" w:rsidP="00660B50">
            <w:pPr>
              <w:rPr>
                <w:b/>
                <w:kern w:val="2"/>
                <w:szCs w:val="24"/>
              </w:rPr>
            </w:pPr>
            <w:r>
              <w:rPr>
                <w:b/>
                <w:kern w:val="2"/>
                <w:szCs w:val="24"/>
              </w:rPr>
              <w:t>5.1. Sutarčiai taikomas kainos apskaičiavimo būdas</w:t>
            </w:r>
          </w:p>
        </w:tc>
        <w:tc>
          <w:tcPr>
            <w:tcW w:w="6441" w:type="dxa"/>
            <w:gridSpan w:val="2"/>
          </w:tcPr>
          <w:p w14:paraId="0E18E006" w14:textId="77777777" w:rsidR="007B4DF8" w:rsidRPr="007B4DF8" w:rsidRDefault="007B4DF8" w:rsidP="007B4DF8">
            <w:pPr>
              <w:rPr>
                <w:kern w:val="2"/>
                <w:szCs w:val="24"/>
              </w:rPr>
            </w:pPr>
            <w:r w:rsidRPr="007B4DF8">
              <w:rPr>
                <w:kern w:val="2"/>
                <w:szCs w:val="24"/>
              </w:rPr>
              <w:t>Fiksuotos kainos kainodara</w:t>
            </w:r>
          </w:p>
          <w:p w14:paraId="3A26B52B" w14:textId="5C679DAD" w:rsidR="00027B83" w:rsidRDefault="00027B83" w:rsidP="00660B50">
            <w:pPr>
              <w:rPr>
                <w:color w:val="4472C4"/>
                <w:kern w:val="2"/>
                <w:szCs w:val="24"/>
              </w:rPr>
            </w:pPr>
          </w:p>
        </w:tc>
      </w:tr>
      <w:tr w:rsidR="00027B83" w14:paraId="6A0B6424" w14:textId="77777777" w:rsidTr="006203DE">
        <w:trPr>
          <w:trHeight w:val="300"/>
        </w:trPr>
        <w:tc>
          <w:tcPr>
            <w:tcW w:w="3094" w:type="dxa"/>
            <w:gridSpan w:val="2"/>
          </w:tcPr>
          <w:p w14:paraId="00DA1328" w14:textId="491D8779" w:rsidR="007B4DF8" w:rsidRPr="007B4DF8" w:rsidRDefault="000B0897" w:rsidP="007B4DF8">
            <w:pPr>
              <w:rPr>
                <w:b/>
                <w:kern w:val="2"/>
                <w:szCs w:val="24"/>
              </w:rPr>
            </w:pPr>
            <w:r>
              <w:rPr>
                <w:b/>
                <w:kern w:val="2"/>
                <w:szCs w:val="24"/>
              </w:rPr>
              <w:t xml:space="preserve">5.2. </w:t>
            </w:r>
            <w:r w:rsidR="00BD5ACB">
              <w:t xml:space="preserve"> </w:t>
            </w:r>
            <w:r w:rsidR="00BD5ACB" w:rsidRPr="00BD5ACB">
              <w:rPr>
                <w:b/>
                <w:kern w:val="2"/>
                <w:szCs w:val="24"/>
              </w:rPr>
              <w:t xml:space="preserve">Pradinės Sutarties vertė ir Sutarties kaina, </w:t>
            </w:r>
            <w:r w:rsidR="00A211D1">
              <w:t xml:space="preserve"> </w:t>
            </w:r>
            <w:r w:rsidR="007B4DF8" w:rsidRPr="007B4DF8">
              <w:rPr>
                <w:b/>
                <w:kern w:val="2"/>
                <w:szCs w:val="24"/>
              </w:rPr>
              <w:t xml:space="preserve"> kai taikoma </w:t>
            </w:r>
            <w:r w:rsidR="007B4DF8" w:rsidRPr="007B4DF8">
              <w:rPr>
                <w:b/>
                <w:kern w:val="2"/>
                <w:szCs w:val="24"/>
                <w:u w:val="single"/>
              </w:rPr>
              <w:t>fiksuotos kainos</w:t>
            </w:r>
            <w:r w:rsidR="007B4DF8" w:rsidRPr="007B4DF8">
              <w:rPr>
                <w:b/>
                <w:kern w:val="2"/>
                <w:szCs w:val="24"/>
              </w:rPr>
              <w:t xml:space="preserve"> kainodara</w:t>
            </w:r>
          </w:p>
          <w:p w14:paraId="47E9E924" w14:textId="3BB744E0" w:rsidR="00027B83" w:rsidRDefault="00027B83" w:rsidP="00660B50">
            <w:pPr>
              <w:rPr>
                <w:b/>
                <w:kern w:val="2"/>
                <w:szCs w:val="24"/>
              </w:rPr>
            </w:pPr>
          </w:p>
          <w:p w14:paraId="73A1EBC8" w14:textId="77777777" w:rsidR="00027B83" w:rsidRDefault="00027B83" w:rsidP="00660B50">
            <w:pPr>
              <w:rPr>
                <w:b/>
                <w:kern w:val="2"/>
                <w:szCs w:val="24"/>
              </w:rPr>
            </w:pPr>
          </w:p>
          <w:p w14:paraId="4B670C5A" w14:textId="77777777" w:rsidR="00027B83" w:rsidRDefault="00027B83" w:rsidP="00660B50">
            <w:pPr>
              <w:jc w:val="both"/>
              <w:rPr>
                <w:b/>
                <w:kern w:val="2"/>
                <w:szCs w:val="24"/>
              </w:rPr>
            </w:pPr>
          </w:p>
        </w:tc>
        <w:tc>
          <w:tcPr>
            <w:tcW w:w="6441" w:type="dxa"/>
            <w:gridSpan w:val="2"/>
            <w:shd w:val="clear" w:color="auto" w:fill="auto"/>
          </w:tcPr>
          <w:p w14:paraId="6CED22B4" w14:textId="77777777" w:rsidR="007B4DF8" w:rsidRDefault="007B4DF8" w:rsidP="007B4DF8">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059461B" w14:textId="77777777" w:rsidR="007B4DF8" w:rsidRDefault="007B4DF8" w:rsidP="007B4DF8">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BE3573E" w14:textId="77777777" w:rsidR="007B4DF8" w:rsidRDefault="007B4DF8" w:rsidP="007B4DF8">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5E19483" w14:textId="51E039B3" w:rsidR="00027B83" w:rsidRPr="007B4DF8" w:rsidRDefault="007B4DF8" w:rsidP="0066109E">
            <w:pPr>
              <w:rPr>
                <w:color w:val="000000"/>
                <w:szCs w:val="24"/>
                <w:lang w:eastAsia="lt-LT"/>
              </w:rPr>
            </w:pPr>
            <w:r>
              <w:rPr>
                <w:kern w:val="2"/>
                <w:szCs w:val="24"/>
              </w:rPr>
              <w:t>Šioje Sutartyje P</w:t>
            </w:r>
            <w:r>
              <w:rPr>
                <w:color w:val="000000"/>
                <w:kern w:val="2"/>
                <w:szCs w:val="24"/>
              </w:rPr>
              <w:t xml:space="preserve">radinės Sutarties vertė yra lygi Tiekėjo pasiūlymo kainai be PVM, nurodytai už visą pirkimo </w:t>
            </w:r>
            <w:r>
              <w:rPr>
                <w:color w:val="000000"/>
                <w:kern w:val="2"/>
                <w:szCs w:val="24"/>
              </w:rPr>
              <w:lastRenderedPageBreak/>
              <w:t>dokumentuose ir Sutartyje nurodytą Paslaugų kiekį ir (ar) apimtį</w:t>
            </w:r>
            <w:r>
              <w:rPr>
                <w:kern w:val="2"/>
                <w:szCs w:val="24"/>
              </w:rPr>
              <w:t>.</w:t>
            </w:r>
          </w:p>
        </w:tc>
      </w:tr>
      <w:tr w:rsidR="00027B83" w14:paraId="1A7054EB" w14:textId="77777777" w:rsidTr="00CA22D1">
        <w:trPr>
          <w:trHeight w:val="300"/>
        </w:trPr>
        <w:tc>
          <w:tcPr>
            <w:tcW w:w="3094" w:type="dxa"/>
            <w:gridSpan w:val="2"/>
            <w:shd w:val="clear" w:color="auto" w:fill="auto"/>
          </w:tcPr>
          <w:p w14:paraId="4F2F4A8F" w14:textId="77777777" w:rsidR="00027B83" w:rsidRDefault="000B0897" w:rsidP="00CA22D1">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644C2358" w14:textId="77777777" w:rsidR="00027B83" w:rsidRDefault="00027B83" w:rsidP="00CA22D1">
            <w:pPr>
              <w:rPr>
                <w:b/>
                <w:kern w:val="2"/>
                <w:szCs w:val="24"/>
              </w:rPr>
            </w:pPr>
          </w:p>
          <w:p w14:paraId="57F4DE2E" w14:textId="77777777" w:rsidR="00027B83" w:rsidRDefault="00027B83" w:rsidP="00660B50">
            <w:pPr>
              <w:rPr>
                <w:kern w:val="2"/>
                <w:szCs w:val="24"/>
              </w:rPr>
            </w:pPr>
          </w:p>
        </w:tc>
        <w:tc>
          <w:tcPr>
            <w:tcW w:w="6441" w:type="dxa"/>
            <w:gridSpan w:val="2"/>
          </w:tcPr>
          <w:p w14:paraId="04011699" w14:textId="77777777" w:rsidR="00CA22D1" w:rsidRPr="00CA22D1" w:rsidRDefault="00CA22D1" w:rsidP="00CA22D1">
            <w:pPr>
              <w:rPr>
                <w:kern w:val="2"/>
                <w:szCs w:val="24"/>
              </w:rPr>
            </w:pPr>
            <w:r w:rsidRPr="00CA22D1">
              <w:rPr>
                <w:kern w:val="2"/>
                <w:szCs w:val="24"/>
              </w:rPr>
              <w:t>Sutarties kaina perskaičiuojama (perskaičiavus Sutarties kainą, Pradinė sutarties vertė ir Sutarties kaina gali būti perskaičiuojamos):</w:t>
            </w:r>
          </w:p>
          <w:p w14:paraId="38CC97F1" w14:textId="77777777" w:rsidR="00CA22D1" w:rsidRPr="00CA22D1" w:rsidRDefault="00CA22D1" w:rsidP="00CA22D1">
            <w:pPr>
              <w:rPr>
                <w:kern w:val="2"/>
                <w:szCs w:val="24"/>
              </w:rPr>
            </w:pPr>
            <w:r w:rsidRPr="00CA22D1">
              <w:rPr>
                <w:kern w:val="2"/>
                <w:szCs w:val="24"/>
              </w:rPr>
              <w:t>5.3.1. dėl PVM tarifo pasikeitimo;</w:t>
            </w:r>
          </w:p>
          <w:p w14:paraId="4ACFABCA" w14:textId="2535CE5C" w:rsidR="00CF2EDA" w:rsidRDefault="00CA22D1" w:rsidP="00CA22D1">
            <w:pPr>
              <w:rPr>
                <w:kern w:val="2"/>
                <w:szCs w:val="24"/>
              </w:rPr>
            </w:pPr>
            <w:r>
              <w:rPr>
                <w:kern w:val="2"/>
                <w:szCs w:val="24"/>
              </w:rPr>
              <w:t xml:space="preserve">5.3.2. </w:t>
            </w:r>
            <w:r w:rsidR="00CF2EDA">
              <w:rPr>
                <w:kern w:val="2"/>
                <w:szCs w:val="24"/>
              </w:rPr>
              <w:t>netaikomas;</w:t>
            </w:r>
          </w:p>
          <w:p w14:paraId="313AF2DC" w14:textId="77777777" w:rsidR="00CF2EDA" w:rsidRDefault="00CF2EDA" w:rsidP="00CA22D1">
            <w:pPr>
              <w:rPr>
                <w:kern w:val="2"/>
                <w:szCs w:val="24"/>
              </w:rPr>
            </w:pPr>
            <w:r>
              <w:rPr>
                <w:kern w:val="2"/>
                <w:szCs w:val="24"/>
              </w:rPr>
              <w:t xml:space="preserve">5.3.3. </w:t>
            </w:r>
            <w:r w:rsidR="00CA22D1">
              <w:rPr>
                <w:kern w:val="2"/>
                <w:szCs w:val="24"/>
              </w:rPr>
              <w:t>dėl kainų lygio pokyčio</w:t>
            </w:r>
            <w:r>
              <w:rPr>
                <w:kern w:val="2"/>
                <w:szCs w:val="24"/>
              </w:rPr>
              <w:t>;</w:t>
            </w:r>
          </w:p>
          <w:p w14:paraId="054DF302" w14:textId="59992D5B" w:rsidR="00027B83" w:rsidRPr="00CA22D1" w:rsidRDefault="00CF2EDA" w:rsidP="00CA22D1">
            <w:pPr>
              <w:rPr>
                <w:kern w:val="2"/>
                <w:szCs w:val="24"/>
              </w:rPr>
            </w:pPr>
            <w:r>
              <w:rPr>
                <w:kern w:val="2"/>
                <w:szCs w:val="24"/>
              </w:rPr>
              <w:t>5.3.4. netaikoma.</w:t>
            </w:r>
          </w:p>
        </w:tc>
      </w:tr>
      <w:tr w:rsidR="00027B83" w14:paraId="6AC8D1FA" w14:textId="77777777" w:rsidTr="00660B50">
        <w:trPr>
          <w:trHeight w:val="300"/>
        </w:trPr>
        <w:tc>
          <w:tcPr>
            <w:tcW w:w="3094" w:type="dxa"/>
            <w:gridSpan w:val="2"/>
          </w:tcPr>
          <w:p w14:paraId="62766FE5" w14:textId="77777777" w:rsidR="00027B83" w:rsidRDefault="000B0897" w:rsidP="00660B50">
            <w:pPr>
              <w:rPr>
                <w:b/>
                <w:kern w:val="2"/>
                <w:szCs w:val="24"/>
              </w:rPr>
            </w:pPr>
            <w:r>
              <w:rPr>
                <w:b/>
                <w:kern w:val="2"/>
                <w:szCs w:val="24"/>
              </w:rPr>
              <w:t>5.3.1. Sutarties kainos / įkainių peržiūra dėl PVM tarifo pasikeitimo</w:t>
            </w:r>
          </w:p>
        </w:tc>
        <w:tc>
          <w:tcPr>
            <w:tcW w:w="6441" w:type="dxa"/>
            <w:gridSpan w:val="2"/>
          </w:tcPr>
          <w:p w14:paraId="74AF8AB1" w14:textId="1FB5DBBF" w:rsidR="00027B83" w:rsidRDefault="00A6701B" w:rsidP="00660B50">
            <w:pPr>
              <w:rPr>
                <w:szCs w:val="24"/>
              </w:rPr>
            </w:pPr>
            <w:r>
              <w:rPr>
                <w:kern w:val="2"/>
                <w:szCs w:val="24"/>
                <w:lang w:val="en-US"/>
              </w:rPr>
              <w:t xml:space="preserve">5.3.1.1. </w:t>
            </w:r>
            <w:r w:rsidR="000B0897">
              <w:rPr>
                <w:kern w:val="2"/>
                <w:szCs w:val="24"/>
              </w:rPr>
              <w:t>Jeigu Sutarties vykdymo metu pasikeičia PVM mokėjimą reglamentuojantys teisės aktai, darantys tiesioginę įtaką Tiekėjo t</w:t>
            </w:r>
            <w:r w:rsidR="000B0897">
              <w:rPr>
                <w:szCs w:val="24"/>
              </w:rPr>
              <w:t>ei</w:t>
            </w:r>
            <w:r w:rsidR="000B0897">
              <w:rPr>
                <w:kern w:val="2"/>
                <w:szCs w:val="24"/>
              </w:rPr>
              <w:t>kiamų P</w:t>
            </w:r>
            <w:r w:rsidR="000B0897">
              <w:rPr>
                <w:szCs w:val="24"/>
              </w:rPr>
              <w:t>aslaugų</w:t>
            </w:r>
            <w:r w:rsidR="000B0897">
              <w:rPr>
                <w:kern w:val="2"/>
                <w:szCs w:val="24"/>
              </w:rPr>
              <w:t xml:space="preserve"> Sutartyje nurodytai kainai / įkainiams, Sutarties kaina / įkainiai perskaičiuojami nekeičiant P</w:t>
            </w:r>
            <w:r w:rsidR="000B0897">
              <w:rPr>
                <w:szCs w:val="24"/>
              </w:rPr>
              <w:t>aslaugų</w:t>
            </w:r>
            <w:r w:rsidR="000B0897">
              <w:rPr>
                <w:kern w:val="2"/>
                <w:szCs w:val="24"/>
              </w:rPr>
              <w:t xml:space="preserve"> kainos / įkainio be PVM.</w:t>
            </w:r>
          </w:p>
          <w:p w14:paraId="0D6894BA" w14:textId="77777777" w:rsidR="00027B83" w:rsidRDefault="00027B83" w:rsidP="00660B50">
            <w:pPr>
              <w:rPr>
                <w:kern w:val="2"/>
                <w:szCs w:val="24"/>
              </w:rPr>
            </w:pPr>
          </w:p>
          <w:p w14:paraId="4B006FAB" w14:textId="2F88B436" w:rsidR="00027B83" w:rsidRPr="00A6701B" w:rsidRDefault="00A6701B" w:rsidP="00660B50">
            <w:pPr>
              <w:rPr>
                <w:color w:val="FF0000"/>
                <w:kern w:val="2"/>
                <w:szCs w:val="24"/>
              </w:rPr>
            </w:pPr>
            <w:r>
              <w:rPr>
                <w:kern w:val="2"/>
              </w:rPr>
              <w:t xml:space="preserve">5.3.1.2. </w:t>
            </w:r>
            <w:r w:rsidR="000B0897" w:rsidRPr="00A6701B">
              <w:rPr>
                <w:kern w:val="2"/>
                <w:szCs w:val="24"/>
              </w:rPr>
              <w:t xml:space="preserve">Perskaičiavimas įforminamas Susitarimu ne vėliau kaip per </w:t>
            </w:r>
            <w:r w:rsidRPr="00A6701B">
              <w:rPr>
                <w:kern w:val="2"/>
              </w:rPr>
              <w:t xml:space="preserve">10 (dešimt) darbo dienų  </w:t>
            </w:r>
            <w:r w:rsidR="000B0897" w:rsidRPr="00A6701B">
              <w:rPr>
                <w:kern w:val="2"/>
                <w:szCs w:val="24"/>
              </w:rPr>
              <w:t>nuo PVM mokėjimą reglamentuojančių teisės aktų pasikeitimo, kuris tampa neatskiriama Sutarties dalimi. Perskaičiuota Sutarties kaina taikoma už tą P</w:t>
            </w:r>
            <w:r w:rsidR="000B0897" w:rsidRPr="00A6701B">
              <w:rPr>
                <w:szCs w:val="24"/>
              </w:rPr>
              <w:t>aslaugų</w:t>
            </w:r>
            <w:r w:rsidR="000B0897" w:rsidRPr="00A6701B">
              <w:rPr>
                <w:kern w:val="2"/>
                <w:szCs w:val="24"/>
              </w:rPr>
              <w:t xml:space="preserve"> dalį, kurios bus teikiamos nuo </w:t>
            </w:r>
            <w:r w:rsidRPr="00A6701B">
              <w:rPr>
                <w:kern w:val="2"/>
                <w:szCs w:val="24"/>
              </w:rPr>
              <w:t>Susitarime nurodytos dienos.</w:t>
            </w:r>
          </w:p>
        </w:tc>
      </w:tr>
      <w:tr w:rsidR="00027B83" w14:paraId="6AF9A9F1" w14:textId="77777777" w:rsidTr="00660B50">
        <w:trPr>
          <w:trHeight w:val="300"/>
        </w:trPr>
        <w:tc>
          <w:tcPr>
            <w:tcW w:w="3094" w:type="dxa"/>
            <w:gridSpan w:val="2"/>
          </w:tcPr>
          <w:p w14:paraId="352C6260" w14:textId="77777777" w:rsidR="00027B83" w:rsidRDefault="000B0897" w:rsidP="00660B50">
            <w:pPr>
              <w:rPr>
                <w:szCs w:val="24"/>
              </w:rPr>
            </w:pPr>
            <w:r>
              <w:rPr>
                <w:b/>
                <w:bCs/>
                <w:kern w:val="2"/>
                <w:szCs w:val="24"/>
              </w:rPr>
              <w:t>5.3.2.</w:t>
            </w:r>
            <w:r>
              <w:rPr>
                <w:kern w:val="2"/>
                <w:szCs w:val="24"/>
              </w:rPr>
              <w:t xml:space="preserve"> </w:t>
            </w:r>
            <w:r w:rsidRPr="00CA22D1">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rsidP="00660B50">
            <w:pPr>
              <w:rPr>
                <w:kern w:val="2"/>
                <w:szCs w:val="24"/>
              </w:rPr>
            </w:pPr>
            <w:r>
              <w:rPr>
                <w:kern w:val="2"/>
                <w:szCs w:val="24"/>
              </w:rPr>
              <w:t>Netaikoma</w:t>
            </w:r>
          </w:p>
          <w:p w14:paraId="4CFB97C1" w14:textId="4241F487" w:rsidR="00027B83" w:rsidRDefault="00027B83" w:rsidP="00660B50">
            <w:pPr>
              <w:rPr>
                <w:szCs w:val="24"/>
              </w:rPr>
            </w:pPr>
          </w:p>
        </w:tc>
      </w:tr>
      <w:tr w:rsidR="00CA22D1" w14:paraId="3158E5C4" w14:textId="77777777" w:rsidTr="00660B50">
        <w:trPr>
          <w:trHeight w:val="300"/>
        </w:trPr>
        <w:tc>
          <w:tcPr>
            <w:tcW w:w="3094" w:type="dxa"/>
            <w:gridSpan w:val="2"/>
          </w:tcPr>
          <w:p w14:paraId="17B35871" w14:textId="0E45AD9B" w:rsidR="00CA22D1" w:rsidRDefault="00CA22D1" w:rsidP="00CA22D1">
            <w:pPr>
              <w:rPr>
                <w:b/>
                <w:kern w:val="2"/>
                <w:szCs w:val="24"/>
              </w:rPr>
            </w:pPr>
            <w:r>
              <w:rPr>
                <w:b/>
                <w:kern w:val="2"/>
                <w:szCs w:val="24"/>
              </w:rPr>
              <w:t>5.3.3. Sutarties kainos / įkainių peržiūra dėl kainų lygio pokyčio</w:t>
            </w:r>
          </w:p>
        </w:tc>
        <w:tc>
          <w:tcPr>
            <w:tcW w:w="6441" w:type="dxa"/>
            <w:gridSpan w:val="2"/>
          </w:tcPr>
          <w:p w14:paraId="43FD39F0" w14:textId="49C6FDBF" w:rsidR="00CA22D1" w:rsidRPr="00182C74" w:rsidRDefault="00CA22D1" w:rsidP="00CA22D1">
            <w:pPr>
              <w:rPr>
                <w:kern w:val="2"/>
                <w:szCs w:val="24"/>
              </w:rPr>
            </w:pPr>
            <w:r w:rsidRPr="00182C74">
              <w:rPr>
                <w:color w:val="000000"/>
                <w:kern w:val="2"/>
                <w:szCs w:val="24"/>
              </w:rPr>
              <w:t>5.3.3.1 Bet</w:t>
            </w:r>
            <w:r w:rsidRPr="00182C74">
              <w:rPr>
                <w:kern w:val="2"/>
                <w:szCs w:val="24"/>
              </w:rPr>
              <w:t xml:space="preserve"> kuri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w:t>
            </w:r>
            <w:r>
              <w:rPr>
                <w:kern w:val="2"/>
                <w:szCs w:val="24"/>
              </w:rPr>
              <w:t xml:space="preserve">, </w:t>
            </w:r>
            <w:r>
              <w:rPr>
                <w:szCs w:val="24"/>
              </w:rPr>
              <w:t xml:space="preserve">jeigu </w:t>
            </w:r>
            <w:r w:rsidR="00263A30">
              <w:t xml:space="preserve"> </w:t>
            </w:r>
            <w:r w:rsidR="00263A30" w:rsidRPr="00263A30">
              <w:rPr>
                <w:kern w:val="2"/>
                <w:szCs w:val="24"/>
              </w:rPr>
              <w:t>Vartojimo prekių ir paslaugų kainų pokytis</w:t>
            </w:r>
            <w:r>
              <w:rPr>
                <w:szCs w:val="24"/>
              </w:rPr>
              <w:t xml:space="preserve"> (k), apskaičiuotas kaip nustatyta 5.3.3.6 punkte, </w:t>
            </w:r>
            <w:r w:rsidRPr="004B4A80">
              <w:rPr>
                <w:szCs w:val="24"/>
              </w:rPr>
              <w:t>viršija 5 procentus</w:t>
            </w:r>
            <w:r w:rsidRPr="00182C74">
              <w:rPr>
                <w:kern w:val="2"/>
                <w:szCs w:val="24"/>
              </w:rPr>
              <w:t>. Sutarties įkainių peržiūra atliekama ne dažniau kaip kas 6 (šešis) mėnesius.</w:t>
            </w:r>
          </w:p>
          <w:p w14:paraId="64A48593" w14:textId="77777777" w:rsidR="00CA22D1" w:rsidRDefault="00CA22D1" w:rsidP="00CA22D1">
            <w:pPr>
              <w:rPr>
                <w:color w:val="000000"/>
                <w:kern w:val="2"/>
                <w:szCs w:val="24"/>
                <w:shd w:val="clear" w:color="auto" w:fill="FFFFFF"/>
              </w:rPr>
            </w:pPr>
            <w:r w:rsidRPr="00182C74">
              <w:rPr>
                <w:kern w:val="2"/>
                <w:szCs w:val="24"/>
              </w:rPr>
              <w:t xml:space="preserve">5.3.3.2. Sutarties </w:t>
            </w:r>
            <w:r w:rsidRPr="00182C74">
              <w:rPr>
                <w:kern w:val="2"/>
                <w:szCs w:val="24"/>
                <w:shd w:val="clear" w:color="auto" w:fill="FFFFFF"/>
              </w:rPr>
              <w:t xml:space="preserve">įkainiai peržiūrimi </w:t>
            </w:r>
            <w:r w:rsidRPr="00182C74">
              <w:rPr>
                <w:color w:val="000000"/>
                <w:kern w:val="2"/>
                <w:szCs w:val="24"/>
                <w:shd w:val="clear" w:color="auto" w:fill="FFFFFF"/>
              </w:rPr>
              <w:t xml:space="preserve">tik tai Sutarties daliai, kuri nėra išpirkta, t. y. </w:t>
            </w:r>
            <w:r>
              <w:rPr>
                <w:color w:val="000000"/>
                <w:kern w:val="2"/>
                <w:szCs w:val="24"/>
                <w:shd w:val="clear" w:color="auto" w:fill="FFFFFF"/>
              </w:rPr>
              <w:t>Paslaugoms</w:t>
            </w:r>
            <w:r w:rsidRPr="00182C74">
              <w:rPr>
                <w:color w:val="000000"/>
                <w:kern w:val="2"/>
                <w:szCs w:val="24"/>
                <w:shd w:val="clear" w:color="auto" w:fill="FFFFFF"/>
              </w:rPr>
              <w:t xml:space="preserve">, kurios nėra </w:t>
            </w:r>
            <w:r>
              <w:rPr>
                <w:color w:val="000000"/>
                <w:kern w:val="2"/>
                <w:szCs w:val="24"/>
                <w:shd w:val="clear" w:color="auto" w:fill="FFFFFF"/>
              </w:rPr>
              <w:t>suteiktos</w:t>
            </w:r>
            <w:r w:rsidRPr="00182C74">
              <w:rPr>
                <w:color w:val="000000"/>
                <w:kern w:val="2"/>
                <w:szCs w:val="24"/>
                <w:shd w:val="clear" w:color="auto" w:fill="FFFFFF"/>
              </w:rPr>
              <w:t xml:space="preserve"> ir apmokėtos. Vėlesnė Sutarties </w:t>
            </w:r>
            <w:r w:rsidRPr="00182C74">
              <w:rPr>
                <w:kern w:val="2"/>
                <w:szCs w:val="24"/>
                <w:shd w:val="clear" w:color="auto" w:fill="FFFFFF"/>
              </w:rPr>
              <w:t xml:space="preserve">įkainių peržiūra </w:t>
            </w:r>
            <w:r w:rsidRPr="00182C74">
              <w:rPr>
                <w:color w:val="000000"/>
                <w:kern w:val="2"/>
                <w:szCs w:val="24"/>
                <w:shd w:val="clear" w:color="auto" w:fill="FFFFFF"/>
              </w:rPr>
              <w:t>negali apimti laikotarpio, už kurį jau buvo atlikta peržiūra.</w:t>
            </w:r>
          </w:p>
          <w:p w14:paraId="16A54CFE" w14:textId="77777777" w:rsidR="00CA22D1" w:rsidRPr="00182C74" w:rsidRDefault="00CA22D1" w:rsidP="00CA22D1">
            <w:pPr>
              <w:rPr>
                <w:color w:val="000000"/>
                <w:kern w:val="2"/>
                <w:szCs w:val="24"/>
                <w:shd w:val="clear" w:color="auto" w:fill="FFFFFF"/>
              </w:rPr>
            </w:pPr>
            <w:r w:rsidRPr="00182C74">
              <w:rPr>
                <w:color w:val="000000"/>
                <w:kern w:val="2"/>
                <w:szCs w:val="24"/>
              </w:rPr>
              <w:t xml:space="preserve">5.3.3.3. </w:t>
            </w:r>
            <w:r w:rsidRPr="00182C74">
              <w:rPr>
                <w:color w:val="000000"/>
                <w:kern w:val="2"/>
                <w:szCs w:val="24"/>
                <w:shd w:val="clear" w:color="auto" w:fill="FFFFFF"/>
              </w:rPr>
              <w:t xml:space="preserve">Jeigu </w:t>
            </w:r>
            <w:r>
              <w:rPr>
                <w:color w:val="000000"/>
                <w:kern w:val="2"/>
                <w:szCs w:val="24"/>
                <w:shd w:val="clear" w:color="auto" w:fill="FFFFFF"/>
              </w:rPr>
              <w:t>Paslaugų suteikimas</w:t>
            </w:r>
            <w:r w:rsidRPr="00182C74">
              <w:rPr>
                <w:color w:val="000000"/>
                <w:kern w:val="2"/>
                <w:szCs w:val="24"/>
                <w:shd w:val="clear" w:color="auto" w:fill="FFFFFF"/>
              </w:rPr>
              <w:t xml:space="preserve"> vėluoja dėl Tiekėjo kaltės, uždelstų </w:t>
            </w:r>
            <w:r>
              <w:rPr>
                <w:kern w:val="2"/>
                <w:szCs w:val="24"/>
                <w:shd w:val="clear" w:color="auto" w:fill="FFFFFF"/>
              </w:rPr>
              <w:t>Paslaugų suteikimo</w:t>
            </w:r>
            <w:r w:rsidRPr="00182C74">
              <w:rPr>
                <w:kern w:val="2"/>
                <w:szCs w:val="24"/>
                <w:shd w:val="clear" w:color="auto" w:fill="FFFFFF"/>
              </w:rPr>
              <w:t xml:space="preserve"> įkainiai nėra </w:t>
            </w:r>
            <w:r w:rsidRPr="00182C74">
              <w:rPr>
                <w:color w:val="000000"/>
                <w:kern w:val="2"/>
                <w:szCs w:val="24"/>
                <w:shd w:val="clear" w:color="auto" w:fill="FFFFFF"/>
              </w:rPr>
              <w:t>perskaičiuojami dėl kainų lygio kilimo (negali būti didinami).</w:t>
            </w:r>
          </w:p>
          <w:p w14:paraId="5E877806" w14:textId="77777777" w:rsidR="00CA22D1" w:rsidRDefault="00CA22D1" w:rsidP="00CA22D1">
            <w:pPr>
              <w:rPr>
                <w:kern w:val="2"/>
                <w:szCs w:val="24"/>
                <w:shd w:val="clear" w:color="auto" w:fill="FFFFFF"/>
              </w:rPr>
            </w:pPr>
            <w:r w:rsidRPr="00182C74">
              <w:rPr>
                <w:color w:val="000000"/>
                <w:kern w:val="2"/>
                <w:szCs w:val="24"/>
              </w:rPr>
              <w:t xml:space="preserve">5.3.3.4. </w:t>
            </w:r>
            <w:r w:rsidRPr="00182C74">
              <w:rPr>
                <w:kern w:val="2"/>
                <w:szCs w:val="24"/>
              </w:rPr>
              <w:t xml:space="preserve">Atlikdamos Sutarties įkainių peržiūrą </w:t>
            </w:r>
            <w:r w:rsidRPr="00182C74">
              <w:rPr>
                <w:kern w:val="2"/>
                <w:szCs w:val="24"/>
                <w:shd w:val="clear" w:color="auto" w:fill="FFFFFF"/>
              </w:rPr>
              <w:t xml:space="preserve">Šalys vadovaujasi Valstybės duomenų agentūros viešai Oficialiosios statistikos portale paskelbtais </w:t>
            </w:r>
            <w:r w:rsidRPr="003D54CE">
              <w:rPr>
                <w:kern w:val="2"/>
                <w:szCs w:val="24"/>
                <w:shd w:val="clear" w:color="auto" w:fill="FFFFFF"/>
              </w:rPr>
              <w:t>Rodiklių duomenų bazės duomenimis. Iš kitos Šalies nereikalaujama pateikti oficialaus Valstybės duomenų agentūros ar kitos institucijos išduoto dokumento ar patvirtinimo.</w:t>
            </w:r>
          </w:p>
          <w:p w14:paraId="2CDC9AB6" w14:textId="77777777" w:rsidR="005536C5" w:rsidRPr="005536C5" w:rsidRDefault="005536C5" w:rsidP="005536C5">
            <w:pPr>
              <w:rPr>
                <w:kern w:val="2"/>
                <w:szCs w:val="24"/>
                <w:shd w:val="clear" w:color="auto" w:fill="FFFFFF"/>
              </w:rPr>
            </w:pPr>
            <w:r w:rsidRPr="005536C5">
              <w:rPr>
                <w:kern w:val="2"/>
                <w:szCs w:val="24"/>
                <w:shd w:val="clear" w:color="auto" w:fill="FFFFFF"/>
              </w:rPr>
              <w:lastRenderedPageBreak/>
              <w:t>5.3.3.5. Šalys privalo Susitarime nurodyti vartotojų kainų indekso bendras „Vartojimo prekės ir paslaugos“  reikšmę laikotarpio pradžioje ir jo nustatymo datą, šio indekso reikšmę laikotarpio pabaigoje ir jo nustatymo datą, kainų pokytį (k), perskaičiuotus Sutarties įkainius, perskaičiuotą Pradinės sutarties vertę.</w:t>
            </w:r>
          </w:p>
          <w:p w14:paraId="26280465" w14:textId="77777777" w:rsidR="005536C5" w:rsidRPr="005536C5" w:rsidRDefault="005536C5" w:rsidP="005536C5">
            <w:pPr>
              <w:rPr>
                <w:kern w:val="2"/>
                <w:szCs w:val="24"/>
                <w:shd w:val="clear" w:color="auto" w:fill="FFFFFF"/>
              </w:rPr>
            </w:pPr>
            <w:r w:rsidRPr="005536C5">
              <w:rPr>
                <w:kern w:val="2"/>
                <w:szCs w:val="24"/>
                <w:shd w:val="clear" w:color="auto" w:fill="FFFFFF"/>
              </w:rPr>
              <w:t>5.3.3.6. Nauja Sutarties kaina apskaičiuojama pagal žemiau pateiktą formulę:</w:t>
            </w:r>
          </w:p>
          <w:p w14:paraId="683D6D15" w14:textId="7EF4C7B6" w:rsidR="005536C5" w:rsidRPr="005536C5" w:rsidRDefault="007F0644" w:rsidP="005536C5">
            <w:pPr>
              <w:rPr>
                <w:kern w:val="2"/>
                <w:szCs w:val="24"/>
                <w:shd w:val="clear" w:color="auto" w:fill="FFFFFF"/>
              </w:rPr>
            </w:pPr>
            <m:oMath>
              <m:sSub>
                <m:sSubPr>
                  <m:ctrlPr>
                    <w:rPr>
                      <w:rFonts w:ascii="Cambria Math" w:hAnsi="Cambria Math"/>
                      <w:kern w:val="2"/>
                      <w:szCs w:val="24"/>
                      <w:shd w:val="clear" w:color="auto" w:fill="FFFFFF"/>
                    </w:rPr>
                  </m:ctrlPr>
                </m:sSubPr>
                <m:e>
                  <m:r>
                    <m:rPr>
                      <m:sty m:val="p"/>
                    </m:rPr>
                    <w:rPr>
                      <w:rFonts w:ascii="Cambria Math" w:hAnsi="Cambria Math"/>
                      <w:kern w:val="2"/>
                      <w:szCs w:val="24"/>
                      <w:shd w:val="clear" w:color="auto" w:fill="FFFFFF"/>
                    </w:rPr>
                    <m:t>a</m:t>
                  </m:r>
                </m:e>
                <m:sub>
                  <m:r>
                    <m:rPr>
                      <m:sty m:val="p"/>
                    </m:rPr>
                    <w:rPr>
                      <w:rFonts w:ascii="Cambria Math" w:hAnsi="Cambria Math"/>
                      <w:kern w:val="2"/>
                      <w:szCs w:val="24"/>
                      <w:shd w:val="clear" w:color="auto" w:fill="FFFFFF"/>
                    </w:rPr>
                    <m:t>1</m:t>
                  </m:r>
                </m:sub>
              </m:sSub>
              <m:r>
                <m:rPr>
                  <m:sty m:val="p"/>
                </m:rPr>
                <w:rPr>
                  <w:rFonts w:ascii="Cambria Math" w:hAnsi="Cambria Math"/>
                  <w:kern w:val="2"/>
                  <w:szCs w:val="24"/>
                  <w:shd w:val="clear" w:color="auto" w:fill="FFFFFF"/>
                </w:rPr>
                <m:t>=a+</m:t>
              </m:r>
              <m:d>
                <m:dPr>
                  <m:ctrlPr>
                    <w:rPr>
                      <w:rFonts w:ascii="Cambria Math" w:hAnsi="Cambria Math"/>
                      <w:kern w:val="2"/>
                      <w:szCs w:val="24"/>
                      <w:shd w:val="clear" w:color="auto" w:fill="FFFFFF"/>
                    </w:rPr>
                  </m:ctrlPr>
                </m:dPr>
                <m:e>
                  <m:f>
                    <m:fPr>
                      <m:ctrlPr>
                        <w:rPr>
                          <w:rFonts w:ascii="Cambria Math" w:hAnsi="Cambria Math"/>
                          <w:kern w:val="2"/>
                          <w:szCs w:val="24"/>
                          <w:shd w:val="clear" w:color="auto" w:fill="FFFFFF"/>
                        </w:rPr>
                      </m:ctrlPr>
                    </m:fPr>
                    <m:num>
                      <m:r>
                        <m:rPr>
                          <m:sty m:val="p"/>
                        </m:rPr>
                        <w:rPr>
                          <w:rFonts w:ascii="Cambria Math" w:hAnsi="Cambria Math"/>
                          <w:kern w:val="2"/>
                          <w:szCs w:val="24"/>
                          <w:shd w:val="clear" w:color="auto" w:fill="FFFFFF"/>
                        </w:rPr>
                        <m:t>k</m:t>
                      </m:r>
                    </m:num>
                    <m:den>
                      <m:r>
                        <m:rPr>
                          <m:sty m:val="p"/>
                        </m:rPr>
                        <w:rPr>
                          <w:rFonts w:ascii="Cambria Math" w:hAnsi="Cambria Math"/>
                          <w:kern w:val="2"/>
                          <w:szCs w:val="24"/>
                          <w:shd w:val="clear" w:color="auto" w:fill="FFFFFF"/>
                        </w:rPr>
                        <m:t>100</m:t>
                      </m:r>
                    </m:den>
                  </m:f>
                  <m:r>
                    <m:rPr>
                      <m:sty m:val="p"/>
                    </m:rPr>
                    <w:rPr>
                      <w:rFonts w:ascii="Cambria Math" w:hAnsi="Cambria Math"/>
                      <w:kern w:val="2"/>
                      <w:szCs w:val="24"/>
                      <w:shd w:val="clear" w:color="auto" w:fill="FFFFFF"/>
                    </w:rPr>
                    <m:t>×a</m:t>
                  </m:r>
                </m:e>
              </m:d>
            </m:oMath>
            <w:r w:rsidR="005536C5" w:rsidRPr="005536C5">
              <w:rPr>
                <w:kern w:val="2"/>
                <w:szCs w:val="24"/>
                <w:shd w:val="clear" w:color="auto" w:fill="FFFFFF"/>
              </w:rPr>
              <w:t>, kur a –</w:t>
            </w:r>
            <w:r w:rsidR="005536C5">
              <w:rPr>
                <w:kern w:val="2"/>
                <w:szCs w:val="24"/>
                <w:shd w:val="clear" w:color="auto" w:fill="FFFFFF"/>
              </w:rPr>
              <w:t xml:space="preserve"> </w:t>
            </w:r>
            <w:r w:rsidR="005536C5" w:rsidRPr="005536C5">
              <w:rPr>
                <w:kern w:val="2"/>
                <w:szCs w:val="24"/>
                <w:shd w:val="clear" w:color="auto" w:fill="FFFFFF"/>
              </w:rPr>
              <w:t xml:space="preserve">kaina (Eur be PVM)) (jei peržiūra jau buvo atlikta, tai po paskutinio perskaičiavimo) </w:t>
            </w:r>
          </w:p>
          <w:p w14:paraId="178EA908" w14:textId="795B12FB" w:rsidR="005536C5" w:rsidRPr="005536C5" w:rsidRDefault="005536C5" w:rsidP="005536C5">
            <w:pPr>
              <w:rPr>
                <w:kern w:val="2"/>
                <w:szCs w:val="24"/>
                <w:shd w:val="clear" w:color="auto" w:fill="FFFFFF"/>
              </w:rPr>
            </w:pPr>
            <w:r w:rsidRPr="005536C5">
              <w:rPr>
                <w:kern w:val="2"/>
                <w:szCs w:val="24"/>
                <w:shd w:val="clear" w:color="auto" w:fill="FFFFFF"/>
              </w:rPr>
              <w:t>a</w:t>
            </w:r>
            <w:r w:rsidRPr="005536C5">
              <w:rPr>
                <w:kern w:val="2"/>
                <w:szCs w:val="24"/>
                <w:shd w:val="clear" w:color="auto" w:fill="FFFFFF"/>
                <w:vertAlign w:val="subscript"/>
              </w:rPr>
              <w:t>1</w:t>
            </w:r>
            <w:r>
              <w:rPr>
                <w:kern w:val="2"/>
                <w:szCs w:val="24"/>
                <w:shd w:val="clear" w:color="auto" w:fill="FFFFFF"/>
                <w:vertAlign w:val="subscript"/>
              </w:rPr>
              <w:t xml:space="preserve"> </w:t>
            </w:r>
            <w:r w:rsidRPr="005536C5">
              <w:rPr>
                <w:kern w:val="2"/>
                <w:szCs w:val="24"/>
                <w:shd w:val="clear" w:color="auto" w:fill="FFFFFF"/>
              </w:rPr>
              <w:t xml:space="preserve">– perskaičiuota (pakeista) kaina (Eur be PVM) </w:t>
            </w:r>
          </w:p>
          <w:p w14:paraId="56F748AF" w14:textId="77777777" w:rsidR="005536C5" w:rsidRPr="005536C5" w:rsidRDefault="005536C5" w:rsidP="005536C5">
            <w:pPr>
              <w:rPr>
                <w:kern w:val="2"/>
                <w:szCs w:val="24"/>
                <w:shd w:val="clear" w:color="auto" w:fill="FFFFFF"/>
              </w:rPr>
            </w:pPr>
            <w:r w:rsidRPr="005536C5">
              <w:rPr>
                <w:kern w:val="2"/>
                <w:szCs w:val="24"/>
                <w:shd w:val="clear" w:color="auto" w:fill="FFFFFF"/>
              </w:rPr>
              <w:t>k – pagal vartotojų kainų indeksą bendras „Vartojimo prekės ir paslaugos“ apskaičiuotas Vartojimo prekių ir paslaugų kainų pokytis (padidėjimas arba sumažėjimas) (%). „k“ reikšmė skaičiuojama pagal formulę:</w:t>
            </w:r>
          </w:p>
          <w:p w14:paraId="67AC44ED" w14:textId="4F1092D9" w:rsidR="005536C5" w:rsidRPr="005536C5" w:rsidRDefault="005536C5" w:rsidP="005536C5">
            <w:pPr>
              <w:rPr>
                <w:kern w:val="2"/>
                <w:szCs w:val="24"/>
                <w:shd w:val="clear" w:color="auto" w:fill="FFFFFF"/>
              </w:rPr>
            </w:pPr>
            <m:oMath>
              <m:r>
                <m:rPr>
                  <m:sty m:val="p"/>
                </m:rPr>
                <w:rPr>
                  <w:rFonts w:ascii="Cambria Math" w:hAnsi="Cambria Math"/>
                  <w:kern w:val="2"/>
                  <w:szCs w:val="24"/>
                  <w:shd w:val="clear" w:color="auto" w:fill="FFFFFF"/>
                </w:rPr>
                <m:t>k =</m:t>
              </m:r>
              <m:f>
                <m:fPr>
                  <m:ctrlPr>
                    <w:rPr>
                      <w:rFonts w:ascii="Cambria Math" w:hAnsi="Cambria Math"/>
                      <w:kern w:val="2"/>
                      <w:szCs w:val="24"/>
                      <w:shd w:val="clear" w:color="auto" w:fill="FFFFFF"/>
                    </w:rPr>
                  </m:ctrlPr>
                </m:fPr>
                <m:num>
                  <m:sSub>
                    <m:sSubPr>
                      <m:ctrlPr>
                        <w:rPr>
                          <w:rFonts w:ascii="Cambria Math" w:hAnsi="Cambria Math"/>
                          <w:kern w:val="2"/>
                          <w:szCs w:val="24"/>
                          <w:shd w:val="clear" w:color="auto" w:fill="FFFFFF"/>
                        </w:rPr>
                      </m:ctrlPr>
                    </m:sSubPr>
                    <m:e>
                      <m:r>
                        <m:rPr>
                          <m:sty m:val="p"/>
                        </m:rPr>
                        <w:rPr>
                          <w:rFonts w:ascii="Cambria Math" w:hAnsi="Cambria Math"/>
                          <w:kern w:val="2"/>
                          <w:szCs w:val="24"/>
                          <w:shd w:val="clear" w:color="auto" w:fill="FFFFFF"/>
                        </w:rPr>
                        <m:t>Ind</m:t>
                      </m:r>
                    </m:e>
                    <m:sub>
                      <m:r>
                        <m:rPr>
                          <m:sty m:val="p"/>
                        </m:rPr>
                        <w:rPr>
                          <w:rFonts w:ascii="Cambria Math" w:hAnsi="Cambria Math"/>
                          <w:kern w:val="2"/>
                          <w:szCs w:val="24"/>
                          <w:shd w:val="clear" w:color="auto" w:fill="FFFFFF"/>
                        </w:rPr>
                        <m:t>naujausias</m:t>
                      </m:r>
                    </m:sub>
                  </m:sSub>
                </m:num>
                <m:den>
                  <m:sSub>
                    <m:sSubPr>
                      <m:ctrlPr>
                        <w:rPr>
                          <w:rFonts w:ascii="Cambria Math" w:hAnsi="Cambria Math"/>
                          <w:kern w:val="2"/>
                          <w:szCs w:val="24"/>
                          <w:shd w:val="clear" w:color="auto" w:fill="FFFFFF"/>
                        </w:rPr>
                      </m:ctrlPr>
                    </m:sSubPr>
                    <m:e>
                      <m:r>
                        <m:rPr>
                          <m:sty m:val="p"/>
                        </m:rPr>
                        <w:rPr>
                          <w:rFonts w:ascii="Cambria Math" w:hAnsi="Cambria Math"/>
                          <w:kern w:val="2"/>
                          <w:szCs w:val="24"/>
                          <w:shd w:val="clear" w:color="auto" w:fill="FFFFFF"/>
                        </w:rPr>
                        <m:t>Ind</m:t>
                      </m:r>
                    </m:e>
                    <m:sub>
                      <m:r>
                        <m:rPr>
                          <m:sty m:val="p"/>
                        </m:rPr>
                        <w:rPr>
                          <w:rFonts w:ascii="Cambria Math" w:hAnsi="Cambria Math"/>
                          <w:kern w:val="2"/>
                          <w:szCs w:val="24"/>
                          <w:shd w:val="clear" w:color="auto" w:fill="FFFFFF"/>
                        </w:rPr>
                        <m:t>pradžia</m:t>
                      </m:r>
                    </m:sub>
                  </m:sSub>
                </m:den>
              </m:f>
              <m:r>
                <m:rPr>
                  <m:sty m:val="p"/>
                </m:rPr>
                <w:rPr>
                  <w:rFonts w:ascii="Cambria Math" w:hAnsi="Cambria Math"/>
                  <w:kern w:val="2"/>
                  <w:szCs w:val="24"/>
                  <w:shd w:val="clear" w:color="auto" w:fill="FFFFFF"/>
                </w:rPr>
                <m:t>×100-100</m:t>
              </m:r>
            </m:oMath>
            <w:r w:rsidRPr="005536C5">
              <w:rPr>
                <w:kern w:val="2"/>
                <w:szCs w:val="24"/>
                <w:shd w:val="clear" w:color="auto" w:fill="FFFFFF"/>
              </w:rPr>
              <w:t>, (proc.) kur</w:t>
            </w:r>
          </w:p>
          <w:p w14:paraId="56DD32C1" w14:textId="69636D2A" w:rsidR="005536C5" w:rsidRPr="005536C5" w:rsidRDefault="005536C5" w:rsidP="005536C5">
            <w:pPr>
              <w:rPr>
                <w:kern w:val="2"/>
                <w:szCs w:val="24"/>
                <w:shd w:val="clear" w:color="auto" w:fill="FFFFFF"/>
              </w:rPr>
            </w:pPr>
            <w:r w:rsidRPr="005536C5">
              <w:rPr>
                <w:kern w:val="2"/>
                <w:szCs w:val="24"/>
                <w:shd w:val="clear" w:color="auto" w:fill="FFFFFF"/>
              </w:rPr>
              <w:t xml:space="preserve">Indnaujausias – kreipimosi dėl kainos peržiūros išsiuntimo kitai šaliai dieną paskelbtas naujausias </w:t>
            </w:r>
            <w:r w:rsidR="00CF2EDA">
              <w:rPr>
                <w:kern w:val="2"/>
                <w:szCs w:val="24"/>
                <w:shd w:val="clear" w:color="auto" w:fill="FFFFFF"/>
              </w:rPr>
              <w:t>vartotojų kainų</w:t>
            </w:r>
            <w:r w:rsidR="00CF2EDA" w:rsidRPr="005536C5">
              <w:rPr>
                <w:kern w:val="2"/>
                <w:szCs w:val="24"/>
                <w:shd w:val="clear" w:color="auto" w:fill="FFFFFF"/>
              </w:rPr>
              <w:t xml:space="preserve"> </w:t>
            </w:r>
            <w:r w:rsidRPr="005536C5">
              <w:rPr>
                <w:kern w:val="2"/>
                <w:szCs w:val="24"/>
                <w:shd w:val="clear" w:color="auto" w:fill="FFFFFF"/>
              </w:rPr>
              <w:t>indeksas bendras „Vartojimo prekės ir paslaugos“.</w:t>
            </w:r>
          </w:p>
          <w:p w14:paraId="7EF0FD36" w14:textId="396DC1CA" w:rsidR="005536C5" w:rsidRPr="005536C5" w:rsidRDefault="005536C5" w:rsidP="005536C5">
            <w:pPr>
              <w:rPr>
                <w:kern w:val="2"/>
                <w:szCs w:val="24"/>
                <w:shd w:val="clear" w:color="auto" w:fill="FFFFFF"/>
              </w:rPr>
            </w:pPr>
            <w:r w:rsidRPr="005536C5">
              <w:rPr>
                <w:kern w:val="2"/>
                <w:szCs w:val="24"/>
                <w:shd w:val="clear" w:color="auto" w:fill="FFFFFF"/>
              </w:rPr>
              <w:t xml:space="preserve">Indpradžia – laikotarpio pradžios datos (mėnesio) </w:t>
            </w:r>
            <w:r w:rsidR="00CF2EDA">
              <w:rPr>
                <w:kern w:val="2"/>
                <w:szCs w:val="24"/>
                <w:shd w:val="clear" w:color="auto" w:fill="FFFFFF"/>
              </w:rPr>
              <w:t>vartotojų kainų</w:t>
            </w:r>
            <w:r w:rsidRPr="005536C5">
              <w:rPr>
                <w:kern w:val="2"/>
                <w:szCs w:val="24"/>
                <w:shd w:val="clear" w:color="auto" w:fill="FFFFFF"/>
              </w:rPr>
              <w:t xml:space="preserve"> indeksas bendras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E2EFE6B" w14:textId="7CA1539A" w:rsidR="005536C5" w:rsidRPr="005536C5" w:rsidRDefault="005536C5" w:rsidP="005536C5">
            <w:pPr>
              <w:rPr>
                <w:kern w:val="2"/>
                <w:szCs w:val="24"/>
                <w:shd w:val="clear" w:color="auto" w:fill="FFFFFF"/>
              </w:rPr>
            </w:pPr>
            <w:r w:rsidRPr="005536C5">
              <w:rPr>
                <w:kern w:val="2"/>
                <w:szCs w:val="24"/>
                <w:shd w:val="clear" w:color="auto" w:fill="FFFFFF"/>
              </w:rPr>
              <w:t>5.3.3.7. Skaičiavimams indeksų reikšmės imamos keturių skaitmenų po kablelio tikslumu. Apskaičiuotas pokytis (k) tolimesniems skaičiavimams naudojamas suapvalinus iki vieno skaitmens po kablelio, o apskaičiuota kaina „ a</w:t>
            </w:r>
            <w:r w:rsidRPr="005536C5">
              <w:rPr>
                <w:kern w:val="2"/>
                <w:szCs w:val="24"/>
                <w:shd w:val="clear" w:color="auto" w:fill="FFFFFF"/>
                <w:vertAlign w:val="subscript"/>
              </w:rPr>
              <w:t>1</w:t>
            </w:r>
            <w:r w:rsidRPr="005536C5">
              <w:rPr>
                <w:kern w:val="2"/>
                <w:szCs w:val="24"/>
                <w:shd w:val="clear" w:color="auto" w:fill="FFFFFF"/>
              </w:rPr>
              <w:t>“ suapvalinama iki dviejų skaitmenų po kablelio.</w:t>
            </w:r>
          </w:p>
          <w:p w14:paraId="664B30C7" w14:textId="6BE34E2C" w:rsidR="00CA22D1" w:rsidRPr="003D54CE" w:rsidRDefault="005536C5" w:rsidP="005536C5">
            <w:pPr>
              <w:rPr>
                <w:color w:val="000000"/>
                <w:kern w:val="2"/>
                <w:szCs w:val="24"/>
                <w:shd w:val="clear" w:color="auto" w:fill="FFFFFF"/>
              </w:rPr>
            </w:pPr>
            <w:r w:rsidRPr="005536C5">
              <w:rPr>
                <w:kern w:val="2"/>
                <w:szCs w:val="24"/>
                <w:shd w:val="clear" w:color="auto" w:fill="FFFFFF"/>
              </w:rPr>
              <w:t>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6D9B26EB" w14:textId="77777777" w:rsidR="00CA22D1" w:rsidRPr="00182C74" w:rsidRDefault="00CA22D1" w:rsidP="00CA22D1">
            <w:pPr>
              <w:rPr>
                <w:color w:val="000000"/>
                <w:kern w:val="2"/>
                <w:szCs w:val="24"/>
                <w:shd w:val="clear" w:color="auto" w:fill="FFFFFF"/>
              </w:rPr>
            </w:pPr>
            <w:r w:rsidRPr="003D54CE">
              <w:rPr>
                <w:color w:val="000000"/>
                <w:kern w:val="2"/>
                <w:szCs w:val="24"/>
                <w:shd w:val="clear" w:color="auto" w:fill="FFFFFF"/>
              </w:rPr>
              <w:t>5</w:t>
            </w:r>
            <w:r w:rsidRPr="003D54CE">
              <w:rPr>
                <w:kern w:val="2"/>
                <w:szCs w:val="24"/>
              </w:rPr>
              <w:t xml:space="preserve">.3.3.9. </w:t>
            </w:r>
            <w:r w:rsidRPr="003D54CE">
              <w:rPr>
                <w:color w:val="000000"/>
                <w:kern w:val="2"/>
                <w:szCs w:val="24"/>
                <w:shd w:val="clear" w:color="auto" w:fill="FFFFFF"/>
              </w:rPr>
              <w:t xml:space="preserve">Susitarimas turi būti </w:t>
            </w:r>
            <w:r w:rsidRPr="003D54CE">
              <w:rPr>
                <w:kern w:val="2"/>
                <w:szCs w:val="24"/>
                <w:shd w:val="clear" w:color="auto" w:fill="FFFFFF"/>
              </w:rPr>
              <w:t>sudarytas per 5</w:t>
            </w:r>
            <w:r w:rsidRPr="00182C74">
              <w:rPr>
                <w:kern w:val="2"/>
                <w:szCs w:val="24"/>
                <w:shd w:val="clear" w:color="auto" w:fill="FFFFFF"/>
              </w:rPr>
              <w:t xml:space="preserve"> (penkias) darbo dienas nuo Šalies pateikto tinkamo prašymo perskaičiuoti S</w:t>
            </w:r>
            <w:r w:rsidRPr="00182C74">
              <w:rPr>
                <w:kern w:val="2"/>
                <w:szCs w:val="24"/>
              </w:rPr>
              <w:t xml:space="preserve">utarties </w:t>
            </w:r>
            <w:r w:rsidRPr="00182C74">
              <w:rPr>
                <w:kern w:val="2"/>
                <w:szCs w:val="24"/>
                <w:shd w:val="clear" w:color="auto" w:fill="FFFFFF"/>
              </w:rPr>
              <w:t xml:space="preserve">įkainius </w:t>
            </w:r>
            <w:r w:rsidRPr="00182C74">
              <w:rPr>
                <w:color w:val="000000"/>
                <w:kern w:val="2"/>
                <w:szCs w:val="24"/>
                <w:shd w:val="clear" w:color="auto" w:fill="FFFFFF"/>
              </w:rPr>
              <w:t>gavimo dienos, išskyrus kai Šalys susitaria dėl ilgesnio susitarimo sudarymo termino.</w:t>
            </w:r>
          </w:p>
          <w:p w14:paraId="3486C5A4" w14:textId="74310366" w:rsidR="00CA22D1" w:rsidRDefault="00CA22D1" w:rsidP="00CA22D1">
            <w:pPr>
              <w:rPr>
                <w:color w:val="4472C4"/>
                <w:kern w:val="2"/>
                <w:szCs w:val="24"/>
              </w:rPr>
            </w:pPr>
            <w:r w:rsidRPr="00182C74">
              <w:rPr>
                <w:color w:val="000000"/>
                <w:kern w:val="2"/>
                <w:szCs w:val="24"/>
                <w:shd w:val="clear" w:color="auto" w:fill="FFFFFF"/>
              </w:rPr>
              <w:t xml:space="preserve">5.3.3.10. </w:t>
            </w:r>
            <w:r w:rsidRPr="00182C74">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CA22D1" w14:paraId="416725C3" w14:textId="77777777" w:rsidTr="00660B50">
        <w:trPr>
          <w:trHeight w:val="300"/>
        </w:trPr>
        <w:tc>
          <w:tcPr>
            <w:tcW w:w="3094" w:type="dxa"/>
            <w:gridSpan w:val="2"/>
          </w:tcPr>
          <w:p w14:paraId="3A736B18" w14:textId="77777777" w:rsidR="00CA22D1" w:rsidRDefault="00CA22D1" w:rsidP="00CA22D1">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CA22D1" w:rsidRDefault="00CA22D1" w:rsidP="00CA22D1">
            <w:pPr>
              <w:rPr>
                <w:kern w:val="2"/>
                <w:szCs w:val="24"/>
              </w:rPr>
            </w:pPr>
            <w:r>
              <w:rPr>
                <w:kern w:val="2"/>
                <w:szCs w:val="24"/>
              </w:rPr>
              <w:t>Netaikoma</w:t>
            </w:r>
          </w:p>
          <w:p w14:paraId="7E6D47C4" w14:textId="3A9A2A66" w:rsidR="00CA22D1" w:rsidRDefault="00CA22D1" w:rsidP="00CA22D1">
            <w:pPr>
              <w:rPr>
                <w:szCs w:val="24"/>
              </w:rPr>
            </w:pPr>
          </w:p>
        </w:tc>
      </w:tr>
      <w:tr w:rsidR="00CA22D1" w14:paraId="104529C8" w14:textId="77777777" w:rsidTr="00660B50">
        <w:trPr>
          <w:trHeight w:val="300"/>
        </w:trPr>
        <w:tc>
          <w:tcPr>
            <w:tcW w:w="3094" w:type="dxa"/>
            <w:gridSpan w:val="2"/>
          </w:tcPr>
          <w:p w14:paraId="2D20718C" w14:textId="77777777" w:rsidR="00CA22D1" w:rsidRDefault="00CA22D1" w:rsidP="00CA22D1">
            <w:pPr>
              <w:rPr>
                <w:b/>
                <w:bCs/>
                <w:kern w:val="2"/>
                <w:szCs w:val="24"/>
              </w:rPr>
            </w:pPr>
            <w:r>
              <w:rPr>
                <w:b/>
                <w:bCs/>
                <w:kern w:val="2"/>
                <w:szCs w:val="24"/>
              </w:rPr>
              <w:t xml:space="preserve">5.4. </w:t>
            </w:r>
            <w:r w:rsidRPr="00CA22D1">
              <w:rPr>
                <w:b/>
                <w:bCs/>
                <w:kern w:val="2"/>
                <w:szCs w:val="24"/>
              </w:rPr>
              <w:t xml:space="preserve">Sutarties kainos / įkainių apskaičiavimas taikant </w:t>
            </w:r>
            <w:r w:rsidRPr="00CA22D1">
              <w:rPr>
                <w:b/>
                <w:bCs/>
                <w:kern w:val="2"/>
                <w:szCs w:val="24"/>
                <w:u w:val="single"/>
              </w:rPr>
              <w:t>kiekio (apimties)</w:t>
            </w:r>
            <w:r w:rsidRPr="00CA22D1">
              <w:rPr>
                <w:b/>
                <w:bCs/>
                <w:kern w:val="2"/>
                <w:szCs w:val="24"/>
              </w:rPr>
              <w:t xml:space="preserve"> keitimo taisykles</w:t>
            </w:r>
          </w:p>
        </w:tc>
        <w:tc>
          <w:tcPr>
            <w:tcW w:w="6441" w:type="dxa"/>
            <w:gridSpan w:val="2"/>
          </w:tcPr>
          <w:p w14:paraId="566C354A" w14:textId="3A01C93A" w:rsidR="00CA22D1" w:rsidRPr="00A6701B" w:rsidRDefault="00DD6572" w:rsidP="00CA22D1">
            <w:pPr>
              <w:rPr>
                <w:kern w:val="2"/>
                <w:szCs w:val="24"/>
              </w:rPr>
            </w:pPr>
            <w:r>
              <w:rPr>
                <w:kern w:val="2"/>
                <w:szCs w:val="24"/>
              </w:rPr>
              <w:t>Netaikoma</w:t>
            </w:r>
          </w:p>
        </w:tc>
      </w:tr>
      <w:tr w:rsidR="00CA22D1" w14:paraId="67EB98BC" w14:textId="77777777" w:rsidTr="00CA22D1">
        <w:trPr>
          <w:trHeight w:val="300"/>
        </w:trPr>
        <w:tc>
          <w:tcPr>
            <w:tcW w:w="3094" w:type="dxa"/>
            <w:gridSpan w:val="2"/>
            <w:shd w:val="clear" w:color="auto" w:fill="auto"/>
          </w:tcPr>
          <w:p w14:paraId="4860A596" w14:textId="77777777" w:rsidR="00CA22D1" w:rsidRDefault="00CA22D1" w:rsidP="00CA22D1">
            <w:pPr>
              <w:rPr>
                <w:b/>
                <w:kern w:val="2"/>
                <w:szCs w:val="24"/>
              </w:rPr>
            </w:pPr>
            <w:r>
              <w:rPr>
                <w:b/>
                <w:kern w:val="2"/>
                <w:szCs w:val="24"/>
              </w:rPr>
              <w:t>5.5</w:t>
            </w:r>
            <w:r w:rsidRPr="00CA22D1">
              <w:rPr>
                <w:b/>
                <w:kern w:val="2"/>
                <w:szCs w:val="24"/>
              </w:rPr>
              <w:t>. Atsiskaitymo su Tiekėju terminas ir tvarka</w:t>
            </w:r>
          </w:p>
        </w:tc>
        <w:tc>
          <w:tcPr>
            <w:tcW w:w="6441" w:type="dxa"/>
            <w:gridSpan w:val="2"/>
          </w:tcPr>
          <w:p w14:paraId="7F2F62F6" w14:textId="4618917D" w:rsidR="00CA22D1" w:rsidRPr="00CA22D1" w:rsidRDefault="00CA22D1" w:rsidP="00CA22D1">
            <w:pPr>
              <w:rPr>
                <w:kern w:val="2"/>
                <w:szCs w:val="24"/>
              </w:rPr>
            </w:pPr>
            <w:r w:rsidRPr="00CA22D1">
              <w:rPr>
                <w:kern w:val="2"/>
                <w:szCs w:val="24"/>
              </w:rPr>
              <w:t>5.5.1. Pirkėjas atsiskaito su Tiekėju ne vėliau kaip per 30 (trisdešimt) dienų nuo Sąskaitos gavimo dienos.</w:t>
            </w:r>
          </w:p>
          <w:p w14:paraId="57F47625" w14:textId="77777777" w:rsidR="00CA22D1" w:rsidRPr="00CA22D1" w:rsidRDefault="00CA22D1" w:rsidP="00CA22D1">
            <w:pPr>
              <w:rPr>
                <w:kern w:val="2"/>
                <w:szCs w:val="24"/>
              </w:rPr>
            </w:pPr>
          </w:p>
          <w:p w14:paraId="38EC9A63" w14:textId="40B037CE" w:rsidR="00CA22D1" w:rsidRPr="005D2D50" w:rsidRDefault="00657F02" w:rsidP="00020D87">
            <w:pPr>
              <w:rPr>
                <w:color w:val="FF0000"/>
                <w:kern w:val="2"/>
                <w:szCs w:val="24"/>
                <w:shd w:val="clear" w:color="auto" w:fill="FFFFFF"/>
              </w:rPr>
            </w:pPr>
            <w:r>
              <w:rPr>
                <w:kern w:val="2"/>
                <w:szCs w:val="24"/>
              </w:rPr>
              <w:t xml:space="preserve">5.5.2. Apmokėjimo sąlygos: </w:t>
            </w:r>
            <w:r w:rsidR="003153E2" w:rsidRPr="003153E2">
              <w:rPr>
                <w:kern w:val="2"/>
                <w:szCs w:val="24"/>
              </w:rPr>
              <w:t xml:space="preserve"> įsigaliojus Sutarčiai Tiekėjas pateikia Pirkėjui Sąskaitą </w:t>
            </w:r>
            <w:r w:rsidRPr="00657F02">
              <w:rPr>
                <w:kern w:val="2"/>
                <w:szCs w:val="24"/>
              </w:rPr>
              <w:t xml:space="preserve">už </w:t>
            </w:r>
            <w:r w:rsidRPr="00657F02">
              <w:rPr>
                <w:bCs/>
                <w:kern w:val="2"/>
                <w:szCs w:val="24"/>
              </w:rPr>
              <w:t>12 (dvylik</w:t>
            </w:r>
            <w:r>
              <w:rPr>
                <w:bCs/>
                <w:kern w:val="2"/>
                <w:szCs w:val="24"/>
              </w:rPr>
              <w:t>os</w:t>
            </w:r>
            <w:r w:rsidRPr="00657F02">
              <w:rPr>
                <w:bCs/>
                <w:kern w:val="2"/>
                <w:szCs w:val="24"/>
              </w:rPr>
              <w:t>) mėnesių „Check point“ užkardų (ugniasienių</w:t>
            </w:r>
            <w:r w:rsidR="00BA27CC">
              <w:rPr>
                <w:bCs/>
                <w:kern w:val="2"/>
                <w:szCs w:val="24"/>
              </w:rPr>
              <w:t>)</w:t>
            </w:r>
            <w:r w:rsidRPr="00657F02">
              <w:rPr>
                <w:bCs/>
                <w:kern w:val="2"/>
                <w:szCs w:val="24"/>
              </w:rPr>
              <w:t xml:space="preserve"> licencijų palaikymo Paslaugas </w:t>
            </w:r>
            <w:r w:rsidR="00BA27CC">
              <w:rPr>
                <w:bCs/>
                <w:kern w:val="2"/>
                <w:szCs w:val="24"/>
              </w:rPr>
              <w:t xml:space="preserve">ir Pirkėjas sumoka </w:t>
            </w:r>
            <w:r w:rsidR="003153E2" w:rsidRPr="003153E2">
              <w:rPr>
                <w:bCs/>
                <w:kern w:val="2"/>
                <w:szCs w:val="24"/>
              </w:rPr>
              <w:t>visą Sutarties kainą.</w:t>
            </w:r>
          </w:p>
        </w:tc>
      </w:tr>
      <w:tr w:rsidR="00CA22D1" w14:paraId="01CA499D" w14:textId="77777777" w:rsidTr="00660B50">
        <w:trPr>
          <w:trHeight w:val="300"/>
        </w:trPr>
        <w:tc>
          <w:tcPr>
            <w:tcW w:w="3094" w:type="dxa"/>
            <w:gridSpan w:val="2"/>
          </w:tcPr>
          <w:p w14:paraId="544F5D28" w14:textId="77777777" w:rsidR="00CA22D1" w:rsidRDefault="00CA22D1" w:rsidP="00CA22D1">
            <w:pPr>
              <w:rPr>
                <w:b/>
                <w:kern w:val="2"/>
                <w:szCs w:val="24"/>
              </w:rPr>
            </w:pPr>
            <w:r>
              <w:rPr>
                <w:b/>
                <w:kern w:val="2"/>
                <w:szCs w:val="24"/>
              </w:rPr>
              <w:t>5.6. Avansas</w:t>
            </w:r>
          </w:p>
        </w:tc>
        <w:tc>
          <w:tcPr>
            <w:tcW w:w="6441" w:type="dxa"/>
            <w:gridSpan w:val="2"/>
          </w:tcPr>
          <w:p w14:paraId="508462AC" w14:textId="3205AC9C" w:rsidR="00CA22D1" w:rsidRPr="00F65F6D" w:rsidRDefault="00CA22D1" w:rsidP="00CA22D1">
            <w:pPr>
              <w:rPr>
                <w:kern w:val="2"/>
                <w:szCs w:val="24"/>
              </w:rPr>
            </w:pPr>
            <w:r w:rsidRPr="00F65F6D">
              <w:rPr>
                <w:kern w:val="2"/>
                <w:szCs w:val="24"/>
              </w:rPr>
              <w:t>Netaikoma</w:t>
            </w:r>
          </w:p>
        </w:tc>
      </w:tr>
      <w:tr w:rsidR="00CA22D1" w14:paraId="34D2DFF4" w14:textId="77777777" w:rsidTr="00660B50">
        <w:trPr>
          <w:trHeight w:val="300"/>
        </w:trPr>
        <w:tc>
          <w:tcPr>
            <w:tcW w:w="3094" w:type="dxa"/>
            <w:gridSpan w:val="2"/>
          </w:tcPr>
          <w:p w14:paraId="4876B971" w14:textId="77777777" w:rsidR="00CA22D1" w:rsidRDefault="00CA22D1" w:rsidP="00CA22D1">
            <w:pPr>
              <w:rPr>
                <w:b/>
                <w:kern w:val="2"/>
                <w:szCs w:val="24"/>
              </w:rPr>
            </w:pPr>
            <w:r>
              <w:rPr>
                <w:b/>
                <w:kern w:val="2"/>
                <w:szCs w:val="24"/>
              </w:rPr>
              <w:t>5.7. Avanso užtikrinimas</w:t>
            </w:r>
          </w:p>
        </w:tc>
        <w:tc>
          <w:tcPr>
            <w:tcW w:w="6441" w:type="dxa"/>
            <w:gridSpan w:val="2"/>
          </w:tcPr>
          <w:p w14:paraId="7BF65975" w14:textId="40EE1698" w:rsidR="00CA22D1" w:rsidRPr="00F65F6D" w:rsidRDefault="00CA22D1" w:rsidP="00CA22D1">
            <w:pPr>
              <w:rPr>
                <w:kern w:val="2"/>
                <w:szCs w:val="24"/>
              </w:rPr>
            </w:pPr>
            <w:r w:rsidRPr="00F65F6D">
              <w:rPr>
                <w:kern w:val="2"/>
                <w:szCs w:val="24"/>
              </w:rPr>
              <w:t>Netaikoma</w:t>
            </w:r>
            <w:r w:rsidRPr="00F65F6D">
              <w:rPr>
                <w:color w:val="000000"/>
                <w:kern w:val="2"/>
                <w:szCs w:val="24"/>
                <w:shd w:val="clear" w:color="auto" w:fill="FFFFFF"/>
              </w:rPr>
              <w:t xml:space="preserve"> </w:t>
            </w:r>
          </w:p>
        </w:tc>
      </w:tr>
      <w:tr w:rsidR="00CA22D1" w14:paraId="5C618994" w14:textId="77777777" w:rsidTr="00660B50">
        <w:trPr>
          <w:trHeight w:val="300"/>
        </w:trPr>
        <w:tc>
          <w:tcPr>
            <w:tcW w:w="9535" w:type="dxa"/>
            <w:gridSpan w:val="4"/>
          </w:tcPr>
          <w:p w14:paraId="18E676A0" w14:textId="77777777" w:rsidR="00CA22D1" w:rsidRDefault="00CA22D1" w:rsidP="00CA22D1">
            <w:pPr>
              <w:jc w:val="center"/>
              <w:rPr>
                <w:b/>
                <w:kern w:val="2"/>
                <w:szCs w:val="24"/>
              </w:rPr>
            </w:pPr>
            <w:r>
              <w:rPr>
                <w:b/>
                <w:kern w:val="2"/>
                <w:szCs w:val="24"/>
              </w:rPr>
              <w:t>6. PASLAUGŲ KOKYBĖ IR GARANTINIAI ĮSIPAREIGOJIMAI</w:t>
            </w:r>
          </w:p>
        </w:tc>
      </w:tr>
      <w:tr w:rsidR="00CA22D1" w14:paraId="6AFC27F7" w14:textId="77777777" w:rsidTr="001779AF">
        <w:trPr>
          <w:trHeight w:val="300"/>
        </w:trPr>
        <w:tc>
          <w:tcPr>
            <w:tcW w:w="3094" w:type="dxa"/>
            <w:gridSpan w:val="2"/>
          </w:tcPr>
          <w:p w14:paraId="24E7C81C" w14:textId="77777777" w:rsidR="00CA22D1" w:rsidRDefault="00CA22D1" w:rsidP="00CA22D1">
            <w:pPr>
              <w:rPr>
                <w:b/>
                <w:kern w:val="2"/>
                <w:szCs w:val="24"/>
              </w:rPr>
            </w:pPr>
            <w:r>
              <w:rPr>
                <w:b/>
                <w:kern w:val="2"/>
                <w:szCs w:val="24"/>
              </w:rPr>
              <w:t>6.1. Garantinis terminas</w:t>
            </w:r>
          </w:p>
        </w:tc>
        <w:tc>
          <w:tcPr>
            <w:tcW w:w="6441" w:type="dxa"/>
            <w:gridSpan w:val="2"/>
            <w:shd w:val="clear" w:color="auto" w:fill="auto"/>
          </w:tcPr>
          <w:p w14:paraId="2A4317FE" w14:textId="5B42A8CE" w:rsidR="00CA22D1" w:rsidRPr="005D2D50" w:rsidRDefault="000F3333" w:rsidP="00020D87">
            <w:pPr>
              <w:rPr>
                <w:kern w:val="2"/>
                <w:szCs w:val="24"/>
              </w:rPr>
            </w:pPr>
            <w:r>
              <w:rPr>
                <w:kern w:val="2"/>
                <w:szCs w:val="24"/>
              </w:rPr>
              <w:t>T</w:t>
            </w:r>
            <w:r w:rsidR="00CA22D1" w:rsidRPr="00583693">
              <w:rPr>
                <w:kern w:val="2"/>
                <w:szCs w:val="24"/>
              </w:rPr>
              <w:t xml:space="preserve">aikomas </w:t>
            </w:r>
            <w:r>
              <w:rPr>
                <w:kern w:val="2"/>
                <w:szCs w:val="24"/>
              </w:rPr>
              <w:t>Sutarties priede Nr. 1</w:t>
            </w:r>
            <w:r w:rsidR="00CA22D1" w:rsidRPr="00583693">
              <w:rPr>
                <w:kern w:val="2"/>
                <w:szCs w:val="24"/>
              </w:rPr>
              <w:t xml:space="preserve"> nustatytas garantinis terminas, kuris yra </w:t>
            </w:r>
            <w:r w:rsidR="00CA22D1">
              <w:rPr>
                <w:kern w:val="2"/>
                <w:szCs w:val="24"/>
              </w:rPr>
              <w:t>12 (dvylika) mėnesių</w:t>
            </w:r>
            <w:r w:rsidR="00CA22D1" w:rsidRPr="00583693">
              <w:rPr>
                <w:kern w:val="2"/>
                <w:szCs w:val="24"/>
              </w:rPr>
              <w:t xml:space="preserve">.  </w:t>
            </w:r>
            <w:r w:rsidR="001A669C" w:rsidRPr="001A669C">
              <w:rPr>
                <w:kern w:val="2"/>
                <w:szCs w:val="24"/>
              </w:rPr>
              <w:t>Garantinis terminas skaičiuojamas nuo</w:t>
            </w:r>
            <w:r w:rsidR="00020D87">
              <w:rPr>
                <w:rFonts w:eastAsia="Calibri"/>
                <w:color w:val="000000"/>
                <w:szCs w:val="24"/>
              </w:rPr>
              <w:t xml:space="preserve"> </w:t>
            </w:r>
            <w:r w:rsidR="00020D87" w:rsidRPr="00020D87">
              <w:rPr>
                <w:kern w:val="2"/>
                <w:szCs w:val="24"/>
              </w:rPr>
              <w:t xml:space="preserve"> 2026 m. sausio 1 d. </w:t>
            </w:r>
          </w:p>
        </w:tc>
      </w:tr>
      <w:tr w:rsidR="00CA22D1" w14:paraId="029C51DA" w14:textId="77777777" w:rsidTr="009C1A30">
        <w:trPr>
          <w:trHeight w:val="300"/>
        </w:trPr>
        <w:tc>
          <w:tcPr>
            <w:tcW w:w="3094" w:type="dxa"/>
            <w:gridSpan w:val="2"/>
          </w:tcPr>
          <w:p w14:paraId="66960D83" w14:textId="77777777" w:rsidR="00CA22D1" w:rsidRDefault="00CA22D1" w:rsidP="00CA22D1">
            <w:pPr>
              <w:rPr>
                <w:b/>
                <w:kern w:val="2"/>
                <w:szCs w:val="24"/>
              </w:rPr>
            </w:pPr>
            <w:r>
              <w:rPr>
                <w:b/>
                <w:szCs w:val="24"/>
              </w:rPr>
              <w:t>6.2. Terminas Paslaugų trūkumams pašalinti</w:t>
            </w:r>
          </w:p>
        </w:tc>
        <w:tc>
          <w:tcPr>
            <w:tcW w:w="6441" w:type="dxa"/>
            <w:gridSpan w:val="2"/>
            <w:shd w:val="clear" w:color="auto" w:fill="auto"/>
          </w:tcPr>
          <w:p w14:paraId="3DB5CD93" w14:textId="70CC89EE" w:rsidR="00CA22D1" w:rsidRDefault="00657F02" w:rsidP="00657F02">
            <w:pPr>
              <w:rPr>
                <w:kern w:val="2"/>
                <w:szCs w:val="24"/>
              </w:rPr>
            </w:pPr>
            <w:r w:rsidRPr="00657F02">
              <w:rPr>
                <w:kern w:val="2"/>
                <w:szCs w:val="24"/>
              </w:rPr>
              <w:t xml:space="preserve">Sutartyje nurodytu garantinio termino laikotarpiu nustačius Paslaugų trūkumų, Tiekėjas turi </w:t>
            </w:r>
            <w:r w:rsidR="00CA22D1" w:rsidRPr="00657F02">
              <w:rPr>
                <w:b/>
                <w:kern w:val="2"/>
                <w:szCs w:val="24"/>
              </w:rPr>
              <w:t xml:space="preserve">ne vėliau kaip per </w:t>
            </w:r>
            <w:r w:rsidRPr="00657F02">
              <w:rPr>
                <w:b/>
                <w:bCs/>
                <w:szCs w:val="24"/>
              </w:rPr>
              <w:t>5</w:t>
            </w:r>
            <w:r w:rsidR="00CA22D1" w:rsidRPr="00657F02">
              <w:rPr>
                <w:b/>
                <w:bCs/>
                <w:szCs w:val="24"/>
              </w:rPr>
              <w:t xml:space="preserve"> darbo dienas</w:t>
            </w:r>
            <w:r w:rsidR="00CA22D1" w:rsidRPr="00B23A8B">
              <w:rPr>
                <w:bCs/>
                <w:szCs w:val="24"/>
              </w:rPr>
              <w:t xml:space="preserve"> </w:t>
            </w:r>
            <w:r w:rsidR="00CA22D1">
              <w:rPr>
                <w:kern w:val="2"/>
                <w:szCs w:val="24"/>
              </w:rPr>
              <w:t>nuo</w:t>
            </w:r>
            <w:r w:rsidRPr="00657F02">
              <w:rPr>
                <w:rFonts w:eastAsia="Arial Unicode MS"/>
                <w:szCs w:val="24"/>
                <w:bdr w:val="nil"/>
              </w:rPr>
              <w:t xml:space="preserve"> rašytinės pretenzijos gavimo dienos pašalinti Paslaugų trūkumus.</w:t>
            </w:r>
          </w:p>
        </w:tc>
      </w:tr>
      <w:tr w:rsidR="00CA22D1" w14:paraId="79A63541" w14:textId="77777777" w:rsidTr="00660B50">
        <w:trPr>
          <w:trHeight w:val="300"/>
        </w:trPr>
        <w:tc>
          <w:tcPr>
            <w:tcW w:w="3094" w:type="dxa"/>
            <w:gridSpan w:val="2"/>
          </w:tcPr>
          <w:p w14:paraId="41FCDCAE" w14:textId="77777777" w:rsidR="00CA22D1" w:rsidRDefault="00CA22D1" w:rsidP="00CA22D1">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6B8EB90B" w:rsidR="00CA22D1" w:rsidRDefault="00CA22D1" w:rsidP="00CA22D1">
            <w:pPr>
              <w:rPr>
                <w:kern w:val="2"/>
                <w:szCs w:val="24"/>
              </w:rPr>
            </w:pPr>
            <w:r>
              <w:rPr>
                <w:kern w:val="2"/>
                <w:szCs w:val="24"/>
              </w:rPr>
              <w:t>Netaikoma</w:t>
            </w:r>
          </w:p>
          <w:p w14:paraId="5C105553" w14:textId="1785D835" w:rsidR="00CA22D1" w:rsidRDefault="00CA22D1" w:rsidP="00CA22D1">
            <w:pPr>
              <w:rPr>
                <w:kern w:val="2"/>
                <w:szCs w:val="24"/>
              </w:rPr>
            </w:pPr>
          </w:p>
        </w:tc>
      </w:tr>
      <w:tr w:rsidR="00CA22D1" w14:paraId="143A7F67" w14:textId="77777777" w:rsidTr="00660B50">
        <w:trPr>
          <w:trHeight w:val="300"/>
        </w:trPr>
        <w:tc>
          <w:tcPr>
            <w:tcW w:w="9535" w:type="dxa"/>
            <w:gridSpan w:val="4"/>
          </w:tcPr>
          <w:p w14:paraId="7855F239" w14:textId="77777777" w:rsidR="00CA22D1" w:rsidRDefault="00CA22D1" w:rsidP="00CA22D1">
            <w:pPr>
              <w:jc w:val="center"/>
              <w:rPr>
                <w:b/>
                <w:kern w:val="2"/>
                <w:szCs w:val="24"/>
              </w:rPr>
            </w:pPr>
            <w:r>
              <w:rPr>
                <w:b/>
                <w:kern w:val="2"/>
                <w:szCs w:val="24"/>
              </w:rPr>
              <w:t>7. SUTARTIES VYKDYMUI PASITELKIAMI SUBTIEKĖJAI IR (AR) SPECIALISTAI</w:t>
            </w:r>
          </w:p>
        </w:tc>
      </w:tr>
      <w:tr w:rsidR="00CA22D1" w14:paraId="5D434D1C" w14:textId="77777777" w:rsidTr="00660B50">
        <w:trPr>
          <w:trHeight w:val="300"/>
        </w:trPr>
        <w:tc>
          <w:tcPr>
            <w:tcW w:w="3094" w:type="dxa"/>
            <w:gridSpan w:val="2"/>
          </w:tcPr>
          <w:p w14:paraId="23364E4A" w14:textId="77777777" w:rsidR="00CA22D1" w:rsidRDefault="00CA22D1" w:rsidP="00CA22D1">
            <w:pPr>
              <w:rPr>
                <w:b/>
                <w:bCs/>
                <w:kern w:val="2"/>
                <w:szCs w:val="24"/>
              </w:rPr>
            </w:pPr>
            <w:r>
              <w:rPr>
                <w:b/>
                <w:bCs/>
                <w:kern w:val="2"/>
                <w:szCs w:val="24"/>
              </w:rPr>
              <w:t>7.1. Sutarties vykdymui pasitelkiami subtiekėjai ir (ar) specialistai</w:t>
            </w:r>
          </w:p>
        </w:tc>
        <w:tc>
          <w:tcPr>
            <w:tcW w:w="6441" w:type="dxa"/>
            <w:gridSpan w:val="2"/>
          </w:tcPr>
          <w:p w14:paraId="5C6A0F82" w14:textId="77777777" w:rsidR="00CA22D1" w:rsidRDefault="00CA22D1" w:rsidP="00CA22D1">
            <w:pPr>
              <w:rPr>
                <w:kern w:val="2"/>
                <w:szCs w:val="24"/>
              </w:rPr>
            </w:pPr>
            <w:r>
              <w:rPr>
                <w:kern w:val="2"/>
                <w:szCs w:val="24"/>
              </w:rPr>
              <w:t>Sutarties vykdymui subtiekėjai ir (ar) specialistai nepasitelkiami.</w:t>
            </w:r>
          </w:p>
          <w:p w14:paraId="6BE1DC5E" w14:textId="77777777" w:rsidR="00CA22D1" w:rsidRDefault="00CA22D1" w:rsidP="00CA22D1">
            <w:pPr>
              <w:rPr>
                <w:kern w:val="2"/>
                <w:szCs w:val="24"/>
              </w:rPr>
            </w:pPr>
          </w:p>
          <w:p w14:paraId="52D002CD" w14:textId="77777777" w:rsidR="00CA22D1" w:rsidRDefault="00CA22D1" w:rsidP="00CA22D1">
            <w:pPr>
              <w:rPr>
                <w:color w:val="FF0000"/>
                <w:kern w:val="2"/>
                <w:szCs w:val="24"/>
              </w:rPr>
            </w:pPr>
            <w:r>
              <w:rPr>
                <w:color w:val="FF0000"/>
                <w:kern w:val="2"/>
                <w:szCs w:val="24"/>
              </w:rPr>
              <w:t>arba</w:t>
            </w:r>
          </w:p>
          <w:p w14:paraId="110847AB" w14:textId="77777777" w:rsidR="00CA22D1" w:rsidRDefault="00CA22D1" w:rsidP="00CA22D1">
            <w:pPr>
              <w:rPr>
                <w:kern w:val="2"/>
                <w:szCs w:val="24"/>
              </w:rPr>
            </w:pPr>
          </w:p>
          <w:p w14:paraId="1398856C" w14:textId="05B232C2" w:rsidR="00CA22D1" w:rsidRPr="005D2D50" w:rsidRDefault="00CA22D1" w:rsidP="00CA22D1">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CA22D1" w14:paraId="56CDBDB5" w14:textId="77777777" w:rsidTr="00660B50">
        <w:trPr>
          <w:trHeight w:val="300"/>
        </w:trPr>
        <w:tc>
          <w:tcPr>
            <w:tcW w:w="9535" w:type="dxa"/>
            <w:gridSpan w:val="4"/>
          </w:tcPr>
          <w:p w14:paraId="79F212F2" w14:textId="77777777" w:rsidR="00CA22D1" w:rsidRDefault="00CA22D1" w:rsidP="00CA22D1">
            <w:pPr>
              <w:jc w:val="center"/>
              <w:rPr>
                <w:b/>
                <w:kern w:val="2"/>
                <w:szCs w:val="24"/>
              </w:rPr>
            </w:pPr>
            <w:r>
              <w:rPr>
                <w:b/>
                <w:kern w:val="2"/>
                <w:szCs w:val="24"/>
              </w:rPr>
              <w:t>8. PRIEVOLIŲ PAGAL SUTARTĮ ĮVYKDYMO UŽTIKRINIMAS</w:t>
            </w:r>
          </w:p>
        </w:tc>
      </w:tr>
      <w:tr w:rsidR="00CA22D1" w14:paraId="2550B9E9" w14:textId="77777777" w:rsidTr="00660B50">
        <w:trPr>
          <w:trHeight w:val="300"/>
        </w:trPr>
        <w:tc>
          <w:tcPr>
            <w:tcW w:w="3094" w:type="dxa"/>
            <w:gridSpan w:val="2"/>
          </w:tcPr>
          <w:p w14:paraId="2DF3A2E5" w14:textId="77777777" w:rsidR="00CA22D1" w:rsidRDefault="00CA22D1" w:rsidP="00CA22D1">
            <w:pPr>
              <w:rPr>
                <w:b/>
                <w:kern w:val="2"/>
                <w:szCs w:val="24"/>
              </w:rPr>
            </w:pPr>
            <w:r>
              <w:rPr>
                <w:b/>
                <w:kern w:val="2"/>
                <w:szCs w:val="24"/>
              </w:rPr>
              <w:t>8.1. Prievolių pagal Sutartį įvykdymo užtikrinimas</w:t>
            </w:r>
          </w:p>
        </w:tc>
        <w:tc>
          <w:tcPr>
            <w:tcW w:w="6441" w:type="dxa"/>
            <w:gridSpan w:val="2"/>
          </w:tcPr>
          <w:p w14:paraId="76BCF25F" w14:textId="59149E7E" w:rsidR="00CA22D1" w:rsidRDefault="00CA22D1" w:rsidP="00CA22D1">
            <w:pPr>
              <w:rPr>
                <w:kern w:val="2"/>
                <w:szCs w:val="24"/>
              </w:rPr>
            </w:pPr>
            <w:r>
              <w:rPr>
                <w:kern w:val="2"/>
                <w:szCs w:val="24"/>
              </w:rPr>
              <w:t>Prievolių pagal Sutartį įvykdymas užtikrinamas:</w:t>
            </w:r>
          </w:p>
          <w:p w14:paraId="49AB15C8" w14:textId="77777777" w:rsidR="00CA22D1" w:rsidRPr="005D2D50" w:rsidRDefault="00CA22D1" w:rsidP="00CA22D1">
            <w:pPr>
              <w:rPr>
                <w:kern w:val="2"/>
                <w:szCs w:val="24"/>
              </w:rPr>
            </w:pPr>
            <w:r>
              <w:rPr>
                <w:kern w:val="2"/>
                <w:szCs w:val="24"/>
              </w:rPr>
              <w:t>Netesybomis (</w:t>
            </w:r>
            <w:r w:rsidRPr="005D2D50">
              <w:rPr>
                <w:kern w:val="2"/>
                <w:szCs w:val="24"/>
              </w:rPr>
              <w:t>delspinigiais, bauda);</w:t>
            </w:r>
          </w:p>
          <w:p w14:paraId="7E80913C" w14:textId="4C3D4779" w:rsidR="00CA22D1" w:rsidRDefault="00CA22D1" w:rsidP="00CA22D1">
            <w:pPr>
              <w:rPr>
                <w:kern w:val="2"/>
                <w:szCs w:val="24"/>
              </w:rPr>
            </w:pPr>
            <w:r w:rsidRPr="005D2D50">
              <w:rPr>
                <w:kern w:val="2"/>
                <w:szCs w:val="24"/>
              </w:rPr>
              <w:t>Kitais Lietuvos Respublikos civiliniame kodekse, Sutartyje nurodytais prievolių įvykdymo užtikrinimo būdais.</w:t>
            </w:r>
          </w:p>
        </w:tc>
      </w:tr>
      <w:tr w:rsidR="00CA22D1" w14:paraId="00EE7F74" w14:textId="77777777" w:rsidTr="00660B50">
        <w:trPr>
          <w:trHeight w:val="300"/>
        </w:trPr>
        <w:tc>
          <w:tcPr>
            <w:tcW w:w="3094" w:type="dxa"/>
            <w:gridSpan w:val="2"/>
          </w:tcPr>
          <w:p w14:paraId="24F8F716" w14:textId="77777777" w:rsidR="00CA22D1" w:rsidRDefault="00CA22D1" w:rsidP="00CA22D1">
            <w:pPr>
              <w:rPr>
                <w:b/>
                <w:kern w:val="2"/>
                <w:szCs w:val="24"/>
              </w:rPr>
            </w:pPr>
            <w:r>
              <w:rPr>
                <w:b/>
                <w:kern w:val="2"/>
                <w:szCs w:val="24"/>
              </w:rPr>
              <w:t>8.2 Sutarties įvykdymo užtikrinimo galiojimo terminas</w:t>
            </w:r>
          </w:p>
        </w:tc>
        <w:tc>
          <w:tcPr>
            <w:tcW w:w="6441" w:type="dxa"/>
            <w:gridSpan w:val="2"/>
          </w:tcPr>
          <w:p w14:paraId="7E2BDFDB" w14:textId="77777777" w:rsidR="00CA22D1" w:rsidRDefault="00CA22D1" w:rsidP="00CA22D1">
            <w:pPr>
              <w:rPr>
                <w:kern w:val="2"/>
                <w:szCs w:val="24"/>
              </w:rPr>
            </w:pPr>
            <w:r>
              <w:rPr>
                <w:kern w:val="2"/>
                <w:szCs w:val="24"/>
              </w:rPr>
              <w:t>Netaikoma</w:t>
            </w:r>
          </w:p>
          <w:p w14:paraId="49273A25" w14:textId="0AED84E0" w:rsidR="00CA22D1" w:rsidRDefault="00CA22D1" w:rsidP="00CA22D1">
            <w:pPr>
              <w:rPr>
                <w:kern w:val="2"/>
                <w:szCs w:val="24"/>
              </w:rPr>
            </w:pPr>
          </w:p>
        </w:tc>
      </w:tr>
      <w:tr w:rsidR="00CA22D1" w14:paraId="22BAE69C" w14:textId="77777777" w:rsidTr="00660B50">
        <w:trPr>
          <w:trHeight w:val="300"/>
        </w:trPr>
        <w:tc>
          <w:tcPr>
            <w:tcW w:w="3094" w:type="dxa"/>
            <w:gridSpan w:val="2"/>
          </w:tcPr>
          <w:p w14:paraId="589C28BB" w14:textId="77777777" w:rsidR="00CA22D1" w:rsidRDefault="00CA22D1" w:rsidP="00CA22D1">
            <w:pPr>
              <w:rPr>
                <w:b/>
                <w:kern w:val="2"/>
                <w:szCs w:val="24"/>
              </w:rPr>
            </w:pPr>
            <w:r>
              <w:rPr>
                <w:b/>
                <w:kern w:val="2"/>
                <w:szCs w:val="24"/>
              </w:rPr>
              <w:t>8.3. Sutarties įvykdymo užtikrinimo pateikimas</w:t>
            </w:r>
          </w:p>
        </w:tc>
        <w:tc>
          <w:tcPr>
            <w:tcW w:w="6441" w:type="dxa"/>
            <w:gridSpan w:val="2"/>
          </w:tcPr>
          <w:p w14:paraId="196DC212" w14:textId="58384D6F" w:rsidR="00CA22D1" w:rsidRPr="005D2D50" w:rsidRDefault="00CA22D1" w:rsidP="00CA22D1">
            <w:pPr>
              <w:rPr>
                <w:kern w:val="2"/>
                <w:szCs w:val="24"/>
              </w:rPr>
            </w:pPr>
            <w:r>
              <w:rPr>
                <w:kern w:val="2"/>
                <w:szCs w:val="24"/>
              </w:rPr>
              <w:t>Netaikoma</w:t>
            </w:r>
          </w:p>
        </w:tc>
      </w:tr>
      <w:tr w:rsidR="00CA22D1" w14:paraId="3121CA65" w14:textId="77777777" w:rsidTr="00660B50">
        <w:trPr>
          <w:trHeight w:val="300"/>
        </w:trPr>
        <w:tc>
          <w:tcPr>
            <w:tcW w:w="9535" w:type="dxa"/>
            <w:gridSpan w:val="4"/>
          </w:tcPr>
          <w:p w14:paraId="772DBFBE" w14:textId="05E50C71" w:rsidR="00CA22D1" w:rsidRDefault="000F3333" w:rsidP="00CA22D1">
            <w:pPr>
              <w:jc w:val="center"/>
              <w:rPr>
                <w:b/>
                <w:kern w:val="2"/>
                <w:szCs w:val="24"/>
              </w:rPr>
            </w:pPr>
            <w:r>
              <w:rPr>
                <w:b/>
                <w:kern w:val="2"/>
                <w:szCs w:val="24"/>
              </w:rPr>
              <w:lastRenderedPageBreak/>
              <w:t>9</w:t>
            </w:r>
            <w:r w:rsidR="00CA22D1">
              <w:rPr>
                <w:b/>
                <w:kern w:val="2"/>
                <w:szCs w:val="24"/>
              </w:rPr>
              <w:t>. ŠALIŲ ATSAKOMYBĖ</w:t>
            </w:r>
          </w:p>
        </w:tc>
      </w:tr>
      <w:tr w:rsidR="00CA22D1" w14:paraId="6E2F209E" w14:textId="77777777" w:rsidTr="00660B50">
        <w:trPr>
          <w:trHeight w:val="300"/>
        </w:trPr>
        <w:tc>
          <w:tcPr>
            <w:tcW w:w="3094" w:type="dxa"/>
            <w:gridSpan w:val="2"/>
          </w:tcPr>
          <w:p w14:paraId="785E4D98" w14:textId="7785D56B" w:rsidR="00CA22D1" w:rsidRDefault="00B44114" w:rsidP="00CA22D1">
            <w:pPr>
              <w:rPr>
                <w:b/>
                <w:kern w:val="2"/>
                <w:szCs w:val="24"/>
              </w:rPr>
            </w:pPr>
            <w:r>
              <w:rPr>
                <w:b/>
                <w:kern w:val="2"/>
                <w:szCs w:val="24"/>
              </w:rPr>
              <w:t>9</w:t>
            </w:r>
            <w:r w:rsidR="00CA22D1">
              <w:rPr>
                <w:b/>
                <w:kern w:val="2"/>
                <w:szCs w:val="24"/>
              </w:rPr>
              <w:t>.1. Pirkėjui taikomos netesybos už mokėjimų pagal Sutartį vėlavimą</w:t>
            </w:r>
          </w:p>
        </w:tc>
        <w:tc>
          <w:tcPr>
            <w:tcW w:w="6441" w:type="dxa"/>
            <w:gridSpan w:val="2"/>
          </w:tcPr>
          <w:p w14:paraId="7A54D1C8" w14:textId="2C12A5E5" w:rsidR="00CA22D1" w:rsidRDefault="00B44114" w:rsidP="00CA22D1">
            <w:pPr>
              <w:rPr>
                <w:kern w:val="2"/>
                <w:szCs w:val="24"/>
              </w:rPr>
            </w:pPr>
            <w:r>
              <w:rPr>
                <w:color w:val="000000"/>
                <w:kern w:val="2"/>
                <w:szCs w:val="24"/>
              </w:rPr>
              <w:t>9</w:t>
            </w:r>
            <w:r w:rsidR="00CA22D1" w:rsidRPr="009B5A3B">
              <w:rPr>
                <w:color w:val="000000"/>
                <w:kern w:val="2"/>
                <w:szCs w:val="24"/>
              </w:rPr>
              <w:t xml:space="preserve">.1.1. </w:t>
            </w:r>
            <w:r w:rsidR="00CA22D1" w:rsidRPr="005D2D50">
              <w:rPr>
                <w:kern w:val="2"/>
                <w:szCs w:val="24"/>
              </w:rPr>
              <w:t xml:space="preserve">Jei Pirkėjas, gavęs tinkamai pateiktą ir užpildytą Sąskaitą, </w:t>
            </w:r>
            <w:r w:rsidR="00CA22D1">
              <w:t xml:space="preserve"> </w:t>
            </w:r>
            <w:r w:rsidR="00CA22D1" w:rsidRPr="00583693">
              <w:rPr>
                <w:kern w:val="2"/>
                <w:szCs w:val="24"/>
              </w:rPr>
              <w:t xml:space="preserve">uždelsia atsiskaityti per Sutartyje nurodytą terminą, </w:t>
            </w:r>
            <w:r w:rsidR="00CA22D1" w:rsidRPr="005D2D50">
              <w:rPr>
                <w:kern w:val="2"/>
                <w:szCs w:val="24"/>
              </w:rPr>
              <w:t xml:space="preserve"> Tiekėjas nuo kitos nei nustatytas terminas dienos skaičiuoja Pirkėjui 0,02 (dvi šimtosios) procento dydžio delspinigius nuo neapmokėtos sumos be PVM už kiekvieną vėlavimo dieną.</w:t>
            </w:r>
          </w:p>
          <w:p w14:paraId="784E480D" w14:textId="4FC79338" w:rsidR="00CA22D1" w:rsidRPr="005D2D50" w:rsidRDefault="00B44114" w:rsidP="00CA22D1">
            <w:pPr>
              <w:rPr>
                <w:color w:val="FF0000"/>
                <w:kern w:val="2"/>
                <w:szCs w:val="24"/>
              </w:rPr>
            </w:pPr>
            <w:r>
              <w:rPr>
                <w:kern w:val="2"/>
                <w:szCs w:val="24"/>
              </w:rPr>
              <w:t>9</w:t>
            </w:r>
            <w:r w:rsidR="00CA22D1" w:rsidRPr="009B5A3B">
              <w:rPr>
                <w:kern w:val="2"/>
                <w:szCs w:val="24"/>
              </w:rPr>
              <w:t>.1.2. Pirkėjas privalo sumokėti Tiekėjui netesybas per 30 (trisdešimt) dienų nuo Tiekėjo pareikalavimo.</w:t>
            </w:r>
          </w:p>
        </w:tc>
      </w:tr>
      <w:tr w:rsidR="00CA22D1" w14:paraId="791CF2E0" w14:textId="77777777" w:rsidTr="00660B50">
        <w:trPr>
          <w:trHeight w:val="300"/>
        </w:trPr>
        <w:tc>
          <w:tcPr>
            <w:tcW w:w="3094" w:type="dxa"/>
            <w:gridSpan w:val="2"/>
          </w:tcPr>
          <w:p w14:paraId="21033E05" w14:textId="19679EBC" w:rsidR="00CA22D1" w:rsidRDefault="00B44114" w:rsidP="00CA22D1">
            <w:pPr>
              <w:rPr>
                <w:b/>
                <w:kern w:val="2"/>
                <w:szCs w:val="24"/>
              </w:rPr>
            </w:pPr>
            <w:r>
              <w:rPr>
                <w:b/>
                <w:szCs w:val="24"/>
              </w:rPr>
              <w:t>9</w:t>
            </w:r>
            <w:r w:rsidR="00CA22D1">
              <w:rPr>
                <w:b/>
                <w:szCs w:val="24"/>
              </w:rPr>
              <w:t>.2. Tiekėjui taikomos netesybos</w:t>
            </w:r>
          </w:p>
        </w:tc>
        <w:tc>
          <w:tcPr>
            <w:tcW w:w="6441" w:type="dxa"/>
            <w:gridSpan w:val="2"/>
          </w:tcPr>
          <w:p w14:paraId="146EF998" w14:textId="384339A4" w:rsidR="00CA22D1" w:rsidRDefault="00B44114" w:rsidP="00855312">
            <w:pPr>
              <w:ind w:right="80"/>
              <w:rPr>
                <w:kern w:val="2"/>
                <w:szCs w:val="24"/>
              </w:rPr>
            </w:pPr>
            <w:r>
              <w:rPr>
                <w:color w:val="000000"/>
                <w:kern w:val="2"/>
                <w:szCs w:val="24"/>
              </w:rPr>
              <w:t>9</w:t>
            </w:r>
            <w:r w:rsidR="00CA22D1">
              <w:rPr>
                <w:color w:val="000000"/>
                <w:kern w:val="2"/>
                <w:szCs w:val="24"/>
              </w:rPr>
              <w:t>.2</w:t>
            </w:r>
            <w:r w:rsidR="00F87086">
              <w:rPr>
                <w:kern w:val="2"/>
                <w:szCs w:val="24"/>
              </w:rPr>
              <w:t>.</w:t>
            </w:r>
            <w:r w:rsidR="00F87086">
              <w:rPr>
                <w:kern w:val="2"/>
                <w:szCs w:val="24"/>
                <w:lang w:val="en-US"/>
              </w:rPr>
              <w:t>2</w:t>
            </w:r>
            <w:r w:rsidR="00CA22D1" w:rsidRPr="005D2D50">
              <w:rPr>
                <w:kern w:val="2"/>
                <w:szCs w:val="24"/>
              </w:rPr>
              <w:t xml:space="preserve">. </w:t>
            </w:r>
            <w:r w:rsidR="004F796E" w:rsidRPr="004F796E">
              <w:rPr>
                <w:color w:val="000000"/>
                <w:szCs w:val="24"/>
                <w:lang w:val="lt"/>
              </w:rPr>
              <w:t xml:space="preserve"> </w:t>
            </w:r>
            <w:r w:rsidR="004F796E">
              <w:rPr>
                <w:kern w:val="2"/>
                <w:szCs w:val="24"/>
                <w:lang w:val="lt"/>
              </w:rPr>
              <w:t>Jeigu Tiekėjas vėluoja pradėti teikti</w:t>
            </w:r>
            <w:r w:rsidR="004F796E" w:rsidRPr="004F796E">
              <w:rPr>
                <w:kern w:val="2"/>
                <w:szCs w:val="24"/>
                <w:lang w:val="lt"/>
              </w:rPr>
              <w:t xml:space="preserve"> Paslaugas arba nevykdo kitų sutartinių įsipareigojimų, Pirkėjas nuo kitos nei nustatytas terminas dienos Tiekėjui skaičiuoja </w:t>
            </w:r>
            <w:r w:rsidR="004F796E">
              <w:rPr>
                <w:kern w:val="2"/>
                <w:szCs w:val="24"/>
                <w:lang w:val="lt"/>
              </w:rPr>
              <w:t>0,2 (dvi dešimtosios</w:t>
            </w:r>
            <w:r w:rsidR="004F796E" w:rsidRPr="004F796E">
              <w:rPr>
                <w:kern w:val="2"/>
                <w:szCs w:val="24"/>
                <w:lang w:val="lt"/>
              </w:rPr>
              <w:t xml:space="preserve">) procento dydžio delspinigius už kiekvieną uždelstą dieną </w:t>
            </w:r>
            <w:bookmarkStart w:id="0" w:name="_GoBack"/>
            <w:bookmarkEnd w:id="0"/>
            <w:r w:rsidR="004F796E" w:rsidRPr="004F796E">
              <w:rPr>
                <w:kern w:val="2"/>
                <w:szCs w:val="24"/>
                <w:lang w:val="lt"/>
              </w:rPr>
              <w:t>nuo laiku nesuteiktų Paslaugų ar kitų sutartinių įsipareigojimų nevykdymo kainos be PVM.</w:t>
            </w:r>
          </w:p>
          <w:p w14:paraId="006A0368" w14:textId="6E8EC94B" w:rsidR="00CA22D1" w:rsidRPr="00855312" w:rsidRDefault="00B44114" w:rsidP="00855312">
            <w:pPr>
              <w:ind w:right="80"/>
              <w:rPr>
                <w:kern w:val="2"/>
                <w:szCs w:val="24"/>
              </w:rPr>
            </w:pPr>
            <w:r>
              <w:rPr>
                <w:kern w:val="2"/>
                <w:szCs w:val="24"/>
              </w:rPr>
              <w:t>9</w:t>
            </w:r>
            <w:r w:rsidR="00F87086">
              <w:rPr>
                <w:kern w:val="2"/>
                <w:szCs w:val="24"/>
              </w:rPr>
              <w:t>.2.3</w:t>
            </w:r>
            <w:r w:rsidR="00CA22D1" w:rsidRPr="00583693">
              <w:rPr>
                <w:kern w:val="2"/>
                <w:szCs w:val="24"/>
              </w:rPr>
              <w:t>.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7E114F52" w14:textId="5884CFBA" w:rsidR="00CA22D1" w:rsidRDefault="00B44114" w:rsidP="00855312">
            <w:pPr>
              <w:ind w:right="80"/>
              <w:rPr>
                <w:b/>
                <w:kern w:val="2"/>
                <w:szCs w:val="24"/>
              </w:rPr>
            </w:pPr>
            <w:r>
              <w:rPr>
                <w:color w:val="000000"/>
                <w:kern w:val="2"/>
                <w:szCs w:val="24"/>
              </w:rPr>
              <w:t>9</w:t>
            </w:r>
            <w:r w:rsidR="0013241F">
              <w:rPr>
                <w:color w:val="000000"/>
                <w:kern w:val="2"/>
                <w:szCs w:val="24"/>
              </w:rPr>
              <w:t>.</w:t>
            </w:r>
            <w:r w:rsidR="00F87086">
              <w:rPr>
                <w:color w:val="000000"/>
                <w:kern w:val="2"/>
                <w:szCs w:val="24"/>
              </w:rPr>
              <w:t>2.4</w:t>
            </w:r>
            <w:r w:rsidR="00CA22D1">
              <w:rPr>
                <w:color w:val="000000"/>
                <w:kern w:val="2"/>
                <w:szCs w:val="24"/>
              </w:rPr>
              <w:t xml:space="preserve">. Tiekėjas privalo sumokėti Pirkėjui netesybas per </w:t>
            </w:r>
            <w:r w:rsidR="00CA22D1" w:rsidRPr="009B5A3B">
              <w:rPr>
                <w:kern w:val="2"/>
                <w:szCs w:val="24"/>
              </w:rPr>
              <w:t>30 (trisdešimt</w:t>
            </w:r>
            <w:r w:rsidR="00CA22D1" w:rsidRPr="005D4091">
              <w:rPr>
                <w:kern w:val="2"/>
              </w:rPr>
              <w:t>)</w:t>
            </w:r>
            <w:r w:rsidR="00CA22D1" w:rsidRPr="009B5A3B">
              <w:rPr>
                <w:kern w:val="2"/>
                <w:szCs w:val="24"/>
              </w:rPr>
              <w:t xml:space="preserve"> </w:t>
            </w:r>
            <w:r w:rsidR="00CA22D1">
              <w:rPr>
                <w:color w:val="000000"/>
                <w:kern w:val="2"/>
                <w:szCs w:val="24"/>
              </w:rPr>
              <w:t xml:space="preserve">dienų nuo Pirkėjo pareikalavimo, jeigu netesybų suma nėra </w:t>
            </w:r>
            <w:r w:rsidR="00CA22D1">
              <w:rPr>
                <w:szCs w:val="24"/>
              </w:rPr>
              <w:t>išskaitoma iš Tiekėjui mokėtinos sumos.</w:t>
            </w:r>
          </w:p>
        </w:tc>
      </w:tr>
      <w:tr w:rsidR="00CA22D1" w14:paraId="535564A9" w14:textId="77777777" w:rsidTr="00660B50">
        <w:trPr>
          <w:trHeight w:val="300"/>
        </w:trPr>
        <w:tc>
          <w:tcPr>
            <w:tcW w:w="3094" w:type="dxa"/>
            <w:gridSpan w:val="2"/>
          </w:tcPr>
          <w:p w14:paraId="669E6DCA" w14:textId="45EFEF62" w:rsidR="00CA22D1" w:rsidRDefault="00B44114" w:rsidP="00CA22D1">
            <w:pPr>
              <w:rPr>
                <w:b/>
                <w:kern w:val="2"/>
                <w:szCs w:val="24"/>
              </w:rPr>
            </w:pPr>
            <w:r>
              <w:rPr>
                <w:b/>
                <w:kern w:val="2"/>
                <w:szCs w:val="24"/>
              </w:rPr>
              <w:t>9</w:t>
            </w:r>
            <w:r w:rsidR="00CA22D1">
              <w:rPr>
                <w:b/>
                <w:kern w:val="2"/>
                <w:szCs w:val="24"/>
              </w:rPr>
              <w:t>.3. Tiekėjui / Pirkėjui taikoma bauda nutraukus Sutartį dėl esminio Sutarties pažeidimo ar nepagrįstai nutraukus Sutarties vykdymą ne Sutartyje nustatyta tvarka</w:t>
            </w:r>
          </w:p>
        </w:tc>
        <w:tc>
          <w:tcPr>
            <w:tcW w:w="6441" w:type="dxa"/>
            <w:gridSpan w:val="2"/>
          </w:tcPr>
          <w:p w14:paraId="66E6C64E" w14:textId="30BEB6D9" w:rsidR="00CA22D1" w:rsidRDefault="00B44114" w:rsidP="00CA22D1">
            <w:pPr>
              <w:rPr>
                <w:szCs w:val="24"/>
              </w:rPr>
            </w:pPr>
            <w:r>
              <w:rPr>
                <w:kern w:val="2"/>
                <w:szCs w:val="24"/>
              </w:rPr>
              <w:t>9</w:t>
            </w:r>
            <w:r w:rsidR="00CA22D1">
              <w:rPr>
                <w:kern w:val="2"/>
                <w:szCs w:val="24"/>
              </w:rPr>
              <w:t>.3.1. Nutraukus Sutartį dėl esminio Sutarties pažeidimo, nustatyto Specialiosiose sąlygose, tokį pažeidimą padariusi Šalis</w:t>
            </w:r>
            <w:r w:rsidR="00CA22D1" w:rsidRPr="00A70900">
              <w:rPr>
                <w:kern w:val="2"/>
                <w:szCs w:val="24"/>
              </w:rPr>
              <w:t xml:space="preserve"> moka 5 </w:t>
            </w:r>
            <w:r w:rsidR="00CA22D1">
              <w:rPr>
                <w:kern w:val="2"/>
                <w:szCs w:val="24"/>
              </w:rPr>
              <w:t>(penkių</w:t>
            </w:r>
            <w:r w:rsidR="00CA22D1" w:rsidRPr="005D4091">
              <w:rPr>
                <w:kern w:val="2"/>
              </w:rPr>
              <w:t>)</w:t>
            </w:r>
            <w:r w:rsidR="00CA22D1">
              <w:rPr>
                <w:kern w:val="2"/>
                <w:szCs w:val="24"/>
              </w:rPr>
              <w:t xml:space="preserve"> procentų dydžio baudą nuo Specialiųjų sąlygų 5.2 punkte nurodytos Pradinės sutarties vertės</w:t>
            </w:r>
            <w:r w:rsidR="00CA22D1" w:rsidRPr="00A70900">
              <w:rPr>
                <w:kern w:val="2"/>
                <w:szCs w:val="24"/>
              </w:rPr>
              <w:t>.</w:t>
            </w:r>
            <w:r w:rsidR="00CA22D1" w:rsidRPr="009B5A3B">
              <w:rPr>
                <w:kern w:val="2"/>
                <w:szCs w:val="24"/>
              </w:rPr>
              <w:t xml:space="preserve"> </w:t>
            </w:r>
            <w:r w:rsidR="00CA22D1">
              <w:rPr>
                <w:kern w:val="2"/>
                <w:szCs w:val="24"/>
              </w:rPr>
              <w:t xml:space="preserve"> </w:t>
            </w:r>
          </w:p>
          <w:p w14:paraId="54EE418B" w14:textId="2EF8B7F4" w:rsidR="00CA22D1" w:rsidRPr="005D4091" w:rsidRDefault="00B44114" w:rsidP="00CA22D1">
            <w:pPr>
              <w:rPr>
                <w:szCs w:val="24"/>
              </w:rPr>
            </w:pPr>
            <w:r>
              <w:rPr>
                <w:szCs w:val="24"/>
              </w:rPr>
              <w:t>9</w:t>
            </w:r>
            <w:r w:rsidR="00CA22D1">
              <w:rPr>
                <w:szCs w:val="24"/>
              </w:rPr>
              <w:t xml:space="preserve">.3.2. Nepagrįstai nutraukus Sutarties vykdymą ne Sutartyje nustatyta tvarka, </w:t>
            </w:r>
            <w:r w:rsidR="00CA22D1">
              <w:rPr>
                <w:kern w:val="2"/>
                <w:szCs w:val="24"/>
              </w:rPr>
              <w:t>tokį pažeidimą padariusi Šalis</w:t>
            </w:r>
            <w:r w:rsidR="00CA22D1" w:rsidRPr="00A70900">
              <w:rPr>
                <w:kern w:val="2"/>
                <w:szCs w:val="24"/>
              </w:rPr>
              <w:t xml:space="preserve"> moka 5 </w:t>
            </w:r>
            <w:r w:rsidR="00CA22D1">
              <w:rPr>
                <w:kern w:val="2"/>
                <w:szCs w:val="24"/>
              </w:rPr>
              <w:t>(penkių</w:t>
            </w:r>
            <w:r w:rsidR="00CA22D1" w:rsidRPr="005D4091">
              <w:rPr>
                <w:kern w:val="2"/>
              </w:rPr>
              <w:t>)</w:t>
            </w:r>
            <w:r w:rsidR="00CA22D1">
              <w:rPr>
                <w:kern w:val="2"/>
                <w:szCs w:val="24"/>
              </w:rPr>
              <w:t xml:space="preserve"> procentų dydžio baudą nuo Specialiųjų sąlygų 5.2 punkte nurodytos Pradinės sutarties vertės</w:t>
            </w:r>
            <w:r w:rsidR="00CA22D1" w:rsidRPr="00A70900">
              <w:rPr>
                <w:kern w:val="2"/>
                <w:szCs w:val="24"/>
              </w:rPr>
              <w:t>.</w:t>
            </w:r>
          </w:p>
        </w:tc>
      </w:tr>
      <w:tr w:rsidR="00CA22D1" w14:paraId="0DE13579" w14:textId="77777777" w:rsidTr="009C1A30">
        <w:trPr>
          <w:trHeight w:val="300"/>
        </w:trPr>
        <w:tc>
          <w:tcPr>
            <w:tcW w:w="3094" w:type="dxa"/>
            <w:gridSpan w:val="2"/>
          </w:tcPr>
          <w:p w14:paraId="0E038835" w14:textId="235FEDE8" w:rsidR="00CA22D1" w:rsidRDefault="00B44114" w:rsidP="00CA22D1">
            <w:pPr>
              <w:rPr>
                <w:b/>
                <w:kern w:val="2"/>
                <w:szCs w:val="24"/>
              </w:rPr>
            </w:pPr>
            <w:r>
              <w:rPr>
                <w:b/>
                <w:kern w:val="2"/>
                <w:szCs w:val="24"/>
              </w:rPr>
              <w:t>9</w:t>
            </w:r>
            <w:r w:rsidR="00CA22D1">
              <w:rPr>
                <w:b/>
                <w:kern w:val="2"/>
                <w:szCs w:val="24"/>
              </w:rPr>
              <w:t>.4. Tiekėjui taikoma bauda dėl esamų subtiekėjų ar specialistų pakeitimo / naujų subtiekėjų pasitelkimo nesilaikant Bendrosiose sąlygose nurodytos subtiekėjų ir (ar) specialistų keitimo tvarkos</w:t>
            </w:r>
          </w:p>
        </w:tc>
        <w:tc>
          <w:tcPr>
            <w:tcW w:w="6441" w:type="dxa"/>
            <w:gridSpan w:val="2"/>
            <w:shd w:val="clear" w:color="auto" w:fill="auto"/>
          </w:tcPr>
          <w:p w14:paraId="4970F7DA" w14:textId="5917790F" w:rsidR="00CA22D1" w:rsidRPr="005D4091" w:rsidRDefault="00CA22D1" w:rsidP="002537B8">
            <w:pPr>
              <w:rPr>
                <w:color w:val="000000"/>
                <w:kern w:val="2"/>
                <w:szCs w:val="24"/>
              </w:rPr>
            </w:pPr>
            <w:r w:rsidRPr="00AC3EE1">
              <w:rPr>
                <w:color w:val="000000"/>
                <w:kern w:val="2"/>
                <w:szCs w:val="24"/>
              </w:rPr>
              <w:t>Jei tiekėjas nesilaiko esamų subtiekėjų ar specialistų keitimo / naujų subtiekėjų pasitelkimo tv</w:t>
            </w:r>
            <w:r>
              <w:rPr>
                <w:color w:val="000000"/>
                <w:kern w:val="2"/>
                <w:szCs w:val="24"/>
              </w:rPr>
              <w:t xml:space="preserve">arkos, Pirkėjui sumoka </w:t>
            </w:r>
            <w:r w:rsidR="00A914D6" w:rsidRPr="002537B8">
              <w:rPr>
                <w:szCs w:val="24"/>
                <w:lang w:eastAsia="lt-LT"/>
              </w:rPr>
              <w:t xml:space="preserve">100 </w:t>
            </w:r>
            <w:r w:rsidR="009C1A30" w:rsidRPr="002537B8">
              <w:rPr>
                <w:szCs w:val="24"/>
                <w:lang w:eastAsia="lt-LT"/>
              </w:rPr>
              <w:t>Eur (</w:t>
            </w:r>
            <w:r w:rsidR="002537B8">
              <w:rPr>
                <w:szCs w:val="24"/>
                <w:lang w:eastAsia="lt-LT"/>
              </w:rPr>
              <w:t>vieno šimto eurų</w:t>
            </w:r>
            <w:r w:rsidR="009C1A30" w:rsidRPr="002537B8">
              <w:rPr>
                <w:szCs w:val="24"/>
                <w:lang w:eastAsia="lt-LT"/>
              </w:rPr>
              <w:t>)</w:t>
            </w:r>
            <w:r w:rsidRPr="002537B8">
              <w:rPr>
                <w:kern w:val="2"/>
                <w:szCs w:val="24"/>
              </w:rPr>
              <w:t xml:space="preserve"> </w:t>
            </w:r>
            <w:r w:rsidRPr="00AC3EE1">
              <w:rPr>
                <w:color w:val="000000"/>
                <w:kern w:val="2"/>
                <w:szCs w:val="24"/>
              </w:rPr>
              <w:t>baudą už kiekvieną pažeidimo atvejį.</w:t>
            </w:r>
          </w:p>
        </w:tc>
      </w:tr>
      <w:tr w:rsidR="00CA22D1" w14:paraId="335834C7" w14:textId="77777777" w:rsidTr="00660B50">
        <w:trPr>
          <w:trHeight w:val="300"/>
        </w:trPr>
        <w:tc>
          <w:tcPr>
            <w:tcW w:w="3094" w:type="dxa"/>
            <w:gridSpan w:val="2"/>
          </w:tcPr>
          <w:p w14:paraId="13CD1D2E" w14:textId="5893AD72" w:rsidR="00CA22D1" w:rsidRDefault="00B44114" w:rsidP="00CA22D1">
            <w:pPr>
              <w:rPr>
                <w:b/>
                <w:kern w:val="2"/>
                <w:szCs w:val="24"/>
              </w:rPr>
            </w:pPr>
            <w:r>
              <w:rPr>
                <w:b/>
                <w:kern w:val="2"/>
                <w:szCs w:val="24"/>
              </w:rPr>
              <w:t>9</w:t>
            </w:r>
            <w:r w:rsidR="00CA22D1">
              <w:rPr>
                <w:b/>
                <w:kern w:val="2"/>
                <w:szCs w:val="24"/>
              </w:rPr>
              <w:t>.5. Tiekėjui taikomos baudos dėl aplinkosauginių ir (arba) socialinių kriterijų nesilaikymo</w:t>
            </w:r>
          </w:p>
        </w:tc>
        <w:tc>
          <w:tcPr>
            <w:tcW w:w="6441" w:type="dxa"/>
            <w:gridSpan w:val="2"/>
          </w:tcPr>
          <w:p w14:paraId="4C8C0993" w14:textId="6142F50D" w:rsidR="00CA22D1" w:rsidRPr="005D4091" w:rsidRDefault="00025372" w:rsidP="00CA22D1">
            <w:pPr>
              <w:rPr>
                <w:color w:val="000000"/>
                <w:kern w:val="2"/>
                <w:szCs w:val="24"/>
              </w:rPr>
            </w:pPr>
            <w:r>
              <w:rPr>
                <w:color w:val="000000"/>
                <w:kern w:val="2"/>
                <w:szCs w:val="24"/>
              </w:rPr>
              <w:t>Netaikoma</w:t>
            </w:r>
          </w:p>
        </w:tc>
      </w:tr>
      <w:tr w:rsidR="00CA22D1" w14:paraId="5CB34632" w14:textId="77777777" w:rsidTr="00660B50">
        <w:trPr>
          <w:trHeight w:val="300"/>
        </w:trPr>
        <w:tc>
          <w:tcPr>
            <w:tcW w:w="3094" w:type="dxa"/>
            <w:gridSpan w:val="2"/>
          </w:tcPr>
          <w:p w14:paraId="59ED911B" w14:textId="1B4C9318" w:rsidR="00CA22D1" w:rsidRDefault="00B44114" w:rsidP="00CA22D1">
            <w:pPr>
              <w:rPr>
                <w:b/>
                <w:kern w:val="2"/>
                <w:szCs w:val="24"/>
              </w:rPr>
            </w:pPr>
            <w:r>
              <w:rPr>
                <w:b/>
                <w:kern w:val="2"/>
                <w:szCs w:val="24"/>
              </w:rPr>
              <w:t>9</w:t>
            </w:r>
            <w:r w:rsidR="00CA22D1">
              <w:rPr>
                <w:b/>
                <w:kern w:val="2"/>
                <w:szCs w:val="24"/>
              </w:rPr>
              <w:t>.6. Tiekėjui / Pirkėjui taikoma bauda dėl konfidencialumo reikalavimų nesilaikymo</w:t>
            </w:r>
          </w:p>
        </w:tc>
        <w:tc>
          <w:tcPr>
            <w:tcW w:w="6441" w:type="dxa"/>
            <w:gridSpan w:val="2"/>
          </w:tcPr>
          <w:p w14:paraId="31697978" w14:textId="6FFCD3B3" w:rsidR="00A30025" w:rsidRDefault="00A30025" w:rsidP="00A30025">
            <w:r>
              <w:t xml:space="preserve">Tiekėjas, pagal Sutartį gautus dokumentus, duomenis ar kitą informaciją  atskleidęs tretiesiems asmenims, įskaitant šių dokumentų, duomenų, informacijos paviešinimą, panaudojimą ar kitokį atskleidimą dirbtinio intelekto sprendimuose (išskyrus atvejus, kai dirbtinis intelektas naudojamas tik Tiekėjo vidinėje </w:t>
            </w:r>
            <w:r>
              <w:lastRenderedPageBreak/>
              <w:t>uždaroje sistemoje, o pagal Sutartį Tiekėjo gauti dokumentai, duomenys, kita informacija neperduodami, neperkeliami ir kitais būdais netampa prieinami trečiosioms šalims, išorinėms sistemoms) be rašytinio Pirkėjo sutikimo (išskyrus teisės aktuose nustatytas išimtis), moka 100 Eur (vieno šimto eurų) dydžio baudą už kiekvieną atvejį.</w:t>
            </w:r>
          </w:p>
          <w:p w14:paraId="32D97D93" w14:textId="3665BCB9" w:rsidR="00CA22D1" w:rsidRDefault="00A30025" w:rsidP="00A30025">
            <w:pPr>
              <w:rPr>
                <w:color w:val="4472C4"/>
                <w:kern w:val="2"/>
                <w:szCs w:val="24"/>
              </w:rPr>
            </w:pPr>
            <w:r>
              <w:t>Kitą pažeidimą padariusi Šalis moka 100 Eur (vienas šimto eurų) dydžio baudą už kiekvieną atvejį.</w:t>
            </w:r>
          </w:p>
        </w:tc>
      </w:tr>
      <w:tr w:rsidR="00CA22D1" w14:paraId="2F664C56" w14:textId="77777777" w:rsidTr="00660B50">
        <w:trPr>
          <w:trHeight w:val="300"/>
        </w:trPr>
        <w:tc>
          <w:tcPr>
            <w:tcW w:w="3094" w:type="dxa"/>
            <w:gridSpan w:val="2"/>
          </w:tcPr>
          <w:p w14:paraId="6498C52D" w14:textId="5528F917" w:rsidR="00CA22D1" w:rsidRDefault="00B44114" w:rsidP="00CA22D1">
            <w:pPr>
              <w:rPr>
                <w:b/>
                <w:kern w:val="2"/>
                <w:szCs w:val="24"/>
              </w:rPr>
            </w:pPr>
            <w:r>
              <w:rPr>
                <w:b/>
                <w:kern w:val="2"/>
                <w:szCs w:val="24"/>
              </w:rPr>
              <w:lastRenderedPageBreak/>
              <w:t>9</w:t>
            </w:r>
            <w:r w:rsidR="00CA22D1">
              <w:rPr>
                <w:b/>
                <w:kern w:val="2"/>
                <w:szCs w:val="24"/>
              </w:rPr>
              <w:t>.7. Tiekėjui taikomos netesybos dėl pirkimo dokumentuose nustatytų kokybinių kriterijų nepasiekimo Sutarties vykdymo metu</w:t>
            </w:r>
          </w:p>
        </w:tc>
        <w:tc>
          <w:tcPr>
            <w:tcW w:w="6441" w:type="dxa"/>
            <w:gridSpan w:val="2"/>
          </w:tcPr>
          <w:p w14:paraId="53D14775" w14:textId="7B465040" w:rsidR="00CA22D1" w:rsidRDefault="00CA22D1" w:rsidP="00CA22D1">
            <w:pPr>
              <w:rPr>
                <w:color w:val="4472C4"/>
                <w:kern w:val="2"/>
                <w:szCs w:val="24"/>
              </w:rPr>
            </w:pPr>
            <w:r>
              <w:rPr>
                <w:szCs w:val="24"/>
              </w:rPr>
              <w:t>Netaikoma</w:t>
            </w:r>
          </w:p>
          <w:p w14:paraId="003FECA6" w14:textId="2745EB96" w:rsidR="00CA22D1" w:rsidRDefault="00CA22D1" w:rsidP="00CA22D1">
            <w:pPr>
              <w:rPr>
                <w:color w:val="4472C4"/>
                <w:kern w:val="2"/>
                <w:szCs w:val="24"/>
              </w:rPr>
            </w:pPr>
          </w:p>
        </w:tc>
      </w:tr>
      <w:tr w:rsidR="00CA22D1" w14:paraId="0058BAA4" w14:textId="77777777" w:rsidTr="00E12D62">
        <w:trPr>
          <w:trHeight w:val="1156"/>
        </w:trPr>
        <w:tc>
          <w:tcPr>
            <w:tcW w:w="3094" w:type="dxa"/>
            <w:gridSpan w:val="2"/>
            <w:tcBorders>
              <w:top w:val="single" w:sz="4" w:space="0" w:color="auto"/>
              <w:left w:val="single" w:sz="4" w:space="0" w:color="auto"/>
              <w:bottom w:val="single" w:sz="4" w:space="0" w:color="auto"/>
              <w:right w:val="single" w:sz="4" w:space="0" w:color="auto"/>
            </w:tcBorders>
          </w:tcPr>
          <w:p w14:paraId="028B4348" w14:textId="1F5C4E72" w:rsidR="00CA22D1" w:rsidRDefault="00B44114" w:rsidP="00CA22D1">
            <w:pPr>
              <w:rPr>
                <w:b/>
                <w:kern w:val="2"/>
                <w:szCs w:val="24"/>
              </w:rPr>
            </w:pPr>
            <w:r>
              <w:rPr>
                <w:b/>
                <w:kern w:val="2"/>
                <w:szCs w:val="24"/>
              </w:rPr>
              <w:t>9</w:t>
            </w:r>
            <w:r w:rsidR="00CA22D1">
              <w:rPr>
                <w:b/>
                <w:kern w:val="2"/>
                <w:szCs w:val="24"/>
              </w:rPr>
              <w:t xml:space="preserve">.8. Tiekėjui taikomos netesybos dėl Sutarties įvykdymo užtikrinimo </w:t>
            </w:r>
            <w:r w:rsidR="00CA22D1">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7F3F661A" w:rsidR="00CA22D1" w:rsidRPr="005D4091" w:rsidRDefault="00CA22D1" w:rsidP="00CA22D1">
            <w:pPr>
              <w:rPr>
                <w:kern w:val="2"/>
                <w:szCs w:val="24"/>
              </w:rPr>
            </w:pPr>
            <w:r>
              <w:rPr>
                <w:kern w:val="2"/>
                <w:szCs w:val="24"/>
              </w:rPr>
              <w:t>Netaikoma</w:t>
            </w:r>
          </w:p>
        </w:tc>
      </w:tr>
      <w:tr w:rsidR="00CA22D1" w14:paraId="4DB25F24" w14:textId="77777777" w:rsidTr="00660B50">
        <w:trPr>
          <w:trHeight w:val="300"/>
        </w:trPr>
        <w:tc>
          <w:tcPr>
            <w:tcW w:w="3094" w:type="dxa"/>
            <w:gridSpan w:val="2"/>
          </w:tcPr>
          <w:p w14:paraId="66FCCA71" w14:textId="58A4FA8B" w:rsidR="00CA22D1" w:rsidRDefault="00B44114" w:rsidP="00CA22D1">
            <w:pPr>
              <w:rPr>
                <w:b/>
                <w:bCs/>
                <w:kern w:val="2"/>
                <w:szCs w:val="24"/>
              </w:rPr>
            </w:pPr>
            <w:r>
              <w:rPr>
                <w:b/>
                <w:bCs/>
                <w:szCs w:val="24"/>
              </w:rPr>
              <w:t>9</w:t>
            </w:r>
            <w:r w:rsidR="00CA22D1">
              <w:rPr>
                <w:b/>
                <w:bCs/>
                <w:szCs w:val="24"/>
              </w:rPr>
              <w:t>.9.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0413880" w14:textId="6132F7E3" w:rsidR="00CA22D1" w:rsidRDefault="00CA22D1" w:rsidP="00CA22D1">
            <w:pPr>
              <w:rPr>
                <w:szCs w:val="24"/>
              </w:rPr>
            </w:pPr>
            <w:r>
              <w:rPr>
                <w:kern w:val="2"/>
                <w:szCs w:val="24"/>
              </w:rPr>
              <w:t xml:space="preserve">Tokį pažeidimą </w:t>
            </w:r>
            <w:r w:rsidRPr="00E12D62">
              <w:rPr>
                <w:kern w:val="2"/>
                <w:szCs w:val="24"/>
              </w:rPr>
              <w:t>padaręs Tiekėjas moka 100 Eur (vienas šimto eurų</w:t>
            </w:r>
            <w:r w:rsidRPr="00E12D62">
              <w:rPr>
                <w:kern w:val="2"/>
              </w:rPr>
              <w:t xml:space="preserve">) </w:t>
            </w:r>
            <w:r w:rsidRPr="00E12D62">
              <w:rPr>
                <w:kern w:val="2"/>
                <w:szCs w:val="24"/>
              </w:rPr>
              <w:t xml:space="preserve">dydžio baudą už kiekvieną </w:t>
            </w:r>
            <w:r w:rsidR="00BA7EBF">
              <w:rPr>
                <w:kern w:val="2"/>
                <w:szCs w:val="24"/>
              </w:rPr>
              <w:t xml:space="preserve">pažeidimo </w:t>
            </w:r>
            <w:r w:rsidRPr="00E12D62">
              <w:rPr>
                <w:kern w:val="2"/>
                <w:szCs w:val="24"/>
              </w:rPr>
              <w:t>atvejį.</w:t>
            </w:r>
          </w:p>
          <w:p w14:paraId="1121832F" w14:textId="77777777" w:rsidR="00CA22D1" w:rsidRDefault="00CA22D1" w:rsidP="00CA22D1">
            <w:pPr>
              <w:rPr>
                <w:color w:val="4472C4"/>
                <w:kern w:val="2"/>
                <w:szCs w:val="24"/>
              </w:rPr>
            </w:pPr>
          </w:p>
        </w:tc>
      </w:tr>
      <w:tr w:rsidR="00CA22D1" w14:paraId="72DE294E" w14:textId="77777777" w:rsidTr="00660B50">
        <w:trPr>
          <w:trHeight w:val="300"/>
        </w:trPr>
        <w:tc>
          <w:tcPr>
            <w:tcW w:w="3094" w:type="dxa"/>
            <w:gridSpan w:val="2"/>
          </w:tcPr>
          <w:p w14:paraId="4EF8C357" w14:textId="14C5B9E3" w:rsidR="00CA22D1" w:rsidRDefault="00B44114" w:rsidP="00CA22D1">
            <w:pPr>
              <w:rPr>
                <w:b/>
                <w:kern w:val="2"/>
                <w:szCs w:val="24"/>
                <w:lang w:val="en-US"/>
              </w:rPr>
            </w:pPr>
            <w:r>
              <w:rPr>
                <w:b/>
                <w:kern w:val="2"/>
                <w:szCs w:val="24"/>
                <w:lang w:val="en-US"/>
              </w:rPr>
              <w:t>9</w:t>
            </w:r>
            <w:r w:rsidR="00CA22D1">
              <w:rPr>
                <w:b/>
                <w:kern w:val="2"/>
                <w:szCs w:val="24"/>
                <w:lang w:val="en-US"/>
              </w:rPr>
              <w:t xml:space="preserve">.10. </w:t>
            </w:r>
            <w:r w:rsidR="00CA22D1">
              <w:rPr>
                <w:b/>
                <w:kern w:val="2"/>
                <w:szCs w:val="24"/>
              </w:rPr>
              <w:t>Kitos netesybos</w:t>
            </w:r>
          </w:p>
        </w:tc>
        <w:tc>
          <w:tcPr>
            <w:tcW w:w="6441" w:type="dxa"/>
            <w:gridSpan w:val="2"/>
          </w:tcPr>
          <w:p w14:paraId="386AC396" w14:textId="42D76B9F" w:rsidR="00CA22D1" w:rsidRPr="005D4091" w:rsidRDefault="00CA22D1" w:rsidP="00CA22D1">
            <w:pPr>
              <w:rPr>
                <w:kern w:val="2"/>
                <w:szCs w:val="24"/>
              </w:rPr>
            </w:pPr>
            <w:r>
              <w:rPr>
                <w:kern w:val="2"/>
                <w:szCs w:val="24"/>
              </w:rPr>
              <w:t>Tiekėjas, pažeidęs asmens duomenų tvarkymo reikalavimą, moka 100 Eur (vieno šimto eurų) dydžio baudą už kiekvieną atvejį.</w:t>
            </w:r>
          </w:p>
        </w:tc>
      </w:tr>
      <w:tr w:rsidR="00CA22D1" w14:paraId="684028A3" w14:textId="77777777" w:rsidTr="00660B50">
        <w:trPr>
          <w:trHeight w:val="300"/>
        </w:trPr>
        <w:tc>
          <w:tcPr>
            <w:tcW w:w="9535" w:type="dxa"/>
            <w:gridSpan w:val="4"/>
          </w:tcPr>
          <w:p w14:paraId="4FE3910B" w14:textId="4D0EEC5B" w:rsidR="00CA22D1" w:rsidRDefault="00B44114" w:rsidP="00CA22D1">
            <w:pPr>
              <w:jc w:val="center"/>
              <w:rPr>
                <w:color w:val="4472C4"/>
                <w:kern w:val="2"/>
                <w:szCs w:val="24"/>
              </w:rPr>
            </w:pPr>
            <w:r>
              <w:rPr>
                <w:b/>
                <w:kern w:val="2"/>
                <w:szCs w:val="24"/>
              </w:rPr>
              <w:t>10</w:t>
            </w:r>
            <w:r w:rsidR="00CA22D1">
              <w:rPr>
                <w:b/>
                <w:kern w:val="2"/>
                <w:szCs w:val="24"/>
              </w:rPr>
              <w:t>. ESMINĖS SUTARTIES SĄLYGOS</w:t>
            </w:r>
          </w:p>
        </w:tc>
      </w:tr>
      <w:tr w:rsidR="00CA22D1" w14:paraId="6E96BEC4" w14:textId="77777777" w:rsidTr="00234005">
        <w:trPr>
          <w:trHeight w:val="300"/>
        </w:trPr>
        <w:tc>
          <w:tcPr>
            <w:tcW w:w="3094" w:type="dxa"/>
            <w:gridSpan w:val="2"/>
          </w:tcPr>
          <w:p w14:paraId="0063E6A9" w14:textId="17A6C4FF" w:rsidR="00CA22D1" w:rsidRDefault="00B44114" w:rsidP="00CA22D1">
            <w:pPr>
              <w:rPr>
                <w:b/>
                <w:kern w:val="2"/>
                <w:szCs w:val="24"/>
                <w:lang w:val="en-US"/>
              </w:rPr>
            </w:pPr>
            <w:r>
              <w:rPr>
                <w:b/>
                <w:kern w:val="2"/>
                <w:szCs w:val="24"/>
                <w:lang w:val="en-US"/>
              </w:rPr>
              <w:t>10</w:t>
            </w:r>
            <w:r w:rsidR="00CA22D1">
              <w:rPr>
                <w:b/>
                <w:kern w:val="2"/>
                <w:szCs w:val="24"/>
                <w:lang w:val="en-US"/>
              </w:rPr>
              <w:t xml:space="preserve">.1. </w:t>
            </w:r>
            <w:r w:rsidR="00CA22D1">
              <w:rPr>
                <w:b/>
                <w:kern w:val="2"/>
                <w:szCs w:val="24"/>
              </w:rPr>
              <w:t>Esminės Sutarties sąlygos</w:t>
            </w:r>
          </w:p>
        </w:tc>
        <w:tc>
          <w:tcPr>
            <w:tcW w:w="6441" w:type="dxa"/>
            <w:gridSpan w:val="2"/>
            <w:shd w:val="clear" w:color="auto" w:fill="FFFFFF" w:themeFill="background1"/>
          </w:tcPr>
          <w:p w14:paraId="7E67C8FE" w14:textId="6FEB4B6B" w:rsidR="00CA22D1" w:rsidRPr="00F944D4" w:rsidRDefault="007A68D7" w:rsidP="00020D87">
            <w:pPr>
              <w:rPr>
                <w:kern w:val="2"/>
                <w:szCs w:val="24"/>
              </w:rPr>
            </w:pPr>
            <w:r>
              <w:rPr>
                <w:kern w:val="2"/>
                <w:szCs w:val="24"/>
                <w:lang w:val="en-US"/>
              </w:rPr>
              <w:t xml:space="preserve">10.1.1. </w:t>
            </w:r>
            <w:r>
              <w:rPr>
                <w:kern w:val="2"/>
                <w:szCs w:val="24"/>
              </w:rPr>
              <w:t>Paslaugų teikimo terminas</w:t>
            </w:r>
            <w:r w:rsidR="003153E2" w:rsidRPr="003153E2">
              <w:rPr>
                <w:kern w:val="2"/>
                <w:szCs w:val="24"/>
              </w:rPr>
              <w:t>, nurodytas Specialiųjų sąlygų 4.1 punkte.</w:t>
            </w:r>
          </w:p>
        </w:tc>
      </w:tr>
      <w:tr w:rsidR="00CA22D1" w14:paraId="7E53A4C0" w14:textId="77777777" w:rsidTr="00234005">
        <w:trPr>
          <w:trHeight w:val="300"/>
        </w:trPr>
        <w:tc>
          <w:tcPr>
            <w:tcW w:w="3094" w:type="dxa"/>
            <w:gridSpan w:val="2"/>
          </w:tcPr>
          <w:p w14:paraId="15FDD6AB" w14:textId="1068999D" w:rsidR="00CA22D1" w:rsidRDefault="000550E1" w:rsidP="00B44114">
            <w:pPr>
              <w:rPr>
                <w:b/>
                <w:kern w:val="2"/>
                <w:szCs w:val="24"/>
                <w:lang w:val="en-US"/>
              </w:rPr>
            </w:pPr>
            <w:r>
              <w:rPr>
                <w:b/>
                <w:kern w:val="2"/>
                <w:szCs w:val="24"/>
                <w:lang w:val="en-US"/>
              </w:rPr>
              <w:t>1</w:t>
            </w:r>
            <w:r w:rsidR="00B44114">
              <w:rPr>
                <w:b/>
                <w:kern w:val="2"/>
                <w:szCs w:val="24"/>
                <w:lang w:val="en-US"/>
              </w:rPr>
              <w:t>0</w:t>
            </w:r>
            <w:r w:rsidR="00CA22D1" w:rsidRPr="00416D22">
              <w:rPr>
                <w:b/>
                <w:kern w:val="2"/>
                <w:szCs w:val="24"/>
                <w:lang w:val="en-US"/>
              </w:rPr>
              <w:t>.</w:t>
            </w:r>
            <w:r w:rsidR="00CA22D1" w:rsidRPr="00234005">
              <w:rPr>
                <w:b/>
                <w:kern w:val="2"/>
                <w:szCs w:val="24"/>
                <w:shd w:val="clear" w:color="auto" w:fill="FFFFFF" w:themeFill="background1"/>
                <w:lang w:val="en-US"/>
              </w:rPr>
              <w:t>2</w:t>
            </w:r>
            <w:r w:rsidR="00CA22D1" w:rsidRPr="00FE2102">
              <w:rPr>
                <w:b/>
                <w:kern w:val="2"/>
                <w:szCs w:val="24"/>
                <w:shd w:val="clear" w:color="auto" w:fill="FFFFFF" w:themeFill="background1"/>
              </w:rPr>
              <w:t>. Dideli arba nuolatiniai esminės Sutarties sąlygos vykdymo trūkumai</w:t>
            </w:r>
          </w:p>
        </w:tc>
        <w:tc>
          <w:tcPr>
            <w:tcW w:w="6441" w:type="dxa"/>
            <w:gridSpan w:val="2"/>
            <w:shd w:val="clear" w:color="auto" w:fill="FFFFFF" w:themeFill="background1"/>
          </w:tcPr>
          <w:p w14:paraId="462115F1" w14:textId="7AFCD536" w:rsidR="00CA22D1" w:rsidRPr="00416D22" w:rsidRDefault="007A68D7" w:rsidP="00C01370">
            <w:pPr>
              <w:rPr>
                <w:kern w:val="2"/>
                <w:szCs w:val="24"/>
              </w:rPr>
            </w:pPr>
            <w:r>
              <w:rPr>
                <w:kern w:val="2"/>
                <w:szCs w:val="24"/>
              </w:rPr>
              <w:t xml:space="preserve">10.2.1. </w:t>
            </w:r>
            <w:r w:rsidR="00F85E52">
              <w:rPr>
                <w:kern w:val="2"/>
                <w:szCs w:val="24"/>
              </w:rPr>
              <w:t xml:space="preserve">Uždelsimas </w:t>
            </w:r>
            <w:r w:rsidR="00BA27CC">
              <w:rPr>
                <w:kern w:val="2"/>
                <w:szCs w:val="24"/>
              </w:rPr>
              <w:t xml:space="preserve">pradėti </w:t>
            </w:r>
            <w:r w:rsidR="00F85E52">
              <w:rPr>
                <w:kern w:val="2"/>
                <w:szCs w:val="24"/>
              </w:rPr>
              <w:t>teikti Paslaugas</w:t>
            </w:r>
            <w:r>
              <w:rPr>
                <w:kern w:val="2"/>
                <w:szCs w:val="24"/>
              </w:rPr>
              <w:t xml:space="preserve"> ilgiau kaip </w:t>
            </w:r>
            <w:r w:rsidR="001D4133">
              <w:rPr>
                <w:kern w:val="2"/>
                <w:szCs w:val="24"/>
              </w:rPr>
              <w:t>2 (dvi) darbo dienas</w:t>
            </w:r>
            <w:r w:rsidR="00C01370">
              <w:rPr>
                <w:kern w:val="2"/>
                <w:szCs w:val="24"/>
              </w:rPr>
              <w:t xml:space="preserve"> nuo Specialiųjų sąlygų 4.1</w:t>
            </w:r>
            <w:r w:rsidR="00C01370" w:rsidRPr="00C01370">
              <w:rPr>
                <w:kern w:val="2"/>
                <w:szCs w:val="24"/>
              </w:rPr>
              <w:t xml:space="preserve"> punkte nurodyto</w:t>
            </w:r>
            <w:r w:rsidR="00C01370">
              <w:rPr>
                <w:kern w:val="2"/>
                <w:szCs w:val="24"/>
              </w:rPr>
              <w:t xml:space="preserve"> Paslaugų teikimo termino pradžios. </w:t>
            </w:r>
          </w:p>
        </w:tc>
      </w:tr>
      <w:tr w:rsidR="00CA22D1" w14:paraId="2481156D" w14:textId="77777777" w:rsidTr="00660B50">
        <w:trPr>
          <w:trHeight w:val="300"/>
        </w:trPr>
        <w:tc>
          <w:tcPr>
            <w:tcW w:w="9535" w:type="dxa"/>
            <w:gridSpan w:val="4"/>
          </w:tcPr>
          <w:p w14:paraId="28216735" w14:textId="5519C32E" w:rsidR="00CA22D1" w:rsidRDefault="00B44114" w:rsidP="00CA22D1">
            <w:pPr>
              <w:jc w:val="center"/>
              <w:rPr>
                <w:b/>
                <w:kern w:val="2"/>
                <w:szCs w:val="24"/>
              </w:rPr>
            </w:pPr>
            <w:r>
              <w:rPr>
                <w:b/>
                <w:kern w:val="2"/>
                <w:szCs w:val="24"/>
              </w:rPr>
              <w:t>11</w:t>
            </w:r>
            <w:r w:rsidR="00CA22D1">
              <w:rPr>
                <w:b/>
                <w:kern w:val="2"/>
                <w:szCs w:val="24"/>
              </w:rPr>
              <w:t>. SUTARTIES GALIOJIMAS IR KEITIMAS</w:t>
            </w:r>
          </w:p>
        </w:tc>
      </w:tr>
      <w:tr w:rsidR="00CA22D1" w14:paraId="73E60D0E" w14:textId="77777777" w:rsidTr="00660B50">
        <w:trPr>
          <w:trHeight w:val="300"/>
        </w:trPr>
        <w:tc>
          <w:tcPr>
            <w:tcW w:w="3094" w:type="dxa"/>
            <w:gridSpan w:val="2"/>
          </w:tcPr>
          <w:p w14:paraId="071FC0C8" w14:textId="5586360E" w:rsidR="00CA22D1" w:rsidRDefault="00B44114" w:rsidP="00CA22D1">
            <w:pPr>
              <w:rPr>
                <w:b/>
                <w:kern w:val="2"/>
                <w:szCs w:val="24"/>
              </w:rPr>
            </w:pPr>
            <w:r>
              <w:rPr>
                <w:b/>
                <w:szCs w:val="24"/>
              </w:rPr>
              <w:t>11</w:t>
            </w:r>
            <w:r w:rsidR="00CA22D1">
              <w:rPr>
                <w:b/>
                <w:szCs w:val="24"/>
              </w:rPr>
              <w:t>.1. Sutarties sudarymas ir įsigaliojimas</w:t>
            </w:r>
          </w:p>
        </w:tc>
        <w:tc>
          <w:tcPr>
            <w:tcW w:w="6441" w:type="dxa"/>
            <w:gridSpan w:val="2"/>
          </w:tcPr>
          <w:p w14:paraId="0A011540" w14:textId="77777777" w:rsidR="00596A05" w:rsidRPr="00596A05" w:rsidRDefault="00596A05" w:rsidP="00596A05">
            <w:pPr>
              <w:keepNext/>
              <w:keepLines/>
              <w:rPr>
                <w:kern w:val="2"/>
                <w:szCs w:val="24"/>
              </w:rPr>
            </w:pPr>
            <w:r w:rsidRPr="00596A05">
              <w:rPr>
                <w:kern w:val="2"/>
                <w:szCs w:val="24"/>
              </w:rPr>
              <w:t>Ši Sutartis laikoma sudaryta ir įsigalioja nuo Sutarties pasirašymo dienos (antrosios Šalies pasirašymo dieną).</w:t>
            </w:r>
          </w:p>
          <w:p w14:paraId="04094D45" w14:textId="63616A9F" w:rsidR="00CA22D1" w:rsidRPr="00596A05" w:rsidRDefault="00596A05" w:rsidP="00596A05">
            <w:pPr>
              <w:keepNext/>
              <w:keepLines/>
              <w:rPr>
                <w:kern w:val="2"/>
                <w:szCs w:val="24"/>
              </w:rPr>
            </w:pPr>
            <w:r w:rsidRPr="00596A05">
              <w:rPr>
                <w:kern w:val="2"/>
                <w:szCs w:val="24"/>
              </w:rPr>
              <w:t>Sutartis galioja iki visiško prievolių įvykdymo (kol bus išnaudota Pradinės Sutarties vertė, bet jos terminas negali būti ilgesnis kaip</w:t>
            </w:r>
            <w:r>
              <w:rPr>
                <w:kern w:val="2"/>
                <w:szCs w:val="24"/>
              </w:rPr>
              <w:t xml:space="preserve"> </w:t>
            </w:r>
            <w:r w:rsidR="007A68D7">
              <w:rPr>
                <w:kern w:val="2"/>
                <w:szCs w:val="24"/>
                <w:lang w:val="en-US"/>
              </w:rPr>
              <w:t>13 (trylika</w:t>
            </w:r>
            <w:r>
              <w:rPr>
                <w:kern w:val="2"/>
                <w:szCs w:val="24"/>
              </w:rPr>
              <w:t>) mėn</w:t>
            </w:r>
            <w:r w:rsidR="007A68D7">
              <w:rPr>
                <w:kern w:val="2"/>
                <w:szCs w:val="24"/>
              </w:rPr>
              <w:t>esių</w:t>
            </w:r>
            <w:r>
              <w:rPr>
                <w:kern w:val="2"/>
                <w:szCs w:val="24"/>
              </w:rPr>
              <w:t>).</w:t>
            </w:r>
          </w:p>
        </w:tc>
      </w:tr>
      <w:tr w:rsidR="00CA22D1" w14:paraId="27B67AC5" w14:textId="77777777" w:rsidTr="00660B50">
        <w:trPr>
          <w:trHeight w:val="300"/>
        </w:trPr>
        <w:tc>
          <w:tcPr>
            <w:tcW w:w="3094" w:type="dxa"/>
            <w:gridSpan w:val="2"/>
          </w:tcPr>
          <w:p w14:paraId="5B8FCCBE" w14:textId="6C102277" w:rsidR="00CA22D1" w:rsidRDefault="00B44114" w:rsidP="00CA22D1">
            <w:pPr>
              <w:rPr>
                <w:b/>
                <w:kern w:val="2"/>
                <w:szCs w:val="24"/>
              </w:rPr>
            </w:pPr>
            <w:r>
              <w:rPr>
                <w:b/>
                <w:kern w:val="2"/>
                <w:szCs w:val="24"/>
              </w:rPr>
              <w:t>11</w:t>
            </w:r>
            <w:r w:rsidR="00CA22D1">
              <w:rPr>
                <w:b/>
                <w:kern w:val="2"/>
                <w:szCs w:val="24"/>
              </w:rPr>
              <w:t>.2. Sutarties galiojimo termino pratęsimas</w:t>
            </w:r>
          </w:p>
        </w:tc>
        <w:tc>
          <w:tcPr>
            <w:tcW w:w="6441" w:type="dxa"/>
            <w:gridSpan w:val="2"/>
          </w:tcPr>
          <w:p w14:paraId="6D566D92" w14:textId="7CE2882E" w:rsidR="00CA22D1" w:rsidRDefault="00CA22D1" w:rsidP="00CA22D1">
            <w:pPr>
              <w:rPr>
                <w:kern w:val="2"/>
                <w:szCs w:val="24"/>
              </w:rPr>
            </w:pPr>
            <w:r>
              <w:rPr>
                <w:kern w:val="2"/>
                <w:szCs w:val="24"/>
              </w:rPr>
              <w:t>Netaikoma</w:t>
            </w:r>
          </w:p>
        </w:tc>
      </w:tr>
      <w:tr w:rsidR="00CA22D1" w14:paraId="2CB119F6" w14:textId="77777777" w:rsidTr="00660B50">
        <w:trPr>
          <w:trHeight w:val="300"/>
        </w:trPr>
        <w:tc>
          <w:tcPr>
            <w:tcW w:w="9535" w:type="dxa"/>
            <w:gridSpan w:val="4"/>
          </w:tcPr>
          <w:p w14:paraId="1E909BAE" w14:textId="11B453A7" w:rsidR="00CA22D1" w:rsidRDefault="00B44114" w:rsidP="00CA22D1">
            <w:pPr>
              <w:jc w:val="center"/>
              <w:rPr>
                <w:b/>
                <w:kern w:val="2"/>
                <w:szCs w:val="24"/>
              </w:rPr>
            </w:pPr>
            <w:r>
              <w:rPr>
                <w:b/>
                <w:kern w:val="2"/>
                <w:szCs w:val="24"/>
              </w:rPr>
              <w:t>12</w:t>
            </w:r>
            <w:r w:rsidR="00CA22D1">
              <w:rPr>
                <w:b/>
                <w:kern w:val="2"/>
                <w:szCs w:val="24"/>
              </w:rPr>
              <w:t>. SUTARTIES NUTRAUKIMAS</w:t>
            </w:r>
          </w:p>
        </w:tc>
      </w:tr>
      <w:tr w:rsidR="00CA22D1" w14:paraId="03F6F2B7" w14:textId="77777777" w:rsidTr="00660B50">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610F00F8" w:rsidR="00CA22D1" w:rsidRDefault="00B44114" w:rsidP="00CA22D1">
            <w:pPr>
              <w:rPr>
                <w:b/>
                <w:kern w:val="2"/>
                <w:szCs w:val="24"/>
              </w:rPr>
            </w:pPr>
            <w:r>
              <w:rPr>
                <w:b/>
                <w:kern w:val="2"/>
                <w:szCs w:val="24"/>
              </w:rPr>
              <w:t>12</w:t>
            </w:r>
            <w:r w:rsidR="00CA22D1">
              <w:rPr>
                <w:b/>
                <w:kern w:val="2"/>
                <w:szCs w:val="24"/>
              </w:rPr>
              <w:t>.1.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731C5CA4" w:rsidR="00CA22D1" w:rsidRDefault="00CA22D1" w:rsidP="00CA22D1">
            <w:pPr>
              <w:rPr>
                <w:color w:val="4472C4"/>
                <w:kern w:val="2"/>
                <w:szCs w:val="24"/>
              </w:rPr>
            </w:pPr>
            <w:r>
              <w:rPr>
                <w:kern w:val="2"/>
                <w:szCs w:val="24"/>
              </w:rPr>
              <w:t>Sutartis gali būti nutraukiama rašytiniu Šalių susitarimu arba vienašališkai Bendrosiose sąlygose ir Specialiosiose sąlygose nurodytais atvejais ir nustatyta tvarka.</w:t>
            </w:r>
          </w:p>
        </w:tc>
      </w:tr>
      <w:tr w:rsidR="00CA22D1" w14:paraId="3FAA1B2E" w14:textId="77777777" w:rsidTr="00660B50">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1DDB85CE" w:rsidR="00CA22D1" w:rsidRDefault="00B44114" w:rsidP="00CA22D1">
            <w:pPr>
              <w:rPr>
                <w:b/>
                <w:kern w:val="2"/>
                <w:szCs w:val="24"/>
              </w:rPr>
            </w:pPr>
            <w:r>
              <w:rPr>
                <w:b/>
                <w:kern w:val="2"/>
                <w:szCs w:val="24"/>
              </w:rPr>
              <w:lastRenderedPageBreak/>
              <w:t>12</w:t>
            </w:r>
            <w:r w:rsidR="00CA22D1">
              <w:rPr>
                <w:b/>
                <w:kern w:val="2"/>
                <w:szCs w:val="24"/>
              </w:rPr>
              <w:t xml:space="preserve">.2. Esminiai Sutarties </w:t>
            </w:r>
            <w:r w:rsidR="00CA22D1">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778C7C9" w14:textId="54BD4C34" w:rsidR="00CA22D1" w:rsidRPr="00234005" w:rsidRDefault="00B44114" w:rsidP="00CA22D1">
            <w:pPr>
              <w:rPr>
                <w:kern w:val="2"/>
                <w:szCs w:val="24"/>
              </w:rPr>
            </w:pPr>
            <w:r>
              <w:rPr>
                <w:kern w:val="2"/>
                <w:szCs w:val="24"/>
              </w:rPr>
              <w:t>12</w:t>
            </w:r>
            <w:r w:rsidR="00CA22D1" w:rsidRPr="00234005">
              <w:rPr>
                <w:kern w:val="2"/>
                <w:szCs w:val="24"/>
              </w:rPr>
              <w:t>.2.1. jeigu Tiekėjas nevykdo prisiimtų įsipareigojimų už Sutartyje nustat</w:t>
            </w:r>
            <w:r w:rsidR="000550E1">
              <w:rPr>
                <w:kern w:val="2"/>
                <w:szCs w:val="24"/>
              </w:rPr>
              <w:t>ytą Sutarties kainą / įkainius;</w:t>
            </w:r>
          </w:p>
          <w:p w14:paraId="51134A26" w14:textId="48118A3F" w:rsidR="00CA22D1" w:rsidRPr="00234005" w:rsidRDefault="00B44114" w:rsidP="00CA22D1">
            <w:pPr>
              <w:rPr>
                <w:kern w:val="2"/>
                <w:szCs w:val="24"/>
              </w:rPr>
            </w:pPr>
            <w:r>
              <w:rPr>
                <w:kern w:val="2"/>
                <w:szCs w:val="24"/>
              </w:rPr>
              <w:t>12</w:t>
            </w:r>
            <w:r w:rsidR="00CA22D1">
              <w:rPr>
                <w:kern w:val="2"/>
                <w:szCs w:val="24"/>
              </w:rPr>
              <w:t>.2.2</w:t>
            </w:r>
            <w:r w:rsidR="00CA22D1" w:rsidRPr="00234005">
              <w:rPr>
                <w:kern w:val="2"/>
                <w:szCs w:val="24"/>
              </w:rPr>
              <w:t xml:space="preserve">. jeigu Tiekėjas vėluoja </w:t>
            </w:r>
            <w:r w:rsidR="00BA27CC">
              <w:rPr>
                <w:kern w:val="2"/>
                <w:szCs w:val="24"/>
              </w:rPr>
              <w:t xml:space="preserve">pradėti </w:t>
            </w:r>
            <w:r w:rsidR="00CA22D1" w:rsidRPr="00234005">
              <w:rPr>
                <w:kern w:val="2"/>
                <w:szCs w:val="24"/>
              </w:rPr>
              <w:t>teikti Paslaugas daugiau nei 5 (penkias) darbo dienas nuo Sutartyje nustatyto Paslaugų tei</w:t>
            </w:r>
            <w:r w:rsidR="000550E1">
              <w:rPr>
                <w:kern w:val="2"/>
                <w:szCs w:val="24"/>
              </w:rPr>
              <w:t>kimo</w:t>
            </w:r>
            <w:r w:rsidR="00BA27CC">
              <w:rPr>
                <w:kern w:val="2"/>
                <w:szCs w:val="24"/>
              </w:rPr>
              <w:t xml:space="preserve"> </w:t>
            </w:r>
            <w:r w:rsidR="000550E1">
              <w:rPr>
                <w:kern w:val="2"/>
                <w:szCs w:val="24"/>
              </w:rPr>
              <w:t>termino</w:t>
            </w:r>
            <w:r w:rsidR="00BA27CC">
              <w:rPr>
                <w:kern w:val="2"/>
                <w:szCs w:val="24"/>
              </w:rPr>
              <w:t xml:space="preserve"> pradžios</w:t>
            </w:r>
            <w:r w:rsidR="000550E1">
              <w:rPr>
                <w:kern w:val="2"/>
                <w:szCs w:val="24"/>
              </w:rPr>
              <w:t>;</w:t>
            </w:r>
          </w:p>
          <w:p w14:paraId="7AE5E663" w14:textId="7168DB44" w:rsidR="00CA22D1" w:rsidRPr="00234005" w:rsidRDefault="00B44114" w:rsidP="00CA22D1">
            <w:pPr>
              <w:rPr>
                <w:kern w:val="2"/>
                <w:szCs w:val="24"/>
              </w:rPr>
            </w:pPr>
            <w:r>
              <w:rPr>
                <w:kern w:val="2"/>
                <w:szCs w:val="24"/>
              </w:rPr>
              <w:t>12</w:t>
            </w:r>
            <w:r w:rsidR="00CA22D1">
              <w:rPr>
                <w:kern w:val="2"/>
                <w:szCs w:val="24"/>
              </w:rPr>
              <w:t>.2.</w:t>
            </w:r>
            <w:r w:rsidR="00BA27CC">
              <w:rPr>
                <w:kern w:val="2"/>
                <w:szCs w:val="24"/>
              </w:rPr>
              <w:t>3</w:t>
            </w:r>
            <w:r w:rsidR="00CA22D1" w:rsidRPr="00234005">
              <w:rPr>
                <w:kern w:val="2"/>
                <w:szCs w:val="24"/>
              </w:rPr>
              <w:t>. Tiekėjas daugiau kaip 2 (du) kartus suteikia Paslaugas, kurios neatitinka Sutartyje ir (ar) įstatymuose nu</w:t>
            </w:r>
            <w:r w:rsidR="000550E1">
              <w:rPr>
                <w:kern w:val="2"/>
                <w:szCs w:val="24"/>
              </w:rPr>
              <w:t>statytų reikalavimų Paslaugoms;</w:t>
            </w:r>
          </w:p>
          <w:p w14:paraId="6A128E0E" w14:textId="5EB0C54C" w:rsidR="00CA22D1" w:rsidRPr="00234005" w:rsidRDefault="00B44114" w:rsidP="00CA22D1">
            <w:pPr>
              <w:rPr>
                <w:kern w:val="2"/>
                <w:szCs w:val="24"/>
              </w:rPr>
            </w:pPr>
            <w:r>
              <w:rPr>
                <w:kern w:val="2"/>
                <w:szCs w:val="24"/>
              </w:rPr>
              <w:t>12</w:t>
            </w:r>
            <w:r w:rsidR="00CA22D1">
              <w:rPr>
                <w:kern w:val="2"/>
                <w:szCs w:val="24"/>
              </w:rPr>
              <w:t>.2.</w:t>
            </w:r>
            <w:r w:rsidR="00BA27CC">
              <w:rPr>
                <w:kern w:val="2"/>
                <w:szCs w:val="24"/>
              </w:rPr>
              <w:t>4</w:t>
            </w:r>
            <w:r w:rsidR="00CA22D1" w:rsidRPr="00234005">
              <w:rPr>
                <w:kern w:val="2"/>
                <w:szCs w:val="24"/>
              </w:rPr>
              <w:t>. Tiekėjo kvalifikacija tapo nebeatitinkančia pirkimo dokumentuose nustatytų Sutarties tinkamam vykdymui būtinų reikalavimų ir šie neatitikimai nebuvo ištaisyti per 14 (keturiolika) kalendorinių dienų nuo kvalifikacijo</w:t>
            </w:r>
            <w:r w:rsidR="000550E1">
              <w:rPr>
                <w:kern w:val="2"/>
                <w:szCs w:val="24"/>
              </w:rPr>
              <w:t>s tapimo neatitinkančia dienos;</w:t>
            </w:r>
          </w:p>
          <w:p w14:paraId="1059ED73" w14:textId="3E8DEFB8" w:rsidR="00CA22D1" w:rsidRPr="00234005" w:rsidRDefault="00B44114" w:rsidP="00CA22D1">
            <w:pPr>
              <w:rPr>
                <w:kern w:val="2"/>
                <w:szCs w:val="24"/>
              </w:rPr>
            </w:pPr>
            <w:r>
              <w:rPr>
                <w:kern w:val="2"/>
                <w:szCs w:val="24"/>
              </w:rPr>
              <w:t>12</w:t>
            </w:r>
            <w:r w:rsidR="00CA22D1">
              <w:rPr>
                <w:kern w:val="2"/>
                <w:szCs w:val="24"/>
              </w:rPr>
              <w:t>.2.</w:t>
            </w:r>
            <w:r w:rsidR="00BA27CC">
              <w:rPr>
                <w:kern w:val="2"/>
                <w:szCs w:val="24"/>
              </w:rPr>
              <w:t>5</w:t>
            </w:r>
            <w:r w:rsidR="00CA22D1" w:rsidRPr="00234005">
              <w:rPr>
                <w:kern w:val="2"/>
                <w:szCs w:val="24"/>
              </w:rPr>
              <w:t>. Tiekėjas pažeidžia šios Sutarties nuostatas, reglamentuojančias konkurenciją, intelektinės nuosavybės ar konfid</w:t>
            </w:r>
            <w:r w:rsidR="000550E1">
              <w:rPr>
                <w:kern w:val="2"/>
                <w:szCs w:val="24"/>
              </w:rPr>
              <w:t>encialios informacijos valdymą;</w:t>
            </w:r>
          </w:p>
          <w:p w14:paraId="3EE11599" w14:textId="5D25E60E" w:rsidR="00CA22D1" w:rsidRPr="00A54501" w:rsidRDefault="00B44114" w:rsidP="00CA22D1">
            <w:pPr>
              <w:rPr>
                <w:kern w:val="2"/>
                <w:szCs w:val="24"/>
              </w:rPr>
            </w:pPr>
            <w:r>
              <w:rPr>
                <w:kern w:val="2"/>
                <w:szCs w:val="24"/>
              </w:rPr>
              <w:t>12</w:t>
            </w:r>
            <w:r w:rsidR="00CA22D1">
              <w:rPr>
                <w:kern w:val="2"/>
                <w:szCs w:val="24"/>
              </w:rPr>
              <w:t>.2.</w:t>
            </w:r>
            <w:r w:rsidR="00BA27CC">
              <w:rPr>
                <w:kern w:val="2"/>
                <w:szCs w:val="24"/>
              </w:rPr>
              <w:t>6</w:t>
            </w:r>
            <w:r w:rsidR="00CA22D1" w:rsidRPr="00A54501">
              <w:rPr>
                <w:kern w:val="2"/>
                <w:szCs w:val="24"/>
              </w:rPr>
              <w:t>. Tiekėjas pažeidžia Bendrųjų sąlygų nuostatas dėl Sutarties vykdymui pasitelkiamų naujų subtiekėjų ir (ar) specialistų / esamų subtiekėjų ir (ar) specialistų keitimo;</w:t>
            </w:r>
          </w:p>
          <w:p w14:paraId="3C3B708C" w14:textId="4E2FC901" w:rsidR="00CA22D1" w:rsidRPr="00A54501" w:rsidRDefault="00B44114" w:rsidP="00CA22D1">
            <w:pPr>
              <w:rPr>
                <w:kern w:val="2"/>
                <w:szCs w:val="24"/>
              </w:rPr>
            </w:pPr>
            <w:r>
              <w:rPr>
                <w:kern w:val="2"/>
                <w:szCs w:val="24"/>
              </w:rPr>
              <w:t>12</w:t>
            </w:r>
            <w:r w:rsidR="00CA22D1">
              <w:rPr>
                <w:kern w:val="2"/>
                <w:szCs w:val="24"/>
              </w:rPr>
              <w:t>.2.</w:t>
            </w:r>
            <w:r w:rsidR="00BA27CC">
              <w:rPr>
                <w:kern w:val="2"/>
                <w:szCs w:val="24"/>
              </w:rPr>
              <w:t>7</w:t>
            </w:r>
            <w:r w:rsidR="00CA22D1" w:rsidRPr="00A54501">
              <w:rPr>
                <w:kern w:val="2"/>
                <w:szCs w:val="24"/>
              </w:rPr>
              <w:t>. Tiekėjas p</w:t>
            </w:r>
            <w:r>
              <w:rPr>
                <w:kern w:val="2"/>
                <w:szCs w:val="24"/>
              </w:rPr>
              <w:t>adaro kitą Specialiųjų sąlygų 12.2.1–12</w:t>
            </w:r>
            <w:r w:rsidR="00CA22D1">
              <w:rPr>
                <w:kern w:val="2"/>
                <w:szCs w:val="24"/>
              </w:rPr>
              <w:t>.2.</w:t>
            </w:r>
            <w:r w:rsidR="00BA27CC">
              <w:rPr>
                <w:kern w:val="2"/>
                <w:szCs w:val="24"/>
              </w:rPr>
              <w:t>8</w:t>
            </w:r>
            <w:r w:rsidR="00CA22D1" w:rsidRPr="00A54501">
              <w:rPr>
                <w:kern w:val="2"/>
                <w:szCs w:val="24"/>
              </w:rPr>
              <w:t xml:space="preserve"> papunkčiuose nenurodytą Sutarties pažeidimą, kuris atitinka esminio Sutarties pažeidimo požymius, nurodytus Lietuvos Respublikos civiliniame kodekse, ir, gavęs Pirkėjo pretenziją, per pretenzijoje nurodytą terminą neištaiso pažeidimo;</w:t>
            </w:r>
          </w:p>
          <w:p w14:paraId="4CAB54B4" w14:textId="7D307F26" w:rsidR="00CA22D1" w:rsidRDefault="00B44114" w:rsidP="00CA22D1">
            <w:pPr>
              <w:rPr>
                <w:kern w:val="2"/>
                <w:szCs w:val="24"/>
              </w:rPr>
            </w:pPr>
            <w:r>
              <w:rPr>
                <w:kern w:val="2"/>
                <w:szCs w:val="24"/>
              </w:rPr>
              <w:t>12</w:t>
            </w:r>
            <w:r w:rsidR="00CA22D1">
              <w:rPr>
                <w:kern w:val="2"/>
                <w:szCs w:val="24"/>
              </w:rPr>
              <w:t>.2.</w:t>
            </w:r>
            <w:r w:rsidR="00BA27CC">
              <w:rPr>
                <w:kern w:val="2"/>
                <w:szCs w:val="24"/>
              </w:rPr>
              <w:t>8</w:t>
            </w:r>
            <w:r w:rsidR="00CA22D1" w:rsidRPr="00A54501">
              <w:rPr>
                <w:kern w:val="2"/>
                <w:szCs w:val="24"/>
              </w:rPr>
              <w:t>. Pirkėjas ne dėl Tiekėjo kaltės arba nenugalimos jėgos aplinkybių vėluoja atlikti mokėjimą arba vykdyti kitą sutartinį įsipareigojimą daugiau kaip 30 (trisdešimt) dienų ir jeigu Tiekėjas apie vėlavimą bent kartą raštu pranešė Pirkėjui.</w:t>
            </w:r>
          </w:p>
          <w:p w14:paraId="2AC0C09D" w14:textId="325C4957" w:rsidR="00CA22D1" w:rsidRPr="00FB1769" w:rsidRDefault="00CA22D1" w:rsidP="00CA22D1">
            <w:pPr>
              <w:spacing w:line="257" w:lineRule="auto"/>
              <w:rPr>
                <w:rFonts w:eastAsia="Arial"/>
                <w:color w:val="FF0000"/>
                <w:kern w:val="2"/>
                <w:szCs w:val="24"/>
                <w:lang w:val="lt"/>
              </w:rPr>
            </w:pPr>
          </w:p>
        </w:tc>
      </w:tr>
      <w:tr w:rsidR="00CA22D1" w14:paraId="16E64D10" w14:textId="77777777" w:rsidTr="00660B50">
        <w:trPr>
          <w:trHeight w:val="300"/>
        </w:trPr>
        <w:tc>
          <w:tcPr>
            <w:tcW w:w="9535" w:type="dxa"/>
            <w:gridSpan w:val="4"/>
          </w:tcPr>
          <w:p w14:paraId="7BE18CDF" w14:textId="6DDA9C64" w:rsidR="00CA22D1" w:rsidRDefault="00B44114" w:rsidP="00F85E52">
            <w:pPr>
              <w:jc w:val="center"/>
              <w:rPr>
                <w:kern w:val="2"/>
                <w:szCs w:val="24"/>
              </w:rPr>
            </w:pPr>
            <w:r>
              <w:rPr>
                <w:b/>
                <w:kern w:val="2"/>
                <w:szCs w:val="24"/>
              </w:rPr>
              <w:t>13</w:t>
            </w:r>
            <w:r w:rsidR="00CA22D1">
              <w:rPr>
                <w:b/>
                <w:kern w:val="2"/>
                <w:szCs w:val="24"/>
              </w:rPr>
              <w:t xml:space="preserve">. APLINKOS APSAUGOS IR SOCIALINIAI </w:t>
            </w:r>
            <w:r w:rsidR="00F85E52">
              <w:rPr>
                <w:b/>
                <w:kern w:val="2"/>
                <w:szCs w:val="24"/>
              </w:rPr>
              <w:t>KRITERIJAI</w:t>
            </w:r>
          </w:p>
        </w:tc>
      </w:tr>
      <w:tr w:rsidR="00CA22D1" w14:paraId="05D8A05A" w14:textId="77777777" w:rsidTr="00660B50">
        <w:trPr>
          <w:trHeight w:val="300"/>
        </w:trPr>
        <w:tc>
          <w:tcPr>
            <w:tcW w:w="3058" w:type="dxa"/>
          </w:tcPr>
          <w:p w14:paraId="1C2710A4" w14:textId="7371427A" w:rsidR="00CA22D1" w:rsidRDefault="00B44114" w:rsidP="00CA22D1">
            <w:pPr>
              <w:rPr>
                <w:b/>
                <w:kern w:val="2"/>
                <w:szCs w:val="24"/>
              </w:rPr>
            </w:pPr>
            <w:r>
              <w:rPr>
                <w:b/>
                <w:kern w:val="2"/>
                <w:szCs w:val="24"/>
              </w:rPr>
              <w:t>13</w:t>
            </w:r>
            <w:r w:rsidR="00CA22D1">
              <w:rPr>
                <w:b/>
                <w:kern w:val="2"/>
                <w:szCs w:val="24"/>
              </w:rPr>
              <w:t xml:space="preserve">.1. Su perkamomis paslaugomis susiję  aplinkos apsaugos kriterijai </w:t>
            </w:r>
          </w:p>
        </w:tc>
        <w:tc>
          <w:tcPr>
            <w:tcW w:w="6477" w:type="dxa"/>
            <w:gridSpan w:val="3"/>
          </w:tcPr>
          <w:p w14:paraId="53C9F569" w14:textId="381F07E4" w:rsidR="00CA22D1" w:rsidRPr="00BA7EBF" w:rsidRDefault="00F85E52" w:rsidP="00CA22D1">
            <w:pPr>
              <w:rPr>
                <w:kern w:val="2"/>
                <w:szCs w:val="24"/>
                <w:shd w:val="clear" w:color="auto" w:fill="FFFFFF"/>
              </w:rPr>
            </w:pPr>
            <w:r w:rsidRPr="00F85E52">
              <w:rPr>
                <w:kern w:val="2"/>
                <w:szCs w:val="24"/>
                <w:shd w:val="clear" w:color="auto" w:fill="FFFFFF"/>
              </w:rPr>
              <w:t>Pirkimas laikomas žaliuoju, nes Paslaugos tenkina sąlygas, nustatytas Aplinkos kriterijų taikymo, vykdant žaliuosius pirkimus, tvarkos aprašo, patvirtinto 2011 m. birželio 28 d. Lietuvos Respublikos aplinkos ministro įsakymu Nr. D1-508 „Dėl Aplinkos apsaugos kriterijų taikymo, vykdant žaliuosius pirkimus, tvarkos aprašo patvirtinimo</w:t>
            </w:r>
            <w:r w:rsidR="005F58B1">
              <w:rPr>
                <w:kern w:val="2"/>
                <w:szCs w:val="24"/>
                <w:shd w:val="clear" w:color="auto" w:fill="FFFFFF"/>
              </w:rPr>
              <w:t>“, 4.4.3 papunktyje: „</w:t>
            </w:r>
            <w:r w:rsidR="005F58B1" w:rsidRPr="005F58B1">
              <w:rPr>
                <w:kern w:val="2"/>
                <w:szCs w:val="24"/>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r w:rsidR="005F58B1">
              <w:rPr>
                <w:kern w:val="2"/>
                <w:szCs w:val="24"/>
                <w:shd w:val="clear" w:color="auto" w:fill="FFFFFF"/>
              </w:rPr>
              <w:t xml:space="preserve"> &lt;...&gt;“.</w:t>
            </w:r>
          </w:p>
        </w:tc>
      </w:tr>
      <w:tr w:rsidR="00CA22D1" w14:paraId="419E8DA3" w14:textId="77777777" w:rsidTr="00660B50">
        <w:trPr>
          <w:trHeight w:val="300"/>
        </w:trPr>
        <w:tc>
          <w:tcPr>
            <w:tcW w:w="3058" w:type="dxa"/>
          </w:tcPr>
          <w:p w14:paraId="628C630D" w14:textId="05E71044" w:rsidR="00CA22D1" w:rsidRDefault="00B44114" w:rsidP="00CA22D1">
            <w:pPr>
              <w:rPr>
                <w:b/>
                <w:kern w:val="2"/>
                <w:szCs w:val="24"/>
              </w:rPr>
            </w:pPr>
            <w:r>
              <w:rPr>
                <w:b/>
                <w:kern w:val="2"/>
                <w:szCs w:val="24"/>
              </w:rPr>
              <w:t>13</w:t>
            </w:r>
            <w:r w:rsidR="00CA22D1">
              <w:rPr>
                <w:b/>
                <w:kern w:val="2"/>
                <w:szCs w:val="24"/>
              </w:rPr>
              <w:t>.2. Su perkamomis Paslaugomis susiję socialiniai kriterijai</w:t>
            </w:r>
          </w:p>
        </w:tc>
        <w:tc>
          <w:tcPr>
            <w:tcW w:w="6477" w:type="dxa"/>
            <w:gridSpan w:val="3"/>
          </w:tcPr>
          <w:p w14:paraId="44F01F8F" w14:textId="5EE78D50" w:rsidR="00CA22D1" w:rsidRPr="00FB1769" w:rsidRDefault="00CA22D1" w:rsidP="00CA22D1">
            <w:pPr>
              <w:rPr>
                <w:color w:val="000000"/>
                <w:kern w:val="2"/>
                <w:szCs w:val="24"/>
                <w:shd w:val="clear" w:color="auto" w:fill="FFFFFF"/>
              </w:rPr>
            </w:pPr>
            <w:r>
              <w:rPr>
                <w:color w:val="000000"/>
                <w:kern w:val="2"/>
                <w:szCs w:val="24"/>
                <w:shd w:val="clear" w:color="auto" w:fill="FFFFFF"/>
              </w:rPr>
              <w:t>Netaikoma</w:t>
            </w:r>
          </w:p>
          <w:p w14:paraId="2BF3C378" w14:textId="5EA96105" w:rsidR="00CA22D1" w:rsidRDefault="00CA22D1" w:rsidP="00CA22D1">
            <w:pPr>
              <w:rPr>
                <w:color w:val="0070C0"/>
                <w:kern w:val="2"/>
                <w:szCs w:val="24"/>
              </w:rPr>
            </w:pPr>
          </w:p>
        </w:tc>
      </w:tr>
      <w:tr w:rsidR="00CA22D1" w14:paraId="1CF58E95" w14:textId="77777777" w:rsidTr="00660B50">
        <w:trPr>
          <w:trHeight w:val="300"/>
        </w:trPr>
        <w:tc>
          <w:tcPr>
            <w:tcW w:w="9535" w:type="dxa"/>
            <w:gridSpan w:val="4"/>
          </w:tcPr>
          <w:p w14:paraId="477CE1F7" w14:textId="50CC07A6" w:rsidR="00CA22D1" w:rsidRPr="00F85E52" w:rsidRDefault="00B44114" w:rsidP="00F85E52">
            <w:pPr>
              <w:jc w:val="center"/>
              <w:rPr>
                <w:b/>
                <w:kern w:val="2"/>
                <w:szCs w:val="24"/>
              </w:rPr>
            </w:pPr>
            <w:r>
              <w:rPr>
                <w:b/>
                <w:kern w:val="2"/>
                <w:szCs w:val="24"/>
              </w:rPr>
              <w:t>14</w:t>
            </w:r>
            <w:r w:rsidR="00CA22D1" w:rsidRPr="00E12D62">
              <w:rPr>
                <w:b/>
                <w:kern w:val="2"/>
                <w:szCs w:val="24"/>
              </w:rPr>
              <w:t>. BENDRŲJŲ S</w:t>
            </w:r>
            <w:r w:rsidR="00F85E52">
              <w:rPr>
                <w:b/>
                <w:kern w:val="2"/>
                <w:szCs w:val="24"/>
              </w:rPr>
              <w:t xml:space="preserve">ĄLYGŲ PAKEITIMAI IR PAPILDYMAI </w:t>
            </w:r>
          </w:p>
        </w:tc>
      </w:tr>
      <w:tr w:rsidR="00CA22D1" w14:paraId="1B06C4B0" w14:textId="77777777" w:rsidTr="00660B50">
        <w:trPr>
          <w:trHeight w:val="300"/>
        </w:trPr>
        <w:tc>
          <w:tcPr>
            <w:tcW w:w="3058" w:type="dxa"/>
          </w:tcPr>
          <w:p w14:paraId="436C63F2" w14:textId="0783B4DB" w:rsidR="00CA22D1" w:rsidRDefault="00B44114" w:rsidP="00CA22D1">
            <w:pPr>
              <w:rPr>
                <w:b/>
                <w:kern w:val="2"/>
                <w:szCs w:val="24"/>
              </w:rPr>
            </w:pPr>
            <w:r>
              <w:rPr>
                <w:b/>
                <w:kern w:val="2"/>
                <w:szCs w:val="24"/>
              </w:rPr>
              <w:t>14</w:t>
            </w:r>
            <w:r w:rsidR="00CA22D1">
              <w:rPr>
                <w:b/>
                <w:kern w:val="2"/>
                <w:szCs w:val="24"/>
              </w:rPr>
              <w:t>.1.</w:t>
            </w:r>
          </w:p>
        </w:tc>
        <w:tc>
          <w:tcPr>
            <w:tcW w:w="6477" w:type="dxa"/>
            <w:gridSpan w:val="3"/>
          </w:tcPr>
          <w:p w14:paraId="19201247" w14:textId="6413A278" w:rsidR="00CA22D1" w:rsidRPr="00E12D62" w:rsidRDefault="00CA22D1" w:rsidP="00CA22D1">
            <w:pPr>
              <w:rPr>
                <w:kern w:val="2"/>
                <w:szCs w:val="24"/>
              </w:rPr>
            </w:pPr>
            <w:r w:rsidRPr="00E12D62">
              <w:rPr>
                <w:kern w:val="2"/>
                <w:szCs w:val="24"/>
              </w:rPr>
              <w:t>Šalys susitaria pakeisti nurodytą Bendrųjų sąlygų papunktį ir išdėstyti jį nauja redakcija:</w:t>
            </w:r>
          </w:p>
          <w:p w14:paraId="3043259D" w14:textId="45338435" w:rsidR="00CA22D1" w:rsidRPr="00E12D62" w:rsidRDefault="00CA22D1" w:rsidP="00CA22D1">
            <w:pPr>
              <w:rPr>
                <w:kern w:val="2"/>
                <w:szCs w:val="24"/>
              </w:rPr>
            </w:pPr>
            <w:r w:rsidRPr="00E12D62">
              <w:rPr>
                <w:b/>
                <w:kern w:val="2"/>
                <w:szCs w:val="24"/>
              </w:rPr>
              <w:lastRenderedPageBreak/>
              <w:t>1.2.7.</w:t>
            </w:r>
            <w:r w:rsidRPr="00E12D62">
              <w:rPr>
                <w:kern w:val="2"/>
                <w:szCs w:val="24"/>
              </w:rPr>
              <w:t xml:space="preserve"> Jeigu Paslaugų perdavimo–priėmimo akto, kaip atskiro dokumento, reikalauti neprivaloma, tai aiškiai nurodoma Specialiosiose sąlygose. </w:t>
            </w:r>
            <w:r w:rsidRPr="00E12D62">
              <w:rPr>
                <w:szCs w:val="24"/>
              </w:rPr>
              <w:t>Tokiu atveju P</w:t>
            </w:r>
            <w:r>
              <w:rPr>
                <w:szCs w:val="24"/>
              </w:rPr>
              <w:t>aslaugų</w:t>
            </w:r>
            <w:r w:rsidRPr="00E12D62">
              <w:rPr>
                <w:szCs w:val="24"/>
              </w:rPr>
              <w:t xml:space="preserve"> perdavimas–priėmimas gali būti įforminamas Tiekėjui</w:t>
            </w:r>
            <w:r w:rsidRPr="00E12D62">
              <w:rPr>
                <w:bCs/>
                <w:szCs w:val="24"/>
              </w:rPr>
              <w:t xml:space="preserve"> </w:t>
            </w:r>
            <w:r w:rsidRPr="00E12D62">
              <w:rPr>
                <w:szCs w:val="24"/>
              </w:rPr>
              <w:t>pateikiant Pirkėjui išrašytą Sąskaitą ir Pirkėjui ją priimant</w:t>
            </w:r>
            <w:r w:rsidRPr="00E12D62">
              <w:rPr>
                <w:kern w:val="2"/>
                <w:szCs w:val="24"/>
              </w:rPr>
              <w:t xml:space="preserve"> </w:t>
            </w:r>
            <w:r w:rsidRPr="00E12D62">
              <w:rPr>
                <w:szCs w:val="24"/>
              </w:rPr>
              <w:t>(Pirkėjo</w:t>
            </w:r>
            <w:r w:rsidRPr="00E12D62">
              <w:rPr>
                <w:bCs/>
                <w:szCs w:val="24"/>
              </w:rPr>
              <w:t xml:space="preserve"> atstovui</w:t>
            </w:r>
            <w:r w:rsidRPr="00E12D62">
              <w:rPr>
                <w:szCs w:val="24"/>
              </w:rPr>
              <w:t xml:space="preserve"> įkeliant Sąskaitą į Pirkėjo Dokumentų valdymo sistemą)</w:t>
            </w:r>
            <w:r w:rsidRPr="00E12D62">
              <w:rPr>
                <w:kern w:val="2"/>
                <w:szCs w:val="24"/>
              </w:rPr>
              <w:t xml:space="preserve">. Tais atvejais, kai išrašoma Sąskaita ir Paslaugų perdavimo–priėmimo aktas nepasirašomas, </w:t>
            </w:r>
            <w:r w:rsidRPr="00E12D62">
              <w:t xml:space="preserve"> pasirašytu </w:t>
            </w:r>
            <w:r w:rsidRPr="00E12D62">
              <w:rPr>
                <w:kern w:val="2"/>
                <w:szCs w:val="24"/>
              </w:rPr>
              <w:t>Paslaugų perdavimo–priėmimo aktu laikoma išrašyta ir Pirkėjo priima Sąskaita (Sąskaitos išrašymas laikomas Tiekėjo pasirašymu, o Sąskaitos priėmimas – Pirkėjo pasirašymu), o kitos Sutarties nuostatos dėl Paslaugų perdavimo–priėmimo akto išrašymo taikomos ir Sąskaitos išrašymui.</w:t>
            </w:r>
          </w:p>
        </w:tc>
      </w:tr>
      <w:tr w:rsidR="00CA22D1" w14:paraId="44748F73" w14:textId="77777777" w:rsidTr="00660B50">
        <w:trPr>
          <w:trHeight w:val="300"/>
        </w:trPr>
        <w:tc>
          <w:tcPr>
            <w:tcW w:w="3058" w:type="dxa"/>
          </w:tcPr>
          <w:p w14:paraId="0B19487F" w14:textId="7A4BD74F" w:rsidR="00CA22D1" w:rsidRDefault="00B44114" w:rsidP="00CA22D1">
            <w:pPr>
              <w:rPr>
                <w:b/>
                <w:kern w:val="2"/>
                <w:szCs w:val="24"/>
              </w:rPr>
            </w:pPr>
            <w:r>
              <w:rPr>
                <w:b/>
                <w:kern w:val="2"/>
                <w:szCs w:val="24"/>
              </w:rPr>
              <w:lastRenderedPageBreak/>
              <w:t>14</w:t>
            </w:r>
            <w:r w:rsidR="00CA22D1">
              <w:rPr>
                <w:b/>
                <w:kern w:val="2"/>
                <w:szCs w:val="24"/>
              </w:rPr>
              <w:t>.2.</w:t>
            </w:r>
          </w:p>
        </w:tc>
        <w:tc>
          <w:tcPr>
            <w:tcW w:w="6477" w:type="dxa"/>
            <w:gridSpan w:val="3"/>
          </w:tcPr>
          <w:p w14:paraId="48ED3FB4" w14:textId="77777777" w:rsidR="00CA22D1" w:rsidRDefault="00CA22D1" w:rsidP="00CA22D1">
            <w:pPr>
              <w:rPr>
                <w:kern w:val="2"/>
                <w:szCs w:val="24"/>
              </w:rPr>
            </w:pPr>
            <w:r w:rsidRPr="00B944E6">
              <w:rPr>
                <w:kern w:val="2"/>
                <w:szCs w:val="24"/>
              </w:rPr>
              <w:t>Šalys susitaria papildyti Bendrąsias sąlygas nurodytu punktu:</w:t>
            </w:r>
          </w:p>
          <w:p w14:paraId="027EC9EC" w14:textId="2CAF6B37" w:rsidR="00CA22D1" w:rsidRDefault="00CA22D1" w:rsidP="00CA22D1">
            <w:pPr>
              <w:jc w:val="center"/>
              <w:rPr>
                <w:b/>
                <w:kern w:val="2"/>
                <w:szCs w:val="24"/>
              </w:rPr>
            </w:pPr>
            <w:r>
              <w:rPr>
                <w:b/>
                <w:kern w:val="2"/>
                <w:szCs w:val="24"/>
              </w:rPr>
              <w:t>7.5. Šalių teisės ir pareigos Pirkėjui pastebėjus trūkumų, kurie pagal Sutartį nėra laikomi Paslaugų trūkumais</w:t>
            </w:r>
          </w:p>
          <w:p w14:paraId="63FEE3C3" w14:textId="5BA74036" w:rsidR="00CA22D1" w:rsidRPr="00B944E6" w:rsidRDefault="00CA22D1" w:rsidP="00CA22D1">
            <w:pPr>
              <w:rPr>
                <w:kern w:val="2"/>
                <w:szCs w:val="24"/>
              </w:rPr>
            </w:pPr>
            <w:r>
              <w:rPr>
                <w:kern w:val="2"/>
                <w:szCs w:val="24"/>
              </w:rPr>
              <w:t xml:space="preserve">Pirkėjui Paslaugų perdavimo–priėmimo metu, bet kuriuo kitu Sutarties galiojimo metu raštu informavus Tiekėją, kad tam tikri Paslaugų teikimo, rezultato kokybės neatitikimai Sutarties ir (ar) įstatymų bei kitų teisės aktų reikalavimams, paslėpti defektai, veiklos sutrikimai ir (ar) pan., kurie pagal Sutarties 1.1.1.6 papunktį nėra laikomi Paslaugų trūkumais, turi būti pašalinti, tokių trūkumų atžvilgiu taikomos Sutarties nuostatos, reglamentuojančios Paslaugų trūkumus. </w:t>
            </w:r>
          </w:p>
        </w:tc>
      </w:tr>
      <w:tr w:rsidR="00CA22D1" w14:paraId="3CC1A2DB" w14:textId="77777777" w:rsidTr="00660B50">
        <w:trPr>
          <w:trHeight w:val="300"/>
        </w:trPr>
        <w:tc>
          <w:tcPr>
            <w:tcW w:w="3058" w:type="dxa"/>
          </w:tcPr>
          <w:p w14:paraId="136BB968" w14:textId="5B3D6CFA" w:rsidR="00CA22D1" w:rsidRDefault="00B44114" w:rsidP="00CA22D1">
            <w:pPr>
              <w:rPr>
                <w:b/>
                <w:kern w:val="2"/>
                <w:szCs w:val="24"/>
              </w:rPr>
            </w:pPr>
            <w:r>
              <w:rPr>
                <w:b/>
                <w:kern w:val="2"/>
                <w:szCs w:val="24"/>
              </w:rPr>
              <w:t>14</w:t>
            </w:r>
            <w:r w:rsidR="00CA22D1">
              <w:rPr>
                <w:b/>
                <w:kern w:val="2"/>
                <w:szCs w:val="24"/>
              </w:rPr>
              <w:t xml:space="preserve">.3. </w:t>
            </w:r>
          </w:p>
        </w:tc>
        <w:tc>
          <w:tcPr>
            <w:tcW w:w="6477" w:type="dxa"/>
            <w:gridSpan w:val="3"/>
          </w:tcPr>
          <w:p w14:paraId="5AED1B5F" w14:textId="21DF14B5" w:rsidR="00CA22D1" w:rsidRDefault="00CA22D1" w:rsidP="00CA22D1">
            <w:pPr>
              <w:rPr>
                <w:kern w:val="2"/>
                <w:szCs w:val="24"/>
              </w:rPr>
            </w:pPr>
            <w:r>
              <w:rPr>
                <w:kern w:val="2"/>
                <w:szCs w:val="24"/>
              </w:rPr>
              <w:t>Šalys susitaria pakeisti nurodytą Bendrųjų sąlygų 14 skyrių ir išdėstyti jį nauja redakcija:</w:t>
            </w:r>
          </w:p>
          <w:p w14:paraId="41241747" w14:textId="6F3B27CF" w:rsidR="00CA22D1" w:rsidRPr="00E12D62" w:rsidRDefault="00CA22D1" w:rsidP="00CA22D1">
            <w:pPr>
              <w:jc w:val="center"/>
              <w:rPr>
                <w:b/>
                <w:kern w:val="2"/>
                <w:szCs w:val="24"/>
              </w:rPr>
            </w:pPr>
            <w:r>
              <w:rPr>
                <w:b/>
                <w:kern w:val="2"/>
                <w:szCs w:val="24"/>
              </w:rPr>
              <w:t>14. ASMENS DUOMENŲ APSAUGA</w:t>
            </w:r>
          </w:p>
          <w:p w14:paraId="65D7AD0B" w14:textId="77777777" w:rsidR="00CA22D1" w:rsidRDefault="00CA22D1" w:rsidP="00CA22D1">
            <w:pPr>
              <w:rPr>
                <w:kern w:val="2"/>
                <w:szCs w:val="24"/>
              </w:rPr>
            </w:pPr>
          </w:p>
          <w:p w14:paraId="6F52F085" w14:textId="77777777" w:rsidR="00CA22D1" w:rsidRDefault="00CA22D1" w:rsidP="00CA22D1">
            <w:pPr>
              <w:rPr>
                <w:rStyle w:val="FontStyle12"/>
                <w:szCs w:val="24"/>
              </w:rPr>
            </w:pPr>
            <w:r w:rsidRPr="00E12D62">
              <w:rPr>
                <w:kern w:val="2"/>
                <w:szCs w:val="24"/>
              </w:rPr>
              <w:t>14.1.</w:t>
            </w:r>
            <w:r w:rsidRPr="00B944E6">
              <w:rPr>
                <w:kern w:val="2"/>
                <w:szCs w:val="24"/>
              </w:rPr>
              <w:t xml:space="preserve"> </w:t>
            </w:r>
            <w:r w:rsidRPr="00B944E6">
              <w:rPr>
                <w:rStyle w:val="FontStyle12"/>
                <w:szCs w:val="24"/>
              </w:rPr>
              <w:t>Sutarties vykdymo tikslu</w:t>
            </w:r>
            <w:r w:rsidRPr="00B944E6">
              <w:rPr>
                <w:szCs w:val="24"/>
              </w:rPr>
              <w:t xml:space="preserve"> Šalys</w:t>
            </w:r>
            <w:r w:rsidRPr="00B944E6">
              <w:rPr>
                <w:rStyle w:val="FontStyle12"/>
                <w:szCs w:val="24"/>
              </w:rPr>
              <w:t>, kaip duomenų valdytojos, vadovaudamosi 2016 m. balandžio 27 d. Europos Parlamento ir Tarybos reglamentu</w:t>
            </w:r>
            <w:r w:rsidRPr="009B5A3B">
              <w:rPr>
                <w:rStyle w:val="FontStyle12"/>
                <w:szCs w:val="24"/>
              </w:rPr>
              <w:t xml:space="preserve"> (ES) 2016/679 dėl fizinių asmenų apsaugos tvarkant asmens duomenis ir dėl laisvo tokių duomenų judėjimo ir kuriuo panaikinama Direktyva 95/46/EB (Bendrasis duomenų apsaugos reglamentas), gali tvarkyti viena kitos darbuotojų, subtiekėjų darbuotojų ir kitų fizinių asmenų, pasitelktų pirkimo sutarčiai vykdyti, (toliau – Duomenų subjektai) asmens duomenis, būtinus pagal viešųjų pirkimų ir civilinius teisinius santykius reglamentuojančių teisės aktų reikalavimus (vardas, pavardė; kontaktiniai duomenys (darbo telefono numeris, darbo elektroninis paštas, darbovietės adresas); užimamos pareigos; įgaliojimų (atstovavimo) duomenys; su kvalifikacija susiję duomenys; šalių vardu ir interesais vykdomas susirašinėjimas, ar kiti duomenys, suformuojami Sutarties vykdymo metu).</w:t>
            </w:r>
          </w:p>
          <w:p w14:paraId="63F143B7" w14:textId="77777777" w:rsidR="00CA22D1" w:rsidRDefault="00CA22D1" w:rsidP="00CA22D1">
            <w:pPr>
              <w:rPr>
                <w:rStyle w:val="FontStyle12"/>
                <w:szCs w:val="24"/>
              </w:rPr>
            </w:pPr>
            <w:r w:rsidRPr="00B944E6">
              <w:rPr>
                <w:kern w:val="2"/>
                <w:szCs w:val="24"/>
              </w:rPr>
              <w:t>14.2.</w:t>
            </w:r>
            <w:r w:rsidRPr="00B944E6">
              <w:rPr>
                <w:rStyle w:val="FontStyle12"/>
                <w:szCs w:val="24"/>
              </w:rPr>
              <w:t xml:space="preserve"> Šalys asmens</w:t>
            </w:r>
            <w:r w:rsidRPr="009B5A3B">
              <w:rPr>
                <w:rStyle w:val="FontStyle12"/>
                <w:szCs w:val="24"/>
              </w:rPr>
              <w:t xml:space="preserve"> duomenis saugo ne ilgiau kaip 10 (dešimt) metų pasibaigus Sutarčiai. Nebereikalingi asmens duomenys sunaikinami.</w:t>
            </w:r>
          </w:p>
          <w:p w14:paraId="2E35FA41" w14:textId="77777777" w:rsidR="00CA22D1" w:rsidRDefault="00CA22D1" w:rsidP="00CA22D1">
            <w:pPr>
              <w:rPr>
                <w:rStyle w:val="FontStyle12"/>
                <w:szCs w:val="24"/>
              </w:rPr>
            </w:pPr>
            <w:r w:rsidRPr="00B944E6">
              <w:rPr>
                <w:kern w:val="2"/>
                <w:szCs w:val="24"/>
              </w:rPr>
              <w:t xml:space="preserve">14.3. </w:t>
            </w:r>
            <w:r w:rsidRPr="00B944E6">
              <w:rPr>
                <w:rStyle w:val="FontStyle12"/>
                <w:szCs w:val="24"/>
              </w:rPr>
              <w:t>Šalys Sutarties pagrindu tvarkomus asmens duomenis gali teikti: Viešųjų</w:t>
            </w:r>
            <w:r w:rsidRPr="009B5A3B">
              <w:rPr>
                <w:rStyle w:val="FontStyle12"/>
                <w:szCs w:val="24"/>
              </w:rPr>
              <w:t xml:space="preserve"> pirkimų tarnybai, Centrinei viešųjų pirkimų informacinei sistemai, teismams, kitoms valstybės institucijoms </w:t>
            </w:r>
            <w:r w:rsidRPr="009B5A3B">
              <w:rPr>
                <w:rStyle w:val="FontStyle12"/>
                <w:szCs w:val="24"/>
              </w:rPr>
              <w:lastRenderedPageBreak/>
              <w:t>ir kitiems duomenų gavėjams, teisės aktų nustatyta tvarka turintiems teisę gauti asmens duomenis iš Šalių.</w:t>
            </w:r>
          </w:p>
          <w:p w14:paraId="33209973" w14:textId="77777777" w:rsidR="00CA22D1" w:rsidRDefault="00CA22D1" w:rsidP="00CA22D1">
            <w:pPr>
              <w:rPr>
                <w:szCs w:val="24"/>
                <w:bdr w:val="none" w:sz="0" w:space="0" w:color="auto" w:frame="1"/>
              </w:rPr>
            </w:pPr>
            <w:r w:rsidRPr="00B944E6">
              <w:rPr>
                <w:kern w:val="2"/>
                <w:szCs w:val="24"/>
              </w:rPr>
              <w:t>14.4.</w:t>
            </w:r>
            <w:r w:rsidRPr="00B944E6">
              <w:rPr>
                <w:rStyle w:val="FontStyle12"/>
                <w:szCs w:val="24"/>
              </w:rPr>
              <w:t xml:space="preserve"> Duomenų</w:t>
            </w:r>
            <w:r w:rsidRPr="009B5A3B">
              <w:rPr>
                <w:rStyle w:val="FontStyle12"/>
                <w:szCs w:val="24"/>
              </w:rPr>
              <w:t xml:space="preserve"> subjektai</w:t>
            </w:r>
            <w:r>
              <w:rPr>
                <w:rStyle w:val="FontStyle12"/>
                <w:szCs w:val="24"/>
              </w:rPr>
              <w:t xml:space="preserve"> Šalies (-ių) nustatyta tvarka</w:t>
            </w:r>
            <w:r w:rsidRPr="009B5A3B">
              <w:rPr>
                <w:rStyle w:val="FontStyle12"/>
                <w:szCs w:val="24"/>
              </w:rPr>
              <w:t xml:space="preserve"> turi teisę susipažinti su Sutarties pagrindu tvarkomais savo asmens duomenimis, teisę prašyti ištaisyti netikslius duomenis, ištrinti neteisėtai tvarkomus duomenis arba apriboti jų tvarkymą, teisę nesutikti, kad duomenys būtų tvarkomi, teisę į duomenų perkeliamumą. </w:t>
            </w:r>
            <w:r w:rsidRPr="009B5A3B">
              <w:rPr>
                <w:szCs w:val="24"/>
                <w:bdr w:val="none" w:sz="0" w:space="0" w:color="auto" w:frame="1"/>
              </w:rPr>
              <w:t>Jeigu duomenys tvarkomi pažeidžiant teisės aktų reikalavimus – pateikti skundą kompetentingai priežiūros institucijai.</w:t>
            </w:r>
          </w:p>
          <w:p w14:paraId="765F3002" w14:textId="3161DCDC" w:rsidR="00CA22D1" w:rsidRDefault="00CA22D1" w:rsidP="00CA22D1">
            <w:pPr>
              <w:rPr>
                <w:kern w:val="2"/>
                <w:szCs w:val="24"/>
              </w:rPr>
            </w:pPr>
            <w:r w:rsidRPr="00B944E6">
              <w:rPr>
                <w:kern w:val="2"/>
                <w:szCs w:val="24"/>
              </w:rPr>
              <w:t>14.5.</w:t>
            </w:r>
            <w:r w:rsidRPr="00B944E6">
              <w:rPr>
                <w:szCs w:val="24"/>
                <w:bdr w:val="none" w:sz="0" w:space="0" w:color="auto" w:frame="1"/>
              </w:rPr>
              <w:t xml:space="preserve"> Šalis, prieš</w:t>
            </w:r>
            <w:r w:rsidRPr="009B5A3B">
              <w:rPr>
                <w:szCs w:val="24"/>
                <w:bdr w:val="none" w:sz="0" w:space="0" w:color="auto" w:frame="1"/>
              </w:rPr>
              <w:t xml:space="preserve"> perduodama asmens duomenis kitai Šaliai Sutarties sudarymo ir (ar) vykdymo tikslu, įsipareigoja apie tai informuoti fizinius asmenis, kurių asmens duomenys bus perduodami.</w:t>
            </w:r>
          </w:p>
        </w:tc>
      </w:tr>
      <w:tr w:rsidR="00CA22D1" w14:paraId="12F09A8A" w14:textId="77777777" w:rsidTr="00B944E6">
        <w:trPr>
          <w:trHeight w:val="300"/>
        </w:trPr>
        <w:tc>
          <w:tcPr>
            <w:tcW w:w="3058" w:type="dxa"/>
            <w:tcBorders>
              <w:top w:val="nil"/>
            </w:tcBorders>
          </w:tcPr>
          <w:p w14:paraId="6B917536" w14:textId="558AD9D4" w:rsidR="00CA22D1" w:rsidRDefault="00B44114" w:rsidP="00CA22D1">
            <w:pPr>
              <w:rPr>
                <w:b/>
                <w:kern w:val="2"/>
                <w:szCs w:val="24"/>
              </w:rPr>
            </w:pPr>
            <w:r>
              <w:rPr>
                <w:b/>
                <w:kern w:val="2"/>
                <w:szCs w:val="24"/>
              </w:rPr>
              <w:lastRenderedPageBreak/>
              <w:t>14</w:t>
            </w:r>
            <w:r w:rsidR="00CA22D1">
              <w:rPr>
                <w:b/>
                <w:kern w:val="2"/>
                <w:szCs w:val="24"/>
              </w:rPr>
              <w:t>.4.</w:t>
            </w:r>
          </w:p>
        </w:tc>
        <w:tc>
          <w:tcPr>
            <w:tcW w:w="6477" w:type="dxa"/>
            <w:gridSpan w:val="3"/>
            <w:tcBorders>
              <w:top w:val="nil"/>
            </w:tcBorders>
          </w:tcPr>
          <w:p w14:paraId="7D33105E" w14:textId="6E53A966" w:rsidR="00CA22D1" w:rsidRDefault="00CA22D1" w:rsidP="00CA22D1">
            <w:pPr>
              <w:rPr>
                <w:kern w:val="2"/>
                <w:szCs w:val="24"/>
              </w:rPr>
            </w:pPr>
            <w:r w:rsidRPr="009B5A3B">
              <w:rPr>
                <w:kern w:val="2"/>
                <w:szCs w:val="24"/>
              </w:rPr>
              <w:t xml:space="preserve">Šalys susitaria pakeisti nurodytą Bendrųjų sąlygų </w:t>
            </w:r>
            <w:r>
              <w:rPr>
                <w:kern w:val="2"/>
                <w:szCs w:val="24"/>
              </w:rPr>
              <w:t>skyrių</w:t>
            </w:r>
            <w:r w:rsidRPr="009B5A3B">
              <w:rPr>
                <w:kern w:val="2"/>
                <w:szCs w:val="24"/>
              </w:rPr>
              <w:t xml:space="preserve"> ir išdėstyti jį nauja redakcija: </w:t>
            </w:r>
          </w:p>
          <w:p w14:paraId="3FC558C5" w14:textId="22E5CC0E" w:rsidR="00CA22D1" w:rsidRPr="00E12D62" w:rsidRDefault="00CA22D1" w:rsidP="00CA22D1">
            <w:pPr>
              <w:jc w:val="center"/>
              <w:rPr>
                <w:b/>
                <w:kern w:val="2"/>
                <w:szCs w:val="24"/>
              </w:rPr>
            </w:pPr>
            <w:r w:rsidRPr="00E12D62">
              <w:rPr>
                <w:b/>
                <w:kern w:val="2"/>
                <w:szCs w:val="24"/>
              </w:rPr>
              <w:t>15. INTELEKTINĖ NUOSAVYBĖ</w:t>
            </w:r>
          </w:p>
          <w:p w14:paraId="556924FF" w14:textId="77777777" w:rsidR="00CA22D1" w:rsidRDefault="00CA22D1" w:rsidP="00CA22D1">
            <w:pPr>
              <w:rPr>
                <w:b/>
                <w:kern w:val="2"/>
                <w:szCs w:val="24"/>
              </w:rPr>
            </w:pPr>
          </w:p>
          <w:p w14:paraId="6A202BD0" w14:textId="77777777" w:rsidR="00CA22D1" w:rsidRPr="00E12D62" w:rsidRDefault="00CA22D1" w:rsidP="00CA22D1">
            <w:pPr>
              <w:rPr>
                <w:kern w:val="2"/>
                <w:szCs w:val="24"/>
              </w:rPr>
            </w:pPr>
            <w:r w:rsidRPr="00E12D62">
              <w:rPr>
                <w:kern w:val="2"/>
                <w:szCs w:val="24"/>
              </w:rPr>
              <w:t>15.1. Visi rezultatai ir su jais susijusios teisės, įgytos vykdant Sutartį, įskaitant intelektinės nuosavybės teises, išskyrus asmenines neturtines teises į intelektinės veiklos rezultatus, yra Pirkėjo nuosavybė (Pirkėjui suteikiamos išimtinės teisės), pereinanti Pirkėjui nuo Paslaugų perdavimo–priėmimo akto pasirašymo be papildomo apmokėjimo ir be jokių apribojimų (galioja neribotoje teritorijoje neribotą laiką), kurią Pirkėjas gali naudoti, atgaminti, išleisti, versti, perdirbti, publikuoti, viešai rodyti, perleisti, perduoti be atskiro Tiekėjo (Tiekėjo autoriaus) sutikimo tretiesiems asmenims, jei Specialiosiose sąlygose nenumatyta kitaip ar intelektinės nuosavybės teisės negali būti perduodamos nuosavybės teise (suteikiamos išimtinės teisės) dėl Paslaugų pobūdžio ir (ar) išimtinių teisių, patentų ir kt. Jei intelektinės nuosavybės teisės negali būti perduodamos nuosavybės teise (suteikiamos išimtinės teisės) dėl Paslaugų pobūdžio ir (ar) išimtinių teisių, patentų ir kt., Tiekėjas apie tai informuoja Pirkėją iki Paslaugų perdavimo–priėmimo akto pasirašymo.</w:t>
            </w:r>
          </w:p>
          <w:p w14:paraId="6F3DAE71" w14:textId="77777777" w:rsidR="00CA22D1" w:rsidRPr="00E12D62" w:rsidRDefault="00CA22D1" w:rsidP="00CA22D1">
            <w:pPr>
              <w:rPr>
                <w:kern w:val="2"/>
                <w:szCs w:val="24"/>
              </w:rPr>
            </w:pPr>
            <w:r w:rsidRPr="00E12D62">
              <w:rPr>
                <w:kern w:val="2"/>
                <w:szCs w:val="24"/>
              </w:rPr>
              <w:t>15.2. Teikėjas užtikrina, kad Sutarties vykdymui nenaudojami intelektinės nuosavybės teisės saugomi objektai, į kuriuos Teikėjas neturi reikiamų teisių, ir kad perduodant Pirkėjui paslaugų rezultatą ir su juo susijusios teises, įgytas vykdant Sutartį, įskaitant intelektinės nuosavybės teises, nepažeidžiamos trečiųjų asmenų teisės ir Lietuvos Respublikoje galiojančių teisės aktų reikalavimai.</w:t>
            </w:r>
          </w:p>
          <w:p w14:paraId="2C5A1AC4" w14:textId="27803591" w:rsidR="00CA22D1" w:rsidRPr="00E12D62" w:rsidRDefault="00CA22D1" w:rsidP="00CA22D1">
            <w:pPr>
              <w:rPr>
                <w:kern w:val="2"/>
                <w:szCs w:val="24"/>
              </w:rPr>
            </w:pPr>
            <w:r w:rsidRPr="00E12D62">
              <w:rPr>
                <w:kern w:val="2"/>
                <w:szCs w:val="24"/>
              </w:rPr>
              <w:t xml:space="preserve">15.3.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E12D62">
              <w:rPr>
                <w:kern w:val="2"/>
                <w:szCs w:val="24"/>
              </w:rPr>
              <w:lastRenderedPageBreak/>
              <w:t>(</w:t>
            </w:r>
            <w:r w:rsidRPr="00E12D62">
              <w:rPr>
                <w:i/>
                <w:kern w:val="2"/>
                <w:szCs w:val="24"/>
              </w:rPr>
              <w:t>sui generis</w:t>
            </w:r>
            <w:r w:rsidRPr="00E12D62">
              <w:rPr>
                <w:kern w:val="2"/>
                <w:szCs w:val="24"/>
              </w:rPr>
              <w:t>) teisės,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4433FBA" w14:textId="3F1BD6E3" w:rsidR="00CA22D1" w:rsidRDefault="00CA22D1" w:rsidP="00CA22D1">
            <w:pPr>
              <w:rPr>
                <w:kern w:val="2"/>
                <w:szCs w:val="24"/>
              </w:rPr>
            </w:pPr>
            <w:r w:rsidRPr="00E12D62">
              <w:rPr>
                <w:kern w:val="2"/>
                <w:szCs w:val="24"/>
              </w:rPr>
              <w:t>15.4. Lietuvos Respublikos Seimo logotipas gali būti naudojamas tik Lietuvos Respublikos Seimo kanceliarijos nustatyta tvarka. Tiekėjas taip pat neturi teisės be išankstinio rašytinio Pirkėjo sutikimo naudoti Pirkėjo (Pirkėjo teisėtai naudojamų) ir Lietuvos Respubli</w:t>
            </w:r>
            <w:r w:rsidRPr="00B944E6">
              <w:rPr>
                <w:kern w:val="2"/>
                <w:szCs w:val="24"/>
              </w:rPr>
              <w:t xml:space="preserve">kos Seimo </w:t>
            </w:r>
            <w:r w:rsidRPr="00E12D62">
              <w:rPr>
                <w:kern w:val="2"/>
                <w:szCs w:val="24"/>
              </w:rPr>
              <w:t>simbolių, pavadinimo ir ženklų reklamoje, rinkodaroje, bei naudoti kitus intelektinės veiklos rezultatus, kuriuos sukūrė Pirkėjas ir (ar) kurių nuosavybė (išimtinės teisės) priklauso Pirkėjui. Pažeidus reikalavimą, Tiekėjui taikoma Specialiosiose sąlygose nurodyta bauda.</w:t>
            </w:r>
          </w:p>
        </w:tc>
      </w:tr>
      <w:tr w:rsidR="00CA22D1" w14:paraId="385BA193" w14:textId="77777777" w:rsidTr="00660B50">
        <w:trPr>
          <w:trHeight w:val="300"/>
        </w:trPr>
        <w:tc>
          <w:tcPr>
            <w:tcW w:w="3058" w:type="dxa"/>
          </w:tcPr>
          <w:p w14:paraId="51388A6B" w14:textId="7B6ADA98" w:rsidR="00CA22D1" w:rsidRDefault="00B44114" w:rsidP="00CA22D1">
            <w:pPr>
              <w:rPr>
                <w:b/>
                <w:kern w:val="2"/>
                <w:szCs w:val="24"/>
              </w:rPr>
            </w:pPr>
            <w:r>
              <w:rPr>
                <w:b/>
                <w:kern w:val="2"/>
                <w:szCs w:val="24"/>
              </w:rPr>
              <w:lastRenderedPageBreak/>
              <w:t>14</w:t>
            </w:r>
            <w:r w:rsidR="00CA22D1">
              <w:rPr>
                <w:b/>
                <w:kern w:val="2"/>
                <w:szCs w:val="24"/>
              </w:rPr>
              <w:t>.5.</w:t>
            </w:r>
          </w:p>
        </w:tc>
        <w:tc>
          <w:tcPr>
            <w:tcW w:w="6477" w:type="dxa"/>
            <w:gridSpan w:val="3"/>
          </w:tcPr>
          <w:p w14:paraId="1FFADE03" w14:textId="77777777" w:rsidR="00CA22D1" w:rsidRPr="009B5A3B" w:rsidRDefault="00CA22D1" w:rsidP="00CA22D1">
            <w:pPr>
              <w:rPr>
                <w:kern w:val="2"/>
                <w:szCs w:val="24"/>
              </w:rPr>
            </w:pPr>
            <w:r w:rsidRPr="009B5A3B">
              <w:rPr>
                <w:kern w:val="2"/>
                <w:szCs w:val="24"/>
              </w:rPr>
              <w:t>Šalys susitaria papildyti Sutarties Bendrąsias sąlygas nurodytu punktu:</w:t>
            </w:r>
          </w:p>
          <w:p w14:paraId="01230AA2" w14:textId="64815DA6" w:rsidR="00CA22D1" w:rsidRDefault="00CA22D1" w:rsidP="00CA22D1">
            <w:pPr>
              <w:rPr>
                <w:kern w:val="2"/>
                <w:szCs w:val="24"/>
              </w:rPr>
            </w:pPr>
            <w:r>
              <w:rPr>
                <w:kern w:val="2"/>
                <w:szCs w:val="24"/>
              </w:rPr>
              <w:t>22.2.2.15. Tiekėjas perleidžia Sutarties vykdymą tretiesiems asmenims be rašytinio Pirkėjo sutikimo.</w:t>
            </w:r>
          </w:p>
        </w:tc>
      </w:tr>
      <w:tr w:rsidR="00CA22D1" w14:paraId="1C7B30DD" w14:textId="77777777" w:rsidTr="00660B50">
        <w:trPr>
          <w:trHeight w:val="300"/>
        </w:trPr>
        <w:tc>
          <w:tcPr>
            <w:tcW w:w="3058" w:type="dxa"/>
          </w:tcPr>
          <w:p w14:paraId="3DE9FBB9" w14:textId="1DFA9AEF" w:rsidR="00CA22D1" w:rsidRDefault="00B44114" w:rsidP="00CA22D1">
            <w:pPr>
              <w:rPr>
                <w:b/>
                <w:kern w:val="2"/>
                <w:szCs w:val="24"/>
              </w:rPr>
            </w:pPr>
            <w:r>
              <w:rPr>
                <w:b/>
                <w:kern w:val="2"/>
                <w:szCs w:val="24"/>
              </w:rPr>
              <w:t>14</w:t>
            </w:r>
            <w:r w:rsidR="00CA22D1">
              <w:rPr>
                <w:b/>
                <w:kern w:val="2"/>
                <w:szCs w:val="24"/>
              </w:rPr>
              <w:t>.6.</w:t>
            </w:r>
          </w:p>
        </w:tc>
        <w:tc>
          <w:tcPr>
            <w:tcW w:w="6477" w:type="dxa"/>
            <w:gridSpan w:val="3"/>
          </w:tcPr>
          <w:p w14:paraId="546AB3A9" w14:textId="0B97706E" w:rsidR="00CA22D1" w:rsidRPr="009B5A3B" w:rsidRDefault="00CA22D1" w:rsidP="00CA22D1">
            <w:pPr>
              <w:rPr>
                <w:kern w:val="2"/>
                <w:szCs w:val="24"/>
              </w:rPr>
            </w:pPr>
            <w:r>
              <w:rPr>
                <w:kern w:val="2"/>
                <w:szCs w:val="24"/>
              </w:rPr>
              <w:t>Bendrosiose sąlygose nurodytos alternatyvios nuostatos (su prierašu „jei taikoma“ ir pan.) taikomos tik tokiu atveju, jeigu jos konkrečiai aprašomos Specialiosiose sąlygose arba prieduose.</w:t>
            </w:r>
            <w:r w:rsidRPr="00B44748">
              <w:rPr>
                <w:rFonts w:eastAsiaTheme="minorHAnsi"/>
                <w:strike/>
                <w:szCs w:val="24"/>
              </w:rPr>
              <w:t xml:space="preserve"> </w:t>
            </w:r>
          </w:p>
        </w:tc>
      </w:tr>
      <w:tr w:rsidR="00CA22D1" w14:paraId="23411A3F" w14:textId="77777777" w:rsidTr="00660B50">
        <w:trPr>
          <w:trHeight w:val="300"/>
        </w:trPr>
        <w:tc>
          <w:tcPr>
            <w:tcW w:w="9535" w:type="dxa"/>
            <w:gridSpan w:val="4"/>
          </w:tcPr>
          <w:p w14:paraId="16C1C8CD" w14:textId="5085BCFF" w:rsidR="00CA22D1" w:rsidRDefault="00B44114" w:rsidP="00CA22D1">
            <w:pPr>
              <w:jc w:val="center"/>
              <w:rPr>
                <w:b/>
                <w:kern w:val="2"/>
                <w:szCs w:val="24"/>
              </w:rPr>
            </w:pPr>
            <w:r>
              <w:rPr>
                <w:b/>
                <w:kern w:val="2"/>
                <w:szCs w:val="24"/>
              </w:rPr>
              <w:t>15</w:t>
            </w:r>
            <w:r w:rsidR="00CA22D1">
              <w:rPr>
                <w:b/>
                <w:kern w:val="2"/>
                <w:szCs w:val="24"/>
              </w:rPr>
              <w:t>. SUTARTIES PRIEDAI</w:t>
            </w:r>
          </w:p>
        </w:tc>
      </w:tr>
      <w:tr w:rsidR="00CA22D1" w14:paraId="485BC861" w14:textId="77777777" w:rsidTr="00660B50">
        <w:trPr>
          <w:trHeight w:val="300"/>
        </w:trPr>
        <w:tc>
          <w:tcPr>
            <w:tcW w:w="3058" w:type="dxa"/>
          </w:tcPr>
          <w:p w14:paraId="13989817" w14:textId="4F684791" w:rsidR="00CA22D1" w:rsidRDefault="00B44114" w:rsidP="00CA22D1">
            <w:pPr>
              <w:jc w:val="center"/>
              <w:rPr>
                <w:b/>
                <w:kern w:val="2"/>
                <w:szCs w:val="24"/>
              </w:rPr>
            </w:pPr>
            <w:r>
              <w:rPr>
                <w:b/>
                <w:kern w:val="2"/>
                <w:szCs w:val="24"/>
              </w:rPr>
              <w:t>15</w:t>
            </w:r>
            <w:r w:rsidR="00CA22D1">
              <w:rPr>
                <w:b/>
                <w:kern w:val="2"/>
                <w:szCs w:val="24"/>
              </w:rPr>
              <w:t>.1. Priedas Nr. 1</w:t>
            </w:r>
          </w:p>
        </w:tc>
        <w:tc>
          <w:tcPr>
            <w:tcW w:w="6477" w:type="dxa"/>
            <w:gridSpan w:val="3"/>
          </w:tcPr>
          <w:p w14:paraId="600F5C7B" w14:textId="4F59D6AA" w:rsidR="00CA22D1" w:rsidRPr="00F944D4" w:rsidRDefault="00CA22D1" w:rsidP="00CA22D1">
            <w:pPr>
              <w:rPr>
                <w:b/>
                <w:kern w:val="2"/>
                <w:szCs w:val="24"/>
              </w:rPr>
            </w:pPr>
            <w:r>
              <w:rPr>
                <w:b/>
                <w:color w:val="000000"/>
                <w:kern w:val="2"/>
                <w:szCs w:val="24"/>
              </w:rPr>
              <w:t>T</w:t>
            </w:r>
            <w:r w:rsidRPr="00F944D4">
              <w:rPr>
                <w:b/>
                <w:color w:val="000000"/>
                <w:kern w:val="2"/>
                <w:szCs w:val="24"/>
              </w:rPr>
              <w:t>echninė specifikacija</w:t>
            </w:r>
          </w:p>
        </w:tc>
      </w:tr>
      <w:tr w:rsidR="00CA22D1" w14:paraId="617177F3" w14:textId="77777777" w:rsidTr="00660B50">
        <w:trPr>
          <w:trHeight w:val="300"/>
        </w:trPr>
        <w:tc>
          <w:tcPr>
            <w:tcW w:w="3058" w:type="dxa"/>
          </w:tcPr>
          <w:p w14:paraId="04230816" w14:textId="10754D15" w:rsidR="00CA22D1" w:rsidRDefault="00B44114" w:rsidP="00CA22D1">
            <w:pPr>
              <w:jc w:val="center"/>
              <w:rPr>
                <w:b/>
                <w:kern w:val="2"/>
                <w:szCs w:val="24"/>
              </w:rPr>
            </w:pPr>
            <w:r>
              <w:rPr>
                <w:b/>
                <w:kern w:val="2"/>
                <w:szCs w:val="24"/>
              </w:rPr>
              <w:t>15</w:t>
            </w:r>
            <w:r w:rsidR="00CA22D1">
              <w:rPr>
                <w:b/>
                <w:kern w:val="2"/>
                <w:szCs w:val="24"/>
              </w:rPr>
              <w:t>.2. Priedas Nr. 2</w:t>
            </w:r>
          </w:p>
        </w:tc>
        <w:tc>
          <w:tcPr>
            <w:tcW w:w="6477" w:type="dxa"/>
            <w:gridSpan w:val="3"/>
          </w:tcPr>
          <w:p w14:paraId="4EF9D51C" w14:textId="15FCFDEA" w:rsidR="00CA22D1" w:rsidRDefault="000117FB" w:rsidP="00B44114">
            <w:pPr>
              <w:rPr>
                <w:b/>
                <w:kern w:val="2"/>
                <w:szCs w:val="24"/>
              </w:rPr>
            </w:pPr>
            <w:r>
              <w:rPr>
                <w:b/>
                <w:kern w:val="2"/>
                <w:szCs w:val="24"/>
              </w:rPr>
              <w:t>Paslaugų įkainiai</w:t>
            </w:r>
          </w:p>
        </w:tc>
      </w:tr>
      <w:tr w:rsidR="00CA22D1" w14:paraId="40113387" w14:textId="77777777" w:rsidTr="00660B50">
        <w:tc>
          <w:tcPr>
            <w:tcW w:w="9535" w:type="dxa"/>
            <w:gridSpan w:val="4"/>
          </w:tcPr>
          <w:p w14:paraId="6A970E6C" w14:textId="6335923D" w:rsidR="00CA22D1" w:rsidRDefault="000550E1" w:rsidP="00CA22D1">
            <w:pPr>
              <w:jc w:val="center"/>
              <w:rPr>
                <w:b/>
                <w:kern w:val="2"/>
                <w:szCs w:val="24"/>
              </w:rPr>
            </w:pPr>
            <w:r>
              <w:rPr>
                <w:b/>
                <w:kern w:val="2"/>
                <w:szCs w:val="24"/>
              </w:rPr>
              <w:t>17</w:t>
            </w:r>
            <w:r w:rsidR="00CA22D1">
              <w:rPr>
                <w:b/>
                <w:kern w:val="2"/>
                <w:szCs w:val="24"/>
              </w:rPr>
              <w:t xml:space="preserve">. </w:t>
            </w:r>
            <w:r w:rsidR="00CA22D1">
              <w:rPr>
                <w:b/>
                <w:bCs/>
                <w:kern w:val="2"/>
                <w:szCs w:val="24"/>
              </w:rPr>
              <w:t xml:space="preserve"> SUTARTĮ PASIRAŠANTYS </w:t>
            </w:r>
            <w:r w:rsidR="00CA22D1" w:rsidRPr="00EF2196">
              <w:rPr>
                <w:b/>
                <w:bCs/>
                <w:kern w:val="2"/>
                <w:szCs w:val="24"/>
              </w:rPr>
              <w:t>ŠALIŲ ATSTOV</w:t>
            </w:r>
            <w:r w:rsidR="00CA22D1">
              <w:rPr>
                <w:b/>
                <w:bCs/>
                <w:kern w:val="2"/>
                <w:szCs w:val="24"/>
              </w:rPr>
              <w:t>AI</w:t>
            </w:r>
          </w:p>
        </w:tc>
      </w:tr>
      <w:tr w:rsidR="00CA22D1" w14:paraId="7BD43679" w14:textId="77777777" w:rsidTr="00660B50">
        <w:tc>
          <w:tcPr>
            <w:tcW w:w="5224" w:type="dxa"/>
            <w:gridSpan w:val="3"/>
          </w:tcPr>
          <w:p w14:paraId="6EF2AA44" w14:textId="2CE56E09" w:rsidR="00CA22D1" w:rsidRDefault="00CA22D1" w:rsidP="00CA22D1">
            <w:pPr>
              <w:jc w:val="center"/>
              <w:rPr>
                <w:b/>
                <w:kern w:val="2"/>
                <w:szCs w:val="24"/>
              </w:rPr>
            </w:pPr>
            <w:r>
              <w:rPr>
                <w:b/>
                <w:kern w:val="2"/>
                <w:szCs w:val="24"/>
              </w:rPr>
              <w:t>PIRKĖJO ATSTOVAS</w:t>
            </w:r>
          </w:p>
        </w:tc>
        <w:tc>
          <w:tcPr>
            <w:tcW w:w="4311" w:type="dxa"/>
          </w:tcPr>
          <w:p w14:paraId="6E7AE5F1" w14:textId="0FAF84EB" w:rsidR="00CA22D1" w:rsidRDefault="00CA22D1" w:rsidP="00CA22D1">
            <w:pPr>
              <w:jc w:val="center"/>
              <w:rPr>
                <w:b/>
                <w:kern w:val="2"/>
                <w:szCs w:val="24"/>
              </w:rPr>
            </w:pPr>
            <w:r>
              <w:rPr>
                <w:b/>
                <w:kern w:val="2"/>
                <w:szCs w:val="24"/>
              </w:rPr>
              <w:t>TIEKĖJO ATSTOVAS</w:t>
            </w:r>
          </w:p>
        </w:tc>
      </w:tr>
      <w:tr w:rsidR="00CA22D1" w14:paraId="55A0556F" w14:textId="77777777" w:rsidTr="00660B50">
        <w:tc>
          <w:tcPr>
            <w:tcW w:w="5224" w:type="dxa"/>
            <w:gridSpan w:val="3"/>
          </w:tcPr>
          <w:p w14:paraId="173ABDC4" w14:textId="6B50F2D2" w:rsidR="00CA22D1" w:rsidRDefault="00CA22D1" w:rsidP="00CA22D1">
            <w:pPr>
              <w:jc w:val="center"/>
              <w:rPr>
                <w:color w:val="4472C4"/>
                <w:kern w:val="2"/>
                <w:szCs w:val="24"/>
              </w:rPr>
            </w:pPr>
          </w:p>
        </w:tc>
        <w:tc>
          <w:tcPr>
            <w:tcW w:w="4311" w:type="dxa"/>
          </w:tcPr>
          <w:p w14:paraId="438EBAC8" w14:textId="79EBEF86" w:rsidR="00CA22D1" w:rsidRDefault="00CA22D1" w:rsidP="00CA22D1">
            <w:pPr>
              <w:jc w:val="center"/>
              <w:rPr>
                <w:b/>
                <w:kern w:val="2"/>
                <w:szCs w:val="24"/>
              </w:rPr>
            </w:pPr>
          </w:p>
        </w:tc>
      </w:tr>
    </w:tbl>
    <w:p w14:paraId="5062ADA8" w14:textId="77777777" w:rsidR="00027B83" w:rsidRDefault="00027B83">
      <w:pPr>
        <w:rPr>
          <w:szCs w:val="24"/>
        </w:rPr>
      </w:pPr>
    </w:p>
    <w:p w14:paraId="41D75247" w14:textId="77777777" w:rsidR="004434E9" w:rsidRDefault="000B0897">
      <w:pPr>
        <w:tabs>
          <w:tab w:val="left" w:pos="5400"/>
        </w:tabs>
        <w:jc w:val="center"/>
        <w:textAlignment w:val="center"/>
        <w:rPr>
          <w:b/>
          <w:bCs/>
        </w:rPr>
      </w:pPr>
      <w:r>
        <w:rPr>
          <w:b/>
          <w:bCs/>
        </w:rPr>
        <w:t>__________</w:t>
      </w:r>
    </w:p>
    <w:p w14:paraId="5A11896D" w14:textId="77777777" w:rsidR="004434E9" w:rsidRDefault="004434E9">
      <w:pPr>
        <w:tabs>
          <w:tab w:val="left" w:pos="5400"/>
        </w:tabs>
        <w:jc w:val="center"/>
        <w:textAlignment w:val="center"/>
        <w:rPr>
          <w:b/>
          <w:bCs/>
        </w:rPr>
      </w:pPr>
    </w:p>
    <w:p w14:paraId="2AD671AC" w14:textId="77777777" w:rsidR="004434E9" w:rsidRDefault="004434E9">
      <w:pPr>
        <w:tabs>
          <w:tab w:val="left" w:pos="5400"/>
        </w:tabs>
        <w:jc w:val="center"/>
        <w:textAlignment w:val="center"/>
        <w:rPr>
          <w:b/>
          <w:bCs/>
        </w:rPr>
      </w:pPr>
    </w:p>
    <w:p w14:paraId="1AEAC751" w14:textId="77777777" w:rsidR="004434E9" w:rsidRDefault="004434E9">
      <w:pPr>
        <w:tabs>
          <w:tab w:val="left" w:pos="5400"/>
        </w:tabs>
        <w:jc w:val="center"/>
        <w:textAlignment w:val="center"/>
        <w:rPr>
          <w:b/>
          <w:bCs/>
        </w:rPr>
      </w:pPr>
    </w:p>
    <w:p w14:paraId="2A76269B" w14:textId="77777777" w:rsidR="00BA27CC" w:rsidRPr="00BA27CC" w:rsidRDefault="00BA27CC" w:rsidP="00BA27CC">
      <w:pPr>
        <w:jc w:val="center"/>
        <w:rPr>
          <w:rFonts w:eastAsia="Calibri"/>
          <w:b/>
          <w:bCs/>
          <w:szCs w:val="24"/>
        </w:rPr>
      </w:pPr>
    </w:p>
    <w:p w14:paraId="11B3C83A" w14:textId="3E31A78C" w:rsidR="00BA27CC" w:rsidRPr="00BA27CC" w:rsidRDefault="00BA27CC" w:rsidP="00BA27CC">
      <w:pPr>
        <w:jc w:val="center"/>
        <w:rPr>
          <w:rFonts w:eastAsia="Calibri"/>
          <w:szCs w:val="24"/>
        </w:rPr>
      </w:pPr>
      <w:r>
        <w:rPr>
          <w:rFonts w:eastAsia="Calibri"/>
          <w:b/>
          <w:bCs/>
          <w:szCs w:val="24"/>
        </w:rPr>
        <w:t>PASLAUGŲ</w:t>
      </w:r>
      <w:r w:rsidRPr="00BA27CC">
        <w:rPr>
          <w:rFonts w:eastAsia="Calibri"/>
          <w:b/>
          <w:bCs/>
          <w:szCs w:val="24"/>
        </w:rPr>
        <w:t xml:space="preserve"> VIEŠOJO PIRKIMO</w:t>
      </w:r>
      <w:r w:rsidRPr="00BA27CC">
        <w:rPr>
          <w:rFonts w:eastAsia="Calibri"/>
          <w:b/>
          <w:bCs/>
          <w:szCs w:val="24"/>
        </w:rPr>
        <w:softHyphen/>
        <w:t>–PARDAVIMO SUTARTIS</w:t>
      </w:r>
    </w:p>
    <w:p w14:paraId="39150A39" w14:textId="77777777" w:rsidR="00BA27CC" w:rsidRPr="00BA27CC" w:rsidRDefault="00BA27CC" w:rsidP="00BA27CC">
      <w:pPr>
        <w:jc w:val="center"/>
        <w:rPr>
          <w:rFonts w:eastAsia="Calibri"/>
          <w:szCs w:val="24"/>
        </w:rPr>
      </w:pPr>
    </w:p>
    <w:p w14:paraId="77360C8A" w14:textId="77777777" w:rsidR="00BA27CC" w:rsidRPr="00BA27CC" w:rsidRDefault="00BA27CC" w:rsidP="00BA27CC">
      <w:pPr>
        <w:jc w:val="center"/>
        <w:rPr>
          <w:rFonts w:eastAsia="Calibri"/>
          <w:szCs w:val="24"/>
        </w:rPr>
      </w:pPr>
      <w:r w:rsidRPr="00BA27CC">
        <w:rPr>
          <w:rFonts w:eastAsia="Calibri"/>
          <w:szCs w:val="24"/>
        </w:rPr>
        <w:t>2025 m. ________      d. Nr. UFS-2025-</w:t>
      </w:r>
    </w:p>
    <w:p w14:paraId="6F8BF02F" w14:textId="77777777" w:rsidR="00BA27CC" w:rsidRPr="00BA27CC" w:rsidRDefault="00BA27CC" w:rsidP="00BA27CC">
      <w:pPr>
        <w:spacing w:line="276" w:lineRule="auto"/>
        <w:jc w:val="center"/>
        <w:rPr>
          <w:b/>
          <w:caps/>
        </w:rPr>
      </w:pPr>
      <w:r w:rsidRPr="00BA27CC">
        <w:rPr>
          <w:rFonts w:eastAsia="Calibri"/>
          <w:szCs w:val="24"/>
        </w:rPr>
        <w:t>Vilnius</w:t>
      </w:r>
    </w:p>
    <w:p w14:paraId="668A2432" w14:textId="77777777" w:rsidR="00BA27CC" w:rsidRPr="00BA27CC" w:rsidRDefault="00BA27CC" w:rsidP="00BA27CC">
      <w:pPr>
        <w:spacing w:line="276" w:lineRule="auto"/>
        <w:jc w:val="center"/>
      </w:pPr>
    </w:p>
    <w:p w14:paraId="5C9B8C5F" w14:textId="269B633D" w:rsidR="00BA27CC" w:rsidRPr="00BA27CC" w:rsidRDefault="00BA27CC" w:rsidP="00BA27CC">
      <w:pPr>
        <w:ind w:right="-1"/>
        <w:jc w:val="both"/>
        <w:rPr>
          <w:b/>
          <w:szCs w:val="24"/>
        </w:rPr>
      </w:pPr>
      <w:r w:rsidRPr="00BA27CC">
        <w:rPr>
          <w:b/>
          <w:bCs/>
          <w:szCs w:val="24"/>
        </w:rPr>
        <w:t>Lietuvos Respublikos Seimo kanceliarija</w:t>
      </w:r>
      <w:r w:rsidRPr="00BA27CC">
        <w:rPr>
          <w:bCs/>
          <w:szCs w:val="24"/>
        </w:rPr>
        <w:t xml:space="preserve"> ir </w:t>
      </w:r>
      <w:r w:rsidRPr="00BA27CC">
        <w:rPr>
          <w:b/>
          <w:kern w:val="2"/>
          <w:szCs w:val="24"/>
        </w:rPr>
        <w:t>_______________</w:t>
      </w:r>
      <w:r w:rsidRPr="00BA27CC">
        <w:rPr>
          <w:bCs/>
          <w:szCs w:val="24"/>
        </w:rPr>
        <w:t xml:space="preserve">, </w:t>
      </w:r>
      <w:r w:rsidRPr="00BA27CC">
        <w:rPr>
          <w:bCs/>
          <w:iCs/>
          <w:color w:val="000000"/>
          <w:szCs w:val="24"/>
        </w:rPr>
        <w:t xml:space="preserve">vadovaudamosi </w:t>
      </w:r>
      <w:r w:rsidRPr="00BA27CC">
        <w:rPr>
          <w:bCs/>
          <w:iCs/>
          <w:szCs w:val="24"/>
        </w:rPr>
        <w:t>_________________________________</w:t>
      </w:r>
      <w:r w:rsidRPr="00BA27CC">
        <w:rPr>
          <w:szCs w:val="24"/>
        </w:rPr>
        <w:t xml:space="preserve"> pirkimo atviro konkurso (toliau – konkursas) rezultatais, patvirtintais </w:t>
      </w:r>
      <w:r w:rsidRPr="00BA27CC">
        <w:rPr>
          <w:szCs w:val="24"/>
          <w:lang w:val="en-US"/>
        </w:rPr>
        <w:t>_____________________________________________</w:t>
      </w:r>
      <w:r w:rsidRPr="00BA27CC">
        <w:rPr>
          <w:bCs/>
          <w:iCs/>
          <w:szCs w:val="24"/>
        </w:rPr>
        <w:t xml:space="preserve">, </w:t>
      </w:r>
      <w:r w:rsidRPr="00BA27CC">
        <w:rPr>
          <w:bCs/>
          <w:iCs/>
          <w:color w:val="000000"/>
          <w:szCs w:val="24"/>
        </w:rPr>
        <w:t xml:space="preserve">sudarė šią </w:t>
      </w:r>
      <w:r>
        <w:rPr>
          <w:bCs/>
          <w:szCs w:val="24"/>
        </w:rPr>
        <w:t>Paslaugų</w:t>
      </w:r>
      <w:r w:rsidRPr="00BA27CC">
        <w:rPr>
          <w:bCs/>
          <w:szCs w:val="24"/>
        </w:rPr>
        <w:t xml:space="preserve"> viešojo pirkimo–pardavimo</w:t>
      </w:r>
      <w:r w:rsidRPr="00BA27CC">
        <w:rPr>
          <w:bCs/>
          <w:iCs/>
          <w:color w:val="000000"/>
          <w:szCs w:val="24"/>
        </w:rPr>
        <w:t xml:space="preserve"> sutartį </w:t>
      </w:r>
      <w:r w:rsidRPr="00BA27CC">
        <w:rPr>
          <w:bCs/>
          <w:szCs w:val="24"/>
        </w:rPr>
        <w:t>(toliau – Sutartis):</w:t>
      </w:r>
    </w:p>
    <w:p w14:paraId="68C5BEA6" w14:textId="77777777" w:rsidR="004434E9" w:rsidRDefault="004434E9">
      <w:pPr>
        <w:tabs>
          <w:tab w:val="left" w:pos="5400"/>
        </w:tabs>
        <w:jc w:val="center"/>
        <w:textAlignment w:val="center"/>
        <w:rPr>
          <w:b/>
          <w:bCs/>
        </w:rPr>
      </w:pPr>
    </w:p>
    <w:p w14:paraId="281D3CEC" w14:textId="77777777" w:rsidR="004434E9" w:rsidRDefault="004434E9">
      <w:pPr>
        <w:tabs>
          <w:tab w:val="left" w:pos="5400"/>
        </w:tabs>
        <w:jc w:val="center"/>
        <w:textAlignment w:val="center"/>
        <w:rPr>
          <w:b/>
          <w:bCs/>
        </w:rPr>
      </w:pPr>
    </w:p>
    <w:p w14:paraId="447E706B" w14:textId="77777777" w:rsidR="004434E9" w:rsidRDefault="004434E9" w:rsidP="00BA27CC">
      <w:pPr>
        <w:tabs>
          <w:tab w:val="left" w:pos="5400"/>
        </w:tabs>
        <w:textAlignment w:val="center"/>
        <w:rPr>
          <w:b/>
          <w:bCs/>
        </w:rPr>
      </w:pPr>
    </w:p>
    <w:p w14:paraId="142639CD" w14:textId="77777777" w:rsidR="004434E9" w:rsidRDefault="004434E9">
      <w:pPr>
        <w:tabs>
          <w:tab w:val="left" w:pos="5400"/>
        </w:tabs>
        <w:jc w:val="center"/>
        <w:textAlignment w:val="center"/>
        <w:rPr>
          <w:b/>
          <w:bCs/>
        </w:rPr>
      </w:pPr>
    </w:p>
    <w:p w14:paraId="11514BD6" w14:textId="2E94AD04" w:rsidR="004434E9" w:rsidRDefault="004434E9" w:rsidP="004434E9">
      <w:pPr>
        <w:spacing w:line="276" w:lineRule="auto"/>
        <w:jc w:val="center"/>
        <w:rPr>
          <w:b/>
          <w:caps/>
        </w:rPr>
      </w:pPr>
      <w:r>
        <w:rPr>
          <w:b/>
          <w:caps/>
        </w:rPr>
        <w:lastRenderedPageBreak/>
        <w:t>PASLAUGŲ pirkimo</w:t>
      </w:r>
      <w:r>
        <w:rPr>
          <w:rFonts w:eastAsia="Arial"/>
        </w:rPr>
        <w:t>–</w:t>
      </w:r>
      <w:r>
        <w:rPr>
          <w:b/>
          <w:caps/>
        </w:rPr>
        <w:t>pardavimo sutarties Bendrosios sąlygos</w:t>
      </w:r>
    </w:p>
    <w:p w14:paraId="76D71200" w14:textId="77777777" w:rsidR="004434E9" w:rsidRDefault="004434E9" w:rsidP="004434E9">
      <w:pPr>
        <w:spacing w:line="276" w:lineRule="auto"/>
        <w:jc w:val="center"/>
      </w:pPr>
    </w:p>
    <w:p w14:paraId="33DA9239" w14:textId="77777777" w:rsidR="004434E9" w:rsidRDefault="004434E9" w:rsidP="004434E9">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32850DF" w14:textId="77777777" w:rsidR="004434E9" w:rsidRDefault="004434E9" w:rsidP="004434E9">
      <w:pPr>
        <w:keepNext/>
        <w:keepLines/>
        <w:tabs>
          <w:tab w:val="left" w:pos="426"/>
        </w:tabs>
        <w:spacing w:line="276" w:lineRule="auto"/>
        <w:jc w:val="both"/>
        <w:rPr>
          <w:rFonts w:eastAsia="Cambria"/>
          <w:b/>
          <w:bCs/>
          <w:caps/>
          <w14:numSpacing w14:val="tabular"/>
        </w:rPr>
      </w:pPr>
    </w:p>
    <w:p w14:paraId="1CB375BF" w14:textId="77777777" w:rsidR="004434E9" w:rsidRDefault="004434E9" w:rsidP="004434E9">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BB8E818" w14:textId="77777777" w:rsidR="004434E9" w:rsidRDefault="004434E9" w:rsidP="004434E9">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rPr>
      </w:pPr>
    </w:p>
    <w:p w14:paraId="6FACB409" w14:textId="77777777" w:rsidR="004434E9" w:rsidRDefault="004434E9" w:rsidP="004434E9">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F83BCDF"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BF19DBE"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F3D369F"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A655F3B" w14:textId="77777777" w:rsidR="004434E9" w:rsidRDefault="004434E9" w:rsidP="004434E9">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E0342B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E23FA23" w14:textId="77777777" w:rsidR="004434E9" w:rsidRDefault="004434E9" w:rsidP="004434E9">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b/>
          <w:bCs/>
          <w:color w:val="000000"/>
        </w:rPr>
        <w:t>Paslaugų trūkumai</w:t>
      </w:r>
      <w:r>
        <w:rPr>
          <w:color w:val="000000"/>
        </w:rPr>
        <w:t>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5401ABC" w14:textId="77777777" w:rsidR="004434E9" w:rsidRDefault="004434E9" w:rsidP="004434E9">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74E6840"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60243CE"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FF00689"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637814B"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4A681E0B"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17557952"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51BF2CA"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C3E0B78" w14:textId="77777777" w:rsidR="004434E9" w:rsidRDefault="004434E9" w:rsidP="004434E9">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34ADD80" w14:textId="77777777" w:rsidR="004434E9" w:rsidRDefault="004434E9" w:rsidP="004434E9">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A204858"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38457C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7290274" w14:textId="77777777" w:rsidR="004434E9" w:rsidRDefault="004434E9" w:rsidP="004434E9">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B4FF1B6" w14:textId="77777777" w:rsidR="004434E9" w:rsidRDefault="004434E9" w:rsidP="004434E9">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4F8973B"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1FCE6A2F" w14:textId="77777777" w:rsidR="004434E9" w:rsidRDefault="004434E9" w:rsidP="004434E9">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CCC45F2" w14:textId="77777777" w:rsidR="004434E9" w:rsidRDefault="004434E9" w:rsidP="004434E9">
      <w:pPr>
        <w:keepNext/>
        <w:keepLines/>
        <w:tabs>
          <w:tab w:val="left" w:pos="567"/>
        </w:tabs>
        <w:spacing w:line="276" w:lineRule="auto"/>
        <w:ind w:left="792"/>
        <w:jc w:val="both"/>
        <w:rPr>
          <w:rFonts w:eastAsia="Cambria"/>
          <w:b/>
          <w:bCs/>
          <w14:numSpacing w14:val="tabular"/>
        </w:rPr>
      </w:pPr>
    </w:p>
    <w:p w14:paraId="53A4299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BDC1CB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64634F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E6A4F60"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F7414CD"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34EF14A"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68B5E41"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BABAA32"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AD1E0D"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366A30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38A0AC1"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21CB70A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AD3E50"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553C4AC5"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50D3AE4"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outlineLvl w:val="1"/>
        <w:rPr>
          <w:rFonts w:eastAsia="Arial"/>
          <w:b/>
        </w:rPr>
      </w:pPr>
    </w:p>
    <w:p w14:paraId="6798EFB4"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130B30A" w14:textId="77777777" w:rsidR="004434E9" w:rsidRDefault="004434E9" w:rsidP="004434E9">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45180FD" w14:textId="77777777" w:rsidR="004434E9" w:rsidRDefault="004434E9" w:rsidP="004434E9">
      <w:pPr>
        <w:tabs>
          <w:tab w:val="left" w:pos="709"/>
        </w:tabs>
        <w:spacing w:line="276" w:lineRule="auto"/>
        <w:jc w:val="both"/>
        <w:outlineLvl w:val="2"/>
        <w:rPr>
          <w:rFonts w:eastAsia="Trebuchet MS"/>
          <w:bCs/>
        </w:rPr>
      </w:pPr>
      <w:r>
        <w:rPr>
          <w:rFonts w:eastAsia="Trebuchet MS"/>
          <w:bCs/>
        </w:rPr>
        <w:t>1.3.1.2. Specialiosios sąlygos;</w:t>
      </w:r>
    </w:p>
    <w:p w14:paraId="75CE5B93" w14:textId="77777777" w:rsidR="004434E9" w:rsidRDefault="004434E9" w:rsidP="004434E9">
      <w:pPr>
        <w:tabs>
          <w:tab w:val="left" w:pos="709"/>
        </w:tabs>
        <w:spacing w:line="276" w:lineRule="auto"/>
        <w:jc w:val="both"/>
        <w:outlineLvl w:val="2"/>
        <w:rPr>
          <w:rFonts w:eastAsia="Trebuchet MS"/>
          <w:bCs/>
        </w:rPr>
      </w:pPr>
      <w:r>
        <w:rPr>
          <w:rFonts w:eastAsia="Trebuchet MS"/>
          <w:bCs/>
        </w:rPr>
        <w:t>1.3.1.3. Bendrosios sąlygos;</w:t>
      </w:r>
    </w:p>
    <w:p w14:paraId="089C0560" w14:textId="77777777" w:rsidR="004434E9" w:rsidRDefault="004434E9" w:rsidP="004434E9">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486E7CC" w14:textId="77777777" w:rsidR="004434E9" w:rsidRDefault="004434E9" w:rsidP="004434E9">
      <w:pPr>
        <w:tabs>
          <w:tab w:val="left" w:pos="709"/>
        </w:tabs>
        <w:spacing w:line="276" w:lineRule="auto"/>
        <w:jc w:val="both"/>
        <w:outlineLvl w:val="2"/>
        <w:rPr>
          <w:rFonts w:eastAsia="Trebuchet MS"/>
          <w:bCs/>
        </w:rPr>
      </w:pPr>
      <w:r>
        <w:rPr>
          <w:rFonts w:eastAsia="Trebuchet MS"/>
          <w:bCs/>
        </w:rPr>
        <w:t>1.3.1.5. Pasiūlymas;</w:t>
      </w:r>
    </w:p>
    <w:p w14:paraId="26777898" w14:textId="77777777" w:rsidR="004434E9" w:rsidRDefault="004434E9" w:rsidP="004434E9">
      <w:pPr>
        <w:tabs>
          <w:tab w:val="left" w:pos="709"/>
        </w:tabs>
        <w:spacing w:line="276" w:lineRule="auto"/>
        <w:jc w:val="both"/>
        <w:outlineLvl w:val="2"/>
        <w:rPr>
          <w:rFonts w:eastAsia="Trebuchet MS"/>
          <w:bCs/>
        </w:rPr>
      </w:pPr>
      <w:r>
        <w:rPr>
          <w:rFonts w:eastAsia="Trebuchet MS"/>
          <w:bCs/>
        </w:rPr>
        <w:t>1.3.1.6. Kiti Specialiosiose sąlygose išvardinti priedai.</w:t>
      </w:r>
    </w:p>
    <w:p w14:paraId="505A1FE2"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C85F193"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9917164"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BB7CCC3"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653740F6" w14:textId="77777777" w:rsidR="004434E9" w:rsidRDefault="004434E9" w:rsidP="004434E9">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3C3FB55" w14:textId="77777777" w:rsidR="004434E9" w:rsidRDefault="004434E9" w:rsidP="004434E9">
      <w:pPr>
        <w:keepNext/>
        <w:keepLines/>
        <w:widowControl w:val="0"/>
        <w:tabs>
          <w:tab w:val="left" w:pos="284"/>
          <w:tab w:val="left" w:pos="567"/>
          <w:tab w:val="left" w:pos="851"/>
          <w:tab w:val="left" w:pos="992"/>
          <w:tab w:val="left" w:pos="1134"/>
        </w:tabs>
        <w:spacing w:line="276" w:lineRule="auto"/>
        <w:jc w:val="both"/>
        <w:rPr>
          <w:rFonts w:eastAsia="Arial"/>
          <w:b/>
          <w:caps/>
        </w:rPr>
      </w:pPr>
    </w:p>
    <w:p w14:paraId="608D96D0" w14:textId="77777777" w:rsidR="004434E9" w:rsidRDefault="004434E9" w:rsidP="004434E9">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2DF867A" w14:textId="77777777" w:rsidR="004434E9" w:rsidRDefault="004434E9" w:rsidP="004434E9">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436B2CA" w14:textId="77777777" w:rsidR="004434E9" w:rsidRDefault="004434E9" w:rsidP="004434E9">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175B944" w14:textId="77777777" w:rsidR="004434E9" w:rsidRDefault="004434E9" w:rsidP="004434E9">
      <w:pPr>
        <w:widowControl w:val="0"/>
        <w:tabs>
          <w:tab w:val="left" w:pos="426"/>
          <w:tab w:val="left" w:pos="567"/>
          <w:tab w:val="left" w:pos="851"/>
          <w:tab w:val="left" w:pos="992"/>
          <w:tab w:val="left" w:pos="1134"/>
        </w:tabs>
        <w:spacing w:line="276" w:lineRule="auto"/>
        <w:jc w:val="both"/>
        <w:rPr>
          <w:rFonts w:eastAsia="Arial"/>
        </w:rPr>
      </w:pPr>
    </w:p>
    <w:p w14:paraId="1C511CEE" w14:textId="77777777" w:rsidR="004434E9" w:rsidRDefault="004434E9" w:rsidP="004434E9">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ECF84EA" w14:textId="77777777" w:rsidR="004434E9" w:rsidRDefault="004434E9" w:rsidP="004434E9">
      <w:pPr>
        <w:keepNext/>
        <w:keepLines/>
        <w:widowControl w:val="0"/>
        <w:tabs>
          <w:tab w:val="left" w:pos="284"/>
          <w:tab w:val="left" w:pos="567"/>
          <w:tab w:val="left" w:pos="851"/>
          <w:tab w:val="left" w:pos="992"/>
          <w:tab w:val="left" w:pos="1134"/>
        </w:tabs>
        <w:spacing w:line="276" w:lineRule="auto"/>
        <w:rPr>
          <w:rFonts w:eastAsia="Arial"/>
          <w:b/>
          <w:caps/>
        </w:rPr>
      </w:pPr>
    </w:p>
    <w:p w14:paraId="2A2B0207" w14:textId="77777777" w:rsidR="004434E9" w:rsidRDefault="004434E9" w:rsidP="004434E9">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EF98FE6" w14:textId="77777777" w:rsidR="004434E9" w:rsidRDefault="004434E9" w:rsidP="004434E9">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rPr>
      </w:pPr>
    </w:p>
    <w:p w14:paraId="57123DB9"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1D6D3DF"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98B00E8"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4AE9787"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3.1.1.3.</w:t>
      </w:r>
      <w:r>
        <w:tab/>
      </w:r>
      <w:r>
        <w:rPr>
          <w:color w:val="000000"/>
        </w:rPr>
        <w:t>laikytųsi Tiekėjo pasiūlyme nurodytų įsipareigojimų, įskaitant, bet neapsiribojant – atitiktų Tiekėjo pasiūlyme nurodytų kriterijų, dėl kurių jo pasiūlymas buvo išrinktas ekonomiškai naudingiausiu (toliau – </w:t>
      </w:r>
      <w:r>
        <w:rPr>
          <w:b/>
          <w:bCs/>
          <w:color w:val="000000"/>
        </w:rPr>
        <w:t>Kokybiniai kriterijai</w:t>
      </w:r>
      <w:r>
        <w:rPr>
          <w:color w:val="000000"/>
        </w:rPr>
        <w:t>), reikšmes ir parametrus. Šiame papunktyje nurodytų įsipareigojimų laikymosi tikrinimo tvarka nustatoma Specialiosiose sąlygose;</w:t>
      </w:r>
    </w:p>
    <w:p w14:paraId="78F7E850"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9982FD6"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E6FF870"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89AB667"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25485D5"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bCs/>
        </w:rPr>
      </w:pPr>
    </w:p>
    <w:p w14:paraId="4F9EEBE2"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ECC1D16"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bCs/>
        </w:rPr>
      </w:pPr>
    </w:p>
    <w:p w14:paraId="1784A29F" w14:textId="77777777" w:rsidR="004434E9" w:rsidRDefault="004434E9" w:rsidP="004434E9">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65F6821" w14:textId="77777777" w:rsidR="004434E9" w:rsidRDefault="004434E9" w:rsidP="004434E9">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52AA6F0"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3.2.3.</w:t>
      </w:r>
      <w:r>
        <w:tab/>
      </w:r>
      <w:r>
        <w:rPr>
          <w:color w:val="000000"/>
        </w:rPr>
        <w:t>Tiekėjas gali keisti ir (ar) pasitelkti subtiekėjus ir (ar) specialistus šiame Sutarties poskyryje nustatytais atvejais ir tvarka.</w:t>
      </w:r>
    </w:p>
    <w:p w14:paraId="7052FCB5" w14:textId="77777777" w:rsidR="004434E9" w:rsidRDefault="004434E9" w:rsidP="004434E9">
      <w:pPr>
        <w:widowControl w:val="0"/>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AB59C72" w14:textId="77777777" w:rsidR="004434E9" w:rsidRDefault="004434E9" w:rsidP="004434E9">
      <w:pPr>
        <w:widowControl w:val="0"/>
        <w:tabs>
          <w:tab w:val="left" w:pos="709"/>
          <w:tab w:val="left" w:pos="851"/>
          <w:tab w:val="left" w:pos="1134"/>
        </w:tabs>
        <w:spacing w:line="276" w:lineRule="auto"/>
        <w:jc w:val="both"/>
        <w:rPr>
          <w:rFonts w:eastAsia="Cambria"/>
        </w:rPr>
      </w:pPr>
      <w:r>
        <w:rPr>
          <w:rFonts w:eastAsia="Cambria"/>
          <w:shd w:val="clear" w:color="auto" w:fill="FFFFFF"/>
        </w:rPr>
        <w:t xml:space="preserve">3.2.5. </w:t>
      </w:r>
      <w:r>
        <w:rPr>
          <w:color w:val="000000"/>
          <w:shd w:val="clear" w:color="auto" w:fill="FFFFFF"/>
        </w:rPr>
        <w:t xml:space="preserve">Jei Tiekėjas pasitelkia naują subtiekėją arba pakeičia esamą subtiekėją ir (ar) specialistą, negavęs </w:t>
      </w:r>
      <w:r>
        <w:rPr>
          <w:color w:val="000000"/>
          <w:shd w:val="clear" w:color="auto" w:fill="FFFFFF"/>
        </w:rPr>
        <w:lastRenderedPageBreak/>
        <w:t>Pirkėjo raštiško sutikimo, arba sutartinius įsipareigojimus pagal Sutartį vykdo subtiekėjai ir (ar) specialistai, neatitinkantys pirkimo dokumentuose nustatytų kvalifikacijos reikalavimų</w:t>
      </w:r>
      <w:r>
        <w:rPr>
          <w:color w:val="000000"/>
        </w:rPr>
        <w:t>,</w:t>
      </w:r>
      <w:r>
        <w:rPr>
          <w:color w:val="000000"/>
          <w:shd w:val="clear" w:color="auto" w:fill="FFFFFF"/>
        </w:rPr>
        <w:t> kokybės vadybos sistemos ir (arba) aplinkos apsaugos vadybos sistemos standartų </w:t>
      </w:r>
      <w:r>
        <w:rPr>
          <w:color w:val="000000"/>
        </w:rPr>
        <w:t>reikalavimų, reikalavimų dėl pašalinimo pagrindų nebuvimo, atitikties nacionalinio saugumo interesams bei reikalavimams </w:t>
      </w:r>
      <w:r>
        <w:rPr>
          <w:color w:val="000000"/>
          <w:shd w:val="clear" w:color="auto" w:fill="FFFFFF"/>
        </w:rPr>
        <w:t>nebūti registruotu (nuolat gyvenančiu ar turinčiu pilietybę) nepatikimomis laikomose valstybėse ar teritorijose </w:t>
      </w:r>
      <w:r>
        <w:rPr>
          <w:color w:val="000000"/>
        </w:rPr>
        <w:t>(jei taikoma) ir Tiekėjo pasiūlyme nurodytų sąlygų pirkimo dokumentuose nustatytiems Kokybiniams</w:t>
      </w:r>
      <w:r>
        <w:rPr>
          <w:b/>
          <w:bCs/>
          <w:color w:val="000000"/>
        </w:rPr>
        <w:t> </w:t>
      </w:r>
      <w:r>
        <w:rPr>
          <w:color w:val="000000"/>
        </w:rPr>
        <w:t>kriterijams pagrįsti (jei taikoma)</w:t>
      </w:r>
      <w:r>
        <w:rPr>
          <w:color w:val="000000"/>
          <w:shd w:val="clear" w:color="auto" w:fill="FFFFFF"/>
        </w:rPr>
        <w:t>, Tiekėjui taikoma Specialiosiose sąlygose nustatyto dydžio bauda.</w:t>
      </w:r>
    </w:p>
    <w:p w14:paraId="643FA272" w14:textId="77777777" w:rsidR="004434E9" w:rsidRDefault="004434E9" w:rsidP="004434E9">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847D1DE" w14:textId="77777777" w:rsidR="004434E9" w:rsidRDefault="004434E9" w:rsidP="004434E9">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64B2569" w14:textId="77777777" w:rsidR="004434E9" w:rsidRDefault="004434E9" w:rsidP="004434E9">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BE71F69" w14:textId="77777777" w:rsidR="004434E9" w:rsidRDefault="004434E9" w:rsidP="004434E9">
      <w:pPr>
        <w:widowControl w:val="0"/>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CACD923" w14:textId="77777777" w:rsidR="004434E9" w:rsidRDefault="004434E9" w:rsidP="004434E9">
      <w:pPr>
        <w:widowControl w:val="0"/>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E12CCF5" w14:textId="77777777" w:rsidR="004434E9" w:rsidRDefault="004434E9" w:rsidP="004434E9">
      <w:pPr>
        <w:widowControl w:val="0"/>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324DCA84" w14:textId="77777777" w:rsidR="004434E9" w:rsidRDefault="004434E9" w:rsidP="004434E9">
      <w:pPr>
        <w:widowControl w:val="0"/>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D5EF900" w14:textId="77777777" w:rsidR="004434E9" w:rsidRDefault="004434E9" w:rsidP="004434E9">
      <w:pPr>
        <w:widowControl w:val="0"/>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6F83670A" w14:textId="77777777" w:rsidR="004434E9" w:rsidRDefault="004434E9" w:rsidP="004434E9">
      <w:pPr>
        <w:widowControl w:val="0"/>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F14D628" w14:textId="77777777" w:rsidR="004434E9" w:rsidRDefault="004434E9" w:rsidP="004434E9">
      <w:pPr>
        <w:widowControl w:val="0"/>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68892E" w14:textId="77777777" w:rsidR="004434E9" w:rsidRDefault="004434E9" w:rsidP="004434E9">
      <w:pPr>
        <w:widowControl w:val="0"/>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2E63A2F2" w14:textId="77777777" w:rsidR="004434E9" w:rsidRDefault="004434E9" w:rsidP="004434E9">
      <w:pPr>
        <w:widowControl w:val="0"/>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F6EF3DB" w14:textId="77777777" w:rsidR="004434E9" w:rsidRDefault="004434E9" w:rsidP="004434E9">
      <w:pPr>
        <w:widowControl w:val="0"/>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color w:val="000000"/>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1E8DFF83" w14:textId="77777777" w:rsidR="004434E9" w:rsidRDefault="004434E9" w:rsidP="004434E9">
      <w:pPr>
        <w:widowControl w:val="0"/>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8900E18" w14:textId="77777777" w:rsidR="004434E9" w:rsidRDefault="004434E9" w:rsidP="004434E9">
      <w:pPr>
        <w:widowControl w:val="0"/>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9798FD3" w14:textId="77777777" w:rsidR="004434E9" w:rsidRDefault="004434E9" w:rsidP="004434E9">
      <w:pPr>
        <w:widowControl w:val="0"/>
        <w:tabs>
          <w:tab w:val="left" w:pos="1134"/>
        </w:tabs>
        <w:spacing w:line="276" w:lineRule="auto"/>
        <w:jc w:val="both"/>
        <w:rPr>
          <w:rFonts w:eastAsia="Cambria"/>
        </w:rPr>
      </w:pPr>
      <w:r>
        <w:rPr>
          <w:rFonts w:eastAsia="Cambria"/>
          <w:shd w:val="clear" w:color="auto" w:fill="FFFFFF"/>
        </w:rPr>
        <w:t xml:space="preserve">3.2.13.2. </w:t>
      </w:r>
      <w:r>
        <w:rPr>
          <w:color w:val="000000"/>
        </w:rPr>
        <w:t>naujo subtiekėjo ir (ar) specialisto kvalifikaciją, atitiktį Kokybiniams kriterijams (jei taikoma), </w:t>
      </w:r>
      <w:r>
        <w:rPr>
          <w:color w:val="000000"/>
          <w:shd w:val="clear" w:color="auto" w:fill="FFFFFF"/>
        </w:rPr>
        <w:t>reikalaujamiems kokybės vadybos sistemos ir (arba) aplinkos apsaugos vadybos sistemos standartams (jei taikoma), </w:t>
      </w:r>
      <w:r>
        <w:rPr>
          <w:color w:val="000000"/>
        </w:rPr>
        <w:t>pašalinimo pagrindų nebuvimą ir atitiktį </w:t>
      </w:r>
      <w:r>
        <w:rPr>
          <w:color w:val="000000"/>
          <w:shd w:val="clear" w:color="auto" w:fill="FFFFFF"/>
        </w:rPr>
        <w:t>nacionalinio saugumo interesams bei reikalavimams</w:t>
      </w:r>
      <w:r>
        <w:rPr>
          <w:color w:val="000000"/>
        </w:rPr>
        <w:t> </w:t>
      </w:r>
      <w:r>
        <w:rPr>
          <w:color w:val="000000"/>
          <w:shd w:val="clear" w:color="auto" w:fill="FFFFFF"/>
        </w:rPr>
        <w:t>nebūti registruotu (nuolat gyvenančiu ar turinčiu pilietybę) nepatikimomis laikomose valstybėse ar teritorijose</w:t>
      </w:r>
      <w:r>
        <w:rPr>
          <w:color w:val="000000"/>
        </w:rPr>
        <w:t> (jei taikoma) įrodančius dokumentus pagal Sutarties reikalavimus.</w:t>
      </w:r>
    </w:p>
    <w:p w14:paraId="278F7B14" w14:textId="77777777" w:rsidR="004434E9" w:rsidRDefault="004434E9" w:rsidP="004434E9">
      <w:pPr>
        <w:widowControl w:val="0"/>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671778C" w14:textId="77777777" w:rsidR="004434E9" w:rsidRDefault="004434E9" w:rsidP="004434E9">
      <w:pPr>
        <w:widowControl w:val="0"/>
        <w:tabs>
          <w:tab w:val="left" w:pos="567"/>
          <w:tab w:val="left" w:pos="851"/>
          <w:tab w:val="left" w:pos="992"/>
          <w:tab w:val="left" w:pos="1134"/>
        </w:tabs>
        <w:spacing w:line="276" w:lineRule="auto"/>
        <w:jc w:val="both"/>
        <w:rPr>
          <w:rFonts w:eastAsia="Cambria"/>
          <w:b/>
          <w:bCs/>
          <w:shd w:val="clear" w:color="auto" w:fill="FFFFFF"/>
        </w:rPr>
      </w:pPr>
    </w:p>
    <w:p w14:paraId="0A040211" w14:textId="77777777" w:rsidR="004434E9" w:rsidRDefault="004434E9" w:rsidP="004434E9">
      <w:pPr>
        <w:widowControl w:val="0"/>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56CFEF3C" w14:textId="77777777" w:rsidR="004434E9" w:rsidRDefault="004434E9" w:rsidP="004434E9">
      <w:pPr>
        <w:widowControl w:val="0"/>
        <w:tabs>
          <w:tab w:val="left" w:pos="567"/>
        </w:tabs>
        <w:spacing w:line="276" w:lineRule="auto"/>
        <w:jc w:val="both"/>
        <w:rPr>
          <w:rFonts w:eastAsia="Cambria"/>
          <w:b/>
          <w:bCs/>
        </w:rPr>
      </w:pPr>
    </w:p>
    <w:p w14:paraId="0219BF52" w14:textId="77777777" w:rsidR="004434E9" w:rsidRDefault="004434E9" w:rsidP="004434E9">
      <w:pPr>
        <w:widowControl w:val="0"/>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0CD5D32"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17D07AE"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49C77C0"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1AADCE9"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52E9C084"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Pr>
          <w:color w:val="000000"/>
          <w:shd w:val="clear" w:color="auto" w:fill="FFFFFF"/>
        </w:rPr>
        <w:t>pasiliekančiojo Partnerio ar naujai pasitelkiamo Partnerio kvalifikaciją patvirtinančius dokumentus ir, jei</w:t>
      </w:r>
      <w:r>
        <w:rPr>
          <w:color w:val="000000"/>
        </w:rPr>
        <w:t>gu taikytina, kokybės vadybos ir (arba) aplinkos apsaugos vadybos sistemos standartų reikalavimus įrodančius dokumentus. Visais atvejais </w:t>
      </w:r>
      <w:r>
        <w:rPr>
          <w:color w:val="000000"/>
          <w:shd w:val="clear" w:color="auto" w:fill="FFFFFF"/>
        </w:rPr>
        <w:t>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rPr>
        <w:t>nacionalinio saugumo interesams bei reikalavimams </w:t>
      </w:r>
      <w:r>
        <w:rPr>
          <w:color w:val="000000"/>
          <w:shd w:val="clear" w:color="auto" w:fill="FFFFFF"/>
        </w:rPr>
        <w:t>nebūti registruotu (nuolat gyvenančiu ar turinčiu pilietybę) nepatikimomis laikomose valstybėse ar teritorijose (jei taikoma).</w:t>
      </w:r>
    </w:p>
    <w:p w14:paraId="6C8B7B0A" w14:textId="77777777" w:rsidR="004434E9" w:rsidRDefault="004434E9" w:rsidP="004434E9">
      <w:pPr>
        <w:widowControl w:val="0"/>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DFC2ED6" w14:textId="77777777" w:rsidR="004434E9" w:rsidRDefault="004434E9" w:rsidP="004434E9">
      <w:pPr>
        <w:widowControl w:val="0"/>
        <w:tabs>
          <w:tab w:val="left" w:pos="567"/>
          <w:tab w:val="left" w:pos="851"/>
          <w:tab w:val="left" w:pos="992"/>
          <w:tab w:val="left" w:pos="1134"/>
        </w:tabs>
        <w:spacing w:line="276" w:lineRule="auto"/>
        <w:jc w:val="both"/>
        <w:rPr>
          <w:rFonts w:eastAsia="Cambria"/>
          <w:b/>
          <w:bCs/>
        </w:rPr>
      </w:pPr>
    </w:p>
    <w:p w14:paraId="0E9D997E"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F1630C4"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2159BFA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B1AF59D"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44D507E"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515BE0D"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E28CF1D"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E9E75EF" w14:textId="77777777" w:rsidR="004434E9" w:rsidRDefault="004434E9" w:rsidP="004434E9">
      <w:pPr>
        <w:widowControl w:val="0"/>
        <w:tabs>
          <w:tab w:val="left" w:pos="567"/>
          <w:tab w:val="left" w:pos="851"/>
          <w:tab w:val="left" w:pos="992"/>
          <w:tab w:val="left" w:pos="1134"/>
        </w:tabs>
        <w:spacing w:line="276" w:lineRule="auto"/>
        <w:jc w:val="both"/>
        <w:rPr>
          <w:rFonts w:eastAsia="Cambria"/>
          <w:b/>
          <w:bCs/>
        </w:rPr>
      </w:pPr>
    </w:p>
    <w:p w14:paraId="101F28F8" w14:textId="77777777" w:rsidR="004434E9" w:rsidRDefault="004434E9" w:rsidP="004434E9">
      <w:pPr>
        <w:widowControl w:val="0"/>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16736F17" w14:textId="77777777" w:rsidR="004434E9" w:rsidRDefault="004434E9" w:rsidP="004434E9">
      <w:pPr>
        <w:widowControl w:val="0"/>
        <w:tabs>
          <w:tab w:val="left" w:pos="567"/>
          <w:tab w:val="left" w:pos="851"/>
          <w:tab w:val="left" w:pos="992"/>
          <w:tab w:val="left" w:pos="1134"/>
        </w:tabs>
        <w:spacing w:line="276" w:lineRule="auto"/>
        <w:jc w:val="both"/>
        <w:rPr>
          <w:rFonts w:eastAsia="Arial"/>
          <w:b/>
          <w:caps/>
          <w:smallCaps/>
        </w:rPr>
      </w:pPr>
    </w:p>
    <w:p w14:paraId="65797349"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F489E9E" w14:textId="77777777" w:rsidR="004434E9" w:rsidRDefault="004434E9" w:rsidP="004434E9">
      <w:pPr>
        <w:keepNext/>
        <w:keepLines/>
        <w:widowControl w:val="0"/>
        <w:tabs>
          <w:tab w:val="left" w:pos="567"/>
          <w:tab w:val="left" w:pos="851"/>
          <w:tab w:val="left" w:pos="992"/>
          <w:tab w:val="left" w:pos="1134"/>
        </w:tabs>
        <w:spacing w:line="276" w:lineRule="auto"/>
        <w:outlineLvl w:val="1"/>
        <w:rPr>
          <w:rFonts w:eastAsia="Arial"/>
          <w:b/>
        </w:rPr>
      </w:pPr>
    </w:p>
    <w:p w14:paraId="1FFA113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5772D0D4"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6AC24628"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A0A5103" w14:textId="77777777" w:rsidR="004434E9" w:rsidRDefault="004434E9" w:rsidP="004434E9">
      <w:pPr>
        <w:widowControl w:val="0"/>
        <w:tabs>
          <w:tab w:val="left" w:pos="567"/>
          <w:tab w:val="left" w:pos="851"/>
          <w:tab w:val="left" w:pos="992"/>
          <w:tab w:val="left" w:pos="1134"/>
        </w:tabs>
        <w:spacing w:line="276" w:lineRule="auto"/>
        <w:ind w:firstLine="53"/>
        <w:jc w:val="both"/>
        <w:rPr>
          <w:rFonts w:eastAsia="Arial"/>
          <w:b/>
          <w:bCs/>
        </w:rPr>
      </w:pPr>
    </w:p>
    <w:p w14:paraId="38D2A9D2"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04C9ACF1"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47FC5040"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59F71A8"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0D7FBAB"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8DEAD75"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b/>
          <w:bCs/>
        </w:rPr>
      </w:pPr>
    </w:p>
    <w:p w14:paraId="51B12F47" w14:textId="77777777" w:rsidR="004434E9" w:rsidRDefault="004434E9" w:rsidP="004434E9">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56FA577" w14:textId="77777777" w:rsidR="004434E9" w:rsidRDefault="004434E9" w:rsidP="004434E9">
      <w:pPr>
        <w:keepNext/>
        <w:keepLines/>
        <w:tabs>
          <w:tab w:val="left" w:pos="0"/>
          <w:tab w:val="left" w:pos="426"/>
          <w:tab w:val="left" w:pos="567"/>
          <w:tab w:val="left" w:pos="851"/>
          <w:tab w:val="left" w:pos="992"/>
          <w:tab w:val="left" w:pos="1134"/>
        </w:tabs>
        <w:spacing w:line="276" w:lineRule="auto"/>
        <w:jc w:val="both"/>
        <w:outlineLvl w:val="1"/>
        <w:rPr>
          <w:rFonts w:eastAsia="Arial"/>
          <w:b/>
        </w:rPr>
      </w:pPr>
    </w:p>
    <w:p w14:paraId="772B8491"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B89B3AC"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CBEB735"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B875168"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b/>
          <w:bCs/>
        </w:rPr>
      </w:pPr>
    </w:p>
    <w:p w14:paraId="214AE4DD"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13AC335" w14:textId="77777777" w:rsidR="004434E9" w:rsidRDefault="004434E9" w:rsidP="004434E9">
      <w:pPr>
        <w:keepNext/>
        <w:keepLines/>
        <w:widowControl w:val="0"/>
        <w:tabs>
          <w:tab w:val="left" w:pos="426"/>
          <w:tab w:val="left" w:pos="567"/>
          <w:tab w:val="left" w:pos="851"/>
          <w:tab w:val="left" w:pos="992"/>
          <w:tab w:val="left" w:pos="1134"/>
        </w:tabs>
        <w:spacing w:line="276" w:lineRule="auto"/>
        <w:rPr>
          <w:rFonts w:eastAsia="Arial"/>
          <w:b/>
          <w:caps/>
        </w:rPr>
      </w:pPr>
    </w:p>
    <w:p w14:paraId="565FA8B0"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ED73903" w14:textId="77777777" w:rsidR="004434E9" w:rsidRDefault="004434E9" w:rsidP="004434E9">
      <w:pPr>
        <w:keepNext/>
        <w:keepLines/>
        <w:widowControl w:val="0"/>
        <w:tabs>
          <w:tab w:val="left" w:pos="567"/>
          <w:tab w:val="left" w:pos="851"/>
          <w:tab w:val="left" w:pos="992"/>
          <w:tab w:val="left" w:pos="1134"/>
        </w:tabs>
        <w:spacing w:line="276" w:lineRule="auto"/>
        <w:outlineLvl w:val="1"/>
        <w:rPr>
          <w:rFonts w:eastAsia="Arial"/>
          <w:b/>
        </w:rPr>
      </w:pPr>
    </w:p>
    <w:p w14:paraId="11B2F019"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8B1B7EA"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4E954C3"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3665A4FE"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4776A54"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437125A"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FC7C7A8"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5E436460"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5A6EA9E3"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627862B2"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F6F42D2"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A634B4E"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3E4CC11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19822FD"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4830E03"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2BD7B9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A3ACB97"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CA105C6"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8672CF6"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49349D67"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02874F90"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C04044F"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b/>
          <w:bCs/>
        </w:rPr>
      </w:pPr>
    </w:p>
    <w:p w14:paraId="6125F8A2"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8C03699" w14:textId="77777777" w:rsidR="004434E9" w:rsidRDefault="004434E9" w:rsidP="004434E9">
      <w:pPr>
        <w:keepNext/>
        <w:keepLines/>
        <w:widowControl w:val="0"/>
        <w:tabs>
          <w:tab w:val="left" w:pos="567"/>
          <w:tab w:val="left" w:pos="851"/>
          <w:tab w:val="left" w:pos="992"/>
          <w:tab w:val="left" w:pos="1134"/>
        </w:tabs>
        <w:spacing w:line="276" w:lineRule="auto"/>
        <w:outlineLvl w:val="1"/>
        <w:rPr>
          <w:rFonts w:eastAsia="Arial"/>
          <w:b/>
          <w:bCs/>
        </w:rPr>
      </w:pPr>
    </w:p>
    <w:p w14:paraId="50FB3398" w14:textId="77777777" w:rsidR="004434E9" w:rsidRDefault="004434E9" w:rsidP="004434E9">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FF727E8"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7C2D961" w14:textId="77777777" w:rsidR="004434E9" w:rsidRDefault="004434E9" w:rsidP="004434E9">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91A3FDE" w14:textId="77777777" w:rsidR="004434E9" w:rsidRDefault="004434E9" w:rsidP="004434E9">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F111B7D"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3E585D3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EFC8914"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1923A167"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6F3BDCB"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4FC4D243"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4CC3330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78A43F9"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E5EA7E3" w14:textId="77777777" w:rsidR="004434E9" w:rsidRDefault="004434E9" w:rsidP="004434E9">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05B6FD4"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EDDF2FB"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13BF4E4B" w14:textId="77777777" w:rsidR="004434E9" w:rsidRDefault="004434E9" w:rsidP="004434E9">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D2B552F" w14:textId="77777777" w:rsidR="004434E9" w:rsidRDefault="004434E9" w:rsidP="004434E9">
      <w:pPr>
        <w:keepNext/>
        <w:keepLines/>
        <w:widowControl w:val="0"/>
        <w:tabs>
          <w:tab w:val="left" w:pos="284"/>
          <w:tab w:val="left" w:pos="567"/>
          <w:tab w:val="left" w:pos="851"/>
          <w:tab w:val="left" w:pos="992"/>
          <w:tab w:val="left" w:pos="1134"/>
        </w:tabs>
        <w:spacing w:line="276" w:lineRule="auto"/>
        <w:rPr>
          <w:rFonts w:eastAsia="Arial"/>
          <w:b/>
          <w:caps/>
        </w:rPr>
      </w:pPr>
    </w:p>
    <w:p w14:paraId="726FBFEB" w14:textId="77777777" w:rsidR="004434E9" w:rsidRDefault="004434E9" w:rsidP="004434E9">
      <w:pPr>
        <w:keepNext/>
        <w:keepLines/>
        <w:widowControl w:val="0"/>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4227E07" w14:textId="77777777" w:rsidR="004434E9" w:rsidRDefault="004434E9" w:rsidP="004434E9">
      <w:pPr>
        <w:keepNext/>
        <w:keepLines/>
        <w:widowControl w:val="0"/>
        <w:tabs>
          <w:tab w:val="left" w:pos="567"/>
          <w:tab w:val="left" w:pos="851"/>
          <w:tab w:val="left" w:pos="992"/>
          <w:tab w:val="left" w:pos="1134"/>
        </w:tabs>
        <w:spacing w:line="276" w:lineRule="auto"/>
        <w:ind w:left="360"/>
        <w:outlineLvl w:val="1"/>
        <w:rPr>
          <w:rFonts w:eastAsia="Arial"/>
          <w:b/>
        </w:rPr>
      </w:pPr>
    </w:p>
    <w:p w14:paraId="7A499C7E"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50598B0"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2BF8F25"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9E37E58"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b/>
          <w:bCs/>
        </w:rPr>
      </w:pPr>
    </w:p>
    <w:p w14:paraId="6772D234"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3AF705BC"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31A3C5E7"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7.2.1.</w:t>
      </w:r>
      <w:r>
        <w:tab/>
      </w:r>
      <w:r>
        <w:rPr>
          <w:color w:val="000000"/>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2EC0921"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4272B80" w14:textId="77777777" w:rsidR="004434E9" w:rsidRDefault="004434E9" w:rsidP="004434E9">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DBCB8B9" w14:textId="77777777" w:rsidR="004434E9" w:rsidRDefault="004434E9" w:rsidP="004434E9">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C076846" w14:textId="77777777" w:rsidR="004434E9" w:rsidRDefault="004434E9" w:rsidP="004434E9">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233821D1" w14:textId="77777777" w:rsidR="004434E9" w:rsidRDefault="004434E9" w:rsidP="004434E9">
      <w:pPr>
        <w:tabs>
          <w:tab w:val="left" w:pos="567"/>
          <w:tab w:val="left" w:pos="851"/>
          <w:tab w:val="left" w:pos="992"/>
          <w:tab w:val="left" w:pos="1134"/>
        </w:tabs>
        <w:spacing w:line="276" w:lineRule="auto"/>
        <w:jc w:val="both"/>
      </w:pPr>
      <w:r>
        <w:t>7.2.4. Ekspertizės išvados Šalims yra privalomos.</w:t>
      </w:r>
    </w:p>
    <w:p w14:paraId="3B762757" w14:textId="77777777" w:rsidR="004434E9" w:rsidRDefault="004434E9" w:rsidP="004434E9">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ED01B55" w14:textId="77777777" w:rsidR="004434E9" w:rsidRDefault="004434E9" w:rsidP="004434E9">
      <w:pPr>
        <w:tabs>
          <w:tab w:val="left" w:pos="567"/>
          <w:tab w:val="left" w:pos="851"/>
          <w:tab w:val="left" w:pos="992"/>
          <w:tab w:val="left" w:pos="1134"/>
        </w:tabs>
        <w:spacing w:line="276" w:lineRule="auto"/>
        <w:jc w:val="both"/>
        <w:rPr>
          <w:rFonts w:eastAsia="Arial"/>
          <w:b/>
          <w:bCs/>
        </w:rPr>
      </w:pPr>
    </w:p>
    <w:p w14:paraId="50B566D7"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A373393"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12C276B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950AB3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6C60074"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50C2BF1"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EFEB989"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D206F59"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05C741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5DF3AA8"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5FD9E265"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4CF32B4"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5BD90073"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2EF32C8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4200B87F" w14:textId="77777777" w:rsidR="004434E9" w:rsidRDefault="004434E9" w:rsidP="004434E9">
      <w:pPr>
        <w:widowControl w:val="0"/>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0B2BE79"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5441F5BB"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17CF59B"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1E6F9A6"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50433F2"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0D497357" w14:textId="77777777" w:rsidR="004434E9" w:rsidRDefault="004434E9" w:rsidP="004434E9">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5DA9713" w14:textId="77777777" w:rsidR="004434E9" w:rsidRDefault="004434E9" w:rsidP="004434E9">
      <w:pPr>
        <w:keepNext/>
        <w:keepLines/>
        <w:widowControl w:val="0"/>
        <w:tabs>
          <w:tab w:val="left" w:pos="284"/>
          <w:tab w:val="left" w:pos="567"/>
          <w:tab w:val="left" w:pos="851"/>
          <w:tab w:val="left" w:pos="992"/>
          <w:tab w:val="left" w:pos="1134"/>
        </w:tabs>
        <w:spacing w:line="276" w:lineRule="auto"/>
        <w:rPr>
          <w:rFonts w:eastAsia="Arial"/>
          <w:b/>
          <w:caps/>
        </w:rPr>
      </w:pPr>
    </w:p>
    <w:p w14:paraId="3DE29A84"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94E9D9C"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1801337B"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0120A5F1"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C8AC120"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21FD9C4"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2AF22426"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6618785" w14:textId="77777777" w:rsidR="004434E9" w:rsidRDefault="004434E9" w:rsidP="004434E9">
      <w:pPr>
        <w:keepNext/>
        <w:keepLines/>
        <w:widowControl w:val="0"/>
        <w:tabs>
          <w:tab w:val="left" w:pos="709"/>
          <w:tab w:val="left" w:pos="851"/>
          <w:tab w:val="left" w:pos="992"/>
          <w:tab w:val="left" w:pos="1134"/>
        </w:tabs>
        <w:spacing w:line="276" w:lineRule="auto"/>
        <w:jc w:val="both"/>
        <w:outlineLvl w:val="1"/>
        <w:rPr>
          <w:rFonts w:eastAsia="Arial"/>
          <w:b/>
        </w:rPr>
      </w:pPr>
    </w:p>
    <w:p w14:paraId="0698B843" w14:textId="77777777" w:rsidR="004434E9" w:rsidRDefault="004434E9" w:rsidP="004434E9">
      <w:pPr>
        <w:widowControl w:val="0"/>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BE185A2" w14:textId="77777777" w:rsidR="004434E9" w:rsidRDefault="004434E9" w:rsidP="004434E9">
      <w:pPr>
        <w:widowControl w:val="0"/>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5D06089"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142297"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6D7FC4E2" w14:textId="77777777" w:rsidR="004434E9" w:rsidRDefault="004434E9" w:rsidP="004434E9">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59B0FD9F" w14:textId="77777777" w:rsidR="004434E9" w:rsidRDefault="004434E9" w:rsidP="004434E9">
      <w:pPr>
        <w:keepNext/>
        <w:keepLines/>
        <w:widowControl w:val="0"/>
        <w:tabs>
          <w:tab w:val="left" w:pos="284"/>
          <w:tab w:val="left" w:pos="567"/>
          <w:tab w:val="left" w:pos="851"/>
          <w:tab w:val="left" w:pos="992"/>
          <w:tab w:val="left" w:pos="1134"/>
        </w:tabs>
        <w:spacing w:line="276" w:lineRule="auto"/>
        <w:rPr>
          <w:rFonts w:eastAsia="Arial"/>
          <w:b/>
          <w:caps/>
        </w:rPr>
      </w:pPr>
    </w:p>
    <w:p w14:paraId="75FEAFC6"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6AA382A"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0B397934"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6EB807B"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03ACB831" w14:textId="77777777" w:rsidR="004434E9" w:rsidRDefault="004434E9" w:rsidP="004434E9">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1422EA8C"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A8CBFEC" w14:textId="77777777" w:rsidR="004434E9" w:rsidRDefault="004434E9" w:rsidP="004434E9">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4AB8A04" w14:textId="77777777" w:rsidR="004434E9" w:rsidRDefault="004434E9" w:rsidP="004434E9">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3DA87A7" w14:textId="77777777" w:rsidR="004434E9" w:rsidRDefault="004434E9" w:rsidP="004434E9">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1930774" w14:textId="77777777" w:rsidR="004434E9" w:rsidRDefault="004434E9" w:rsidP="004434E9">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091DBAA" w14:textId="77777777" w:rsidR="004434E9" w:rsidRDefault="004434E9" w:rsidP="004434E9">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6A4B929" w14:textId="77777777" w:rsidR="004434E9" w:rsidRDefault="004434E9" w:rsidP="004434E9">
      <w:pPr>
        <w:tabs>
          <w:tab w:val="left" w:pos="567"/>
        </w:tabs>
        <w:spacing w:line="276" w:lineRule="auto"/>
        <w:jc w:val="both"/>
        <w:textAlignment w:val="baseline"/>
      </w:pPr>
      <w:r>
        <w:lastRenderedPageBreak/>
        <w:t>10.7. Sutarties įvykdymo užtikrinimas turi įsigalioti ne vėliau negu jo pateikimo Pirkėjui dieną.</w:t>
      </w:r>
    </w:p>
    <w:p w14:paraId="386040C6" w14:textId="77777777" w:rsidR="004434E9" w:rsidRDefault="004434E9" w:rsidP="004434E9">
      <w:pPr>
        <w:tabs>
          <w:tab w:val="left" w:pos="567"/>
        </w:tabs>
        <w:spacing w:line="276" w:lineRule="auto"/>
        <w:jc w:val="both"/>
        <w:textAlignment w:val="baseline"/>
      </w:pPr>
      <w:r>
        <w:t>10.8. Sutarties įvykdymo užtikrinimo suma turi būti nurodoma ir išmokama eurais.</w:t>
      </w:r>
    </w:p>
    <w:p w14:paraId="5FA1AE77" w14:textId="77777777" w:rsidR="004434E9" w:rsidRDefault="004434E9" w:rsidP="004434E9">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58AEF075" w14:textId="77777777" w:rsidR="004434E9" w:rsidRDefault="004434E9" w:rsidP="004434E9">
      <w:pPr>
        <w:tabs>
          <w:tab w:val="left" w:pos="567"/>
        </w:tabs>
        <w:spacing w:line="276" w:lineRule="auto"/>
        <w:jc w:val="both"/>
        <w:textAlignment w:val="baseline"/>
      </w:pPr>
      <w:r>
        <w:t>10.10. Sutarties įvykdymo užtikrinime nurodytas jo galiojimo terminas turi būti ne trumpesnis nei nurodytas Specialiosiose sąlygose.</w:t>
      </w:r>
    </w:p>
    <w:p w14:paraId="4A4BA18E" w14:textId="77777777" w:rsidR="004434E9" w:rsidRDefault="004434E9" w:rsidP="004434E9">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2819163" w14:textId="77777777" w:rsidR="004434E9" w:rsidRDefault="004434E9" w:rsidP="004434E9">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FB363C6" w14:textId="77777777" w:rsidR="004434E9" w:rsidRDefault="004434E9" w:rsidP="004434E9">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007707B" w14:textId="77777777" w:rsidR="004434E9" w:rsidRDefault="004434E9" w:rsidP="004434E9">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872F873" w14:textId="77777777" w:rsidR="004434E9" w:rsidRDefault="004434E9" w:rsidP="004434E9">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DB21E7B" w14:textId="77777777" w:rsidR="004434E9" w:rsidRDefault="004434E9" w:rsidP="004434E9">
      <w:pPr>
        <w:tabs>
          <w:tab w:val="left" w:pos="567"/>
        </w:tabs>
        <w:spacing w:line="276" w:lineRule="auto"/>
        <w:jc w:val="both"/>
        <w:textAlignment w:val="baseline"/>
      </w:pPr>
      <w:r>
        <w:t>10.16. Pirkėjas gali pasinaudoti Sutarties įvykdymo užtikrinimu, esant bet kuriai iš žemiau nurodytų aplinkybių:</w:t>
      </w:r>
    </w:p>
    <w:p w14:paraId="15483232" w14:textId="77777777" w:rsidR="004434E9" w:rsidRDefault="004434E9" w:rsidP="004434E9">
      <w:pPr>
        <w:tabs>
          <w:tab w:val="left" w:pos="567"/>
        </w:tabs>
        <w:spacing w:line="276" w:lineRule="auto"/>
        <w:jc w:val="both"/>
        <w:textAlignment w:val="baseline"/>
      </w:pPr>
      <w:r>
        <w:t>10.16.1. Tiekėjas neįvykdė, nevykdo arba netinkamai vykdo savo įsipareigojimus pagal Sutartį;</w:t>
      </w:r>
    </w:p>
    <w:p w14:paraId="0DBA7605" w14:textId="77777777" w:rsidR="004434E9" w:rsidRDefault="004434E9" w:rsidP="004434E9">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54E46BA" w14:textId="77777777" w:rsidR="004434E9" w:rsidRDefault="004434E9" w:rsidP="004434E9">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6FC2E27" w14:textId="77777777" w:rsidR="004434E9" w:rsidRDefault="004434E9" w:rsidP="004434E9">
      <w:pPr>
        <w:tabs>
          <w:tab w:val="left" w:pos="567"/>
        </w:tabs>
        <w:spacing w:line="276" w:lineRule="auto"/>
        <w:jc w:val="both"/>
        <w:textAlignment w:val="baseline"/>
      </w:pPr>
      <w:r>
        <w:t>10.16.4. Tiekėjas be pateisinamos priežasties (ne Sutartyje nustatytais atvejais) vienašališkai nutraukia Sutartį.</w:t>
      </w:r>
    </w:p>
    <w:p w14:paraId="73836D2D" w14:textId="77777777" w:rsidR="004434E9" w:rsidRDefault="004434E9" w:rsidP="004434E9">
      <w:pPr>
        <w:tabs>
          <w:tab w:val="left" w:pos="567"/>
        </w:tabs>
        <w:spacing w:line="276" w:lineRule="auto"/>
        <w:jc w:val="both"/>
        <w:textAlignment w:val="baseline"/>
        <w:rPr>
          <w:b/>
          <w:bCs/>
        </w:rPr>
      </w:pPr>
    </w:p>
    <w:p w14:paraId="14003D7A" w14:textId="77777777" w:rsidR="004434E9" w:rsidRDefault="004434E9" w:rsidP="004434E9">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68433AF9"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763A517F"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6557CAF"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089D0FAF"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C6F5257"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25B69C10"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698DDE16" w14:textId="77777777" w:rsidR="004434E9" w:rsidRDefault="004434E9" w:rsidP="004434E9">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28DEEC0" w14:textId="77777777" w:rsidR="004434E9" w:rsidRDefault="004434E9" w:rsidP="004434E9">
      <w:pPr>
        <w:keepNext/>
        <w:keepLines/>
        <w:tabs>
          <w:tab w:val="left" w:pos="567"/>
          <w:tab w:val="left" w:pos="851"/>
          <w:tab w:val="left" w:pos="992"/>
          <w:tab w:val="left" w:pos="1134"/>
        </w:tabs>
        <w:spacing w:line="276" w:lineRule="auto"/>
        <w:jc w:val="center"/>
        <w:rPr>
          <w:rFonts w:eastAsia="Cambria"/>
          <w:b/>
          <w:bCs/>
          <w:caps/>
          <w14:numSpacing w14:val="tabular"/>
        </w:rPr>
      </w:pPr>
    </w:p>
    <w:p w14:paraId="1A0CFFCA"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FBD9929"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27A9B441" w14:textId="77777777" w:rsidR="004434E9" w:rsidRDefault="004434E9" w:rsidP="004434E9">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474ECEB" w14:textId="77777777" w:rsidR="004434E9" w:rsidRDefault="004434E9" w:rsidP="004434E9">
      <w:pPr>
        <w:tabs>
          <w:tab w:val="left" w:pos="567"/>
        </w:tabs>
        <w:spacing w:line="276" w:lineRule="auto"/>
        <w:jc w:val="both"/>
        <w:textAlignment w:val="baseline"/>
      </w:pPr>
      <w:r>
        <w:t>12.1.2. Pirkėjas sumoka Tiekėjui ne didesnį kaip Specialiosiose sąlygose nurodyto dydžio Avansą.</w:t>
      </w:r>
    </w:p>
    <w:p w14:paraId="04B1BBE8" w14:textId="77777777" w:rsidR="004434E9" w:rsidRDefault="004434E9" w:rsidP="004434E9">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182602A" w14:textId="77777777" w:rsidR="004434E9" w:rsidRDefault="004434E9" w:rsidP="004434E9">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1AFFD87" w14:textId="77777777" w:rsidR="004434E9" w:rsidRDefault="004434E9" w:rsidP="004434E9">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79E0ED2" w14:textId="77777777" w:rsidR="004434E9" w:rsidRDefault="004434E9" w:rsidP="004434E9">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5AB3B9F" w14:textId="77777777" w:rsidR="004434E9" w:rsidRDefault="004434E9" w:rsidP="004434E9">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51B187B" w14:textId="77777777" w:rsidR="004434E9" w:rsidRDefault="004434E9" w:rsidP="004434E9">
      <w:pPr>
        <w:tabs>
          <w:tab w:val="left" w:pos="567"/>
        </w:tabs>
        <w:spacing w:line="276" w:lineRule="auto"/>
        <w:jc w:val="both"/>
        <w:textAlignment w:val="baseline"/>
      </w:pPr>
      <w:r>
        <w:t>12.1.7. Avanso užtikrinimo suma turi būti nurodoma ir išmokama eurais.</w:t>
      </w:r>
    </w:p>
    <w:p w14:paraId="1B86F8BC" w14:textId="77777777" w:rsidR="004434E9" w:rsidRDefault="004434E9" w:rsidP="004434E9">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400F3CE" w14:textId="77777777" w:rsidR="004434E9" w:rsidRDefault="004434E9" w:rsidP="004434E9">
      <w:pPr>
        <w:tabs>
          <w:tab w:val="left" w:pos="567"/>
        </w:tabs>
        <w:spacing w:line="276" w:lineRule="auto"/>
        <w:jc w:val="both"/>
        <w:textAlignment w:val="baseline"/>
      </w:pPr>
      <w:r>
        <w:lastRenderedPageBreak/>
        <w:t>12.1.9. Avanso užtikrinimas, neatitinkantis šiame Sutarties poskyryje nustatytų reikalavimų, nebus priimamas.</w:t>
      </w:r>
    </w:p>
    <w:p w14:paraId="5395DF74" w14:textId="77777777" w:rsidR="004434E9" w:rsidRDefault="004434E9" w:rsidP="004434E9">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7AA5921" w14:textId="77777777" w:rsidR="004434E9" w:rsidRDefault="004434E9" w:rsidP="004434E9">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D2A27B9" w14:textId="77777777" w:rsidR="004434E9" w:rsidRDefault="004434E9" w:rsidP="004434E9">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542AAC9" w14:textId="77777777" w:rsidR="004434E9" w:rsidRDefault="004434E9" w:rsidP="004434E9">
      <w:pPr>
        <w:tabs>
          <w:tab w:val="left" w:pos="567"/>
        </w:tabs>
        <w:spacing w:line="276" w:lineRule="auto"/>
        <w:jc w:val="both"/>
        <w:textAlignment w:val="baseline"/>
      </w:pPr>
    </w:p>
    <w:p w14:paraId="199EE545"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FCE5277"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293EAD99"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4967E8D"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C81DB5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CC94718"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0B92222" w14:textId="77777777" w:rsidR="004434E9" w:rsidRDefault="004434E9" w:rsidP="004434E9">
      <w:pPr>
        <w:widowControl w:val="0"/>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095F57F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29BE112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BA57D2D"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6C03065"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660D4EB5"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2791628D"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0F7E8B2D"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04ADE98F"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1EE5CCDF"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0F14A2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3B6640D"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729353E"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42EC625E"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18677A2"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1EA8404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7B6564F"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19DF5D"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9AE008"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091664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50E782F"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67255F3D"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FC3A1E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F2695E6"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6516BDF"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2CA4499E"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35A8F2C3"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2D75FDCE"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2968EF2" w14:textId="77777777" w:rsidR="004434E9" w:rsidRDefault="004434E9" w:rsidP="004434E9">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4F69BDB" w14:textId="77777777" w:rsidR="004434E9" w:rsidRDefault="004434E9" w:rsidP="004434E9">
      <w:pPr>
        <w:tabs>
          <w:tab w:val="left" w:pos="0"/>
          <w:tab w:val="left" w:pos="851"/>
          <w:tab w:val="left" w:pos="992"/>
          <w:tab w:val="left" w:pos="1134"/>
        </w:tabs>
        <w:spacing w:line="276" w:lineRule="auto"/>
        <w:jc w:val="both"/>
        <w:rPr>
          <w:rFonts w:eastAsia="Arial"/>
          <w:b/>
          <w:bCs/>
        </w:rPr>
      </w:pPr>
    </w:p>
    <w:p w14:paraId="03C5CE0B"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67E3949"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caps/>
        </w:rPr>
      </w:pPr>
    </w:p>
    <w:p w14:paraId="436895B0" w14:textId="77777777" w:rsidR="004434E9" w:rsidRDefault="004434E9" w:rsidP="004434E9">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E43578F" w14:textId="77777777" w:rsidR="004434E9" w:rsidRDefault="004434E9" w:rsidP="004434E9">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882BB87" w14:textId="77777777" w:rsidR="004434E9" w:rsidRDefault="004434E9" w:rsidP="004434E9">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A60F4D2" w14:textId="77777777" w:rsidR="004434E9" w:rsidRDefault="004434E9" w:rsidP="004434E9">
      <w:pPr>
        <w:tabs>
          <w:tab w:val="left" w:pos="567"/>
        </w:tabs>
        <w:spacing w:line="276" w:lineRule="auto"/>
        <w:jc w:val="both"/>
        <w:textAlignment w:val="baseline"/>
        <w:rPr>
          <w:b/>
          <w:bCs/>
        </w:rPr>
      </w:pPr>
    </w:p>
    <w:p w14:paraId="249D00C5"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6334F4C"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6975E642"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B0F4F09"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557FD09"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B932A58"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37CC5746"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53CE216"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BBA2EAB"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09D5DAB"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01F333A" w14:textId="77777777" w:rsidR="004434E9" w:rsidRDefault="004434E9" w:rsidP="004434E9">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7FD0432" w14:textId="77777777" w:rsidR="004434E9" w:rsidRDefault="004434E9" w:rsidP="004434E9">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096E0FB"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p>
    <w:p w14:paraId="6741EFD2"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79A4831"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p>
    <w:p w14:paraId="24D07823"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C9DA59D" w14:textId="77777777" w:rsidR="004434E9" w:rsidRDefault="004434E9" w:rsidP="004434E9">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E75C23"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C69E5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2B4E0D8"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22A0A1"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6B78F22A"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color w:val="00000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19EF1F82" w14:textId="77777777" w:rsidR="004434E9" w:rsidRDefault="004434E9" w:rsidP="004434E9">
      <w:pPr>
        <w:widowControl w:val="0"/>
        <w:tabs>
          <w:tab w:val="left" w:pos="567"/>
          <w:tab w:val="left" w:pos="851"/>
          <w:tab w:val="left" w:pos="992"/>
          <w:tab w:val="left" w:pos="1134"/>
        </w:tabs>
        <w:spacing w:line="276" w:lineRule="auto"/>
        <w:ind w:firstLine="53"/>
        <w:jc w:val="both"/>
        <w:rPr>
          <w:rFonts w:eastAsia="Arial"/>
        </w:rPr>
      </w:pPr>
    </w:p>
    <w:p w14:paraId="05988796"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796324D"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68147F46"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5638F52"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77E3667"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F9B967"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A4A6FCB"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AFB49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3B093DF"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1825ABA1"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835FC41"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4A1B2F5E"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FF4F667"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39D8B4F"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0DF630E4"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38BE507A"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78223441" w14:textId="77777777" w:rsidR="004434E9" w:rsidRDefault="004434E9" w:rsidP="004434E9">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33B9CF2"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3100C928"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0631C3D3"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3E322349"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8072C0"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6EBEF14F"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E3C616E"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5D728B02" w14:textId="77777777" w:rsidR="004434E9" w:rsidRDefault="004434E9" w:rsidP="004434E9">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E4BA199" w14:textId="77777777" w:rsidR="004434E9" w:rsidRDefault="004434E9" w:rsidP="004434E9">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06832435" w14:textId="77777777" w:rsidR="004434E9" w:rsidRDefault="004434E9" w:rsidP="004434E9">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010AC84" w14:textId="77777777" w:rsidR="004434E9" w:rsidRDefault="004434E9" w:rsidP="004434E9">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AB724AF" w14:textId="77777777" w:rsidR="004434E9" w:rsidRDefault="004434E9" w:rsidP="004434E9">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F073A98" w14:textId="77777777" w:rsidR="004434E9" w:rsidRDefault="004434E9" w:rsidP="004434E9">
      <w:pPr>
        <w:tabs>
          <w:tab w:val="left" w:pos="567"/>
        </w:tabs>
        <w:spacing w:line="276" w:lineRule="auto"/>
        <w:jc w:val="both"/>
        <w:textAlignment w:val="baseline"/>
      </w:pPr>
      <w:r>
        <w:t>21.2.4. ne dėl Pirkėjo kaltės vėluoja kitos Pirkėjo pirkimo sutarties, turinčios tiesioginės įtakos šiai Sutarčiai, vykdymas;</w:t>
      </w:r>
    </w:p>
    <w:p w14:paraId="035FBE14" w14:textId="77777777" w:rsidR="004434E9" w:rsidRDefault="004434E9" w:rsidP="004434E9">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0B0BA543" w14:textId="77777777" w:rsidR="004434E9" w:rsidRDefault="004434E9" w:rsidP="004434E9">
      <w:pPr>
        <w:tabs>
          <w:tab w:val="left" w:pos="567"/>
        </w:tabs>
        <w:spacing w:line="276" w:lineRule="auto"/>
        <w:jc w:val="both"/>
        <w:textAlignment w:val="baseline"/>
      </w:pPr>
      <w:r>
        <w:t>21.2.6. pasikeitus galiojančiam teisės aktui ar įsigaliojus naujam teisės aktui, kuris turi įtakos šios Sutarties vykdymui;</w:t>
      </w:r>
    </w:p>
    <w:p w14:paraId="58CFC452" w14:textId="77777777" w:rsidR="004434E9" w:rsidRDefault="004434E9" w:rsidP="004434E9">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5AB547B" w14:textId="77777777" w:rsidR="004434E9" w:rsidRDefault="004434E9" w:rsidP="004434E9">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8D4D298" w14:textId="77777777" w:rsidR="004434E9" w:rsidRDefault="004434E9" w:rsidP="004434E9">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79FD7E0" w14:textId="77777777" w:rsidR="004434E9" w:rsidRDefault="004434E9" w:rsidP="004434E9">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A29913A" w14:textId="77777777" w:rsidR="004434E9" w:rsidRDefault="004434E9" w:rsidP="004434E9">
      <w:pPr>
        <w:tabs>
          <w:tab w:val="left" w:pos="567"/>
        </w:tabs>
        <w:spacing w:line="276" w:lineRule="auto"/>
        <w:jc w:val="both"/>
        <w:textAlignment w:val="baseline"/>
      </w:pPr>
      <w:r>
        <w:t>21.5. Sutartinių įsipareigojimų vykdymas gali būti stabdomas tik Sutarties galiojimo laikotarpiu tokia tvarka:</w:t>
      </w:r>
    </w:p>
    <w:p w14:paraId="27B54AA5" w14:textId="77777777" w:rsidR="004434E9" w:rsidRDefault="004434E9" w:rsidP="004434E9">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0FD570F" w14:textId="77777777" w:rsidR="004434E9" w:rsidRDefault="004434E9" w:rsidP="004434E9">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201C05A" w14:textId="77777777" w:rsidR="004434E9" w:rsidRDefault="004434E9" w:rsidP="004434E9">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83D17BB" w14:textId="77777777" w:rsidR="004434E9" w:rsidRDefault="004434E9" w:rsidP="004434E9">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AC4555F" w14:textId="77777777" w:rsidR="004434E9" w:rsidRDefault="004434E9" w:rsidP="004434E9">
      <w:pPr>
        <w:spacing w:line="276" w:lineRule="auto"/>
        <w:jc w:val="both"/>
      </w:pPr>
      <w:r>
        <w:t>21.7. Sutartinių įsipareigojimų vykdymas sustabdomas ne ilgesniam kaip konkrečios, pagrįstos aplinkybės egzistavimo laikotarpiui.</w:t>
      </w:r>
    </w:p>
    <w:p w14:paraId="190C01B2" w14:textId="77777777" w:rsidR="004434E9" w:rsidRDefault="004434E9" w:rsidP="004434E9">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CA9B784" w14:textId="77777777" w:rsidR="004434E9" w:rsidRDefault="004434E9" w:rsidP="004434E9">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5F24974" w14:textId="77777777" w:rsidR="004434E9" w:rsidRDefault="004434E9" w:rsidP="004434E9">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AF89C6B" w14:textId="77777777" w:rsidR="004434E9" w:rsidRDefault="004434E9" w:rsidP="004434E9">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E956DF7" w14:textId="77777777" w:rsidR="004434E9" w:rsidRDefault="004434E9" w:rsidP="004434E9">
      <w:pPr>
        <w:tabs>
          <w:tab w:val="left" w:pos="567"/>
        </w:tabs>
        <w:spacing w:line="276" w:lineRule="auto"/>
        <w:jc w:val="both"/>
        <w:textAlignment w:val="baseline"/>
        <w:rPr>
          <w:b/>
          <w:bCs/>
        </w:rPr>
      </w:pPr>
    </w:p>
    <w:p w14:paraId="45A8864E"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D3535A0"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2D572C6B" w14:textId="77777777" w:rsidR="004434E9" w:rsidRDefault="004434E9" w:rsidP="004434E9">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44FD0ED" w14:textId="77777777" w:rsidR="004434E9" w:rsidRDefault="004434E9" w:rsidP="004434E9">
      <w:pPr>
        <w:tabs>
          <w:tab w:val="left" w:pos="567"/>
          <w:tab w:val="left" w:pos="851"/>
          <w:tab w:val="left" w:pos="992"/>
          <w:tab w:val="left" w:pos="1134"/>
        </w:tabs>
        <w:spacing w:line="276" w:lineRule="auto"/>
        <w:jc w:val="both"/>
        <w:rPr>
          <w:rFonts w:eastAsia="Cambria"/>
          <w:b/>
          <w:bCs/>
        </w:rPr>
      </w:pPr>
    </w:p>
    <w:p w14:paraId="050ED597"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524ABE4"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0AE31FD9" w14:textId="77777777" w:rsidR="004434E9" w:rsidRDefault="004434E9" w:rsidP="004434E9">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6498F63" w14:textId="77777777" w:rsidR="004434E9" w:rsidRDefault="004434E9" w:rsidP="004434E9">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F0EB4B7" w14:textId="77777777" w:rsidR="004434E9" w:rsidRDefault="004434E9" w:rsidP="004434E9">
      <w:pPr>
        <w:tabs>
          <w:tab w:val="left" w:pos="567"/>
        </w:tabs>
        <w:spacing w:line="276" w:lineRule="auto"/>
        <w:jc w:val="both"/>
        <w:textAlignment w:val="baseline"/>
        <w:rPr>
          <w:b/>
          <w:bCs/>
        </w:rPr>
      </w:pPr>
    </w:p>
    <w:p w14:paraId="42378B99"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7F3527B"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7CB03A15" w14:textId="77777777" w:rsidR="004434E9" w:rsidRDefault="004434E9" w:rsidP="004434E9">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FB12C12" w14:textId="77777777" w:rsidR="004434E9" w:rsidRDefault="004434E9" w:rsidP="004434E9">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1AF46C82" w14:textId="77777777" w:rsidR="004434E9" w:rsidRDefault="004434E9" w:rsidP="004434E9">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DF37305" w14:textId="77777777" w:rsidR="004434E9" w:rsidRDefault="004434E9" w:rsidP="004434E9">
      <w:pPr>
        <w:tabs>
          <w:tab w:val="left" w:pos="567"/>
        </w:tabs>
        <w:spacing w:line="276" w:lineRule="auto"/>
        <w:jc w:val="both"/>
      </w:pPr>
      <w:r>
        <w:t>22.2.2.2. Tiekėjo padėtis pasikeičia ir jis atitinka pirkimo dokumentuose nustatytą pašalinimo pagrindą;</w:t>
      </w:r>
    </w:p>
    <w:p w14:paraId="6F905EB4" w14:textId="77777777" w:rsidR="004434E9" w:rsidRDefault="004434E9" w:rsidP="004434E9">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08E2212" w14:textId="77777777" w:rsidR="004434E9" w:rsidRDefault="004434E9" w:rsidP="004434E9">
      <w:pPr>
        <w:tabs>
          <w:tab w:val="left" w:pos="567"/>
        </w:tabs>
        <w:spacing w:line="276" w:lineRule="auto"/>
        <w:jc w:val="both"/>
        <w:textAlignment w:val="baseline"/>
      </w:pPr>
      <w:r>
        <w:t>22.2.2.4. Pirkėjas nusprendžia nebevykdyti veiklos, kurios vykdymui Sutartimi įsigyjamos Paslaugos ir Sutarties poreikis išnyksta;</w:t>
      </w:r>
    </w:p>
    <w:p w14:paraId="37BDB7A0" w14:textId="77777777" w:rsidR="004434E9" w:rsidRDefault="004434E9" w:rsidP="004434E9">
      <w:pPr>
        <w:tabs>
          <w:tab w:val="left" w:pos="567"/>
        </w:tabs>
        <w:spacing w:line="276" w:lineRule="auto"/>
        <w:jc w:val="both"/>
        <w:textAlignment w:val="baseline"/>
      </w:pPr>
      <w:r>
        <w:t>22.2.2.5. Pirkėjo valdymo organas priima sprendimą, dėl kurio Sutarties poreikis išnyksta;</w:t>
      </w:r>
    </w:p>
    <w:p w14:paraId="043A399D" w14:textId="77777777" w:rsidR="004434E9" w:rsidRDefault="004434E9" w:rsidP="004434E9">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8C0F043" w14:textId="77777777" w:rsidR="004434E9" w:rsidRDefault="004434E9" w:rsidP="004434E9">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2CCE04F8" w14:textId="77777777" w:rsidR="004434E9" w:rsidRDefault="004434E9" w:rsidP="004434E9">
      <w:pPr>
        <w:tabs>
          <w:tab w:val="left" w:pos="567"/>
        </w:tabs>
        <w:spacing w:line="276" w:lineRule="auto"/>
        <w:jc w:val="both"/>
        <w:textAlignment w:val="baseline"/>
      </w:pPr>
      <w:r>
        <w:t xml:space="preserve">22.2.2.8. nebelieka perkamų </w:t>
      </w:r>
      <w:r>
        <w:rPr>
          <w:rFonts w:eastAsia="Arial"/>
        </w:rPr>
        <w:t>Paslaugų</w:t>
      </w:r>
      <w:r>
        <w:t xml:space="preserve"> poreikio;</w:t>
      </w:r>
    </w:p>
    <w:p w14:paraId="76A174A2" w14:textId="77777777" w:rsidR="004434E9" w:rsidRDefault="004434E9" w:rsidP="004434E9">
      <w:pPr>
        <w:tabs>
          <w:tab w:val="left" w:pos="567"/>
        </w:tabs>
        <w:spacing w:line="276" w:lineRule="auto"/>
        <w:jc w:val="both"/>
        <w:textAlignment w:val="baseline"/>
      </w:pPr>
      <w:r>
        <w:t>22.2.2.9. Pirkėjas iš pirkimų priežiūrą atliekančių institucijų gauna nurodymą ar rekomendaciją nutraukti Sutartį;</w:t>
      </w:r>
    </w:p>
    <w:p w14:paraId="2B046330" w14:textId="77777777" w:rsidR="004434E9" w:rsidRDefault="004434E9" w:rsidP="004434E9">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25DF77C" w14:textId="77777777" w:rsidR="004434E9" w:rsidRDefault="004434E9" w:rsidP="004434E9">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9EC4216" w14:textId="77777777" w:rsidR="004434E9" w:rsidRDefault="004434E9" w:rsidP="004434E9">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7B0315E" w14:textId="77777777" w:rsidR="004434E9" w:rsidRDefault="004434E9" w:rsidP="004434E9">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D62A1CB" w14:textId="77777777" w:rsidR="004434E9" w:rsidRDefault="004434E9" w:rsidP="004434E9">
      <w:pPr>
        <w:tabs>
          <w:tab w:val="left" w:pos="567"/>
        </w:tabs>
        <w:spacing w:line="276" w:lineRule="auto"/>
        <w:jc w:val="both"/>
        <w:textAlignment w:val="baseline"/>
        <w:rPr>
          <w:iCs/>
        </w:rPr>
      </w:pPr>
      <w:r>
        <w:rPr>
          <w:iCs/>
        </w:rPr>
        <w:t>22.2.2.14. paaiškėja VPĮ 37 straipsnio 8 dalyje ir (ar) 47 straipsnio 8 dalyje nurodytos aplinkybės.</w:t>
      </w:r>
    </w:p>
    <w:p w14:paraId="1BE59688" w14:textId="77777777" w:rsidR="004434E9" w:rsidRDefault="004434E9" w:rsidP="004434E9">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1CC9235" w14:textId="77777777" w:rsidR="004434E9" w:rsidRDefault="004434E9" w:rsidP="004434E9">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011DAF0" w14:textId="77777777" w:rsidR="004434E9" w:rsidRDefault="004434E9" w:rsidP="004434E9">
      <w:pPr>
        <w:tabs>
          <w:tab w:val="left" w:pos="567"/>
        </w:tabs>
        <w:spacing w:line="276" w:lineRule="auto"/>
        <w:jc w:val="both"/>
        <w:textAlignment w:val="baseline"/>
      </w:pPr>
      <w:r>
        <w:lastRenderedPageBreak/>
        <w:t xml:space="preserve">22.2.5. </w:t>
      </w:r>
      <w:r>
        <w:rPr>
          <w:color w:val="000000"/>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809014E" w14:textId="77777777" w:rsidR="004434E9" w:rsidRDefault="004434E9" w:rsidP="004434E9">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C83D830" w14:textId="77777777" w:rsidR="004434E9" w:rsidRDefault="004434E9" w:rsidP="004434E9">
      <w:pPr>
        <w:tabs>
          <w:tab w:val="left" w:pos="567"/>
        </w:tabs>
        <w:spacing w:line="276" w:lineRule="auto"/>
        <w:jc w:val="both"/>
        <w:textAlignment w:val="baseline"/>
      </w:pPr>
      <w:r>
        <w:t>22.2.7. Sutartis laikoma nutraukta kitą dieną po to, kai pasibaigia įspėjimo apie Sutarties nutraukimą terminas.</w:t>
      </w:r>
    </w:p>
    <w:p w14:paraId="790994E2" w14:textId="77777777" w:rsidR="004434E9" w:rsidRDefault="004434E9" w:rsidP="004434E9">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FA18E12" w14:textId="77777777" w:rsidR="004434E9" w:rsidRDefault="004434E9" w:rsidP="004434E9">
      <w:pPr>
        <w:tabs>
          <w:tab w:val="left" w:pos="567"/>
        </w:tabs>
        <w:spacing w:line="276" w:lineRule="auto"/>
        <w:jc w:val="both"/>
        <w:textAlignment w:val="baseline"/>
        <w:rPr>
          <w:b/>
          <w:bCs/>
        </w:rPr>
      </w:pPr>
    </w:p>
    <w:p w14:paraId="73D43EFF" w14:textId="77777777" w:rsidR="004434E9" w:rsidRDefault="004434E9" w:rsidP="004434E9">
      <w:pPr>
        <w:widowControl w:val="0"/>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3081C395"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7D390A36" w14:textId="77777777" w:rsidR="004434E9" w:rsidRDefault="004434E9" w:rsidP="004434E9">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049A6B7" w14:textId="77777777" w:rsidR="004434E9" w:rsidRDefault="004434E9" w:rsidP="004434E9">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48D7FF0" w14:textId="77777777" w:rsidR="004434E9" w:rsidRDefault="004434E9" w:rsidP="004434E9">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37202A2" w14:textId="77777777" w:rsidR="004434E9" w:rsidRDefault="004434E9" w:rsidP="004434E9">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7DC0925" w14:textId="77777777" w:rsidR="004434E9" w:rsidRDefault="004434E9" w:rsidP="004434E9">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F57B9DD" w14:textId="77777777" w:rsidR="004434E9" w:rsidRDefault="004434E9" w:rsidP="004434E9">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3824300" w14:textId="77777777" w:rsidR="004434E9" w:rsidRDefault="004434E9" w:rsidP="004434E9">
      <w:pPr>
        <w:tabs>
          <w:tab w:val="left" w:pos="567"/>
        </w:tabs>
        <w:spacing w:line="276" w:lineRule="auto"/>
        <w:jc w:val="both"/>
        <w:textAlignment w:val="baseline"/>
      </w:pPr>
      <w:r>
        <w:t xml:space="preserve">22.3.5. </w:t>
      </w:r>
      <w:r>
        <w:rPr>
          <w:color w:val="000000"/>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7515088" w14:textId="77777777" w:rsidR="004434E9" w:rsidRDefault="004434E9" w:rsidP="004434E9">
      <w:pPr>
        <w:tabs>
          <w:tab w:val="left" w:pos="567"/>
        </w:tabs>
        <w:spacing w:line="276" w:lineRule="auto"/>
        <w:jc w:val="both"/>
        <w:textAlignment w:val="baseline"/>
      </w:pPr>
      <w:r>
        <w:lastRenderedPageBreak/>
        <w:t>22.3.6. Sutartis laikoma nutraukta kitą dieną po to, kai pasibaigia įspėjimo apie Sutarties nutraukimą terminas.</w:t>
      </w:r>
    </w:p>
    <w:p w14:paraId="358B6339" w14:textId="77777777" w:rsidR="004434E9" w:rsidRDefault="004434E9" w:rsidP="004434E9">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F6A582D" w14:textId="77777777" w:rsidR="004434E9" w:rsidRDefault="004434E9" w:rsidP="004434E9">
      <w:pPr>
        <w:tabs>
          <w:tab w:val="left" w:pos="567"/>
        </w:tabs>
        <w:spacing w:line="276" w:lineRule="auto"/>
        <w:jc w:val="both"/>
        <w:textAlignment w:val="baseline"/>
        <w:rPr>
          <w:b/>
          <w:bCs/>
        </w:rPr>
      </w:pPr>
    </w:p>
    <w:p w14:paraId="6DC58159"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D002CB7"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1AC04C36" w14:textId="77777777" w:rsidR="004434E9" w:rsidRDefault="004434E9" w:rsidP="004434E9">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5E388463" w14:textId="77777777" w:rsidR="004434E9" w:rsidRDefault="004434E9" w:rsidP="004434E9">
      <w:pPr>
        <w:tabs>
          <w:tab w:val="left" w:pos="567"/>
        </w:tabs>
        <w:spacing w:line="276" w:lineRule="auto"/>
        <w:jc w:val="both"/>
        <w:textAlignment w:val="baseline"/>
      </w:pPr>
      <w:r>
        <w:t>22.4.2. Nutraukus Sutartį, Šalys privalo:</w:t>
      </w:r>
    </w:p>
    <w:p w14:paraId="393BC2D3" w14:textId="77777777" w:rsidR="004434E9" w:rsidRDefault="004434E9" w:rsidP="004434E9">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4ADF1F8" w14:textId="77777777" w:rsidR="004434E9" w:rsidRDefault="004434E9" w:rsidP="004434E9">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60287E59" w14:textId="77777777" w:rsidR="004434E9" w:rsidRDefault="004434E9" w:rsidP="004434E9">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C841293" w14:textId="77777777" w:rsidR="004434E9" w:rsidRDefault="004434E9" w:rsidP="004434E9">
      <w:pPr>
        <w:tabs>
          <w:tab w:val="left" w:pos="567"/>
        </w:tabs>
        <w:spacing w:line="276" w:lineRule="auto"/>
        <w:jc w:val="both"/>
        <w:textAlignment w:val="baseline"/>
        <w:rPr>
          <w:b/>
          <w:bCs/>
        </w:rPr>
      </w:pPr>
    </w:p>
    <w:p w14:paraId="41C936A4"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F4215FB"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05522750" w14:textId="77777777" w:rsidR="004434E9" w:rsidRDefault="004434E9" w:rsidP="004434E9">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3BBAD578" w14:textId="77777777" w:rsidR="004434E9" w:rsidRDefault="004434E9" w:rsidP="004434E9">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99C3949" w14:textId="77777777" w:rsidR="004434E9" w:rsidRDefault="004434E9" w:rsidP="004434E9">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4E4D15" w14:textId="77777777" w:rsidR="004434E9" w:rsidRDefault="004434E9" w:rsidP="004434E9">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BEFF4DF" w14:textId="77777777" w:rsidR="004434E9" w:rsidRDefault="004434E9" w:rsidP="004434E9">
      <w:pPr>
        <w:spacing w:line="276" w:lineRule="auto"/>
        <w:jc w:val="both"/>
      </w:pPr>
      <w:r>
        <w:t>23.1.4. Šalys sudarė rašytinį Susitarimą prie Sutarties dėl prekių keitimo.</w:t>
      </w:r>
    </w:p>
    <w:p w14:paraId="1F91EB7A" w14:textId="77777777" w:rsidR="004434E9" w:rsidRDefault="004434E9" w:rsidP="004434E9">
      <w:pPr>
        <w:spacing w:line="276" w:lineRule="auto"/>
        <w:jc w:val="both"/>
      </w:pPr>
      <w:r>
        <w:t>23.2. Šiame Bendrųjų sąlygų skyriuje nurodytu atveju prekės turi būti pristatytos už ne didesnę nei pasiūlyme nurodytą kainą.</w:t>
      </w:r>
    </w:p>
    <w:p w14:paraId="3C036057"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pPr>
    </w:p>
    <w:p w14:paraId="6893CC35" w14:textId="77777777" w:rsidR="004434E9" w:rsidRDefault="004434E9" w:rsidP="004434E9">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90E0EF5" w14:textId="77777777" w:rsidR="004434E9" w:rsidRDefault="004434E9" w:rsidP="004434E9">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7B609096" w14:textId="77777777" w:rsidR="004434E9" w:rsidRDefault="004434E9" w:rsidP="004434E9">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297C48D"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35C2B04" w14:textId="77777777" w:rsidR="004434E9" w:rsidRDefault="004434E9" w:rsidP="004434E9">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1EB1179" w14:textId="77777777" w:rsidR="004434E9" w:rsidRDefault="004434E9" w:rsidP="004434E9">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0209FA58" w14:textId="77777777" w:rsidR="004434E9" w:rsidRDefault="004434E9" w:rsidP="004434E9">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3D5BBF6" w14:textId="77777777" w:rsidR="004434E9" w:rsidRDefault="004434E9" w:rsidP="004434E9">
      <w:pPr>
        <w:widowControl w:val="0"/>
        <w:tabs>
          <w:tab w:val="left" w:pos="0"/>
          <w:tab w:val="left" w:pos="851"/>
          <w:tab w:val="left" w:pos="992"/>
          <w:tab w:val="left" w:pos="1134"/>
        </w:tabs>
        <w:spacing w:line="276" w:lineRule="auto"/>
        <w:jc w:val="both"/>
        <w:rPr>
          <w:rFonts w:eastAsia="Arial"/>
          <w:b/>
          <w:bCs/>
        </w:rPr>
      </w:pPr>
    </w:p>
    <w:p w14:paraId="4998BCD6" w14:textId="77777777" w:rsidR="004434E9" w:rsidRDefault="004434E9" w:rsidP="004434E9">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39140E0" w14:textId="77777777" w:rsidR="004434E9" w:rsidRDefault="004434E9" w:rsidP="004434E9">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767290C3" w14:textId="77777777" w:rsidR="004434E9" w:rsidRDefault="004434E9" w:rsidP="004434E9">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4287C4E" w14:textId="77777777" w:rsidR="004434E9" w:rsidRDefault="004434E9" w:rsidP="004434E9">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03592BB" w14:textId="77777777" w:rsidR="004434E9" w:rsidRDefault="004434E9" w:rsidP="004434E9">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4AD3F7" w14:textId="77777777" w:rsidR="004434E9" w:rsidRDefault="004434E9" w:rsidP="004434E9">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2C618173" w:rsidR="00027B83" w:rsidRDefault="000B0897">
      <w:pPr>
        <w:tabs>
          <w:tab w:val="left" w:pos="5400"/>
        </w:tabs>
        <w:jc w:val="center"/>
        <w:textAlignment w:val="center"/>
      </w:pPr>
      <w:r>
        <w:rPr>
          <w:b/>
          <w:bCs/>
        </w:rPr>
        <w:t>___</w:t>
      </w:r>
      <w:r w:rsidR="00BA27CC">
        <w:rPr>
          <w:b/>
          <w:bCs/>
        </w:rPr>
        <w:t>___________________</w:t>
      </w:r>
    </w:p>
    <w:sectPr w:rsidR="00027B83" w:rsidSect="00707CAB">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C4635" w14:textId="77777777" w:rsidR="007F0644" w:rsidRDefault="007F0644">
      <w:pPr>
        <w:rPr>
          <w:sz w:val="20"/>
        </w:rPr>
      </w:pPr>
      <w:r>
        <w:rPr>
          <w:sz w:val="20"/>
        </w:rPr>
        <w:separator/>
      </w:r>
    </w:p>
  </w:endnote>
  <w:endnote w:type="continuationSeparator" w:id="0">
    <w:p w14:paraId="42C9576E" w14:textId="77777777" w:rsidR="007F0644" w:rsidRDefault="007F0644">
      <w:pPr>
        <w:rPr>
          <w:sz w:val="20"/>
        </w:rPr>
      </w:pPr>
      <w:r>
        <w:rPr>
          <w:sz w:val="20"/>
        </w:rPr>
        <w:continuationSeparator/>
      </w:r>
    </w:p>
  </w:endnote>
  <w:endnote w:type="continuationNotice" w:id="1">
    <w:p w14:paraId="4C93E7B9" w14:textId="77777777" w:rsidR="007F0644" w:rsidRDefault="007F06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9D09E" w14:textId="77777777" w:rsidR="007F0644" w:rsidRDefault="007F064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2146D" w14:textId="77777777" w:rsidR="007F0644" w:rsidRDefault="007F0644">
      <w:pPr>
        <w:rPr>
          <w:sz w:val="20"/>
        </w:rPr>
      </w:pPr>
      <w:r>
        <w:rPr>
          <w:sz w:val="20"/>
        </w:rPr>
        <w:separator/>
      </w:r>
    </w:p>
  </w:footnote>
  <w:footnote w:type="continuationSeparator" w:id="0">
    <w:p w14:paraId="5E46B538" w14:textId="77777777" w:rsidR="007F0644" w:rsidRDefault="007F0644">
      <w:pPr>
        <w:rPr>
          <w:sz w:val="20"/>
        </w:rPr>
      </w:pPr>
      <w:r>
        <w:rPr>
          <w:sz w:val="20"/>
        </w:rPr>
        <w:continuationSeparator/>
      </w:r>
    </w:p>
  </w:footnote>
  <w:footnote w:type="continuationNotice" w:id="1">
    <w:p w14:paraId="5D835B7A" w14:textId="77777777" w:rsidR="007F0644" w:rsidRDefault="007F064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8FB0" w14:textId="75ABF63D" w:rsidR="007F0644" w:rsidRDefault="007F0644">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4F796E">
      <w:rPr>
        <w:rFonts w:ascii="Arial" w:eastAsia="Arial" w:hAnsi="Arial" w:cs="Arial"/>
        <w:noProof/>
        <w:sz w:val="18"/>
        <w:szCs w:val="18"/>
      </w:rPr>
      <w:t>21</w:t>
    </w:r>
    <w:r>
      <w:rPr>
        <w:rFonts w:ascii="Arial" w:eastAsia="Arial" w:hAnsi="Arial" w:cs="Arial"/>
        <w:sz w:val="18"/>
        <w:szCs w:val="18"/>
      </w:rPr>
      <w:fldChar w:fldCharType="end"/>
    </w:r>
  </w:p>
  <w:p w14:paraId="385027C2" w14:textId="77777777" w:rsidR="007F0644" w:rsidRDefault="007F0644">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117FB"/>
    <w:rsid w:val="0001796D"/>
    <w:rsid w:val="00020D87"/>
    <w:rsid w:val="00025372"/>
    <w:rsid w:val="00027B83"/>
    <w:rsid w:val="0003617D"/>
    <w:rsid w:val="000458B7"/>
    <w:rsid w:val="000537CF"/>
    <w:rsid w:val="000550E1"/>
    <w:rsid w:val="000679EE"/>
    <w:rsid w:val="000B0897"/>
    <w:rsid w:val="000B3E38"/>
    <w:rsid w:val="000B7269"/>
    <w:rsid w:val="000C2ECF"/>
    <w:rsid w:val="000F3333"/>
    <w:rsid w:val="000F43F4"/>
    <w:rsid w:val="00123A31"/>
    <w:rsid w:val="001242DD"/>
    <w:rsid w:val="0013241F"/>
    <w:rsid w:val="00151904"/>
    <w:rsid w:val="00162D8A"/>
    <w:rsid w:val="0017360C"/>
    <w:rsid w:val="001779AF"/>
    <w:rsid w:val="00194947"/>
    <w:rsid w:val="001A669C"/>
    <w:rsid w:val="001D2AA7"/>
    <w:rsid w:val="001D4133"/>
    <w:rsid w:val="001E2361"/>
    <w:rsid w:val="001F453C"/>
    <w:rsid w:val="0020133E"/>
    <w:rsid w:val="00201843"/>
    <w:rsid w:val="0021690D"/>
    <w:rsid w:val="00234005"/>
    <w:rsid w:val="002537B8"/>
    <w:rsid w:val="00256783"/>
    <w:rsid w:val="00263A30"/>
    <w:rsid w:val="00270837"/>
    <w:rsid w:val="0029044C"/>
    <w:rsid w:val="002A60F8"/>
    <w:rsid w:val="002E02F7"/>
    <w:rsid w:val="002E088C"/>
    <w:rsid w:val="002E344E"/>
    <w:rsid w:val="002E56D6"/>
    <w:rsid w:val="002F086F"/>
    <w:rsid w:val="003153E2"/>
    <w:rsid w:val="003648DF"/>
    <w:rsid w:val="00382DE2"/>
    <w:rsid w:val="00385C4F"/>
    <w:rsid w:val="003A1BCF"/>
    <w:rsid w:val="003B5C88"/>
    <w:rsid w:val="00407386"/>
    <w:rsid w:val="00416D22"/>
    <w:rsid w:val="0043304C"/>
    <w:rsid w:val="00435576"/>
    <w:rsid w:val="00437E22"/>
    <w:rsid w:val="004434E9"/>
    <w:rsid w:val="004435F4"/>
    <w:rsid w:val="00445B87"/>
    <w:rsid w:val="00451678"/>
    <w:rsid w:val="004546C2"/>
    <w:rsid w:val="00484202"/>
    <w:rsid w:val="00492683"/>
    <w:rsid w:val="004B7EAE"/>
    <w:rsid w:val="004C1330"/>
    <w:rsid w:val="004E3A28"/>
    <w:rsid w:val="004F796E"/>
    <w:rsid w:val="00545DA8"/>
    <w:rsid w:val="00551805"/>
    <w:rsid w:val="005536C5"/>
    <w:rsid w:val="00555A4C"/>
    <w:rsid w:val="005715D8"/>
    <w:rsid w:val="00583693"/>
    <w:rsid w:val="00584984"/>
    <w:rsid w:val="005867D7"/>
    <w:rsid w:val="0059336D"/>
    <w:rsid w:val="00596A05"/>
    <w:rsid w:val="005B1154"/>
    <w:rsid w:val="005B24FE"/>
    <w:rsid w:val="005D1D58"/>
    <w:rsid w:val="005D2D50"/>
    <w:rsid w:val="005D4091"/>
    <w:rsid w:val="005F58B1"/>
    <w:rsid w:val="00603130"/>
    <w:rsid w:val="0060377E"/>
    <w:rsid w:val="006203DE"/>
    <w:rsid w:val="006428BA"/>
    <w:rsid w:val="00657442"/>
    <w:rsid w:val="00657F02"/>
    <w:rsid w:val="00660B50"/>
    <w:rsid w:val="0066109E"/>
    <w:rsid w:val="00685C96"/>
    <w:rsid w:val="006A6635"/>
    <w:rsid w:val="006B55B5"/>
    <w:rsid w:val="006B7C71"/>
    <w:rsid w:val="006D611C"/>
    <w:rsid w:val="006F2CA6"/>
    <w:rsid w:val="00707CAB"/>
    <w:rsid w:val="00714F6A"/>
    <w:rsid w:val="007238AE"/>
    <w:rsid w:val="00745640"/>
    <w:rsid w:val="007A4AAD"/>
    <w:rsid w:val="007A5B45"/>
    <w:rsid w:val="007A68D7"/>
    <w:rsid w:val="007B1CFE"/>
    <w:rsid w:val="007B4DF8"/>
    <w:rsid w:val="007C4FDE"/>
    <w:rsid w:val="007F0644"/>
    <w:rsid w:val="007F5065"/>
    <w:rsid w:val="008202FF"/>
    <w:rsid w:val="0082503E"/>
    <w:rsid w:val="00832E70"/>
    <w:rsid w:val="00855312"/>
    <w:rsid w:val="008A6C23"/>
    <w:rsid w:val="008B768C"/>
    <w:rsid w:val="008C5C9B"/>
    <w:rsid w:val="009030E7"/>
    <w:rsid w:val="009573F7"/>
    <w:rsid w:val="0096733D"/>
    <w:rsid w:val="009728BC"/>
    <w:rsid w:val="009B5C09"/>
    <w:rsid w:val="009C1A30"/>
    <w:rsid w:val="009D3F4F"/>
    <w:rsid w:val="009E4414"/>
    <w:rsid w:val="00A146B1"/>
    <w:rsid w:val="00A211D1"/>
    <w:rsid w:val="00A21C47"/>
    <w:rsid w:val="00A30025"/>
    <w:rsid w:val="00A42299"/>
    <w:rsid w:val="00A440E5"/>
    <w:rsid w:val="00A44257"/>
    <w:rsid w:val="00A54501"/>
    <w:rsid w:val="00A6701B"/>
    <w:rsid w:val="00A72765"/>
    <w:rsid w:val="00A914D6"/>
    <w:rsid w:val="00AC3EE1"/>
    <w:rsid w:val="00AD7820"/>
    <w:rsid w:val="00AF0237"/>
    <w:rsid w:val="00AF538F"/>
    <w:rsid w:val="00B44114"/>
    <w:rsid w:val="00B44748"/>
    <w:rsid w:val="00B45D6E"/>
    <w:rsid w:val="00B56E71"/>
    <w:rsid w:val="00B60506"/>
    <w:rsid w:val="00B944E6"/>
    <w:rsid w:val="00B97EB2"/>
    <w:rsid w:val="00BA077C"/>
    <w:rsid w:val="00BA27CC"/>
    <w:rsid w:val="00BA7EBF"/>
    <w:rsid w:val="00BB7B85"/>
    <w:rsid w:val="00BC5107"/>
    <w:rsid w:val="00BD42DC"/>
    <w:rsid w:val="00BD5ACB"/>
    <w:rsid w:val="00BE4C30"/>
    <w:rsid w:val="00BE5FD7"/>
    <w:rsid w:val="00BF012D"/>
    <w:rsid w:val="00C01370"/>
    <w:rsid w:val="00C70979"/>
    <w:rsid w:val="00C82DB5"/>
    <w:rsid w:val="00C8544D"/>
    <w:rsid w:val="00CA15B8"/>
    <w:rsid w:val="00CA22D1"/>
    <w:rsid w:val="00CB4FD3"/>
    <w:rsid w:val="00CE3D17"/>
    <w:rsid w:val="00CE57E2"/>
    <w:rsid w:val="00CF2EDA"/>
    <w:rsid w:val="00CF48D3"/>
    <w:rsid w:val="00D0790D"/>
    <w:rsid w:val="00D16283"/>
    <w:rsid w:val="00D25D33"/>
    <w:rsid w:val="00D31FED"/>
    <w:rsid w:val="00D41E76"/>
    <w:rsid w:val="00D76FAB"/>
    <w:rsid w:val="00DA4E0C"/>
    <w:rsid w:val="00DB1227"/>
    <w:rsid w:val="00DD6572"/>
    <w:rsid w:val="00E03A93"/>
    <w:rsid w:val="00E11D7C"/>
    <w:rsid w:val="00E12D62"/>
    <w:rsid w:val="00E24BF9"/>
    <w:rsid w:val="00E5298B"/>
    <w:rsid w:val="00E76E3B"/>
    <w:rsid w:val="00E8084D"/>
    <w:rsid w:val="00E83CF7"/>
    <w:rsid w:val="00EB1484"/>
    <w:rsid w:val="00EC01F1"/>
    <w:rsid w:val="00EC29FA"/>
    <w:rsid w:val="00ED7B6B"/>
    <w:rsid w:val="00EE1C01"/>
    <w:rsid w:val="00EF29DD"/>
    <w:rsid w:val="00F21F32"/>
    <w:rsid w:val="00F453F6"/>
    <w:rsid w:val="00F45D12"/>
    <w:rsid w:val="00F46B51"/>
    <w:rsid w:val="00F60BD9"/>
    <w:rsid w:val="00F65F6D"/>
    <w:rsid w:val="00F85E52"/>
    <w:rsid w:val="00F87086"/>
    <w:rsid w:val="00F91B78"/>
    <w:rsid w:val="00F93726"/>
    <w:rsid w:val="00F944D4"/>
    <w:rsid w:val="00FB1769"/>
    <w:rsid w:val="00FD2232"/>
    <w:rsid w:val="00FE210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23EA0B27-8E12-4F52-BAD5-D3F0395DF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dlx-ws-normal">
    <w:name w:val="dlx-ws-normal"/>
    <w:basedOn w:val="Numatytasispastraiposriftas"/>
    <w:rsid w:val="00BE4C30"/>
  </w:style>
  <w:style w:type="paragraph" w:styleId="Debesliotekstas">
    <w:name w:val="Balloon Text"/>
    <w:basedOn w:val="prastasis"/>
    <w:link w:val="DebesliotekstasDiagrama"/>
    <w:semiHidden/>
    <w:unhideWhenUsed/>
    <w:rsid w:val="00F9372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93726"/>
    <w:rPr>
      <w:rFonts w:ascii="Segoe UI" w:hAnsi="Segoe UI" w:cs="Segoe UI"/>
      <w:sz w:val="18"/>
      <w:szCs w:val="18"/>
    </w:rPr>
  </w:style>
  <w:style w:type="character" w:customStyle="1" w:styleId="FontStyle12">
    <w:name w:val="Font Style12"/>
    <w:rsid w:val="00FB1769"/>
    <w:rPr>
      <w:rFonts w:ascii="Times New Roman" w:hAnsi="Times New Roman" w:cs="Times New Roman" w:hint="default"/>
    </w:rPr>
  </w:style>
  <w:style w:type="character" w:styleId="Komentaronuoroda">
    <w:name w:val="annotation reference"/>
    <w:basedOn w:val="Numatytasispastraiposriftas"/>
    <w:semiHidden/>
    <w:unhideWhenUsed/>
    <w:rsid w:val="00545DA8"/>
    <w:rPr>
      <w:sz w:val="16"/>
      <w:szCs w:val="16"/>
    </w:rPr>
  </w:style>
  <w:style w:type="paragraph" w:styleId="Komentarotekstas">
    <w:name w:val="annotation text"/>
    <w:basedOn w:val="prastasis"/>
    <w:link w:val="KomentarotekstasDiagrama"/>
    <w:semiHidden/>
    <w:unhideWhenUsed/>
    <w:rsid w:val="00545DA8"/>
    <w:rPr>
      <w:sz w:val="20"/>
    </w:rPr>
  </w:style>
  <w:style w:type="character" w:customStyle="1" w:styleId="KomentarotekstasDiagrama">
    <w:name w:val="Komentaro tekstas Diagrama"/>
    <w:basedOn w:val="Numatytasispastraiposriftas"/>
    <w:link w:val="Komentarotekstas"/>
    <w:semiHidden/>
    <w:rsid w:val="00545DA8"/>
    <w:rPr>
      <w:sz w:val="20"/>
    </w:rPr>
  </w:style>
  <w:style w:type="paragraph" w:styleId="Komentarotema">
    <w:name w:val="annotation subject"/>
    <w:basedOn w:val="Komentarotekstas"/>
    <w:next w:val="Komentarotekstas"/>
    <w:link w:val="KomentarotemaDiagrama"/>
    <w:semiHidden/>
    <w:unhideWhenUsed/>
    <w:rsid w:val="00545DA8"/>
    <w:rPr>
      <w:b/>
      <w:bCs/>
    </w:rPr>
  </w:style>
  <w:style w:type="character" w:customStyle="1" w:styleId="KomentarotemaDiagrama">
    <w:name w:val="Komentaro tema Diagrama"/>
    <w:basedOn w:val="KomentarotekstasDiagrama"/>
    <w:link w:val="Komentarotema"/>
    <w:semiHidden/>
    <w:rsid w:val="00545DA8"/>
    <w:rPr>
      <w:b/>
      <w:bCs/>
      <w:sz w:val="20"/>
    </w:rPr>
  </w:style>
  <w:style w:type="character" w:styleId="Hipersaitas">
    <w:name w:val="Hyperlink"/>
    <w:rsid w:val="008C5C9B"/>
    <w:rPr>
      <w:color w:val="006666"/>
      <w:u w:val="single"/>
    </w:rPr>
  </w:style>
  <w:style w:type="paragraph" w:customStyle="1" w:styleId="Body2">
    <w:name w:val="Body 2"/>
    <w:rsid w:val="00BE5FD7"/>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24611">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0909435">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324924">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513490">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583058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61943014">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590457202">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979855">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36676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CDDFB-0458-4C4C-9705-BCA6EE9303E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f7bfde5-fec1-41b1-af96-d0ead4fdf1a4"/>
    <ds:schemaRef ds:uri="e58d86aa-8fe5-4539-8203-03c44674af5d"/>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C0E44B91-1E27-464C-91BE-18507E04E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39</Pages>
  <Words>72815</Words>
  <Characters>41505</Characters>
  <Application>Microsoft Office Word</Application>
  <DocSecurity>0</DocSecurity>
  <Lines>345</Lines>
  <Paragraphs>228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114092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Lietuvos Respublikos Seimo kanceliarija</dc:creator>
  <cp:keywords/>
  <dc:description/>
  <cp:lastModifiedBy>DZIKARIENĖ Irma</cp:lastModifiedBy>
  <cp:revision>5</cp:revision>
  <cp:lastPrinted>2017-06-29T23:42:00Z</cp:lastPrinted>
  <dcterms:created xsi:type="dcterms:W3CDTF">2025-09-15T13:16:00Z</dcterms:created>
  <dcterms:modified xsi:type="dcterms:W3CDTF">2025-09-16T11:12:00Z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