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01E3BAA9" w:rsidR="008F682E" w:rsidRPr="0493D5F8" w:rsidRDefault="008F682E" w:rsidP="008F682E">
          <w:pPr>
            <w:spacing w:after="120"/>
            <w:ind w:left="567" w:firstLine="0"/>
            <w:contextualSpacing/>
            <w:jc w:val="center"/>
            <w:rPr>
              <w:rFonts w:ascii="Arial" w:hAnsi="Arial" w:cs="Arial"/>
            </w:rPr>
          </w:pPr>
        </w:p>
        <w:p w14:paraId="3FDCD62F" w14:textId="77777777" w:rsidR="008F682E" w:rsidRPr="00A37206" w:rsidRDefault="008F682E" w:rsidP="008F682E">
          <w:pPr>
            <w:spacing w:after="120" w:line="20" w:lineRule="atLeast"/>
            <w:contextualSpacing/>
            <w:rPr>
              <w:rFonts w:cstheme="minorHAnsi"/>
              <w:b/>
              <w:bCs/>
              <w:sz w:val="24"/>
              <w:szCs w:val="24"/>
            </w:rPr>
          </w:pPr>
        </w:p>
        <w:sdt>
          <w:sdtPr>
            <w:rPr>
              <w:rFonts w:cstheme="minorHAnsi"/>
              <w:b/>
              <w:bCs/>
              <w:sz w:val="24"/>
              <w:szCs w:val="24"/>
            </w:rPr>
            <w:id w:val="-465204002"/>
            <w:docPartObj>
              <w:docPartGallery w:val="Cover Pages"/>
              <w:docPartUnique/>
            </w:docPartObj>
          </w:sdtPr>
          <w:sdtEndPr>
            <w:rPr>
              <w:rFonts w:ascii="Arial" w:hAnsi="Arial" w:cs="Arial"/>
              <w:b w:val="0"/>
              <w:bCs w:val="0"/>
              <w:sz w:val="21"/>
              <w:szCs w:val="21"/>
            </w:rPr>
          </w:sdtEndPr>
          <w:sdtContent>
            <w:p w14:paraId="16118CAA" w14:textId="77777777" w:rsidR="008F682E" w:rsidRPr="00A37206" w:rsidRDefault="008F682E" w:rsidP="008F682E">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3A4E0317" w14:textId="77777777" w:rsidR="008F682E" w:rsidRPr="00A37206" w:rsidRDefault="008F682E" w:rsidP="008F682E">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17932F63" wp14:editId="048DB638">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5DD95F12" w14:textId="77777777" w:rsidR="008F682E" w:rsidRPr="00A37206" w:rsidRDefault="008F682E" w:rsidP="008F682E">
                  <w:pPr>
                    <w:spacing w:line="240" w:lineRule="auto"/>
                    <w:jc w:val="center"/>
                    <w:rPr>
                      <w:rFonts w:cstheme="minorHAnsi"/>
                      <w:color w:val="767171"/>
                      <w:sz w:val="22"/>
                      <w:szCs w:val="22"/>
                    </w:rPr>
                  </w:pPr>
                  <w:r w:rsidRPr="00A37206">
                    <w:rPr>
                      <w:rFonts w:cstheme="minorHAnsi"/>
                      <w:color w:val="767171"/>
                      <w:sz w:val="22"/>
                      <w:szCs w:val="22"/>
                    </w:rPr>
                    <w:t xml:space="preserve">Biudžetinė įstaiga, Vasario 16-osios g. 27, 35185 Panevėžys, tel. +370 45 58 29 46, faks. +370 45 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77212DF2" w14:textId="77777777" w:rsidR="008F682E" w:rsidRPr="00A37206" w:rsidRDefault="008F682E" w:rsidP="008F682E">
                  <w:pPr>
                    <w:spacing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4EEC9925" w14:textId="77777777" w:rsidR="008F682E" w:rsidRPr="00A37206" w:rsidRDefault="008F682E" w:rsidP="008F682E">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65BC0093" w14:textId="77777777" w:rsidR="008F682E" w:rsidRPr="00A37206" w:rsidRDefault="008F682E" w:rsidP="008F682E">
                  <w:pPr>
                    <w:pStyle w:val="Patvirtinta"/>
                    <w:ind w:left="5670"/>
                    <w:rPr>
                      <w:rFonts w:asciiTheme="minorHAnsi" w:hAnsiTheme="minorHAnsi" w:cstheme="minorHAnsi"/>
                      <w:sz w:val="24"/>
                      <w:szCs w:val="24"/>
                      <w:lang w:val="lt-LT"/>
                    </w:rPr>
                  </w:pPr>
                </w:p>
                <w:p w14:paraId="6CC3B01C" w14:textId="753ADF55" w:rsidR="008F682E" w:rsidRPr="00A37206" w:rsidRDefault="00C30E43" w:rsidP="009510CA">
                  <w:pPr>
                    <w:pStyle w:val="Patvirtinta"/>
                    <w:ind w:left="0"/>
                    <w:rPr>
                      <w:rFonts w:asciiTheme="minorHAnsi" w:hAnsiTheme="minorHAnsi" w:cstheme="minorHAnsi"/>
                      <w:sz w:val="22"/>
                      <w:szCs w:val="22"/>
                      <w:lang w:val="lt-LT"/>
                    </w:rPr>
                  </w:pP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t xml:space="preserve">         </w:t>
                  </w:r>
                  <w:r>
                    <w:rPr>
                      <w:rFonts w:asciiTheme="minorHAnsi" w:hAnsiTheme="minorHAnsi" w:cstheme="minorHAnsi"/>
                      <w:sz w:val="24"/>
                      <w:szCs w:val="24"/>
                      <w:lang w:val="lt-LT"/>
                    </w:rPr>
                    <w:tab/>
                  </w:r>
                  <w:r w:rsidR="009510CA" w:rsidRPr="00FC720F">
                    <w:rPr>
                      <w:rFonts w:asciiTheme="majorHAnsi" w:hAnsiTheme="majorHAnsi" w:cstheme="majorHAnsi"/>
                      <w:sz w:val="22"/>
                      <w:szCs w:val="22"/>
                      <w:lang w:val="lt-LT"/>
                    </w:rPr>
                    <w:t>2025</w:t>
                  </w:r>
                  <w:r w:rsidR="009510CA">
                    <w:rPr>
                      <w:rFonts w:asciiTheme="majorHAnsi" w:hAnsiTheme="majorHAnsi" w:cstheme="majorHAnsi"/>
                      <w:sz w:val="22"/>
                      <w:szCs w:val="22"/>
                      <w:lang w:val="lt-LT"/>
                    </w:rPr>
                    <w:t>-09</w:t>
                  </w:r>
                  <w:r w:rsidR="009510CA" w:rsidRPr="00FC720F">
                    <w:rPr>
                      <w:rFonts w:asciiTheme="majorHAnsi" w:hAnsiTheme="majorHAnsi" w:cstheme="majorHAnsi"/>
                      <w:sz w:val="22"/>
                      <w:szCs w:val="22"/>
                      <w:lang w:val="lt-LT"/>
                    </w:rPr>
                    <w:t>-</w:t>
                  </w:r>
                  <w:r w:rsidR="009510CA">
                    <w:rPr>
                      <w:rFonts w:asciiTheme="majorHAnsi" w:hAnsiTheme="majorHAnsi" w:cstheme="majorHAnsi"/>
                      <w:sz w:val="22"/>
                      <w:szCs w:val="22"/>
                      <w:lang w:val="lt-LT"/>
                    </w:rPr>
                    <w:t>16 Nr. FB6/2-2</w:t>
                  </w:r>
                </w:p>
                <w:p w14:paraId="2A482659" w14:textId="77777777" w:rsidR="008F682E" w:rsidRPr="00A37206" w:rsidRDefault="008F682E" w:rsidP="008F682E">
                  <w:pPr>
                    <w:spacing w:after="120" w:line="240" w:lineRule="auto"/>
                    <w:ind w:left="567"/>
                    <w:contextualSpacing/>
                    <w:jc w:val="center"/>
                    <w:rPr>
                      <w:rFonts w:cstheme="minorHAnsi"/>
                      <w:b/>
                      <w:bCs/>
                      <w:color w:val="00B050"/>
                      <w:sz w:val="28"/>
                      <w:szCs w:val="28"/>
                    </w:rPr>
                  </w:pPr>
                </w:p>
                <w:p w14:paraId="2CF3E7B2" w14:textId="77777777" w:rsidR="008F682E" w:rsidRPr="00A37206" w:rsidRDefault="008F682E" w:rsidP="008F682E">
                  <w:pPr>
                    <w:spacing w:after="120"/>
                    <w:contextualSpacing/>
                    <w:rPr>
                      <w:rFonts w:cstheme="minorHAnsi"/>
                      <w:sz w:val="28"/>
                      <w:szCs w:val="28"/>
                    </w:rPr>
                  </w:pPr>
                </w:p>
                <w:p w14:paraId="240C5675" w14:textId="77777777" w:rsidR="008F682E" w:rsidRPr="00025BD6" w:rsidRDefault="008F682E" w:rsidP="008F682E">
                  <w:pPr>
                    <w:spacing w:after="120"/>
                    <w:contextualSpacing/>
                    <w:rPr>
                      <w:rFonts w:cstheme="minorHAnsi"/>
                      <w:sz w:val="28"/>
                      <w:szCs w:val="28"/>
                    </w:rPr>
                  </w:pPr>
                </w:p>
                <w:p w14:paraId="085D823A" w14:textId="77777777"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 xml:space="preserve">MAŽOS VERTĖS SKELBIAMOS APKLAUSOS PIRKIMO </w:t>
                  </w:r>
                </w:p>
                <w:p w14:paraId="056AA8AA" w14:textId="77777777" w:rsidR="009510CA" w:rsidRPr="00025BD6" w:rsidRDefault="009510CA" w:rsidP="009510CA">
                  <w:pPr>
                    <w:spacing w:line="240" w:lineRule="auto"/>
                    <w:jc w:val="center"/>
                    <w:rPr>
                      <w:rFonts w:cstheme="minorHAnsi"/>
                      <w:b/>
                      <w:bCs/>
                      <w:sz w:val="28"/>
                      <w:szCs w:val="28"/>
                    </w:rPr>
                  </w:pPr>
                  <w:r w:rsidRPr="00025BD6">
                    <w:rPr>
                      <w:rFonts w:cstheme="minorHAnsi"/>
                      <w:b/>
                      <w:bCs/>
                      <w:sz w:val="28"/>
                      <w:szCs w:val="28"/>
                    </w:rPr>
                    <w:t>„</w:t>
                  </w:r>
                  <w:r>
                    <w:rPr>
                      <w:rFonts w:cstheme="minorHAnsi"/>
                      <w:b/>
                      <w:bCs/>
                      <w:sz w:val="28"/>
                      <w:szCs w:val="28"/>
                    </w:rPr>
                    <w:t>PANEVĖŽIO R. PAĮSTRIO JUOZO ZIKARO GIMNAZIJOS LAUKO KLASĖS – KUPOLO PIRKIMAS</w:t>
                  </w:r>
                  <w:r w:rsidRPr="00025BD6">
                    <w:rPr>
                      <w:rFonts w:cstheme="minorHAnsi"/>
                      <w:b/>
                      <w:bCs/>
                      <w:sz w:val="28"/>
                      <w:szCs w:val="28"/>
                    </w:rPr>
                    <w:t xml:space="preserve"> (TŪM)“</w:t>
                  </w:r>
                </w:p>
                <w:p w14:paraId="35CE21EC" w14:textId="3630C5C2"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SPECIALIOSIOS PIRKIMO SĄLYGOS</w:t>
                  </w:r>
                </w:p>
                <w:p w14:paraId="0AA0DB95" w14:textId="4C279395"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Versija Nr. 1</w:t>
                  </w:r>
                </w:p>
                <w:p w14:paraId="3FF82BCF" w14:textId="77777777" w:rsidR="008F682E" w:rsidRPr="00A37206" w:rsidRDefault="008F682E" w:rsidP="008F682E">
                  <w:pPr>
                    <w:spacing w:line="240" w:lineRule="auto"/>
                    <w:jc w:val="center"/>
                    <w:rPr>
                      <w:rFonts w:cstheme="minorHAnsi"/>
                      <w:bCs/>
                      <w:sz w:val="28"/>
                      <w:szCs w:val="28"/>
                    </w:rPr>
                  </w:pPr>
                </w:p>
                <w:p w14:paraId="3AD8578F" w14:textId="5FAEC9DC" w:rsidR="008F682E" w:rsidRPr="008F682E" w:rsidRDefault="00F62E4A" w:rsidP="008F682E">
                  <w:pPr>
                    <w:ind w:firstLine="0"/>
                    <w:rPr>
                      <w:rFonts w:cstheme="minorHAnsi"/>
                    </w:rPr>
                  </w:pPr>
                </w:p>
              </w:sdtContent>
            </w:sdt>
          </w:sdtContent>
        </w:sdt>
        <w:p w14:paraId="517C01D9" w14:textId="117118FD" w:rsidR="001C24BC" w:rsidRDefault="008F682E" w:rsidP="008F682E">
          <w:pPr>
            <w:spacing w:after="120" w:line="240" w:lineRule="auto"/>
            <w:ind w:left="567" w:firstLine="0"/>
            <w:contextualSpacing/>
            <w:jc w:val="center"/>
            <w:rPr>
              <w:rFonts w:ascii="Arial" w:hAnsi="Arial" w:cs="Arial"/>
            </w:rPr>
          </w:pPr>
          <w:r w:rsidRPr="0493D5F8">
            <w:rPr>
              <w:rFonts w:ascii="Arial" w:hAnsi="Arial" w:cs="Arial"/>
            </w:rPr>
            <w:t xml:space="preserve"> </w:t>
          </w:r>
          <w:r w:rsidR="005F13F0" w:rsidRPr="0493D5F8">
            <w:rPr>
              <w:rFonts w:ascii="Arial" w:hAnsi="Arial" w:cs="Arial"/>
            </w:rPr>
            <w:br w:type="page"/>
          </w:r>
        </w:p>
        <w:p w14:paraId="584D5016" w14:textId="77777777" w:rsidR="008F682E" w:rsidRDefault="008F682E" w:rsidP="001A2892">
          <w:pPr>
            <w:spacing w:after="120" w:line="240" w:lineRule="auto"/>
            <w:ind w:left="567" w:firstLine="0"/>
            <w:contextualSpacing/>
            <w:jc w:val="center"/>
            <w:rPr>
              <w:rFonts w:ascii="Arial" w:hAnsi="Arial" w:cs="Arial"/>
            </w:rPr>
          </w:pPr>
        </w:p>
        <w:p w14:paraId="29064F75" w14:textId="77777777" w:rsidR="008F682E" w:rsidRDefault="008F682E"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29E46CFF" w14:textId="6CAD7D0E" w:rsidR="00E76E1F" w:rsidRDefault="00F62E4A">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3B364848" w14:textId="414CEFE5" w:rsidR="00E76E1F" w:rsidRDefault="00F62E4A">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2C7FBD3C" w14:textId="00C3156F" w:rsidR="00E76E1F" w:rsidRDefault="00F62E4A">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7D6676">
                  <w:rPr>
                    <w:noProof/>
                    <w:webHidden/>
                  </w:rPr>
                  <w:t>1</w:t>
                </w:r>
                <w:r w:rsidR="00E76E1F">
                  <w:rPr>
                    <w:noProof/>
                    <w:webHidden/>
                  </w:rPr>
                  <w:fldChar w:fldCharType="end"/>
                </w:r>
              </w:hyperlink>
            </w:p>
            <w:p w14:paraId="3B8B80C9" w14:textId="381608A5" w:rsidR="00E76E1F" w:rsidRDefault="00F62E4A">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7D6676">
                  <w:rPr>
                    <w:noProof/>
                    <w:webHidden/>
                  </w:rPr>
                  <w:t>1</w:t>
                </w:r>
                <w:r w:rsidR="00E76E1F">
                  <w:rPr>
                    <w:noProof/>
                    <w:webHidden/>
                  </w:rPr>
                  <w:fldChar w:fldCharType="end"/>
                </w:r>
              </w:hyperlink>
            </w:p>
            <w:p w14:paraId="71D87EA0" w14:textId="2889473E" w:rsidR="00E76E1F" w:rsidRDefault="00F62E4A">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197EB7A3" w14:textId="5DD375B4" w:rsidR="00E76E1F" w:rsidRDefault="00F62E4A">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2D57B744" w14:textId="21FB4291" w:rsidR="00E76E1F" w:rsidRDefault="00F62E4A">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191E7762" w14:textId="41112BF6" w:rsidR="00E76E1F" w:rsidRDefault="00F62E4A">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50FBC201" w14:textId="424D8B3C" w:rsidR="00413BD0" w:rsidRPr="00413BD0" w:rsidRDefault="00173FBA" w:rsidP="008F682E">
              <w:pPr>
                <w:ind w:firstLine="0"/>
                <w:sectPr w:rsidR="00413BD0" w:rsidRPr="00413BD0" w:rsidSect="0094708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62E4A" w:rsidP="00764170">
          <w:pPr>
            <w:spacing w:after="120"/>
            <w:ind w:firstLine="0"/>
            <w:contextualSpacing/>
            <w:rPr>
              <w:rFonts w:ascii="Arial" w:hAnsi="Arial" w:cs="Arial"/>
            </w:rPr>
          </w:pPr>
        </w:p>
      </w:sdtContent>
    </w:sdt>
    <w:p w14:paraId="12085CDF" w14:textId="16073931" w:rsidR="00746BAF" w:rsidRPr="004D1673" w:rsidRDefault="00C31EC9" w:rsidP="002A0CC8">
      <w:pPr>
        <w:pStyle w:val="Antrat1"/>
        <w:numPr>
          <w:ilvl w:val="0"/>
          <w:numId w:val="5"/>
        </w:numPr>
        <w:spacing w:before="720" w:after="0" w:line="300" w:lineRule="auto"/>
        <w:ind w:left="357" w:hanging="357"/>
        <w:rPr>
          <w:rFonts w:asciiTheme="minorHAnsi" w:hAnsiTheme="minorHAnsi" w:cstheme="minorHAnsi"/>
          <w:color w:val="auto"/>
        </w:rPr>
      </w:pPr>
      <w:bookmarkStart w:id="8" w:name="part_c8889be5d523482e81bb176e6fe56cd2"/>
      <w:bookmarkStart w:id="9" w:name="part_da460e3efffa45688cb920cd281c7959"/>
      <w:bookmarkStart w:id="10" w:name="part_2d694ec0bf4747a2ace8bc3a118ff44f"/>
      <w:bookmarkStart w:id="11" w:name="part_b3f278cdbcbe467a8b3f1d6ea4ea85f8"/>
      <w:bookmarkStart w:id="12" w:name="part_472a163f4f844a9297cdf9e29b7fb942"/>
      <w:bookmarkStart w:id="13" w:name="_Toc137194947"/>
      <w:bookmarkStart w:id="14" w:name="_Ref39666794"/>
      <w:bookmarkStart w:id="15" w:name="_Ref39666796"/>
      <w:bookmarkStart w:id="16" w:name="_Toc48053171"/>
      <w:bookmarkStart w:id="17" w:name="_Toc147739116"/>
      <w:bookmarkEnd w:id="8"/>
      <w:bookmarkEnd w:id="9"/>
      <w:bookmarkEnd w:id="10"/>
      <w:bookmarkEnd w:id="11"/>
      <w:bookmarkEnd w:id="12"/>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13"/>
      <w:r w:rsidR="6B81CCAC" w:rsidRPr="004D1673">
        <w:rPr>
          <w:rFonts w:asciiTheme="minorHAnsi" w:hAnsiTheme="minorHAnsi" w:cstheme="minorHAnsi"/>
          <w:color w:val="auto"/>
        </w:rPr>
        <w:t xml:space="preserve"> </w:t>
      </w:r>
    </w:p>
    <w:p w14:paraId="69CBDD92" w14:textId="77777777" w:rsidR="008F682E" w:rsidRPr="008F682E" w:rsidRDefault="008F682E" w:rsidP="008F682E">
      <w:pPr>
        <w:spacing w:line="240" w:lineRule="auto"/>
        <w:rPr>
          <w:rFonts w:cstheme="minorHAnsi"/>
          <w:iCs/>
          <w:color w:val="FF0000"/>
        </w:rPr>
      </w:pPr>
    </w:p>
    <w:p w14:paraId="61F6ECC7" w14:textId="13D9A787" w:rsidR="008F682E" w:rsidRPr="00A97B6A" w:rsidRDefault="002902C1" w:rsidP="008F682E">
      <w:pPr>
        <w:spacing w:line="240" w:lineRule="auto"/>
        <w:rPr>
          <w:rFonts w:cstheme="minorHAnsi"/>
          <w:color w:val="000000" w:themeColor="text1"/>
        </w:rPr>
      </w:pPr>
      <w:r w:rsidRPr="00A97B6A">
        <w:rPr>
          <w:rFonts w:cstheme="minorHAnsi"/>
          <w:color w:val="000000" w:themeColor="text1"/>
        </w:rPr>
        <w:t xml:space="preserve">1.1. </w:t>
      </w:r>
      <w:r w:rsidR="639AD35A" w:rsidRPr="00A97B6A">
        <w:rPr>
          <w:rFonts w:cstheme="minorHAnsi"/>
          <w:color w:val="000000" w:themeColor="text1"/>
        </w:rPr>
        <w:t>P</w:t>
      </w:r>
      <w:r w:rsidR="00B312C4" w:rsidRPr="00A97B6A">
        <w:rPr>
          <w:rFonts w:cstheme="minorHAnsi"/>
          <w:color w:val="000000" w:themeColor="text1"/>
        </w:rPr>
        <w:t>erkančioji organizacija</w:t>
      </w:r>
      <w:r w:rsidR="00291EAC" w:rsidRPr="00A97B6A">
        <w:rPr>
          <w:rFonts w:cstheme="minorHAnsi"/>
          <w:color w:val="000000" w:themeColor="text1"/>
        </w:rPr>
        <w:t xml:space="preserve"> </w:t>
      </w:r>
      <w:r w:rsidR="00FB3C75" w:rsidRPr="00A97B6A">
        <w:rPr>
          <w:rFonts w:cstheme="minorHAnsi"/>
          <w:color w:val="000000" w:themeColor="text1"/>
        </w:rPr>
        <w:t>–</w:t>
      </w:r>
      <w:r w:rsidR="008F682E" w:rsidRPr="00A97B6A">
        <w:rPr>
          <w:rFonts w:cstheme="minorHAnsi"/>
          <w:iCs/>
          <w:color w:val="000000" w:themeColor="text1"/>
        </w:rPr>
        <w:t xml:space="preserve"> </w:t>
      </w:r>
      <w:r w:rsidR="008F682E" w:rsidRPr="00A97B6A">
        <w:rPr>
          <w:rFonts w:cstheme="minorHAnsi"/>
          <w:color w:val="000000" w:themeColor="text1"/>
        </w:rPr>
        <w:t xml:space="preserve">Panevėžio r. </w:t>
      </w:r>
      <w:r w:rsidR="009510CA" w:rsidRPr="00A97B6A">
        <w:rPr>
          <w:rFonts w:cstheme="minorHAnsi"/>
          <w:color w:val="000000" w:themeColor="text1"/>
        </w:rPr>
        <w:t>Paįstrio Juozo Zikaro</w:t>
      </w:r>
      <w:r w:rsidR="008F682E" w:rsidRPr="00A97B6A">
        <w:rPr>
          <w:rFonts w:cstheme="minorHAnsi"/>
          <w:color w:val="000000" w:themeColor="text1"/>
        </w:rPr>
        <w:t xml:space="preserve"> gimnazija, juridinio asmens kodas </w:t>
      </w:r>
      <w:r w:rsidR="009510CA" w:rsidRPr="00A97B6A">
        <w:rPr>
          <w:color w:val="000000" w:themeColor="text1"/>
        </w:rPr>
        <w:t>290398050</w:t>
      </w:r>
      <w:r w:rsidR="008F682E" w:rsidRPr="00A97B6A">
        <w:rPr>
          <w:rFonts w:cstheme="minorHAnsi"/>
          <w:color w:val="000000" w:themeColor="text1"/>
        </w:rPr>
        <w:t>, adresas</w:t>
      </w:r>
      <w:r w:rsidR="000D0124" w:rsidRPr="00A97B6A">
        <w:rPr>
          <w:rFonts w:cstheme="minorHAnsi"/>
          <w:color w:val="000000" w:themeColor="text1"/>
        </w:rPr>
        <w:t>:</w:t>
      </w:r>
      <w:r w:rsidR="008F682E" w:rsidRPr="00A97B6A">
        <w:rPr>
          <w:rFonts w:cstheme="minorHAnsi"/>
          <w:color w:val="000000" w:themeColor="text1"/>
        </w:rPr>
        <w:t xml:space="preserve"> </w:t>
      </w:r>
      <w:r w:rsidR="009510CA" w:rsidRPr="00A97B6A">
        <w:rPr>
          <w:rFonts w:cstheme="minorHAnsi"/>
          <w:color w:val="000000" w:themeColor="text1"/>
        </w:rPr>
        <w:t>Įstros g. 1, Paįstrio k., LT-38432</w:t>
      </w:r>
      <w:r w:rsidR="000D0124" w:rsidRPr="00A97B6A">
        <w:rPr>
          <w:rFonts w:cstheme="minorHAnsi"/>
          <w:color w:val="000000" w:themeColor="text1"/>
        </w:rPr>
        <w:t xml:space="preserve"> Panevėžio r.</w:t>
      </w:r>
      <w:r w:rsidR="008F682E" w:rsidRPr="00A97B6A">
        <w:rPr>
          <w:rFonts w:cstheme="minorHAnsi"/>
          <w:color w:val="000000" w:themeColor="text1"/>
        </w:rPr>
        <w:t xml:space="preserve"> Perkančioji organizacija nėra PVM mokėtojas.</w:t>
      </w:r>
    </w:p>
    <w:p w14:paraId="65FF55AB" w14:textId="1569D3B0" w:rsidR="008F682E" w:rsidRPr="00A97B6A" w:rsidRDefault="008F682E" w:rsidP="008F682E">
      <w:pPr>
        <w:spacing w:line="240" w:lineRule="auto"/>
        <w:rPr>
          <w:rFonts w:cstheme="minorHAnsi"/>
          <w:color w:val="000000" w:themeColor="text1"/>
        </w:rPr>
      </w:pPr>
      <w:r w:rsidRPr="00A97B6A">
        <w:rPr>
          <w:rFonts w:eastAsia="Calibri" w:cstheme="minorHAnsi"/>
          <w:color w:val="000000" w:themeColor="text1"/>
        </w:rPr>
        <w:t xml:space="preserve">1.2. Pirkimą </w:t>
      </w:r>
      <w:r w:rsidRPr="00A97B6A">
        <w:rPr>
          <w:rFonts w:cstheme="minorHAnsi"/>
          <w:color w:val="000000" w:themeColor="text1"/>
        </w:rPr>
        <w:t xml:space="preserve">perkančiosios organizacijos </w:t>
      </w:r>
      <w:r w:rsidRPr="00A97B6A">
        <w:rPr>
          <w:rFonts w:eastAsia="Calibri" w:cstheme="minorHAnsi"/>
          <w:color w:val="000000" w:themeColor="text1"/>
        </w:rPr>
        <w:t xml:space="preserve">vardu atlieka centrinė perkančioji organizacija: Panevėžio rajono savivaldybės administracija, juridinio asmens kodas </w:t>
      </w:r>
      <w:r w:rsidR="00457E2E" w:rsidRPr="00A97B6A">
        <w:rPr>
          <w:color w:val="000000" w:themeColor="text1"/>
        </w:rPr>
        <w:t>188774594</w:t>
      </w:r>
      <w:r w:rsidRPr="00A97B6A">
        <w:rPr>
          <w:rFonts w:eastAsia="Calibri" w:cstheme="minorHAnsi"/>
          <w:color w:val="000000" w:themeColor="text1"/>
        </w:rPr>
        <w:t xml:space="preserve">, adresas </w:t>
      </w:r>
      <w:r w:rsidR="00457E2E" w:rsidRPr="00A97B6A">
        <w:rPr>
          <w:color w:val="000000" w:themeColor="text1"/>
        </w:rPr>
        <w:t>Vasario 16-osios g. 27, LT-35185 Panevėžys</w:t>
      </w:r>
      <w:r w:rsidRPr="00A97B6A">
        <w:rPr>
          <w:rFonts w:eastAsia="Calibri" w:cstheme="minorHAnsi"/>
          <w:color w:val="000000" w:themeColor="text1"/>
        </w:rPr>
        <w:t xml:space="preserve">. Sutartį pasirašys </w:t>
      </w:r>
      <w:r w:rsidRPr="00A97B6A">
        <w:rPr>
          <w:rFonts w:cstheme="minorHAnsi"/>
          <w:color w:val="000000" w:themeColor="text1"/>
        </w:rPr>
        <w:t>perkančioji organizacija</w:t>
      </w:r>
      <w:r w:rsidRPr="00A97B6A">
        <w:rPr>
          <w:rFonts w:eastAsia="Calibri" w:cstheme="minorHAnsi"/>
          <w:color w:val="000000" w:themeColor="text1"/>
        </w:rPr>
        <w:t xml:space="preserve">. </w:t>
      </w:r>
    </w:p>
    <w:p w14:paraId="1DB3368B" w14:textId="71C7CF8D" w:rsidR="008F682E" w:rsidRPr="00A97B6A" w:rsidRDefault="008F682E" w:rsidP="008F682E">
      <w:pPr>
        <w:spacing w:line="240" w:lineRule="auto"/>
        <w:rPr>
          <w:rFonts w:cstheme="minorHAnsi"/>
          <w:color w:val="000000" w:themeColor="text1"/>
        </w:rPr>
      </w:pPr>
      <w:r w:rsidRPr="00A97B6A">
        <w:rPr>
          <w:rFonts w:cstheme="minorHAnsi"/>
          <w:color w:val="000000" w:themeColor="text1"/>
        </w:rPr>
        <w:t xml:space="preserve">1.3. Pirkimas neatliekamas naudojantis centralizuotų pirkimų katalogu, nes </w:t>
      </w:r>
      <w:r w:rsidRPr="00A97B6A">
        <w:rPr>
          <w:color w:val="000000" w:themeColor="text1"/>
        </w:rPr>
        <w:t xml:space="preserve">pirkimo objekte nurodytos prekės </w:t>
      </w:r>
      <w:r w:rsidR="007D6676">
        <w:rPr>
          <w:color w:val="000000" w:themeColor="text1"/>
        </w:rPr>
        <w:t>centralizuotų pirkimų kataloge nėra.</w:t>
      </w:r>
    </w:p>
    <w:p w14:paraId="73DD58D0" w14:textId="3721C5EE" w:rsidR="00343407" w:rsidRPr="00A97B6A" w:rsidRDefault="00503A5B" w:rsidP="008F682E">
      <w:pPr>
        <w:spacing w:line="240" w:lineRule="auto"/>
        <w:ind w:left="697" w:firstLine="0"/>
        <w:rPr>
          <w:rFonts w:cstheme="minorHAnsi"/>
          <w:color w:val="000000" w:themeColor="text1"/>
        </w:rPr>
      </w:pPr>
      <w:r w:rsidRPr="00A97B6A">
        <w:rPr>
          <w:rFonts w:cstheme="minorHAnsi"/>
          <w:color w:val="000000" w:themeColor="text1"/>
        </w:rPr>
        <w:t>1.</w:t>
      </w:r>
      <w:r w:rsidR="00362DF0" w:rsidRPr="00A97B6A">
        <w:rPr>
          <w:rFonts w:cstheme="minorHAnsi"/>
          <w:color w:val="000000" w:themeColor="text1"/>
        </w:rPr>
        <w:t>4</w:t>
      </w:r>
      <w:r w:rsidRPr="00A97B6A">
        <w:rPr>
          <w:rFonts w:cstheme="minorHAnsi"/>
          <w:color w:val="000000" w:themeColor="text1"/>
        </w:rPr>
        <w:t xml:space="preserve">. </w:t>
      </w:r>
      <w:r w:rsidR="00091F01" w:rsidRPr="00A97B6A">
        <w:rPr>
          <w:rFonts w:cstheme="minorHAnsi"/>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510CA" w:rsidRPr="00A97B6A">
            <w:rPr>
              <w:color w:val="000000" w:themeColor="text1"/>
            </w:rPr>
            <w:t>nėra</w:t>
          </w:r>
        </w:sdtContent>
      </w:sdt>
      <w:r w:rsidR="00A100C8" w:rsidRPr="00A97B6A" w:rsidDel="00A100C8">
        <w:rPr>
          <w:rFonts w:cstheme="minorHAnsi"/>
          <w:color w:val="000000" w:themeColor="text1"/>
        </w:rPr>
        <w:t xml:space="preserve"> </w:t>
      </w:r>
      <w:r w:rsidR="00091F01" w:rsidRPr="00A97B6A">
        <w:rPr>
          <w:rFonts w:cstheme="minorHAnsi"/>
          <w:color w:val="000000" w:themeColor="text1"/>
        </w:rPr>
        <w:t xml:space="preserve">sudaroma. </w:t>
      </w:r>
    </w:p>
    <w:p w14:paraId="7A189275" w14:textId="4377F8D8" w:rsidR="008F682E" w:rsidRPr="00A97B6A" w:rsidRDefault="004F6423" w:rsidP="008F682E">
      <w:pPr>
        <w:pStyle w:val="Sraopastraipa"/>
        <w:spacing w:line="240" w:lineRule="auto"/>
        <w:ind w:left="0" w:firstLine="709"/>
        <w:rPr>
          <w:color w:val="000000" w:themeColor="text1"/>
        </w:rPr>
      </w:pPr>
      <w:r w:rsidRPr="00A97B6A">
        <w:rPr>
          <w:color w:val="000000" w:themeColor="text1"/>
        </w:rPr>
        <w:t>1.5.</w:t>
      </w:r>
      <w:r w:rsidRPr="00A97B6A">
        <w:rPr>
          <w:i/>
          <w:iCs/>
          <w:color w:val="000000" w:themeColor="text1"/>
        </w:rPr>
        <w:t xml:space="preserve"> </w:t>
      </w:r>
      <w:r w:rsidR="00D459E3" w:rsidRPr="00A97B6A">
        <w:rPr>
          <w:color w:val="000000" w:themeColor="text1"/>
        </w:rPr>
        <w:t xml:space="preserve">Atliekamas žaliasis pirkimas. Pirkimas vykdomas vadovaujantis </w:t>
      </w:r>
      <w:hyperlink r:id="rId17" w:history="1">
        <w:r w:rsidR="009B66AB" w:rsidRPr="00A97B6A">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A97B6A">
        <w:rPr>
          <w:color w:val="000000" w:themeColor="text1"/>
        </w:rPr>
        <w:t xml:space="preserve"> </w:t>
      </w:r>
      <w:r w:rsidR="002E4679" w:rsidRPr="00A97B6A">
        <w:rPr>
          <w:rFonts w:cstheme="minorHAnsi"/>
          <w:color w:val="000000" w:themeColor="text1"/>
        </w:rPr>
        <w:t xml:space="preserve">4 punkto </w:t>
      </w:r>
      <w:r w:rsidR="00C30E43" w:rsidRPr="00A97B6A">
        <w:rPr>
          <w:color w:val="000000" w:themeColor="text1"/>
        </w:rPr>
        <w:t>4.4.4</w:t>
      </w:r>
      <w:r w:rsidR="00D459E3" w:rsidRPr="00A97B6A">
        <w:rPr>
          <w:color w:val="000000" w:themeColor="text1"/>
        </w:rPr>
        <w:t xml:space="preserve"> </w:t>
      </w:r>
      <w:r w:rsidR="00C30E43" w:rsidRPr="00A97B6A">
        <w:rPr>
          <w:color w:val="000000" w:themeColor="text1"/>
        </w:rPr>
        <w:t>papunkčiu</w:t>
      </w:r>
      <w:r w:rsidR="00D459E3" w:rsidRPr="00A97B6A">
        <w:rPr>
          <w:color w:val="000000" w:themeColor="text1"/>
        </w:rPr>
        <w:t xml:space="preserve">. Aplinkos apaugos kriterijai nustatyti </w:t>
      </w:r>
      <w:r w:rsidR="00C30E43" w:rsidRPr="00A97B6A">
        <w:rPr>
          <w:color w:val="000000" w:themeColor="text1"/>
        </w:rPr>
        <w:t>specialiųjų pirkimo sąlygų 5</w:t>
      </w:r>
      <w:r w:rsidR="008F682E" w:rsidRPr="00A97B6A">
        <w:rPr>
          <w:color w:val="000000" w:themeColor="text1"/>
        </w:rPr>
        <w:t xml:space="preserve"> priede </w:t>
      </w:r>
      <w:r w:rsidR="008F682E" w:rsidRPr="00A97B6A">
        <w:rPr>
          <w:rFonts w:cstheme="minorHAnsi"/>
          <w:color w:val="000000" w:themeColor="text1"/>
        </w:rPr>
        <w:t>„</w:t>
      </w:r>
      <w:r w:rsidR="00C30E43" w:rsidRPr="00A97B6A">
        <w:rPr>
          <w:rFonts w:cstheme="minorHAnsi"/>
          <w:color w:val="000000" w:themeColor="text1"/>
        </w:rPr>
        <w:t>Sutarties projektas</w:t>
      </w:r>
      <w:r w:rsidR="008F682E" w:rsidRPr="00A97B6A">
        <w:rPr>
          <w:rFonts w:cstheme="minorHAnsi"/>
          <w:color w:val="000000" w:themeColor="text1"/>
        </w:rPr>
        <w:t>“</w:t>
      </w:r>
      <w:r w:rsidR="008F682E" w:rsidRPr="00A97B6A">
        <w:rPr>
          <w:color w:val="000000" w:themeColor="text1"/>
        </w:rPr>
        <w:t>.</w:t>
      </w:r>
    </w:p>
    <w:p w14:paraId="15179C0E" w14:textId="6AD1EEF4" w:rsidR="00257685" w:rsidRPr="008F682E" w:rsidRDefault="008F682E" w:rsidP="008F682E">
      <w:pPr>
        <w:pStyle w:val="Sraopastraipa"/>
        <w:spacing w:line="240" w:lineRule="auto"/>
        <w:ind w:left="0" w:firstLine="709"/>
      </w:pPr>
      <w:r w:rsidRPr="001A2A8E">
        <w:rPr>
          <w:color w:val="000000" w:themeColor="text1"/>
        </w:rPr>
        <w:t xml:space="preserve">1.6. </w:t>
      </w:r>
      <w:r w:rsidR="4B7098B6" w:rsidRPr="001A2A8E">
        <w:rPr>
          <w:rFonts w:eastAsia="Arial" w:cstheme="minorHAnsi"/>
          <w:color w:val="000000" w:themeColor="text1"/>
        </w:rPr>
        <w:t>Bendrosios</w:t>
      </w:r>
      <w:r w:rsidR="00931CA2" w:rsidRPr="001A2A8E">
        <w:rPr>
          <w:rFonts w:eastAsia="Arial" w:cstheme="minorHAnsi"/>
          <w:color w:val="000000" w:themeColor="text1"/>
        </w:rPr>
        <w:t xml:space="preserve"> pirkimo</w:t>
      </w:r>
      <w:r w:rsidR="4B7098B6" w:rsidRPr="001A2A8E">
        <w:rPr>
          <w:rFonts w:eastAsia="Arial" w:cstheme="minorHAnsi"/>
          <w:color w:val="000000" w:themeColor="text1"/>
        </w:rPr>
        <w:t xml:space="preserve"> sąlygos yra neatskiriama ši</w:t>
      </w:r>
      <w:r w:rsidR="00931CA2" w:rsidRPr="001A2A8E">
        <w:rPr>
          <w:rFonts w:eastAsia="Arial" w:cstheme="minorHAnsi"/>
          <w:color w:val="000000" w:themeColor="text1"/>
        </w:rPr>
        <w:t>ų</w:t>
      </w:r>
      <w:r w:rsidR="4B7098B6" w:rsidRPr="001A2A8E">
        <w:rPr>
          <w:rFonts w:eastAsia="Arial" w:cstheme="minorHAnsi"/>
          <w:color w:val="000000" w:themeColor="text1"/>
        </w:rPr>
        <w:t xml:space="preserve"> pirkimo </w:t>
      </w:r>
      <w:r w:rsidR="4B7098B6" w:rsidRPr="000C29CF">
        <w:rPr>
          <w:rFonts w:eastAsia="Arial" w:cstheme="minorHAnsi"/>
        </w:rPr>
        <w:t>sąlygų dalis.</w:t>
      </w:r>
    </w:p>
    <w:p w14:paraId="4ED932F3" w14:textId="2CE07367" w:rsidR="00FB3C75" w:rsidRPr="00244994" w:rsidRDefault="00244994" w:rsidP="002A0CC8">
      <w:pPr>
        <w:pStyle w:val="Antrat1"/>
        <w:numPr>
          <w:ilvl w:val="0"/>
          <w:numId w:val="7"/>
        </w:numPr>
        <w:spacing w:before="720" w:after="0" w:line="300" w:lineRule="auto"/>
        <w:rPr>
          <w:rFonts w:asciiTheme="minorHAnsi" w:hAnsiTheme="minorHAnsi" w:cstheme="minorHAnsi"/>
          <w:color w:val="auto"/>
        </w:rPr>
      </w:pPr>
      <w:bookmarkStart w:id="18" w:name="_Toc137194948"/>
      <w:r w:rsidRPr="00244994">
        <w:rPr>
          <w:rFonts w:asciiTheme="minorHAnsi" w:hAnsiTheme="minorHAnsi" w:cstheme="minorHAnsi"/>
          <w:color w:val="auto"/>
        </w:rPr>
        <w:t>Pirkimo objektas</w:t>
      </w:r>
      <w:bookmarkEnd w:id="18"/>
    </w:p>
    <w:p w14:paraId="7D847502" w14:textId="77777777" w:rsidR="00FB3C75" w:rsidRDefault="00FB3C75" w:rsidP="00E62E95">
      <w:pPr>
        <w:spacing w:line="240" w:lineRule="auto"/>
        <w:ind w:firstLine="0"/>
      </w:pPr>
    </w:p>
    <w:p w14:paraId="171EDE5E" w14:textId="61CD8584" w:rsidR="008F682E" w:rsidRPr="00A97B6A" w:rsidRDefault="4A330118" w:rsidP="002A0CC8">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 xml:space="preserve"> </w:t>
      </w:r>
      <w:r w:rsidR="008F682E" w:rsidRPr="008F682E">
        <w:rPr>
          <w:rFonts w:cstheme="minorHAnsi"/>
        </w:rPr>
        <w:t xml:space="preserve">Perkančioji </w:t>
      </w:r>
      <w:r w:rsidR="008F682E" w:rsidRPr="00A97B6A">
        <w:rPr>
          <w:rFonts w:cstheme="minorHAnsi"/>
          <w:color w:val="000000" w:themeColor="text1"/>
        </w:rPr>
        <w:t xml:space="preserve">organizacija </w:t>
      </w:r>
      <w:r w:rsidR="008F682E" w:rsidRPr="00A97B6A">
        <w:rPr>
          <w:rFonts w:eastAsia="Calibri" w:cstheme="minorHAnsi"/>
          <w:color w:val="000000" w:themeColor="text1"/>
        </w:rPr>
        <w:t xml:space="preserve">numato įsigyti </w:t>
      </w:r>
      <w:r w:rsidR="009510CA" w:rsidRPr="00A97B6A">
        <w:rPr>
          <w:rFonts w:eastAsia="Calibri" w:cstheme="minorHAnsi"/>
          <w:color w:val="000000" w:themeColor="text1"/>
        </w:rPr>
        <w:t>Lauko klasę - kupolą</w:t>
      </w:r>
      <w:r w:rsidR="00C30E43" w:rsidRPr="00A97B6A">
        <w:rPr>
          <w:rFonts w:eastAsia="Calibri" w:cstheme="minorHAnsi"/>
          <w:color w:val="000000" w:themeColor="text1"/>
        </w:rPr>
        <w:t xml:space="preserve"> (toliau – Prekės). Pagrindinis BVPŽ kodas – </w:t>
      </w:r>
      <w:r w:rsidR="009510CA" w:rsidRPr="00A97B6A">
        <w:rPr>
          <w:rFonts w:eastAsia="Calibri" w:cstheme="minorHAnsi"/>
          <w:color w:val="000000" w:themeColor="text1"/>
        </w:rPr>
        <w:t>44211000-2</w:t>
      </w:r>
      <w:r w:rsidR="00C30E43" w:rsidRPr="00A97B6A">
        <w:rPr>
          <w:rFonts w:eastAsia="Calibri" w:cstheme="minorHAnsi"/>
          <w:color w:val="000000" w:themeColor="text1"/>
        </w:rPr>
        <w:t>.</w:t>
      </w:r>
      <w:r w:rsidR="008F682E" w:rsidRPr="00A97B6A">
        <w:rPr>
          <w:rFonts w:cstheme="minorHAnsi"/>
          <w:color w:val="000000" w:themeColor="text1"/>
        </w:rPr>
        <w:t xml:space="preserve"> Reikalavimai pirkimo objektui nustatyti specialiųjų pirkimo sąlygų 2 priede „Techninė specifikacija“.</w:t>
      </w:r>
    </w:p>
    <w:p w14:paraId="374ABF83" w14:textId="201DC508" w:rsidR="008F682E" w:rsidRPr="00A97B6A" w:rsidRDefault="008F682E" w:rsidP="002A0CC8">
      <w:pPr>
        <w:pStyle w:val="Betarp"/>
        <w:numPr>
          <w:ilvl w:val="1"/>
          <w:numId w:val="7"/>
        </w:numPr>
        <w:tabs>
          <w:tab w:val="left" w:pos="1134"/>
        </w:tabs>
        <w:ind w:left="0" w:firstLine="709"/>
        <w:contextualSpacing/>
        <w:rPr>
          <w:rFonts w:cstheme="minorHAnsi"/>
          <w:color w:val="000000" w:themeColor="text1"/>
        </w:rPr>
      </w:pPr>
      <w:r w:rsidRPr="00A97B6A">
        <w:rPr>
          <w:rFonts w:cstheme="minorHAnsi"/>
          <w:color w:val="000000" w:themeColor="text1"/>
        </w:rPr>
        <w:t xml:space="preserve">Pirkimo objektas į dalis neskaidomas. </w:t>
      </w:r>
      <w:r w:rsidRPr="00A97B6A">
        <w:rPr>
          <w:bCs/>
          <w:color w:val="000000" w:themeColor="text1"/>
          <w:sz w:val="22"/>
          <w:szCs w:val="22"/>
        </w:rPr>
        <w:t>Bendra pasiūlymo kaina negali viršyti</w:t>
      </w:r>
      <w:r w:rsidRPr="00A97B6A">
        <w:rPr>
          <w:b/>
          <w:bCs/>
          <w:color w:val="000000" w:themeColor="text1"/>
          <w:sz w:val="22"/>
          <w:szCs w:val="22"/>
        </w:rPr>
        <w:t xml:space="preserve"> </w:t>
      </w:r>
      <w:r w:rsidR="009510CA" w:rsidRPr="00A97B6A">
        <w:rPr>
          <w:b/>
          <w:bCs/>
          <w:color w:val="000000" w:themeColor="text1"/>
          <w:sz w:val="22"/>
          <w:szCs w:val="22"/>
        </w:rPr>
        <w:t>21762,00 Eur be PVM (</w:t>
      </w:r>
      <w:r w:rsidR="009510CA" w:rsidRPr="00A97B6A">
        <w:rPr>
          <w:b/>
          <w:color w:val="000000" w:themeColor="text1"/>
        </w:rPr>
        <w:t>26332,02</w:t>
      </w:r>
      <w:r w:rsidRPr="00A97B6A">
        <w:rPr>
          <w:color w:val="000000" w:themeColor="text1"/>
        </w:rPr>
        <w:t xml:space="preserve"> </w:t>
      </w:r>
      <w:r w:rsidRPr="00A97B6A">
        <w:rPr>
          <w:b/>
          <w:bCs/>
          <w:color w:val="000000" w:themeColor="text1"/>
          <w:sz w:val="22"/>
          <w:szCs w:val="22"/>
        </w:rPr>
        <w:t>Eur su PVM</w:t>
      </w:r>
      <w:r w:rsidR="009510CA" w:rsidRPr="00A97B6A">
        <w:rPr>
          <w:b/>
          <w:bCs/>
          <w:color w:val="000000" w:themeColor="text1"/>
          <w:sz w:val="22"/>
          <w:szCs w:val="22"/>
        </w:rPr>
        <w:t>)</w:t>
      </w:r>
      <w:r w:rsidRPr="00A97B6A">
        <w:rPr>
          <w:color w:val="000000" w:themeColor="text1"/>
          <w:sz w:val="22"/>
          <w:szCs w:val="22"/>
        </w:rPr>
        <w:t xml:space="preserve">. </w:t>
      </w:r>
      <w:r w:rsidRPr="00A97B6A">
        <w:rPr>
          <w:rFonts w:cstheme="minorHAnsi"/>
          <w:color w:val="000000" w:themeColor="text1"/>
        </w:rPr>
        <w:t>Pirkimo apimtys, reikalavimai ir techninė specifikacija apibrėžti specialiųjų pirkimo sąlygų 2 priede „Techninė specifikacija“.</w:t>
      </w:r>
    </w:p>
    <w:p w14:paraId="2B9FCCA2" w14:textId="34073C68" w:rsidR="003943EC" w:rsidRDefault="003943EC" w:rsidP="008F682E">
      <w:pPr>
        <w:pStyle w:val="Sraopastraipa"/>
        <w:spacing w:line="240" w:lineRule="auto"/>
        <w:ind w:left="0" w:firstLine="709"/>
        <w:rPr>
          <w:rFonts w:cstheme="minorHAnsi"/>
        </w:rPr>
      </w:pPr>
      <w:r w:rsidRPr="00A97B6A">
        <w:rPr>
          <w:rFonts w:cstheme="minorHAnsi"/>
          <w:color w:val="000000" w:themeColor="text1"/>
        </w:rPr>
        <w:t>2.</w:t>
      </w:r>
      <w:r w:rsidR="001F568A" w:rsidRPr="00A97B6A">
        <w:rPr>
          <w:rFonts w:cstheme="minorHAnsi"/>
          <w:color w:val="000000" w:themeColor="text1"/>
        </w:rPr>
        <w:t>3</w:t>
      </w:r>
      <w:r w:rsidRPr="00A97B6A">
        <w:rPr>
          <w:rFonts w:cstheme="minorHAnsi"/>
          <w:color w:val="000000" w:themeColor="text1"/>
        </w:rPr>
        <w:t xml:space="preserve">. Jeigu apibūdinant pirkimo objektą techninėje specifikacijoje </w:t>
      </w:r>
      <w:r w:rsidRPr="001A2A8E">
        <w:rPr>
          <w:rFonts w:cstheme="minorHAnsi"/>
          <w:color w:val="000000" w:themeColor="text1"/>
        </w:rPr>
        <w:t xml:space="preserve">nurodytas konkretus modelis ar tiekimo šaltinis, konkretus procesas, būdingas konkretaus tiekėjo tiekiamoms prekėms ar teikiamoms paslaugoms, ar prekių </w:t>
      </w:r>
      <w:r w:rsidRPr="00E53E12">
        <w:rPr>
          <w:rFonts w:cstheme="minorHAnsi"/>
        </w:rPr>
        <w:t xml:space="preserve">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8F682E">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A0CC8">
      <w:pPr>
        <w:pStyle w:val="Antrat1"/>
        <w:numPr>
          <w:ilvl w:val="0"/>
          <w:numId w:val="7"/>
        </w:numPr>
        <w:spacing w:before="720" w:after="0"/>
        <w:ind w:left="357" w:hanging="357"/>
        <w:rPr>
          <w:rFonts w:asciiTheme="minorHAnsi" w:hAnsiTheme="minorHAnsi" w:cstheme="minorHAnsi"/>
          <w:color w:val="auto"/>
        </w:rPr>
      </w:pPr>
      <w:bookmarkStart w:id="19"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9"/>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71A8343"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cstheme="minorHAnsi"/>
        </w:rPr>
        <w:t>Reikalavimai dėl tiekėjo ir subtiekėjų (jeigu taikoma), ūkio subjektų, kurių pajėgumais tiekėjas remiasi, pašalinimo pagrindų nebuvimo bei jų nebuvimą patvirtinantys dokumentai nurodyti specialiųjų pirkimo sąlygų 1  priede „Tiekėjų pašalinimo pagrindai“.</w:t>
      </w:r>
    </w:p>
    <w:p w14:paraId="586DBC03"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cstheme="minorHAnsi"/>
        </w:rPr>
        <w:t>Tiekėjams nenustatomi reikalavimai dėl kvalifikacijos, kokybės vadybos sistemos ir aplinkos apsaugos vadybos sistemos standartų laikymosi. Tiekėjas, teikdamas pasiūlymą, įsipareigoja, kad sutartį vykdys tik teisę verstis atitinkama veikla turintys asmenys.</w:t>
      </w:r>
    </w:p>
    <w:p w14:paraId="5DCA90FC"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eastAsia="Arial" w:cstheme="minorHAnsi"/>
        </w:rPr>
        <w:t xml:space="preserve">Tiekėjas teikdamas pasiūlymą </w:t>
      </w:r>
      <w:r w:rsidRPr="00A97B6A">
        <w:rPr>
          <w:rFonts w:eastAsia="Arial" w:cstheme="minorHAnsi"/>
          <w:color w:val="000000" w:themeColor="text1"/>
        </w:rPr>
        <w:t xml:space="preserve">turi </w:t>
      </w:r>
      <w:r w:rsidRPr="00A97B6A">
        <w:rPr>
          <w:rFonts w:eastAsia="Arial" w:cstheme="minorHAnsi"/>
          <w:b/>
          <w:color w:val="000000" w:themeColor="text1"/>
          <w:u w:val="single"/>
        </w:rPr>
        <w:t>pateikti EBVPD – aktualią deklaraciją</w:t>
      </w:r>
      <w:r w:rsidRPr="00A97B6A">
        <w:rPr>
          <w:rFonts w:eastAsia="Arial" w:cstheme="minorHAnsi"/>
          <w:color w:val="000000" w:themeColor="text1"/>
        </w:rPr>
        <w:t xml:space="preserve">, </w:t>
      </w:r>
      <w:r w:rsidRPr="00A97B6A">
        <w:rPr>
          <w:rFonts w:cstheme="minorHAnsi"/>
          <w:color w:val="000000" w:themeColor="text1"/>
        </w:rPr>
        <w:t xml:space="preserve">pakeičiančią kompetentingų </w:t>
      </w:r>
      <w:r w:rsidRPr="00525DAA">
        <w:rPr>
          <w:rFonts w:cstheme="minorHAnsi"/>
        </w:rPr>
        <w:t>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6915587E" w:rsidR="00894FEF" w:rsidRPr="00817AB9" w:rsidRDefault="00817AB9" w:rsidP="002A0CC8">
      <w:pPr>
        <w:pStyle w:val="Antrat1"/>
        <w:numPr>
          <w:ilvl w:val="0"/>
          <w:numId w:val="7"/>
        </w:numPr>
        <w:spacing w:before="720" w:after="0" w:line="300" w:lineRule="auto"/>
        <w:ind w:left="357" w:hanging="357"/>
        <w:rPr>
          <w:rFonts w:asciiTheme="minorHAnsi" w:hAnsiTheme="minorHAnsi" w:cstheme="minorHAnsi"/>
          <w:color w:val="auto"/>
        </w:rPr>
      </w:pPr>
      <w:bookmarkStart w:id="20"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0"/>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1C537AB" w:rsidR="000C625C" w:rsidRPr="008F682E" w:rsidRDefault="00F84C15" w:rsidP="008F682E">
      <w:pPr>
        <w:spacing w:line="240" w:lineRule="auto"/>
        <w:ind w:firstLine="567"/>
        <w:rPr>
          <w:rFonts w:cstheme="minorHAnsi"/>
          <w:iCs/>
        </w:rPr>
      </w:pPr>
      <w:r w:rsidRPr="00F8218F">
        <w:rPr>
          <w:rFonts w:cstheme="minorHAnsi"/>
          <w:iCs/>
        </w:rPr>
        <w:t xml:space="preserve">4.1. </w:t>
      </w:r>
      <w:r w:rsidR="008F682E" w:rsidRPr="007234D6">
        <w:rPr>
          <w:rFonts w:cstheme="minorHAnsi"/>
        </w:rPr>
        <w:t>Tiekėjams nenustatomi reikalavimai, susiję su nacionaliniu saugumu.</w:t>
      </w:r>
    </w:p>
    <w:p w14:paraId="490591E3" w14:textId="35D24FAF" w:rsidR="006D3202" w:rsidRPr="001B1CD4" w:rsidRDefault="003630A0" w:rsidP="002A0CC8">
      <w:pPr>
        <w:pStyle w:val="Antrat1"/>
        <w:numPr>
          <w:ilvl w:val="0"/>
          <w:numId w:val="7"/>
        </w:numPr>
        <w:spacing w:before="720" w:after="0" w:line="300" w:lineRule="auto"/>
        <w:rPr>
          <w:rFonts w:asciiTheme="minorHAnsi" w:hAnsiTheme="minorHAnsi" w:cstheme="minorHAnsi"/>
          <w:color w:val="auto"/>
        </w:rPr>
      </w:pPr>
      <w:bookmarkStart w:id="21" w:name="_Toc137194951"/>
      <w:r w:rsidRPr="001B1CD4">
        <w:rPr>
          <w:rFonts w:asciiTheme="minorHAnsi" w:hAnsiTheme="minorHAnsi" w:cstheme="minorHAnsi"/>
          <w:color w:val="auto"/>
        </w:rPr>
        <w:t>Specialieji reikalavimai pasiūlymų rengimui ir pateikimui</w:t>
      </w:r>
      <w:bookmarkEnd w:id="14"/>
      <w:bookmarkEnd w:id="15"/>
      <w:bookmarkEnd w:id="16"/>
      <w:bookmarkEnd w:id="21"/>
    </w:p>
    <w:p w14:paraId="5971D0C7" w14:textId="77777777" w:rsidR="00E861F5" w:rsidRPr="00257685" w:rsidRDefault="00E861F5" w:rsidP="00257685">
      <w:pPr>
        <w:ind w:firstLine="0"/>
        <w:rPr>
          <w:rFonts w:ascii="Arial" w:hAnsi="Arial" w:cs="Arial"/>
          <w:b/>
          <w:bCs/>
        </w:rPr>
      </w:pPr>
    </w:p>
    <w:p w14:paraId="72514CE2" w14:textId="38D30EB8" w:rsidR="008F682E" w:rsidRPr="001A2A8E" w:rsidRDefault="000010DA" w:rsidP="008F682E">
      <w:pPr>
        <w:pStyle w:val="Sraopastraipa"/>
        <w:spacing w:line="240" w:lineRule="auto"/>
        <w:ind w:left="0" w:firstLine="709"/>
        <w:rPr>
          <w:rFonts w:cstheme="minorHAnsi"/>
          <w:color w:val="000000" w:themeColor="text1"/>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A97B6A">
        <w:rPr>
          <w:rFonts w:cstheme="minorHAnsi"/>
        </w:rPr>
        <w:t>4</w:t>
      </w:r>
      <w:r w:rsidR="008F682E" w:rsidRPr="008F682E">
        <w:rPr>
          <w:rFonts w:cstheme="minorHAnsi"/>
        </w:rPr>
        <w:t xml:space="preserve"> </w:t>
      </w:r>
      <w:r w:rsidR="008339CC" w:rsidRPr="008F682E">
        <w:rPr>
          <w:rFonts w:cstheme="minorHAnsi"/>
        </w:rPr>
        <w:t>pried</w:t>
      </w:r>
      <w:r w:rsidR="008339CC">
        <w:rPr>
          <w:rFonts w:cstheme="minorHAnsi"/>
        </w:rPr>
        <w:t xml:space="preserve">e </w:t>
      </w:r>
      <w:r w:rsidR="005A5204" w:rsidRPr="00F70558">
        <w:rPr>
          <w:rFonts w:cstheme="minorHAnsi"/>
        </w:rPr>
        <w:t xml:space="preserve">pateiktą pasiūlymo formą ir pasiūlymo formoje nurodyti ir kiti, tiekėjo nuomone, būtini </w:t>
      </w:r>
      <w:r w:rsidR="005A5204" w:rsidRPr="001A2A8E">
        <w:rPr>
          <w:rFonts w:cstheme="minorHAnsi"/>
          <w:color w:val="000000" w:themeColor="text1"/>
        </w:rPr>
        <w:t>dokumentai (jų kopijos).</w:t>
      </w:r>
      <w:r w:rsidR="008F682E" w:rsidRPr="001A2A8E">
        <w:rPr>
          <w:rFonts w:cstheme="minorHAnsi"/>
          <w:color w:val="000000" w:themeColor="text1"/>
        </w:rPr>
        <w:t xml:space="preserve"> Tiekėjo pasiūlymą sudaro:</w:t>
      </w:r>
    </w:p>
    <w:p w14:paraId="74623D3B" w14:textId="5AC1DB8C" w:rsidR="008F682E" w:rsidRPr="001A2A8E" w:rsidRDefault="008F50B5" w:rsidP="008F50B5">
      <w:pPr>
        <w:spacing w:line="240" w:lineRule="auto"/>
        <w:ind w:left="300" w:firstLine="397"/>
        <w:rPr>
          <w:rFonts w:cstheme="minorHAnsi"/>
          <w:i/>
          <w:color w:val="000000" w:themeColor="text1"/>
        </w:rPr>
      </w:pPr>
      <w:r w:rsidRPr="001A2A8E">
        <w:rPr>
          <w:rFonts w:cstheme="minorHAnsi"/>
          <w:i/>
          <w:color w:val="000000" w:themeColor="text1"/>
        </w:rPr>
        <w:t xml:space="preserve">  </w:t>
      </w:r>
      <w:r w:rsidR="008D6787" w:rsidRPr="001A2A8E">
        <w:rPr>
          <w:rFonts w:cstheme="minorHAnsi"/>
          <w:i/>
          <w:color w:val="000000" w:themeColor="text1"/>
        </w:rPr>
        <w:t>5.1.1. užpildyta ir pasirašyta P</w:t>
      </w:r>
      <w:r w:rsidR="008F682E" w:rsidRPr="001A2A8E">
        <w:rPr>
          <w:rFonts w:cstheme="minorHAnsi"/>
          <w:i/>
          <w:color w:val="000000" w:themeColor="text1"/>
        </w:rPr>
        <w:t>asiūlymo forma</w:t>
      </w:r>
      <w:r w:rsidR="008D6787" w:rsidRPr="001A2A8E">
        <w:rPr>
          <w:rFonts w:cstheme="minorHAnsi"/>
          <w:i/>
          <w:color w:val="000000" w:themeColor="text1"/>
        </w:rPr>
        <w:t xml:space="preserve"> </w:t>
      </w:r>
      <w:r w:rsidR="00A97B6A">
        <w:rPr>
          <w:rStyle w:val="cf01"/>
          <w:rFonts w:asciiTheme="minorHAnsi" w:hAnsiTheme="minorHAnsi" w:cstheme="minorHAnsi"/>
          <w:i/>
          <w:color w:val="000000" w:themeColor="text1"/>
          <w:sz w:val="21"/>
          <w:szCs w:val="21"/>
        </w:rPr>
        <w:t>(Specialiųjų pirkimo sąlygų 4</w:t>
      </w:r>
      <w:r w:rsidR="008D6787" w:rsidRPr="001A2A8E">
        <w:rPr>
          <w:rStyle w:val="cf01"/>
          <w:rFonts w:asciiTheme="minorHAnsi" w:hAnsiTheme="minorHAnsi" w:cstheme="minorHAnsi"/>
          <w:i/>
          <w:color w:val="000000" w:themeColor="text1"/>
          <w:sz w:val="21"/>
          <w:szCs w:val="21"/>
        </w:rPr>
        <w:t xml:space="preserve"> priedas);</w:t>
      </w:r>
    </w:p>
    <w:p w14:paraId="77D3EAD4" w14:textId="2A38F63E" w:rsidR="008F682E" w:rsidRPr="001A2A8E" w:rsidRDefault="008D6787" w:rsidP="008F682E">
      <w:pPr>
        <w:spacing w:line="240" w:lineRule="auto"/>
        <w:rPr>
          <w:rFonts w:cstheme="minorHAnsi"/>
          <w:i/>
          <w:color w:val="000000" w:themeColor="text1"/>
        </w:rPr>
      </w:pPr>
      <w:r w:rsidRPr="001A2A8E">
        <w:rPr>
          <w:rFonts w:cstheme="minorHAnsi"/>
          <w:i/>
          <w:color w:val="000000" w:themeColor="text1"/>
        </w:rPr>
        <w:tab/>
        <w:t>5.1.2. užpildyta ir pasirašyta T</w:t>
      </w:r>
      <w:r w:rsidR="008F682E" w:rsidRPr="001A2A8E">
        <w:rPr>
          <w:rFonts w:cstheme="minorHAnsi"/>
          <w:i/>
          <w:color w:val="000000" w:themeColor="text1"/>
        </w:rPr>
        <w:t>echninė specifikacija</w:t>
      </w:r>
      <w:r w:rsidRPr="001A2A8E">
        <w:rPr>
          <w:rFonts w:cstheme="minorHAnsi"/>
          <w:i/>
          <w:color w:val="000000" w:themeColor="text1"/>
        </w:rPr>
        <w:t xml:space="preserve"> </w:t>
      </w:r>
      <w:r w:rsidRPr="001A2A8E">
        <w:rPr>
          <w:rStyle w:val="cf01"/>
          <w:rFonts w:asciiTheme="minorHAnsi" w:hAnsiTheme="minorHAnsi" w:cstheme="minorHAnsi"/>
          <w:i/>
          <w:color w:val="000000" w:themeColor="text1"/>
          <w:sz w:val="21"/>
          <w:szCs w:val="21"/>
        </w:rPr>
        <w:t>(Specialiųjų pirkimo sąlygų 2 priedas).</w:t>
      </w:r>
      <w:r w:rsidR="008F682E" w:rsidRPr="001A2A8E">
        <w:rPr>
          <w:rFonts w:cstheme="minorHAnsi"/>
          <w:i/>
          <w:color w:val="000000" w:themeColor="text1"/>
        </w:rPr>
        <w:t>;</w:t>
      </w:r>
    </w:p>
    <w:p w14:paraId="17E4C486" w14:textId="4169003A" w:rsidR="008F682E" w:rsidRPr="001A2A8E" w:rsidRDefault="008F682E" w:rsidP="008F682E">
      <w:pPr>
        <w:spacing w:line="240" w:lineRule="auto"/>
        <w:rPr>
          <w:rFonts w:cstheme="minorHAnsi"/>
          <w:i/>
          <w:color w:val="000000" w:themeColor="text1"/>
        </w:rPr>
      </w:pPr>
      <w:r w:rsidRPr="001A2A8E">
        <w:rPr>
          <w:rFonts w:cstheme="minorHAnsi"/>
          <w:i/>
          <w:color w:val="000000" w:themeColor="text1"/>
        </w:rPr>
        <w:tab/>
        <w:t xml:space="preserve">5.1.3. užpildyta </w:t>
      </w:r>
      <w:r w:rsidR="008D6787" w:rsidRPr="001A2A8E">
        <w:rPr>
          <w:rFonts w:cstheme="minorHAnsi"/>
          <w:i/>
          <w:color w:val="000000" w:themeColor="text1"/>
        </w:rPr>
        <w:t xml:space="preserve">ir pasirašyta </w:t>
      </w:r>
      <w:r w:rsidRPr="001A2A8E">
        <w:rPr>
          <w:rFonts w:cstheme="minorHAnsi"/>
          <w:i/>
          <w:color w:val="000000" w:themeColor="text1"/>
        </w:rPr>
        <w:t>EBVPD deklaracija</w:t>
      </w:r>
      <w:r w:rsidR="00A97B6A">
        <w:rPr>
          <w:rFonts w:cstheme="minorHAnsi"/>
          <w:i/>
          <w:color w:val="000000" w:themeColor="text1"/>
        </w:rPr>
        <w:t xml:space="preserve"> (Specialiųjų pirkimo sąlygų 3 priedas)</w:t>
      </w:r>
      <w:r w:rsidRPr="001A2A8E">
        <w:rPr>
          <w:rFonts w:cstheme="minorHAnsi"/>
          <w:i/>
          <w:color w:val="000000" w:themeColor="text1"/>
        </w:rPr>
        <w:t>;</w:t>
      </w:r>
    </w:p>
    <w:p w14:paraId="3E5405BF" w14:textId="3EDAB4BD" w:rsidR="008F682E" w:rsidRPr="001A2A8E" w:rsidRDefault="008F682E" w:rsidP="008F682E">
      <w:pPr>
        <w:pStyle w:val="Sraopastraipa"/>
        <w:spacing w:line="240" w:lineRule="auto"/>
        <w:ind w:left="0"/>
        <w:rPr>
          <w:rFonts w:cstheme="minorHAnsi"/>
          <w:i/>
          <w:color w:val="000000" w:themeColor="text1"/>
        </w:rPr>
      </w:pPr>
      <w:r w:rsidRPr="001A2A8E">
        <w:rPr>
          <w:rFonts w:cstheme="minorHAnsi"/>
          <w:i/>
          <w:color w:val="000000" w:themeColor="text1"/>
        </w:rPr>
        <w:t xml:space="preserve"> 5.1.4. jungtinės veiklos sutarties kopija (jeigu pirkime dalyvauja ūkio subjektų grupė jungtinės veiklos sutarties pagrindu);</w:t>
      </w:r>
    </w:p>
    <w:p w14:paraId="386D4BA6" w14:textId="77777777" w:rsidR="008F682E" w:rsidRPr="001A2A8E" w:rsidRDefault="008F682E" w:rsidP="008F682E">
      <w:pPr>
        <w:pStyle w:val="Sraopastraipa"/>
        <w:spacing w:line="240" w:lineRule="auto"/>
        <w:ind w:left="0" w:firstLine="709"/>
        <w:rPr>
          <w:rFonts w:cstheme="minorHAnsi"/>
          <w:i/>
          <w:color w:val="000000" w:themeColor="text1"/>
        </w:rPr>
      </w:pPr>
      <w:r w:rsidRPr="001A2A8E">
        <w:rPr>
          <w:rFonts w:cstheme="minorHAnsi"/>
          <w:i/>
          <w:color w:val="000000" w:themeColor="text1"/>
        </w:rPr>
        <w:t>5.1.5. dokumentas, patvirtinantis, kad asmuo, kuris pasirašė pasiūlymą (jei jis ne tiekėjo vadovas), turėjo teisę jį pasirašyti;</w:t>
      </w:r>
    </w:p>
    <w:p w14:paraId="05F08257" w14:textId="0976AECC" w:rsidR="008F682E" w:rsidRPr="001A2A8E" w:rsidRDefault="001A2A8E" w:rsidP="008F682E">
      <w:pPr>
        <w:pStyle w:val="Sraopastraipa"/>
        <w:spacing w:line="240" w:lineRule="auto"/>
        <w:ind w:left="0" w:firstLine="709"/>
        <w:rPr>
          <w:rFonts w:cstheme="minorHAnsi"/>
          <w:i/>
          <w:color w:val="000000" w:themeColor="text1"/>
        </w:rPr>
      </w:pPr>
      <w:r w:rsidRPr="001A2A8E">
        <w:rPr>
          <w:rFonts w:cstheme="minorHAnsi"/>
          <w:i/>
          <w:color w:val="000000" w:themeColor="text1"/>
        </w:rPr>
        <w:t>5.1.6</w:t>
      </w:r>
      <w:r w:rsidR="008F682E" w:rsidRPr="001A2A8E">
        <w:rPr>
          <w:rFonts w:cstheme="minorHAnsi"/>
          <w:i/>
          <w:color w:val="000000" w:themeColor="text1"/>
        </w:rPr>
        <w:t>. jei tiekėjas pasitelkia subtiekėjus, subtiekėjo deklaracija ar kitas dokumentas, patvirtinantis jo sutikimą būti subtiekėju pirkime;</w:t>
      </w:r>
    </w:p>
    <w:p w14:paraId="0A3C79F0" w14:textId="62F2FCDE"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9510CA">
        <w:rPr>
          <w:rFonts w:eastAsia="Calibri" w:cstheme="minorHAnsi"/>
        </w:rPr>
        <w:t>privalo</w:t>
      </w:r>
      <w:r w:rsidR="00AD4F1A" w:rsidRPr="00F70558">
        <w:rPr>
          <w:rFonts w:eastAsia="Calibri" w:cstheme="minorHAnsi"/>
        </w:rPr>
        <w:t xml:space="preserve"> būti pasirašytas </w:t>
      </w:r>
      <w:r w:rsidR="00FD5736" w:rsidRPr="005F0F2E">
        <w:rPr>
          <w:rFonts w:eastAsia="Calibri" w:cstheme="minorHAnsi"/>
          <w:b/>
          <w:u w:val="single"/>
        </w:rPr>
        <w:t xml:space="preserve">fiziniu arba </w:t>
      </w:r>
      <w:r w:rsidR="00AD4F1A" w:rsidRPr="005F0F2E">
        <w:rPr>
          <w:rFonts w:eastAsia="Calibri" w:cstheme="minorHAnsi"/>
          <w:b/>
          <w:u w:val="single"/>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002079FE" w:rsidRPr="00F70558">
        <w:rPr>
          <w:rFonts w:eastAsia="Calibri" w:cstheme="minorHAnsi"/>
        </w:rPr>
        <w:t xml:space="preserve">Kvalifikuotu elektroniniu parašu </w:t>
      </w:r>
      <w:r w:rsidR="002079FE">
        <w:rPr>
          <w:rFonts w:eastAsia="Calibri" w:cstheme="minorHAnsi"/>
        </w:rPr>
        <w:t xml:space="preserve">tiekėjo </w:t>
      </w:r>
      <w:r w:rsidR="002079FE" w:rsidRPr="00F70558">
        <w:rPr>
          <w:rFonts w:eastAsia="Calibri" w:cstheme="minorHAnsi"/>
        </w:rPr>
        <w:t xml:space="preserve">vadovas ar jo įgaliotas asmuo </w:t>
      </w:r>
      <w:r w:rsidR="007A58BD">
        <w:rPr>
          <w:rFonts w:eastAsia="Calibri" w:cstheme="minorHAnsi"/>
        </w:rPr>
        <w:t xml:space="preserve">gali </w:t>
      </w:r>
      <w:r w:rsidR="002079FE" w:rsidRPr="00F70558">
        <w:rPr>
          <w:rFonts w:eastAsia="Calibri" w:cstheme="minorHAnsi"/>
        </w:rPr>
        <w:t xml:space="preserve">patvirtinti visą </w:t>
      </w:r>
      <w:r w:rsidR="002079FE">
        <w:rPr>
          <w:rFonts w:eastAsia="Calibri" w:cstheme="minorHAnsi"/>
        </w:rPr>
        <w:t>p</w:t>
      </w:r>
      <w:r w:rsidR="002079FE" w:rsidRPr="00F70558">
        <w:rPr>
          <w:rFonts w:eastAsia="Calibri" w:cstheme="minorHAnsi"/>
        </w:rPr>
        <w:t>asiūlymą, atskirai kiekvienos dokumentų kopijos pasirašyti kvalifikuotu el</w:t>
      </w:r>
      <w:r w:rsidR="002079FE">
        <w:rPr>
          <w:rFonts w:eastAsia="Calibri" w:cstheme="minorHAnsi"/>
        </w:rPr>
        <w:t>ektroniniu parašu nereikia</w:t>
      </w:r>
      <w:r w:rsidR="002079FE" w:rsidRPr="00F70558">
        <w:rPr>
          <w:rFonts w:eastAsia="Calibri" w:cstheme="minorHAnsi"/>
        </w:rPr>
        <w:t xml:space="preserve">.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CBE6CC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8F682E">
        <w:rPr>
          <w:rFonts w:eastAsia="Arial" w:cstheme="minorHAnsi"/>
        </w:rPr>
        <w:t>kalba</w:t>
      </w:r>
      <w:r w:rsidR="008F682E">
        <w:rPr>
          <w:rFonts w:cstheme="minorHAnsi"/>
        </w:rPr>
        <w:t xml:space="preserve">. </w:t>
      </w:r>
      <w:r w:rsidR="000A3108" w:rsidRPr="127DD6E8">
        <w:rPr>
          <w:rFonts w:eastAsia="Arial"/>
        </w:rPr>
        <w:t>Jei kurie nors su pasiūlymu teikiami dokumentai parengti ne</w:t>
      </w:r>
      <w:r w:rsidR="009510CA">
        <w:rPr>
          <w:rFonts w:eastAsia="Arial"/>
        </w:rPr>
        <w:t xml:space="preserve"> Lietuvių</w:t>
      </w:r>
      <w:r w:rsidR="000A3108">
        <w:rPr>
          <w:rFonts w:eastAsia="Arial"/>
        </w:rPr>
        <w:t xml:space="preserve">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A96CF3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2"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2"/>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A0CC8">
      <w:pPr>
        <w:pStyle w:val="Antrat1"/>
        <w:numPr>
          <w:ilvl w:val="0"/>
          <w:numId w:val="6"/>
        </w:numPr>
        <w:spacing w:before="0" w:after="0" w:line="300" w:lineRule="auto"/>
        <w:ind w:left="425" w:firstLine="0"/>
        <w:rPr>
          <w:rFonts w:ascii="Arial" w:hAnsi="Arial" w:cs="Arial"/>
        </w:rPr>
      </w:pPr>
      <w:bookmarkStart w:id="23" w:name="_Toc15392775"/>
      <w:bookmarkStart w:id="24" w:name="_Toc137194953"/>
      <w:r w:rsidRPr="00E62E95">
        <w:rPr>
          <w:rFonts w:asciiTheme="minorHAnsi" w:hAnsiTheme="minorHAnsi" w:cstheme="minorHAnsi"/>
          <w:color w:val="auto"/>
        </w:rPr>
        <w:t>P</w:t>
      </w:r>
      <w:bookmarkEnd w:id="23"/>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4"/>
    </w:p>
    <w:p w14:paraId="0C1B0E3A" w14:textId="77777777" w:rsidR="00E85882" w:rsidRDefault="00E85882" w:rsidP="00F77A5D">
      <w:pPr>
        <w:spacing w:line="240" w:lineRule="auto"/>
        <w:ind w:firstLine="0"/>
        <w:rPr>
          <w:rFonts w:cstheme="minorHAnsi"/>
          <w:i/>
          <w:iCs/>
          <w:color w:val="FF0000"/>
        </w:rPr>
      </w:pPr>
    </w:p>
    <w:p w14:paraId="78D55696" w14:textId="77777777" w:rsidR="008F682E" w:rsidRPr="00A84437" w:rsidRDefault="008F682E" w:rsidP="00F77A5D">
      <w:pPr>
        <w:spacing w:line="240" w:lineRule="auto"/>
        <w:ind w:firstLine="0"/>
        <w:rPr>
          <w:rFonts w:cstheme="minorHAnsi"/>
          <w:vanish/>
        </w:rPr>
      </w:pPr>
    </w:p>
    <w:p w14:paraId="2DFF0A66" w14:textId="037D0F0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97B6A">
        <w:rPr>
          <w:rFonts w:eastAsia="Calibri" w:cstheme="minorHAnsi"/>
        </w:rPr>
        <w:t>4</w:t>
      </w:r>
      <w:r w:rsidR="008F682E" w:rsidRPr="00061A4C">
        <w:rPr>
          <w:rFonts w:eastAsia="Calibri" w:cstheme="minorHAnsi"/>
        </w:rPr>
        <w:t xml:space="preserve"> „Pasiūlymo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0B4D174" w14:textId="77777777" w:rsidR="00AB6A95"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9147F9">
        <w:rPr>
          <w:rStyle w:val="cf01"/>
          <w:rFonts w:asciiTheme="minorHAnsi" w:hAnsiTheme="minorHAnsi" w:cstheme="minorHAnsi"/>
          <w:b/>
          <w:sz w:val="21"/>
          <w:szCs w:val="21"/>
          <w:u w:val="single"/>
        </w:rPr>
        <w:t>atmes tiekėjo pasiūlymą</w:t>
      </w:r>
      <w:r w:rsidRPr="0014359C">
        <w:rPr>
          <w:rStyle w:val="cf01"/>
          <w:rFonts w:asciiTheme="minorHAnsi" w:hAnsiTheme="minorHAnsi" w:cstheme="minorHAnsi"/>
          <w:sz w:val="21"/>
          <w:szCs w:val="21"/>
        </w:rPr>
        <w:t xml:space="preserve">,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5D6AA797" w14:textId="18716FDE" w:rsidR="00AB6A95" w:rsidRPr="001A2A8E" w:rsidRDefault="00AB6A95" w:rsidP="006C7DED">
      <w:pPr>
        <w:pStyle w:val="Betarp"/>
        <w:ind w:firstLine="709"/>
        <w:contextualSpacing/>
        <w:rPr>
          <w:rStyle w:val="cf01"/>
          <w:rFonts w:asciiTheme="minorHAnsi" w:hAnsiTheme="minorHAnsi" w:cstheme="minorHAnsi"/>
          <w:b/>
          <w:i/>
          <w:sz w:val="21"/>
          <w:szCs w:val="21"/>
        </w:rPr>
      </w:pPr>
      <w:r w:rsidRPr="001A2A8E">
        <w:rPr>
          <w:rStyle w:val="cf01"/>
          <w:rFonts w:asciiTheme="minorHAnsi" w:hAnsiTheme="minorHAnsi" w:cstheme="minorHAnsi"/>
          <w:b/>
          <w:i/>
          <w:sz w:val="21"/>
          <w:szCs w:val="21"/>
        </w:rPr>
        <w:t xml:space="preserve">7.3.1. </w:t>
      </w:r>
      <w:r w:rsidR="00D25216" w:rsidRPr="001A2A8E">
        <w:rPr>
          <w:rStyle w:val="cf01"/>
          <w:rFonts w:asciiTheme="minorHAnsi" w:hAnsiTheme="minorHAnsi" w:cstheme="minorHAnsi"/>
          <w:b/>
          <w:i/>
          <w:sz w:val="21"/>
          <w:szCs w:val="21"/>
        </w:rPr>
        <w:t xml:space="preserve">užpildyta </w:t>
      </w:r>
      <w:r w:rsidRPr="001A2A8E">
        <w:rPr>
          <w:rStyle w:val="cf01"/>
          <w:rFonts w:asciiTheme="minorHAnsi" w:hAnsiTheme="minorHAnsi" w:cstheme="minorHAnsi"/>
          <w:b/>
          <w:i/>
          <w:sz w:val="21"/>
          <w:szCs w:val="21"/>
        </w:rPr>
        <w:t xml:space="preserve">ir pasirašyta </w:t>
      </w:r>
      <w:r w:rsidR="00915A8F" w:rsidRPr="001A2A8E">
        <w:rPr>
          <w:rStyle w:val="cf01"/>
          <w:rFonts w:asciiTheme="minorHAnsi" w:hAnsiTheme="minorHAnsi" w:cstheme="minorHAnsi"/>
          <w:b/>
          <w:i/>
          <w:sz w:val="21"/>
          <w:szCs w:val="21"/>
        </w:rPr>
        <w:t>P</w:t>
      </w:r>
      <w:r w:rsidR="00D25216" w:rsidRPr="001A2A8E">
        <w:rPr>
          <w:rStyle w:val="cf01"/>
          <w:rFonts w:asciiTheme="minorHAnsi" w:hAnsiTheme="minorHAnsi" w:cstheme="minorHAnsi"/>
          <w:b/>
          <w:i/>
          <w:sz w:val="21"/>
          <w:szCs w:val="21"/>
        </w:rPr>
        <w:t>asiūlymo forma</w:t>
      </w:r>
      <w:r w:rsidR="007A58BD" w:rsidRPr="001A2A8E">
        <w:rPr>
          <w:rStyle w:val="cf01"/>
          <w:rFonts w:asciiTheme="minorHAnsi" w:hAnsiTheme="minorHAnsi" w:cstheme="minorHAnsi"/>
          <w:b/>
          <w:i/>
          <w:sz w:val="21"/>
          <w:szCs w:val="21"/>
        </w:rPr>
        <w:t>, taip kaip numatyta 5.2 papunktyje</w:t>
      </w:r>
      <w:r w:rsidR="00A97B6A">
        <w:rPr>
          <w:rStyle w:val="cf01"/>
          <w:rFonts w:asciiTheme="minorHAnsi" w:hAnsiTheme="minorHAnsi" w:cstheme="minorHAnsi"/>
          <w:b/>
          <w:i/>
          <w:sz w:val="21"/>
          <w:szCs w:val="21"/>
        </w:rPr>
        <w:t xml:space="preserve"> (Specialiųjų pirkimo sąlygų 4</w:t>
      </w:r>
      <w:r w:rsidRPr="001A2A8E">
        <w:rPr>
          <w:rStyle w:val="cf01"/>
          <w:rFonts w:asciiTheme="minorHAnsi" w:hAnsiTheme="minorHAnsi" w:cstheme="minorHAnsi"/>
          <w:b/>
          <w:i/>
          <w:sz w:val="21"/>
          <w:szCs w:val="21"/>
        </w:rPr>
        <w:t xml:space="preserve"> priedas)</w:t>
      </w:r>
      <w:r w:rsidR="00D25216" w:rsidRPr="001A2A8E">
        <w:rPr>
          <w:rStyle w:val="cf01"/>
          <w:rFonts w:asciiTheme="minorHAnsi" w:hAnsiTheme="minorHAnsi" w:cstheme="minorHAnsi"/>
          <w:b/>
          <w:i/>
          <w:sz w:val="21"/>
          <w:szCs w:val="21"/>
        </w:rPr>
        <w:t xml:space="preserve">; </w:t>
      </w:r>
    </w:p>
    <w:p w14:paraId="7E67ECB8" w14:textId="3781481F" w:rsidR="00EC790E" w:rsidRPr="001A2A8E" w:rsidRDefault="00AB6A95" w:rsidP="006C7DED">
      <w:pPr>
        <w:pStyle w:val="Betarp"/>
        <w:ind w:firstLine="709"/>
        <w:contextualSpacing/>
        <w:rPr>
          <w:rFonts w:eastAsiaTheme="minorHAnsi" w:cstheme="minorHAnsi"/>
          <w:b/>
          <w:bCs/>
          <w:i/>
          <w:iCs/>
        </w:rPr>
      </w:pPr>
      <w:r w:rsidRPr="001A2A8E">
        <w:rPr>
          <w:rStyle w:val="cf01"/>
          <w:rFonts w:asciiTheme="minorHAnsi" w:hAnsiTheme="minorHAnsi" w:cstheme="minorHAnsi"/>
          <w:b/>
          <w:i/>
          <w:sz w:val="21"/>
          <w:szCs w:val="21"/>
        </w:rPr>
        <w:t xml:space="preserve">7.3.2. </w:t>
      </w:r>
      <w:r w:rsidR="00D25216" w:rsidRPr="001A2A8E">
        <w:rPr>
          <w:rStyle w:val="cf01"/>
          <w:rFonts w:asciiTheme="minorHAnsi" w:hAnsiTheme="minorHAnsi" w:cstheme="minorHAnsi"/>
          <w:b/>
          <w:i/>
          <w:sz w:val="21"/>
          <w:szCs w:val="21"/>
        </w:rPr>
        <w:t xml:space="preserve">užpildyta </w:t>
      </w:r>
      <w:r w:rsidRPr="001A2A8E">
        <w:rPr>
          <w:rStyle w:val="cf01"/>
          <w:rFonts w:asciiTheme="minorHAnsi" w:hAnsiTheme="minorHAnsi" w:cstheme="minorHAnsi"/>
          <w:b/>
          <w:i/>
          <w:sz w:val="21"/>
          <w:szCs w:val="21"/>
        </w:rPr>
        <w:t xml:space="preserve">ir pasirašyta </w:t>
      </w:r>
      <w:r w:rsidR="00915A8F" w:rsidRPr="001A2A8E">
        <w:rPr>
          <w:rStyle w:val="cf01"/>
          <w:rFonts w:asciiTheme="minorHAnsi" w:hAnsiTheme="minorHAnsi" w:cstheme="minorHAnsi"/>
          <w:b/>
          <w:i/>
          <w:sz w:val="21"/>
          <w:szCs w:val="21"/>
        </w:rPr>
        <w:t>T</w:t>
      </w:r>
      <w:r w:rsidR="00D25216" w:rsidRPr="001A2A8E">
        <w:rPr>
          <w:rStyle w:val="cf01"/>
          <w:rFonts w:asciiTheme="minorHAnsi" w:hAnsiTheme="minorHAnsi" w:cstheme="minorHAnsi"/>
          <w:b/>
          <w:i/>
          <w:sz w:val="21"/>
          <w:szCs w:val="21"/>
        </w:rPr>
        <w:t>echninė specifikacija</w:t>
      </w:r>
      <w:r w:rsidR="007A58BD" w:rsidRPr="001A2A8E">
        <w:rPr>
          <w:rStyle w:val="cf01"/>
          <w:rFonts w:asciiTheme="minorHAnsi" w:hAnsiTheme="minorHAnsi" w:cstheme="minorHAnsi"/>
          <w:b/>
          <w:i/>
          <w:sz w:val="21"/>
          <w:szCs w:val="21"/>
        </w:rPr>
        <w:t>, taip kaip numatyta 5.2 papunktyje</w:t>
      </w:r>
      <w:r w:rsidRPr="001A2A8E">
        <w:rPr>
          <w:rStyle w:val="cf01"/>
          <w:rFonts w:asciiTheme="minorHAnsi" w:hAnsiTheme="minorHAnsi" w:cstheme="minorHAnsi"/>
          <w:b/>
          <w:i/>
          <w:sz w:val="21"/>
          <w:szCs w:val="21"/>
        </w:rPr>
        <w:t xml:space="preserve"> (Specialiųjų pirkimo sąlygų 2 priedas)</w:t>
      </w:r>
      <w:r w:rsidR="00D25216" w:rsidRPr="001A2A8E">
        <w:rPr>
          <w:rStyle w:val="cf01"/>
          <w:rFonts w:asciiTheme="minorHAnsi" w:hAnsiTheme="minorHAnsi" w:cstheme="minorHAnsi"/>
          <w:b/>
          <w: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5AE56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25216">
        <w:rPr>
          <w:color w:val="000000" w:themeColor="text1"/>
        </w:rPr>
        <w:t>Ši pirkimo procedūra atliekama siekiant sudaryti sutartį su tiekėju, kurio pasiūlymas, vadovaujantis pirkimo sąlygose</w:t>
      </w:r>
      <w:r w:rsidR="00D25216">
        <w:rPr>
          <w:color w:val="0070C0"/>
        </w:rPr>
        <w:t xml:space="preserve"> </w:t>
      </w:r>
      <w:r w:rsidR="00D25216">
        <w:rPr>
          <w:color w:val="000000" w:themeColor="text1"/>
        </w:rPr>
        <w:t xml:space="preserve">nustatyta tvarka, bus pripažintas laimėjęs. </w:t>
      </w:r>
      <w:r w:rsidR="00D25216">
        <w:t xml:space="preserve">Sutarties sąlygos pateikiamos </w:t>
      </w:r>
      <w:r w:rsidR="00D25216" w:rsidRPr="002A2EC1">
        <w:t xml:space="preserve">specialiųjų pirkimo sąlygų </w:t>
      </w:r>
      <w:r w:rsidR="00D25216" w:rsidRPr="002A2EC1">
        <w:rPr>
          <w:rFonts w:cstheme="minorHAnsi"/>
        </w:rPr>
        <w:t>5 priede „Sutarties projektas“.</w:t>
      </w:r>
    </w:p>
    <w:p w14:paraId="4D042BD5" w14:textId="77777777" w:rsidR="005450B5" w:rsidRDefault="005450B5" w:rsidP="00AB6A9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9"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9"/>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FE2975F" w:rsidR="00E250DF" w:rsidRDefault="00D25216" w:rsidP="00F77A5D">
      <w:pPr>
        <w:pStyle w:val="Betarp"/>
        <w:spacing w:line="276" w:lineRule="auto"/>
        <w:ind w:firstLine="0"/>
        <w:contextualSpacing/>
        <w:rPr>
          <w:rFonts w:cstheme="minorHAnsi"/>
        </w:rPr>
      </w:pPr>
      <w:r>
        <w:rPr>
          <w:rFonts w:cstheme="minorHAnsi"/>
        </w:rPr>
        <w:t xml:space="preserve">                9.1. </w:t>
      </w:r>
      <w:r w:rsidRPr="00A538ED">
        <w:rPr>
          <w:rFonts w:cstheme="minorHAnsi"/>
        </w:rPr>
        <w:t>Tais atvejais, kai šio pirkimo organizavimo ir vykdymo nuostatos, sąlygos, procedūros neaprašytos pirkimo sąlygose, privaloma vadovautis Viešųjų pirkim</w:t>
      </w:r>
      <w:r>
        <w:rPr>
          <w:rFonts w:cstheme="minorHAnsi"/>
        </w:rPr>
        <w:t>o įstatymu (aktualia redakcija).</w:t>
      </w:r>
    </w:p>
    <w:p w14:paraId="02D5CCF1" w14:textId="77777777" w:rsidR="007D6676" w:rsidRDefault="007D6676" w:rsidP="00F77A5D">
      <w:pPr>
        <w:pStyle w:val="Betarp"/>
        <w:spacing w:line="276" w:lineRule="auto"/>
        <w:ind w:firstLine="0"/>
        <w:contextualSpacing/>
        <w:rPr>
          <w:rFonts w:cstheme="minorHAnsi"/>
        </w:rPr>
      </w:pPr>
    </w:p>
    <w:p w14:paraId="5F23DA38" w14:textId="77777777" w:rsidR="007D6676" w:rsidRDefault="007D6676" w:rsidP="00F77A5D">
      <w:pPr>
        <w:pStyle w:val="Betarp"/>
        <w:spacing w:line="276" w:lineRule="auto"/>
        <w:ind w:firstLine="0"/>
        <w:contextualSpacing/>
        <w:rPr>
          <w:rFonts w:cstheme="minorHAnsi"/>
        </w:rPr>
      </w:pPr>
    </w:p>
    <w:p w14:paraId="7D7777AD" w14:textId="77777777" w:rsidR="007D6676" w:rsidRDefault="007D6676" w:rsidP="00F77A5D">
      <w:pPr>
        <w:pStyle w:val="Betarp"/>
        <w:spacing w:line="276" w:lineRule="auto"/>
        <w:ind w:firstLine="0"/>
        <w:contextualSpacing/>
        <w:rPr>
          <w:rFonts w:cstheme="minorHAnsi"/>
        </w:rPr>
      </w:pPr>
    </w:p>
    <w:p w14:paraId="3B732A37" w14:textId="77777777" w:rsidR="007D6676" w:rsidRDefault="007D6676" w:rsidP="00F77A5D">
      <w:pPr>
        <w:pStyle w:val="Betarp"/>
        <w:spacing w:line="276" w:lineRule="auto"/>
        <w:ind w:firstLine="0"/>
        <w:contextualSpacing/>
        <w:rPr>
          <w:rFonts w:ascii="Arial" w:eastAsiaTheme="minorHAnsi" w:hAnsi="Arial" w:cs="Arial"/>
        </w:rPr>
      </w:pPr>
    </w:p>
    <w:p w14:paraId="537E8F24" w14:textId="4070806B" w:rsidR="00112F92" w:rsidRDefault="005450B5" w:rsidP="000317C7">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0317C7">
        <w:rPr>
          <w:rFonts w:cstheme="minorHAnsi"/>
        </w:rPr>
        <w:t>„Tiekėjų pašalinimo pagrindai“</w:t>
      </w:r>
    </w:p>
    <w:p w14:paraId="36FB614A" w14:textId="77777777" w:rsidR="000317C7" w:rsidRPr="000317C7" w:rsidRDefault="000317C7" w:rsidP="000317C7">
      <w:pPr>
        <w:spacing w:line="240" w:lineRule="auto"/>
        <w:ind w:left="7314"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DAAE8C4" w14:textId="77777777" w:rsidR="00D25216" w:rsidRPr="00292B77" w:rsidRDefault="00D25216" w:rsidP="002A0CC8">
      <w:pPr>
        <w:pStyle w:val="Betarp"/>
        <w:numPr>
          <w:ilvl w:val="0"/>
          <w:numId w:val="9"/>
        </w:numPr>
        <w:ind w:left="0" w:firstLine="851"/>
        <w:rPr>
          <w:rFonts w:cstheme="minorHAnsi"/>
          <w:color w:val="000000" w:themeColor="text1"/>
        </w:rPr>
      </w:pPr>
      <w:r w:rsidRPr="00292B77">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09BDE" w14:textId="77777777" w:rsidR="00D25216" w:rsidRPr="00292B77" w:rsidRDefault="00D25216" w:rsidP="002A0CC8">
      <w:pPr>
        <w:pStyle w:val="Betarp"/>
        <w:numPr>
          <w:ilvl w:val="0"/>
          <w:numId w:val="9"/>
        </w:numPr>
        <w:ind w:left="0" w:firstLine="851"/>
        <w:rPr>
          <w:rFonts w:cstheme="minorHAnsi"/>
          <w:color w:val="000000" w:themeColor="text1"/>
        </w:rPr>
      </w:pPr>
      <w:r w:rsidRPr="00292B77">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22586672" w14:textId="77777777" w:rsidR="00D25216" w:rsidRPr="00292B77" w:rsidRDefault="00D25216" w:rsidP="002A0CC8">
      <w:pPr>
        <w:pStyle w:val="Betarp"/>
        <w:numPr>
          <w:ilvl w:val="0"/>
          <w:numId w:val="9"/>
        </w:numPr>
        <w:ind w:left="0" w:firstLine="851"/>
        <w:rPr>
          <w:rFonts w:eastAsia="Verdana" w:cstheme="minorHAnsi"/>
          <w:color w:val="000000" w:themeColor="text1"/>
        </w:rPr>
      </w:pPr>
      <w:r w:rsidRPr="00292B77">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92B7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45EF23D" w14:textId="77777777" w:rsidR="00D25216" w:rsidRPr="00292B77" w:rsidRDefault="00D25216" w:rsidP="002A0CC8">
      <w:pPr>
        <w:pStyle w:val="Betarp"/>
        <w:numPr>
          <w:ilvl w:val="0"/>
          <w:numId w:val="9"/>
        </w:numPr>
        <w:ind w:left="0" w:firstLine="851"/>
        <w:rPr>
          <w:rFonts w:eastAsia="Verdana" w:cstheme="minorHAnsi"/>
          <w:color w:val="000000" w:themeColor="text1"/>
        </w:rPr>
      </w:pPr>
      <w:r w:rsidRPr="00292B77">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7FEB4C" w14:textId="77777777" w:rsidR="00D25216" w:rsidRPr="00292B77" w:rsidRDefault="00D25216" w:rsidP="002A0CC8">
      <w:pPr>
        <w:pStyle w:val="Betarp"/>
        <w:numPr>
          <w:ilvl w:val="0"/>
          <w:numId w:val="9"/>
        </w:numPr>
        <w:ind w:left="0" w:firstLine="851"/>
        <w:rPr>
          <w:rFonts w:cstheme="minorHAnsi"/>
        </w:rPr>
      </w:pPr>
      <w:r w:rsidRPr="00292B77">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92B77">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92B77">
          <w:rPr>
            <w:rStyle w:val="Hipersaitas"/>
            <w:rFonts w:eastAsia="Calibri" w:cstheme="minorHAnsi"/>
          </w:rPr>
          <w:t>https://ec.europa.eu/tools/ecertis/</w:t>
        </w:r>
      </w:hyperlink>
      <w:r w:rsidRPr="00292B77">
        <w:rPr>
          <w:rFonts w:cstheme="minorHAnsi"/>
        </w:rPr>
        <w:t xml:space="preserve">. </w:t>
      </w:r>
    </w:p>
    <w:p w14:paraId="7B7293FA" w14:textId="77777777" w:rsidR="00D25216" w:rsidRPr="00292B77" w:rsidRDefault="00D25216" w:rsidP="002A0CC8">
      <w:pPr>
        <w:pStyle w:val="Betarp"/>
        <w:numPr>
          <w:ilvl w:val="0"/>
          <w:numId w:val="9"/>
        </w:numPr>
        <w:ind w:left="0" w:firstLine="851"/>
        <w:rPr>
          <w:rFonts w:cstheme="minorHAnsi"/>
        </w:rPr>
      </w:pPr>
      <w:r w:rsidRPr="00292B77">
        <w:rPr>
          <w:rFonts w:cstheme="minorHAnsi"/>
        </w:rPr>
        <w:t>Perkančioji organizacija nereikalauja iš tiekėjo pateikti dokumentų, patvirtinančių jo pašalinimo pagrindų nebuvimą, jeigu ji:</w:t>
      </w:r>
    </w:p>
    <w:p w14:paraId="75A3E80F" w14:textId="77777777" w:rsidR="00D25216" w:rsidRPr="00292B77" w:rsidRDefault="00D25216" w:rsidP="002A0CC8">
      <w:pPr>
        <w:pStyle w:val="Betarp"/>
        <w:numPr>
          <w:ilvl w:val="1"/>
          <w:numId w:val="9"/>
        </w:numPr>
        <w:ind w:left="0" w:firstLine="851"/>
        <w:rPr>
          <w:rFonts w:cstheme="minorHAnsi"/>
        </w:rPr>
      </w:pPr>
      <w:r w:rsidRPr="00292B7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0A8C99" w14:textId="77777777" w:rsidR="00D25216" w:rsidRPr="00292B77" w:rsidRDefault="00D25216" w:rsidP="002A0CC8">
      <w:pPr>
        <w:pStyle w:val="Betarp"/>
        <w:numPr>
          <w:ilvl w:val="1"/>
          <w:numId w:val="9"/>
        </w:numPr>
        <w:ind w:left="0" w:firstLine="851"/>
        <w:rPr>
          <w:rFonts w:cstheme="minorHAnsi"/>
        </w:rPr>
      </w:pPr>
      <w:r w:rsidRPr="00292B7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BC09AE1" w14:textId="77777777" w:rsidR="00D25216" w:rsidRPr="00292B77" w:rsidRDefault="00D25216" w:rsidP="00D25216">
      <w:pPr>
        <w:pStyle w:val="Betarp"/>
        <w:ind w:firstLine="851"/>
        <w:rPr>
          <w:rFonts w:cstheme="minorHAnsi"/>
          <w:color w:val="000000" w:themeColor="text1"/>
        </w:rPr>
      </w:pPr>
      <w:r w:rsidRPr="00292B77">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0286A7" w14:textId="77777777" w:rsidR="00D25216" w:rsidRPr="00292B77" w:rsidRDefault="00D25216" w:rsidP="002A0CC8">
      <w:pPr>
        <w:pStyle w:val="Betarp"/>
        <w:numPr>
          <w:ilvl w:val="0"/>
          <w:numId w:val="9"/>
        </w:numPr>
        <w:ind w:left="0" w:firstLine="851"/>
        <w:rPr>
          <w:rFonts w:cstheme="minorHAnsi"/>
        </w:rPr>
      </w:pPr>
      <w:r w:rsidRPr="00292B7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F47122" w14:textId="77777777" w:rsidR="00D25216" w:rsidRPr="00292B77" w:rsidRDefault="00D25216" w:rsidP="002A0CC8">
      <w:pPr>
        <w:pStyle w:val="Betarp"/>
        <w:numPr>
          <w:ilvl w:val="1"/>
          <w:numId w:val="9"/>
        </w:numPr>
        <w:ind w:left="0" w:firstLine="851"/>
        <w:rPr>
          <w:rFonts w:cstheme="minorHAnsi"/>
        </w:rPr>
      </w:pPr>
      <w:r w:rsidRPr="00292B77">
        <w:rPr>
          <w:rFonts w:cstheme="minorHAnsi"/>
        </w:rPr>
        <w:t>priesaikos deklaracija;</w:t>
      </w:r>
    </w:p>
    <w:p w14:paraId="7AA51597" w14:textId="77777777" w:rsidR="00D25216" w:rsidRPr="00292B77" w:rsidRDefault="00D25216" w:rsidP="00D25216">
      <w:pPr>
        <w:ind w:firstLine="851"/>
        <w:rPr>
          <w:rFonts w:cstheme="minorHAnsi"/>
        </w:rPr>
      </w:pPr>
      <w:r w:rsidRPr="00292B7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621"/>
        <w:gridCol w:w="2920"/>
        <w:gridCol w:w="1619"/>
        <w:gridCol w:w="5630"/>
      </w:tblGrid>
      <w:tr w:rsidR="00D25216" w:rsidRPr="00292B77" w14:paraId="3C44C2EF" w14:textId="77777777" w:rsidTr="000317C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60F4F5" w14:textId="77777777" w:rsidR="00D25216" w:rsidRPr="00292B77" w:rsidRDefault="00D25216" w:rsidP="000317C7">
            <w:pPr>
              <w:pStyle w:val="Betarp"/>
              <w:ind w:left="32" w:firstLine="0"/>
              <w:rPr>
                <w:rFonts w:cstheme="minorHAnsi"/>
                <w:b/>
                <w:bCs/>
              </w:rPr>
            </w:pPr>
            <w:r w:rsidRPr="00292B77">
              <w:rPr>
                <w:rFonts w:cs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FA21CDE" w14:textId="77777777" w:rsidR="00D25216" w:rsidRPr="00292B77" w:rsidRDefault="00D25216" w:rsidP="000317C7">
            <w:pPr>
              <w:pStyle w:val="Betarp"/>
              <w:ind w:firstLine="0"/>
              <w:rPr>
                <w:rFonts w:cstheme="minorHAnsi"/>
                <w:bCs/>
                <w:lang w:eastAsia="en-US"/>
              </w:rPr>
            </w:pPr>
            <w:r w:rsidRPr="00292B77">
              <w:rPr>
                <w:rFonts w:cstheme="minorHAnsi"/>
                <w:b/>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93A3D87" w14:textId="77777777" w:rsidR="00D25216" w:rsidRPr="00292B77" w:rsidRDefault="00D25216" w:rsidP="000317C7">
            <w:pPr>
              <w:pStyle w:val="Betarp"/>
              <w:ind w:firstLine="0"/>
              <w:rPr>
                <w:rFonts w:eastAsia="Yu Mincho" w:cstheme="minorHAnsi"/>
                <w:b/>
                <w:bCs/>
              </w:rPr>
            </w:pPr>
            <w:r w:rsidRPr="00292B77">
              <w:rPr>
                <w:rFonts w:eastAsia="Yu Mincho" w:cstheme="minorHAnsi"/>
                <w:b/>
                <w:bCs/>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A572575" w14:textId="77777777" w:rsidR="00D25216" w:rsidRPr="00292B77" w:rsidRDefault="00D25216" w:rsidP="000317C7">
            <w:pPr>
              <w:pStyle w:val="Betarp"/>
              <w:ind w:firstLine="0"/>
              <w:rPr>
                <w:rFonts w:cstheme="minorHAnsi"/>
                <w:bCs/>
                <w:iCs/>
                <w:lang w:eastAsia="en-US"/>
              </w:rPr>
            </w:pPr>
            <w:r w:rsidRPr="00292B77">
              <w:rPr>
                <w:rFonts w:cstheme="minorHAnsi"/>
                <w:b/>
              </w:rPr>
              <w:t>Pašalinimo pagrindų nebuvimą įrodantys dokumentai</w:t>
            </w:r>
          </w:p>
        </w:tc>
      </w:tr>
      <w:tr w:rsidR="00D25216" w:rsidRPr="00292B77" w14:paraId="0851DEEB" w14:textId="77777777" w:rsidTr="000317C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4F724F7" w14:textId="77777777" w:rsidR="00D25216" w:rsidRPr="00292B77" w:rsidRDefault="00D25216" w:rsidP="000317C7">
            <w:pPr>
              <w:pStyle w:val="Betarp"/>
              <w:ind w:firstLine="0"/>
              <w:rPr>
                <w:rFonts w:cstheme="minorHAnsi"/>
                <w:lang w:eastAsia="en-US"/>
              </w:rPr>
            </w:pPr>
            <w:r w:rsidRPr="00292B77">
              <w:rPr>
                <w:rFonts w:cstheme="minorHAnsi"/>
                <w:b/>
                <w:bCs/>
                <w:color w:val="000000" w:themeColor="text1"/>
                <w:lang w:eastAsia="en-US"/>
              </w:rPr>
              <w:t>Privalomi</w:t>
            </w:r>
            <w:r w:rsidRPr="00292B77">
              <w:rPr>
                <w:rStyle w:val="Puslapioinaosnuoroda"/>
                <w:rFonts w:cstheme="minorHAnsi"/>
                <w:b/>
                <w:bCs/>
                <w:color w:val="000000" w:themeColor="text1"/>
                <w:lang w:eastAsia="en-US"/>
              </w:rPr>
              <w:footnoteReference w:id="2"/>
            </w:r>
            <w:r w:rsidRPr="00292B77">
              <w:rPr>
                <w:rFonts w:cstheme="minorHAnsi"/>
                <w:b/>
                <w:bCs/>
                <w:color w:val="000000" w:themeColor="text1"/>
                <w:lang w:eastAsia="en-US"/>
              </w:rPr>
              <w:t xml:space="preserve"> pašalinimo pagrindai pagal VPĮ 46 straipsnio 1 – 4 dalių nuostatas</w:t>
            </w:r>
          </w:p>
        </w:tc>
      </w:tr>
      <w:tr w:rsidR="00D25216" w:rsidRPr="00292B77" w14:paraId="431ABB9F"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17FEA"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503BC" w14:textId="77777777" w:rsidR="00D25216" w:rsidRPr="00292B77" w:rsidRDefault="00D25216" w:rsidP="00D25216">
            <w:pPr>
              <w:pStyle w:val="Betarp"/>
              <w:rPr>
                <w:rFonts w:cstheme="minorHAnsi"/>
                <w:b/>
                <w:bCs/>
                <w:lang w:eastAsia="en-US"/>
              </w:rPr>
            </w:pPr>
            <w:r w:rsidRPr="00292B77">
              <w:rPr>
                <w:rFonts w:cstheme="minorHAnsi"/>
                <w:lang w:eastAsia="en-US"/>
              </w:rPr>
              <w:t>Tiekėjas arba jo atsakingas asmuo, nurodytas VPĮ 46 straipsnio 2 dalies 2 punkte, nuteistas už šią nusikalstamą veiką:</w:t>
            </w:r>
          </w:p>
          <w:p w14:paraId="429D00F7" w14:textId="77777777" w:rsidR="00D25216" w:rsidRPr="00292B77" w:rsidRDefault="00D25216" w:rsidP="00D25216">
            <w:pPr>
              <w:pStyle w:val="Betarp"/>
              <w:rPr>
                <w:rFonts w:cstheme="minorHAnsi"/>
                <w:b/>
                <w:bCs/>
                <w:lang w:eastAsia="en-US"/>
              </w:rPr>
            </w:pPr>
            <w:r w:rsidRPr="00292B77">
              <w:rPr>
                <w:rFonts w:cstheme="minorHAnsi"/>
                <w:bCs/>
                <w:lang w:eastAsia="en-US"/>
              </w:rPr>
              <w:t>1) dalyvavimą nusikalstamame susivienijime, jo organizavimą ar vadovavimą jam;</w:t>
            </w:r>
          </w:p>
          <w:p w14:paraId="1C3ACA04" w14:textId="77777777" w:rsidR="00D25216" w:rsidRPr="00292B77" w:rsidRDefault="00D25216" w:rsidP="00D25216">
            <w:pPr>
              <w:pStyle w:val="Betarp"/>
              <w:rPr>
                <w:rFonts w:cstheme="minorHAnsi"/>
                <w:b/>
                <w:bCs/>
                <w:lang w:eastAsia="en-US"/>
              </w:rPr>
            </w:pPr>
            <w:r w:rsidRPr="00292B77">
              <w:rPr>
                <w:rFonts w:cstheme="minorHAnsi"/>
                <w:bCs/>
                <w:lang w:eastAsia="en-US"/>
              </w:rPr>
              <w:t>2) kyšininkavimą, prekybą poveikiu, papirkimą;</w:t>
            </w:r>
          </w:p>
          <w:p w14:paraId="1664BD78" w14:textId="77777777" w:rsidR="00D25216" w:rsidRPr="00292B77" w:rsidRDefault="00D25216" w:rsidP="00D25216">
            <w:pPr>
              <w:pStyle w:val="Betarp"/>
              <w:rPr>
                <w:rFonts w:cstheme="minorHAnsi"/>
                <w:b/>
                <w:bCs/>
                <w:lang w:eastAsia="en-US"/>
              </w:rPr>
            </w:pPr>
            <w:r w:rsidRPr="00292B7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5590B" w14:textId="77777777" w:rsidR="00D25216" w:rsidRPr="00292B77" w:rsidRDefault="00D25216" w:rsidP="00D25216">
            <w:pPr>
              <w:pStyle w:val="Betarp"/>
              <w:rPr>
                <w:rFonts w:cstheme="minorHAnsi"/>
                <w:b/>
                <w:bCs/>
                <w:lang w:eastAsia="en-US"/>
              </w:rPr>
            </w:pPr>
            <w:r w:rsidRPr="00292B77">
              <w:rPr>
                <w:rFonts w:cstheme="minorHAnsi"/>
                <w:bCs/>
                <w:lang w:eastAsia="en-US"/>
              </w:rPr>
              <w:t>4) nusikalstamą bankrotą;</w:t>
            </w:r>
          </w:p>
          <w:p w14:paraId="7AF5DA87" w14:textId="77777777" w:rsidR="00D25216" w:rsidRPr="00292B77" w:rsidRDefault="00D25216" w:rsidP="00D25216">
            <w:pPr>
              <w:pStyle w:val="Betarp"/>
              <w:rPr>
                <w:rFonts w:cstheme="minorHAnsi"/>
                <w:b/>
                <w:bCs/>
                <w:lang w:eastAsia="en-US"/>
              </w:rPr>
            </w:pPr>
            <w:r w:rsidRPr="00292B77">
              <w:rPr>
                <w:rFonts w:cstheme="minorHAnsi"/>
                <w:bCs/>
                <w:lang w:eastAsia="en-US"/>
              </w:rPr>
              <w:t>5) teroristinį ir su teroristine veikla susijusį nusikaltimą;</w:t>
            </w:r>
          </w:p>
          <w:p w14:paraId="44CD5D96" w14:textId="77777777" w:rsidR="00D25216" w:rsidRPr="00292B77" w:rsidRDefault="00D25216" w:rsidP="00D25216">
            <w:pPr>
              <w:pStyle w:val="Betarp"/>
              <w:rPr>
                <w:rFonts w:cstheme="minorHAnsi"/>
                <w:b/>
                <w:bCs/>
                <w:lang w:eastAsia="en-US"/>
              </w:rPr>
            </w:pPr>
            <w:r w:rsidRPr="00292B77">
              <w:rPr>
                <w:rFonts w:cstheme="minorHAnsi"/>
                <w:bCs/>
                <w:lang w:eastAsia="en-US"/>
              </w:rPr>
              <w:t>6) nusikalstamu būdu gauto turto legalizavimą;</w:t>
            </w:r>
          </w:p>
          <w:p w14:paraId="158C16BE" w14:textId="77777777" w:rsidR="00D25216" w:rsidRPr="00292B77" w:rsidRDefault="00D25216" w:rsidP="00D25216">
            <w:pPr>
              <w:pStyle w:val="Betarp"/>
              <w:rPr>
                <w:rFonts w:cstheme="minorHAnsi"/>
                <w:b/>
                <w:bCs/>
                <w:lang w:eastAsia="en-US"/>
              </w:rPr>
            </w:pPr>
            <w:r w:rsidRPr="00292B77">
              <w:rPr>
                <w:rFonts w:cstheme="minorHAnsi"/>
                <w:bCs/>
                <w:lang w:eastAsia="en-US"/>
              </w:rPr>
              <w:t>7) prekybą žmonėmis, vaiko pirkimą arba pardavimą;</w:t>
            </w:r>
          </w:p>
          <w:p w14:paraId="3A5122EF" w14:textId="77777777" w:rsidR="00D25216" w:rsidRPr="00292B77" w:rsidRDefault="00D25216" w:rsidP="00D25216">
            <w:pPr>
              <w:pStyle w:val="Betarp"/>
              <w:rPr>
                <w:rFonts w:cstheme="minorHAnsi"/>
                <w:b/>
                <w:bCs/>
                <w:lang w:eastAsia="en-US"/>
              </w:rPr>
            </w:pPr>
            <w:r w:rsidRPr="00292B77">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5B5EF3C" w14:textId="77777777" w:rsidR="00D25216" w:rsidRPr="00292B77" w:rsidRDefault="00D25216" w:rsidP="00D25216">
            <w:pPr>
              <w:pStyle w:val="Betarp"/>
              <w:rPr>
                <w:rFonts w:cstheme="minorHAnsi"/>
                <w:b/>
                <w:bCs/>
                <w:lang w:eastAsia="en-US"/>
              </w:rPr>
            </w:pPr>
          </w:p>
          <w:p w14:paraId="3FA7A46B" w14:textId="77777777" w:rsidR="00D25216" w:rsidRPr="00292B77" w:rsidRDefault="00D25216" w:rsidP="00D25216">
            <w:pPr>
              <w:pStyle w:val="Betarp"/>
              <w:rPr>
                <w:rFonts w:cstheme="minorHAnsi"/>
                <w:b/>
                <w:bCs/>
                <w:lang w:eastAsia="en-US"/>
              </w:rPr>
            </w:pPr>
            <w:r w:rsidRPr="00292B77">
              <w:rPr>
                <w:rFonts w:cstheme="minorHAnsi"/>
                <w:bCs/>
                <w:lang w:eastAsia="en-US"/>
              </w:rPr>
              <w:t>Laikoma, kad tiekėjas arba jo atsakingas asmuo nuteistas už aukščiau nurodytą nusikalstamą veiką, kai dėl:</w:t>
            </w:r>
          </w:p>
          <w:p w14:paraId="1D5B6BA0" w14:textId="77777777" w:rsidR="00D25216" w:rsidRPr="00292B77" w:rsidRDefault="00D25216" w:rsidP="00D25216">
            <w:pPr>
              <w:pStyle w:val="Betarp"/>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573C88EE" w14:textId="77777777" w:rsidR="00D25216" w:rsidRPr="00292B77" w:rsidRDefault="00D25216" w:rsidP="00D25216">
            <w:pPr>
              <w:pStyle w:val="Betarp"/>
              <w:rPr>
                <w:rFonts w:cstheme="minorHAnsi"/>
                <w:color w:val="000000" w:themeColor="text1"/>
                <w:lang w:eastAsia="en-US"/>
              </w:rPr>
            </w:pPr>
            <w:r w:rsidRPr="00292B77">
              <w:rPr>
                <w:rFonts w:cstheme="minorHAnsi"/>
                <w:color w:val="000000" w:themeColor="text1"/>
                <w:lang w:eastAsia="en-US"/>
              </w:rPr>
              <w:t xml:space="preserve">2) tiekėjo, kuris yra juridinis asmuo, kita organizacija ar jos </w:t>
            </w:r>
            <w:r w:rsidRPr="00292B77">
              <w:rPr>
                <w:rFonts w:cstheme="minorHAnsi"/>
                <w:b/>
                <w:bCs/>
                <w:color w:val="000000" w:themeColor="text1"/>
                <w:lang w:eastAsia="en-US"/>
              </w:rPr>
              <w:t>struktūrinis</w:t>
            </w:r>
            <w:r w:rsidRPr="00292B7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5DE7F4" w14:textId="77777777" w:rsidR="00D25216" w:rsidRPr="00292B77" w:rsidRDefault="00D25216" w:rsidP="00D25216">
            <w:pPr>
              <w:pStyle w:val="Betarp"/>
              <w:rPr>
                <w:rFonts w:cstheme="minorHAnsi"/>
                <w:b/>
                <w:bCs/>
                <w:lang w:eastAsia="en-US"/>
              </w:rPr>
            </w:pPr>
            <w:r w:rsidRPr="00292B77">
              <w:rPr>
                <w:rFonts w:cstheme="minorHAnsi"/>
                <w:bCs/>
                <w:color w:val="000000" w:themeColor="text1"/>
                <w:lang w:eastAsia="en-US"/>
              </w:rPr>
              <w:t xml:space="preserve">3)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85F25" w14:textId="77777777" w:rsidR="00D25216" w:rsidRPr="00292B77" w:rsidRDefault="00D25216" w:rsidP="00D25216">
            <w:pPr>
              <w:pStyle w:val="Betarp"/>
              <w:rPr>
                <w:rFonts w:eastAsia="Yu Mincho" w:cstheme="minorHAnsi"/>
                <w:b/>
                <w:bCs/>
                <w:lang w:eastAsia="en-US"/>
              </w:rPr>
            </w:pPr>
            <w:r w:rsidRPr="00292B77">
              <w:rPr>
                <w:rFonts w:eastAsia="Yu Mincho" w:cstheme="minorHAnsi"/>
                <w:b/>
                <w:bCs/>
                <w:lang w:eastAsia="en-US"/>
              </w:rPr>
              <w:t>VPĮ 46 straipsnio 1 dalis</w:t>
            </w:r>
          </w:p>
          <w:p w14:paraId="5186F0AC" w14:textId="77777777" w:rsidR="00D25216" w:rsidRPr="00292B77" w:rsidRDefault="00D25216" w:rsidP="00D25216">
            <w:pPr>
              <w:pStyle w:val="Betarp"/>
              <w:rPr>
                <w:rFonts w:eastAsia="Yu Mincho" w:cstheme="minorHAnsi"/>
                <w:lang w:eastAsia="en-US"/>
              </w:rPr>
            </w:pPr>
          </w:p>
          <w:p w14:paraId="40CBD558" w14:textId="77777777" w:rsidR="00D25216" w:rsidRPr="00292B77" w:rsidRDefault="00D25216" w:rsidP="00D25216">
            <w:pPr>
              <w:pStyle w:val="Betarp"/>
              <w:rPr>
                <w:rFonts w:eastAsia="Yu Mincho" w:cstheme="minorHAnsi"/>
                <w:lang w:eastAsia="en-US"/>
              </w:rPr>
            </w:pPr>
            <w:r w:rsidRPr="00292B77">
              <w:rPr>
                <w:rFonts w:eastAsia="Yu Mincho" w:cstheme="minorHAnsi"/>
                <w:lang w:eastAsia="en-US"/>
              </w:rPr>
              <w:t>EBVPD III dalies A1-A6 punktai</w:t>
            </w:r>
          </w:p>
          <w:p w14:paraId="66C46928" w14:textId="77777777" w:rsidR="00D25216" w:rsidRPr="00292B77" w:rsidRDefault="00D25216" w:rsidP="00D25216">
            <w:pPr>
              <w:pStyle w:val="Betarp"/>
              <w:rPr>
                <w:rFonts w:eastAsia="Yu Mincho" w:cstheme="minorHAnsi"/>
                <w:lang w:eastAsia="en-US"/>
              </w:rPr>
            </w:pPr>
          </w:p>
          <w:p w14:paraId="18031BB8" w14:textId="77777777" w:rsidR="00D25216" w:rsidRPr="00292B77" w:rsidRDefault="00D25216" w:rsidP="00D25216">
            <w:pPr>
              <w:pStyle w:val="Betarp"/>
              <w:rPr>
                <w:rFonts w:eastAsia="Yu Mincho" w:cstheme="minorHAnsi"/>
                <w:lang w:eastAsia="en-US"/>
              </w:rPr>
            </w:pPr>
            <w:r w:rsidRPr="00292B77">
              <w:rPr>
                <w:rFonts w:eastAsia="Yu Mincho" w:cstheme="minorHAnsi"/>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22CE" w14:textId="77777777" w:rsidR="00D25216" w:rsidRPr="00292B77" w:rsidRDefault="00D25216" w:rsidP="00D25216">
            <w:pPr>
              <w:pStyle w:val="Betarp"/>
              <w:rPr>
                <w:rFonts w:cstheme="minorHAnsi"/>
              </w:rPr>
            </w:pPr>
            <w:r w:rsidRPr="00292B77">
              <w:rPr>
                <w:rFonts w:cstheme="minorHAnsi"/>
                <w:lang w:eastAsia="en-US"/>
              </w:rPr>
              <w:t>Iš Lietuvoje įsteigtų subjektų reikalaujama:</w:t>
            </w:r>
          </w:p>
          <w:p w14:paraId="3F83252F" w14:textId="77777777" w:rsidR="00D25216" w:rsidRPr="00292B77" w:rsidRDefault="00D25216" w:rsidP="002A0CC8">
            <w:pPr>
              <w:pStyle w:val="Betarp"/>
              <w:numPr>
                <w:ilvl w:val="0"/>
                <w:numId w:val="12"/>
              </w:numPr>
              <w:ind w:left="314"/>
              <w:rPr>
                <w:rFonts w:cstheme="minorHAnsi"/>
                <w:b/>
                <w:bCs/>
              </w:rPr>
            </w:pPr>
            <w:r w:rsidRPr="00292B77">
              <w:rPr>
                <w:rFonts w:cstheme="minorHAnsi"/>
              </w:rPr>
              <w:t>išrašo iš teismo sprendimo arba</w:t>
            </w:r>
          </w:p>
          <w:p w14:paraId="25364894" w14:textId="77777777" w:rsidR="00D25216" w:rsidRPr="00292B77" w:rsidRDefault="00D25216" w:rsidP="002A0CC8">
            <w:pPr>
              <w:pStyle w:val="Betarp"/>
              <w:numPr>
                <w:ilvl w:val="0"/>
                <w:numId w:val="12"/>
              </w:numPr>
              <w:ind w:left="314"/>
              <w:rPr>
                <w:rFonts w:cstheme="minorHAnsi"/>
                <w:b/>
                <w:bCs/>
              </w:rPr>
            </w:pPr>
            <w:r w:rsidRPr="00292B77">
              <w:rPr>
                <w:rFonts w:cstheme="minorHAnsi"/>
              </w:rPr>
              <w:t>Informatikos ir ryšių departamento prie Vidaus reikalų ministerijos pažymos, arba</w:t>
            </w:r>
          </w:p>
          <w:p w14:paraId="2E8B1AB3" w14:textId="77777777" w:rsidR="00D25216" w:rsidRPr="00292B77" w:rsidRDefault="00D25216" w:rsidP="002A0CC8">
            <w:pPr>
              <w:pStyle w:val="Betarp"/>
              <w:numPr>
                <w:ilvl w:val="0"/>
                <w:numId w:val="12"/>
              </w:numPr>
              <w:ind w:left="314"/>
              <w:rPr>
                <w:rFonts w:cstheme="minorHAnsi"/>
                <w:b/>
                <w:bCs/>
              </w:rPr>
            </w:pPr>
            <w:r w:rsidRPr="00292B77">
              <w:rPr>
                <w:rFonts w:cstheme="minorHAnsi"/>
              </w:rPr>
              <w:t>valstybės įmonės Registrų centro Lietuvos Respublikos Vyriausybės nustatyta tvarka išduoto dokumento, patvirtinančio jungtinius kompetentingų institucijų tvarkomus duomenis.</w:t>
            </w:r>
          </w:p>
          <w:p w14:paraId="298C2310" w14:textId="77777777" w:rsidR="00D25216" w:rsidRPr="00292B77" w:rsidRDefault="00D25216" w:rsidP="00D25216">
            <w:pPr>
              <w:pStyle w:val="Betarp"/>
              <w:rPr>
                <w:rFonts w:cstheme="minorHAnsi"/>
                <w:lang w:eastAsia="en-US"/>
              </w:rPr>
            </w:pPr>
          </w:p>
          <w:p w14:paraId="0029F515"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64ABD90E" w14:textId="77777777" w:rsidR="00D25216" w:rsidRPr="00292B77" w:rsidRDefault="00D25216" w:rsidP="002A0CC8">
            <w:pPr>
              <w:pStyle w:val="Betarp"/>
              <w:numPr>
                <w:ilvl w:val="0"/>
                <w:numId w:val="12"/>
              </w:numPr>
              <w:ind w:left="314"/>
              <w:rPr>
                <w:rFonts w:cstheme="minorHAnsi"/>
                <w:b/>
                <w:bCs/>
              </w:rPr>
            </w:pPr>
            <w:r w:rsidRPr="00292B77">
              <w:rPr>
                <w:rFonts w:cstheme="minorHAnsi"/>
              </w:rPr>
              <w:t>atitinkamos užsienio šalies institucijos dokumento</w:t>
            </w:r>
            <w:r w:rsidRPr="00292B77">
              <w:rPr>
                <w:rStyle w:val="Puslapioinaosnuoroda"/>
                <w:rFonts w:cstheme="minorHAnsi"/>
              </w:rPr>
              <w:footnoteReference w:id="3"/>
            </w:r>
            <w:r w:rsidRPr="00292B77">
              <w:rPr>
                <w:rFonts w:cstheme="minorHAnsi"/>
              </w:rPr>
              <w:t>.</w:t>
            </w:r>
          </w:p>
          <w:p w14:paraId="2FB2D14B" w14:textId="77777777" w:rsidR="00D25216" w:rsidRPr="00292B77" w:rsidRDefault="00D25216" w:rsidP="00D25216">
            <w:pPr>
              <w:pStyle w:val="Betarp"/>
              <w:rPr>
                <w:rFonts w:cstheme="minorHAnsi"/>
              </w:rPr>
            </w:pPr>
          </w:p>
          <w:p w14:paraId="7A13FEFD" w14:textId="77777777" w:rsidR="00D25216" w:rsidRPr="00292B77" w:rsidRDefault="00D25216" w:rsidP="00D25216">
            <w:pPr>
              <w:pStyle w:val="Betarp"/>
              <w:rPr>
                <w:rFonts w:cstheme="minorHAnsi"/>
                <w:color w:val="7030A0"/>
              </w:rPr>
            </w:pPr>
            <w:r w:rsidRPr="00292B77">
              <w:rPr>
                <w:rFonts w:cstheme="minorHAnsi"/>
              </w:rPr>
              <w:t xml:space="preserve">Nurodyti dokumentai turi būti išduoti ne anksčiau kaip </w:t>
            </w:r>
            <w:r w:rsidRPr="00292B77">
              <w:rPr>
                <w:rFonts w:cstheme="minorHAnsi"/>
                <w:color w:val="000000" w:themeColor="text1"/>
              </w:rPr>
              <w:t xml:space="preserve">180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C2A1A75" w14:textId="77777777" w:rsidR="00D25216" w:rsidRPr="00292B77" w:rsidRDefault="00D25216" w:rsidP="00D25216">
            <w:pPr>
              <w:pStyle w:val="Betarp"/>
              <w:rPr>
                <w:rFonts w:cstheme="minorHAnsi"/>
                <w:b/>
                <w:bCs/>
              </w:rPr>
            </w:pPr>
          </w:p>
          <w:p w14:paraId="2645DFBC" w14:textId="77777777" w:rsidR="00D25216" w:rsidRDefault="00D25216" w:rsidP="00D25216">
            <w:pPr>
              <w:pStyle w:val="Betarp"/>
              <w:rPr>
                <w:rFonts w:cstheme="minorHAnsi"/>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A4F20E" w14:textId="77777777" w:rsidR="00D25216" w:rsidRPr="00292B77" w:rsidRDefault="00D25216" w:rsidP="00D25216">
            <w:pPr>
              <w:pStyle w:val="Betarp"/>
              <w:rPr>
                <w:rFonts w:cstheme="minorHAnsi"/>
                <w:bCs/>
              </w:rPr>
            </w:pPr>
          </w:p>
          <w:p w14:paraId="0FE6FD39"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2B8D2A08" w14:textId="77777777" w:rsidR="00D25216" w:rsidRPr="00292B77" w:rsidRDefault="00D25216" w:rsidP="00D25216">
            <w:pPr>
              <w:pStyle w:val="Betarp"/>
              <w:rPr>
                <w:rFonts w:cstheme="minorHAnsi"/>
                <w:color w:val="000000" w:themeColor="text1"/>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19242D4" w14:textId="77777777" w:rsidR="00D25216" w:rsidRPr="00292B77" w:rsidRDefault="00D25216" w:rsidP="00D25216">
            <w:pPr>
              <w:pStyle w:val="Betarp"/>
              <w:rPr>
                <w:rFonts w:cstheme="minorHAnsi"/>
                <w:b/>
                <w:bCs/>
              </w:rPr>
            </w:pPr>
          </w:p>
        </w:tc>
      </w:tr>
      <w:tr w:rsidR="00C30E43" w:rsidRPr="00292B77" w14:paraId="42AB8CC5"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9679" w14:textId="77777777" w:rsidR="00C30E43" w:rsidRPr="00292B77" w:rsidRDefault="00C30E43" w:rsidP="00C30E43">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45C47" w14:textId="58AB6E76" w:rsidR="00C30E43" w:rsidRPr="00C30E43" w:rsidRDefault="00C30E43" w:rsidP="00C30E43">
            <w:pPr>
              <w:pStyle w:val="Betarp"/>
              <w:rPr>
                <w:rFonts w:cstheme="minorHAnsi"/>
                <w:color w:val="000000" w:themeColor="text1"/>
                <w:lang w:eastAsia="en-US"/>
              </w:rPr>
            </w:pPr>
            <w:r w:rsidRPr="00C30E43">
              <w:rPr>
                <w:rFonts w:cstheme="minorHAnsi"/>
                <w:color w:val="000000" w:themeColor="text1"/>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97CF" w14:textId="77777777" w:rsidR="00C30E43" w:rsidRPr="00C30E43" w:rsidRDefault="00C30E43" w:rsidP="00C30E43">
            <w:pPr>
              <w:pStyle w:val="Betarp"/>
              <w:rPr>
                <w:rFonts w:eastAsia="Yu Mincho" w:cstheme="minorHAnsi"/>
                <w:b/>
                <w:bCs/>
                <w:color w:val="000000" w:themeColor="text1"/>
                <w:lang w:eastAsia="en-US"/>
              </w:rPr>
            </w:pPr>
            <w:r w:rsidRPr="00C30E43">
              <w:rPr>
                <w:rFonts w:eastAsia="Yu Mincho" w:cstheme="minorHAnsi"/>
                <w:b/>
                <w:bCs/>
                <w:color w:val="000000" w:themeColor="text1"/>
                <w:lang w:eastAsia="en-US"/>
              </w:rPr>
              <w:t>VPĮ 46 straipsnio 2¹ dalis</w:t>
            </w:r>
          </w:p>
          <w:p w14:paraId="4201AC1A" w14:textId="77777777" w:rsidR="00C30E43" w:rsidRPr="00C30E43" w:rsidRDefault="00C30E43" w:rsidP="00C30E43">
            <w:pPr>
              <w:pStyle w:val="Betarp"/>
              <w:rPr>
                <w:rFonts w:eastAsia="Yu Mincho" w:cstheme="minorHAnsi"/>
                <w:b/>
                <w:bCs/>
                <w:color w:val="000000" w:themeColor="text1"/>
              </w:rPr>
            </w:pPr>
          </w:p>
          <w:p w14:paraId="6B64CBBC" w14:textId="55343B5C" w:rsidR="00C30E43" w:rsidRPr="00C30E43" w:rsidRDefault="00C30E43" w:rsidP="00C30E43">
            <w:pPr>
              <w:pStyle w:val="Betarp"/>
              <w:rPr>
                <w:rFonts w:eastAsia="Yu Mincho" w:cstheme="minorHAnsi"/>
                <w:b/>
                <w:bCs/>
                <w:color w:val="000000" w:themeColor="text1"/>
                <w:lang w:eastAsia="en-US"/>
              </w:rPr>
            </w:pPr>
            <w:r w:rsidRPr="00C30E43">
              <w:rPr>
                <w:rFonts w:eastAsia="Yu Mincho" w:cstheme="minorHAnsi"/>
                <w:color w:val="000000" w:themeColor="text1"/>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61110" w14:textId="77777777" w:rsidR="00C30E43" w:rsidRPr="00C30E43" w:rsidRDefault="00C30E43" w:rsidP="00C30E43">
            <w:pPr>
              <w:pStyle w:val="Betarp"/>
              <w:rPr>
                <w:rFonts w:cstheme="minorHAnsi"/>
                <w:color w:val="000000" w:themeColor="text1"/>
                <w:lang w:eastAsia="en-US"/>
              </w:rPr>
            </w:pPr>
            <w:r w:rsidRPr="00C30E43">
              <w:rPr>
                <w:rFonts w:cstheme="minorHAnsi"/>
                <w:color w:val="000000" w:themeColor="text1"/>
                <w:lang w:eastAsia="en-US"/>
              </w:rPr>
              <w:t>Iš Lietuvoje įsteigtų subjektų įrodančių dokumentų nereikalaujama. Užtenka pateikto EBVPD.</w:t>
            </w:r>
          </w:p>
          <w:p w14:paraId="14E8D121" w14:textId="77777777" w:rsidR="00C30E43" w:rsidRPr="00C30E43" w:rsidRDefault="00C30E43" w:rsidP="00C30E43">
            <w:pPr>
              <w:pStyle w:val="Betarp"/>
              <w:rPr>
                <w:rFonts w:cstheme="minorHAnsi"/>
                <w:color w:val="000000" w:themeColor="text1"/>
                <w:lang w:eastAsia="en-US"/>
              </w:rPr>
            </w:pPr>
          </w:p>
        </w:tc>
      </w:tr>
      <w:tr w:rsidR="00D25216" w:rsidRPr="00292B77" w14:paraId="2421DEA2"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C9F38" w14:textId="77777777" w:rsidR="00D25216" w:rsidRPr="00292B77" w:rsidRDefault="00D25216" w:rsidP="002A0CC8">
            <w:pPr>
              <w:pStyle w:val="Betarp"/>
              <w:numPr>
                <w:ilvl w:val="0"/>
                <w:numId w:val="8"/>
              </w:numPr>
              <w:ind w:left="0" w:firstLine="0"/>
              <w:jc w:val="left"/>
              <w:rPr>
                <w:rFonts w:cstheme="minorHAnsi"/>
                <w:b/>
                <w:bCs/>
              </w:rPr>
            </w:pPr>
            <w:bookmarkStart w:id="30"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52D17" w14:textId="77777777" w:rsidR="00D25216" w:rsidRPr="00292B77" w:rsidRDefault="00D25216" w:rsidP="00D25216">
            <w:pPr>
              <w:pStyle w:val="Betarp"/>
              <w:rPr>
                <w:rFonts w:cstheme="minorHAnsi"/>
                <w:b/>
                <w:bCs/>
                <w:lang w:eastAsia="en-US"/>
              </w:rPr>
            </w:pPr>
            <w:r w:rsidRPr="00292B7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EFAE0A" w14:textId="77777777" w:rsidR="00D25216" w:rsidRPr="00292B77" w:rsidRDefault="00D25216" w:rsidP="00D25216">
            <w:pPr>
              <w:pStyle w:val="Betarp"/>
              <w:rPr>
                <w:rFonts w:cstheme="minorHAnsi"/>
                <w:b/>
                <w:bCs/>
                <w:lang w:eastAsia="en-US"/>
              </w:rPr>
            </w:pPr>
          </w:p>
          <w:p w14:paraId="30F47194" w14:textId="77777777" w:rsidR="00D25216" w:rsidRPr="00292B77" w:rsidRDefault="00D25216" w:rsidP="00D25216">
            <w:pPr>
              <w:pStyle w:val="Betarp"/>
              <w:rPr>
                <w:rFonts w:cstheme="minorHAnsi"/>
                <w:b/>
                <w:bCs/>
                <w:lang w:eastAsia="en-US"/>
              </w:rPr>
            </w:pPr>
            <w:r w:rsidRPr="00292B77">
              <w:rPr>
                <w:rFonts w:cstheme="minorHAnsi"/>
                <w:bCs/>
                <w:lang w:eastAsia="en-US"/>
              </w:rPr>
              <w:t>Laikoma, kad tiekėjas nuteistas už aukščiau nurodytą nusikalstamą veiką, kai dėl:</w:t>
            </w:r>
          </w:p>
          <w:p w14:paraId="2CB5FA3B" w14:textId="77777777" w:rsidR="00D25216" w:rsidRPr="00292B77" w:rsidRDefault="00D25216" w:rsidP="00D25216">
            <w:pPr>
              <w:pStyle w:val="Betarp"/>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5C4D7D80" w14:textId="77777777" w:rsidR="00D25216" w:rsidRPr="00292B77" w:rsidRDefault="00D25216" w:rsidP="00D25216">
            <w:pPr>
              <w:pStyle w:val="Betarp"/>
              <w:rPr>
                <w:rFonts w:cstheme="minorHAnsi"/>
                <w:b/>
                <w:bCs/>
                <w:color w:val="000000" w:themeColor="text1"/>
                <w:lang w:eastAsia="en-US"/>
              </w:rPr>
            </w:pPr>
            <w:r w:rsidRPr="00292B77">
              <w:rPr>
                <w:rFonts w:cstheme="minorHAnsi"/>
                <w:bCs/>
                <w:color w:val="000000" w:themeColor="text1"/>
                <w:lang w:eastAsia="en-US"/>
              </w:rPr>
              <w:t xml:space="preserve">2)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49010" w14:textId="77777777" w:rsidR="00D25216" w:rsidRPr="00292B77" w:rsidRDefault="00D25216" w:rsidP="00D25216">
            <w:pPr>
              <w:pStyle w:val="Betarp"/>
              <w:rPr>
                <w:rFonts w:cstheme="minorHAnsi"/>
                <w:b/>
                <w:bCs/>
                <w:color w:val="000000" w:themeColor="text1"/>
                <w:lang w:eastAsia="en-US"/>
              </w:rPr>
            </w:pPr>
            <w:r w:rsidRPr="00292B77">
              <w:rPr>
                <w:rFonts w:cstheme="minorHAnsi"/>
                <w:bCs/>
                <w:color w:val="000000" w:themeColor="text1"/>
                <w:lang w:eastAsia="en-US"/>
              </w:rPr>
              <w:t>Tačiau ši nuostata netaikoma, jeigu:</w:t>
            </w:r>
          </w:p>
          <w:p w14:paraId="2CA77341" w14:textId="77777777" w:rsidR="00D25216" w:rsidRPr="00292B77" w:rsidRDefault="00D25216" w:rsidP="00D25216">
            <w:pPr>
              <w:pStyle w:val="Betarp"/>
              <w:rPr>
                <w:rFonts w:cstheme="minorHAnsi"/>
                <w:b/>
                <w:bCs/>
                <w:lang w:eastAsia="en-US"/>
              </w:rPr>
            </w:pPr>
            <w:r w:rsidRPr="00292B77">
              <w:rPr>
                <w:rFonts w:cstheme="minorHAnsi"/>
                <w:bCs/>
                <w:lang w:eastAsia="en-US"/>
              </w:rPr>
              <w:t>1) tiekėjas yra įsipareigojęs sumokėti mokesčius, įskaitant socialinio draudimo įmokas ir dėl to laikomas jau įvykdžiusiu šioje dalyje nurodytus įsipareigojimus;</w:t>
            </w:r>
          </w:p>
          <w:p w14:paraId="2EFD5C5B" w14:textId="77777777" w:rsidR="00D25216" w:rsidRPr="00292B77" w:rsidRDefault="00D25216" w:rsidP="00D25216">
            <w:pPr>
              <w:pStyle w:val="Betarp"/>
              <w:rPr>
                <w:rFonts w:cstheme="minorHAnsi"/>
                <w:b/>
                <w:bCs/>
                <w:lang w:eastAsia="en-US"/>
              </w:rPr>
            </w:pPr>
            <w:r w:rsidRPr="00292B77">
              <w:rPr>
                <w:rFonts w:cstheme="minorHAnsi"/>
                <w:bCs/>
                <w:lang w:eastAsia="en-US"/>
              </w:rPr>
              <w:t>2) įsiskolinimo suma neviršija 50 Eur (penkiasdešimt eurų);</w:t>
            </w:r>
          </w:p>
          <w:p w14:paraId="48CCDD6F" w14:textId="77777777" w:rsidR="00D25216" w:rsidRPr="00292B77" w:rsidRDefault="00D25216" w:rsidP="00D25216">
            <w:pPr>
              <w:pStyle w:val="Betarp"/>
              <w:rPr>
                <w:rFonts w:cstheme="minorHAnsi"/>
                <w:b/>
                <w:bCs/>
                <w:lang w:eastAsia="en-US"/>
              </w:rPr>
            </w:pPr>
            <w:r w:rsidRPr="00292B7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7C503"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3 dalis</w:t>
            </w:r>
          </w:p>
          <w:p w14:paraId="202DEE31" w14:textId="77777777" w:rsidR="00D25216" w:rsidRPr="00292B77" w:rsidRDefault="00D25216" w:rsidP="00D25216">
            <w:pPr>
              <w:pStyle w:val="Betarp"/>
              <w:rPr>
                <w:rFonts w:eastAsia="Arial" w:cstheme="minorHAnsi"/>
              </w:rPr>
            </w:pPr>
          </w:p>
          <w:p w14:paraId="1D178912" w14:textId="77777777" w:rsidR="00D25216" w:rsidRPr="00292B77" w:rsidRDefault="00D25216" w:rsidP="00D25216">
            <w:pPr>
              <w:pStyle w:val="Betarp"/>
              <w:rPr>
                <w:rFonts w:eastAsia="Yu Mincho" w:cstheme="minorHAnsi"/>
              </w:rPr>
            </w:pPr>
            <w:r w:rsidRPr="00292B77">
              <w:rPr>
                <w:rFonts w:eastAsia="Arial" w:cstheme="minorHAnsi"/>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24504" w14:textId="77777777" w:rsidR="00D25216" w:rsidRPr="00292B77" w:rsidRDefault="00D25216" w:rsidP="00D25216">
            <w:pPr>
              <w:pStyle w:val="Betarp"/>
              <w:rPr>
                <w:rFonts w:cstheme="minorHAnsi"/>
                <w:b/>
                <w:bCs/>
              </w:rPr>
            </w:pPr>
            <w:r w:rsidRPr="00292B77">
              <w:rPr>
                <w:rFonts w:cstheme="minorHAnsi"/>
              </w:rPr>
              <w:t>1) Dėl įsipareigojimų, susijusių su mokesčių mokėjimu, įvykdymo i</w:t>
            </w:r>
            <w:r w:rsidRPr="00292B77">
              <w:rPr>
                <w:rFonts w:cstheme="minorHAnsi"/>
                <w:lang w:eastAsia="en-US"/>
              </w:rPr>
              <w:t xml:space="preserve">š Lietuvoje įsteigtų subjektų </w:t>
            </w:r>
            <w:r w:rsidRPr="00292B77">
              <w:rPr>
                <w:rFonts w:cstheme="minorHAnsi"/>
              </w:rPr>
              <w:t>prašoma:</w:t>
            </w:r>
          </w:p>
          <w:p w14:paraId="2B4E7D40" w14:textId="77777777" w:rsidR="00D25216" w:rsidRPr="00292B77" w:rsidRDefault="00D25216" w:rsidP="00D25216">
            <w:pPr>
              <w:pStyle w:val="Betarp"/>
              <w:rPr>
                <w:rFonts w:cstheme="minorHAnsi"/>
                <w:b/>
                <w:bCs/>
              </w:rPr>
            </w:pPr>
          </w:p>
          <w:p w14:paraId="7D27CF12" w14:textId="77777777" w:rsidR="00D25216" w:rsidRPr="00292B77" w:rsidRDefault="00D25216" w:rsidP="002A0CC8">
            <w:pPr>
              <w:pStyle w:val="Betarp"/>
              <w:numPr>
                <w:ilvl w:val="0"/>
                <w:numId w:val="11"/>
              </w:numPr>
              <w:rPr>
                <w:rFonts w:cstheme="minorHAnsi"/>
              </w:rPr>
            </w:pPr>
            <w:r w:rsidRPr="00292B77">
              <w:rPr>
                <w:rFonts w:cstheme="minorHAnsi"/>
              </w:rPr>
              <w:t>išrašo iš teismo sprendimo (jei toks yra) arba Valstybinės mokesčių inspekcijos prie Lietuvos Respublikos finansų ministerijos išduoto dokumento,</w:t>
            </w:r>
          </w:p>
          <w:p w14:paraId="7B3FE909" w14:textId="77777777" w:rsidR="00D25216" w:rsidRPr="00292B77" w:rsidRDefault="00D25216" w:rsidP="002A0CC8">
            <w:pPr>
              <w:pStyle w:val="Betarp"/>
              <w:numPr>
                <w:ilvl w:val="0"/>
                <w:numId w:val="10"/>
              </w:numPr>
              <w:rPr>
                <w:rFonts w:cstheme="minorHAnsi"/>
              </w:rPr>
            </w:pPr>
            <w:r w:rsidRPr="00292B77">
              <w:rPr>
                <w:rFonts w:cstheme="minorHAnsi"/>
              </w:rPr>
              <w:t>arba valstybės įmonės Registrų centro Lietuvos Respublikos Vyriausybės nustatyta tvarka išduoto dokumento, patvirtinančio jungtinius kompetentingų institucijų tvarkomus duomenis.</w:t>
            </w:r>
          </w:p>
          <w:p w14:paraId="5DDBF614" w14:textId="77777777" w:rsidR="00D25216" w:rsidRPr="00292B77" w:rsidRDefault="00D25216" w:rsidP="00D25216">
            <w:pPr>
              <w:pStyle w:val="Betarp"/>
              <w:rPr>
                <w:rFonts w:cstheme="minorHAnsi"/>
              </w:rPr>
            </w:pPr>
          </w:p>
          <w:p w14:paraId="5A7C4830"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6CEA3AFE" w14:textId="77777777" w:rsidR="00D25216" w:rsidRPr="00292B77" w:rsidRDefault="00D25216" w:rsidP="002A0CC8">
            <w:pPr>
              <w:pStyle w:val="Betarp"/>
              <w:numPr>
                <w:ilvl w:val="0"/>
                <w:numId w:val="12"/>
              </w:numPr>
              <w:ind w:left="314"/>
              <w:rPr>
                <w:rFonts w:cstheme="minorHAnsi"/>
                <w:b/>
                <w:bCs/>
                <w:color w:val="000000" w:themeColor="text1"/>
              </w:rPr>
            </w:pPr>
            <w:r w:rsidRPr="00292B77">
              <w:rPr>
                <w:rFonts w:cstheme="minorHAnsi"/>
              </w:rPr>
              <w:t xml:space="preserve">atitinkamos užsienio </w:t>
            </w:r>
            <w:r w:rsidRPr="00292B77">
              <w:rPr>
                <w:rFonts w:cstheme="minorHAnsi"/>
                <w:color w:val="000000" w:themeColor="text1"/>
              </w:rPr>
              <w:t>šalies institucijos dokumento</w:t>
            </w:r>
            <w:r w:rsidRPr="00292B77">
              <w:rPr>
                <w:rStyle w:val="Puslapioinaosnuoroda"/>
                <w:rFonts w:cstheme="minorHAnsi"/>
                <w:color w:val="000000" w:themeColor="text1"/>
              </w:rPr>
              <w:footnoteReference w:id="4"/>
            </w:r>
            <w:r w:rsidRPr="00292B77">
              <w:rPr>
                <w:rFonts w:cstheme="minorHAnsi"/>
                <w:color w:val="000000" w:themeColor="text1"/>
              </w:rPr>
              <w:t>.</w:t>
            </w:r>
          </w:p>
          <w:p w14:paraId="70E60F24" w14:textId="77777777" w:rsidR="00D25216" w:rsidRPr="00292B77" w:rsidRDefault="00D25216" w:rsidP="00D25216">
            <w:pPr>
              <w:pStyle w:val="Betarp"/>
              <w:rPr>
                <w:rFonts w:eastAsia="Yu Mincho" w:cstheme="minorHAnsi"/>
                <w:color w:val="000000" w:themeColor="text1"/>
              </w:rPr>
            </w:pPr>
          </w:p>
          <w:p w14:paraId="44DFD56F" w14:textId="77777777" w:rsidR="00D25216" w:rsidRPr="00292B77" w:rsidRDefault="00D25216" w:rsidP="00D25216">
            <w:pPr>
              <w:pStyle w:val="Betarp"/>
              <w:rPr>
                <w:rFonts w:cstheme="minorHAnsi"/>
                <w:i/>
                <w:iCs/>
                <w:color w:val="000000" w:themeColor="text1"/>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 xml:space="preserve">tos dienos, kai tiekėjas perkančiosios organizacijos prašymu turės pateikti pašalinimo </w:t>
            </w:r>
            <w:r w:rsidRPr="00292B77">
              <w:rPr>
                <w:rFonts w:eastAsia="Times New Roman" w:cstheme="minorHAnsi"/>
                <w:i/>
                <w:iCs/>
              </w:rPr>
              <w:t>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A0BD8D1" w14:textId="77777777" w:rsidR="00D25216" w:rsidRPr="00292B77" w:rsidRDefault="00D25216" w:rsidP="00D25216">
            <w:pPr>
              <w:pStyle w:val="Betarp"/>
              <w:rPr>
                <w:rFonts w:cstheme="minorHAnsi"/>
                <w:i/>
                <w:iCs/>
                <w:color w:val="7030A0"/>
              </w:rPr>
            </w:pPr>
          </w:p>
          <w:p w14:paraId="1389AD6F" w14:textId="77777777" w:rsidR="00D25216" w:rsidRPr="00292B77" w:rsidRDefault="00D25216" w:rsidP="00D25216">
            <w:pPr>
              <w:pStyle w:val="Betarp"/>
              <w:rPr>
                <w:rFonts w:cstheme="minorHAnsi"/>
                <w:b/>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3CF3732" w14:textId="77777777" w:rsidR="00D25216" w:rsidRPr="00292B77" w:rsidRDefault="00D25216" w:rsidP="00D25216">
            <w:pPr>
              <w:pStyle w:val="Betarp"/>
              <w:rPr>
                <w:rFonts w:cstheme="minorHAnsi"/>
                <w:b/>
                <w:bCs/>
              </w:rPr>
            </w:pPr>
          </w:p>
          <w:p w14:paraId="5F8531A9" w14:textId="77777777" w:rsidR="00D25216" w:rsidRPr="00292B77" w:rsidRDefault="00D25216" w:rsidP="00D25216">
            <w:pPr>
              <w:pStyle w:val="Betarp"/>
              <w:rPr>
                <w:rFonts w:cstheme="minorHAnsi"/>
                <w:b/>
                <w:bCs/>
              </w:rPr>
            </w:pPr>
            <w:r w:rsidRPr="00292B77">
              <w:rPr>
                <w:rFonts w:cstheme="minorHAnsi"/>
                <w:bCs/>
              </w:rPr>
              <w:t>2) Dėl įsipareigojimų, susijusių su socialinio draudimo įmokų mokėjimu, įvykdymo i</w:t>
            </w:r>
            <w:r w:rsidRPr="00292B77">
              <w:rPr>
                <w:rFonts w:cstheme="minorHAnsi"/>
                <w:lang w:eastAsia="en-US"/>
              </w:rPr>
              <w:t xml:space="preserve">š Lietuvoje įsteigtų subjektų </w:t>
            </w:r>
            <w:r w:rsidRPr="00292B77">
              <w:rPr>
                <w:rFonts w:cstheme="minorHAnsi"/>
                <w:bCs/>
              </w:rPr>
              <w:t>prašoma:</w:t>
            </w:r>
          </w:p>
          <w:p w14:paraId="13CEF897" w14:textId="77777777" w:rsidR="00D25216" w:rsidRPr="00292B77" w:rsidRDefault="00D25216" w:rsidP="00D25216">
            <w:pPr>
              <w:pStyle w:val="Betarp"/>
              <w:rPr>
                <w:rFonts w:cstheme="minorHAnsi"/>
                <w:bCs/>
              </w:rPr>
            </w:pPr>
            <w:r w:rsidRPr="00292B7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92B77">
                <w:rPr>
                  <w:rStyle w:val="Hipersaitas"/>
                  <w:rFonts w:cstheme="minorHAnsi"/>
                  <w:bCs/>
                  <w:u w:val="single"/>
                </w:rPr>
                <w:t>http://draudejai.sodra.lt/draudeju_viesi_duomenys/</w:t>
              </w:r>
            </w:hyperlink>
            <w:r w:rsidRPr="00292B77">
              <w:rPr>
                <w:rFonts w:cstheme="minorHAnsi"/>
                <w:bCs/>
              </w:rPr>
              <w:t>.</w:t>
            </w:r>
          </w:p>
          <w:p w14:paraId="06236451" w14:textId="77777777" w:rsidR="00D25216" w:rsidRPr="00292B77" w:rsidRDefault="00D25216" w:rsidP="00D25216">
            <w:pPr>
              <w:pStyle w:val="Betarp"/>
              <w:rPr>
                <w:rFonts w:cstheme="minorHAnsi"/>
                <w:b/>
                <w:bCs/>
              </w:rPr>
            </w:pPr>
          </w:p>
          <w:p w14:paraId="16CC3864" w14:textId="77777777" w:rsidR="00D25216" w:rsidRPr="00292B77" w:rsidRDefault="00D25216" w:rsidP="00D25216">
            <w:pPr>
              <w:pStyle w:val="Betarp"/>
              <w:rPr>
                <w:rFonts w:cstheme="minorHAnsi"/>
              </w:rPr>
            </w:pPr>
            <w:r w:rsidRPr="00292B7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9C1A50" w14:textId="77777777" w:rsidR="00D25216" w:rsidRPr="00292B77" w:rsidRDefault="00D25216" w:rsidP="00D25216">
            <w:pPr>
              <w:pStyle w:val="Betarp"/>
              <w:rPr>
                <w:rFonts w:cstheme="minorHAnsi"/>
                <w:b/>
                <w:bCs/>
              </w:rPr>
            </w:pPr>
          </w:p>
          <w:p w14:paraId="06AA3B91" w14:textId="77777777" w:rsidR="00D25216" w:rsidRPr="00292B77" w:rsidRDefault="00D25216" w:rsidP="00D25216">
            <w:pPr>
              <w:pStyle w:val="Betarp"/>
              <w:rPr>
                <w:rFonts w:cstheme="minorHAnsi"/>
              </w:rPr>
            </w:pPr>
            <w:r w:rsidRPr="00292B7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BBEE9C" w14:textId="77777777" w:rsidR="00D25216" w:rsidRPr="00292B77" w:rsidRDefault="00D25216" w:rsidP="00D25216">
            <w:pPr>
              <w:pStyle w:val="Betarp"/>
              <w:rPr>
                <w:rFonts w:cstheme="minorHAnsi"/>
                <w:b/>
                <w:bCs/>
              </w:rPr>
            </w:pPr>
          </w:p>
          <w:p w14:paraId="03BDB4B6"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1FCA5C06" w14:textId="77777777" w:rsidR="00D25216" w:rsidRPr="00292B77" w:rsidRDefault="00D25216" w:rsidP="002A0CC8">
            <w:pPr>
              <w:pStyle w:val="Betarp"/>
              <w:numPr>
                <w:ilvl w:val="0"/>
                <w:numId w:val="12"/>
              </w:numPr>
              <w:ind w:left="314"/>
              <w:rPr>
                <w:rFonts w:cstheme="minorHAnsi"/>
                <w:b/>
                <w:bCs/>
              </w:rPr>
            </w:pPr>
            <w:r w:rsidRPr="00292B77">
              <w:rPr>
                <w:rFonts w:cstheme="minorHAnsi"/>
              </w:rPr>
              <w:t>atitinkamos užsienio šalies kompetentingos institucijos dokumento</w:t>
            </w:r>
            <w:r w:rsidRPr="00292B77">
              <w:rPr>
                <w:rStyle w:val="Puslapioinaosnuoroda"/>
                <w:rFonts w:cstheme="minorHAnsi"/>
              </w:rPr>
              <w:footnoteReference w:id="5"/>
            </w:r>
            <w:r w:rsidRPr="00292B77">
              <w:rPr>
                <w:rFonts w:cstheme="minorHAnsi"/>
              </w:rPr>
              <w:t>.</w:t>
            </w:r>
          </w:p>
          <w:p w14:paraId="3139049C" w14:textId="77777777" w:rsidR="00D25216" w:rsidRPr="00292B77" w:rsidRDefault="00D25216" w:rsidP="00D25216">
            <w:pPr>
              <w:pStyle w:val="Betarp"/>
              <w:rPr>
                <w:rFonts w:cstheme="minorHAnsi"/>
                <w:b/>
                <w:bCs/>
                <w:color w:val="000000" w:themeColor="text1"/>
              </w:rPr>
            </w:pPr>
          </w:p>
          <w:p w14:paraId="73729183" w14:textId="77777777" w:rsidR="00D25216" w:rsidRPr="00292B77" w:rsidRDefault="00D25216" w:rsidP="00D25216">
            <w:pPr>
              <w:pStyle w:val="Betarp"/>
              <w:rPr>
                <w:rFonts w:cstheme="minorHAnsi"/>
                <w:i/>
                <w:iCs/>
                <w:color w:val="7030A0"/>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tos dienos, kai tiekėjas perkančiosios organizacijos prašymu turės pateikti pašalinimo pagrindų nebuvimą patvirtinančius dok</w:t>
            </w:r>
            <w:r w:rsidRPr="00292B77">
              <w:rPr>
                <w:rFonts w:eastAsia="Times New Roman" w:cstheme="minorHAnsi"/>
                <w:color w:val="000000" w:themeColor="text1"/>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D453B50" w14:textId="77777777" w:rsidR="00D25216" w:rsidRPr="00292B77" w:rsidRDefault="00D25216" w:rsidP="00D25216">
            <w:pPr>
              <w:pStyle w:val="Betarp"/>
              <w:rPr>
                <w:rFonts w:cstheme="minorHAnsi"/>
                <w:b/>
                <w:bCs/>
              </w:rPr>
            </w:pPr>
          </w:p>
          <w:p w14:paraId="3401351E" w14:textId="77777777" w:rsidR="00D25216" w:rsidRPr="00292B77" w:rsidRDefault="00D25216" w:rsidP="00D25216">
            <w:pPr>
              <w:pStyle w:val="Betarp"/>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5F9D8F" w14:textId="77777777" w:rsidR="00D25216" w:rsidRPr="00292B77" w:rsidRDefault="00D25216" w:rsidP="00D25216">
            <w:pPr>
              <w:pStyle w:val="Betarp"/>
              <w:rPr>
                <w:rFonts w:cstheme="minorHAnsi"/>
              </w:rPr>
            </w:pPr>
          </w:p>
          <w:p w14:paraId="482C52BC"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676EE3B1" w14:textId="77777777" w:rsidR="00D25216" w:rsidRPr="00292B77" w:rsidRDefault="00D25216" w:rsidP="00D25216">
            <w:pPr>
              <w:pStyle w:val="Betarp"/>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0"/>
      <w:tr w:rsidR="00D25216" w:rsidRPr="00292B77" w14:paraId="09C9A0CC"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6C4D1"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96934" w14:textId="77777777" w:rsidR="00D25216" w:rsidRPr="00292B77" w:rsidRDefault="00D25216" w:rsidP="00D25216">
            <w:pPr>
              <w:pStyle w:val="Betarp"/>
              <w:rPr>
                <w:rFonts w:cstheme="minorHAnsi"/>
                <w:b/>
                <w:bCs/>
              </w:rPr>
            </w:pPr>
            <w:r w:rsidRPr="00292B77">
              <w:rPr>
                <w:rFonts w:cstheme="minorHAnsi"/>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E394"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1 punktas</w:t>
            </w:r>
          </w:p>
          <w:p w14:paraId="2AD88FFD" w14:textId="77777777" w:rsidR="00D25216" w:rsidRPr="00292B77" w:rsidRDefault="00D25216" w:rsidP="00D25216">
            <w:pPr>
              <w:pStyle w:val="Betarp"/>
              <w:rPr>
                <w:rFonts w:eastAsia="Yu Mincho" w:cstheme="minorHAnsi"/>
              </w:rPr>
            </w:pPr>
          </w:p>
          <w:p w14:paraId="5118B3FA"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D5A35"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A3A7BAB" w14:textId="77777777" w:rsidR="00D25216" w:rsidRPr="00292B77" w:rsidRDefault="00D25216" w:rsidP="00D25216">
            <w:pPr>
              <w:pStyle w:val="Betarp"/>
              <w:rPr>
                <w:rFonts w:cstheme="minorHAnsi"/>
                <w:bCs/>
                <w:iCs/>
                <w:lang w:eastAsia="en-US"/>
              </w:rPr>
            </w:pPr>
          </w:p>
          <w:p w14:paraId="60A735D9" w14:textId="77777777" w:rsidR="00D25216" w:rsidRPr="00292B77" w:rsidRDefault="00D25216" w:rsidP="00D25216">
            <w:pPr>
              <w:pStyle w:val="Betarp"/>
              <w:rPr>
                <w:rFonts w:cstheme="minorHAnsi"/>
                <w:b/>
                <w:bCs/>
                <w:iCs/>
                <w:lang w:eastAsia="en-US"/>
              </w:rPr>
            </w:pPr>
          </w:p>
        </w:tc>
      </w:tr>
      <w:tr w:rsidR="00D25216" w:rsidRPr="00292B77" w14:paraId="5108438D"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A7938"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91B48" w14:textId="77777777" w:rsidR="00D25216" w:rsidRPr="00292B77" w:rsidRDefault="00D25216" w:rsidP="00D25216">
            <w:pPr>
              <w:pStyle w:val="Betarp"/>
              <w:rPr>
                <w:rFonts w:cstheme="minorHAnsi"/>
                <w:b/>
                <w:bCs/>
              </w:rPr>
            </w:pPr>
            <w:r w:rsidRPr="00292B77">
              <w:rPr>
                <w:rFonts w:cstheme="minorHAnsi"/>
              </w:rPr>
              <w:t xml:space="preserve">Tiekėjas pirkimo metu pateko į interesų konflikto situaciją, kaip apibrėžta VPĮ 21 straipsnyje, ir atitinkamos padėties negalima ištaisyti. </w:t>
            </w:r>
          </w:p>
          <w:p w14:paraId="68186D00" w14:textId="77777777" w:rsidR="00D25216" w:rsidRPr="00292B77" w:rsidRDefault="00D25216" w:rsidP="00D25216">
            <w:pPr>
              <w:pStyle w:val="Betarp"/>
              <w:rPr>
                <w:rFonts w:cstheme="minorHAnsi"/>
                <w:b/>
                <w:bCs/>
              </w:rPr>
            </w:pPr>
            <w:r w:rsidRPr="00292B7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A7CA8"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2 punktas</w:t>
            </w:r>
          </w:p>
          <w:p w14:paraId="6F2D02D5" w14:textId="77777777" w:rsidR="00D25216" w:rsidRPr="00292B77" w:rsidRDefault="00D25216" w:rsidP="00D25216">
            <w:pPr>
              <w:pStyle w:val="Betarp"/>
              <w:rPr>
                <w:rFonts w:eastAsia="Yu Mincho" w:cstheme="minorHAnsi"/>
              </w:rPr>
            </w:pPr>
          </w:p>
          <w:p w14:paraId="2CD2A25C" w14:textId="77777777" w:rsidR="00D25216" w:rsidRPr="00292B77" w:rsidRDefault="00D25216" w:rsidP="00D25216">
            <w:pPr>
              <w:pStyle w:val="Betarp"/>
              <w:rPr>
                <w:rFonts w:eastAsia="Yu Mincho" w:cstheme="minorHAnsi"/>
              </w:rPr>
            </w:pPr>
            <w:r w:rsidRPr="00292B77">
              <w:rPr>
                <w:rFonts w:eastAsia="Yu Mincho" w:cstheme="minorHAnsi"/>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7C5D"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78CEC68F" w14:textId="77777777" w:rsidR="00D25216" w:rsidRPr="00292B77" w:rsidRDefault="00D25216" w:rsidP="00D25216">
            <w:pPr>
              <w:pStyle w:val="Betarp"/>
              <w:rPr>
                <w:rFonts w:cstheme="minorHAnsi"/>
                <w:bCs/>
                <w:iCs/>
                <w:lang w:eastAsia="en-US"/>
              </w:rPr>
            </w:pPr>
          </w:p>
          <w:p w14:paraId="2FA466CB" w14:textId="77777777" w:rsidR="00D25216" w:rsidRPr="00292B77" w:rsidRDefault="00D25216" w:rsidP="00D25216">
            <w:pPr>
              <w:pStyle w:val="Betarp"/>
              <w:rPr>
                <w:rFonts w:cstheme="minorHAnsi"/>
                <w:b/>
                <w:bCs/>
                <w:iCs/>
                <w:lang w:eastAsia="en-US"/>
              </w:rPr>
            </w:pPr>
          </w:p>
        </w:tc>
      </w:tr>
      <w:tr w:rsidR="00D25216" w:rsidRPr="00292B77" w14:paraId="464BCD2D"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44ED7"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1670C" w14:textId="77777777" w:rsidR="00D25216" w:rsidRPr="00292B77" w:rsidRDefault="00D25216" w:rsidP="00D25216">
            <w:pPr>
              <w:pStyle w:val="Betarp"/>
              <w:rPr>
                <w:rFonts w:cstheme="minorHAnsi"/>
                <w:b/>
                <w:bCs/>
              </w:rPr>
            </w:pPr>
            <w:r w:rsidRPr="00292B77">
              <w:rPr>
                <w:rFonts w:cstheme="minorHAnsi"/>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0224"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3 punktas</w:t>
            </w:r>
          </w:p>
          <w:p w14:paraId="650DDD31" w14:textId="77777777" w:rsidR="00D25216" w:rsidRPr="00292B77" w:rsidRDefault="00D25216" w:rsidP="00D25216">
            <w:pPr>
              <w:pStyle w:val="Betarp"/>
              <w:rPr>
                <w:rFonts w:eastAsia="Yu Mincho" w:cstheme="minorHAnsi"/>
              </w:rPr>
            </w:pPr>
          </w:p>
          <w:p w14:paraId="5FEB90E4"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C13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270D6"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234FC52B" w14:textId="77777777" w:rsidR="00D25216" w:rsidRPr="00292B77" w:rsidRDefault="00D25216" w:rsidP="00D25216">
            <w:pPr>
              <w:pStyle w:val="Betarp"/>
              <w:rPr>
                <w:rFonts w:cstheme="minorHAnsi"/>
                <w:b/>
                <w:bCs/>
                <w:iCs/>
                <w:lang w:eastAsia="en-US"/>
              </w:rPr>
            </w:pPr>
          </w:p>
        </w:tc>
      </w:tr>
      <w:tr w:rsidR="00D25216" w:rsidRPr="00292B77" w14:paraId="70B2D8BB"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06EB"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561D3" w14:textId="77777777" w:rsidR="00D25216" w:rsidRPr="00292B77" w:rsidRDefault="00D25216" w:rsidP="00D25216">
            <w:pPr>
              <w:pStyle w:val="Betarp"/>
              <w:rPr>
                <w:rFonts w:cstheme="minorHAnsi"/>
              </w:rPr>
            </w:pPr>
            <w:r w:rsidRPr="00292B7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56D08B" w14:textId="77777777" w:rsidR="00D25216" w:rsidRPr="00292B77" w:rsidRDefault="00D25216" w:rsidP="00D25216">
            <w:pPr>
              <w:pStyle w:val="Betarp"/>
              <w:rPr>
                <w:rFonts w:cstheme="minorHAnsi"/>
                <w:bCs/>
              </w:rPr>
            </w:pPr>
            <w:r w:rsidRPr="00292B7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8B25C3" w14:textId="77777777" w:rsidR="00D25216" w:rsidRPr="00292B77" w:rsidRDefault="00D25216" w:rsidP="00D25216">
            <w:pPr>
              <w:pStyle w:val="Betarp"/>
              <w:rPr>
                <w:rFonts w:cstheme="minorHAnsi"/>
                <w:bCs/>
              </w:rPr>
            </w:pPr>
            <w:r w:rsidRPr="00292B7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6555"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4 punktas</w:t>
            </w:r>
          </w:p>
          <w:p w14:paraId="29205043" w14:textId="77777777" w:rsidR="00D25216" w:rsidRPr="00292B77" w:rsidRDefault="00D25216" w:rsidP="00D25216">
            <w:pPr>
              <w:pStyle w:val="Betarp"/>
              <w:rPr>
                <w:rFonts w:eastAsia="Yu Mincho" w:cstheme="minorHAnsi"/>
              </w:rPr>
            </w:pPr>
          </w:p>
          <w:p w14:paraId="57B3E0C5"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C15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DBE1"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107A1950" w14:textId="77777777" w:rsidR="00D25216" w:rsidRPr="00292B77" w:rsidRDefault="00D25216" w:rsidP="00D25216">
            <w:pPr>
              <w:pStyle w:val="Betarp"/>
              <w:rPr>
                <w:rFonts w:cstheme="minorHAnsi"/>
                <w:bCs/>
                <w:iCs/>
                <w:lang w:eastAsia="en-US"/>
              </w:rPr>
            </w:pPr>
          </w:p>
          <w:p w14:paraId="3729CBFC" w14:textId="77777777" w:rsidR="00D25216" w:rsidRPr="00292B77" w:rsidRDefault="00D25216" w:rsidP="00D25216">
            <w:pPr>
              <w:pStyle w:val="Betarp"/>
              <w:rPr>
                <w:rFonts w:cstheme="minorHAnsi"/>
                <w:bCs/>
                <w:iCs/>
                <w:lang w:eastAsia="en-US"/>
              </w:rPr>
            </w:pPr>
          </w:p>
          <w:p w14:paraId="598345AE" w14:textId="77777777" w:rsidR="00D25216" w:rsidRPr="00292B77" w:rsidRDefault="00D25216" w:rsidP="00D25216">
            <w:pPr>
              <w:pStyle w:val="Betarp"/>
              <w:rPr>
                <w:rFonts w:cstheme="minorHAnsi"/>
                <w:b/>
                <w:bCs/>
              </w:rPr>
            </w:pPr>
            <w:r w:rsidRPr="00292B7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C151AD3" w14:textId="77777777" w:rsidR="00D25216" w:rsidRPr="00292B77" w:rsidRDefault="00F62E4A" w:rsidP="00D25216">
            <w:pPr>
              <w:pStyle w:val="Betarp"/>
              <w:rPr>
                <w:rFonts w:cstheme="minorHAnsi"/>
              </w:rPr>
            </w:pPr>
            <w:hyperlink r:id="rId20" w:history="1">
              <w:r w:rsidR="00D25216" w:rsidRPr="00292B77">
                <w:rPr>
                  <w:rStyle w:val="Hipersaitas"/>
                  <w:rFonts w:cstheme="minorHAnsi"/>
                </w:rPr>
                <w:t>https://vpt.lrv.lt/lt/nuorodos/kiti-duomenys/powerbi/melaginga-informacija-pateikusiu-tiekeju-sarasas-3/</w:t>
              </w:r>
            </w:hyperlink>
          </w:p>
        </w:tc>
      </w:tr>
      <w:tr w:rsidR="00D25216" w:rsidRPr="00292B77" w14:paraId="544334FC"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17419"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FA7CB" w14:textId="77777777" w:rsidR="00D25216" w:rsidRPr="00292B77" w:rsidRDefault="00D25216" w:rsidP="00D25216">
            <w:pPr>
              <w:pStyle w:val="Betarp"/>
              <w:rPr>
                <w:rFonts w:cstheme="minorHAnsi"/>
                <w:b/>
                <w:bCs/>
              </w:rPr>
            </w:pPr>
            <w:r w:rsidRPr="00292B7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4DFE0"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5 punktas</w:t>
            </w:r>
          </w:p>
          <w:p w14:paraId="48DD7901" w14:textId="77777777" w:rsidR="00D25216" w:rsidRPr="00292B77" w:rsidRDefault="00D25216" w:rsidP="00D25216">
            <w:pPr>
              <w:pStyle w:val="Betarp"/>
              <w:rPr>
                <w:rFonts w:eastAsia="Yu Mincho" w:cstheme="minorHAnsi"/>
              </w:rPr>
            </w:pPr>
          </w:p>
          <w:p w14:paraId="7377F31A" w14:textId="77777777" w:rsidR="00D25216" w:rsidRPr="00292B77" w:rsidRDefault="00D25216" w:rsidP="00D25216">
            <w:pPr>
              <w:pStyle w:val="Betarp"/>
              <w:rPr>
                <w:rFonts w:eastAsia="Yu Mincho" w:cstheme="minorHAnsi"/>
              </w:rPr>
            </w:pPr>
            <w:r w:rsidRPr="00292B77">
              <w:rPr>
                <w:rFonts w:eastAsia="Yu Mincho" w:cstheme="minorHAnsi"/>
              </w:rPr>
              <w:t>EBVPD</w:t>
            </w:r>
            <w:r w:rsidRPr="00292B77">
              <w:rPr>
                <w:rFonts w:eastAsia="Arial" w:cstheme="minorHAnsi"/>
              </w:rPr>
              <w:t xml:space="preserve"> III dalies C15 punktas</w:t>
            </w:r>
          </w:p>
          <w:p w14:paraId="5BB6212F" w14:textId="77777777" w:rsidR="00D25216" w:rsidRPr="00292B77" w:rsidRDefault="00D25216" w:rsidP="00D25216">
            <w:pPr>
              <w:pStyle w:val="Betarp"/>
              <w:rPr>
                <w:rFonts w:eastAsia="Yu Mincho" w:cstheme="minorHAnsi"/>
                <w:lang w:eastAsia="en-US"/>
              </w:rPr>
            </w:pPr>
          </w:p>
          <w:p w14:paraId="7523E1E9" w14:textId="77777777" w:rsidR="00D25216" w:rsidRPr="00292B77" w:rsidRDefault="00D25216" w:rsidP="00D25216">
            <w:pPr>
              <w:pStyle w:val="Betarp"/>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E9FAD"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C60AFBF" w14:textId="77777777" w:rsidR="00D25216" w:rsidRPr="00292B77" w:rsidRDefault="00D25216" w:rsidP="00D25216">
            <w:pPr>
              <w:pStyle w:val="Betarp"/>
              <w:rPr>
                <w:rFonts w:cstheme="minorHAnsi"/>
                <w:b/>
                <w:bCs/>
                <w:iCs/>
                <w:lang w:eastAsia="en-US"/>
              </w:rPr>
            </w:pPr>
          </w:p>
        </w:tc>
      </w:tr>
      <w:tr w:rsidR="00D25216" w:rsidRPr="00292B77" w14:paraId="1F1387E7"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9877"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9DCCF" w14:textId="77777777" w:rsidR="00D25216" w:rsidRPr="00292B77" w:rsidRDefault="00D25216" w:rsidP="00D25216">
            <w:pPr>
              <w:spacing w:line="240" w:lineRule="auto"/>
              <w:rPr>
                <w:rFonts w:cstheme="minorHAnsi"/>
              </w:rPr>
            </w:pPr>
            <w:r w:rsidRPr="00292B7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48A0EE" w14:textId="77777777" w:rsidR="00D25216" w:rsidRPr="00292B77" w:rsidRDefault="00D25216" w:rsidP="00D25216">
            <w:pPr>
              <w:spacing w:line="240" w:lineRule="auto"/>
              <w:rPr>
                <w:rFonts w:cstheme="minorHAnsi"/>
              </w:rPr>
            </w:pPr>
            <w:r w:rsidRPr="00292B7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98FD"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6 punktas</w:t>
            </w:r>
          </w:p>
          <w:p w14:paraId="05C3E32D" w14:textId="77777777" w:rsidR="00D25216" w:rsidRPr="00292B77" w:rsidRDefault="00D25216" w:rsidP="00D25216">
            <w:pPr>
              <w:pStyle w:val="Betarp"/>
              <w:rPr>
                <w:rFonts w:eastAsia="Yu Mincho" w:cstheme="minorHAnsi"/>
              </w:rPr>
            </w:pPr>
          </w:p>
          <w:p w14:paraId="46EEF0D7" w14:textId="77777777" w:rsidR="00D25216" w:rsidRPr="00292B77" w:rsidRDefault="00D25216" w:rsidP="00D25216">
            <w:pPr>
              <w:pStyle w:val="Betarp"/>
              <w:rPr>
                <w:rFonts w:eastAsia="Yu Mincho" w:cstheme="minorHAnsi"/>
              </w:rPr>
            </w:pPr>
            <w:r w:rsidRPr="00292B77">
              <w:rPr>
                <w:rFonts w:eastAsia="Yu Mincho" w:cstheme="minorHAnsi"/>
              </w:rPr>
              <w:t>EBVPD</w:t>
            </w:r>
            <w:r w:rsidRPr="00292B77">
              <w:rPr>
                <w:rFonts w:eastAsia="Arial" w:cstheme="minorHAnsi"/>
              </w:rPr>
              <w:t xml:space="preserve"> III dalies C14 punktas</w:t>
            </w:r>
          </w:p>
          <w:p w14:paraId="579A4A7C" w14:textId="77777777" w:rsidR="00D25216" w:rsidRPr="00292B77" w:rsidRDefault="00D25216" w:rsidP="00D25216">
            <w:pPr>
              <w:pStyle w:val="Betarp"/>
              <w:rPr>
                <w:rFonts w:eastAsia="Yu Mincho" w:cstheme="minorHAnsi"/>
                <w:lang w:eastAsia="en-US"/>
              </w:rPr>
            </w:pPr>
          </w:p>
          <w:p w14:paraId="552863D7" w14:textId="77777777" w:rsidR="00D25216" w:rsidRPr="00292B77" w:rsidRDefault="00D25216" w:rsidP="00D25216">
            <w:pPr>
              <w:pStyle w:val="Betarp"/>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B256C"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3A274C71" w14:textId="77777777" w:rsidR="00D25216" w:rsidRPr="00292B77" w:rsidRDefault="00D25216" w:rsidP="00D25216">
            <w:pPr>
              <w:pStyle w:val="Betarp"/>
              <w:rPr>
                <w:rFonts w:cstheme="minorHAnsi"/>
                <w:bCs/>
                <w:iCs/>
                <w:lang w:eastAsia="en-US"/>
              </w:rPr>
            </w:pPr>
          </w:p>
          <w:p w14:paraId="10AC6B56" w14:textId="77777777" w:rsidR="00D25216" w:rsidRPr="00292B77" w:rsidRDefault="00D25216" w:rsidP="00D25216">
            <w:pPr>
              <w:pStyle w:val="Betarp"/>
              <w:rPr>
                <w:rFonts w:cstheme="minorHAnsi"/>
                <w:b/>
                <w:bCs/>
              </w:rPr>
            </w:pPr>
            <w:r w:rsidRPr="00292B77">
              <w:rPr>
                <w:rFonts w:cstheme="minorHAnsi"/>
                <w:b/>
                <w:bCs/>
              </w:rPr>
              <w:t xml:space="preserve">Priimant sprendimus dėl tiekėjo pašalinimo iš pirkimo procedūros šiame punkte nurodytu pašalinimo pagrindu, gali būti atsižvelgiama į pagal VPĮ 91 straipsnį skelbiamą informaciją: </w:t>
            </w:r>
          </w:p>
          <w:p w14:paraId="419E8561" w14:textId="77777777" w:rsidR="00D25216" w:rsidRPr="00292B77" w:rsidRDefault="00D25216" w:rsidP="00D25216">
            <w:pPr>
              <w:pStyle w:val="Betarp"/>
              <w:rPr>
                <w:rFonts w:cstheme="minorHAnsi"/>
              </w:rPr>
            </w:pPr>
          </w:p>
          <w:p w14:paraId="796FAA7C" w14:textId="77777777" w:rsidR="00D25216" w:rsidRPr="00292B77" w:rsidRDefault="00F62E4A" w:rsidP="00D25216">
            <w:pPr>
              <w:pStyle w:val="Betarp"/>
              <w:rPr>
                <w:rFonts w:cstheme="minorHAnsi"/>
              </w:rPr>
            </w:pPr>
            <w:hyperlink r:id="rId21" w:history="1">
              <w:r w:rsidR="00D25216" w:rsidRPr="00292B77">
                <w:rPr>
                  <w:rStyle w:val="Hipersaitas"/>
                  <w:rFonts w:cstheme="minorHAnsi"/>
                </w:rPr>
                <w:t>https://vpt.lrv.lt/lt/nuorodos/kiti-duomenys/powerbi/nepatikimi-tiekejai-1/</w:t>
              </w:r>
            </w:hyperlink>
          </w:p>
          <w:p w14:paraId="4BEC457E" w14:textId="77777777" w:rsidR="00D25216" w:rsidRPr="00292B77" w:rsidRDefault="00D25216" w:rsidP="00D25216">
            <w:pPr>
              <w:pStyle w:val="Betarp"/>
              <w:rPr>
                <w:rFonts w:cstheme="minorHAnsi"/>
              </w:rPr>
            </w:pPr>
          </w:p>
          <w:p w14:paraId="4232C2B9" w14:textId="77777777" w:rsidR="00D25216" w:rsidRPr="00292B77" w:rsidRDefault="00F62E4A" w:rsidP="00D25216">
            <w:pPr>
              <w:pStyle w:val="Betarp"/>
              <w:rPr>
                <w:rFonts w:cstheme="minorHAnsi"/>
              </w:rPr>
            </w:pPr>
            <w:hyperlink r:id="rId22" w:history="1">
              <w:r w:rsidR="00D25216" w:rsidRPr="00292B77">
                <w:rPr>
                  <w:rStyle w:val="Hipersaitas"/>
                  <w:rFonts w:cstheme="minorHAnsi"/>
                </w:rPr>
                <w:t>https://vpt.lrv.lt/lt/pasalinimo-pagrindai-1/nepatikimu-koncesininku-sarasas-1/nepatikimu-koncesininku-sarasas/</w:t>
              </w:r>
            </w:hyperlink>
          </w:p>
          <w:p w14:paraId="306505C7" w14:textId="77777777" w:rsidR="00D25216" w:rsidRPr="00292B77" w:rsidRDefault="00D25216" w:rsidP="00D25216">
            <w:pPr>
              <w:pStyle w:val="Betarp"/>
              <w:rPr>
                <w:rFonts w:cstheme="minorHAnsi"/>
                <w:bCs/>
              </w:rPr>
            </w:pPr>
          </w:p>
          <w:p w14:paraId="2E9B8394" w14:textId="77777777" w:rsidR="00D25216" w:rsidRPr="00292B77" w:rsidRDefault="00D25216" w:rsidP="00D25216">
            <w:pPr>
              <w:pStyle w:val="Betarp"/>
              <w:rPr>
                <w:rFonts w:cstheme="minorHAnsi"/>
                <w:b/>
                <w:bCs/>
              </w:rPr>
            </w:pPr>
          </w:p>
        </w:tc>
      </w:tr>
      <w:tr w:rsidR="00D25216" w:rsidRPr="00292B77" w14:paraId="11C89D10"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792A" w14:textId="77777777" w:rsidR="00D25216" w:rsidRPr="00292B77" w:rsidRDefault="00D25216" w:rsidP="002A0CC8">
            <w:pPr>
              <w:pStyle w:val="Betarp"/>
              <w:numPr>
                <w:ilvl w:val="0"/>
                <w:numId w:val="8"/>
              </w:numPr>
              <w:ind w:left="0" w:firstLine="0"/>
              <w:jc w:val="left"/>
              <w:rPr>
                <w:rFonts w:cstheme="minorHAnsi"/>
              </w:rPr>
            </w:pPr>
          </w:p>
          <w:p w14:paraId="0FA22EB5" w14:textId="77777777" w:rsidR="00D25216" w:rsidRPr="00292B77" w:rsidRDefault="00D25216" w:rsidP="00D25216">
            <w:pPr>
              <w:pStyle w:val="Betarp"/>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7F30" w14:textId="77777777" w:rsidR="00D25216" w:rsidRPr="00292B77" w:rsidRDefault="00D25216" w:rsidP="00D25216">
            <w:pPr>
              <w:pStyle w:val="Betarp"/>
              <w:rPr>
                <w:rFonts w:cstheme="minorHAnsi"/>
              </w:rPr>
            </w:pPr>
            <w:r w:rsidRPr="00292B77">
              <w:rPr>
                <w:rFonts w:cstheme="minorHAnsi"/>
              </w:rPr>
              <w:t>Tiekėjas yra padaręs rimtą profesinį pažeidimą, dėl kurio perkančioji organizacija abejoja tiekėjo sąžiningumu, kai jis</w:t>
            </w:r>
            <w:bookmarkStart w:id="31" w:name="part_030e6c6c64ba4f96a23474e439d1b80c"/>
            <w:bookmarkEnd w:id="31"/>
            <w:r w:rsidRPr="00292B77">
              <w:rPr>
                <w:rFonts w:cstheme="minorHAnsi"/>
              </w:rPr>
              <w:t xml:space="preserve"> yra padaręs finansinės atskaitomybės ir audito teisės aktų pažeidimą ir nuo jo padarymo dienos praėjo mažiau kaip vieni metai.</w:t>
            </w:r>
          </w:p>
          <w:p w14:paraId="34AA3F70" w14:textId="77777777" w:rsidR="00D25216" w:rsidRPr="00292B77" w:rsidRDefault="00D25216" w:rsidP="00D25216">
            <w:pPr>
              <w:spacing w:line="240" w:lineRule="auto"/>
              <w:rPr>
                <w:rFonts w:cstheme="minorHAnsi"/>
                <w: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06DDA"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a papunktis</w:t>
            </w:r>
          </w:p>
          <w:p w14:paraId="62930694" w14:textId="77777777" w:rsidR="00D25216" w:rsidRPr="00292B77" w:rsidRDefault="00D25216" w:rsidP="00D25216">
            <w:pPr>
              <w:pStyle w:val="Betarp"/>
              <w:rPr>
                <w:rFonts w:eastAsia="Yu Mincho" w:cstheme="minorHAnsi"/>
              </w:rPr>
            </w:pPr>
          </w:p>
          <w:p w14:paraId="3D70596C" w14:textId="77777777" w:rsidR="00D25216" w:rsidRPr="00292B77" w:rsidRDefault="00D25216" w:rsidP="00D25216">
            <w:pPr>
              <w:pStyle w:val="Betarp"/>
              <w:rPr>
                <w:rFonts w:eastAsia="Yu Mincho" w:cstheme="minorHAnsi"/>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3662B" w14:textId="77777777" w:rsidR="00D25216" w:rsidRPr="00292B77" w:rsidRDefault="00D25216" w:rsidP="00D25216">
            <w:pPr>
              <w:pStyle w:val="Betarp"/>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3" w:history="1">
              <w:r w:rsidRPr="00292B77">
                <w:rPr>
                  <w:rStyle w:val="Hipersaitas"/>
                  <w:rFonts w:cstheme="minorHAnsi"/>
                  <w:u w:val="single"/>
                </w:rPr>
                <w:t>https://www.registrucentras.lt/jar/p/index.php</w:t>
              </w:r>
            </w:hyperlink>
          </w:p>
          <w:p w14:paraId="5B13429B" w14:textId="77777777" w:rsidR="00D25216" w:rsidRPr="00292B77" w:rsidRDefault="00D25216" w:rsidP="00D25216">
            <w:pPr>
              <w:pStyle w:val="Betarp"/>
              <w:rPr>
                <w:rFonts w:cstheme="minorHAnsi"/>
              </w:rPr>
            </w:pPr>
            <w:r w:rsidRPr="00292B77">
              <w:rPr>
                <w:rFonts w:cstheme="minorHAnsi"/>
              </w:rPr>
              <w:t>paskelbtą informaciją, taip pat į šiame informaciniame pranešime pateiktą informaciją:</w:t>
            </w:r>
          </w:p>
          <w:p w14:paraId="0CEF1CFD" w14:textId="77777777" w:rsidR="00D25216" w:rsidRPr="00292B77" w:rsidRDefault="00F62E4A" w:rsidP="00D25216">
            <w:pPr>
              <w:pStyle w:val="Betarp"/>
              <w:rPr>
                <w:rFonts w:cstheme="minorHAnsi"/>
              </w:rPr>
            </w:pPr>
            <w:hyperlink r:id="rId24" w:history="1">
              <w:r w:rsidR="00D25216" w:rsidRPr="00292B77">
                <w:rPr>
                  <w:rStyle w:val="Hipersaitas"/>
                  <w:rFonts w:cstheme="minorHAnsi"/>
                </w:rPr>
                <w:t>https://vpt.lrv.lt/lt/naujienos-3/finansiniu-ataskaitu-nepateikimas-gali-tapti-kliutimi-dalyvauti-viesuosiuose-pirkimuose/</w:t>
              </w:r>
            </w:hyperlink>
          </w:p>
          <w:p w14:paraId="4C37BFDF" w14:textId="77777777" w:rsidR="00D25216" w:rsidRPr="00292B77" w:rsidRDefault="00D25216" w:rsidP="00D25216">
            <w:pPr>
              <w:pStyle w:val="Betarp"/>
              <w:rPr>
                <w:rFonts w:cstheme="minorHAnsi"/>
                <w:b/>
                <w:bCs/>
                <w:iCs/>
              </w:rPr>
            </w:pPr>
          </w:p>
        </w:tc>
      </w:tr>
      <w:tr w:rsidR="00D25216" w:rsidRPr="00292B77" w14:paraId="7F955610"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E3A7D" w14:textId="77777777" w:rsidR="00D25216" w:rsidRPr="00292B77" w:rsidRDefault="00D25216" w:rsidP="002A0CC8">
            <w:pPr>
              <w:pStyle w:val="Betarp"/>
              <w:numPr>
                <w:ilvl w:val="0"/>
                <w:numId w:val="8"/>
              </w:numPr>
              <w:ind w:left="0" w:firstLine="0"/>
              <w:jc w:val="left"/>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6B8C8" w14:textId="77777777" w:rsidR="00D25216" w:rsidRPr="00292B77" w:rsidRDefault="00D25216" w:rsidP="00D25216">
            <w:pPr>
              <w:pStyle w:val="Betarp"/>
              <w:rPr>
                <w:rFonts w:cstheme="minorHAnsi"/>
                <w:b/>
                <w:bCs/>
              </w:rPr>
            </w:pPr>
            <w:r w:rsidRPr="00292B77">
              <w:rPr>
                <w:rFonts w:cstheme="minorHAnsi"/>
              </w:rPr>
              <w:t xml:space="preserve">Tiekėjas yra padaręs rimtą profesinį pažeidimą, dėl kurio perkančioji organizacija abejoja tiekėjo sąžiningumu, </w:t>
            </w:r>
            <w:r w:rsidRPr="00292B77">
              <w:rPr>
                <w:rFonts w:eastAsia="Times New Roman" w:cstheme="minorHAnsi"/>
              </w:rPr>
              <w:t xml:space="preserve"> kai jis (tiekėjas) neatitinka minimalių patikimo mokesčių mokėtojo kriterijų, nustatytų Lietuvos Respublikos mokesčių administravimo įstatymo 40</w:t>
            </w:r>
            <w:r w:rsidRPr="00292B77">
              <w:rPr>
                <w:rFonts w:eastAsia="Times New Roman" w:cstheme="minorHAnsi"/>
                <w:vertAlign w:val="superscript"/>
              </w:rPr>
              <w:t>1</w:t>
            </w:r>
            <w:r w:rsidRPr="00292B77">
              <w:rPr>
                <w:rFonts w:eastAsia="Times New Roman" w:cstheme="minorHAnsi"/>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BB5A9"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b papunktis</w:t>
            </w:r>
          </w:p>
          <w:p w14:paraId="7E74E889" w14:textId="77777777" w:rsidR="00D25216" w:rsidRPr="00292B77" w:rsidRDefault="00D25216" w:rsidP="00D25216">
            <w:pPr>
              <w:pStyle w:val="Betarp"/>
              <w:rPr>
                <w:rFonts w:eastAsia="Yu Mincho" w:cstheme="minorHAnsi"/>
              </w:rPr>
            </w:pPr>
          </w:p>
          <w:p w14:paraId="6609CF4C"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27672"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5966B31A" w14:textId="77777777" w:rsidR="00D25216" w:rsidRPr="00292B77" w:rsidRDefault="00D25216" w:rsidP="00D25216">
            <w:pPr>
              <w:pStyle w:val="Betarp"/>
              <w:rPr>
                <w:rFonts w:cstheme="minorHAnsi"/>
                <w:b/>
                <w:bCs/>
                <w:iCs/>
                <w:lang w:eastAsia="en-US"/>
              </w:rPr>
            </w:pPr>
          </w:p>
          <w:p w14:paraId="53F1D56B" w14:textId="77777777" w:rsidR="00D25216" w:rsidRPr="00292B77" w:rsidRDefault="00D25216" w:rsidP="00D25216">
            <w:pPr>
              <w:pStyle w:val="Betarp"/>
              <w:rPr>
                <w:rFonts w:cstheme="minorHAnsi"/>
                <w:b/>
                <w:bCs/>
              </w:rPr>
            </w:pP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5">
              <w:r w:rsidRPr="00292B77">
                <w:rPr>
                  <w:rStyle w:val="Hipersaitas"/>
                  <w:rFonts w:cstheme="minorHAnsi"/>
                  <w:u w:val="single"/>
                </w:rPr>
                <w:t>https://www.vmi.lt/evmi/mokesciu-moketoju-informacija</w:t>
              </w:r>
            </w:hyperlink>
            <w:r w:rsidRPr="00292B77">
              <w:rPr>
                <w:rFonts w:cstheme="minorHAnsi"/>
              </w:rPr>
              <w:t xml:space="preserve"> skelbiamą informaciją.</w:t>
            </w:r>
          </w:p>
        </w:tc>
      </w:tr>
      <w:tr w:rsidR="00D25216" w:rsidRPr="00292B77" w14:paraId="19BCE103"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3AF1B" w14:textId="77777777" w:rsidR="00D25216" w:rsidRPr="00292B77" w:rsidRDefault="00D25216" w:rsidP="002A0CC8">
            <w:pPr>
              <w:pStyle w:val="Betarp"/>
              <w:numPr>
                <w:ilvl w:val="0"/>
                <w:numId w:val="8"/>
              </w:numPr>
              <w:ind w:left="0" w:firstLine="0"/>
              <w:jc w:val="left"/>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16C0F" w14:textId="77777777" w:rsidR="00D25216" w:rsidRPr="00292B77" w:rsidRDefault="00D25216" w:rsidP="00D25216">
            <w:pPr>
              <w:pStyle w:val="Betarp"/>
              <w:rPr>
                <w:rFonts w:cstheme="minorHAnsi"/>
              </w:rPr>
            </w:pPr>
            <w:r w:rsidRPr="00292B77">
              <w:rPr>
                <w:rFonts w:cstheme="minorHAnsi"/>
              </w:rPr>
              <w:t>Tiekėjas yra padaręs rimtą profesinį pažeidimą, dėl kurio perkančioji organizacija abejoja tiekėjo sąžiningumu,</w:t>
            </w:r>
            <w:r w:rsidRPr="00292B77">
              <w:rPr>
                <w:rFonts w:eastAsia="Times New Roman" w:cstheme="minorHAnsi"/>
              </w:rPr>
              <w:t xml:space="preserve"> kai jis </w:t>
            </w:r>
            <w:r w:rsidRPr="00292B7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B5FB3"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c papunktis</w:t>
            </w:r>
          </w:p>
          <w:p w14:paraId="7F635793" w14:textId="77777777" w:rsidR="00D25216" w:rsidRPr="00292B77" w:rsidRDefault="00D25216" w:rsidP="00D25216">
            <w:pPr>
              <w:pStyle w:val="Betarp"/>
              <w:rPr>
                <w:rFonts w:eastAsia="Yu Mincho" w:cstheme="minorHAnsi"/>
              </w:rPr>
            </w:pPr>
          </w:p>
          <w:p w14:paraId="2123A4DB"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22C"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EC3F029" w14:textId="77777777" w:rsidR="00D25216" w:rsidRPr="00292B77" w:rsidRDefault="00D25216" w:rsidP="00D25216">
            <w:pPr>
              <w:pStyle w:val="Betarp"/>
              <w:rPr>
                <w:rFonts w:cstheme="minorHAnsi"/>
                <w:bCs/>
                <w:iCs/>
                <w:lang w:eastAsia="en-US"/>
              </w:rPr>
            </w:pPr>
          </w:p>
          <w:p w14:paraId="6DE15099" w14:textId="77777777" w:rsidR="00D25216" w:rsidRPr="00292B77" w:rsidRDefault="00D25216" w:rsidP="00D25216">
            <w:pPr>
              <w:rPr>
                <w:rFonts w:cstheme="minorHAnsi"/>
                <w:b/>
                <w:bCs/>
              </w:rPr>
            </w:pPr>
            <w:r w:rsidRPr="00292B77">
              <w:rPr>
                <w:rFonts w:cstheme="minorHAnsi"/>
                <w:b/>
                <w:bCs/>
              </w:rPr>
              <w:t xml:space="preserve">Priimant sprendimus dėl tiekėjo pašalinimo iš pirkimo procedūros šiame punkte nurodytu pašalinimo pagrindu, be kita ko, atsižvelgiama į nacionalinėje duomenų bazėje adresu: </w:t>
            </w:r>
          </w:p>
          <w:p w14:paraId="77DDF996" w14:textId="77777777" w:rsidR="00D25216" w:rsidRPr="00292B77" w:rsidRDefault="00F62E4A" w:rsidP="00D25216">
            <w:pPr>
              <w:rPr>
                <w:rFonts w:cstheme="minorHAnsi"/>
                <w:bCs/>
                <w:iCs/>
                <w:lang w:eastAsia="en-US"/>
              </w:rPr>
            </w:pPr>
            <w:hyperlink r:id="rId26" w:history="1">
              <w:r w:rsidR="00D25216" w:rsidRPr="00292B77">
                <w:rPr>
                  <w:rStyle w:val="Hipersaitas"/>
                  <w:rFonts w:cstheme="minorHAnsi"/>
                  <w:u w:val="single"/>
                </w:rPr>
                <w:t>https://kt.gov.lt/lt/atviri-duomenys/diskvalifikavimas-is-viesuju-pirkimu</w:t>
              </w:r>
            </w:hyperlink>
            <w:r w:rsidR="00D25216" w:rsidRPr="00292B77">
              <w:rPr>
                <w:rFonts w:cstheme="minorHAnsi"/>
              </w:rPr>
              <w:t xml:space="preserve"> skelbiamą informaciją. </w:t>
            </w:r>
          </w:p>
        </w:tc>
      </w:tr>
      <w:tr w:rsidR="000317C7" w:rsidRPr="00292B77" w14:paraId="41AFFC60" w14:textId="77777777" w:rsidTr="003354A1">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6A0AF6EE" w14:textId="77777777" w:rsidR="000317C7" w:rsidRPr="00292B77" w:rsidRDefault="000317C7" w:rsidP="000317C7">
            <w:pPr>
              <w:ind w:firstLine="0"/>
              <w:rPr>
                <w:rFonts w:cstheme="minorHAnsi"/>
                <w:b/>
                <w:bCs/>
                <w:color w:val="7030A0"/>
              </w:rPr>
            </w:pPr>
            <w:r w:rsidRPr="00292B77">
              <w:rPr>
                <w:rFonts w:cstheme="minorHAnsi"/>
                <w:b/>
                <w:bCs/>
                <w:color w:val="000000" w:themeColor="text1"/>
              </w:rPr>
              <w:t xml:space="preserve">Neprivalomi pašalinimo pagrindai pagal VPĮ 46 straipsnio 6 dalies nuostatas: </w:t>
            </w:r>
          </w:p>
        </w:tc>
      </w:tr>
      <w:tr w:rsidR="00D25216" w:rsidRPr="00292B77" w14:paraId="7E805D25"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C8A4" w14:textId="77777777" w:rsidR="00D25216" w:rsidRPr="00292B77" w:rsidRDefault="00D25216" w:rsidP="002A0CC8">
            <w:pPr>
              <w:pStyle w:val="Betarp"/>
              <w:numPr>
                <w:ilvl w:val="0"/>
                <w:numId w:val="8"/>
              </w:numPr>
              <w:ind w:left="0" w:firstLine="0"/>
              <w:jc w:val="left"/>
              <w:rPr>
                <w:rFonts w:cstheme="minorHAnsi"/>
              </w:rPr>
            </w:pPr>
            <w:bookmarkStart w:id="32"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B0649" w14:textId="77777777" w:rsidR="00D25216" w:rsidRPr="00292B77" w:rsidRDefault="00D25216" w:rsidP="00D25216">
            <w:pPr>
              <w:spacing w:line="240" w:lineRule="auto"/>
              <w:rPr>
                <w:rFonts w:cstheme="minorHAnsi"/>
              </w:rPr>
            </w:pPr>
            <w:r w:rsidRPr="00292B7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9CD5AB" w14:textId="77777777" w:rsidR="00D25216" w:rsidRPr="00292B77" w:rsidRDefault="00D25216" w:rsidP="00D25216">
            <w:pPr>
              <w:spacing w:line="240" w:lineRule="auto"/>
              <w:rPr>
                <w:rFonts w:cstheme="minorHAnsi"/>
              </w:rPr>
            </w:pPr>
            <w:r w:rsidRPr="00292B77">
              <w:rPr>
                <w:rFonts w:cstheme="minorHAnsi"/>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DCEFA" w14:textId="77777777" w:rsidR="00D25216" w:rsidRPr="00292B77" w:rsidRDefault="00D25216" w:rsidP="00D25216">
            <w:pPr>
              <w:rPr>
                <w:rFonts w:eastAsia="Yu Mincho" w:cstheme="minorHAnsi"/>
              </w:rPr>
            </w:pPr>
            <w:r w:rsidRPr="00292B77">
              <w:rPr>
                <w:rFonts w:eastAsia="Yu Mincho" w:cstheme="minorHAnsi"/>
                <w:b/>
                <w:bCs/>
              </w:rPr>
              <w:t>VPĮ 46 straipsnio 6 dalies 2 punktas</w:t>
            </w:r>
          </w:p>
          <w:p w14:paraId="1FBA0CBD" w14:textId="77777777" w:rsidR="00D25216" w:rsidRPr="00292B77" w:rsidRDefault="00D25216" w:rsidP="00D25216">
            <w:pPr>
              <w:pStyle w:val="Betarp"/>
              <w:rPr>
                <w:rFonts w:eastAsia="Yu Mincho" w:cstheme="minorHAnsi"/>
              </w:rPr>
            </w:pPr>
          </w:p>
          <w:p w14:paraId="3F875FD0" w14:textId="77777777" w:rsidR="00D25216" w:rsidRPr="00292B77" w:rsidRDefault="00D25216" w:rsidP="00D25216">
            <w:pPr>
              <w:pStyle w:val="Betarp"/>
              <w:rPr>
                <w:rFonts w:eastAsia="Yu Mincho" w:cstheme="minorHAnsi"/>
              </w:rPr>
            </w:pPr>
            <w:r w:rsidRPr="00292B77">
              <w:rPr>
                <w:rFonts w:eastAsia="Yu Mincho" w:cstheme="minorHAnsi"/>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38E65" w14:textId="77777777" w:rsidR="00D25216" w:rsidRPr="00292B77" w:rsidRDefault="00D25216" w:rsidP="00D25216">
            <w:pPr>
              <w:pStyle w:val="Betarp"/>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Perkančioji organizacija savarankiškai patikrina duomenis nacionalinėje duomenų bazėje, adresu:</w:t>
            </w:r>
          </w:p>
          <w:p w14:paraId="372A9EBF" w14:textId="77777777" w:rsidR="00D25216" w:rsidRPr="00292B77" w:rsidRDefault="00F62E4A" w:rsidP="00D25216">
            <w:pPr>
              <w:pStyle w:val="Betarp"/>
              <w:rPr>
                <w:rFonts w:cstheme="minorHAnsi"/>
                <w:bCs/>
              </w:rPr>
            </w:pPr>
            <w:hyperlink r:id="rId27" w:history="1">
              <w:r w:rsidR="00D25216" w:rsidRPr="00292B77">
                <w:rPr>
                  <w:rStyle w:val="Hipersaitas"/>
                  <w:rFonts w:cstheme="minorHAnsi"/>
                  <w:bCs/>
                  <w:u w:val="single"/>
                </w:rPr>
                <w:t>https://www.registrucentras.lt/jar/p/</w:t>
              </w:r>
            </w:hyperlink>
            <w:r w:rsidR="00D25216" w:rsidRPr="00292B77">
              <w:rPr>
                <w:rFonts w:cstheme="minorHAnsi"/>
                <w:bCs/>
              </w:rPr>
              <w:t xml:space="preserve">. </w:t>
            </w:r>
          </w:p>
          <w:p w14:paraId="7918C7FF" w14:textId="77777777" w:rsidR="00D25216" w:rsidRPr="00292B77" w:rsidRDefault="00D25216" w:rsidP="00D25216">
            <w:pPr>
              <w:pStyle w:val="Betarp"/>
              <w:rPr>
                <w:rFonts w:cstheme="minorHAnsi"/>
                <w:b/>
                <w:bCs/>
              </w:rPr>
            </w:pPr>
          </w:p>
          <w:p w14:paraId="46BD6DD5" w14:textId="77777777" w:rsidR="00D25216" w:rsidRPr="00292B77" w:rsidRDefault="00D25216" w:rsidP="00D25216">
            <w:pPr>
              <w:pStyle w:val="Betarp"/>
              <w:rPr>
                <w:rFonts w:cstheme="minorHAnsi"/>
                <w:i/>
                <w:iCs/>
                <w:color w:val="000000" w:themeColor="text1"/>
              </w:rPr>
            </w:pPr>
            <w:r w:rsidRPr="00292B77">
              <w:rPr>
                <w:rFonts w:cstheme="minorHAnsi"/>
              </w:rPr>
              <w:t xml:space="preserve">Prireikus, perkančioji organizacija turi teisę prašyti pateikti valstybės įmonės Registrų centro Lietuvos Respublikos Vyriausybės nustatyta tvarka išduoto dokumento, patvirtinančio </w:t>
            </w:r>
            <w:r w:rsidRPr="00292B77">
              <w:rPr>
                <w:rFonts w:cstheme="minorHAnsi"/>
                <w:color w:val="000000" w:themeColor="text1"/>
              </w:rPr>
              <w:t xml:space="preserve">jungtinius kompetentingų institucijų tvarkomus duomenis. Tokiu atveju dokumentas turi būti  išduotas ne anksčiau kaip 120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C2B694E" w14:textId="77777777" w:rsidR="00D25216" w:rsidRPr="00292B77" w:rsidRDefault="00D25216" w:rsidP="00D25216">
            <w:pPr>
              <w:pStyle w:val="Betarp"/>
              <w:rPr>
                <w:rFonts w:cstheme="minorHAnsi"/>
              </w:rPr>
            </w:pPr>
          </w:p>
          <w:p w14:paraId="5873C8E0" w14:textId="77777777" w:rsidR="00D25216" w:rsidRPr="00292B77" w:rsidRDefault="00D25216" w:rsidP="00D25216">
            <w:pPr>
              <w:pStyle w:val="Betarp"/>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CEE16CF" w14:textId="77777777" w:rsidR="00D25216" w:rsidRPr="00292B77" w:rsidRDefault="00D25216" w:rsidP="00D25216">
            <w:pPr>
              <w:pStyle w:val="Betarp"/>
              <w:rPr>
                <w:rFonts w:cstheme="minorHAnsi"/>
                <w:color w:val="000000" w:themeColor="text1"/>
              </w:rPr>
            </w:pPr>
          </w:p>
          <w:p w14:paraId="04EDF073"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372E18F6" w14:textId="77777777" w:rsidR="00D25216" w:rsidRPr="00292B77" w:rsidRDefault="00D25216" w:rsidP="00D25216">
            <w:pPr>
              <w:pStyle w:val="Betarp"/>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2"/>
    </w:tbl>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9BA85E" w:rsidR="00112F92" w:rsidRDefault="00112F92" w:rsidP="00112F92">
      <w:pPr>
        <w:spacing w:line="240" w:lineRule="auto"/>
        <w:ind w:left="7314" w:firstLine="0"/>
        <w:rPr>
          <w:rFonts w:cstheme="minorHAnsi"/>
        </w:rPr>
      </w:pPr>
      <w:r w:rsidRPr="00AA05AD">
        <w:rPr>
          <w:rFonts w:cstheme="minorHAnsi"/>
        </w:rPr>
        <w:t>Pirkimo sąlygų 2 priedas „</w:t>
      </w:r>
      <w:r w:rsidR="00D25216">
        <w:rPr>
          <w:rFonts w:cstheme="minorHAnsi"/>
        </w:rPr>
        <w:t>Techninė specifikacija</w:t>
      </w:r>
      <w:r w:rsidRPr="00AA05AD">
        <w:rPr>
          <w:rFonts w:cstheme="minorHAnsi"/>
        </w:rPr>
        <w:t>“</w:t>
      </w:r>
      <w:r w:rsidR="002C3D8F">
        <w:rPr>
          <w:rFonts w:cstheme="minorHAnsi"/>
        </w:rPr>
        <w:t xml:space="preserve"> (Sutarties priedas Nr. 1)</w:t>
      </w:r>
    </w:p>
    <w:p w14:paraId="66AF6D71" w14:textId="77777777" w:rsidR="00D25216" w:rsidRPr="00AA05AD" w:rsidRDefault="00D25216" w:rsidP="00112F92">
      <w:pPr>
        <w:spacing w:line="240" w:lineRule="auto"/>
        <w:ind w:left="7314" w:firstLine="0"/>
        <w:rPr>
          <w:rFonts w:cstheme="minorHAnsi"/>
        </w:rPr>
      </w:pPr>
    </w:p>
    <w:p w14:paraId="40124AF6" w14:textId="77777777" w:rsidR="00D25216" w:rsidRDefault="00D25216" w:rsidP="00D25216">
      <w:pPr>
        <w:spacing w:line="240" w:lineRule="auto"/>
        <w:jc w:val="center"/>
        <w:rPr>
          <w:rFonts w:cstheme="minorHAnsi"/>
          <w:sz w:val="28"/>
          <w:szCs w:val="28"/>
        </w:rPr>
      </w:pPr>
      <w:r w:rsidRPr="00D25216">
        <w:rPr>
          <w:rFonts w:cstheme="minorHAnsi"/>
          <w:sz w:val="28"/>
          <w:szCs w:val="28"/>
        </w:rPr>
        <w:t>TECHNINĖ SPECIFIKACIJA</w:t>
      </w:r>
    </w:p>
    <w:p w14:paraId="7306657C" w14:textId="77777777" w:rsidR="00D25216" w:rsidRPr="00D25216" w:rsidRDefault="00D25216" w:rsidP="00D25216">
      <w:pPr>
        <w:spacing w:line="240" w:lineRule="auto"/>
        <w:jc w:val="center"/>
        <w:rPr>
          <w:rFonts w:cstheme="minorHAnsi"/>
          <w:sz w:val="28"/>
          <w:szCs w:val="28"/>
        </w:rPr>
      </w:pPr>
    </w:p>
    <w:p w14:paraId="60976B95" w14:textId="222BBFCF" w:rsidR="00D25216" w:rsidRPr="003754D3" w:rsidRDefault="00D25216" w:rsidP="00A97B6A">
      <w:pPr>
        <w:pStyle w:val="Sraopastraipa"/>
        <w:numPr>
          <w:ilvl w:val="0"/>
          <w:numId w:val="16"/>
        </w:numPr>
        <w:tabs>
          <w:tab w:val="left" w:pos="993"/>
        </w:tabs>
        <w:spacing w:line="240" w:lineRule="auto"/>
        <w:ind w:left="0"/>
        <w:rPr>
          <w:rFonts w:eastAsiaTheme="minorHAnsi" w:cstheme="minorHAnsi"/>
        </w:rPr>
      </w:pPr>
      <w:r w:rsidRPr="003754D3">
        <w:rPr>
          <w:rFonts w:cstheme="minorHAnsi"/>
        </w:rPr>
        <w:t>Į sutarties vykdymo kainą turi būti įskaičiuotos visos išlaidos, reikalingos tinkamam pirkimo sutarties įvykdymui. Tiekėjas turi prisiimti riziką už visas išlaidas, kurias, teikdamas pasiūlymą ir laikydamasis pirkimo dokumentuose nustatytų reikalavimų, privalėjo įskaičiuoti į pasiūlymo kainą.</w:t>
      </w:r>
    </w:p>
    <w:p w14:paraId="7515F6F1" w14:textId="77F16E24" w:rsidR="00D25216" w:rsidRPr="001A2A8E" w:rsidRDefault="003754D3" w:rsidP="002A0CC8">
      <w:pPr>
        <w:pStyle w:val="Sraopastraipa"/>
        <w:numPr>
          <w:ilvl w:val="0"/>
          <w:numId w:val="16"/>
        </w:numPr>
        <w:tabs>
          <w:tab w:val="left" w:pos="993"/>
        </w:tabs>
        <w:spacing w:line="240" w:lineRule="auto"/>
        <w:ind w:left="0"/>
        <w:rPr>
          <w:rFonts w:eastAsiaTheme="minorHAnsi" w:cstheme="minorHAnsi"/>
        </w:rPr>
      </w:pPr>
      <w:r>
        <w:rPr>
          <w:rFonts w:eastAsiaTheme="minorHAnsi" w:cstheme="minorHAnsi"/>
        </w:rPr>
        <w:t>Techniniai parametrai</w:t>
      </w:r>
      <w:r w:rsidR="00D25216" w:rsidRPr="001A2A8E">
        <w:rPr>
          <w:rFonts w:eastAsiaTheme="minorHAnsi" w:cstheme="minorHAnsi"/>
        </w:rPr>
        <w:t>:</w:t>
      </w:r>
    </w:p>
    <w:p w14:paraId="066C97CC" w14:textId="77777777" w:rsidR="00D25216" w:rsidRDefault="00D25216" w:rsidP="00D25216">
      <w:pPr>
        <w:pStyle w:val="Sraopastraipa"/>
        <w:tabs>
          <w:tab w:val="left" w:pos="993"/>
        </w:tabs>
        <w:spacing w:line="240" w:lineRule="auto"/>
        <w:ind w:firstLine="0"/>
        <w:jc w:val="right"/>
        <w:rPr>
          <w:rFonts w:eastAsiaTheme="minorHAnsi" w:cstheme="minorHAnsi"/>
        </w:rPr>
      </w:pPr>
      <w:r>
        <w:rPr>
          <w:rFonts w:eastAsiaTheme="minorHAnsi" w:cstheme="minorHAnsi"/>
        </w:rPr>
        <w:t>Lentelė 1</w:t>
      </w:r>
    </w:p>
    <w:tbl>
      <w:tblPr>
        <w:tblStyle w:val="Lentelstinklelis"/>
        <w:tblW w:w="0" w:type="auto"/>
        <w:tblInd w:w="0" w:type="dxa"/>
        <w:tblLook w:val="04A0" w:firstRow="1" w:lastRow="0" w:firstColumn="1" w:lastColumn="0" w:noHBand="0" w:noVBand="1"/>
      </w:tblPr>
      <w:tblGrid>
        <w:gridCol w:w="612"/>
        <w:gridCol w:w="4912"/>
        <w:gridCol w:w="5266"/>
      </w:tblGrid>
      <w:tr w:rsidR="003754D3" w:rsidRPr="003754D3" w14:paraId="151A4F52" w14:textId="77777777" w:rsidTr="00295401">
        <w:tc>
          <w:tcPr>
            <w:tcW w:w="612" w:type="dxa"/>
            <w:shd w:val="clear" w:color="auto" w:fill="D9E2F3" w:themeFill="accent1" w:themeFillTint="33"/>
            <w:vAlign w:val="center"/>
          </w:tcPr>
          <w:p w14:paraId="21126E76" w14:textId="77777777" w:rsidR="003754D3" w:rsidRPr="003754D3" w:rsidRDefault="003754D3" w:rsidP="003754D3">
            <w:pPr>
              <w:ind w:firstLine="0"/>
              <w:contextualSpacing/>
              <w:rPr>
                <w:rFonts w:asciiTheme="minorHAnsi" w:cstheme="minorHAnsi"/>
                <w:b/>
                <w:bCs/>
                <w:sz w:val="21"/>
                <w:szCs w:val="21"/>
              </w:rPr>
            </w:pPr>
            <w:r w:rsidRPr="003754D3">
              <w:rPr>
                <w:rFonts w:asciiTheme="minorHAnsi" w:cstheme="minorHAnsi"/>
                <w:b/>
                <w:bCs/>
                <w:sz w:val="21"/>
                <w:szCs w:val="21"/>
              </w:rPr>
              <w:t>Eilės Nr.</w:t>
            </w:r>
          </w:p>
        </w:tc>
        <w:tc>
          <w:tcPr>
            <w:tcW w:w="4912" w:type="dxa"/>
            <w:shd w:val="clear" w:color="auto" w:fill="D9E2F3" w:themeFill="accent1" w:themeFillTint="33"/>
            <w:vAlign w:val="center"/>
          </w:tcPr>
          <w:p w14:paraId="5B246262" w14:textId="77777777" w:rsidR="003754D3" w:rsidRPr="003754D3" w:rsidRDefault="003754D3" w:rsidP="003754D3">
            <w:pPr>
              <w:ind w:firstLine="0"/>
              <w:contextualSpacing/>
              <w:rPr>
                <w:rFonts w:asciiTheme="minorHAnsi" w:cstheme="minorHAnsi"/>
                <w:b/>
                <w:bCs/>
                <w:sz w:val="21"/>
                <w:szCs w:val="21"/>
              </w:rPr>
            </w:pPr>
            <w:r w:rsidRPr="003754D3">
              <w:rPr>
                <w:rFonts w:asciiTheme="minorHAnsi" w:cstheme="minorHAnsi"/>
                <w:b/>
                <w:sz w:val="21"/>
                <w:szCs w:val="21"/>
              </w:rPr>
              <w:t>Prekės aprašymas ir nustatyti reikalavimai prekei</w:t>
            </w:r>
          </w:p>
        </w:tc>
        <w:tc>
          <w:tcPr>
            <w:tcW w:w="5266" w:type="dxa"/>
            <w:shd w:val="clear" w:color="auto" w:fill="D9E2F3" w:themeFill="accent1" w:themeFillTint="33"/>
            <w:vAlign w:val="center"/>
          </w:tcPr>
          <w:p w14:paraId="1DDF2850" w14:textId="542AFB89" w:rsidR="003754D3" w:rsidRPr="003754D3" w:rsidRDefault="003754D3" w:rsidP="007C13AE">
            <w:pPr>
              <w:ind w:firstLine="0"/>
              <w:rPr>
                <w:rFonts w:asciiTheme="minorHAnsi" w:cstheme="minorHAnsi"/>
                <w:b/>
                <w:bCs/>
                <w:sz w:val="21"/>
                <w:szCs w:val="21"/>
              </w:rPr>
            </w:pPr>
            <w:r w:rsidRPr="003754D3">
              <w:rPr>
                <w:rFonts w:asciiTheme="minorHAnsi" w:cstheme="minorHAnsi"/>
                <w:b/>
                <w:bCs/>
                <w:sz w:val="21"/>
                <w:szCs w:val="21"/>
              </w:rPr>
              <w:t xml:space="preserve">Tiekėjo siūlomos prekės </w:t>
            </w:r>
            <w:r w:rsidR="007C13AE">
              <w:rPr>
                <w:rFonts w:asciiTheme="minorHAnsi" w:cstheme="minorHAnsi"/>
                <w:b/>
                <w:bCs/>
                <w:sz w:val="21"/>
                <w:szCs w:val="21"/>
              </w:rPr>
              <w:t>tikslūs parametrai</w:t>
            </w:r>
            <w:r w:rsidR="00295401">
              <w:rPr>
                <w:rFonts w:asciiTheme="minorHAnsi" w:cstheme="minorHAnsi"/>
                <w:b/>
                <w:bCs/>
                <w:sz w:val="21"/>
                <w:szCs w:val="21"/>
              </w:rPr>
              <w:t>*</w:t>
            </w:r>
            <w:r w:rsidR="007C13AE">
              <w:rPr>
                <w:rFonts w:asciiTheme="minorHAnsi" w:cstheme="minorHAnsi"/>
                <w:b/>
                <w:bCs/>
                <w:sz w:val="21"/>
                <w:szCs w:val="21"/>
              </w:rPr>
              <w:t xml:space="preserve"> </w:t>
            </w:r>
            <w:r w:rsidR="007C13AE" w:rsidRPr="007C13AE">
              <w:rPr>
                <w:rFonts w:asciiTheme="minorHAnsi" w:cstheme="minorHAnsi"/>
                <w:bCs/>
                <w:sz w:val="21"/>
                <w:szCs w:val="21"/>
              </w:rPr>
              <w:t>(</w:t>
            </w:r>
            <w:r w:rsidR="007C13AE" w:rsidRPr="007C13AE">
              <w:rPr>
                <w:rFonts w:asciiTheme="minorHAnsi" w:cstheme="minorHAnsi"/>
                <w:sz w:val="21"/>
                <w:szCs w:val="21"/>
              </w:rPr>
              <w:t xml:space="preserve">Įrašai </w:t>
            </w:r>
            <w:r w:rsidR="007C13AE" w:rsidRPr="007C13AE">
              <w:rPr>
                <w:rFonts w:asciiTheme="minorHAnsi" w:cstheme="minorHAnsi"/>
                <w:iCs/>
                <w:sz w:val="21"/>
                <w:szCs w:val="21"/>
              </w:rPr>
              <w:t xml:space="preserve">„Taip“ ar „Atitinka“, ar „Tenkina“, ar „+“, ar pan., </w:t>
            </w:r>
            <w:r w:rsidR="007C13AE" w:rsidRPr="007C13AE">
              <w:rPr>
                <w:rFonts w:asciiTheme="minorHAnsi" w:cstheme="minorHAnsi"/>
                <w:sz w:val="21"/>
                <w:szCs w:val="21"/>
              </w:rPr>
              <w:t>yra neleistini)</w:t>
            </w:r>
          </w:p>
        </w:tc>
      </w:tr>
      <w:tr w:rsidR="003754D3" w:rsidRPr="003754D3" w14:paraId="09A8DCAE" w14:textId="77777777" w:rsidTr="00295401">
        <w:tc>
          <w:tcPr>
            <w:tcW w:w="612" w:type="dxa"/>
          </w:tcPr>
          <w:p w14:paraId="2D61B07E" w14:textId="22F4285F"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1</w:t>
            </w:r>
          </w:p>
        </w:tc>
        <w:tc>
          <w:tcPr>
            <w:tcW w:w="4912" w:type="dxa"/>
          </w:tcPr>
          <w:p w14:paraId="17BC91FD"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b/>
                <w:sz w:val="21"/>
                <w:szCs w:val="21"/>
              </w:rPr>
              <w:t>Lauko klasė.</w:t>
            </w:r>
            <w:r w:rsidRPr="003754D3">
              <w:rPr>
                <w:rFonts w:asciiTheme="minorHAnsi" w:cstheme="minorHAnsi"/>
                <w:sz w:val="21"/>
                <w:szCs w:val="21"/>
              </w:rPr>
              <w:t xml:space="preserve"> Ne mažiau kaip 8 m skersmens. Ne mažiau kaip 50 m² ploto. Aukštis ne mažiau kaip</w:t>
            </w:r>
            <w:r w:rsidRPr="003754D3">
              <w:rPr>
                <w:rFonts w:asciiTheme="minorHAnsi" w:cstheme="minorHAnsi"/>
                <w:sz w:val="21"/>
                <w:szCs w:val="21"/>
                <w:vertAlign w:val="subscript"/>
              </w:rPr>
              <w:t xml:space="preserve"> </w:t>
            </w:r>
            <w:r w:rsidRPr="003754D3">
              <w:rPr>
                <w:rFonts w:asciiTheme="minorHAnsi" w:cstheme="minorHAnsi"/>
                <w:sz w:val="21"/>
                <w:szCs w:val="21"/>
              </w:rPr>
              <w:t>4 m. Kupolo formos palapinės rėmo elementai iš cinkuoto plieno, vieno varžto  jungtis, apatinės jungtys kupolo tvirtinimui prie pagrindo. PVC danga atspari UV spinduliams, ne mažiau 600 g/m</w:t>
            </w:r>
            <w:r w:rsidRPr="003754D3">
              <w:rPr>
                <w:rFonts w:asciiTheme="minorHAnsi" w:cstheme="minorHAnsi"/>
                <w:sz w:val="21"/>
                <w:szCs w:val="21"/>
                <w:vertAlign w:val="superscript"/>
              </w:rPr>
              <w:t>2</w:t>
            </w:r>
            <w:r w:rsidRPr="003754D3">
              <w:rPr>
                <w:rFonts w:asciiTheme="minorHAnsi" w:cstheme="minorHAnsi"/>
                <w:sz w:val="21"/>
                <w:szCs w:val="21"/>
              </w:rPr>
              <w:t xml:space="preserve"> Lauko klasės dangos dizainas kombinuojamas: skaidri danga su neskaidria  (spalvą pasirenka užsakovas). Skaidri tento danga turi sudaryti ne daugiau 50 %, o tento neskaidri danga turi sudaryti ne mažiau 50 %.  Sienose ir lubose įrengtos ne mažiau 5 vnt. ventiliacijos angų. Įrengti ne mažiau 4 vnt. langų su apsaugomis nuo vabzdžių. </w:t>
            </w:r>
          </w:p>
          <w:p w14:paraId="6764C918" w14:textId="77777777" w:rsidR="003754D3" w:rsidRPr="003754D3" w:rsidRDefault="003754D3" w:rsidP="003754D3">
            <w:pPr>
              <w:ind w:firstLine="0"/>
              <w:contextualSpacing/>
              <w:rPr>
                <w:rFonts w:asciiTheme="minorHAnsi" w:cstheme="minorHAnsi"/>
                <w:sz w:val="21"/>
                <w:szCs w:val="21"/>
              </w:rPr>
            </w:pPr>
          </w:p>
          <w:p w14:paraId="383963F0"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Brėžinys/pavyzdys:</w:t>
            </w:r>
          </w:p>
          <w:p w14:paraId="0CBBBD8A" w14:textId="77777777" w:rsidR="003754D3" w:rsidRPr="003754D3" w:rsidRDefault="003754D3" w:rsidP="00A97B6A">
            <w:pPr>
              <w:contextualSpacing/>
              <w:rPr>
                <w:rFonts w:asciiTheme="minorHAnsi" w:cstheme="minorHAnsi"/>
                <w:sz w:val="21"/>
                <w:szCs w:val="21"/>
              </w:rPr>
            </w:pPr>
            <w:r w:rsidRPr="003754D3">
              <w:rPr>
                <w:rFonts w:asciiTheme="minorHAnsi" w:cstheme="minorHAnsi"/>
                <w:sz w:val="21"/>
                <w:szCs w:val="21"/>
              </w:rPr>
              <w:t xml:space="preserve"> </w:t>
            </w:r>
            <w:r w:rsidRPr="003754D3">
              <w:rPr>
                <w:rFonts w:cstheme="minorHAnsi"/>
                <w:noProof/>
                <w:lang w:val="en-US"/>
              </w:rPr>
              <w:drawing>
                <wp:inline distT="0" distB="0" distL="0" distR="0" wp14:anchorId="5B54C9BA" wp14:editId="5ECBCED1">
                  <wp:extent cx="1294895" cy="1288111"/>
                  <wp:effectExtent l="0" t="0" r="635" b="7620"/>
                  <wp:docPr id="6960121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12197" name=""/>
                          <pic:cNvPicPr/>
                        </pic:nvPicPr>
                        <pic:blipFill>
                          <a:blip r:embed="rId28"/>
                          <a:stretch>
                            <a:fillRect/>
                          </a:stretch>
                        </pic:blipFill>
                        <pic:spPr>
                          <a:xfrm>
                            <a:off x="0" y="0"/>
                            <a:ext cx="1350009" cy="1342936"/>
                          </a:xfrm>
                          <a:prstGeom prst="rect">
                            <a:avLst/>
                          </a:prstGeom>
                        </pic:spPr>
                      </pic:pic>
                    </a:graphicData>
                  </a:graphic>
                </wp:inline>
              </w:drawing>
            </w:r>
          </w:p>
        </w:tc>
        <w:tc>
          <w:tcPr>
            <w:tcW w:w="5266" w:type="dxa"/>
          </w:tcPr>
          <w:p w14:paraId="19631853" w14:textId="77777777" w:rsidR="003754D3" w:rsidRPr="003754D3" w:rsidRDefault="003754D3" w:rsidP="00A97B6A">
            <w:pPr>
              <w:contextualSpacing/>
              <w:rPr>
                <w:rFonts w:asciiTheme="minorHAnsi" w:cstheme="minorHAnsi"/>
                <w:sz w:val="21"/>
                <w:szCs w:val="21"/>
              </w:rPr>
            </w:pPr>
          </w:p>
        </w:tc>
      </w:tr>
      <w:tr w:rsidR="003754D3" w:rsidRPr="003754D3" w14:paraId="2CF92B4F" w14:textId="77777777" w:rsidTr="00295401">
        <w:tc>
          <w:tcPr>
            <w:tcW w:w="612" w:type="dxa"/>
          </w:tcPr>
          <w:p w14:paraId="2E26BF5A" w14:textId="5BBB5253"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2</w:t>
            </w:r>
          </w:p>
        </w:tc>
        <w:tc>
          <w:tcPr>
            <w:tcW w:w="4912" w:type="dxa"/>
          </w:tcPr>
          <w:p w14:paraId="1F87A5C1"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b/>
                <w:bCs/>
                <w:sz w:val="21"/>
                <w:szCs w:val="21"/>
              </w:rPr>
              <w:t>Durų sistema.</w:t>
            </w:r>
            <w:r w:rsidRPr="003754D3">
              <w:rPr>
                <w:rFonts w:asciiTheme="minorHAnsi" w:cstheme="minorHAnsi"/>
                <w:sz w:val="21"/>
                <w:szCs w:val="21"/>
              </w:rPr>
              <w:t xml:space="preserve"> Durys su rėmu, stogeliu ir pritraukėju. Durų stakta su viengubomis PVC lauko durimis, kurių profilis ne mažiau 75 mm, pilnas stiklo užpildas, stiklo paketas. Durų matmenys  ne mažiau 1000x2000 mm. Tarpdurio minimalus laisvasis plotis turi būti ne mažesnis kaip 850 mm. Durų vieta derinama su pirkėju. </w:t>
            </w:r>
          </w:p>
        </w:tc>
        <w:tc>
          <w:tcPr>
            <w:tcW w:w="5266" w:type="dxa"/>
          </w:tcPr>
          <w:p w14:paraId="31EEB096" w14:textId="77777777" w:rsidR="003754D3" w:rsidRPr="003754D3" w:rsidRDefault="003754D3" w:rsidP="00A97B6A">
            <w:pPr>
              <w:contextualSpacing/>
              <w:rPr>
                <w:rFonts w:asciiTheme="minorHAnsi" w:cstheme="minorHAnsi"/>
                <w:sz w:val="21"/>
                <w:szCs w:val="21"/>
              </w:rPr>
            </w:pPr>
          </w:p>
        </w:tc>
      </w:tr>
      <w:tr w:rsidR="003754D3" w:rsidRPr="003754D3" w14:paraId="299D2DCC" w14:textId="77777777" w:rsidTr="00295401">
        <w:tc>
          <w:tcPr>
            <w:tcW w:w="612" w:type="dxa"/>
          </w:tcPr>
          <w:p w14:paraId="6DFF2DBE" w14:textId="35CFB22F"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3</w:t>
            </w:r>
          </w:p>
        </w:tc>
        <w:tc>
          <w:tcPr>
            <w:tcW w:w="4912" w:type="dxa"/>
          </w:tcPr>
          <w:p w14:paraId="718ACD21" w14:textId="152513EF" w:rsidR="003754D3" w:rsidRPr="003754D3" w:rsidRDefault="003754D3" w:rsidP="00561509">
            <w:pPr>
              <w:ind w:firstLine="0"/>
              <w:contextualSpacing/>
              <w:rPr>
                <w:rFonts w:asciiTheme="minorHAnsi" w:cstheme="minorHAnsi"/>
                <w:sz w:val="21"/>
                <w:szCs w:val="21"/>
              </w:rPr>
            </w:pPr>
            <w:r w:rsidRPr="003754D3">
              <w:rPr>
                <w:rFonts w:asciiTheme="minorHAnsi" w:cstheme="minorHAnsi"/>
                <w:b/>
                <w:bCs/>
                <w:sz w:val="21"/>
                <w:szCs w:val="21"/>
              </w:rPr>
              <w:t xml:space="preserve">Pagrindas. </w:t>
            </w:r>
            <w:r w:rsidRPr="003754D3">
              <w:rPr>
                <w:rFonts w:asciiTheme="minorHAnsi" w:cstheme="minorHAnsi"/>
                <w:sz w:val="21"/>
                <w:szCs w:val="21"/>
              </w:rPr>
              <w:t>Kvadratinės formos terasa, ne mažiau kaip 8m x 8m. Po lauko klase patiesiamas geotekstilės sluoksnis. Tekstilė pritvirtinama prie grunto. Įsriegiami metaliniai cinkuoti poliai arba lygiaverčiai, kurių ilgį parenka tiekėjas pagal grunto savybes, kad eksploatavimo metu neatsirastų, per didelių deformacijų. Dvigubas karkasas iš impregnuotos, kalibruotos statybinės medienos. Grindys iš vakuuminiu būdu impregnuotų AB klasės terasinių lentų, ne plonesnės nei 28 mm. Lentų dizainas ir spalva turi būti suderinta su pirkėju. Toje vietoju kur bus durys, turi būti pagal STR 2.03.01:2019 STATINIŲ PRIEINAMUMAS reikalavimus įrengta aikštelė ir pandusas pritaikytas įvažiuoti į vidų su neįgaliojo vežimėliu.</w:t>
            </w:r>
          </w:p>
        </w:tc>
        <w:tc>
          <w:tcPr>
            <w:tcW w:w="5266" w:type="dxa"/>
          </w:tcPr>
          <w:p w14:paraId="74EC559C" w14:textId="77777777" w:rsidR="003754D3" w:rsidRPr="003754D3" w:rsidRDefault="003754D3" w:rsidP="00A97B6A">
            <w:pPr>
              <w:contextualSpacing/>
              <w:rPr>
                <w:rFonts w:asciiTheme="minorHAnsi" w:cstheme="minorHAnsi"/>
                <w:sz w:val="21"/>
                <w:szCs w:val="21"/>
              </w:rPr>
            </w:pPr>
          </w:p>
        </w:tc>
      </w:tr>
      <w:tr w:rsidR="003754D3" w:rsidRPr="003754D3" w14:paraId="1E230FE3" w14:textId="77777777" w:rsidTr="00295401">
        <w:tc>
          <w:tcPr>
            <w:tcW w:w="612" w:type="dxa"/>
          </w:tcPr>
          <w:p w14:paraId="0DF2A2C9" w14:textId="4A37333F"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4</w:t>
            </w:r>
          </w:p>
        </w:tc>
        <w:tc>
          <w:tcPr>
            <w:tcW w:w="4912" w:type="dxa"/>
          </w:tcPr>
          <w:p w14:paraId="305BAAEC"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b/>
                <w:bCs/>
                <w:sz w:val="21"/>
                <w:szCs w:val="21"/>
              </w:rPr>
              <w:t>Elektros instaliacija.</w:t>
            </w:r>
            <w:r w:rsidRPr="003754D3">
              <w:rPr>
                <w:rFonts w:asciiTheme="minorHAnsi" w:cstheme="minorHAnsi"/>
                <w:sz w:val="21"/>
                <w:szCs w:val="21"/>
              </w:rPr>
              <w:t xml:space="preserve"> Įrengti elektros skydą, ne mažiau kaip tris šviestuvus, ne mažiau kaip penkias rozetes ir jungtukas šviestuvams. Elektros skydas turi tūrėti schemą, komponentų žymėjimus.</w:t>
            </w:r>
          </w:p>
        </w:tc>
        <w:tc>
          <w:tcPr>
            <w:tcW w:w="5266" w:type="dxa"/>
          </w:tcPr>
          <w:p w14:paraId="47B8F886" w14:textId="77777777" w:rsidR="003754D3" w:rsidRPr="003754D3" w:rsidRDefault="003754D3" w:rsidP="00A97B6A">
            <w:pPr>
              <w:contextualSpacing/>
              <w:rPr>
                <w:rFonts w:asciiTheme="minorHAnsi" w:cstheme="minorHAnsi"/>
                <w:sz w:val="21"/>
                <w:szCs w:val="21"/>
              </w:rPr>
            </w:pPr>
          </w:p>
        </w:tc>
      </w:tr>
      <w:tr w:rsidR="003754D3" w:rsidRPr="003754D3" w14:paraId="5B6CA900" w14:textId="77777777" w:rsidTr="00295401">
        <w:tc>
          <w:tcPr>
            <w:tcW w:w="612" w:type="dxa"/>
          </w:tcPr>
          <w:p w14:paraId="42253DD3" w14:textId="56F8FEB0"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5</w:t>
            </w:r>
          </w:p>
        </w:tc>
        <w:tc>
          <w:tcPr>
            <w:tcW w:w="4912" w:type="dxa"/>
          </w:tcPr>
          <w:p w14:paraId="29C190A2" w14:textId="77777777" w:rsidR="003754D3" w:rsidRPr="003754D3" w:rsidRDefault="003754D3" w:rsidP="003754D3">
            <w:pPr>
              <w:tabs>
                <w:tab w:val="left" w:pos="0"/>
              </w:tabs>
              <w:ind w:firstLine="0"/>
              <w:rPr>
                <w:rFonts w:asciiTheme="minorHAnsi" w:cstheme="minorHAnsi"/>
                <w:color w:val="222222"/>
                <w:sz w:val="21"/>
                <w:szCs w:val="21"/>
              </w:rPr>
            </w:pPr>
            <w:r w:rsidRPr="003754D3">
              <w:rPr>
                <w:rFonts w:asciiTheme="minorHAnsi" w:cstheme="minorHAnsi"/>
                <w:b/>
                <w:bCs/>
                <w:sz w:val="21"/>
                <w:szCs w:val="21"/>
              </w:rPr>
              <w:t>Vėsinimas ir šildymas.</w:t>
            </w:r>
            <w:r w:rsidRPr="003754D3">
              <w:rPr>
                <w:rFonts w:asciiTheme="minorHAnsi" w:cstheme="minorHAnsi"/>
                <w:sz w:val="21"/>
                <w:szCs w:val="21"/>
              </w:rPr>
              <w:t xml:space="preserve"> Šilumos siurblys oras-oras. Tvirtinamas prie grindų. Šildymas iki</w:t>
            </w:r>
            <w:r w:rsidRPr="003754D3">
              <w:rPr>
                <w:rFonts w:asciiTheme="minorHAnsi" w:cstheme="minorHAnsi"/>
                <w:sz w:val="21"/>
                <w:szCs w:val="21"/>
              </w:rPr>
              <w:br/>
              <w:t xml:space="preserve"> –15</w:t>
            </w:r>
            <w:r w:rsidRPr="003754D3">
              <w:rPr>
                <w:rFonts w:asciiTheme="minorHAnsi" w:cstheme="minorHAnsi"/>
                <w:sz w:val="21"/>
                <w:szCs w:val="21"/>
                <w:vertAlign w:val="superscript"/>
              </w:rPr>
              <w:t xml:space="preserve">0 </w:t>
            </w:r>
            <w:r w:rsidRPr="003754D3">
              <w:rPr>
                <w:rFonts w:asciiTheme="minorHAnsi" w:cstheme="minorHAnsi"/>
                <w:sz w:val="21"/>
                <w:szCs w:val="21"/>
              </w:rPr>
              <w:t xml:space="preserve">C lauko oro temperatūros. Šilumos siurblys turi atitikti standarto STR 2.09.02:2005 „Šildymas, vėdinimas ir oro kondicionavimas“ keliamus reikalavimus ir turi būti su CE ženklu. </w:t>
            </w:r>
          </w:p>
          <w:p w14:paraId="01D66D8C"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 xml:space="preserve">Šaldymo ir šildymo galia  ne mažiau 10kW </w:t>
            </w:r>
          </w:p>
          <w:p w14:paraId="1A354D68"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Energijos klasė (šildymas) ne prasčiau nei A+</w:t>
            </w:r>
          </w:p>
          <w:p w14:paraId="09E75572"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Energijos klasė (šaldymas) ne prasčiau nei A+</w:t>
            </w:r>
          </w:p>
        </w:tc>
        <w:tc>
          <w:tcPr>
            <w:tcW w:w="5266" w:type="dxa"/>
          </w:tcPr>
          <w:p w14:paraId="0AC5A58C" w14:textId="77777777" w:rsidR="003754D3" w:rsidRPr="003754D3" w:rsidRDefault="003754D3" w:rsidP="00A97B6A">
            <w:pPr>
              <w:contextualSpacing/>
              <w:rPr>
                <w:rFonts w:asciiTheme="minorHAnsi" w:cstheme="minorHAnsi"/>
                <w:sz w:val="21"/>
                <w:szCs w:val="21"/>
              </w:rPr>
            </w:pPr>
          </w:p>
        </w:tc>
      </w:tr>
      <w:tr w:rsidR="003754D3" w:rsidRPr="003754D3" w14:paraId="74F04453" w14:textId="77777777" w:rsidTr="00295401">
        <w:tc>
          <w:tcPr>
            <w:tcW w:w="612" w:type="dxa"/>
          </w:tcPr>
          <w:p w14:paraId="729C473A" w14:textId="689E15B5"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6</w:t>
            </w:r>
          </w:p>
        </w:tc>
        <w:tc>
          <w:tcPr>
            <w:tcW w:w="4912" w:type="dxa"/>
          </w:tcPr>
          <w:p w14:paraId="7065814A" w14:textId="77777777" w:rsidR="003754D3" w:rsidRPr="003754D3" w:rsidRDefault="003754D3" w:rsidP="003754D3">
            <w:pPr>
              <w:ind w:firstLine="0"/>
              <w:contextualSpacing/>
              <w:rPr>
                <w:rFonts w:asciiTheme="minorHAnsi" w:cstheme="minorHAnsi"/>
                <w:sz w:val="21"/>
                <w:szCs w:val="21"/>
              </w:rPr>
            </w:pPr>
            <w:r w:rsidRPr="003754D3">
              <w:rPr>
                <w:rFonts w:asciiTheme="minorHAnsi" w:cstheme="minorHAnsi"/>
                <w:b/>
                <w:bCs/>
                <w:sz w:val="21"/>
                <w:szCs w:val="21"/>
              </w:rPr>
              <w:t xml:space="preserve">Montavimas: </w:t>
            </w:r>
            <w:r w:rsidRPr="003754D3">
              <w:rPr>
                <w:rFonts w:asciiTheme="minorHAnsi" w:cstheme="minorHAnsi"/>
                <w:sz w:val="21"/>
                <w:szCs w:val="21"/>
              </w:rPr>
              <w:t>Pilnas komplekto pristatymas ir surinkimas kliento pasirinktoje vietoje. Pagrindo, panduso su aikštele, kupolo, šilumos siurblio oras-oras, elektros instaliacijos pilnas įrengimas. Tiekėjas turi užtikrinti, kad Prekės būtų montuojamos specialistų, kurie vadovautųsi visais saugumo reikalavimais, skirtais tokio tipo įrenginiams, ir užtikrintų darbų nuoseklumą ir kokybę.</w:t>
            </w:r>
          </w:p>
        </w:tc>
        <w:tc>
          <w:tcPr>
            <w:tcW w:w="5266" w:type="dxa"/>
          </w:tcPr>
          <w:p w14:paraId="011DF297" w14:textId="77777777" w:rsidR="003754D3" w:rsidRPr="003754D3" w:rsidRDefault="003754D3" w:rsidP="00A97B6A">
            <w:pPr>
              <w:contextualSpacing/>
              <w:rPr>
                <w:rFonts w:asciiTheme="minorHAnsi" w:cstheme="minorHAnsi"/>
                <w:sz w:val="21"/>
                <w:szCs w:val="21"/>
              </w:rPr>
            </w:pPr>
          </w:p>
        </w:tc>
      </w:tr>
      <w:tr w:rsidR="003754D3" w:rsidRPr="003754D3" w14:paraId="1C2F3D71" w14:textId="77777777" w:rsidTr="00295401">
        <w:tc>
          <w:tcPr>
            <w:tcW w:w="612" w:type="dxa"/>
          </w:tcPr>
          <w:p w14:paraId="407A0A35" w14:textId="6D977B5E" w:rsidR="003754D3" w:rsidRPr="003754D3" w:rsidRDefault="003754D3" w:rsidP="003754D3">
            <w:pPr>
              <w:ind w:firstLine="0"/>
              <w:contextualSpacing/>
              <w:rPr>
                <w:rFonts w:asciiTheme="minorHAnsi" w:cstheme="minorHAnsi"/>
                <w:sz w:val="21"/>
                <w:szCs w:val="21"/>
              </w:rPr>
            </w:pPr>
            <w:r w:rsidRPr="003754D3">
              <w:rPr>
                <w:rFonts w:asciiTheme="minorHAnsi" w:cstheme="minorHAnsi"/>
                <w:sz w:val="21"/>
                <w:szCs w:val="21"/>
              </w:rPr>
              <w:t>7</w:t>
            </w:r>
          </w:p>
        </w:tc>
        <w:tc>
          <w:tcPr>
            <w:tcW w:w="4912" w:type="dxa"/>
          </w:tcPr>
          <w:p w14:paraId="35339791" w14:textId="4A7A7A49" w:rsidR="003754D3" w:rsidRPr="003754D3" w:rsidRDefault="003754D3" w:rsidP="003754D3">
            <w:pPr>
              <w:pStyle w:val="Sraopastraipa"/>
              <w:tabs>
                <w:tab w:val="left" w:pos="0"/>
              </w:tabs>
              <w:ind w:left="0" w:firstLine="0"/>
              <w:rPr>
                <w:rFonts w:asciiTheme="minorHAnsi" w:cstheme="minorHAnsi"/>
                <w:sz w:val="21"/>
                <w:szCs w:val="21"/>
              </w:rPr>
            </w:pPr>
            <w:r w:rsidRPr="003754D3">
              <w:rPr>
                <w:rFonts w:asciiTheme="minorHAnsi" w:eastAsia="Arial Unicode MS" w:cstheme="minorHAnsi"/>
                <w:b/>
                <w:bCs/>
                <w:sz w:val="21"/>
                <w:szCs w:val="21"/>
              </w:rPr>
              <w:t>Garantinis terminas:</w:t>
            </w:r>
            <w:r w:rsidRPr="003754D3">
              <w:rPr>
                <w:rFonts w:asciiTheme="minorHAnsi" w:eastAsia="Arial Unicode MS" w:cstheme="minorHAnsi"/>
                <w:bCs/>
                <w:sz w:val="21"/>
                <w:szCs w:val="21"/>
              </w:rPr>
              <w:t xml:space="preserve"> Tiekėjas suteikia ne trumpesnį nei  36 mėnesių kokybės garantijos terminą lauko klasei</w:t>
            </w:r>
            <w:r w:rsidR="00561509">
              <w:rPr>
                <w:rFonts w:asciiTheme="minorHAnsi" w:eastAsia="Arial Unicode MS" w:cstheme="minorHAnsi"/>
                <w:bCs/>
                <w:sz w:val="21"/>
                <w:szCs w:val="21"/>
              </w:rPr>
              <w:t xml:space="preserve"> - kupolui</w:t>
            </w:r>
            <w:r w:rsidRPr="003754D3">
              <w:rPr>
                <w:rFonts w:asciiTheme="minorHAnsi" w:eastAsia="Arial Unicode MS" w:cstheme="minorHAnsi"/>
                <w:bCs/>
                <w:sz w:val="21"/>
                <w:szCs w:val="21"/>
              </w:rPr>
              <w:t xml:space="preserve">, ir ne mažiau 24 mėn. kokybės garantijos terminą įrangai,  kuris skaičiuojamas nuo Prekių perdavimo – priėmimo akto pasirašymo dienos. </w:t>
            </w:r>
          </w:p>
        </w:tc>
        <w:tc>
          <w:tcPr>
            <w:tcW w:w="5266" w:type="dxa"/>
          </w:tcPr>
          <w:p w14:paraId="174A65C7" w14:textId="77777777" w:rsidR="003754D3" w:rsidRPr="003754D3" w:rsidRDefault="003754D3" w:rsidP="00A97B6A">
            <w:pPr>
              <w:contextualSpacing/>
              <w:rPr>
                <w:rFonts w:asciiTheme="minorHAnsi" w:cstheme="minorHAnsi"/>
                <w:sz w:val="21"/>
                <w:szCs w:val="21"/>
              </w:rPr>
            </w:pPr>
          </w:p>
        </w:tc>
      </w:tr>
    </w:tbl>
    <w:p w14:paraId="6A0CAAC3" w14:textId="38198F6B" w:rsidR="00D85FA1" w:rsidRPr="007C13AE" w:rsidRDefault="00DF6F97" w:rsidP="00295401">
      <w:pPr>
        <w:widowControl w:val="0"/>
        <w:spacing w:line="240" w:lineRule="auto"/>
        <w:ind w:firstLine="0"/>
        <w:rPr>
          <w:rFonts w:cstheme="minorHAnsi"/>
          <w:i/>
          <w:sz w:val="18"/>
          <w:szCs w:val="18"/>
          <w:u w:val="single"/>
        </w:rPr>
      </w:pPr>
      <w:r w:rsidRPr="007C13AE">
        <w:rPr>
          <w:rFonts w:cstheme="minorHAnsi"/>
          <w:i/>
          <w:sz w:val="18"/>
          <w:szCs w:val="18"/>
        </w:rPr>
        <w:t>Perkančioji organizacija nereikalauja, Tiekėjų, kartu su pasiūlymu pateitkti 1 Lentelėje nuro</w:t>
      </w:r>
      <w:r w:rsidR="00637B90" w:rsidRPr="007C13AE">
        <w:rPr>
          <w:rFonts w:cstheme="minorHAnsi"/>
          <w:i/>
          <w:sz w:val="18"/>
          <w:szCs w:val="18"/>
        </w:rPr>
        <w:t>d</w:t>
      </w:r>
      <w:r w:rsidRPr="007C13AE">
        <w:rPr>
          <w:rFonts w:cstheme="minorHAnsi"/>
          <w:i/>
          <w:sz w:val="18"/>
          <w:szCs w:val="18"/>
        </w:rPr>
        <w:t xml:space="preserve">ytų </w:t>
      </w:r>
      <w:r w:rsidR="004D14A6" w:rsidRPr="007C13AE">
        <w:rPr>
          <w:rFonts w:cstheme="minorHAnsi"/>
          <w:i/>
          <w:sz w:val="18"/>
          <w:szCs w:val="18"/>
        </w:rPr>
        <w:t xml:space="preserve">techninių </w:t>
      </w:r>
      <w:r w:rsidRPr="007C13AE">
        <w:rPr>
          <w:rFonts w:cstheme="minorHAnsi"/>
          <w:i/>
          <w:sz w:val="18"/>
          <w:szCs w:val="18"/>
        </w:rPr>
        <w:t xml:space="preserve">parametrų atitiktį patvirtinančių dokumentų, šiuos dokumentus tiekėjas turės pateikti sutarties vykdymo metu. </w:t>
      </w:r>
    </w:p>
    <w:p w14:paraId="024A3DC6" w14:textId="77777777" w:rsidR="007C13AE" w:rsidRPr="007C13AE" w:rsidRDefault="007C13AE" w:rsidP="007C13AE">
      <w:pPr>
        <w:pStyle w:val="Sraopastraipa"/>
        <w:spacing w:line="240" w:lineRule="auto"/>
        <w:ind w:left="0" w:firstLine="1296"/>
        <w:rPr>
          <w:rFonts w:cstheme="minorHAnsi"/>
          <w:b/>
        </w:rPr>
      </w:pPr>
    </w:p>
    <w:p w14:paraId="0BE5C217" w14:textId="77777777" w:rsidR="007C13AE" w:rsidRDefault="007C13AE" w:rsidP="007C13AE">
      <w:pPr>
        <w:spacing w:line="240" w:lineRule="auto"/>
        <w:ind w:firstLine="0"/>
        <w:rPr>
          <w:rFonts w:cstheme="minorHAnsi"/>
          <w:b/>
        </w:rPr>
      </w:pPr>
      <w:r w:rsidRPr="007C13AE">
        <w:rPr>
          <w:rFonts w:cstheme="minorHAnsi"/>
          <w:b/>
        </w:rPr>
        <w:t>Kiti reikalavimai:</w:t>
      </w:r>
    </w:p>
    <w:p w14:paraId="69527048" w14:textId="0D5AE6B5" w:rsidR="007C13AE" w:rsidRPr="007C13AE" w:rsidRDefault="007C13AE" w:rsidP="007C13AE">
      <w:pPr>
        <w:spacing w:line="240" w:lineRule="auto"/>
        <w:ind w:firstLine="0"/>
        <w:rPr>
          <w:rFonts w:cstheme="minorHAnsi"/>
          <w:b/>
        </w:rPr>
      </w:pPr>
      <w:r w:rsidRPr="007C13AE">
        <w:rPr>
          <w:rFonts w:cstheme="minorHAnsi"/>
        </w:rPr>
        <w:t>Mikroklimatas ir oro kokybė  lauko klasės viduje turi būti tokie, kad nekiltų pavojus mokinių ir mokytojų sveikatai.</w:t>
      </w:r>
    </w:p>
    <w:p w14:paraId="1AAA6A1A" w14:textId="0ED9890D" w:rsidR="007C13AE" w:rsidRPr="007C13AE" w:rsidRDefault="007C13AE" w:rsidP="007C13AE">
      <w:pPr>
        <w:pStyle w:val="Sraopastraipa"/>
        <w:tabs>
          <w:tab w:val="left" w:pos="0"/>
        </w:tabs>
        <w:spacing w:line="240" w:lineRule="auto"/>
        <w:ind w:left="0" w:firstLine="0"/>
        <w:rPr>
          <w:rFonts w:cstheme="minorHAnsi"/>
        </w:rPr>
      </w:pPr>
      <w:r w:rsidRPr="007C13AE">
        <w:rPr>
          <w:rFonts w:cstheme="minorHAnsi"/>
        </w:rPr>
        <w:t xml:space="preserve">Tiekėjas </w:t>
      </w:r>
      <w:r w:rsidR="0011651A">
        <w:rPr>
          <w:rFonts w:cstheme="minorHAnsi"/>
        </w:rPr>
        <w:t xml:space="preserve">Sutarties vykdymo metu </w:t>
      </w:r>
      <w:r w:rsidRPr="007C13AE">
        <w:rPr>
          <w:rFonts w:cstheme="minorHAnsi"/>
        </w:rPr>
        <w:t>privalės pateikti lauko klasės NAUDOTOJO VADOVĄ. Apmokyti Perkančiosios organizacijos įgaliotą asmenį, kaip naudotis juo ir eksploatuoti.</w:t>
      </w:r>
    </w:p>
    <w:p w14:paraId="16B52929" w14:textId="401D6A21" w:rsidR="007C13AE" w:rsidRPr="007C13AE" w:rsidRDefault="007C13AE" w:rsidP="007C13AE">
      <w:pPr>
        <w:tabs>
          <w:tab w:val="left" w:pos="0"/>
        </w:tabs>
        <w:spacing w:line="240" w:lineRule="auto"/>
        <w:ind w:firstLine="0"/>
        <w:rPr>
          <w:rFonts w:cstheme="minorHAnsi"/>
        </w:rPr>
      </w:pPr>
      <w:r w:rsidRPr="007C13AE">
        <w:rPr>
          <w:rFonts w:cstheme="minorHAnsi"/>
        </w:rPr>
        <w:t>Tiekėjas savo sąskaita šalina darbų atlikimo metu bei garantiniu laikotarpiu išryškėjusius defektus.</w:t>
      </w:r>
    </w:p>
    <w:p w14:paraId="3EF8C8D6" w14:textId="437D412A" w:rsidR="007C13AE" w:rsidRPr="007C13AE" w:rsidRDefault="007C13AE" w:rsidP="007C13AE">
      <w:pPr>
        <w:tabs>
          <w:tab w:val="left" w:pos="0"/>
        </w:tabs>
        <w:spacing w:line="240" w:lineRule="auto"/>
        <w:ind w:firstLine="0"/>
        <w:rPr>
          <w:rFonts w:cstheme="minorHAnsi"/>
        </w:rPr>
      </w:pPr>
      <w:r w:rsidRPr="007C13AE">
        <w:rPr>
          <w:rFonts w:cstheme="minorHAnsi"/>
        </w:rPr>
        <w:t xml:space="preserve">Lauko klasė ir ją komplektuojantys elementai turi būti nauji ir nenaudoti. </w:t>
      </w:r>
    </w:p>
    <w:p w14:paraId="693D8365" w14:textId="30C2C797" w:rsidR="007C13AE" w:rsidRPr="007C13AE" w:rsidRDefault="007C13AE" w:rsidP="007C13AE">
      <w:pPr>
        <w:pStyle w:val="Sraopastraipa"/>
        <w:tabs>
          <w:tab w:val="left" w:pos="0"/>
        </w:tabs>
        <w:spacing w:line="240" w:lineRule="auto"/>
        <w:ind w:left="0" w:firstLine="0"/>
        <w:rPr>
          <w:rFonts w:cstheme="minorHAnsi"/>
        </w:rPr>
      </w:pPr>
      <w:r w:rsidRPr="007C13AE">
        <w:rPr>
          <w:rFonts w:cstheme="minorHAnsi"/>
        </w:rPr>
        <w:t>Visa lauko klasės įranga ir naudojamos medžiagos turi atitikti Lietuvos Respublikos ir ES teisės aktų nustatytus reikalavimus.</w:t>
      </w:r>
    </w:p>
    <w:p w14:paraId="25406813" w14:textId="1C01B1EF" w:rsidR="009147F9" w:rsidRDefault="009147F9" w:rsidP="000317C7">
      <w:pPr>
        <w:widowControl w:val="0"/>
        <w:ind w:firstLine="426"/>
        <w:rPr>
          <w:i/>
          <w:color w:val="000000" w:themeColor="text1"/>
        </w:rPr>
      </w:pPr>
    </w:p>
    <w:p w14:paraId="414E96AA" w14:textId="77777777" w:rsidR="00D85FA1" w:rsidRDefault="00D85FA1" w:rsidP="000317C7">
      <w:pPr>
        <w:widowControl w:val="0"/>
        <w:ind w:firstLine="426"/>
        <w:rPr>
          <w:i/>
          <w:color w:val="000000" w:themeColor="text1"/>
        </w:rPr>
      </w:pPr>
    </w:p>
    <w:p w14:paraId="27092CD1" w14:textId="77777777" w:rsidR="003354A1" w:rsidRPr="00A37206" w:rsidRDefault="003354A1" w:rsidP="003354A1">
      <w:pPr>
        <w:spacing w:before="120"/>
        <w:rPr>
          <w:rFonts w:cstheme="minorHAnsi"/>
        </w:rPr>
      </w:pPr>
      <w:r w:rsidRPr="00A37206">
        <w:rPr>
          <w:rFonts w:cstheme="minorHAnsi"/>
        </w:rPr>
        <w:t xml:space="preserve">__________________________     </w:t>
      </w:r>
      <w:r w:rsidRPr="00A37206">
        <w:rPr>
          <w:rFonts w:cstheme="minorHAnsi"/>
        </w:rPr>
        <w:tab/>
      </w:r>
      <w:r>
        <w:rPr>
          <w:rFonts w:cstheme="minorHAnsi"/>
        </w:rPr>
        <w:t xml:space="preserve">     </w:t>
      </w:r>
      <w:r w:rsidRPr="00A37206">
        <w:rPr>
          <w:rFonts w:cstheme="minorHAnsi"/>
        </w:rPr>
        <w:softHyphen/>
        <w:t>_____________</w:t>
      </w:r>
      <w:r w:rsidRPr="00A37206">
        <w:rPr>
          <w:rFonts w:cstheme="minorHAnsi"/>
        </w:rPr>
        <w:tab/>
      </w:r>
      <w:r w:rsidRPr="00A37206">
        <w:rPr>
          <w:rFonts w:cstheme="minorHAnsi"/>
        </w:rPr>
        <w:tab/>
        <w:t xml:space="preserve">            ____________________</w:t>
      </w:r>
    </w:p>
    <w:p w14:paraId="26090D18" w14:textId="77777777" w:rsidR="003354A1" w:rsidRDefault="003354A1" w:rsidP="003354A1">
      <w:pPr>
        <w:spacing w:before="120"/>
        <w:rPr>
          <w:rFonts w:cstheme="minorHAnsi"/>
          <w:i/>
        </w:rPr>
      </w:pPr>
      <w:r w:rsidRPr="00A37206">
        <w:rPr>
          <w:rFonts w:cstheme="minorHAnsi"/>
          <w:i/>
        </w:rPr>
        <w:t>Tiekėjas arba jo įgaliotas asmuo</w:t>
      </w:r>
      <w:r w:rsidRPr="00A37206">
        <w:rPr>
          <w:rFonts w:cstheme="minorHAnsi"/>
          <w:i/>
        </w:rPr>
        <w:tab/>
        <w:t xml:space="preserve">          </w:t>
      </w:r>
      <w:r>
        <w:rPr>
          <w:rFonts w:cstheme="minorHAnsi"/>
          <w:i/>
        </w:rPr>
        <w:t xml:space="preserve">         </w:t>
      </w:r>
      <w:r w:rsidRPr="00A37206">
        <w:rPr>
          <w:rFonts w:cstheme="minorHAnsi"/>
          <w:i/>
        </w:rPr>
        <w:t xml:space="preserve">      parašas</w:t>
      </w:r>
      <w:r w:rsidRPr="00A37206">
        <w:rPr>
          <w:rFonts w:cstheme="minorHAnsi"/>
          <w:i/>
        </w:rPr>
        <w:tab/>
      </w:r>
      <w:r w:rsidRPr="00A37206">
        <w:rPr>
          <w:rFonts w:cstheme="minorHAnsi"/>
          <w:i/>
        </w:rPr>
        <w:tab/>
        <w:t xml:space="preserve">    </w:t>
      </w:r>
      <w:r>
        <w:rPr>
          <w:rFonts w:cstheme="minorHAnsi"/>
          <w:i/>
        </w:rPr>
        <w:t xml:space="preserve">                             vardas ir pavardė</w:t>
      </w:r>
    </w:p>
    <w:p w14:paraId="5A5FC4AE" w14:textId="77777777" w:rsidR="003354A1" w:rsidRDefault="003354A1" w:rsidP="000317C7">
      <w:pPr>
        <w:widowControl w:val="0"/>
        <w:ind w:firstLine="426"/>
        <w:rPr>
          <w:i/>
          <w:color w:val="000000" w:themeColor="text1"/>
        </w:rPr>
      </w:pPr>
    </w:p>
    <w:p w14:paraId="2256AD32" w14:textId="7EDA7670" w:rsidR="00A97B6A" w:rsidRPr="00A97B6A" w:rsidRDefault="00A97B6A" w:rsidP="00A97B6A">
      <w:pPr>
        <w:tabs>
          <w:tab w:val="left" w:pos="810"/>
          <w:tab w:val="left" w:pos="990"/>
        </w:tabs>
        <w:rPr>
          <w:rFonts w:ascii="Arial" w:eastAsia="Calibri" w:hAnsi="Arial" w:cs="Arial"/>
          <w:color w:val="FF0000"/>
        </w:rPr>
      </w:pPr>
      <w:r>
        <w:rPr>
          <w:rFonts w:ascii="Arial" w:eastAsia="Calibri" w:hAnsi="Arial" w:cs="Arial"/>
          <w:color w:val="FF0000"/>
        </w:rPr>
        <w:t>Techninė specifikacija</w:t>
      </w:r>
      <w:r w:rsidRPr="00A97B6A">
        <w:rPr>
          <w:rFonts w:ascii="Arial" w:eastAsia="Calibri" w:hAnsi="Arial" w:cs="Arial"/>
          <w:color w:val="FF0000"/>
        </w:rPr>
        <w:t xml:space="preserve"> </w:t>
      </w:r>
      <w:r w:rsidRPr="00A97B6A">
        <w:rPr>
          <w:rFonts w:ascii="Arial" w:eastAsia="Calibri" w:hAnsi="Arial" w:cs="Arial"/>
          <w:color w:val="FF0000"/>
          <w:u w:val="single"/>
        </w:rPr>
        <w:t>privalo</w:t>
      </w:r>
      <w:r>
        <w:rPr>
          <w:rFonts w:ascii="Arial" w:eastAsia="Calibri" w:hAnsi="Arial" w:cs="Arial"/>
          <w:color w:val="FF0000"/>
        </w:rPr>
        <w:t xml:space="preserve"> būti pasirašyta </w:t>
      </w:r>
      <w:r w:rsidRPr="00A97B6A">
        <w:rPr>
          <w:rFonts w:ascii="Arial" w:eastAsia="Calibri" w:hAnsi="Arial" w:cs="Arial"/>
          <w:color w:val="FF0000"/>
        </w:rPr>
        <w:t>taip kaip numatyta šių sąlygų 5.2 punkte.</w:t>
      </w:r>
    </w:p>
    <w:p w14:paraId="7EF6DD22" w14:textId="77777777" w:rsidR="00D85FA1" w:rsidRDefault="00D85FA1" w:rsidP="000317C7">
      <w:pPr>
        <w:widowControl w:val="0"/>
        <w:ind w:firstLine="426"/>
        <w:rPr>
          <w:i/>
          <w:color w:val="000000" w:themeColor="text1"/>
        </w:rPr>
      </w:pPr>
    </w:p>
    <w:p w14:paraId="7042D215" w14:textId="77777777" w:rsidR="00B8334A" w:rsidRDefault="00B8334A" w:rsidP="000317C7">
      <w:pPr>
        <w:ind w:firstLine="0"/>
        <w:rPr>
          <w:i/>
          <w:color w:val="000000" w:themeColor="text1"/>
        </w:rPr>
      </w:pPr>
      <w:bookmarkStart w:id="33" w:name="_heading=h.26in1rg" w:colFirst="0" w:colLast="0"/>
      <w:bookmarkStart w:id="34" w:name="ketvpriedas"/>
      <w:bookmarkStart w:id="35" w:name="_Toc85439812"/>
      <w:bookmarkEnd w:id="33"/>
    </w:p>
    <w:p w14:paraId="252F4545" w14:textId="77777777" w:rsidR="00295401" w:rsidRDefault="00295401" w:rsidP="000317C7">
      <w:pPr>
        <w:ind w:firstLine="0"/>
        <w:rPr>
          <w:i/>
          <w:color w:val="000000" w:themeColor="text1"/>
        </w:rPr>
      </w:pPr>
    </w:p>
    <w:p w14:paraId="72BE963A" w14:textId="77777777" w:rsidR="004D14A6" w:rsidRPr="00483B9F" w:rsidRDefault="004D14A6" w:rsidP="000317C7">
      <w:pPr>
        <w:ind w:firstLine="0"/>
      </w:pPr>
    </w:p>
    <w:p w14:paraId="6147A0F2" w14:textId="406C7182" w:rsidR="00112F92" w:rsidRPr="00272488" w:rsidRDefault="00112F92" w:rsidP="00112F92">
      <w:pPr>
        <w:spacing w:line="240" w:lineRule="auto"/>
        <w:ind w:left="7314" w:firstLine="0"/>
        <w:rPr>
          <w:rFonts w:cstheme="minorHAnsi"/>
        </w:rPr>
      </w:pPr>
      <w:r w:rsidRPr="00272488">
        <w:rPr>
          <w:rFonts w:cstheme="minorHAnsi"/>
        </w:rPr>
        <w:t>Pirkimo sąlygų 3 priedas „„EBVPD</w:t>
      </w:r>
      <w:r w:rsidR="00A97B6A">
        <w:rPr>
          <w:rFonts w:cstheme="minorHAnsi"/>
        </w:rPr>
        <w:t xml:space="preserve"> DEKLARACIJA (pildymui)</w:t>
      </w:r>
      <w:r w:rsidRPr="00272488">
        <w:rPr>
          <w:rFonts w:cstheme="minorHAnsi"/>
        </w:rPr>
        <w:t>“</w:t>
      </w:r>
    </w:p>
    <w:bookmarkEnd w:id="34"/>
    <w:bookmarkEnd w:id="3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DFDAB7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A97B6A">
        <w:rPr>
          <w:rFonts w:eastAsia="Arial" w:cstheme="minorHAnsi"/>
        </w:rPr>
        <w:t>atskiru dokumentu CVP IS priemonėmis.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Hlk86837214"/>
    </w:p>
    <w:p w14:paraId="3DB23246" w14:textId="77777777" w:rsidR="00C70E3A" w:rsidRPr="00C70E3A" w:rsidRDefault="00C70E3A" w:rsidP="00C70E3A">
      <w:pPr>
        <w:jc w:val="right"/>
        <w:rPr>
          <w:rFonts w:ascii="Arial" w:eastAsia="Arial" w:hAnsi="Arial" w:cs="Arial"/>
          <w:b/>
          <w:smallCaps/>
        </w:rPr>
      </w:pPr>
    </w:p>
    <w:p w14:paraId="6BCC2113" w14:textId="1081A23D" w:rsidR="00CB5907" w:rsidRPr="001A2A8E" w:rsidRDefault="00DE051B" w:rsidP="00105DAD">
      <w:pPr>
        <w:spacing w:line="240" w:lineRule="auto"/>
        <w:ind w:left="7314" w:firstLine="0"/>
        <w:rPr>
          <w:rFonts w:cstheme="minorHAnsi"/>
        </w:rPr>
      </w:pPr>
      <w:r w:rsidRPr="001A2A8E">
        <w:rPr>
          <w:rFonts w:cstheme="minorHAnsi"/>
        </w:rPr>
        <w:t>P</w:t>
      </w:r>
      <w:r w:rsidR="00CB5907" w:rsidRPr="001A2A8E">
        <w:rPr>
          <w:rFonts w:cstheme="minorHAnsi"/>
        </w:rPr>
        <w:t xml:space="preserve">irkimo sąlygų </w:t>
      </w:r>
      <w:r w:rsidR="0012726D" w:rsidRPr="001A2A8E">
        <w:rPr>
          <w:rFonts w:cstheme="minorHAnsi"/>
        </w:rPr>
        <w:t>4</w:t>
      </w:r>
      <w:r w:rsidR="00CB5907" w:rsidRPr="001A2A8E">
        <w:rPr>
          <w:rFonts w:cstheme="minorHAnsi"/>
        </w:rPr>
        <w:t xml:space="preserve"> priedas</w:t>
      </w:r>
      <w:r w:rsidR="00105DAD" w:rsidRPr="001A2A8E">
        <w:rPr>
          <w:rFonts w:cstheme="minorHAnsi"/>
        </w:rPr>
        <w:t xml:space="preserve"> </w:t>
      </w:r>
      <w:r w:rsidR="00CB5907" w:rsidRPr="001A2A8E">
        <w:rPr>
          <w:rFonts w:cstheme="minorHAnsi"/>
        </w:rPr>
        <w:t>„</w:t>
      </w:r>
      <w:r w:rsidR="000317C7" w:rsidRPr="001A2A8E">
        <w:rPr>
          <w:rFonts w:cstheme="minorHAnsi"/>
        </w:rPr>
        <w:t>Pasiūlymo forma</w:t>
      </w:r>
      <w:r w:rsidR="00CB5907" w:rsidRPr="001A2A8E">
        <w:rPr>
          <w:rFonts w:cstheme="minorHAnsi"/>
        </w:rPr>
        <w:t>“</w:t>
      </w:r>
      <w:bookmarkEnd w:id="36"/>
      <w:bookmarkEnd w:id="37"/>
      <w:bookmarkEnd w:id="38"/>
      <w:bookmarkEnd w:id="39"/>
      <w:bookmarkEnd w:id="40"/>
      <w:bookmarkEnd w:id="41"/>
      <w:r w:rsidR="002C3D8F">
        <w:rPr>
          <w:rFonts w:cstheme="minorHAnsi"/>
        </w:rPr>
        <w:t xml:space="preserve"> (Sutarties priedas Nr. 2)</w:t>
      </w:r>
    </w:p>
    <w:bookmarkEnd w:id="42"/>
    <w:p w14:paraId="111DB7D6" w14:textId="77777777" w:rsidR="00CB5907" w:rsidRPr="001A2A8E" w:rsidRDefault="00CB5907" w:rsidP="00CB5907">
      <w:pPr>
        <w:jc w:val="center"/>
        <w:rPr>
          <w:rFonts w:cstheme="minorHAnsi"/>
          <w:sz w:val="28"/>
          <w:szCs w:val="28"/>
        </w:rPr>
      </w:pPr>
    </w:p>
    <w:p w14:paraId="0A026C7B" w14:textId="77777777" w:rsidR="000317C7" w:rsidRPr="001A2A8E" w:rsidRDefault="000317C7" w:rsidP="000317C7">
      <w:pPr>
        <w:jc w:val="center"/>
        <w:rPr>
          <w:rFonts w:cstheme="minorHAnsi"/>
          <w:b/>
          <w:sz w:val="28"/>
          <w:szCs w:val="28"/>
        </w:rPr>
      </w:pPr>
      <w:r w:rsidRPr="001A2A8E">
        <w:rPr>
          <w:rFonts w:cstheme="minorHAnsi"/>
          <w:b/>
          <w:sz w:val="28"/>
          <w:szCs w:val="28"/>
        </w:rPr>
        <w:t>MAŽOS VERTĖS SKELBIAMOS APKLAUSOS PIRKIMO</w:t>
      </w:r>
    </w:p>
    <w:p w14:paraId="2B32E0EC" w14:textId="3E67B0F9" w:rsidR="00295401" w:rsidRPr="00025BD6" w:rsidRDefault="00295401" w:rsidP="00295401">
      <w:pPr>
        <w:spacing w:line="240" w:lineRule="auto"/>
        <w:jc w:val="center"/>
        <w:rPr>
          <w:rFonts w:cstheme="minorHAnsi"/>
          <w:b/>
          <w:bCs/>
          <w:sz w:val="28"/>
          <w:szCs w:val="28"/>
        </w:rPr>
      </w:pPr>
      <w:r w:rsidRPr="00025BD6">
        <w:rPr>
          <w:rFonts w:cstheme="minorHAnsi"/>
          <w:b/>
          <w:bCs/>
          <w:sz w:val="28"/>
          <w:szCs w:val="28"/>
        </w:rPr>
        <w:t>„</w:t>
      </w:r>
      <w:r>
        <w:rPr>
          <w:rFonts w:cstheme="minorHAnsi"/>
          <w:b/>
          <w:bCs/>
          <w:sz w:val="28"/>
          <w:szCs w:val="28"/>
        </w:rPr>
        <w:t>PANEVĖŽIO R. PAĮSTRIO JUOZO ZIKARO GIMNAZIJOS LAUKO KLASĖS – KUPOLO PIRKIMAS</w:t>
      </w:r>
      <w:r w:rsidRPr="00025BD6">
        <w:rPr>
          <w:rFonts w:cstheme="minorHAnsi"/>
          <w:b/>
          <w:bCs/>
          <w:sz w:val="28"/>
          <w:szCs w:val="28"/>
        </w:rPr>
        <w:t xml:space="preserve"> (TŪM)“</w:t>
      </w:r>
    </w:p>
    <w:p w14:paraId="4BD7F62C" w14:textId="77777777" w:rsidR="000317C7" w:rsidRPr="001A2A8E" w:rsidRDefault="000317C7" w:rsidP="00295401">
      <w:pPr>
        <w:spacing w:line="240" w:lineRule="auto"/>
        <w:ind w:firstLine="0"/>
        <w:jc w:val="center"/>
        <w:rPr>
          <w:rFonts w:eastAsia="Times New Roman" w:cstheme="minorHAnsi"/>
          <w:b/>
          <w:i/>
          <w:sz w:val="28"/>
          <w:szCs w:val="28"/>
        </w:rPr>
      </w:pPr>
      <w:r w:rsidRPr="001A2A8E">
        <w:rPr>
          <w:rFonts w:cstheme="minorHAnsi"/>
          <w:b/>
          <w:sz w:val="28"/>
          <w:szCs w:val="28"/>
        </w:rPr>
        <w:t>PASIŪLYMAS</w:t>
      </w:r>
    </w:p>
    <w:p w14:paraId="370BD9B7" w14:textId="77777777" w:rsidR="000317C7" w:rsidRPr="00A37206" w:rsidRDefault="000317C7" w:rsidP="000317C7">
      <w:pPr>
        <w:jc w:val="center"/>
        <w:rPr>
          <w:rFonts w:cstheme="minorHAnsi"/>
          <w:color w:val="000000"/>
        </w:rPr>
      </w:pPr>
      <w:r>
        <w:rPr>
          <w:rFonts w:cstheme="minorHAnsi"/>
          <w:color w:val="000000"/>
        </w:rPr>
        <w:t>20__-__-__</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962"/>
      </w:tblGrid>
      <w:tr w:rsidR="000317C7" w:rsidRPr="00A37206" w14:paraId="06077D7E" w14:textId="77777777" w:rsidTr="003354A1">
        <w:trPr>
          <w:trHeight w:val="624"/>
        </w:trPr>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AC1240" w14:textId="77777777" w:rsidR="000317C7" w:rsidRPr="00A37206" w:rsidRDefault="000317C7" w:rsidP="000317C7">
            <w:pPr>
              <w:spacing w:line="240" w:lineRule="auto"/>
              <w:ind w:firstLine="0"/>
              <w:rPr>
                <w:rFonts w:cstheme="minorHAnsi"/>
                <w:i/>
                <w:color w:val="000000"/>
              </w:rPr>
            </w:pPr>
            <w:r w:rsidRPr="00A37206">
              <w:rPr>
                <w:rFonts w:cstheme="minorHAnsi"/>
                <w:color w:val="000000"/>
              </w:rPr>
              <w:t xml:space="preserve">Tiekėjo pavadinimas ir kodas </w:t>
            </w:r>
            <w:r w:rsidRPr="00A37206">
              <w:rPr>
                <w:rFonts w:cstheme="minorHAnsi"/>
                <w:i/>
                <w:color w:val="000000"/>
              </w:rPr>
              <w:t>/ Jeigu pasiūlymą teikia ūkio subjektų grupė, nurodomi visų partnerių pavadinimai ir kodai/</w:t>
            </w:r>
          </w:p>
        </w:tc>
        <w:tc>
          <w:tcPr>
            <w:tcW w:w="4962" w:type="dxa"/>
            <w:tcBorders>
              <w:top w:val="single" w:sz="4" w:space="0" w:color="auto"/>
              <w:left w:val="single" w:sz="4" w:space="0" w:color="auto"/>
              <w:bottom w:val="single" w:sz="4" w:space="0" w:color="auto"/>
              <w:right w:val="single" w:sz="4" w:space="0" w:color="auto"/>
            </w:tcBorders>
          </w:tcPr>
          <w:p w14:paraId="50451A1C" w14:textId="77777777" w:rsidR="000317C7" w:rsidRPr="00A37206" w:rsidRDefault="000317C7" w:rsidP="003354A1">
            <w:pPr>
              <w:spacing w:line="240" w:lineRule="auto"/>
              <w:rPr>
                <w:rFonts w:cstheme="minorHAnsi"/>
                <w:color w:val="000000"/>
              </w:rPr>
            </w:pPr>
          </w:p>
        </w:tc>
      </w:tr>
      <w:tr w:rsidR="000317C7" w:rsidRPr="00A37206" w14:paraId="3827D83D"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65EBAA" w14:textId="77777777" w:rsidR="000317C7" w:rsidRPr="00A37206" w:rsidRDefault="000317C7" w:rsidP="000317C7">
            <w:pPr>
              <w:spacing w:line="240" w:lineRule="auto"/>
              <w:ind w:firstLine="0"/>
              <w:rPr>
                <w:rFonts w:cstheme="minorHAnsi"/>
                <w:color w:val="000000"/>
              </w:rPr>
            </w:pPr>
            <w:r w:rsidRPr="00A37206">
              <w:rPr>
                <w:rFonts w:cstheme="minorHAnsi"/>
                <w:color w:val="000000"/>
              </w:rPr>
              <w:t>Tiekėjo adresas</w:t>
            </w:r>
            <w:r w:rsidRPr="00A37206">
              <w:rPr>
                <w:rFonts w:cstheme="minorHAnsi"/>
                <w:i/>
                <w:color w:val="000000"/>
              </w:rPr>
              <w:t xml:space="preserve"> / Jeigu pasiūlymą teikia ūkio subjektų grupė, nurodomi visų partnerių adresai/</w:t>
            </w:r>
          </w:p>
        </w:tc>
        <w:tc>
          <w:tcPr>
            <w:tcW w:w="4962" w:type="dxa"/>
            <w:tcBorders>
              <w:top w:val="single" w:sz="4" w:space="0" w:color="auto"/>
              <w:left w:val="single" w:sz="4" w:space="0" w:color="auto"/>
              <w:bottom w:val="single" w:sz="4" w:space="0" w:color="auto"/>
              <w:right w:val="single" w:sz="4" w:space="0" w:color="auto"/>
            </w:tcBorders>
          </w:tcPr>
          <w:p w14:paraId="290ECEFF" w14:textId="77777777" w:rsidR="000317C7" w:rsidRPr="00A37206" w:rsidRDefault="000317C7" w:rsidP="003354A1">
            <w:pPr>
              <w:spacing w:line="240" w:lineRule="auto"/>
              <w:rPr>
                <w:rFonts w:cstheme="minorHAnsi"/>
                <w:color w:val="000000"/>
              </w:rPr>
            </w:pPr>
          </w:p>
        </w:tc>
      </w:tr>
      <w:tr w:rsidR="000317C7" w:rsidRPr="00A37206" w14:paraId="56EE8588"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F8090" w14:textId="77777777" w:rsidR="000317C7" w:rsidRPr="00A37206" w:rsidRDefault="000317C7" w:rsidP="000317C7">
            <w:pPr>
              <w:spacing w:line="240" w:lineRule="auto"/>
              <w:ind w:firstLine="0"/>
              <w:rPr>
                <w:rFonts w:cstheme="minorHAnsi"/>
                <w:color w:val="000000"/>
              </w:rPr>
            </w:pPr>
            <w:r w:rsidRPr="00A37206">
              <w:rPr>
                <w:rFonts w:cstheme="minorHAnsi"/>
                <w:color w:val="000000"/>
              </w:rPr>
              <w:t>Asmens, pasirašiusio pasiūlymą parašu, vardas, pavardė, pareigos</w:t>
            </w:r>
          </w:p>
        </w:tc>
        <w:tc>
          <w:tcPr>
            <w:tcW w:w="4962" w:type="dxa"/>
            <w:tcBorders>
              <w:top w:val="single" w:sz="4" w:space="0" w:color="auto"/>
              <w:left w:val="single" w:sz="4" w:space="0" w:color="auto"/>
              <w:bottom w:val="single" w:sz="4" w:space="0" w:color="auto"/>
              <w:right w:val="single" w:sz="4" w:space="0" w:color="auto"/>
            </w:tcBorders>
          </w:tcPr>
          <w:p w14:paraId="6113FD6F" w14:textId="77777777" w:rsidR="000317C7" w:rsidRPr="00A37206" w:rsidRDefault="000317C7" w:rsidP="003354A1">
            <w:pPr>
              <w:spacing w:line="240" w:lineRule="auto"/>
              <w:rPr>
                <w:rFonts w:cstheme="minorHAnsi"/>
                <w:color w:val="000000"/>
              </w:rPr>
            </w:pPr>
          </w:p>
        </w:tc>
      </w:tr>
      <w:tr w:rsidR="000317C7" w:rsidRPr="00A37206" w14:paraId="32435D04"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859610" w14:textId="77777777" w:rsidR="000317C7" w:rsidRPr="00A37206" w:rsidRDefault="000317C7" w:rsidP="000317C7">
            <w:pPr>
              <w:spacing w:line="240" w:lineRule="auto"/>
              <w:ind w:firstLine="0"/>
              <w:rPr>
                <w:rFonts w:cstheme="minorHAnsi"/>
                <w:color w:val="000000"/>
              </w:rPr>
            </w:pPr>
            <w:r w:rsidRPr="00A37206">
              <w:rPr>
                <w:rFonts w:cstheme="minorHAnsi"/>
                <w:color w:val="000000"/>
              </w:rPr>
              <w:t>Telefono numeris</w:t>
            </w:r>
          </w:p>
        </w:tc>
        <w:tc>
          <w:tcPr>
            <w:tcW w:w="4962" w:type="dxa"/>
            <w:tcBorders>
              <w:top w:val="single" w:sz="4" w:space="0" w:color="auto"/>
              <w:left w:val="single" w:sz="4" w:space="0" w:color="auto"/>
              <w:bottom w:val="single" w:sz="4" w:space="0" w:color="auto"/>
              <w:right w:val="single" w:sz="4" w:space="0" w:color="auto"/>
            </w:tcBorders>
          </w:tcPr>
          <w:p w14:paraId="7ADAAD9D" w14:textId="77777777" w:rsidR="000317C7" w:rsidRPr="00A37206" w:rsidRDefault="000317C7" w:rsidP="003354A1">
            <w:pPr>
              <w:spacing w:line="240" w:lineRule="auto"/>
              <w:rPr>
                <w:rFonts w:cstheme="minorHAnsi"/>
                <w:color w:val="000000"/>
              </w:rPr>
            </w:pPr>
          </w:p>
        </w:tc>
      </w:tr>
      <w:tr w:rsidR="000317C7" w:rsidRPr="00A37206" w14:paraId="15234C13"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43B64" w14:textId="77777777" w:rsidR="000317C7" w:rsidRPr="00A37206" w:rsidRDefault="000317C7" w:rsidP="000317C7">
            <w:pPr>
              <w:spacing w:line="240" w:lineRule="auto"/>
              <w:ind w:firstLine="0"/>
              <w:rPr>
                <w:rFonts w:cstheme="minorHAnsi"/>
                <w:color w:val="000000"/>
              </w:rPr>
            </w:pPr>
            <w:r w:rsidRPr="00A37206">
              <w:rPr>
                <w:rFonts w:cstheme="minorHAnsi"/>
                <w:color w:val="000000"/>
              </w:rPr>
              <w:t>Fakso numeris</w:t>
            </w:r>
          </w:p>
        </w:tc>
        <w:tc>
          <w:tcPr>
            <w:tcW w:w="4962" w:type="dxa"/>
            <w:tcBorders>
              <w:top w:val="single" w:sz="4" w:space="0" w:color="auto"/>
              <w:left w:val="single" w:sz="4" w:space="0" w:color="auto"/>
              <w:bottom w:val="single" w:sz="4" w:space="0" w:color="auto"/>
              <w:right w:val="single" w:sz="4" w:space="0" w:color="auto"/>
            </w:tcBorders>
          </w:tcPr>
          <w:p w14:paraId="03775C79" w14:textId="77777777" w:rsidR="000317C7" w:rsidRPr="00A37206" w:rsidRDefault="000317C7" w:rsidP="003354A1">
            <w:pPr>
              <w:spacing w:line="240" w:lineRule="auto"/>
              <w:rPr>
                <w:rFonts w:cstheme="minorHAnsi"/>
                <w:color w:val="000000"/>
              </w:rPr>
            </w:pPr>
          </w:p>
        </w:tc>
      </w:tr>
      <w:tr w:rsidR="000317C7" w:rsidRPr="00A37206" w14:paraId="41CDB790"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2A3EA3" w14:textId="77777777" w:rsidR="000317C7" w:rsidRPr="00A37206" w:rsidRDefault="000317C7" w:rsidP="000317C7">
            <w:pPr>
              <w:spacing w:line="240" w:lineRule="auto"/>
              <w:ind w:firstLine="0"/>
              <w:rPr>
                <w:rFonts w:cstheme="minorHAnsi"/>
                <w:color w:val="000000"/>
              </w:rPr>
            </w:pPr>
            <w:r w:rsidRPr="00A37206">
              <w:rPr>
                <w:rFonts w:cstheme="minorHAnsi"/>
                <w:color w:val="000000"/>
              </w:rPr>
              <w:t>El. pašto adresas</w:t>
            </w:r>
          </w:p>
        </w:tc>
        <w:tc>
          <w:tcPr>
            <w:tcW w:w="4962" w:type="dxa"/>
            <w:tcBorders>
              <w:top w:val="single" w:sz="4" w:space="0" w:color="auto"/>
              <w:left w:val="single" w:sz="4" w:space="0" w:color="auto"/>
              <w:bottom w:val="single" w:sz="4" w:space="0" w:color="auto"/>
              <w:right w:val="single" w:sz="4" w:space="0" w:color="auto"/>
            </w:tcBorders>
          </w:tcPr>
          <w:p w14:paraId="1DB19C81" w14:textId="77777777" w:rsidR="000317C7" w:rsidRPr="00A37206" w:rsidRDefault="000317C7" w:rsidP="003354A1">
            <w:pPr>
              <w:spacing w:line="240" w:lineRule="auto"/>
              <w:rPr>
                <w:rFonts w:cstheme="minorHAnsi"/>
                <w:color w:val="000000"/>
              </w:rPr>
            </w:pPr>
          </w:p>
        </w:tc>
      </w:tr>
      <w:tr w:rsidR="000317C7" w:rsidRPr="00A37206" w14:paraId="199C3205"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07D9B8" w14:textId="77777777" w:rsidR="000317C7" w:rsidRPr="00A37206" w:rsidRDefault="000317C7" w:rsidP="000317C7">
            <w:pPr>
              <w:spacing w:line="240" w:lineRule="auto"/>
              <w:ind w:firstLine="0"/>
              <w:rPr>
                <w:rFonts w:cstheme="minorHAnsi"/>
                <w:color w:val="000000"/>
              </w:rPr>
            </w:pPr>
            <w:r w:rsidRPr="00A37206">
              <w:rPr>
                <w:rFonts w:cstheme="minorHAnsi"/>
                <w:color w:val="000000"/>
              </w:rPr>
              <w:t xml:space="preserve">Banko rekvizitai, sąskaitos Nr. </w:t>
            </w:r>
            <w:r w:rsidRPr="00A37206">
              <w:rPr>
                <w:rFonts w:cstheme="minorHAnsi"/>
                <w:i/>
                <w:color w:val="000000"/>
              </w:rPr>
              <w:t>/ Jeigu pasiūlymą teikia ūkio subjektų grupė, nurodomi atsakingo partnerio duomenys/</w:t>
            </w:r>
          </w:p>
        </w:tc>
        <w:tc>
          <w:tcPr>
            <w:tcW w:w="4962" w:type="dxa"/>
            <w:tcBorders>
              <w:top w:val="single" w:sz="4" w:space="0" w:color="auto"/>
              <w:left w:val="single" w:sz="4" w:space="0" w:color="auto"/>
              <w:bottom w:val="single" w:sz="4" w:space="0" w:color="auto"/>
              <w:right w:val="single" w:sz="4" w:space="0" w:color="auto"/>
            </w:tcBorders>
          </w:tcPr>
          <w:p w14:paraId="2438297C" w14:textId="77777777" w:rsidR="000317C7" w:rsidRPr="00A37206" w:rsidRDefault="000317C7" w:rsidP="003354A1">
            <w:pPr>
              <w:spacing w:line="240" w:lineRule="auto"/>
              <w:rPr>
                <w:rFonts w:cstheme="minorHAnsi"/>
                <w:color w:val="000000"/>
              </w:rPr>
            </w:pPr>
          </w:p>
        </w:tc>
      </w:tr>
    </w:tbl>
    <w:p w14:paraId="1837B798"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Šiuo pasiūlymu pažymime, kad sutinkame su visomis Pirkimo dokumentų sąlygomis.</w:t>
      </w:r>
    </w:p>
    <w:p w14:paraId="2C8B0A87"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Atsižvelgdami į pirkimo dokumentuose išdėstytas sąlygas, teikiame savo elektroninį pasiūlymą.</w:t>
      </w:r>
    </w:p>
    <w:p w14:paraId="6D1F9B62"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Pasirašydama (-as) CVP IS priemonėmis teikiamą pasiūlymą parašu, patvirtinu, kad dokumentų skaitmeninės kopijos ir elektroninėmis priemonėmis pateikti duomenys yra tikri.</w:t>
      </w:r>
    </w:p>
    <w:p w14:paraId="7098DD3C"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Siūlome šią Pirkimo objekto kainą:</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731"/>
        <w:gridCol w:w="1559"/>
        <w:gridCol w:w="1559"/>
        <w:gridCol w:w="1418"/>
      </w:tblGrid>
      <w:tr w:rsidR="000317C7" w:rsidRPr="00A37206" w14:paraId="6D881F70" w14:textId="77777777" w:rsidTr="003354A1">
        <w:trPr>
          <w:trHeight w:val="170"/>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6C3086" w14:textId="77777777" w:rsidR="000317C7" w:rsidRPr="00A37206" w:rsidRDefault="000317C7" w:rsidP="000317C7">
            <w:pPr>
              <w:ind w:firstLine="0"/>
              <w:rPr>
                <w:rFonts w:cstheme="minorHAnsi"/>
              </w:rPr>
            </w:pPr>
            <w:r w:rsidRPr="00A37206">
              <w:rPr>
                <w:rFonts w:cstheme="minorHAnsi"/>
              </w:rPr>
              <w:t>Eil. Nr.</w:t>
            </w:r>
          </w:p>
        </w:tc>
        <w:tc>
          <w:tcPr>
            <w:tcW w:w="57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8E438B" w14:textId="77777777" w:rsidR="000317C7" w:rsidRPr="00A37206" w:rsidRDefault="000317C7" w:rsidP="000317C7">
            <w:pPr>
              <w:ind w:firstLine="0"/>
              <w:rPr>
                <w:rFonts w:eastAsia="Wingdings" w:cstheme="minorHAnsi"/>
                <w:bCs/>
              </w:rPr>
            </w:pPr>
            <w:r w:rsidRPr="00A37206">
              <w:rPr>
                <w:rFonts w:eastAsia="Wingdings" w:cstheme="minorHAnsi"/>
                <w:bC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C2148B" w14:textId="77777777" w:rsidR="000317C7" w:rsidRPr="00A37206" w:rsidRDefault="000317C7" w:rsidP="000317C7">
            <w:pPr>
              <w:ind w:firstLine="0"/>
              <w:rPr>
                <w:rFonts w:cstheme="minorHAnsi"/>
              </w:rPr>
            </w:pPr>
            <w:r w:rsidRPr="00A37206">
              <w:rPr>
                <w:rFonts w:cstheme="minorHAnsi"/>
                <w:lang w:eastAsia="en-US"/>
              </w:rPr>
              <w:t>Kaina be PVM, Eur</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B0BAA" w14:textId="77777777" w:rsidR="000317C7" w:rsidRPr="00A37206" w:rsidRDefault="000317C7" w:rsidP="000317C7">
            <w:pPr>
              <w:ind w:firstLine="0"/>
              <w:rPr>
                <w:rFonts w:cstheme="minorHAnsi"/>
              </w:rPr>
            </w:pPr>
            <w:r w:rsidRPr="00A37206">
              <w:rPr>
                <w:rFonts w:cstheme="minorHAnsi"/>
                <w:lang w:eastAsia="en-US"/>
              </w:rPr>
              <w:t>PVM dydis, Eur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1B3334" w14:textId="77777777" w:rsidR="000317C7" w:rsidRPr="00A37206" w:rsidRDefault="000317C7" w:rsidP="000317C7">
            <w:pPr>
              <w:ind w:firstLine="0"/>
              <w:rPr>
                <w:rFonts w:cstheme="minorHAnsi"/>
              </w:rPr>
            </w:pPr>
            <w:r w:rsidRPr="00A37206">
              <w:rPr>
                <w:rFonts w:cstheme="minorHAnsi"/>
                <w:lang w:eastAsia="en-US"/>
              </w:rPr>
              <w:t>Bendra kaina su PVM, Eur</w:t>
            </w:r>
          </w:p>
        </w:tc>
      </w:tr>
      <w:tr w:rsidR="000317C7" w:rsidRPr="00A37206" w14:paraId="737E0F06" w14:textId="77777777" w:rsidTr="003354A1">
        <w:trPr>
          <w:trHeight w:val="573"/>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2B0BD1" w14:textId="77777777" w:rsidR="000317C7" w:rsidRPr="00A37206" w:rsidRDefault="000317C7" w:rsidP="000317C7">
            <w:pPr>
              <w:ind w:firstLine="0"/>
              <w:rPr>
                <w:rFonts w:cstheme="minorHAnsi"/>
                <w:color w:val="000000"/>
              </w:rPr>
            </w:pPr>
            <w:r w:rsidRPr="00A37206">
              <w:rPr>
                <w:rFonts w:cstheme="minorHAnsi"/>
                <w:color w:val="000000"/>
              </w:rPr>
              <w:t>1.</w:t>
            </w:r>
          </w:p>
        </w:tc>
        <w:tc>
          <w:tcPr>
            <w:tcW w:w="5731" w:type="dxa"/>
            <w:tcBorders>
              <w:top w:val="single" w:sz="4" w:space="0" w:color="auto"/>
              <w:left w:val="single" w:sz="4" w:space="0" w:color="auto"/>
              <w:bottom w:val="single" w:sz="4" w:space="0" w:color="auto"/>
              <w:right w:val="single" w:sz="4" w:space="0" w:color="auto"/>
            </w:tcBorders>
          </w:tcPr>
          <w:p w14:paraId="00711BC9" w14:textId="6565B45E" w:rsidR="000317C7" w:rsidRPr="00A37206" w:rsidRDefault="00031B46" w:rsidP="000317C7">
            <w:pPr>
              <w:ind w:firstLine="0"/>
              <w:rPr>
                <w:rFonts w:eastAsia="Times New Roman" w:cstheme="minorHAnsi"/>
              </w:rPr>
            </w:pPr>
            <w:r>
              <w:rPr>
                <w:rFonts w:cstheme="minorHAnsi"/>
              </w:rPr>
              <w:t>Lauko klasė - kupolas</w:t>
            </w:r>
          </w:p>
        </w:tc>
        <w:tc>
          <w:tcPr>
            <w:tcW w:w="1559" w:type="dxa"/>
            <w:tcBorders>
              <w:top w:val="single" w:sz="4" w:space="0" w:color="auto"/>
              <w:left w:val="single" w:sz="4" w:space="0" w:color="auto"/>
              <w:bottom w:val="single" w:sz="4" w:space="0" w:color="auto"/>
              <w:right w:val="single" w:sz="4" w:space="0" w:color="auto"/>
            </w:tcBorders>
          </w:tcPr>
          <w:p w14:paraId="0E438CBE" w14:textId="77777777" w:rsidR="000317C7" w:rsidRPr="00A37206" w:rsidRDefault="000317C7" w:rsidP="003354A1">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tcPr>
          <w:p w14:paraId="507B1AA2" w14:textId="77777777" w:rsidR="000317C7" w:rsidRPr="00A37206" w:rsidRDefault="000317C7" w:rsidP="003354A1">
            <w:pPr>
              <w:jc w:val="center"/>
              <w:rPr>
                <w:rFonts w:eastAsia="Times New Roman" w:cstheme="minorHAnsi"/>
                <w:b/>
              </w:rPr>
            </w:pPr>
          </w:p>
        </w:tc>
        <w:tc>
          <w:tcPr>
            <w:tcW w:w="1418" w:type="dxa"/>
            <w:tcBorders>
              <w:top w:val="single" w:sz="4" w:space="0" w:color="auto"/>
              <w:left w:val="single" w:sz="4" w:space="0" w:color="auto"/>
              <w:bottom w:val="single" w:sz="4" w:space="0" w:color="auto"/>
              <w:right w:val="single" w:sz="4" w:space="0" w:color="auto"/>
            </w:tcBorders>
          </w:tcPr>
          <w:p w14:paraId="1DB99461" w14:textId="77777777" w:rsidR="000317C7" w:rsidRPr="00A37206" w:rsidRDefault="000317C7" w:rsidP="003354A1">
            <w:pPr>
              <w:jc w:val="center"/>
              <w:rPr>
                <w:rFonts w:eastAsia="Times New Roman" w:cstheme="minorHAnsi"/>
                <w:b/>
              </w:rPr>
            </w:pPr>
          </w:p>
        </w:tc>
      </w:tr>
    </w:tbl>
    <w:p w14:paraId="46134573" w14:textId="77777777" w:rsidR="000317C7" w:rsidRDefault="000317C7" w:rsidP="000317C7">
      <w:pPr>
        <w:rPr>
          <w:rFonts w:cstheme="minorHAnsi"/>
          <w:b/>
          <w:bCs/>
        </w:rPr>
      </w:pPr>
    </w:p>
    <w:p w14:paraId="6C5C38BF" w14:textId="77777777" w:rsidR="000317C7" w:rsidRPr="00A37206" w:rsidRDefault="000317C7" w:rsidP="000317C7">
      <w:pPr>
        <w:rPr>
          <w:rFonts w:cstheme="minorHAnsi"/>
          <w:b/>
          <w:bCs/>
        </w:rPr>
      </w:pPr>
      <w:r w:rsidRPr="00A37206">
        <w:rPr>
          <w:rFonts w:cstheme="minorHAnsi"/>
          <w:b/>
          <w:bCs/>
        </w:rPr>
        <w:t>Bendra pasiūlymo suma ____________________</w:t>
      </w:r>
      <w:r>
        <w:rPr>
          <w:rFonts w:cstheme="minorHAnsi"/>
          <w:b/>
          <w:bCs/>
        </w:rPr>
        <w:t>_____________</w:t>
      </w:r>
      <w:r w:rsidRPr="00A37206">
        <w:rPr>
          <w:rFonts w:cstheme="minorHAnsi"/>
          <w:b/>
          <w:bCs/>
        </w:rPr>
        <w:t>Eur  _________________________________</w:t>
      </w:r>
      <w:r>
        <w:rPr>
          <w:rFonts w:cstheme="minorHAnsi"/>
          <w:b/>
          <w:bCs/>
        </w:rPr>
        <w:t>____</w:t>
      </w:r>
      <w:r w:rsidRPr="00A37206">
        <w:rPr>
          <w:rFonts w:cstheme="minorHAnsi"/>
          <w:b/>
          <w:bCs/>
        </w:rPr>
        <w:t>,</w:t>
      </w:r>
    </w:p>
    <w:p w14:paraId="28F9EDC6" w14:textId="77777777" w:rsidR="000317C7" w:rsidRPr="00A37206" w:rsidRDefault="000317C7" w:rsidP="000317C7">
      <w:pPr>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xml:space="preserve">  (žodžiais) </w:t>
      </w:r>
    </w:p>
    <w:p w14:paraId="17239E79" w14:textId="77777777" w:rsidR="000317C7" w:rsidRPr="00A37206" w:rsidRDefault="000317C7" w:rsidP="000317C7">
      <w:pPr>
        <w:rPr>
          <w:rFonts w:cstheme="minorHAnsi"/>
          <w:b/>
          <w:bCs/>
        </w:rPr>
      </w:pPr>
      <w:r w:rsidRPr="00A37206">
        <w:rPr>
          <w:rFonts w:cstheme="minorHAnsi"/>
          <w:b/>
          <w:bCs/>
        </w:rPr>
        <w:t>tame skaičiuje PVM__________________</w:t>
      </w:r>
      <w:r>
        <w:rPr>
          <w:rFonts w:cstheme="minorHAnsi"/>
          <w:b/>
          <w:bCs/>
        </w:rPr>
        <w:t>______________</w:t>
      </w:r>
      <w:r w:rsidRPr="00A37206">
        <w:rPr>
          <w:rFonts w:cstheme="minorHAnsi"/>
          <w:b/>
          <w:bCs/>
        </w:rPr>
        <w:t>Eur</w:t>
      </w:r>
      <w:r>
        <w:rPr>
          <w:rFonts w:cstheme="minorHAnsi"/>
          <w:b/>
          <w:bCs/>
        </w:rPr>
        <w:t>__</w:t>
      </w:r>
      <w:r w:rsidRPr="00A37206">
        <w:rPr>
          <w:rFonts w:cstheme="minorHAnsi"/>
          <w:b/>
          <w:bCs/>
        </w:rPr>
        <w:t xml:space="preserve">_________________________________________.  </w:t>
      </w:r>
    </w:p>
    <w:p w14:paraId="4C833DC1" w14:textId="77777777" w:rsidR="000317C7" w:rsidRPr="00A37206" w:rsidRDefault="000317C7" w:rsidP="000317C7">
      <w:pPr>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(žodžiais)</w:t>
      </w:r>
    </w:p>
    <w:p w14:paraId="61E4FEFC" w14:textId="77777777" w:rsidR="000317C7" w:rsidRPr="00A37206" w:rsidRDefault="000317C7" w:rsidP="000317C7">
      <w:pPr>
        <w:rPr>
          <w:rFonts w:cstheme="minorHAnsi"/>
        </w:rPr>
      </w:pPr>
      <w:r w:rsidRPr="00A37206">
        <w:rPr>
          <w:rFonts w:cstheme="minorHAnsi"/>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2916FCA3" w14:textId="77777777" w:rsidR="000317C7" w:rsidRPr="00A37206" w:rsidRDefault="000317C7" w:rsidP="000317C7">
      <w:pPr>
        <w:ind w:firstLine="567"/>
        <w:rPr>
          <w:rFonts w:eastAsia="Times New Roman" w:cstheme="minorHAnsi"/>
        </w:rPr>
      </w:pPr>
      <w:r w:rsidRPr="00A37206">
        <w:rPr>
          <w:rFonts w:eastAsia="Times New Roman" w:cstheme="minorHAnsi"/>
        </w:rPr>
        <w:t>Tais atvejais, kai, pagal galiojančius teisės aktus, Tiekėjui nereikia mokėti PVM, jis nurodo priežastis, dėl kurių PVM nemokamas:</w:t>
      </w:r>
    </w:p>
    <w:p w14:paraId="71E6D30D" w14:textId="77777777" w:rsidR="000317C7" w:rsidRDefault="000317C7" w:rsidP="000317C7">
      <w:pPr>
        <w:spacing w:before="120"/>
        <w:ind w:right="282"/>
        <w:rPr>
          <w:rFonts w:eastAsia="Times New Roman" w:cstheme="minorHAnsi"/>
        </w:rPr>
      </w:pPr>
      <w:r w:rsidRPr="00A37206">
        <w:rPr>
          <w:rFonts w:eastAsia="Times New Roman" w:cstheme="minorHAnsi"/>
        </w:rPr>
        <w:t xml:space="preserve"> ________________________________________________________________________________</w:t>
      </w:r>
      <w:r>
        <w:rPr>
          <w:rFonts w:eastAsia="Times New Roman" w:cstheme="minorHAnsi"/>
        </w:rPr>
        <w:t>___________</w:t>
      </w:r>
    </w:p>
    <w:p w14:paraId="3F3B91C2" w14:textId="77777777" w:rsidR="000317C7" w:rsidRDefault="000317C7" w:rsidP="000317C7">
      <w:pPr>
        <w:spacing w:before="120"/>
        <w:ind w:right="282"/>
        <w:rPr>
          <w:rFonts w:eastAsia="Times New Roman" w:cstheme="minorHAnsi"/>
        </w:rPr>
      </w:pPr>
    </w:p>
    <w:p w14:paraId="6B539903" w14:textId="77777777" w:rsidR="000317C7" w:rsidRDefault="000317C7" w:rsidP="000317C7">
      <w:pPr>
        <w:spacing w:before="120"/>
        <w:ind w:right="282"/>
        <w:rPr>
          <w:rFonts w:eastAsia="Times New Roman" w:cstheme="minorHAnsi"/>
        </w:rPr>
      </w:pPr>
    </w:p>
    <w:p w14:paraId="01220A9E" w14:textId="77777777" w:rsidR="000317C7" w:rsidRDefault="000317C7" w:rsidP="000317C7">
      <w:pPr>
        <w:spacing w:before="120"/>
        <w:ind w:right="282"/>
        <w:rPr>
          <w:rFonts w:eastAsia="Times New Roman" w:cstheme="minorHAnsi"/>
        </w:rPr>
      </w:pPr>
    </w:p>
    <w:p w14:paraId="11FE1310" w14:textId="77777777" w:rsidR="000317C7" w:rsidRDefault="000317C7" w:rsidP="000317C7">
      <w:pPr>
        <w:spacing w:before="120"/>
        <w:ind w:right="282"/>
        <w:rPr>
          <w:rFonts w:eastAsia="Times New Roman" w:cstheme="minorHAnsi"/>
        </w:rPr>
      </w:pPr>
    </w:p>
    <w:p w14:paraId="5B2E011D" w14:textId="77777777" w:rsidR="000317C7" w:rsidRPr="00D85FA1" w:rsidRDefault="000317C7" w:rsidP="000317C7">
      <w:pPr>
        <w:spacing w:before="120"/>
        <w:ind w:right="282"/>
        <w:rPr>
          <w:rFonts w:eastAsia="Times New Roman" w:cstheme="minorHAnsi"/>
          <w:color w:val="FF0000"/>
        </w:rPr>
      </w:pPr>
    </w:p>
    <w:p w14:paraId="0EED92A3" w14:textId="36C85E40" w:rsidR="000317C7" w:rsidRPr="00D85FA1" w:rsidRDefault="002C3D8F" w:rsidP="002A0CC8">
      <w:pPr>
        <w:pStyle w:val="Sraopastraipa"/>
        <w:numPr>
          <w:ilvl w:val="0"/>
          <w:numId w:val="17"/>
        </w:numPr>
        <w:spacing w:after="160" w:line="276" w:lineRule="auto"/>
        <w:rPr>
          <w:b/>
          <w:color w:val="FF0000"/>
          <w:u w:val="single"/>
        </w:rPr>
      </w:pPr>
      <w:r>
        <w:rPr>
          <w:b/>
          <w:color w:val="FF0000"/>
          <w:u w:val="single"/>
        </w:rPr>
        <w:t xml:space="preserve">Kartu su pasiūlymo forma </w:t>
      </w:r>
      <w:bookmarkStart w:id="43" w:name="_GoBack"/>
      <w:bookmarkEnd w:id="43"/>
      <w:r w:rsidR="000317C7" w:rsidRPr="00D85FA1">
        <w:rPr>
          <w:b/>
          <w:color w:val="FF0000"/>
          <w:u w:val="single"/>
        </w:rPr>
        <w:t>pateikiamas užpildytas pirkimo sąlygų 2 priedas „Techninė specifikacija“.</w:t>
      </w:r>
    </w:p>
    <w:p w14:paraId="4B1F31F5" w14:textId="77777777" w:rsidR="000317C7" w:rsidRPr="00A37206" w:rsidRDefault="000317C7" w:rsidP="002A0CC8">
      <w:pPr>
        <w:widowControl w:val="0"/>
        <w:numPr>
          <w:ilvl w:val="0"/>
          <w:numId w:val="17"/>
        </w:numPr>
        <w:suppressAutoHyphens/>
        <w:spacing w:line="240" w:lineRule="auto"/>
        <w:rPr>
          <w:rFonts w:eastAsia="Times New Roman" w:cstheme="minorHAnsi"/>
          <w:lang w:eastAsia="en-US"/>
        </w:rPr>
      </w:pPr>
      <w:r w:rsidRPr="00A37206">
        <w:rPr>
          <w:rFonts w:eastAsia="Times New Roman" w:cstheme="minorHAnsi"/>
          <w:lang w:eastAsia="en-US"/>
        </w:rPr>
        <w:t xml:space="preserve">Informacija apie </w:t>
      </w:r>
      <w:r w:rsidRPr="00A37206">
        <w:rPr>
          <w:rFonts w:eastAsia="Times New Roman" w:cstheme="minorHAnsi"/>
          <w:b/>
          <w:u w:val="single"/>
          <w:lang w:eastAsia="en-US"/>
        </w:rPr>
        <w:t>kiekvieną tiekėjų ūkio subjektų grupės partnerį</w:t>
      </w:r>
      <w:r w:rsidRPr="00A37206">
        <w:rPr>
          <w:rFonts w:eastAsia="Times New Roman" w:cstheme="minorHAnsi"/>
          <w:lang w:eastAsia="en-US"/>
        </w:rPr>
        <w:t xml:space="preserve"> (pildoma, kai pasiūlymą pateikia ūkio subjektų grupė):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03"/>
        <w:gridCol w:w="4066"/>
        <w:gridCol w:w="1876"/>
        <w:gridCol w:w="1843"/>
      </w:tblGrid>
      <w:tr w:rsidR="000317C7" w:rsidRPr="00A37206" w14:paraId="30A0B0AA" w14:textId="77777777" w:rsidTr="003354A1">
        <w:tc>
          <w:tcPr>
            <w:tcW w:w="539" w:type="dxa"/>
            <w:vMerge w:val="restart"/>
            <w:shd w:val="clear" w:color="auto" w:fill="D9E2F3" w:themeFill="accent1" w:themeFillTint="33"/>
            <w:vAlign w:val="center"/>
          </w:tcPr>
          <w:p w14:paraId="06CC6D6F" w14:textId="77777777" w:rsidR="000317C7" w:rsidRPr="00A37206" w:rsidRDefault="000317C7" w:rsidP="000317C7">
            <w:pPr>
              <w:ind w:firstLine="0"/>
              <w:rPr>
                <w:rFonts w:cstheme="minorHAnsi"/>
                <w:lang w:eastAsia="en-US"/>
              </w:rPr>
            </w:pPr>
            <w:r w:rsidRPr="00A37206">
              <w:rPr>
                <w:rFonts w:cstheme="minorHAnsi"/>
                <w:lang w:eastAsia="en-US"/>
              </w:rPr>
              <w:t>Eil. nr.</w:t>
            </w:r>
          </w:p>
        </w:tc>
        <w:tc>
          <w:tcPr>
            <w:tcW w:w="2303" w:type="dxa"/>
            <w:vMerge w:val="restart"/>
            <w:shd w:val="clear" w:color="auto" w:fill="D9E2F3" w:themeFill="accent1" w:themeFillTint="33"/>
            <w:vAlign w:val="center"/>
          </w:tcPr>
          <w:p w14:paraId="6B8EDE3D" w14:textId="77777777" w:rsidR="000317C7" w:rsidRPr="00A37206" w:rsidRDefault="000317C7" w:rsidP="000317C7">
            <w:pPr>
              <w:ind w:firstLine="0"/>
              <w:rPr>
                <w:rFonts w:cstheme="minorHAnsi"/>
                <w:lang w:eastAsia="en-US"/>
              </w:rPr>
            </w:pPr>
            <w:r w:rsidRPr="00A37206">
              <w:rPr>
                <w:rFonts w:cstheme="minorHAnsi"/>
                <w:lang w:eastAsia="en-US"/>
              </w:rPr>
              <w:t>Partnerio pavadinimas</w:t>
            </w:r>
          </w:p>
        </w:tc>
        <w:tc>
          <w:tcPr>
            <w:tcW w:w="4066" w:type="dxa"/>
            <w:vMerge w:val="restart"/>
            <w:shd w:val="clear" w:color="auto" w:fill="D9E2F3" w:themeFill="accent1" w:themeFillTint="33"/>
            <w:vAlign w:val="center"/>
          </w:tcPr>
          <w:p w14:paraId="62F0BCB9"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partneris, aprašymas</w:t>
            </w:r>
          </w:p>
        </w:tc>
        <w:tc>
          <w:tcPr>
            <w:tcW w:w="3719" w:type="dxa"/>
            <w:gridSpan w:val="2"/>
            <w:shd w:val="clear" w:color="auto" w:fill="D9E2F3" w:themeFill="accent1" w:themeFillTint="33"/>
            <w:vAlign w:val="center"/>
          </w:tcPr>
          <w:p w14:paraId="4884FB12" w14:textId="77777777" w:rsidR="000317C7" w:rsidRPr="00A37206" w:rsidRDefault="000317C7" w:rsidP="000317C7">
            <w:pPr>
              <w:ind w:firstLine="0"/>
              <w:rPr>
                <w:rFonts w:cstheme="minorHAnsi"/>
                <w:lang w:eastAsia="en-US"/>
              </w:rPr>
            </w:pPr>
            <w:r w:rsidRPr="00A37206">
              <w:rPr>
                <w:rFonts w:cstheme="minorHAnsi"/>
                <w:lang w:eastAsia="en-US"/>
              </w:rPr>
              <w:t>Partnerio dalies vertė pasiūlymo kainoje</w:t>
            </w:r>
          </w:p>
        </w:tc>
      </w:tr>
      <w:tr w:rsidR="000317C7" w:rsidRPr="00A37206" w14:paraId="6891DA3E" w14:textId="77777777" w:rsidTr="003354A1">
        <w:tc>
          <w:tcPr>
            <w:tcW w:w="539" w:type="dxa"/>
            <w:vMerge/>
            <w:shd w:val="clear" w:color="auto" w:fill="D9E2F3" w:themeFill="accent1" w:themeFillTint="33"/>
          </w:tcPr>
          <w:p w14:paraId="1FA63C68" w14:textId="77777777" w:rsidR="000317C7" w:rsidRPr="00A37206" w:rsidRDefault="000317C7" w:rsidP="003354A1">
            <w:pPr>
              <w:jc w:val="center"/>
              <w:rPr>
                <w:rFonts w:cstheme="minorHAnsi"/>
                <w:lang w:eastAsia="en-US"/>
              </w:rPr>
            </w:pPr>
          </w:p>
        </w:tc>
        <w:tc>
          <w:tcPr>
            <w:tcW w:w="2303" w:type="dxa"/>
            <w:vMerge/>
            <w:shd w:val="clear" w:color="auto" w:fill="D9E2F3" w:themeFill="accent1" w:themeFillTint="33"/>
          </w:tcPr>
          <w:p w14:paraId="476822AB" w14:textId="77777777" w:rsidR="000317C7" w:rsidRPr="00A37206" w:rsidRDefault="000317C7" w:rsidP="003354A1">
            <w:pPr>
              <w:jc w:val="center"/>
              <w:rPr>
                <w:rFonts w:cstheme="minorHAnsi"/>
                <w:lang w:eastAsia="en-US"/>
              </w:rPr>
            </w:pPr>
          </w:p>
        </w:tc>
        <w:tc>
          <w:tcPr>
            <w:tcW w:w="4066" w:type="dxa"/>
            <w:vMerge/>
            <w:shd w:val="clear" w:color="auto" w:fill="D9E2F3" w:themeFill="accent1" w:themeFillTint="33"/>
          </w:tcPr>
          <w:p w14:paraId="0106DF81" w14:textId="77777777" w:rsidR="000317C7" w:rsidRPr="00A37206" w:rsidRDefault="000317C7" w:rsidP="003354A1">
            <w:pPr>
              <w:jc w:val="center"/>
              <w:rPr>
                <w:rFonts w:cstheme="minorHAnsi"/>
                <w:lang w:eastAsia="en-US"/>
              </w:rPr>
            </w:pPr>
          </w:p>
        </w:tc>
        <w:tc>
          <w:tcPr>
            <w:tcW w:w="1876" w:type="dxa"/>
            <w:shd w:val="clear" w:color="auto" w:fill="D9E2F3" w:themeFill="accent1" w:themeFillTint="33"/>
          </w:tcPr>
          <w:p w14:paraId="7FB9021F"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1843" w:type="dxa"/>
            <w:shd w:val="clear" w:color="auto" w:fill="D9E2F3" w:themeFill="accent1" w:themeFillTint="33"/>
          </w:tcPr>
          <w:p w14:paraId="77934A2F"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76953F98" w14:textId="77777777" w:rsidTr="003354A1">
        <w:tc>
          <w:tcPr>
            <w:tcW w:w="539" w:type="dxa"/>
            <w:shd w:val="clear" w:color="auto" w:fill="auto"/>
          </w:tcPr>
          <w:p w14:paraId="3E6E6F64" w14:textId="77777777" w:rsidR="000317C7" w:rsidRPr="00A37206" w:rsidRDefault="000317C7" w:rsidP="003354A1">
            <w:pPr>
              <w:rPr>
                <w:rFonts w:cstheme="minorHAnsi"/>
                <w:lang w:eastAsia="en-US"/>
              </w:rPr>
            </w:pPr>
          </w:p>
        </w:tc>
        <w:tc>
          <w:tcPr>
            <w:tcW w:w="2303" w:type="dxa"/>
            <w:shd w:val="clear" w:color="auto" w:fill="auto"/>
          </w:tcPr>
          <w:p w14:paraId="2DB41443" w14:textId="77777777" w:rsidR="000317C7" w:rsidRPr="00A37206" w:rsidRDefault="000317C7" w:rsidP="003354A1">
            <w:pPr>
              <w:rPr>
                <w:rFonts w:cstheme="minorHAnsi"/>
                <w:lang w:eastAsia="en-US"/>
              </w:rPr>
            </w:pPr>
          </w:p>
        </w:tc>
        <w:tc>
          <w:tcPr>
            <w:tcW w:w="4066" w:type="dxa"/>
            <w:shd w:val="clear" w:color="auto" w:fill="auto"/>
          </w:tcPr>
          <w:p w14:paraId="707A2C5F" w14:textId="77777777" w:rsidR="000317C7" w:rsidRPr="00A37206" w:rsidRDefault="000317C7" w:rsidP="003354A1">
            <w:pPr>
              <w:rPr>
                <w:rFonts w:cstheme="minorHAnsi"/>
                <w:lang w:eastAsia="en-US"/>
              </w:rPr>
            </w:pPr>
          </w:p>
        </w:tc>
        <w:tc>
          <w:tcPr>
            <w:tcW w:w="1876" w:type="dxa"/>
            <w:shd w:val="clear" w:color="auto" w:fill="auto"/>
          </w:tcPr>
          <w:p w14:paraId="1A053725" w14:textId="77777777" w:rsidR="000317C7" w:rsidRPr="00A37206" w:rsidRDefault="000317C7" w:rsidP="003354A1">
            <w:pPr>
              <w:rPr>
                <w:rFonts w:cstheme="minorHAnsi"/>
                <w:lang w:eastAsia="en-US"/>
              </w:rPr>
            </w:pPr>
          </w:p>
        </w:tc>
        <w:tc>
          <w:tcPr>
            <w:tcW w:w="1843" w:type="dxa"/>
            <w:shd w:val="clear" w:color="auto" w:fill="auto"/>
          </w:tcPr>
          <w:p w14:paraId="55213904" w14:textId="77777777" w:rsidR="000317C7" w:rsidRPr="00A37206" w:rsidRDefault="000317C7" w:rsidP="003354A1">
            <w:pPr>
              <w:rPr>
                <w:rFonts w:cstheme="minorHAnsi"/>
                <w:lang w:eastAsia="en-US"/>
              </w:rPr>
            </w:pPr>
          </w:p>
        </w:tc>
      </w:tr>
      <w:tr w:rsidR="000317C7" w:rsidRPr="00A37206" w14:paraId="30EE2EFA" w14:textId="77777777" w:rsidTr="003354A1">
        <w:tc>
          <w:tcPr>
            <w:tcW w:w="539" w:type="dxa"/>
            <w:shd w:val="clear" w:color="auto" w:fill="auto"/>
          </w:tcPr>
          <w:p w14:paraId="56B58EB2" w14:textId="77777777" w:rsidR="000317C7" w:rsidRPr="00A37206" w:rsidRDefault="000317C7" w:rsidP="003354A1">
            <w:pPr>
              <w:rPr>
                <w:rFonts w:cstheme="minorHAnsi"/>
                <w:lang w:eastAsia="en-US"/>
              </w:rPr>
            </w:pPr>
          </w:p>
        </w:tc>
        <w:tc>
          <w:tcPr>
            <w:tcW w:w="2303" w:type="dxa"/>
            <w:shd w:val="clear" w:color="auto" w:fill="auto"/>
          </w:tcPr>
          <w:p w14:paraId="0E3032D6" w14:textId="77777777" w:rsidR="000317C7" w:rsidRPr="00A37206" w:rsidRDefault="000317C7" w:rsidP="003354A1">
            <w:pPr>
              <w:rPr>
                <w:rFonts w:cstheme="minorHAnsi"/>
                <w:lang w:eastAsia="en-US"/>
              </w:rPr>
            </w:pPr>
          </w:p>
        </w:tc>
        <w:tc>
          <w:tcPr>
            <w:tcW w:w="4066" w:type="dxa"/>
            <w:shd w:val="clear" w:color="auto" w:fill="auto"/>
          </w:tcPr>
          <w:p w14:paraId="6A1AEBFE" w14:textId="77777777" w:rsidR="000317C7" w:rsidRPr="00A37206" w:rsidRDefault="000317C7" w:rsidP="003354A1">
            <w:pPr>
              <w:rPr>
                <w:rFonts w:cstheme="minorHAnsi"/>
                <w:lang w:eastAsia="en-US"/>
              </w:rPr>
            </w:pPr>
          </w:p>
        </w:tc>
        <w:tc>
          <w:tcPr>
            <w:tcW w:w="1876" w:type="dxa"/>
            <w:shd w:val="clear" w:color="auto" w:fill="auto"/>
          </w:tcPr>
          <w:p w14:paraId="25DC6E94" w14:textId="77777777" w:rsidR="000317C7" w:rsidRPr="00A37206" w:rsidRDefault="000317C7" w:rsidP="003354A1">
            <w:pPr>
              <w:rPr>
                <w:rFonts w:cstheme="minorHAnsi"/>
                <w:lang w:eastAsia="en-US"/>
              </w:rPr>
            </w:pPr>
          </w:p>
        </w:tc>
        <w:tc>
          <w:tcPr>
            <w:tcW w:w="1843" w:type="dxa"/>
            <w:shd w:val="clear" w:color="auto" w:fill="auto"/>
          </w:tcPr>
          <w:p w14:paraId="148AEE8C" w14:textId="77777777" w:rsidR="000317C7" w:rsidRPr="00A37206" w:rsidRDefault="000317C7" w:rsidP="003354A1">
            <w:pPr>
              <w:rPr>
                <w:rFonts w:cstheme="minorHAnsi"/>
                <w:lang w:eastAsia="en-US"/>
              </w:rPr>
            </w:pPr>
          </w:p>
        </w:tc>
      </w:tr>
      <w:tr w:rsidR="000317C7" w:rsidRPr="00A37206" w14:paraId="5656094E" w14:textId="77777777" w:rsidTr="003354A1">
        <w:tc>
          <w:tcPr>
            <w:tcW w:w="6908" w:type="dxa"/>
            <w:gridSpan w:val="3"/>
            <w:shd w:val="clear" w:color="auto" w:fill="auto"/>
          </w:tcPr>
          <w:p w14:paraId="3C8CF68D" w14:textId="77777777" w:rsidR="000317C7" w:rsidRPr="00A37206" w:rsidRDefault="000317C7" w:rsidP="003354A1">
            <w:pPr>
              <w:jc w:val="right"/>
              <w:rPr>
                <w:rFonts w:cstheme="minorHAnsi"/>
                <w:b/>
                <w:lang w:eastAsia="en-US"/>
              </w:rPr>
            </w:pPr>
            <w:r w:rsidRPr="00A37206">
              <w:rPr>
                <w:rFonts w:cstheme="minorHAnsi"/>
                <w:b/>
                <w:lang w:eastAsia="en-US"/>
              </w:rPr>
              <w:t>Viso:</w:t>
            </w:r>
          </w:p>
        </w:tc>
        <w:tc>
          <w:tcPr>
            <w:tcW w:w="1876" w:type="dxa"/>
            <w:shd w:val="clear" w:color="auto" w:fill="auto"/>
          </w:tcPr>
          <w:p w14:paraId="06DB4EE0" w14:textId="77777777" w:rsidR="000317C7" w:rsidRPr="00A37206" w:rsidRDefault="000317C7" w:rsidP="003354A1">
            <w:pPr>
              <w:rPr>
                <w:rFonts w:cstheme="minorHAnsi"/>
                <w:lang w:eastAsia="en-US"/>
              </w:rPr>
            </w:pPr>
          </w:p>
        </w:tc>
        <w:tc>
          <w:tcPr>
            <w:tcW w:w="1843" w:type="dxa"/>
            <w:shd w:val="clear" w:color="auto" w:fill="auto"/>
          </w:tcPr>
          <w:p w14:paraId="266D9E13" w14:textId="77777777" w:rsidR="000317C7" w:rsidRPr="00A37206" w:rsidRDefault="000317C7" w:rsidP="003354A1">
            <w:pPr>
              <w:rPr>
                <w:rFonts w:cstheme="minorHAnsi"/>
                <w:lang w:eastAsia="en-US"/>
              </w:rPr>
            </w:pPr>
          </w:p>
        </w:tc>
      </w:tr>
    </w:tbl>
    <w:p w14:paraId="3DAFDD56" w14:textId="77777777" w:rsidR="000317C7" w:rsidRPr="00A37206" w:rsidRDefault="000317C7" w:rsidP="002A0CC8">
      <w:pPr>
        <w:widowControl w:val="0"/>
        <w:numPr>
          <w:ilvl w:val="0"/>
          <w:numId w:val="17"/>
        </w:numPr>
        <w:suppressAutoHyphens/>
        <w:spacing w:line="300" w:lineRule="atLeast"/>
        <w:rPr>
          <w:rFonts w:cstheme="minorHAnsi"/>
        </w:rPr>
      </w:pPr>
      <w:r w:rsidRPr="00A37206">
        <w:rPr>
          <w:rFonts w:eastAsia="Times New Roman"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remiamasi</w:t>
      </w:r>
      <w:r w:rsidRPr="00A37206">
        <w:rPr>
          <w:rFonts w:cstheme="minorHAnsi"/>
          <w:bCs/>
        </w:rPr>
        <w:t xml:space="preserve"> įrodinėjant kvalifikacijos atitiktį (</w:t>
      </w:r>
      <w:r w:rsidRPr="00A37206">
        <w:rPr>
          <w:rFonts w:eastAsia="Times New Roman" w:cstheme="minorHAnsi"/>
          <w:lang w:eastAsia="en-US"/>
        </w:rPr>
        <w:t xml:space="preserve">pildoma, kai </w:t>
      </w:r>
      <w:r w:rsidRPr="00A37206">
        <w:rPr>
          <w:rFonts w:cstheme="minorHAnsi"/>
          <w:bCs/>
        </w:rPr>
        <w:t>sutarties vykdymui pasitelkiami subtiekėjai, kurių pajėgumais tiekėjas remiasi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51"/>
        <w:gridCol w:w="4046"/>
        <w:gridCol w:w="1843"/>
        <w:gridCol w:w="1843"/>
      </w:tblGrid>
      <w:tr w:rsidR="000317C7" w:rsidRPr="00A37206" w14:paraId="465C12DA" w14:textId="77777777" w:rsidTr="003354A1">
        <w:tc>
          <w:tcPr>
            <w:tcW w:w="544" w:type="dxa"/>
            <w:vMerge w:val="restart"/>
            <w:shd w:val="clear" w:color="auto" w:fill="D9E2F3" w:themeFill="accent1" w:themeFillTint="33"/>
            <w:vAlign w:val="center"/>
          </w:tcPr>
          <w:p w14:paraId="1ECB0A94" w14:textId="77777777" w:rsidR="000317C7" w:rsidRPr="00A37206" w:rsidRDefault="000317C7" w:rsidP="000317C7">
            <w:pPr>
              <w:ind w:firstLine="0"/>
              <w:rPr>
                <w:rFonts w:cstheme="minorHAnsi"/>
                <w:lang w:eastAsia="en-US"/>
              </w:rPr>
            </w:pPr>
            <w:r w:rsidRPr="00A37206">
              <w:rPr>
                <w:rFonts w:cstheme="minorHAnsi"/>
                <w:lang w:eastAsia="en-US"/>
              </w:rPr>
              <w:t>Eil. nr.</w:t>
            </w:r>
          </w:p>
        </w:tc>
        <w:tc>
          <w:tcPr>
            <w:tcW w:w="2351" w:type="dxa"/>
            <w:vMerge w:val="restart"/>
            <w:shd w:val="clear" w:color="auto" w:fill="D9E2F3" w:themeFill="accent1" w:themeFillTint="33"/>
            <w:vAlign w:val="center"/>
          </w:tcPr>
          <w:p w14:paraId="6E619D8A" w14:textId="77777777" w:rsidR="000317C7" w:rsidRPr="00A37206" w:rsidRDefault="000317C7" w:rsidP="000317C7">
            <w:pPr>
              <w:ind w:firstLine="0"/>
              <w:rPr>
                <w:rFonts w:cstheme="minorHAnsi"/>
                <w:lang w:eastAsia="en-US"/>
              </w:rPr>
            </w:pPr>
            <w:r w:rsidRPr="00A37206">
              <w:rPr>
                <w:rFonts w:cstheme="minorHAnsi"/>
                <w:lang w:eastAsia="en-US"/>
              </w:rPr>
              <w:t>Pavadinimas, kodas ir adresas</w:t>
            </w:r>
          </w:p>
        </w:tc>
        <w:tc>
          <w:tcPr>
            <w:tcW w:w="4046" w:type="dxa"/>
            <w:vMerge w:val="restart"/>
            <w:shd w:val="clear" w:color="auto" w:fill="D9E2F3" w:themeFill="accent1" w:themeFillTint="33"/>
            <w:vAlign w:val="center"/>
          </w:tcPr>
          <w:p w14:paraId="31E5A5CE"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subteikėjas, aprašymas</w:t>
            </w:r>
          </w:p>
        </w:tc>
        <w:tc>
          <w:tcPr>
            <w:tcW w:w="3686" w:type="dxa"/>
            <w:gridSpan w:val="2"/>
            <w:shd w:val="clear" w:color="auto" w:fill="D9E2F3" w:themeFill="accent1" w:themeFillTint="33"/>
            <w:vAlign w:val="center"/>
          </w:tcPr>
          <w:p w14:paraId="52168E40" w14:textId="77777777" w:rsidR="000317C7" w:rsidRPr="00A37206" w:rsidRDefault="000317C7" w:rsidP="000317C7">
            <w:pPr>
              <w:ind w:firstLine="0"/>
              <w:rPr>
                <w:rFonts w:cstheme="minorHAnsi"/>
                <w:lang w:eastAsia="en-US"/>
              </w:rPr>
            </w:pPr>
            <w:r w:rsidRPr="00A37206">
              <w:rPr>
                <w:rFonts w:cstheme="minorHAnsi"/>
                <w:lang w:eastAsia="en-US"/>
              </w:rPr>
              <w:t>Pirkimo sutarties dalis pasiūlymo kainoje, kuriai ketinama pasitelkti subteikėjai</w:t>
            </w:r>
          </w:p>
        </w:tc>
      </w:tr>
      <w:tr w:rsidR="000317C7" w:rsidRPr="00A37206" w14:paraId="4F3F41BE" w14:textId="77777777" w:rsidTr="003354A1">
        <w:tc>
          <w:tcPr>
            <w:tcW w:w="544" w:type="dxa"/>
            <w:vMerge/>
            <w:shd w:val="clear" w:color="auto" w:fill="D9E2F3" w:themeFill="accent1" w:themeFillTint="33"/>
            <w:vAlign w:val="center"/>
          </w:tcPr>
          <w:p w14:paraId="554C1AB9" w14:textId="77777777" w:rsidR="000317C7" w:rsidRPr="00A37206" w:rsidRDefault="000317C7" w:rsidP="003354A1">
            <w:pPr>
              <w:jc w:val="center"/>
              <w:rPr>
                <w:rFonts w:cstheme="minorHAnsi"/>
                <w:lang w:eastAsia="en-US"/>
              </w:rPr>
            </w:pPr>
          </w:p>
        </w:tc>
        <w:tc>
          <w:tcPr>
            <w:tcW w:w="2351" w:type="dxa"/>
            <w:vMerge/>
            <w:shd w:val="clear" w:color="auto" w:fill="D9E2F3" w:themeFill="accent1" w:themeFillTint="33"/>
            <w:vAlign w:val="center"/>
          </w:tcPr>
          <w:p w14:paraId="63AA09C4" w14:textId="77777777" w:rsidR="000317C7" w:rsidRPr="00A37206" w:rsidRDefault="000317C7" w:rsidP="003354A1">
            <w:pPr>
              <w:jc w:val="center"/>
              <w:rPr>
                <w:rFonts w:cstheme="minorHAnsi"/>
                <w:lang w:eastAsia="en-US"/>
              </w:rPr>
            </w:pPr>
          </w:p>
        </w:tc>
        <w:tc>
          <w:tcPr>
            <w:tcW w:w="4046" w:type="dxa"/>
            <w:vMerge/>
            <w:shd w:val="clear" w:color="auto" w:fill="D9E2F3" w:themeFill="accent1" w:themeFillTint="33"/>
            <w:vAlign w:val="center"/>
          </w:tcPr>
          <w:p w14:paraId="0D4586E3" w14:textId="77777777" w:rsidR="000317C7" w:rsidRPr="00A37206" w:rsidRDefault="000317C7" w:rsidP="003354A1">
            <w:pPr>
              <w:jc w:val="center"/>
              <w:rPr>
                <w:rFonts w:cstheme="minorHAnsi"/>
                <w:lang w:eastAsia="en-US"/>
              </w:rPr>
            </w:pPr>
          </w:p>
        </w:tc>
        <w:tc>
          <w:tcPr>
            <w:tcW w:w="1843" w:type="dxa"/>
            <w:shd w:val="clear" w:color="auto" w:fill="D9E2F3" w:themeFill="accent1" w:themeFillTint="33"/>
            <w:vAlign w:val="center"/>
          </w:tcPr>
          <w:p w14:paraId="3F546E68"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1843" w:type="dxa"/>
            <w:shd w:val="clear" w:color="auto" w:fill="D9E2F3" w:themeFill="accent1" w:themeFillTint="33"/>
            <w:vAlign w:val="center"/>
          </w:tcPr>
          <w:p w14:paraId="251C719C"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58ECA825" w14:textId="77777777" w:rsidTr="003354A1">
        <w:tc>
          <w:tcPr>
            <w:tcW w:w="544" w:type="dxa"/>
            <w:shd w:val="clear" w:color="auto" w:fill="auto"/>
          </w:tcPr>
          <w:p w14:paraId="48C9E838" w14:textId="77777777" w:rsidR="000317C7" w:rsidRPr="00A37206" w:rsidRDefault="000317C7" w:rsidP="003354A1">
            <w:pPr>
              <w:rPr>
                <w:rFonts w:cstheme="minorHAnsi"/>
                <w:lang w:eastAsia="en-US"/>
              </w:rPr>
            </w:pPr>
          </w:p>
        </w:tc>
        <w:tc>
          <w:tcPr>
            <w:tcW w:w="2351" w:type="dxa"/>
            <w:shd w:val="clear" w:color="auto" w:fill="auto"/>
          </w:tcPr>
          <w:p w14:paraId="04DE9027" w14:textId="77777777" w:rsidR="000317C7" w:rsidRPr="00A37206" w:rsidRDefault="000317C7" w:rsidP="003354A1">
            <w:pPr>
              <w:rPr>
                <w:rFonts w:cstheme="minorHAnsi"/>
                <w:lang w:eastAsia="en-US"/>
              </w:rPr>
            </w:pPr>
          </w:p>
        </w:tc>
        <w:tc>
          <w:tcPr>
            <w:tcW w:w="4046" w:type="dxa"/>
            <w:shd w:val="clear" w:color="auto" w:fill="auto"/>
          </w:tcPr>
          <w:p w14:paraId="694CD98B" w14:textId="77777777" w:rsidR="000317C7" w:rsidRPr="00A37206" w:rsidRDefault="000317C7" w:rsidP="003354A1">
            <w:pPr>
              <w:rPr>
                <w:rFonts w:cstheme="minorHAnsi"/>
                <w:lang w:eastAsia="en-US"/>
              </w:rPr>
            </w:pPr>
          </w:p>
        </w:tc>
        <w:tc>
          <w:tcPr>
            <w:tcW w:w="1843" w:type="dxa"/>
            <w:shd w:val="clear" w:color="auto" w:fill="auto"/>
          </w:tcPr>
          <w:p w14:paraId="44429E3C" w14:textId="77777777" w:rsidR="000317C7" w:rsidRPr="00A37206" w:rsidRDefault="000317C7" w:rsidP="003354A1">
            <w:pPr>
              <w:rPr>
                <w:rFonts w:cstheme="minorHAnsi"/>
                <w:lang w:eastAsia="en-US"/>
              </w:rPr>
            </w:pPr>
          </w:p>
        </w:tc>
        <w:tc>
          <w:tcPr>
            <w:tcW w:w="1843" w:type="dxa"/>
            <w:shd w:val="clear" w:color="auto" w:fill="auto"/>
          </w:tcPr>
          <w:p w14:paraId="4ABD3D7C" w14:textId="77777777" w:rsidR="000317C7" w:rsidRPr="00A37206" w:rsidRDefault="000317C7" w:rsidP="003354A1">
            <w:pPr>
              <w:rPr>
                <w:rFonts w:cstheme="minorHAnsi"/>
                <w:lang w:eastAsia="en-US"/>
              </w:rPr>
            </w:pPr>
          </w:p>
        </w:tc>
      </w:tr>
      <w:tr w:rsidR="000317C7" w:rsidRPr="00A37206" w14:paraId="37DC2EEE" w14:textId="77777777" w:rsidTr="003354A1">
        <w:tc>
          <w:tcPr>
            <w:tcW w:w="544" w:type="dxa"/>
            <w:shd w:val="clear" w:color="auto" w:fill="auto"/>
          </w:tcPr>
          <w:p w14:paraId="09FB7514" w14:textId="77777777" w:rsidR="000317C7" w:rsidRPr="00A37206" w:rsidRDefault="000317C7" w:rsidP="003354A1">
            <w:pPr>
              <w:rPr>
                <w:rFonts w:cstheme="minorHAnsi"/>
                <w:lang w:eastAsia="en-US"/>
              </w:rPr>
            </w:pPr>
          </w:p>
        </w:tc>
        <w:tc>
          <w:tcPr>
            <w:tcW w:w="2351" w:type="dxa"/>
            <w:shd w:val="clear" w:color="auto" w:fill="auto"/>
          </w:tcPr>
          <w:p w14:paraId="0EC72762" w14:textId="77777777" w:rsidR="000317C7" w:rsidRPr="00A37206" w:rsidRDefault="000317C7" w:rsidP="003354A1">
            <w:pPr>
              <w:rPr>
                <w:rFonts w:cstheme="minorHAnsi"/>
                <w:lang w:eastAsia="en-US"/>
              </w:rPr>
            </w:pPr>
          </w:p>
        </w:tc>
        <w:tc>
          <w:tcPr>
            <w:tcW w:w="4046" w:type="dxa"/>
            <w:shd w:val="clear" w:color="auto" w:fill="auto"/>
          </w:tcPr>
          <w:p w14:paraId="093E870A" w14:textId="77777777" w:rsidR="000317C7" w:rsidRPr="00A37206" w:rsidRDefault="000317C7" w:rsidP="003354A1">
            <w:pPr>
              <w:rPr>
                <w:rFonts w:cstheme="minorHAnsi"/>
                <w:lang w:eastAsia="en-US"/>
              </w:rPr>
            </w:pPr>
          </w:p>
        </w:tc>
        <w:tc>
          <w:tcPr>
            <w:tcW w:w="1843" w:type="dxa"/>
            <w:shd w:val="clear" w:color="auto" w:fill="auto"/>
          </w:tcPr>
          <w:p w14:paraId="3ECF3318" w14:textId="77777777" w:rsidR="000317C7" w:rsidRPr="00A37206" w:rsidRDefault="000317C7" w:rsidP="003354A1">
            <w:pPr>
              <w:rPr>
                <w:rFonts w:cstheme="minorHAnsi"/>
                <w:lang w:eastAsia="en-US"/>
              </w:rPr>
            </w:pPr>
          </w:p>
        </w:tc>
        <w:tc>
          <w:tcPr>
            <w:tcW w:w="1843" w:type="dxa"/>
            <w:shd w:val="clear" w:color="auto" w:fill="auto"/>
          </w:tcPr>
          <w:p w14:paraId="2DE7FCDB" w14:textId="77777777" w:rsidR="000317C7" w:rsidRPr="00A37206" w:rsidRDefault="000317C7" w:rsidP="003354A1">
            <w:pPr>
              <w:rPr>
                <w:rFonts w:cstheme="minorHAnsi"/>
                <w:lang w:eastAsia="en-US"/>
              </w:rPr>
            </w:pPr>
          </w:p>
        </w:tc>
      </w:tr>
      <w:tr w:rsidR="000317C7" w:rsidRPr="00A37206" w14:paraId="1828825A" w14:textId="77777777" w:rsidTr="003354A1">
        <w:tc>
          <w:tcPr>
            <w:tcW w:w="6941" w:type="dxa"/>
            <w:gridSpan w:val="3"/>
            <w:shd w:val="clear" w:color="auto" w:fill="auto"/>
          </w:tcPr>
          <w:p w14:paraId="15014458" w14:textId="77777777" w:rsidR="000317C7" w:rsidRPr="00A37206" w:rsidRDefault="000317C7" w:rsidP="003354A1">
            <w:pPr>
              <w:jc w:val="right"/>
              <w:rPr>
                <w:rFonts w:cstheme="minorHAnsi"/>
                <w:lang w:eastAsia="en-US"/>
              </w:rPr>
            </w:pPr>
            <w:r w:rsidRPr="00A37206">
              <w:rPr>
                <w:rFonts w:cstheme="minorHAnsi"/>
                <w:b/>
                <w:lang w:eastAsia="en-US"/>
              </w:rPr>
              <w:t>Viso:</w:t>
            </w:r>
          </w:p>
        </w:tc>
        <w:tc>
          <w:tcPr>
            <w:tcW w:w="1843" w:type="dxa"/>
            <w:shd w:val="clear" w:color="auto" w:fill="auto"/>
          </w:tcPr>
          <w:p w14:paraId="6CA79C50" w14:textId="77777777" w:rsidR="000317C7" w:rsidRPr="00A37206" w:rsidRDefault="000317C7" w:rsidP="003354A1">
            <w:pPr>
              <w:rPr>
                <w:rFonts w:cstheme="minorHAnsi"/>
                <w:lang w:eastAsia="en-US"/>
              </w:rPr>
            </w:pPr>
          </w:p>
        </w:tc>
        <w:tc>
          <w:tcPr>
            <w:tcW w:w="1843" w:type="dxa"/>
            <w:shd w:val="clear" w:color="auto" w:fill="auto"/>
          </w:tcPr>
          <w:p w14:paraId="752499AD" w14:textId="77777777" w:rsidR="000317C7" w:rsidRPr="00A37206" w:rsidRDefault="000317C7" w:rsidP="003354A1">
            <w:pPr>
              <w:rPr>
                <w:rFonts w:cstheme="minorHAnsi"/>
                <w:lang w:eastAsia="en-US"/>
              </w:rPr>
            </w:pPr>
          </w:p>
        </w:tc>
      </w:tr>
    </w:tbl>
    <w:p w14:paraId="651D7DF3" w14:textId="77777777" w:rsidR="000317C7" w:rsidRPr="00A37206" w:rsidRDefault="000317C7" w:rsidP="002A0CC8">
      <w:pPr>
        <w:widowControl w:val="0"/>
        <w:numPr>
          <w:ilvl w:val="0"/>
          <w:numId w:val="17"/>
        </w:numPr>
        <w:suppressAutoHyphens/>
        <w:spacing w:line="300" w:lineRule="atLeast"/>
        <w:rPr>
          <w:rFonts w:cstheme="minorHAnsi"/>
        </w:rPr>
      </w:pPr>
      <w:r w:rsidRPr="00A37206">
        <w:rPr>
          <w:rFonts w:eastAsia="Cambria Math"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nesiremiama</w:t>
      </w:r>
      <w:r w:rsidRPr="00A37206">
        <w:rPr>
          <w:rFonts w:cstheme="minorHAnsi"/>
          <w:bCs/>
        </w:rPr>
        <w:t xml:space="preserve"> įrodinėjant kvalifikacijos atitiktį (</w:t>
      </w:r>
      <w:r w:rsidRPr="00A37206">
        <w:rPr>
          <w:rFonts w:eastAsia="Cambria Math" w:cstheme="minorHAnsi"/>
          <w:lang w:eastAsia="en-US"/>
        </w:rPr>
        <w:t xml:space="preserve">pildoma, kai </w:t>
      </w:r>
      <w:r w:rsidRPr="00A37206">
        <w:rPr>
          <w:rFonts w:cstheme="minorHAnsi"/>
          <w:bCs/>
        </w:rPr>
        <w:t>sutarties vykdymui pasitelkiami subteikėjai, kurių pajėgumais tiekėjas nesiremia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50"/>
        <w:gridCol w:w="2955"/>
        <w:gridCol w:w="2367"/>
        <w:gridCol w:w="2410"/>
      </w:tblGrid>
      <w:tr w:rsidR="000317C7" w:rsidRPr="00A37206" w14:paraId="12EC8F0B" w14:textId="77777777" w:rsidTr="003354A1">
        <w:tc>
          <w:tcPr>
            <w:tcW w:w="645" w:type="dxa"/>
            <w:vMerge w:val="restart"/>
            <w:shd w:val="clear" w:color="auto" w:fill="D9E2F3" w:themeFill="accent1" w:themeFillTint="33"/>
            <w:vAlign w:val="center"/>
          </w:tcPr>
          <w:p w14:paraId="3775C984" w14:textId="77777777" w:rsidR="000317C7" w:rsidRPr="00A37206" w:rsidRDefault="000317C7" w:rsidP="000317C7">
            <w:pPr>
              <w:ind w:firstLine="0"/>
              <w:rPr>
                <w:rFonts w:cstheme="minorHAnsi"/>
                <w:lang w:eastAsia="en-US"/>
              </w:rPr>
            </w:pPr>
            <w:r w:rsidRPr="00A37206">
              <w:rPr>
                <w:rFonts w:cstheme="minorHAnsi"/>
                <w:lang w:eastAsia="en-US"/>
              </w:rPr>
              <w:t>Eil. nr.</w:t>
            </w:r>
          </w:p>
        </w:tc>
        <w:tc>
          <w:tcPr>
            <w:tcW w:w="2250" w:type="dxa"/>
            <w:vMerge w:val="restart"/>
            <w:shd w:val="clear" w:color="auto" w:fill="D9E2F3" w:themeFill="accent1" w:themeFillTint="33"/>
            <w:vAlign w:val="center"/>
          </w:tcPr>
          <w:p w14:paraId="3CC0988E" w14:textId="77777777" w:rsidR="000317C7" w:rsidRPr="00A37206" w:rsidRDefault="000317C7" w:rsidP="000317C7">
            <w:pPr>
              <w:ind w:firstLine="0"/>
              <w:rPr>
                <w:rFonts w:cstheme="minorHAnsi"/>
                <w:lang w:eastAsia="en-US"/>
              </w:rPr>
            </w:pPr>
            <w:r w:rsidRPr="00A37206">
              <w:rPr>
                <w:rFonts w:cstheme="minorHAnsi"/>
                <w:lang w:eastAsia="en-US"/>
              </w:rPr>
              <w:t>Pavadinimas, kodas ir adresas</w:t>
            </w:r>
          </w:p>
        </w:tc>
        <w:tc>
          <w:tcPr>
            <w:tcW w:w="2955" w:type="dxa"/>
            <w:vMerge w:val="restart"/>
            <w:shd w:val="clear" w:color="auto" w:fill="D9E2F3" w:themeFill="accent1" w:themeFillTint="33"/>
            <w:vAlign w:val="center"/>
          </w:tcPr>
          <w:p w14:paraId="43A963FD"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subteikėjas, aprašymas</w:t>
            </w:r>
          </w:p>
        </w:tc>
        <w:tc>
          <w:tcPr>
            <w:tcW w:w="4777" w:type="dxa"/>
            <w:gridSpan w:val="2"/>
            <w:shd w:val="clear" w:color="auto" w:fill="D9E2F3" w:themeFill="accent1" w:themeFillTint="33"/>
            <w:vAlign w:val="center"/>
          </w:tcPr>
          <w:p w14:paraId="546DCA09" w14:textId="77777777" w:rsidR="000317C7" w:rsidRPr="00A37206" w:rsidRDefault="000317C7" w:rsidP="000317C7">
            <w:pPr>
              <w:ind w:firstLine="0"/>
              <w:rPr>
                <w:rFonts w:cstheme="minorHAnsi"/>
                <w:lang w:eastAsia="en-US"/>
              </w:rPr>
            </w:pPr>
            <w:r w:rsidRPr="00A37206">
              <w:rPr>
                <w:rFonts w:cstheme="minorHAnsi"/>
                <w:lang w:eastAsia="en-US"/>
              </w:rPr>
              <w:t>Pirkimo sutarties dalis pasiūlymo kainoje, kuriai ketinama pasitelkti subteiėkus</w:t>
            </w:r>
          </w:p>
        </w:tc>
      </w:tr>
      <w:tr w:rsidR="000317C7" w:rsidRPr="00A37206" w14:paraId="140F8B8C" w14:textId="77777777" w:rsidTr="003354A1">
        <w:tc>
          <w:tcPr>
            <w:tcW w:w="645" w:type="dxa"/>
            <w:vMerge/>
            <w:shd w:val="clear" w:color="auto" w:fill="D9E2F3" w:themeFill="accent1" w:themeFillTint="33"/>
            <w:vAlign w:val="center"/>
          </w:tcPr>
          <w:p w14:paraId="18384F52" w14:textId="77777777" w:rsidR="000317C7" w:rsidRPr="00A37206" w:rsidRDefault="000317C7" w:rsidP="003354A1">
            <w:pPr>
              <w:jc w:val="center"/>
              <w:rPr>
                <w:rFonts w:cstheme="minorHAnsi"/>
                <w:lang w:eastAsia="en-US"/>
              </w:rPr>
            </w:pPr>
          </w:p>
        </w:tc>
        <w:tc>
          <w:tcPr>
            <w:tcW w:w="2250" w:type="dxa"/>
            <w:vMerge/>
            <w:shd w:val="clear" w:color="auto" w:fill="D9E2F3" w:themeFill="accent1" w:themeFillTint="33"/>
            <w:vAlign w:val="center"/>
          </w:tcPr>
          <w:p w14:paraId="4347CAB7" w14:textId="77777777" w:rsidR="000317C7" w:rsidRPr="00A37206" w:rsidRDefault="000317C7" w:rsidP="003354A1">
            <w:pPr>
              <w:jc w:val="center"/>
              <w:rPr>
                <w:rFonts w:cstheme="minorHAnsi"/>
                <w:lang w:eastAsia="en-US"/>
              </w:rPr>
            </w:pPr>
          </w:p>
        </w:tc>
        <w:tc>
          <w:tcPr>
            <w:tcW w:w="2955" w:type="dxa"/>
            <w:vMerge/>
            <w:shd w:val="clear" w:color="auto" w:fill="D9E2F3" w:themeFill="accent1" w:themeFillTint="33"/>
            <w:vAlign w:val="center"/>
          </w:tcPr>
          <w:p w14:paraId="3438A4B9" w14:textId="77777777" w:rsidR="000317C7" w:rsidRPr="00A37206" w:rsidRDefault="000317C7" w:rsidP="003354A1">
            <w:pPr>
              <w:jc w:val="center"/>
              <w:rPr>
                <w:rFonts w:cstheme="minorHAnsi"/>
                <w:lang w:eastAsia="en-US"/>
              </w:rPr>
            </w:pPr>
          </w:p>
        </w:tc>
        <w:tc>
          <w:tcPr>
            <w:tcW w:w="2367" w:type="dxa"/>
            <w:shd w:val="clear" w:color="auto" w:fill="D9E2F3" w:themeFill="accent1" w:themeFillTint="33"/>
            <w:vAlign w:val="center"/>
          </w:tcPr>
          <w:p w14:paraId="7C1429AA"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2410" w:type="dxa"/>
            <w:shd w:val="clear" w:color="auto" w:fill="D9E2F3" w:themeFill="accent1" w:themeFillTint="33"/>
            <w:vAlign w:val="center"/>
          </w:tcPr>
          <w:p w14:paraId="2C8F6482"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4E9D9E0D" w14:textId="77777777" w:rsidTr="003354A1">
        <w:tc>
          <w:tcPr>
            <w:tcW w:w="645" w:type="dxa"/>
            <w:shd w:val="clear" w:color="auto" w:fill="auto"/>
          </w:tcPr>
          <w:p w14:paraId="336935CE" w14:textId="77777777" w:rsidR="000317C7" w:rsidRPr="00A37206" w:rsidRDefault="000317C7" w:rsidP="003354A1">
            <w:pPr>
              <w:rPr>
                <w:rFonts w:cstheme="minorHAnsi"/>
                <w:lang w:eastAsia="en-US"/>
              </w:rPr>
            </w:pPr>
          </w:p>
        </w:tc>
        <w:tc>
          <w:tcPr>
            <w:tcW w:w="2250" w:type="dxa"/>
            <w:shd w:val="clear" w:color="auto" w:fill="auto"/>
          </w:tcPr>
          <w:p w14:paraId="6641DF4C" w14:textId="77777777" w:rsidR="000317C7" w:rsidRPr="00A37206" w:rsidRDefault="000317C7" w:rsidP="003354A1">
            <w:pPr>
              <w:rPr>
                <w:rFonts w:cstheme="minorHAnsi"/>
                <w:lang w:eastAsia="en-US"/>
              </w:rPr>
            </w:pPr>
          </w:p>
        </w:tc>
        <w:tc>
          <w:tcPr>
            <w:tcW w:w="2955" w:type="dxa"/>
            <w:shd w:val="clear" w:color="auto" w:fill="auto"/>
          </w:tcPr>
          <w:p w14:paraId="0820610C" w14:textId="77777777" w:rsidR="000317C7" w:rsidRPr="00A37206" w:rsidRDefault="000317C7" w:rsidP="003354A1">
            <w:pPr>
              <w:rPr>
                <w:rFonts w:cstheme="minorHAnsi"/>
                <w:lang w:eastAsia="en-US"/>
              </w:rPr>
            </w:pPr>
          </w:p>
        </w:tc>
        <w:tc>
          <w:tcPr>
            <w:tcW w:w="2367" w:type="dxa"/>
            <w:shd w:val="clear" w:color="auto" w:fill="auto"/>
          </w:tcPr>
          <w:p w14:paraId="5D37B531" w14:textId="77777777" w:rsidR="000317C7" w:rsidRPr="00A37206" w:rsidRDefault="000317C7" w:rsidP="003354A1">
            <w:pPr>
              <w:rPr>
                <w:rFonts w:cstheme="minorHAnsi"/>
                <w:lang w:eastAsia="en-US"/>
              </w:rPr>
            </w:pPr>
          </w:p>
        </w:tc>
        <w:tc>
          <w:tcPr>
            <w:tcW w:w="2410" w:type="dxa"/>
            <w:shd w:val="clear" w:color="auto" w:fill="auto"/>
          </w:tcPr>
          <w:p w14:paraId="3D2EFC9B" w14:textId="77777777" w:rsidR="000317C7" w:rsidRPr="00A37206" w:rsidRDefault="000317C7" w:rsidP="003354A1">
            <w:pPr>
              <w:rPr>
                <w:rFonts w:cstheme="minorHAnsi"/>
                <w:lang w:eastAsia="en-US"/>
              </w:rPr>
            </w:pPr>
          </w:p>
        </w:tc>
      </w:tr>
      <w:tr w:rsidR="000317C7" w:rsidRPr="00A37206" w14:paraId="70D26780" w14:textId="77777777" w:rsidTr="003354A1">
        <w:tc>
          <w:tcPr>
            <w:tcW w:w="645" w:type="dxa"/>
            <w:shd w:val="clear" w:color="auto" w:fill="auto"/>
          </w:tcPr>
          <w:p w14:paraId="0FC5271A" w14:textId="77777777" w:rsidR="000317C7" w:rsidRPr="00A37206" w:rsidRDefault="000317C7" w:rsidP="003354A1">
            <w:pPr>
              <w:rPr>
                <w:rFonts w:cstheme="minorHAnsi"/>
                <w:lang w:eastAsia="en-US"/>
              </w:rPr>
            </w:pPr>
          </w:p>
        </w:tc>
        <w:tc>
          <w:tcPr>
            <w:tcW w:w="2250" w:type="dxa"/>
            <w:shd w:val="clear" w:color="auto" w:fill="auto"/>
          </w:tcPr>
          <w:p w14:paraId="1979C3C6" w14:textId="77777777" w:rsidR="000317C7" w:rsidRPr="00A37206" w:rsidRDefault="000317C7" w:rsidP="003354A1">
            <w:pPr>
              <w:rPr>
                <w:rFonts w:cstheme="minorHAnsi"/>
                <w:lang w:eastAsia="en-US"/>
              </w:rPr>
            </w:pPr>
          </w:p>
        </w:tc>
        <w:tc>
          <w:tcPr>
            <w:tcW w:w="2955" w:type="dxa"/>
            <w:shd w:val="clear" w:color="auto" w:fill="auto"/>
          </w:tcPr>
          <w:p w14:paraId="6F5846AA" w14:textId="77777777" w:rsidR="000317C7" w:rsidRPr="00A37206" w:rsidRDefault="000317C7" w:rsidP="003354A1">
            <w:pPr>
              <w:rPr>
                <w:rFonts w:cstheme="minorHAnsi"/>
                <w:lang w:eastAsia="en-US"/>
              </w:rPr>
            </w:pPr>
          </w:p>
        </w:tc>
        <w:tc>
          <w:tcPr>
            <w:tcW w:w="2367" w:type="dxa"/>
            <w:shd w:val="clear" w:color="auto" w:fill="auto"/>
          </w:tcPr>
          <w:p w14:paraId="289BC964" w14:textId="77777777" w:rsidR="000317C7" w:rsidRPr="00A37206" w:rsidRDefault="000317C7" w:rsidP="003354A1">
            <w:pPr>
              <w:rPr>
                <w:rFonts w:cstheme="minorHAnsi"/>
                <w:lang w:eastAsia="en-US"/>
              </w:rPr>
            </w:pPr>
          </w:p>
        </w:tc>
        <w:tc>
          <w:tcPr>
            <w:tcW w:w="2410" w:type="dxa"/>
            <w:shd w:val="clear" w:color="auto" w:fill="auto"/>
          </w:tcPr>
          <w:p w14:paraId="7B89CEE0" w14:textId="77777777" w:rsidR="000317C7" w:rsidRPr="00A37206" w:rsidRDefault="000317C7" w:rsidP="003354A1">
            <w:pPr>
              <w:rPr>
                <w:rFonts w:cstheme="minorHAnsi"/>
                <w:lang w:eastAsia="en-US"/>
              </w:rPr>
            </w:pPr>
          </w:p>
        </w:tc>
      </w:tr>
      <w:tr w:rsidR="000317C7" w:rsidRPr="00A37206" w14:paraId="6E859D9A" w14:textId="77777777" w:rsidTr="003354A1">
        <w:tc>
          <w:tcPr>
            <w:tcW w:w="5850" w:type="dxa"/>
            <w:gridSpan w:val="3"/>
            <w:shd w:val="clear" w:color="auto" w:fill="auto"/>
          </w:tcPr>
          <w:p w14:paraId="52D98AB7" w14:textId="77777777" w:rsidR="000317C7" w:rsidRPr="00A37206" w:rsidRDefault="000317C7" w:rsidP="003354A1">
            <w:pPr>
              <w:jc w:val="right"/>
              <w:rPr>
                <w:rFonts w:cstheme="minorHAnsi"/>
                <w:b/>
                <w:lang w:eastAsia="en-US"/>
              </w:rPr>
            </w:pPr>
            <w:r w:rsidRPr="00A37206">
              <w:rPr>
                <w:rFonts w:cstheme="minorHAnsi"/>
                <w:b/>
                <w:lang w:eastAsia="en-US"/>
              </w:rPr>
              <w:t>Viso:</w:t>
            </w:r>
          </w:p>
        </w:tc>
        <w:tc>
          <w:tcPr>
            <w:tcW w:w="2367" w:type="dxa"/>
            <w:shd w:val="clear" w:color="auto" w:fill="auto"/>
          </w:tcPr>
          <w:p w14:paraId="7EAB7A00" w14:textId="77777777" w:rsidR="000317C7" w:rsidRPr="00A37206" w:rsidRDefault="000317C7" w:rsidP="003354A1">
            <w:pPr>
              <w:rPr>
                <w:rFonts w:cstheme="minorHAnsi"/>
                <w:lang w:eastAsia="en-US"/>
              </w:rPr>
            </w:pPr>
          </w:p>
        </w:tc>
        <w:tc>
          <w:tcPr>
            <w:tcW w:w="2410" w:type="dxa"/>
            <w:shd w:val="clear" w:color="auto" w:fill="auto"/>
          </w:tcPr>
          <w:p w14:paraId="137444F1" w14:textId="77777777" w:rsidR="000317C7" w:rsidRPr="00A37206" w:rsidRDefault="000317C7" w:rsidP="003354A1">
            <w:pPr>
              <w:rPr>
                <w:rFonts w:cstheme="minorHAnsi"/>
                <w:lang w:eastAsia="en-US"/>
              </w:rPr>
            </w:pPr>
          </w:p>
        </w:tc>
      </w:tr>
    </w:tbl>
    <w:p w14:paraId="16FC04CC" w14:textId="77777777" w:rsidR="000317C7" w:rsidRPr="00A37206" w:rsidRDefault="000317C7" w:rsidP="000317C7">
      <w:pPr>
        <w:contextualSpacing/>
        <w:rPr>
          <w:rFonts w:eastAsia="Cambria Math" w:cstheme="minorHAnsi"/>
          <w:b/>
          <w:lang w:eastAsia="en-US"/>
        </w:rPr>
      </w:pPr>
      <w:r w:rsidRPr="00A37206">
        <w:rPr>
          <w:rFonts w:eastAsia="Cambria Math" w:cstheme="minorHAnsi"/>
          <w:b/>
          <w:lang w:eastAsia="en-US"/>
        </w:rPr>
        <w:t>Pastaba. Tiekėjo (tiekėjų grupės partnerių) ir subteikėjų bendra vertė turi atitikti bendrą pasiūlymo sumą EUR su PVM.</w:t>
      </w:r>
    </w:p>
    <w:p w14:paraId="5D50D6A8" w14:textId="77777777" w:rsidR="000317C7" w:rsidRPr="00A95F5A" w:rsidRDefault="000317C7" w:rsidP="002A0CC8">
      <w:pPr>
        <w:widowControl w:val="0"/>
        <w:numPr>
          <w:ilvl w:val="0"/>
          <w:numId w:val="17"/>
        </w:numPr>
        <w:suppressAutoHyphens/>
        <w:spacing w:line="240" w:lineRule="auto"/>
        <w:rPr>
          <w:rFonts w:eastAsia="Cambria Math" w:cstheme="minorHAnsi"/>
          <w:lang w:eastAsia="en-US"/>
        </w:rPr>
      </w:pPr>
      <w:r w:rsidRPr="00A37206">
        <w:rPr>
          <w:rFonts w:eastAsia="Cambria Math" w:cstheme="minorHAnsi"/>
          <w:lang w:eastAsia="en-US"/>
        </w:rPr>
        <w:t xml:space="preserve">Informacija apie specialistus, kuriais bus remiamasi įrodinėjant tiekėjo kvalifikaciją ir vykdant pirkimo sutartį, tačiau jie nėra tiekėjo ar tiekėjo pasitelkiamo (-ų) subteikėjo (-ų) darbuotojai pasiūlymo pateikimo metu, bet </w:t>
      </w:r>
      <w:r w:rsidRPr="00A37206">
        <w:rPr>
          <w:rFonts w:eastAsia="Cambria Math" w:cstheme="minorHAnsi"/>
          <w:b/>
          <w:u w:val="single"/>
          <w:lang w:eastAsia="en-US"/>
        </w:rPr>
        <w:t>laimėjimo atveju būtų įdarbinti: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590"/>
        <w:gridCol w:w="5387"/>
      </w:tblGrid>
      <w:tr w:rsidR="000317C7" w:rsidRPr="00A37206" w14:paraId="636DA2CB" w14:textId="77777777" w:rsidTr="003354A1">
        <w:tc>
          <w:tcPr>
            <w:tcW w:w="650" w:type="dxa"/>
            <w:shd w:val="clear" w:color="auto" w:fill="D9E2F3" w:themeFill="accent1" w:themeFillTint="33"/>
          </w:tcPr>
          <w:p w14:paraId="0147CEFD" w14:textId="77777777" w:rsidR="000317C7" w:rsidRPr="00A37206" w:rsidRDefault="000317C7" w:rsidP="0083328D">
            <w:pPr>
              <w:ind w:firstLine="0"/>
              <w:rPr>
                <w:rFonts w:cstheme="minorHAnsi"/>
                <w:lang w:eastAsia="en-US"/>
              </w:rPr>
            </w:pPr>
            <w:r w:rsidRPr="00A37206">
              <w:rPr>
                <w:rFonts w:cstheme="minorHAnsi"/>
                <w:lang w:eastAsia="en-US"/>
              </w:rPr>
              <w:t>Eil. nr.</w:t>
            </w:r>
          </w:p>
        </w:tc>
        <w:tc>
          <w:tcPr>
            <w:tcW w:w="4590" w:type="dxa"/>
            <w:shd w:val="clear" w:color="auto" w:fill="D9E2F3" w:themeFill="accent1" w:themeFillTint="33"/>
          </w:tcPr>
          <w:p w14:paraId="3ADC7F3A" w14:textId="77777777" w:rsidR="000317C7" w:rsidRPr="00A37206" w:rsidRDefault="000317C7" w:rsidP="0083328D">
            <w:pPr>
              <w:ind w:firstLine="0"/>
              <w:rPr>
                <w:rFonts w:cstheme="minorHAnsi"/>
                <w:lang w:eastAsia="en-US"/>
              </w:rPr>
            </w:pPr>
            <w:r w:rsidRPr="00A37206">
              <w:rPr>
                <w:rFonts w:cstheme="minorHAnsi"/>
                <w:lang w:eastAsia="en-US"/>
              </w:rPr>
              <w:t>Vardas ir pavardė</w:t>
            </w:r>
          </w:p>
        </w:tc>
        <w:tc>
          <w:tcPr>
            <w:tcW w:w="5387" w:type="dxa"/>
            <w:shd w:val="clear" w:color="auto" w:fill="D9E2F3" w:themeFill="accent1" w:themeFillTint="33"/>
          </w:tcPr>
          <w:p w14:paraId="38099A35" w14:textId="77777777" w:rsidR="000317C7" w:rsidRPr="00A37206" w:rsidRDefault="000317C7" w:rsidP="0083328D">
            <w:pPr>
              <w:ind w:firstLine="0"/>
              <w:rPr>
                <w:rFonts w:cstheme="minorHAnsi"/>
                <w:lang w:eastAsia="en-US"/>
              </w:rPr>
            </w:pPr>
            <w:r w:rsidRPr="00A37206">
              <w:rPr>
                <w:rFonts w:cstheme="minorHAnsi"/>
                <w:lang w:eastAsia="en-US"/>
              </w:rPr>
              <w:t>Specialisto dabartinė darbovietė</w:t>
            </w:r>
          </w:p>
        </w:tc>
      </w:tr>
      <w:tr w:rsidR="000317C7" w:rsidRPr="00A37206" w14:paraId="4C791A69" w14:textId="77777777" w:rsidTr="003354A1">
        <w:tc>
          <w:tcPr>
            <w:tcW w:w="650" w:type="dxa"/>
            <w:shd w:val="clear" w:color="auto" w:fill="auto"/>
          </w:tcPr>
          <w:p w14:paraId="000B20CA" w14:textId="77777777" w:rsidR="000317C7" w:rsidRPr="00A37206" w:rsidRDefault="000317C7" w:rsidP="003354A1">
            <w:pPr>
              <w:rPr>
                <w:rFonts w:cstheme="minorHAnsi"/>
                <w:lang w:eastAsia="en-US"/>
              </w:rPr>
            </w:pPr>
          </w:p>
        </w:tc>
        <w:tc>
          <w:tcPr>
            <w:tcW w:w="4590" w:type="dxa"/>
            <w:shd w:val="clear" w:color="auto" w:fill="auto"/>
          </w:tcPr>
          <w:p w14:paraId="45F58D18" w14:textId="77777777" w:rsidR="000317C7" w:rsidRPr="00A37206" w:rsidRDefault="000317C7" w:rsidP="003354A1">
            <w:pPr>
              <w:rPr>
                <w:rFonts w:cstheme="minorHAnsi"/>
                <w:lang w:eastAsia="en-US"/>
              </w:rPr>
            </w:pPr>
          </w:p>
        </w:tc>
        <w:tc>
          <w:tcPr>
            <w:tcW w:w="5387" w:type="dxa"/>
            <w:shd w:val="clear" w:color="auto" w:fill="auto"/>
          </w:tcPr>
          <w:p w14:paraId="7832B5E5" w14:textId="77777777" w:rsidR="000317C7" w:rsidRPr="00A37206" w:rsidRDefault="000317C7" w:rsidP="003354A1">
            <w:pPr>
              <w:rPr>
                <w:rFonts w:cstheme="minorHAnsi"/>
                <w:lang w:eastAsia="en-US"/>
              </w:rPr>
            </w:pPr>
          </w:p>
        </w:tc>
      </w:tr>
      <w:tr w:rsidR="000317C7" w:rsidRPr="00A37206" w14:paraId="08859B0C" w14:textId="77777777" w:rsidTr="003354A1">
        <w:tc>
          <w:tcPr>
            <w:tcW w:w="650" w:type="dxa"/>
            <w:shd w:val="clear" w:color="auto" w:fill="auto"/>
          </w:tcPr>
          <w:p w14:paraId="5CF710AC" w14:textId="77777777" w:rsidR="000317C7" w:rsidRPr="00A37206" w:rsidRDefault="000317C7" w:rsidP="003354A1">
            <w:pPr>
              <w:rPr>
                <w:rFonts w:cstheme="minorHAnsi"/>
                <w:lang w:eastAsia="en-US"/>
              </w:rPr>
            </w:pPr>
          </w:p>
        </w:tc>
        <w:tc>
          <w:tcPr>
            <w:tcW w:w="4590" w:type="dxa"/>
            <w:shd w:val="clear" w:color="auto" w:fill="auto"/>
          </w:tcPr>
          <w:p w14:paraId="0D479138" w14:textId="77777777" w:rsidR="000317C7" w:rsidRPr="00A37206" w:rsidRDefault="000317C7" w:rsidP="003354A1">
            <w:pPr>
              <w:rPr>
                <w:rFonts w:cstheme="minorHAnsi"/>
                <w:lang w:eastAsia="en-US"/>
              </w:rPr>
            </w:pPr>
          </w:p>
        </w:tc>
        <w:tc>
          <w:tcPr>
            <w:tcW w:w="5387" w:type="dxa"/>
            <w:shd w:val="clear" w:color="auto" w:fill="auto"/>
          </w:tcPr>
          <w:p w14:paraId="0D9AD90E" w14:textId="77777777" w:rsidR="000317C7" w:rsidRPr="00A37206" w:rsidRDefault="000317C7" w:rsidP="003354A1">
            <w:pPr>
              <w:rPr>
                <w:rFonts w:cstheme="minorHAnsi"/>
                <w:lang w:eastAsia="en-US"/>
              </w:rPr>
            </w:pPr>
          </w:p>
        </w:tc>
      </w:tr>
    </w:tbl>
    <w:p w14:paraId="0899CE3D" w14:textId="1FBEDC68" w:rsidR="000317C7" w:rsidRPr="00A37206" w:rsidRDefault="000317C7" w:rsidP="002A0CC8">
      <w:pPr>
        <w:widowControl w:val="0"/>
        <w:numPr>
          <w:ilvl w:val="0"/>
          <w:numId w:val="17"/>
        </w:numPr>
        <w:suppressAutoHyphens/>
        <w:spacing w:before="120" w:line="240" w:lineRule="auto"/>
        <w:rPr>
          <w:rFonts w:eastAsia="Cambria Math" w:cstheme="minorHAnsi"/>
        </w:rPr>
      </w:pPr>
      <w:r w:rsidRPr="00A37206">
        <w:rPr>
          <w:rFonts w:eastAsia="Cambria Math" w:cstheme="minorHAnsi"/>
        </w:rPr>
        <w:t>Kartu su pasiūlymu teikiami šie dok</w:t>
      </w:r>
      <w:r w:rsidRPr="001A2A8E">
        <w:rPr>
          <w:rFonts w:eastAsia="Cambria Math" w:cstheme="minorHAnsi"/>
        </w:rPr>
        <w:t>umentai</w:t>
      </w:r>
      <w:r w:rsidR="00031B46">
        <w:rPr>
          <w:rFonts w:eastAsia="Cambria Math" w:cstheme="minorHAnsi"/>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52"/>
      </w:tblGrid>
      <w:tr w:rsidR="000317C7" w:rsidRPr="00A37206" w14:paraId="12C4F429" w14:textId="77777777" w:rsidTr="003354A1">
        <w:tc>
          <w:tcPr>
            <w:tcW w:w="675" w:type="dxa"/>
            <w:shd w:val="clear" w:color="auto" w:fill="D9E2F3" w:themeFill="accent1" w:themeFillTint="33"/>
          </w:tcPr>
          <w:p w14:paraId="0F89BA74" w14:textId="77777777" w:rsidR="000317C7" w:rsidRPr="00A37206" w:rsidRDefault="000317C7" w:rsidP="0083328D">
            <w:pPr>
              <w:ind w:firstLine="0"/>
              <w:rPr>
                <w:rFonts w:cstheme="minorHAnsi"/>
              </w:rPr>
            </w:pPr>
            <w:r w:rsidRPr="00A37206">
              <w:rPr>
                <w:rFonts w:cstheme="minorHAnsi"/>
              </w:rPr>
              <w:t>Eil. Nr.</w:t>
            </w:r>
          </w:p>
        </w:tc>
        <w:tc>
          <w:tcPr>
            <w:tcW w:w="9952" w:type="dxa"/>
            <w:shd w:val="clear" w:color="auto" w:fill="D9E2F3" w:themeFill="accent1" w:themeFillTint="33"/>
          </w:tcPr>
          <w:p w14:paraId="31C2A1C6" w14:textId="77777777" w:rsidR="000317C7" w:rsidRPr="00A37206" w:rsidRDefault="000317C7" w:rsidP="0083328D">
            <w:pPr>
              <w:ind w:firstLine="0"/>
              <w:rPr>
                <w:rFonts w:cstheme="minorHAnsi"/>
              </w:rPr>
            </w:pPr>
            <w:r w:rsidRPr="00A37206">
              <w:rPr>
                <w:rFonts w:cstheme="minorHAnsi"/>
              </w:rPr>
              <w:t>Pateiktų dokumentų pavadinimas</w:t>
            </w:r>
          </w:p>
        </w:tc>
      </w:tr>
      <w:tr w:rsidR="000317C7" w:rsidRPr="00A37206" w14:paraId="1F6E19E9" w14:textId="77777777" w:rsidTr="003354A1">
        <w:tc>
          <w:tcPr>
            <w:tcW w:w="675" w:type="dxa"/>
          </w:tcPr>
          <w:p w14:paraId="28D78A75" w14:textId="77777777" w:rsidR="000317C7" w:rsidRPr="00A37206" w:rsidRDefault="000317C7" w:rsidP="0083328D">
            <w:pPr>
              <w:ind w:firstLine="0"/>
              <w:rPr>
                <w:rFonts w:cstheme="minorHAnsi"/>
              </w:rPr>
            </w:pPr>
            <w:r w:rsidRPr="00A37206">
              <w:rPr>
                <w:rFonts w:cstheme="minorHAnsi"/>
              </w:rPr>
              <w:t>1.</w:t>
            </w:r>
          </w:p>
        </w:tc>
        <w:tc>
          <w:tcPr>
            <w:tcW w:w="9952" w:type="dxa"/>
          </w:tcPr>
          <w:p w14:paraId="6FE781DE" w14:textId="23D6DEDF" w:rsidR="000317C7" w:rsidRPr="00A37206" w:rsidRDefault="000317C7" w:rsidP="00031B46">
            <w:pPr>
              <w:ind w:firstLine="0"/>
              <w:rPr>
                <w:rFonts w:cstheme="minorHAnsi"/>
              </w:rPr>
            </w:pPr>
          </w:p>
        </w:tc>
      </w:tr>
      <w:tr w:rsidR="000317C7" w:rsidRPr="00A37206" w14:paraId="2D216942" w14:textId="77777777" w:rsidTr="003354A1">
        <w:tc>
          <w:tcPr>
            <w:tcW w:w="675" w:type="dxa"/>
          </w:tcPr>
          <w:p w14:paraId="5DE4C7A6" w14:textId="77777777" w:rsidR="000317C7" w:rsidRPr="00A37206" w:rsidRDefault="000317C7" w:rsidP="0083328D">
            <w:pPr>
              <w:ind w:firstLine="0"/>
              <w:rPr>
                <w:rFonts w:cstheme="minorHAnsi"/>
              </w:rPr>
            </w:pPr>
            <w:r w:rsidRPr="00A37206">
              <w:rPr>
                <w:rFonts w:cstheme="minorHAnsi"/>
              </w:rPr>
              <w:t>2.</w:t>
            </w:r>
          </w:p>
        </w:tc>
        <w:tc>
          <w:tcPr>
            <w:tcW w:w="9952" w:type="dxa"/>
          </w:tcPr>
          <w:p w14:paraId="2CCC1A80" w14:textId="0540D924" w:rsidR="000317C7" w:rsidRPr="00A37206" w:rsidRDefault="000317C7" w:rsidP="00031B46">
            <w:pPr>
              <w:ind w:firstLine="0"/>
              <w:rPr>
                <w:rFonts w:cstheme="minorHAnsi"/>
              </w:rPr>
            </w:pPr>
          </w:p>
        </w:tc>
      </w:tr>
      <w:tr w:rsidR="000317C7" w:rsidRPr="00A37206" w14:paraId="59262924" w14:textId="77777777" w:rsidTr="003354A1">
        <w:tc>
          <w:tcPr>
            <w:tcW w:w="675" w:type="dxa"/>
          </w:tcPr>
          <w:p w14:paraId="75CFCAC3" w14:textId="722D4275" w:rsidR="000317C7" w:rsidRPr="00A37206" w:rsidRDefault="00031B46" w:rsidP="0083328D">
            <w:pPr>
              <w:ind w:firstLine="0"/>
              <w:rPr>
                <w:rFonts w:cstheme="minorHAnsi"/>
              </w:rPr>
            </w:pPr>
            <w:r>
              <w:rPr>
                <w:rFonts w:cstheme="minorHAnsi"/>
              </w:rPr>
              <w:t>3.</w:t>
            </w:r>
          </w:p>
        </w:tc>
        <w:tc>
          <w:tcPr>
            <w:tcW w:w="9952" w:type="dxa"/>
          </w:tcPr>
          <w:p w14:paraId="3FA2871D" w14:textId="77777777" w:rsidR="000317C7" w:rsidRPr="00A37206" w:rsidRDefault="000317C7" w:rsidP="003354A1">
            <w:pPr>
              <w:rPr>
                <w:rFonts w:cstheme="minorHAnsi"/>
              </w:rPr>
            </w:pPr>
          </w:p>
        </w:tc>
      </w:tr>
    </w:tbl>
    <w:p w14:paraId="28054077" w14:textId="16D82AFB" w:rsidR="000317C7" w:rsidRPr="00A37206" w:rsidRDefault="000317C7" w:rsidP="000317C7">
      <w:pPr>
        <w:spacing w:before="120"/>
        <w:ind w:firstLine="0"/>
        <w:rPr>
          <w:rFonts w:cstheme="minorHAnsi"/>
        </w:rPr>
      </w:pPr>
      <w:r>
        <w:rPr>
          <w:rFonts w:cstheme="minorHAnsi"/>
        </w:rPr>
        <w:t xml:space="preserve">         11</w:t>
      </w:r>
      <w:r w:rsidRPr="00A37206">
        <w:rPr>
          <w:rFonts w:cstheme="minorHAnsi"/>
        </w:rPr>
        <w:t>. Šiame pasiūlyme yra pateikta konfidenciali informacija</w:t>
      </w:r>
      <w:r w:rsidRPr="00A37206">
        <w:rPr>
          <w:rFonts w:cstheme="minorHAnsi"/>
          <w:vertAlign w:val="superscript"/>
        </w:rPr>
        <w:sym w:font="Marigold" w:char="F02A"/>
      </w:r>
      <w:r w:rsidRPr="00A37206">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1833"/>
        <w:gridCol w:w="4183"/>
        <w:gridCol w:w="4296"/>
      </w:tblGrid>
      <w:tr w:rsidR="000317C7" w:rsidRPr="00A37206" w14:paraId="63141572"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86EEC4" w14:textId="77777777" w:rsidR="000317C7" w:rsidRPr="00A37206" w:rsidRDefault="000317C7" w:rsidP="0083328D">
            <w:pPr>
              <w:suppressLineNumbers/>
              <w:ind w:firstLine="0"/>
              <w:rPr>
                <w:rFonts w:cstheme="minorHAnsi"/>
                <w:bCs/>
              </w:rPr>
            </w:pPr>
            <w:r w:rsidRPr="00A37206">
              <w:rPr>
                <w:rFonts w:cstheme="minorHAnsi"/>
                <w:bCs/>
              </w:rPr>
              <w:t>Eil.</w:t>
            </w:r>
          </w:p>
          <w:p w14:paraId="0F82D7BB" w14:textId="77777777" w:rsidR="000317C7" w:rsidRPr="00A37206" w:rsidRDefault="000317C7" w:rsidP="0083328D">
            <w:pPr>
              <w:suppressLineNumbers/>
              <w:ind w:firstLine="0"/>
              <w:rPr>
                <w:rFonts w:cstheme="minorHAnsi"/>
                <w:bCs/>
              </w:rPr>
            </w:pPr>
            <w:r w:rsidRPr="00A37206">
              <w:rPr>
                <w:rFonts w:cstheme="minorHAnsi"/>
                <w:bCs/>
              </w:rPr>
              <w:t>Nr.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9AE498" w14:textId="77777777" w:rsidR="000317C7" w:rsidRPr="00A37206" w:rsidRDefault="000317C7" w:rsidP="0083328D">
            <w:pPr>
              <w:suppressLineNumbers/>
              <w:ind w:firstLine="0"/>
              <w:rPr>
                <w:rFonts w:cstheme="minorHAnsi"/>
                <w:bCs/>
              </w:rPr>
            </w:pPr>
            <w:r w:rsidRPr="00A37206">
              <w:rPr>
                <w:rFonts w:cstheme="minorHAnsi"/>
                <w:bCs/>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075E2" w14:textId="77777777" w:rsidR="000317C7" w:rsidRPr="00A37206" w:rsidRDefault="000317C7" w:rsidP="0083328D">
            <w:pPr>
              <w:suppressLineNumbers/>
              <w:ind w:firstLine="0"/>
              <w:rPr>
                <w:rFonts w:cstheme="minorHAnsi"/>
                <w:bCs/>
                <w:kern w:val="24"/>
              </w:rPr>
            </w:pPr>
            <w:r w:rsidRPr="00A37206">
              <w:rPr>
                <w:rFonts w:cstheme="minorHAnsi"/>
                <w:bCs/>
                <w:kern w:val="24"/>
              </w:rPr>
              <w:t>Dokumente esanti konfidenciali informacija (nurodoma dokumento dalis / puslapis, kuriame yra konfidenciali informacija)</w:t>
            </w:r>
            <w:r w:rsidRPr="00A37206">
              <w:rPr>
                <w:rFonts w:cstheme="minorHAnsi"/>
                <w:kern w:val="24"/>
              </w:rPr>
              <w: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F730B2" w14:textId="77777777" w:rsidR="000317C7" w:rsidRPr="00A37206" w:rsidRDefault="000317C7" w:rsidP="0083328D">
            <w:pPr>
              <w:suppressLineNumbers/>
              <w:ind w:firstLine="0"/>
              <w:rPr>
                <w:rFonts w:cstheme="minorHAnsi"/>
                <w:bCs/>
              </w:rPr>
            </w:pPr>
            <w:r w:rsidRPr="00A37206">
              <w:rPr>
                <w:rFonts w:cstheme="minorHAnsi"/>
                <w:bCs/>
              </w:rPr>
              <w:t>Konfidencialios informacijos pagrindimas (paaiškinama, kuo remiantis nurodytas dokumentas ar jo dalis yra konfidencialūs)</w:t>
            </w:r>
          </w:p>
        </w:tc>
      </w:tr>
      <w:tr w:rsidR="000317C7" w:rsidRPr="00A37206" w14:paraId="5985D6CA"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tcPr>
          <w:p w14:paraId="1487AF20"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4562A01"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89637DC"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5E9E868" w14:textId="77777777" w:rsidR="000317C7" w:rsidRPr="00A37206" w:rsidRDefault="000317C7" w:rsidP="003354A1">
            <w:pPr>
              <w:suppressLineNumbers/>
              <w:rPr>
                <w:rFonts w:cstheme="minorHAnsi"/>
              </w:rPr>
            </w:pPr>
          </w:p>
        </w:tc>
      </w:tr>
      <w:tr w:rsidR="000317C7" w:rsidRPr="00A37206" w14:paraId="3284DA2D"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tcPr>
          <w:p w14:paraId="7E8DEAA1"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56F2E3B" w14:textId="77777777" w:rsidR="000317C7" w:rsidRPr="00A37206" w:rsidRDefault="000317C7" w:rsidP="003354A1">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54D5E22" w14:textId="77777777" w:rsidR="000317C7" w:rsidRPr="00A37206" w:rsidRDefault="000317C7" w:rsidP="003354A1">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42109E0" w14:textId="77777777" w:rsidR="000317C7" w:rsidRPr="00A37206" w:rsidRDefault="000317C7" w:rsidP="003354A1">
            <w:pPr>
              <w:suppressLineNumbers/>
              <w:tabs>
                <w:tab w:val="left" w:pos="1296"/>
                <w:tab w:val="center" w:pos="4320"/>
                <w:tab w:val="right" w:pos="8640"/>
              </w:tabs>
              <w:rPr>
                <w:rFonts w:cstheme="minorHAnsi"/>
              </w:rPr>
            </w:pPr>
          </w:p>
        </w:tc>
      </w:tr>
    </w:tbl>
    <w:p w14:paraId="2DB2B74E" w14:textId="77777777" w:rsidR="000317C7" w:rsidRPr="00A37206" w:rsidRDefault="000317C7" w:rsidP="000317C7">
      <w:pPr>
        <w:spacing w:before="120" w:line="240" w:lineRule="auto"/>
        <w:ind w:right="282"/>
        <w:rPr>
          <w:rFonts w:cstheme="minorHAnsi"/>
          <w:i/>
          <w:color w:val="000000"/>
        </w:rPr>
      </w:pPr>
      <w:r>
        <w:rPr>
          <w:rFonts w:cstheme="minorHAnsi"/>
          <w:i/>
          <w:vertAlign w:val="superscript"/>
        </w:rPr>
        <w:t>*</w:t>
      </w:r>
      <w:r w:rsidRPr="00A37206">
        <w:rPr>
          <w:rFonts w:cstheme="minorHAnsi"/>
          <w:bCs/>
          <w:i/>
        </w:rPr>
        <w:t xml:space="preserve">Pildoma tuomet, jeigu teikiama konfidenciali informacija. Tiekėjas negali nurodyti, kad konfidenciali yra Pasiūlymo </w:t>
      </w:r>
      <w:r w:rsidRPr="00A37206">
        <w:rPr>
          <w:rFonts w:cstheme="minorHAnsi"/>
          <w:bCs/>
          <w:i/>
          <w:color w:val="000000"/>
        </w:rPr>
        <w:t>kaina.</w:t>
      </w:r>
      <w:r w:rsidRPr="00A37206">
        <w:rPr>
          <w:rFonts w:cstheme="minorHAnsi"/>
          <w:i/>
          <w:color w:val="000000"/>
        </w:rPr>
        <w:t xml:space="preserve"> Jei Tiekėjas šios lentelės neužpildo ir (arba) failo pavadinime nenurodo „konfidencialu“, Perkančioji organizacija laiko, kad pateiktame Pasiūlyme nėra konfidencialios informacijos.</w:t>
      </w:r>
    </w:p>
    <w:p w14:paraId="3C2F05B3" w14:textId="77777777" w:rsidR="000317C7" w:rsidRPr="00A37206" w:rsidRDefault="000317C7" w:rsidP="000317C7">
      <w:pPr>
        <w:spacing w:before="120" w:line="240" w:lineRule="auto"/>
        <w:ind w:right="282"/>
        <w:rPr>
          <w:rFonts w:cstheme="minorHAnsi"/>
          <w:i/>
        </w:rPr>
      </w:pPr>
      <w:r w:rsidRPr="00A37206">
        <w:rPr>
          <w:rFonts w:cstheme="minorHAnsi"/>
          <w:b/>
          <w:bCs/>
          <w:i/>
          <w:iCs/>
          <w:color w:val="000000"/>
        </w:rPr>
        <w:t>Atkreipiame dėmesį, kad pagal</w:t>
      </w:r>
      <w:r w:rsidRPr="00A37206">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72FA801D" w14:textId="77777777" w:rsidR="000317C7" w:rsidRPr="00A37206" w:rsidRDefault="000317C7" w:rsidP="000317C7">
      <w:pPr>
        <w:spacing w:before="120" w:line="240" w:lineRule="auto"/>
        <w:ind w:right="284"/>
        <w:rPr>
          <w:rFonts w:cstheme="minorHAnsi"/>
        </w:rPr>
      </w:pPr>
      <w:r w:rsidRPr="00A37206">
        <w:rPr>
          <w:rFonts w:cstheme="minorHAnsi"/>
        </w:rPr>
        <w:t>Užtikriname Pasiūlymo galiojimą pirkimo dokumentuose nurodytomis sąlygomis.</w:t>
      </w:r>
    </w:p>
    <w:p w14:paraId="0F11BB72" w14:textId="77777777" w:rsidR="000317C7" w:rsidRPr="00A37206" w:rsidRDefault="000317C7" w:rsidP="000317C7">
      <w:pPr>
        <w:spacing w:before="120" w:line="240" w:lineRule="auto"/>
        <w:rPr>
          <w:rFonts w:cstheme="minorHAnsi"/>
          <w:b/>
        </w:rPr>
      </w:pPr>
      <w:r w:rsidRPr="00A37206">
        <w:rPr>
          <w:rFonts w:cstheme="minorHAnsi"/>
          <w:b/>
        </w:rPr>
        <w:t xml:space="preserve">Pasiūlymas galioja iki: </w:t>
      </w:r>
      <w:r w:rsidRPr="00A37206">
        <w:rPr>
          <w:rFonts w:cstheme="minorHAnsi"/>
          <w:u w:val="single"/>
        </w:rPr>
        <w:t>pirkimo dokumentuose  nurodyto termino</w:t>
      </w:r>
      <w:r w:rsidRPr="00A37206">
        <w:rPr>
          <w:rFonts w:cstheme="minorHAnsi"/>
          <w:b/>
        </w:rPr>
        <w:t>.</w:t>
      </w:r>
    </w:p>
    <w:p w14:paraId="3650AEE6" w14:textId="77777777" w:rsidR="000317C7" w:rsidRPr="00A37206" w:rsidRDefault="000317C7" w:rsidP="000317C7">
      <w:pPr>
        <w:spacing w:before="120" w:line="240" w:lineRule="auto"/>
        <w:rPr>
          <w:rFonts w:cstheme="minorHAnsi"/>
          <w:i/>
        </w:rPr>
      </w:pPr>
      <w:r w:rsidRPr="00A37206">
        <w:rPr>
          <w:rFonts w:cstheme="minorHAnsi"/>
          <w:i/>
        </w:rPr>
        <w:t xml:space="preserve">Pastaba. Jeigu pasiūlymas pasirašomas tiekėjo įgalioto asmens, kartu su pasiūlymu </w:t>
      </w:r>
      <w:r w:rsidRPr="00A37206">
        <w:rPr>
          <w:rFonts w:cstheme="minorHAnsi"/>
          <w:i/>
          <w:u w:val="single"/>
        </w:rPr>
        <w:t>turi būti pateiktas įgaliojimas</w:t>
      </w:r>
      <w:r w:rsidRPr="00A37206">
        <w:rPr>
          <w:rFonts w:cstheme="minorHAnsi"/>
          <w:i/>
        </w:rPr>
        <w:t xml:space="preserve"> (originalas arba tinkamai patvirtinta kopija) asmeniui pasirašyti pasiūlymą (ir kitus su pirkimu susijusius dokumentus).</w:t>
      </w:r>
    </w:p>
    <w:p w14:paraId="50528705" w14:textId="77777777" w:rsidR="000317C7" w:rsidRPr="00A37206" w:rsidRDefault="000317C7" w:rsidP="000317C7">
      <w:pPr>
        <w:spacing w:before="120"/>
        <w:rPr>
          <w:rFonts w:cstheme="minorHAnsi"/>
        </w:rPr>
      </w:pPr>
      <w:r w:rsidRPr="00A37206">
        <w:rPr>
          <w:rFonts w:cstheme="minorHAnsi"/>
        </w:rPr>
        <w:t xml:space="preserve">__________________________     </w:t>
      </w:r>
      <w:r w:rsidRPr="00A37206">
        <w:rPr>
          <w:rFonts w:cstheme="minorHAnsi"/>
        </w:rPr>
        <w:tab/>
      </w:r>
      <w:r>
        <w:rPr>
          <w:rFonts w:cstheme="minorHAnsi"/>
        </w:rPr>
        <w:t xml:space="preserve">     </w:t>
      </w:r>
      <w:r w:rsidRPr="00A37206">
        <w:rPr>
          <w:rFonts w:cstheme="minorHAnsi"/>
        </w:rPr>
        <w:softHyphen/>
        <w:t>_____________</w:t>
      </w:r>
      <w:r w:rsidRPr="00A37206">
        <w:rPr>
          <w:rFonts w:cstheme="minorHAnsi"/>
        </w:rPr>
        <w:tab/>
      </w:r>
      <w:r w:rsidRPr="00A37206">
        <w:rPr>
          <w:rFonts w:cstheme="minorHAnsi"/>
        </w:rPr>
        <w:tab/>
        <w:t xml:space="preserve">            ____________________</w:t>
      </w:r>
    </w:p>
    <w:p w14:paraId="0912A003" w14:textId="77777777" w:rsidR="000317C7" w:rsidRDefault="000317C7" w:rsidP="000317C7">
      <w:pPr>
        <w:spacing w:before="120"/>
        <w:rPr>
          <w:rFonts w:cstheme="minorHAnsi"/>
          <w:i/>
        </w:rPr>
      </w:pPr>
      <w:r w:rsidRPr="00A37206">
        <w:rPr>
          <w:rFonts w:cstheme="minorHAnsi"/>
          <w:i/>
        </w:rPr>
        <w:t>Tiekėjas arba jo įgaliotas asmuo</w:t>
      </w:r>
      <w:r w:rsidRPr="00A37206">
        <w:rPr>
          <w:rFonts w:cstheme="minorHAnsi"/>
          <w:i/>
        </w:rPr>
        <w:tab/>
        <w:t xml:space="preserve">          </w:t>
      </w:r>
      <w:r>
        <w:rPr>
          <w:rFonts w:cstheme="minorHAnsi"/>
          <w:i/>
        </w:rPr>
        <w:t xml:space="preserve">         </w:t>
      </w:r>
      <w:r w:rsidRPr="00A37206">
        <w:rPr>
          <w:rFonts w:cstheme="minorHAnsi"/>
          <w:i/>
        </w:rPr>
        <w:t xml:space="preserve">      parašas</w:t>
      </w:r>
      <w:r w:rsidRPr="00A37206">
        <w:rPr>
          <w:rFonts w:cstheme="minorHAnsi"/>
          <w:i/>
        </w:rPr>
        <w:tab/>
      </w:r>
      <w:r w:rsidRPr="00A37206">
        <w:rPr>
          <w:rFonts w:cstheme="minorHAnsi"/>
          <w:i/>
        </w:rPr>
        <w:tab/>
        <w:t xml:space="preserve">    </w:t>
      </w:r>
      <w:r>
        <w:rPr>
          <w:rFonts w:cstheme="minorHAnsi"/>
          <w:i/>
        </w:rPr>
        <w:t xml:space="preserve">                             vardas ir pavardė</w:t>
      </w:r>
    </w:p>
    <w:p w14:paraId="6160E563" w14:textId="515A8F08" w:rsidR="00CB5907" w:rsidRDefault="00CB5907" w:rsidP="00CB5907">
      <w:pPr>
        <w:tabs>
          <w:tab w:val="left" w:pos="810"/>
          <w:tab w:val="left" w:pos="990"/>
        </w:tabs>
        <w:rPr>
          <w:rFonts w:ascii="Arial" w:eastAsia="Calibri" w:hAnsi="Arial" w:cs="Arial"/>
          <w:color w:val="7030A0"/>
        </w:rPr>
      </w:pPr>
    </w:p>
    <w:p w14:paraId="47A80764" w14:textId="1FB8F889" w:rsidR="00A97B6A" w:rsidRPr="00A97B6A" w:rsidRDefault="00A97B6A" w:rsidP="00CB5907">
      <w:pPr>
        <w:tabs>
          <w:tab w:val="left" w:pos="810"/>
          <w:tab w:val="left" w:pos="990"/>
        </w:tabs>
        <w:rPr>
          <w:rFonts w:ascii="Arial" w:eastAsia="Calibri" w:hAnsi="Arial" w:cs="Arial"/>
          <w:color w:val="FF0000"/>
        </w:rPr>
      </w:pPr>
      <w:r w:rsidRPr="00A97B6A">
        <w:rPr>
          <w:rFonts w:ascii="Arial" w:eastAsia="Calibri" w:hAnsi="Arial" w:cs="Arial"/>
          <w:color w:val="FF0000"/>
        </w:rPr>
        <w:t xml:space="preserve">Pasiūlymas </w:t>
      </w:r>
      <w:r w:rsidRPr="00A97B6A">
        <w:rPr>
          <w:rFonts w:ascii="Arial" w:eastAsia="Calibri" w:hAnsi="Arial" w:cs="Arial"/>
          <w:color w:val="FF0000"/>
          <w:u w:val="single"/>
        </w:rPr>
        <w:t>privalo</w:t>
      </w:r>
      <w:r w:rsidRPr="00A97B6A">
        <w:rPr>
          <w:rFonts w:ascii="Arial" w:eastAsia="Calibri" w:hAnsi="Arial" w:cs="Arial"/>
          <w:color w:val="FF0000"/>
        </w:rPr>
        <w:t xml:space="preserve"> būti pasirašytas taip kaip numatyta šių sąlygų 5.2 punkte.</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5AECA85D" w14:textId="0D9D4A7D" w:rsidR="00506996" w:rsidRPr="000317C7" w:rsidRDefault="00CB5907" w:rsidP="000317C7">
      <w:pPr>
        <w:rPr>
          <w:rFonts w:ascii="Arial" w:hAnsi="Arial" w:cs="Arial"/>
          <w:b/>
          <w:bCs/>
          <w:smallCaps/>
          <w:sz w:val="22"/>
          <w:szCs w:val="22"/>
        </w:rPr>
      </w:pPr>
      <w:r w:rsidRPr="003277FD">
        <w:rPr>
          <w:rFonts w:ascii="Arial" w:hAnsi="Arial" w:cs="Arial"/>
          <w:b/>
          <w:bCs/>
          <w:smallCaps/>
          <w:sz w:val="22"/>
          <w:szCs w:val="22"/>
        </w:rPr>
        <w:br w:type="page"/>
      </w:r>
      <w:bookmarkStart w:id="44" w:name="_Pirkimo_sąlygų_2"/>
      <w:bookmarkEnd w:id="44"/>
    </w:p>
    <w:p w14:paraId="68C4BC99" w14:textId="77777777" w:rsidR="007D6542" w:rsidRPr="00194983" w:rsidRDefault="007D6542" w:rsidP="00506996">
      <w:pPr>
        <w:spacing w:line="240" w:lineRule="auto"/>
        <w:ind w:left="7314" w:firstLine="0"/>
        <w:rPr>
          <w:rFonts w:cstheme="minorHAnsi"/>
        </w:rPr>
      </w:pPr>
    </w:p>
    <w:p w14:paraId="282BAFD3" w14:textId="7214C8F3" w:rsidR="00506996" w:rsidRPr="000317C7" w:rsidRDefault="00506996" w:rsidP="00506996">
      <w:pPr>
        <w:spacing w:line="240" w:lineRule="auto"/>
        <w:ind w:left="7314" w:firstLine="0"/>
        <w:rPr>
          <w:rFonts w:cstheme="minorHAnsi"/>
        </w:rPr>
      </w:pPr>
      <w:r w:rsidRPr="000317C7">
        <w:rPr>
          <w:rFonts w:cstheme="minorHAnsi"/>
        </w:rPr>
        <w:t xml:space="preserve">Pirkimo sąlygų </w:t>
      </w:r>
      <w:r w:rsidR="0083328D">
        <w:rPr>
          <w:rFonts w:cstheme="minorHAnsi"/>
        </w:rPr>
        <w:t>5</w:t>
      </w:r>
      <w:r w:rsidRPr="000317C7">
        <w:rPr>
          <w:rFonts w:cstheme="minorHAnsi"/>
        </w:rPr>
        <w:t xml:space="preserve"> priedas „Sutarties projektas“</w:t>
      </w:r>
    </w:p>
    <w:p w14:paraId="54D08548" w14:textId="77777777" w:rsidR="000317C7" w:rsidRPr="000317C7" w:rsidRDefault="000317C7" w:rsidP="00E63A8A">
      <w:pPr>
        <w:pStyle w:val="Betarp"/>
        <w:spacing w:line="300" w:lineRule="auto"/>
        <w:ind w:firstLine="0"/>
        <w:contextualSpacing/>
        <w:rPr>
          <w:rFonts w:eastAsiaTheme="minorHAnsi" w:cstheme="minorHAnsi"/>
          <w:bCs/>
          <w:iCs/>
        </w:rPr>
      </w:pPr>
    </w:p>
    <w:p w14:paraId="7CB80FF3" w14:textId="0E57AE90" w:rsidR="00506996" w:rsidRPr="000317C7" w:rsidRDefault="000317C7" w:rsidP="000317C7">
      <w:pPr>
        <w:pStyle w:val="Betarp"/>
        <w:spacing w:line="300" w:lineRule="auto"/>
        <w:ind w:left="397" w:firstLine="397"/>
        <w:contextualSpacing/>
        <w:jc w:val="left"/>
        <w:rPr>
          <w:rFonts w:eastAsiaTheme="minorHAnsi" w:cstheme="minorHAnsi"/>
          <w:bCs/>
          <w:i/>
          <w:iCs/>
        </w:rPr>
      </w:pPr>
      <w:r w:rsidRPr="000317C7">
        <w:rPr>
          <w:rFonts w:eastAsiaTheme="minorHAnsi" w:cstheme="minorHAnsi"/>
          <w:bCs/>
          <w:i/>
          <w:iCs/>
        </w:rPr>
        <w:t>Sutarties projektas pateikiamas atskiru dokumentu CVP IS priemonėmis.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49501E"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3328D">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567"/>
        <w:gridCol w:w="2693"/>
        <w:gridCol w:w="3685"/>
        <w:gridCol w:w="3424"/>
      </w:tblGrid>
      <w:tr w:rsidR="0083328D" w:rsidRPr="004F1A11" w14:paraId="64B45122" w14:textId="77777777" w:rsidTr="0083328D">
        <w:trPr>
          <w:trHeight w:val="20"/>
        </w:trPr>
        <w:tc>
          <w:tcPr>
            <w:tcW w:w="567" w:type="dxa"/>
            <w:shd w:val="clear" w:color="auto" w:fill="D9E2F3" w:themeFill="accent1" w:themeFillTint="33"/>
          </w:tcPr>
          <w:bookmarkEnd w:id="17"/>
          <w:p w14:paraId="18CE8EFF"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7508701"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93" w:type="dxa"/>
            <w:shd w:val="clear" w:color="auto" w:fill="D9E2F3" w:themeFill="accent1" w:themeFillTint="33"/>
          </w:tcPr>
          <w:p w14:paraId="77581E4E"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shd w:val="clear" w:color="auto" w:fill="D9E2F3" w:themeFill="accent1" w:themeFillTint="33"/>
            <w:hideMark/>
          </w:tcPr>
          <w:p w14:paraId="0A8F9A97" w14:textId="77777777" w:rsidR="0083328D" w:rsidRPr="004F1A11" w:rsidRDefault="0083328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22A36E5"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shd w:val="clear" w:color="auto" w:fill="D9E2F3" w:themeFill="accent1" w:themeFillTint="33"/>
            <w:hideMark/>
          </w:tcPr>
          <w:p w14:paraId="6888D731" w14:textId="77777777" w:rsidR="0083328D" w:rsidRPr="004F1A11" w:rsidRDefault="0083328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83328D" w:rsidRPr="004F1A11" w14:paraId="5D111DBB" w14:textId="77777777" w:rsidTr="0083328D">
        <w:trPr>
          <w:trHeight w:val="20"/>
        </w:trPr>
        <w:tc>
          <w:tcPr>
            <w:tcW w:w="567" w:type="dxa"/>
          </w:tcPr>
          <w:p w14:paraId="7499797D"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93" w:type="dxa"/>
          </w:tcPr>
          <w:p w14:paraId="3ED69F14"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4AA1A70B"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3692369A"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2245711D"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386AB5CF" w14:textId="77777777" w:rsidTr="0083328D">
        <w:trPr>
          <w:trHeight w:val="20"/>
        </w:trPr>
        <w:tc>
          <w:tcPr>
            <w:tcW w:w="567" w:type="dxa"/>
          </w:tcPr>
          <w:p w14:paraId="74AE719C"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93" w:type="dxa"/>
          </w:tcPr>
          <w:p w14:paraId="63497657"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44DCD70"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07CEEF66" w14:textId="77777777" w:rsidR="0083328D" w:rsidRPr="004F1A11" w:rsidRDefault="0083328D" w:rsidP="003354A1">
            <w:pPr>
              <w:ind w:firstLine="34"/>
              <w:rPr>
                <w:rFonts w:asciiTheme="minorHAnsi" w:hAnsiTheme="minorHAnsi" w:cstheme="minorHAnsi"/>
                <w:color w:val="7030A0"/>
                <w:sz w:val="21"/>
                <w:szCs w:val="21"/>
              </w:rPr>
            </w:pPr>
          </w:p>
          <w:p w14:paraId="28C2C7E4" w14:textId="77777777" w:rsidR="0083328D" w:rsidRPr="004F1A11" w:rsidRDefault="0083328D" w:rsidP="003354A1">
            <w:pPr>
              <w:ind w:firstLine="34"/>
              <w:rPr>
                <w:rFonts w:asciiTheme="minorHAnsi" w:hAnsiTheme="minorHAnsi" w:cstheme="minorHAnsi"/>
                <w:color w:val="7030A0"/>
                <w:sz w:val="21"/>
                <w:szCs w:val="21"/>
              </w:rPr>
            </w:pPr>
          </w:p>
          <w:p w14:paraId="537B3345"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5C3AC9C7" w14:textId="77777777" w:rsidTr="0083328D">
        <w:trPr>
          <w:trHeight w:val="20"/>
        </w:trPr>
        <w:tc>
          <w:tcPr>
            <w:tcW w:w="567" w:type="dxa"/>
          </w:tcPr>
          <w:p w14:paraId="70CD9492"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93" w:type="dxa"/>
          </w:tcPr>
          <w:p w14:paraId="19C9A518" w14:textId="77777777" w:rsidR="0083328D" w:rsidRPr="004F1A11" w:rsidRDefault="0083328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67CF4D87"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16DE1CA5" w14:textId="77777777" w:rsidR="0083328D" w:rsidRPr="004F1A11" w:rsidRDefault="0083328D" w:rsidP="0083328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1FDAF4B"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268020CC" w14:textId="77777777" w:rsidTr="0083328D">
        <w:trPr>
          <w:trHeight w:val="1055"/>
        </w:trPr>
        <w:tc>
          <w:tcPr>
            <w:tcW w:w="567" w:type="dxa"/>
          </w:tcPr>
          <w:p w14:paraId="565BC8F5"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93" w:type="dxa"/>
            <w:hideMark/>
          </w:tcPr>
          <w:p w14:paraId="1A394DE7"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236E43CD"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82BE1BE" w14:textId="77777777" w:rsidR="0083328D" w:rsidRPr="004F1A11" w:rsidRDefault="0083328D" w:rsidP="003354A1">
            <w:pPr>
              <w:ind w:firstLine="34"/>
              <w:rPr>
                <w:rFonts w:asciiTheme="minorHAnsi" w:hAnsiTheme="minorHAnsi" w:cstheme="minorHAnsi"/>
                <w:iCs/>
                <w:sz w:val="21"/>
                <w:szCs w:val="21"/>
              </w:rPr>
            </w:pPr>
          </w:p>
        </w:tc>
      </w:tr>
      <w:tr w:rsidR="0083328D" w:rsidRPr="004F1A11" w14:paraId="5D0E0188" w14:textId="77777777" w:rsidTr="0083328D">
        <w:trPr>
          <w:trHeight w:val="20"/>
        </w:trPr>
        <w:tc>
          <w:tcPr>
            <w:tcW w:w="567" w:type="dxa"/>
          </w:tcPr>
          <w:p w14:paraId="1C7705BB"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93" w:type="dxa"/>
          </w:tcPr>
          <w:p w14:paraId="1D23A5B0"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7B9800BD"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sz w:val="21"/>
                <w:szCs w:val="21"/>
              </w:rPr>
              <w:t xml:space="preserve">3 mėn. nuo pasiūlymų pateikimo galutinio termino pabaigos. </w:t>
            </w:r>
          </w:p>
        </w:tc>
        <w:tc>
          <w:tcPr>
            <w:tcW w:w="3424" w:type="dxa"/>
          </w:tcPr>
          <w:p w14:paraId="11614E85" w14:textId="77777777" w:rsidR="0083328D" w:rsidRPr="004F1A11" w:rsidRDefault="0083328D" w:rsidP="003354A1">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83328D" w:rsidRPr="004F1A11" w14:paraId="1FD7CF2C" w14:textId="77777777" w:rsidTr="0083328D">
        <w:trPr>
          <w:trHeight w:val="20"/>
        </w:trPr>
        <w:tc>
          <w:tcPr>
            <w:tcW w:w="567" w:type="dxa"/>
          </w:tcPr>
          <w:p w14:paraId="7D5DA79A"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93" w:type="dxa"/>
          </w:tcPr>
          <w:p w14:paraId="0CF3C00D"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7E1B64FF"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p w14:paraId="7BFE8644" w14:textId="77777777" w:rsidR="0083328D" w:rsidRPr="00A95F5A" w:rsidRDefault="0083328D" w:rsidP="003354A1">
            <w:pPr>
              <w:ind w:firstLine="34"/>
              <w:rPr>
                <w:rFonts w:asciiTheme="minorHAnsi" w:hAnsiTheme="minorHAnsi" w:cstheme="minorHAnsi"/>
                <w:sz w:val="21"/>
                <w:szCs w:val="21"/>
              </w:rPr>
            </w:pPr>
          </w:p>
        </w:tc>
        <w:tc>
          <w:tcPr>
            <w:tcW w:w="3424" w:type="dxa"/>
          </w:tcPr>
          <w:p w14:paraId="6E71D3D0" w14:textId="77777777" w:rsidR="0083328D" w:rsidRPr="004F1A11" w:rsidRDefault="0083328D" w:rsidP="003354A1">
            <w:pPr>
              <w:ind w:firstLine="34"/>
              <w:rPr>
                <w:rFonts w:asciiTheme="minorHAnsi" w:hAnsiTheme="minorHAnsi" w:cstheme="minorHAnsi"/>
                <w:sz w:val="21"/>
                <w:szCs w:val="21"/>
              </w:rPr>
            </w:pPr>
          </w:p>
        </w:tc>
      </w:tr>
      <w:tr w:rsidR="0083328D" w:rsidRPr="004F1A11" w14:paraId="4F9E5051" w14:textId="77777777" w:rsidTr="0083328D">
        <w:trPr>
          <w:trHeight w:val="20"/>
        </w:trPr>
        <w:tc>
          <w:tcPr>
            <w:tcW w:w="567" w:type="dxa"/>
          </w:tcPr>
          <w:p w14:paraId="35338129"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93" w:type="dxa"/>
          </w:tcPr>
          <w:p w14:paraId="13EEC1E3"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990D996"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tc>
        <w:tc>
          <w:tcPr>
            <w:tcW w:w="3424" w:type="dxa"/>
          </w:tcPr>
          <w:p w14:paraId="54F82B34" w14:textId="77777777" w:rsidR="0083328D" w:rsidRPr="004F1A11" w:rsidRDefault="0083328D" w:rsidP="003354A1">
            <w:pPr>
              <w:ind w:firstLine="34"/>
              <w:rPr>
                <w:rFonts w:asciiTheme="minorHAnsi" w:hAnsiTheme="minorHAnsi" w:cstheme="minorHAnsi"/>
                <w:sz w:val="21"/>
                <w:szCs w:val="21"/>
              </w:rPr>
            </w:pPr>
          </w:p>
        </w:tc>
      </w:tr>
      <w:tr w:rsidR="0083328D" w:rsidRPr="004F1A11" w14:paraId="53D3E568" w14:textId="77777777" w:rsidTr="0083328D">
        <w:trPr>
          <w:trHeight w:val="20"/>
        </w:trPr>
        <w:tc>
          <w:tcPr>
            <w:tcW w:w="567" w:type="dxa"/>
          </w:tcPr>
          <w:p w14:paraId="077C18E2"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93" w:type="dxa"/>
          </w:tcPr>
          <w:p w14:paraId="3ED34754"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A644851"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04372D5C" w14:textId="77777777" w:rsidR="0083328D" w:rsidRPr="004F1A11" w:rsidRDefault="0083328D" w:rsidP="003354A1">
            <w:pPr>
              <w:ind w:firstLine="34"/>
              <w:rPr>
                <w:rFonts w:asciiTheme="minorHAnsi" w:hAnsiTheme="minorHAnsi" w:cstheme="minorHAnsi"/>
                <w:sz w:val="21"/>
                <w:szCs w:val="21"/>
              </w:rPr>
            </w:pPr>
          </w:p>
        </w:tc>
      </w:tr>
      <w:tr w:rsidR="0083328D" w:rsidRPr="004F1A11" w14:paraId="600474DD" w14:textId="77777777" w:rsidTr="0083328D">
        <w:trPr>
          <w:trHeight w:val="20"/>
        </w:trPr>
        <w:tc>
          <w:tcPr>
            <w:tcW w:w="567" w:type="dxa"/>
          </w:tcPr>
          <w:p w14:paraId="0314AF76"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93" w:type="dxa"/>
            <w:hideMark/>
          </w:tcPr>
          <w:p w14:paraId="4B9BEBD4"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7B2F311" w14:textId="77777777" w:rsidR="0083328D" w:rsidRPr="004F1A11" w:rsidRDefault="0083328D" w:rsidP="003354A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723B5DB" w14:textId="77777777" w:rsidR="0083328D" w:rsidRPr="004F1A11" w:rsidRDefault="0083328D" w:rsidP="003354A1">
            <w:pPr>
              <w:ind w:firstLine="34"/>
              <w:rPr>
                <w:rFonts w:asciiTheme="minorHAnsi" w:hAnsiTheme="minorHAnsi" w:cstheme="minorHAnsi"/>
                <w:sz w:val="21"/>
                <w:szCs w:val="21"/>
              </w:rPr>
            </w:pPr>
          </w:p>
        </w:tc>
      </w:tr>
      <w:tr w:rsidR="0083328D" w:rsidRPr="004F1A11" w14:paraId="0592DC5F" w14:textId="77777777" w:rsidTr="0083328D">
        <w:trPr>
          <w:trHeight w:val="20"/>
        </w:trPr>
        <w:tc>
          <w:tcPr>
            <w:tcW w:w="567" w:type="dxa"/>
          </w:tcPr>
          <w:p w14:paraId="2604281D"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93" w:type="dxa"/>
            <w:hideMark/>
          </w:tcPr>
          <w:p w14:paraId="0883B49C" w14:textId="77777777" w:rsidR="0083328D" w:rsidRPr="004F1A11" w:rsidRDefault="0083328D" w:rsidP="0083328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3FB47081"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84CE8AC" w14:textId="77777777" w:rsidR="0083328D" w:rsidRPr="004F1A11" w:rsidRDefault="0083328D" w:rsidP="003354A1">
            <w:pPr>
              <w:ind w:firstLine="34"/>
              <w:rPr>
                <w:rFonts w:asciiTheme="minorHAnsi" w:hAnsiTheme="minorHAnsi" w:cstheme="minorHAnsi"/>
                <w:sz w:val="21"/>
                <w:szCs w:val="21"/>
              </w:rPr>
            </w:pPr>
          </w:p>
          <w:p w14:paraId="0986BFDE"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17B4FAA" w14:textId="77777777" w:rsidR="0083328D" w:rsidRPr="004F1A11" w:rsidRDefault="0083328D" w:rsidP="003354A1">
            <w:pPr>
              <w:ind w:firstLine="34"/>
              <w:rPr>
                <w:rFonts w:asciiTheme="minorHAnsi" w:hAnsiTheme="minorHAnsi" w:cstheme="minorHAnsi"/>
                <w:sz w:val="21"/>
                <w:szCs w:val="21"/>
              </w:rPr>
            </w:pPr>
          </w:p>
          <w:p w14:paraId="42ABE015"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6C06FBA" w14:textId="77777777" w:rsidR="0083328D" w:rsidRPr="004F1A11" w:rsidRDefault="0083328D" w:rsidP="003354A1">
            <w:pPr>
              <w:ind w:firstLine="34"/>
              <w:rPr>
                <w:rFonts w:asciiTheme="minorHAnsi" w:hAnsiTheme="minorHAnsi" w:cstheme="minorHAnsi"/>
                <w:sz w:val="21"/>
                <w:szCs w:val="21"/>
              </w:rPr>
            </w:pPr>
          </w:p>
        </w:tc>
        <w:tc>
          <w:tcPr>
            <w:tcW w:w="3424" w:type="dxa"/>
            <w:hideMark/>
          </w:tcPr>
          <w:p w14:paraId="2F8B1434" w14:textId="77777777" w:rsidR="0083328D" w:rsidRPr="004F1A11" w:rsidRDefault="0083328D" w:rsidP="003354A1">
            <w:pPr>
              <w:ind w:firstLine="34"/>
              <w:rPr>
                <w:rFonts w:asciiTheme="minorHAnsi" w:hAnsiTheme="minorHAnsi" w:cstheme="minorHAnsi"/>
                <w:bCs/>
                <w:color w:val="7030A0"/>
                <w:sz w:val="21"/>
                <w:szCs w:val="21"/>
              </w:rPr>
            </w:pPr>
          </w:p>
        </w:tc>
      </w:tr>
      <w:tr w:rsidR="0083328D" w:rsidRPr="004F1A11" w14:paraId="69779E90" w14:textId="77777777" w:rsidTr="0083328D">
        <w:trPr>
          <w:trHeight w:val="20"/>
        </w:trPr>
        <w:tc>
          <w:tcPr>
            <w:tcW w:w="567" w:type="dxa"/>
          </w:tcPr>
          <w:p w14:paraId="6E1CD4F1"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93" w:type="dxa"/>
            <w:hideMark/>
          </w:tcPr>
          <w:p w14:paraId="632216BD" w14:textId="37396772" w:rsidR="0083328D" w:rsidRPr="004F1A11" w:rsidRDefault="0083328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DCF2DCC"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001CBC7C" w14:textId="77777777" w:rsidR="0083328D" w:rsidRPr="004F1A11" w:rsidRDefault="0083328D" w:rsidP="003354A1">
            <w:pPr>
              <w:ind w:firstLine="34"/>
              <w:rPr>
                <w:rFonts w:asciiTheme="minorHAnsi" w:hAnsiTheme="minorHAnsi" w:cstheme="minorHAnsi"/>
                <w:sz w:val="21"/>
                <w:szCs w:val="21"/>
              </w:rPr>
            </w:pPr>
          </w:p>
        </w:tc>
      </w:tr>
      <w:tr w:rsidR="0083328D" w:rsidRPr="004F1A11" w14:paraId="29FA0975" w14:textId="77777777" w:rsidTr="0083328D">
        <w:trPr>
          <w:trHeight w:val="20"/>
        </w:trPr>
        <w:tc>
          <w:tcPr>
            <w:tcW w:w="567" w:type="dxa"/>
          </w:tcPr>
          <w:p w14:paraId="2D0AD906"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93" w:type="dxa"/>
            <w:hideMark/>
          </w:tcPr>
          <w:p w14:paraId="143493D3"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4017B48F" w14:textId="77777777" w:rsidR="0083328D" w:rsidRPr="004F1A11" w:rsidRDefault="0083328D" w:rsidP="003354A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876A08C" w14:textId="77777777" w:rsidR="0083328D" w:rsidRPr="004F1A11" w:rsidRDefault="0083328D" w:rsidP="003354A1">
            <w:pPr>
              <w:ind w:firstLine="34"/>
              <w:rPr>
                <w:rFonts w:asciiTheme="minorHAnsi" w:hAnsiTheme="minorHAnsi" w:cstheme="minorHAnsi"/>
                <w:sz w:val="21"/>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42B0" w14:textId="77777777" w:rsidR="00F62E4A" w:rsidRDefault="00F62E4A" w:rsidP="00D05666">
      <w:r>
        <w:separator/>
      </w:r>
    </w:p>
  </w:endnote>
  <w:endnote w:type="continuationSeparator" w:id="0">
    <w:p w14:paraId="3AC8D3E4" w14:textId="77777777" w:rsidR="00F62E4A" w:rsidRDefault="00F62E4A" w:rsidP="00D05666">
      <w:r>
        <w:continuationSeparator/>
      </w:r>
    </w:p>
  </w:endnote>
  <w:endnote w:type="continuationNotice" w:id="1">
    <w:p w14:paraId="4AD7F85E" w14:textId="77777777" w:rsidR="00F62E4A" w:rsidRDefault="00F62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1"/>
    <w:family w:val="roman"/>
    <w:notTrueType/>
    <w:pitch w:val="variable"/>
  </w:font>
  <w:font w:name="Marigold">
    <w:altName w:val="Matura MT Script Capitals"/>
    <w:panose1 w:val="0302070204040202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005FD67C" w14:textId="77777777" w:rsidTr="006B1A30">
      <w:trPr>
        <w:trHeight w:val="300"/>
      </w:trPr>
      <w:tc>
        <w:tcPr>
          <w:tcW w:w="3320" w:type="dxa"/>
        </w:tcPr>
        <w:p w14:paraId="12AA6103" w14:textId="5395B083" w:rsidR="00A97B6A" w:rsidRDefault="00A97B6A" w:rsidP="006B1A30">
          <w:pPr>
            <w:pStyle w:val="Antrats"/>
            <w:ind w:left="-115"/>
            <w:jc w:val="left"/>
          </w:pPr>
        </w:p>
      </w:tc>
      <w:tc>
        <w:tcPr>
          <w:tcW w:w="3320" w:type="dxa"/>
        </w:tcPr>
        <w:p w14:paraId="5372919C" w14:textId="3F510446" w:rsidR="00A97B6A" w:rsidRDefault="00A97B6A" w:rsidP="006B1A30">
          <w:pPr>
            <w:pStyle w:val="Antrats"/>
            <w:jc w:val="center"/>
          </w:pPr>
        </w:p>
      </w:tc>
      <w:tc>
        <w:tcPr>
          <w:tcW w:w="3320" w:type="dxa"/>
        </w:tcPr>
        <w:p w14:paraId="46DF4335" w14:textId="4D777ED1" w:rsidR="00A97B6A" w:rsidRDefault="00A97B6A" w:rsidP="006B1A30">
          <w:pPr>
            <w:pStyle w:val="Antrats"/>
            <w:ind w:right="-115"/>
            <w:jc w:val="right"/>
          </w:pPr>
        </w:p>
      </w:tc>
    </w:tr>
  </w:tbl>
  <w:p w14:paraId="2F1AB6B3" w14:textId="0E422935" w:rsidR="00A97B6A" w:rsidRDefault="00A97B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38348E9A" w14:textId="77777777" w:rsidTr="006B1A30">
      <w:trPr>
        <w:trHeight w:val="300"/>
      </w:trPr>
      <w:tc>
        <w:tcPr>
          <w:tcW w:w="3320" w:type="dxa"/>
        </w:tcPr>
        <w:p w14:paraId="591B1137" w14:textId="15A8E5E9" w:rsidR="00A97B6A" w:rsidRDefault="00A97B6A" w:rsidP="006B1A30">
          <w:pPr>
            <w:pStyle w:val="Antrats"/>
            <w:ind w:left="-115"/>
            <w:jc w:val="left"/>
          </w:pPr>
        </w:p>
      </w:tc>
      <w:tc>
        <w:tcPr>
          <w:tcW w:w="3320" w:type="dxa"/>
        </w:tcPr>
        <w:p w14:paraId="6F1B616C" w14:textId="403DF0C7" w:rsidR="00A97B6A" w:rsidRDefault="00A97B6A" w:rsidP="006B1A30">
          <w:pPr>
            <w:pStyle w:val="Antrats"/>
            <w:jc w:val="center"/>
          </w:pPr>
        </w:p>
      </w:tc>
      <w:tc>
        <w:tcPr>
          <w:tcW w:w="3320" w:type="dxa"/>
        </w:tcPr>
        <w:p w14:paraId="74D61361" w14:textId="164A23CE" w:rsidR="00A97B6A" w:rsidRDefault="00A97B6A" w:rsidP="006B1A30">
          <w:pPr>
            <w:pStyle w:val="Antrats"/>
            <w:ind w:right="-115"/>
            <w:jc w:val="right"/>
          </w:pPr>
        </w:p>
      </w:tc>
    </w:tr>
  </w:tbl>
  <w:p w14:paraId="4A72585F" w14:textId="60B1B6B2" w:rsidR="00A97B6A" w:rsidRDefault="00A97B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97B6A" w14:paraId="6DB6132A" w14:textId="77777777" w:rsidTr="0B831528">
      <w:tc>
        <w:tcPr>
          <w:tcW w:w="3600" w:type="dxa"/>
        </w:tcPr>
        <w:p w14:paraId="3DD6CB26" w14:textId="44274829" w:rsidR="00A97B6A" w:rsidRDefault="00A97B6A" w:rsidP="0B831528">
          <w:pPr>
            <w:pStyle w:val="Antrats"/>
            <w:ind w:left="-115"/>
            <w:jc w:val="left"/>
          </w:pPr>
        </w:p>
      </w:tc>
      <w:tc>
        <w:tcPr>
          <w:tcW w:w="3600" w:type="dxa"/>
        </w:tcPr>
        <w:p w14:paraId="0FFE1169" w14:textId="04D5F0EA" w:rsidR="00A97B6A" w:rsidRDefault="00A97B6A" w:rsidP="0B831528">
          <w:pPr>
            <w:pStyle w:val="Antrats"/>
            <w:jc w:val="center"/>
          </w:pPr>
        </w:p>
      </w:tc>
      <w:tc>
        <w:tcPr>
          <w:tcW w:w="3600" w:type="dxa"/>
        </w:tcPr>
        <w:p w14:paraId="637FC8A9" w14:textId="7FCE1B5E" w:rsidR="00A97B6A" w:rsidRDefault="00A97B6A" w:rsidP="0B831528">
          <w:pPr>
            <w:pStyle w:val="Antrats"/>
            <w:ind w:right="-115"/>
            <w:jc w:val="right"/>
          </w:pPr>
        </w:p>
      </w:tc>
    </w:tr>
  </w:tbl>
  <w:p w14:paraId="1418C709" w14:textId="2F0E40AA" w:rsidR="00A97B6A" w:rsidRDefault="00A97B6A"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97B6A" w14:paraId="26379111" w14:textId="77777777" w:rsidTr="0B831528">
      <w:tc>
        <w:tcPr>
          <w:tcW w:w="3600" w:type="dxa"/>
        </w:tcPr>
        <w:p w14:paraId="47E711C1" w14:textId="19AB4DF1" w:rsidR="00A97B6A" w:rsidRDefault="00A97B6A" w:rsidP="0B831528">
          <w:pPr>
            <w:pStyle w:val="Antrats"/>
            <w:ind w:left="-115"/>
            <w:jc w:val="left"/>
          </w:pPr>
        </w:p>
      </w:tc>
      <w:tc>
        <w:tcPr>
          <w:tcW w:w="3600" w:type="dxa"/>
        </w:tcPr>
        <w:p w14:paraId="1A5949BA" w14:textId="5C596B32" w:rsidR="00A97B6A" w:rsidRDefault="00A97B6A" w:rsidP="0B831528">
          <w:pPr>
            <w:pStyle w:val="Antrats"/>
            <w:jc w:val="center"/>
          </w:pPr>
        </w:p>
      </w:tc>
      <w:tc>
        <w:tcPr>
          <w:tcW w:w="3600" w:type="dxa"/>
        </w:tcPr>
        <w:p w14:paraId="397999A9" w14:textId="74BE2DF9" w:rsidR="00A97B6A" w:rsidRDefault="00A97B6A" w:rsidP="0B831528">
          <w:pPr>
            <w:pStyle w:val="Antrats"/>
            <w:ind w:right="-115"/>
            <w:jc w:val="right"/>
          </w:pPr>
        </w:p>
      </w:tc>
    </w:tr>
  </w:tbl>
  <w:p w14:paraId="16BE47DF" w14:textId="0FE8012D" w:rsidR="00A97B6A" w:rsidRDefault="00A97B6A"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88CA6" w14:textId="77777777" w:rsidR="00F62E4A" w:rsidRDefault="00F62E4A" w:rsidP="00D05666">
      <w:r>
        <w:separator/>
      </w:r>
    </w:p>
  </w:footnote>
  <w:footnote w:type="continuationSeparator" w:id="0">
    <w:p w14:paraId="0F3780D3" w14:textId="77777777" w:rsidR="00F62E4A" w:rsidRDefault="00F62E4A" w:rsidP="00D05666">
      <w:r>
        <w:continuationSeparator/>
      </w:r>
    </w:p>
  </w:footnote>
  <w:footnote w:type="continuationNotice" w:id="1">
    <w:p w14:paraId="79C73507" w14:textId="77777777" w:rsidR="00F62E4A" w:rsidRDefault="00F62E4A">
      <w:pPr>
        <w:spacing w:line="240" w:lineRule="auto"/>
      </w:pPr>
    </w:p>
  </w:footnote>
  <w:footnote w:id="2">
    <w:p w14:paraId="1D825519" w14:textId="77777777" w:rsidR="00A97B6A" w:rsidRPr="001620D3" w:rsidRDefault="00A97B6A" w:rsidP="00D25216">
      <w:pPr>
        <w:pStyle w:val="Puslapioinaostekstas"/>
        <w:rPr>
          <w:i/>
          <w:iCs/>
        </w:rPr>
      </w:pPr>
      <w:r w:rsidRPr="00292B77">
        <w:rPr>
          <w:rStyle w:val="Puslapioinaosnuoroda"/>
          <w:i/>
          <w:iCs/>
          <w:color w:val="000000" w:themeColor="text1"/>
        </w:rPr>
        <w:footnoteRef/>
      </w:r>
      <w:r w:rsidRPr="00292B77">
        <w:rPr>
          <w:i/>
          <w:iCs/>
          <w:color w:val="000000" w:themeColor="text1"/>
        </w:rPr>
        <w:t xml:space="preserve"> Pirkimą vykdant pagal VPĮ. Perkantieji subjektai, pirkimus vykdantys pagal PĮ, pirkimo dokumentuose šiuos reikalavimus nustato pasirinktinai.</w:t>
      </w:r>
    </w:p>
  </w:footnote>
  <w:footnote w:id="3">
    <w:p w14:paraId="2C074EEA" w14:textId="77777777" w:rsidR="00A97B6A" w:rsidRPr="001620D3" w:rsidRDefault="00A97B6A" w:rsidP="00D25216">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6B2EA4" w14:textId="77777777" w:rsidR="00A97B6A" w:rsidRPr="001620D3" w:rsidRDefault="00A97B6A" w:rsidP="002A0CC8">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DE915EE" w14:textId="77777777" w:rsidR="00A97B6A" w:rsidRDefault="00A97B6A" w:rsidP="002A0CC8">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FB28D3" w14:textId="77777777" w:rsidR="00A97B6A" w:rsidRPr="001620D3" w:rsidRDefault="00A97B6A" w:rsidP="00D252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9E692" w14:textId="77777777" w:rsidR="00A97B6A" w:rsidRPr="001620D3" w:rsidRDefault="00A97B6A" w:rsidP="002A0CC8">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2EF2032" w14:textId="77777777" w:rsidR="00A97B6A" w:rsidRDefault="00A97B6A" w:rsidP="002A0CC8">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B2D7A1" w14:textId="77777777" w:rsidR="00A97B6A" w:rsidRPr="001620D3" w:rsidRDefault="00A97B6A" w:rsidP="00D252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747E8" w14:textId="77777777" w:rsidR="00A97B6A" w:rsidRPr="001620D3" w:rsidRDefault="00A97B6A" w:rsidP="002A0CC8">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45E520B" w14:textId="77777777" w:rsidR="00A97B6A" w:rsidRDefault="00A97B6A" w:rsidP="002A0CC8">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7B9BF058" w14:textId="77777777" w:rsidTr="006B1A30">
      <w:trPr>
        <w:trHeight w:val="300"/>
      </w:trPr>
      <w:tc>
        <w:tcPr>
          <w:tcW w:w="3320" w:type="dxa"/>
        </w:tcPr>
        <w:p w14:paraId="3BAACE48" w14:textId="1768BBAF" w:rsidR="00A97B6A" w:rsidRDefault="00A97B6A" w:rsidP="00AE7102">
          <w:pPr>
            <w:pStyle w:val="Antrats"/>
            <w:ind w:firstLine="0"/>
            <w:jc w:val="left"/>
          </w:pPr>
        </w:p>
      </w:tc>
      <w:tc>
        <w:tcPr>
          <w:tcW w:w="3320" w:type="dxa"/>
        </w:tcPr>
        <w:p w14:paraId="5149BA27" w14:textId="0E1D5DF5" w:rsidR="00A97B6A" w:rsidRDefault="00A97B6A" w:rsidP="006B1A30">
          <w:pPr>
            <w:pStyle w:val="Antrats"/>
            <w:jc w:val="center"/>
          </w:pPr>
        </w:p>
      </w:tc>
      <w:tc>
        <w:tcPr>
          <w:tcW w:w="3320" w:type="dxa"/>
        </w:tcPr>
        <w:p w14:paraId="2E580469" w14:textId="4A3F4DE0" w:rsidR="00A97B6A" w:rsidRDefault="00A97B6A" w:rsidP="006B1A30">
          <w:pPr>
            <w:pStyle w:val="Antrats"/>
            <w:ind w:right="-115"/>
            <w:jc w:val="right"/>
          </w:pPr>
        </w:p>
      </w:tc>
    </w:tr>
  </w:tbl>
  <w:p w14:paraId="508B778C" w14:textId="2E1CF544" w:rsidR="00A97B6A" w:rsidRDefault="00A97B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471D9" w14:textId="476013A5" w:rsidR="00A97B6A" w:rsidRDefault="00A97B6A">
    <w:pPr>
      <w:pStyle w:val="Antrats"/>
    </w:pPr>
    <w:r>
      <w:rPr>
        <w:noProof/>
        <w:color w:val="2B579A"/>
        <w:shd w:val="clear" w:color="auto" w:fill="E6E6E6"/>
        <w:lang w:val="en-US" w:eastAsia="en-US"/>
      </w:rPr>
      <w:drawing>
        <wp:anchor distT="0" distB="0" distL="114300" distR="114300" simplePos="0" relativeHeight="251659264" behindDoc="0" locked="0" layoutInCell="1" hidden="0" allowOverlap="1" wp14:anchorId="5D2CC191" wp14:editId="41E4EE58">
          <wp:simplePos x="0" y="0"/>
          <wp:positionH relativeFrom="column">
            <wp:posOffset>133350</wp:posOffset>
          </wp:positionH>
          <wp:positionV relativeFrom="paragraph">
            <wp:posOffset>-57150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1"/>
                  <a:srcRect t="11374" r="7109" b="15639"/>
                  <a:stretch>
                    <a:fillRect/>
                  </a:stretch>
                </pic:blipFill>
                <pic:spPr>
                  <a:xfrm>
                    <a:off x="0" y="0"/>
                    <a:ext cx="746760" cy="58674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3360" behindDoc="0" locked="0" layoutInCell="1" hidden="0" allowOverlap="1" wp14:anchorId="7BAA4650" wp14:editId="13746C99">
          <wp:simplePos x="0" y="0"/>
          <wp:positionH relativeFrom="column">
            <wp:posOffset>990600</wp:posOffset>
          </wp:positionH>
          <wp:positionV relativeFrom="paragraph">
            <wp:posOffset>-47625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4349B4C3" wp14:editId="4AA44ABC">
          <wp:simplePos x="0" y="0"/>
          <wp:positionH relativeFrom="page">
            <wp:align>center</wp:align>
          </wp:positionH>
          <wp:positionV relativeFrom="paragraph">
            <wp:posOffset>-38100</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5408" behindDoc="0" locked="0" layoutInCell="1" hidden="0" allowOverlap="1" wp14:anchorId="2CEBC5D6" wp14:editId="794091B7">
          <wp:simplePos x="0" y="0"/>
          <wp:positionH relativeFrom="column">
            <wp:posOffset>3838575</wp:posOffset>
          </wp:positionH>
          <wp:positionV relativeFrom="paragraph">
            <wp:posOffset>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4"/>
                  <a:srcRect/>
                  <a:stretch>
                    <a:fillRect/>
                  </a:stretch>
                </pic:blipFill>
                <pic:spPr>
                  <a:xfrm>
                    <a:off x="0" y="0"/>
                    <a:ext cx="1859280" cy="515951"/>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355BED6F" w:rsidR="00A97B6A" w:rsidRDefault="00A97B6A">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A97B6A" w:rsidRDefault="00A97B6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214F"/>
    <w:multiLevelType w:val="hybridMultilevel"/>
    <w:tmpl w:val="8EB07EC2"/>
    <w:lvl w:ilvl="0" w:tplc="A2C2568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2E6"/>
    <w:multiLevelType w:val="hybridMultilevel"/>
    <w:tmpl w:val="19DC636C"/>
    <w:lvl w:ilvl="0" w:tplc="D1960F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EAAB4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AD1C89"/>
    <w:multiLevelType w:val="hybridMultilevel"/>
    <w:tmpl w:val="1E4A640E"/>
    <w:lvl w:ilvl="0" w:tplc="0368E964">
      <w:start w:val="2"/>
      <w:numFmt w:val="bullet"/>
      <w:lvlText w:val="-"/>
      <w:lvlJc w:val="left"/>
      <w:pPr>
        <w:ind w:left="392" w:hanging="360"/>
      </w:pPr>
      <w:rPr>
        <w:rFonts w:ascii="Calibri" w:eastAsiaTheme="minorEastAsia" w:hAnsi="Calibri" w:cs="Calibri"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0"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F45F8F"/>
    <w:multiLevelType w:val="hybridMultilevel"/>
    <w:tmpl w:val="9C88B712"/>
    <w:lvl w:ilvl="0" w:tplc="B150C9F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DA0314"/>
    <w:multiLevelType w:val="hybridMultilevel"/>
    <w:tmpl w:val="859C4E68"/>
    <w:lvl w:ilvl="0" w:tplc="5DC49BC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7"/>
  </w:num>
  <w:num w:numId="4">
    <w:abstractNumId w:val="21"/>
  </w:num>
  <w:num w:numId="5">
    <w:abstractNumId w:val="5"/>
  </w:num>
  <w:num w:numId="6">
    <w:abstractNumId w:val="3"/>
  </w:num>
  <w:num w:numId="7">
    <w:abstractNumId w:val="8"/>
  </w:num>
  <w:num w:numId="8">
    <w:abstractNumId w:val="18"/>
  </w:num>
  <w:num w:numId="9">
    <w:abstractNumId w:val="11"/>
  </w:num>
  <w:num w:numId="10">
    <w:abstractNumId w:val="6"/>
  </w:num>
  <w:num w:numId="11">
    <w:abstractNumId w:val="15"/>
  </w:num>
  <w:num w:numId="12">
    <w:abstractNumId w:val="13"/>
  </w:num>
  <w:num w:numId="13">
    <w:abstractNumId w:val="14"/>
  </w:num>
  <w:num w:numId="14">
    <w:abstractNumId w:val="17"/>
  </w:num>
  <w:num w:numId="15">
    <w:abstractNumId w:val="0"/>
  </w:num>
  <w:num w:numId="16">
    <w:abstractNumId w:val="20"/>
  </w:num>
  <w:num w:numId="17">
    <w:abstractNumId w:val="10"/>
  </w:num>
  <w:num w:numId="18">
    <w:abstractNumId w:val="1"/>
  </w:num>
  <w:num w:numId="19">
    <w:abstractNumId w:val="9"/>
  </w:num>
  <w:num w:numId="20">
    <w:abstractNumId w:val="12"/>
  </w:num>
  <w:num w:numId="21">
    <w:abstractNumId w:val="2"/>
  </w:num>
  <w:num w:numId="2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7C7"/>
    <w:rsid w:val="00031A62"/>
    <w:rsid w:val="00031B46"/>
    <w:rsid w:val="000321E6"/>
    <w:rsid w:val="0003247C"/>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8E"/>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0F"/>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24"/>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51A"/>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1A"/>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8E"/>
    <w:rsid w:val="001A2E70"/>
    <w:rsid w:val="001A3DA0"/>
    <w:rsid w:val="001A4191"/>
    <w:rsid w:val="001A5289"/>
    <w:rsid w:val="001A5FBA"/>
    <w:rsid w:val="001A5FC3"/>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78"/>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9FE"/>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401"/>
    <w:rsid w:val="002970CF"/>
    <w:rsid w:val="00297490"/>
    <w:rsid w:val="002974D4"/>
    <w:rsid w:val="002977D7"/>
    <w:rsid w:val="002A00F7"/>
    <w:rsid w:val="002A0CC8"/>
    <w:rsid w:val="002A1EB6"/>
    <w:rsid w:val="002A2A1D"/>
    <w:rsid w:val="002A3B3E"/>
    <w:rsid w:val="002A3C89"/>
    <w:rsid w:val="002A4AC9"/>
    <w:rsid w:val="002A523D"/>
    <w:rsid w:val="002A55FA"/>
    <w:rsid w:val="002A58C9"/>
    <w:rsid w:val="002A62B6"/>
    <w:rsid w:val="002A6658"/>
    <w:rsid w:val="002A70E6"/>
    <w:rsid w:val="002A71C8"/>
    <w:rsid w:val="002A7A35"/>
    <w:rsid w:val="002A7FA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D8F"/>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F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7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F6"/>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4A1"/>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161"/>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3"/>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6C"/>
    <w:rsid w:val="003F740A"/>
    <w:rsid w:val="004003B4"/>
    <w:rsid w:val="00401CAD"/>
    <w:rsid w:val="004030F3"/>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E2E"/>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762"/>
    <w:rsid w:val="00482A1E"/>
    <w:rsid w:val="00482BC0"/>
    <w:rsid w:val="00483462"/>
    <w:rsid w:val="00483B9F"/>
    <w:rsid w:val="00483E10"/>
    <w:rsid w:val="004847DE"/>
    <w:rsid w:val="00485E23"/>
    <w:rsid w:val="0048654D"/>
    <w:rsid w:val="004867B9"/>
    <w:rsid w:val="00486B0D"/>
    <w:rsid w:val="0049038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24"/>
    <w:rsid w:val="004A7485"/>
    <w:rsid w:val="004A7F0E"/>
    <w:rsid w:val="004B01D9"/>
    <w:rsid w:val="004B0A0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4A6"/>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D5"/>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6D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09"/>
    <w:rsid w:val="00561DBA"/>
    <w:rsid w:val="00562B41"/>
    <w:rsid w:val="00562C4E"/>
    <w:rsid w:val="00562D71"/>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DD"/>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0F2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90"/>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3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98"/>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7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BA8"/>
    <w:rsid w:val="00733F9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58"/>
    <w:rsid w:val="007639F4"/>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8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A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6"/>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28D"/>
    <w:rsid w:val="008335C6"/>
    <w:rsid w:val="008339CC"/>
    <w:rsid w:val="00833AB8"/>
    <w:rsid w:val="00833C48"/>
    <w:rsid w:val="008344ED"/>
    <w:rsid w:val="008349ED"/>
    <w:rsid w:val="00834CBF"/>
    <w:rsid w:val="00834D3E"/>
    <w:rsid w:val="00834EEC"/>
    <w:rsid w:val="00835378"/>
    <w:rsid w:val="008353DB"/>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CA3"/>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64"/>
    <w:rsid w:val="008D6787"/>
    <w:rsid w:val="008D6F67"/>
    <w:rsid w:val="008D704D"/>
    <w:rsid w:val="008D7A4D"/>
    <w:rsid w:val="008E2035"/>
    <w:rsid w:val="008E3081"/>
    <w:rsid w:val="008E31B9"/>
    <w:rsid w:val="008E3D9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38"/>
    <w:rsid w:val="008F32D0"/>
    <w:rsid w:val="008F34D6"/>
    <w:rsid w:val="008F35AA"/>
    <w:rsid w:val="008F38C8"/>
    <w:rsid w:val="008F3AED"/>
    <w:rsid w:val="008F4D52"/>
    <w:rsid w:val="008F50B5"/>
    <w:rsid w:val="008F52B3"/>
    <w:rsid w:val="008F5556"/>
    <w:rsid w:val="008F5D7E"/>
    <w:rsid w:val="008F677F"/>
    <w:rsid w:val="008F682E"/>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7F9"/>
    <w:rsid w:val="00914D3F"/>
    <w:rsid w:val="0091557F"/>
    <w:rsid w:val="00915A8F"/>
    <w:rsid w:val="00915EBC"/>
    <w:rsid w:val="0091615C"/>
    <w:rsid w:val="00916CA4"/>
    <w:rsid w:val="00916DDB"/>
    <w:rsid w:val="00917759"/>
    <w:rsid w:val="00917931"/>
    <w:rsid w:val="0091DCB7"/>
    <w:rsid w:val="009200FF"/>
    <w:rsid w:val="0092026D"/>
    <w:rsid w:val="00920619"/>
    <w:rsid w:val="009207CE"/>
    <w:rsid w:val="00920A13"/>
    <w:rsid w:val="00920DF2"/>
    <w:rsid w:val="00923A02"/>
    <w:rsid w:val="00924B58"/>
    <w:rsid w:val="00925348"/>
    <w:rsid w:val="009265B6"/>
    <w:rsid w:val="00927D63"/>
    <w:rsid w:val="00927D87"/>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0C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79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4D"/>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8A"/>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6E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B6A"/>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A95"/>
    <w:rsid w:val="00AB712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4C"/>
    <w:rsid w:val="00AD0911"/>
    <w:rsid w:val="00AD0F22"/>
    <w:rsid w:val="00AD16FA"/>
    <w:rsid w:val="00AD1B88"/>
    <w:rsid w:val="00AD2137"/>
    <w:rsid w:val="00AD3648"/>
    <w:rsid w:val="00AD38AA"/>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0E8"/>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4A"/>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52"/>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146"/>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666"/>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96"/>
    <w:rsid w:val="00C23DFD"/>
    <w:rsid w:val="00C25060"/>
    <w:rsid w:val="00C25FC8"/>
    <w:rsid w:val="00C26588"/>
    <w:rsid w:val="00C265EA"/>
    <w:rsid w:val="00C275A1"/>
    <w:rsid w:val="00C3061F"/>
    <w:rsid w:val="00C30BBB"/>
    <w:rsid w:val="00C30E43"/>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C"/>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715"/>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3E1"/>
    <w:rsid w:val="00C94445"/>
    <w:rsid w:val="00C948BF"/>
    <w:rsid w:val="00C94A83"/>
    <w:rsid w:val="00C94B9F"/>
    <w:rsid w:val="00C955E6"/>
    <w:rsid w:val="00C95B05"/>
    <w:rsid w:val="00C95F80"/>
    <w:rsid w:val="00C9621D"/>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216"/>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24"/>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FA1"/>
    <w:rsid w:val="00D8621D"/>
    <w:rsid w:val="00D8625D"/>
    <w:rsid w:val="00D86A7B"/>
    <w:rsid w:val="00D86CCF"/>
    <w:rsid w:val="00D904F9"/>
    <w:rsid w:val="00D90C01"/>
    <w:rsid w:val="00D91242"/>
    <w:rsid w:val="00D91250"/>
    <w:rsid w:val="00D91789"/>
    <w:rsid w:val="00D92B8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97"/>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3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9F"/>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0E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A22"/>
    <w:rsid w:val="00F02C2E"/>
    <w:rsid w:val="00F03F27"/>
    <w:rsid w:val="00F0480A"/>
    <w:rsid w:val="00F0515F"/>
    <w:rsid w:val="00F05F84"/>
    <w:rsid w:val="00F06039"/>
    <w:rsid w:val="00F10CF1"/>
    <w:rsid w:val="00F10EB1"/>
    <w:rsid w:val="00F1174E"/>
    <w:rsid w:val="00F11796"/>
    <w:rsid w:val="00F126A8"/>
    <w:rsid w:val="00F13570"/>
    <w:rsid w:val="00F13FC9"/>
    <w:rsid w:val="00F158C7"/>
    <w:rsid w:val="00F166A2"/>
    <w:rsid w:val="00F169B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4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40"/>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A4F5F8C-6BF7-419F-9D9D-C474C734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B6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tvirtinta">
    <w:name w:val="Patvirtinta"/>
    <w:rsid w:val="008F682E"/>
    <w:pPr>
      <w:tabs>
        <w:tab w:val="left" w:pos="-4755"/>
        <w:tab w:val="left" w:pos="-4602"/>
        <w:tab w:val="left" w:pos="-4455"/>
        <w:tab w:val="left" w:pos="-4302"/>
      </w:tabs>
      <w:suppressAutoHyphens/>
      <w:spacing w:line="100" w:lineRule="atLeast"/>
      <w:ind w:left="5953" w:firstLine="0"/>
      <w:jc w:val="left"/>
    </w:pPr>
    <w:rPr>
      <w:rFonts w:ascii="TimesLT" w:eastAsia="Times New Roman" w:hAnsi="TimesLT" w:cs="TimesLT"/>
      <w:kern w:val="1"/>
      <w:sz w:val="20"/>
      <w:szCs w:val="20"/>
      <w:lang w:val="en-US" w:eastAsia="ar-SA"/>
    </w:rPr>
  </w:style>
  <w:style w:type="paragraph" w:customStyle="1" w:styleId="Default">
    <w:name w:val="Default"/>
    <w:rsid w:val="009147F9"/>
    <w:pPr>
      <w:autoSpaceDE w:val="0"/>
      <w:autoSpaceDN w:val="0"/>
      <w:adjustRightInd w:val="0"/>
      <w:spacing w:line="240" w:lineRule="auto"/>
      <w:ind w:firstLine="0"/>
      <w:jc w:val="left"/>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48172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60858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index.php"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1"/>
    <w:family w:val="roman"/>
    <w:notTrueType/>
    <w:pitch w:val="variable"/>
  </w:font>
  <w:font w:name="Marigold">
    <w:altName w:val="Matura MT Script Capitals"/>
    <w:panose1 w:val="03020702040402020504"/>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D302A"/>
    <w:rsid w:val="000E3D5E"/>
    <w:rsid w:val="000E62D1"/>
    <w:rsid w:val="001251FC"/>
    <w:rsid w:val="00127A9E"/>
    <w:rsid w:val="00140FB5"/>
    <w:rsid w:val="001774F6"/>
    <w:rsid w:val="001A6EE0"/>
    <w:rsid w:val="001E3B26"/>
    <w:rsid w:val="00256A57"/>
    <w:rsid w:val="00295EF8"/>
    <w:rsid w:val="002C1509"/>
    <w:rsid w:val="003661A6"/>
    <w:rsid w:val="004161F4"/>
    <w:rsid w:val="00430113"/>
    <w:rsid w:val="00460C76"/>
    <w:rsid w:val="0046126A"/>
    <w:rsid w:val="00471AB1"/>
    <w:rsid w:val="004953DD"/>
    <w:rsid w:val="004C214A"/>
    <w:rsid w:val="004D38E9"/>
    <w:rsid w:val="004F1415"/>
    <w:rsid w:val="00515E63"/>
    <w:rsid w:val="00565992"/>
    <w:rsid w:val="00577503"/>
    <w:rsid w:val="005F3D4C"/>
    <w:rsid w:val="00652F79"/>
    <w:rsid w:val="00685665"/>
    <w:rsid w:val="006860E3"/>
    <w:rsid w:val="006D43C9"/>
    <w:rsid w:val="006D77F5"/>
    <w:rsid w:val="007260B3"/>
    <w:rsid w:val="00731487"/>
    <w:rsid w:val="00737C4C"/>
    <w:rsid w:val="0078514A"/>
    <w:rsid w:val="007B1DDC"/>
    <w:rsid w:val="007C7D73"/>
    <w:rsid w:val="007F25D7"/>
    <w:rsid w:val="00810A25"/>
    <w:rsid w:val="008565DC"/>
    <w:rsid w:val="00881536"/>
    <w:rsid w:val="008D6E2A"/>
    <w:rsid w:val="00906FC8"/>
    <w:rsid w:val="00915DD0"/>
    <w:rsid w:val="00926BF1"/>
    <w:rsid w:val="009520DA"/>
    <w:rsid w:val="00975C18"/>
    <w:rsid w:val="0097687E"/>
    <w:rsid w:val="00992444"/>
    <w:rsid w:val="009A0D88"/>
    <w:rsid w:val="009C5E39"/>
    <w:rsid w:val="009E6FBD"/>
    <w:rsid w:val="009F6F09"/>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3978"/>
    <w:rsid w:val="00CF4CEB"/>
    <w:rsid w:val="00D1288B"/>
    <w:rsid w:val="00D474C4"/>
    <w:rsid w:val="00DA5071"/>
    <w:rsid w:val="00DE23D8"/>
    <w:rsid w:val="00E464CE"/>
    <w:rsid w:val="00E706A7"/>
    <w:rsid w:val="00EA5DE2"/>
    <w:rsid w:val="00EF6792"/>
    <w:rsid w:val="00F447D5"/>
    <w:rsid w:val="00F672D1"/>
    <w:rsid w:val="00F81DB5"/>
    <w:rsid w:val="00FE4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AD44465-7AB3-40B0-830A-29FFE993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7403</Words>
  <Characters>42201</Characters>
  <Application>Microsoft Office Word</Application>
  <DocSecurity>0</DocSecurity>
  <Lines>351</Lines>
  <Paragraphs>99</Paragraphs>
  <ScaleCrop>false</ScaleCrop>
  <HeadingPairs>
    <vt:vector size="6" baseType="variant">
      <vt:variant>
        <vt:lpstr>Pavadinimas</vt:lpstr>
      </vt:variant>
      <vt:variant>
        <vt:i4>1</vt:i4>
      </vt:variant>
      <vt:variant>
        <vt:lpstr>Antraštės</vt:lpstr>
      </vt:variant>
      <vt:variant>
        <vt:i4>9</vt:i4>
      </vt:variant>
      <vt:variant>
        <vt:lpstr>Title</vt:lpstr>
      </vt:variant>
      <vt:variant>
        <vt:i4>1</vt:i4>
      </vt:variant>
    </vt:vector>
  </HeadingPairs>
  <TitlesOfParts>
    <vt:vector size="11"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Viešojo pirkimo „[......]“ atviro konkurso sąlygos</vt:lpstr>
    </vt:vector>
  </TitlesOfParts>
  <Company/>
  <LinksUpToDate>false</LinksUpToDate>
  <CharactersWithSpaces>49505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Roma Gokaitė</cp:lastModifiedBy>
  <cp:revision>6</cp:revision>
  <cp:lastPrinted>2025-09-16T11:45:00Z</cp:lastPrinted>
  <dcterms:created xsi:type="dcterms:W3CDTF">2025-09-16T10:33:00Z</dcterms:created>
  <dcterms:modified xsi:type="dcterms:W3CDTF">2025-09-16T12:05:00Z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