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05040130"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E81BB5" w:rsidRPr="00765BB5">
        <w:rPr>
          <w:sz w:val="24"/>
          <w:szCs w:val="24"/>
        </w:rPr>
        <w:t>-</w:t>
      </w:r>
      <w:proofErr w:type="spellStart"/>
      <w:r w:rsidR="00E81BB5" w:rsidRPr="00765BB5">
        <w:rPr>
          <w:sz w:val="24"/>
          <w:szCs w:val="24"/>
        </w:rPr>
        <w:t>iosios</w:t>
      </w:r>
      <w:proofErr w:type="spellEnd"/>
      <w:r w:rsidRPr="00EC2C2E">
        <w:rPr>
          <w:sz w:val="24"/>
          <w:szCs w:val="24"/>
        </w:rPr>
        <w:t xml:space="preserve"> komisijos </w:t>
      </w:r>
    </w:p>
    <w:p w14:paraId="289CDEC9" w14:textId="7794F488"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6612F5" w:rsidRPr="00037E45">
        <w:rPr>
          <w:sz w:val="24"/>
          <w:szCs w:val="24"/>
        </w:rPr>
        <w:t>rugs</w:t>
      </w:r>
      <w:r w:rsidR="006612F5">
        <w:rPr>
          <w:sz w:val="24"/>
          <w:szCs w:val="24"/>
        </w:rPr>
        <w:t>ėjo</w:t>
      </w:r>
      <w:r w:rsidR="00984BD7">
        <w:rPr>
          <w:sz w:val="24"/>
          <w:szCs w:val="24"/>
        </w:rPr>
        <w:t xml:space="preserve"> </w:t>
      </w:r>
      <w:r w:rsidR="00037E45">
        <w:rPr>
          <w:sz w:val="24"/>
          <w:szCs w:val="24"/>
        </w:rPr>
        <w:t>16</w:t>
      </w:r>
      <w:r w:rsidR="001C261B">
        <w:rPr>
          <w:sz w:val="24"/>
          <w:szCs w:val="24"/>
        </w:rPr>
        <w:t xml:space="preserve"> </w:t>
      </w:r>
      <w:r w:rsidRPr="00C206DC">
        <w:rPr>
          <w:sz w:val="24"/>
          <w:szCs w:val="24"/>
        </w:rPr>
        <w:t xml:space="preserve">d. sprendimu, </w:t>
      </w:r>
      <w:r w:rsidRPr="00C206DC">
        <w:rPr>
          <w:sz w:val="24"/>
          <w:szCs w:val="24"/>
        </w:rPr>
        <w:br/>
      </w:r>
      <w:r w:rsidRPr="005A5646">
        <w:rPr>
          <w:sz w:val="24"/>
          <w:szCs w:val="24"/>
        </w:rPr>
        <w:t xml:space="preserve">protokolo Nr. </w:t>
      </w:r>
      <w:r w:rsidR="00037E45" w:rsidRPr="00037E45">
        <w:rPr>
          <w:sz w:val="24"/>
          <w:szCs w:val="24"/>
        </w:rPr>
        <w:t>492-P-204</w:t>
      </w:r>
    </w:p>
    <w:p w14:paraId="1E1B45EE" w14:textId="145A95A2" w:rsidR="00F81872" w:rsidRDefault="00F81872" w:rsidP="001C5537">
      <w:pPr>
        <w:tabs>
          <w:tab w:val="right" w:leader="underscore" w:pos="8640"/>
        </w:tabs>
        <w:spacing w:before="0"/>
        <w:ind w:left="5387" w:right="-28"/>
        <w:rPr>
          <w:sz w:val="24"/>
          <w:szCs w:val="24"/>
          <w:lang w:val="en-US"/>
        </w:rPr>
      </w:pPr>
    </w:p>
    <w:p w14:paraId="4CD614B0" w14:textId="5569BE5C" w:rsidR="00984BD7" w:rsidRDefault="00984BD7" w:rsidP="00BC4903">
      <w:pPr>
        <w:tabs>
          <w:tab w:val="right" w:leader="underscore" w:pos="8640"/>
        </w:tabs>
        <w:ind w:right="-29"/>
        <w:rPr>
          <w:sz w:val="24"/>
          <w:szCs w:val="24"/>
        </w:rPr>
      </w:pPr>
      <w:bookmarkStart w:id="0" w:name="_GoBack"/>
      <w:bookmarkEnd w:id="0"/>
    </w:p>
    <w:p w14:paraId="4C979392" w14:textId="2254C002" w:rsidR="005630A5" w:rsidRPr="005630A5" w:rsidRDefault="005630A5" w:rsidP="005630A5">
      <w:pPr>
        <w:tabs>
          <w:tab w:val="right" w:leader="underscore" w:pos="8640"/>
        </w:tabs>
        <w:ind w:right="-29"/>
        <w:jc w:val="center"/>
        <w:rPr>
          <w:b/>
          <w:sz w:val="24"/>
          <w:szCs w:val="24"/>
        </w:rPr>
      </w:pPr>
      <w:r w:rsidRPr="005630A5">
        <w:rPr>
          <w:b/>
          <w:sz w:val="24"/>
          <w:szCs w:val="24"/>
        </w:rPr>
        <w:t>Lietuvos Respublikos Seimo kanceliarija</w:t>
      </w:r>
    </w:p>
    <w:p w14:paraId="3B554DC5" w14:textId="77777777" w:rsidR="005630A5" w:rsidRDefault="005630A5" w:rsidP="00BC4903">
      <w:pPr>
        <w:tabs>
          <w:tab w:val="right" w:leader="underscore" w:pos="8640"/>
        </w:tabs>
        <w:ind w:right="-29"/>
        <w:rPr>
          <w:sz w:val="24"/>
          <w:szCs w:val="24"/>
        </w:rPr>
      </w:pPr>
    </w:p>
    <w:p w14:paraId="65E13B70" w14:textId="792EC517" w:rsidR="00984BD7" w:rsidRPr="00984BD7" w:rsidRDefault="001F5CAC" w:rsidP="00984BD7">
      <w:pPr>
        <w:tabs>
          <w:tab w:val="right" w:leader="underscore" w:pos="8640"/>
        </w:tabs>
        <w:ind w:right="-29"/>
        <w:jc w:val="center"/>
        <w:rPr>
          <w:iCs/>
          <w:sz w:val="24"/>
          <w:szCs w:val="24"/>
        </w:rPr>
      </w:pPr>
      <w:r>
        <w:rPr>
          <w:b/>
          <w:sz w:val="24"/>
          <w:szCs w:val="24"/>
          <w:lang w:val="en-US"/>
        </w:rPr>
        <w:t>TARPTAUTINIO</w:t>
      </w:r>
      <w:r w:rsidR="00984BD7" w:rsidRPr="00984BD7">
        <w:rPr>
          <w:b/>
          <w:sz w:val="24"/>
          <w:szCs w:val="24"/>
          <w:lang w:val="en-US"/>
        </w:rPr>
        <w:t xml:space="preserve"> </w:t>
      </w:r>
      <w:r w:rsidR="00984BD7" w:rsidRPr="00984BD7">
        <w:rPr>
          <w:b/>
          <w:sz w:val="24"/>
          <w:szCs w:val="24"/>
        </w:rPr>
        <w:t xml:space="preserve">VIEŠOJO PIRKIMO </w:t>
      </w:r>
    </w:p>
    <w:p w14:paraId="0CB2381E" w14:textId="1BF566CC" w:rsidR="00984BD7" w:rsidRPr="00984BD7" w:rsidRDefault="00984BD7" w:rsidP="00634129">
      <w:pPr>
        <w:tabs>
          <w:tab w:val="right" w:leader="underscore" w:pos="8640"/>
        </w:tabs>
        <w:ind w:right="-29"/>
        <w:jc w:val="center"/>
        <w:rPr>
          <w:b/>
          <w:bCs/>
          <w:sz w:val="24"/>
          <w:szCs w:val="24"/>
        </w:rPr>
      </w:pPr>
      <w:r w:rsidRPr="00984BD7">
        <w:rPr>
          <w:b/>
          <w:bCs/>
          <w:sz w:val="24"/>
          <w:szCs w:val="24"/>
        </w:rPr>
        <w:t>„</w:t>
      </w:r>
      <w:r w:rsidR="00437167" w:rsidRPr="00437167">
        <w:rPr>
          <w:rFonts w:eastAsia="SimSun"/>
          <w:b/>
          <w:bCs/>
          <w:sz w:val="24"/>
          <w:szCs w:val="24"/>
          <w:lang w:eastAsia="zh-CN" w:bidi="hi-IN"/>
        </w:rPr>
        <w:t>CHECK POINT“ UŽKARDŲ (UGNIASIENIŲ) LICENCIJŲ PALAIKYMO PASLAUG</w:t>
      </w:r>
      <w:r w:rsidR="00437167">
        <w:rPr>
          <w:rFonts w:eastAsia="SimSun"/>
          <w:b/>
          <w:bCs/>
          <w:sz w:val="24"/>
          <w:szCs w:val="24"/>
          <w:lang w:eastAsia="zh-CN" w:bidi="hi-IN"/>
        </w:rPr>
        <w:t>OS</w:t>
      </w:r>
      <w:r w:rsidRPr="00984BD7">
        <w:rPr>
          <w:b/>
          <w:bCs/>
          <w:sz w:val="24"/>
          <w:szCs w:val="24"/>
        </w:rPr>
        <w:t>“</w:t>
      </w:r>
    </w:p>
    <w:p w14:paraId="2C1F971D" w14:textId="77777777" w:rsidR="00984BD7" w:rsidRPr="00984BD7" w:rsidRDefault="00984BD7" w:rsidP="00984BD7">
      <w:pPr>
        <w:tabs>
          <w:tab w:val="right" w:leader="underscore" w:pos="8640"/>
        </w:tabs>
        <w:ind w:right="-29"/>
        <w:jc w:val="center"/>
        <w:rPr>
          <w:b/>
          <w:bCs/>
          <w:sz w:val="24"/>
          <w:szCs w:val="24"/>
        </w:rPr>
      </w:pPr>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5A94E94E" w14:textId="169940F9" w:rsidR="00984BD7" w:rsidRDefault="00984BD7" w:rsidP="00984BD7">
      <w:pPr>
        <w:tabs>
          <w:tab w:val="right" w:leader="underscore" w:pos="8640"/>
        </w:tabs>
        <w:ind w:right="-29"/>
        <w:jc w:val="center"/>
        <w:rPr>
          <w:sz w:val="24"/>
          <w:szCs w:val="24"/>
        </w:rPr>
      </w:pPr>
      <w:r w:rsidRPr="00984BD7">
        <w:rPr>
          <w:b/>
          <w:bCs/>
          <w:sz w:val="24"/>
          <w:szCs w:val="24"/>
        </w:rPr>
        <w:t>Versija Nr. 1</w:t>
      </w:r>
    </w:p>
    <w:p w14:paraId="4C085A36" w14:textId="4D152F31" w:rsidR="00984BD7" w:rsidRDefault="00984BD7" w:rsidP="00E2622D">
      <w:pPr>
        <w:tabs>
          <w:tab w:val="right" w:leader="underscore" w:pos="8640"/>
        </w:tabs>
        <w:ind w:right="-29"/>
        <w:rPr>
          <w:sz w:val="24"/>
          <w:szCs w:val="24"/>
        </w:rPr>
      </w:pP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037E45"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0EDDE339" w:rsidR="00984BD7" w:rsidRPr="00BC4903" w:rsidRDefault="00037E45"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hyperlink>
          <w:r w:rsidR="002462A1">
            <w:rPr>
              <w:rFonts w:eastAsia="Calibri"/>
              <w:noProof/>
              <w:lang w:eastAsia="lt-LT"/>
            </w:rPr>
            <w:t>3</w:t>
          </w:r>
        </w:p>
        <w:p w14:paraId="2411DCC1" w14:textId="54B0742C" w:rsidR="00984BD7" w:rsidRPr="00BC4903" w:rsidRDefault="00037E45"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037E45"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79794F31" w:rsidR="00984BD7" w:rsidRPr="00BC4903" w:rsidRDefault="00037E45"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hyperlink>
          <w:r w:rsidR="002462A1">
            <w:rPr>
              <w:rFonts w:eastAsia="Calibri"/>
              <w:noProof/>
              <w:lang w:eastAsia="lt-LT"/>
            </w:rPr>
            <w:t>4</w:t>
          </w:r>
        </w:p>
        <w:p w14:paraId="3B74377D" w14:textId="2AD100DE" w:rsidR="00984BD7" w:rsidRPr="00BC4903" w:rsidRDefault="00037E45"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hyperlink>
          <w:r w:rsidR="002462A1">
            <w:rPr>
              <w:rFonts w:eastAsia="Calibri"/>
              <w:noProof/>
              <w:lang w:eastAsia="lt-LT"/>
            </w:rPr>
            <w:t>5</w:t>
          </w:r>
        </w:p>
        <w:p w14:paraId="748189F4" w14:textId="6E636AD0" w:rsidR="00984BD7" w:rsidRPr="00BC4903" w:rsidRDefault="00037E45" w:rsidP="00984BD7">
          <w:pPr>
            <w:tabs>
              <w:tab w:val="left" w:pos="142"/>
              <w:tab w:val="right" w:leader="dot" w:pos="9962"/>
            </w:tabs>
            <w:spacing w:before="0" w:line="276" w:lineRule="auto"/>
            <w:ind w:left="426" w:hanging="284"/>
            <w:rPr>
              <w:rFonts w:eastAsia="Calibri"/>
              <w:noProof/>
              <w:lang w:val="en-US"/>
            </w:rPr>
          </w:pPr>
          <w:hyperlink w:anchor="_Toc126333935" w:history="1">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hyperlink>
          <w:r w:rsidR="002462A1">
            <w:rPr>
              <w:rFonts w:eastAsia="Calibri"/>
              <w:noProof/>
              <w:lang w:eastAsia="lt-LT"/>
            </w:rPr>
            <w:t>6</w:t>
          </w:r>
        </w:p>
        <w:p w14:paraId="289643C9" w14:textId="6699AE43" w:rsidR="00984BD7" w:rsidRPr="00BC4903" w:rsidRDefault="00037E45"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hyperlink>
          <w:r w:rsidR="002462A1">
            <w:rPr>
              <w:rFonts w:eastAsia="Calibri"/>
              <w:noProof/>
              <w:lang w:eastAsia="lt-LT"/>
            </w:rPr>
            <w:t>6</w:t>
          </w:r>
        </w:p>
        <w:p w14:paraId="27B35076" w14:textId="7056929B" w:rsidR="00984BD7" w:rsidRPr="00BC4903" w:rsidRDefault="00037E45"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hyperlink>
          <w:r w:rsidR="002462A1">
            <w:rPr>
              <w:rFonts w:eastAsia="Calibri"/>
              <w:noProof/>
              <w:lang w:eastAsia="lt-LT"/>
            </w:rPr>
            <w:t>6</w:t>
          </w:r>
        </w:p>
        <w:p w14:paraId="25227B90" w14:textId="6D16DF5D" w:rsidR="00984BD7" w:rsidRPr="00BC4903" w:rsidRDefault="00037E45"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hyperlink>
          <w:r w:rsidR="002462A1">
            <w:rPr>
              <w:rFonts w:eastAsia="Calibri"/>
              <w:noProof/>
              <w:lang w:eastAsia="lt-LT"/>
            </w:rPr>
            <w:t>6</w:t>
          </w:r>
        </w:p>
        <w:p w14:paraId="36EAFBBC" w14:textId="4DAFC56D" w:rsidR="00984BD7" w:rsidRPr="00BC4903" w:rsidRDefault="00D60A27" w:rsidP="00984BD7">
          <w:pPr>
            <w:tabs>
              <w:tab w:val="left" w:pos="142"/>
              <w:tab w:val="right" w:leader="dot" w:pos="9962"/>
            </w:tabs>
            <w:spacing w:before="0" w:line="276" w:lineRule="auto"/>
            <w:ind w:left="426" w:hanging="284"/>
            <w:rPr>
              <w:rFonts w:eastAsia="Calibri"/>
              <w:noProof/>
              <w:lang w:val="en-US"/>
            </w:rPr>
          </w:pPr>
          <w:r>
            <w:rPr>
              <w:rFonts w:eastAsia="Calibri"/>
              <w:noProof/>
              <w:lang w:eastAsia="lt-LT"/>
            </w:rPr>
            <w:t xml:space="preserve"> </w:t>
          </w:r>
          <w:hyperlink w:anchor="_Toc126333939" w:history="1">
            <w:r w:rsidR="00984BD7" w:rsidRPr="00BC4903">
              <w:rPr>
                <w:rFonts w:eastAsia="Calibri"/>
                <w:noProof/>
                <w:lang w:eastAsia="lt-LT"/>
              </w:rPr>
              <w:t>Pirkimo sąlygų 1 priedas „Terminai“</w:t>
            </w:r>
            <w:r w:rsidR="00984BD7" w:rsidRPr="00BC4903">
              <w:rPr>
                <w:rFonts w:eastAsia="Calibri"/>
                <w:noProof/>
                <w:webHidden/>
                <w:lang w:eastAsia="lt-LT"/>
              </w:rPr>
              <w:tab/>
            </w:r>
          </w:hyperlink>
          <w:r w:rsidR="002462A1">
            <w:rPr>
              <w:rFonts w:eastAsia="Calibri"/>
              <w:noProof/>
              <w:lang w:eastAsia="lt-LT"/>
            </w:rPr>
            <w:t>7</w:t>
          </w:r>
        </w:p>
        <w:p w14:paraId="6FC82C84" w14:textId="4CCEA418" w:rsidR="00984BD7" w:rsidRPr="00BC4903" w:rsidRDefault="00037E45"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hyperlink>
          <w:r w:rsidR="002462A1">
            <w:rPr>
              <w:rFonts w:eastAsia="Calibri"/>
              <w:noProof/>
              <w:lang w:eastAsia="lt-LT"/>
            </w:rPr>
            <w:t>10</w:t>
          </w:r>
        </w:p>
        <w:p w14:paraId="6D60C042" w14:textId="2BB9EBBC" w:rsidR="00984BD7" w:rsidRPr="00BC4903" w:rsidRDefault="00037E45" w:rsidP="00984BD7">
          <w:pPr>
            <w:tabs>
              <w:tab w:val="right" w:leader="dot" w:pos="9962"/>
            </w:tabs>
            <w:spacing w:before="0" w:line="276" w:lineRule="auto"/>
            <w:ind w:left="220"/>
            <w:rPr>
              <w:rFonts w:eastAsia="Calibri"/>
              <w:noProof/>
              <w:lang w:val="en-US"/>
            </w:rPr>
          </w:pPr>
          <w:hyperlink w:anchor="_Toc126333941" w:history="1">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r w:rsidR="00B00055">
              <w:rPr>
                <w:rFonts w:eastAsia="Calibri"/>
                <w:noProof/>
                <w:webHidden/>
                <w:lang w:eastAsia="lt-LT"/>
              </w:rPr>
              <w:t>2</w:t>
            </w:r>
          </w:hyperlink>
          <w:r w:rsidR="002462A1">
            <w:rPr>
              <w:rFonts w:eastAsia="Calibri"/>
              <w:noProof/>
              <w:lang w:eastAsia="lt-LT"/>
            </w:rPr>
            <w:t>7</w:t>
          </w:r>
        </w:p>
        <w:p w14:paraId="33BC8B01" w14:textId="1CD4DB1F" w:rsidR="00984BD7" w:rsidRPr="00BC4903" w:rsidRDefault="00037E45"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r w:rsidR="00B00055">
              <w:rPr>
                <w:rFonts w:eastAsia="Calibri"/>
                <w:noProof/>
                <w:webHidden/>
                <w:lang w:eastAsia="lt-LT"/>
              </w:rPr>
              <w:t>3</w:t>
            </w:r>
          </w:hyperlink>
          <w:r w:rsidR="002462A1">
            <w:rPr>
              <w:rFonts w:eastAsia="Calibri"/>
              <w:noProof/>
              <w:lang w:eastAsia="lt-LT"/>
            </w:rPr>
            <w:t>6</w:t>
          </w:r>
        </w:p>
        <w:p w14:paraId="632D75E9" w14:textId="55791274" w:rsidR="00984BD7" w:rsidRPr="00BC4903" w:rsidRDefault="00037E45"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r w:rsidR="00A77D81">
              <w:rPr>
                <w:rFonts w:eastAsia="Calibri"/>
                <w:noProof/>
                <w:webHidden/>
                <w:lang w:eastAsia="lt-LT"/>
              </w:rPr>
              <w:t>3</w:t>
            </w:r>
          </w:hyperlink>
          <w:r w:rsidR="002462A1">
            <w:rPr>
              <w:rFonts w:eastAsia="Calibri"/>
              <w:noProof/>
              <w:lang w:eastAsia="lt-LT"/>
            </w:rPr>
            <w:t>9</w:t>
          </w:r>
        </w:p>
        <w:p w14:paraId="3095922B" w14:textId="52B44F59" w:rsidR="006D4859" w:rsidRPr="00B00055" w:rsidRDefault="00037E45" w:rsidP="00B00055">
          <w:pPr>
            <w:tabs>
              <w:tab w:val="right" w:leader="dot" w:pos="9962"/>
            </w:tabs>
            <w:spacing w:before="0" w:line="276" w:lineRule="auto"/>
            <w:ind w:left="220"/>
            <w:rPr>
              <w:rFonts w:eastAsia="Calibri"/>
              <w:noProof/>
              <w:lang w:eastAsia="lt-LT"/>
            </w:rPr>
          </w:pPr>
          <w:hyperlink w:anchor="_Toc126333944" w:history="1">
            <w:r w:rsidR="00984BD7" w:rsidRPr="00BC4903">
              <w:rPr>
                <w:rFonts w:eastAsia="Calibri"/>
                <w:noProof/>
                <w:lang w:eastAsia="lt-LT"/>
              </w:rPr>
              <w:t>Pirkimo sąlygų 6 priedas „Pasiūlymo forma“</w:t>
            </w:r>
            <w:r w:rsidR="00984BD7" w:rsidRPr="00BC4903">
              <w:rPr>
                <w:rFonts w:eastAsia="Calibri"/>
                <w:noProof/>
                <w:webHidden/>
                <w:lang w:eastAsia="lt-LT"/>
              </w:rPr>
              <w:tab/>
            </w:r>
          </w:hyperlink>
          <w:r w:rsidR="002462A1">
            <w:rPr>
              <w:rFonts w:eastAsia="Calibri"/>
              <w:noProof/>
              <w:lang w:eastAsia="lt-LT"/>
            </w:rPr>
            <w:t>40</w:t>
          </w:r>
        </w:p>
        <w:p w14:paraId="4D278642" w14:textId="0C9538F4" w:rsidR="00984BD7" w:rsidRPr="00BC4903" w:rsidRDefault="00037E45" w:rsidP="00984BD7">
          <w:pPr>
            <w:tabs>
              <w:tab w:val="right" w:leader="dot" w:pos="9962"/>
            </w:tabs>
            <w:spacing w:before="0" w:line="276" w:lineRule="auto"/>
            <w:ind w:left="220"/>
            <w:rPr>
              <w:rFonts w:eastAsia="Calibri"/>
              <w:noProof/>
              <w:lang w:val="en-US"/>
            </w:rPr>
          </w:pPr>
          <w:hyperlink w:anchor="_Toc126333945" w:history="1">
            <w:r w:rsidR="00B00055">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hyperlink>
          <w:r w:rsidR="002462A1">
            <w:rPr>
              <w:rFonts w:eastAsia="Calibri"/>
              <w:noProof/>
              <w:lang w:eastAsia="lt-LT"/>
            </w:rPr>
            <w:t>41</w:t>
          </w:r>
        </w:p>
        <w:p w14:paraId="00567E7A" w14:textId="436F92D1" w:rsidR="00984BD7" w:rsidRPr="00621A45" w:rsidRDefault="00037E45" w:rsidP="00621A45">
          <w:pPr>
            <w:tabs>
              <w:tab w:val="right" w:leader="dot" w:pos="9962"/>
            </w:tabs>
            <w:spacing w:before="0" w:line="276" w:lineRule="auto"/>
            <w:ind w:left="220"/>
            <w:rPr>
              <w:rFonts w:eastAsia="Calibri"/>
              <w:noProof/>
              <w:color w:val="0000FF"/>
              <w:highlight w:val="yellow"/>
              <w:u w:val="single"/>
              <w:lang w:eastAsia="lt-LT"/>
            </w:rPr>
          </w:pPr>
          <w:hyperlink w:anchor="_Toc126333946" w:history="1">
            <w:r w:rsidR="00B00055" w:rsidRPr="00B00055">
              <w:rPr>
                <w:rStyle w:val="Hipersaitas"/>
                <w:rFonts w:eastAsia="Calibri"/>
                <w:noProof/>
                <w:lang w:eastAsia="lt-LT"/>
              </w:rPr>
              <w:t>Pirkimo sąlygų 8</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Tiekėjo deklaracija dėl Tarybos Reglamente (ES) 2022/576 nustatytų sąlygų nebuvimo</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E2622D" w:rsidRPr="00E2622D">
            <w:rPr>
              <w:rStyle w:val="Hipersaitas"/>
              <w:rFonts w:eastAsia="Calibri"/>
              <w:noProof/>
              <w:color w:val="auto"/>
              <w:u w:val="none"/>
              <w:lang w:eastAsia="lt-LT"/>
            </w:rPr>
            <w:t>42</w:t>
          </w:r>
        </w:p>
        <w:p w14:paraId="113EC266" w14:textId="2FD525A5" w:rsidR="00984BD7" w:rsidRDefault="00037E45" w:rsidP="00621A45">
          <w:pPr>
            <w:tabs>
              <w:tab w:val="right" w:leader="dot" w:pos="9962"/>
            </w:tabs>
            <w:spacing w:before="0" w:line="276" w:lineRule="auto"/>
            <w:ind w:left="220"/>
            <w:rPr>
              <w:rStyle w:val="Hipersaitas"/>
              <w:rFonts w:eastAsia="Calibri"/>
              <w:noProof/>
              <w:color w:val="auto"/>
              <w:u w:val="none"/>
              <w:lang w:eastAsia="lt-LT"/>
            </w:rPr>
          </w:pPr>
          <w:hyperlink w:anchor="_Toc126333947" w:history="1">
            <w:r w:rsidR="00984BD7" w:rsidRPr="00B00055">
              <w:rPr>
                <w:rStyle w:val="Hipersaitas"/>
                <w:rFonts w:eastAsia="Calibri"/>
                <w:noProof/>
                <w:lang w:eastAsia="lt-LT"/>
              </w:rPr>
              <w:t>Pirkimo s</w:t>
            </w:r>
            <w:r w:rsidR="00B00055" w:rsidRPr="00B00055">
              <w:rPr>
                <w:rStyle w:val="Hipersaitas"/>
                <w:rFonts w:eastAsia="Calibri"/>
                <w:noProof/>
                <w:lang w:eastAsia="lt-LT"/>
              </w:rPr>
              <w:t>ąlygų 9</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Atitikties nacionalinio saugumo reikalavimams deklaracija</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E2622D" w:rsidRPr="00E2622D">
            <w:rPr>
              <w:rStyle w:val="Hipersaitas"/>
              <w:rFonts w:eastAsia="Calibri"/>
              <w:noProof/>
              <w:color w:val="auto"/>
              <w:u w:val="none"/>
              <w:lang w:eastAsia="lt-LT"/>
            </w:rPr>
            <w:t>42</w:t>
          </w:r>
        </w:p>
        <w:p w14:paraId="1F11F68C" w14:textId="3AF811A8" w:rsidR="00E2622D" w:rsidRPr="00621A45" w:rsidRDefault="00037E45" w:rsidP="00621A45">
          <w:pPr>
            <w:tabs>
              <w:tab w:val="right" w:leader="dot" w:pos="9962"/>
            </w:tabs>
            <w:spacing w:before="0" w:line="276" w:lineRule="auto"/>
            <w:ind w:left="220"/>
            <w:rPr>
              <w:rFonts w:eastAsia="Calibri"/>
              <w:noProof/>
              <w:color w:val="0000FF"/>
              <w:highlight w:val="yellow"/>
              <w:u w:val="single"/>
              <w:lang w:eastAsia="lt-LT"/>
            </w:rPr>
          </w:pPr>
          <w:hyperlink w:anchor="_Toc126333947" w:history="1">
            <w:r w:rsidR="00E2622D" w:rsidRPr="00621A45">
              <w:rPr>
                <w:rStyle w:val="Hipersaitas"/>
                <w:rFonts w:eastAsia="Calibri"/>
                <w:noProof/>
                <w:lang w:eastAsia="lt-LT"/>
              </w:rPr>
              <w:t>Pirkimo s</w:t>
            </w:r>
            <w:r w:rsidR="00E2622D">
              <w:rPr>
                <w:rStyle w:val="Hipersaitas"/>
                <w:rFonts w:eastAsia="Calibri"/>
                <w:noProof/>
                <w:lang w:eastAsia="lt-LT"/>
              </w:rPr>
              <w:t>ąlygų 10</w:t>
            </w:r>
            <w:r w:rsidR="00E2622D" w:rsidRPr="00621A45">
              <w:rPr>
                <w:rStyle w:val="Hipersaitas"/>
                <w:rFonts w:eastAsia="Calibri"/>
                <w:noProof/>
                <w:lang w:eastAsia="lt-LT"/>
              </w:rPr>
              <w:t xml:space="preserve"> priedas „Nacionalinio saugumo reikalavimų atitikties deklaracija“</w:t>
            </w:r>
            <w:r w:rsidR="00E2622D" w:rsidRPr="00621A45">
              <w:rPr>
                <w:rStyle w:val="Hipersaitas"/>
                <w:rFonts w:eastAsia="Calibri"/>
                <w:noProof/>
                <w:webHidden/>
                <w:lang w:eastAsia="lt-LT"/>
              </w:rPr>
              <w:tab/>
            </w:r>
          </w:hyperlink>
          <w:r w:rsidR="00E2622D" w:rsidRPr="00E2622D">
            <w:rPr>
              <w:rStyle w:val="Hipersaitas"/>
              <w:rFonts w:eastAsia="Calibri"/>
              <w:noProof/>
              <w:color w:val="auto"/>
              <w:u w:val="none"/>
              <w:lang w:eastAsia="lt-LT"/>
            </w:rPr>
            <w:t>42</w:t>
          </w:r>
        </w:p>
        <w:p w14:paraId="2FB47FC0" w14:textId="71190738" w:rsidR="00984BD7" w:rsidRPr="00BC4903" w:rsidRDefault="00037E45" w:rsidP="00984BD7">
          <w:pPr>
            <w:tabs>
              <w:tab w:val="right" w:leader="dot" w:pos="9962"/>
            </w:tabs>
            <w:spacing w:before="0" w:line="276" w:lineRule="auto"/>
            <w:ind w:left="220"/>
            <w:rPr>
              <w:rFonts w:eastAsia="Calibri"/>
              <w:noProof/>
              <w:lang w:val="en-US"/>
            </w:rPr>
          </w:pPr>
          <w:hyperlink w:anchor="_Toc126333948" w:history="1">
            <w:r w:rsidR="00E2622D" w:rsidRPr="002B44CA">
              <w:rPr>
                <w:rStyle w:val="Hipersaitas"/>
                <w:rFonts w:eastAsia="Calibri"/>
                <w:noProof/>
                <w:lang w:eastAsia="lt-LT"/>
              </w:rPr>
              <w:t>Pirkimo sąlygų 11</w:t>
            </w:r>
            <w:r w:rsidR="00984BD7" w:rsidRPr="002B44CA">
              <w:rPr>
                <w:rStyle w:val="Hipersaitas"/>
                <w:rFonts w:eastAsia="Calibri"/>
                <w:noProof/>
                <w:lang w:eastAsia="lt-LT"/>
              </w:rPr>
              <w:t xml:space="preserve"> priedas „</w:t>
            </w:r>
            <w:r w:rsidR="002B44CA" w:rsidRPr="002B44CA">
              <w:rPr>
                <w:rStyle w:val="Hipersaitas"/>
                <w:rFonts w:eastAsia="Calibri"/>
                <w:noProof/>
                <w:lang w:eastAsia="lt-LT"/>
              </w:rPr>
              <w:t>P</w:t>
            </w:r>
            <w:r w:rsidR="008008B3">
              <w:rPr>
                <w:rStyle w:val="Hipersaitas"/>
                <w:rFonts w:eastAsia="Calibri"/>
                <w:bCs/>
                <w:noProof/>
                <w:lang w:eastAsia="lt-LT"/>
              </w:rPr>
              <w:t>aslaugų</w:t>
            </w:r>
            <w:r w:rsidR="002B44CA" w:rsidRPr="002B44CA">
              <w:rPr>
                <w:rStyle w:val="Hipersaitas"/>
                <w:rFonts w:eastAsia="Calibri"/>
                <w:bCs/>
                <w:noProof/>
                <w:lang w:eastAsia="lt-LT"/>
              </w:rPr>
              <w:t xml:space="preserve"> pirkimo-pardavimo</w:t>
            </w:r>
            <w:r w:rsidR="002B44CA" w:rsidRPr="002B44CA">
              <w:rPr>
                <w:rStyle w:val="Hipersaitas"/>
                <w:rFonts w:eastAsia="Calibri"/>
                <w:i/>
                <w:noProof/>
                <w:lang w:eastAsia="lt-LT"/>
              </w:rPr>
              <w:t xml:space="preserve"> </w:t>
            </w:r>
            <w:r w:rsidR="002B44CA" w:rsidRPr="002B44CA">
              <w:rPr>
                <w:rStyle w:val="Hipersaitas"/>
                <w:rFonts w:eastAsia="Calibri"/>
                <w:noProof/>
                <w:lang w:eastAsia="lt-LT"/>
              </w:rPr>
              <w:t>sutarties projektas</w:t>
            </w:r>
            <w:r w:rsidR="00984BD7" w:rsidRPr="002B44CA">
              <w:rPr>
                <w:rStyle w:val="Hipersaitas"/>
                <w:rFonts w:eastAsia="Calibri"/>
                <w:noProof/>
                <w:lang w:eastAsia="lt-LT"/>
              </w:rPr>
              <w:t>“</w:t>
            </w:r>
            <w:r w:rsidR="00984BD7" w:rsidRPr="002B44CA">
              <w:rPr>
                <w:rStyle w:val="Hipersaitas"/>
                <w:rFonts w:eastAsia="Calibri"/>
                <w:noProof/>
                <w:webHidden/>
                <w:lang w:eastAsia="lt-LT"/>
              </w:rPr>
              <w:tab/>
            </w:r>
          </w:hyperlink>
          <w:r w:rsidR="00E2622D">
            <w:rPr>
              <w:rFonts w:eastAsia="Calibri"/>
              <w:noProof/>
              <w:lang w:eastAsia="lt-LT"/>
            </w:rPr>
            <w:t>42</w:t>
          </w:r>
        </w:p>
        <w:p w14:paraId="3A95AF8A" w14:textId="12040805" w:rsidR="00984BD7" w:rsidRPr="00BC4903" w:rsidRDefault="00037E45" w:rsidP="00984BD7">
          <w:pPr>
            <w:tabs>
              <w:tab w:val="right" w:leader="dot" w:pos="9962"/>
            </w:tabs>
            <w:spacing w:before="0" w:line="276" w:lineRule="auto"/>
            <w:ind w:left="220"/>
            <w:rPr>
              <w:rFonts w:eastAsia="Calibri"/>
              <w:noProof/>
              <w:lang w:val="en-US"/>
            </w:rPr>
          </w:pPr>
          <w:hyperlink w:anchor="_Toc126333949" w:history="1"/>
        </w:p>
        <w:p w14:paraId="3D56A6DB" w14:textId="27571C0A" w:rsidR="00CF04DD" w:rsidRPr="00CF04DD" w:rsidRDefault="00984BD7" w:rsidP="00CF04DD">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lastRenderedPageBreak/>
            <w:fldChar w:fldCharType="end"/>
          </w:r>
        </w:p>
      </w:sdtContent>
    </w:sdt>
    <w:bookmarkStart w:id="1" w:name="_Toc190856674" w:displacedByCustomXml="prev"/>
    <w:bookmarkStart w:id="2" w:name="_Toc335201954" w:displacedByCustomXml="prev"/>
    <w:p w14:paraId="7168B782" w14:textId="77777777" w:rsidR="00CF04DD" w:rsidRDefault="00CF04DD" w:rsidP="00CF04DD">
      <w:pPr>
        <w:keepNext/>
        <w:keepLines/>
        <w:pBdr>
          <w:bottom w:val="single" w:sz="4" w:space="2" w:color="ED7D31"/>
        </w:pBdr>
        <w:spacing w:before="360" w:after="120" w:line="20" w:lineRule="atLeast"/>
        <w:ind w:left="567"/>
        <w:contextualSpacing/>
        <w:outlineLvl w:val="0"/>
        <w:rPr>
          <w:rFonts w:eastAsia="Calibri Light"/>
          <w:b/>
          <w:bCs/>
          <w:color w:val="262626"/>
          <w:lang w:eastAsia="lt-LT"/>
        </w:rPr>
      </w:pPr>
    </w:p>
    <w:p w14:paraId="4CF3AA17" w14:textId="5B76A36F"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r w:rsidRPr="00765BB5">
        <w:rPr>
          <w:rFonts w:eastAsia="Calibri Light"/>
          <w:b/>
          <w:bCs/>
          <w:color w:val="262626"/>
          <w:lang w:eastAsia="lt-LT"/>
        </w:rPr>
        <w:t>Bendra informacija</w:t>
      </w:r>
      <w:bookmarkEnd w:id="1"/>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4DED364C" w14:textId="3F1A486D" w:rsidR="00DF332A" w:rsidRPr="00DF332A" w:rsidRDefault="00984BD7" w:rsidP="00DF332A">
      <w:pPr>
        <w:spacing w:before="0"/>
        <w:ind w:firstLine="567"/>
        <w:contextualSpacing/>
        <w:jc w:val="both"/>
        <w:rPr>
          <w:rFonts w:eastAsia="Calibri"/>
        </w:rPr>
      </w:pPr>
      <w:r w:rsidRPr="00765BB5">
        <w:rPr>
          <w:rFonts w:eastAsia="Calibri"/>
        </w:rPr>
        <w:t xml:space="preserve">1.3. </w:t>
      </w:r>
      <w:r w:rsidR="00634129" w:rsidRPr="00634129">
        <w:rPr>
          <w:rFonts w:eastAsia="Calibri"/>
        </w:rPr>
        <w:t>Pirkimas neatliekamas naudojantis centralizuotų pirkimų katalogu, nes tokių paslaugų centralizuotų pirkimų kataloge nėra.</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360DDD00"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patvirtinto Aplinkos apsaugos kriterijų taikymo, vykdant žaliuosiu</w:t>
      </w:r>
      <w:r w:rsidR="001F5CAC">
        <w:rPr>
          <w:rFonts w:eastAsia="Calibri"/>
        </w:rPr>
        <w:t>s pirkimus, tvarkos aprašo  4.</w:t>
      </w:r>
      <w:r w:rsidR="00437167">
        <w:rPr>
          <w:rFonts w:eastAsia="Calibri"/>
          <w:lang w:val="en-US"/>
        </w:rPr>
        <w:t>4.3</w:t>
      </w:r>
      <w:r w:rsidRPr="00765BB5">
        <w:rPr>
          <w:rFonts w:eastAsia="Calibri"/>
        </w:rPr>
        <w:t xml:space="preserve"> papunkčiu. </w:t>
      </w:r>
      <w:r w:rsidR="00A72AEF" w:rsidRPr="00765BB5">
        <w:rPr>
          <w:rFonts w:eastAsia="Calibri"/>
        </w:rPr>
        <w:t xml:space="preserve">Aplinkos apaugos kriterijai nustatyti </w:t>
      </w:r>
      <w:r w:rsidR="00E108E2" w:rsidRPr="00765BB5">
        <w:rPr>
          <w:rFonts w:eastAsia="Calibri"/>
          <w:lang w:eastAsia="lt-LT"/>
        </w:rPr>
        <w:t xml:space="preserve">specialiųjų pirkimo sąlygų </w:t>
      </w:r>
      <w:r w:rsidR="00A77D81" w:rsidRPr="00765BB5">
        <w:rPr>
          <w:shd w:val="clear" w:color="auto" w:fill="FFFFFF"/>
        </w:rPr>
        <w:t>11</w:t>
      </w:r>
      <w:r w:rsidR="00E108E2" w:rsidRPr="00765BB5">
        <w:rPr>
          <w:rFonts w:eastAsia="Calibri"/>
          <w:bCs/>
          <w:lang w:eastAsia="lt-LT"/>
        </w:rPr>
        <w:t xml:space="preserve"> </w:t>
      </w:r>
      <w:r w:rsidR="00A77D81" w:rsidRPr="00765BB5">
        <w:rPr>
          <w:rFonts w:eastAsia="Calibri"/>
          <w:bCs/>
          <w:lang w:eastAsia="lt-LT"/>
        </w:rPr>
        <w:t xml:space="preserve">priede </w:t>
      </w:r>
      <w:r w:rsidR="00E108E2" w:rsidRPr="00765BB5">
        <w:rPr>
          <w:rFonts w:eastAsia="Calibri"/>
          <w:lang w:eastAsia="lt-LT"/>
        </w:rPr>
        <w:t>„</w:t>
      </w:r>
      <w:r w:rsidR="002B44CA" w:rsidRPr="002B44CA">
        <w:rPr>
          <w:rFonts w:eastAsia="Calibri"/>
          <w:lang w:eastAsia="lt-LT"/>
        </w:rPr>
        <w:t>P</w:t>
      </w:r>
      <w:r w:rsidR="008008B3">
        <w:rPr>
          <w:rFonts w:eastAsia="Calibri"/>
          <w:bCs/>
          <w:lang w:eastAsia="lt-LT"/>
        </w:rPr>
        <w:t>aslaugų</w:t>
      </w:r>
      <w:r w:rsidR="002B44CA" w:rsidRPr="002B44CA">
        <w:rPr>
          <w:rFonts w:eastAsia="Calibri"/>
          <w:bCs/>
          <w:lang w:eastAsia="lt-LT"/>
        </w:rPr>
        <w:t xml:space="preserve"> pirkimo-pardavimo</w:t>
      </w:r>
      <w:r w:rsidR="002B44CA" w:rsidRPr="002B44CA">
        <w:rPr>
          <w:rFonts w:eastAsia="Calibri"/>
          <w:i/>
          <w:lang w:eastAsia="lt-LT"/>
        </w:rPr>
        <w:t xml:space="preserve"> </w:t>
      </w:r>
      <w:r w:rsidR="002B44CA" w:rsidRPr="002B44CA">
        <w:rPr>
          <w:rFonts w:eastAsia="Calibri"/>
          <w:lang w:eastAsia="lt-LT"/>
        </w:rPr>
        <w:t>sutarties projektas</w:t>
      </w:r>
      <w:r w:rsidR="00E108E2" w:rsidRPr="00765BB5">
        <w:rPr>
          <w:rFonts w:eastAsia="Calibri"/>
          <w:lang w:eastAsia="lt-LT"/>
        </w:rPr>
        <w:t>“.</w:t>
      </w:r>
      <w:r w:rsidRPr="00765BB5">
        <w:rPr>
          <w:rFonts w:eastAsia="Calibri"/>
        </w:rPr>
        <w:t xml:space="preserve"> </w:t>
      </w:r>
    </w:p>
    <w:p w14:paraId="088E2EF7" w14:textId="77777777" w:rsidR="00984BD7" w:rsidRPr="00765BB5" w:rsidRDefault="00984BD7" w:rsidP="00984BD7">
      <w:pPr>
        <w:spacing w:before="0"/>
        <w:ind w:firstLine="567"/>
        <w:contextualSpacing/>
        <w:jc w:val="both"/>
        <w:rPr>
          <w:rFonts w:eastAsia="Calibri"/>
        </w:rPr>
      </w:pPr>
      <w:r w:rsidRPr="00765BB5">
        <w:rPr>
          <w:rFonts w:eastAsia="Calibri"/>
        </w:rPr>
        <w:t>1.7.  Šiame pirkime socialiniai kriterijai netaikomi.</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proofErr w:type="spellStart"/>
      <w:r w:rsidRPr="00765BB5">
        <w:rPr>
          <w:rFonts w:eastAsia="Calibri"/>
          <w:i/>
          <w:iCs/>
        </w:rPr>
        <w:t>ex</w:t>
      </w:r>
      <w:proofErr w:type="spellEnd"/>
      <w:r w:rsidRPr="00765BB5">
        <w:rPr>
          <w:rFonts w:eastAsia="Calibri"/>
          <w:i/>
          <w:iCs/>
        </w:rPr>
        <w:t xml:space="preserve"> ante</w:t>
      </w:r>
      <w:r w:rsidRPr="00765BB5">
        <w:rPr>
          <w:rFonts w:eastAsia="Calibri"/>
        </w:rPr>
        <w:t xml:space="preserve"> skaidrumo.</w:t>
      </w:r>
    </w:p>
    <w:p w14:paraId="69774162" w14:textId="77777777" w:rsidR="00984BD7" w:rsidRPr="00765BB5" w:rsidRDefault="00984BD7" w:rsidP="00984BD7">
      <w:pPr>
        <w:spacing w:before="0"/>
        <w:ind w:firstLine="567"/>
        <w:contextualSpacing/>
        <w:jc w:val="both"/>
        <w:rPr>
          <w:rFonts w:eastAsia="Calibri"/>
          <w:lang w:eastAsia="lt-LT"/>
        </w:rPr>
      </w:pPr>
      <w:r w:rsidRPr="00765BB5">
        <w:rPr>
          <w:rFonts w:eastAsia="Calibri"/>
        </w:rPr>
        <w:t xml:space="preserve">1.10. Pirkime neleidžiama pateikti alternatyvių pasiūlymų. </w:t>
      </w:r>
    </w:p>
    <w:p w14:paraId="666C282E" w14:textId="7903BD87" w:rsidR="00984BD7" w:rsidRPr="00765BB5" w:rsidRDefault="007A6A41" w:rsidP="00984BD7">
      <w:pPr>
        <w:spacing w:before="0"/>
        <w:ind w:firstLine="567"/>
        <w:contextualSpacing/>
        <w:jc w:val="both"/>
        <w:rPr>
          <w:rFonts w:eastAsia="Calibri"/>
        </w:rPr>
      </w:pPr>
      <w:r w:rsidRPr="00765BB5">
        <w:rPr>
          <w:rFonts w:eastAsia="Calibri"/>
        </w:rPr>
        <w:t>1.11</w:t>
      </w:r>
      <w:r w:rsidR="00984BD7" w:rsidRPr="00765BB5">
        <w:rPr>
          <w:rFonts w:eastAsia="Calibri"/>
        </w:rPr>
        <w:t>. Bendrosios pirkimo sąlygos yra neatskiriama šių pirkimo sąlygų dalis.</w:t>
      </w:r>
      <w:bookmarkEnd w:id="2"/>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3" w:name="_Toc190856675"/>
      <w:bookmarkStart w:id="4" w:name="_Ref39426338"/>
      <w:bookmarkStart w:id="5" w:name="_Ref39426332"/>
      <w:r w:rsidRPr="00765BB5">
        <w:rPr>
          <w:rFonts w:eastAsia="Calibri Light"/>
          <w:b/>
          <w:bCs/>
          <w:lang w:eastAsia="lt-LT"/>
        </w:rPr>
        <w:t>2. Pirkimo objektas</w:t>
      </w:r>
      <w:bookmarkEnd w:id="3"/>
      <w:bookmarkEnd w:id="4"/>
      <w:bookmarkEnd w:id="5"/>
    </w:p>
    <w:p w14:paraId="448F34E6" w14:textId="5C9F0FD4" w:rsidR="007A6A41" w:rsidRPr="00765BB5" w:rsidRDefault="007A6A41" w:rsidP="00101289">
      <w:pPr>
        <w:spacing w:before="0"/>
        <w:ind w:firstLine="540"/>
        <w:contextualSpacing/>
        <w:jc w:val="both"/>
        <w:rPr>
          <w:rFonts w:eastAsia="Calibri"/>
        </w:rPr>
      </w:pPr>
      <w:r w:rsidRPr="00765BB5">
        <w:rPr>
          <w:rFonts w:eastAsia="Calibri"/>
        </w:rPr>
        <w:t xml:space="preserve">2.1. Perkančioji organizacija numato įsigyti </w:t>
      </w:r>
      <w:r w:rsidR="00437167" w:rsidRPr="00437167">
        <w:rPr>
          <w:rFonts w:eastAsia="Calibri"/>
          <w:b/>
          <w:bCs/>
        </w:rPr>
        <w:t>„</w:t>
      </w:r>
      <w:proofErr w:type="spellStart"/>
      <w:r w:rsidR="00437167" w:rsidRPr="00437167">
        <w:rPr>
          <w:rFonts w:eastAsia="Calibri"/>
          <w:b/>
          <w:bCs/>
        </w:rPr>
        <w:t>Check</w:t>
      </w:r>
      <w:proofErr w:type="spellEnd"/>
      <w:r w:rsidR="00437167" w:rsidRPr="00437167">
        <w:rPr>
          <w:rFonts w:eastAsia="Calibri"/>
          <w:b/>
          <w:bCs/>
        </w:rPr>
        <w:t xml:space="preserve"> </w:t>
      </w:r>
      <w:proofErr w:type="spellStart"/>
      <w:r w:rsidR="00437167" w:rsidRPr="00437167">
        <w:rPr>
          <w:rFonts w:eastAsia="Calibri"/>
          <w:b/>
          <w:bCs/>
        </w:rPr>
        <w:t>point</w:t>
      </w:r>
      <w:proofErr w:type="spellEnd"/>
      <w:r w:rsidR="00437167" w:rsidRPr="00437167">
        <w:rPr>
          <w:rFonts w:eastAsia="Calibri"/>
          <w:b/>
          <w:bCs/>
        </w:rPr>
        <w:t>“ užkardų (ugniasienių) licencijų palaikymo paslaug</w:t>
      </w:r>
      <w:r w:rsidR="00437167">
        <w:rPr>
          <w:rFonts w:eastAsia="Calibri"/>
          <w:b/>
          <w:bCs/>
        </w:rPr>
        <w:t>as</w:t>
      </w:r>
      <w:r w:rsidR="001F1D33" w:rsidRPr="001F1D33">
        <w:rPr>
          <w:rFonts w:eastAsia="Calibri"/>
          <w:bCs/>
        </w:rPr>
        <w:t>.</w:t>
      </w:r>
      <w:r w:rsidR="001F1D33" w:rsidRPr="00765BB5">
        <w:rPr>
          <w:rFonts w:eastAsia="Calibri"/>
        </w:rPr>
        <w:t xml:space="preserve"> </w:t>
      </w:r>
      <w:r w:rsidRPr="00765BB5">
        <w:rPr>
          <w:rFonts w:eastAsia="Calibri"/>
        </w:rPr>
        <w:t>Reikalavimai pirkimo objektui nustatyti specialiųjų pirkimo sąlygų 2 priede „Techninė specifikacija“. Pirkimo objekto pagrindinis kodas pagal bendrąjį viešųjų pirkimų žodyną (BVPŽ)</w:t>
      </w:r>
      <w:r w:rsidR="00765BB5" w:rsidRPr="00765BB5">
        <w:rPr>
          <w:rFonts w:eastAsia="Calibri"/>
        </w:rPr>
        <w:t xml:space="preserve"> </w:t>
      </w:r>
      <w:r w:rsidR="00634129">
        <w:rPr>
          <w:rFonts w:eastAsia="Calibri"/>
        </w:rPr>
        <w:t>–</w:t>
      </w:r>
      <w:r w:rsidR="00765BB5" w:rsidRPr="00765BB5">
        <w:rPr>
          <w:rFonts w:eastAsia="Calibri"/>
        </w:rPr>
        <w:t xml:space="preserve"> </w:t>
      </w:r>
      <w:r w:rsidR="00437167" w:rsidRPr="00437167">
        <w:rPr>
          <w:rFonts w:eastAsia="Calibri"/>
        </w:rPr>
        <w:t>72610000-9</w:t>
      </w:r>
      <w:r w:rsidR="00437167">
        <w:rPr>
          <w:rFonts w:eastAsia="Calibri"/>
        </w:rPr>
        <w:t xml:space="preserve"> </w:t>
      </w:r>
      <w:r w:rsidR="00117CF6">
        <w:rPr>
          <w:rFonts w:eastAsia="Calibri"/>
        </w:rPr>
        <w:t>„</w:t>
      </w:r>
      <w:r w:rsidR="00437167" w:rsidRPr="00437167">
        <w:rPr>
          <w:rFonts w:eastAsia="Calibri"/>
        </w:rPr>
        <w:t>Kompiuterių palaikymo paslaugos</w:t>
      </w:r>
      <w:r w:rsidR="00117CF6">
        <w:rPr>
          <w:rFonts w:eastAsia="Calibri"/>
        </w:rPr>
        <w:t xml:space="preserve">“, </w:t>
      </w:r>
      <w:r w:rsidR="00117CF6" w:rsidRPr="00117CF6">
        <w:rPr>
          <w:rFonts w:eastAsia="Calibri"/>
        </w:rPr>
        <w:t>papildomi kodai - 72260000-5</w:t>
      </w:r>
      <w:r w:rsidR="00117CF6">
        <w:rPr>
          <w:rFonts w:eastAsia="Calibri"/>
        </w:rPr>
        <w:t xml:space="preserve"> „</w:t>
      </w:r>
      <w:r w:rsidR="00117CF6" w:rsidRPr="00117CF6">
        <w:rPr>
          <w:rFonts w:eastAsia="Calibri"/>
        </w:rPr>
        <w:t>Su programine įranga susijusios</w:t>
      </w:r>
      <w:r w:rsidR="00117CF6">
        <w:rPr>
          <w:rFonts w:eastAsia="Calibri"/>
        </w:rPr>
        <w:t xml:space="preserve"> paslaugos“</w:t>
      </w:r>
      <w:r w:rsidR="00117CF6" w:rsidRPr="00117CF6">
        <w:rPr>
          <w:rFonts w:eastAsia="Calibri"/>
        </w:rPr>
        <w:t xml:space="preserve"> ir 72261000-2 „Programinės įrangos palaikymo paslaugos“</w:t>
      </w:r>
      <w:r w:rsidR="00634129">
        <w:rPr>
          <w:rFonts w:eastAsia="Calibri"/>
        </w:rPr>
        <w:t>.</w:t>
      </w:r>
    </w:p>
    <w:p w14:paraId="49E7C951" w14:textId="45FCFC69" w:rsidR="000C0CD4" w:rsidRDefault="007A6A41" w:rsidP="00101289">
      <w:pPr>
        <w:pStyle w:val="Betarp"/>
        <w:ind w:firstLine="567"/>
        <w:contextualSpacing/>
        <w:jc w:val="both"/>
        <w:rPr>
          <w:rFonts w:cstheme="minorHAnsi"/>
          <w:sz w:val="22"/>
          <w:szCs w:val="22"/>
        </w:rPr>
      </w:pPr>
      <w:r w:rsidRPr="00765BB5">
        <w:rPr>
          <w:rFonts w:eastAsia="Calibri"/>
        </w:rPr>
        <w:t xml:space="preserve">2.2. </w:t>
      </w:r>
      <w:r w:rsidR="00437167">
        <w:rPr>
          <w:rFonts w:cstheme="minorHAnsi"/>
          <w:sz w:val="22"/>
          <w:szCs w:val="22"/>
        </w:rPr>
        <w:t>Pirkimo objektas skaidomas į 3</w:t>
      </w:r>
      <w:r w:rsidR="00101289" w:rsidRPr="00101289">
        <w:rPr>
          <w:rFonts w:cstheme="minorHAnsi"/>
          <w:sz w:val="22"/>
          <w:szCs w:val="22"/>
        </w:rPr>
        <w:t xml:space="preserve"> (</w:t>
      </w:r>
      <w:r w:rsidR="00437167">
        <w:rPr>
          <w:rFonts w:cstheme="minorHAnsi"/>
          <w:sz w:val="22"/>
          <w:szCs w:val="22"/>
        </w:rPr>
        <w:t>tris</w:t>
      </w:r>
      <w:r w:rsidR="00101289" w:rsidRPr="00101289">
        <w:rPr>
          <w:rFonts w:cstheme="minorHAnsi"/>
          <w:sz w:val="22"/>
          <w:szCs w:val="22"/>
        </w:rPr>
        <w:t>)</w:t>
      </w:r>
      <w:r w:rsidR="00101289" w:rsidRPr="00101289">
        <w:rPr>
          <w:rFonts w:cstheme="minorHAnsi"/>
          <w:i/>
          <w:iCs/>
          <w:sz w:val="22"/>
          <w:szCs w:val="22"/>
        </w:rPr>
        <w:t xml:space="preserve"> </w:t>
      </w:r>
      <w:r w:rsidR="00101289" w:rsidRPr="00101289">
        <w:rPr>
          <w:rFonts w:cstheme="minorHAnsi"/>
          <w:sz w:val="22"/>
          <w:szCs w:val="22"/>
        </w:rPr>
        <w:t xml:space="preserve">dalis, kurių apimtys ir dalykas, reikalavimai ir techninė specifikacija apibrėžti </w:t>
      </w:r>
      <w:bookmarkStart w:id="6" w:name="_Hlk91152632"/>
      <w:r w:rsidR="00101289" w:rsidRPr="00101289">
        <w:rPr>
          <w:rFonts w:cstheme="minorHAnsi"/>
          <w:sz w:val="22"/>
          <w:szCs w:val="22"/>
        </w:rPr>
        <w:t xml:space="preserve">specialiųjų pirkimo sąlygų </w:t>
      </w:r>
      <w:r w:rsidR="00A7079F" w:rsidRPr="00A7079F">
        <w:rPr>
          <w:rFonts w:cstheme="minorHAnsi"/>
          <w:sz w:val="22"/>
          <w:szCs w:val="22"/>
        </w:rPr>
        <w:t>2</w:t>
      </w:r>
      <w:r w:rsidR="00101289" w:rsidRPr="00101289">
        <w:rPr>
          <w:rFonts w:ascii="Arial" w:hAnsi="Arial" w:cs="Arial"/>
          <w:color w:val="00B050"/>
          <w:sz w:val="22"/>
          <w:szCs w:val="22"/>
        </w:rPr>
        <w:t xml:space="preserve"> </w:t>
      </w:r>
      <w:r w:rsidR="00101289" w:rsidRPr="00101289">
        <w:rPr>
          <w:rFonts w:cstheme="minorHAnsi"/>
          <w:sz w:val="22"/>
          <w:szCs w:val="22"/>
        </w:rPr>
        <w:t>priede</w:t>
      </w:r>
      <w:bookmarkEnd w:id="6"/>
      <w:r w:rsidR="000C0CD4">
        <w:rPr>
          <w:rFonts w:cstheme="minorHAnsi"/>
          <w:sz w:val="22"/>
          <w:szCs w:val="22"/>
        </w:rPr>
        <w:t>:</w:t>
      </w:r>
    </w:p>
    <w:p w14:paraId="24515DFF" w14:textId="0953060C" w:rsidR="000C0CD4" w:rsidRDefault="000C0CD4" w:rsidP="00101289">
      <w:pPr>
        <w:pStyle w:val="Betarp"/>
        <w:ind w:firstLine="567"/>
        <w:contextualSpacing/>
        <w:jc w:val="both"/>
        <w:rPr>
          <w:bCs/>
          <w:sz w:val="22"/>
          <w:szCs w:val="22"/>
          <w:lang w:eastAsia="lt-LT"/>
        </w:rPr>
      </w:pPr>
      <w:r>
        <w:rPr>
          <w:rFonts w:cstheme="minorHAnsi"/>
          <w:sz w:val="22"/>
          <w:szCs w:val="22"/>
          <w:lang w:val="en-US"/>
        </w:rPr>
        <w:t xml:space="preserve">2.2.1. 1-a </w:t>
      </w:r>
      <w:r w:rsidRPr="000C0CD4">
        <w:rPr>
          <w:rFonts w:cstheme="minorHAnsi"/>
          <w:sz w:val="22"/>
          <w:szCs w:val="22"/>
        </w:rPr>
        <w:t>pirkimo objekto</w:t>
      </w:r>
      <w:r>
        <w:rPr>
          <w:rFonts w:cstheme="minorHAnsi"/>
          <w:sz w:val="22"/>
          <w:szCs w:val="22"/>
          <w:lang w:val="en-US"/>
        </w:rPr>
        <w:t xml:space="preserve"> </w:t>
      </w:r>
      <w:r>
        <w:rPr>
          <w:rFonts w:cstheme="minorHAnsi"/>
          <w:sz w:val="22"/>
          <w:szCs w:val="22"/>
        </w:rPr>
        <w:t xml:space="preserve">dalis - </w:t>
      </w:r>
      <w:r w:rsidR="00437167" w:rsidRPr="00437167">
        <w:rPr>
          <w:bCs/>
          <w:sz w:val="22"/>
          <w:szCs w:val="22"/>
          <w:lang w:eastAsia="lt-LT"/>
        </w:rPr>
        <w:t>„</w:t>
      </w:r>
      <w:proofErr w:type="spellStart"/>
      <w:r w:rsidR="00437167" w:rsidRPr="00437167">
        <w:rPr>
          <w:bCs/>
          <w:sz w:val="22"/>
          <w:szCs w:val="22"/>
          <w:lang w:eastAsia="lt-LT"/>
        </w:rPr>
        <w:t>Check</w:t>
      </w:r>
      <w:proofErr w:type="spellEnd"/>
      <w:r w:rsidR="00437167" w:rsidRPr="00437167">
        <w:rPr>
          <w:bCs/>
          <w:sz w:val="22"/>
          <w:szCs w:val="22"/>
          <w:lang w:eastAsia="lt-LT"/>
        </w:rPr>
        <w:t xml:space="preserve"> </w:t>
      </w:r>
      <w:proofErr w:type="spellStart"/>
      <w:r w:rsidR="00437167" w:rsidRPr="00437167">
        <w:rPr>
          <w:bCs/>
          <w:sz w:val="22"/>
          <w:szCs w:val="22"/>
          <w:lang w:eastAsia="lt-LT"/>
        </w:rPr>
        <w:t>Point</w:t>
      </w:r>
      <w:proofErr w:type="spellEnd"/>
      <w:proofErr w:type="gramStart"/>
      <w:r w:rsidR="00437167" w:rsidRPr="00437167">
        <w:rPr>
          <w:bCs/>
          <w:sz w:val="22"/>
          <w:szCs w:val="22"/>
          <w:lang w:eastAsia="lt-LT"/>
        </w:rPr>
        <w:t>“ SG</w:t>
      </w:r>
      <w:proofErr w:type="gramEnd"/>
      <w:r w:rsidR="00437167" w:rsidRPr="00437167">
        <w:rPr>
          <w:bCs/>
          <w:sz w:val="22"/>
          <w:szCs w:val="22"/>
          <w:lang w:eastAsia="lt-LT"/>
        </w:rPr>
        <w:t>-P805 ir SG-P805-HA duomenų tinklo užkardų (ugniasienių) licencijų palaikymo paslaugos</w:t>
      </w:r>
      <w:r>
        <w:rPr>
          <w:bCs/>
          <w:sz w:val="22"/>
          <w:szCs w:val="22"/>
          <w:lang w:eastAsia="lt-LT"/>
        </w:rPr>
        <w:t>;</w:t>
      </w:r>
    </w:p>
    <w:p w14:paraId="08DAA658" w14:textId="18BCF681" w:rsidR="00437167" w:rsidRDefault="000C0CD4" w:rsidP="00101289">
      <w:pPr>
        <w:pStyle w:val="Betarp"/>
        <w:ind w:firstLine="567"/>
        <w:contextualSpacing/>
        <w:jc w:val="both"/>
        <w:rPr>
          <w:sz w:val="22"/>
          <w:szCs w:val="22"/>
          <w:lang w:eastAsia="zh-CN" w:bidi="hi-IN"/>
        </w:rPr>
      </w:pPr>
      <w:r>
        <w:rPr>
          <w:bCs/>
          <w:sz w:val="22"/>
          <w:szCs w:val="22"/>
          <w:lang w:val="en-US" w:eastAsia="lt-LT"/>
        </w:rPr>
        <w:t xml:space="preserve">2.2.2. 2-a </w:t>
      </w:r>
      <w:r>
        <w:rPr>
          <w:bCs/>
          <w:sz w:val="22"/>
          <w:szCs w:val="22"/>
          <w:lang w:eastAsia="lt-LT"/>
        </w:rPr>
        <w:t xml:space="preserve">pirkimo objekto dalis - </w:t>
      </w:r>
      <w:r w:rsidR="00437167" w:rsidRPr="00437167">
        <w:rPr>
          <w:rFonts w:eastAsia="Calibri"/>
          <w:sz w:val="22"/>
          <w:szCs w:val="22"/>
        </w:rPr>
        <w:t>„</w:t>
      </w:r>
      <w:proofErr w:type="spellStart"/>
      <w:r w:rsidR="00437167" w:rsidRPr="00437167">
        <w:rPr>
          <w:rFonts w:eastAsia="Calibri"/>
          <w:sz w:val="22"/>
          <w:szCs w:val="22"/>
        </w:rPr>
        <w:t>Check</w:t>
      </w:r>
      <w:proofErr w:type="spellEnd"/>
      <w:r w:rsidR="00437167" w:rsidRPr="00437167">
        <w:rPr>
          <w:rFonts w:eastAsia="Calibri"/>
          <w:sz w:val="22"/>
          <w:szCs w:val="22"/>
        </w:rPr>
        <w:t xml:space="preserve"> </w:t>
      </w:r>
      <w:proofErr w:type="spellStart"/>
      <w:r w:rsidR="00437167" w:rsidRPr="00437167">
        <w:rPr>
          <w:rFonts w:eastAsia="Calibri"/>
          <w:sz w:val="22"/>
          <w:szCs w:val="22"/>
        </w:rPr>
        <w:t>Point</w:t>
      </w:r>
      <w:proofErr w:type="spellEnd"/>
      <w:proofErr w:type="gramStart"/>
      <w:r w:rsidR="00437167" w:rsidRPr="00437167">
        <w:rPr>
          <w:rFonts w:eastAsia="Calibri"/>
          <w:sz w:val="22"/>
          <w:szCs w:val="22"/>
        </w:rPr>
        <w:t>“ SG</w:t>
      </w:r>
      <w:proofErr w:type="gramEnd"/>
      <w:r w:rsidR="00437167" w:rsidRPr="00437167">
        <w:rPr>
          <w:rFonts w:eastAsia="Calibri"/>
          <w:sz w:val="22"/>
          <w:szCs w:val="22"/>
        </w:rPr>
        <w:t xml:space="preserve"> 5600 duomenų tinklo užkardų (ugniasienių) licencijų palaikymo paslaugos</w:t>
      </w:r>
      <w:r w:rsidR="00437167">
        <w:rPr>
          <w:sz w:val="22"/>
          <w:szCs w:val="22"/>
          <w:lang w:eastAsia="zh-CN" w:bidi="hi-IN"/>
        </w:rPr>
        <w:t>;</w:t>
      </w:r>
    </w:p>
    <w:p w14:paraId="2360C1D0" w14:textId="28B09990" w:rsidR="000C0CD4" w:rsidRDefault="00437167" w:rsidP="00101289">
      <w:pPr>
        <w:pStyle w:val="Betarp"/>
        <w:ind w:firstLine="567"/>
        <w:contextualSpacing/>
        <w:jc w:val="both"/>
        <w:rPr>
          <w:sz w:val="22"/>
          <w:szCs w:val="22"/>
        </w:rPr>
      </w:pPr>
      <w:r>
        <w:rPr>
          <w:sz w:val="22"/>
          <w:szCs w:val="22"/>
          <w:lang w:eastAsia="zh-CN" w:bidi="hi-IN"/>
        </w:rPr>
        <w:t xml:space="preserve">2.2.3. 3-ia pirkimo objekto dalis - </w:t>
      </w:r>
      <w:r w:rsidR="000C0CD4" w:rsidRPr="00F56CE0">
        <w:rPr>
          <w:sz w:val="22"/>
          <w:szCs w:val="22"/>
        </w:rPr>
        <w:t xml:space="preserve"> </w:t>
      </w:r>
      <w:r w:rsidRPr="00437167">
        <w:rPr>
          <w:sz w:val="22"/>
          <w:szCs w:val="22"/>
        </w:rPr>
        <w:t>„</w:t>
      </w:r>
      <w:proofErr w:type="spellStart"/>
      <w:r w:rsidRPr="00437167">
        <w:rPr>
          <w:sz w:val="22"/>
          <w:szCs w:val="22"/>
        </w:rPr>
        <w:t>Check</w:t>
      </w:r>
      <w:proofErr w:type="spellEnd"/>
      <w:r w:rsidRPr="00437167">
        <w:rPr>
          <w:sz w:val="22"/>
          <w:szCs w:val="22"/>
        </w:rPr>
        <w:t xml:space="preserve"> </w:t>
      </w:r>
      <w:proofErr w:type="spellStart"/>
      <w:r w:rsidRPr="00437167">
        <w:rPr>
          <w:sz w:val="22"/>
          <w:szCs w:val="22"/>
        </w:rPr>
        <w:t>Point</w:t>
      </w:r>
      <w:proofErr w:type="spellEnd"/>
      <w:r w:rsidRPr="00437167">
        <w:rPr>
          <w:sz w:val="22"/>
          <w:szCs w:val="22"/>
        </w:rPr>
        <w:t>“ SG 6900 duomenų tinklo užkardų (ugniasienių) licencijų palaikymo paslaugos</w:t>
      </w:r>
      <w:r w:rsidR="00F5282B">
        <w:rPr>
          <w:sz w:val="22"/>
          <w:szCs w:val="22"/>
        </w:rPr>
        <w:t>.</w:t>
      </w:r>
    </w:p>
    <w:p w14:paraId="44ED3D7C" w14:textId="323307E4" w:rsidR="007A6A41" w:rsidRPr="00101289" w:rsidRDefault="000C0CD4" w:rsidP="00101289">
      <w:pPr>
        <w:pStyle w:val="Betarp"/>
        <w:ind w:firstLine="567"/>
        <w:contextualSpacing/>
        <w:jc w:val="both"/>
        <w:rPr>
          <w:rFonts w:cstheme="minorHAnsi"/>
        </w:rPr>
      </w:pPr>
      <w:r>
        <w:rPr>
          <w:sz w:val="22"/>
          <w:szCs w:val="22"/>
          <w:lang w:val="en-US"/>
        </w:rPr>
        <w:t xml:space="preserve">2.3. </w:t>
      </w:r>
      <w:r w:rsidR="00101289" w:rsidRPr="00F56CE0">
        <w:rPr>
          <w:sz w:val="22"/>
          <w:szCs w:val="22"/>
        </w:rPr>
        <w:t xml:space="preserve">Perkančioji organizacija sudarys vieną sutartį </w:t>
      </w:r>
      <w:proofErr w:type="gramStart"/>
      <w:r w:rsidR="00101289" w:rsidRPr="00F56CE0">
        <w:rPr>
          <w:sz w:val="22"/>
          <w:szCs w:val="22"/>
        </w:rPr>
        <w:t>dėl</w:t>
      </w:r>
      <w:proofErr w:type="gramEnd"/>
      <w:r w:rsidR="00101289" w:rsidRPr="00F56CE0">
        <w:rPr>
          <w:sz w:val="22"/>
          <w:szCs w:val="22"/>
        </w:rPr>
        <w:t xml:space="preserve"> pirkimo dalių, dėl kurių laimėtoju nustatytas tas pats tiekėjas.</w:t>
      </w:r>
    </w:p>
    <w:p w14:paraId="5C5CA765" w14:textId="0A5F6ABC" w:rsidR="007A6A41" w:rsidRPr="00765BB5" w:rsidRDefault="007A6A41" w:rsidP="007A6A41">
      <w:pPr>
        <w:spacing w:before="0" w:after="120"/>
        <w:ind w:firstLine="540"/>
        <w:contextualSpacing/>
        <w:jc w:val="both"/>
        <w:rPr>
          <w:rFonts w:eastAsia="Calibri"/>
        </w:rPr>
      </w:pPr>
      <w:r w:rsidRPr="00765BB5">
        <w:rPr>
          <w:rFonts w:eastAsia="Calibri"/>
        </w:rPr>
        <w:t>2.</w:t>
      </w:r>
      <w:r w:rsidR="000C0CD4">
        <w:rPr>
          <w:rFonts w:eastAsia="Calibri"/>
        </w:rPr>
        <w:t>4</w:t>
      </w:r>
      <w:r w:rsidRPr="00765BB5">
        <w:rPr>
          <w:rFonts w:eastAsia="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8EB65D" w14:textId="5385F9AD" w:rsidR="007A6A41" w:rsidRPr="00765BB5" w:rsidRDefault="007A6A41" w:rsidP="007A6A41">
      <w:pPr>
        <w:spacing w:before="0" w:after="120"/>
        <w:ind w:firstLine="540"/>
        <w:contextualSpacing/>
        <w:jc w:val="both"/>
        <w:rPr>
          <w:rFonts w:eastAsia="Calibri"/>
        </w:rPr>
      </w:pPr>
      <w:r w:rsidRPr="00765BB5">
        <w:rPr>
          <w:rFonts w:eastAsia="Calibri"/>
        </w:rPr>
        <w:t>2.</w:t>
      </w:r>
      <w:r w:rsidR="000C0CD4">
        <w:rPr>
          <w:rFonts w:eastAsia="Calibri"/>
        </w:rPr>
        <w:t>5</w:t>
      </w:r>
      <w:r w:rsidRPr="00765BB5">
        <w:rPr>
          <w:rFonts w:eastAsia="Calibri"/>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765BB5">
        <w:rPr>
          <w:rFonts w:eastAsia="Calibri"/>
        </w:rPr>
        <w:lastRenderedPageBreak/>
        <w:t xml:space="preserve">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7" w:name="_Toc190856676"/>
      <w:r w:rsidRPr="00765BB5">
        <w:rPr>
          <w:rFonts w:eastAsia="Calibri Light"/>
          <w:b/>
          <w:lang w:eastAsia="lt-LT"/>
        </w:rPr>
        <w:t>3.</w:t>
      </w:r>
      <w:r w:rsidRPr="00765BB5">
        <w:rPr>
          <w:rFonts w:eastAsia="Calibri Light"/>
          <w:lang w:eastAsia="lt-LT"/>
        </w:rPr>
        <w:t xml:space="preserve"> </w:t>
      </w:r>
      <w:bookmarkStart w:id="8" w:name="_Ref39427927"/>
      <w:bookmarkStart w:id="9" w:name="_Ref39427921"/>
      <w:bookmarkStart w:id="10" w:name="_Ref39740354"/>
      <w:r w:rsidRPr="00765BB5">
        <w:rPr>
          <w:rFonts w:eastAsia="Calibri Light"/>
          <w:b/>
          <w:bCs/>
          <w:lang w:eastAsia="lt-LT"/>
        </w:rPr>
        <w:t>Susitikimai su tiekėjais</w:t>
      </w:r>
      <w:bookmarkEnd w:id="8"/>
      <w:bookmarkEnd w:id="9"/>
      <w:r w:rsidRPr="00765BB5">
        <w:rPr>
          <w:rFonts w:eastAsia="Calibri Light"/>
          <w:b/>
          <w:bCs/>
          <w:lang w:eastAsia="lt-LT"/>
        </w:rPr>
        <w:t xml:space="preserve"> ir objekto apžiūra</w:t>
      </w:r>
      <w:bookmarkEnd w:id="7"/>
      <w:bookmarkEnd w:id="10"/>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11E6A083" w14:textId="77777777" w:rsidR="007A6A41" w:rsidRPr="00765BB5" w:rsidRDefault="007A6A41" w:rsidP="007A6A41">
      <w:pPr>
        <w:spacing w:before="0" w:line="276" w:lineRule="auto"/>
        <w:ind w:firstLine="567"/>
        <w:contextualSpacing/>
        <w:jc w:val="both"/>
        <w:rPr>
          <w:rFonts w:eastAsia="Calibri"/>
        </w:rPr>
      </w:pPr>
      <w:r w:rsidRPr="00765BB5">
        <w:rPr>
          <w:rFonts w:eastAsia="Calibri"/>
        </w:rPr>
        <w:t>3.2. Perkančioji organizacija nerengs objekto apžiūros.</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11" w:name="_Ref39474188"/>
      <w:bookmarkStart w:id="12" w:name="_Ref39473761"/>
      <w:bookmarkStart w:id="13" w:name="_Ref39473754"/>
      <w:bookmarkStart w:id="14" w:name="_Toc190856677"/>
      <w:r w:rsidRPr="00765BB5">
        <w:rPr>
          <w:rFonts w:eastAsia="Calibri Light"/>
          <w:b/>
          <w:color w:val="262626"/>
          <w:lang w:eastAsia="lt-LT"/>
        </w:rPr>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11"/>
      <w:bookmarkEnd w:id="12"/>
      <w:bookmarkEnd w:id="13"/>
      <w:r w:rsidRPr="00765BB5">
        <w:rPr>
          <w:rFonts w:eastAsia="Calibri Light"/>
          <w:b/>
          <w:bCs/>
          <w:color w:val="262626"/>
          <w:lang w:eastAsia="lt-LT"/>
        </w:rPr>
        <w:t xml:space="preserve"> ir kvalifikacijos reikalavimai</w:t>
      </w:r>
      <w:bookmarkEnd w:id="14"/>
    </w:p>
    <w:p w14:paraId="7512D9AC" w14:textId="77777777" w:rsidR="007A6A41" w:rsidRPr="00C21678" w:rsidRDefault="007A6A41" w:rsidP="007A6A41">
      <w:pPr>
        <w:spacing w:before="0" w:after="120" w:line="20" w:lineRule="atLeast"/>
        <w:ind w:firstLine="567"/>
        <w:contextualSpacing/>
        <w:jc w:val="both"/>
        <w:rPr>
          <w:rFonts w:eastAsia="Calibri"/>
        </w:rPr>
      </w:pPr>
      <w:r w:rsidRPr="00C21678">
        <w:rPr>
          <w:rFonts w:eastAsia="Calibri"/>
        </w:rPr>
        <w:t>4.1. Reikalavimai dėl tiekėjo ir</w:t>
      </w:r>
      <w:bookmarkStart w:id="15" w:name="_Hlk41039660"/>
      <w:r w:rsidRPr="00C21678">
        <w:rPr>
          <w:rFonts w:eastAsia="Calibri"/>
        </w:rPr>
        <w:t xml:space="preserve"> subtiekėjų (jei taikoma), ūkio subjektų, kurių </w:t>
      </w:r>
      <w:proofErr w:type="spellStart"/>
      <w:r w:rsidRPr="00C21678">
        <w:rPr>
          <w:rFonts w:eastAsia="Calibri"/>
        </w:rPr>
        <w:t>pajėgumais</w:t>
      </w:r>
      <w:proofErr w:type="spellEnd"/>
      <w:r w:rsidRPr="00C21678">
        <w:rPr>
          <w:rFonts w:eastAsia="Calibri"/>
        </w:rPr>
        <w:t xml:space="preserve"> tiekėjas remiasi, </w:t>
      </w:r>
      <w:bookmarkEnd w:id="15"/>
      <w:r w:rsidRPr="00C21678">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C21678" w:rsidRDefault="007A6A41" w:rsidP="007A6A41">
      <w:pPr>
        <w:tabs>
          <w:tab w:val="left" w:pos="851"/>
        </w:tabs>
        <w:spacing w:before="0" w:line="20" w:lineRule="atLeast"/>
        <w:ind w:firstLine="567"/>
        <w:contextualSpacing/>
        <w:jc w:val="both"/>
        <w:rPr>
          <w:rFonts w:eastAsia="Calibri"/>
        </w:rPr>
      </w:pPr>
      <w:r w:rsidRPr="00C21678">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C21678" w:rsidRDefault="007A6A41" w:rsidP="007A6A41">
      <w:pPr>
        <w:tabs>
          <w:tab w:val="left" w:pos="851"/>
        </w:tabs>
        <w:spacing w:before="0" w:line="20" w:lineRule="atLeast"/>
        <w:ind w:firstLine="567"/>
        <w:contextualSpacing/>
        <w:jc w:val="both"/>
        <w:rPr>
          <w:rFonts w:eastAsia="Calibri"/>
        </w:rPr>
      </w:pPr>
    </w:p>
    <w:p w14:paraId="6C85F81E" w14:textId="77777777" w:rsidR="007A6A41" w:rsidRPr="00C21678"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C21678"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6" w:name="_Toc190856678"/>
      <w:r w:rsidRPr="00C21678">
        <w:rPr>
          <w:rFonts w:eastAsia="Calibri Light"/>
          <w:b/>
          <w:bCs/>
          <w:lang w:eastAsia="lt-LT"/>
        </w:rPr>
        <w:t>5. Reikalavimai, susiję su nacionaliniu saugumu</w:t>
      </w:r>
      <w:bookmarkEnd w:id="16"/>
      <w:r w:rsidRPr="00C21678">
        <w:rPr>
          <w:rFonts w:eastAsia="Calibri Light"/>
          <w:b/>
          <w:bCs/>
          <w:lang w:eastAsia="lt-LT"/>
        </w:rPr>
        <w:t xml:space="preserve"> </w:t>
      </w:r>
    </w:p>
    <w:p w14:paraId="43BA3F48" w14:textId="77777777" w:rsidR="007A6A41" w:rsidRPr="00C21678" w:rsidRDefault="007A6A41" w:rsidP="007A6A41">
      <w:pPr>
        <w:spacing w:before="0"/>
        <w:ind w:firstLine="567"/>
        <w:contextualSpacing/>
        <w:jc w:val="both"/>
        <w:rPr>
          <w:rFonts w:eastAsia="Calibri"/>
        </w:rPr>
      </w:pPr>
    </w:p>
    <w:p w14:paraId="1DE6F805" w14:textId="49EA5B26" w:rsidR="005630A5" w:rsidRPr="00C21678" w:rsidRDefault="005630A5" w:rsidP="005630A5">
      <w:pPr>
        <w:spacing w:before="0"/>
        <w:ind w:firstLine="567"/>
        <w:jc w:val="both"/>
        <w:rPr>
          <w:rFonts w:eastAsia="Calibri"/>
          <w:color w:val="000000"/>
          <w:lang w:eastAsia="lt-LT"/>
        </w:rPr>
      </w:pPr>
      <w:r w:rsidRPr="00C21678">
        <w:rPr>
          <w:rFonts w:eastAsia="Calibri"/>
          <w:color w:val="000000"/>
          <w:lang w:eastAsia="lt-LT"/>
        </w:rPr>
        <w:t xml:space="preserve">5.1. Pirkimui taikomos Reglamento nuostatos. Kartu su pasiūlymu tiekėjas turi pateikti užpildytą </w:t>
      </w:r>
      <w:r w:rsidRPr="00C21678">
        <w:rPr>
          <w:rFonts w:eastAsia="Calibri"/>
          <w:b/>
          <w:color w:val="000000"/>
          <w:lang w:eastAsia="lt-LT"/>
        </w:rPr>
        <w:t xml:space="preserve">deklaraciją dėl (ne)atitikties Reglamento nuostatoms, kuri pateikta specialiųjų pirkimo sąlygų </w:t>
      </w:r>
      <w:r w:rsidR="0017347A" w:rsidRPr="00E2622D">
        <w:rPr>
          <w:rFonts w:eastAsia="Calibri"/>
          <w:b/>
          <w:lang w:eastAsia="lt-LT"/>
        </w:rPr>
        <w:t>8</w:t>
      </w:r>
      <w:r w:rsidRPr="00E2622D">
        <w:rPr>
          <w:rFonts w:eastAsia="Calibri"/>
          <w:b/>
          <w:color w:val="000000"/>
          <w:lang w:eastAsia="lt-LT"/>
        </w:rPr>
        <w:t xml:space="preserve"> priede</w:t>
      </w:r>
      <w:r w:rsidRPr="00C21678">
        <w:rPr>
          <w:rFonts w:eastAsia="Calibri"/>
          <w:b/>
          <w:color w:val="000000"/>
          <w:lang w:eastAsia="lt-LT"/>
        </w:rPr>
        <w:t>.</w:t>
      </w:r>
      <w:r w:rsidRPr="00C21678">
        <w:rPr>
          <w:rFonts w:eastAsia="Calibri"/>
          <w:color w:val="000000"/>
          <w:lang w:eastAsia="lt-LT"/>
        </w:rPr>
        <w:t xml:space="preserve"> Kilus abejonių dėl tiekėjo (ne)atitikties Reglamento nuostatoms, perkančioji organizacija iš galimo laimėtojo prašys pateikti dokumentus, įrodančius deklaracijoje pateiktų duomenų teisingumą.</w:t>
      </w:r>
    </w:p>
    <w:p w14:paraId="42C98AEA" w14:textId="40C592B6" w:rsidR="005630A5" w:rsidRPr="00C21678" w:rsidRDefault="005630A5" w:rsidP="005630A5">
      <w:pPr>
        <w:spacing w:before="0" w:after="120"/>
        <w:ind w:firstLine="540"/>
        <w:contextualSpacing/>
        <w:jc w:val="both"/>
        <w:rPr>
          <w:rFonts w:eastAsia="Calibri"/>
        </w:rPr>
      </w:pPr>
      <w:r w:rsidRPr="00C21678">
        <w:rPr>
          <w:rFonts w:eastAsia="Calibri"/>
          <w:color w:val="000000"/>
          <w:lang w:eastAsia="lt-LT"/>
        </w:rPr>
        <w:t xml:space="preserve">5.2. Perkančioji organizacija nustačiusi, kad tiekėjo pasitelktas subtiekėjas ar ūkio subjektas, kurio </w:t>
      </w:r>
      <w:proofErr w:type="spellStart"/>
      <w:r w:rsidRPr="00C21678">
        <w:rPr>
          <w:rFonts w:eastAsia="Calibri"/>
          <w:color w:val="000000"/>
          <w:lang w:eastAsia="lt-LT"/>
        </w:rPr>
        <w:t>pajėgumais</w:t>
      </w:r>
      <w:proofErr w:type="spellEnd"/>
      <w:r w:rsidRPr="00C21678">
        <w:rPr>
          <w:rFonts w:eastAsia="Calibri"/>
          <w:color w:val="000000"/>
          <w:lang w:eastAsia="lt-LT"/>
        </w:rPr>
        <w:t xml:space="preserve"> remiamasi, tenkina Reglamento 5 k straipsnyje nustatytus ribojimus, reikalaus tiekėjo juos pakeisti kitais, pirkimo sąlygų reikalavimus atitinkančiais, subjektais.</w:t>
      </w:r>
    </w:p>
    <w:p w14:paraId="3550EE00" w14:textId="1CFC6B20" w:rsidR="00101289" w:rsidRPr="00DF4C00" w:rsidRDefault="0003431C" w:rsidP="00101289">
      <w:pPr>
        <w:spacing w:before="0" w:after="120"/>
        <w:ind w:firstLine="540"/>
        <w:contextualSpacing/>
        <w:jc w:val="both"/>
        <w:rPr>
          <w:rFonts w:eastAsia="Calibri"/>
        </w:rPr>
      </w:pPr>
      <w:r>
        <w:rPr>
          <w:rFonts w:eastAsia="Calibri"/>
        </w:rPr>
        <w:t>5.3</w:t>
      </w:r>
      <w:r w:rsidR="00101289" w:rsidRPr="00DF4C00">
        <w:rPr>
          <w:rFonts w:eastAsia="Calibri"/>
        </w:rPr>
        <w:t>. Perkančioji organizacija atmes tiekėjo pasiūlymą, jei bus tenkinama bent viena VPĮ 45 straipsnio 2</w:t>
      </w:r>
      <w:r w:rsidR="00101289" w:rsidRPr="00DF4C00">
        <w:rPr>
          <w:rFonts w:eastAsia="Calibri"/>
          <w:vertAlign w:val="superscript"/>
        </w:rPr>
        <w:t>1</w:t>
      </w:r>
      <w:r w:rsidR="00101289" w:rsidRPr="00DF4C00">
        <w:rPr>
          <w:rFonts w:eastAsia="Calibri"/>
        </w:rPr>
        <w:t xml:space="preserve"> dalies 1 punkte, 2 punkte, 3 punkte ir 6 punkte nurodyta sąlyga.  Tiekėjas kartu su pasiūlymu turi pateikti laisvos formos atitikties deklaraciją, kuri gali būti parengta pagal specialiųjų pirkimo sąlygų</w:t>
      </w:r>
      <w:r w:rsidR="00101289" w:rsidRPr="00DF4C00">
        <w:rPr>
          <w:rFonts w:eastAsia="Calibri"/>
          <w:b/>
        </w:rPr>
        <w:t xml:space="preserve"> </w:t>
      </w:r>
      <w:r w:rsidR="00101289" w:rsidRPr="00E2622D">
        <w:rPr>
          <w:rFonts w:eastAsia="Calibri"/>
          <w:b/>
        </w:rPr>
        <w:t>9 priede</w:t>
      </w:r>
      <w:r w:rsidR="00101289" w:rsidRPr="00DF4C00">
        <w:rPr>
          <w:rFonts w:eastAsia="Calibri"/>
          <w:b/>
        </w:rPr>
        <w:t xml:space="preserve"> „Atitikties nacionalinio saugumo reikalavimams deklaracija“</w:t>
      </w:r>
      <w:r w:rsidR="00101289" w:rsidRPr="00DF4C00">
        <w:rPr>
          <w:rFonts w:eastAsia="Calibri"/>
        </w:rPr>
        <w:t xml:space="preserve"> pateiktą formą, dėl atitikties VPĮ 45 straipsnio 2</w:t>
      </w:r>
      <w:r w:rsidR="00101289" w:rsidRPr="00DF4C00">
        <w:rPr>
          <w:rFonts w:eastAsia="Calibri"/>
          <w:vertAlign w:val="superscript"/>
        </w:rPr>
        <w:t>1</w:t>
      </w:r>
      <w:r w:rsidR="00101289" w:rsidRPr="00DF4C00">
        <w:rPr>
          <w:rFonts w:eastAsia="Calibri"/>
        </w:rPr>
        <w:t xml:space="preserve"> dalies 1, 2, 3 ir 6 punktams.</w:t>
      </w:r>
    </w:p>
    <w:p w14:paraId="7CC7530F" w14:textId="782B5758" w:rsidR="00101289" w:rsidRPr="00DF4C00" w:rsidRDefault="0003431C" w:rsidP="00101289">
      <w:pPr>
        <w:spacing w:before="0" w:after="120"/>
        <w:ind w:firstLine="540"/>
        <w:contextualSpacing/>
        <w:jc w:val="both"/>
        <w:rPr>
          <w:rFonts w:eastAsia="Calibri"/>
        </w:rPr>
      </w:pPr>
      <w:r>
        <w:rPr>
          <w:rFonts w:eastAsia="Calibri"/>
        </w:rPr>
        <w:t>5.4</w:t>
      </w:r>
      <w:r w:rsidR="00101289" w:rsidRPr="00DF4C00">
        <w:rPr>
          <w:rFonts w:eastAsia="Calibri"/>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5CA5738" w14:textId="6138AA8C" w:rsidR="00101289" w:rsidRDefault="0003431C" w:rsidP="00101289">
      <w:pPr>
        <w:spacing w:before="0" w:after="120"/>
        <w:ind w:firstLine="540"/>
        <w:contextualSpacing/>
        <w:jc w:val="both"/>
        <w:rPr>
          <w:rFonts w:eastAsia="Calibri"/>
        </w:rPr>
      </w:pPr>
      <w:r>
        <w:rPr>
          <w:rFonts w:eastAsia="Calibri"/>
        </w:rPr>
        <w:t>5.5</w:t>
      </w:r>
      <w:r w:rsidR="00101289" w:rsidRPr="00DF4C00">
        <w:rPr>
          <w:rFonts w:eastAsia="Calibri"/>
        </w:rPr>
        <w:t xml:space="preserve">. Perkančioji organizacija, įvertinusi visus galinčius kelti grėsmę nacionalinio saugumo interesams rizikos veiksnius numato, kad šiame pirkime negali dalyvauti tiekėjai, jų subtiekėjai ir ūkio subjektai, kurių </w:t>
      </w:r>
      <w:proofErr w:type="spellStart"/>
      <w:r w:rsidR="00101289" w:rsidRPr="00DF4C00">
        <w:rPr>
          <w:rFonts w:eastAsia="Calibri"/>
        </w:rPr>
        <w:t>pajėgumais</w:t>
      </w:r>
      <w:proofErr w:type="spellEnd"/>
      <w:r w:rsidR="00101289" w:rsidRPr="00DF4C00">
        <w:rPr>
          <w:rFonts w:eastAsia="Calibri"/>
        </w:rPr>
        <w:t xml:space="preserve"> remiamasi, kurie nėra registruoti (jeigu tiekėjas, jų subtiekėjas ar ūkio subjektas, kurio </w:t>
      </w:r>
      <w:proofErr w:type="spellStart"/>
      <w:r w:rsidR="00101289" w:rsidRPr="00DF4C00">
        <w:rPr>
          <w:rFonts w:eastAsia="Calibri"/>
        </w:rPr>
        <w:t>pajėgumais</w:t>
      </w:r>
      <w:proofErr w:type="spellEnd"/>
      <w:r w:rsidR="00101289" w:rsidRPr="00DF4C00">
        <w:rPr>
          <w:rFonts w:eastAsia="Calibri"/>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E80C10E" w14:textId="0416BF46" w:rsidR="00101289" w:rsidRPr="00765BB5" w:rsidRDefault="0003431C" w:rsidP="00101289">
      <w:pPr>
        <w:spacing w:before="0"/>
        <w:ind w:firstLine="567"/>
        <w:jc w:val="both"/>
        <w:rPr>
          <w:rFonts w:eastAsia="Calibri"/>
          <w:lang w:eastAsia="lt-LT"/>
        </w:rPr>
      </w:pPr>
      <w:r>
        <w:rPr>
          <w:rFonts w:eastAsia="Calibri"/>
          <w:lang w:eastAsia="lt-LT"/>
        </w:rPr>
        <w:t>5.6</w:t>
      </w:r>
      <w:r w:rsidR="00101289" w:rsidRPr="00765BB5">
        <w:rPr>
          <w:rFonts w:eastAsia="Calibri"/>
          <w:lang w:eastAsia="lt-LT"/>
        </w:rPr>
        <w:t xml:space="preserve">. Perkančioji organizacija laiko, kad </w:t>
      </w:r>
      <w:r w:rsidR="00101289" w:rsidRPr="00765BB5">
        <w:rPr>
          <w:rFonts w:eastAsia="Calibri"/>
          <w:color w:val="000000"/>
          <w:shd w:val="clear" w:color="auto" w:fill="FFFFFF"/>
          <w:lang w:eastAsia="lt-LT"/>
        </w:rPr>
        <w:t>pirkimo objektas kelia grėsmę nacionaliniam saugumui</w:t>
      </w:r>
      <w:r w:rsidR="00101289" w:rsidRPr="00765BB5">
        <w:rPr>
          <w:rFonts w:eastAsia="Calibri"/>
          <w:lang w:eastAsia="lt-LT"/>
        </w:rPr>
        <w:t xml:space="preserve">, jei jis atitinka VPĮ 37 straipsnio 9 dalies 1 ir (ar) 2 punkte numatytas sąlygas. </w:t>
      </w:r>
      <w:r w:rsidR="00101289" w:rsidRPr="00765BB5">
        <w:rPr>
          <w:color w:val="000000"/>
        </w:rPr>
        <w:t xml:space="preserve">Tiekėjai kartu su pasiūlymu turi pateikti </w:t>
      </w:r>
      <w:r w:rsidR="00101289" w:rsidRPr="00765BB5">
        <w:rPr>
          <w:color w:val="000000"/>
        </w:rPr>
        <w:lastRenderedPageBreak/>
        <w:t>Viešųjų pirkimų tarnybos nustatytos formos atitikties deklaraciją</w:t>
      </w:r>
      <w:r w:rsidR="00101289" w:rsidRPr="00765BB5">
        <w:rPr>
          <w:color w:val="000000"/>
          <w:vertAlign w:val="superscript"/>
        </w:rPr>
        <w:footnoteReference w:id="2"/>
      </w:r>
      <w:r w:rsidR="00101289" w:rsidRPr="00765BB5">
        <w:rPr>
          <w:color w:val="000000"/>
        </w:rPr>
        <w:t xml:space="preserve">, parengtą pagal </w:t>
      </w:r>
      <w:r w:rsidR="00101289" w:rsidRPr="00765BB5">
        <w:rPr>
          <w:b/>
          <w:bCs/>
          <w:color w:val="000000"/>
        </w:rPr>
        <w:t xml:space="preserve">specialiųjų </w:t>
      </w:r>
      <w:r w:rsidR="00101289" w:rsidRPr="00E2622D">
        <w:rPr>
          <w:b/>
          <w:bCs/>
          <w:color w:val="000000"/>
        </w:rPr>
        <w:t>pirkimo sąlygų 10</w:t>
      </w:r>
      <w:r w:rsidR="00101289" w:rsidRPr="00765BB5">
        <w:rPr>
          <w:b/>
          <w:bCs/>
          <w:color w:val="000000"/>
        </w:rPr>
        <w:t xml:space="preserve"> priede „Nacionalinio saugumo reikalavimų atitikties deklaracija“ pateiktą formą</w:t>
      </w:r>
      <w:r w:rsidR="00101289" w:rsidRPr="00765BB5">
        <w:rPr>
          <w:color w:val="000000"/>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C7B1B63" w14:textId="77777777" w:rsidR="00101289" w:rsidRPr="00765BB5" w:rsidRDefault="00101289" w:rsidP="00101289">
      <w:pPr>
        <w:spacing w:before="0" w:after="120"/>
        <w:ind w:firstLine="540"/>
        <w:contextualSpacing/>
        <w:jc w:val="both"/>
        <w:rPr>
          <w:rFonts w:eastAsia="Calibri"/>
          <w:i/>
          <w:iCs/>
          <w:color w:val="7030A0"/>
          <w:lang w:eastAsia="lt-LT"/>
        </w:rPr>
      </w:pPr>
      <w:r w:rsidRPr="00765BB5">
        <w:rPr>
          <w:rFonts w:eastAsia="Calibri"/>
          <w:i/>
          <w:iCs/>
          <w:lang w:eastAsia="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65BB5">
        <w:rPr>
          <w:rFonts w:eastAsia="Calibri"/>
          <w:i/>
          <w:iCs/>
          <w:color w:val="7030A0"/>
          <w:lang w:eastAsia="lt-LT"/>
        </w:rPr>
        <w:t>.</w:t>
      </w:r>
    </w:p>
    <w:p w14:paraId="49D694FB" w14:textId="6B85132C" w:rsidR="00101289" w:rsidRPr="00765BB5" w:rsidRDefault="0003431C" w:rsidP="00101289">
      <w:pPr>
        <w:spacing w:before="0" w:after="120"/>
        <w:ind w:firstLine="540"/>
        <w:contextualSpacing/>
        <w:jc w:val="both"/>
        <w:rPr>
          <w:rFonts w:eastAsia="Calibri"/>
        </w:rPr>
      </w:pPr>
      <w:r>
        <w:rPr>
          <w:rFonts w:eastAsia="Calibri"/>
        </w:rPr>
        <w:t>5.7</w:t>
      </w:r>
      <w:r w:rsidR="00101289" w:rsidRPr="00765BB5">
        <w:rPr>
          <w:rFonts w:eastAsia="Calibri"/>
        </w:rPr>
        <w:t xml:space="preserve">. Tiekėjo siūlomos paslaugos turi nekelti grėsmės nacionaliniam saugumui, kaip nurodyta VPĮ 37 straipsnio 8 dalyje. Nustačiusi pasiūlymų eilę perkančioji organizacija </w:t>
      </w:r>
      <w:r w:rsidR="00101289" w:rsidRPr="00D05FAD">
        <w:t>spręs dėl kreipimosi</w:t>
      </w:r>
      <w:r w:rsidR="00101289" w:rsidRPr="00D008DC">
        <w:rPr>
          <w:rFonts w:eastAsia="Calibri"/>
        </w:rPr>
        <w:t xml:space="preserve"> </w:t>
      </w:r>
      <w:r w:rsidR="00101289" w:rsidRPr="00765BB5">
        <w:rPr>
          <w:rFonts w:eastAsia="Calibri"/>
        </w:rPr>
        <w:t>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481E504D" w14:textId="3A4F5AEE" w:rsidR="00101289" w:rsidRPr="00765BB5" w:rsidRDefault="0003431C" w:rsidP="00101289">
      <w:pPr>
        <w:spacing w:before="0" w:after="120"/>
        <w:ind w:firstLine="540"/>
        <w:contextualSpacing/>
        <w:jc w:val="both"/>
        <w:rPr>
          <w:rFonts w:eastAsia="Calibri"/>
        </w:rPr>
      </w:pPr>
      <w:r>
        <w:rPr>
          <w:rFonts w:eastAsia="Calibri"/>
          <w:i/>
          <w:iCs/>
        </w:rPr>
        <w:t xml:space="preserve"> </w:t>
      </w:r>
      <w:r>
        <w:rPr>
          <w:rFonts w:eastAsia="Calibri"/>
          <w:iCs/>
        </w:rPr>
        <w:t>5.8</w:t>
      </w:r>
      <w:r w:rsidR="00101289" w:rsidRPr="00765BB5">
        <w:rPr>
          <w:rFonts w:eastAsia="Calibri"/>
          <w:iCs/>
        </w:rPr>
        <w:t xml:space="preserve">. </w:t>
      </w:r>
      <w:r w:rsidR="00101289" w:rsidRPr="00765BB5">
        <w:rPr>
          <w:rFonts w:eastAsia="Calibri"/>
        </w:rPr>
        <w:t xml:space="preserve">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w:t>
      </w:r>
      <w:r w:rsidR="00B15178" w:rsidRPr="00B15178">
        <w:rPr>
          <w:rFonts w:eastAsia="Calibri"/>
        </w:rPr>
        <w:t>spręs dėl kreipimosi</w:t>
      </w:r>
      <w:r w:rsidR="00101289" w:rsidRPr="00765BB5">
        <w:rPr>
          <w:rFonts w:eastAsia="Calibri"/>
        </w:rPr>
        <w:t xml:space="preserve">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4DFB821F" w14:textId="3AB6732A" w:rsidR="00101289" w:rsidRPr="00765BB5" w:rsidRDefault="0003431C" w:rsidP="00101289">
      <w:pPr>
        <w:spacing w:before="0" w:after="120"/>
        <w:ind w:firstLine="540"/>
        <w:contextualSpacing/>
        <w:jc w:val="both"/>
        <w:rPr>
          <w:rFonts w:eastAsia="Calibri"/>
        </w:rPr>
      </w:pPr>
      <w:r>
        <w:rPr>
          <w:rFonts w:eastAsia="Calibri"/>
        </w:rPr>
        <w:t>5.9</w:t>
      </w:r>
      <w:r w:rsidR="00101289" w:rsidRPr="00765BB5">
        <w:rPr>
          <w:rFonts w:eastAsia="Calibri"/>
        </w:rPr>
        <w:t xml:space="preserve">. Perkančioji organizacija laiko, kad tiekėjas turi interesų, galinčių kelti grėsmę nacionaliniam saugumui, jei jis, jo subtiekėjas (-ai) ar ūkio subjektas (-ai), kurių </w:t>
      </w:r>
      <w:proofErr w:type="spellStart"/>
      <w:r w:rsidR="00101289" w:rsidRPr="00765BB5">
        <w:rPr>
          <w:rFonts w:eastAsia="Calibri"/>
        </w:rPr>
        <w:t>pajėgumais</w:t>
      </w:r>
      <w:proofErr w:type="spellEnd"/>
      <w:r w:rsidR="00101289" w:rsidRPr="00765BB5">
        <w:rPr>
          <w:rFonts w:eastAsia="Calibri"/>
        </w:rPr>
        <w:t xml:space="preserve"> remiamasi, kurie patys ar juos kontroliuojantys asmenys atitinka VPĮ 47 straipsnio 9 dalyje nustatytas sąlygas. Tiekėjas su pasiūlymu turi pateikti Viešųjų pirkimų tarnybos nustatytos formos atitikties deklaraciją</w:t>
      </w:r>
      <w:r w:rsidR="00101289" w:rsidRPr="00765BB5">
        <w:rPr>
          <w:rFonts w:eastAsia="Calibri"/>
          <w:vertAlign w:val="superscript"/>
        </w:rPr>
        <w:footnoteReference w:id="3"/>
      </w:r>
      <w:r w:rsidR="00101289" w:rsidRPr="00765BB5">
        <w:rPr>
          <w:rFonts w:eastAsia="Calibri"/>
        </w:rPr>
        <w:t>, parengtą pagal specialiųjų pirkimo sąlygų</w:t>
      </w:r>
      <w:r w:rsidR="00101289" w:rsidRPr="00765BB5">
        <w:rPr>
          <w:rFonts w:eastAsia="Calibri"/>
          <w:b/>
          <w:bCs/>
        </w:rPr>
        <w:t xml:space="preserve"> </w:t>
      </w:r>
      <w:r w:rsidR="00101289" w:rsidRPr="00E2622D">
        <w:rPr>
          <w:rFonts w:eastAsia="Calibri"/>
          <w:b/>
          <w:bCs/>
        </w:rPr>
        <w:t>10 priede</w:t>
      </w:r>
      <w:r w:rsidR="00101289" w:rsidRPr="00765BB5">
        <w:rPr>
          <w:rFonts w:eastAsia="Calibri"/>
          <w:b/>
          <w:bCs/>
        </w:rPr>
        <w:t xml:space="preserve"> „Nacionalinio saugumo reikalavimų atitikties deklaracija“ pateiktą formą </w:t>
      </w:r>
      <w:r w:rsidR="00101289" w:rsidRPr="00765BB5">
        <w:rPr>
          <w:rFonts w:eastAsia="Calibri"/>
          <w:bCs/>
        </w:rPr>
        <w:t>(pildoma viena forma dėl atitikties šio ir specialiųjų pirkimo sąlygų 5.4 punkto reikalavimams)</w:t>
      </w:r>
      <w:r w:rsidR="00101289" w:rsidRPr="00765BB5">
        <w:rPr>
          <w:rFonts w:eastAsia="Calibri"/>
        </w:rPr>
        <w:t xml:space="preserve">. Perkančioji organizacija iš ekonomiškai naudingiausią pasiūlymą pateikusio tiekėjo reikalaus pateikti vieną (esant poreikiui – kelis) VPĮ 51 straipsnio 12 dalyje numatytą dokumentą. </w:t>
      </w:r>
    </w:p>
    <w:p w14:paraId="44BBCB88" w14:textId="77777777" w:rsidR="00101289" w:rsidRPr="00765BB5" w:rsidRDefault="00101289" w:rsidP="00101289">
      <w:pPr>
        <w:spacing w:before="0" w:after="120"/>
        <w:ind w:firstLine="540"/>
        <w:contextualSpacing/>
        <w:jc w:val="both"/>
        <w:rPr>
          <w:rFonts w:eastAsia="Calibri"/>
        </w:rPr>
      </w:pPr>
      <w:r w:rsidRPr="00765BB5">
        <w:rPr>
          <w:rFonts w:eastAsia="Calibri"/>
          <w:i/>
          <w:iCs/>
        </w:rPr>
        <w:t xml:space="preserve">Jeigu tiekėjas, jo subtiekėjas, ūkio subjektai, kurių </w:t>
      </w:r>
      <w:proofErr w:type="spellStart"/>
      <w:r w:rsidRPr="00765BB5">
        <w:rPr>
          <w:rFonts w:eastAsia="Calibri"/>
          <w:i/>
          <w:iCs/>
        </w:rPr>
        <w:t>pajėgumais</w:t>
      </w:r>
      <w:proofErr w:type="spellEnd"/>
      <w:r w:rsidRPr="00765BB5">
        <w:rPr>
          <w:rFonts w:eastAsia="Calibri"/>
          <w:i/>
          <w:iCs/>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B38D2E" w14:textId="2A21DC69" w:rsidR="00984BD7" w:rsidRPr="00C21678" w:rsidRDefault="00984BD7" w:rsidP="00CD13F0">
      <w:pPr>
        <w:tabs>
          <w:tab w:val="right" w:leader="underscore" w:pos="8640"/>
        </w:tabs>
        <w:ind w:right="-29"/>
        <w:jc w:val="center"/>
      </w:pPr>
    </w:p>
    <w:p w14:paraId="70117BEA" w14:textId="119E6BE9" w:rsidR="000A7A6D" w:rsidRPr="00C21678" w:rsidRDefault="000A7A6D" w:rsidP="00CD13F0">
      <w:pPr>
        <w:tabs>
          <w:tab w:val="right" w:leader="underscore" w:pos="8640"/>
        </w:tabs>
        <w:ind w:right="-29"/>
        <w:jc w:val="center"/>
      </w:pPr>
    </w:p>
    <w:p w14:paraId="21211BBB" w14:textId="77777777" w:rsidR="000A7A6D" w:rsidRPr="00C21678"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7" w:name="_Ref39666794"/>
      <w:bookmarkStart w:id="18" w:name="_Ref39666796"/>
      <w:bookmarkStart w:id="19" w:name="_Toc190856679"/>
      <w:r w:rsidRPr="00C21678">
        <w:rPr>
          <w:rFonts w:eastAsia="Calibri Light"/>
          <w:b/>
          <w:bCs/>
          <w:lang w:eastAsia="lt-LT"/>
        </w:rPr>
        <w:t>6. Specialieji reikalavimai pasiūlymų rengimui ir pateikimui</w:t>
      </w:r>
      <w:bookmarkEnd w:id="17"/>
      <w:bookmarkEnd w:id="18"/>
      <w:bookmarkEnd w:id="19"/>
    </w:p>
    <w:p w14:paraId="0E319D05" w14:textId="3A49A5C2" w:rsidR="000A7A6D" w:rsidRPr="00C21678" w:rsidRDefault="000A7A6D" w:rsidP="00E47901">
      <w:pPr>
        <w:spacing w:before="0"/>
        <w:ind w:left="709" w:hanging="142"/>
        <w:contextualSpacing/>
        <w:jc w:val="both"/>
        <w:rPr>
          <w:rFonts w:eastAsia="Calibri"/>
          <w:lang w:eastAsia="lt-LT"/>
        </w:rPr>
      </w:pPr>
      <w:r w:rsidRPr="00C21678">
        <w:rPr>
          <w:rFonts w:eastAsia="Calibri"/>
          <w:lang w:eastAsia="lt-LT"/>
        </w:rPr>
        <w:t>6.1. Tiekėjo pasiūlymą sudaro CVP IS pateikiamų ir žemiau nurodytų dokumentų visuma:</w:t>
      </w:r>
    </w:p>
    <w:p w14:paraId="1E80B1C8" w14:textId="7133D7F2" w:rsidR="000A7A6D" w:rsidRPr="00EB3AAA"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tiekėjo </w:t>
      </w:r>
      <w:r w:rsidRPr="00C21678">
        <w:rPr>
          <w:rFonts w:eastAsia="Calibri"/>
          <w:b/>
          <w:lang w:eastAsia="lt-LT"/>
        </w:rPr>
        <w:t>pasirašytas pasiūlymas</w:t>
      </w:r>
      <w:r w:rsidRPr="00C21678">
        <w:rPr>
          <w:rFonts w:eastAsia="Calibri"/>
          <w:lang w:eastAsia="lt-LT"/>
        </w:rPr>
        <w:t xml:space="preserve">, parengtas pagal specialiųjų pirkimo sąlygų </w:t>
      </w:r>
      <w:r w:rsidR="00A77D81" w:rsidRPr="00C21678">
        <w:rPr>
          <w:rFonts w:eastAsia="Calibri"/>
          <w:shd w:val="clear" w:color="auto" w:fill="FFFFFF"/>
          <w:lang w:eastAsia="lt-LT"/>
        </w:rPr>
        <w:t>6</w:t>
      </w:r>
      <w:r w:rsidRPr="00C21678">
        <w:rPr>
          <w:rFonts w:eastAsia="Calibri"/>
          <w:shd w:val="clear" w:color="auto" w:fill="FFFFFF"/>
          <w:lang w:eastAsia="lt-LT"/>
        </w:rPr>
        <w:t xml:space="preserve"> </w:t>
      </w:r>
      <w:r w:rsidR="00A77D81" w:rsidRPr="00C21678">
        <w:rPr>
          <w:rFonts w:eastAsia="Calibri"/>
          <w:lang w:eastAsia="lt-LT"/>
        </w:rPr>
        <w:t>priede pateiktą pasiūlymo formą</w:t>
      </w:r>
      <w:r w:rsidR="005C31FC">
        <w:rPr>
          <w:rFonts w:eastAsia="Calibri"/>
          <w:lang w:eastAsia="lt-LT"/>
        </w:rPr>
        <w:t xml:space="preserve"> </w:t>
      </w:r>
      <w:r w:rsidR="005C31FC" w:rsidRPr="005C31FC">
        <w:rPr>
          <w:sz w:val="24"/>
          <w:szCs w:val="24"/>
        </w:rPr>
        <w:t>(atitinkamai pirkimo objekto daliai)</w:t>
      </w:r>
      <w:r w:rsidR="00A77D81" w:rsidRPr="005C31FC">
        <w:rPr>
          <w:rFonts w:eastAsia="Calibri"/>
          <w:lang w:eastAsia="lt-LT"/>
        </w:rPr>
        <w:t>;</w:t>
      </w:r>
    </w:p>
    <w:p w14:paraId="6CF056B9" w14:textId="3BC1A519" w:rsidR="00EB3AAA" w:rsidRPr="00C21678" w:rsidRDefault="00EB3AAA" w:rsidP="002462A1">
      <w:pPr>
        <w:numPr>
          <w:ilvl w:val="2"/>
          <w:numId w:val="51"/>
        </w:numPr>
        <w:spacing w:before="0"/>
        <w:ind w:left="0" w:firstLine="567"/>
        <w:contextualSpacing/>
        <w:jc w:val="both"/>
        <w:rPr>
          <w:rFonts w:eastAsia="Calibri"/>
          <w:u w:val="single"/>
          <w:lang w:eastAsia="lt-LT"/>
        </w:rPr>
      </w:pPr>
      <w:r w:rsidRPr="00EB3AAA">
        <w:rPr>
          <w:rFonts w:eastAsia="Calibri"/>
          <w:b/>
          <w:lang w:eastAsia="lt-LT"/>
        </w:rPr>
        <w:t>užpildyta techninė specifikacija</w:t>
      </w:r>
      <w:r>
        <w:rPr>
          <w:rFonts w:eastAsia="Calibri"/>
          <w:lang w:eastAsia="lt-LT"/>
        </w:rPr>
        <w:t xml:space="preserve">, </w:t>
      </w:r>
      <w:r w:rsidRPr="00EB3AAA">
        <w:rPr>
          <w:rFonts w:eastAsia="Calibri"/>
          <w:lang w:eastAsia="lt-LT"/>
        </w:rPr>
        <w:t xml:space="preserve">pagal specialiųjų pirkimo sąlygų </w:t>
      </w:r>
      <w:r>
        <w:rPr>
          <w:rFonts w:eastAsia="Calibri"/>
          <w:lang w:val="en-US" w:eastAsia="lt-LT"/>
        </w:rPr>
        <w:t>2</w:t>
      </w:r>
      <w:r w:rsidRPr="00EB3AAA">
        <w:rPr>
          <w:rFonts w:eastAsia="Calibri"/>
          <w:lang w:eastAsia="lt-LT"/>
        </w:rPr>
        <w:t xml:space="preserve"> priede pateiktą </w:t>
      </w:r>
      <w:r>
        <w:rPr>
          <w:rFonts w:eastAsia="Calibri"/>
          <w:lang w:eastAsia="lt-LT"/>
        </w:rPr>
        <w:t>techninės specifikacijos</w:t>
      </w:r>
      <w:r w:rsidRPr="00EB3AAA">
        <w:rPr>
          <w:rFonts w:eastAsia="Calibri"/>
          <w:lang w:eastAsia="lt-LT"/>
        </w:rPr>
        <w:t xml:space="preserve"> formą (atitinkamai pirkimo objekto daliai)</w:t>
      </w:r>
      <w:r>
        <w:rPr>
          <w:rFonts w:eastAsia="Calibri"/>
          <w:lang w:eastAsia="lt-LT"/>
        </w:rPr>
        <w:t>;</w:t>
      </w:r>
    </w:p>
    <w:p w14:paraId="09187732" w14:textId="57108241" w:rsidR="00B512C5"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b/>
          <w:lang w:eastAsia="lt-LT"/>
        </w:rPr>
        <w:t>užpildytas EBVPD</w:t>
      </w:r>
      <w:r w:rsidRPr="00C21678">
        <w:rPr>
          <w:rFonts w:eastAsia="Calibri"/>
          <w:lang w:eastAsia="lt-LT"/>
        </w:rPr>
        <w:t xml:space="preserve"> (specialiųjų pirkimo sąlygų </w:t>
      </w:r>
      <w:r w:rsidR="00A77D81" w:rsidRPr="00C21678">
        <w:rPr>
          <w:rFonts w:eastAsia="Calibri"/>
          <w:lang w:eastAsia="lt-LT"/>
        </w:rPr>
        <w:t>5</w:t>
      </w:r>
      <w:r w:rsidRPr="00C21678">
        <w:rPr>
          <w:rFonts w:eastAsia="Calibri"/>
          <w:color w:val="00B050"/>
          <w:lang w:eastAsia="lt-LT"/>
        </w:rPr>
        <w:t xml:space="preserve"> </w:t>
      </w:r>
      <w:r w:rsidRPr="00C21678">
        <w:rPr>
          <w:rFonts w:eastAsia="Calibri"/>
          <w:lang w:eastAsia="lt-LT"/>
        </w:rPr>
        <w:t>priedas). Pasirašydamas pasiūlymą, tiekėjas patvirtina ir EBVPD tikrumą;</w:t>
      </w:r>
    </w:p>
    <w:p w14:paraId="2F61E66F" w14:textId="46AB8605" w:rsidR="007A6DC5" w:rsidRPr="00C21678" w:rsidRDefault="007A6DC5" w:rsidP="0041574E">
      <w:pPr>
        <w:numPr>
          <w:ilvl w:val="2"/>
          <w:numId w:val="51"/>
        </w:numPr>
        <w:spacing w:before="0"/>
        <w:ind w:left="0" w:firstLine="567"/>
        <w:contextualSpacing/>
        <w:jc w:val="both"/>
        <w:rPr>
          <w:rFonts w:eastAsia="Calibri"/>
          <w:u w:val="single"/>
          <w:lang w:eastAsia="lt-LT"/>
        </w:rPr>
      </w:pPr>
      <w:r w:rsidRPr="00C21678">
        <w:lastRenderedPageBreak/>
        <w:t xml:space="preserve">tiekėjo užpildyta ir pasirašyta </w:t>
      </w:r>
      <w:r w:rsidRPr="00C21678">
        <w:rPr>
          <w:b/>
          <w:bCs/>
        </w:rPr>
        <w:t xml:space="preserve">laisvos formos atitikties deklaracija </w:t>
      </w:r>
      <w:r w:rsidRPr="00C21678">
        <w:t>(specialiųjų pirkimo sąlygų 9 priedas ar kitas dokumentas), patvirtinanti informacijos, nurodytos VPĮ 45 straipsnio 2</w:t>
      </w:r>
      <w:r w:rsidRPr="00C21678">
        <w:rPr>
          <w:vertAlign w:val="superscript"/>
        </w:rPr>
        <w:t>1</w:t>
      </w:r>
      <w:r w:rsidRPr="00C21678">
        <w:t xml:space="preserve"> dalies 1, 2, 3 ir 6 punktuose, atitiktį;</w:t>
      </w:r>
    </w:p>
    <w:p w14:paraId="3D41391F" w14:textId="693FB337" w:rsidR="00330DF7" w:rsidRPr="006963DC" w:rsidRDefault="00330DF7" w:rsidP="0041574E">
      <w:pPr>
        <w:numPr>
          <w:ilvl w:val="2"/>
          <w:numId w:val="51"/>
        </w:numPr>
        <w:spacing w:before="0"/>
        <w:ind w:left="0" w:firstLine="567"/>
        <w:contextualSpacing/>
        <w:jc w:val="both"/>
        <w:rPr>
          <w:rFonts w:eastAsia="Calibri"/>
          <w:u w:val="single"/>
          <w:lang w:eastAsia="lt-LT"/>
        </w:rPr>
      </w:pPr>
      <w:r w:rsidRPr="00C21678">
        <w:t xml:space="preserve">užpildyta </w:t>
      </w:r>
      <w:r w:rsidRPr="00C21678">
        <w:rPr>
          <w:b/>
        </w:rPr>
        <w:t>tiekėjo deklaracija dėl Tarybos Reglamente (ES) 2022/576</w:t>
      </w:r>
      <w:r w:rsidRPr="00C21678">
        <w:t xml:space="preserve"> nustatytų sąlygų nebuvimo pagal specialiųjų pirkimo sąlygų 8 priede pateiktą formą;</w:t>
      </w:r>
    </w:p>
    <w:p w14:paraId="4BCB3B97" w14:textId="661A053B" w:rsidR="006963DC" w:rsidRPr="00E77189" w:rsidRDefault="006963DC" w:rsidP="0041574E">
      <w:pPr>
        <w:numPr>
          <w:ilvl w:val="2"/>
          <w:numId w:val="51"/>
        </w:numPr>
        <w:spacing w:before="0"/>
        <w:ind w:left="0" w:firstLine="567"/>
        <w:contextualSpacing/>
        <w:jc w:val="both"/>
        <w:rPr>
          <w:rFonts w:eastAsia="Calibri"/>
          <w:u w:val="single"/>
          <w:lang w:eastAsia="lt-LT"/>
        </w:rPr>
      </w:pPr>
      <w:r w:rsidRPr="00765BB5">
        <w:t xml:space="preserve">tiekėjo užpildyta ir pasirašyta </w:t>
      </w:r>
      <w:r w:rsidRPr="00765BB5">
        <w:rPr>
          <w:b/>
          <w:bCs/>
        </w:rPr>
        <w:t xml:space="preserve">Nacionalinio saugumo reikalavimų atitikties deklaracija </w:t>
      </w:r>
      <w:r w:rsidRPr="00765BB5">
        <w:t xml:space="preserve">(specialiųjų pirkimo sąlygų </w:t>
      </w:r>
      <w:r w:rsidRPr="00E2622D">
        <w:t>10 priedas),</w:t>
      </w:r>
      <w:r w:rsidRPr="00765BB5">
        <w:t xml:space="preserve"> patvirtinanti informacijos, nurodytos VPĮ 37 straipsnio 9 dalies 1 ir 2 punktuose bei VPĮ 47 straipsnio 9 dalyje, atitiktį;</w:t>
      </w:r>
    </w:p>
    <w:p w14:paraId="0F479741" w14:textId="1721D527" w:rsidR="00E77189" w:rsidRPr="002462A1" w:rsidRDefault="00EB3AAA" w:rsidP="00E77189">
      <w:pPr>
        <w:numPr>
          <w:ilvl w:val="2"/>
          <w:numId w:val="51"/>
        </w:numPr>
        <w:spacing w:before="0"/>
        <w:ind w:left="0" w:firstLine="567"/>
        <w:contextualSpacing/>
        <w:jc w:val="both"/>
        <w:rPr>
          <w:rFonts w:eastAsia="Calibri"/>
          <w:lang w:eastAsia="lt-LT"/>
        </w:rPr>
      </w:pPr>
      <w:r w:rsidRPr="00EB3AAA">
        <w:rPr>
          <w:rFonts w:eastAsia="Calibri"/>
          <w:b/>
          <w:lang w:eastAsia="lt-LT"/>
        </w:rPr>
        <w:t>dokumentas</w:t>
      </w:r>
      <w:r w:rsidR="00F220B7">
        <w:rPr>
          <w:rFonts w:eastAsia="Calibri"/>
          <w:b/>
          <w:lang w:eastAsia="lt-LT"/>
        </w:rPr>
        <w:t>,</w:t>
      </w:r>
      <w:r w:rsidRPr="00EB3AAA">
        <w:rPr>
          <w:rFonts w:eastAsia="Calibri"/>
          <w:b/>
          <w:lang w:eastAsia="lt-LT"/>
        </w:rPr>
        <w:t xml:space="preserve"> patvirtinantis, kad tiekėjas arba kitas ūkio subjektas, kurio </w:t>
      </w:r>
      <w:proofErr w:type="spellStart"/>
      <w:r w:rsidRPr="00EB3AAA">
        <w:rPr>
          <w:rFonts w:eastAsia="Calibri"/>
          <w:b/>
          <w:lang w:eastAsia="lt-LT"/>
        </w:rPr>
        <w:t>pajėgumais</w:t>
      </w:r>
      <w:proofErr w:type="spellEnd"/>
      <w:r w:rsidRPr="00EB3AAA">
        <w:rPr>
          <w:rFonts w:eastAsia="Calibri"/>
          <w:b/>
          <w:lang w:eastAsia="lt-LT"/>
        </w:rPr>
        <w:t xml:space="preserve"> tiekėjas numato remtis, yra „</w:t>
      </w:r>
      <w:proofErr w:type="spellStart"/>
      <w:r w:rsidRPr="00EB3AAA">
        <w:rPr>
          <w:rFonts w:eastAsia="Calibri"/>
          <w:b/>
          <w:lang w:eastAsia="lt-LT"/>
        </w:rPr>
        <w:t>Check</w:t>
      </w:r>
      <w:proofErr w:type="spellEnd"/>
      <w:r w:rsidRPr="00EB3AAA">
        <w:rPr>
          <w:rFonts w:eastAsia="Calibri"/>
          <w:b/>
          <w:lang w:eastAsia="lt-LT"/>
        </w:rPr>
        <w:t xml:space="preserve"> </w:t>
      </w:r>
      <w:proofErr w:type="spellStart"/>
      <w:r w:rsidRPr="00EB3AAA">
        <w:rPr>
          <w:rFonts w:eastAsia="Calibri"/>
          <w:b/>
          <w:lang w:eastAsia="lt-LT"/>
        </w:rPr>
        <w:t>Point</w:t>
      </w:r>
      <w:proofErr w:type="spellEnd"/>
      <w:r w:rsidRPr="00EB3AAA">
        <w:rPr>
          <w:rFonts w:eastAsia="Calibri"/>
          <w:b/>
          <w:lang w:eastAsia="lt-LT"/>
        </w:rPr>
        <w:t xml:space="preserve">“ gamintojo atstovas arba įgaliotas teikti įrenginių techninės </w:t>
      </w:r>
      <w:proofErr w:type="spellStart"/>
      <w:r w:rsidRPr="00EB3AAA">
        <w:rPr>
          <w:rFonts w:eastAsia="Calibri"/>
          <w:b/>
          <w:lang w:eastAsia="lt-LT"/>
        </w:rPr>
        <w:t>prežiūros</w:t>
      </w:r>
      <w:proofErr w:type="spellEnd"/>
      <w:r w:rsidRPr="00EB3AAA">
        <w:rPr>
          <w:rFonts w:eastAsia="Calibri"/>
          <w:b/>
          <w:lang w:eastAsia="lt-LT"/>
        </w:rPr>
        <w:t xml:space="preserve"> paslaugas. Jeigu tiekėjas nėra „</w:t>
      </w:r>
      <w:proofErr w:type="spellStart"/>
      <w:r w:rsidRPr="00EB3AAA">
        <w:rPr>
          <w:rFonts w:eastAsia="Calibri"/>
          <w:b/>
          <w:lang w:eastAsia="lt-LT"/>
        </w:rPr>
        <w:t>Check</w:t>
      </w:r>
      <w:proofErr w:type="spellEnd"/>
      <w:r w:rsidRPr="00EB3AAA">
        <w:rPr>
          <w:rFonts w:eastAsia="Calibri"/>
          <w:b/>
          <w:lang w:eastAsia="lt-LT"/>
        </w:rPr>
        <w:t xml:space="preserve"> </w:t>
      </w:r>
      <w:proofErr w:type="spellStart"/>
      <w:r w:rsidRPr="00EB3AAA">
        <w:rPr>
          <w:rFonts w:eastAsia="Calibri"/>
          <w:b/>
          <w:lang w:eastAsia="lt-LT"/>
        </w:rPr>
        <w:t>Point</w:t>
      </w:r>
      <w:proofErr w:type="spellEnd"/>
      <w:r w:rsidRPr="00EB3AAA">
        <w:rPr>
          <w:rFonts w:eastAsia="Calibri"/>
          <w:b/>
          <w:lang w:eastAsia="lt-LT"/>
        </w:rPr>
        <w:t xml:space="preserve">“ gamintojo atstovas arba įgaliotas teikti įrenginių techninės </w:t>
      </w:r>
      <w:proofErr w:type="spellStart"/>
      <w:r w:rsidRPr="00EB3AAA">
        <w:rPr>
          <w:rFonts w:eastAsia="Calibri"/>
          <w:b/>
          <w:lang w:eastAsia="lt-LT"/>
        </w:rPr>
        <w:t>prežiūros</w:t>
      </w:r>
      <w:proofErr w:type="spellEnd"/>
      <w:r w:rsidRPr="00EB3AAA">
        <w:rPr>
          <w:rFonts w:eastAsia="Calibri"/>
          <w:b/>
          <w:lang w:eastAsia="lt-LT"/>
        </w:rPr>
        <w:t xml:space="preserve"> paslaugas, tuomet turi pateikti sutartį su ūkio subjektu, kuris turi teisę teikti „</w:t>
      </w:r>
      <w:proofErr w:type="spellStart"/>
      <w:r w:rsidRPr="00EB3AAA">
        <w:rPr>
          <w:rFonts w:eastAsia="Calibri"/>
          <w:b/>
          <w:lang w:eastAsia="lt-LT"/>
        </w:rPr>
        <w:t>Check</w:t>
      </w:r>
      <w:proofErr w:type="spellEnd"/>
      <w:r w:rsidRPr="00EB3AAA">
        <w:rPr>
          <w:rFonts w:eastAsia="Calibri"/>
          <w:b/>
          <w:lang w:eastAsia="lt-LT"/>
        </w:rPr>
        <w:t xml:space="preserve"> </w:t>
      </w:r>
      <w:proofErr w:type="spellStart"/>
      <w:r w:rsidRPr="00EB3AAA">
        <w:rPr>
          <w:rFonts w:eastAsia="Calibri"/>
          <w:b/>
          <w:lang w:eastAsia="lt-LT"/>
        </w:rPr>
        <w:t>Point</w:t>
      </w:r>
      <w:proofErr w:type="spellEnd"/>
      <w:r w:rsidRPr="00EB3AAA">
        <w:rPr>
          <w:rFonts w:eastAsia="Calibri"/>
          <w:b/>
          <w:lang w:eastAsia="lt-LT"/>
        </w:rPr>
        <w:t>“ techninės priežiūros paslaugas, ir tokio ūkio subjekto įsipareigojimą atlikti techninę priežiūrą pirkimo doku</w:t>
      </w:r>
      <w:r>
        <w:rPr>
          <w:rFonts w:eastAsia="Calibri"/>
          <w:b/>
          <w:lang w:eastAsia="lt-LT"/>
        </w:rPr>
        <w:t>mentuose nustatytomis sąlygomis</w:t>
      </w:r>
      <w:r w:rsidR="00E77189" w:rsidRPr="002462A1">
        <w:rPr>
          <w:rFonts w:eastAsia="Calibri"/>
          <w:lang w:eastAsia="lt-LT"/>
        </w:rPr>
        <w:t>;</w:t>
      </w:r>
    </w:p>
    <w:p w14:paraId="575056CD" w14:textId="62AFB0A4" w:rsidR="000A7A6D" w:rsidRPr="00C21678" w:rsidRDefault="000A7A6D" w:rsidP="005949B4">
      <w:pPr>
        <w:numPr>
          <w:ilvl w:val="2"/>
          <w:numId w:val="51"/>
        </w:numPr>
        <w:spacing w:before="0"/>
        <w:ind w:left="0" w:firstLine="567"/>
        <w:contextualSpacing/>
        <w:jc w:val="both"/>
        <w:rPr>
          <w:rFonts w:eastAsia="Calibri"/>
          <w:u w:val="single"/>
          <w:lang w:eastAsia="lt-LT"/>
        </w:rPr>
      </w:pPr>
      <w:r w:rsidRPr="00C21678">
        <w:rPr>
          <w:rFonts w:eastAsia="Calibri"/>
          <w:lang w:eastAsia="lt-LT"/>
        </w:rPr>
        <w:t>jungtinės veiklos sutarties kopija (jeigu pirkime dalyvauja ūkio subjektų grupė jungtinės veiklos sutarties pagrindu);</w:t>
      </w:r>
    </w:p>
    <w:p w14:paraId="401EE691" w14:textId="5CCF291D" w:rsidR="000A7A6D" w:rsidRPr="002462A1" w:rsidRDefault="000A7A6D" w:rsidP="002462A1">
      <w:pPr>
        <w:pStyle w:val="Sraopastraipa"/>
        <w:numPr>
          <w:ilvl w:val="2"/>
          <w:numId w:val="51"/>
        </w:numPr>
        <w:spacing w:after="0" w:line="240" w:lineRule="auto"/>
        <w:ind w:left="0" w:firstLine="567"/>
        <w:jc w:val="both"/>
        <w:rPr>
          <w:rFonts w:ascii="Times New Roman" w:hAnsi="Times New Roman"/>
          <w:u w:val="single"/>
          <w:lang w:eastAsia="lt-LT"/>
        </w:rPr>
      </w:pPr>
      <w:r w:rsidRPr="002462A1">
        <w:rPr>
          <w:rFonts w:ascii="Times New Roman" w:hAnsi="Times New Roman"/>
          <w:lang w:eastAsia="lt-LT"/>
        </w:rPr>
        <w:t>dokumentas, patvirtinantis, kad asmuo, kuris pasirašė pasiūlymą (jei jis ne tiekėjo vadovas), turėjo teisę jį pasirašyti;</w:t>
      </w:r>
    </w:p>
    <w:p w14:paraId="59320536" w14:textId="77777777" w:rsidR="000A7A6D"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jei tiekėjas pasitelkia ūkio subjektus, kurių </w:t>
      </w:r>
      <w:proofErr w:type="spellStart"/>
      <w:r w:rsidRPr="00C21678">
        <w:rPr>
          <w:rFonts w:eastAsia="Calibri"/>
          <w:lang w:eastAsia="lt-LT"/>
        </w:rPr>
        <w:t>pajėgumais</w:t>
      </w:r>
      <w:proofErr w:type="spellEnd"/>
      <w:r w:rsidRPr="00C21678">
        <w:rPr>
          <w:rFonts w:eastAsia="Calibri"/>
          <w:lang w:eastAsia="lt-LT"/>
        </w:rPr>
        <w:t xml:space="preserve"> remiasi, – įrodymai, kad šie ištekliai bus prieinami per visą sutartinių įsipareigojimų vykdymo laikotarpį;</w:t>
      </w:r>
    </w:p>
    <w:p w14:paraId="6EFED988" w14:textId="02D629E1" w:rsidR="000A7A6D" w:rsidRPr="00C21678" w:rsidRDefault="000A7A6D" w:rsidP="002462A1">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t xml:space="preserve"> jei tiekėjas pasitelkia subtiekėjus, subtiekėjo deklaracija ar kitas dokumentas, patvirtinantis jo s</w:t>
      </w:r>
      <w:r w:rsidR="007A6DC5" w:rsidRPr="00C21678">
        <w:rPr>
          <w:rFonts w:eastAsia="Calibri"/>
          <w:lang w:eastAsia="lt-LT"/>
        </w:rPr>
        <w:t>utikimą būti subtiekėju pirkime.</w:t>
      </w:r>
    </w:p>
    <w:p w14:paraId="4E393E42" w14:textId="0CB090DE" w:rsidR="006E5914" w:rsidRPr="00C21678" w:rsidRDefault="006E5914" w:rsidP="007A6DC5">
      <w:pPr>
        <w:ind w:firstLine="567"/>
        <w:jc w:val="both"/>
        <w:rPr>
          <w:u w:val="single"/>
        </w:rPr>
      </w:pPr>
      <w:r w:rsidRPr="00C21678">
        <w:rPr>
          <w:rFonts w:eastAsia="Calibri"/>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21678">
        <w:t>Perkančiajai organizacijai kilus abejonių dėl dokumentų tikrumo, ji turi teisę reikalauti pateikti dokumentų originalus.</w:t>
      </w:r>
      <w:r w:rsidRPr="00C21678">
        <w:rPr>
          <w:rFonts w:eastAsia="Calibri"/>
        </w:rPr>
        <w:t xml:space="preserve"> Gali būti:</w:t>
      </w:r>
    </w:p>
    <w:p w14:paraId="36F9B75B" w14:textId="77777777"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6.2.1 pateikiami kvalifikuotu elektroniniu parašu pasirašyti elektroninėmis priemonėmis suformuoti dokumentai;</w:t>
      </w:r>
    </w:p>
    <w:p w14:paraId="1E282A86" w14:textId="0B024CEA" w:rsidR="00984BD7"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6.2.2. skaitmeninės dokumentų kopijos (</w:t>
      </w:r>
      <w:r w:rsidRPr="00C21678">
        <w:rPr>
          <w:rFonts w:ascii="Times New Roman" w:hAnsi="Times New Roman"/>
          <w:iCs/>
        </w:rPr>
        <w:t>fiziniu parašu tvirtinami dokumentai turi būti pateikiami pasirašyti ir nuskenuoti)</w:t>
      </w:r>
      <w:r w:rsidRPr="00C21678">
        <w:rPr>
          <w:rFonts w:ascii="Times New Roman" w:hAnsi="Times New Roman"/>
          <w:bCs/>
          <w:iCs/>
        </w:rPr>
        <w:t>.</w:t>
      </w:r>
    </w:p>
    <w:p w14:paraId="724D71B7" w14:textId="59C74D8C"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6.3.</w:t>
      </w:r>
      <w:r w:rsidR="007640AB" w:rsidRPr="00C21678">
        <w:rPr>
          <w:rFonts w:ascii="Times New Roman" w:hAnsi="Times New Roman"/>
          <w:bCs/>
          <w:iCs/>
        </w:rPr>
        <w:t xml:space="preserve"> Pasiūlymas turi būti parengtas</w:t>
      </w:r>
      <w:r w:rsidRPr="00C21678">
        <w:rPr>
          <w:rFonts w:ascii="Times New Roman" w:hAnsi="Times New Roman"/>
          <w:bCs/>
          <w:iCs/>
        </w:rPr>
        <w:t xml:space="preserve"> </w:t>
      </w:r>
      <w:r w:rsidRPr="00C21678">
        <w:rPr>
          <w:rFonts w:ascii="Times New Roman" w:hAnsi="Times New Roman"/>
          <w:b/>
          <w:bCs/>
          <w:iCs/>
        </w:rPr>
        <w:t>lietuvių kalba.</w:t>
      </w:r>
      <w:r w:rsidRPr="00C21678">
        <w:rPr>
          <w:rFonts w:ascii="Times New Roman" w:hAnsi="Times New Roman"/>
          <w:bCs/>
          <w:iCs/>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w:t>
      </w:r>
    </w:p>
    <w:p w14:paraId="4D4FBB25" w14:textId="0B6BE8D7" w:rsidR="00BC5A45" w:rsidRPr="00C21678" w:rsidRDefault="00BC5A45" w:rsidP="0041574E">
      <w:pPr>
        <w:pStyle w:val="Sraopastraipa"/>
        <w:numPr>
          <w:ilvl w:val="1"/>
          <w:numId w:val="53"/>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Bendra pasiūlymo kaina (sąnaudos) su PVM  turi būti nurodoma dviejų skaičių po kablelio tikslumu. Šią kainą sudarančios kainos sudedamosios dalys ar įkainiai </w:t>
      </w:r>
      <w:r w:rsidRPr="00C21678">
        <w:rPr>
          <w:rFonts w:ascii="Times New Roman" w:eastAsia="Arial" w:hAnsi="Times New Roman"/>
          <w:bCs/>
          <w:lang w:eastAsia="lt-LT"/>
        </w:rPr>
        <w:t>nurodomi dviejų skaičių po kablelio tikslumu</w:t>
      </w:r>
      <w:r w:rsidRPr="00C21678">
        <w:rPr>
          <w:rFonts w:ascii="Times New Roman" w:eastAsia="Arial" w:hAnsi="Times New Roman"/>
          <w:lang w:eastAsia="lt-LT"/>
        </w:rPr>
        <w:t>.</w:t>
      </w:r>
    </w:p>
    <w:p w14:paraId="06CB473F" w14:textId="7C09A2D5" w:rsidR="00BC5A45" w:rsidRPr="00C21678" w:rsidRDefault="00BC5A45" w:rsidP="0041574E">
      <w:pPr>
        <w:pStyle w:val="Sraopastraipa"/>
        <w:numPr>
          <w:ilvl w:val="1"/>
          <w:numId w:val="53"/>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Tiekėjų pasiūlymuose nurodytos kainos bus vertinamos </w:t>
      </w:r>
      <w:r w:rsidRPr="00C21678">
        <w:rPr>
          <w:rFonts w:ascii="Times New Roman" w:hAnsi="Times New Roman"/>
          <w:lang w:eastAsia="lt-LT"/>
        </w:rPr>
        <w:t xml:space="preserve">ir lyginamos su visais mokesčiais, įskaitant PVM. </w:t>
      </w:r>
    </w:p>
    <w:p w14:paraId="18B8C249" w14:textId="0CDDC633" w:rsidR="00BC5A45" w:rsidRPr="00C21678"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C21678"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C21678"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20" w:name="_Ref39430768"/>
      <w:bookmarkStart w:id="21" w:name="_Ref39430779"/>
      <w:bookmarkStart w:id="22" w:name="_Toc190856680"/>
      <w:r w:rsidRPr="00C21678">
        <w:rPr>
          <w:rFonts w:eastAsia="Calibri Light"/>
          <w:b/>
          <w:bCs/>
          <w:color w:val="262626"/>
          <w:lang w:eastAsia="lt-LT"/>
        </w:rPr>
        <w:t>7. Pasiūlymo galiojimo užtikrinimas</w:t>
      </w:r>
      <w:bookmarkEnd w:id="20"/>
      <w:bookmarkEnd w:id="21"/>
      <w:bookmarkEnd w:id="22"/>
    </w:p>
    <w:p w14:paraId="31D83D7C" w14:textId="60732279" w:rsidR="00BC5A45" w:rsidRPr="00C21678" w:rsidRDefault="00BC5A45" w:rsidP="00BC5A45">
      <w:pPr>
        <w:spacing w:before="0"/>
        <w:ind w:firstLine="567"/>
        <w:jc w:val="both"/>
        <w:rPr>
          <w:rFonts w:eastAsia="Calibri"/>
          <w:lang w:eastAsia="lt-LT"/>
        </w:rPr>
      </w:pPr>
      <w:r w:rsidRPr="00C21678">
        <w:rPr>
          <w:rFonts w:eastAsia="Calibri"/>
          <w:lang w:eastAsia="lt-LT"/>
        </w:rPr>
        <w:t xml:space="preserve">7.1.  Perkančioji organizacija </w:t>
      </w:r>
      <w:r w:rsidRPr="00C21678">
        <w:rPr>
          <w:rFonts w:eastAsia="Calibri"/>
          <w:b/>
          <w:bCs/>
          <w:lang w:eastAsia="lt-LT"/>
        </w:rPr>
        <w:t>nereikalauja užtikrinti pasiūlymo galiojimą</w:t>
      </w:r>
      <w:r w:rsidRPr="00C21678">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C21678" w:rsidRDefault="00BC5A45" w:rsidP="00BC5A45">
      <w:pPr>
        <w:spacing w:before="0"/>
        <w:ind w:firstLine="567"/>
        <w:jc w:val="both"/>
        <w:rPr>
          <w:rFonts w:eastAsia="Calibri"/>
          <w:lang w:eastAsia="lt-LT"/>
        </w:rPr>
      </w:pPr>
    </w:p>
    <w:p w14:paraId="433CB2F6" w14:textId="77777777" w:rsidR="00BC5A45" w:rsidRPr="00C21678" w:rsidRDefault="00BC5A45" w:rsidP="00BC5A45">
      <w:pPr>
        <w:spacing w:before="0"/>
        <w:ind w:firstLine="567"/>
        <w:jc w:val="both"/>
        <w:rPr>
          <w:rFonts w:eastAsia="Calibri"/>
          <w:i/>
          <w:iCs/>
          <w:color w:val="7030A0"/>
          <w:lang w:eastAsia="lt-LT"/>
        </w:rPr>
      </w:pPr>
    </w:p>
    <w:p w14:paraId="4FBB9916" w14:textId="77777777" w:rsidR="00BC5A45" w:rsidRPr="00C21678"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3" w:name="_Ref39658218"/>
      <w:bookmarkStart w:id="24" w:name="_Ref39658226"/>
      <w:bookmarkStart w:id="25" w:name="_Ref39658248"/>
      <w:bookmarkStart w:id="26" w:name="_Ref39658251"/>
      <w:bookmarkStart w:id="27" w:name="_Toc190856681"/>
      <w:bookmarkStart w:id="28" w:name="_Ref39485250"/>
      <w:bookmarkStart w:id="29" w:name="_Ref39485258"/>
      <w:r w:rsidRPr="00C21678">
        <w:rPr>
          <w:rFonts w:eastAsia="Calibri Light"/>
          <w:b/>
          <w:color w:val="262626"/>
          <w:lang w:eastAsia="lt-LT"/>
        </w:rPr>
        <w:t>8.</w:t>
      </w:r>
      <w:r w:rsidRPr="00C21678">
        <w:rPr>
          <w:rFonts w:eastAsia="Calibri Light"/>
          <w:color w:val="262626"/>
          <w:lang w:eastAsia="lt-LT"/>
        </w:rPr>
        <w:t xml:space="preserve"> </w:t>
      </w:r>
      <w:r w:rsidRPr="00C21678">
        <w:rPr>
          <w:rFonts w:eastAsia="Calibri Light"/>
          <w:b/>
          <w:bCs/>
          <w:color w:val="262626"/>
          <w:lang w:eastAsia="lt-LT"/>
        </w:rPr>
        <w:t>Elektroninis aukcionas</w:t>
      </w:r>
      <w:bookmarkEnd w:id="23"/>
      <w:bookmarkEnd w:id="24"/>
      <w:bookmarkEnd w:id="25"/>
      <w:bookmarkEnd w:id="26"/>
      <w:bookmarkEnd w:id="27"/>
    </w:p>
    <w:p w14:paraId="6AECAF11" w14:textId="2FD88286" w:rsidR="00BC5A45" w:rsidRPr="00C21678" w:rsidRDefault="00BC5A45" w:rsidP="00BC5A45">
      <w:pPr>
        <w:spacing w:before="0"/>
        <w:ind w:left="567" w:hanging="27"/>
        <w:contextualSpacing/>
        <w:rPr>
          <w:rFonts w:eastAsia="Calibri"/>
          <w:lang w:eastAsia="lt-LT"/>
        </w:rPr>
      </w:pPr>
      <w:r w:rsidRPr="00C21678">
        <w:rPr>
          <w:rFonts w:eastAsia="Calibri"/>
          <w:lang w:eastAsia="lt-LT"/>
        </w:rPr>
        <w:t>8.1. Perkančioji organizacija pirkime netaikys elektroninio aukciono.</w:t>
      </w:r>
    </w:p>
    <w:p w14:paraId="20141C15" w14:textId="5D810122" w:rsidR="00BC5A45" w:rsidRPr="00C21678" w:rsidRDefault="00BC5A45" w:rsidP="00BC5A45">
      <w:pPr>
        <w:spacing w:before="0"/>
        <w:ind w:left="567" w:hanging="27"/>
        <w:contextualSpacing/>
        <w:rPr>
          <w:rFonts w:eastAsia="Calibri"/>
          <w:lang w:eastAsia="lt-LT"/>
        </w:rPr>
      </w:pPr>
    </w:p>
    <w:p w14:paraId="39155F00" w14:textId="77777777" w:rsidR="00BC5A45" w:rsidRPr="00C21678" w:rsidRDefault="00BC5A45" w:rsidP="00BC5A45">
      <w:pPr>
        <w:spacing w:before="0"/>
        <w:ind w:left="567" w:hanging="27"/>
        <w:contextualSpacing/>
        <w:rPr>
          <w:rFonts w:eastAsia="Calibri"/>
          <w:lang w:eastAsia="lt-LT"/>
        </w:rPr>
      </w:pPr>
    </w:p>
    <w:p w14:paraId="27A568D1" w14:textId="3741FBD1" w:rsidR="00BC5A45" w:rsidRPr="00C21678" w:rsidRDefault="00BC5A45" w:rsidP="00BC5A45">
      <w:pPr>
        <w:pStyle w:val="Antrat1"/>
        <w:keepLines/>
        <w:pBdr>
          <w:bottom w:val="single" w:sz="4" w:space="2" w:color="ED7D31" w:themeColor="accent2"/>
        </w:pBdr>
        <w:tabs>
          <w:tab w:val="left" w:pos="709"/>
        </w:tabs>
        <w:spacing w:before="0" w:after="0"/>
        <w:contextualSpacing/>
        <w:jc w:val="left"/>
      </w:pPr>
      <w:bookmarkStart w:id="30" w:name="_Ref39667303"/>
      <w:bookmarkStart w:id="31" w:name="_Ref39667308"/>
      <w:bookmarkStart w:id="32" w:name="_Toc126333936"/>
      <w:bookmarkEnd w:id="28"/>
      <w:bookmarkEnd w:id="29"/>
      <w:r w:rsidRPr="00C21678">
        <w:t xml:space="preserve">          9. Pasiūlymų vertinimas</w:t>
      </w:r>
      <w:bookmarkEnd w:id="30"/>
      <w:bookmarkEnd w:id="31"/>
      <w:bookmarkEnd w:id="32"/>
    </w:p>
    <w:p w14:paraId="7ACAA8DE" w14:textId="57256413" w:rsidR="00BC5A45" w:rsidRPr="00C21678" w:rsidRDefault="00BC5A45" w:rsidP="00BC5A45">
      <w:pPr>
        <w:ind w:firstLine="567"/>
        <w:jc w:val="both"/>
        <w:rPr>
          <w:rFonts w:eastAsia="Calibri"/>
          <w:color w:val="7030A0"/>
        </w:rPr>
      </w:pPr>
      <w:r w:rsidRPr="00C21678">
        <w:t xml:space="preserve">9.1. </w:t>
      </w:r>
      <w:r w:rsidRPr="00C21678">
        <w:rPr>
          <w:rFonts w:eastAsia="Calibri"/>
        </w:rPr>
        <w:t xml:space="preserve">Perkančioji organizacija ekonomiškai naudingiausią pasiūlymą išrenka pagal tiekėjo pasiūlyme nurodytą kainą, kuri turi būti apskaičiuota ir nurodyta taip, kaip reikalaujama </w:t>
      </w:r>
      <w:bookmarkStart w:id="33" w:name="_Hlk91157291"/>
      <w:r w:rsidRPr="00C21678">
        <w:rPr>
          <w:rFonts w:eastAsia="Calibri"/>
        </w:rPr>
        <w:t xml:space="preserve">specialiųjų pirkimo sąlygų </w:t>
      </w:r>
      <w:bookmarkEnd w:id="33"/>
      <w:r w:rsidR="0017347A" w:rsidRPr="00C21678">
        <w:rPr>
          <w:shd w:val="clear" w:color="auto" w:fill="FFFFFF"/>
        </w:rPr>
        <w:t>6</w:t>
      </w:r>
      <w:r w:rsidRPr="00C21678">
        <w:rPr>
          <w:rFonts w:eastAsia="Calibri"/>
        </w:rPr>
        <w:t xml:space="preserve"> priede „</w:t>
      </w:r>
      <w:r w:rsidR="004C6D77" w:rsidRPr="00C21678">
        <w:rPr>
          <w:rFonts w:eastAsia="Calibri"/>
          <w:noProof/>
        </w:rPr>
        <w:t>Pasiūlymo forma</w:t>
      </w:r>
      <w:r w:rsidR="00E2622D">
        <w:rPr>
          <w:rFonts w:eastAsia="Calibri"/>
        </w:rPr>
        <w:t>“</w:t>
      </w:r>
      <w:r w:rsidR="00E2622D">
        <w:rPr>
          <w:rFonts w:eastAsia="Calibri"/>
          <w:color w:val="7030A0"/>
        </w:rPr>
        <w:t>.</w:t>
      </w:r>
    </w:p>
    <w:p w14:paraId="7542D704" w14:textId="77777777" w:rsidR="00BC5A45" w:rsidRPr="00C21678" w:rsidRDefault="00BC5A45" w:rsidP="00BC5A45">
      <w:pPr>
        <w:spacing w:before="0" w:line="20" w:lineRule="atLeast"/>
        <w:ind w:firstLine="567"/>
        <w:contextualSpacing/>
        <w:jc w:val="both"/>
        <w:rPr>
          <w:rFonts w:eastAsia="Calibri"/>
          <w:bCs/>
          <w:iCs/>
          <w:lang w:eastAsia="lt-LT"/>
        </w:rPr>
      </w:pPr>
      <w:r w:rsidRPr="00C21678">
        <w:rPr>
          <w:rFonts w:eastAsia="Calibri"/>
          <w:lang w:eastAsia="lt-LT"/>
        </w:rPr>
        <w:t xml:space="preserve">9.2. Laimėjusiu pasiūlymu galės būti pripažintas tik 1 (vienas) ekonomiškai naudingiausias pasiūlymas, esantis pasiūlymų eilės pirmojoje vietoje. </w:t>
      </w:r>
    </w:p>
    <w:p w14:paraId="203FA034" w14:textId="77777777" w:rsidR="00BC5A45" w:rsidRPr="00C21678" w:rsidRDefault="00BC5A45" w:rsidP="00BC5A45">
      <w:pPr>
        <w:spacing w:before="0" w:line="20" w:lineRule="atLeast"/>
        <w:ind w:firstLine="540"/>
        <w:contextualSpacing/>
        <w:jc w:val="both"/>
        <w:rPr>
          <w:rFonts w:eastAsia="Calibri"/>
          <w:bCs/>
          <w:i/>
          <w:iCs/>
          <w:lang w:eastAsia="lt-LT"/>
        </w:rPr>
      </w:pPr>
      <w:r w:rsidRPr="00C21678">
        <w:rPr>
          <w:rFonts w:eastAsia="Calibri"/>
          <w:lang w:eastAsia="lt-LT"/>
        </w:rPr>
        <w:t xml:space="preserve">9.3. Perkančioji organizacija </w:t>
      </w:r>
      <w:r w:rsidRPr="00C21678">
        <w:rPr>
          <w:rFonts w:eastAsia="Calibri"/>
          <w:b/>
          <w:bCs/>
          <w:lang w:eastAsia="lt-LT"/>
        </w:rPr>
        <w:t>atmes tiekėjo pasiūlymą, jeigu kartu su pasiūlymu nebus pateikti šie pirkimo sąlygose reikalaujami pateikti dokumentai</w:t>
      </w:r>
      <w:r w:rsidRPr="00C21678">
        <w:rPr>
          <w:rFonts w:eastAsia="Calibri"/>
          <w:lang w:eastAsia="lt-LT"/>
        </w:rPr>
        <w:t xml:space="preserve">: </w:t>
      </w:r>
    </w:p>
    <w:p w14:paraId="654224F9" w14:textId="076CAD86" w:rsidR="00E77189" w:rsidRPr="006963DC" w:rsidRDefault="00BC5A45" w:rsidP="00F7469A">
      <w:pPr>
        <w:spacing w:before="0"/>
        <w:ind w:firstLine="567"/>
        <w:jc w:val="both"/>
        <w:rPr>
          <w:rFonts w:eastAsia="Calibri"/>
          <w:bCs/>
          <w:lang w:eastAsia="lt-LT"/>
        </w:rPr>
      </w:pPr>
      <w:r w:rsidRPr="00C21678">
        <w:rPr>
          <w:rFonts w:eastAsia="Calibri"/>
          <w:bCs/>
          <w:lang w:eastAsia="lt-LT"/>
        </w:rPr>
        <w:t xml:space="preserve">9.3.1. tiekėjo </w:t>
      </w:r>
      <w:r w:rsidRPr="00E2622D">
        <w:rPr>
          <w:rFonts w:eastAsia="Calibri"/>
          <w:b/>
          <w:bCs/>
          <w:lang w:eastAsia="lt-LT"/>
        </w:rPr>
        <w:t>pasirašytas pasiūlymas</w:t>
      </w:r>
      <w:r w:rsidRPr="00C21678">
        <w:rPr>
          <w:rFonts w:eastAsia="Calibri"/>
          <w:bCs/>
          <w:lang w:eastAsia="lt-LT"/>
        </w:rPr>
        <w:t xml:space="preserve">, parengtas pagal specialiųjų pirkimo sąlygų </w:t>
      </w:r>
      <w:r w:rsidR="0041574E" w:rsidRPr="00C21678">
        <w:rPr>
          <w:shd w:val="clear" w:color="auto" w:fill="FFFFFF"/>
        </w:rPr>
        <w:t>6</w:t>
      </w:r>
      <w:r w:rsidR="004C6D77" w:rsidRPr="00C21678">
        <w:rPr>
          <w:shd w:val="clear" w:color="auto" w:fill="FFFFFF"/>
        </w:rPr>
        <w:t xml:space="preserve"> priedą</w:t>
      </w:r>
      <w:r w:rsidRPr="00C21678">
        <w:rPr>
          <w:rFonts w:eastAsia="Calibri"/>
          <w:bCs/>
          <w:lang w:eastAsia="lt-LT"/>
        </w:rPr>
        <w:t xml:space="preserve"> </w:t>
      </w:r>
      <w:r w:rsidRPr="00C21678">
        <w:rPr>
          <w:rFonts w:eastAsia="Calibri"/>
          <w:lang w:eastAsia="lt-LT"/>
        </w:rPr>
        <w:t xml:space="preserve">„Pasiūlymo forma“ </w:t>
      </w:r>
      <w:r w:rsidR="0041574E" w:rsidRPr="00C21678">
        <w:rPr>
          <w:rFonts w:eastAsia="Calibri"/>
          <w:bCs/>
          <w:lang w:eastAsia="lt-LT"/>
        </w:rPr>
        <w:t>pateiktą pasiūlymo formą</w:t>
      </w:r>
      <w:r w:rsidR="00E2622D">
        <w:rPr>
          <w:rFonts w:eastAsia="Calibri"/>
          <w:bCs/>
          <w:lang w:eastAsia="lt-LT"/>
        </w:rPr>
        <w:t xml:space="preserve"> </w:t>
      </w:r>
      <w:r w:rsidR="00E2622D" w:rsidRPr="00E2622D">
        <w:rPr>
          <w:rFonts w:eastAsia="Calibri"/>
          <w:bCs/>
          <w:lang w:eastAsia="lt-LT"/>
        </w:rPr>
        <w:t>(atitinkamai pirkimo objekto daliai)</w:t>
      </w:r>
      <w:r w:rsidR="00F7469A">
        <w:rPr>
          <w:rFonts w:eastAsia="Calibri"/>
          <w:bCs/>
          <w:lang w:eastAsia="lt-LT"/>
        </w:rPr>
        <w:t>.</w:t>
      </w:r>
    </w:p>
    <w:p w14:paraId="5CA0442E" w14:textId="77777777" w:rsidR="006963DC" w:rsidRPr="00C21678" w:rsidRDefault="006963DC" w:rsidP="004C6D77">
      <w:pPr>
        <w:spacing w:before="0"/>
        <w:ind w:firstLine="567"/>
        <w:jc w:val="both"/>
        <w:rPr>
          <w:rFonts w:eastAsia="Calibri"/>
          <w:bCs/>
          <w:lang w:eastAsia="lt-LT"/>
        </w:rPr>
      </w:pPr>
    </w:p>
    <w:p w14:paraId="2E8E5812" w14:textId="6BF5DA27" w:rsidR="00E108E2" w:rsidRPr="00C21678" w:rsidRDefault="00E108E2" w:rsidP="00E2622D">
      <w:pPr>
        <w:spacing w:before="0"/>
        <w:jc w:val="both"/>
      </w:pPr>
    </w:p>
    <w:p w14:paraId="4241D9C1" w14:textId="77777777" w:rsidR="00BC5A45" w:rsidRPr="00C21678"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4" w:name="_Ref39425999"/>
      <w:bookmarkStart w:id="35" w:name="_Ref39426005"/>
      <w:bookmarkStart w:id="36" w:name="_Toc190856683"/>
      <w:r w:rsidRPr="00C21678">
        <w:rPr>
          <w:rFonts w:eastAsia="Calibri Light"/>
          <w:b/>
          <w:bCs/>
          <w:color w:val="262626"/>
          <w:lang w:eastAsia="lt-LT"/>
        </w:rPr>
        <w:t>10. Sutarties sudarymas</w:t>
      </w:r>
      <w:bookmarkEnd w:id="34"/>
      <w:bookmarkEnd w:id="35"/>
      <w:bookmarkEnd w:id="36"/>
    </w:p>
    <w:p w14:paraId="734B93AE" w14:textId="5F7885DC" w:rsidR="00BC5A45" w:rsidRPr="00C21678" w:rsidRDefault="00BC5A45" w:rsidP="0041574E">
      <w:pPr>
        <w:numPr>
          <w:ilvl w:val="1"/>
          <w:numId w:val="54"/>
        </w:numPr>
        <w:spacing w:before="0" w:after="160" w:line="276" w:lineRule="auto"/>
        <w:ind w:left="0" w:firstLine="540"/>
        <w:contextualSpacing/>
        <w:jc w:val="both"/>
        <w:rPr>
          <w:rFonts w:eastAsia="Calibri"/>
          <w:lang w:eastAsia="lt-LT"/>
        </w:rPr>
      </w:pPr>
      <w:r w:rsidRPr="00C21678">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E2622D">
        <w:rPr>
          <w:shd w:val="clear" w:color="auto" w:fill="FFFFFF"/>
        </w:rPr>
        <w:t>11</w:t>
      </w:r>
      <w:r w:rsidR="004C6D77" w:rsidRPr="00C21678">
        <w:rPr>
          <w:shd w:val="clear" w:color="auto" w:fill="FFFFFF"/>
        </w:rPr>
        <w:t xml:space="preserve"> priede</w:t>
      </w:r>
      <w:r w:rsidR="00A72AEF" w:rsidRPr="00C21678">
        <w:rPr>
          <w:rFonts w:eastAsia="Calibri"/>
          <w:bCs/>
          <w:lang w:eastAsia="lt-LT"/>
        </w:rPr>
        <w:t xml:space="preserve"> </w:t>
      </w:r>
      <w:r w:rsidRPr="00C21678">
        <w:rPr>
          <w:rFonts w:eastAsia="Calibri"/>
          <w:lang w:eastAsia="lt-LT"/>
        </w:rPr>
        <w:t>„</w:t>
      </w:r>
      <w:r w:rsidR="002B44CA" w:rsidRPr="002B44CA">
        <w:rPr>
          <w:rFonts w:eastAsia="Calibri"/>
          <w:lang w:eastAsia="lt-LT"/>
        </w:rPr>
        <w:t>P</w:t>
      </w:r>
      <w:r w:rsidR="008008B3">
        <w:rPr>
          <w:rFonts w:eastAsia="Calibri"/>
          <w:bCs/>
          <w:lang w:eastAsia="lt-LT"/>
        </w:rPr>
        <w:t>aslaugų</w:t>
      </w:r>
      <w:r w:rsidR="002B44CA" w:rsidRPr="002B44CA">
        <w:rPr>
          <w:rFonts w:eastAsia="Calibri"/>
          <w:bCs/>
          <w:lang w:eastAsia="lt-LT"/>
        </w:rPr>
        <w:t xml:space="preserve"> pirkimo-pardavimo</w:t>
      </w:r>
      <w:r w:rsidR="002B44CA" w:rsidRPr="002B44CA">
        <w:rPr>
          <w:rFonts w:eastAsia="Calibri"/>
          <w:i/>
          <w:lang w:eastAsia="lt-LT"/>
        </w:rPr>
        <w:t xml:space="preserve"> </w:t>
      </w:r>
      <w:r w:rsidR="002B44CA" w:rsidRPr="002B44CA">
        <w:rPr>
          <w:rFonts w:eastAsia="Calibri"/>
          <w:lang w:eastAsia="lt-LT"/>
        </w:rPr>
        <w:t>sutarties projektas</w:t>
      </w:r>
      <w:r w:rsidRPr="00C21678">
        <w:rPr>
          <w:rFonts w:eastAsia="Calibri"/>
          <w:lang w:eastAsia="lt-LT"/>
        </w:rPr>
        <w:t>“.</w:t>
      </w:r>
    </w:p>
    <w:p w14:paraId="65078386" w14:textId="39FA4347" w:rsidR="00A72AEF" w:rsidRPr="00C21678" w:rsidRDefault="00A72AEF" w:rsidP="00A72AEF">
      <w:pPr>
        <w:spacing w:before="0" w:after="160" w:line="276" w:lineRule="auto"/>
        <w:ind w:left="540"/>
        <w:contextualSpacing/>
        <w:jc w:val="both"/>
        <w:rPr>
          <w:rFonts w:eastAsia="Calibri"/>
          <w:lang w:eastAsia="lt-LT"/>
        </w:rPr>
      </w:pPr>
    </w:p>
    <w:p w14:paraId="75B5C7E8" w14:textId="7417545D" w:rsidR="00A72AEF" w:rsidRPr="00C21678"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7" w:name="_Toc126333937"/>
      <w:r w:rsidRPr="00C21678">
        <w:t xml:space="preserve">          11. </w:t>
      </w:r>
      <w:bookmarkEnd w:id="37"/>
      <w:r w:rsidRPr="00C21678">
        <w:t>Kitos sąlygos</w:t>
      </w:r>
    </w:p>
    <w:p w14:paraId="44F53B22" w14:textId="77777777" w:rsidR="00BC5A45" w:rsidRPr="00C21678" w:rsidRDefault="00BC5A45" w:rsidP="00BC5A45">
      <w:pPr>
        <w:shd w:val="clear" w:color="auto" w:fill="FFFFFF"/>
        <w:spacing w:before="0"/>
        <w:ind w:firstLine="540"/>
        <w:jc w:val="both"/>
        <w:rPr>
          <w:b/>
          <w:bCs/>
          <w:lang w:eastAsia="lt-LT"/>
        </w:rPr>
      </w:pPr>
      <w:r w:rsidRPr="00C21678">
        <w:rPr>
          <w:lang w:eastAsia="lt-LT"/>
        </w:rPr>
        <w:t>11.1. Netaikoma</w:t>
      </w:r>
      <w:r w:rsidRPr="00C21678">
        <w:rPr>
          <w:b/>
          <w:bCs/>
          <w:lang w:eastAsia="lt-LT"/>
        </w:rPr>
        <w:t>.</w:t>
      </w:r>
    </w:p>
    <w:p w14:paraId="605D36C6" w14:textId="672CAD6D" w:rsidR="00A77D81" w:rsidRPr="00C21678" w:rsidRDefault="00A77D81" w:rsidP="00A11BAF">
      <w:pPr>
        <w:jc w:val="both"/>
        <w:rPr>
          <w:bCs/>
          <w:iCs/>
          <w:u w:val="single"/>
        </w:rPr>
      </w:pPr>
    </w:p>
    <w:p w14:paraId="742F12E1" w14:textId="7986F8F0" w:rsidR="00CF04DD" w:rsidRDefault="00CF04DD" w:rsidP="00A11BAF">
      <w:pPr>
        <w:jc w:val="both"/>
        <w:rPr>
          <w:bCs/>
          <w:iCs/>
          <w:u w:val="single"/>
        </w:rPr>
      </w:pPr>
    </w:p>
    <w:p w14:paraId="4A08F83D" w14:textId="6257B26E" w:rsidR="006A23F7" w:rsidRDefault="006A23F7" w:rsidP="00A11BAF">
      <w:pPr>
        <w:jc w:val="both"/>
        <w:rPr>
          <w:bCs/>
          <w:iCs/>
          <w:u w:val="single"/>
        </w:rPr>
      </w:pPr>
    </w:p>
    <w:p w14:paraId="5965021F" w14:textId="4A4C0F51" w:rsidR="006A23F7" w:rsidRDefault="006A23F7" w:rsidP="00A11BAF">
      <w:pPr>
        <w:jc w:val="both"/>
        <w:rPr>
          <w:bCs/>
          <w:iCs/>
          <w:u w:val="single"/>
        </w:rPr>
      </w:pPr>
    </w:p>
    <w:p w14:paraId="62F47B0D" w14:textId="2E665C73" w:rsidR="006A23F7" w:rsidRDefault="006A23F7" w:rsidP="00A11BAF">
      <w:pPr>
        <w:jc w:val="both"/>
        <w:rPr>
          <w:bCs/>
          <w:iCs/>
          <w:u w:val="single"/>
        </w:rPr>
      </w:pPr>
    </w:p>
    <w:p w14:paraId="27F586A3" w14:textId="60610AA8" w:rsidR="006A23F7" w:rsidRDefault="006A23F7" w:rsidP="00A11BAF">
      <w:pPr>
        <w:jc w:val="both"/>
        <w:rPr>
          <w:bCs/>
          <w:iCs/>
          <w:u w:val="single"/>
        </w:rPr>
      </w:pPr>
    </w:p>
    <w:p w14:paraId="05E2C9EB" w14:textId="14F81D9F" w:rsidR="006A23F7" w:rsidRDefault="006A23F7" w:rsidP="00A11BAF">
      <w:pPr>
        <w:jc w:val="both"/>
        <w:rPr>
          <w:bCs/>
          <w:iCs/>
          <w:u w:val="single"/>
        </w:rPr>
      </w:pPr>
    </w:p>
    <w:p w14:paraId="0D951017" w14:textId="6244F411" w:rsidR="006A23F7" w:rsidRDefault="006A23F7" w:rsidP="00A11BAF">
      <w:pPr>
        <w:jc w:val="both"/>
        <w:rPr>
          <w:bCs/>
          <w:iCs/>
          <w:u w:val="single"/>
        </w:rPr>
      </w:pPr>
    </w:p>
    <w:p w14:paraId="0A541F13" w14:textId="2409AA16" w:rsidR="006A23F7" w:rsidRDefault="006A23F7" w:rsidP="00A11BAF">
      <w:pPr>
        <w:jc w:val="both"/>
        <w:rPr>
          <w:bCs/>
          <w:iCs/>
          <w:u w:val="single"/>
        </w:rPr>
      </w:pPr>
    </w:p>
    <w:p w14:paraId="21CEC345" w14:textId="3A476401" w:rsidR="006A23F7" w:rsidRDefault="006A23F7" w:rsidP="00A11BAF">
      <w:pPr>
        <w:jc w:val="both"/>
        <w:rPr>
          <w:bCs/>
          <w:iCs/>
          <w:u w:val="single"/>
        </w:rPr>
      </w:pPr>
    </w:p>
    <w:p w14:paraId="5FD45E64" w14:textId="5E54FFFC" w:rsidR="006A23F7" w:rsidRDefault="006A23F7" w:rsidP="00A11BAF">
      <w:pPr>
        <w:jc w:val="both"/>
        <w:rPr>
          <w:bCs/>
          <w:iCs/>
          <w:u w:val="single"/>
        </w:rPr>
      </w:pPr>
    </w:p>
    <w:p w14:paraId="7DED4C39" w14:textId="77777777" w:rsidR="006A23F7" w:rsidRPr="00C21678" w:rsidRDefault="006A23F7" w:rsidP="00A11BAF">
      <w:pPr>
        <w:jc w:val="both"/>
        <w:rPr>
          <w:bCs/>
          <w:iCs/>
          <w:u w:val="single"/>
        </w:rPr>
      </w:pPr>
    </w:p>
    <w:p w14:paraId="1EA2D840" w14:textId="77777777" w:rsidR="00BC4903" w:rsidRPr="00C21678" w:rsidRDefault="00BC4903" w:rsidP="00BC4903">
      <w:pPr>
        <w:keepNext/>
        <w:keepLines/>
        <w:pBdr>
          <w:bottom w:val="single" w:sz="4" w:space="2" w:color="ED7D31"/>
        </w:pBdr>
        <w:spacing w:before="360" w:after="120"/>
        <w:jc w:val="right"/>
        <w:outlineLvl w:val="0"/>
        <w:rPr>
          <w:rFonts w:eastAsia="Calibri Light"/>
          <w:lang w:eastAsia="lt-LT"/>
        </w:rPr>
      </w:pPr>
      <w:bookmarkStart w:id="38" w:name="_Toc190856685"/>
      <w:r w:rsidRPr="00C21678">
        <w:rPr>
          <w:rFonts w:eastAsia="Calibri Light"/>
          <w:lang w:eastAsia="lt-LT"/>
        </w:rPr>
        <w:lastRenderedPageBreak/>
        <w:t>Pirkimo sąlygų 1 priedas „Terminai“</w:t>
      </w:r>
      <w:bookmarkEnd w:id="38"/>
    </w:p>
    <w:p w14:paraId="684ED0A9" w14:textId="77777777" w:rsidR="00BC4903" w:rsidRPr="00C21678" w:rsidRDefault="00BC4903" w:rsidP="00BC4903">
      <w:pPr>
        <w:shd w:val="clear" w:color="auto" w:fill="FFFFFF"/>
        <w:spacing w:before="0"/>
        <w:jc w:val="center"/>
        <w:rPr>
          <w:rFonts w:eastAsia="Calibri"/>
          <w:b/>
          <w:bCs/>
          <w:color w:val="0070C0"/>
          <w:lang w:eastAsia="lt-LT"/>
        </w:rPr>
      </w:pPr>
      <w:r w:rsidRPr="00C21678">
        <w:rPr>
          <w:rFonts w:eastAsia="Calibri"/>
          <w:b/>
          <w:bCs/>
          <w:lang w:eastAsia="lt-LT"/>
        </w:rPr>
        <w:t>TERMINAI</w:t>
      </w:r>
    </w:p>
    <w:p w14:paraId="32A7D330" w14:textId="77777777" w:rsidR="00BC4903" w:rsidRPr="00C21678"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C4903" w:rsidRPr="00C21678" w14:paraId="6D7F9095" w14:textId="77777777" w:rsidTr="00BC4903">
        <w:trPr>
          <w:trHeight w:val="20"/>
        </w:trPr>
        <w:tc>
          <w:tcPr>
            <w:tcW w:w="726" w:type="dxa"/>
            <w:shd w:val="clear" w:color="auto" w:fill="D9D9D9"/>
            <w:tcMar>
              <w:top w:w="0" w:type="dxa"/>
              <w:left w:w="108" w:type="dxa"/>
              <w:bottom w:w="0" w:type="dxa"/>
              <w:right w:w="108" w:type="dxa"/>
            </w:tcMar>
          </w:tcPr>
          <w:p w14:paraId="6B5DB293"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t>Eil. Nr.</w:t>
            </w:r>
          </w:p>
        </w:tc>
        <w:tc>
          <w:tcPr>
            <w:tcW w:w="2531" w:type="dxa"/>
            <w:shd w:val="clear" w:color="auto" w:fill="D9D9D9"/>
            <w:tcMar>
              <w:top w:w="0" w:type="dxa"/>
              <w:left w:w="108" w:type="dxa"/>
              <w:bottom w:w="0" w:type="dxa"/>
              <w:right w:w="108" w:type="dxa"/>
            </w:tcMar>
          </w:tcPr>
          <w:p w14:paraId="04989EF4"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t>VEIKSMAS</w:t>
            </w:r>
          </w:p>
        </w:tc>
        <w:tc>
          <w:tcPr>
            <w:tcW w:w="3643" w:type="dxa"/>
            <w:shd w:val="clear" w:color="auto" w:fill="D9D9D9"/>
            <w:tcMar>
              <w:top w:w="0" w:type="dxa"/>
              <w:left w:w="108" w:type="dxa"/>
              <w:bottom w:w="0" w:type="dxa"/>
              <w:right w:w="108" w:type="dxa"/>
            </w:tcMar>
          </w:tcPr>
          <w:p w14:paraId="6E169954" w14:textId="77777777" w:rsidR="00BC4903" w:rsidRPr="00C21678" w:rsidRDefault="00BC4903" w:rsidP="00BC4903">
            <w:pPr>
              <w:spacing w:before="0" w:line="276" w:lineRule="auto"/>
              <w:jc w:val="center"/>
              <w:rPr>
                <w:rFonts w:eastAsia="Calibri"/>
                <w:b/>
                <w:lang w:eastAsia="lt-LT"/>
              </w:rPr>
            </w:pPr>
            <w:r w:rsidRPr="00C21678">
              <w:rPr>
                <w:rFonts w:eastAsia="Calibri"/>
                <w:b/>
                <w:lang w:eastAsia="lt-LT"/>
              </w:rPr>
              <w:t>DATA/DIENŲ SKAIČIUS/ LAIKAS</w:t>
            </w:r>
          </w:p>
          <w:p w14:paraId="74052F89" w14:textId="77777777" w:rsidR="00BC4903" w:rsidRPr="00C21678" w:rsidRDefault="00BC4903" w:rsidP="00BC4903">
            <w:pPr>
              <w:spacing w:before="0" w:line="276" w:lineRule="auto"/>
              <w:jc w:val="center"/>
              <w:rPr>
                <w:rFonts w:eastAsia="Calibri"/>
                <w:lang w:eastAsia="lt-LT"/>
              </w:rPr>
            </w:pPr>
            <w:r w:rsidRPr="00C21678">
              <w:rPr>
                <w:rFonts w:eastAsia="Calibri"/>
                <w:lang w:eastAsia="lt-LT"/>
              </w:rPr>
              <w:t>(Lietuvos laiku)</w:t>
            </w:r>
          </w:p>
        </w:tc>
        <w:tc>
          <w:tcPr>
            <w:tcW w:w="2954" w:type="dxa"/>
            <w:shd w:val="clear" w:color="auto" w:fill="D9D9D9"/>
            <w:tcMar>
              <w:top w:w="0" w:type="dxa"/>
              <w:left w:w="108" w:type="dxa"/>
              <w:bottom w:w="0" w:type="dxa"/>
              <w:right w:w="108" w:type="dxa"/>
            </w:tcMar>
          </w:tcPr>
          <w:p w14:paraId="05FD9D13" w14:textId="77777777" w:rsidR="00BC4903" w:rsidRPr="00C21678" w:rsidRDefault="00BC4903" w:rsidP="00BC4903">
            <w:pPr>
              <w:spacing w:before="0" w:after="160" w:line="276" w:lineRule="auto"/>
              <w:jc w:val="center"/>
              <w:rPr>
                <w:rFonts w:eastAsia="Calibri"/>
                <w:b/>
                <w:lang w:eastAsia="lt-LT"/>
              </w:rPr>
            </w:pPr>
            <w:r w:rsidRPr="00C21678">
              <w:rPr>
                <w:rFonts w:eastAsia="Calibri"/>
                <w:b/>
                <w:lang w:eastAsia="lt-LT"/>
              </w:rPr>
              <w:t>PASTABOS</w:t>
            </w:r>
          </w:p>
        </w:tc>
      </w:tr>
      <w:tr w:rsidR="00BC4903" w:rsidRPr="00C21678" w14:paraId="04226247" w14:textId="77777777" w:rsidTr="007A47FC">
        <w:trPr>
          <w:trHeight w:val="20"/>
        </w:trPr>
        <w:tc>
          <w:tcPr>
            <w:tcW w:w="726" w:type="dxa"/>
            <w:shd w:val="clear" w:color="auto" w:fill="auto"/>
            <w:tcMar>
              <w:top w:w="0" w:type="dxa"/>
              <w:left w:w="108" w:type="dxa"/>
              <w:bottom w:w="0" w:type="dxa"/>
              <w:right w:w="108" w:type="dxa"/>
            </w:tcMar>
          </w:tcPr>
          <w:p w14:paraId="51DA8430" w14:textId="77777777" w:rsidR="00BC4903" w:rsidRPr="00C21678" w:rsidRDefault="00BC4903" w:rsidP="00BC4903">
            <w:pPr>
              <w:keepNext/>
              <w:spacing w:before="0"/>
              <w:rPr>
                <w:rFonts w:eastAsia="Calibri"/>
                <w:bCs/>
                <w:lang w:eastAsia="lt-LT"/>
              </w:rPr>
            </w:pPr>
            <w:r w:rsidRPr="00C21678">
              <w:rPr>
                <w:rFonts w:eastAsia="Calibri"/>
                <w:bCs/>
                <w:lang w:eastAsia="lt-LT"/>
              </w:rPr>
              <w:t>1.</w:t>
            </w:r>
          </w:p>
        </w:tc>
        <w:tc>
          <w:tcPr>
            <w:tcW w:w="2531" w:type="dxa"/>
            <w:shd w:val="clear" w:color="auto" w:fill="auto"/>
            <w:tcMar>
              <w:top w:w="0" w:type="dxa"/>
              <w:left w:w="108" w:type="dxa"/>
              <w:bottom w:w="0" w:type="dxa"/>
              <w:right w:w="108" w:type="dxa"/>
            </w:tcMar>
          </w:tcPr>
          <w:p w14:paraId="470DFA2E" w14:textId="77777777" w:rsidR="00BC4903" w:rsidRPr="00C21678" w:rsidRDefault="00BC4903" w:rsidP="00BC4903">
            <w:pPr>
              <w:keepNext/>
              <w:spacing w:before="0"/>
              <w:jc w:val="both"/>
              <w:rPr>
                <w:rFonts w:eastAsia="Calibri"/>
                <w:lang w:eastAsia="lt-LT"/>
              </w:rPr>
            </w:pPr>
            <w:r w:rsidRPr="00C21678">
              <w:rPr>
                <w:rFonts w:eastAsia="Calibri"/>
                <w:bCs/>
                <w:lang w:eastAsia="lt-LT"/>
              </w:rPr>
              <w:t>Pasiūlymų pateikimo terminas</w:t>
            </w:r>
          </w:p>
        </w:tc>
        <w:tc>
          <w:tcPr>
            <w:tcW w:w="3643" w:type="dxa"/>
            <w:shd w:val="clear" w:color="auto" w:fill="auto"/>
            <w:tcMar>
              <w:top w:w="0" w:type="dxa"/>
              <w:left w:w="108" w:type="dxa"/>
              <w:bottom w:w="0" w:type="dxa"/>
              <w:right w:w="108" w:type="dxa"/>
            </w:tcMar>
          </w:tcPr>
          <w:p w14:paraId="7E43A141" w14:textId="66155D58" w:rsidR="00BC4903" w:rsidRPr="00C21678" w:rsidRDefault="0063405D" w:rsidP="00BC4903">
            <w:pPr>
              <w:spacing w:before="0"/>
              <w:jc w:val="both"/>
              <w:rPr>
                <w:rFonts w:eastAsia="Calibri"/>
                <w:lang w:eastAsia="lt-LT"/>
              </w:rPr>
            </w:pPr>
            <w:r w:rsidRPr="00C21678">
              <w:rPr>
                <w:rFonts w:eastAsia="Calibri"/>
                <w:lang w:eastAsia="lt-LT"/>
              </w:rPr>
              <w:t>N</w:t>
            </w:r>
            <w:r w:rsidR="00BC4903" w:rsidRPr="00C21678">
              <w:rPr>
                <w:rFonts w:eastAsia="Calibri"/>
                <w:lang w:eastAsia="lt-LT"/>
              </w:rPr>
              <w:t xml:space="preserve">urodytas skelbime </w:t>
            </w:r>
          </w:p>
        </w:tc>
        <w:tc>
          <w:tcPr>
            <w:tcW w:w="2954" w:type="dxa"/>
            <w:shd w:val="clear" w:color="auto" w:fill="auto"/>
            <w:tcMar>
              <w:top w:w="0" w:type="dxa"/>
              <w:left w:w="108" w:type="dxa"/>
              <w:bottom w:w="0" w:type="dxa"/>
              <w:right w:w="108" w:type="dxa"/>
            </w:tcMar>
          </w:tcPr>
          <w:p w14:paraId="038E460F" w14:textId="77777777" w:rsidR="00BC4903" w:rsidRPr="00C21678" w:rsidRDefault="00BC4903" w:rsidP="00BC4903">
            <w:pPr>
              <w:spacing w:before="0"/>
              <w:rPr>
                <w:rFonts w:eastAsia="Calibri"/>
                <w:iCs/>
                <w:lang w:eastAsia="lt-LT"/>
              </w:rPr>
            </w:pPr>
            <w:r w:rsidRPr="00C21678">
              <w:rPr>
                <w:rFonts w:eastAsia="Calibri"/>
                <w:lang w:eastAsia="lt-LT"/>
              </w:rPr>
              <w:t>Perkančioji organizacija turi teisę pratęsti pasiūlymų pateikimo terminą.</w:t>
            </w:r>
          </w:p>
        </w:tc>
      </w:tr>
      <w:tr w:rsidR="00BC4903" w:rsidRPr="00C21678" w14:paraId="15A470BC" w14:textId="77777777" w:rsidTr="007A47FC">
        <w:trPr>
          <w:trHeight w:val="20"/>
        </w:trPr>
        <w:tc>
          <w:tcPr>
            <w:tcW w:w="726" w:type="dxa"/>
            <w:shd w:val="clear" w:color="auto" w:fill="auto"/>
            <w:tcMar>
              <w:top w:w="0" w:type="dxa"/>
              <w:left w:w="108" w:type="dxa"/>
              <w:bottom w:w="0" w:type="dxa"/>
              <w:right w:w="108" w:type="dxa"/>
            </w:tcMar>
          </w:tcPr>
          <w:p w14:paraId="3620F371" w14:textId="77777777" w:rsidR="00BC4903" w:rsidRPr="00C21678" w:rsidRDefault="00BC4903" w:rsidP="00BC4903">
            <w:pPr>
              <w:keepNext/>
              <w:spacing w:before="0"/>
              <w:rPr>
                <w:rFonts w:eastAsia="Calibri"/>
                <w:bCs/>
                <w:lang w:eastAsia="lt-LT"/>
              </w:rPr>
            </w:pPr>
            <w:r w:rsidRPr="00C21678">
              <w:rPr>
                <w:rFonts w:eastAsia="Calibri"/>
                <w:bCs/>
                <w:lang w:eastAsia="lt-LT"/>
              </w:rPr>
              <w:t>2.</w:t>
            </w:r>
          </w:p>
        </w:tc>
        <w:tc>
          <w:tcPr>
            <w:tcW w:w="2531" w:type="dxa"/>
            <w:shd w:val="clear" w:color="auto" w:fill="auto"/>
            <w:tcMar>
              <w:top w:w="0" w:type="dxa"/>
              <w:left w:w="108" w:type="dxa"/>
              <w:bottom w:w="0" w:type="dxa"/>
              <w:right w:w="108" w:type="dxa"/>
            </w:tcMar>
          </w:tcPr>
          <w:p w14:paraId="292811FD" w14:textId="77777777" w:rsidR="00BC4903" w:rsidRPr="00C21678" w:rsidRDefault="00BC4903" w:rsidP="00BC4903">
            <w:pPr>
              <w:keepNext/>
              <w:spacing w:before="0"/>
              <w:jc w:val="both"/>
              <w:rPr>
                <w:rFonts w:eastAsia="Calibri"/>
                <w:lang w:eastAsia="lt-LT"/>
              </w:rPr>
            </w:pPr>
            <w:r w:rsidRPr="00C21678">
              <w:rPr>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146EBE2" w14:textId="77777777" w:rsidR="00BC4903" w:rsidRPr="00C21678" w:rsidRDefault="00BC4903" w:rsidP="00BC4903">
            <w:pPr>
              <w:spacing w:before="0"/>
              <w:jc w:val="both"/>
              <w:rPr>
                <w:rFonts w:eastAsia="Calibri"/>
                <w:lang w:eastAsia="lt-LT"/>
              </w:rPr>
            </w:pPr>
            <w:r w:rsidRPr="00C21678">
              <w:rPr>
                <w:rFonts w:eastAsia="Calibri"/>
                <w:lang w:eastAsia="lt-LT"/>
              </w:rPr>
              <w:t xml:space="preserve">Pradedamas ne anksčiau nei </w:t>
            </w:r>
            <w:r w:rsidRPr="00C21678">
              <w:rPr>
                <w:rFonts w:eastAsia="Calibri"/>
                <w:color w:val="000000"/>
                <w:lang w:eastAsia="lt-LT"/>
              </w:rPr>
              <w:t>po 30 minučių</w:t>
            </w:r>
            <w:r w:rsidRPr="00C21678">
              <w:rPr>
                <w:rFonts w:eastAsia="Calibri"/>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18D3EFD5" w14:textId="77777777" w:rsidR="00BC4903" w:rsidRPr="00C21678" w:rsidRDefault="00BC4903" w:rsidP="00BC4903">
            <w:pPr>
              <w:spacing w:before="0"/>
              <w:rPr>
                <w:rFonts w:eastAsia="Calibri"/>
                <w:iCs/>
                <w:lang w:eastAsia="lt-LT"/>
              </w:rPr>
            </w:pPr>
          </w:p>
        </w:tc>
      </w:tr>
      <w:tr w:rsidR="00BC4903" w:rsidRPr="00C21678" w14:paraId="2C603ED1" w14:textId="77777777" w:rsidTr="007A47FC">
        <w:trPr>
          <w:trHeight w:val="20"/>
        </w:trPr>
        <w:tc>
          <w:tcPr>
            <w:tcW w:w="726" w:type="dxa"/>
            <w:shd w:val="clear" w:color="auto" w:fill="auto"/>
            <w:tcMar>
              <w:top w:w="0" w:type="dxa"/>
              <w:left w:w="108" w:type="dxa"/>
              <w:bottom w:w="0" w:type="dxa"/>
              <w:right w:w="108" w:type="dxa"/>
            </w:tcMar>
          </w:tcPr>
          <w:p w14:paraId="60859DAC" w14:textId="77777777" w:rsidR="00BC4903" w:rsidRPr="00C21678" w:rsidRDefault="00BC4903" w:rsidP="00BC4903">
            <w:pPr>
              <w:keepNext/>
              <w:spacing w:before="0"/>
              <w:rPr>
                <w:rFonts w:eastAsia="Calibri"/>
                <w:bCs/>
                <w:lang w:eastAsia="lt-LT"/>
              </w:rPr>
            </w:pPr>
            <w:r w:rsidRPr="00C21678">
              <w:rPr>
                <w:rFonts w:eastAsia="Calibri"/>
                <w:bCs/>
                <w:lang w:eastAsia="lt-LT"/>
              </w:rPr>
              <w:t>3.</w:t>
            </w:r>
          </w:p>
        </w:tc>
        <w:tc>
          <w:tcPr>
            <w:tcW w:w="2531" w:type="dxa"/>
            <w:shd w:val="clear" w:color="auto" w:fill="auto"/>
            <w:tcMar>
              <w:top w:w="0" w:type="dxa"/>
              <w:left w:w="108" w:type="dxa"/>
              <w:bottom w:w="0" w:type="dxa"/>
              <w:right w:w="108" w:type="dxa"/>
            </w:tcMar>
          </w:tcPr>
          <w:p w14:paraId="00FEA89E" w14:textId="77777777" w:rsidR="00BC4903" w:rsidRPr="00C21678" w:rsidRDefault="00BC4903" w:rsidP="00BC4903">
            <w:pPr>
              <w:keepNext/>
              <w:spacing w:before="0"/>
              <w:jc w:val="both"/>
              <w:rPr>
                <w:rFonts w:eastAsia="Calibri"/>
                <w:bCs/>
                <w:lang w:eastAsia="lt-LT"/>
              </w:rPr>
            </w:pPr>
            <w:r w:rsidRPr="00C21678">
              <w:rPr>
                <w:rFonts w:eastAsia="Calibri"/>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4975804" w14:textId="66AE2B1C" w:rsidR="00BC4903" w:rsidRPr="00C21678" w:rsidRDefault="0063405D" w:rsidP="00BC4903">
            <w:pPr>
              <w:spacing w:before="0"/>
              <w:jc w:val="both"/>
              <w:rPr>
                <w:rFonts w:eastAsia="Calibri"/>
                <w:lang w:eastAsia="lt-LT"/>
              </w:rPr>
            </w:pPr>
            <w:r w:rsidRPr="00C21678">
              <w:rPr>
                <w:rFonts w:eastAsia="Calibri"/>
                <w:lang w:eastAsia="lt-LT"/>
              </w:rPr>
              <w:t>10 (dešimt) dienų</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7D186825" w14:textId="77777777" w:rsidR="00BC4903" w:rsidRPr="00C21678" w:rsidRDefault="00BC4903" w:rsidP="00BC4903">
            <w:pPr>
              <w:spacing w:before="0"/>
              <w:rPr>
                <w:rFonts w:eastAsia="Calibri"/>
                <w:iCs/>
                <w:color w:val="7030A0"/>
                <w:lang w:eastAsia="lt-LT"/>
              </w:rPr>
            </w:pPr>
          </w:p>
        </w:tc>
      </w:tr>
      <w:tr w:rsidR="00BC4903" w:rsidRPr="00C21678" w14:paraId="56B0C049" w14:textId="77777777" w:rsidTr="007A47FC">
        <w:trPr>
          <w:trHeight w:val="20"/>
        </w:trPr>
        <w:tc>
          <w:tcPr>
            <w:tcW w:w="726" w:type="dxa"/>
            <w:shd w:val="clear" w:color="auto" w:fill="auto"/>
            <w:tcMar>
              <w:top w:w="0" w:type="dxa"/>
              <w:left w:w="108" w:type="dxa"/>
              <w:bottom w:w="0" w:type="dxa"/>
              <w:right w:w="108" w:type="dxa"/>
            </w:tcMar>
          </w:tcPr>
          <w:p w14:paraId="035696A5" w14:textId="77777777" w:rsidR="00BC4903" w:rsidRPr="00C21678" w:rsidRDefault="00BC4903" w:rsidP="00BC4903">
            <w:pPr>
              <w:spacing w:before="0"/>
              <w:rPr>
                <w:rFonts w:eastAsia="Calibri"/>
                <w:bCs/>
                <w:lang w:eastAsia="lt-LT"/>
              </w:rPr>
            </w:pPr>
            <w:r w:rsidRPr="00C21678">
              <w:rPr>
                <w:rFonts w:eastAsia="Calibri"/>
                <w:bCs/>
                <w:lang w:eastAsia="lt-LT"/>
              </w:rPr>
              <w:t>4.</w:t>
            </w:r>
          </w:p>
        </w:tc>
        <w:tc>
          <w:tcPr>
            <w:tcW w:w="2531" w:type="dxa"/>
            <w:shd w:val="clear" w:color="auto" w:fill="auto"/>
            <w:tcMar>
              <w:top w:w="0" w:type="dxa"/>
              <w:left w:w="108" w:type="dxa"/>
              <w:bottom w:w="0" w:type="dxa"/>
              <w:right w:w="108" w:type="dxa"/>
            </w:tcMar>
          </w:tcPr>
          <w:p w14:paraId="2BDDECB1"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BCE1757" w14:textId="46F7FA78" w:rsidR="00BC4903" w:rsidRPr="00C21678" w:rsidRDefault="0063405D" w:rsidP="00BC4903">
            <w:pPr>
              <w:spacing w:before="0"/>
              <w:jc w:val="both"/>
              <w:rPr>
                <w:rFonts w:eastAsia="Calibri"/>
                <w:lang w:eastAsia="lt-LT"/>
              </w:rPr>
            </w:pPr>
            <w:r w:rsidRPr="00C21678">
              <w:rPr>
                <w:rFonts w:eastAsia="Calibri"/>
                <w:lang w:eastAsia="lt-LT"/>
              </w:rPr>
              <w:t>6 (šešios) dienos</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2C626B07" w14:textId="77777777" w:rsidR="00BC4903" w:rsidRPr="00C21678" w:rsidRDefault="00BC4903" w:rsidP="00BC4903">
            <w:pPr>
              <w:spacing w:before="0"/>
              <w:rPr>
                <w:rFonts w:eastAsia="Calibri"/>
                <w:lang w:eastAsia="lt-LT"/>
              </w:rPr>
            </w:pPr>
          </w:p>
        </w:tc>
      </w:tr>
      <w:tr w:rsidR="00BC4903" w:rsidRPr="00C21678" w14:paraId="3F68E318" w14:textId="77777777" w:rsidTr="007A47FC">
        <w:trPr>
          <w:trHeight w:val="20"/>
        </w:trPr>
        <w:tc>
          <w:tcPr>
            <w:tcW w:w="726" w:type="dxa"/>
            <w:shd w:val="clear" w:color="auto" w:fill="auto"/>
            <w:tcMar>
              <w:top w:w="0" w:type="dxa"/>
              <w:left w:w="108" w:type="dxa"/>
              <w:bottom w:w="0" w:type="dxa"/>
              <w:right w:w="108" w:type="dxa"/>
            </w:tcMar>
          </w:tcPr>
          <w:p w14:paraId="55CD9B11" w14:textId="77777777" w:rsidR="00BC4903" w:rsidRPr="00C21678" w:rsidRDefault="00BC4903" w:rsidP="00BC4903">
            <w:pPr>
              <w:spacing w:before="0"/>
              <w:rPr>
                <w:rFonts w:eastAsia="Calibri"/>
                <w:bCs/>
                <w:lang w:eastAsia="lt-LT"/>
              </w:rPr>
            </w:pPr>
            <w:r w:rsidRPr="00C21678">
              <w:rPr>
                <w:rFonts w:eastAsia="Calibri"/>
                <w:bCs/>
                <w:lang w:eastAsia="lt-LT"/>
              </w:rPr>
              <w:t>5.</w:t>
            </w:r>
          </w:p>
        </w:tc>
        <w:tc>
          <w:tcPr>
            <w:tcW w:w="2531" w:type="dxa"/>
            <w:shd w:val="clear" w:color="auto" w:fill="auto"/>
            <w:tcMar>
              <w:top w:w="0" w:type="dxa"/>
              <w:left w:w="108" w:type="dxa"/>
              <w:bottom w:w="0" w:type="dxa"/>
              <w:right w:w="108" w:type="dxa"/>
            </w:tcMar>
          </w:tcPr>
          <w:p w14:paraId="4BC2C041" w14:textId="77777777" w:rsidR="00BC4903" w:rsidRPr="00C21678" w:rsidRDefault="00BC4903" w:rsidP="00BC4903">
            <w:pPr>
              <w:spacing w:before="0"/>
              <w:jc w:val="both"/>
              <w:rPr>
                <w:rFonts w:eastAsia="Calibri"/>
                <w:lang w:eastAsia="lt-LT"/>
              </w:rPr>
            </w:pPr>
            <w:r w:rsidRPr="00C21678">
              <w:rPr>
                <w:rFonts w:eastAsia="Calibri"/>
                <w:lang w:eastAsia="lt-LT"/>
              </w:rPr>
              <w:t>Objekto apžiūra bus vykdoma:</w:t>
            </w:r>
          </w:p>
        </w:tc>
        <w:tc>
          <w:tcPr>
            <w:tcW w:w="3643" w:type="dxa"/>
            <w:shd w:val="clear" w:color="auto" w:fill="auto"/>
            <w:tcMar>
              <w:top w:w="0" w:type="dxa"/>
              <w:left w:w="108" w:type="dxa"/>
              <w:bottom w:w="0" w:type="dxa"/>
              <w:right w:w="108" w:type="dxa"/>
            </w:tcMar>
          </w:tcPr>
          <w:p w14:paraId="095658BB" w14:textId="77777777" w:rsidR="00BC4903" w:rsidRPr="00C21678" w:rsidRDefault="00BC4903" w:rsidP="00BC4903">
            <w:pPr>
              <w:spacing w:before="0"/>
              <w:jc w:val="both"/>
              <w:rPr>
                <w:rFonts w:eastAsia="Calibri"/>
                <w:iCs/>
                <w:color w:val="FF0000"/>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5096AC9D" w14:textId="77777777" w:rsidR="00BC4903" w:rsidRPr="00C21678" w:rsidRDefault="00BC4903" w:rsidP="00BC4903">
            <w:pPr>
              <w:spacing w:before="0"/>
              <w:rPr>
                <w:rFonts w:eastAsia="Calibri"/>
                <w:lang w:eastAsia="lt-LT"/>
              </w:rPr>
            </w:pPr>
          </w:p>
        </w:tc>
      </w:tr>
      <w:tr w:rsidR="00BC4903" w:rsidRPr="00C21678" w14:paraId="0D0F817D" w14:textId="77777777" w:rsidTr="007A47FC">
        <w:trPr>
          <w:trHeight w:val="20"/>
        </w:trPr>
        <w:tc>
          <w:tcPr>
            <w:tcW w:w="726" w:type="dxa"/>
            <w:shd w:val="clear" w:color="auto" w:fill="auto"/>
            <w:tcMar>
              <w:top w:w="0" w:type="dxa"/>
              <w:left w:w="108" w:type="dxa"/>
              <w:bottom w:w="0" w:type="dxa"/>
              <w:right w:w="108" w:type="dxa"/>
            </w:tcMar>
          </w:tcPr>
          <w:p w14:paraId="35DCE450" w14:textId="77777777" w:rsidR="00BC4903" w:rsidRPr="00C21678" w:rsidRDefault="00BC4903" w:rsidP="00BC4903">
            <w:pPr>
              <w:spacing w:before="0"/>
              <w:rPr>
                <w:rFonts w:eastAsia="Calibri"/>
                <w:bCs/>
                <w:lang w:eastAsia="lt-LT"/>
              </w:rPr>
            </w:pPr>
            <w:r w:rsidRPr="00C21678">
              <w:rPr>
                <w:rFonts w:eastAsia="Calibri"/>
                <w:bCs/>
                <w:lang w:eastAsia="lt-LT"/>
              </w:rPr>
              <w:t>6.</w:t>
            </w:r>
          </w:p>
        </w:tc>
        <w:tc>
          <w:tcPr>
            <w:tcW w:w="2531" w:type="dxa"/>
            <w:shd w:val="clear" w:color="auto" w:fill="auto"/>
            <w:tcMar>
              <w:top w:w="0" w:type="dxa"/>
              <w:left w:w="108" w:type="dxa"/>
              <w:bottom w:w="0" w:type="dxa"/>
              <w:right w:w="108" w:type="dxa"/>
            </w:tcMar>
          </w:tcPr>
          <w:p w14:paraId="762FADAC"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E268CCF" w14:textId="77777777" w:rsidR="00BC4903" w:rsidRPr="00C21678" w:rsidRDefault="00BC4903" w:rsidP="00BC4903">
            <w:pPr>
              <w:spacing w:before="0"/>
              <w:jc w:val="both"/>
              <w:rPr>
                <w:rFonts w:eastAsia="Calibri"/>
                <w:iCs/>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47F49546" w14:textId="77777777" w:rsidR="00BC4903" w:rsidRPr="00C21678" w:rsidRDefault="00BC4903" w:rsidP="00BC4903">
            <w:pPr>
              <w:spacing w:before="0"/>
              <w:rPr>
                <w:rFonts w:eastAsia="Calibri"/>
                <w:lang w:eastAsia="lt-LT"/>
              </w:rPr>
            </w:pPr>
          </w:p>
        </w:tc>
      </w:tr>
      <w:tr w:rsidR="00BC4903" w:rsidRPr="00C21678" w14:paraId="1EDF29FC" w14:textId="77777777" w:rsidTr="007A47FC">
        <w:trPr>
          <w:trHeight w:val="20"/>
        </w:trPr>
        <w:tc>
          <w:tcPr>
            <w:tcW w:w="726" w:type="dxa"/>
            <w:shd w:val="clear" w:color="auto" w:fill="auto"/>
            <w:tcMar>
              <w:top w:w="0" w:type="dxa"/>
              <w:left w:w="108" w:type="dxa"/>
              <w:bottom w:w="0" w:type="dxa"/>
              <w:right w:w="108" w:type="dxa"/>
            </w:tcMar>
          </w:tcPr>
          <w:p w14:paraId="26E750D5" w14:textId="77777777" w:rsidR="00BC4903" w:rsidRPr="00C21678" w:rsidRDefault="00BC4903" w:rsidP="00BC4903">
            <w:pPr>
              <w:spacing w:before="0"/>
              <w:rPr>
                <w:rFonts w:eastAsia="Calibri"/>
                <w:bCs/>
                <w:lang w:eastAsia="lt-LT"/>
              </w:rPr>
            </w:pPr>
            <w:r w:rsidRPr="00C21678">
              <w:rPr>
                <w:rFonts w:eastAsia="Calibri"/>
                <w:bCs/>
                <w:lang w:eastAsia="lt-LT"/>
              </w:rPr>
              <w:t>7.</w:t>
            </w:r>
          </w:p>
        </w:tc>
        <w:tc>
          <w:tcPr>
            <w:tcW w:w="2531" w:type="dxa"/>
            <w:shd w:val="clear" w:color="auto" w:fill="auto"/>
            <w:tcMar>
              <w:top w:w="0" w:type="dxa"/>
              <w:left w:w="108" w:type="dxa"/>
              <w:bottom w:w="0" w:type="dxa"/>
              <w:right w:w="108" w:type="dxa"/>
            </w:tcMar>
          </w:tcPr>
          <w:p w14:paraId="1314CC9B" w14:textId="77777777" w:rsidR="00BC4903" w:rsidRPr="00C21678" w:rsidRDefault="00BC4903" w:rsidP="00BC4903">
            <w:pPr>
              <w:spacing w:before="0"/>
              <w:jc w:val="both"/>
              <w:rPr>
                <w:rFonts w:eastAsia="Calibri"/>
                <w:lang w:eastAsia="lt-LT"/>
              </w:rPr>
            </w:pPr>
            <w:r w:rsidRPr="00C21678">
              <w:rPr>
                <w:rFonts w:eastAsia="Calibri"/>
                <w:lang w:eastAsia="lt-LT"/>
              </w:rPr>
              <w:t>Tiekėjai turi pateikti prekių pavyzdžius</w:t>
            </w:r>
          </w:p>
        </w:tc>
        <w:tc>
          <w:tcPr>
            <w:tcW w:w="3643" w:type="dxa"/>
            <w:shd w:val="clear" w:color="auto" w:fill="auto"/>
            <w:tcMar>
              <w:top w:w="0" w:type="dxa"/>
              <w:left w:w="108" w:type="dxa"/>
              <w:bottom w:w="0" w:type="dxa"/>
              <w:right w:w="108" w:type="dxa"/>
            </w:tcMar>
          </w:tcPr>
          <w:p w14:paraId="1FFA05E4" w14:textId="77777777" w:rsidR="00BC4903" w:rsidRPr="00C21678" w:rsidRDefault="00BC4903" w:rsidP="00BC4903">
            <w:pPr>
              <w:suppressAutoHyphens/>
              <w:spacing w:before="0"/>
              <w:jc w:val="both"/>
              <w:rPr>
                <w:rFonts w:eastAsia="Arial Unicode MS"/>
              </w:rPr>
            </w:pPr>
            <w:r w:rsidRPr="00C21678">
              <w:rPr>
                <w:rFonts w:eastAsia="Arial Unicode MS"/>
              </w:rPr>
              <w:t>NETAIKOMA</w:t>
            </w:r>
          </w:p>
          <w:p w14:paraId="55C0BC6A" w14:textId="77777777" w:rsidR="00BC4903" w:rsidRPr="00C21678" w:rsidRDefault="00BC4903" w:rsidP="00BC4903">
            <w:pPr>
              <w:spacing w:before="0"/>
              <w:jc w:val="both"/>
              <w:rPr>
                <w:rFonts w:eastAsia="Calibri"/>
                <w:iCs/>
                <w:color w:val="00B050"/>
                <w:lang w:eastAsia="lt-LT"/>
              </w:rPr>
            </w:pPr>
            <w:r w:rsidRPr="00C21678">
              <w:rPr>
                <w:rFonts w:eastAsia="Calibri"/>
                <w:i/>
                <w:iCs/>
                <w:color w:val="7030A0"/>
                <w:lang w:eastAsia="lt-LT"/>
              </w:rPr>
              <w:t xml:space="preserve"> </w:t>
            </w:r>
          </w:p>
        </w:tc>
        <w:tc>
          <w:tcPr>
            <w:tcW w:w="2954" w:type="dxa"/>
            <w:shd w:val="clear" w:color="auto" w:fill="auto"/>
            <w:tcMar>
              <w:top w:w="0" w:type="dxa"/>
              <w:left w:w="108" w:type="dxa"/>
              <w:bottom w:w="0" w:type="dxa"/>
              <w:right w:w="108" w:type="dxa"/>
            </w:tcMar>
          </w:tcPr>
          <w:p w14:paraId="5E091E60" w14:textId="77777777" w:rsidR="00BC4903" w:rsidRPr="00C21678" w:rsidRDefault="00BC4903" w:rsidP="00BC4903">
            <w:pPr>
              <w:spacing w:before="0"/>
              <w:rPr>
                <w:rFonts w:eastAsia="Calibri"/>
                <w:lang w:eastAsia="lt-LT"/>
              </w:rPr>
            </w:pPr>
          </w:p>
        </w:tc>
      </w:tr>
      <w:tr w:rsidR="00BC4903" w:rsidRPr="00C21678" w14:paraId="2A1BAA21" w14:textId="77777777" w:rsidTr="007A47FC">
        <w:trPr>
          <w:trHeight w:val="20"/>
        </w:trPr>
        <w:tc>
          <w:tcPr>
            <w:tcW w:w="726" w:type="dxa"/>
            <w:shd w:val="clear" w:color="auto" w:fill="auto"/>
            <w:tcMar>
              <w:top w:w="0" w:type="dxa"/>
              <w:left w:w="108" w:type="dxa"/>
              <w:bottom w:w="0" w:type="dxa"/>
              <w:right w:w="108" w:type="dxa"/>
            </w:tcMar>
          </w:tcPr>
          <w:p w14:paraId="725A6B9B" w14:textId="77777777" w:rsidR="00BC4903" w:rsidRPr="00C21678" w:rsidRDefault="00BC4903" w:rsidP="00BC4903">
            <w:pPr>
              <w:spacing w:before="0"/>
              <w:rPr>
                <w:rFonts w:eastAsia="Calibri"/>
                <w:bCs/>
                <w:lang w:eastAsia="lt-LT"/>
              </w:rPr>
            </w:pPr>
            <w:r w:rsidRPr="00C21678">
              <w:rPr>
                <w:rFonts w:eastAsia="Calibri"/>
                <w:bCs/>
                <w:lang w:eastAsia="lt-LT"/>
              </w:rPr>
              <w:t>8.</w:t>
            </w:r>
          </w:p>
        </w:tc>
        <w:tc>
          <w:tcPr>
            <w:tcW w:w="2531" w:type="dxa"/>
            <w:shd w:val="clear" w:color="auto" w:fill="auto"/>
            <w:tcMar>
              <w:top w:w="0" w:type="dxa"/>
              <w:left w:w="108" w:type="dxa"/>
              <w:bottom w:w="0" w:type="dxa"/>
              <w:right w:w="108" w:type="dxa"/>
            </w:tcMar>
          </w:tcPr>
          <w:p w14:paraId="11DF08F4" w14:textId="77777777" w:rsidR="00BC4903" w:rsidRPr="00C21678" w:rsidRDefault="00BC4903" w:rsidP="00BC4903">
            <w:pPr>
              <w:spacing w:before="0"/>
              <w:jc w:val="both"/>
              <w:rPr>
                <w:rFonts w:eastAsia="Calibri"/>
                <w:bCs/>
                <w:lang w:eastAsia="lt-LT"/>
              </w:rPr>
            </w:pPr>
            <w:r w:rsidRPr="00C21678">
              <w:rPr>
                <w:rFonts w:eastAsia="Calibri"/>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46744FE" w14:textId="77777777" w:rsidR="00BC4903" w:rsidRPr="00C21678" w:rsidRDefault="00BC4903" w:rsidP="00BC4903">
            <w:pPr>
              <w:spacing w:before="0"/>
              <w:jc w:val="both"/>
              <w:rPr>
                <w:rFonts w:eastAsia="Calibri"/>
                <w:iCs/>
                <w:lang w:eastAsia="lt-LT"/>
              </w:rPr>
            </w:pPr>
            <w:r w:rsidRPr="00C21678">
              <w:rPr>
                <w:rFonts w:eastAsia="Calibri"/>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8CEA1A2" w14:textId="77777777" w:rsidR="00BC4903" w:rsidRPr="00C21678" w:rsidRDefault="00BC4903" w:rsidP="00BC4903">
            <w:pPr>
              <w:spacing w:before="0"/>
              <w:rPr>
                <w:rFonts w:eastAsia="Calibri"/>
                <w:lang w:eastAsia="lt-LT"/>
              </w:rPr>
            </w:pPr>
          </w:p>
        </w:tc>
      </w:tr>
      <w:tr w:rsidR="00BC4903" w:rsidRPr="00C21678" w14:paraId="07E61784" w14:textId="77777777" w:rsidTr="007A47FC">
        <w:trPr>
          <w:trHeight w:val="20"/>
        </w:trPr>
        <w:tc>
          <w:tcPr>
            <w:tcW w:w="726" w:type="dxa"/>
            <w:shd w:val="clear" w:color="auto" w:fill="auto"/>
            <w:tcMar>
              <w:top w:w="0" w:type="dxa"/>
              <w:left w:w="108" w:type="dxa"/>
              <w:bottom w:w="0" w:type="dxa"/>
              <w:right w:w="108" w:type="dxa"/>
            </w:tcMar>
          </w:tcPr>
          <w:p w14:paraId="025A8B95" w14:textId="77777777" w:rsidR="00BC4903" w:rsidRPr="00C21678" w:rsidRDefault="00BC4903" w:rsidP="00BC4903">
            <w:pPr>
              <w:spacing w:before="0"/>
              <w:rPr>
                <w:rFonts w:eastAsia="Calibri"/>
                <w:lang w:eastAsia="lt-LT"/>
              </w:rPr>
            </w:pPr>
            <w:r w:rsidRPr="00C21678">
              <w:rPr>
                <w:rFonts w:eastAsia="Calibri"/>
                <w:lang w:eastAsia="lt-LT"/>
              </w:rPr>
              <w:t>9.</w:t>
            </w:r>
          </w:p>
        </w:tc>
        <w:tc>
          <w:tcPr>
            <w:tcW w:w="2531" w:type="dxa"/>
            <w:shd w:val="clear" w:color="auto" w:fill="auto"/>
            <w:tcMar>
              <w:top w:w="0" w:type="dxa"/>
              <w:left w:w="108" w:type="dxa"/>
              <w:bottom w:w="0" w:type="dxa"/>
              <w:right w:w="108" w:type="dxa"/>
            </w:tcMar>
          </w:tcPr>
          <w:p w14:paraId="66A99391" w14:textId="77777777" w:rsidR="00BC4903" w:rsidRPr="00C21678" w:rsidRDefault="00BC4903" w:rsidP="00BC4903">
            <w:pPr>
              <w:spacing w:before="0"/>
              <w:jc w:val="both"/>
              <w:rPr>
                <w:rFonts w:eastAsia="Calibri"/>
                <w:bCs/>
                <w:lang w:eastAsia="lt-LT"/>
              </w:rPr>
            </w:pPr>
            <w:r w:rsidRPr="00C21678">
              <w:rPr>
                <w:rFonts w:eastAsia="Calibri"/>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28F039D" w14:textId="77777777" w:rsidR="00BC4903" w:rsidRPr="00C21678" w:rsidRDefault="00BC4903" w:rsidP="00BC4903">
            <w:pPr>
              <w:spacing w:before="0"/>
              <w:jc w:val="both"/>
              <w:rPr>
                <w:rFonts w:eastAsia="Calibri"/>
                <w:lang w:eastAsia="lt-LT"/>
              </w:rPr>
            </w:pPr>
            <w:r w:rsidRPr="00C21678">
              <w:rPr>
                <w:rFonts w:eastAsia="Calibri"/>
                <w:iCs/>
                <w:lang w:eastAsia="lt-LT"/>
              </w:rPr>
              <w:t>NETAIKOMA</w:t>
            </w:r>
          </w:p>
          <w:p w14:paraId="138A51AA" w14:textId="77777777" w:rsidR="00BC4903" w:rsidRPr="00C21678" w:rsidRDefault="00BC4903" w:rsidP="00BC4903">
            <w:pPr>
              <w:spacing w:before="0"/>
              <w:jc w:val="both"/>
              <w:rPr>
                <w:rFonts w:eastAsia="Calibri"/>
                <w:iCs/>
                <w:lang w:eastAsia="lt-LT"/>
              </w:rPr>
            </w:pPr>
          </w:p>
        </w:tc>
        <w:tc>
          <w:tcPr>
            <w:tcW w:w="2954" w:type="dxa"/>
            <w:shd w:val="clear" w:color="auto" w:fill="auto"/>
            <w:tcMar>
              <w:top w:w="0" w:type="dxa"/>
              <w:left w:w="108" w:type="dxa"/>
              <w:bottom w:w="0" w:type="dxa"/>
              <w:right w:w="108" w:type="dxa"/>
            </w:tcMar>
          </w:tcPr>
          <w:p w14:paraId="3C6BA001" w14:textId="77777777" w:rsidR="00BC4903" w:rsidRPr="00C21678" w:rsidRDefault="00BC4903" w:rsidP="00BC4903">
            <w:pPr>
              <w:spacing w:before="0"/>
              <w:rPr>
                <w:rFonts w:eastAsia="Calibri"/>
                <w:lang w:eastAsia="lt-LT"/>
              </w:rPr>
            </w:pPr>
          </w:p>
        </w:tc>
      </w:tr>
      <w:tr w:rsidR="00BC4903" w:rsidRPr="00C21678" w14:paraId="5485D3B4" w14:textId="77777777" w:rsidTr="007A47FC">
        <w:trPr>
          <w:trHeight w:val="20"/>
        </w:trPr>
        <w:tc>
          <w:tcPr>
            <w:tcW w:w="726" w:type="dxa"/>
            <w:shd w:val="clear" w:color="auto" w:fill="auto"/>
            <w:tcMar>
              <w:top w:w="0" w:type="dxa"/>
              <w:left w:w="108" w:type="dxa"/>
              <w:bottom w:w="0" w:type="dxa"/>
              <w:right w:w="108" w:type="dxa"/>
            </w:tcMar>
          </w:tcPr>
          <w:p w14:paraId="2120CB91" w14:textId="77777777" w:rsidR="00BC4903" w:rsidRPr="00C21678" w:rsidRDefault="00BC4903" w:rsidP="00BC4903">
            <w:pPr>
              <w:spacing w:before="0"/>
              <w:rPr>
                <w:rFonts w:eastAsia="Calibri"/>
                <w:bCs/>
                <w:lang w:eastAsia="lt-LT"/>
              </w:rPr>
            </w:pPr>
            <w:r w:rsidRPr="00C21678">
              <w:rPr>
                <w:rFonts w:eastAsia="Calibri"/>
                <w:bCs/>
                <w:lang w:eastAsia="lt-LT"/>
              </w:rPr>
              <w:t>10.</w:t>
            </w:r>
          </w:p>
        </w:tc>
        <w:tc>
          <w:tcPr>
            <w:tcW w:w="2531" w:type="dxa"/>
            <w:shd w:val="clear" w:color="auto" w:fill="auto"/>
            <w:tcMar>
              <w:top w:w="0" w:type="dxa"/>
              <w:left w:w="108" w:type="dxa"/>
              <w:bottom w:w="0" w:type="dxa"/>
              <w:right w:w="108" w:type="dxa"/>
            </w:tcMar>
          </w:tcPr>
          <w:p w14:paraId="022E3E64" w14:textId="77777777" w:rsidR="00BC4903" w:rsidRPr="00C21678" w:rsidRDefault="00BC4903" w:rsidP="00BC4903">
            <w:pPr>
              <w:spacing w:before="0"/>
              <w:jc w:val="both"/>
              <w:rPr>
                <w:rFonts w:eastAsia="Calibri"/>
                <w:bCs/>
                <w:lang w:eastAsia="lt-LT"/>
              </w:rPr>
            </w:pPr>
            <w:r w:rsidRPr="00C21678">
              <w:rPr>
                <w:rFonts w:eastAsia="Calibri"/>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31C2518" w14:textId="77777777" w:rsidR="00BC4903" w:rsidRPr="00C21678" w:rsidRDefault="00BC4903" w:rsidP="00BC4903">
            <w:pPr>
              <w:spacing w:before="0"/>
              <w:jc w:val="both"/>
              <w:rPr>
                <w:rFonts w:eastAsia="Calibri"/>
                <w:lang w:eastAsia="lt-LT"/>
              </w:rPr>
            </w:pPr>
            <w:r w:rsidRPr="00C21678">
              <w:rPr>
                <w:rFonts w:eastAsia="Calibri"/>
                <w:lang w:eastAsia="lt-LT"/>
              </w:rPr>
              <w:t>NETAIKOMA</w:t>
            </w:r>
          </w:p>
          <w:p w14:paraId="29C7EE5A" w14:textId="77777777" w:rsidR="00BC4903" w:rsidRPr="00C21678" w:rsidRDefault="00BC4903" w:rsidP="00BC4903">
            <w:pPr>
              <w:spacing w:before="0"/>
              <w:jc w:val="both"/>
              <w:rPr>
                <w:rFonts w:eastAsia="Calibri"/>
                <w:color w:val="000000"/>
                <w:lang w:eastAsia="lt-LT"/>
              </w:rPr>
            </w:pPr>
          </w:p>
        </w:tc>
        <w:tc>
          <w:tcPr>
            <w:tcW w:w="2954" w:type="dxa"/>
            <w:shd w:val="clear" w:color="auto" w:fill="auto"/>
            <w:tcMar>
              <w:top w:w="0" w:type="dxa"/>
              <w:left w:w="108" w:type="dxa"/>
              <w:bottom w:w="0" w:type="dxa"/>
              <w:right w:w="108" w:type="dxa"/>
            </w:tcMar>
          </w:tcPr>
          <w:p w14:paraId="760FBB00" w14:textId="77777777" w:rsidR="00BC4903" w:rsidRPr="00C21678" w:rsidRDefault="00BC4903" w:rsidP="00BC4903">
            <w:pPr>
              <w:spacing w:before="0"/>
              <w:rPr>
                <w:rFonts w:eastAsia="Calibri"/>
                <w:lang w:eastAsia="lt-LT"/>
              </w:rPr>
            </w:pPr>
          </w:p>
        </w:tc>
      </w:tr>
      <w:tr w:rsidR="00BC4903" w:rsidRPr="00C21678" w14:paraId="77C58D6D" w14:textId="77777777" w:rsidTr="007A47FC">
        <w:trPr>
          <w:trHeight w:val="20"/>
        </w:trPr>
        <w:tc>
          <w:tcPr>
            <w:tcW w:w="726" w:type="dxa"/>
            <w:shd w:val="clear" w:color="auto" w:fill="auto"/>
            <w:tcMar>
              <w:top w:w="0" w:type="dxa"/>
              <w:left w:w="108" w:type="dxa"/>
              <w:bottom w:w="0" w:type="dxa"/>
              <w:right w:w="108" w:type="dxa"/>
            </w:tcMar>
          </w:tcPr>
          <w:p w14:paraId="2D177F07" w14:textId="77777777" w:rsidR="00BC4903" w:rsidRPr="00C21678" w:rsidRDefault="00BC4903" w:rsidP="00BC4903">
            <w:pPr>
              <w:spacing w:before="0"/>
              <w:rPr>
                <w:rFonts w:eastAsia="Calibri"/>
                <w:bCs/>
                <w:lang w:eastAsia="lt-LT"/>
              </w:rPr>
            </w:pPr>
            <w:r w:rsidRPr="00C21678">
              <w:rPr>
                <w:rFonts w:eastAsia="Calibri"/>
                <w:bCs/>
                <w:lang w:eastAsia="lt-LT"/>
              </w:rPr>
              <w:t>11.</w:t>
            </w:r>
          </w:p>
        </w:tc>
        <w:tc>
          <w:tcPr>
            <w:tcW w:w="2531" w:type="dxa"/>
            <w:shd w:val="clear" w:color="auto" w:fill="auto"/>
            <w:tcMar>
              <w:top w:w="0" w:type="dxa"/>
              <w:left w:w="108" w:type="dxa"/>
              <w:bottom w:w="0" w:type="dxa"/>
              <w:right w:w="108" w:type="dxa"/>
            </w:tcMar>
          </w:tcPr>
          <w:p w14:paraId="7970F2D3" w14:textId="77777777" w:rsidR="00BC4903" w:rsidRPr="00C21678" w:rsidRDefault="00BC4903" w:rsidP="00BC4903">
            <w:pPr>
              <w:spacing w:before="0"/>
              <w:jc w:val="both"/>
              <w:rPr>
                <w:rFonts w:eastAsia="Calibri"/>
                <w:bCs/>
                <w:lang w:eastAsia="lt-LT"/>
              </w:rPr>
            </w:pPr>
            <w:r w:rsidRPr="00C21678">
              <w:rPr>
                <w:rFonts w:eastAsia="Calibri"/>
                <w:bCs/>
                <w:lang w:eastAsia="lt-LT"/>
              </w:rPr>
              <w:t xml:space="preserve">Perkančioji organizacija informuoja pirkimo </w:t>
            </w:r>
            <w:r w:rsidRPr="00C21678">
              <w:rPr>
                <w:rFonts w:eastAsia="Calibri"/>
                <w:bCs/>
                <w:lang w:eastAsia="lt-LT"/>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7D208D32" w14:textId="77777777" w:rsidR="00BC4903" w:rsidRPr="00C21678" w:rsidRDefault="00BC4903" w:rsidP="00BC4903">
            <w:pPr>
              <w:spacing w:before="0"/>
              <w:jc w:val="both"/>
              <w:rPr>
                <w:rFonts w:eastAsia="Calibri"/>
                <w:bCs/>
                <w:lang w:eastAsia="lt-LT"/>
              </w:rPr>
            </w:pPr>
            <w:r w:rsidRPr="00C21678">
              <w:rPr>
                <w:rFonts w:eastAsia="Calibri"/>
                <w:bCs/>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64D5C3CD" w14:textId="77777777" w:rsidR="00BC4903" w:rsidRPr="00C21678" w:rsidRDefault="00BC4903" w:rsidP="00BC4903">
            <w:pPr>
              <w:spacing w:before="0"/>
              <w:rPr>
                <w:rFonts w:eastAsia="Calibri"/>
                <w:bCs/>
                <w:lang w:eastAsia="lt-LT"/>
              </w:rPr>
            </w:pPr>
          </w:p>
        </w:tc>
      </w:tr>
      <w:tr w:rsidR="00BC4903" w:rsidRPr="00C21678" w14:paraId="5BA596DC" w14:textId="77777777" w:rsidTr="007A47FC">
        <w:trPr>
          <w:trHeight w:val="20"/>
        </w:trPr>
        <w:tc>
          <w:tcPr>
            <w:tcW w:w="726" w:type="dxa"/>
            <w:shd w:val="clear" w:color="auto" w:fill="auto"/>
            <w:tcMar>
              <w:top w:w="0" w:type="dxa"/>
              <w:left w:w="108" w:type="dxa"/>
              <w:bottom w:w="0" w:type="dxa"/>
              <w:right w:w="108" w:type="dxa"/>
            </w:tcMar>
          </w:tcPr>
          <w:p w14:paraId="70CF7566" w14:textId="77777777" w:rsidR="00BC4903" w:rsidRPr="00C21678" w:rsidRDefault="00BC4903" w:rsidP="00BC4903">
            <w:pPr>
              <w:spacing w:before="0"/>
              <w:rPr>
                <w:rFonts w:eastAsia="Calibri"/>
                <w:bCs/>
                <w:lang w:eastAsia="lt-LT"/>
              </w:rPr>
            </w:pPr>
            <w:r w:rsidRPr="00C21678">
              <w:rPr>
                <w:rFonts w:eastAsia="Calibri"/>
                <w:bCs/>
                <w:lang w:eastAsia="lt-LT"/>
              </w:rPr>
              <w:t>12.</w:t>
            </w:r>
          </w:p>
        </w:tc>
        <w:tc>
          <w:tcPr>
            <w:tcW w:w="2531" w:type="dxa"/>
            <w:shd w:val="clear" w:color="auto" w:fill="auto"/>
            <w:tcMar>
              <w:top w:w="0" w:type="dxa"/>
              <w:left w:w="108" w:type="dxa"/>
              <w:bottom w:w="0" w:type="dxa"/>
              <w:right w:w="108" w:type="dxa"/>
            </w:tcMar>
          </w:tcPr>
          <w:p w14:paraId="61D7ABFC" w14:textId="77777777" w:rsidR="00BC4903" w:rsidRPr="00C21678" w:rsidRDefault="00BC4903" w:rsidP="00BC4903">
            <w:pPr>
              <w:spacing w:before="0"/>
              <w:jc w:val="both"/>
              <w:rPr>
                <w:rFonts w:eastAsia="Calibri"/>
                <w:bCs/>
                <w:lang w:eastAsia="lt-LT"/>
              </w:rPr>
            </w:pPr>
            <w:r w:rsidRPr="00C21678">
              <w:rPr>
                <w:rFonts w:eastAsia="Calibri"/>
                <w:bCs/>
                <w:lang w:eastAsia="lt-LT"/>
              </w:rPr>
              <w:t xml:space="preserve">Perkančioji organizacija pirkimo dalyviams praneša apie priimtą sprendimą nustatyti laimėjusį pasiūlymą, </w:t>
            </w:r>
            <w:r w:rsidRPr="00C21678">
              <w:rPr>
                <w:rFonts w:eastAsia="Calibri"/>
                <w:lang w:eastAsia="lt-LT"/>
              </w:rPr>
              <w:t>dėl kurio bus sudaroma</w:t>
            </w:r>
            <w:r w:rsidRPr="00C21678">
              <w:rPr>
                <w:rFonts w:eastAsia="Calibri"/>
                <w:bCs/>
                <w:lang w:eastAsia="lt-LT"/>
              </w:rPr>
              <w:t xml:space="preserve"> sutartis ne vėliau kaip per</w:t>
            </w:r>
          </w:p>
        </w:tc>
        <w:tc>
          <w:tcPr>
            <w:tcW w:w="3643" w:type="dxa"/>
            <w:shd w:val="clear" w:color="auto" w:fill="auto"/>
            <w:tcMar>
              <w:top w:w="0" w:type="dxa"/>
              <w:left w:w="108" w:type="dxa"/>
              <w:bottom w:w="0" w:type="dxa"/>
              <w:right w:w="108" w:type="dxa"/>
            </w:tcMar>
          </w:tcPr>
          <w:p w14:paraId="29EDCBF9" w14:textId="77777777" w:rsidR="00BC4903" w:rsidRPr="00C21678" w:rsidRDefault="00BC4903" w:rsidP="00BC4903">
            <w:pPr>
              <w:spacing w:before="0"/>
              <w:jc w:val="both"/>
              <w:rPr>
                <w:rFonts w:eastAsia="Calibri"/>
                <w:bCs/>
                <w:lang w:eastAsia="lt-LT"/>
              </w:rPr>
            </w:pPr>
            <w:r w:rsidRPr="00C21678">
              <w:rPr>
                <w:rFonts w:eastAsia="Calibri"/>
                <w:bCs/>
                <w:lang w:eastAsia="lt-LT"/>
              </w:rPr>
              <w:t>3 (tris) darbo dienas nuo sprendimo priėmimo dienos</w:t>
            </w:r>
          </w:p>
        </w:tc>
        <w:tc>
          <w:tcPr>
            <w:tcW w:w="2954" w:type="dxa"/>
            <w:shd w:val="clear" w:color="auto" w:fill="auto"/>
            <w:tcMar>
              <w:top w:w="0" w:type="dxa"/>
              <w:left w:w="108" w:type="dxa"/>
              <w:bottom w:w="0" w:type="dxa"/>
              <w:right w:w="108" w:type="dxa"/>
            </w:tcMar>
          </w:tcPr>
          <w:p w14:paraId="22B6D8BD" w14:textId="77777777" w:rsidR="00BC4903" w:rsidRPr="00C21678" w:rsidRDefault="00BC4903" w:rsidP="00BC4903">
            <w:pPr>
              <w:spacing w:before="0"/>
              <w:rPr>
                <w:rFonts w:eastAsia="Calibri"/>
                <w:lang w:eastAsia="lt-LT"/>
              </w:rPr>
            </w:pPr>
          </w:p>
        </w:tc>
      </w:tr>
      <w:tr w:rsidR="00BC4903" w:rsidRPr="00C21678" w14:paraId="1F18F84C" w14:textId="77777777" w:rsidTr="007A47FC">
        <w:trPr>
          <w:trHeight w:val="20"/>
        </w:trPr>
        <w:tc>
          <w:tcPr>
            <w:tcW w:w="726" w:type="dxa"/>
            <w:shd w:val="clear" w:color="auto" w:fill="auto"/>
            <w:tcMar>
              <w:top w:w="0" w:type="dxa"/>
              <w:left w:w="108" w:type="dxa"/>
              <w:bottom w:w="0" w:type="dxa"/>
              <w:right w:w="108" w:type="dxa"/>
            </w:tcMar>
          </w:tcPr>
          <w:p w14:paraId="7A996BB5" w14:textId="77777777" w:rsidR="00BC4903" w:rsidRPr="00C21678" w:rsidRDefault="00BC4903" w:rsidP="00BC4903">
            <w:pPr>
              <w:spacing w:before="0"/>
              <w:rPr>
                <w:rFonts w:eastAsia="Calibri"/>
                <w:bCs/>
                <w:lang w:eastAsia="lt-LT"/>
              </w:rPr>
            </w:pPr>
            <w:r w:rsidRPr="00C21678">
              <w:rPr>
                <w:rFonts w:eastAsia="Calibri"/>
                <w:bCs/>
                <w:lang w:eastAsia="lt-LT"/>
              </w:rPr>
              <w:t>13.</w:t>
            </w:r>
          </w:p>
        </w:tc>
        <w:tc>
          <w:tcPr>
            <w:tcW w:w="2531" w:type="dxa"/>
            <w:shd w:val="clear" w:color="auto" w:fill="auto"/>
            <w:tcMar>
              <w:top w:w="0" w:type="dxa"/>
              <w:left w:w="108" w:type="dxa"/>
              <w:bottom w:w="0" w:type="dxa"/>
              <w:right w:w="108" w:type="dxa"/>
            </w:tcMar>
          </w:tcPr>
          <w:p w14:paraId="6AC5ED45" w14:textId="77777777" w:rsidR="00BC4903" w:rsidRPr="00C21678" w:rsidRDefault="00BC4903" w:rsidP="00BC4903">
            <w:pPr>
              <w:spacing w:before="0"/>
              <w:jc w:val="both"/>
              <w:rPr>
                <w:rFonts w:eastAsia="Calibri"/>
                <w:bCs/>
                <w:lang w:eastAsia="lt-LT"/>
              </w:rPr>
            </w:pPr>
            <w:r w:rsidRPr="00C21678">
              <w:rPr>
                <w:rFonts w:eastAsia="Calibri"/>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62C6D46" w14:textId="77777777" w:rsidR="00BC4903" w:rsidRPr="00C21678" w:rsidRDefault="00BC4903" w:rsidP="00BC4903">
            <w:pPr>
              <w:spacing w:before="0"/>
              <w:jc w:val="both"/>
              <w:rPr>
                <w:rFonts w:eastAsia="Calibri"/>
                <w:bCs/>
                <w:lang w:eastAsia="lt-LT"/>
              </w:rPr>
            </w:pPr>
            <w:r w:rsidRPr="00C21678">
              <w:rPr>
                <w:rFonts w:eastAsia="Calibri"/>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168DDFD" w14:textId="77777777" w:rsidR="00BC4903" w:rsidRPr="00C21678" w:rsidRDefault="00BC4903" w:rsidP="00BC4903">
            <w:pPr>
              <w:shd w:val="clear" w:color="auto" w:fill="FFFFFF"/>
              <w:spacing w:before="0"/>
              <w:ind w:firstLine="313"/>
              <w:rPr>
                <w:lang w:eastAsia="lt-LT"/>
              </w:rPr>
            </w:pPr>
          </w:p>
        </w:tc>
      </w:tr>
      <w:tr w:rsidR="00BC4903" w:rsidRPr="00C21678" w14:paraId="6E406871" w14:textId="77777777" w:rsidTr="007A47FC">
        <w:trPr>
          <w:trHeight w:val="20"/>
        </w:trPr>
        <w:tc>
          <w:tcPr>
            <w:tcW w:w="726" w:type="dxa"/>
            <w:shd w:val="clear" w:color="auto" w:fill="auto"/>
            <w:tcMar>
              <w:top w:w="0" w:type="dxa"/>
              <w:left w:w="108" w:type="dxa"/>
              <w:bottom w:w="0" w:type="dxa"/>
              <w:right w:w="108" w:type="dxa"/>
            </w:tcMar>
          </w:tcPr>
          <w:p w14:paraId="1BFA36BB" w14:textId="77777777" w:rsidR="00BC4903" w:rsidRPr="00C21678" w:rsidRDefault="00BC4903" w:rsidP="00BC4903">
            <w:pPr>
              <w:spacing w:before="0"/>
              <w:rPr>
                <w:rFonts w:eastAsia="Calibri"/>
                <w:bCs/>
                <w:lang w:eastAsia="lt-LT"/>
              </w:rPr>
            </w:pPr>
            <w:r w:rsidRPr="00C21678">
              <w:rPr>
                <w:rFonts w:eastAsia="Calibri"/>
                <w:bCs/>
                <w:lang w:eastAsia="lt-LT"/>
              </w:rPr>
              <w:t>14.</w:t>
            </w:r>
          </w:p>
        </w:tc>
        <w:tc>
          <w:tcPr>
            <w:tcW w:w="2531" w:type="dxa"/>
            <w:shd w:val="clear" w:color="auto" w:fill="auto"/>
            <w:tcMar>
              <w:top w:w="0" w:type="dxa"/>
              <w:left w:w="108" w:type="dxa"/>
              <w:bottom w:w="0" w:type="dxa"/>
              <w:right w:w="108" w:type="dxa"/>
            </w:tcMar>
          </w:tcPr>
          <w:p w14:paraId="69126378" w14:textId="77777777" w:rsidR="00BC4903" w:rsidRPr="00C21678" w:rsidRDefault="00BC4903" w:rsidP="00BC4903">
            <w:pPr>
              <w:spacing w:before="0"/>
              <w:jc w:val="both"/>
              <w:rPr>
                <w:rFonts w:eastAsia="Calibri"/>
                <w:bCs/>
                <w:lang w:eastAsia="lt-LT"/>
              </w:rPr>
            </w:pPr>
            <w:r w:rsidRPr="00C21678">
              <w:rPr>
                <w:rFonts w:eastAsia="Calibri"/>
                <w:color w:val="000000"/>
                <w:shd w:val="clear" w:color="auto" w:fill="FFFFFF"/>
                <w:lang w:eastAsia="lt-LT"/>
              </w:rPr>
              <w:t xml:space="preserve">Tiekėjas turi teisę pateikti pretenziją perkančiajai organizacijai, pateikti prašymą ar pareikšti ieškinį teismui </w:t>
            </w:r>
            <w:r w:rsidRPr="00C21678">
              <w:rPr>
                <w:rFonts w:eastAsia="Calibri"/>
                <w:bCs/>
                <w:lang w:eastAsia="lt-LT"/>
              </w:rPr>
              <w:t>ne vėliau kaip per</w:t>
            </w:r>
          </w:p>
        </w:tc>
        <w:tc>
          <w:tcPr>
            <w:tcW w:w="3643" w:type="dxa"/>
            <w:shd w:val="clear" w:color="auto" w:fill="auto"/>
            <w:tcMar>
              <w:top w:w="0" w:type="dxa"/>
              <w:left w:w="108" w:type="dxa"/>
              <w:bottom w:w="0" w:type="dxa"/>
              <w:right w:w="108" w:type="dxa"/>
            </w:tcMar>
          </w:tcPr>
          <w:p w14:paraId="7E634BB5" w14:textId="24B21E86" w:rsidR="00BC4903" w:rsidRPr="00C21678" w:rsidRDefault="0063405D" w:rsidP="00BC4903">
            <w:pPr>
              <w:spacing w:before="0"/>
              <w:jc w:val="both"/>
              <w:rPr>
                <w:rFonts w:eastAsia="Calibri"/>
                <w:lang w:eastAsia="lt-LT"/>
              </w:rPr>
            </w:pPr>
            <w:r w:rsidRPr="00C21678">
              <w:rPr>
                <w:rFonts w:eastAsia="Calibri"/>
                <w:lang w:eastAsia="lt-LT"/>
              </w:rPr>
              <w:t>10 (dešimt) dienų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tc>
        <w:tc>
          <w:tcPr>
            <w:tcW w:w="2954" w:type="dxa"/>
            <w:shd w:val="clear" w:color="auto" w:fill="auto"/>
            <w:tcMar>
              <w:top w:w="0" w:type="dxa"/>
              <w:left w:w="108" w:type="dxa"/>
              <w:bottom w:w="0" w:type="dxa"/>
              <w:right w:w="108" w:type="dxa"/>
            </w:tcMar>
          </w:tcPr>
          <w:p w14:paraId="425C694C" w14:textId="77777777" w:rsidR="00BC4903" w:rsidRPr="00C21678" w:rsidRDefault="00BC4903" w:rsidP="00BC4903">
            <w:pPr>
              <w:spacing w:before="0"/>
              <w:rPr>
                <w:rFonts w:eastAsia="Calibri"/>
                <w:bCs/>
                <w:lang w:eastAsia="lt-LT"/>
              </w:rPr>
            </w:pPr>
          </w:p>
        </w:tc>
      </w:tr>
      <w:tr w:rsidR="00BC4903" w:rsidRPr="00C21678" w14:paraId="7AFB1663" w14:textId="77777777" w:rsidTr="007A47FC">
        <w:trPr>
          <w:trHeight w:val="20"/>
        </w:trPr>
        <w:tc>
          <w:tcPr>
            <w:tcW w:w="726" w:type="dxa"/>
            <w:shd w:val="clear" w:color="auto" w:fill="auto"/>
            <w:tcMar>
              <w:top w:w="0" w:type="dxa"/>
              <w:left w:w="108" w:type="dxa"/>
              <w:bottom w:w="0" w:type="dxa"/>
              <w:right w:w="108" w:type="dxa"/>
            </w:tcMar>
          </w:tcPr>
          <w:p w14:paraId="37F39D1B" w14:textId="77777777" w:rsidR="00BC4903" w:rsidRPr="00C21678" w:rsidRDefault="00BC4903" w:rsidP="00BC4903">
            <w:pPr>
              <w:spacing w:before="0"/>
              <w:rPr>
                <w:rFonts w:eastAsia="Calibri"/>
                <w:lang w:eastAsia="lt-LT"/>
              </w:rPr>
            </w:pPr>
            <w:r w:rsidRPr="00C21678">
              <w:rPr>
                <w:rFonts w:eastAsia="Calibri"/>
                <w:lang w:eastAsia="lt-LT"/>
              </w:rPr>
              <w:t>15.</w:t>
            </w:r>
          </w:p>
        </w:tc>
        <w:tc>
          <w:tcPr>
            <w:tcW w:w="2531" w:type="dxa"/>
            <w:shd w:val="clear" w:color="auto" w:fill="auto"/>
            <w:tcMar>
              <w:top w:w="0" w:type="dxa"/>
              <w:left w:w="108" w:type="dxa"/>
              <w:bottom w:w="0" w:type="dxa"/>
              <w:right w:w="108" w:type="dxa"/>
            </w:tcMar>
          </w:tcPr>
          <w:p w14:paraId="17DED793"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B00CFCF" w14:textId="77777777" w:rsidR="00BC4903" w:rsidRPr="00C21678" w:rsidRDefault="00BC4903" w:rsidP="00BC4903">
            <w:pPr>
              <w:spacing w:before="0"/>
              <w:jc w:val="both"/>
              <w:rPr>
                <w:rFonts w:eastAsia="Calibri"/>
                <w:lang w:eastAsia="lt-LT"/>
              </w:rPr>
            </w:pPr>
            <w:r w:rsidRPr="00C21678">
              <w:rPr>
                <w:rFonts w:eastAsia="Calibri"/>
                <w:lang w:eastAsia="lt-LT"/>
              </w:rPr>
              <w:t>6 (šešias) darbo dienas nuo pretenzijos gavimo dienos</w:t>
            </w:r>
          </w:p>
        </w:tc>
        <w:tc>
          <w:tcPr>
            <w:tcW w:w="2954" w:type="dxa"/>
            <w:shd w:val="clear" w:color="auto" w:fill="auto"/>
            <w:tcMar>
              <w:top w:w="0" w:type="dxa"/>
              <w:left w:w="108" w:type="dxa"/>
              <w:bottom w:w="0" w:type="dxa"/>
              <w:right w:w="108" w:type="dxa"/>
            </w:tcMar>
          </w:tcPr>
          <w:p w14:paraId="493114E3" w14:textId="77777777" w:rsidR="00BC4903" w:rsidRPr="00C21678" w:rsidRDefault="00BC4903" w:rsidP="00BC4903">
            <w:pPr>
              <w:spacing w:before="0"/>
              <w:rPr>
                <w:rFonts w:eastAsia="Calibri"/>
                <w:lang w:eastAsia="lt-LT"/>
              </w:rPr>
            </w:pPr>
          </w:p>
        </w:tc>
      </w:tr>
      <w:tr w:rsidR="00BC4903" w:rsidRPr="00C21678" w14:paraId="4FDE8109" w14:textId="77777777" w:rsidTr="007A47FC">
        <w:trPr>
          <w:trHeight w:val="20"/>
        </w:trPr>
        <w:tc>
          <w:tcPr>
            <w:tcW w:w="726" w:type="dxa"/>
            <w:shd w:val="clear" w:color="auto" w:fill="auto"/>
            <w:tcMar>
              <w:top w:w="0" w:type="dxa"/>
              <w:left w:w="108" w:type="dxa"/>
              <w:bottom w:w="0" w:type="dxa"/>
              <w:right w:w="108" w:type="dxa"/>
            </w:tcMar>
          </w:tcPr>
          <w:p w14:paraId="0D96D093" w14:textId="77777777" w:rsidR="00BC4903" w:rsidRPr="00C21678" w:rsidRDefault="00BC4903" w:rsidP="00BC4903">
            <w:pPr>
              <w:spacing w:before="0"/>
              <w:rPr>
                <w:rFonts w:eastAsia="Calibri"/>
                <w:bCs/>
                <w:lang w:eastAsia="lt-LT"/>
              </w:rPr>
            </w:pPr>
            <w:r w:rsidRPr="00C21678">
              <w:rPr>
                <w:rFonts w:eastAsia="Calibri"/>
                <w:bCs/>
                <w:lang w:eastAsia="lt-LT"/>
              </w:rPr>
              <w:t>16.</w:t>
            </w:r>
          </w:p>
        </w:tc>
        <w:tc>
          <w:tcPr>
            <w:tcW w:w="2531" w:type="dxa"/>
            <w:shd w:val="clear" w:color="auto" w:fill="auto"/>
            <w:tcMar>
              <w:top w:w="0" w:type="dxa"/>
              <w:left w:w="108" w:type="dxa"/>
              <w:bottom w:w="0" w:type="dxa"/>
              <w:right w:w="108" w:type="dxa"/>
            </w:tcMar>
          </w:tcPr>
          <w:p w14:paraId="6DCC4D93" w14:textId="77777777" w:rsidR="00BC4903" w:rsidRPr="00C21678" w:rsidRDefault="00BC4903" w:rsidP="00BC4903">
            <w:pPr>
              <w:spacing w:before="0"/>
              <w:jc w:val="both"/>
              <w:rPr>
                <w:rFonts w:eastAsia="Calibri"/>
                <w:bCs/>
                <w:lang w:eastAsia="lt-LT"/>
              </w:rPr>
            </w:pPr>
            <w:r w:rsidRPr="00C21678">
              <w:rPr>
                <w:rFonts w:eastAsia="Calibri"/>
                <w:lang w:eastAsia="lt-LT"/>
              </w:rPr>
              <w:t>Jeigu perkančioji organizacija per nustatytą terminą neišnagrinėja jai pateiktos pretenzijos, tiekėjas turi teisę pateikti prašymą ar pareikšti ieškinį teismui per</w:t>
            </w:r>
            <w:r w:rsidRPr="00C21678">
              <w:rPr>
                <w:rFonts w:eastAsia="Calibri"/>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1C8E6C1" w14:textId="77777777" w:rsidR="00BC4903" w:rsidRPr="00C21678" w:rsidRDefault="00BC4903" w:rsidP="00BC4903">
            <w:pPr>
              <w:spacing w:before="0"/>
              <w:jc w:val="both"/>
              <w:rPr>
                <w:rFonts w:eastAsia="Calibri"/>
                <w:lang w:eastAsia="lt-LT"/>
              </w:rPr>
            </w:pPr>
            <w:r w:rsidRPr="00C21678">
              <w:rPr>
                <w:rFonts w:eastAsia="Calibri"/>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4958C0" w14:textId="77777777" w:rsidR="00BC4903" w:rsidRPr="00C21678" w:rsidRDefault="00BC4903" w:rsidP="00BC4903">
            <w:pPr>
              <w:spacing w:before="0"/>
              <w:rPr>
                <w:rFonts w:eastAsia="Calibri"/>
                <w:lang w:eastAsia="lt-LT"/>
              </w:rPr>
            </w:pPr>
          </w:p>
        </w:tc>
      </w:tr>
      <w:tr w:rsidR="00BC4903" w:rsidRPr="00C21678" w14:paraId="0526851D" w14:textId="77777777" w:rsidTr="007A47FC">
        <w:trPr>
          <w:trHeight w:val="20"/>
        </w:trPr>
        <w:tc>
          <w:tcPr>
            <w:tcW w:w="726" w:type="dxa"/>
            <w:shd w:val="clear" w:color="auto" w:fill="auto"/>
            <w:tcMar>
              <w:top w:w="0" w:type="dxa"/>
              <w:left w:w="108" w:type="dxa"/>
              <w:bottom w:w="0" w:type="dxa"/>
              <w:right w:w="108" w:type="dxa"/>
            </w:tcMar>
          </w:tcPr>
          <w:p w14:paraId="26091475" w14:textId="77777777" w:rsidR="00BC4903" w:rsidRPr="00C21678" w:rsidRDefault="00BC4903" w:rsidP="00BC4903">
            <w:pPr>
              <w:spacing w:before="0"/>
              <w:rPr>
                <w:rFonts w:eastAsia="Calibri"/>
                <w:lang w:eastAsia="lt-LT"/>
              </w:rPr>
            </w:pPr>
            <w:r w:rsidRPr="00C21678">
              <w:rPr>
                <w:rFonts w:eastAsia="Calibri"/>
                <w:lang w:eastAsia="lt-LT"/>
              </w:rPr>
              <w:lastRenderedPageBreak/>
              <w:t>17.</w:t>
            </w:r>
          </w:p>
        </w:tc>
        <w:tc>
          <w:tcPr>
            <w:tcW w:w="2531" w:type="dxa"/>
            <w:shd w:val="clear" w:color="auto" w:fill="auto"/>
            <w:tcMar>
              <w:top w:w="0" w:type="dxa"/>
              <w:left w:w="108" w:type="dxa"/>
              <w:bottom w:w="0" w:type="dxa"/>
              <w:right w:w="108" w:type="dxa"/>
            </w:tcMar>
          </w:tcPr>
          <w:p w14:paraId="45628C58"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70AEDC84" w14:textId="21A8BCCA" w:rsidR="00BC4903" w:rsidRPr="00C21678" w:rsidRDefault="0063405D" w:rsidP="00BC4903">
            <w:pPr>
              <w:spacing w:before="0"/>
              <w:jc w:val="both"/>
              <w:rPr>
                <w:rFonts w:eastAsia="Calibri"/>
                <w:lang w:eastAsia="lt-LT"/>
              </w:rPr>
            </w:pPr>
            <w:r w:rsidRPr="00C21678">
              <w:rPr>
                <w:rFonts w:eastAsia="Calibri"/>
                <w:bCs/>
                <w:lang w:eastAsia="lt-LT"/>
              </w:rPr>
              <w:t>10 (dešimt) dienų, nuo pranešimo apie sprendimą sudaryti Pirkimo sutartį (o jei buvo gauta pretenzija – nuo pranešimo raštu apie jos priimtą sprendimą dėl pretenzijos) išsiuntimo iš Perkančiosios organizacijos Pirkimo dalyviams dienos.</w:t>
            </w:r>
          </w:p>
        </w:tc>
        <w:tc>
          <w:tcPr>
            <w:tcW w:w="2954" w:type="dxa"/>
            <w:shd w:val="clear" w:color="auto" w:fill="auto"/>
            <w:tcMar>
              <w:top w:w="0" w:type="dxa"/>
              <w:left w:w="108" w:type="dxa"/>
              <w:bottom w:w="0" w:type="dxa"/>
              <w:right w:w="108" w:type="dxa"/>
            </w:tcMar>
          </w:tcPr>
          <w:p w14:paraId="7F4E97E7" w14:textId="77777777" w:rsidR="00BC4903" w:rsidRPr="00C21678" w:rsidRDefault="00BC4903" w:rsidP="00BC4903">
            <w:pPr>
              <w:spacing w:before="0"/>
              <w:rPr>
                <w:rFonts w:eastAsia="Calibri"/>
                <w:lang w:eastAsia="lt-LT"/>
              </w:rPr>
            </w:pPr>
          </w:p>
        </w:tc>
      </w:tr>
      <w:tr w:rsidR="00BC4903" w:rsidRPr="00C21678" w14:paraId="457767E4" w14:textId="77777777" w:rsidTr="007A47FC">
        <w:trPr>
          <w:trHeight w:val="20"/>
        </w:trPr>
        <w:tc>
          <w:tcPr>
            <w:tcW w:w="726" w:type="dxa"/>
            <w:shd w:val="clear" w:color="auto" w:fill="auto"/>
            <w:tcMar>
              <w:top w:w="0" w:type="dxa"/>
              <w:left w:w="108" w:type="dxa"/>
              <w:bottom w:w="0" w:type="dxa"/>
              <w:right w:w="108" w:type="dxa"/>
            </w:tcMar>
          </w:tcPr>
          <w:p w14:paraId="31CD5751" w14:textId="77777777" w:rsidR="00BC4903" w:rsidRPr="00C21678" w:rsidRDefault="00BC4903" w:rsidP="00BC4903">
            <w:pPr>
              <w:spacing w:before="0"/>
              <w:rPr>
                <w:rFonts w:eastAsia="Calibri"/>
                <w:lang w:eastAsia="lt-LT"/>
              </w:rPr>
            </w:pPr>
            <w:r w:rsidRPr="00C21678">
              <w:rPr>
                <w:rFonts w:eastAsia="Calibri"/>
                <w:lang w:eastAsia="lt-LT"/>
              </w:rPr>
              <w:t>18.</w:t>
            </w:r>
          </w:p>
        </w:tc>
        <w:tc>
          <w:tcPr>
            <w:tcW w:w="2531" w:type="dxa"/>
            <w:shd w:val="clear" w:color="auto" w:fill="auto"/>
            <w:tcMar>
              <w:top w:w="0" w:type="dxa"/>
              <w:left w:w="108" w:type="dxa"/>
              <w:bottom w:w="0" w:type="dxa"/>
              <w:right w:w="108" w:type="dxa"/>
            </w:tcMar>
          </w:tcPr>
          <w:p w14:paraId="2D9B9798" w14:textId="77777777" w:rsidR="00BC4903" w:rsidRPr="00C21678" w:rsidRDefault="00BC4903" w:rsidP="00BC4903">
            <w:pPr>
              <w:spacing w:before="0"/>
              <w:jc w:val="both"/>
              <w:rPr>
                <w:rFonts w:eastAsia="Calibri"/>
                <w:lang w:eastAsia="lt-LT"/>
              </w:rPr>
            </w:pPr>
            <w:r w:rsidRPr="00C21678">
              <w:rPr>
                <w:rFonts w:eastAsia="Calibri"/>
                <w:lang w:eastAsia="lt-LT"/>
              </w:rPr>
              <w:t xml:space="preserve">Jeigu </w:t>
            </w:r>
            <w:r w:rsidRPr="00C21678">
              <w:rPr>
                <w:rFonts w:eastAsia="Calibri"/>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5135B8A" w14:textId="5F97C6FF" w:rsidR="00BC4903" w:rsidRPr="00C21678" w:rsidRDefault="0063405D" w:rsidP="00BC4903">
            <w:pPr>
              <w:spacing w:before="0"/>
              <w:jc w:val="both"/>
              <w:rPr>
                <w:rFonts w:eastAsia="Calibri"/>
                <w:lang w:eastAsia="lt-LT"/>
              </w:rPr>
            </w:pPr>
            <w:r w:rsidRPr="00C21678">
              <w:rPr>
                <w:rFonts w:eastAsia="Calibri"/>
                <w:lang w:eastAsia="lt-LT"/>
              </w:rPr>
              <w:t>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pratęsiamas 1 (vienai) darbo dienai.</w:t>
            </w:r>
            <w:r w:rsidR="00BC4903" w:rsidRPr="00C21678">
              <w:rPr>
                <w:rFonts w:eastAsia="Calibri"/>
                <w:lang w:eastAsia="lt-LT"/>
              </w:rPr>
              <w:t xml:space="preserve"> </w:t>
            </w:r>
          </w:p>
          <w:p w14:paraId="12AB9540" w14:textId="77777777" w:rsidR="00BC4903" w:rsidRPr="00C21678" w:rsidRDefault="00BC4903" w:rsidP="00BC4903">
            <w:pPr>
              <w:spacing w:before="0"/>
              <w:jc w:val="both"/>
              <w:rPr>
                <w:rFonts w:eastAsia="Calibri"/>
                <w:i/>
                <w:iCs/>
                <w:color w:val="FF0000"/>
                <w:lang w:eastAsia="lt-LT"/>
              </w:rPr>
            </w:pPr>
          </w:p>
        </w:tc>
        <w:tc>
          <w:tcPr>
            <w:tcW w:w="2954" w:type="dxa"/>
            <w:shd w:val="clear" w:color="auto" w:fill="auto"/>
            <w:tcMar>
              <w:top w:w="0" w:type="dxa"/>
              <w:left w:w="108" w:type="dxa"/>
              <w:bottom w:w="0" w:type="dxa"/>
              <w:right w:w="108" w:type="dxa"/>
            </w:tcMar>
          </w:tcPr>
          <w:p w14:paraId="5B89831A" w14:textId="77777777" w:rsidR="00BC4903" w:rsidRPr="00C21678" w:rsidRDefault="00BC4903" w:rsidP="00BC4903">
            <w:pPr>
              <w:spacing w:before="0"/>
              <w:rPr>
                <w:rFonts w:eastAsia="Calibri"/>
                <w:lang w:eastAsia="lt-LT"/>
              </w:rPr>
            </w:pPr>
          </w:p>
        </w:tc>
      </w:tr>
    </w:tbl>
    <w:p w14:paraId="002AA11C" w14:textId="2A3E8317" w:rsidR="00984BD7" w:rsidRPr="00C21678" w:rsidRDefault="00984BD7" w:rsidP="00CD13F0">
      <w:pPr>
        <w:tabs>
          <w:tab w:val="right" w:leader="underscore" w:pos="8640"/>
        </w:tabs>
        <w:ind w:right="-29"/>
        <w:jc w:val="center"/>
      </w:pPr>
    </w:p>
    <w:p w14:paraId="3B37C227" w14:textId="755381F3" w:rsidR="00984BD7" w:rsidRPr="00C21678" w:rsidRDefault="00984BD7" w:rsidP="00CD13F0">
      <w:pPr>
        <w:tabs>
          <w:tab w:val="right" w:leader="underscore" w:pos="8640"/>
        </w:tabs>
        <w:ind w:right="-29"/>
        <w:jc w:val="center"/>
      </w:pPr>
    </w:p>
    <w:p w14:paraId="1FAD3859" w14:textId="7C58288F" w:rsidR="00E108E2" w:rsidRPr="00C21678" w:rsidRDefault="00E108E2" w:rsidP="00CD13F0">
      <w:pPr>
        <w:tabs>
          <w:tab w:val="right" w:leader="underscore" w:pos="8640"/>
        </w:tabs>
        <w:ind w:right="-29"/>
        <w:jc w:val="center"/>
      </w:pPr>
    </w:p>
    <w:p w14:paraId="5D18FE3E" w14:textId="0C40FB75" w:rsidR="00E108E2" w:rsidRPr="00C21678" w:rsidRDefault="00E108E2" w:rsidP="00CD13F0">
      <w:pPr>
        <w:tabs>
          <w:tab w:val="right" w:leader="underscore" w:pos="8640"/>
        </w:tabs>
        <w:ind w:right="-29"/>
        <w:jc w:val="center"/>
      </w:pPr>
    </w:p>
    <w:p w14:paraId="33FB7133" w14:textId="7F9431C4" w:rsidR="00E108E2" w:rsidRPr="00C21678" w:rsidRDefault="00E108E2" w:rsidP="00CD13F0">
      <w:pPr>
        <w:tabs>
          <w:tab w:val="right" w:leader="underscore" w:pos="8640"/>
        </w:tabs>
        <w:ind w:right="-29"/>
        <w:jc w:val="center"/>
      </w:pPr>
    </w:p>
    <w:p w14:paraId="734628BB" w14:textId="7210FE13" w:rsidR="00E108E2" w:rsidRPr="00C21678" w:rsidRDefault="00E108E2" w:rsidP="00CD13F0">
      <w:pPr>
        <w:tabs>
          <w:tab w:val="right" w:leader="underscore" w:pos="8640"/>
        </w:tabs>
        <w:ind w:right="-29"/>
        <w:jc w:val="center"/>
      </w:pPr>
    </w:p>
    <w:p w14:paraId="10F02600" w14:textId="1885B000" w:rsidR="00E108E2" w:rsidRPr="00C21678" w:rsidRDefault="00E108E2" w:rsidP="00CD13F0">
      <w:pPr>
        <w:tabs>
          <w:tab w:val="right" w:leader="underscore" w:pos="8640"/>
        </w:tabs>
        <w:ind w:right="-29"/>
        <w:jc w:val="center"/>
      </w:pPr>
    </w:p>
    <w:p w14:paraId="323D8043" w14:textId="27256CD6" w:rsidR="00E108E2" w:rsidRPr="00C21678" w:rsidRDefault="00E108E2" w:rsidP="00A11BAF">
      <w:pPr>
        <w:tabs>
          <w:tab w:val="right" w:leader="underscore" w:pos="8640"/>
        </w:tabs>
        <w:ind w:right="-29"/>
      </w:pPr>
    </w:p>
    <w:p w14:paraId="61CD2748" w14:textId="372B2568" w:rsidR="00A77D81" w:rsidRPr="00C21678" w:rsidRDefault="00A77D81" w:rsidP="00A11BAF">
      <w:pPr>
        <w:tabs>
          <w:tab w:val="right" w:leader="underscore" w:pos="8640"/>
        </w:tabs>
        <w:ind w:right="-29"/>
      </w:pPr>
    </w:p>
    <w:p w14:paraId="0D46C5F3" w14:textId="411C346A" w:rsidR="00A77D81" w:rsidRPr="00C21678" w:rsidRDefault="00A77D81" w:rsidP="00A11BAF">
      <w:pPr>
        <w:tabs>
          <w:tab w:val="right" w:leader="underscore" w:pos="8640"/>
        </w:tabs>
        <w:ind w:right="-29"/>
      </w:pPr>
    </w:p>
    <w:p w14:paraId="7213ACDB" w14:textId="0905D089" w:rsidR="00405A66" w:rsidRPr="00C21678" w:rsidRDefault="00405A66" w:rsidP="00A11BAF">
      <w:pPr>
        <w:tabs>
          <w:tab w:val="right" w:leader="underscore" w:pos="8640"/>
        </w:tabs>
        <w:ind w:right="-29"/>
      </w:pPr>
    </w:p>
    <w:p w14:paraId="3F1DD7AF" w14:textId="7C371784" w:rsidR="00405A66" w:rsidRPr="00C21678" w:rsidRDefault="00405A66" w:rsidP="00A11BAF">
      <w:pPr>
        <w:tabs>
          <w:tab w:val="right" w:leader="underscore" w:pos="8640"/>
        </w:tabs>
        <w:ind w:right="-29"/>
      </w:pPr>
    </w:p>
    <w:p w14:paraId="688E239A" w14:textId="50FD29B7" w:rsidR="0017347A" w:rsidRPr="00C21678" w:rsidRDefault="0017347A" w:rsidP="00A11BAF">
      <w:pPr>
        <w:tabs>
          <w:tab w:val="right" w:leader="underscore" w:pos="8640"/>
        </w:tabs>
        <w:ind w:right="-29"/>
      </w:pPr>
    </w:p>
    <w:p w14:paraId="1B3624E1" w14:textId="79348AE0" w:rsidR="0017347A" w:rsidRPr="00C21678" w:rsidRDefault="0017347A" w:rsidP="00A11BAF">
      <w:pPr>
        <w:tabs>
          <w:tab w:val="right" w:leader="underscore" w:pos="8640"/>
        </w:tabs>
        <w:ind w:right="-29"/>
      </w:pPr>
    </w:p>
    <w:p w14:paraId="6FC0A304" w14:textId="296D50EC" w:rsidR="0017347A" w:rsidRDefault="0017347A" w:rsidP="00A11BAF">
      <w:pPr>
        <w:tabs>
          <w:tab w:val="right" w:leader="underscore" w:pos="8640"/>
        </w:tabs>
        <w:ind w:right="-29"/>
      </w:pPr>
    </w:p>
    <w:p w14:paraId="61C62ACD" w14:textId="1E07D34F" w:rsidR="00306CBB" w:rsidRDefault="00306CBB" w:rsidP="00A11BAF">
      <w:pPr>
        <w:tabs>
          <w:tab w:val="right" w:leader="underscore" w:pos="8640"/>
        </w:tabs>
        <w:ind w:right="-29"/>
      </w:pPr>
    </w:p>
    <w:p w14:paraId="37E9C809" w14:textId="45515813" w:rsidR="0017347A" w:rsidRPr="00C21678" w:rsidRDefault="0017347A" w:rsidP="00A11BAF">
      <w:pPr>
        <w:tabs>
          <w:tab w:val="right" w:leader="underscore" w:pos="8640"/>
        </w:tabs>
        <w:ind w:right="-29"/>
      </w:pPr>
    </w:p>
    <w:p w14:paraId="48BCEDDA" w14:textId="61DA3C6A" w:rsidR="00B00055" w:rsidRPr="00C21678" w:rsidRDefault="00B00055" w:rsidP="00A11BAF">
      <w:pPr>
        <w:tabs>
          <w:tab w:val="right" w:leader="underscore" w:pos="8640"/>
        </w:tabs>
        <w:ind w:right="-29"/>
      </w:pPr>
    </w:p>
    <w:p w14:paraId="4FA1CFD7" w14:textId="29492140"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2 priedas „Techninė specifikacija“</w:t>
      </w:r>
    </w:p>
    <w:p w14:paraId="035410D1" w14:textId="60C01986" w:rsidR="00E108E2" w:rsidRPr="00C21678" w:rsidRDefault="00E108E2" w:rsidP="00E218AB">
      <w:pPr>
        <w:tabs>
          <w:tab w:val="right" w:leader="underscore" w:pos="8640"/>
        </w:tabs>
        <w:ind w:right="-29"/>
      </w:pPr>
    </w:p>
    <w:p w14:paraId="1382919B" w14:textId="366ADA17" w:rsidR="0033485A" w:rsidRDefault="0033485A" w:rsidP="006963DC">
      <w:pPr>
        <w:spacing w:before="0"/>
        <w:ind w:left="720"/>
        <w:jc w:val="center"/>
        <w:textAlignment w:val="baseline"/>
        <w:rPr>
          <w:b/>
          <w:bCs/>
          <w:sz w:val="24"/>
          <w:szCs w:val="24"/>
          <w:lang w:eastAsia="lt-LT"/>
        </w:rPr>
      </w:pPr>
      <w:r>
        <w:rPr>
          <w:b/>
          <w:bCs/>
          <w:sz w:val="24"/>
          <w:szCs w:val="24"/>
          <w:lang w:eastAsia="lt-LT"/>
        </w:rPr>
        <w:t>TECHNINĖ SPECIFIKACIJA</w:t>
      </w:r>
    </w:p>
    <w:p w14:paraId="3C3D647F" w14:textId="0A6FB34C" w:rsidR="00776E9C" w:rsidRDefault="00776E9C" w:rsidP="006963DC">
      <w:pPr>
        <w:spacing w:before="0"/>
        <w:ind w:left="720"/>
        <w:jc w:val="center"/>
        <w:textAlignment w:val="baseline"/>
        <w:rPr>
          <w:b/>
          <w:bCs/>
          <w:sz w:val="24"/>
          <w:szCs w:val="24"/>
          <w:lang w:eastAsia="lt-LT"/>
        </w:rPr>
      </w:pPr>
    </w:p>
    <w:p w14:paraId="7A3E0E7F" w14:textId="518A7547" w:rsidR="00776E9C" w:rsidRDefault="00776E9C" w:rsidP="006963DC">
      <w:pPr>
        <w:spacing w:before="0"/>
        <w:ind w:left="720"/>
        <w:jc w:val="center"/>
        <w:textAlignment w:val="baseline"/>
        <w:rPr>
          <w:b/>
          <w:bCs/>
          <w:sz w:val="24"/>
          <w:szCs w:val="24"/>
          <w:lang w:eastAsia="lt-LT"/>
        </w:rPr>
      </w:pPr>
    </w:p>
    <w:p w14:paraId="47C2018E" w14:textId="632105EB" w:rsidR="00776E9C" w:rsidRPr="008008B3" w:rsidRDefault="00776E9C" w:rsidP="006963DC">
      <w:pPr>
        <w:spacing w:before="0"/>
        <w:ind w:left="720"/>
        <w:jc w:val="center"/>
        <w:textAlignment w:val="baseline"/>
        <w:rPr>
          <w:b/>
          <w:bCs/>
          <w:sz w:val="24"/>
          <w:szCs w:val="24"/>
          <w:lang w:eastAsia="lt-LT"/>
        </w:rPr>
      </w:pPr>
    </w:p>
    <w:p w14:paraId="22743F4B" w14:textId="3E0FC9C7" w:rsidR="008008B3" w:rsidRPr="008008B3" w:rsidRDefault="00776E9C" w:rsidP="008008B3">
      <w:pPr>
        <w:spacing w:before="0" w:after="60" w:line="276" w:lineRule="auto"/>
        <w:ind w:firstLine="720"/>
        <w:jc w:val="both"/>
        <w:rPr>
          <w:kern w:val="2"/>
          <w:sz w:val="24"/>
          <w:szCs w:val="24"/>
        </w:rPr>
      </w:pPr>
      <w:r w:rsidRPr="008008B3">
        <w:rPr>
          <w:rFonts w:eastAsia="Calibri"/>
          <w:sz w:val="24"/>
          <w:szCs w:val="24"/>
        </w:rPr>
        <w:t xml:space="preserve">1. </w:t>
      </w:r>
      <w:r w:rsidR="008008B3" w:rsidRPr="008008B3">
        <w:rPr>
          <w:rFonts w:eastAsia="Calibri"/>
          <w:sz w:val="24"/>
          <w:szCs w:val="24"/>
        </w:rPr>
        <w:t xml:space="preserve">Lietuvos Respublikos Seimo kanceliarija (toliau – perkančioji organizacija) numato įsigyti </w:t>
      </w:r>
      <w:r w:rsidR="008008B3" w:rsidRPr="008008B3">
        <w:rPr>
          <w:bCs/>
          <w:kern w:val="2"/>
          <w:sz w:val="24"/>
          <w:szCs w:val="24"/>
        </w:rPr>
        <w:t>„</w:t>
      </w:r>
      <w:proofErr w:type="spellStart"/>
      <w:r w:rsidR="008008B3" w:rsidRPr="008008B3">
        <w:rPr>
          <w:bCs/>
          <w:kern w:val="2"/>
          <w:sz w:val="24"/>
          <w:szCs w:val="24"/>
        </w:rPr>
        <w:t>Check</w:t>
      </w:r>
      <w:proofErr w:type="spellEnd"/>
      <w:r w:rsidR="008008B3" w:rsidRPr="008008B3">
        <w:rPr>
          <w:bCs/>
          <w:kern w:val="2"/>
          <w:sz w:val="24"/>
          <w:szCs w:val="24"/>
        </w:rPr>
        <w:t xml:space="preserve"> </w:t>
      </w:r>
      <w:proofErr w:type="spellStart"/>
      <w:r w:rsidR="008008B3" w:rsidRPr="008008B3">
        <w:rPr>
          <w:bCs/>
          <w:kern w:val="2"/>
          <w:sz w:val="24"/>
          <w:szCs w:val="24"/>
        </w:rPr>
        <w:t>point</w:t>
      </w:r>
      <w:proofErr w:type="spellEnd"/>
      <w:r w:rsidR="008008B3" w:rsidRPr="008008B3">
        <w:rPr>
          <w:bCs/>
          <w:kern w:val="2"/>
          <w:sz w:val="24"/>
          <w:szCs w:val="24"/>
        </w:rPr>
        <w:t>“ užkardų (ugniasienių) garantinės priežiūros pratęsimo ir licencijų palaikymo</w:t>
      </w:r>
      <w:r w:rsidR="008008B3" w:rsidRPr="008008B3">
        <w:rPr>
          <w:kern w:val="2"/>
          <w:sz w:val="24"/>
          <w:szCs w:val="24"/>
        </w:rPr>
        <w:t xml:space="preserve"> paslaugas. Pirkimo objektas skaidomas į 3 (tris) dalis:</w:t>
      </w:r>
    </w:p>
    <w:p w14:paraId="60ACDD89" w14:textId="387E0C40" w:rsidR="008008B3" w:rsidRPr="008008B3" w:rsidRDefault="008008B3" w:rsidP="008008B3">
      <w:pPr>
        <w:spacing w:before="0" w:after="60" w:line="276" w:lineRule="auto"/>
        <w:ind w:firstLine="720"/>
        <w:jc w:val="both"/>
        <w:rPr>
          <w:kern w:val="2"/>
          <w:sz w:val="24"/>
          <w:szCs w:val="24"/>
        </w:rPr>
      </w:pPr>
      <w:r w:rsidRPr="008008B3">
        <w:rPr>
          <w:kern w:val="2"/>
          <w:sz w:val="24"/>
          <w:szCs w:val="24"/>
        </w:rPr>
        <w:t>1.1. 1-a pirkimo objekto dalis - „</w:t>
      </w:r>
      <w:proofErr w:type="spellStart"/>
      <w:r w:rsidRPr="008008B3">
        <w:rPr>
          <w:kern w:val="2"/>
          <w:sz w:val="24"/>
          <w:szCs w:val="24"/>
        </w:rPr>
        <w:t>Check</w:t>
      </w:r>
      <w:proofErr w:type="spellEnd"/>
      <w:r w:rsidRPr="008008B3">
        <w:rPr>
          <w:kern w:val="2"/>
          <w:sz w:val="24"/>
          <w:szCs w:val="24"/>
        </w:rPr>
        <w:t xml:space="preserve"> </w:t>
      </w:r>
      <w:proofErr w:type="spellStart"/>
      <w:r w:rsidRPr="008008B3">
        <w:rPr>
          <w:kern w:val="2"/>
          <w:sz w:val="24"/>
          <w:szCs w:val="24"/>
        </w:rPr>
        <w:t>Point</w:t>
      </w:r>
      <w:proofErr w:type="spellEnd"/>
      <w:r w:rsidRPr="008008B3">
        <w:rPr>
          <w:kern w:val="2"/>
          <w:sz w:val="24"/>
          <w:szCs w:val="24"/>
        </w:rPr>
        <w:t>“ SG-P805 ir SG-P805-HA duomenų tinklo užkardų (ugniasienių) licencijų palaikymo paslaugos;</w:t>
      </w:r>
    </w:p>
    <w:p w14:paraId="62BBC0EF" w14:textId="119C1F5E" w:rsidR="008008B3" w:rsidRPr="008008B3" w:rsidRDefault="008008B3" w:rsidP="008008B3">
      <w:pPr>
        <w:spacing w:before="0" w:after="60" w:line="276" w:lineRule="auto"/>
        <w:ind w:firstLine="720"/>
        <w:jc w:val="both"/>
        <w:rPr>
          <w:kern w:val="2"/>
          <w:sz w:val="24"/>
          <w:szCs w:val="24"/>
        </w:rPr>
      </w:pPr>
      <w:r w:rsidRPr="008008B3">
        <w:rPr>
          <w:kern w:val="2"/>
          <w:sz w:val="24"/>
          <w:szCs w:val="24"/>
        </w:rPr>
        <w:t>1.2. 2-a pirkimo objekto dalis - „</w:t>
      </w:r>
      <w:proofErr w:type="spellStart"/>
      <w:r w:rsidRPr="008008B3">
        <w:rPr>
          <w:kern w:val="2"/>
          <w:sz w:val="24"/>
          <w:szCs w:val="24"/>
        </w:rPr>
        <w:t>Check</w:t>
      </w:r>
      <w:proofErr w:type="spellEnd"/>
      <w:r w:rsidRPr="008008B3">
        <w:rPr>
          <w:kern w:val="2"/>
          <w:sz w:val="24"/>
          <w:szCs w:val="24"/>
        </w:rPr>
        <w:t xml:space="preserve"> </w:t>
      </w:r>
      <w:proofErr w:type="spellStart"/>
      <w:r w:rsidRPr="008008B3">
        <w:rPr>
          <w:kern w:val="2"/>
          <w:sz w:val="24"/>
          <w:szCs w:val="24"/>
        </w:rPr>
        <w:t>Point</w:t>
      </w:r>
      <w:proofErr w:type="spellEnd"/>
      <w:r w:rsidRPr="008008B3">
        <w:rPr>
          <w:kern w:val="2"/>
          <w:sz w:val="24"/>
          <w:szCs w:val="24"/>
        </w:rPr>
        <w:t>“ SG 5600 duomenų tinklo užkardų (ugniasienių) licencijų palaikymo paslaugos;</w:t>
      </w:r>
    </w:p>
    <w:p w14:paraId="2350514E" w14:textId="67BCDE15" w:rsidR="008008B3" w:rsidRPr="008008B3" w:rsidRDefault="008008B3" w:rsidP="008008B3">
      <w:pPr>
        <w:spacing w:before="0" w:after="60" w:line="276" w:lineRule="auto"/>
        <w:ind w:firstLine="720"/>
        <w:jc w:val="both"/>
        <w:rPr>
          <w:rFonts w:eastAsia="Calibri"/>
          <w:sz w:val="24"/>
          <w:szCs w:val="24"/>
        </w:rPr>
      </w:pPr>
      <w:r w:rsidRPr="008008B3">
        <w:rPr>
          <w:kern w:val="2"/>
          <w:sz w:val="24"/>
          <w:szCs w:val="24"/>
        </w:rPr>
        <w:t>1.3. 3-ia pirkimo objekto dalis -  „</w:t>
      </w:r>
      <w:proofErr w:type="spellStart"/>
      <w:r w:rsidRPr="008008B3">
        <w:rPr>
          <w:kern w:val="2"/>
          <w:sz w:val="24"/>
          <w:szCs w:val="24"/>
        </w:rPr>
        <w:t>Check</w:t>
      </w:r>
      <w:proofErr w:type="spellEnd"/>
      <w:r w:rsidRPr="008008B3">
        <w:rPr>
          <w:kern w:val="2"/>
          <w:sz w:val="24"/>
          <w:szCs w:val="24"/>
        </w:rPr>
        <w:t xml:space="preserve"> </w:t>
      </w:r>
      <w:proofErr w:type="spellStart"/>
      <w:r w:rsidRPr="008008B3">
        <w:rPr>
          <w:kern w:val="2"/>
          <w:sz w:val="24"/>
          <w:szCs w:val="24"/>
        </w:rPr>
        <w:t>Point</w:t>
      </w:r>
      <w:proofErr w:type="spellEnd"/>
      <w:r w:rsidRPr="008008B3">
        <w:rPr>
          <w:kern w:val="2"/>
          <w:sz w:val="24"/>
          <w:szCs w:val="24"/>
        </w:rPr>
        <w:t>“ SG 6900 duomenų tinklo užkardų (ugniasienių) licencijų palaikymo paslaugos.</w:t>
      </w:r>
    </w:p>
    <w:p w14:paraId="1B0517B1" w14:textId="3FB651C1" w:rsidR="00776E9C" w:rsidRPr="009215A5" w:rsidRDefault="008008B3" w:rsidP="00776E9C">
      <w:pPr>
        <w:spacing w:before="0" w:after="60" w:line="276" w:lineRule="auto"/>
        <w:ind w:firstLine="720"/>
        <w:jc w:val="both"/>
        <w:rPr>
          <w:rFonts w:eastAsia="Calibri"/>
          <w:sz w:val="24"/>
          <w:szCs w:val="24"/>
        </w:rPr>
      </w:pPr>
      <w:r w:rsidRPr="008008B3">
        <w:rPr>
          <w:rFonts w:eastAsia="Calibri"/>
          <w:sz w:val="24"/>
          <w:szCs w:val="24"/>
        </w:rPr>
        <w:t xml:space="preserve">2. Paslaugos neturi kelti grėsmės nacionaliniam saugumui. Vadovaujantis Lietuvos Respublikos viešųjų pirkimų įstatymo 37 straipsnio 9 dalies 2 punktu paslaugų teikimas negali būti vykdomas iš Lietuvos Respublikos viešųjų pirkimų įstatymo 92 straipsnio 14 dalyje numatytame sąraše nurodytų valstybių ar teritorijų: Rusijos Federacijos, Baltarusijos Respublikos, Kinijos Liaudies Respublikos (netaikoma Atskirajai Taivano, </w:t>
      </w:r>
      <w:proofErr w:type="spellStart"/>
      <w:r w:rsidRPr="008008B3">
        <w:rPr>
          <w:rFonts w:eastAsia="Calibri"/>
          <w:sz w:val="24"/>
          <w:szCs w:val="24"/>
        </w:rPr>
        <w:t>Penghu</w:t>
      </w:r>
      <w:proofErr w:type="spellEnd"/>
      <w:r w:rsidRPr="008008B3">
        <w:rPr>
          <w:rFonts w:eastAsia="Calibri"/>
          <w:sz w:val="24"/>
          <w:szCs w:val="24"/>
        </w:rPr>
        <w:t xml:space="preserve">, </w:t>
      </w:r>
      <w:proofErr w:type="spellStart"/>
      <w:r w:rsidRPr="008008B3">
        <w:rPr>
          <w:rFonts w:eastAsia="Calibri"/>
          <w:sz w:val="24"/>
          <w:szCs w:val="24"/>
        </w:rPr>
        <w:t>Kinmeno</w:t>
      </w:r>
      <w:proofErr w:type="spellEnd"/>
      <w:r w:rsidRPr="008008B3">
        <w:rPr>
          <w:rFonts w:eastAsia="Calibri"/>
          <w:sz w:val="24"/>
          <w:szCs w:val="24"/>
        </w:rPr>
        <w:t xml:space="preserve"> ir </w:t>
      </w:r>
      <w:proofErr w:type="spellStart"/>
      <w:r w:rsidRPr="008008B3">
        <w:rPr>
          <w:rFonts w:eastAsia="Calibri"/>
          <w:sz w:val="24"/>
          <w:szCs w:val="24"/>
        </w:rPr>
        <w:t>Madzu</w:t>
      </w:r>
      <w:proofErr w:type="spellEnd"/>
      <w:r w:rsidRPr="008008B3">
        <w:rPr>
          <w:rFonts w:eastAsia="Calibri"/>
          <w:sz w:val="24"/>
          <w:szCs w:val="24"/>
        </w:rPr>
        <w:t xml:space="preserve"> muitų </w:t>
      </w:r>
      <w:proofErr w:type="spellStart"/>
      <w:r w:rsidRPr="008008B3">
        <w:rPr>
          <w:rFonts w:eastAsia="Calibri"/>
          <w:sz w:val="24"/>
          <w:szCs w:val="24"/>
        </w:rPr>
        <w:t>teritorijoma</w:t>
      </w:r>
      <w:proofErr w:type="spellEnd"/>
      <w:r w:rsidRPr="008008B3">
        <w:rPr>
          <w:rFonts w:eastAsia="Calibri"/>
          <w:sz w:val="24"/>
          <w:szCs w:val="24"/>
        </w:rPr>
        <w:t xml:space="preserve">), Rusijos Federacijos aneksuoto Krymo, Moldovos Respublikos Vyriausybės </w:t>
      </w:r>
      <w:proofErr w:type="spellStart"/>
      <w:r w:rsidRPr="008008B3">
        <w:rPr>
          <w:rFonts w:eastAsia="Calibri"/>
          <w:sz w:val="24"/>
          <w:szCs w:val="24"/>
        </w:rPr>
        <w:t>nekontroliuojamoa</w:t>
      </w:r>
      <w:proofErr w:type="spellEnd"/>
      <w:r w:rsidRPr="008008B3">
        <w:rPr>
          <w:rFonts w:eastAsia="Calibri"/>
          <w:sz w:val="24"/>
          <w:szCs w:val="24"/>
        </w:rPr>
        <w:t xml:space="preserve"> </w:t>
      </w:r>
      <w:proofErr w:type="spellStart"/>
      <w:r w:rsidRPr="008008B3">
        <w:rPr>
          <w:rFonts w:eastAsia="Calibri"/>
          <w:sz w:val="24"/>
          <w:szCs w:val="24"/>
        </w:rPr>
        <w:t>Padniestrės</w:t>
      </w:r>
      <w:proofErr w:type="spellEnd"/>
      <w:r w:rsidRPr="008008B3">
        <w:rPr>
          <w:rFonts w:eastAsia="Calibri"/>
          <w:sz w:val="24"/>
          <w:szCs w:val="24"/>
        </w:rPr>
        <w:t xml:space="preserve"> teritorijos bei </w:t>
      </w:r>
      <w:proofErr w:type="spellStart"/>
      <w:r w:rsidRPr="008008B3">
        <w:rPr>
          <w:rFonts w:eastAsia="Calibri"/>
          <w:sz w:val="24"/>
          <w:szCs w:val="24"/>
        </w:rPr>
        <w:t>Sakartvelo</w:t>
      </w:r>
      <w:proofErr w:type="spellEnd"/>
      <w:r w:rsidRPr="008008B3">
        <w:rPr>
          <w:rFonts w:eastAsia="Calibri"/>
          <w:sz w:val="24"/>
          <w:szCs w:val="24"/>
        </w:rPr>
        <w:t xml:space="preserve"> Vyriausybės nekontroliuojamos Abchazijos ir Pietų Osetijos teritorijų) </w:t>
      </w:r>
      <w:hyperlink r:id="rId9" w:history="1">
        <w:r w:rsidRPr="008008B3">
          <w:rPr>
            <w:rStyle w:val="Hipersaitas"/>
            <w:rFonts w:eastAsia="Calibri"/>
            <w:sz w:val="24"/>
            <w:szCs w:val="24"/>
          </w:rPr>
          <w:t>https://www.e-tar.lt/portal/lt/legalAct/35e281a0b0c711ec8d9390588bf2de65/asr</w:t>
        </w:r>
      </w:hyperlink>
      <w:r w:rsidRPr="008008B3">
        <w:rPr>
          <w:rFonts w:eastAsia="Calibri"/>
          <w:sz w:val="24"/>
          <w:szCs w:val="24"/>
        </w:rPr>
        <w:t>.</w:t>
      </w:r>
    </w:p>
    <w:p w14:paraId="2D6AA57D" w14:textId="22A34749" w:rsidR="00776E9C" w:rsidRDefault="0082747C" w:rsidP="00776E9C">
      <w:pPr>
        <w:spacing w:before="0" w:after="60" w:line="276" w:lineRule="auto"/>
        <w:ind w:firstLine="720"/>
        <w:jc w:val="both"/>
        <w:rPr>
          <w:rFonts w:eastAsia="Calibri"/>
          <w:sz w:val="24"/>
          <w:szCs w:val="24"/>
        </w:rPr>
      </w:pPr>
      <w:r>
        <w:rPr>
          <w:rFonts w:eastAsia="Calibri"/>
          <w:sz w:val="24"/>
          <w:szCs w:val="24"/>
        </w:rPr>
        <w:t>3</w:t>
      </w:r>
      <w:r w:rsidR="00776E9C">
        <w:rPr>
          <w:rFonts w:eastAsia="Calibri"/>
          <w:sz w:val="24"/>
          <w:szCs w:val="24"/>
        </w:rPr>
        <w:t xml:space="preserve">. </w:t>
      </w:r>
      <w:r w:rsidR="008008B3">
        <w:rPr>
          <w:rFonts w:eastAsia="Calibri"/>
          <w:sz w:val="24"/>
          <w:szCs w:val="24"/>
        </w:rPr>
        <w:t>Perkančioji organizacija</w:t>
      </w:r>
      <w:r w:rsidR="008008B3" w:rsidRPr="008008B3">
        <w:rPr>
          <w:rFonts w:eastAsia="Calibri"/>
          <w:sz w:val="24"/>
          <w:szCs w:val="24"/>
        </w:rPr>
        <w:t xml:space="preserve"> yra esminis kibernetinio saugumo subjektas, ir tiekėjas, teikdamas paslaugas, privalo laikytis kibernetinio saugumo reikalavimų, išvardintų Kibernetinio saugumo reikalavimų apraše, patvirtintame Lietuvos Respublikos Vyriausybės 2018 m. rugpjūčio 13 d. nutarimu Nr. 818 (Lietuvos Respublikos Vyriausybės 2024 m. lapkričio 6 d. nutarimo Nr. 945 redakcija) „Dėl Lietuvos Respublikos kibernetinio saugumo įstatymo įgyvendinimo“.</w:t>
      </w:r>
    </w:p>
    <w:p w14:paraId="14A175EB" w14:textId="71E3E8D8" w:rsidR="00776E9C" w:rsidRDefault="00776E9C" w:rsidP="00776E9C">
      <w:pPr>
        <w:spacing w:before="0" w:after="60" w:line="276" w:lineRule="auto"/>
        <w:ind w:firstLine="720"/>
        <w:jc w:val="both"/>
        <w:rPr>
          <w:rFonts w:eastAsia="Calibri"/>
          <w:sz w:val="24"/>
          <w:szCs w:val="24"/>
        </w:rPr>
      </w:pPr>
    </w:p>
    <w:p w14:paraId="4F6887F3" w14:textId="6D82E7F4" w:rsidR="00776E9C" w:rsidRDefault="00776E9C" w:rsidP="00776E9C">
      <w:pPr>
        <w:spacing w:before="0" w:after="60" w:line="276" w:lineRule="auto"/>
        <w:ind w:firstLine="720"/>
        <w:jc w:val="both"/>
        <w:rPr>
          <w:rFonts w:eastAsia="Calibri"/>
          <w:sz w:val="24"/>
          <w:szCs w:val="24"/>
        </w:rPr>
      </w:pPr>
    </w:p>
    <w:p w14:paraId="52095EB2" w14:textId="19AF1ECA" w:rsidR="00776E9C" w:rsidRDefault="00776E9C" w:rsidP="00776E9C">
      <w:pPr>
        <w:spacing w:before="0" w:after="60" w:line="276" w:lineRule="auto"/>
        <w:ind w:firstLine="720"/>
        <w:jc w:val="both"/>
        <w:rPr>
          <w:rFonts w:eastAsia="Calibri"/>
          <w:sz w:val="24"/>
          <w:szCs w:val="24"/>
        </w:rPr>
      </w:pPr>
    </w:p>
    <w:p w14:paraId="6E3CF52F" w14:textId="1BEE630F" w:rsidR="00776E9C" w:rsidRDefault="00776E9C" w:rsidP="00776E9C">
      <w:pPr>
        <w:spacing w:before="0" w:after="60" w:line="276" w:lineRule="auto"/>
        <w:ind w:firstLine="720"/>
        <w:jc w:val="both"/>
        <w:rPr>
          <w:rFonts w:eastAsia="Calibri"/>
          <w:sz w:val="24"/>
          <w:szCs w:val="24"/>
        </w:rPr>
      </w:pPr>
    </w:p>
    <w:p w14:paraId="235AFA30" w14:textId="178F292C" w:rsidR="00776E9C" w:rsidRDefault="00776E9C" w:rsidP="00776E9C">
      <w:pPr>
        <w:spacing w:before="0" w:after="60" w:line="276" w:lineRule="auto"/>
        <w:ind w:firstLine="720"/>
        <w:jc w:val="both"/>
        <w:rPr>
          <w:rFonts w:eastAsia="Calibri"/>
          <w:sz w:val="24"/>
          <w:szCs w:val="24"/>
        </w:rPr>
      </w:pPr>
    </w:p>
    <w:p w14:paraId="04ECEC2E" w14:textId="4652EAA1" w:rsidR="00776E9C" w:rsidRDefault="00776E9C" w:rsidP="008008B3">
      <w:pPr>
        <w:spacing w:before="0"/>
        <w:textAlignment w:val="baseline"/>
        <w:rPr>
          <w:b/>
          <w:bCs/>
          <w:sz w:val="24"/>
          <w:szCs w:val="24"/>
          <w:lang w:eastAsia="lt-LT"/>
        </w:rPr>
      </w:pPr>
    </w:p>
    <w:p w14:paraId="0526FB14" w14:textId="77777777" w:rsidR="0033485A" w:rsidRDefault="0033485A" w:rsidP="006963DC">
      <w:pPr>
        <w:spacing w:before="0"/>
        <w:ind w:left="720"/>
        <w:jc w:val="center"/>
        <w:textAlignment w:val="baseline"/>
        <w:rPr>
          <w:b/>
          <w:bCs/>
          <w:sz w:val="24"/>
          <w:szCs w:val="24"/>
          <w:lang w:eastAsia="lt-LT"/>
        </w:rPr>
      </w:pPr>
    </w:p>
    <w:p w14:paraId="4729C69B" w14:textId="77777777" w:rsidR="0033485A" w:rsidRDefault="0033485A" w:rsidP="006963DC">
      <w:pPr>
        <w:spacing w:before="0"/>
        <w:ind w:left="720"/>
        <w:jc w:val="center"/>
        <w:textAlignment w:val="baseline"/>
        <w:rPr>
          <w:b/>
          <w:bCs/>
          <w:sz w:val="24"/>
          <w:szCs w:val="24"/>
          <w:lang w:eastAsia="lt-LT"/>
        </w:rPr>
      </w:pPr>
    </w:p>
    <w:p w14:paraId="78FCC01C" w14:textId="10FBCDD6" w:rsidR="006963DC" w:rsidRPr="006963DC" w:rsidRDefault="00306CBB" w:rsidP="006963DC">
      <w:pPr>
        <w:spacing w:before="0"/>
        <w:ind w:left="720"/>
        <w:jc w:val="center"/>
        <w:textAlignment w:val="baseline"/>
        <w:rPr>
          <w:b/>
          <w:bCs/>
          <w:sz w:val="24"/>
          <w:szCs w:val="24"/>
          <w:lang w:eastAsia="lt-LT"/>
        </w:rPr>
      </w:pPr>
      <w:r w:rsidRPr="00306CBB">
        <w:rPr>
          <w:b/>
          <w:bCs/>
          <w:sz w:val="24"/>
          <w:szCs w:val="24"/>
          <w:lang w:eastAsia="lt-LT"/>
        </w:rPr>
        <w:lastRenderedPageBreak/>
        <w:t xml:space="preserve">„CHECK POINT“ SG-P805 IR SG-P805-HA DUOMENŲ TINKLO UŽKARDŲ (UGNIASIENIŲ) </w:t>
      </w:r>
      <w:r>
        <w:rPr>
          <w:b/>
          <w:bCs/>
          <w:sz w:val="24"/>
          <w:szCs w:val="24"/>
          <w:lang w:eastAsia="lt-LT"/>
        </w:rPr>
        <w:t>LICENCIJŲ PALAIKYMO PASLAUGŲ</w:t>
      </w:r>
      <w:r w:rsidRPr="00306CBB">
        <w:rPr>
          <w:b/>
          <w:bCs/>
          <w:sz w:val="24"/>
          <w:szCs w:val="24"/>
          <w:lang w:eastAsia="lt-LT"/>
        </w:rPr>
        <w:t xml:space="preserve"> </w:t>
      </w:r>
      <w:r w:rsidR="006963DC" w:rsidRPr="006963DC">
        <w:rPr>
          <w:b/>
          <w:bCs/>
          <w:sz w:val="24"/>
          <w:szCs w:val="24"/>
          <w:lang w:eastAsia="lt-LT"/>
        </w:rPr>
        <w:t>TECHNINĖ SPECIFIKACIJA</w:t>
      </w:r>
    </w:p>
    <w:p w14:paraId="1362EC75" w14:textId="1800D621" w:rsidR="006963DC" w:rsidRPr="006963DC" w:rsidRDefault="001665C7" w:rsidP="006963DC">
      <w:pPr>
        <w:spacing w:before="0"/>
        <w:ind w:left="720"/>
        <w:jc w:val="center"/>
        <w:textAlignment w:val="baseline"/>
        <w:rPr>
          <w:b/>
          <w:bCs/>
          <w:sz w:val="24"/>
          <w:szCs w:val="24"/>
          <w:lang w:eastAsia="lt-LT"/>
        </w:rPr>
      </w:pPr>
      <w:r>
        <w:rPr>
          <w:b/>
          <w:bCs/>
          <w:sz w:val="24"/>
          <w:szCs w:val="24"/>
          <w:lang w:eastAsia="lt-LT"/>
        </w:rPr>
        <w:t>(1-a pirkimo objekto dali</w:t>
      </w:r>
      <w:r w:rsidR="006963DC" w:rsidRPr="006963DC">
        <w:rPr>
          <w:b/>
          <w:bCs/>
          <w:sz w:val="24"/>
          <w:szCs w:val="24"/>
          <w:lang w:eastAsia="lt-LT"/>
        </w:rPr>
        <w:t>s)</w:t>
      </w:r>
    </w:p>
    <w:p w14:paraId="551608C3" w14:textId="0DD4F5FC" w:rsidR="006963DC" w:rsidRDefault="006963DC" w:rsidP="006963DC">
      <w:pPr>
        <w:spacing w:before="0"/>
        <w:ind w:left="720"/>
        <w:jc w:val="center"/>
        <w:textAlignment w:val="baseline"/>
        <w:rPr>
          <w:b/>
          <w:bCs/>
          <w:sz w:val="24"/>
          <w:szCs w:val="24"/>
          <w:lang w:eastAsia="lt-LT"/>
        </w:rPr>
      </w:pPr>
    </w:p>
    <w:p w14:paraId="3DED80F1" w14:textId="38F58DB8" w:rsidR="009215A5" w:rsidRDefault="009215A5" w:rsidP="006963DC">
      <w:pPr>
        <w:spacing w:before="0"/>
        <w:ind w:left="720"/>
        <w:jc w:val="center"/>
        <w:textAlignment w:val="baseline"/>
        <w:rPr>
          <w:b/>
          <w:bCs/>
          <w:sz w:val="24"/>
          <w:szCs w:val="24"/>
          <w:lang w:eastAsia="lt-L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1843"/>
        <w:gridCol w:w="4111"/>
        <w:gridCol w:w="3402"/>
      </w:tblGrid>
      <w:tr w:rsidR="00306CBB" w:rsidRPr="00306CBB" w14:paraId="1364A3E6" w14:textId="77777777" w:rsidTr="00710743">
        <w:trPr>
          <w:cantSplit/>
        </w:trPr>
        <w:tc>
          <w:tcPr>
            <w:tcW w:w="709" w:type="dxa"/>
          </w:tcPr>
          <w:p w14:paraId="22EBF4DF" w14:textId="77777777" w:rsidR="00306CBB" w:rsidRPr="00306CBB" w:rsidRDefault="00306CBB" w:rsidP="00306CBB">
            <w:pPr>
              <w:spacing w:before="0" w:after="160" w:line="259" w:lineRule="auto"/>
              <w:jc w:val="center"/>
              <w:rPr>
                <w:rFonts w:eastAsia="Calibri"/>
                <w:b/>
                <w:color w:val="000000"/>
                <w:sz w:val="24"/>
                <w:szCs w:val="24"/>
              </w:rPr>
            </w:pPr>
            <w:r w:rsidRPr="00306CBB">
              <w:rPr>
                <w:rFonts w:eastAsia="Calibri"/>
                <w:b/>
                <w:color w:val="000000"/>
                <w:sz w:val="24"/>
                <w:szCs w:val="24"/>
              </w:rPr>
              <w:t>Eil. Nr.</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11DC3E9" w14:textId="77777777" w:rsidR="00306CBB" w:rsidRPr="00306CBB" w:rsidRDefault="00306CBB" w:rsidP="00306CBB">
            <w:pPr>
              <w:spacing w:before="0" w:after="160" w:line="259" w:lineRule="auto"/>
              <w:jc w:val="center"/>
              <w:rPr>
                <w:rFonts w:eastAsia="Calibri"/>
                <w:b/>
                <w:color w:val="000000"/>
                <w:sz w:val="24"/>
                <w:szCs w:val="24"/>
              </w:rPr>
            </w:pPr>
            <w:r w:rsidRPr="00306CBB">
              <w:rPr>
                <w:rFonts w:eastAsia="Calibri"/>
                <w:b/>
                <w:bCs/>
                <w:sz w:val="24"/>
                <w:szCs w:val="24"/>
              </w:rPr>
              <w:t>Parametrai</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7DF1A49F" w14:textId="77777777" w:rsidR="00306CBB" w:rsidRPr="00306CBB" w:rsidRDefault="00306CBB" w:rsidP="00236993">
            <w:pPr>
              <w:keepNext/>
              <w:keepLines/>
              <w:spacing w:before="40" w:line="259" w:lineRule="auto"/>
              <w:jc w:val="center"/>
              <w:outlineLvl w:val="6"/>
              <w:rPr>
                <w:iCs/>
                <w:sz w:val="24"/>
                <w:szCs w:val="24"/>
              </w:rPr>
            </w:pPr>
            <w:r w:rsidRPr="00306CBB">
              <w:rPr>
                <w:b/>
                <w:bCs/>
                <w:iCs/>
                <w:sz w:val="24"/>
                <w:szCs w:val="24"/>
              </w:rPr>
              <w:t>Minimalūs reikalavimai</w:t>
            </w:r>
          </w:p>
        </w:tc>
        <w:tc>
          <w:tcPr>
            <w:tcW w:w="3402" w:type="dxa"/>
            <w:tcBorders>
              <w:top w:val="single" w:sz="6" w:space="0" w:color="auto"/>
              <w:left w:val="single" w:sz="6" w:space="0" w:color="auto"/>
              <w:bottom w:val="single" w:sz="6" w:space="0" w:color="auto"/>
              <w:right w:val="single" w:sz="4" w:space="0" w:color="auto"/>
            </w:tcBorders>
            <w:shd w:val="clear" w:color="auto" w:fill="FFFFFF"/>
          </w:tcPr>
          <w:p w14:paraId="1A78E98F" w14:textId="77777777" w:rsidR="00306CBB" w:rsidRDefault="00306CBB" w:rsidP="00236993">
            <w:pPr>
              <w:tabs>
                <w:tab w:val="center" w:pos="4819"/>
                <w:tab w:val="right" w:pos="9638"/>
              </w:tabs>
              <w:spacing w:before="0"/>
              <w:jc w:val="center"/>
              <w:rPr>
                <w:rFonts w:eastAsia="Calibri"/>
                <w:b/>
                <w:bCs/>
                <w:sz w:val="24"/>
                <w:szCs w:val="24"/>
              </w:rPr>
            </w:pPr>
            <w:r w:rsidRPr="00306CBB">
              <w:rPr>
                <w:rFonts w:eastAsia="Calibri"/>
                <w:b/>
                <w:bCs/>
                <w:sz w:val="24"/>
                <w:szCs w:val="24"/>
              </w:rPr>
              <w:t>Atitikimas reikalavimams</w:t>
            </w:r>
          </w:p>
          <w:p w14:paraId="3A4565F1" w14:textId="0EE5CF32" w:rsidR="006A23F7" w:rsidRPr="00306CBB" w:rsidRDefault="006A23F7" w:rsidP="00236993">
            <w:pPr>
              <w:tabs>
                <w:tab w:val="center" w:pos="4819"/>
                <w:tab w:val="right" w:pos="9638"/>
              </w:tabs>
              <w:spacing w:before="0"/>
              <w:jc w:val="center"/>
              <w:rPr>
                <w:rFonts w:eastAsia="Calibri"/>
                <w:b/>
                <w:bCs/>
                <w:sz w:val="24"/>
                <w:szCs w:val="24"/>
              </w:rPr>
            </w:pPr>
            <w:r>
              <w:rPr>
                <w:rFonts w:eastAsia="Calibri"/>
                <w:b/>
                <w:bCs/>
                <w:sz w:val="24"/>
                <w:szCs w:val="24"/>
              </w:rPr>
              <w:t>(</w:t>
            </w:r>
            <w:r w:rsidRPr="006A23F7">
              <w:rPr>
                <w:rFonts w:eastAsia="Calibri"/>
                <w:b/>
                <w:bCs/>
                <w:color w:val="FF0000"/>
                <w:sz w:val="24"/>
                <w:szCs w:val="24"/>
              </w:rPr>
              <w:t>pildo tiekėjas</w:t>
            </w:r>
            <w:r>
              <w:rPr>
                <w:rFonts w:eastAsia="Calibri"/>
                <w:b/>
                <w:bCs/>
                <w:sz w:val="24"/>
                <w:szCs w:val="24"/>
              </w:rPr>
              <w:t>)</w:t>
            </w:r>
          </w:p>
        </w:tc>
      </w:tr>
      <w:tr w:rsidR="00306CBB" w:rsidRPr="00306CBB" w14:paraId="2C8FB0BF" w14:textId="77777777" w:rsidTr="00710743">
        <w:tc>
          <w:tcPr>
            <w:tcW w:w="709" w:type="dxa"/>
          </w:tcPr>
          <w:p w14:paraId="16F05DC3" w14:textId="77777777" w:rsidR="00306CBB" w:rsidRPr="00306CBB" w:rsidRDefault="00306CBB" w:rsidP="00306CBB">
            <w:pPr>
              <w:numPr>
                <w:ilvl w:val="0"/>
                <w:numId w:val="81"/>
              </w:numPr>
              <w:snapToGrid w:val="0"/>
              <w:spacing w:before="0" w:after="160" w:line="259" w:lineRule="auto"/>
              <w:contextualSpacing/>
              <w:rPr>
                <w:rFonts w:eastAsia="Calibri"/>
                <w:sz w:val="24"/>
                <w:szCs w:val="24"/>
              </w:rPr>
            </w:pPr>
          </w:p>
        </w:tc>
        <w:tc>
          <w:tcPr>
            <w:tcW w:w="1843" w:type="dxa"/>
          </w:tcPr>
          <w:p w14:paraId="1E49C5F4" w14:textId="77777777" w:rsidR="00306CBB" w:rsidRPr="00306CBB" w:rsidRDefault="00306CBB" w:rsidP="00306CBB">
            <w:pPr>
              <w:snapToGrid w:val="0"/>
              <w:spacing w:before="0" w:line="259" w:lineRule="auto"/>
              <w:rPr>
                <w:rFonts w:eastAsia="Calibri"/>
                <w:sz w:val="24"/>
                <w:szCs w:val="24"/>
              </w:rPr>
            </w:pPr>
            <w:r w:rsidRPr="00306CBB">
              <w:rPr>
                <w:rFonts w:eastAsia="Calibri"/>
                <w:color w:val="000000"/>
                <w:sz w:val="24"/>
                <w:szCs w:val="24"/>
              </w:rPr>
              <w:t>Naudojama įranga</w:t>
            </w:r>
          </w:p>
        </w:tc>
        <w:tc>
          <w:tcPr>
            <w:tcW w:w="4111" w:type="dxa"/>
          </w:tcPr>
          <w:p w14:paraId="0F3BD964" w14:textId="77777777" w:rsidR="00306CBB" w:rsidRPr="00306CBB" w:rsidRDefault="00306CBB" w:rsidP="00306CBB">
            <w:pPr>
              <w:spacing w:before="0" w:after="160" w:line="259" w:lineRule="auto"/>
              <w:jc w:val="both"/>
              <w:rPr>
                <w:rFonts w:eastAsia="Calibri"/>
                <w:i/>
                <w:iCs/>
                <w:color w:val="000000"/>
                <w:sz w:val="24"/>
                <w:szCs w:val="24"/>
              </w:rPr>
            </w:pPr>
            <w:r w:rsidRPr="00306CBB">
              <w:rPr>
                <w:rFonts w:eastAsia="Calibri"/>
                <w:color w:val="000000"/>
                <w:sz w:val="24"/>
                <w:szCs w:val="24"/>
              </w:rPr>
              <w:t xml:space="preserve">Perkančiosios organizacijos šiuo metu naudojamos užkardos (ugniasienės) aukšto patikimumo telkinio programinė įranga </w:t>
            </w:r>
            <w:proofErr w:type="spellStart"/>
            <w:r w:rsidRPr="00306CBB">
              <w:rPr>
                <w:rFonts w:eastAsia="Calibri"/>
                <w:i/>
                <w:iCs/>
                <w:color w:val="000000"/>
                <w:sz w:val="24"/>
                <w:szCs w:val="24"/>
              </w:rPr>
              <w:t>Check</w:t>
            </w:r>
            <w:proofErr w:type="spellEnd"/>
            <w:r w:rsidRPr="00306CBB">
              <w:rPr>
                <w:rFonts w:eastAsia="Calibri"/>
                <w:i/>
                <w:iCs/>
                <w:color w:val="000000"/>
                <w:sz w:val="24"/>
                <w:szCs w:val="24"/>
              </w:rPr>
              <w:t xml:space="preserve"> </w:t>
            </w:r>
            <w:proofErr w:type="spellStart"/>
            <w:r w:rsidRPr="00306CBB">
              <w:rPr>
                <w:rFonts w:eastAsia="Calibri"/>
                <w:i/>
                <w:iCs/>
                <w:color w:val="000000"/>
                <w:sz w:val="24"/>
                <w:szCs w:val="24"/>
              </w:rPr>
              <w:t>Point</w:t>
            </w:r>
            <w:proofErr w:type="spellEnd"/>
            <w:r w:rsidRPr="00306CBB">
              <w:rPr>
                <w:rFonts w:eastAsia="Calibri"/>
                <w:color w:val="000000"/>
                <w:sz w:val="24"/>
                <w:szCs w:val="24"/>
              </w:rPr>
              <w:t xml:space="preserve"> </w:t>
            </w:r>
            <w:r w:rsidRPr="00306CBB">
              <w:rPr>
                <w:rFonts w:eastAsia="Calibri"/>
                <w:i/>
                <w:iCs/>
                <w:color w:val="000000"/>
                <w:sz w:val="24"/>
                <w:szCs w:val="24"/>
              </w:rPr>
              <w:t xml:space="preserve">SG-P805 </w:t>
            </w:r>
            <w:r w:rsidRPr="00306CBB">
              <w:rPr>
                <w:rFonts w:eastAsia="Calibri"/>
                <w:color w:val="000000"/>
                <w:sz w:val="24"/>
                <w:szCs w:val="24"/>
              </w:rPr>
              <w:t>ir</w:t>
            </w:r>
            <w:r w:rsidRPr="00306CBB">
              <w:rPr>
                <w:rFonts w:eastAsia="Calibri"/>
                <w:i/>
                <w:iCs/>
                <w:color w:val="000000"/>
                <w:sz w:val="24"/>
                <w:szCs w:val="24"/>
              </w:rPr>
              <w:t xml:space="preserve"> SG-P805-HA</w:t>
            </w:r>
            <w:r w:rsidRPr="00306CBB">
              <w:rPr>
                <w:rFonts w:eastAsia="Calibri"/>
                <w:color w:val="000000"/>
                <w:sz w:val="24"/>
                <w:szCs w:val="24"/>
              </w:rPr>
              <w:t xml:space="preserve"> su išplėstinio funkcionalumo nuotolinės prieigos programine įskiepio įranga </w:t>
            </w:r>
            <w:proofErr w:type="spellStart"/>
            <w:r w:rsidRPr="00306CBB">
              <w:rPr>
                <w:rFonts w:eastAsia="Calibri"/>
                <w:i/>
                <w:iCs/>
                <w:color w:val="000000"/>
                <w:sz w:val="24"/>
                <w:szCs w:val="24"/>
              </w:rPr>
              <w:t>Check</w:t>
            </w:r>
            <w:proofErr w:type="spellEnd"/>
            <w:r w:rsidRPr="00306CBB">
              <w:rPr>
                <w:rFonts w:eastAsia="Calibri"/>
                <w:i/>
                <w:iCs/>
                <w:color w:val="000000"/>
                <w:sz w:val="24"/>
                <w:szCs w:val="24"/>
              </w:rPr>
              <w:t xml:space="preserve"> </w:t>
            </w:r>
            <w:proofErr w:type="spellStart"/>
            <w:r w:rsidRPr="00306CBB">
              <w:rPr>
                <w:rFonts w:eastAsia="Calibri"/>
                <w:i/>
                <w:iCs/>
                <w:color w:val="000000"/>
                <w:sz w:val="24"/>
                <w:szCs w:val="24"/>
              </w:rPr>
              <w:t>Point</w:t>
            </w:r>
            <w:proofErr w:type="spellEnd"/>
            <w:r w:rsidRPr="00306CBB">
              <w:rPr>
                <w:rFonts w:eastAsia="Calibri"/>
                <w:i/>
                <w:iCs/>
                <w:color w:val="000000"/>
                <w:sz w:val="24"/>
                <w:szCs w:val="24"/>
              </w:rPr>
              <w:t xml:space="preserve"> </w:t>
            </w:r>
            <w:proofErr w:type="spellStart"/>
            <w:r w:rsidRPr="00306CBB">
              <w:rPr>
                <w:rFonts w:eastAsia="Calibri"/>
                <w:i/>
                <w:iCs/>
                <w:color w:val="000000"/>
                <w:sz w:val="24"/>
                <w:szCs w:val="24"/>
              </w:rPr>
              <w:t>Mobile</w:t>
            </w:r>
            <w:proofErr w:type="spellEnd"/>
            <w:r w:rsidRPr="00306CBB">
              <w:rPr>
                <w:rFonts w:eastAsia="Calibri"/>
                <w:i/>
                <w:iCs/>
                <w:color w:val="000000"/>
                <w:sz w:val="24"/>
                <w:szCs w:val="24"/>
              </w:rPr>
              <w:t xml:space="preserve"> Access.</w:t>
            </w:r>
          </w:p>
          <w:p w14:paraId="060F8A34" w14:textId="77777777" w:rsidR="00306CBB" w:rsidRPr="00306CBB" w:rsidRDefault="00306CBB" w:rsidP="00306CBB">
            <w:pPr>
              <w:spacing w:before="0" w:after="160" w:line="259" w:lineRule="auto"/>
              <w:jc w:val="both"/>
              <w:rPr>
                <w:rFonts w:eastAsia="Calibri"/>
                <w:sz w:val="24"/>
                <w:szCs w:val="24"/>
              </w:rPr>
            </w:pPr>
            <w:r w:rsidRPr="00306CBB">
              <w:rPr>
                <w:rFonts w:eastAsia="Calibri"/>
                <w:color w:val="000000"/>
                <w:sz w:val="24"/>
                <w:szCs w:val="24"/>
              </w:rPr>
              <w:t>Įranga užregistruota gamintojo paskyroje UC 8831691.</w:t>
            </w:r>
          </w:p>
        </w:tc>
        <w:tc>
          <w:tcPr>
            <w:tcW w:w="3402" w:type="dxa"/>
          </w:tcPr>
          <w:p w14:paraId="1D359B33" w14:textId="77777777" w:rsidR="00306CBB" w:rsidRPr="00306CBB" w:rsidRDefault="00306CBB" w:rsidP="00306CBB">
            <w:pPr>
              <w:snapToGrid w:val="0"/>
              <w:spacing w:before="0" w:line="259" w:lineRule="auto"/>
              <w:jc w:val="both"/>
              <w:rPr>
                <w:rFonts w:eastAsia="Calibri"/>
                <w:sz w:val="24"/>
                <w:szCs w:val="24"/>
              </w:rPr>
            </w:pPr>
          </w:p>
        </w:tc>
      </w:tr>
      <w:tr w:rsidR="00306CBB" w:rsidRPr="00306CBB" w14:paraId="1E24C543" w14:textId="77777777" w:rsidTr="00710743">
        <w:tc>
          <w:tcPr>
            <w:tcW w:w="709" w:type="dxa"/>
          </w:tcPr>
          <w:p w14:paraId="1F7C523A" w14:textId="77777777" w:rsidR="00306CBB" w:rsidRPr="00306CBB" w:rsidRDefault="00306CBB" w:rsidP="00306CBB">
            <w:pPr>
              <w:numPr>
                <w:ilvl w:val="0"/>
                <w:numId w:val="81"/>
              </w:numPr>
              <w:snapToGrid w:val="0"/>
              <w:spacing w:before="0" w:after="160" w:line="259" w:lineRule="auto"/>
              <w:contextualSpacing/>
              <w:rPr>
                <w:rFonts w:eastAsia="Calibri"/>
                <w:sz w:val="24"/>
                <w:szCs w:val="24"/>
              </w:rPr>
            </w:pPr>
          </w:p>
        </w:tc>
        <w:tc>
          <w:tcPr>
            <w:tcW w:w="1843" w:type="dxa"/>
          </w:tcPr>
          <w:p w14:paraId="7F6B2F71" w14:textId="77777777" w:rsidR="00306CBB" w:rsidRPr="00306CBB" w:rsidRDefault="00306CBB" w:rsidP="00306CBB">
            <w:pPr>
              <w:snapToGrid w:val="0"/>
              <w:spacing w:before="0" w:line="259" w:lineRule="auto"/>
              <w:rPr>
                <w:rFonts w:eastAsia="Calibri"/>
                <w:color w:val="000000"/>
                <w:sz w:val="24"/>
                <w:szCs w:val="24"/>
              </w:rPr>
            </w:pPr>
            <w:r w:rsidRPr="00306CBB">
              <w:rPr>
                <w:rFonts w:eastAsia="Calibri"/>
                <w:color w:val="000000"/>
                <w:sz w:val="24"/>
                <w:szCs w:val="24"/>
              </w:rPr>
              <w:t>Licencija ugniasienių funkcionalumo palaikymui</w:t>
            </w:r>
          </w:p>
        </w:tc>
        <w:tc>
          <w:tcPr>
            <w:tcW w:w="4111" w:type="dxa"/>
          </w:tcPr>
          <w:p w14:paraId="4E0800FB" w14:textId="77777777" w:rsidR="00306CBB" w:rsidRPr="00306CBB" w:rsidRDefault="00306CBB" w:rsidP="00306CBB">
            <w:pPr>
              <w:spacing w:before="0" w:after="160" w:line="259" w:lineRule="auto"/>
              <w:jc w:val="both"/>
              <w:rPr>
                <w:rFonts w:eastAsia="Calibri"/>
                <w:color w:val="000000"/>
                <w:sz w:val="24"/>
                <w:szCs w:val="24"/>
              </w:rPr>
            </w:pPr>
            <w:proofErr w:type="spellStart"/>
            <w:r w:rsidRPr="00306CBB">
              <w:rPr>
                <w:rFonts w:eastAsia="Calibri"/>
                <w:i/>
                <w:iCs/>
                <w:color w:val="000000"/>
                <w:sz w:val="24"/>
                <w:szCs w:val="24"/>
              </w:rPr>
              <w:t>Next</w:t>
            </w:r>
            <w:proofErr w:type="spellEnd"/>
            <w:r w:rsidRPr="00306CBB">
              <w:rPr>
                <w:rFonts w:eastAsia="Calibri"/>
                <w:i/>
                <w:iCs/>
                <w:color w:val="000000"/>
                <w:sz w:val="24"/>
                <w:szCs w:val="24"/>
              </w:rPr>
              <w:t xml:space="preserve"> </w:t>
            </w:r>
            <w:proofErr w:type="spellStart"/>
            <w:r w:rsidRPr="00306CBB">
              <w:rPr>
                <w:rFonts w:eastAsia="Calibri"/>
                <w:i/>
                <w:iCs/>
                <w:color w:val="000000"/>
                <w:sz w:val="24"/>
                <w:szCs w:val="24"/>
              </w:rPr>
              <w:t>Generation</w:t>
            </w:r>
            <w:proofErr w:type="spellEnd"/>
            <w:r w:rsidRPr="00306CBB">
              <w:rPr>
                <w:rFonts w:eastAsia="Calibri"/>
                <w:i/>
                <w:iCs/>
                <w:color w:val="000000"/>
                <w:sz w:val="24"/>
                <w:szCs w:val="24"/>
              </w:rPr>
              <w:t xml:space="preserve"> </w:t>
            </w:r>
            <w:proofErr w:type="spellStart"/>
            <w:r w:rsidRPr="00306CBB">
              <w:rPr>
                <w:rFonts w:eastAsia="Calibri"/>
                <w:i/>
                <w:iCs/>
                <w:color w:val="000000"/>
                <w:sz w:val="24"/>
                <w:szCs w:val="24"/>
              </w:rPr>
              <w:t>Threat</w:t>
            </w:r>
            <w:proofErr w:type="spellEnd"/>
            <w:r w:rsidRPr="00306CBB">
              <w:rPr>
                <w:rFonts w:eastAsia="Calibri"/>
                <w:i/>
                <w:iCs/>
                <w:color w:val="000000"/>
                <w:sz w:val="24"/>
                <w:szCs w:val="24"/>
              </w:rPr>
              <w:t xml:space="preserve"> </w:t>
            </w:r>
            <w:proofErr w:type="spellStart"/>
            <w:r w:rsidRPr="00306CBB">
              <w:rPr>
                <w:rFonts w:eastAsia="Calibri"/>
                <w:i/>
                <w:iCs/>
                <w:color w:val="000000"/>
                <w:sz w:val="24"/>
                <w:szCs w:val="24"/>
              </w:rPr>
              <w:t>Prevention</w:t>
            </w:r>
            <w:proofErr w:type="spellEnd"/>
            <w:r w:rsidRPr="00306CBB">
              <w:rPr>
                <w:rFonts w:eastAsia="Calibri"/>
                <w:i/>
                <w:iCs/>
                <w:color w:val="000000"/>
                <w:sz w:val="24"/>
                <w:szCs w:val="24"/>
              </w:rPr>
              <w:t xml:space="preserve"> (NGTP)</w:t>
            </w:r>
            <w:r w:rsidRPr="00306CBB">
              <w:rPr>
                <w:rFonts w:eastAsia="Calibri"/>
                <w:color w:val="000000"/>
                <w:sz w:val="24"/>
                <w:szCs w:val="24"/>
              </w:rPr>
              <w:t xml:space="preserve"> paketo licencija (arba lygiavertė) ugniasienių funkcionalumo palaikymui su 12 mėnesių garantija, saugumo duomenų bazių </w:t>
            </w:r>
            <w:proofErr w:type="spellStart"/>
            <w:r w:rsidRPr="00306CBB">
              <w:rPr>
                <w:rFonts w:eastAsia="Calibri"/>
                <w:color w:val="000000"/>
                <w:sz w:val="24"/>
                <w:szCs w:val="24"/>
              </w:rPr>
              <w:t>atnaujinimais</w:t>
            </w:r>
            <w:proofErr w:type="spellEnd"/>
            <w:r w:rsidRPr="00306CBB">
              <w:rPr>
                <w:rFonts w:eastAsia="Calibri"/>
                <w:color w:val="000000"/>
                <w:sz w:val="24"/>
                <w:szCs w:val="24"/>
              </w:rPr>
              <w:t xml:space="preserve"> ir techniniu programinės bei techninės įrangos palaikymu.</w:t>
            </w:r>
          </w:p>
          <w:p w14:paraId="241A6BA3" w14:textId="77777777" w:rsidR="00306CBB" w:rsidRPr="00306CBB" w:rsidRDefault="00306CBB" w:rsidP="00306CBB">
            <w:pPr>
              <w:spacing w:before="0" w:after="160" w:line="259" w:lineRule="auto"/>
              <w:jc w:val="both"/>
              <w:rPr>
                <w:rFonts w:eastAsia="Calibri"/>
                <w:color w:val="000000"/>
                <w:sz w:val="24"/>
                <w:szCs w:val="24"/>
              </w:rPr>
            </w:pPr>
            <w:r w:rsidRPr="00306CBB">
              <w:rPr>
                <w:rFonts w:eastAsia="Calibri"/>
                <w:color w:val="000000"/>
                <w:sz w:val="24"/>
                <w:szCs w:val="24"/>
              </w:rPr>
              <w:t>Licencija turi būti suderinama su perkančiosios organizacijos naudojama įranga, nurodyta „</w:t>
            </w:r>
            <w:r w:rsidRPr="00306CBB">
              <w:rPr>
                <w:rFonts w:eastAsia="Calibri"/>
                <w:i/>
                <w:iCs/>
                <w:color w:val="000000"/>
                <w:sz w:val="24"/>
                <w:szCs w:val="24"/>
              </w:rPr>
              <w:t>Naudojama įranga</w:t>
            </w:r>
            <w:r w:rsidRPr="00306CBB">
              <w:rPr>
                <w:rFonts w:eastAsia="Calibri"/>
                <w:color w:val="000000"/>
                <w:sz w:val="24"/>
                <w:szCs w:val="24"/>
              </w:rPr>
              <w:t>“ punkte.</w:t>
            </w:r>
          </w:p>
          <w:p w14:paraId="24A00683" w14:textId="77777777" w:rsidR="00306CBB" w:rsidRPr="00306CBB" w:rsidRDefault="00306CBB" w:rsidP="00306CBB">
            <w:pPr>
              <w:spacing w:before="0" w:line="259" w:lineRule="auto"/>
              <w:jc w:val="both"/>
              <w:rPr>
                <w:rFonts w:eastAsia="Calibri"/>
                <w:color w:val="000000"/>
                <w:sz w:val="24"/>
                <w:szCs w:val="24"/>
              </w:rPr>
            </w:pPr>
            <w:r w:rsidRPr="00306CBB">
              <w:rPr>
                <w:rFonts w:eastAsia="Calibri"/>
                <w:color w:val="000000"/>
                <w:sz w:val="24"/>
                <w:szCs w:val="24"/>
              </w:rPr>
              <w:t>Siūlomas licencijos paketas turi apimti ne mažiau, kaip šias funkcijas:</w:t>
            </w:r>
          </w:p>
          <w:p w14:paraId="2A268F35" w14:textId="77777777" w:rsidR="00306CBB" w:rsidRPr="00306CBB" w:rsidRDefault="00306CBB" w:rsidP="00306CBB">
            <w:pPr>
              <w:numPr>
                <w:ilvl w:val="0"/>
                <w:numId w:val="82"/>
              </w:numPr>
              <w:spacing w:before="0" w:after="160" w:line="259" w:lineRule="auto"/>
              <w:contextualSpacing/>
              <w:jc w:val="both"/>
              <w:rPr>
                <w:rFonts w:eastAsia="Calibri"/>
                <w:color w:val="000000"/>
                <w:sz w:val="24"/>
                <w:szCs w:val="24"/>
              </w:rPr>
            </w:pPr>
            <w:r w:rsidRPr="00306CBB">
              <w:rPr>
                <w:rFonts w:eastAsia="Calibri"/>
                <w:color w:val="000000"/>
                <w:sz w:val="24"/>
                <w:szCs w:val="24"/>
              </w:rPr>
              <w:t>ugniasienė (</w:t>
            </w:r>
            <w:proofErr w:type="spellStart"/>
            <w:r w:rsidRPr="00306CBB">
              <w:rPr>
                <w:rFonts w:eastAsia="Calibri"/>
                <w:i/>
                <w:iCs/>
                <w:color w:val="000000"/>
                <w:sz w:val="24"/>
                <w:szCs w:val="24"/>
              </w:rPr>
              <w:t>firewall</w:t>
            </w:r>
            <w:proofErr w:type="spellEnd"/>
            <w:r w:rsidRPr="00306CBB">
              <w:rPr>
                <w:rFonts w:eastAsia="Calibri"/>
                <w:color w:val="000000"/>
                <w:sz w:val="24"/>
                <w:szCs w:val="24"/>
              </w:rPr>
              <w:t>);</w:t>
            </w:r>
          </w:p>
          <w:p w14:paraId="24509FE6" w14:textId="77777777" w:rsidR="00306CBB" w:rsidRPr="00306CBB" w:rsidRDefault="00306CBB" w:rsidP="00306CBB">
            <w:pPr>
              <w:numPr>
                <w:ilvl w:val="0"/>
                <w:numId w:val="82"/>
              </w:numPr>
              <w:spacing w:before="0" w:after="160" w:line="259" w:lineRule="auto"/>
              <w:contextualSpacing/>
              <w:jc w:val="both"/>
              <w:rPr>
                <w:rFonts w:eastAsia="Calibri"/>
                <w:color w:val="000000"/>
                <w:sz w:val="24"/>
                <w:szCs w:val="24"/>
              </w:rPr>
            </w:pPr>
            <w:r w:rsidRPr="00306CBB">
              <w:rPr>
                <w:rFonts w:eastAsia="Calibri"/>
                <w:color w:val="000000"/>
                <w:sz w:val="24"/>
                <w:szCs w:val="24"/>
              </w:rPr>
              <w:t>vartotojų atpažinimas (</w:t>
            </w:r>
            <w:proofErr w:type="spellStart"/>
            <w:r w:rsidRPr="00306CBB">
              <w:rPr>
                <w:rFonts w:eastAsia="Calibri"/>
                <w:i/>
                <w:iCs/>
                <w:color w:val="000000"/>
                <w:sz w:val="24"/>
                <w:szCs w:val="24"/>
              </w:rPr>
              <w:t>identity</w:t>
            </w:r>
            <w:proofErr w:type="spellEnd"/>
            <w:r w:rsidRPr="00306CBB">
              <w:rPr>
                <w:rFonts w:eastAsia="Calibri"/>
                <w:color w:val="000000"/>
                <w:sz w:val="24"/>
                <w:szCs w:val="24"/>
              </w:rPr>
              <w:t xml:space="preserve"> </w:t>
            </w:r>
            <w:proofErr w:type="spellStart"/>
            <w:r w:rsidRPr="00306CBB">
              <w:rPr>
                <w:rFonts w:eastAsia="Calibri"/>
                <w:i/>
                <w:iCs/>
                <w:color w:val="000000"/>
                <w:sz w:val="24"/>
                <w:szCs w:val="24"/>
              </w:rPr>
              <w:t>awareness</w:t>
            </w:r>
            <w:proofErr w:type="spellEnd"/>
            <w:r w:rsidRPr="00306CBB">
              <w:rPr>
                <w:rFonts w:eastAsia="Calibri"/>
                <w:color w:val="000000"/>
                <w:sz w:val="24"/>
                <w:szCs w:val="24"/>
              </w:rPr>
              <w:t>);</w:t>
            </w:r>
          </w:p>
          <w:p w14:paraId="44130482" w14:textId="77777777" w:rsidR="00306CBB" w:rsidRPr="00306CBB" w:rsidRDefault="00306CBB" w:rsidP="00306CBB">
            <w:pPr>
              <w:numPr>
                <w:ilvl w:val="0"/>
                <w:numId w:val="82"/>
              </w:numPr>
              <w:spacing w:before="0" w:after="160" w:line="259" w:lineRule="auto"/>
              <w:contextualSpacing/>
              <w:jc w:val="both"/>
              <w:rPr>
                <w:rFonts w:eastAsia="Calibri"/>
                <w:color w:val="000000"/>
                <w:sz w:val="24"/>
                <w:szCs w:val="24"/>
              </w:rPr>
            </w:pPr>
            <w:proofErr w:type="spellStart"/>
            <w:r w:rsidRPr="00306CBB">
              <w:rPr>
                <w:rFonts w:eastAsia="Calibri"/>
                <w:color w:val="000000"/>
                <w:sz w:val="24"/>
                <w:szCs w:val="24"/>
              </w:rPr>
              <w:t>IPSec</w:t>
            </w:r>
            <w:proofErr w:type="spellEnd"/>
            <w:r w:rsidRPr="00306CBB">
              <w:rPr>
                <w:rFonts w:eastAsia="Calibri"/>
                <w:color w:val="000000"/>
                <w:sz w:val="24"/>
                <w:szCs w:val="24"/>
              </w:rPr>
              <w:t xml:space="preserve"> VPN;</w:t>
            </w:r>
          </w:p>
          <w:p w14:paraId="28A0D3C8" w14:textId="77777777" w:rsidR="00306CBB" w:rsidRPr="00306CBB" w:rsidRDefault="00306CBB" w:rsidP="00306CBB">
            <w:pPr>
              <w:numPr>
                <w:ilvl w:val="0"/>
                <w:numId w:val="82"/>
              </w:numPr>
              <w:spacing w:before="0" w:after="160" w:line="259" w:lineRule="auto"/>
              <w:contextualSpacing/>
              <w:jc w:val="both"/>
              <w:rPr>
                <w:rFonts w:eastAsia="Calibri"/>
                <w:color w:val="000000"/>
                <w:sz w:val="24"/>
                <w:szCs w:val="24"/>
              </w:rPr>
            </w:pPr>
            <w:r w:rsidRPr="00306CBB">
              <w:rPr>
                <w:rFonts w:eastAsia="Calibri"/>
                <w:color w:val="000000"/>
                <w:sz w:val="24"/>
                <w:szCs w:val="24"/>
              </w:rPr>
              <w:t>pažangus tinklas ir grupavimas (</w:t>
            </w:r>
            <w:proofErr w:type="spellStart"/>
            <w:r w:rsidRPr="00306CBB">
              <w:rPr>
                <w:rFonts w:eastAsia="Calibri"/>
                <w:i/>
                <w:iCs/>
                <w:color w:val="000000"/>
                <w:sz w:val="24"/>
                <w:szCs w:val="24"/>
              </w:rPr>
              <w:t>advanced</w:t>
            </w:r>
            <w:proofErr w:type="spellEnd"/>
            <w:r w:rsidRPr="00306CBB">
              <w:rPr>
                <w:rFonts w:eastAsia="Calibri"/>
                <w:i/>
                <w:iCs/>
                <w:color w:val="000000"/>
                <w:sz w:val="24"/>
                <w:szCs w:val="24"/>
              </w:rPr>
              <w:t xml:space="preserve"> </w:t>
            </w:r>
            <w:proofErr w:type="spellStart"/>
            <w:r w:rsidRPr="00306CBB">
              <w:rPr>
                <w:rFonts w:eastAsia="Calibri"/>
                <w:i/>
                <w:iCs/>
                <w:color w:val="000000"/>
                <w:sz w:val="24"/>
                <w:szCs w:val="24"/>
              </w:rPr>
              <w:t>networking</w:t>
            </w:r>
            <w:proofErr w:type="spellEnd"/>
            <w:r w:rsidRPr="00306CBB">
              <w:rPr>
                <w:rFonts w:eastAsia="Calibri"/>
                <w:i/>
                <w:iCs/>
                <w:color w:val="000000"/>
                <w:sz w:val="24"/>
                <w:szCs w:val="24"/>
              </w:rPr>
              <w:t xml:space="preserve"> </w:t>
            </w:r>
            <w:proofErr w:type="spellStart"/>
            <w:r w:rsidRPr="00306CBB">
              <w:rPr>
                <w:rFonts w:eastAsia="Calibri"/>
                <w:i/>
                <w:iCs/>
                <w:color w:val="000000"/>
                <w:sz w:val="24"/>
                <w:szCs w:val="24"/>
              </w:rPr>
              <w:t>and</w:t>
            </w:r>
            <w:proofErr w:type="spellEnd"/>
            <w:r w:rsidRPr="00306CBB">
              <w:rPr>
                <w:rFonts w:eastAsia="Calibri"/>
                <w:i/>
                <w:iCs/>
                <w:color w:val="000000"/>
                <w:sz w:val="24"/>
                <w:szCs w:val="24"/>
              </w:rPr>
              <w:t xml:space="preserve"> </w:t>
            </w:r>
            <w:proofErr w:type="spellStart"/>
            <w:r w:rsidRPr="00306CBB">
              <w:rPr>
                <w:rFonts w:eastAsia="Calibri"/>
                <w:i/>
                <w:iCs/>
                <w:color w:val="000000"/>
                <w:sz w:val="24"/>
                <w:szCs w:val="24"/>
              </w:rPr>
              <w:t>clustering</w:t>
            </w:r>
            <w:proofErr w:type="spellEnd"/>
            <w:r w:rsidRPr="00306CBB">
              <w:rPr>
                <w:rFonts w:eastAsia="Calibri"/>
                <w:color w:val="000000"/>
                <w:sz w:val="24"/>
                <w:szCs w:val="24"/>
              </w:rPr>
              <w:t>);</w:t>
            </w:r>
          </w:p>
          <w:p w14:paraId="3CE9705B" w14:textId="77777777" w:rsidR="00306CBB" w:rsidRPr="00306CBB" w:rsidRDefault="00306CBB" w:rsidP="00306CBB">
            <w:pPr>
              <w:numPr>
                <w:ilvl w:val="0"/>
                <w:numId w:val="82"/>
              </w:numPr>
              <w:spacing w:before="0" w:after="160" w:line="259" w:lineRule="auto"/>
              <w:contextualSpacing/>
              <w:jc w:val="both"/>
              <w:rPr>
                <w:rFonts w:eastAsia="Calibri"/>
                <w:color w:val="000000"/>
                <w:sz w:val="24"/>
                <w:szCs w:val="24"/>
              </w:rPr>
            </w:pPr>
            <w:r w:rsidRPr="00306CBB">
              <w:rPr>
                <w:rFonts w:eastAsia="Calibri"/>
                <w:color w:val="000000"/>
                <w:sz w:val="24"/>
                <w:szCs w:val="24"/>
              </w:rPr>
              <w:t>mobili prieiga (</w:t>
            </w:r>
            <w:proofErr w:type="spellStart"/>
            <w:r w:rsidRPr="00306CBB">
              <w:rPr>
                <w:rFonts w:eastAsia="Calibri"/>
                <w:i/>
                <w:iCs/>
                <w:color w:val="000000"/>
                <w:sz w:val="24"/>
                <w:szCs w:val="24"/>
              </w:rPr>
              <w:t>mobile</w:t>
            </w:r>
            <w:proofErr w:type="spellEnd"/>
            <w:r w:rsidRPr="00306CBB">
              <w:rPr>
                <w:rFonts w:eastAsia="Calibri"/>
                <w:color w:val="000000"/>
                <w:sz w:val="24"/>
                <w:szCs w:val="24"/>
              </w:rPr>
              <w:t xml:space="preserve"> </w:t>
            </w:r>
            <w:proofErr w:type="spellStart"/>
            <w:r w:rsidRPr="00306CBB">
              <w:rPr>
                <w:rFonts w:eastAsia="Calibri"/>
                <w:i/>
                <w:iCs/>
                <w:color w:val="000000"/>
                <w:sz w:val="24"/>
                <w:szCs w:val="24"/>
              </w:rPr>
              <w:t>access</w:t>
            </w:r>
            <w:proofErr w:type="spellEnd"/>
            <w:r w:rsidRPr="00306CBB">
              <w:rPr>
                <w:rFonts w:eastAsia="Calibri"/>
                <w:color w:val="000000"/>
                <w:sz w:val="24"/>
                <w:szCs w:val="24"/>
              </w:rPr>
              <w:t>);</w:t>
            </w:r>
          </w:p>
          <w:p w14:paraId="62881E96" w14:textId="77777777" w:rsidR="00306CBB" w:rsidRPr="00306CBB" w:rsidRDefault="00306CBB" w:rsidP="00306CBB">
            <w:pPr>
              <w:numPr>
                <w:ilvl w:val="0"/>
                <w:numId w:val="82"/>
              </w:numPr>
              <w:spacing w:before="0" w:after="160" w:line="259" w:lineRule="auto"/>
              <w:contextualSpacing/>
              <w:jc w:val="both"/>
              <w:rPr>
                <w:rFonts w:eastAsia="Calibri"/>
                <w:color w:val="000000"/>
                <w:sz w:val="24"/>
                <w:szCs w:val="24"/>
              </w:rPr>
            </w:pPr>
            <w:r w:rsidRPr="00306CBB">
              <w:rPr>
                <w:rFonts w:eastAsia="Calibri"/>
                <w:color w:val="000000"/>
                <w:sz w:val="24"/>
                <w:szCs w:val="24"/>
              </w:rPr>
              <w:t>įsilaužimų prevencija (</w:t>
            </w:r>
            <w:r w:rsidRPr="00306CBB">
              <w:rPr>
                <w:rFonts w:eastAsia="Calibri"/>
                <w:i/>
                <w:iCs/>
                <w:color w:val="000000"/>
                <w:sz w:val="24"/>
                <w:szCs w:val="24"/>
              </w:rPr>
              <w:t>IPS</w:t>
            </w:r>
            <w:r w:rsidRPr="00306CBB">
              <w:rPr>
                <w:rFonts w:eastAsia="Calibri"/>
                <w:color w:val="000000"/>
                <w:sz w:val="24"/>
                <w:szCs w:val="24"/>
              </w:rPr>
              <w:t>);</w:t>
            </w:r>
          </w:p>
          <w:p w14:paraId="1B0A3DEE" w14:textId="77777777" w:rsidR="00306CBB" w:rsidRPr="00306CBB" w:rsidRDefault="00306CBB" w:rsidP="00306CBB">
            <w:pPr>
              <w:numPr>
                <w:ilvl w:val="0"/>
                <w:numId w:val="82"/>
              </w:numPr>
              <w:spacing w:before="0" w:after="160" w:line="259" w:lineRule="auto"/>
              <w:contextualSpacing/>
              <w:jc w:val="both"/>
              <w:rPr>
                <w:rFonts w:eastAsia="Calibri"/>
                <w:color w:val="000000"/>
                <w:sz w:val="24"/>
                <w:szCs w:val="24"/>
              </w:rPr>
            </w:pPr>
            <w:r w:rsidRPr="00306CBB">
              <w:rPr>
                <w:rFonts w:eastAsia="Calibri"/>
                <w:color w:val="000000"/>
                <w:sz w:val="24"/>
                <w:szCs w:val="24"/>
              </w:rPr>
              <w:lastRenderedPageBreak/>
              <w:t>aplikacijų kontrolė (</w:t>
            </w:r>
            <w:proofErr w:type="spellStart"/>
            <w:r w:rsidRPr="00306CBB">
              <w:rPr>
                <w:rFonts w:eastAsia="Calibri"/>
                <w:i/>
                <w:iCs/>
                <w:color w:val="000000"/>
                <w:sz w:val="24"/>
                <w:szCs w:val="24"/>
              </w:rPr>
              <w:t>application</w:t>
            </w:r>
            <w:proofErr w:type="spellEnd"/>
            <w:r w:rsidRPr="00306CBB">
              <w:rPr>
                <w:rFonts w:eastAsia="Calibri"/>
                <w:color w:val="000000"/>
                <w:sz w:val="24"/>
                <w:szCs w:val="24"/>
              </w:rPr>
              <w:t xml:space="preserve"> </w:t>
            </w:r>
            <w:proofErr w:type="spellStart"/>
            <w:r w:rsidRPr="00306CBB">
              <w:rPr>
                <w:rFonts w:eastAsia="Calibri"/>
                <w:i/>
                <w:iCs/>
                <w:color w:val="000000"/>
                <w:sz w:val="24"/>
                <w:szCs w:val="24"/>
              </w:rPr>
              <w:t>control</w:t>
            </w:r>
            <w:proofErr w:type="spellEnd"/>
            <w:r w:rsidRPr="00306CBB">
              <w:rPr>
                <w:rFonts w:eastAsia="Calibri"/>
                <w:color w:val="000000"/>
                <w:sz w:val="24"/>
                <w:szCs w:val="24"/>
              </w:rPr>
              <w:t>);</w:t>
            </w:r>
          </w:p>
          <w:p w14:paraId="72F69A57" w14:textId="77777777" w:rsidR="00306CBB" w:rsidRPr="00306CBB" w:rsidRDefault="00306CBB" w:rsidP="00306CBB">
            <w:pPr>
              <w:numPr>
                <w:ilvl w:val="0"/>
                <w:numId w:val="82"/>
              </w:numPr>
              <w:spacing w:before="0" w:after="160" w:line="259" w:lineRule="auto"/>
              <w:contextualSpacing/>
              <w:jc w:val="both"/>
              <w:rPr>
                <w:rFonts w:eastAsia="Calibri"/>
                <w:color w:val="000000"/>
                <w:sz w:val="24"/>
                <w:szCs w:val="24"/>
              </w:rPr>
            </w:pPr>
            <w:r w:rsidRPr="00306CBB">
              <w:rPr>
                <w:rFonts w:eastAsia="Calibri"/>
                <w:color w:val="000000"/>
                <w:sz w:val="24"/>
                <w:szCs w:val="24"/>
              </w:rPr>
              <w:t>turinio atpažinimas (</w:t>
            </w:r>
            <w:proofErr w:type="spellStart"/>
            <w:r w:rsidRPr="00306CBB">
              <w:rPr>
                <w:rFonts w:eastAsia="Calibri"/>
                <w:i/>
                <w:iCs/>
                <w:color w:val="000000"/>
                <w:sz w:val="24"/>
                <w:szCs w:val="24"/>
              </w:rPr>
              <w:t>content</w:t>
            </w:r>
            <w:proofErr w:type="spellEnd"/>
            <w:r w:rsidRPr="00306CBB">
              <w:rPr>
                <w:rFonts w:eastAsia="Calibri"/>
                <w:color w:val="000000"/>
                <w:sz w:val="24"/>
                <w:szCs w:val="24"/>
              </w:rPr>
              <w:t xml:space="preserve"> </w:t>
            </w:r>
            <w:proofErr w:type="spellStart"/>
            <w:r w:rsidRPr="00306CBB">
              <w:rPr>
                <w:rFonts w:eastAsia="Calibri"/>
                <w:i/>
                <w:iCs/>
                <w:color w:val="000000"/>
                <w:sz w:val="24"/>
                <w:szCs w:val="24"/>
              </w:rPr>
              <w:t>awareness</w:t>
            </w:r>
            <w:proofErr w:type="spellEnd"/>
            <w:r w:rsidRPr="00306CBB">
              <w:rPr>
                <w:rFonts w:eastAsia="Calibri"/>
                <w:color w:val="000000"/>
                <w:sz w:val="24"/>
                <w:szCs w:val="24"/>
              </w:rPr>
              <w:t>);</w:t>
            </w:r>
          </w:p>
          <w:p w14:paraId="798BF55C" w14:textId="77777777" w:rsidR="00306CBB" w:rsidRPr="00306CBB" w:rsidRDefault="00306CBB" w:rsidP="00306CBB">
            <w:pPr>
              <w:numPr>
                <w:ilvl w:val="0"/>
                <w:numId w:val="82"/>
              </w:numPr>
              <w:spacing w:before="0" w:after="160" w:line="259" w:lineRule="auto"/>
              <w:contextualSpacing/>
              <w:jc w:val="both"/>
              <w:rPr>
                <w:rFonts w:eastAsia="Calibri"/>
                <w:color w:val="000000"/>
                <w:sz w:val="24"/>
                <w:szCs w:val="24"/>
              </w:rPr>
            </w:pPr>
            <w:r w:rsidRPr="00306CBB">
              <w:rPr>
                <w:rFonts w:eastAsia="Calibri"/>
                <w:color w:val="000000"/>
                <w:sz w:val="24"/>
                <w:szCs w:val="24"/>
              </w:rPr>
              <w:t>URL filtravimas (</w:t>
            </w:r>
            <w:r w:rsidRPr="00306CBB">
              <w:rPr>
                <w:rFonts w:eastAsia="Calibri"/>
                <w:i/>
                <w:iCs/>
                <w:color w:val="000000"/>
                <w:sz w:val="24"/>
                <w:szCs w:val="24"/>
              </w:rPr>
              <w:t>URL</w:t>
            </w:r>
            <w:r w:rsidRPr="00306CBB">
              <w:rPr>
                <w:rFonts w:eastAsia="Calibri"/>
                <w:color w:val="000000"/>
                <w:sz w:val="24"/>
                <w:szCs w:val="24"/>
              </w:rPr>
              <w:t xml:space="preserve"> </w:t>
            </w:r>
            <w:proofErr w:type="spellStart"/>
            <w:r w:rsidRPr="00306CBB">
              <w:rPr>
                <w:rFonts w:eastAsia="Calibri"/>
                <w:i/>
                <w:iCs/>
                <w:color w:val="000000"/>
                <w:sz w:val="24"/>
                <w:szCs w:val="24"/>
              </w:rPr>
              <w:t>filtering</w:t>
            </w:r>
            <w:proofErr w:type="spellEnd"/>
            <w:r w:rsidRPr="00306CBB">
              <w:rPr>
                <w:rFonts w:eastAsia="Calibri"/>
                <w:color w:val="000000"/>
                <w:sz w:val="24"/>
                <w:szCs w:val="24"/>
              </w:rPr>
              <w:t>);</w:t>
            </w:r>
          </w:p>
          <w:p w14:paraId="0950D112" w14:textId="77777777" w:rsidR="00306CBB" w:rsidRPr="00306CBB" w:rsidRDefault="00306CBB" w:rsidP="00306CBB">
            <w:pPr>
              <w:numPr>
                <w:ilvl w:val="0"/>
                <w:numId w:val="82"/>
              </w:numPr>
              <w:spacing w:before="0" w:after="160" w:line="259" w:lineRule="auto"/>
              <w:contextualSpacing/>
              <w:jc w:val="both"/>
              <w:rPr>
                <w:rFonts w:eastAsia="Calibri"/>
                <w:color w:val="000000"/>
                <w:sz w:val="24"/>
                <w:szCs w:val="24"/>
              </w:rPr>
            </w:pPr>
            <w:r w:rsidRPr="00306CBB">
              <w:rPr>
                <w:rFonts w:eastAsia="Calibri"/>
                <w:color w:val="000000"/>
                <w:sz w:val="24"/>
                <w:szCs w:val="24"/>
              </w:rPr>
              <w:t>antivirusinė apsauga (</w:t>
            </w:r>
            <w:proofErr w:type="spellStart"/>
            <w:r w:rsidRPr="00306CBB">
              <w:rPr>
                <w:rFonts w:eastAsia="Calibri"/>
                <w:i/>
                <w:iCs/>
                <w:color w:val="000000"/>
                <w:sz w:val="24"/>
                <w:szCs w:val="24"/>
              </w:rPr>
              <w:t>antivirus</w:t>
            </w:r>
            <w:proofErr w:type="spellEnd"/>
            <w:r w:rsidRPr="00306CBB">
              <w:rPr>
                <w:rFonts w:eastAsia="Calibri"/>
                <w:color w:val="000000"/>
                <w:sz w:val="24"/>
                <w:szCs w:val="24"/>
              </w:rPr>
              <w:t>);</w:t>
            </w:r>
          </w:p>
          <w:p w14:paraId="7C7162BF" w14:textId="77777777" w:rsidR="00306CBB" w:rsidRPr="00306CBB" w:rsidRDefault="00306CBB" w:rsidP="00306CBB">
            <w:pPr>
              <w:numPr>
                <w:ilvl w:val="0"/>
                <w:numId w:val="82"/>
              </w:numPr>
              <w:spacing w:before="0" w:after="160" w:line="259" w:lineRule="auto"/>
              <w:contextualSpacing/>
              <w:jc w:val="both"/>
              <w:rPr>
                <w:rFonts w:eastAsia="Calibri"/>
                <w:color w:val="000000"/>
                <w:sz w:val="24"/>
                <w:szCs w:val="24"/>
              </w:rPr>
            </w:pPr>
            <w:r w:rsidRPr="00306CBB">
              <w:rPr>
                <w:rFonts w:eastAsia="Calibri"/>
                <w:color w:val="000000"/>
                <w:sz w:val="24"/>
                <w:szCs w:val="24"/>
              </w:rPr>
              <w:t>el. pašto apsauga (</w:t>
            </w:r>
            <w:proofErr w:type="spellStart"/>
            <w:r w:rsidRPr="00306CBB">
              <w:rPr>
                <w:rFonts w:eastAsia="Calibri"/>
                <w:i/>
                <w:iCs/>
                <w:color w:val="000000"/>
                <w:sz w:val="24"/>
                <w:szCs w:val="24"/>
              </w:rPr>
              <w:t>Anti</w:t>
            </w:r>
            <w:r w:rsidRPr="00306CBB">
              <w:rPr>
                <w:rFonts w:eastAsia="Calibri"/>
                <w:color w:val="000000"/>
                <w:sz w:val="24"/>
                <w:szCs w:val="24"/>
              </w:rPr>
              <w:t>-</w:t>
            </w:r>
            <w:r w:rsidRPr="00306CBB">
              <w:rPr>
                <w:rFonts w:eastAsia="Calibri"/>
                <w:i/>
                <w:iCs/>
                <w:color w:val="000000"/>
                <w:sz w:val="24"/>
                <w:szCs w:val="24"/>
              </w:rPr>
              <w:t>Spam</w:t>
            </w:r>
            <w:proofErr w:type="spellEnd"/>
            <w:r w:rsidRPr="00306CBB">
              <w:rPr>
                <w:rFonts w:eastAsia="Calibri"/>
                <w:color w:val="000000"/>
                <w:sz w:val="24"/>
                <w:szCs w:val="24"/>
              </w:rPr>
              <w:t>);</w:t>
            </w:r>
          </w:p>
          <w:p w14:paraId="24E636F8" w14:textId="77777777" w:rsidR="00306CBB" w:rsidRPr="00306CBB" w:rsidRDefault="00306CBB" w:rsidP="00306CBB">
            <w:pPr>
              <w:numPr>
                <w:ilvl w:val="0"/>
                <w:numId w:val="82"/>
              </w:numPr>
              <w:spacing w:before="0" w:after="160" w:line="259" w:lineRule="auto"/>
              <w:contextualSpacing/>
              <w:jc w:val="both"/>
              <w:rPr>
                <w:rFonts w:eastAsia="Calibri"/>
                <w:color w:val="000000"/>
                <w:sz w:val="24"/>
                <w:szCs w:val="24"/>
              </w:rPr>
            </w:pPr>
            <w:r w:rsidRPr="00306CBB">
              <w:rPr>
                <w:rFonts w:eastAsia="Calibri"/>
                <w:color w:val="000000"/>
                <w:sz w:val="24"/>
                <w:szCs w:val="24"/>
              </w:rPr>
              <w:t xml:space="preserve">apsauga nuo </w:t>
            </w:r>
            <w:proofErr w:type="spellStart"/>
            <w:r w:rsidRPr="00306CBB">
              <w:rPr>
                <w:rFonts w:eastAsia="Calibri"/>
                <w:color w:val="000000"/>
                <w:sz w:val="24"/>
                <w:szCs w:val="24"/>
              </w:rPr>
              <w:t>botnet</w:t>
            </w:r>
            <w:proofErr w:type="spellEnd"/>
            <w:r w:rsidRPr="00306CBB">
              <w:rPr>
                <w:rFonts w:eastAsia="Calibri"/>
                <w:color w:val="000000"/>
                <w:sz w:val="24"/>
                <w:szCs w:val="24"/>
              </w:rPr>
              <w:t xml:space="preserve"> tinklų (</w:t>
            </w:r>
            <w:proofErr w:type="spellStart"/>
            <w:r w:rsidRPr="00306CBB">
              <w:rPr>
                <w:rFonts w:eastAsia="Calibri"/>
                <w:i/>
                <w:iCs/>
                <w:color w:val="000000"/>
                <w:sz w:val="24"/>
                <w:szCs w:val="24"/>
              </w:rPr>
              <w:t>Anti</w:t>
            </w:r>
            <w:r w:rsidRPr="00306CBB">
              <w:rPr>
                <w:rFonts w:eastAsia="Calibri"/>
                <w:color w:val="000000"/>
                <w:sz w:val="24"/>
                <w:szCs w:val="24"/>
              </w:rPr>
              <w:t>-</w:t>
            </w:r>
            <w:r w:rsidRPr="00306CBB">
              <w:rPr>
                <w:rFonts w:eastAsia="Calibri"/>
                <w:i/>
                <w:iCs/>
                <w:color w:val="000000"/>
                <w:sz w:val="24"/>
                <w:szCs w:val="24"/>
              </w:rPr>
              <w:t>Bot</w:t>
            </w:r>
            <w:proofErr w:type="spellEnd"/>
            <w:r w:rsidRPr="00306CBB">
              <w:rPr>
                <w:rFonts w:eastAsia="Calibri"/>
                <w:color w:val="000000"/>
                <w:sz w:val="24"/>
                <w:szCs w:val="24"/>
              </w:rPr>
              <w:t>).</w:t>
            </w:r>
          </w:p>
        </w:tc>
        <w:tc>
          <w:tcPr>
            <w:tcW w:w="3402" w:type="dxa"/>
          </w:tcPr>
          <w:p w14:paraId="2ED78C0E" w14:textId="77777777" w:rsidR="00306CBB" w:rsidRPr="00306CBB" w:rsidRDefault="00306CBB" w:rsidP="00306CBB">
            <w:pPr>
              <w:snapToGrid w:val="0"/>
              <w:spacing w:before="0" w:line="259" w:lineRule="auto"/>
              <w:jc w:val="both"/>
              <w:rPr>
                <w:rFonts w:eastAsia="Calibri"/>
                <w:sz w:val="24"/>
                <w:szCs w:val="24"/>
              </w:rPr>
            </w:pPr>
          </w:p>
        </w:tc>
      </w:tr>
      <w:tr w:rsidR="00306CBB" w:rsidRPr="00306CBB" w14:paraId="0B8CF478" w14:textId="77777777" w:rsidTr="00710743">
        <w:tc>
          <w:tcPr>
            <w:tcW w:w="709" w:type="dxa"/>
          </w:tcPr>
          <w:p w14:paraId="03B05C75" w14:textId="77777777" w:rsidR="00306CBB" w:rsidRPr="00306CBB" w:rsidRDefault="00306CBB" w:rsidP="00306CBB">
            <w:pPr>
              <w:numPr>
                <w:ilvl w:val="0"/>
                <w:numId w:val="81"/>
              </w:numPr>
              <w:snapToGrid w:val="0"/>
              <w:spacing w:before="0" w:after="160" w:line="259" w:lineRule="auto"/>
              <w:contextualSpacing/>
              <w:rPr>
                <w:rFonts w:eastAsia="Calibri"/>
                <w:sz w:val="24"/>
                <w:szCs w:val="24"/>
              </w:rPr>
            </w:pPr>
          </w:p>
        </w:tc>
        <w:tc>
          <w:tcPr>
            <w:tcW w:w="1843" w:type="dxa"/>
          </w:tcPr>
          <w:p w14:paraId="1FD7A210" w14:textId="353B006D" w:rsidR="00306CBB" w:rsidRPr="00306CBB" w:rsidRDefault="006A23F7" w:rsidP="006A23F7">
            <w:pPr>
              <w:snapToGrid w:val="0"/>
              <w:spacing w:before="0" w:line="259" w:lineRule="auto"/>
              <w:rPr>
                <w:rFonts w:eastAsia="Calibri"/>
                <w:color w:val="000000"/>
                <w:sz w:val="24"/>
                <w:szCs w:val="24"/>
              </w:rPr>
            </w:pPr>
            <w:r>
              <w:rPr>
                <w:rFonts w:eastAsia="Calibri"/>
                <w:color w:val="000000"/>
                <w:sz w:val="24"/>
                <w:szCs w:val="24"/>
              </w:rPr>
              <w:t>Reikalavimai techniniam palaikymui</w:t>
            </w:r>
            <w:r w:rsidR="00306CBB" w:rsidRPr="00306CBB">
              <w:rPr>
                <w:rFonts w:eastAsia="Calibri"/>
                <w:color w:val="000000"/>
                <w:sz w:val="24"/>
                <w:szCs w:val="24"/>
              </w:rPr>
              <w:t xml:space="preserve"> ir garantinei priežiūrai</w:t>
            </w:r>
          </w:p>
        </w:tc>
        <w:tc>
          <w:tcPr>
            <w:tcW w:w="4111" w:type="dxa"/>
          </w:tcPr>
          <w:p w14:paraId="2E710413" w14:textId="1A3796B8" w:rsidR="00306CBB" w:rsidRPr="00306CBB" w:rsidRDefault="00306CBB" w:rsidP="00306CBB">
            <w:pPr>
              <w:spacing w:before="0" w:line="259" w:lineRule="auto"/>
              <w:jc w:val="both"/>
              <w:rPr>
                <w:rFonts w:eastAsia="Calibri"/>
                <w:color w:val="000000"/>
                <w:sz w:val="24"/>
                <w:szCs w:val="24"/>
              </w:rPr>
            </w:pPr>
            <w:r w:rsidRPr="00306CBB">
              <w:rPr>
                <w:rFonts w:eastAsia="Calibri"/>
                <w:color w:val="000000"/>
                <w:sz w:val="24"/>
                <w:szCs w:val="24"/>
              </w:rPr>
              <w:t>L</w:t>
            </w:r>
            <w:r w:rsidR="006A23F7">
              <w:rPr>
                <w:rFonts w:eastAsia="Calibri"/>
                <w:color w:val="000000"/>
                <w:sz w:val="24"/>
                <w:szCs w:val="24"/>
              </w:rPr>
              <w:t>icencijų techninis palaikymas</w:t>
            </w:r>
            <w:r w:rsidRPr="00306CBB">
              <w:rPr>
                <w:rFonts w:eastAsia="Calibri"/>
                <w:color w:val="000000"/>
                <w:sz w:val="24"/>
                <w:szCs w:val="24"/>
              </w:rPr>
              <w:t xml:space="preserve"> turi apimti:</w:t>
            </w:r>
          </w:p>
          <w:p w14:paraId="40B61296" w14:textId="77777777" w:rsidR="00306CBB" w:rsidRPr="00306CBB" w:rsidRDefault="00306CBB" w:rsidP="00306CBB">
            <w:pPr>
              <w:numPr>
                <w:ilvl w:val="0"/>
                <w:numId w:val="83"/>
              </w:numPr>
              <w:spacing w:before="0" w:after="160" w:line="259" w:lineRule="auto"/>
              <w:contextualSpacing/>
              <w:jc w:val="both"/>
              <w:rPr>
                <w:rFonts w:eastAsia="Calibri"/>
                <w:color w:val="000000"/>
                <w:sz w:val="24"/>
                <w:szCs w:val="24"/>
              </w:rPr>
            </w:pPr>
            <w:r w:rsidRPr="00306CBB">
              <w:rPr>
                <w:rFonts w:eastAsia="Calibri"/>
                <w:color w:val="000000"/>
                <w:sz w:val="24"/>
                <w:szCs w:val="24"/>
              </w:rPr>
              <w:t xml:space="preserve">Teisę gauti programinės įrangos </w:t>
            </w:r>
            <w:proofErr w:type="spellStart"/>
            <w:r w:rsidRPr="00306CBB">
              <w:rPr>
                <w:rFonts w:eastAsia="Calibri"/>
                <w:color w:val="000000"/>
                <w:sz w:val="24"/>
                <w:szCs w:val="24"/>
              </w:rPr>
              <w:t>pataisymus</w:t>
            </w:r>
            <w:proofErr w:type="spellEnd"/>
            <w:r w:rsidRPr="00306CBB">
              <w:rPr>
                <w:rFonts w:eastAsia="Calibri"/>
                <w:color w:val="000000"/>
                <w:sz w:val="24"/>
                <w:szCs w:val="24"/>
              </w:rPr>
              <w:t xml:space="preserve"> ir versijų </w:t>
            </w:r>
            <w:proofErr w:type="spellStart"/>
            <w:r w:rsidRPr="00306CBB">
              <w:rPr>
                <w:rFonts w:eastAsia="Calibri"/>
                <w:color w:val="000000"/>
                <w:sz w:val="24"/>
                <w:szCs w:val="24"/>
              </w:rPr>
              <w:t>atnaujinimus</w:t>
            </w:r>
            <w:proofErr w:type="spellEnd"/>
            <w:r w:rsidRPr="00306CBB">
              <w:rPr>
                <w:rFonts w:eastAsia="Calibri"/>
                <w:color w:val="000000"/>
                <w:sz w:val="24"/>
                <w:szCs w:val="24"/>
              </w:rPr>
              <w:t xml:space="preserve"> 12 mėnesių laikotarpiui;</w:t>
            </w:r>
          </w:p>
          <w:p w14:paraId="23F3DB7C" w14:textId="77777777" w:rsidR="00306CBB" w:rsidRPr="00306CBB" w:rsidRDefault="00306CBB" w:rsidP="00306CBB">
            <w:pPr>
              <w:numPr>
                <w:ilvl w:val="0"/>
                <w:numId w:val="83"/>
              </w:numPr>
              <w:spacing w:before="0" w:after="160" w:line="259" w:lineRule="auto"/>
              <w:contextualSpacing/>
              <w:jc w:val="both"/>
              <w:rPr>
                <w:rFonts w:eastAsia="Calibri"/>
                <w:color w:val="000000"/>
                <w:sz w:val="24"/>
                <w:szCs w:val="24"/>
              </w:rPr>
            </w:pPr>
            <w:r w:rsidRPr="00306CBB">
              <w:rPr>
                <w:rFonts w:eastAsia="Calibri"/>
                <w:color w:val="000000"/>
                <w:sz w:val="24"/>
                <w:szCs w:val="24"/>
              </w:rPr>
              <w:t xml:space="preserve">Automatinius gamintojo teikiamus saugumo duomenų bazių </w:t>
            </w:r>
            <w:proofErr w:type="spellStart"/>
            <w:r w:rsidRPr="00306CBB">
              <w:rPr>
                <w:rFonts w:eastAsia="Calibri"/>
                <w:color w:val="000000"/>
                <w:sz w:val="24"/>
                <w:szCs w:val="24"/>
              </w:rPr>
              <w:t>atnaujinimus</w:t>
            </w:r>
            <w:proofErr w:type="spellEnd"/>
            <w:r w:rsidRPr="00306CBB">
              <w:rPr>
                <w:rFonts w:eastAsia="Calibri"/>
                <w:color w:val="000000"/>
                <w:sz w:val="24"/>
                <w:szCs w:val="24"/>
              </w:rPr>
              <w:t xml:space="preserve">; </w:t>
            </w:r>
          </w:p>
          <w:p w14:paraId="5D37F977" w14:textId="77777777" w:rsidR="00306CBB" w:rsidRPr="00306CBB" w:rsidRDefault="00306CBB" w:rsidP="00306CBB">
            <w:pPr>
              <w:numPr>
                <w:ilvl w:val="0"/>
                <w:numId w:val="83"/>
              </w:numPr>
              <w:spacing w:before="0" w:after="160" w:line="259" w:lineRule="auto"/>
              <w:contextualSpacing/>
              <w:jc w:val="both"/>
              <w:rPr>
                <w:rFonts w:eastAsia="Calibri"/>
                <w:color w:val="000000"/>
                <w:sz w:val="24"/>
                <w:szCs w:val="24"/>
              </w:rPr>
            </w:pPr>
            <w:r w:rsidRPr="00306CBB">
              <w:rPr>
                <w:rFonts w:eastAsia="Calibri"/>
                <w:color w:val="000000"/>
                <w:sz w:val="24"/>
                <w:szCs w:val="24"/>
              </w:rPr>
              <w:t>Prieiga prie gamintojo interneto svetainėje esančių techninių resursų, įskaitant programinės įrangos bibliotekas;</w:t>
            </w:r>
          </w:p>
          <w:p w14:paraId="476A26C4" w14:textId="77777777" w:rsidR="00306CBB" w:rsidRPr="00306CBB" w:rsidRDefault="00306CBB" w:rsidP="00306CBB">
            <w:pPr>
              <w:numPr>
                <w:ilvl w:val="0"/>
                <w:numId w:val="83"/>
              </w:numPr>
              <w:spacing w:before="0" w:after="160" w:line="259" w:lineRule="auto"/>
              <w:contextualSpacing/>
              <w:jc w:val="both"/>
              <w:rPr>
                <w:rFonts w:eastAsia="Calibri"/>
                <w:color w:val="000000"/>
                <w:sz w:val="24"/>
                <w:szCs w:val="24"/>
              </w:rPr>
            </w:pPr>
            <w:r w:rsidRPr="00306CBB">
              <w:rPr>
                <w:rFonts w:eastAsia="Calibri"/>
                <w:color w:val="000000"/>
                <w:sz w:val="24"/>
                <w:szCs w:val="24"/>
              </w:rPr>
              <w:t>Prieigą prie gamintojo žinių duomenų bazės;</w:t>
            </w:r>
          </w:p>
          <w:p w14:paraId="4E5E138E" w14:textId="77777777" w:rsidR="00306CBB" w:rsidRPr="00306CBB" w:rsidRDefault="00306CBB" w:rsidP="00306CBB">
            <w:pPr>
              <w:numPr>
                <w:ilvl w:val="0"/>
                <w:numId w:val="83"/>
              </w:numPr>
              <w:spacing w:before="0" w:after="160" w:line="259" w:lineRule="auto"/>
              <w:contextualSpacing/>
              <w:jc w:val="both"/>
              <w:rPr>
                <w:rFonts w:eastAsia="Calibri"/>
                <w:color w:val="000000"/>
                <w:sz w:val="24"/>
                <w:szCs w:val="24"/>
              </w:rPr>
            </w:pPr>
            <w:r w:rsidRPr="00306CBB">
              <w:rPr>
                <w:rFonts w:eastAsia="Calibri"/>
                <w:color w:val="000000"/>
                <w:sz w:val="24"/>
                <w:szCs w:val="24"/>
              </w:rPr>
              <w:t>Teisę kreiptis į gamintojo arba tiekėjo techninės pagalbos centrą iškilus problemai (produkto naudojimo, konfigūravimo ir problemų sprendimo klausimais) darbo dienomis, darbo valandomis (internetu, elektroniniu paštu arba telefonu);</w:t>
            </w:r>
          </w:p>
          <w:p w14:paraId="0A210D13" w14:textId="77777777" w:rsidR="00306CBB" w:rsidRPr="00306CBB" w:rsidRDefault="00306CBB" w:rsidP="00306CBB">
            <w:pPr>
              <w:numPr>
                <w:ilvl w:val="0"/>
                <w:numId w:val="83"/>
              </w:numPr>
              <w:spacing w:before="0" w:after="160" w:line="259" w:lineRule="auto"/>
              <w:contextualSpacing/>
              <w:jc w:val="both"/>
              <w:rPr>
                <w:rFonts w:eastAsia="Calibri"/>
                <w:color w:val="000000"/>
                <w:sz w:val="24"/>
                <w:szCs w:val="24"/>
              </w:rPr>
            </w:pPr>
            <w:r w:rsidRPr="00306CBB">
              <w:rPr>
                <w:rFonts w:eastAsia="Calibri"/>
                <w:color w:val="000000"/>
                <w:sz w:val="24"/>
                <w:szCs w:val="24"/>
              </w:rPr>
              <w:t>Reakcijos į kreipinius laikas – ne daugiau 4 val., paslaugos turi būti teikiamos 7 (septynias) dienas per savaitę, 24 (dvidešimt keturias) valandas per parą;</w:t>
            </w:r>
          </w:p>
          <w:p w14:paraId="30FF4741" w14:textId="77777777" w:rsidR="00306CBB" w:rsidRPr="00306CBB" w:rsidRDefault="00306CBB" w:rsidP="00306CBB">
            <w:pPr>
              <w:numPr>
                <w:ilvl w:val="0"/>
                <w:numId w:val="83"/>
              </w:numPr>
              <w:spacing w:before="0" w:after="160" w:line="259" w:lineRule="auto"/>
              <w:contextualSpacing/>
              <w:jc w:val="both"/>
              <w:rPr>
                <w:rFonts w:eastAsia="Calibri"/>
                <w:color w:val="000000"/>
                <w:sz w:val="24"/>
                <w:szCs w:val="24"/>
              </w:rPr>
            </w:pPr>
            <w:r w:rsidRPr="00306CBB">
              <w:rPr>
                <w:rFonts w:eastAsia="Calibri"/>
                <w:color w:val="000000"/>
                <w:sz w:val="24"/>
                <w:szCs w:val="24"/>
              </w:rPr>
              <w:t xml:space="preserve">Jei aptarnavimo laikotarpiu šiuo metu organizacijos naudojama techninė įranga taptų nebetinkama atnaujintos </w:t>
            </w:r>
            <w:r w:rsidRPr="00306CBB">
              <w:rPr>
                <w:rFonts w:eastAsia="Calibri"/>
                <w:color w:val="000000"/>
                <w:sz w:val="24"/>
                <w:szCs w:val="24"/>
              </w:rPr>
              <w:lastRenderedPageBreak/>
              <w:t>ugniasienių programinės įrangos diegimui ir pilnaverčiam naudojimui, tiekėjas savo lėšomis ir be papildomų kaštų perkančiajai organizacijai privalo pateikti tinkamą, ne mažesnio branduolių kiekio ir našumo, techninę įrangą programinės įrangos naudojimui. Techninės įrangos suderinamumas su naujomis programinės įrangos versijomis nustatomas pagal gamintojo pateikiamą įrangos suderinamumo matricą (</w:t>
            </w:r>
            <w:proofErr w:type="spellStart"/>
            <w:r w:rsidRPr="00306CBB">
              <w:rPr>
                <w:rFonts w:eastAsia="Calibri"/>
                <w:i/>
                <w:iCs/>
                <w:color w:val="000000"/>
                <w:sz w:val="24"/>
                <w:szCs w:val="24"/>
              </w:rPr>
              <w:t>Hardware</w:t>
            </w:r>
            <w:proofErr w:type="spellEnd"/>
            <w:r w:rsidRPr="00306CBB">
              <w:rPr>
                <w:rFonts w:eastAsia="Calibri"/>
                <w:i/>
                <w:iCs/>
                <w:color w:val="000000"/>
                <w:sz w:val="24"/>
                <w:szCs w:val="24"/>
              </w:rPr>
              <w:t xml:space="preserve"> </w:t>
            </w:r>
            <w:proofErr w:type="spellStart"/>
            <w:r w:rsidRPr="00306CBB">
              <w:rPr>
                <w:rFonts w:eastAsia="Calibri"/>
                <w:i/>
                <w:iCs/>
                <w:color w:val="000000"/>
                <w:sz w:val="24"/>
                <w:szCs w:val="24"/>
              </w:rPr>
              <w:t>Compatibility</w:t>
            </w:r>
            <w:proofErr w:type="spellEnd"/>
            <w:r w:rsidRPr="00306CBB">
              <w:rPr>
                <w:rFonts w:eastAsia="Calibri"/>
                <w:i/>
                <w:iCs/>
                <w:color w:val="000000"/>
                <w:sz w:val="24"/>
                <w:szCs w:val="24"/>
              </w:rPr>
              <w:t xml:space="preserve"> </w:t>
            </w:r>
            <w:proofErr w:type="spellStart"/>
            <w:r w:rsidRPr="00306CBB">
              <w:rPr>
                <w:rFonts w:eastAsia="Calibri"/>
                <w:i/>
                <w:iCs/>
                <w:color w:val="000000"/>
                <w:sz w:val="24"/>
                <w:szCs w:val="24"/>
              </w:rPr>
              <w:t>List</w:t>
            </w:r>
            <w:proofErr w:type="spellEnd"/>
            <w:r w:rsidRPr="00306CBB">
              <w:rPr>
                <w:rFonts w:eastAsia="Calibri"/>
                <w:color w:val="000000"/>
                <w:sz w:val="24"/>
                <w:szCs w:val="24"/>
              </w:rPr>
              <w:t>) arba pateikiant gamintojo patvirtinimą.</w:t>
            </w:r>
          </w:p>
          <w:p w14:paraId="4C5D48AD" w14:textId="77777777" w:rsidR="00306CBB" w:rsidRPr="00306CBB" w:rsidRDefault="00306CBB" w:rsidP="00306CBB">
            <w:pPr>
              <w:numPr>
                <w:ilvl w:val="0"/>
                <w:numId w:val="83"/>
              </w:numPr>
              <w:spacing w:before="0" w:after="160" w:line="259" w:lineRule="auto"/>
              <w:contextualSpacing/>
              <w:jc w:val="both"/>
              <w:rPr>
                <w:rFonts w:eastAsia="Calibri"/>
                <w:color w:val="000000"/>
                <w:sz w:val="24"/>
                <w:szCs w:val="24"/>
              </w:rPr>
            </w:pPr>
            <w:r w:rsidRPr="00306CBB">
              <w:rPr>
                <w:rFonts w:eastAsia="Calibri"/>
                <w:color w:val="000000"/>
                <w:sz w:val="24"/>
                <w:szCs w:val="24"/>
              </w:rPr>
              <w:t>Ugniasienių techninės įrangos, reikalingos pilnam programinės įrangos funkcionavimui techninio palaikymo paslaugos turi apimti nemokamą įrangos remontą ir dalių tiekimą įrangos techninių gedimų atveju.</w:t>
            </w:r>
          </w:p>
          <w:p w14:paraId="31B9FA4D" w14:textId="77777777" w:rsidR="00306CBB" w:rsidRPr="00306CBB" w:rsidRDefault="00306CBB" w:rsidP="00306CBB">
            <w:pPr>
              <w:numPr>
                <w:ilvl w:val="0"/>
                <w:numId w:val="83"/>
              </w:numPr>
              <w:spacing w:before="0" w:after="160" w:line="259" w:lineRule="auto"/>
              <w:contextualSpacing/>
              <w:jc w:val="both"/>
              <w:rPr>
                <w:rFonts w:eastAsia="Calibri"/>
                <w:color w:val="000000"/>
                <w:sz w:val="24"/>
                <w:szCs w:val="24"/>
              </w:rPr>
            </w:pPr>
            <w:r w:rsidRPr="00306CBB">
              <w:rPr>
                <w:rFonts w:eastAsia="Calibri"/>
                <w:color w:val="000000"/>
                <w:sz w:val="24"/>
                <w:szCs w:val="24"/>
              </w:rPr>
              <w:t>Įrangos keitimo atveju, Pardavėjas turi užtikrinti sklandų įrangos pakeitimą nauja išlaikant tą patį ugniasienių funkcionalumą ir užtikrinti tolimesnį įsigyjamų paslaugų naudojimą visą 12 mėnesių laikotarpį;</w:t>
            </w:r>
          </w:p>
          <w:p w14:paraId="46C43390" w14:textId="0704BB97" w:rsidR="00306CBB" w:rsidRPr="00306CBB" w:rsidRDefault="00306CBB" w:rsidP="001665C7">
            <w:pPr>
              <w:numPr>
                <w:ilvl w:val="0"/>
                <w:numId w:val="83"/>
              </w:numPr>
              <w:spacing w:before="0" w:after="160" w:line="259" w:lineRule="auto"/>
              <w:contextualSpacing/>
              <w:jc w:val="both"/>
              <w:rPr>
                <w:rFonts w:eastAsia="Calibri"/>
                <w:color w:val="000000"/>
                <w:sz w:val="24"/>
                <w:szCs w:val="24"/>
              </w:rPr>
            </w:pPr>
            <w:r w:rsidRPr="00306CBB">
              <w:rPr>
                <w:rFonts w:eastAsia="Calibri"/>
                <w:color w:val="000000"/>
                <w:sz w:val="24"/>
                <w:szCs w:val="24"/>
              </w:rPr>
              <w:t xml:space="preserve">Licencijų </w:t>
            </w:r>
            <w:r w:rsidR="00F220B7">
              <w:rPr>
                <w:rFonts w:eastAsia="Calibri"/>
                <w:color w:val="000000"/>
                <w:sz w:val="24"/>
                <w:szCs w:val="24"/>
              </w:rPr>
              <w:t>pratęsimo</w:t>
            </w:r>
            <w:r w:rsidRPr="00306CBB">
              <w:rPr>
                <w:rFonts w:eastAsia="Calibri"/>
                <w:color w:val="000000"/>
                <w:sz w:val="24"/>
                <w:szCs w:val="24"/>
              </w:rPr>
              <w:t xml:space="preserve"> ir </w:t>
            </w:r>
            <w:r w:rsidR="001665C7">
              <w:rPr>
                <w:rFonts w:eastAsia="Calibri"/>
                <w:color w:val="000000"/>
                <w:sz w:val="24"/>
                <w:szCs w:val="24"/>
              </w:rPr>
              <w:t xml:space="preserve">garantinės priežiūros </w:t>
            </w:r>
            <w:r w:rsidRPr="00306CBB">
              <w:rPr>
                <w:rFonts w:eastAsia="Calibri"/>
                <w:color w:val="000000"/>
                <w:sz w:val="24"/>
                <w:szCs w:val="24"/>
              </w:rPr>
              <w:t>paslaugos turi būti teikiamos nuo 2026 m. sausio 1 d. iki 2026 m. gruodžio 31 d.</w:t>
            </w:r>
          </w:p>
        </w:tc>
        <w:tc>
          <w:tcPr>
            <w:tcW w:w="3402" w:type="dxa"/>
          </w:tcPr>
          <w:p w14:paraId="6FFB021D" w14:textId="77777777" w:rsidR="00306CBB" w:rsidRPr="00306CBB" w:rsidRDefault="00306CBB" w:rsidP="00306CBB">
            <w:pPr>
              <w:snapToGrid w:val="0"/>
              <w:spacing w:before="0" w:line="259" w:lineRule="auto"/>
              <w:jc w:val="both"/>
              <w:rPr>
                <w:rFonts w:eastAsia="Calibri"/>
                <w:sz w:val="24"/>
                <w:szCs w:val="24"/>
              </w:rPr>
            </w:pPr>
          </w:p>
        </w:tc>
      </w:tr>
    </w:tbl>
    <w:p w14:paraId="6FA48B59" w14:textId="07E4A9B3" w:rsidR="00920ACF" w:rsidRDefault="00920ACF" w:rsidP="00A11BAF">
      <w:pPr>
        <w:tabs>
          <w:tab w:val="right" w:leader="underscore" w:pos="8640"/>
        </w:tabs>
        <w:ind w:right="-29"/>
      </w:pPr>
    </w:p>
    <w:p w14:paraId="6A4EDAF1" w14:textId="409B0D61" w:rsidR="00710743" w:rsidRDefault="00710743" w:rsidP="00A11BAF">
      <w:pPr>
        <w:tabs>
          <w:tab w:val="right" w:leader="underscore" w:pos="8640"/>
        </w:tabs>
        <w:ind w:right="-29"/>
      </w:pPr>
    </w:p>
    <w:p w14:paraId="175D10D7" w14:textId="77777777" w:rsidR="00710743" w:rsidRDefault="00710743" w:rsidP="00A11BAF">
      <w:pPr>
        <w:tabs>
          <w:tab w:val="right" w:leader="underscore" w:pos="8640"/>
        </w:tabs>
        <w:ind w:right="-29"/>
      </w:pPr>
    </w:p>
    <w:p w14:paraId="62530969" w14:textId="77777777" w:rsidR="00920ACF" w:rsidRDefault="00920ACF" w:rsidP="00A11BAF">
      <w:pPr>
        <w:tabs>
          <w:tab w:val="right" w:leader="underscore" w:pos="8640"/>
        </w:tabs>
        <w:ind w:right="-29"/>
      </w:pPr>
    </w:p>
    <w:p w14:paraId="03D2435B" w14:textId="3A173472" w:rsidR="009215A5" w:rsidRPr="009215A5" w:rsidRDefault="00920ACF" w:rsidP="009215A5">
      <w:pPr>
        <w:widowControl w:val="0"/>
        <w:spacing w:before="0"/>
        <w:jc w:val="center"/>
        <w:rPr>
          <w:rFonts w:eastAsia="SimSun"/>
          <w:b/>
          <w:bCs/>
          <w:sz w:val="24"/>
          <w:szCs w:val="24"/>
          <w:lang w:eastAsia="zh-CN" w:bidi="hi-IN"/>
        </w:rPr>
      </w:pPr>
      <w:r w:rsidRPr="00920ACF">
        <w:rPr>
          <w:rFonts w:eastAsia="SimSun"/>
          <w:b/>
          <w:bCs/>
          <w:sz w:val="24"/>
          <w:szCs w:val="24"/>
          <w:lang w:eastAsia="zh-CN" w:bidi="hi-IN"/>
        </w:rPr>
        <w:t>„CHECK POINT“ SG 5600 DUOMENŲ TINKLO UŽKARDŲ (UGNIASIENIŲ) LICE</w:t>
      </w:r>
      <w:r>
        <w:rPr>
          <w:rFonts w:eastAsia="SimSun"/>
          <w:b/>
          <w:bCs/>
          <w:sz w:val="24"/>
          <w:szCs w:val="24"/>
          <w:lang w:eastAsia="zh-CN" w:bidi="hi-IN"/>
        </w:rPr>
        <w:t>NCIJŲ PALAIKYMO PASLAUGŲ</w:t>
      </w:r>
      <w:r w:rsidR="009215A5" w:rsidRPr="009215A5">
        <w:rPr>
          <w:rFonts w:eastAsia="SimSun"/>
          <w:b/>
          <w:bCs/>
          <w:sz w:val="24"/>
          <w:szCs w:val="24"/>
          <w:lang w:eastAsia="zh-CN" w:bidi="hi-IN"/>
        </w:rPr>
        <w:t xml:space="preserve"> TECHNINĖ SPECIFIKACIJA</w:t>
      </w:r>
    </w:p>
    <w:p w14:paraId="346EA2BF" w14:textId="39840F4C" w:rsidR="009215A5" w:rsidRPr="009215A5" w:rsidRDefault="009215A5" w:rsidP="009215A5">
      <w:pPr>
        <w:widowControl w:val="0"/>
        <w:spacing w:before="0"/>
        <w:jc w:val="center"/>
        <w:rPr>
          <w:rFonts w:eastAsia="SimSun"/>
          <w:sz w:val="24"/>
          <w:szCs w:val="24"/>
          <w:lang w:eastAsia="zh-CN" w:bidi="hi-IN"/>
        </w:rPr>
      </w:pPr>
      <w:r w:rsidRPr="009215A5">
        <w:rPr>
          <w:rFonts w:eastAsia="SimSun"/>
          <w:b/>
          <w:bCs/>
          <w:sz w:val="24"/>
          <w:szCs w:val="24"/>
          <w:lang w:eastAsia="zh-CN" w:bidi="hi-IN"/>
        </w:rPr>
        <w:t>(</w:t>
      </w:r>
      <w:r w:rsidR="001665C7">
        <w:rPr>
          <w:rFonts w:eastAsia="SimSun"/>
          <w:b/>
          <w:bCs/>
          <w:sz w:val="24"/>
          <w:szCs w:val="24"/>
          <w:lang w:val="en-US" w:eastAsia="zh-CN" w:bidi="hi-IN"/>
        </w:rPr>
        <w:t>2-a</w:t>
      </w:r>
      <w:r>
        <w:rPr>
          <w:rFonts w:eastAsia="SimSun"/>
          <w:b/>
          <w:bCs/>
          <w:sz w:val="24"/>
          <w:szCs w:val="24"/>
          <w:lang w:val="en-US" w:eastAsia="zh-CN" w:bidi="hi-IN"/>
        </w:rPr>
        <w:t xml:space="preserve"> </w:t>
      </w:r>
      <w:proofErr w:type="spellStart"/>
      <w:r>
        <w:rPr>
          <w:rFonts w:eastAsia="SimSun"/>
          <w:b/>
          <w:bCs/>
          <w:sz w:val="24"/>
          <w:szCs w:val="24"/>
          <w:lang w:val="en-US" w:eastAsia="zh-CN" w:bidi="hi-IN"/>
        </w:rPr>
        <w:t>pirkimo</w:t>
      </w:r>
      <w:proofErr w:type="spellEnd"/>
      <w:r>
        <w:rPr>
          <w:rFonts w:eastAsia="SimSun"/>
          <w:b/>
          <w:bCs/>
          <w:sz w:val="24"/>
          <w:szCs w:val="24"/>
          <w:lang w:val="en-US" w:eastAsia="zh-CN" w:bidi="hi-IN"/>
        </w:rPr>
        <w:t xml:space="preserve"> </w:t>
      </w:r>
      <w:proofErr w:type="spellStart"/>
      <w:r>
        <w:rPr>
          <w:rFonts w:eastAsia="SimSun"/>
          <w:b/>
          <w:bCs/>
          <w:sz w:val="24"/>
          <w:szCs w:val="24"/>
          <w:lang w:val="en-US" w:eastAsia="zh-CN" w:bidi="hi-IN"/>
        </w:rPr>
        <w:t>objekto</w:t>
      </w:r>
      <w:proofErr w:type="spellEnd"/>
      <w:r>
        <w:rPr>
          <w:rFonts w:eastAsia="SimSun"/>
          <w:b/>
          <w:bCs/>
          <w:sz w:val="24"/>
          <w:szCs w:val="24"/>
          <w:lang w:val="en-US" w:eastAsia="zh-CN" w:bidi="hi-IN"/>
        </w:rPr>
        <w:t xml:space="preserve"> </w:t>
      </w:r>
      <w:proofErr w:type="spellStart"/>
      <w:r>
        <w:rPr>
          <w:rFonts w:eastAsia="SimSun"/>
          <w:b/>
          <w:bCs/>
          <w:sz w:val="24"/>
          <w:szCs w:val="24"/>
          <w:lang w:val="en-US" w:eastAsia="zh-CN" w:bidi="hi-IN"/>
        </w:rPr>
        <w:t>da</w:t>
      </w:r>
      <w:r w:rsidR="001665C7">
        <w:rPr>
          <w:rFonts w:eastAsia="SimSun"/>
          <w:b/>
          <w:bCs/>
          <w:sz w:val="24"/>
          <w:szCs w:val="24"/>
          <w:lang w:val="en-US" w:eastAsia="zh-CN" w:bidi="hi-IN"/>
        </w:rPr>
        <w:t>li</w:t>
      </w:r>
      <w:r w:rsidRPr="009215A5">
        <w:rPr>
          <w:rFonts w:eastAsia="SimSun"/>
          <w:b/>
          <w:bCs/>
          <w:sz w:val="24"/>
          <w:szCs w:val="24"/>
          <w:lang w:val="en-US" w:eastAsia="zh-CN" w:bidi="hi-IN"/>
        </w:rPr>
        <w:t>s</w:t>
      </w:r>
      <w:proofErr w:type="spellEnd"/>
      <w:r w:rsidRPr="009215A5">
        <w:rPr>
          <w:rFonts w:eastAsia="SimSun"/>
          <w:b/>
          <w:bCs/>
          <w:sz w:val="24"/>
          <w:szCs w:val="24"/>
          <w:lang w:eastAsia="zh-CN" w:bidi="hi-IN"/>
        </w:rPr>
        <w:t>)</w:t>
      </w:r>
    </w:p>
    <w:p w14:paraId="13664511" w14:textId="77777777" w:rsidR="009215A5" w:rsidRPr="009215A5" w:rsidRDefault="009215A5" w:rsidP="009215A5">
      <w:pPr>
        <w:widowControl w:val="0"/>
        <w:spacing w:before="0"/>
        <w:rPr>
          <w:rFonts w:eastAsia="SimSun"/>
          <w:bCs/>
          <w:sz w:val="24"/>
          <w:szCs w:val="24"/>
          <w:lang w:eastAsia="zh-CN" w:bidi="hi-IN"/>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1843"/>
        <w:gridCol w:w="4111"/>
        <w:gridCol w:w="3402"/>
      </w:tblGrid>
      <w:tr w:rsidR="00920ACF" w:rsidRPr="00920ACF" w14:paraId="03F85D6A" w14:textId="77777777" w:rsidTr="00710743">
        <w:trPr>
          <w:cantSplit/>
        </w:trPr>
        <w:tc>
          <w:tcPr>
            <w:tcW w:w="709" w:type="dxa"/>
          </w:tcPr>
          <w:p w14:paraId="351530E5" w14:textId="77777777" w:rsidR="00920ACF" w:rsidRPr="00920ACF" w:rsidRDefault="00920ACF" w:rsidP="00920ACF">
            <w:pPr>
              <w:spacing w:before="0" w:after="160" w:line="259" w:lineRule="auto"/>
              <w:jc w:val="center"/>
              <w:rPr>
                <w:rFonts w:eastAsia="Calibri"/>
                <w:b/>
                <w:color w:val="000000"/>
                <w:sz w:val="24"/>
                <w:szCs w:val="24"/>
              </w:rPr>
            </w:pPr>
            <w:r w:rsidRPr="00920ACF">
              <w:rPr>
                <w:rFonts w:eastAsia="Calibri"/>
                <w:b/>
                <w:color w:val="000000"/>
                <w:sz w:val="24"/>
                <w:szCs w:val="24"/>
              </w:rPr>
              <w:t>Eil. Nr.</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9018169" w14:textId="77777777" w:rsidR="00920ACF" w:rsidRPr="00920ACF" w:rsidRDefault="00920ACF" w:rsidP="00920ACF">
            <w:pPr>
              <w:spacing w:before="0" w:after="160" w:line="259" w:lineRule="auto"/>
              <w:jc w:val="center"/>
              <w:rPr>
                <w:rFonts w:eastAsia="Calibri"/>
                <w:b/>
                <w:color w:val="000000"/>
                <w:sz w:val="24"/>
                <w:szCs w:val="24"/>
              </w:rPr>
            </w:pPr>
            <w:r w:rsidRPr="00920ACF">
              <w:rPr>
                <w:rFonts w:eastAsia="Calibri"/>
                <w:b/>
                <w:bCs/>
                <w:sz w:val="24"/>
                <w:szCs w:val="24"/>
              </w:rPr>
              <w:t>Parametrai</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19CE3FCF" w14:textId="77777777" w:rsidR="00920ACF" w:rsidRPr="00920ACF" w:rsidRDefault="00920ACF" w:rsidP="00236993">
            <w:pPr>
              <w:keepNext/>
              <w:keepLines/>
              <w:spacing w:before="40" w:line="259" w:lineRule="auto"/>
              <w:jc w:val="center"/>
              <w:outlineLvl w:val="6"/>
              <w:rPr>
                <w:iCs/>
                <w:sz w:val="24"/>
                <w:szCs w:val="24"/>
              </w:rPr>
            </w:pPr>
            <w:r w:rsidRPr="00920ACF">
              <w:rPr>
                <w:b/>
                <w:bCs/>
                <w:iCs/>
                <w:sz w:val="24"/>
                <w:szCs w:val="24"/>
              </w:rPr>
              <w:t>Minimalūs reikalavimai</w:t>
            </w:r>
          </w:p>
        </w:tc>
        <w:tc>
          <w:tcPr>
            <w:tcW w:w="3402" w:type="dxa"/>
            <w:tcBorders>
              <w:top w:val="single" w:sz="6" w:space="0" w:color="auto"/>
              <w:left w:val="single" w:sz="6" w:space="0" w:color="auto"/>
              <w:bottom w:val="single" w:sz="6" w:space="0" w:color="auto"/>
              <w:right w:val="single" w:sz="4" w:space="0" w:color="auto"/>
            </w:tcBorders>
            <w:shd w:val="clear" w:color="auto" w:fill="FFFFFF"/>
          </w:tcPr>
          <w:p w14:paraId="4B85A7EB" w14:textId="77777777" w:rsidR="00920ACF" w:rsidRDefault="00920ACF" w:rsidP="00236993">
            <w:pPr>
              <w:tabs>
                <w:tab w:val="center" w:pos="4819"/>
                <w:tab w:val="right" w:pos="9638"/>
              </w:tabs>
              <w:spacing w:before="0"/>
              <w:jc w:val="center"/>
              <w:rPr>
                <w:rFonts w:eastAsia="Calibri"/>
                <w:b/>
                <w:bCs/>
                <w:sz w:val="24"/>
                <w:szCs w:val="24"/>
              </w:rPr>
            </w:pPr>
            <w:r w:rsidRPr="00920ACF">
              <w:rPr>
                <w:rFonts w:eastAsia="Calibri"/>
                <w:b/>
                <w:bCs/>
                <w:sz w:val="24"/>
                <w:szCs w:val="24"/>
              </w:rPr>
              <w:t>Atitikimas reikalavimams</w:t>
            </w:r>
          </w:p>
          <w:p w14:paraId="1872B78D" w14:textId="724A0A7F" w:rsidR="004325AD" w:rsidRPr="00920ACF" w:rsidRDefault="004325AD" w:rsidP="00236993">
            <w:pPr>
              <w:tabs>
                <w:tab w:val="center" w:pos="4819"/>
                <w:tab w:val="right" w:pos="9638"/>
              </w:tabs>
              <w:spacing w:before="0"/>
              <w:jc w:val="center"/>
              <w:rPr>
                <w:rFonts w:eastAsia="Calibri"/>
                <w:b/>
                <w:bCs/>
                <w:sz w:val="24"/>
                <w:szCs w:val="24"/>
              </w:rPr>
            </w:pPr>
            <w:r>
              <w:rPr>
                <w:rFonts w:eastAsia="Calibri"/>
                <w:b/>
                <w:bCs/>
                <w:sz w:val="24"/>
                <w:szCs w:val="24"/>
              </w:rPr>
              <w:t>(</w:t>
            </w:r>
            <w:r w:rsidRPr="006A23F7">
              <w:rPr>
                <w:rFonts w:eastAsia="Calibri"/>
                <w:b/>
                <w:bCs/>
                <w:color w:val="FF0000"/>
                <w:sz w:val="24"/>
                <w:szCs w:val="24"/>
              </w:rPr>
              <w:t>pildo tiekėjas</w:t>
            </w:r>
            <w:r>
              <w:rPr>
                <w:rFonts w:eastAsia="Calibri"/>
                <w:b/>
                <w:bCs/>
                <w:sz w:val="24"/>
                <w:szCs w:val="24"/>
              </w:rPr>
              <w:t>)</w:t>
            </w:r>
          </w:p>
        </w:tc>
      </w:tr>
      <w:tr w:rsidR="00920ACF" w:rsidRPr="00920ACF" w14:paraId="3DBFB23B" w14:textId="77777777" w:rsidTr="00710743">
        <w:tc>
          <w:tcPr>
            <w:tcW w:w="709" w:type="dxa"/>
          </w:tcPr>
          <w:p w14:paraId="6A246008" w14:textId="73114CC8" w:rsidR="00920ACF" w:rsidRPr="00710743" w:rsidRDefault="00710743" w:rsidP="00710743">
            <w:pPr>
              <w:snapToGrid w:val="0"/>
              <w:spacing w:before="0" w:after="160" w:line="259" w:lineRule="auto"/>
              <w:contextualSpacing/>
              <w:rPr>
                <w:rFonts w:eastAsia="Calibri"/>
                <w:sz w:val="24"/>
                <w:szCs w:val="24"/>
                <w:lang w:val="en-US"/>
              </w:rPr>
            </w:pPr>
            <w:r>
              <w:rPr>
                <w:rFonts w:eastAsia="Calibri"/>
                <w:sz w:val="24"/>
                <w:szCs w:val="24"/>
                <w:lang w:val="en-US"/>
              </w:rPr>
              <w:t>1.</w:t>
            </w:r>
          </w:p>
        </w:tc>
        <w:tc>
          <w:tcPr>
            <w:tcW w:w="1843" w:type="dxa"/>
          </w:tcPr>
          <w:p w14:paraId="1084F969" w14:textId="77777777" w:rsidR="00920ACF" w:rsidRPr="00920ACF" w:rsidRDefault="00920ACF" w:rsidP="00920ACF">
            <w:pPr>
              <w:snapToGrid w:val="0"/>
              <w:spacing w:before="0" w:line="259" w:lineRule="auto"/>
              <w:rPr>
                <w:rFonts w:eastAsia="Calibri"/>
                <w:sz w:val="24"/>
                <w:szCs w:val="24"/>
              </w:rPr>
            </w:pPr>
            <w:r w:rsidRPr="00920ACF">
              <w:rPr>
                <w:rFonts w:eastAsia="Calibri"/>
                <w:color w:val="000000"/>
                <w:sz w:val="24"/>
                <w:szCs w:val="24"/>
              </w:rPr>
              <w:t>Naudojama įranga</w:t>
            </w:r>
          </w:p>
        </w:tc>
        <w:tc>
          <w:tcPr>
            <w:tcW w:w="4111" w:type="dxa"/>
          </w:tcPr>
          <w:p w14:paraId="5860F734" w14:textId="77777777" w:rsidR="00920ACF" w:rsidRPr="00920ACF" w:rsidRDefault="00920ACF" w:rsidP="00920ACF">
            <w:pPr>
              <w:spacing w:before="0" w:after="160" w:line="259" w:lineRule="auto"/>
              <w:jc w:val="both"/>
              <w:rPr>
                <w:rFonts w:eastAsia="Calibri"/>
                <w:color w:val="000000"/>
                <w:sz w:val="24"/>
                <w:szCs w:val="24"/>
              </w:rPr>
            </w:pPr>
            <w:r w:rsidRPr="00920ACF">
              <w:rPr>
                <w:rFonts w:eastAsia="Calibri"/>
                <w:color w:val="000000"/>
                <w:sz w:val="24"/>
                <w:szCs w:val="24"/>
              </w:rPr>
              <w:t xml:space="preserve">Perkančiosios organizacijos šiuo metu naudojamos užkardos (ugniasienės) </w:t>
            </w:r>
            <w:proofErr w:type="spellStart"/>
            <w:r w:rsidRPr="00920ACF">
              <w:rPr>
                <w:rFonts w:eastAsia="Calibri"/>
                <w:i/>
                <w:iCs/>
                <w:color w:val="000000"/>
                <w:sz w:val="24"/>
                <w:szCs w:val="24"/>
              </w:rPr>
              <w:t>Check</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Point</w:t>
            </w:r>
            <w:proofErr w:type="spellEnd"/>
            <w:r w:rsidRPr="00920ACF">
              <w:rPr>
                <w:rFonts w:eastAsia="Calibri"/>
                <w:i/>
                <w:iCs/>
                <w:color w:val="000000"/>
                <w:sz w:val="24"/>
                <w:szCs w:val="24"/>
              </w:rPr>
              <w:t xml:space="preserve"> SG 5600</w:t>
            </w:r>
            <w:r w:rsidRPr="00920ACF">
              <w:rPr>
                <w:rFonts w:eastAsia="Calibri"/>
                <w:color w:val="000000"/>
                <w:sz w:val="24"/>
                <w:szCs w:val="24"/>
              </w:rPr>
              <w:t>, produkto kodai:</w:t>
            </w:r>
          </w:p>
          <w:p w14:paraId="1AF8595D" w14:textId="77777777" w:rsidR="00920ACF" w:rsidRPr="00920ACF" w:rsidRDefault="00920ACF" w:rsidP="00920ACF">
            <w:pPr>
              <w:numPr>
                <w:ilvl w:val="0"/>
                <w:numId w:val="84"/>
              </w:numPr>
              <w:spacing w:before="0" w:after="160" w:line="259" w:lineRule="auto"/>
              <w:contextualSpacing/>
              <w:jc w:val="both"/>
              <w:rPr>
                <w:rFonts w:eastAsia="Calibri"/>
                <w:color w:val="000000"/>
                <w:sz w:val="24"/>
                <w:szCs w:val="24"/>
              </w:rPr>
            </w:pPr>
            <w:r w:rsidRPr="00920ACF">
              <w:rPr>
                <w:rFonts w:eastAsia="Calibri"/>
                <w:color w:val="000000"/>
                <w:sz w:val="24"/>
                <w:szCs w:val="24"/>
              </w:rPr>
              <w:t>CPAP-SG5600-NGTX-HPP-SSD;</w:t>
            </w:r>
          </w:p>
          <w:p w14:paraId="44890599" w14:textId="77777777" w:rsidR="00920ACF" w:rsidRPr="00920ACF" w:rsidRDefault="00920ACF" w:rsidP="00920ACF">
            <w:pPr>
              <w:numPr>
                <w:ilvl w:val="0"/>
                <w:numId w:val="84"/>
              </w:numPr>
              <w:spacing w:before="0" w:after="160" w:line="259" w:lineRule="auto"/>
              <w:contextualSpacing/>
              <w:jc w:val="both"/>
              <w:rPr>
                <w:rFonts w:eastAsia="Calibri"/>
                <w:color w:val="000000"/>
                <w:sz w:val="24"/>
                <w:szCs w:val="24"/>
              </w:rPr>
            </w:pPr>
            <w:r w:rsidRPr="00920ACF">
              <w:rPr>
                <w:rFonts w:eastAsia="Calibri"/>
                <w:color w:val="000000"/>
                <w:sz w:val="24"/>
                <w:szCs w:val="24"/>
              </w:rPr>
              <w:t>CPAP-SG5600-NGTX-HPP-SSD-HA.</w:t>
            </w:r>
          </w:p>
          <w:p w14:paraId="57A89CFE" w14:textId="77777777" w:rsidR="00920ACF" w:rsidRPr="00920ACF" w:rsidRDefault="00920ACF" w:rsidP="00920ACF">
            <w:pPr>
              <w:spacing w:before="0" w:after="160" w:line="259" w:lineRule="auto"/>
              <w:jc w:val="both"/>
              <w:rPr>
                <w:rFonts w:eastAsia="Calibri"/>
                <w:color w:val="000000"/>
                <w:sz w:val="24"/>
                <w:szCs w:val="24"/>
              </w:rPr>
            </w:pPr>
            <w:r w:rsidRPr="00920ACF">
              <w:rPr>
                <w:rFonts w:eastAsia="Calibri"/>
                <w:color w:val="000000"/>
                <w:sz w:val="24"/>
                <w:szCs w:val="24"/>
              </w:rPr>
              <w:t>Įranga užregistruota gamintojo paskyroje UC 5866281.</w:t>
            </w:r>
          </w:p>
          <w:p w14:paraId="7A9B9104" w14:textId="77777777" w:rsidR="00920ACF" w:rsidRPr="00920ACF" w:rsidRDefault="00920ACF" w:rsidP="00920ACF">
            <w:pPr>
              <w:spacing w:before="0" w:after="160" w:line="259" w:lineRule="auto"/>
              <w:jc w:val="both"/>
              <w:rPr>
                <w:rFonts w:eastAsia="Calibri"/>
                <w:sz w:val="24"/>
                <w:szCs w:val="24"/>
              </w:rPr>
            </w:pPr>
            <w:r w:rsidRPr="00920ACF">
              <w:rPr>
                <w:rFonts w:eastAsia="Calibri"/>
                <w:color w:val="000000"/>
                <w:sz w:val="24"/>
                <w:szCs w:val="24"/>
              </w:rPr>
              <w:t>Užkardų (ugniasienių) kiekis – 2 vnt.</w:t>
            </w:r>
          </w:p>
        </w:tc>
        <w:tc>
          <w:tcPr>
            <w:tcW w:w="3402" w:type="dxa"/>
          </w:tcPr>
          <w:p w14:paraId="3D173100" w14:textId="77777777" w:rsidR="00920ACF" w:rsidRPr="00920ACF" w:rsidRDefault="00920ACF" w:rsidP="00920ACF">
            <w:pPr>
              <w:snapToGrid w:val="0"/>
              <w:spacing w:before="0" w:line="259" w:lineRule="auto"/>
              <w:jc w:val="both"/>
              <w:rPr>
                <w:rFonts w:eastAsia="Calibri"/>
                <w:sz w:val="24"/>
                <w:szCs w:val="24"/>
              </w:rPr>
            </w:pPr>
          </w:p>
        </w:tc>
      </w:tr>
      <w:tr w:rsidR="00920ACF" w:rsidRPr="00920ACF" w14:paraId="4C2B5A31" w14:textId="77777777" w:rsidTr="00710743">
        <w:tc>
          <w:tcPr>
            <w:tcW w:w="709" w:type="dxa"/>
          </w:tcPr>
          <w:p w14:paraId="7E25441E" w14:textId="34009350" w:rsidR="00920ACF" w:rsidRPr="00920ACF" w:rsidRDefault="00710743" w:rsidP="00710743">
            <w:pPr>
              <w:snapToGrid w:val="0"/>
              <w:spacing w:before="0" w:after="160" w:line="259" w:lineRule="auto"/>
              <w:contextualSpacing/>
              <w:rPr>
                <w:rFonts w:eastAsia="Calibri"/>
                <w:sz w:val="24"/>
                <w:szCs w:val="24"/>
              </w:rPr>
            </w:pPr>
            <w:r>
              <w:rPr>
                <w:rFonts w:eastAsia="Calibri"/>
                <w:sz w:val="24"/>
                <w:szCs w:val="24"/>
              </w:rPr>
              <w:t>2.</w:t>
            </w:r>
          </w:p>
        </w:tc>
        <w:tc>
          <w:tcPr>
            <w:tcW w:w="1843" w:type="dxa"/>
          </w:tcPr>
          <w:p w14:paraId="76B3260F" w14:textId="77777777" w:rsidR="00920ACF" w:rsidRPr="00920ACF" w:rsidRDefault="00920ACF" w:rsidP="00920ACF">
            <w:pPr>
              <w:snapToGrid w:val="0"/>
              <w:spacing w:before="0" w:line="259" w:lineRule="auto"/>
              <w:rPr>
                <w:rFonts w:eastAsia="Calibri"/>
                <w:color w:val="000000"/>
                <w:sz w:val="24"/>
                <w:szCs w:val="24"/>
              </w:rPr>
            </w:pPr>
            <w:r w:rsidRPr="00920ACF">
              <w:rPr>
                <w:rFonts w:eastAsia="Calibri"/>
                <w:color w:val="000000"/>
                <w:sz w:val="24"/>
                <w:szCs w:val="24"/>
              </w:rPr>
              <w:t>Licencija ugniasienių funkcionalumo palaikymui</w:t>
            </w:r>
          </w:p>
        </w:tc>
        <w:tc>
          <w:tcPr>
            <w:tcW w:w="4111" w:type="dxa"/>
          </w:tcPr>
          <w:p w14:paraId="51C814B2" w14:textId="77777777" w:rsidR="00920ACF" w:rsidRPr="00920ACF" w:rsidRDefault="00920ACF" w:rsidP="00920ACF">
            <w:pPr>
              <w:spacing w:before="0" w:after="160" w:line="259" w:lineRule="auto"/>
              <w:jc w:val="both"/>
              <w:rPr>
                <w:rFonts w:eastAsia="Calibri"/>
                <w:color w:val="000000"/>
                <w:sz w:val="24"/>
                <w:szCs w:val="24"/>
              </w:rPr>
            </w:pPr>
            <w:proofErr w:type="spellStart"/>
            <w:r w:rsidRPr="00920ACF">
              <w:rPr>
                <w:rFonts w:eastAsia="Calibri"/>
                <w:i/>
                <w:iCs/>
                <w:color w:val="000000"/>
                <w:sz w:val="24"/>
                <w:szCs w:val="24"/>
              </w:rPr>
              <w:t>Next</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Generation</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Threat</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Prevention</w:t>
            </w:r>
            <w:proofErr w:type="spellEnd"/>
            <w:r w:rsidRPr="00920ACF">
              <w:rPr>
                <w:rFonts w:eastAsia="Calibri"/>
                <w:i/>
                <w:iCs/>
                <w:color w:val="000000"/>
                <w:sz w:val="24"/>
                <w:szCs w:val="24"/>
              </w:rPr>
              <w:t xml:space="preserve"> (NGTP)</w:t>
            </w:r>
            <w:r w:rsidRPr="00920ACF">
              <w:rPr>
                <w:rFonts w:eastAsia="Calibri"/>
                <w:color w:val="000000"/>
                <w:sz w:val="24"/>
                <w:szCs w:val="24"/>
              </w:rPr>
              <w:t xml:space="preserve"> paketo licencija (arba lygiavertė) ugniasienių funkcionalumo palaikymui su 12 mėnesių garantija, saugumo duomenų bazių </w:t>
            </w:r>
            <w:proofErr w:type="spellStart"/>
            <w:r w:rsidRPr="00920ACF">
              <w:rPr>
                <w:rFonts w:eastAsia="Calibri"/>
                <w:color w:val="000000"/>
                <w:sz w:val="24"/>
                <w:szCs w:val="24"/>
              </w:rPr>
              <w:t>atnaujinimais</w:t>
            </w:r>
            <w:proofErr w:type="spellEnd"/>
            <w:r w:rsidRPr="00920ACF">
              <w:rPr>
                <w:rFonts w:eastAsia="Calibri"/>
                <w:color w:val="000000"/>
                <w:sz w:val="24"/>
                <w:szCs w:val="24"/>
              </w:rPr>
              <w:t xml:space="preserve"> ir techniniu programinės bei techninės įrangos palaikymu.</w:t>
            </w:r>
          </w:p>
          <w:p w14:paraId="03CEC543" w14:textId="77777777" w:rsidR="00920ACF" w:rsidRPr="00920ACF" w:rsidRDefault="00920ACF" w:rsidP="00920ACF">
            <w:pPr>
              <w:spacing w:before="0" w:after="160" w:line="259" w:lineRule="auto"/>
              <w:jc w:val="both"/>
              <w:rPr>
                <w:rFonts w:eastAsia="Calibri"/>
                <w:color w:val="000000"/>
                <w:sz w:val="24"/>
                <w:szCs w:val="24"/>
              </w:rPr>
            </w:pPr>
            <w:r w:rsidRPr="00920ACF">
              <w:rPr>
                <w:rFonts w:eastAsia="Calibri"/>
                <w:color w:val="000000"/>
                <w:sz w:val="24"/>
                <w:szCs w:val="24"/>
              </w:rPr>
              <w:t>Licencija turi būti suderinama su organizacijos naudojama įranga, nurodyta „</w:t>
            </w:r>
            <w:r w:rsidRPr="00920ACF">
              <w:rPr>
                <w:rFonts w:eastAsia="Calibri"/>
                <w:i/>
                <w:iCs/>
                <w:color w:val="000000"/>
                <w:sz w:val="24"/>
                <w:szCs w:val="24"/>
              </w:rPr>
              <w:t>Naudojama įranga</w:t>
            </w:r>
            <w:r w:rsidRPr="00920ACF">
              <w:rPr>
                <w:rFonts w:eastAsia="Calibri"/>
                <w:color w:val="000000"/>
                <w:sz w:val="24"/>
                <w:szCs w:val="24"/>
              </w:rPr>
              <w:t>“ punkte.</w:t>
            </w:r>
          </w:p>
          <w:p w14:paraId="2E725197" w14:textId="77777777" w:rsidR="00920ACF" w:rsidRPr="00920ACF" w:rsidRDefault="00920ACF" w:rsidP="00920ACF">
            <w:pPr>
              <w:spacing w:before="0" w:line="259" w:lineRule="auto"/>
              <w:jc w:val="both"/>
              <w:rPr>
                <w:rFonts w:eastAsia="Calibri"/>
                <w:color w:val="000000"/>
                <w:sz w:val="24"/>
                <w:szCs w:val="24"/>
              </w:rPr>
            </w:pPr>
            <w:r w:rsidRPr="00920ACF">
              <w:rPr>
                <w:rFonts w:eastAsia="Calibri"/>
                <w:color w:val="000000"/>
                <w:sz w:val="24"/>
                <w:szCs w:val="24"/>
              </w:rPr>
              <w:t>Siūlomas licencijos paketas turi apimti ne mažiau, kaip:</w:t>
            </w:r>
          </w:p>
          <w:p w14:paraId="72B0D4CF"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ugniasienė (</w:t>
            </w:r>
            <w:proofErr w:type="spellStart"/>
            <w:r w:rsidRPr="00920ACF">
              <w:rPr>
                <w:rFonts w:eastAsia="Calibri"/>
                <w:i/>
                <w:iCs/>
                <w:color w:val="000000"/>
                <w:sz w:val="24"/>
                <w:szCs w:val="24"/>
              </w:rPr>
              <w:t>firewall</w:t>
            </w:r>
            <w:proofErr w:type="spellEnd"/>
            <w:r w:rsidRPr="00920ACF">
              <w:rPr>
                <w:rFonts w:eastAsia="Calibri"/>
                <w:color w:val="000000"/>
                <w:sz w:val="24"/>
                <w:szCs w:val="24"/>
              </w:rPr>
              <w:t>);</w:t>
            </w:r>
          </w:p>
          <w:p w14:paraId="04E109EE"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vartotojų atpažinimas (</w:t>
            </w:r>
            <w:proofErr w:type="spellStart"/>
            <w:r w:rsidRPr="00920ACF">
              <w:rPr>
                <w:rFonts w:eastAsia="Calibri"/>
                <w:i/>
                <w:iCs/>
                <w:color w:val="000000"/>
                <w:sz w:val="24"/>
                <w:szCs w:val="24"/>
              </w:rPr>
              <w:t>identity</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awareness</w:t>
            </w:r>
            <w:proofErr w:type="spellEnd"/>
            <w:r w:rsidRPr="00920ACF">
              <w:rPr>
                <w:rFonts w:eastAsia="Calibri"/>
                <w:color w:val="000000"/>
                <w:sz w:val="24"/>
                <w:szCs w:val="24"/>
              </w:rPr>
              <w:t>);</w:t>
            </w:r>
          </w:p>
          <w:p w14:paraId="4846A556"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proofErr w:type="spellStart"/>
            <w:r w:rsidRPr="00920ACF">
              <w:rPr>
                <w:rFonts w:eastAsia="Calibri"/>
                <w:color w:val="000000"/>
                <w:sz w:val="24"/>
                <w:szCs w:val="24"/>
              </w:rPr>
              <w:t>IPSec</w:t>
            </w:r>
            <w:proofErr w:type="spellEnd"/>
            <w:r w:rsidRPr="00920ACF">
              <w:rPr>
                <w:rFonts w:eastAsia="Calibri"/>
                <w:color w:val="000000"/>
                <w:sz w:val="24"/>
                <w:szCs w:val="24"/>
              </w:rPr>
              <w:t xml:space="preserve"> VPN;</w:t>
            </w:r>
          </w:p>
          <w:p w14:paraId="59419EB8"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pažangus tinklas ir grupavimas (</w:t>
            </w:r>
            <w:proofErr w:type="spellStart"/>
            <w:r w:rsidRPr="00920ACF">
              <w:rPr>
                <w:rFonts w:eastAsia="Calibri"/>
                <w:i/>
                <w:iCs/>
                <w:color w:val="000000"/>
                <w:sz w:val="24"/>
                <w:szCs w:val="24"/>
              </w:rPr>
              <w:t>advanced</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networking</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and</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clustering</w:t>
            </w:r>
            <w:proofErr w:type="spellEnd"/>
            <w:r w:rsidRPr="00920ACF">
              <w:rPr>
                <w:rFonts w:eastAsia="Calibri"/>
                <w:i/>
                <w:iCs/>
                <w:color w:val="000000"/>
                <w:sz w:val="24"/>
                <w:szCs w:val="24"/>
              </w:rPr>
              <w:t>);</w:t>
            </w:r>
          </w:p>
          <w:p w14:paraId="4572E7D0"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mobili prieiga (</w:t>
            </w:r>
            <w:proofErr w:type="spellStart"/>
            <w:r w:rsidRPr="00920ACF">
              <w:rPr>
                <w:rFonts w:eastAsia="Calibri"/>
                <w:i/>
                <w:iCs/>
                <w:color w:val="000000"/>
                <w:sz w:val="24"/>
                <w:szCs w:val="24"/>
              </w:rPr>
              <w:t>mobile</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access</w:t>
            </w:r>
            <w:proofErr w:type="spellEnd"/>
            <w:r w:rsidRPr="00920ACF">
              <w:rPr>
                <w:rFonts w:eastAsia="Calibri"/>
                <w:color w:val="000000"/>
                <w:sz w:val="24"/>
                <w:szCs w:val="24"/>
              </w:rPr>
              <w:t>);</w:t>
            </w:r>
          </w:p>
          <w:p w14:paraId="6433F0C6"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įsilaužimų prevencija (</w:t>
            </w:r>
            <w:r w:rsidRPr="00920ACF">
              <w:rPr>
                <w:rFonts w:eastAsia="Calibri"/>
                <w:i/>
                <w:iCs/>
                <w:color w:val="000000"/>
                <w:sz w:val="24"/>
                <w:szCs w:val="24"/>
              </w:rPr>
              <w:t>IPS</w:t>
            </w:r>
            <w:r w:rsidRPr="00920ACF">
              <w:rPr>
                <w:rFonts w:eastAsia="Calibri"/>
                <w:color w:val="000000"/>
                <w:sz w:val="24"/>
                <w:szCs w:val="24"/>
              </w:rPr>
              <w:t>);</w:t>
            </w:r>
          </w:p>
          <w:p w14:paraId="37A8D072"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lastRenderedPageBreak/>
              <w:t>aplikacijų kontrolė (</w:t>
            </w:r>
            <w:proofErr w:type="spellStart"/>
            <w:r w:rsidRPr="00920ACF">
              <w:rPr>
                <w:rFonts w:eastAsia="Calibri"/>
                <w:i/>
                <w:iCs/>
                <w:color w:val="000000"/>
                <w:sz w:val="24"/>
                <w:szCs w:val="24"/>
              </w:rPr>
              <w:t>application</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control</w:t>
            </w:r>
            <w:proofErr w:type="spellEnd"/>
            <w:r w:rsidRPr="00920ACF">
              <w:rPr>
                <w:rFonts w:eastAsia="Calibri"/>
                <w:color w:val="000000"/>
                <w:sz w:val="24"/>
                <w:szCs w:val="24"/>
              </w:rPr>
              <w:t>);</w:t>
            </w:r>
          </w:p>
          <w:p w14:paraId="62516A32"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turinio atpažinimas (</w:t>
            </w:r>
            <w:proofErr w:type="spellStart"/>
            <w:r w:rsidRPr="00920ACF">
              <w:rPr>
                <w:rFonts w:eastAsia="Calibri"/>
                <w:i/>
                <w:iCs/>
                <w:color w:val="000000"/>
                <w:sz w:val="24"/>
                <w:szCs w:val="24"/>
              </w:rPr>
              <w:t>content</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awareness</w:t>
            </w:r>
            <w:proofErr w:type="spellEnd"/>
            <w:r w:rsidRPr="00920ACF">
              <w:rPr>
                <w:rFonts w:eastAsia="Calibri"/>
                <w:color w:val="000000"/>
                <w:sz w:val="24"/>
                <w:szCs w:val="24"/>
              </w:rPr>
              <w:t>);</w:t>
            </w:r>
          </w:p>
          <w:p w14:paraId="6863F6A0"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URL filtravimas (</w:t>
            </w:r>
            <w:r w:rsidRPr="00920ACF">
              <w:rPr>
                <w:rFonts w:eastAsia="Calibri"/>
                <w:i/>
                <w:iCs/>
                <w:color w:val="000000"/>
                <w:sz w:val="24"/>
                <w:szCs w:val="24"/>
              </w:rPr>
              <w:t>URL</w:t>
            </w:r>
            <w:r w:rsidRPr="00920ACF">
              <w:rPr>
                <w:rFonts w:eastAsia="Calibri"/>
                <w:color w:val="000000"/>
                <w:sz w:val="24"/>
                <w:szCs w:val="24"/>
              </w:rPr>
              <w:t xml:space="preserve"> </w:t>
            </w:r>
            <w:proofErr w:type="spellStart"/>
            <w:r w:rsidRPr="00920ACF">
              <w:rPr>
                <w:rFonts w:eastAsia="Calibri"/>
                <w:i/>
                <w:iCs/>
                <w:color w:val="000000"/>
                <w:sz w:val="24"/>
                <w:szCs w:val="24"/>
              </w:rPr>
              <w:t>filtering</w:t>
            </w:r>
            <w:proofErr w:type="spellEnd"/>
            <w:r w:rsidRPr="00920ACF">
              <w:rPr>
                <w:rFonts w:eastAsia="Calibri"/>
                <w:color w:val="000000"/>
                <w:sz w:val="24"/>
                <w:szCs w:val="24"/>
              </w:rPr>
              <w:t>);</w:t>
            </w:r>
          </w:p>
          <w:p w14:paraId="5DF938A2"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antivirusinė apsauga (</w:t>
            </w:r>
            <w:proofErr w:type="spellStart"/>
            <w:r w:rsidRPr="00920ACF">
              <w:rPr>
                <w:rFonts w:eastAsia="Calibri"/>
                <w:i/>
                <w:iCs/>
                <w:color w:val="000000"/>
                <w:sz w:val="24"/>
                <w:szCs w:val="24"/>
              </w:rPr>
              <w:t>antivirus</w:t>
            </w:r>
            <w:proofErr w:type="spellEnd"/>
            <w:r w:rsidRPr="00920ACF">
              <w:rPr>
                <w:rFonts w:eastAsia="Calibri"/>
                <w:color w:val="000000"/>
                <w:sz w:val="24"/>
                <w:szCs w:val="24"/>
              </w:rPr>
              <w:t>);</w:t>
            </w:r>
          </w:p>
          <w:p w14:paraId="3CFE76E5"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el. pašto apsauga (</w:t>
            </w:r>
            <w:proofErr w:type="spellStart"/>
            <w:r w:rsidRPr="00920ACF">
              <w:rPr>
                <w:rFonts w:eastAsia="Calibri"/>
                <w:i/>
                <w:iCs/>
                <w:color w:val="000000"/>
                <w:sz w:val="24"/>
                <w:szCs w:val="24"/>
              </w:rPr>
              <w:t>Anti-Spam</w:t>
            </w:r>
            <w:proofErr w:type="spellEnd"/>
            <w:r w:rsidRPr="00920ACF">
              <w:rPr>
                <w:rFonts w:eastAsia="Calibri"/>
                <w:color w:val="000000"/>
                <w:sz w:val="24"/>
                <w:szCs w:val="24"/>
              </w:rPr>
              <w:t>);</w:t>
            </w:r>
          </w:p>
          <w:p w14:paraId="0923F315" w14:textId="77777777" w:rsidR="00920ACF" w:rsidRPr="00920ACF" w:rsidRDefault="00920ACF" w:rsidP="00920ACF">
            <w:pPr>
              <w:numPr>
                <w:ilvl w:val="0"/>
                <w:numId w:val="85"/>
              </w:numPr>
              <w:spacing w:before="0" w:after="160" w:line="259" w:lineRule="auto"/>
              <w:contextualSpacing/>
              <w:jc w:val="both"/>
              <w:rPr>
                <w:rFonts w:eastAsia="Calibri"/>
                <w:color w:val="000000"/>
                <w:sz w:val="24"/>
                <w:szCs w:val="24"/>
              </w:rPr>
            </w:pPr>
            <w:r w:rsidRPr="00920ACF">
              <w:rPr>
                <w:rFonts w:eastAsia="Calibri"/>
                <w:color w:val="000000"/>
                <w:sz w:val="24"/>
                <w:szCs w:val="24"/>
              </w:rPr>
              <w:t xml:space="preserve">apsauga nuo </w:t>
            </w:r>
            <w:proofErr w:type="spellStart"/>
            <w:r w:rsidRPr="00920ACF">
              <w:rPr>
                <w:rFonts w:eastAsia="Calibri"/>
                <w:color w:val="000000"/>
                <w:sz w:val="24"/>
                <w:szCs w:val="24"/>
              </w:rPr>
              <w:t>botnet</w:t>
            </w:r>
            <w:proofErr w:type="spellEnd"/>
            <w:r w:rsidRPr="00920ACF">
              <w:rPr>
                <w:rFonts w:eastAsia="Calibri"/>
                <w:color w:val="000000"/>
                <w:sz w:val="24"/>
                <w:szCs w:val="24"/>
              </w:rPr>
              <w:t xml:space="preserve"> tinklų (</w:t>
            </w:r>
            <w:proofErr w:type="spellStart"/>
            <w:r w:rsidRPr="00920ACF">
              <w:rPr>
                <w:rFonts w:eastAsia="Calibri"/>
                <w:i/>
                <w:iCs/>
                <w:color w:val="000000"/>
                <w:sz w:val="24"/>
                <w:szCs w:val="24"/>
              </w:rPr>
              <w:t>Anti</w:t>
            </w:r>
            <w:r w:rsidRPr="00920ACF">
              <w:rPr>
                <w:rFonts w:eastAsia="Calibri"/>
                <w:color w:val="000000"/>
                <w:sz w:val="24"/>
                <w:szCs w:val="24"/>
              </w:rPr>
              <w:t>-</w:t>
            </w:r>
            <w:r w:rsidRPr="00920ACF">
              <w:rPr>
                <w:rFonts w:eastAsia="Calibri"/>
                <w:i/>
                <w:iCs/>
                <w:color w:val="000000"/>
                <w:sz w:val="24"/>
                <w:szCs w:val="24"/>
              </w:rPr>
              <w:t>Bot</w:t>
            </w:r>
            <w:proofErr w:type="spellEnd"/>
            <w:r w:rsidRPr="00920ACF">
              <w:rPr>
                <w:rFonts w:eastAsia="Calibri"/>
                <w:color w:val="000000"/>
                <w:sz w:val="24"/>
                <w:szCs w:val="24"/>
              </w:rPr>
              <w:t>).</w:t>
            </w:r>
          </w:p>
        </w:tc>
        <w:tc>
          <w:tcPr>
            <w:tcW w:w="3402" w:type="dxa"/>
          </w:tcPr>
          <w:p w14:paraId="43310F78" w14:textId="77777777" w:rsidR="00920ACF" w:rsidRPr="00920ACF" w:rsidRDefault="00920ACF" w:rsidP="00920ACF">
            <w:pPr>
              <w:snapToGrid w:val="0"/>
              <w:spacing w:before="0" w:line="259" w:lineRule="auto"/>
              <w:jc w:val="both"/>
              <w:rPr>
                <w:rFonts w:eastAsia="Calibri"/>
                <w:sz w:val="24"/>
                <w:szCs w:val="24"/>
              </w:rPr>
            </w:pPr>
          </w:p>
        </w:tc>
      </w:tr>
      <w:tr w:rsidR="00920ACF" w:rsidRPr="00920ACF" w14:paraId="07F8B852" w14:textId="77777777" w:rsidTr="00710743">
        <w:tc>
          <w:tcPr>
            <w:tcW w:w="709" w:type="dxa"/>
          </w:tcPr>
          <w:p w14:paraId="362FDD59" w14:textId="79F50716" w:rsidR="00920ACF" w:rsidRPr="00920ACF" w:rsidRDefault="00710743" w:rsidP="00710743">
            <w:pPr>
              <w:snapToGrid w:val="0"/>
              <w:spacing w:before="0" w:after="160" w:line="259" w:lineRule="auto"/>
              <w:contextualSpacing/>
              <w:rPr>
                <w:rFonts w:eastAsia="Calibri"/>
                <w:sz w:val="24"/>
                <w:szCs w:val="24"/>
              </w:rPr>
            </w:pPr>
            <w:r>
              <w:rPr>
                <w:rFonts w:eastAsia="Calibri"/>
                <w:sz w:val="24"/>
                <w:szCs w:val="24"/>
              </w:rPr>
              <w:t>3.</w:t>
            </w:r>
          </w:p>
        </w:tc>
        <w:tc>
          <w:tcPr>
            <w:tcW w:w="1843" w:type="dxa"/>
          </w:tcPr>
          <w:p w14:paraId="654B671D" w14:textId="77777777" w:rsidR="00920ACF" w:rsidRPr="00920ACF" w:rsidRDefault="00920ACF" w:rsidP="00920ACF">
            <w:pPr>
              <w:snapToGrid w:val="0"/>
              <w:spacing w:before="0" w:line="259" w:lineRule="auto"/>
              <w:rPr>
                <w:rFonts w:eastAsia="Calibri"/>
                <w:color w:val="000000"/>
                <w:sz w:val="24"/>
                <w:szCs w:val="24"/>
              </w:rPr>
            </w:pPr>
            <w:r w:rsidRPr="00920ACF">
              <w:rPr>
                <w:rFonts w:eastAsia="Calibri"/>
                <w:color w:val="000000"/>
                <w:sz w:val="24"/>
                <w:szCs w:val="24"/>
              </w:rPr>
              <w:t>Įrangos naujumo garantija</w:t>
            </w:r>
          </w:p>
        </w:tc>
        <w:tc>
          <w:tcPr>
            <w:tcW w:w="4111" w:type="dxa"/>
          </w:tcPr>
          <w:p w14:paraId="18BF9DD4" w14:textId="77777777" w:rsidR="00920ACF" w:rsidRPr="00920ACF" w:rsidRDefault="00920ACF" w:rsidP="00920ACF">
            <w:pPr>
              <w:spacing w:before="0" w:line="259" w:lineRule="auto"/>
              <w:jc w:val="both"/>
              <w:rPr>
                <w:rFonts w:eastAsia="Calibri"/>
                <w:color w:val="000000"/>
                <w:sz w:val="24"/>
                <w:szCs w:val="24"/>
              </w:rPr>
            </w:pPr>
            <w:r w:rsidRPr="00920ACF">
              <w:rPr>
                <w:rFonts w:eastAsia="Calibri"/>
                <w:color w:val="000000"/>
                <w:sz w:val="24"/>
                <w:szCs w:val="24"/>
              </w:rPr>
              <w:t>Tiekėjas nemokamai, vieną kartą, per sutarties laikotarpį turi pakeisti ugniasienių techninę įrangą lygiaverčiais arba geresnių parametrų gamintojo rekomenduojamais techninės įrangos modeliais, jeigu susiklosto viena iš šių sąlygų:</w:t>
            </w:r>
          </w:p>
          <w:p w14:paraId="0A167CC6" w14:textId="77777777" w:rsidR="00920ACF" w:rsidRPr="00920ACF" w:rsidRDefault="00920ACF" w:rsidP="00920ACF">
            <w:pPr>
              <w:numPr>
                <w:ilvl w:val="0"/>
                <w:numId w:val="86"/>
              </w:numPr>
              <w:spacing w:before="0" w:after="160" w:line="259" w:lineRule="auto"/>
              <w:contextualSpacing/>
              <w:jc w:val="both"/>
              <w:rPr>
                <w:rFonts w:eastAsia="Calibri"/>
                <w:color w:val="000000"/>
                <w:sz w:val="24"/>
                <w:szCs w:val="24"/>
              </w:rPr>
            </w:pPr>
            <w:r w:rsidRPr="00920ACF">
              <w:rPr>
                <w:rFonts w:eastAsia="Calibri"/>
                <w:color w:val="000000"/>
                <w:sz w:val="24"/>
                <w:szCs w:val="24"/>
              </w:rPr>
              <w:t>Tiekėjo pateikta ugniasienių techninė įranga arba jos dalys, gamintojo būtų paskelbtos nebeaptarnaujamomis (</w:t>
            </w:r>
            <w:proofErr w:type="spellStart"/>
            <w:r w:rsidRPr="00920ACF">
              <w:rPr>
                <w:rFonts w:eastAsia="Calibri"/>
                <w:i/>
                <w:iCs/>
                <w:color w:val="000000"/>
                <w:sz w:val="24"/>
                <w:szCs w:val="24"/>
              </w:rPr>
              <w:t>End</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of</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support</w:t>
            </w:r>
            <w:proofErr w:type="spellEnd"/>
            <w:r w:rsidRPr="00920ACF">
              <w:rPr>
                <w:rFonts w:eastAsia="Calibri"/>
                <w:color w:val="000000"/>
                <w:sz w:val="24"/>
                <w:szCs w:val="24"/>
              </w:rPr>
              <w:t>) pagal viešai skelbiamą įrangos gyvavimo ciklo tvarkaraštį (</w:t>
            </w:r>
            <w:r w:rsidRPr="00920ACF">
              <w:rPr>
                <w:rFonts w:eastAsia="Calibri"/>
                <w:i/>
                <w:iCs/>
                <w:color w:val="000000"/>
                <w:sz w:val="24"/>
                <w:szCs w:val="24"/>
              </w:rPr>
              <w:t xml:space="preserve">Support </w:t>
            </w:r>
            <w:proofErr w:type="spellStart"/>
            <w:r w:rsidRPr="00920ACF">
              <w:rPr>
                <w:rFonts w:eastAsia="Calibri"/>
                <w:i/>
                <w:iCs/>
                <w:color w:val="000000"/>
                <w:sz w:val="24"/>
                <w:szCs w:val="24"/>
              </w:rPr>
              <w:t>Life</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Cycle</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Policy</w:t>
            </w:r>
            <w:proofErr w:type="spellEnd"/>
            <w:r w:rsidRPr="00920ACF">
              <w:rPr>
                <w:rFonts w:eastAsia="Calibri"/>
                <w:i/>
                <w:iCs/>
                <w:color w:val="000000"/>
                <w:sz w:val="24"/>
                <w:szCs w:val="24"/>
              </w:rPr>
              <w:t>);</w:t>
            </w:r>
          </w:p>
          <w:p w14:paraId="1BBD7898" w14:textId="77777777" w:rsidR="00920ACF" w:rsidRPr="00920ACF" w:rsidRDefault="00920ACF" w:rsidP="00920ACF">
            <w:pPr>
              <w:numPr>
                <w:ilvl w:val="0"/>
                <w:numId w:val="86"/>
              </w:numPr>
              <w:spacing w:before="0" w:after="160" w:line="259" w:lineRule="auto"/>
              <w:contextualSpacing/>
              <w:jc w:val="both"/>
              <w:rPr>
                <w:rFonts w:eastAsia="Calibri"/>
                <w:color w:val="000000"/>
                <w:sz w:val="24"/>
                <w:szCs w:val="24"/>
              </w:rPr>
            </w:pPr>
            <w:r w:rsidRPr="00920ACF">
              <w:rPr>
                <w:rFonts w:eastAsia="Calibri"/>
                <w:color w:val="000000"/>
                <w:sz w:val="24"/>
                <w:szCs w:val="24"/>
              </w:rPr>
              <w:t xml:space="preserve">Esamai ugniasienių įrangai arba jos dalims iki </w:t>
            </w:r>
            <w:r w:rsidRPr="00920ACF">
              <w:rPr>
                <w:rFonts w:eastAsia="Calibri"/>
                <w:i/>
                <w:iCs/>
                <w:color w:val="000000"/>
                <w:sz w:val="24"/>
                <w:szCs w:val="24"/>
              </w:rPr>
              <w:t>EOL (</w:t>
            </w:r>
            <w:proofErr w:type="spellStart"/>
            <w:r w:rsidRPr="00920ACF">
              <w:rPr>
                <w:rFonts w:eastAsia="Calibri"/>
                <w:i/>
                <w:iCs/>
                <w:color w:val="000000"/>
                <w:sz w:val="24"/>
                <w:szCs w:val="24"/>
              </w:rPr>
              <w:t>End</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of</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life</w:t>
            </w:r>
            <w:proofErr w:type="spellEnd"/>
            <w:r w:rsidRPr="00920ACF">
              <w:rPr>
                <w:rFonts w:eastAsia="Calibri"/>
                <w:i/>
                <w:iCs/>
                <w:color w:val="000000"/>
                <w:sz w:val="24"/>
                <w:szCs w:val="24"/>
              </w:rPr>
              <w:t>)</w:t>
            </w:r>
            <w:r w:rsidRPr="00920ACF">
              <w:rPr>
                <w:rFonts w:eastAsia="Calibri"/>
                <w:color w:val="000000"/>
                <w:sz w:val="24"/>
                <w:szCs w:val="24"/>
              </w:rPr>
              <w:t xml:space="preserve"> statuso įsigalėjimo lieka mažiau nei 12 mėn.</w:t>
            </w:r>
          </w:p>
          <w:p w14:paraId="4EC82FB1" w14:textId="313FB01B" w:rsidR="00920ACF" w:rsidRPr="00920ACF" w:rsidRDefault="00920ACF" w:rsidP="00D22FF0">
            <w:pPr>
              <w:spacing w:before="0" w:after="160" w:line="259" w:lineRule="auto"/>
              <w:jc w:val="both"/>
              <w:rPr>
                <w:rFonts w:eastAsia="Calibri"/>
                <w:color w:val="000000"/>
                <w:sz w:val="24"/>
                <w:szCs w:val="24"/>
              </w:rPr>
            </w:pPr>
            <w:r w:rsidRPr="00920ACF">
              <w:rPr>
                <w:rFonts w:eastAsia="Calibri"/>
                <w:color w:val="000000"/>
                <w:sz w:val="24"/>
                <w:szCs w:val="24"/>
              </w:rPr>
              <w:t xml:space="preserve">Jeigu licencijų galiojimo metu įvyksta įrangos keitimas, Tiekėjas turi užtikrinti turimų licencijų ir konfigūracijų perkėlimą iš keičiamų įrenginių į naujus įrenginius ir užtikrinti lygiavertį funkcionalumą su nauja technine įranga visą likusį sutarties galiojimo laikotarpį, bei integracija į Perkančiosios organizacijos šiuo metu naudojamą ugniasienių valdymo </w:t>
            </w:r>
            <w:r w:rsidR="00D22FF0">
              <w:rPr>
                <w:rFonts w:eastAsia="Calibri"/>
                <w:color w:val="000000"/>
                <w:sz w:val="24"/>
                <w:szCs w:val="24"/>
              </w:rPr>
              <w:t>sistemą</w:t>
            </w:r>
            <w:r w:rsidRPr="00920ACF">
              <w:rPr>
                <w:rFonts w:eastAsia="Calibri"/>
                <w:color w:val="000000"/>
                <w:sz w:val="24"/>
                <w:szCs w:val="24"/>
              </w:rPr>
              <w:t xml:space="preserve"> </w:t>
            </w:r>
            <w:proofErr w:type="spellStart"/>
            <w:r w:rsidRPr="00920ACF">
              <w:rPr>
                <w:rFonts w:eastAsia="Calibri"/>
                <w:i/>
                <w:iCs/>
                <w:color w:val="000000"/>
                <w:sz w:val="24"/>
                <w:szCs w:val="24"/>
              </w:rPr>
              <w:t>Check</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Point</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Security</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Management</w:t>
            </w:r>
            <w:proofErr w:type="spellEnd"/>
            <w:r w:rsidRPr="00920ACF">
              <w:rPr>
                <w:rFonts w:eastAsia="Calibri"/>
                <w:i/>
                <w:iCs/>
                <w:color w:val="000000"/>
                <w:sz w:val="24"/>
                <w:szCs w:val="24"/>
              </w:rPr>
              <w:t xml:space="preserve"> Smart-1.</w:t>
            </w:r>
          </w:p>
        </w:tc>
        <w:tc>
          <w:tcPr>
            <w:tcW w:w="3402" w:type="dxa"/>
          </w:tcPr>
          <w:p w14:paraId="70DA7649" w14:textId="77777777" w:rsidR="00920ACF" w:rsidRPr="00920ACF" w:rsidRDefault="00920ACF" w:rsidP="00920ACF">
            <w:pPr>
              <w:snapToGrid w:val="0"/>
              <w:spacing w:before="0" w:line="259" w:lineRule="auto"/>
              <w:jc w:val="both"/>
              <w:rPr>
                <w:rFonts w:eastAsia="Calibri"/>
                <w:sz w:val="24"/>
                <w:szCs w:val="24"/>
              </w:rPr>
            </w:pPr>
          </w:p>
        </w:tc>
      </w:tr>
      <w:tr w:rsidR="00920ACF" w:rsidRPr="00920ACF" w14:paraId="418DFF09" w14:textId="77777777" w:rsidTr="00710743">
        <w:tc>
          <w:tcPr>
            <w:tcW w:w="709" w:type="dxa"/>
          </w:tcPr>
          <w:p w14:paraId="6BC3E78C" w14:textId="77777777" w:rsidR="00920ACF" w:rsidRPr="00920ACF" w:rsidRDefault="00920ACF" w:rsidP="00920ACF">
            <w:pPr>
              <w:numPr>
                <w:ilvl w:val="0"/>
                <w:numId w:val="81"/>
              </w:numPr>
              <w:snapToGrid w:val="0"/>
              <w:spacing w:before="0" w:after="160" w:line="259" w:lineRule="auto"/>
              <w:contextualSpacing/>
              <w:rPr>
                <w:rFonts w:eastAsia="Calibri"/>
                <w:sz w:val="24"/>
                <w:szCs w:val="24"/>
              </w:rPr>
            </w:pPr>
          </w:p>
        </w:tc>
        <w:tc>
          <w:tcPr>
            <w:tcW w:w="1843" w:type="dxa"/>
          </w:tcPr>
          <w:p w14:paraId="5596C3D2" w14:textId="7F8694B0" w:rsidR="00920ACF" w:rsidRPr="00920ACF" w:rsidRDefault="006A23F7" w:rsidP="00920ACF">
            <w:pPr>
              <w:snapToGrid w:val="0"/>
              <w:spacing w:before="0" w:line="259" w:lineRule="auto"/>
              <w:rPr>
                <w:rFonts w:eastAsia="Calibri"/>
                <w:color w:val="000000"/>
                <w:sz w:val="24"/>
                <w:szCs w:val="24"/>
              </w:rPr>
            </w:pPr>
            <w:r w:rsidRPr="006A23F7">
              <w:rPr>
                <w:rFonts w:eastAsia="Calibri"/>
                <w:color w:val="000000"/>
                <w:sz w:val="24"/>
                <w:szCs w:val="24"/>
              </w:rPr>
              <w:t>Reikalavimai techniniam palaikymui ir garantinei priežiūrai</w:t>
            </w:r>
          </w:p>
        </w:tc>
        <w:tc>
          <w:tcPr>
            <w:tcW w:w="4111" w:type="dxa"/>
          </w:tcPr>
          <w:p w14:paraId="003AD30E" w14:textId="77777777" w:rsidR="004325AD" w:rsidRPr="004325AD" w:rsidRDefault="004325AD" w:rsidP="004325AD">
            <w:pPr>
              <w:spacing w:before="0" w:after="160" w:line="259" w:lineRule="auto"/>
              <w:jc w:val="both"/>
              <w:rPr>
                <w:rFonts w:eastAsia="Calibri"/>
                <w:color w:val="000000"/>
                <w:sz w:val="24"/>
                <w:szCs w:val="24"/>
              </w:rPr>
            </w:pPr>
            <w:r w:rsidRPr="004325AD">
              <w:rPr>
                <w:rFonts w:eastAsia="Calibri"/>
                <w:color w:val="000000"/>
                <w:sz w:val="24"/>
                <w:szCs w:val="24"/>
              </w:rPr>
              <w:t>Licencijų techninis palaikymas turi apimti:</w:t>
            </w:r>
          </w:p>
          <w:p w14:paraId="6BBF73DC"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 xml:space="preserve">Teisę gauti programinės įrangos </w:t>
            </w:r>
            <w:proofErr w:type="spellStart"/>
            <w:r w:rsidRPr="004325AD">
              <w:rPr>
                <w:rFonts w:eastAsia="Calibri"/>
                <w:color w:val="000000"/>
                <w:sz w:val="24"/>
                <w:szCs w:val="24"/>
              </w:rPr>
              <w:t>pataisymus</w:t>
            </w:r>
            <w:proofErr w:type="spellEnd"/>
            <w:r w:rsidRPr="004325AD">
              <w:rPr>
                <w:rFonts w:eastAsia="Calibri"/>
                <w:color w:val="000000"/>
                <w:sz w:val="24"/>
                <w:szCs w:val="24"/>
              </w:rPr>
              <w:t xml:space="preserve"> ir versijų </w:t>
            </w:r>
            <w:proofErr w:type="spellStart"/>
            <w:r w:rsidRPr="004325AD">
              <w:rPr>
                <w:rFonts w:eastAsia="Calibri"/>
                <w:color w:val="000000"/>
                <w:sz w:val="24"/>
                <w:szCs w:val="24"/>
              </w:rPr>
              <w:t>atnaujinimus</w:t>
            </w:r>
            <w:proofErr w:type="spellEnd"/>
            <w:r w:rsidRPr="004325AD">
              <w:rPr>
                <w:rFonts w:eastAsia="Calibri"/>
                <w:color w:val="000000"/>
                <w:sz w:val="24"/>
                <w:szCs w:val="24"/>
              </w:rPr>
              <w:t xml:space="preserve"> 12 mėnesių laikotarpiui;</w:t>
            </w:r>
          </w:p>
          <w:p w14:paraId="2ACCAC78"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 xml:space="preserve">Automatinius gamintojo teikiamus saugumo duomenų bazių </w:t>
            </w:r>
            <w:proofErr w:type="spellStart"/>
            <w:r w:rsidRPr="004325AD">
              <w:rPr>
                <w:rFonts w:eastAsia="Calibri"/>
                <w:color w:val="000000"/>
                <w:sz w:val="24"/>
                <w:szCs w:val="24"/>
              </w:rPr>
              <w:t>atnaujinimus</w:t>
            </w:r>
            <w:proofErr w:type="spellEnd"/>
            <w:r w:rsidRPr="004325AD">
              <w:rPr>
                <w:rFonts w:eastAsia="Calibri"/>
                <w:color w:val="000000"/>
                <w:sz w:val="24"/>
                <w:szCs w:val="24"/>
              </w:rPr>
              <w:t xml:space="preserve">; </w:t>
            </w:r>
          </w:p>
          <w:p w14:paraId="09014EE4"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Prieiga prie gamintojo interneto svetainėje esančių techninių resursų, įskaitant programinės įrangos bibliotekas;</w:t>
            </w:r>
          </w:p>
          <w:p w14:paraId="123C2565"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Prieigą prie gamintojo žinių duomenų bazės;</w:t>
            </w:r>
          </w:p>
          <w:p w14:paraId="28735FBF"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Teisę kreiptis į gamintojo arba tiekėjo techninės pagalbos centrą iškilus problemai (produkto naudojimo, konfigūravimo ir problemų sprendimo klausimais) darbo dienomis, darbo valandomis (internetu, elektroniniu paštu arba telefonu);</w:t>
            </w:r>
          </w:p>
          <w:p w14:paraId="6D2CE3DF"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Reakcijos į kreipinius laikas – ne daugiau 4 val., paslaugos turi būti teikiamos 7 (septynias) dienas per savaitę, 24 (dvidešimt keturias) valandas per parą;</w:t>
            </w:r>
          </w:p>
          <w:p w14:paraId="6E2ED8C5"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 xml:space="preserve">Jei aptarnavimo laikotarpiu šiuo metu organizacijos naudojama techninė įranga taptų nebetinkama atnaujintos ugniasienių programinės įrangos diegimui ir pilnaverčiam naudojimui, tiekėjas savo lėšomis ir be papildomų kaštų perkančiajai organizacijai </w:t>
            </w:r>
            <w:r w:rsidRPr="004325AD">
              <w:rPr>
                <w:rFonts w:eastAsia="Calibri"/>
                <w:color w:val="000000"/>
                <w:sz w:val="24"/>
                <w:szCs w:val="24"/>
              </w:rPr>
              <w:lastRenderedPageBreak/>
              <w:t>privalo pateikti tinkamą, ne mažesnio branduolių kiekio ir našumo, techninę įrangą programinės įrangos naudojimui. Techninės įrangos suderinamumas su naujomis programinės įrangos versijomis nustatomas pagal gamintojo pateikiamą įrangos suderinamumo matricą (</w:t>
            </w:r>
            <w:proofErr w:type="spellStart"/>
            <w:r w:rsidRPr="004325AD">
              <w:rPr>
                <w:rFonts w:eastAsia="Calibri"/>
                <w:i/>
                <w:iCs/>
                <w:color w:val="000000"/>
                <w:sz w:val="24"/>
                <w:szCs w:val="24"/>
              </w:rPr>
              <w:t>Hardware</w:t>
            </w:r>
            <w:proofErr w:type="spellEnd"/>
            <w:r w:rsidRPr="004325AD">
              <w:rPr>
                <w:rFonts w:eastAsia="Calibri"/>
                <w:i/>
                <w:iCs/>
                <w:color w:val="000000"/>
                <w:sz w:val="24"/>
                <w:szCs w:val="24"/>
              </w:rPr>
              <w:t xml:space="preserve"> </w:t>
            </w:r>
            <w:proofErr w:type="spellStart"/>
            <w:r w:rsidRPr="004325AD">
              <w:rPr>
                <w:rFonts w:eastAsia="Calibri"/>
                <w:i/>
                <w:iCs/>
                <w:color w:val="000000"/>
                <w:sz w:val="24"/>
                <w:szCs w:val="24"/>
              </w:rPr>
              <w:t>Compatibility</w:t>
            </w:r>
            <w:proofErr w:type="spellEnd"/>
            <w:r w:rsidRPr="004325AD">
              <w:rPr>
                <w:rFonts w:eastAsia="Calibri"/>
                <w:i/>
                <w:iCs/>
                <w:color w:val="000000"/>
                <w:sz w:val="24"/>
                <w:szCs w:val="24"/>
              </w:rPr>
              <w:t xml:space="preserve"> </w:t>
            </w:r>
            <w:proofErr w:type="spellStart"/>
            <w:r w:rsidRPr="004325AD">
              <w:rPr>
                <w:rFonts w:eastAsia="Calibri"/>
                <w:i/>
                <w:iCs/>
                <w:color w:val="000000"/>
                <w:sz w:val="24"/>
                <w:szCs w:val="24"/>
              </w:rPr>
              <w:t>List</w:t>
            </w:r>
            <w:proofErr w:type="spellEnd"/>
            <w:r w:rsidRPr="004325AD">
              <w:rPr>
                <w:rFonts w:eastAsia="Calibri"/>
                <w:color w:val="000000"/>
                <w:sz w:val="24"/>
                <w:szCs w:val="24"/>
              </w:rPr>
              <w:t>) arba pateikiant gamintojo patvirtinimą.</w:t>
            </w:r>
          </w:p>
          <w:p w14:paraId="163EFA06"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Ugniasienių techninės įrangos, reikalingos pilnam programinės įrangos funkcionavimui techninio palaikymo paslaugos turi apimti nemokamą įrangos remontą ir dalių tiekimą įrangos techninių gedimų atveju.</w:t>
            </w:r>
          </w:p>
          <w:p w14:paraId="090A86C8"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Įrangos keitimo atveju, Pardavėjas turi užtikrinti sklandų įrangos pakeitimą nauja išlaikant tą patį ugniasienių funkcionalumą ir užtikrinti tolimesnį įsigyjamų paslaugų naudojimą visą 12 mėnesių laikotarpį;</w:t>
            </w:r>
          </w:p>
          <w:p w14:paraId="328EBA89" w14:textId="73E16EE2" w:rsidR="00920ACF" w:rsidRPr="00920ACF" w:rsidRDefault="004325AD" w:rsidP="004325AD">
            <w:pPr>
              <w:spacing w:before="0" w:after="160" w:line="259" w:lineRule="auto"/>
              <w:jc w:val="both"/>
              <w:rPr>
                <w:rFonts w:eastAsia="Calibri"/>
                <w:color w:val="000000"/>
                <w:sz w:val="24"/>
                <w:szCs w:val="24"/>
              </w:rPr>
            </w:pPr>
            <w:r w:rsidRPr="004325AD">
              <w:rPr>
                <w:rFonts w:eastAsia="Calibri"/>
                <w:color w:val="000000"/>
                <w:sz w:val="24"/>
                <w:szCs w:val="24"/>
              </w:rPr>
              <w:t>Licencijų pratęsimo ir garantinės priežiūros paslaugos turi būti teikiamos nuo 2026 m. sausio 1 d. iki 2026 m. gruodžio 31 d.</w:t>
            </w:r>
          </w:p>
        </w:tc>
        <w:tc>
          <w:tcPr>
            <w:tcW w:w="3402" w:type="dxa"/>
          </w:tcPr>
          <w:p w14:paraId="2896F050" w14:textId="77777777" w:rsidR="00920ACF" w:rsidRPr="00920ACF" w:rsidRDefault="00920ACF" w:rsidP="00920ACF">
            <w:pPr>
              <w:snapToGrid w:val="0"/>
              <w:spacing w:before="0" w:line="259" w:lineRule="auto"/>
              <w:jc w:val="both"/>
              <w:rPr>
                <w:rFonts w:eastAsia="Calibri"/>
                <w:sz w:val="24"/>
                <w:szCs w:val="24"/>
              </w:rPr>
            </w:pPr>
          </w:p>
        </w:tc>
      </w:tr>
    </w:tbl>
    <w:p w14:paraId="4648378C" w14:textId="4C60BDEC" w:rsidR="009215A5" w:rsidRDefault="009215A5" w:rsidP="00A11BAF">
      <w:pPr>
        <w:tabs>
          <w:tab w:val="right" w:leader="underscore" w:pos="8640"/>
        </w:tabs>
        <w:ind w:right="-29"/>
      </w:pPr>
    </w:p>
    <w:p w14:paraId="3662D82F" w14:textId="66F6A3B2" w:rsidR="009215A5" w:rsidRDefault="009215A5" w:rsidP="00A11BAF">
      <w:pPr>
        <w:tabs>
          <w:tab w:val="right" w:leader="underscore" w:pos="8640"/>
        </w:tabs>
        <w:ind w:right="-29"/>
      </w:pPr>
    </w:p>
    <w:p w14:paraId="3DFBCD3B" w14:textId="6E30273C" w:rsidR="002462A1" w:rsidRDefault="002462A1" w:rsidP="00A11BAF">
      <w:pPr>
        <w:tabs>
          <w:tab w:val="right" w:leader="underscore" w:pos="8640"/>
        </w:tabs>
        <w:ind w:right="-29"/>
      </w:pPr>
    </w:p>
    <w:p w14:paraId="485E14B2" w14:textId="636B587A" w:rsidR="00183BD6" w:rsidRDefault="00183BD6" w:rsidP="00A11BAF">
      <w:pPr>
        <w:tabs>
          <w:tab w:val="right" w:leader="underscore" w:pos="8640"/>
        </w:tabs>
        <w:ind w:right="-29"/>
      </w:pPr>
    </w:p>
    <w:p w14:paraId="282E2EC4" w14:textId="276851D5" w:rsidR="00920ACF" w:rsidRDefault="00920ACF" w:rsidP="00A11BAF">
      <w:pPr>
        <w:tabs>
          <w:tab w:val="right" w:leader="underscore" w:pos="8640"/>
        </w:tabs>
        <w:ind w:right="-29"/>
      </w:pPr>
    </w:p>
    <w:p w14:paraId="68181EBC" w14:textId="3FD2FF8C" w:rsidR="00920ACF" w:rsidRDefault="00920ACF" w:rsidP="00A11BAF">
      <w:pPr>
        <w:tabs>
          <w:tab w:val="right" w:leader="underscore" w:pos="8640"/>
        </w:tabs>
        <w:ind w:right="-29"/>
      </w:pPr>
    </w:p>
    <w:p w14:paraId="0C14ACCB" w14:textId="70BE1112" w:rsidR="00920ACF" w:rsidRDefault="00920ACF" w:rsidP="00A11BAF">
      <w:pPr>
        <w:tabs>
          <w:tab w:val="right" w:leader="underscore" w:pos="8640"/>
        </w:tabs>
        <w:ind w:right="-29"/>
      </w:pPr>
    </w:p>
    <w:p w14:paraId="5ABADB39" w14:textId="77777777" w:rsidR="00920ACF" w:rsidRDefault="00920ACF" w:rsidP="00A11BAF">
      <w:pPr>
        <w:tabs>
          <w:tab w:val="right" w:leader="underscore" w:pos="8640"/>
        </w:tabs>
        <w:ind w:right="-29"/>
      </w:pPr>
    </w:p>
    <w:p w14:paraId="03D2F6D5" w14:textId="027EE393" w:rsidR="00920ACF" w:rsidRPr="009215A5" w:rsidRDefault="00920ACF" w:rsidP="00920ACF">
      <w:pPr>
        <w:widowControl w:val="0"/>
        <w:spacing w:before="0"/>
        <w:jc w:val="center"/>
        <w:rPr>
          <w:rFonts w:eastAsia="SimSun"/>
          <w:b/>
          <w:bCs/>
          <w:sz w:val="24"/>
          <w:szCs w:val="24"/>
          <w:lang w:eastAsia="zh-CN" w:bidi="hi-IN"/>
        </w:rPr>
      </w:pPr>
      <w:r w:rsidRPr="00920ACF">
        <w:rPr>
          <w:rFonts w:eastAsia="SimSun"/>
          <w:b/>
          <w:bCs/>
          <w:sz w:val="24"/>
          <w:szCs w:val="24"/>
          <w:lang w:eastAsia="zh-CN" w:bidi="hi-IN"/>
        </w:rPr>
        <w:t xml:space="preserve">„CHECK POINT“ </w:t>
      </w:r>
      <w:r w:rsidRPr="00920ACF">
        <w:rPr>
          <w:b/>
          <w:sz w:val="24"/>
          <w:szCs w:val="24"/>
        </w:rPr>
        <w:t xml:space="preserve">DUOMENŲ TINKLO UŽKARDŲ (UGNIASIENIŲ) SG 6900 LICENCIJŲ PALAIKYMO </w:t>
      </w:r>
      <w:r>
        <w:rPr>
          <w:rFonts w:eastAsia="SimSun"/>
          <w:b/>
          <w:bCs/>
          <w:sz w:val="24"/>
          <w:szCs w:val="24"/>
          <w:lang w:eastAsia="zh-CN" w:bidi="hi-IN"/>
        </w:rPr>
        <w:t xml:space="preserve"> PASLAUGŲ</w:t>
      </w:r>
      <w:r w:rsidRPr="009215A5">
        <w:rPr>
          <w:rFonts w:eastAsia="SimSun"/>
          <w:b/>
          <w:bCs/>
          <w:sz w:val="24"/>
          <w:szCs w:val="24"/>
          <w:lang w:eastAsia="zh-CN" w:bidi="hi-IN"/>
        </w:rPr>
        <w:t xml:space="preserve"> TECHNINĖ SPECIFIKACIJA</w:t>
      </w:r>
    </w:p>
    <w:p w14:paraId="4F5407F2" w14:textId="0E80B35A" w:rsidR="00920ACF" w:rsidRPr="009215A5" w:rsidRDefault="00920ACF" w:rsidP="00920ACF">
      <w:pPr>
        <w:widowControl w:val="0"/>
        <w:spacing w:before="0"/>
        <w:jc w:val="center"/>
        <w:rPr>
          <w:rFonts w:eastAsia="SimSun"/>
          <w:sz w:val="24"/>
          <w:szCs w:val="24"/>
          <w:lang w:eastAsia="zh-CN" w:bidi="hi-IN"/>
        </w:rPr>
      </w:pPr>
      <w:r w:rsidRPr="009215A5">
        <w:rPr>
          <w:rFonts w:eastAsia="SimSun"/>
          <w:b/>
          <w:bCs/>
          <w:sz w:val="24"/>
          <w:szCs w:val="24"/>
          <w:lang w:eastAsia="zh-CN" w:bidi="hi-IN"/>
        </w:rPr>
        <w:t>(</w:t>
      </w:r>
      <w:r w:rsidR="001665C7">
        <w:rPr>
          <w:rFonts w:eastAsia="SimSun"/>
          <w:b/>
          <w:bCs/>
          <w:sz w:val="24"/>
          <w:szCs w:val="24"/>
          <w:lang w:val="en-US" w:eastAsia="zh-CN" w:bidi="hi-IN"/>
        </w:rPr>
        <w:t>3-ia</w:t>
      </w:r>
      <w:r>
        <w:rPr>
          <w:rFonts w:eastAsia="SimSun"/>
          <w:b/>
          <w:bCs/>
          <w:sz w:val="24"/>
          <w:szCs w:val="24"/>
          <w:lang w:val="en-US" w:eastAsia="zh-CN" w:bidi="hi-IN"/>
        </w:rPr>
        <w:t xml:space="preserve"> </w:t>
      </w:r>
      <w:proofErr w:type="spellStart"/>
      <w:r>
        <w:rPr>
          <w:rFonts w:eastAsia="SimSun"/>
          <w:b/>
          <w:bCs/>
          <w:sz w:val="24"/>
          <w:szCs w:val="24"/>
          <w:lang w:val="en-US" w:eastAsia="zh-CN" w:bidi="hi-IN"/>
        </w:rPr>
        <w:t>pirkimo</w:t>
      </w:r>
      <w:proofErr w:type="spellEnd"/>
      <w:r>
        <w:rPr>
          <w:rFonts w:eastAsia="SimSun"/>
          <w:b/>
          <w:bCs/>
          <w:sz w:val="24"/>
          <w:szCs w:val="24"/>
          <w:lang w:val="en-US" w:eastAsia="zh-CN" w:bidi="hi-IN"/>
        </w:rPr>
        <w:t xml:space="preserve"> </w:t>
      </w:r>
      <w:proofErr w:type="spellStart"/>
      <w:r>
        <w:rPr>
          <w:rFonts w:eastAsia="SimSun"/>
          <w:b/>
          <w:bCs/>
          <w:sz w:val="24"/>
          <w:szCs w:val="24"/>
          <w:lang w:val="en-US" w:eastAsia="zh-CN" w:bidi="hi-IN"/>
        </w:rPr>
        <w:t>objekto</w:t>
      </w:r>
      <w:proofErr w:type="spellEnd"/>
      <w:r>
        <w:rPr>
          <w:rFonts w:eastAsia="SimSun"/>
          <w:b/>
          <w:bCs/>
          <w:sz w:val="24"/>
          <w:szCs w:val="24"/>
          <w:lang w:val="en-US" w:eastAsia="zh-CN" w:bidi="hi-IN"/>
        </w:rPr>
        <w:t xml:space="preserve"> </w:t>
      </w:r>
      <w:proofErr w:type="spellStart"/>
      <w:r>
        <w:rPr>
          <w:rFonts w:eastAsia="SimSun"/>
          <w:b/>
          <w:bCs/>
          <w:sz w:val="24"/>
          <w:szCs w:val="24"/>
          <w:lang w:val="en-US" w:eastAsia="zh-CN" w:bidi="hi-IN"/>
        </w:rPr>
        <w:t>da</w:t>
      </w:r>
      <w:r w:rsidR="001665C7">
        <w:rPr>
          <w:rFonts w:eastAsia="SimSun"/>
          <w:b/>
          <w:bCs/>
          <w:sz w:val="24"/>
          <w:szCs w:val="24"/>
          <w:lang w:val="en-US" w:eastAsia="zh-CN" w:bidi="hi-IN"/>
        </w:rPr>
        <w:t>li</w:t>
      </w:r>
      <w:r w:rsidRPr="009215A5">
        <w:rPr>
          <w:rFonts w:eastAsia="SimSun"/>
          <w:b/>
          <w:bCs/>
          <w:sz w:val="24"/>
          <w:szCs w:val="24"/>
          <w:lang w:val="en-US" w:eastAsia="zh-CN" w:bidi="hi-IN"/>
        </w:rPr>
        <w:t>s</w:t>
      </w:r>
      <w:proofErr w:type="spellEnd"/>
      <w:r w:rsidRPr="009215A5">
        <w:rPr>
          <w:rFonts w:eastAsia="SimSun"/>
          <w:b/>
          <w:bCs/>
          <w:sz w:val="24"/>
          <w:szCs w:val="24"/>
          <w:lang w:eastAsia="zh-CN" w:bidi="hi-IN"/>
        </w:rPr>
        <w:t>)</w:t>
      </w:r>
    </w:p>
    <w:p w14:paraId="751A2260" w14:textId="688C32D8" w:rsidR="00920ACF" w:rsidRDefault="00920ACF" w:rsidP="00A11BAF">
      <w:pPr>
        <w:tabs>
          <w:tab w:val="right" w:leader="underscore" w:pos="8640"/>
        </w:tabs>
        <w:ind w:right="-29"/>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1843"/>
        <w:gridCol w:w="4111"/>
        <w:gridCol w:w="3402"/>
      </w:tblGrid>
      <w:tr w:rsidR="00920ACF" w:rsidRPr="00920ACF" w14:paraId="255C5EA4" w14:textId="77777777" w:rsidTr="00710743">
        <w:trPr>
          <w:cantSplit/>
        </w:trPr>
        <w:tc>
          <w:tcPr>
            <w:tcW w:w="709" w:type="dxa"/>
          </w:tcPr>
          <w:p w14:paraId="6A51DE36" w14:textId="77777777" w:rsidR="00920ACF" w:rsidRPr="00920ACF" w:rsidRDefault="00920ACF" w:rsidP="00920ACF">
            <w:pPr>
              <w:spacing w:before="0" w:after="160" w:line="259" w:lineRule="auto"/>
              <w:jc w:val="center"/>
              <w:rPr>
                <w:rFonts w:eastAsia="Calibri"/>
                <w:b/>
                <w:color w:val="000000"/>
                <w:sz w:val="24"/>
                <w:szCs w:val="24"/>
              </w:rPr>
            </w:pPr>
            <w:r w:rsidRPr="00920ACF">
              <w:rPr>
                <w:rFonts w:eastAsia="Calibri"/>
                <w:b/>
                <w:color w:val="000000"/>
                <w:sz w:val="24"/>
                <w:szCs w:val="24"/>
              </w:rPr>
              <w:t>Eil. Nr.</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1C6B13B" w14:textId="77777777" w:rsidR="00920ACF" w:rsidRPr="00920ACF" w:rsidRDefault="00920ACF" w:rsidP="00920ACF">
            <w:pPr>
              <w:spacing w:before="0" w:after="160" w:line="259" w:lineRule="auto"/>
              <w:jc w:val="center"/>
              <w:rPr>
                <w:rFonts w:eastAsia="Calibri"/>
                <w:b/>
                <w:color w:val="000000"/>
                <w:sz w:val="24"/>
                <w:szCs w:val="24"/>
              </w:rPr>
            </w:pPr>
            <w:r w:rsidRPr="00920ACF">
              <w:rPr>
                <w:rFonts w:eastAsia="Calibri"/>
                <w:b/>
                <w:bCs/>
                <w:sz w:val="24"/>
                <w:szCs w:val="24"/>
              </w:rPr>
              <w:t>Parametrai</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1E8A08B1" w14:textId="77777777" w:rsidR="00920ACF" w:rsidRPr="00920ACF" w:rsidRDefault="00920ACF" w:rsidP="00920ACF">
            <w:pPr>
              <w:keepNext/>
              <w:keepLines/>
              <w:spacing w:before="40" w:line="259" w:lineRule="auto"/>
              <w:jc w:val="center"/>
              <w:outlineLvl w:val="6"/>
              <w:rPr>
                <w:iCs/>
                <w:sz w:val="24"/>
                <w:szCs w:val="24"/>
              </w:rPr>
            </w:pPr>
            <w:r w:rsidRPr="00920ACF">
              <w:rPr>
                <w:b/>
                <w:bCs/>
                <w:iCs/>
                <w:sz w:val="24"/>
                <w:szCs w:val="24"/>
              </w:rPr>
              <w:t>Minimalūs reikalavimai</w:t>
            </w:r>
          </w:p>
        </w:tc>
        <w:tc>
          <w:tcPr>
            <w:tcW w:w="3402" w:type="dxa"/>
            <w:tcBorders>
              <w:top w:val="single" w:sz="6" w:space="0" w:color="auto"/>
              <w:left w:val="single" w:sz="6" w:space="0" w:color="auto"/>
              <w:bottom w:val="single" w:sz="6" w:space="0" w:color="auto"/>
              <w:right w:val="single" w:sz="4" w:space="0" w:color="auto"/>
            </w:tcBorders>
            <w:shd w:val="clear" w:color="auto" w:fill="FFFFFF"/>
          </w:tcPr>
          <w:p w14:paraId="4BFCEBB7" w14:textId="77777777" w:rsidR="00920ACF" w:rsidRDefault="00920ACF" w:rsidP="00920ACF">
            <w:pPr>
              <w:tabs>
                <w:tab w:val="center" w:pos="4819"/>
                <w:tab w:val="right" w:pos="9638"/>
              </w:tabs>
              <w:spacing w:before="0"/>
              <w:jc w:val="center"/>
              <w:rPr>
                <w:rFonts w:eastAsia="Calibri"/>
                <w:b/>
                <w:bCs/>
                <w:sz w:val="24"/>
                <w:szCs w:val="24"/>
              </w:rPr>
            </w:pPr>
            <w:r w:rsidRPr="00920ACF">
              <w:rPr>
                <w:rFonts w:eastAsia="Calibri"/>
                <w:b/>
                <w:bCs/>
                <w:sz w:val="24"/>
                <w:szCs w:val="24"/>
              </w:rPr>
              <w:t>Atitikimas reikalavimams</w:t>
            </w:r>
          </w:p>
          <w:p w14:paraId="307C2320" w14:textId="46C373CE" w:rsidR="00920ACF" w:rsidRPr="00920ACF" w:rsidRDefault="004325AD" w:rsidP="00920ACF">
            <w:pPr>
              <w:tabs>
                <w:tab w:val="center" w:pos="4819"/>
                <w:tab w:val="right" w:pos="9638"/>
              </w:tabs>
              <w:spacing w:before="0"/>
              <w:jc w:val="center"/>
              <w:rPr>
                <w:rFonts w:eastAsia="Calibri"/>
                <w:b/>
                <w:bCs/>
                <w:sz w:val="24"/>
                <w:szCs w:val="24"/>
                <w:lang w:val="en-US"/>
              </w:rPr>
            </w:pPr>
            <w:r>
              <w:rPr>
                <w:rFonts w:eastAsia="Calibri"/>
                <w:b/>
                <w:bCs/>
                <w:sz w:val="24"/>
                <w:szCs w:val="24"/>
              </w:rPr>
              <w:t>(</w:t>
            </w:r>
            <w:r w:rsidRPr="006A23F7">
              <w:rPr>
                <w:rFonts w:eastAsia="Calibri"/>
                <w:b/>
                <w:bCs/>
                <w:color w:val="FF0000"/>
                <w:sz w:val="24"/>
                <w:szCs w:val="24"/>
              </w:rPr>
              <w:t>pildo tiekėjas</w:t>
            </w:r>
            <w:r>
              <w:rPr>
                <w:rFonts w:eastAsia="Calibri"/>
                <w:b/>
                <w:bCs/>
                <w:sz w:val="24"/>
                <w:szCs w:val="24"/>
              </w:rPr>
              <w:t>)</w:t>
            </w:r>
          </w:p>
        </w:tc>
      </w:tr>
      <w:tr w:rsidR="00920ACF" w:rsidRPr="00920ACF" w14:paraId="27AD9CC6" w14:textId="77777777" w:rsidTr="00710743">
        <w:tc>
          <w:tcPr>
            <w:tcW w:w="709" w:type="dxa"/>
          </w:tcPr>
          <w:p w14:paraId="63A76F26" w14:textId="54669450" w:rsidR="00920ACF" w:rsidRPr="00920ACF" w:rsidRDefault="00710743" w:rsidP="00710743">
            <w:pPr>
              <w:snapToGrid w:val="0"/>
              <w:spacing w:before="0" w:after="160" w:line="259" w:lineRule="auto"/>
              <w:contextualSpacing/>
              <w:rPr>
                <w:rFonts w:eastAsia="Calibri"/>
                <w:sz w:val="24"/>
                <w:szCs w:val="24"/>
              </w:rPr>
            </w:pPr>
            <w:r>
              <w:rPr>
                <w:rFonts w:eastAsia="Calibri"/>
                <w:sz w:val="24"/>
                <w:szCs w:val="24"/>
              </w:rPr>
              <w:t>1.</w:t>
            </w:r>
          </w:p>
        </w:tc>
        <w:tc>
          <w:tcPr>
            <w:tcW w:w="1843" w:type="dxa"/>
          </w:tcPr>
          <w:p w14:paraId="29600023" w14:textId="77777777" w:rsidR="00920ACF" w:rsidRPr="00920ACF" w:rsidRDefault="00920ACF" w:rsidP="00920ACF">
            <w:pPr>
              <w:snapToGrid w:val="0"/>
              <w:spacing w:before="0" w:line="259" w:lineRule="auto"/>
              <w:rPr>
                <w:rFonts w:eastAsia="Calibri"/>
                <w:sz w:val="24"/>
                <w:szCs w:val="24"/>
              </w:rPr>
            </w:pPr>
            <w:r w:rsidRPr="00920ACF">
              <w:rPr>
                <w:rFonts w:eastAsia="Calibri"/>
                <w:color w:val="000000"/>
                <w:sz w:val="24"/>
                <w:szCs w:val="24"/>
              </w:rPr>
              <w:t>Naudojama įranga</w:t>
            </w:r>
          </w:p>
        </w:tc>
        <w:tc>
          <w:tcPr>
            <w:tcW w:w="4111" w:type="dxa"/>
          </w:tcPr>
          <w:p w14:paraId="62F217CE" w14:textId="77777777" w:rsidR="00920ACF" w:rsidRPr="00920ACF" w:rsidRDefault="00920ACF" w:rsidP="00920ACF">
            <w:pPr>
              <w:spacing w:before="0" w:after="160" w:line="259" w:lineRule="auto"/>
              <w:jc w:val="both"/>
              <w:rPr>
                <w:rFonts w:eastAsia="Calibri"/>
                <w:color w:val="000000"/>
                <w:sz w:val="24"/>
                <w:szCs w:val="24"/>
              </w:rPr>
            </w:pPr>
            <w:r w:rsidRPr="00920ACF">
              <w:rPr>
                <w:rFonts w:eastAsia="Calibri"/>
                <w:color w:val="000000"/>
                <w:sz w:val="24"/>
                <w:szCs w:val="24"/>
              </w:rPr>
              <w:t xml:space="preserve">Perkančiosios organizacijos šiuo metu naudojamos užkardos (ugniasienės) </w:t>
            </w:r>
            <w:proofErr w:type="spellStart"/>
            <w:r w:rsidRPr="00920ACF">
              <w:rPr>
                <w:rFonts w:eastAsia="Calibri"/>
                <w:i/>
                <w:iCs/>
                <w:color w:val="000000"/>
                <w:sz w:val="24"/>
                <w:szCs w:val="24"/>
              </w:rPr>
              <w:t>Check</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Point</w:t>
            </w:r>
            <w:proofErr w:type="spellEnd"/>
            <w:r w:rsidRPr="00920ACF">
              <w:rPr>
                <w:rFonts w:eastAsia="Calibri"/>
                <w:i/>
                <w:iCs/>
                <w:color w:val="000000"/>
                <w:sz w:val="24"/>
                <w:szCs w:val="24"/>
              </w:rPr>
              <w:t xml:space="preserve"> SG 6900</w:t>
            </w:r>
            <w:r w:rsidRPr="00920ACF">
              <w:rPr>
                <w:rFonts w:eastAsia="Calibri"/>
                <w:color w:val="000000"/>
                <w:sz w:val="24"/>
                <w:szCs w:val="24"/>
              </w:rPr>
              <w:t>, produkto kodai:</w:t>
            </w:r>
          </w:p>
          <w:p w14:paraId="7C88128C" w14:textId="77777777" w:rsidR="00920ACF" w:rsidRPr="00920ACF" w:rsidRDefault="00920ACF" w:rsidP="00920ACF">
            <w:pPr>
              <w:numPr>
                <w:ilvl w:val="0"/>
                <w:numId w:val="87"/>
              </w:numPr>
              <w:spacing w:before="0" w:after="160" w:line="259" w:lineRule="auto"/>
              <w:contextualSpacing/>
              <w:jc w:val="both"/>
              <w:rPr>
                <w:rFonts w:eastAsia="Calibri"/>
                <w:color w:val="000000"/>
                <w:sz w:val="24"/>
                <w:szCs w:val="24"/>
              </w:rPr>
            </w:pPr>
            <w:r w:rsidRPr="00920ACF">
              <w:rPr>
                <w:rFonts w:eastAsia="Calibri"/>
                <w:color w:val="000000"/>
                <w:sz w:val="24"/>
                <w:szCs w:val="24"/>
              </w:rPr>
              <w:t>CPAP-SG6900-PLUS-SNBT;</w:t>
            </w:r>
          </w:p>
          <w:p w14:paraId="0B3C8777" w14:textId="77777777" w:rsidR="00920ACF" w:rsidRPr="00920ACF" w:rsidRDefault="00920ACF" w:rsidP="00920ACF">
            <w:pPr>
              <w:numPr>
                <w:ilvl w:val="0"/>
                <w:numId w:val="87"/>
              </w:numPr>
              <w:spacing w:before="0" w:after="160" w:line="259" w:lineRule="auto"/>
              <w:contextualSpacing/>
              <w:jc w:val="both"/>
              <w:rPr>
                <w:rFonts w:eastAsia="Calibri"/>
                <w:color w:val="000000"/>
                <w:sz w:val="24"/>
                <w:szCs w:val="24"/>
              </w:rPr>
            </w:pPr>
            <w:r w:rsidRPr="00920ACF">
              <w:rPr>
                <w:rFonts w:eastAsia="Calibri"/>
                <w:color w:val="000000"/>
                <w:sz w:val="24"/>
                <w:szCs w:val="24"/>
              </w:rPr>
              <w:t>CPAP-SG6900-PLUS-SNBT.</w:t>
            </w:r>
          </w:p>
          <w:p w14:paraId="2C25846C" w14:textId="77777777" w:rsidR="00920ACF" w:rsidRPr="00920ACF" w:rsidRDefault="00920ACF" w:rsidP="00920ACF">
            <w:pPr>
              <w:spacing w:before="0" w:after="160" w:line="259" w:lineRule="auto"/>
              <w:jc w:val="both"/>
              <w:rPr>
                <w:rFonts w:eastAsia="Calibri"/>
                <w:color w:val="000000"/>
                <w:sz w:val="24"/>
                <w:szCs w:val="24"/>
              </w:rPr>
            </w:pPr>
            <w:r w:rsidRPr="00920ACF">
              <w:rPr>
                <w:rFonts w:eastAsia="Calibri"/>
                <w:color w:val="000000"/>
                <w:sz w:val="24"/>
                <w:szCs w:val="24"/>
              </w:rPr>
              <w:t>Įranga užregistruota gamintojo paskyroje UC 8831700.</w:t>
            </w:r>
          </w:p>
          <w:p w14:paraId="3655F2CF" w14:textId="77777777" w:rsidR="00920ACF" w:rsidRPr="00920ACF" w:rsidRDefault="00920ACF" w:rsidP="00920ACF">
            <w:pPr>
              <w:spacing w:before="0" w:after="160" w:line="259" w:lineRule="auto"/>
              <w:jc w:val="both"/>
              <w:rPr>
                <w:rFonts w:eastAsia="Calibri"/>
                <w:sz w:val="24"/>
                <w:szCs w:val="24"/>
              </w:rPr>
            </w:pPr>
            <w:r w:rsidRPr="00920ACF">
              <w:rPr>
                <w:rFonts w:eastAsia="Calibri"/>
                <w:color w:val="000000"/>
                <w:sz w:val="24"/>
                <w:szCs w:val="24"/>
              </w:rPr>
              <w:t>Užkardų (ugniasienių) kiekis – 2 vnt.</w:t>
            </w:r>
          </w:p>
        </w:tc>
        <w:tc>
          <w:tcPr>
            <w:tcW w:w="3402" w:type="dxa"/>
          </w:tcPr>
          <w:p w14:paraId="1A50C54B" w14:textId="77777777" w:rsidR="00920ACF" w:rsidRPr="00920ACF" w:rsidRDefault="00920ACF" w:rsidP="00920ACF">
            <w:pPr>
              <w:snapToGrid w:val="0"/>
              <w:spacing w:before="0" w:line="259" w:lineRule="auto"/>
              <w:jc w:val="both"/>
              <w:rPr>
                <w:rFonts w:eastAsia="Calibri"/>
                <w:sz w:val="24"/>
                <w:szCs w:val="24"/>
              </w:rPr>
            </w:pPr>
          </w:p>
        </w:tc>
      </w:tr>
      <w:tr w:rsidR="00920ACF" w:rsidRPr="00920ACF" w14:paraId="352D4D3B" w14:textId="77777777" w:rsidTr="00710743">
        <w:tc>
          <w:tcPr>
            <w:tcW w:w="709" w:type="dxa"/>
          </w:tcPr>
          <w:p w14:paraId="4A641931" w14:textId="408B41F8" w:rsidR="00920ACF" w:rsidRPr="00920ACF" w:rsidRDefault="00710743" w:rsidP="00710743">
            <w:pPr>
              <w:snapToGrid w:val="0"/>
              <w:spacing w:before="0" w:after="160" w:line="259" w:lineRule="auto"/>
              <w:contextualSpacing/>
              <w:rPr>
                <w:rFonts w:eastAsia="Calibri"/>
                <w:sz w:val="24"/>
                <w:szCs w:val="24"/>
              </w:rPr>
            </w:pPr>
            <w:r>
              <w:rPr>
                <w:rFonts w:eastAsia="Calibri"/>
                <w:sz w:val="24"/>
                <w:szCs w:val="24"/>
              </w:rPr>
              <w:t>2.</w:t>
            </w:r>
          </w:p>
        </w:tc>
        <w:tc>
          <w:tcPr>
            <w:tcW w:w="1843" w:type="dxa"/>
          </w:tcPr>
          <w:p w14:paraId="7D274EA7" w14:textId="77777777" w:rsidR="00920ACF" w:rsidRPr="00920ACF" w:rsidRDefault="00920ACF" w:rsidP="00920ACF">
            <w:pPr>
              <w:snapToGrid w:val="0"/>
              <w:spacing w:before="0" w:line="259" w:lineRule="auto"/>
              <w:rPr>
                <w:rFonts w:eastAsia="Calibri"/>
                <w:color w:val="000000"/>
                <w:sz w:val="24"/>
                <w:szCs w:val="24"/>
              </w:rPr>
            </w:pPr>
            <w:r w:rsidRPr="00920ACF">
              <w:rPr>
                <w:rFonts w:eastAsia="Calibri"/>
                <w:color w:val="000000"/>
                <w:sz w:val="24"/>
                <w:szCs w:val="24"/>
              </w:rPr>
              <w:t>Licencija ugniasienių funkcionalumo palaikymui</w:t>
            </w:r>
          </w:p>
        </w:tc>
        <w:tc>
          <w:tcPr>
            <w:tcW w:w="4111" w:type="dxa"/>
          </w:tcPr>
          <w:p w14:paraId="68016569" w14:textId="77777777" w:rsidR="00920ACF" w:rsidRPr="00920ACF" w:rsidRDefault="00920ACF" w:rsidP="00920ACF">
            <w:pPr>
              <w:spacing w:before="0" w:after="160" w:line="259" w:lineRule="auto"/>
              <w:jc w:val="both"/>
              <w:rPr>
                <w:rFonts w:eastAsia="Calibri"/>
                <w:color w:val="000000"/>
                <w:sz w:val="24"/>
                <w:szCs w:val="24"/>
              </w:rPr>
            </w:pPr>
            <w:proofErr w:type="spellStart"/>
            <w:r w:rsidRPr="00920ACF">
              <w:rPr>
                <w:rFonts w:eastAsia="Calibri"/>
                <w:i/>
                <w:iCs/>
                <w:color w:val="000000"/>
                <w:sz w:val="24"/>
                <w:szCs w:val="24"/>
              </w:rPr>
              <w:t>Next</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Generation</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Threat</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Prevention</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with</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SandBlast</w:t>
            </w:r>
            <w:proofErr w:type="spellEnd"/>
            <w:r w:rsidRPr="00920ACF">
              <w:rPr>
                <w:rFonts w:eastAsia="Calibri"/>
                <w:color w:val="000000"/>
                <w:sz w:val="24"/>
                <w:szCs w:val="24"/>
              </w:rPr>
              <w:t xml:space="preserve"> </w:t>
            </w:r>
            <w:r w:rsidRPr="00920ACF">
              <w:rPr>
                <w:rFonts w:eastAsia="Calibri"/>
                <w:i/>
                <w:iCs/>
                <w:color w:val="000000"/>
                <w:sz w:val="24"/>
                <w:szCs w:val="24"/>
              </w:rPr>
              <w:t xml:space="preserve">(NGTX) </w:t>
            </w:r>
            <w:r w:rsidRPr="00920ACF">
              <w:rPr>
                <w:rFonts w:eastAsia="Calibri"/>
                <w:color w:val="000000"/>
                <w:sz w:val="24"/>
                <w:szCs w:val="24"/>
              </w:rPr>
              <w:t xml:space="preserve">paketo licencija (arba lygiavertė) ugniasienių funkcionalumo palaikymui su 12 mėnesių garantija, saugumo duomenų bazių </w:t>
            </w:r>
            <w:proofErr w:type="spellStart"/>
            <w:r w:rsidRPr="00920ACF">
              <w:rPr>
                <w:rFonts w:eastAsia="Calibri"/>
                <w:color w:val="000000"/>
                <w:sz w:val="24"/>
                <w:szCs w:val="24"/>
              </w:rPr>
              <w:t>atnaujinimais</w:t>
            </w:r>
            <w:proofErr w:type="spellEnd"/>
            <w:r w:rsidRPr="00920ACF">
              <w:rPr>
                <w:rFonts w:eastAsia="Calibri"/>
                <w:color w:val="000000"/>
                <w:sz w:val="24"/>
                <w:szCs w:val="24"/>
              </w:rPr>
              <w:t xml:space="preserve"> ir techniniu programinės bei techninės įrangos palaikymu.</w:t>
            </w:r>
          </w:p>
          <w:p w14:paraId="189C5A05" w14:textId="77777777" w:rsidR="00920ACF" w:rsidRPr="00920ACF" w:rsidRDefault="00920ACF" w:rsidP="00920ACF">
            <w:pPr>
              <w:spacing w:before="0" w:after="160" w:line="259" w:lineRule="auto"/>
              <w:jc w:val="both"/>
              <w:rPr>
                <w:rFonts w:eastAsia="Calibri"/>
                <w:color w:val="000000"/>
                <w:sz w:val="24"/>
                <w:szCs w:val="24"/>
              </w:rPr>
            </w:pPr>
            <w:r w:rsidRPr="00920ACF">
              <w:rPr>
                <w:rFonts w:eastAsia="Calibri"/>
                <w:color w:val="000000"/>
                <w:sz w:val="24"/>
                <w:szCs w:val="24"/>
              </w:rPr>
              <w:t>Licencija turi būti suderinama su organizacijos naudojama įranga, nurodyta „</w:t>
            </w:r>
            <w:r w:rsidRPr="00920ACF">
              <w:rPr>
                <w:rFonts w:eastAsia="Calibri"/>
                <w:i/>
                <w:iCs/>
                <w:color w:val="000000"/>
                <w:sz w:val="24"/>
                <w:szCs w:val="24"/>
              </w:rPr>
              <w:t>Naudojama įranga</w:t>
            </w:r>
            <w:r w:rsidRPr="00920ACF">
              <w:rPr>
                <w:rFonts w:eastAsia="Calibri"/>
                <w:color w:val="000000"/>
                <w:sz w:val="24"/>
                <w:szCs w:val="24"/>
              </w:rPr>
              <w:t>“ punkte.</w:t>
            </w:r>
          </w:p>
          <w:p w14:paraId="4136225F" w14:textId="77777777" w:rsidR="00920ACF" w:rsidRPr="00920ACF" w:rsidRDefault="00920ACF" w:rsidP="00920ACF">
            <w:pPr>
              <w:spacing w:before="0" w:line="259" w:lineRule="auto"/>
              <w:jc w:val="both"/>
              <w:rPr>
                <w:rFonts w:eastAsia="Calibri"/>
                <w:color w:val="000000"/>
                <w:sz w:val="24"/>
                <w:szCs w:val="24"/>
              </w:rPr>
            </w:pPr>
            <w:r w:rsidRPr="00920ACF">
              <w:rPr>
                <w:rFonts w:eastAsia="Calibri"/>
                <w:color w:val="000000"/>
                <w:sz w:val="24"/>
                <w:szCs w:val="24"/>
              </w:rPr>
              <w:t>Siūlomas licencijos paketas turi apimti ne mažiau, kaip:</w:t>
            </w:r>
          </w:p>
          <w:p w14:paraId="54D164F6"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r w:rsidRPr="00920ACF">
              <w:rPr>
                <w:rFonts w:eastAsia="Calibri"/>
                <w:color w:val="000000"/>
                <w:sz w:val="24"/>
                <w:szCs w:val="24"/>
              </w:rPr>
              <w:t>ugniasienė (</w:t>
            </w:r>
            <w:proofErr w:type="spellStart"/>
            <w:r w:rsidRPr="00920ACF">
              <w:rPr>
                <w:rFonts w:eastAsia="Calibri"/>
                <w:i/>
                <w:iCs/>
                <w:color w:val="000000"/>
                <w:sz w:val="24"/>
                <w:szCs w:val="24"/>
              </w:rPr>
              <w:t>firewall</w:t>
            </w:r>
            <w:proofErr w:type="spellEnd"/>
            <w:r w:rsidRPr="00920ACF">
              <w:rPr>
                <w:rFonts w:eastAsia="Calibri"/>
                <w:color w:val="000000"/>
                <w:sz w:val="24"/>
                <w:szCs w:val="24"/>
              </w:rPr>
              <w:t>);</w:t>
            </w:r>
          </w:p>
          <w:p w14:paraId="001B1207"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r w:rsidRPr="00920ACF">
              <w:rPr>
                <w:rFonts w:eastAsia="Calibri"/>
                <w:color w:val="000000"/>
                <w:sz w:val="24"/>
                <w:szCs w:val="24"/>
              </w:rPr>
              <w:t>vartotojų atpažinimas (</w:t>
            </w:r>
            <w:proofErr w:type="spellStart"/>
            <w:r w:rsidRPr="00920ACF">
              <w:rPr>
                <w:rFonts w:eastAsia="Calibri"/>
                <w:i/>
                <w:iCs/>
                <w:color w:val="000000"/>
                <w:sz w:val="24"/>
                <w:szCs w:val="24"/>
              </w:rPr>
              <w:t>identity</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awareness</w:t>
            </w:r>
            <w:proofErr w:type="spellEnd"/>
            <w:r w:rsidRPr="00920ACF">
              <w:rPr>
                <w:rFonts w:eastAsia="Calibri"/>
                <w:color w:val="000000"/>
                <w:sz w:val="24"/>
                <w:szCs w:val="24"/>
              </w:rPr>
              <w:t>);</w:t>
            </w:r>
          </w:p>
          <w:p w14:paraId="298F5629"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proofErr w:type="spellStart"/>
            <w:r w:rsidRPr="00920ACF">
              <w:rPr>
                <w:rFonts w:eastAsia="Calibri"/>
                <w:color w:val="000000"/>
                <w:sz w:val="24"/>
                <w:szCs w:val="24"/>
              </w:rPr>
              <w:t>IPSec</w:t>
            </w:r>
            <w:proofErr w:type="spellEnd"/>
            <w:r w:rsidRPr="00920ACF">
              <w:rPr>
                <w:rFonts w:eastAsia="Calibri"/>
                <w:color w:val="000000"/>
                <w:sz w:val="24"/>
                <w:szCs w:val="24"/>
              </w:rPr>
              <w:t xml:space="preserve"> VPN;</w:t>
            </w:r>
          </w:p>
          <w:p w14:paraId="7AE91E89"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r w:rsidRPr="00920ACF">
              <w:rPr>
                <w:rFonts w:eastAsia="Calibri"/>
                <w:color w:val="000000"/>
                <w:sz w:val="24"/>
                <w:szCs w:val="24"/>
              </w:rPr>
              <w:t>pažangus tinklas ir grupavimas (</w:t>
            </w:r>
            <w:proofErr w:type="spellStart"/>
            <w:r w:rsidRPr="00920ACF">
              <w:rPr>
                <w:rFonts w:eastAsia="Calibri"/>
                <w:i/>
                <w:iCs/>
                <w:color w:val="000000"/>
                <w:sz w:val="24"/>
                <w:szCs w:val="24"/>
              </w:rPr>
              <w:t>advanced</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networking</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and</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clustering</w:t>
            </w:r>
            <w:proofErr w:type="spellEnd"/>
            <w:r w:rsidRPr="00920ACF">
              <w:rPr>
                <w:rFonts w:eastAsia="Calibri"/>
                <w:color w:val="000000"/>
                <w:sz w:val="24"/>
                <w:szCs w:val="24"/>
              </w:rPr>
              <w:t>);</w:t>
            </w:r>
          </w:p>
          <w:p w14:paraId="5C456C79"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r w:rsidRPr="00920ACF">
              <w:rPr>
                <w:rFonts w:eastAsia="Calibri"/>
                <w:color w:val="000000"/>
                <w:sz w:val="24"/>
                <w:szCs w:val="24"/>
              </w:rPr>
              <w:t>mobili prieiga (</w:t>
            </w:r>
            <w:proofErr w:type="spellStart"/>
            <w:r w:rsidRPr="00920ACF">
              <w:rPr>
                <w:rFonts w:eastAsia="Calibri"/>
                <w:i/>
                <w:iCs/>
                <w:color w:val="000000"/>
                <w:sz w:val="24"/>
                <w:szCs w:val="24"/>
              </w:rPr>
              <w:t>mobile</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access</w:t>
            </w:r>
            <w:proofErr w:type="spellEnd"/>
            <w:r w:rsidRPr="00920ACF">
              <w:rPr>
                <w:rFonts w:eastAsia="Calibri"/>
                <w:color w:val="000000"/>
                <w:sz w:val="24"/>
                <w:szCs w:val="24"/>
              </w:rPr>
              <w:t>);</w:t>
            </w:r>
          </w:p>
          <w:p w14:paraId="6E5F3DCA"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r w:rsidRPr="00920ACF">
              <w:rPr>
                <w:rFonts w:eastAsia="Calibri"/>
                <w:color w:val="000000"/>
                <w:sz w:val="24"/>
                <w:szCs w:val="24"/>
              </w:rPr>
              <w:t>įsilaužimų prevencija (</w:t>
            </w:r>
            <w:r w:rsidRPr="00920ACF">
              <w:rPr>
                <w:rFonts w:eastAsia="Calibri"/>
                <w:i/>
                <w:iCs/>
                <w:color w:val="000000"/>
                <w:sz w:val="24"/>
                <w:szCs w:val="24"/>
              </w:rPr>
              <w:t>IPS</w:t>
            </w:r>
            <w:r w:rsidRPr="00920ACF">
              <w:rPr>
                <w:rFonts w:eastAsia="Calibri"/>
                <w:color w:val="000000"/>
                <w:sz w:val="24"/>
                <w:szCs w:val="24"/>
              </w:rPr>
              <w:t>);</w:t>
            </w:r>
          </w:p>
          <w:p w14:paraId="56D2546F" w14:textId="77777777" w:rsidR="00920ACF" w:rsidRPr="00920ACF" w:rsidRDefault="00920ACF" w:rsidP="00920ACF">
            <w:pPr>
              <w:numPr>
                <w:ilvl w:val="0"/>
                <w:numId w:val="88"/>
              </w:numPr>
              <w:spacing w:before="0" w:after="160" w:line="259" w:lineRule="auto"/>
              <w:contextualSpacing/>
              <w:jc w:val="both"/>
              <w:rPr>
                <w:rFonts w:eastAsia="Calibri"/>
                <w:i/>
                <w:iCs/>
                <w:color w:val="000000"/>
                <w:sz w:val="24"/>
                <w:szCs w:val="24"/>
              </w:rPr>
            </w:pPr>
            <w:r w:rsidRPr="00920ACF">
              <w:rPr>
                <w:rFonts w:eastAsia="Calibri"/>
                <w:color w:val="000000"/>
                <w:sz w:val="24"/>
                <w:szCs w:val="24"/>
              </w:rPr>
              <w:lastRenderedPageBreak/>
              <w:t>aplikacijų kontrolė (</w:t>
            </w:r>
            <w:proofErr w:type="spellStart"/>
            <w:r w:rsidRPr="00920ACF">
              <w:rPr>
                <w:rFonts w:eastAsia="Calibri"/>
                <w:i/>
                <w:iCs/>
                <w:color w:val="000000"/>
                <w:sz w:val="24"/>
                <w:szCs w:val="24"/>
              </w:rPr>
              <w:t>application</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control</w:t>
            </w:r>
            <w:proofErr w:type="spellEnd"/>
            <w:r w:rsidRPr="00920ACF">
              <w:rPr>
                <w:rFonts w:eastAsia="Calibri"/>
                <w:color w:val="000000"/>
                <w:sz w:val="24"/>
                <w:szCs w:val="24"/>
              </w:rPr>
              <w:t>);</w:t>
            </w:r>
          </w:p>
          <w:p w14:paraId="5DFE0F72"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r w:rsidRPr="00920ACF">
              <w:rPr>
                <w:rFonts w:eastAsia="Calibri"/>
                <w:color w:val="000000"/>
                <w:sz w:val="24"/>
                <w:szCs w:val="24"/>
              </w:rPr>
              <w:t>turinio atpažinimas (</w:t>
            </w:r>
            <w:proofErr w:type="spellStart"/>
            <w:r w:rsidRPr="00920ACF">
              <w:rPr>
                <w:rFonts w:eastAsia="Calibri"/>
                <w:i/>
                <w:iCs/>
                <w:color w:val="000000"/>
                <w:sz w:val="24"/>
                <w:szCs w:val="24"/>
              </w:rPr>
              <w:t>content</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awareness</w:t>
            </w:r>
            <w:proofErr w:type="spellEnd"/>
            <w:r w:rsidRPr="00920ACF">
              <w:rPr>
                <w:rFonts w:eastAsia="Calibri"/>
                <w:color w:val="000000"/>
                <w:sz w:val="24"/>
                <w:szCs w:val="24"/>
              </w:rPr>
              <w:t>);</w:t>
            </w:r>
          </w:p>
          <w:p w14:paraId="76A3828B"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r w:rsidRPr="00920ACF">
              <w:rPr>
                <w:rFonts w:eastAsia="Calibri"/>
                <w:color w:val="000000"/>
                <w:sz w:val="24"/>
                <w:szCs w:val="24"/>
              </w:rPr>
              <w:t>URL filtravimas (</w:t>
            </w:r>
            <w:r w:rsidRPr="00920ACF">
              <w:rPr>
                <w:rFonts w:eastAsia="Calibri"/>
                <w:i/>
                <w:iCs/>
                <w:color w:val="000000"/>
                <w:sz w:val="24"/>
                <w:szCs w:val="24"/>
              </w:rPr>
              <w:t>URL</w:t>
            </w:r>
            <w:r w:rsidRPr="00920ACF">
              <w:rPr>
                <w:rFonts w:eastAsia="Calibri"/>
                <w:color w:val="000000"/>
                <w:sz w:val="24"/>
                <w:szCs w:val="24"/>
              </w:rPr>
              <w:t xml:space="preserve"> </w:t>
            </w:r>
            <w:proofErr w:type="spellStart"/>
            <w:r w:rsidRPr="00920ACF">
              <w:rPr>
                <w:rFonts w:eastAsia="Calibri"/>
                <w:i/>
                <w:iCs/>
                <w:color w:val="000000"/>
                <w:sz w:val="24"/>
                <w:szCs w:val="24"/>
              </w:rPr>
              <w:t>filtering</w:t>
            </w:r>
            <w:proofErr w:type="spellEnd"/>
            <w:r w:rsidRPr="00920ACF">
              <w:rPr>
                <w:rFonts w:eastAsia="Calibri"/>
                <w:color w:val="000000"/>
                <w:sz w:val="24"/>
                <w:szCs w:val="24"/>
              </w:rPr>
              <w:t>);</w:t>
            </w:r>
          </w:p>
          <w:p w14:paraId="79D4118B"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r w:rsidRPr="00920ACF">
              <w:rPr>
                <w:rFonts w:eastAsia="Calibri"/>
                <w:color w:val="000000"/>
                <w:sz w:val="24"/>
                <w:szCs w:val="24"/>
              </w:rPr>
              <w:t>antivirusinė apsauga (</w:t>
            </w:r>
            <w:proofErr w:type="spellStart"/>
            <w:r w:rsidRPr="00920ACF">
              <w:rPr>
                <w:rFonts w:eastAsia="Calibri"/>
                <w:i/>
                <w:iCs/>
                <w:color w:val="000000"/>
                <w:sz w:val="24"/>
                <w:szCs w:val="24"/>
              </w:rPr>
              <w:t>antivirus</w:t>
            </w:r>
            <w:proofErr w:type="spellEnd"/>
            <w:r w:rsidRPr="00920ACF">
              <w:rPr>
                <w:rFonts w:eastAsia="Calibri"/>
                <w:color w:val="000000"/>
                <w:sz w:val="24"/>
                <w:szCs w:val="24"/>
              </w:rPr>
              <w:t>);</w:t>
            </w:r>
          </w:p>
          <w:p w14:paraId="57B1F5DC"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r w:rsidRPr="00920ACF">
              <w:rPr>
                <w:rFonts w:eastAsia="Calibri"/>
                <w:color w:val="000000"/>
                <w:sz w:val="24"/>
                <w:szCs w:val="24"/>
              </w:rPr>
              <w:t>el. pašto apsauga (</w:t>
            </w:r>
            <w:proofErr w:type="spellStart"/>
            <w:r w:rsidRPr="00920ACF">
              <w:rPr>
                <w:rFonts w:eastAsia="Calibri"/>
                <w:i/>
                <w:iCs/>
                <w:color w:val="000000"/>
                <w:sz w:val="24"/>
                <w:szCs w:val="24"/>
              </w:rPr>
              <w:t>Anti</w:t>
            </w:r>
            <w:r w:rsidRPr="00920ACF">
              <w:rPr>
                <w:rFonts w:eastAsia="Calibri"/>
                <w:color w:val="000000"/>
                <w:sz w:val="24"/>
                <w:szCs w:val="24"/>
              </w:rPr>
              <w:t>-</w:t>
            </w:r>
            <w:r w:rsidRPr="00920ACF">
              <w:rPr>
                <w:rFonts w:eastAsia="Calibri"/>
                <w:i/>
                <w:iCs/>
                <w:color w:val="000000"/>
                <w:sz w:val="24"/>
                <w:szCs w:val="24"/>
              </w:rPr>
              <w:t>Spam</w:t>
            </w:r>
            <w:proofErr w:type="spellEnd"/>
            <w:r w:rsidRPr="00920ACF">
              <w:rPr>
                <w:rFonts w:eastAsia="Calibri"/>
                <w:color w:val="000000"/>
                <w:sz w:val="24"/>
                <w:szCs w:val="24"/>
              </w:rPr>
              <w:t>);</w:t>
            </w:r>
          </w:p>
          <w:p w14:paraId="6131D635"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r w:rsidRPr="00920ACF">
              <w:rPr>
                <w:rFonts w:eastAsia="Calibri"/>
                <w:color w:val="000000"/>
                <w:sz w:val="24"/>
                <w:szCs w:val="24"/>
              </w:rPr>
              <w:t xml:space="preserve">apsauga nuo </w:t>
            </w:r>
            <w:proofErr w:type="spellStart"/>
            <w:r w:rsidRPr="00920ACF">
              <w:rPr>
                <w:rFonts w:eastAsia="Calibri"/>
                <w:color w:val="000000"/>
                <w:sz w:val="24"/>
                <w:szCs w:val="24"/>
              </w:rPr>
              <w:t>botnet</w:t>
            </w:r>
            <w:proofErr w:type="spellEnd"/>
            <w:r w:rsidRPr="00920ACF">
              <w:rPr>
                <w:rFonts w:eastAsia="Calibri"/>
                <w:color w:val="000000"/>
                <w:sz w:val="24"/>
                <w:szCs w:val="24"/>
              </w:rPr>
              <w:t xml:space="preserve"> tinklų (</w:t>
            </w:r>
            <w:proofErr w:type="spellStart"/>
            <w:r w:rsidRPr="00920ACF">
              <w:rPr>
                <w:rFonts w:eastAsia="Calibri"/>
                <w:i/>
                <w:iCs/>
                <w:color w:val="000000"/>
                <w:sz w:val="24"/>
                <w:szCs w:val="24"/>
              </w:rPr>
              <w:t>Anti</w:t>
            </w:r>
            <w:r w:rsidRPr="00920ACF">
              <w:rPr>
                <w:rFonts w:eastAsia="Calibri"/>
                <w:color w:val="000000"/>
                <w:sz w:val="24"/>
                <w:szCs w:val="24"/>
              </w:rPr>
              <w:t>-</w:t>
            </w:r>
            <w:r w:rsidRPr="00920ACF">
              <w:rPr>
                <w:rFonts w:eastAsia="Calibri"/>
                <w:i/>
                <w:iCs/>
                <w:color w:val="000000"/>
                <w:sz w:val="24"/>
                <w:szCs w:val="24"/>
              </w:rPr>
              <w:t>Bot</w:t>
            </w:r>
            <w:proofErr w:type="spellEnd"/>
            <w:r w:rsidRPr="00920ACF">
              <w:rPr>
                <w:rFonts w:eastAsia="Calibri"/>
                <w:color w:val="000000"/>
                <w:sz w:val="24"/>
                <w:szCs w:val="24"/>
              </w:rPr>
              <w:t>);</w:t>
            </w:r>
          </w:p>
          <w:p w14:paraId="4FF38E90"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proofErr w:type="spellStart"/>
            <w:r w:rsidRPr="00920ACF">
              <w:rPr>
                <w:rFonts w:eastAsia="Calibri"/>
                <w:color w:val="000000"/>
                <w:sz w:val="24"/>
                <w:szCs w:val="24"/>
              </w:rPr>
              <w:t>kenkėjiškų</w:t>
            </w:r>
            <w:proofErr w:type="spellEnd"/>
            <w:r w:rsidRPr="00920ACF">
              <w:rPr>
                <w:rFonts w:eastAsia="Calibri"/>
                <w:color w:val="000000"/>
                <w:sz w:val="24"/>
                <w:szCs w:val="24"/>
              </w:rPr>
              <w:t xml:space="preserve"> failų </w:t>
            </w:r>
            <w:proofErr w:type="spellStart"/>
            <w:r w:rsidRPr="00920ACF">
              <w:rPr>
                <w:rFonts w:eastAsia="Calibri"/>
                <w:color w:val="000000"/>
                <w:sz w:val="24"/>
                <w:szCs w:val="24"/>
              </w:rPr>
              <w:t>emuliacija</w:t>
            </w:r>
            <w:proofErr w:type="spellEnd"/>
            <w:r w:rsidRPr="00920ACF">
              <w:rPr>
                <w:rFonts w:eastAsia="Calibri"/>
                <w:color w:val="000000"/>
                <w:sz w:val="24"/>
                <w:szCs w:val="24"/>
              </w:rPr>
              <w:t xml:space="preserve"> virtualioje aplinkoje (</w:t>
            </w:r>
            <w:proofErr w:type="spellStart"/>
            <w:r w:rsidRPr="00920ACF">
              <w:rPr>
                <w:rFonts w:eastAsia="Calibri"/>
                <w:i/>
                <w:iCs/>
                <w:color w:val="000000"/>
                <w:sz w:val="24"/>
                <w:szCs w:val="24"/>
              </w:rPr>
              <w:t>SandBlast</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Threat</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Emulation</w:t>
            </w:r>
            <w:proofErr w:type="spellEnd"/>
            <w:r w:rsidRPr="00920ACF">
              <w:rPr>
                <w:rFonts w:eastAsia="Calibri"/>
                <w:color w:val="000000"/>
                <w:sz w:val="24"/>
                <w:szCs w:val="24"/>
              </w:rPr>
              <w:t>);</w:t>
            </w:r>
          </w:p>
          <w:p w14:paraId="4DB105F3"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r w:rsidRPr="00920ACF">
              <w:rPr>
                <w:rFonts w:eastAsia="Calibri"/>
                <w:color w:val="000000"/>
                <w:sz w:val="24"/>
                <w:szCs w:val="24"/>
              </w:rPr>
              <w:t>dokumentų turinio išvalymas (</w:t>
            </w:r>
            <w:proofErr w:type="spellStart"/>
            <w:r w:rsidRPr="00920ACF">
              <w:rPr>
                <w:rFonts w:eastAsia="Calibri"/>
                <w:i/>
                <w:iCs/>
                <w:color w:val="000000"/>
                <w:sz w:val="24"/>
                <w:szCs w:val="24"/>
              </w:rPr>
              <w:t>SandBlast</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Threat</w:t>
            </w:r>
            <w:proofErr w:type="spellEnd"/>
            <w:r w:rsidRPr="00920ACF">
              <w:rPr>
                <w:rFonts w:eastAsia="Calibri"/>
                <w:color w:val="000000"/>
                <w:sz w:val="24"/>
                <w:szCs w:val="24"/>
              </w:rPr>
              <w:t xml:space="preserve"> </w:t>
            </w:r>
            <w:proofErr w:type="spellStart"/>
            <w:r w:rsidRPr="00920ACF">
              <w:rPr>
                <w:rFonts w:eastAsia="Calibri"/>
                <w:i/>
                <w:iCs/>
                <w:color w:val="000000"/>
                <w:sz w:val="24"/>
                <w:szCs w:val="24"/>
              </w:rPr>
              <w:t>Extraction</w:t>
            </w:r>
            <w:proofErr w:type="spellEnd"/>
            <w:r w:rsidRPr="00920ACF">
              <w:rPr>
                <w:rFonts w:eastAsia="Calibri"/>
                <w:color w:val="000000"/>
                <w:sz w:val="24"/>
                <w:szCs w:val="24"/>
              </w:rPr>
              <w:t>);</w:t>
            </w:r>
          </w:p>
          <w:p w14:paraId="1B3E1ABD" w14:textId="77777777" w:rsidR="00920ACF" w:rsidRPr="00920ACF" w:rsidRDefault="00920ACF" w:rsidP="00920ACF">
            <w:pPr>
              <w:numPr>
                <w:ilvl w:val="0"/>
                <w:numId w:val="88"/>
              </w:numPr>
              <w:spacing w:before="0" w:after="160" w:line="259" w:lineRule="auto"/>
              <w:contextualSpacing/>
              <w:jc w:val="both"/>
              <w:rPr>
                <w:rFonts w:eastAsia="Calibri"/>
                <w:color w:val="000000"/>
                <w:sz w:val="24"/>
                <w:szCs w:val="24"/>
              </w:rPr>
            </w:pPr>
            <w:r w:rsidRPr="00920ACF">
              <w:rPr>
                <w:rFonts w:eastAsia="Calibri"/>
                <w:color w:val="000000"/>
                <w:sz w:val="24"/>
                <w:szCs w:val="24"/>
              </w:rPr>
              <w:t>apsauga nuo sukčiavimo (</w:t>
            </w:r>
            <w:proofErr w:type="spellStart"/>
            <w:r w:rsidRPr="00920ACF">
              <w:rPr>
                <w:rFonts w:eastAsia="Calibri"/>
                <w:i/>
                <w:iCs/>
                <w:color w:val="000000"/>
                <w:sz w:val="24"/>
                <w:szCs w:val="24"/>
              </w:rPr>
              <w:t>Zero</w:t>
            </w:r>
            <w:r w:rsidRPr="00920ACF">
              <w:rPr>
                <w:rFonts w:eastAsia="Calibri"/>
                <w:color w:val="000000"/>
                <w:sz w:val="24"/>
                <w:szCs w:val="24"/>
              </w:rPr>
              <w:t>-</w:t>
            </w:r>
            <w:r w:rsidRPr="00920ACF">
              <w:rPr>
                <w:rFonts w:eastAsia="Calibri"/>
                <w:i/>
                <w:iCs/>
                <w:color w:val="000000"/>
                <w:sz w:val="24"/>
                <w:szCs w:val="24"/>
              </w:rPr>
              <w:t>Phishing</w:t>
            </w:r>
            <w:proofErr w:type="spellEnd"/>
            <w:r w:rsidRPr="00920ACF">
              <w:rPr>
                <w:rFonts w:eastAsia="Calibri"/>
                <w:color w:val="000000"/>
                <w:sz w:val="24"/>
                <w:szCs w:val="24"/>
              </w:rPr>
              <w:t>).</w:t>
            </w:r>
          </w:p>
        </w:tc>
        <w:tc>
          <w:tcPr>
            <w:tcW w:w="3402" w:type="dxa"/>
          </w:tcPr>
          <w:p w14:paraId="389487DF" w14:textId="77777777" w:rsidR="00920ACF" w:rsidRPr="00920ACF" w:rsidRDefault="00920ACF" w:rsidP="00920ACF">
            <w:pPr>
              <w:snapToGrid w:val="0"/>
              <w:spacing w:before="0" w:line="259" w:lineRule="auto"/>
              <w:jc w:val="both"/>
              <w:rPr>
                <w:rFonts w:eastAsia="Calibri"/>
                <w:sz w:val="24"/>
                <w:szCs w:val="24"/>
              </w:rPr>
            </w:pPr>
          </w:p>
        </w:tc>
      </w:tr>
      <w:tr w:rsidR="00920ACF" w:rsidRPr="00920ACF" w14:paraId="0178CD7C" w14:textId="77777777" w:rsidTr="00710743">
        <w:tc>
          <w:tcPr>
            <w:tcW w:w="709" w:type="dxa"/>
          </w:tcPr>
          <w:p w14:paraId="25F89465" w14:textId="3B46E981" w:rsidR="00920ACF" w:rsidRPr="00920ACF" w:rsidRDefault="00710743" w:rsidP="00710743">
            <w:pPr>
              <w:snapToGrid w:val="0"/>
              <w:spacing w:before="0" w:after="160" w:line="259" w:lineRule="auto"/>
              <w:contextualSpacing/>
              <w:rPr>
                <w:rFonts w:eastAsia="Calibri"/>
                <w:sz w:val="24"/>
                <w:szCs w:val="24"/>
              </w:rPr>
            </w:pPr>
            <w:r>
              <w:rPr>
                <w:rFonts w:eastAsia="Calibri"/>
                <w:sz w:val="24"/>
                <w:szCs w:val="24"/>
              </w:rPr>
              <w:t>3.</w:t>
            </w:r>
          </w:p>
        </w:tc>
        <w:tc>
          <w:tcPr>
            <w:tcW w:w="1843" w:type="dxa"/>
          </w:tcPr>
          <w:p w14:paraId="4C61B6DD" w14:textId="77777777" w:rsidR="00920ACF" w:rsidRPr="00920ACF" w:rsidRDefault="00920ACF" w:rsidP="00920ACF">
            <w:pPr>
              <w:snapToGrid w:val="0"/>
              <w:spacing w:before="0" w:line="259" w:lineRule="auto"/>
              <w:rPr>
                <w:rFonts w:eastAsia="Calibri"/>
                <w:color w:val="000000"/>
                <w:sz w:val="24"/>
                <w:szCs w:val="24"/>
              </w:rPr>
            </w:pPr>
            <w:r w:rsidRPr="00920ACF">
              <w:rPr>
                <w:rFonts w:eastAsia="Calibri"/>
                <w:color w:val="000000"/>
                <w:sz w:val="24"/>
                <w:szCs w:val="24"/>
              </w:rPr>
              <w:t>Įrangos naujumo garantija</w:t>
            </w:r>
          </w:p>
        </w:tc>
        <w:tc>
          <w:tcPr>
            <w:tcW w:w="4111" w:type="dxa"/>
          </w:tcPr>
          <w:p w14:paraId="5BB123C2" w14:textId="77777777" w:rsidR="00920ACF" w:rsidRPr="00920ACF" w:rsidRDefault="00920ACF" w:rsidP="00920ACF">
            <w:pPr>
              <w:spacing w:before="0" w:line="259" w:lineRule="auto"/>
              <w:jc w:val="both"/>
              <w:rPr>
                <w:rFonts w:eastAsia="Calibri"/>
                <w:color w:val="000000"/>
                <w:sz w:val="24"/>
                <w:szCs w:val="24"/>
              </w:rPr>
            </w:pPr>
            <w:r w:rsidRPr="00920ACF">
              <w:rPr>
                <w:rFonts w:eastAsia="Calibri"/>
                <w:color w:val="000000"/>
                <w:sz w:val="24"/>
                <w:szCs w:val="24"/>
              </w:rPr>
              <w:t>Tiekėjas nemokamai, vieną kartą, per sutarties laikotarpį turi pakeisti ugniasienių techninę įrangą lygiaverčiais arba geresnių parametrų gamintojo rekomenduojamais techninės įrangos modeliais, jeigu susiklosto viena iš šių sąlygų:</w:t>
            </w:r>
          </w:p>
          <w:p w14:paraId="35B5C3C3" w14:textId="77777777" w:rsidR="00920ACF" w:rsidRPr="00920ACF" w:rsidRDefault="00920ACF" w:rsidP="00920ACF">
            <w:pPr>
              <w:numPr>
                <w:ilvl w:val="0"/>
                <w:numId w:val="89"/>
              </w:numPr>
              <w:spacing w:before="0" w:after="160" w:line="259" w:lineRule="auto"/>
              <w:contextualSpacing/>
              <w:jc w:val="both"/>
              <w:rPr>
                <w:rFonts w:eastAsia="Calibri"/>
                <w:color w:val="000000"/>
                <w:sz w:val="24"/>
                <w:szCs w:val="24"/>
              </w:rPr>
            </w:pPr>
            <w:r w:rsidRPr="00920ACF">
              <w:rPr>
                <w:rFonts w:eastAsia="Calibri"/>
                <w:color w:val="000000"/>
                <w:sz w:val="24"/>
                <w:szCs w:val="24"/>
              </w:rPr>
              <w:t>Tiekėjo pateikta ugniasienių techninė įranga arba jos dalys, gamintojo būtų paskelbtos nebeaptarnaujamomis (</w:t>
            </w:r>
            <w:proofErr w:type="spellStart"/>
            <w:r w:rsidRPr="00920ACF">
              <w:rPr>
                <w:rFonts w:eastAsia="Calibri"/>
                <w:i/>
                <w:iCs/>
                <w:color w:val="000000"/>
                <w:sz w:val="24"/>
                <w:szCs w:val="24"/>
              </w:rPr>
              <w:t>End</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of</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support</w:t>
            </w:r>
            <w:proofErr w:type="spellEnd"/>
            <w:r w:rsidRPr="00920ACF">
              <w:rPr>
                <w:rFonts w:eastAsia="Calibri"/>
                <w:color w:val="000000"/>
                <w:sz w:val="24"/>
                <w:szCs w:val="24"/>
              </w:rPr>
              <w:t>) pagal viešai skelbiamą įrangos gyvavimo ciklo tvarkaraštį (</w:t>
            </w:r>
            <w:r w:rsidRPr="00920ACF">
              <w:rPr>
                <w:rFonts w:eastAsia="Calibri"/>
                <w:i/>
                <w:iCs/>
                <w:color w:val="000000"/>
                <w:sz w:val="24"/>
                <w:szCs w:val="24"/>
              </w:rPr>
              <w:t xml:space="preserve">Support </w:t>
            </w:r>
            <w:proofErr w:type="spellStart"/>
            <w:r w:rsidRPr="00920ACF">
              <w:rPr>
                <w:rFonts w:eastAsia="Calibri"/>
                <w:i/>
                <w:iCs/>
                <w:color w:val="000000"/>
                <w:sz w:val="24"/>
                <w:szCs w:val="24"/>
              </w:rPr>
              <w:t>Life</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Cycle</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Policy</w:t>
            </w:r>
            <w:proofErr w:type="spellEnd"/>
            <w:r w:rsidRPr="00920ACF">
              <w:rPr>
                <w:rFonts w:eastAsia="Calibri"/>
                <w:color w:val="000000"/>
                <w:sz w:val="24"/>
                <w:szCs w:val="24"/>
              </w:rPr>
              <w:t>);</w:t>
            </w:r>
          </w:p>
          <w:p w14:paraId="1923D41A" w14:textId="77777777" w:rsidR="00920ACF" w:rsidRPr="00920ACF" w:rsidRDefault="00920ACF" w:rsidP="00920ACF">
            <w:pPr>
              <w:numPr>
                <w:ilvl w:val="0"/>
                <w:numId w:val="89"/>
              </w:numPr>
              <w:spacing w:before="0" w:after="160" w:line="259" w:lineRule="auto"/>
              <w:contextualSpacing/>
              <w:jc w:val="both"/>
              <w:rPr>
                <w:rFonts w:eastAsia="Calibri"/>
                <w:color w:val="000000"/>
                <w:sz w:val="24"/>
                <w:szCs w:val="24"/>
              </w:rPr>
            </w:pPr>
            <w:r w:rsidRPr="00920ACF">
              <w:rPr>
                <w:rFonts w:eastAsia="Calibri"/>
                <w:color w:val="000000"/>
                <w:sz w:val="24"/>
                <w:szCs w:val="24"/>
              </w:rPr>
              <w:t xml:space="preserve">Esamai ugniasienių įrangai  arba jos dalims iki </w:t>
            </w:r>
            <w:r w:rsidRPr="00920ACF">
              <w:rPr>
                <w:rFonts w:eastAsia="Calibri"/>
                <w:i/>
                <w:iCs/>
                <w:color w:val="000000"/>
                <w:sz w:val="24"/>
                <w:szCs w:val="24"/>
              </w:rPr>
              <w:t>EOL (</w:t>
            </w:r>
            <w:proofErr w:type="spellStart"/>
            <w:r w:rsidRPr="00920ACF">
              <w:rPr>
                <w:rFonts w:eastAsia="Calibri"/>
                <w:i/>
                <w:iCs/>
                <w:color w:val="000000"/>
                <w:sz w:val="24"/>
                <w:szCs w:val="24"/>
              </w:rPr>
              <w:t>End</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of</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life</w:t>
            </w:r>
            <w:proofErr w:type="spellEnd"/>
            <w:r w:rsidRPr="00920ACF">
              <w:rPr>
                <w:rFonts w:eastAsia="Calibri"/>
                <w:i/>
                <w:iCs/>
                <w:color w:val="000000"/>
                <w:sz w:val="24"/>
                <w:szCs w:val="24"/>
              </w:rPr>
              <w:t>)</w:t>
            </w:r>
            <w:r w:rsidRPr="00920ACF">
              <w:rPr>
                <w:rFonts w:eastAsia="Calibri"/>
                <w:color w:val="000000"/>
                <w:sz w:val="24"/>
                <w:szCs w:val="24"/>
              </w:rPr>
              <w:t xml:space="preserve"> statuso įsigalėjimo lieka mažiau nei 12 mėn.;</w:t>
            </w:r>
          </w:p>
          <w:p w14:paraId="0E8CAF22" w14:textId="77777777" w:rsidR="00920ACF" w:rsidRPr="00920ACF" w:rsidRDefault="00920ACF" w:rsidP="00920ACF">
            <w:pPr>
              <w:numPr>
                <w:ilvl w:val="0"/>
                <w:numId w:val="89"/>
              </w:numPr>
              <w:spacing w:before="0" w:after="160" w:line="259" w:lineRule="auto"/>
              <w:contextualSpacing/>
              <w:jc w:val="both"/>
              <w:rPr>
                <w:rFonts w:eastAsia="Calibri"/>
                <w:color w:val="000000"/>
                <w:sz w:val="24"/>
                <w:szCs w:val="24"/>
              </w:rPr>
            </w:pPr>
            <w:r w:rsidRPr="00920ACF">
              <w:rPr>
                <w:rFonts w:eastAsia="Calibri"/>
                <w:color w:val="000000"/>
                <w:sz w:val="24"/>
                <w:szCs w:val="24"/>
              </w:rPr>
              <w:t>Jei turima ugniasienių techninė įranga taptų nesuderinama su gamintojo išleistomis naujausiomis programinės įrangos versijomis (</w:t>
            </w:r>
            <w:proofErr w:type="spellStart"/>
            <w:r w:rsidRPr="00920ACF">
              <w:rPr>
                <w:rFonts w:eastAsia="Calibri"/>
                <w:i/>
                <w:iCs/>
                <w:color w:val="000000"/>
                <w:sz w:val="24"/>
                <w:szCs w:val="24"/>
              </w:rPr>
              <w:t>Supported</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Software</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Versions</w:t>
            </w:r>
            <w:proofErr w:type="spellEnd"/>
            <w:r w:rsidRPr="00920ACF">
              <w:rPr>
                <w:rFonts w:eastAsia="Calibri"/>
                <w:color w:val="000000"/>
                <w:sz w:val="24"/>
                <w:szCs w:val="24"/>
              </w:rPr>
              <w:t>).</w:t>
            </w:r>
          </w:p>
          <w:p w14:paraId="46275BFB" w14:textId="77777777" w:rsidR="00920ACF" w:rsidRPr="00920ACF" w:rsidRDefault="00920ACF" w:rsidP="00920ACF">
            <w:pPr>
              <w:spacing w:before="0" w:after="160" w:line="259" w:lineRule="auto"/>
              <w:jc w:val="both"/>
              <w:rPr>
                <w:rFonts w:eastAsia="Calibri"/>
                <w:color w:val="000000"/>
                <w:sz w:val="24"/>
                <w:szCs w:val="24"/>
              </w:rPr>
            </w:pPr>
            <w:r w:rsidRPr="00920ACF">
              <w:rPr>
                <w:rFonts w:eastAsia="Calibri"/>
                <w:color w:val="000000"/>
                <w:sz w:val="24"/>
                <w:szCs w:val="24"/>
              </w:rPr>
              <w:lastRenderedPageBreak/>
              <w:t xml:space="preserve">Jeigu licencijų galiojimo metu įvyksta įrangos keitimas, Tiekėjas turi užtikrinti turimų licencijų ir konfigūracijų perkėlimą iš keičiamų įrenginių į naują įrenginį ir užtikrinti lygiavertį funkcionalumą su nauja technine įranga visą likusį sutarties galiojimo laikotarpį, bei integracija į Perkančiosios organizacijos šiuo metu naudojamą ugniasienių valdymo sprendimą </w:t>
            </w:r>
            <w:proofErr w:type="spellStart"/>
            <w:r w:rsidRPr="00920ACF">
              <w:rPr>
                <w:rFonts w:eastAsia="Calibri"/>
                <w:i/>
                <w:iCs/>
                <w:color w:val="000000"/>
                <w:sz w:val="24"/>
                <w:szCs w:val="24"/>
              </w:rPr>
              <w:t>Check</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Point</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Security</w:t>
            </w:r>
            <w:proofErr w:type="spellEnd"/>
            <w:r w:rsidRPr="00920ACF">
              <w:rPr>
                <w:rFonts w:eastAsia="Calibri"/>
                <w:i/>
                <w:iCs/>
                <w:color w:val="000000"/>
                <w:sz w:val="24"/>
                <w:szCs w:val="24"/>
              </w:rPr>
              <w:t xml:space="preserve"> </w:t>
            </w:r>
            <w:proofErr w:type="spellStart"/>
            <w:r w:rsidRPr="00920ACF">
              <w:rPr>
                <w:rFonts w:eastAsia="Calibri"/>
                <w:i/>
                <w:iCs/>
                <w:color w:val="000000"/>
                <w:sz w:val="24"/>
                <w:szCs w:val="24"/>
              </w:rPr>
              <w:t>Management</w:t>
            </w:r>
            <w:proofErr w:type="spellEnd"/>
            <w:r w:rsidRPr="00920ACF">
              <w:rPr>
                <w:rFonts w:eastAsia="Calibri"/>
                <w:i/>
                <w:iCs/>
                <w:color w:val="000000"/>
                <w:sz w:val="24"/>
                <w:szCs w:val="24"/>
              </w:rPr>
              <w:t xml:space="preserve"> Smart-1.</w:t>
            </w:r>
          </w:p>
        </w:tc>
        <w:tc>
          <w:tcPr>
            <w:tcW w:w="3402" w:type="dxa"/>
          </w:tcPr>
          <w:p w14:paraId="6F008199" w14:textId="77777777" w:rsidR="00920ACF" w:rsidRPr="00920ACF" w:rsidRDefault="00920ACF" w:rsidP="00920ACF">
            <w:pPr>
              <w:snapToGrid w:val="0"/>
              <w:spacing w:before="0" w:line="259" w:lineRule="auto"/>
              <w:jc w:val="both"/>
              <w:rPr>
                <w:rFonts w:eastAsia="Calibri"/>
                <w:sz w:val="24"/>
                <w:szCs w:val="24"/>
              </w:rPr>
            </w:pPr>
          </w:p>
        </w:tc>
      </w:tr>
      <w:tr w:rsidR="00920ACF" w:rsidRPr="00920ACF" w14:paraId="3004D632" w14:textId="77777777" w:rsidTr="00710743">
        <w:tc>
          <w:tcPr>
            <w:tcW w:w="709" w:type="dxa"/>
          </w:tcPr>
          <w:p w14:paraId="126FCE1D" w14:textId="5B3FF1E6" w:rsidR="00920ACF" w:rsidRPr="00920ACF" w:rsidRDefault="00710743" w:rsidP="00710743">
            <w:pPr>
              <w:snapToGrid w:val="0"/>
              <w:spacing w:before="0" w:after="160" w:line="259" w:lineRule="auto"/>
              <w:contextualSpacing/>
              <w:rPr>
                <w:rFonts w:eastAsia="Calibri"/>
                <w:sz w:val="24"/>
                <w:szCs w:val="24"/>
              </w:rPr>
            </w:pPr>
            <w:r>
              <w:rPr>
                <w:rFonts w:eastAsia="Calibri"/>
                <w:sz w:val="24"/>
                <w:szCs w:val="24"/>
              </w:rPr>
              <w:t>4.</w:t>
            </w:r>
          </w:p>
        </w:tc>
        <w:tc>
          <w:tcPr>
            <w:tcW w:w="1843" w:type="dxa"/>
          </w:tcPr>
          <w:p w14:paraId="6642EDA0" w14:textId="7F9C7C51" w:rsidR="00920ACF" w:rsidRPr="00920ACF" w:rsidRDefault="004325AD" w:rsidP="00920ACF">
            <w:pPr>
              <w:snapToGrid w:val="0"/>
              <w:spacing w:before="0" w:line="259" w:lineRule="auto"/>
              <w:rPr>
                <w:rFonts w:eastAsia="Calibri"/>
                <w:color w:val="000000"/>
                <w:sz w:val="24"/>
                <w:szCs w:val="24"/>
              </w:rPr>
            </w:pPr>
            <w:r w:rsidRPr="004325AD">
              <w:rPr>
                <w:rFonts w:eastAsia="Calibri"/>
                <w:color w:val="000000"/>
                <w:sz w:val="24"/>
                <w:szCs w:val="24"/>
              </w:rPr>
              <w:t>Reikalavimai techniniam palaikymui ir garantinei priežiūrai</w:t>
            </w:r>
          </w:p>
        </w:tc>
        <w:tc>
          <w:tcPr>
            <w:tcW w:w="4111" w:type="dxa"/>
          </w:tcPr>
          <w:p w14:paraId="017E0871" w14:textId="77777777" w:rsidR="004325AD" w:rsidRPr="004325AD" w:rsidRDefault="004325AD" w:rsidP="004325AD">
            <w:pPr>
              <w:spacing w:before="0" w:after="160" w:line="259" w:lineRule="auto"/>
              <w:jc w:val="both"/>
              <w:rPr>
                <w:rFonts w:eastAsia="Calibri"/>
                <w:color w:val="000000"/>
                <w:sz w:val="24"/>
                <w:szCs w:val="24"/>
              </w:rPr>
            </w:pPr>
            <w:r w:rsidRPr="004325AD">
              <w:rPr>
                <w:rFonts w:eastAsia="Calibri"/>
                <w:color w:val="000000"/>
                <w:sz w:val="24"/>
                <w:szCs w:val="24"/>
              </w:rPr>
              <w:t>Licencijų techninis palaikymas turi apimti:</w:t>
            </w:r>
          </w:p>
          <w:p w14:paraId="5B1678B1"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 xml:space="preserve">Teisę gauti programinės įrangos </w:t>
            </w:r>
            <w:proofErr w:type="spellStart"/>
            <w:r w:rsidRPr="004325AD">
              <w:rPr>
                <w:rFonts w:eastAsia="Calibri"/>
                <w:color w:val="000000"/>
                <w:sz w:val="24"/>
                <w:szCs w:val="24"/>
              </w:rPr>
              <w:t>pataisymus</w:t>
            </w:r>
            <w:proofErr w:type="spellEnd"/>
            <w:r w:rsidRPr="004325AD">
              <w:rPr>
                <w:rFonts w:eastAsia="Calibri"/>
                <w:color w:val="000000"/>
                <w:sz w:val="24"/>
                <w:szCs w:val="24"/>
              </w:rPr>
              <w:t xml:space="preserve"> ir versijų </w:t>
            </w:r>
            <w:proofErr w:type="spellStart"/>
            <w:r w:rsidRPr="004325AD">
              <w:rPr>
                <w:rFonts w:eastAsia="Calibri"/>
                <w:color w:val="000000"/>
                <w:sz w:val="24"/>
                <w:szCs w:val="24"/>
              </w:rPr>
              <w:t>atnaujinimus</w:t>
            </w:r>
            <w:proofErr w:type="spellEnd"/>
            <w:r w:rsidRPr="004325AD">
              <w:rPr>
                <w:rFonts w:eastAsia="Calibri"/>
                <w:color w:val="000000"/>
                <w:sz w:val="24"/>
                <w:szCs w:val="24"/>
              </w:rPr>
              <w:t xml:space="preserve"> 12 mėnesių laikotarpiui;</w:t>
            </w:r>
          </w:p>
          <w:p w14:paraId="08210D80"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 xml:space="preserve">Automatinius gamintojo teikiamus saugumo duomenų bazių </w:t>
            </w:r>
            <w:proofErr w:type="spellStart"/>
            <w:r w:rsidRPr="004325AD">
              <w:rPr>
                <w:rFonts w:eastAsia="Calibri"/>
                <w:color w:val="000000"/>
                <w:sz w:val="24"/>
                <w:szCs w:val="24"/>
              </w:rPr>
              <w:t>atnaujinimus</w:t>
            </w:r>
            <w:proofErr w:type="spellEnd"/>
            <w:r w:rsidRPr="004325AD">
              <w:rPr>
                <w:rFonts w:eastAsia="Calibri"/>
                <w:color w:val="000000"/>
                <w:sz w:val="24"/>
                <w:szCs w:val="24"/>
              </w:rPr>
              <w:t xml:space="preserve">; </w:t>
            </w:r>
          </w:p>
          <w:p w14:paraId="770F955A"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Prieiga prie gamintojo interneto svetainėje esančių techninių resursų, įskaitant programinės įrangos bibliotekas;</w:t>
            </w:r>
          </w:p>
          <w:p w14:paraId="2BE1A431"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Prieigą prie gamintojo žinių duomenų bazės;</w:t>
            </w:r>
          </w:p>
          <w:p w14:paraId="0A64C771"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Teisę kreiptis į gamintojo arba tiekėjo techninės pagalbos centrą iškilus problemai (produkto naudojimo, konfigūravimo ir problemų sprendimo klausimais) darbo dienomis, darbo valandomis (internetu, elektroniniu paštu arba telefonu);</w:t>
            </w:r>
          </w:p>
          <w:p w14:paraId="5743F325"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 xml:space="preserve">Reakcijos į kreipinius laikas – ne daugiau 4 val., paslaugos turi būti teikiamos 7 (septynias) </w:t>
            </w:r>
            <w:r w:rsidRPr="004325AD">
              <w:rPr>
                <w:rFonts w:eastAsia="Calibri"/>
                <w:color w:val="000000"/>
                <w:sz w:val="24"/>
                <w:szCs w:val="24"/>
              </w:rPr>
              <w:lastRenderedPageBreak/>
              <w:t>dienas per savaitę, 24 (dvidešimt keturias) valandas per parą;</w:t>
            </w:r>
          </w:p>
          <w:p w14:paraId="64D3BC03"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Jei aptarnavimo laikotarpiu šiuo metu organizacijos naudojama techninė įranga taptų nebetinkama atnaujintos ugniasienių programinės įrangos diegimui ir pilnaverčiam naudojimui, tiekėjas savo lėšomis ir be papildomų kaštų perkančiajai organizacijai privalo pateikti tinkamą, ne mažesnio branduolių kiekio ir našumo, techninę įrangą programinės įrangos naudojimui. Techninės įrangos suderinamumas su naujomis programinės įrangos versijomis nustatomas pagal gamintojo pateikiamą įrangos suderinamumo matricą (</w:t>
            </w:r>
            <w:proofErr w:type="spellStart"/>
            <w:r w:rsidRPr="004325AD">
              <w:rPr>
                <w:rFonts w:eastAsia="Calibri"/>
                <w:i/>
                <w:iCs/>
                <w:color w:val="000000"/>
                <w:sz w:val="24"/>
                <w:szCs w:val="24"/>
              </w:rPr>
              <w:t>Hardware</w:t>
            </w:r>
            <w:proofErr w:type="spellEnd"/>
            <w:r w:rsidRPr="004325AD">
              <w:rPr>
                <w:rFonts w:eastAsia="Calibri"/>
                <w:i/>
                <w:iCs/>
                <w:color w:val="000000"/>
                <w:sz w:val="24"/>
                <w:szCs w:val="24"/>
              </w:rPr>
              <w:t xml:space="preserve"> </w:t>
            </w:r>
            <w:proofErr w:type="spellStart"/>
            <w:r w:rsidRPr="004325AD">
              <w:rPr>
                <w:rFonts w:eastAsia="Calibri"/>
                <w:i/>
                <w:iCs/>
                <w:color w:val="000000"/>
                <w:sz w:val="24"/>
                <w:szCs w:val="24"/>
              </w:rPr>
              <w:t>Compatibility</w:t>
            </w:r>
            <w:proofErr w:type="spellEnd"/>
            <w:r w:rsidRPr="004325AD">
              <w:rPr>
                <w:rFonts w:eastAsia="Calibri"/>
                <w:i/>
                <w:iCs/>
                <w:color w:val="000000"/>
                <w:sz w:val="24"/>
                <w:szCs w:val="24"/>
              </w:rPr>
              <w:t xml:space="preserve"> </w:t>
            </w:r>
            <w:proofErr w:type="spellStart"/>
            <w:r w:rsidRPr="004325AD">
              <w:rPr>
                <w:rFonts w:eastAsia="Calibri"/>
                <w:i/>
                <w:iCs/>
                <w:color w:val="000000"/>
                <w:sz w:val="24"/>
                <w:szCs w:val="24"/>
              </w:rPr>
              <w:t>List</w:t>
            </w:r>
            <w:proofErr w:type="spellEnd"/>
            <w:r w:rsidRPr="004325AD">
              <w:rPr>
                <w:rFonts w:eastAsia="Calibri"/>
                <w:color w:val="000000"/>
                <w:sz w:val="24"/>
                <w:szCs w:val="24"/>
              </w:rPr>
              <w:t>) arba pateikiant gamintojo patvirtinimą.</w:t>
            </w:r>
          </w:p>
          <w:p w14:paraId="29E0BCAC"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Ugniasienių techninės įrangos, reikalingos pilnam programinės įrangos funkcionavimui techninio palaikymo paslaugos turi apimti nemokamą įrangos remontą ir dalių tiekimą įrangos techninių gedimų atveju.</w:t>
            </w:r>
          </w:p>
          <w:p w14:paraId="2DB2D672" w14:textId="77777777" w:rsidR="004325AD" w:rsidRPr="004325AD" w:rsidRDefault="004325AD" w:rsidP="004325AD">
            <w:pPr>
              <w:numPr>
                <w:ilvl w:val="0"/>
                <w:numId w:val="83"/>
              </w:numPr>
              <w:spacing w:before="0" w:after="160" w:line="259" w:lineRule="auto"/>
              <w:jc w:val="both"/>
              <w:rPr>
                <w:rFonts w:eastAsia="Calibri"/>
                <w:color w:val="000000"/>
                <w:sz w:val="24"/>
                <w:szCs w:val="24"/>
              </w:rPr>
            </w:pPr>
            <w:r w:rsidRPr="004325AD">
              <w:rPr>
                <w:rFonts w:eastAsia="Calibri"/>
                <w:color w:val="000000"/>
                <w:sz w:val="24"/>
                <w:szCs w:val="24"/>
              </w:rPr>
              <w:t>Įrangos keitimo atveju, Pardavėjas turi užtikrinti sklandų įrangos pakeitimą nauja išlaikant tą patį ugniasienių funkcionalumą ir užtikrinti tolimesnį įsigyjamų paslaugų naudojimą visą 12 mėnesių laikotarpį;</w:t>
            </w:r>
          </w:p>
          <w:p w14:paraId="0485BA7D" w14:textId="40D9A396" w:rsidR="00920ACF" w:rsidRPr="00920ACF" w:rsidRDefault="004325AD" w:rsidP="004325AD">
            <w:pPr>
              <w:spacing w:before="0" w:after="160" w:line="259" w:lineRule="auto"/>
              <w:jc w:val="both"/>
              <w:rPr>
                <w:rFonts w:eastAsia="Calibri"/>
                <w:color w:val="000000"/>
                <w:sz w:val="24"/>
                <w:szCs w:val="24"/>
              </w:rPr>
            </w:pPr>
            <w:r w:rsidRPr="004325AD">
              <w:rPr>
                <w:rFonts w:eastAsia="Calibri"/>
                <w:color w:val="000000"/>
                <w:sz w:val="24"/>
                <w:szCs w:val="24"/>
              </w:rPr>
              <w:lastRenderedPageBreak/>
              <w:t>Licencijų pratęsimo ir garantinės priežiūros paslaugos turi būti teikiamos nuo 2026 m. sausio 1 d. iki 2026 m. gruodžio 31 d.</w:t>
            </w:r>
          </w:p>
        </w:tc>
        <w:tc>
          <w:tcPr>
            <w:tcW w:w="3402" w:type="dxa"/>
          </w:tcPr>
          <w:p w14:paraId="19501365" w14:textId="77777777" w:rsidR="00920ACF" w:rsidRPr="00920ACF" w:rsidRDefault="00920ACF" w:rsidP="00920ACF">
            <w:pPr>
              <w:snapToGrid w:val="0"/>
              <w:spacing w:before="0" w:line="259" w:lineRule="auto"/>
              <w:jc w:val="both"/>
              <w:rPr>
                <w:rFonts w:eastAsia="Calibri"/>
                <w:sz w:val="24"/>
                <w:szCs w:val="24"/>
              </w:rPr>
            </w:pPr>
          </w:p>
        </w:tc>
      </w:tr>
    </w:tbl>
    <w:p w14:paraId="65877A0F" w14:textId="794EFF1A" w:rsidR="00920ACF" w:rsidRDefault="00920ACF" w:rsidP="00A11BAF">
      <w:pPr>
        <w:tabs>
          <w:tab w:val="right" w:leader="underscore" w:pos="8640"/>
        </w:tabs>
        <w:ind w:right="-29"/>
      </w:pPr>
    </w:p>
    <w:p w14:paraId="669D7889" w14:textId="4E0B5198" w:rsidR="00920ACF" w:rsidRDefault="00920ACF" w:rsidP="00A11BAF">
      <w:pPr>
        <w:tabs>
          <w:tab w:val="right" w:leader="underscore" w:pos="8640"/>
        </w:tabs>
        <w:ind w:right="-29"/>
      </w:pPr>
    </w:p>
    <w:p w14:paraId="23460A2A" w14:textId="3B3D4949" w:rsidR="004325AD" w:rsidRDefault="004325AD" w:rsidP="00A11BAF">
      <w:pPr>
        <w:tabs>
          <w:tab w:val="right" w:leader="underscore" w:pos="8640"/>
        </w:tabs>
        <w:ind w:right="-29"/>
      </w:pPr>
    </w:p>
    <w:p w14:paraId="3931410C" w14:textId="16CE3E17" w:rsidR="004325AD" w:rsidRDefault="004325AD" w:rsidP="00A11BAF">
      <w:pPr>
        <w:tabs>
          <w:tab w:val="right" w:leader="underscore" w:pos="8640"/>
        </w:tabs>
        <w:ind w:right="-29"/>
      </w:pPr>
    </w:p>
    <w:p w14:paraId="0130C89C" w14:textId="3DF5A2C6" w:rsidR="004325AD" w:rsidRDefault="004325AD" w:rsidP="00A11BAF">
      <w:pPr>
        <w:tabs>
          <w:tab w:val="right" w:leader="underscore" w:pos="8640"/>
        </w:tabs>
        <w:ind w:right="-29"/>
      </w:pPr>
    </w:p>
    <w:p w14:paraId="13726A90" w14:textId="5438B20A" w:rsidR="004325AD" w:rsidRDefault="004325AD" w:rsidP="00A11BAF">
      <w:pPr>
        <w:tabs>
          <w:tab w:val="right" w:leader="underscore" w:pos="8640"/>
        </w:tabs>
        <w:ind w:right="-29"/>
      </w:pPr>
    </w:p>
    <w:p w14:paraId="1E13025A" w14:textId="39CF4D30" w:rsidR="004325AD" w:rsidRDefault="004325AD" w:rsidP="00A11BAF">
      <w:pPr>
        <w:tabs>
          <w:tab w:val="right" w:leader="underscore" w:pos="8640"/>
        </w:tabs>
        <w:ind w:right="-29"/>
      </w:pPr>
    </w:p>
    <w:p w14:paraId="60D0FA89" w14:textId="2A61E721" w:rsidR="004325AD" w:rsidRDefault="004325AD" w:rsidP="00A11BAF">
      <w:pPr>
        <w:tabs>
          <w:tab w:val="right" w:leader="underscore" w:pos="8640"/>
        </w:tabs>
        <w:ind w:right="-29"/>
      </w:pPr>
    </w:p>
    <w:p w14:paraId="08EC9C62" w14:textId="5791D36E" w:rsidR="004325AD" w:rsidRDefault="004325AD" w:rsidP="00A11BAF">
      <w:pPr>
        <w:tabs>
          <w:tab w:val="right" w:leader="underscore" w:pos="8640"/>
        </w:tabs>
        <w:ind w:right="-29"/>
      </w:pPr>
    </w:p>
    <w:p w14:paraId="10691827" w14:textId="7D59F460" w:rsidR="004325AD" w:rsidRDefault="004325AD" w:rsidP="00A11BAF">
      <w:pPr>
        <w:tabs>
          <w:tab w:val="right" w:leader="underscore" w:pos="8640"/>
        </w:tabs>
        <w:ind w:right="-29"/>
      </w:pPr>
    </w:p>
    <w:p w14:paraId="7F00F5EA" w14:textId="7ED4B951" w:rsidR="004325AD" w:rsidRDefault="004325AD" w:rsidP="00A11BAF">
      <w:pPr>
        <w:tabs>
          <w:tab w:val="right" w:leader="underscore" w:pos="8640"/>
        </w:tabs>
        <w:ind w:right="-29"/>
      </w:pPr>
    </w:p>
    <w:p w14:paraId="41D664C4" w14:textId="362F00C5" w:rsidR="004325AD" w:rsidRDefault="004325AD" w:rsidP="00A11BAF">
      <w:pPr>
        <w:tabs>
          <w:tab w:val="right" w:leader="underscore" w:pos="8640"/>
        </w:tabs>
        <w:ind w:right="-29"/>
      </w:pPr>
    </w:p>
    <w:p w14:paraId="443D5BCF" w14:textId="3B33A5FE" w:rsidR="004325AD" w:rsidRDefault="004325AD" w:rsidP="00A11BAF">
      <w:pPr>
        <w:tabs>
          <w:tab w:val="right" w:leader="underscore" w:pos="8640"/>
        </w:tabs>
        <w:ind w:right="-29"/>
      </w:pPr>
    </w:p>
    <w:p w14:paraId="4773DFC2" w14:textId="6C3844E7" w:rsidR="004325AD" w:rsidRDefault="004325AD" w:rsidP="00A11BAF">
      <w:pPr>
        <w:tabs>
          <w:tab w:val="right" w:leader="underscore" w:pos="8640"/>
        </w:tabs>
        <w:ind w:right="-29"/>
      </w:pPr>
    </w:p>
    <w:p w14:paraId="45B8545E" w14:textId="364E154E" w:rsidR="004325AD" w:rsidRDefault="004325AD" w:rsidP="00A11BAF">
      <w:pPr>
        <w:tabs>
          <w:tab w:val="right" w:leader="underscore" w:pos="8640"/>
        </w:tabs>
        <w:ind w:right="-29"/>
      </w:pPr>
    </w:p>
    <w:p w14:paraId="6C9428B3" w14:textId="7CE384EF" w:rsidR="004325AD" w:rsidRDefault="004325AD" w:rsidP="00A11BAF">
      <w:pPr>
        <w:tabs>
          <w:tab w:val="right" w:leader="underscore" w:pos="8640"/>
        </w:tabs>
        <w:ind w:right="-29"/>
      </w:pPr>
    </w:p>
    <w:p w14:paraId="3F6FB0A5" w14:textId="084B4D8B" w:rsidR="004325AD" w:rsidRDefault="004325AD" w:rsidP="00A11BAF">
      <w:pPr>
        <w:tabs>
          <w:tab w:val="right" w:leader="underscore" w:pos="8640"/>
        </w:tabs>
        <w:ind w:right="-29"/>
      </w:pPr>
    </w:p>
    <w:p w14:paraId="4BEA7A27" w14:textId="1BD0785F" w:rsidR="004325AD" w:rsidRDefault="004325AD" w:rsidP="00A11BAF">
      <w:pPr>
        <w:tabs>
          <w:tab w:val="right" w:leader="underscore" w:pos="8640"/>
        </w:tabs>
        <w:ind w:right="-29"/>
      </w:pPr>
    </w:p>
    <w:p w14:paraId="27A6A570" w14:textId="629001E2" w:rsidR="004325AD" w:rsidRDefault="004325AD" w:rsidP="00A11BAF">
      <w:pPr>
        <w:tabs>
          <w:tab w:val="right" w:leader="underscore" w:pos="8640"/>
        </w:tabs>
        <w:ind w:right="-29"/>
      </w:pPr>
    </w:p>
    <w:p w14:paraId="49A51949" w14:textId="7DFB51BB" w:rsidR="004325AD" w:rsidRDefault="004325AD" w:rsidP="00A11BAF">
      <w:pPr>
        <w:tabs>
          <w:tab w:val="right" w:leader="underscore" w:pos="8640"/>
        </w:tabs>
        <w:ind w:right="-29"/>
      </w:pPr>
    </w:p>
    <w:p w14:paraId="2D7B8006" w14:textId="5079A542" w:rsidR="004325AD" w:rsidRDefault="004325AD" w:rsidP="00A11BAF">
      <w:pPr>
        <w:tabs>
          <w:tab w:val="right" w:leader="underscore" w:pos="8640"/>
        </w:tabs>
        <w:ind w:right="-29"/>
      </w:pPr>
    </w:p>
    <w:p w14:paraId="65C5B675" w14:textId="428F487A" w:rsidR="004325AD" w:rsidRDefault="004325AD" w:rsidP="00A11BAF">
      <w:pPr>
        <w:tabs>
          <w:tab w:val="right" w:leader="underscore" w:pos="8640"/>
        </w:tabs>
        <w:ind w:right="-29"/>
      </w:pPr>
    </w:p>
    <w:p w14:paraId="0DDC42E5" w14:textId="0D1A0E89" w:rsidR="004325AD" w:rsidRDefault="004325AD" w:rsidP="00A11BAF">
      <w:pPr>
        <w:tabs>
          <w:tab w:val="right" w:leader="underscore" w:pos="8640"/>
        </w:tabs>
        <w:ind w:right="-29"/>
      </w:pPr>
    </w:p>
    <w:p w14:paraId="3BAC591D" w14:textId="23D880F1" w:rsidR="004325AD" w:rsidRDefault="004325AD" w:rsidP="00A11BAF">
      <w:pPr>
        <w:tabs>
          <w:tab w:val="right" w:leader="underscore" w:pos="8640"/>
        </w:tabs>
        <w:ind w:right="-29"/>
      </w:pPr>
    </w:p>
    <w:p w14:paraId="43D765B5" w14:textId="507ABB08" w:rsidR="004325AD" w:rsidRDefault="004325AD" w:rsidP="00A11BAF">
      <w:pPr>
        <w:tabs>
          <w:tab w:val="right" w:leader="underscore" w:pos="8640"/>
        </w:tabs>
        <w:ind w:right="-29"/>
      </w:pPr>
    </w:p>
    <w:p w14:paraId="0F6608B6" w14:textId="64475626" w:rsidR="004325AD" w:rsidRDefault="004325AD" w:rsidP="00A11BAF">
      <w:pPr>
        <w:tabs>
          <w:tab w:val="right" w:leader="underscore" w:pos="8640"/>
        </w:tabs>
        <w:ind w:right="-29"/>
      </w:pPr>
    </w:p>
    <w:p w14:paraId="1FC0D4BC" w14:textId="386C96C0" w:rsidR="004325AD" w:rsidRDefault="004325AD" w:rsidP="00A11BAF">
      <w:pPr>
        <w:tabs>
          <w:tab w:val="right" w:leader="underscore" w:pos="8640"/>
        </w:tabs>
        <w:ind w:right="-29"/>
      </w:pPr>
    </w:p>
    <w:p w14:paraId="38E0271B" w14:textId="6DA39713" w:rsidR="004325AD" w:rsidRDefault="004325AD" w:rsidP="00A11BAF">
      <w:pPr>
        <w:tabs>
          <w:tab w:val="right" w:leader="underscore" w:pos="8640"/>
        </w:tabs>
        <w:ind w:right="-29"/>
      </w:pPr>
    </w:p>
    <w:p w14:paraId="37E7AD36" w14:textId="2EA9DDFA" w:rsidR="004325AD" w:rsidRDefault="004325AD" w:rsidP="00A11BAF">
      <w:pPr>
        <w:tabs>
          <w:tab w:val="right" w:leader="underscore" w:pos="8640"/>
        </w:tabs>
        <w:ind w:right="-29"/>
      </w:pPr>
    </w:p>
    <w:p w14:paraId="45B598E9" w14:textId="77777777" w:rsidR="004325AD" w:rsidRPr="00C21678" w:rsidRDefault="004325AD" w:rsidP="00A11BAF">
      <w:pPr>
        <w:tabs>
          <w:tab w:val="right" w:leader="underscore" w:pos="8640"/>
        </w:tabs>
        <w:ind w:right="-29"/>
      </w:pPr>
    </w:p>
    <w:p w14:paraId="2DAB18E1" w14:textId="40792225"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3 priedas „</w:t>
      </w:r>
      <w:r w:rsidRPr="00C21678">
        <w:rPr>
          <w:rFonts w:eastAsia="Calibri"/>
          <w:lang w:eastAsia="lt-LT"/>
        </w:rPr>
        <w:t>Tiekėjų pašalinimo pagrindai</w:t>
      </w:r>
      <w:r w:rsidRPr="00C21678">
        <w:rPr>
          <w:rFonts w:eastAsia="Calibri Light"/>
          <w:lang w:eastAsia="lt-LT"/>
        </w:rPr>
        <w:t>“</w:t>
      </w:r>
    </w:p>
    <w:p w14:paraId="2B2F32D2" w14:textId="6895CBCB" w:rsidR="00E108E2" w:rsidRDefault="00E108E2" w:rsidP="00850ED7">
      <w:pPr>
        <w:tabs>
          <w:tab w:val="right" w:leader="underscore" w:pos="8640"/>
        </w:tabs>
        <w:ind w:right="-29"/>
      </w:pPr>
    </w:p>
    <w:p w14:paraId="55B8173E" w14:textId="6AFBEC16" w:rsidR="00710743" w:rsidRDefault="00710743" w:rsidP="00850ED7">
      <w:pPr>
        <w:tabs>
          <w:tab w:val="right" w:leader="underscore" w:pos="8640"/>
        </w:tabs>
        <w:ind w:right="-29"/>
      </w:pPr>
    </w:p>
    <w:p w14:paraId="5D9D086B" w14:textId="77777777" w:rsidR="00710743" w:rsidRPr="00C21678" w:rsidRDefault="00710743" w:rsidP="00850ED7">
      <w:pPr>
        <w:tabs>
          <w:tab w:val="right" w:leader="underscore" w:pos="8640"/>
        </w:tabs>
        <w:ind w:right="-29"/>
      </w:pPr>
    </w:p>
    <w:p w14:paraId="4290DDF2" w14:textId="3BE1506F" w:rsidR="00CD13F0" w:rsidRPr="00C21678" w:rsidRDefault="00CD13F0" w:rsidP="00B551D8">
      <w:pPr>
        <w:pStyle w:val="Pagrindinistekstas"/>
        <w:tabs>
          <w:tab w:val="right" w:pos="9639"/>
        </w:tabs>
        <w:spacing w:after="0"/>
        <w:ind w:firstLine="0"/>
        <w:jc w:val="center"/>
      </w:pPr>
      <w:r w:rsidRPr="00C21678">
        <w:rPr>
          <w:b/>
          <w:bCs/>
        </w:rPr>
        <w:t>TIEKĖJŲ PAŠALINIMO PAGRINDAI</w:t>
      </w:r>
    </w:p>
    <w:p w14:paraId="4A9F7583" w14:textId="77777777" w:rsidR="00CD13F0" w:rsidRPr="00C21678" w:rsidRDefault="00CD13F0" w:rsidP="00B551D8">
      <w:pPr>
        <w:pStyle w:val="Pagrindinistekstas"/>
        <w:tabs>
          <w:tab w:val="right" w:pos="9639"/>
        </w:tabs>
        <w:spacing w:after="0"/>
      </w:pPr>
    </w:p>
    <w:p w14:paraId="670733DE" w14:textId="77777777" w:rsidR="00CD13F0" w:rsidRPr="00C21678" w:rsidRDefault="00CD13F0" w:rsidP="00B551D8">
      <w:pPr>
        <w:pStyle w:val="Pagrindinistekstas"/>
        <w:tabs>
          <w:tab w:val="right" w:pos="9639"/>
        </w:tabs>
        <w:spacing w:after="0"/>
      </w:pPr>
    </w:p>
    <w:p w14:paraId="1A5DBD51" w14:textId="77777777" w:rsidR="00CD13F0" w:rsidRPr="00C21678" w:rsidRDefault="00CD13F0" w:rsidP="00B551D8">
      <w:pPr>
        <w:pStyle w:val="Pagrindinistekstas"/>
        <w:tabs>
          <w:tab w:val="right" w:pos="9639"/>
        </w:tabs>
        <w:spacing w:after="0"/>
      </w:pPr>
      <w:r w:rsidRPr="00C21678">
        <w:t>3.1. Tiekėja</w:t>
      </w:r>
      <w:r w:rsidR="00B3017E" w:rsidRPr="00C21678">
        <w:t>i</w:t>
      </w:r>
      <w:r w:rsidRPr="00C21678">
        <w:t>, dalyvaujant</w:t>
      </w:r>
      <w:r w:rsidR="00E0220A" w:rsidRPr="00C21678">
        <w:t>y</w:t>
      </w:r>
      <w:r w:rsidR="00634B08" w:rsidRPr="00C21678">
        <w:t>s</w:t>
      </w:r>
      <w:r w:rsidRPr="00C21678">
        <w:t xml:space="preserve"> pirkime, taip pat </w:t>
      </w:r>
      <w:r w:rsidR="00634B08" w:rsidRPr="00C21678">
        <w:t>vis</w:t>
      </w:r>
      <w:r w:rsidR="00B3017E" w:rsidRPr="00C21678">
        <w:t>i</w:t>
      </w:r>
      <w:r w:rsidR="00634B08" w:rsidRPr="00C21678">
        <w:t xml:space="preserve"> </w:t>
      </w:r>
      <w:r w:rsidRPr="00C21678">
        <w:t>tiekėjų grupės naria</w:t>
      </w:r>
      <w:r w:rsidR="00B3017E" w:rsidRPr="00C21678">
        <w:t>i</w:t>
      </w:r>
      <w:r w:rsidRPr="00C21678">
        <w:t xml:space="preserve"> (jeigu pasiūlymą pateikia tiekėjų grupė), subtiekėja</w:t>
      </w:r>
      <w:r w:rsidR="00B3017E" w:rsidRPr="00C21678">
        <w:t>i</w:t>
      </w:r>
      <w:r w:rsidRPr="00C21678">
        <w:t xml:space="preserve"> ir kiti ūkio subjekta</w:t>
      </w:r>
      <w:r w:rsidR="00B3017E" w:rsidRPr="00C21678">
        <w:t>i</w:t>
      </w:r>
      <w:r w:rsidRPr="00C21678">
        <w:t xml:space="preserve">, kurių </w:t>
      </w:r>
      <w:proofErr w:type="spellStart"/>
      <w:r w:rsidRPr="00C21678">
        <w:t>pajėgumais</w:t>
      </w:r>
      <w:proofErr w:type="spellEnd"/>
      <w:r w:rsidRPr="00C21678">
        <w:t xml:space="preserve"> remiasi tiekėjas</w:t>
      </w:r>
      <w:r w:rsidR="00B3017E" w:rsidRPr="00C21678">
        <w:t xml:space="preserve"> (išskyrus tiekėjo </w:t>
      </w:r>
      <w:proofErr w:type="spellStart"/>
      <w:r w:rsidR="00B3017E" w:rsidRPr="00C21678">
        <w:t>kvazisubtiekėjus</w:t>
      </w:r>
      <w:proofErr w:type="spellEnd"/>
      <w:r w:rsidR="00B3017E" w:rsidRPr="00C21678">
        <w:t>),</w:t>
      </w:r>
      <w:r w:rsidRPr="00C21678">
        <w:t xml:space="preserve"> </w:t>
      </w:r>
      <w:r w:rsidR="00B3017E" w:rsidRPr="00C21678">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C2167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C21678" w:rsidRDefault="00E5037D" w:rsidP="000B1693">
            <w:pPr>
              <w:spacing w:before="0"/>
              <w:jc w:val="center"/>
              <w:rPr>
                <w:b/>
                <w:i/>
              </w:rPr>
            </w:pPr>
            <w:r w:rsidRPr="00C21678">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C21678" w:rsidRDefault="00E5037D" w:rsidP="000B1693">
            <w:pPr>
              <w:pStyle w:val="Betarp"/>
              <w:jc w:val="center"/>
              <w:rPr>
                <w:b/>
                <w:i/>
                <w:sz w:val="22"/>
                <w:szCs w:val="22"/>
              </w:rPr>
            </w:pPr>
            <w:r w:rsidRPr="00C21678">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C21678" w:rsidRDefault="00E5037D" w:rsidP="000B1693">
            <w:pPr>
              <w:pStyle w:val="Betarp"/>
              <w:jc w:val="center"/>
              <w:rPr>
                <w:rFonts w:eastAsia="Yu Mincho"/>
                <w:b/>
                <w:bCs/>
                <w:sz w:val="22"/>
                <w:szCs w:val="22"/>
              </w:rPr>
            </w:pPr>
            <w:r w:rsidRPr="00C21678">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C21678" w:rsidRDefault="00E5037D" w:rsidP="000B1693">
            <w:pPr>
              <w:pStyle w:val="Betarp"/>
              <w:jc w:val="center"/>
              <w:rPr>
                <w:b/>
                <w:sz w:val="22"/>
                <w:szCs w:val="22"/>
              </w:rPr>
            </w:pPr>
            <w:r w:rsidRPr="00C21678">
              <w:rPr>
                <w:b/>
                <w:sz w:val="22"/>
                <w:szCs w:val="22"/>
              </w:rPr>
              <w:t>Pašalinimo pagrindų nebuvimą įrodantys dokumentai</w:t>
            </w:r>
          </w:p>
        </w:tc>
      </w:tr>
      <w:tr w:rsidR="00E5037D" w:rsidRPr="00C2167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C21678" w:rsidRDefault="00E5037D" w:rsidP="000B1693">
            <w:pPr>
              <w:pStyle w:val="Pagrindinistekstas"/>
              <w:spacing w:after="0"/>
              <w:ind w:left="-101" w:right="-227" w:firstLine="0"/>
              <w:jc w:val="center"/>
            </w:pPr>
            <w:r w:rsidRPr="00C21678">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C21678" w:rsidRDefault="00E5037D" w:rsidP="000B1693">
            <w:pPr>
              <w:pStyle w:val="Betarp"/>
              <w:jc w:val="both"/>
              <w:rPr>
                <w:b/>
                <w:bCs/>
                <w:sz w:val="22"/>
                <w:szCs w:val="22"/>
              </w:rPr>
            </w:pPr>
            <w:r w:rsidRPr="00C21678">
              <w:rPr>
                <w:sz w:val="22"/>
                <w:szCs w:val="22"/>
              </w:rPr>
              <w:t>Tiekėjas arba jo atsakingas asmuo, nurodytas VPĮ 46 straipsnio 2 dalies 2 punkte, nuteistas už šią nusikalstamą veiką:</w:t>
            </w:r>
          </w:p>
          <w:p w14:paraId="32D51C25" w14:textId="77777777" w:rsidR="00E5037D" w:rsidRPr="00C21678" w:rsidRDefault="00E5037D" w:rsidP="000B1693">
            <w:pPr>
              <w:pStyle w:val="Betarp"/>
              <w:jc w:val="both"/>
              <w:rPr>
                <w:b/>
                <w:bCs/>
                <w:sz w:val="22"/>
                <w:szCs w:val="22"/>
              </w:rPr>
            </w:pPr>
            <w:r w:rsidRPr="00C21678">
              <w:rPr>
                <w:bCs/>
                <w:sz w:val="22"/>
                <w:szCs w:val="22"/>
              </w:rPr>
              <w:t>1) dalyvavimą nusikalstamame susivienijime, jo organizavimą ar vadovavimą jam;</w:t>
            </w:r>
          </w:p>
          <w:p w14:paraId="34A578B4" w14:textId="77777777" w:rsidR="00E5037D" w:rsidRPr="00C21678" w:rsidRDefault="00E5037D" w:rsidP="000B1693">
            <w:pPr>
              <w:pStyle w:val="Betarp"/>
              <w:jc w:val="both"/>
              <w:rPr>
                <w:b/>
                <w:bCs/>
                <w:sz w:val="22"/>
                <w:szCs w:val="22"/>
              </w:rPr>
            </w:pPr>
            <w:r w:rsidRPr="00C21678">
              <w:rPr>
                <w:bCs/>
                <w:sz w:val="22"/>
                <w:szCs w:val="22"/>
              </w:rPr>
              <w:t>2) kyšininkavimą, prekybą poveikiu, papirkimą;</w:t>
            </w:r>
          </w:p>
          <w:p w14:paraId="4B14733F" w14:textId="77777777" w:rsidR="00E5037D" w:rsidRPr="00C21678" w:rsidRDefault="00E5037D" w:rsidP="000B1693">
            <w:pPr>
              <w:pStyle w:val="Betarp"/>
              <w:jc w:val="both"/>
              <w:rPr>
                <w:b/>
                <w:bCs/>
                <w:sz w:val="22"/>
                <w:szCs w:val="22"/>
              </w:rPr>
            </w:pPr>
            <w:r w:rsidRPr="00C21678">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C21678">
              <w:rPr>
                <w:bCs/>
                <w:sz w:val="22"/>
                <w:szCs w:val="22"/>
              </w:rPr>
              <w:lastRenderedPageBreak/>
              <w:t>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C21678" w:rsidRDefault="00E5037D" w:rsidP="000B1693">
            <w:pPr>
              <w:pStyle w:val="Betarp"/>
              <w:jc w:val="both"/>
              <w:rPr>
                <w:b/>
                <w:bCs/>
                <w:sz w:val="22"/>
                <w:szCs w:val="22"/>
              </w:rPr>
            </w:pPr>
            <w:r w:rsidRPr="00C21678">
              <w:rPr>
                <w:bCs/>
                <w:sz w:val="22"/>
                <w:szCs w:val="22"/>
              </w:rPr>
              <w:t>4) nusikalstamą bankrotą;</w:t>
            </w:r>
          </w:p>
          <w:p w14:paraId="1B7A8F80" w14:textId="77777777" w:rsidR="00E5037D" w:rsidRPr="00C21678" w:rsidRDefault="00E5037D" w:rsidP="000B1693">
            <w:pPr>
              <w:pStyle w:val="Betarp"/>
              <w:jc w:val="both"/>
              <w:rPr>
                <w:b/>
                <w:bCs/>
                <w:sz w:val="22"/>
                <w:szCs w:val="22"/>
              </w:rPr>
            </w:pPr>
            <w:r w:rsidRPr="00C21678">
              <w:rPr>
                <w:bCs/>
                <w:sz w:val="22"/>
                <w:szCs w:val="22"/>
              </w:rPr>
              <w:t>5) teroristinį ir su teroristine veikla susijusį nusikaltimą;</w:t>
            </w:r>
          </w:p>
          <w:p w14:paraId="47DFF173" w14:textId="77777777" w:rsidR="00E5037D" w:rsidRPr="00C21678" w:rsidRDefault="00E5037D" w:rsidP="000B1693">
            <w:pPr>
              <w:pStyle w:val="Betarp"/>
              <w:jc w:val="both"/>
              <w:rPr>
                <w:b/>
                <w:bCs/>
                <w:sz w:val="22"/>
                <w:szCs w:val="22"/>
              </w:rPr>
            </w:pPr>
            <w:r w:rsidRPr="00C21678">
              <w:rPr>
                <w:bCs/>
                <w:sz w:val="22"/>
                <w:szCs w:val="22"/>
              </w:rPr>
              <w:t>6) nusikalstamu būdu gauto turto legalizavimą;</w:t>
            </w:r>
          </w:p>
          <w:p w14:paraId="753E9B58" w14:textId="77777777" w:rsidR="00E5037D" w:rsidRPr="00C21678" w:rsidRDefault="00E5037D" w:rsidP="000B1693">
            <w:pPr>
              <w:pStyle w:val="Betarp"/>
              <w:jc w:val="both"/>
              <w:rPr>
                <w:b/>
                <w:bCs/>
                <w:sz w:val="22"/>
                <w:szCs w:val="22"/>
              </w:rPr>
            </w:pPr>
            <w:r w:rsidRPr="00C21678">
              <w:rPr>
                <w:bCs/>
                <w:sz w:val="22"/>
                <w:szCs w:val="22"/>
              </w:rPr>
              <w:t>7) prekybą žmonėmis, vaiko pirkimą arba pardavimą;</w:t>
            </w:r>
          </w:p>
          <w:p w14:paraId="7DDA859D" w14:textId="77777777" w:rsidR="00E5037D" w:rsidRPr="00C21678" w:rsidRDefault="00E5037D" w:rsidP="000B1693">
            <w:pPr>
              <w:pStyle w:val="Betarp"/>
              <w:jc w:val="both"/>
              <w:rPr>
                <w:b/>
                <w:bCs/>
                <w:sz w:val="22"/>
                <w:szCs w:val="22"/>
              </w:rPr>
            </w:pPr>
            <w:r w:rsidRPr="00C21678">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C21678" w:rsidRDefault="00E5037D" w:rsidP="000B1693">
            <w:pPr>
              <w:pStyle w:val="Betarp"/>
              <w:jc w:val="both"/>
              <w:rPr>
                <w:b/>
                <w:bCs/>
                <w:sz w:val="22"/>
                <w:szCs w:val="22"/>
              </w:rPr>
            </w:pPr>
          </w:p>
          <w:p w14:paraId="3FC454F7" w14:textId="77777777" w:rsidR="00E5037D" w:rsidRPr="00C21678" w:rsidRDefault="00E5037D" w:rsidP="000B1693">
            <w:pPr>
              <w:pStyle w:val="Betarp"/>
              <w:jc w:val="both"/>
              <w:rPr>
                <w:b/>
                <w:bCs/>
                <w:sz w:val="22"/>
                <w:szCs w:val="22"/>
              </w:rPr>
            </w:pPr>
            <w:r w:rsidRPr="00C21678">
              <w:rPr>
                <w:bCs/>
                <w:sz w:val="22"/>
                <w:szCs w:val="22"/>
              </w:rPr>
              <w:t>Laikoma, kad tiekėjas arba jo atsakingas asmuo nuteistas už aukščiau nurodytą nusikalstamą veiką, kai dėl:</w:t>
            </w:r>
          </w:p>
          <w:p w14:paraId="69FC52A8"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C21678" w:rsidRDefault="00E5037D" w:rsidP="000B1693">
            <w:pPr>
              <w:pStyle w:val="Betarp"/>
              <w:jc w:val="both"/>
              <w:rPr>
                <w:sz w:val="22"/>
                <w:szCs w:val="22"/>
              </w:rPr>
            </w:pPr>
            <w:r w:rsidRPr="00C21678">
              <w:rPr>
                <w:bCs/>
                <w:sz w:val="22"/>
                <w:szCs w:val="22"/>
              </w:rPr>
              <w:t>2)</w:t>
            </w:r>
            <w:r w:rsidRPr="00C21678">
              <w:rPr>
                <w:color w:val="00B050"/>
                <w:sz w:val="22"/>
                <w:szCs w:val="22"/>
              </w:rPr>
              <w:t xml:space="preserve"> </w:t>
            </w:r>
            <w:r w:rsidRPr="00C21678">
              <w:rPr>
                <w:sz w:val="22"/>
                <w:szCs w:val="22"/>
              </w:rPr>
              <w:t xml:space="preserve">tiekėjo, kuris yra juridinis asmuo, kita organizacija ar jos </w:t>
            </w:r>
            <w:r w:rsidRPr="00C21678">
              <w:rPr>
                <w:bCs/>
                <w:sz w:val="22"/>
                <w:szCs w:val="22"/>
              </w:rPr>
              <w:t>struktūrinis</w:t>
            </w:r>
            <w:r w:rsidRPr="00C21678">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C21678" w:rsidRDefault="00E5037D" w:rsidP="000B1693">
            <w:pPr>
              <w:pStyle w:val="Betarp"/>
              <w:jc w:val="both"/>
              <w:rPr>
                <w:b/>
                <w:sz w:val="22"/>
                <w:szCs w:val="22"/>
              </w:rPr>
            </w:pPr>
          </w:p>
          <w:p w14:paraId="4758DB1A" w14:textId="77777777" w:rsidR="00E5037D" w:rsidRPr="00C21678" w:rsidRDefault="00E5037D" w:rsidP="000B1693">
            <w:pPr>
              <w:pStyle w:val="Betarp"/>
              <w:jc w:val="both"/>
              <w:rPr>
                <w:b/>
                <w:bCs/>
                <w:sz w:val="22"/>
                <w:szCs w:val="22"/>
              </w:rPr>
            </w:pPr>
            <w:r w:rsidRPr="00C21678">
              <w:rPr>
                <w:bCs/>
                <w:sz w:val="22"/>
                <w:szCs w:val="22"/>
              </w:rPr>
              <w:t xml:space="preserve">3) tiekėjo, kuris yra juridinis asmuo, kita organizacija ar jos </w:t>
            </w:r>
            <w:r w:rsidRPr="00C21678">
              <w:rPr>
                <w:sz w:val="22"/>
                <w:szCs w:val="22"/>
              </w:rPr>
              <w:lastRenderedPageBreak/>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1 dalis</w:t>
            </w:r>
          </w:p>
          <w:p w14:paraId="6F677EC9" w14:textId="77777777" w:rsidR="00E5037D" w:rsidRPr="00C21678" w:rsidRDefault="00E5037D" w:rsidP="000B1693">
            <w:pPr>
              <w:pStyle w:val="Betarp"/>
              <w:rPr>
                <w:rFonts w:eastAsia="Yu Mincho"/>
                <w:sz w:val="22"/>
                <w:szCs w:val="22"/>
              </w:rPr>
            </w:pPr>
          </w:p>
          <w:p w14:paraId="7077D0C4" w14:textId="77777777" w:rsidR="00E5037D" w:rsidRPr="00C21678" w:rsidRDefault="00E5037D" w:rsidP="000B1693">
            <w:pPr>
              <w:pStyle w:val="Betarp"/>
              <w:rPr>
                <w:rFonts w:eastAsia="Yu Mincho"/>
                <w:sz w:val="22"/>
                <w:szCs w:val="22"/>
              </w:rPr>
            </w:pPr>
            <w:r w:rsidRPr="00C21678">
              <w:rPr>
                <w:rFonts w:eastAsia="Yu Mincho"/>
                <w:sz w:val="22"/>
                <w:szCs w:val="22"/>
              </w:rPr>
              <w:t>EBVPD III dalies A1-A6 punktai</w:t>
            </w:r>
          </w:p>
          <w:p w14:paraId="3F90D0D6" w14:textId="77777777" w:rsidR="00E5037D" w:rsidRPr="00C21678" w:rsidRDefault="00E5037D" w:rsidP="000B1693">
            <w:pPr>
              <w:pStyle w:val="Betarp"/>
              <w:rPr>
                <w:rFonts w:eastAsia="Yu Mincho"/>
                <w:sz w:val="22"/>
                <w:szCs w:val="22"/>
              </w:rPr>
            </w:pPr>
          </w:p>
          <w:p w14:paraId="31A86F4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C21678" w:rsidRDefault="00E5037D" w:rsidP="000B1693">
            <w:pPr>
              <w:pStyle w:val="Betarp"/>
              <w:jc w:val="both"/>
              <w:rPr>
                <w:sz w:val="22"/>
                <w:szCs w:val="22"/>
              </w:rPr>
            </w:pPr>
            <w:r w:rsidRPr="00C21678">
              <w:rPr>
                <w:sz w:val="22"/>
                <w:szCs w:val="22"/>
              </w:rPr>
              <w:t>Iš Lietuvoje įsteigtų subjektų reikalaujama:</w:t>
            </w:r>
          </w:p>
          <w:p w14:paraId="2E69BFCB"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išrašo iš teismo sprendimo arba</w:t>
            </w:r>
          </w:p>
          <w:p w14:paraId="29EFAC4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Informatikos ir ryšių departamento prie Vidaus reikalų ministerijos pažymos, arba</w:t>
            </w:r>
          </w:p>
          <w:p w14:paraId="6AB02DD3"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C21678" w:rsidRDefault="00E5037D" w:rsidP="000B1693">
            <w:pPr>
              <w:pStyle w:val="Betarp"/>
              <w:jc w:val="both"/>
              <w:rPr>
                <w:sz w:val="22"/>
                <w:szCs w:val="22"/>
              </w:rPr>
            </w:pPr>
          </w:p>
          <w:p w14:paraId="00CE1078"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7C5A843C"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4"/>
            </w:r>
            <w:r w:rsidRPr="00C21678">
              <w:rPr>
                <w:sz w:val="22"/>
                <w:szCs w:val="22"/>
              </w:rPr>
              <w:t>.</w:t>
            </w:r>
          </w:p>
          <w:p w14:paraId="378FFE4A" w14:textId="77777777" w:rsidR="00E5037D" w:rsidRPr="00C21678" w:rsidRDefault="00E5037D" w:rsidP="000B1693">
            <w:pPr>
              <w:pStyle w:val="Betarp"/>
              <w:jc w:val="both"/>
              <w:rPr>
                <w:sz w:val="22"/>
                <w:szCs w:val="22"/>
              </w:rPr>
            </w:pPr>
          </w:p>
          <w:p w14:paraId="2A1B3214" w14:textId="77777777" w:rsidR="00E5037D" w:rsidRPr="00C21678" w:rsidRDefault="00E5037D" w:rsidP="000B1693">
            <w:pPr>
              <w:pStyle w:val="Betarp"/>
              <w:jc w:val="both"/>
              <w:rPr>
                <w:sz w:val="22"/>
                <w:szCs w:val="22"/>
              </w:rPr>
            </w:pPr>
            <w:r w:rsidRPr="00C21678">
              <w:rPr>
                <w:sz w:val="22"/>
                <w:szCs w:val="22"/>
              </w:rPr>
              <w:t xml:space="preserve">Nurodyti dokumentai turi būti išduoti ne anksčiau kaip 120 dienų iki </w:t>
            </w:r>
            <w:r w:rsidRPr="00C21678">
              <w:rPr>
                <w:i/>
                <w:iCs/>
                <w:sz w:val="22"/>
                <w:szCs w:val="22"/>
              </w:rPr>
              <w:t xml:space="preserve">tos dienos, kai tiekėjas perkančiosios organizacijos prašymu turės pateikti pašalinimo </w:t>
            </w:r>
            <w:r w:rsidRPr="00C21678">
              <w:rPr>
                <w:i/>
                <w:iCs/>
                <w:sz w:val="22"/>
                <w:szCs w:val="22"/>
              </w:rPr>
              <w:lastRenderedPageBreak/>
              <w:t>pagrindų nebuvimą patvirtinančius dok</w:t>
            </w:r>
            <w:r w:rsidRPr="00C21678">
              <w:rPr>
                <w:sz w:val="22"/>
                <w:szCs w:val="22"/>
              </w:rPr>
              <w:t xml:space="preserve">umentus. </w:t>
            </w:r>
            <w:r w:rsidRPr="00C21678">
              <w:rPr>
                <w:b/>
                <w:i/>
                <w:sz w:val="22"/>
                <w:szCs w:val="22"/>
              </w:rPr>
              <w:t>Pavyzdys</w:t>
            </w:r>
            <w:r w:rsidRPr="00C21678">
              <w:rPr>
                <w:i/>
                <w:sz w:val="22"/>
                <w:szCs w:val="22"/>
              </w:rPr>
              <w:t xml:space="preserve">: Jeigu perkančioji organizacija 2022-10-10 kreipėsi į tiekėją prašydama iki 2022-10-14 pateikti įrodančius dokumentus, </w:t>
            </w:r>
            <w:r w:rsidRPr="00C21678">
              <w:rPr>
                <w:i/>
                <w:iCs/>
                <w:color w:val="000000" w:themeColor="text1"/>
                <w:sz w:val="22"/>
                <w:szCs w:val="22"/>
              </w:rPr>
              <w:t>jie</w:t>
            </w:r>
            <w:r w:rsidRPr="00C21678">
              <w:rPr>
                <w:i/>
                <w:color w:val="000000" w:themeColor="text1"/>
                <w:sz w:val="22"/>
                <w:szCs w:val="22"/>
              </w:rPr>
              <w:t xml:space="preserve"> turi būti </w:t>
            </w:r>
            <w:r w:rsidRPr="00C21678">
              <w:rPr>
                <w:i/>
                <w:iCs/>
                <w:color w:val="000000" w:themeColor="text1"/>
                <w:sz w:val="22"/>
                <w:szCs w:val="22"/>
              </w:rPr>
              <w:t>išduoti</w:t>
            </w:r>
            <w:r w:rsidRPr="00C21678">
              <w:rPr>
                <w:i/>
                <w:color w:val="000000" w:themeColor="text1"/>
                <w:sz w:val="22"/>
                <w:szCs w:val="22"/>
              </w:rPr>
              <w:t xml:space="preserve"> ne anksčiau kaip </w:t>
            </w:r>
            <w:r w:rsidRPr="00C21678">
              <w:rPr>
                <w:i/>
                <w:sz w:val="22"/>
                <w:szCs w:val="22"/>
              </w:rPr>
              <w:t>120 dienų, jas skaičiuojant atgal nuo 2022</w:t>
            </w:r>
            <w:r w:rsidRPr="00C21678">
              <w:rPr>
                <w:i/>
                <w:iCs/>
                <w:sz w:val="22"/>
                <w:szCs w:val="22"/>
              </w:rPr>
              <w:t>-</w:t>
            </w:r>
            <w:r w:rsidRPr="00C21678">
              <w:rPr>
                <w:i/>
                <w:sz w:val="22"/>
                <w:szCs w:val="22"/>
              </w:rPr>
              <w:t>10</w:t>
            </w:r>
            <w:r w:rsidRPr="00C21678">
              <w:rPr>
                <w:i/>
                <w:iCs/>
                <w:sz w:val="22"/>
                <w:szCs w:val="22"/>
              </w:rPr>
              <w:t>-</w:t>
            </w:r>
            <w:r w:rsidRPr="00C21678">
              <w:rPr>
                <w:i/>
                <w:sz w:val="22"/>
                <w:szCs w:val="22"/>
              </w:rPr>
              <w:t xml:space="preserve">14. </w:t>
            </w:r>
          </w:p>
          <w:p w14:paraId="705CF0E5" w14:textId="77777777" w:rsidR="00E5037D" w:rsidRPr="00C21678" w:rsidRDefault="00E5037D" w:rsidP="000B1693">
            <w:pPr>
              <w:pStyle w:val="Betarp"/>
              <w:jc w:val="both"/>
              <w:rPr>
                <w:b/>
                <w:bCs/>
                <w:sz w:val="22"/>
                <w:szCs w:val="22"/>
              </w:rPr>
            </w:pPr>
          </w:p>
          <w:p w14:paraId="389273E8" w14:textId="77777777" w:rsidR="00E5037D" w:rsidRPr="00C21678" w:rsidRDefault="00E5037D" w:rsidP="000B1693">
            <w:pPr>
              <w:pStyle w:val="Betarp"/>
              <w:jc w:val="both"/>
              <w:rPr>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C21678" w:rsidRDefault="00E5037D" w:rsidP="000B1693">
            <w:pPr>
              <w:pStyle w:val="Betarp"/>
              <w:jc w:val="both"/>
              <w:rPr>
                <w:bCs/>
                <w:sz w:val="22"/>
                <w:szCs w:val="22"/>
              </w:rPr>
            </w:pPr>
          </w:p>
          <w:p w14:paraId="643F21B9"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4FDAFF7" w14:textId="77777777" w:rsidR="00E5037D" w:rsidRPr="00C21678" w:rsidRDefault="00E5037D" w:rsidP="000B1693">
            <w:pPr>
              <w:pStyle w:val="Betarp"/>
              <w:jc w:val="both"/>
              <w:rPr>
                <w:b/>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C21678" w:rsidRDefault="00E5037D" w:rsidP="000B1693">
            <w:pPr>
              <w:pStyle w:val="Pagrindinistekstas"/>
              <w:spacing w:after="0"/>
              <w:ind w:left="-101" w:right="-227" w:firstLine="0"/>
              <w:jc w:val="center"/>
            </w:pPr>
            <w:r w:rsidRPr="00C21678">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C21678" w:rsidRDefault="00E5037D" w:rsidP="000B1693">
            <w:pPr>
              <w:pStyle w:val="Betarp"/>
              <w:jc w:val="both"/>
              <w:rPr>
                <w:sz w:val="22"/>
                <w:szCs w:val="22"/>
              </w:rPr>
            </w:pPr>
            <w:r w:rsidRPr="00C21678">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C21678" w:rsidRDefault="00E5037D" w:rsidP="000B1693">
            <w:pPr>
              <w:pStyle w:val="Betarp"/>
              <w:jc w:val="both"/>
              <w:rPr>
                <w:rFonts w:eastAsia="Yu Mincho"/>
                <w:b/>
                <w:bCs/>
                <w:sz w:val="22"/>
                <w:szCs w:val="22"/>
              </w:rPr>
            </w:pPr>
            <w:r w:rsidRPr="00C21678">
              <w:rPr>
                <w:rFonts w:eastAsia="Yu Mincho"/>
                <w:b/>
                <w:bCs/>
                <w:sz w:val="22"/>
                <w:szCs w:val="22"/>
              </w:rPr>
              <w:t>VPĮ 46 straipsnio 2¹ dalis</w:t>
            </w:r>
          </w:p>
          <w:p w14:paraId="6E7CE025" w14:textId="77777777" w:rsidR="00E5037D" w:rsidRPr="00C21678" w:rsidRDefault="00E5037D" w:rsidP="000B1693">
            <w:pPr>
              <w:pStyle w:val="Betarp"/>
              <w:jc w:val="both"/>
              <w:rPr>
                <w:rFonts w:eastAsia="Yu Mincho"/>
                <w:b/>
                <w:bCs/>
                <w:sz w:val="22"/>
                <w:szCs w:val="22"/>
              </w:rPr>
            </w:pPr>
          </w:p>
          <w:p w14:paraId="47AFEB6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E3524C1" w14:textId="77777777" w:rsidR="00E5037D" w:rsidRPr="00C21678" w:rsidRDefault="00E5037D" w:rsidP="000B1693">
            <w:pPr>
              <w:pStyle w:val="Betarp"/>
              <w:jc w:val="both"/>
              <w:rPr>
                <w:sz w:val="22"/>
                <w:szCs w:val="22"/>
              </w:rPr>
            </w:pPr>
          </w:p>
        </w:tc>
      </w:tr>
      <w:tr w:rsidR="00E5037D" w:rsidRPr="00C2167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C21678" w:rsidRDefault="00E5037D" w:rsidP="000B1693">
            <w:pPr>
              <w:pStyle w:val="Betarp"/>
              <w:jc w:val="center"/>
              <w:rPr>
                <w:sz w:val="22"/>
                <w:szCs w:val="22"/>
              </w:rPr>
            </w:pPr>
            <w:r w:rsidRPr="00C21678">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C21678" w:rsidRDefault="00E5037D" w:rsidP="000B1693">
            <w:pPr>
              <w:pStyle w:val="Betarp"/>
              <w:jc w:val="both"/>
              <w:rPr>
                <w:sz w:val="22"/>
                <w:szCs w:val="22"/>
              </w:rPr>
            </w:pPr>
            <w:r w:rsidRPr="00C21678">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C21678" w:rsidRDefault="00E5037D" w:rsidP="000B1693">
            <w:pPr>
              <w:pStyle w:val="Betarp"/>
              <w:jc w:val="both"/>
              <w:rPr>
                <w:sz w:val="22"/>
                <w:szCs w:val="22"/>
              </w:rPr>
            </w:pPr>
          </w:p>
          <w:p w14:paraId="6367662B" w14:textId="77777777" w:rsidR="00E5037D" w:rsidRPr="00C21678" w:rsidRDefault="00E5037D" w:rsidP="000B1693">
            <w:pPr>
              <w:pStyle w:val="Betarp"/>
              <w:jc w:val="both"/>
              <w:rPr>
                <w:b/>
                <w:bCs/>
                <w:sz w:val="22"/>
                <w:szCs w:val="22"/>
              </w:rPr>
            </w:pPr>
            <w:r w:rsidRPr="00C21678">
              <w:rPr>
                <w:bCs/>
                <w:sz w:val="22"/>
                <w:szCs w:val="22"/>
              </w:rPr>
              <w:t>Laikoma, kad tiekėjas nuteistas už aukščiau nurodytą nusikalstamą veiką, kai dėl:</w:t>
            </w:r>
          </w:p>
          <w:p w14:paraId="10C77DCE"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C21678" w:rsidRDefault="00E5037D" w:rsidP="000B1693">
            <w:pPr>
              <w:pStyle w:val="Betarp"/>
              <w:jc w:val="both"/>
              <w:rPr>
                <w:b/>
                <w:bCs/>
                <w:sz w:val="22"/>
                <w:szCs w:val="22"/>
              </w:rPr>
            </w:pPr>
            <w:r w:rsidRPr="00C21678">
              <w:rPr>
                <w:bCs/>
                <w:sz w:val="22"/>
                <w:szCs w:val="22"/>
              </w:rPr>
              <w:lastRenderedPageBreak/>
              <w:t xml:space="preserve">2) tiekėjo, kuris yra juridinis asmuo, kita organizacija ar jos </w:t>
            </w:r>
            <w:r w:rsidRPr="00C21678">
              <w:rPr>
                <w:sz w:val="22"/>
                <w:szCs w:val="22"/>
              </w:rPr>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C21678" w:rsidRDefault="00E5037D" w:rsidP="000B1693">
            <w:pPr>
              <w:pStyle w:val="Betarp"/>
              <w:jc w:val="both"/>
              <w:rPr>
                <w:b/>
                <w:bCs/>
                <w:sz w:val="22"/>
                <w:szCs w:val="22"/>
              </w:rPr>
            </w:pPr>
            <w:r w:rsidRPr="00C21678">
              <w:rPr>
                <w:bCs/>
                <w:sz w:val="22"/>
                <w:szCs w:val="22"/>
              </w:rPr>
              <w:t>Tačiau ši nuostata netaikoma, jeigu:</w:t>
            </w:r>
          </w:p>
          <w:p w14:paraId="6BCC1D3F" w14:textId="77777777" w:rsidR="00E5037D" w:rsidRPr="00C21678" w:rsidRDefault="00E5037D" w:rsidP="000B1693">
            <w:pPr>
              <w:pStyle w:val="Betarp"/>
              <w:jc w:val="both"/>
              <w:rPr>
                <w:b/>
                <w:bCs/>
                <w:sz w:val="22"/>
                <w:szCs w:val="22"/>
              </w:rPr>
            </w:pPr>
            <w:r w:rsidRPr="00C21678">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C21678" w:rsidRDefault="00E5037D" w:rsidP="000B1693">
            <w:pPr>
              <w:pStyle w:val="Betarp"/>
              <w:jc w:val="both"/>
              <w:rPr>
                <w:b/>
                <w:bCs/>
                <w:sz w:val="22"/>
                <w:szCs w:val="22"/>
              </w:rPr>
            </w:pPr>
            <w:r w:rsidRPr="00C21678">
              <w:rPr>
                <w:bCs/>
                <w:sz w:val="22"/>
                <w:szCs w:val="22"/>
              </w:rPr>
              <w:t xml:space="preserve">2) įsiskolinimo suma neviršija 50 </w:t>
            </w:r>
            <w:proofErr w:type="spellStart"/>
            <w:r w:rsidRPr="00C21678">
              <w:rPr>
                <w:bCs/>
                <w:sz w:val="22"/>
                <w:szCs w:val="22"/>
              </w:rPr>
              <w:t>Eur</w:t>
            </w:r>
            <w:proofErr w:type="spellEnd"/>
            <w:r w:rsidRPr="00C21678">
              <w:rPr>
                <w:bCs/>
                <w:sz w:val="22"/>
                <w:szCs w:val="22"/>
              </w:rPr>
              <w:t xml:space="preserve"> (penkiasdešimt eurų);</w:t>
            </w:r>
          </w:p>
          <w:p w14:paraId="398D30DF" w14:textId="77777777" w:rsidR="00E5037D" w:rsidRPr="00C21678" w:rsidRDefault="00E5037D" w:rsidP="000B1693">
            <w:pPr>
              <w:pStyle w:val="Betarp"/>
              <w:jc w:val="both"/>
              <w:rPr>
                <w:b/>
                <w:bCs/>
                <w:sz w:val="22"/>
                <w:szCs w:val="22"/>
              </w:rPr>
            </w:pPr>
            <w:r w:rsidRPr="00C21678">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3 dalis</w:t>
            </w:r>
          </w:p>
          <w:p w14:paraId="149889CB" w14:textId="77777777" w:rsidR="00E5037D" w:rsidRPr="00C21678" w:rsidRDefault="00E5037D" w:rsidP="000B1693">
            <w:pPr>
              <w:pStyle w:val="Betarp"/>
              <w:rPr>
                <w:rFonts w:eastAsia="Arial"/>
                <w:sz w:val="22"/>
                <w:szCs w:val="22"/>
              </w:rPr>
            </w:pPr>
          </w:p>
          <w:p w14:paraId="3AEAF3A8" w14:textId="77777777" w:rsidR="00E5037D" w:rsidRPr="00C21678" w:rsidRDefault="00E5037D" w:rsidP="000B1693">
            <w:pPr>
              <w:pStyle w:val="Betarp"/>
              <w:rPr>
                <w:rFonts w:eastAsia="Yu Mincho"/>
                <w:b/>
                <w:bCs/>
                <w:sz w:val="22"/>
                <w:szCs w:val="22"/>
              </w:rPr>
            </w:pPr>
            <w:r w:rsidRPr="00C21678">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Pr="00C21678" w:rsidRDefault="00FF13D7" w:rsidP="000B1693">
            <w:pPr>
              <w:pStyle w:val="Betarp"/>
              <w:jc w:val="both"/>
              <w:rPr>
                <w:bCs/>
                <w:sz w:val="22"/>
                <w:szCs w:val="22"/>
              </w:rPr>
            </w:pPr>
            <w:bookmarkStart w:id="39" w:name="pn1_19"/>
            <w:bookmarkStart w:id="40" w:name="pn1_20"/>
            <w:bookmarkStart w:id="41" w:name="pn1_21"/>
            <w:bookmarkStart w:id="42" w:name="pn1_22"/>
            <w:bookmarkStart w:id="43" w:name="pn1_13"/>
            <w:bookmarkStart w:id="44" w:name="pn1_14"/>
            <w:bookmarkStart w:id="45" w:name="pn1_15"/>
            <w:bookmarkStart w:id="46" w:name="pn1_16"/>
            <w:bookmarkEnd w:id="39"/>
            <w:bookmarkEnd w:id="40"/>
            <w:bookmarkEnd w:id="41"/>
            <w:bookmarkEnd w:id="42"/>
            <w:bookmarkEnd w:id="43"/>
            <w:bookmarkEnd w:id="44"/>
            <w:bookmarkEnd w:id="45"/>
            <w:bookmarkEnd w:id="46"/>
            <w:r w:rsidRPr="00C21678">
              <w:rPr>
                <w:sz w:val="22"/>
                <w:szCs w:val="22"/>
              </w:rPr>
              <w:t>Iš Lietuvoje įsteigtų subjektų reikalaujama:</w:t>
            </w:r>
          </w:p>
          <w:p w14:paraId="629255BC" w14:textId="69B0FFEF" w:rsidR="00E5037D" w:rsidRPr="00C21678" w:rsidRDefault="00E5037D" w:rsidP="000B1693">
            <w:pPr>
              <w:pStyle w:val="Betarp"/>
              <w:jc w:val="both"/>
              <w:rPr>
                <w:b/>
                <w:bCs/>
                <w:sz w:val="22"/>
                <w:szCs w:val="22"/>
              </w:rPr>
            </w:pPr>
            <w:r w:rsidRPr="00C21678">
              <w:rPr>
                <w:bCs/>
                <w:sz w:val="22"/>
                <w:szCs w:val="22"/>
              </w:rPr>
              <w:t>1) Dėl įsipareigojimų, susijusių su mokesčių mokėjimu, įvykdymo i</w:t>
            </w:r>
            <w:r w:rsidRPr="00C21678">
              <w:rPr>
                <w:sz w:val="22"/>
                <w:szCs w:val="22"/>
              </w:rPr>
              <w:t xml:space="preserve">š Lietuvoje įsteigtų subjektų </w:t>
            </w:r>
            <w:r w:rsidRPr="00C21678">
              <w:rPr>
                <w:bCs/>
                <w:sz w:val="22"/>
                <w:szCs w:val="22"/>
              </w:rPr>
              <w:t>prašoma:</w:t>
            </w:r>
          </w:p>
          <w:p w14:paraId="22F0081B" w14:textId="77777777" w:rsidR="00E5037D" w:rsidRPr="00C21678" w:rsidRDefault="00E5037D" w:rsidP="000B1693">
            <w:pPr>
              <w:pStyle w:val="Betarp"/>
              <w:jc w:val="both"/>
              <w:rPr>
                <w:sz w:val="22"/>
                <w:szCs w:val="22"/>
              </w:rPr>
            </w:pPr>
          </w:p>
          <w:p w14:paraId="6D73C27B" w14:textId="77777777" w:rsidR="00E5037D" w:rsidRPr="00C21678" w:rsidRDefault="00E5037D" w:rsidP="000B1693">
            <w:pPr>
              <w:pStyle w:val="Betarp"/>
              <w:numPr>
                <w:ilvl w:val="0"/>
                <w:numId w:val="49"/>
              </w:numPr>
              <w:ind w:left="0" w:firstLine="0"/>
              <w:jc w:val="both"/>
              <w:rPr>
                <w:sz w:val="22"/>
                <w:szCs w:val="22"/>
              </w:rPr>
            </w:pPr>
            <w:r w:rsidRPr="00C21678">
              <w:rPr>
                <w:sz w:val="22"/>
                <w:szCs w:val="22"/>
              </w:rPr>
              <w:t>išrašo iš teismo sprendimo (jei toks yra) arba Valstybinės mokesčių inspekcijos prie Lietuvos Respublikos finansų ministerijos išduoto dokumento,</w:t>
            </w:r>
          </w:p>
          <w:p w14:paraId="0CF8DE40" w14:textId="77777777" w:rsidR="00E5037D" w:rsidRPr="00C21678" w:rsidRDefault="00E5037D" w:rsidP="000B1693">
            <w:pPr>
              <w:pStyle w:val="Betarp"/>
              <w:numPr>
                <w:ilvl w:val="0"/>
                <w:numId w:val="48"/>
              </w:numPr>
              <w:ind w:left="0" w:firstLine="0"/>
              <w:jc w:val="both"/>
              <w:rPr>
                <w:b/>
                <w:sz w:val="22"/>
                <w:szCs w:val="22"/>
              </w:rPr>
            </w:pPr>
            <w:r w:rsidRPr="00C21678">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C21678" w:rsidRDefault="00E5037D" w:rsidP="000B1693">
            <w:pPr>
              <w:pStyle w:val="Betarp"/>
              <w:jc w:val="both"/>
              <w:rPr>
                <w:sz w:val="22"/>
                <w:szCs w:val="22"/>
              </w:rPr>
            </w:pPr>
          </w:p>
          <w:p w14:paraId="4E842180"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3E060D2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5"/>
            </w:r>
            <w:r w:rsidRPr="00C21678">
              <w:rPr>
                <w:sz w:val="22"/>
                <w:szCs w:val="22"/>
              </w:rPr>
              <w:t>.</w:t>
            </w:r>
          </w:p>
          <w:p w14:paraId="09329ED5" w14:textId="77777777" w:rsidR="00E5037D" w:rsidRPr="00C21678" w:rsidRDefault="00E5037D" w:rsidP="000B1693">
            <w:pPr>
              <w:pStyle w:val="Betarp"/>
              <w:jc w:val="both"/>
              <w:rPr>
                <w:rFonts w:eastAsia="Yu Mincho"/>
                <w:sz w:val="22"/>
                <w:szCs w:val="22"/>
              </w:rPr>
            </w:pPr>
          </w:p>
          <w:p w14:paraId="7603FDCF" w14:textId="77777777" w:rsidR="00E5037D" w:rsidRPr="00C21678" w:rsidRDefault="00E5037D" w:rsidP="000B1693">
            <w:pPr>
              <w:pStyle w:val="Betarp"/>
              <w:jc w:val="both"/>
              <w:rPr>
                <w:i/>
                <w:iCs/>
                <w:sz w:val="22"/>
                <w:szCs w:val="22"/>
              </w:rPr>
            </w:pPr>
            <w:r w:rsidRPr="00C21678">
              <w:rPr>
                <w:sz w:val="22"/>
                <w:szCs w:val="22"/>
              </w:rPr>
              <w:lastRenderedPageBreak/>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Jeigu perkančioji organizacija 2022-10-</w:t>
            </w:r>
            <w:r w:rsidRPr="00C21678">
              <w:rPr>
                <w:i/>
                <w:sz w:val="22"/>
                <w:szCs w:val="22"/>
              </w:rPr>
              <w:t xml:space="preserve">10 kreipėsi į tiekėją prašydama iki 2022-10-14 pateikti įrodančius </w:t>
            </w:r>
            <w:r w:rsidRPr="00C21678">
              <w:rPr>
                <w:i/>
                <w:iCs/>
                <w:sz w:val="22"/>
                <w:szCs w:val="22"/>
              </w:rPr>
              <w:t xml:space="preserve">dokumentus, </w:t>
            </w:r>
            <w:r w:rsidRPr="00C21678">
              <w:rPr>
                <w:i/>
                <w:sz w:val="22"/>
                <w:szCs w:val="22"/>
              </w:rPr>
              <w:t>jie</w:t>
            </w:r>
            <w:r w:rsidRPr="00C21678">
              <w:rPr>
                <w:i/>
                <w:iCs/>
                <w:sz w:val="22"/>
                <w:szCs w:val="22"/>
              </w:rPr>
              <w:t xml:space="preserve"> turi būti </w:t>
            </w:r>
            <w:r w:rsidRPr="00C21678">
              <w:rPr>
                <w:i/>
                <w:sz w:val="22"/>
                <w:szCs w:val="22"/>
              </w:rPr>
              <w:t>išduoti</w:t>
            </w:r>
            <w:r w:rsidRPr="00C21678">
              <w:rPr>
                <w:i/>
                <w:iCs/>
                <w:sz w:val="22"/>
                <w:szCs w:val="22"/>
              </w:rPr>
              <w:t xml:space="preserve"> ne anksčiau kaip </w:t>
            </w:r>
            <w:r w:rsidRPr="00C21678">
              <w:rPr>
                <w:i/>
                <w:sz w:val="22"/>
                <w:szCs w:val="22"/>
              </w:rPr>
              <w:t>120</w:t>
            </w:r>
            <w:r w:rsidRPr="00C21678">
              <w:rPr>
                <w:i/>
                <w:iCs/>
                <w:sz w:val="22"/>
                <w:szCs w:val="22"/>
              </w:rPr>
              <w:t xml:space="preserve"> dienų, jas skaičiuojant atgal nuo 2022-10-14. </w:t>
            </w:r>
          </w:p>
          <w:p w14:paraId="122CE364" w14:textId="77777777" w:rsidR="00E5037D" w:rsidRPr="00C21678" w:rsidRDefault="00E5037D" w:rsidP="000B1693">
            <w:pPr>
              <w:pStyle w:val="Betarp"/>
              <w:jc w:val="both"/>
              <w:rPr>
                <w:i/>
                <w:iCs/>
                <w:sz w:val="22"/>
                <w:szCs w:val="22"/>
              </w:rPr>
            </w:pPr>
          </w:p>
          <w:p w14:paraId="5F1C2A19" w14:textId="77777777" w:rsidR="00E5037D" w:rsidRPr="00C21678" w:rsidRDefault="00E5037D" w:rsidP="000B1693">
            <w:pPr>
              <w:pStyle w:val="Betarp"/>
              <w:jc w:val="both"/>
              <w:rPr>
                <w:b/>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C21678" w:rsidRDefault="00E5037D" w:rsidP="000B1693">
            <w:pPr>
              <w:pStyle w:val="Betarp"/>
              <w:jc w:val="both"/>
              <w:rPr>
                <w:b/>
                <w:bCs/>
                <w:sz w:val="22"/>
                <w:szCs w:val="22"/>
              </w:rPr>
            </w:pPr>
          </w:p>
          <w:p w14:paraId="39614DCE" w14:textId="77777777" w:rsidR="00E5037D" w:rsidRPr="00C21678" w:rsidRDefault="00E5037D" w:rsidP="000B1693">
            <w:pPr>
              <w:pStyle w:val="Betarp"/>
              <w:jc w:val="both"/>
              <w:rPr>
                <w:b/>
                <w:bCs/>
                <w:sz w:val="22"/>
                <w:szCs w:val="22"/>
              </w:rPr>
            </w:pPr>
            <w:r w:rsidRPr="00C21678">
              <w:rPr>
                <w:bCs/>
                <w:sz w:val="22"/>
                <w:szCs w:val="22"/>
              </w:rPr>
              <w:t>2) Dėl įsipareigojimų, susijusių su socialinio draudimo įmokų mokėjimu, įvykdymo i</w:t>
            </w:r>
            <w:r w:rsidRPr="00C21678">
              <w:rPr>
                <w:sz w:val="22"/>
                <w:szCs w:val="22"/>
              </w:rPr>
              <w:t xml:space="preserve">š Lietuvoje įsteigtų subjektų </w:t>
            </w:r>
            <w:r w:rsidRPr="00C21678">
              <w:rPr>
                <w:bCs/>
                <w:sz w:val="22"/>
                <w:szCs w:val="22"/>
              </w:rPr>
              <w:t>prašoma:</w:t>
            </w:r>
          </w:p>
          <w:p w14:paraId="64F2B68B" w14:textId="77777777" w:rsidR="00E5037D" w:rsidRPr="00C21678" w:rsidRDefault="00E5037D" w:rsidP="000B1693">
            <w:pPr>
              <w:pStyle w:val="Betarp"/>
              <w:jc w:val="both"/>
              <w:rPr>
                <w:bCs/>
                <w:sz w:val="22"/>
                <w:szCs w:val="22"/>
              </w:rPr>
            </w:pPr>
            <w:r w:rsidRPr="00C21678">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C21678">
                <w:rPr>
                  <w:rStyle w:val="Hipersaitas"/>
                  <w:sz w:val="22"/>
                  <w:szCs w:val="22"/>
                </w:rPr>
                <w:t>http://draudejai.sodra.lt/draudeju_viesi_duomenys/</w:t>
              </w:r>
            </w:hyperlink>
            <w:r w:rsidRPr="00C21678">
              <w:rPr>
                <w:bCs/>
                <w:sz w:val="22"/>
                <w:szCs w:val="22"/>
              </w:rPr>
              <w:t>.</w:t>
            </w:r>
          </w:p>
          <w:p w14:paraId="4E51E31D" w14:textId="77777777" w:rsidR="00E5037D" w:rsidRPr="00C21678" w:rsidRDefault="00E5037D" w:rsidP="000B1693">
            <w:pPr>
              <w:pStyle w:val="Betarp"/>
              <w:jc w:val="both"/>
              <w:rPr>
                <w:b/>
                <w:bCs/>
                <w:sz w:val="22"/>
                <w:szCs w:val="22"/>
              </w:rPr>
            </w:pPr>
          </w:p>
          <w:p w14:paraId="3682A99A" w14:textId="77777777" w:rsidR="00E5037D" w:rsidRPr="00C21678" w:rsidRDefault="00E5037D" w:rsidP="000B1693">
            <w:pPr>
              <w:pStyle w:val="Betarp"/>
              <w:jc w:val="both"/>
              <w:rPr>
                <w:sz w:val="22"/>
                <w:szCs w:val="22"/>
              </w:rPr>
            </w:pPr>
            <w:r w:rsidRPr="00C21678">
              <w:rPr>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C21678">
              <w:rPr>
                <w:sz w:val="22"/>
                <w:szCs w:val="22"/>
              </w:rPr>
              <w:lastRenderedPageBreak/>
              <w:t>nustatyta tvarka išduotą dokumentą, patvirtinantį jungtinius kompetentingų institucijų tvarkomus duomenis.</w:t>
            </w:r>
          </w:p>
          <w:p w14:paraId="4DB13929" w14:textId="77777777" w:rsidR="00E5037D" w:rsidRPr="00C21678" w:rsidRDefault="00E5037D" w:rsidP="000B1693">
            <w:pPr>
              <w:pStyle w:val="Betarp"/>
              <w:jc w:val="both"/>
              <w:rPr>
                <w:b/>
                <w:bCs/>
                <w:sz w:val="22"/>
                <w:szCs w:val="22"/>
              </w:rPr>
            </w:pPr>
          </w:p>
          <w:p w14:paraId="22EAA6EC" w14:textId="77777777" w:rsidR="00E5037D" w:rsidRPr="00C21678" w:rsidRDefault="00E5037D" w:rsidP="000B1693">
            <w:pPr>
              <w:pStyle w:val="Betarp"/>
              <w:jc w:val="both"/>
              <w:rPr>
                <w:sz w:val="22"/>
                <w:szCs w:val="22"/>
              </w:rPr>
            </w:pPr>
            <w:r w:rsidRPr="00C21678">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C21678" w:rsidRDefault="00E5037D" w:rsidP="000B1693">
            <w:pPr>
              <w:pStyle w:val="Betarp"/>
              <w:jc w:val="both"/>
              <w:rPr>
                <w:b/>
                <w:bCs/>
                <w:sz w:val="22"/>
                <w:szCs w:val="22"/>
              </w:rPr>
            </w:pPr>
          </w:p>
          <w:p w14:paraId="2308BC2F"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21280B9A"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kompetentingos institucijos dokumento</w:t>
            </w:r>
            <w:r w:rsidRPr="00C21678">
              <w:rPr>
                <w:rStyle w:val="Puslapioinaosnuoroda"/>
                <w:sz w:val="22"/>
                <w:szCs w:val="22"/>
              </w:rPr>
              <w:footnoteReference w:id="6"/>
            </w:r>
            <w:r w:rsidRPr="00C21678">
              <w:rPr>
                <w:sz w:val="22"/>
                <w:szCs w:val="22"/>
              </w:rPr>
              <w:t>.</w:t>
            </w:r>
          </w:p>
          <w:p w14:paraId="1851D316" w14:textId="77777777" w:rsidR="00E5037D" w:rsidRPr="00C21678" w:rsidRDefault="00E5037D" w:rsidP="000B1693">
            <w:pPr>
              <w:pStyle w:val="Betarp"/>
              <w:jc w:val="both"/>
              <w:rPr>
                <w:b/>
                <w:bCs/>
                <w:sz w:val="22"/>
                <w:szCs w:val="22"/>
              </w:rPr>
            </w:pPr>
          </w:p>
          <w:p w14:paraId="161BB90E" w14:textId="77777777" w:rsidR="00E5037D" w:rsidRPr="00C21678" w:rsidRDefault="00E5037D" w:rsidP="000B1693">
            <w:pPr>
              <w:pStyle w:val="Betarp"/>
              <w:jc w:val="both"/>
              <w:rPr>
                <w:i/>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xml:space="preserve">: Jeigu perkančioji organizacija 2022-10-10 kreipėsi į tiekėją prašydama iki 2022-10-14 pateikti </w:t>
            </w:r>
            <w:r w:rsidRPr="00C21678">
              <w:rPr>
                <w:i/>
                <w:sz w:val="22"/>
                <w:szCs w:val="22"/>
              </w:rPr>
              <w:t>įrodančius dokumentus, jie turi būti išduoti ne anksčiau kaip 120 dienų, jas skaičiuojant atgal nuo 2022-10-14.</w:t>
            </w:r>
          </w:p>
          <w:p w14:paraId="4096FB31" w14:textId="77777777" w:rsidR="00E5037D" w:rsidRPr="00C21678" w:rsidRDefault="00E5037D" w:rsidP="000B1693">
            <w:pPr>
              <w:pStyle w:val="Betarp"/>
              <w:jc w:val="both"/>
              <w:rPr>
                <w:b/>
                <w:bCs/>
                <w:sz w:val="22"/>
                <w:szCs w:val="22"/>
              </w:rPr>
            </w:pPr>
          </w:p>
          <w:p w14:paraId="7B2F6DF9" w14:textId="77777777" w:rsidR="00E5037D" w:rsidRPr="00C21678" w:rsidRDefault="00E5037D" w:rsidP="000B1693">
            <w:pPr>
              <w:pStyle w:val="Betarp"/>
              <w:jc w:val="both"/>
              <w:rPr>
                <w:sz w:val="22"/>
                <w:szCs w:val="22"/>
              </w:rPr>
            </w:pPr>
            <w:r w:rsidRPr="00C21678">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C21678" w:rsidRDefault="00E5037D" w:rsidP="000B1693">
            <w:pPr>
              <w:pStyle w:val="Betarp"/>
              <w:jc w:val="both"/>
              <w:rPr>
                <w:sz w:val="22"/>
                <w:szCs w:val="22"/>
              </w:rPr>
            </w:pPr>
          </w:p>
          <w:p w14:paraId="03B2222E"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3D602E5" w14:textId="77777777" w:rsidR="00E5037D" w:rsidRPr="00C21678" w:rsidRDefault="00E5037D" w:rsidP="000B1693">
            <w:pPr>
              <w:pStyle w:val="Betarp"/>
              <w:jc w:val="both"/>
              <w:rPr>
                <w:b/>
                <w:bCs/>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C21678" w:rsidRDefault="00E5037D" w:rsidP="000B1693">
            <w:pPr>
              <w:pStyle w:val="Betarp"/>
              <w:jc w:val="center"/>
              <w:rPr>
                <w:sz w:val="22"/>
                <w:szCs w:val="22"/>
              </w:rPr>
            </w:pPr>
            <w:r w:rsidRPr="00C21678">
              <w:rPr>
                <w:sz w:val="22"/>
                <w:szCs w:val="22"/>
              </w:rPr>
              <w:lastRenderedPageBreak/>
              <w:t>3.1.4.</w:t>
            </w:r>
          </w:p>
        </w:tc>
        <w:tc>
          <w:tcPr>
            <w:tcW w:w="3118" w:type="dxa"/>
            <w:shd w:val="clear" w:color="auto" w:fill="auto"/>
          </w:tcPr>
          <w:p w14:paraId="2B9A53C2" w14:textId="77777777" w:rsidR="00E5037D" w:rsidRPr="00C21678" w:rsidRDefault="00E5037D" w:rsidP="000B1693">
            <w:pPr>
              <w:pStyle w:val="Betarp"/>
              <w:jc w:val="both"/>
              <w:rPr>
                <w:b/>
                <w:bCs/>
                <w:sz w:val="22"/>
                <w:szCs w:val="22"/>
              </w:rPr>
            </w:pPr>
            <w:r w:rsidRPr="00C21678">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1 punktas</w:t>
            </w:r>
          </w:p>
          <w:p w14:paraId="45FCB394" w14:textId="77777777" w:rsidR="00E5037D" w:rsidRPr="00C21678" w:rsidRDefault="00E5037D" w:rsidP="000B1693">
            <w:pPr>
              <w:pStyle w:val="Betarp"/>
              <w:rPr>
                <w:rFonts w:eastAsia="Yu Mincho"/>
                <w:sz w:val="22"/>
                <w:szCs w:val="22"/>
              </w:rPr>
            </w:pPr>
          </w:p>
          <w:p w14:paraId="0A821161"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C10 punktas</w:t>
            </w:r>
          </w:p>
        </w:tc>
        <w:tc>
          <w:tcPr>
            <w:tcW w:w="3802" w:type="dxa"/>
            <w:gridSpan w:val="2"/>
            <w:shd w:val="clear" w:color="auto" w:fill="auto"/>
          </w:tcPr>
          <w:p w14:paraId="3AE17D3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C21678" w:rsidRDefault="00E5037D" w:rsidP="000B1693">
            <w:pPr>
              <w:pStyle w:val="Betarp"/>
              <w:jc w:val="center"/>
              <w:rPr>
                <w:sz w:val="22"/>
                <w:szCs w:val="22"/>
              </w:rPr>
            </w:pPr>
            <w:r w:rsidRPr="00C21678">
              <w:rPr>
                <w:sz w:val="22"/>
                <w:szCs w:val="22"/>
              </w:rPr>
              <w:t>3.1.5.</w:t>
            </w:r>
          </w:p>
        </w:tc>
        <w:tc>
          <w:tcPr>
            <w:tcW w:w="3118" w:type="dxa"/>
            <w:shd w:val="clear" w:color="auto" w:fill="auto"/>
          </w:tcPr>
          <w:p w14:paraId="2681B8F8" w14:textId="77777777" w:rsidR="00E5037D" w:rsidRPr="00C21678" w:rsidRDefault="00E5037D" w:rsidP="000B1693">
            <w:pPr>
              <w:pStyle w:val="Betarp"/>
              <w:jc w:val="both"/>
              <w:rPr>
                <w:b/>
                <w:bCs/>
                <w:sz w:val="22"/>
                <w:szCs w:val="22"/>
              </w:rPr>
            </w:pPr>
            <w:r w:rsidRPr="00C21678">
              <w:rPr>
                <w:sz w:val="22"/>
                <w:szCs w:val="22"/>
              </w:rPr>
              <w:t xml:space="preserve">Tiekėjas pirkimo metu pateko į interesų konflikto situaciją, kaip apibrėžta VPĮ 21 straipsnyje, ir atitinkamos padėties negalima ištaisyti. </w:t>
            </w:r>
          </w:p>
          <w:p w14:paraId="59A1D9FC" w14:textId="77777777" w:rsidR="00E5037D" w:rsidRPr="00C21678" w:rsidRDefault="00E5037D" w:rsidP="000B1693">
            <w:pPr>
              <w:pStyle w:val="Betarp"/>
              <w:jc w:val="both"/>
              <w:rPr>
                <w:b/>
                <w:bCs/>
                <w:sz w:val="22"/>
                <w:szCs w:val="22"/>
              </w:rPr>
            </w:pPr>
            <w:r w:rsidRPr="00C21678">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2 punktas</w:t>
            </w:r>
          </w:p>
          <w:p w14:paraId="4473ED5E" w14:textId="77777777" w:rsidR="00E5037D" w:rsidRPr="00C21678" w:rsidRDefault="00E5037D" w:rsidP="000B1693">
            <w:pPr>
              <w:pStyle w:val="Betarp"/>
              <w:rPr>
                <w:rFonts w:eastAsia="Yu Mincho"/>
                <w:sz w:val="22"/>
                <w:szCs w:val="22"/>
              </w:rPr>
            </w:pPr>
          </w:p>
          <w:p w14:paraId="2E6619FF"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C12 punktas</w:t>
            </w:r>
          </w:p>
        </w:tc>
        <w:tc>
          <w:tcPr>
            <w:tcW w:w="3802" w:type="dxa"/>
            <w:gridSpan w:val="2"/>
            <w:shd w:val="clear" w:color="auto" w:fill="auto"/>
          </w:tcPr>
          <w:p w14:paraId="1E00263A"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C21678" w:rsidRDefault="00E5037D" w:rsidP="000B1693">
            <w:pPr>
              <w:pStyle w:val="Betarp"/>
              <w:jc w:val="center"/>
              <w:rPr>
                <w:sz w:val="22"/>
                <w:szCs w:val="22"/>
              </w:rPr>
            </w:pPr>
            <w:r w:rsidRPr="00C21678">
              <w:rPr>
                <w:sz w:val="22"/>
                <w:szCs w:val="22"/>
              </w:rPr>
              <w:t>3.1.6.</w:t>
            </w:r>
          </w:p>
        </w:tc>
        <w:tc>
          <w:tcPr>
            <w:tcW w:w="3118" w:type="dxa"/>
            <w:shd w:val="clear" w:color="auto" w:fill="auto"/>
          </w:tcPr>
          <w:p w14:paraId="45FE6903" w14:textId="77777777" w:rsidR="00E5037D" w:rsidRPr="00C21678" w:rsidRDefault="00E5037D" w:rsidP="000B1693">
            <w:pPr>
              <w:pStyle w:val="Betarp"/>
              <w:jc w:val="both"/>
              <w:rPr>
                <w:b/>
                <w:bCs/>
                <w:sz w:val="22"/>
                <w:szCs w:val="22"/>
              </w:rPr>
            </w:pPr>
            <w:r w:rsidRPr="00C21678">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3 punktas</w:t>
            </w:r>
          </w:p>
          <w:p w14:paraId="05EEDC05" w14:textId="77777777" w:rsidR="00E5037D" w:rsidRPr="00C21678" w:rsidRDefault="00E5037D" w:rsidP="000B1693">
            <w:pPr>
              <w:pStyle w:val="Betarp"/>
              <w:rPr>
                <w:rFonts w:eastAsia="Yu Mincho"/>
                <w:sz w:val="22"/>
                <w:szCs w:val="22"/>
              </w:rPr>
            </w:pPr>
          </w:p>
          <w:p w14:paraId="377B52B4"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C13 punktas </w:t>
            </w:r>
          </w:p>
        </w:tc>
        <w:tc>
          <w:tcPr>
            <w:tcW w:w="3802" w:type="dxa"/>
            <w:gridSpan w:val="2"/>
            <w:shd w:val="clear" w:color="auto" w:fill="auto"/>
          </w:tcPr>
          <w:p w14:paraId="1120A7A6"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C21678" w:rsidRDefault="00E5037D" w:rsidP="000B1693">
            <w:pPr>
              <w:pStyle w:val="Betarp"/>
              <w:jc w:val="center"/>
              <w:rPr>
                <w:sz w:val="22"/>
                <w:szCs w:val="22"/>
              </w:rPr>
            </w:pPr>
            <w:r w:rsidRPr="00C21678">
              <w:rPr>
                <w:sz w:val="22"/>
                <w:szCs w:val="22"/>
              </w:rPr>
              <w:t>3.1.7.</w:t>
            </w:r>
          </w:p>
        </w:tc>
        <w:tc>
          <w:tcPr>
            <w:tcW w:w="3118" w:type="dxa"/>
            <w:shd w:val="clear" w:color="auto" w:fill="auto"/>
          </w:tcPr>
          <w:p w14:paraId="4CB6F1F0" w14:textId="77777777" w:rsidR="00E5037D" w:rsidRPr="00C21678" w:rsidRDefault="00E5037D" w:rsidP="000B1693">
            <w:pPr>
              <w:pStyle w:val="Betarp"/>
              <w:jc w:val="both"/>
              <w:rPr>
                <w:sz w:val="22"/>
                <w:szCs w:val="22"/>
              </w:rPr>
            </w:pPr>
            <w:r w:rsidRPr="00C21678">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C21678" w:rsidRDefault="00E5037D" w:rsidP="000B1693">
            <w:pPr>
              <w:pStyle w:val="Betarp"/>
              <w:jc w:val="both"/>
              <w:rPr>
                <w:bCs/>
                <w:sz w:val="22"/>
                <w:szCs w:val="22"/>
              </w:rPr>
            </w:pPr>
            <w:r w:rsidRPr="00C21678">
              <w:rPr>
                <w:bCs/>
                <w:sz w:val="22"/>
                <w:szCs w:val="22"/>
              </w:rPr>
              <w:t xml:space="preserve">Šiuo pagrindu tiekėjas taip pat pašalinamas iš pirkimo procedūros, kai ankstesnių procedūrų, atliktų VPĮ, Viešųjų pirkimų, atliekamų </w:t>
            </w:r>
            <w:r w:rsidRPr="00C21678">
              <w:rPr>
                <w:bCs/>
                <w:sz w:val="22"/>
                <w:szCs w:val="22"/>
              </w:rPr>
              <w:lastRenderedPageBreak/>
              <w:t xml:space="preserve">gynybos ir saugumo srityje, įstatymo, Pirkimų, atliekamų </w:t>
            </w:r>
            <w:proofErr w:type="spellStart"/>
            <w:r w:rsidRPr="00C21678">
              <w:rPr>
                <w:bCs/>
                <w:sz w:val="22"/>
                <w:szCs w:val="22"/>
              </w:rPr>
              <w:t>vandentvarkos</w:t>
            </w:r>
            <w:proofErr w:type="spellEnd"/>
            <w:r w:rsidRPr="00C21678">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C21678" w:rsidRDefault="00E5037D" w:rsidP="000B1693">
            <w:pPr>
              <w:pStyle w:val="Betarp"/>
              <w:jc w:val="both"/>
              <w:rPr>
                <w:bCs/>
                <w:sz w:val="22"/>
                <w:szCs w:val="22"/>
              </w:rPr>
            </w:pPr>
            <w:r w:rsidRPr="00C21678">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4 punktas</w:t>
            </w:r>
          </w:p>
          <w:p w14:paraId="24252C8F" w14:textId="77777777" w:rsidR="00E5037D" w:rsidRPr="00C21678" w:rsidRDefault="00E5037D" w:rsidP="000B1693">
            <w:pPr>
              <w:pStyle w:val="Betarp"/>
              <w:rPr>
                <w:rFonts w:eastAsia="Yu Mincho"/>
                <w:sz w:val="22"/>
                <w:szCs w:val="22"/>
              </w:rPr>
            </w:pPr>
          </w:p>
          <w:p w14:paraId="412B346E"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C15 punktas </w:t>
            </w:r>
          </w:p>
        </w:tc>
        <w:tc>
          <w:tcPr>
            <w:tcW w:w="3802" w:type="dxa"/>
            <w:gridSpan w:val="2"/>
            <w:shd w:val="clear" w:color="auto" w:fill="auto"/>
          </w:tcPr>
          <w:p w14:paraId="31872891"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92C1CE4" w14:textId="77777777" w:rsidR="00E5037D" w:rsidRPr="00C21678" w:rsidRDefault="00E5037D" w:rsidP="000B1693">
            <w:pPr>
              <w:pStyle w:val="Betarp"/>
              <w:jc w:val="both"/>
              <w:rPr>
                <w:bCs/>
                <w:iCs/>
                <w:sz w:val="22"/>
                <w:szCs w:val="22"/>
              </w:rPr>
            </w:pPr>
          </w:p>
          <w:p w14:paraId="1C5D24FB" w14:textId="77777777" w:rsidR="00E5037D" w:rsidRPr="00C21678" w:rsidRDefault="00E5037D" w:rsidP="000B1693">
            <w:pPr>
              <w:pStyle w:val="Betarp"/>
              <w:jc w:val="both"/>
              <w:rPr>
                <w:bCs/>
                <w:iCs/>
                <w:sz w:val="22"/>
                <w:szCs w:val="22"/>
              </w:rPr>
            </w:pPr>
          </w:p>
          <w:p w14:paraId="3C6075F8"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C21678" w:rsidRDefault="00E5037D" w:rsidP="000B1693">
            <w:pPr>
              <w:pStyle w:val="Betarp"/>
              <w:jc w:val="both"/>
              <w:rPr>
                <w:b/>
                <w:bCs/>
                <w:sz w:val="22"/>
                <w:szCs w:val="22"/>
              </w:rPr>
            </w:pPr>
          </w:p>
          <w:p w14:paraId="5074E74F" w14:textId="77777777" w:rsidR="00E5037D" w:rsidRPr="00C21678" w:rsidRDefault="00037E45" w:rsidP="000B1693">
            <w:pPr>
              <w:pStyle w:val="Betarp"/>
              <w:jc w:val="both"/>
              <w:rPr>
                <w:bCs/>
                <w:sz w:val="22"/>
                <w:szCs w:val="22"/>
              </w:rPr>
            </w:pPr>
            <w:hyperlink r:id="rId11" w:history="1">
              <w:r w:rsidR="00E5037D" w:rsidRPr="00C21678">
                <w:rPr>
                  <w:rStyle w:val="Hipersaitas"/>
                  <w:bCs/>
                  <w:sz w:val="22"/>
                  <w:szCs w:val="22"/>
                </w:rPr>
                <w:t>https://vpt.lrv.lt/lt/nuorodos/kiti-duomenys/powerbi/melaginga-informacija-pateikusiu-tiekeju-sarasas-3/</w:t>
              </w:r>
            </w:hyperlink>
          </w:p>
          <w:p w14:paraId="2FDA99BE" w14:textId="77777777" w:rsidR="00E5037D" w:rsidRPr="00C21678" w:rsidRDefault="00E5037D" w:rsidP="000B1693">
            <w:pPr>
              <w:pStyle w:val="Betarp"/>
              <w:jc w:val="both"/>
              <w:rPr>
                <w:b/>
                <w:bCs/>
                <w:sz w:val="22"/>
                <w:szCs w:val="22"/>
              </w:rPr>
            </w:pPr>
          </w:p>
        </w:tc>
      </w:tr>
      <w:tr w:rsidR="00E5037D" w:rsidRPr="00C2167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C21678" w:rsidRDefault="00E5037D" w:rsidP="000B1693">
            <w:pPr>
              <w:pStyle w:val="Betarp"/>
              <w:jc w:val="center"/>
              <w:rPr>
                <w:sz w:val="22"/>
                <w:szCs w:val="22"/>
              </w:rPr>
            </w:pPr>
            <w:r w:rsidRPr="00C21678">
              <w:rPr>
                <w:sz w:val="22"/>
                <w:szCs w:val="22"/>
              </w:rPr>
              <w:t>3.1.8.</w:t>
            </w:r>
          </w:p>
        </w:tc>
        <w:tc>
          <w:tcPr>
            <w:tcW w:w="3118" w:type="dxa"/>
            <w:shd w:val="clear" w:color="auto" w:fill="auto"/>
          </w:tcPr>
          <w:p w14:paraId="6A8C9080" w14:textId="77777777" w:rsidR="00E5037D" w:rsidRPr="00C21678" w:rsidRDefault="00E5037D" w:rsidP="000B1693">
            <w:pPr>
              <w:pStyle w:val="Betarp"/>
              <w:jc w:val="both"/>
              <w:rPr>
                <w:b/>
                <w:bCs/>
                <w:sz w:val="22"/>
                <w:szCs w:val="22"/>
              </w:rPr>
            </w:pPr>
            <w:r w:rsidRPr="00C21678">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5 punktas</w:t>
            </w:r>
          </w:p>
          <w:p w14:paraId="1B736FE7" w14:textId="77777777" w:rsidR="00E5037D" w:rsidRPr="00C21678" w:rsidRDefault="00E5037D" w:rsidP="000B1693">
            <w:pPr>
              <w:pStyle w:val="Betarp"/>
              <w:rPr>
                <w:rFonts w:eastAsia="Yu Mincho"/>
                <w:sz w:val="22"/>
                <w:szCs w:val="22"/>
              </w:rPr>
            </w:pPr>
          </w:p>
          <w:p w14:paraId="3698A538"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C15 punktas</w:t>
            </w:r>
          </w:p>
        </w:tc>
        <w:tc>
          <w:tcPr>
            <w:tcW w:w="3802" w:type="dxa"/>
            <w:gridSpan w:val="2"/>
            <w:shd w:val="clear" w:color="auto" w:fill="auto"/>
          </w:tcPr>
          <w:p w14:paraId="190726F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C21678" w:rsidRDefault="00E5037D" w:rsidP="000B1693">
            <w:pPr>
              <w:pStyle w:val="Betarp"/>
              <w:jc w:val="center"/>
              <w:rPr>
                <w:sz w:val="22"/>
                <w:szCs w:val="22"/>
              </w:rPr>
            </w:pPr>
            <w:r w:rsidRPr="00C21678">
              <w:rPr>
                <w:sz w:val="22"/>
                <w:szCs w:val="22"/>
              </w:rPr>
              <w:t>3.1.9.</w:t>
            </w:r>
          </w:p>
        </w:tc>
        <w:tc>
          <w:tcPr>
            <w:tcW w:w="3118" w:type="dxa"/>
            <w:shd w:val="clear" w:color="auto" w:fill="auto"/>
          </w:tcPr>
          <w:p w14:paraId="1D206937" w14:textId="77777777" w:rsidR="00E5037D" w:rsidRPr="00C21678" w:rsidRDefault="00E5037D" w:rsidP="000B1693">
            <w:pPr>
              <w:spacing w:before="0"/>
              <w:jc w:val="both"/>
            </w:pPr>
            <w:r w:rsidRPr="00C21678">
              <w:t xml:space="preserve">Tiekėjas yra neįvykdęs sutarties, sudarytos vadovaujantis VPĮ, Viešųjų pirkimų, atliekamų gynybos ir saugumo srityje, </w:t>
            </w:r>
            <w:r w:rsidRPr="00C21678">
              <w:lastRenderedPageBreak/>
              <w:t xml:space="preserve">įstatymu ar Pirkimų, atliekamų </w:t>
            </w:r>
            <w:proofErr w:type="spellStart"/>
            <w:r w:rsidRPr="00C21678">
              <w:t>vandentvarkos</w:t>
            </w:r>
            <w:proofErr w:type="spellEnd"/>
            <w:r w:rsidRPr="00C21678">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C21678" w:rsidRDefault="00E5037D" w:rsidP="000B1693">
            <w:pPr>
              <w:spacing w:before="0"/>
              <w:jc w:val="both"/>
            </w:pPr>
            <w:r w:rsidRPr="00C2167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6 punktas</w:t>
            </w:r>
          </w:p>
          <w:p w14:paraId="085D42D9" w14:textId="77777777" w:rsidR="00E5037D" w:rsidRPr="00C21678" w:rsidRDefault="00E5037D" w:rsidP="000B1693">
            <w:pPr>
              <w:pStyle w:val="Betarp"/>
              <w:rPr>
                <w:rFonts w:eastAsia="Yu Mincho"/>
                <w:sz w:val="22"/>
                <w:szCs w:val="22"/>
              </w:rPr>
            </w:pPr>
          </w:p>
          <w:p w14:paraId="7CDA3FB7" w14:textId="77777777" w:rsidR="00E5037D" w:rsidRPr="00C21678" w:rsidRDefault="00E5037D" w:rsidP="000B1693">
            <w:pPr>
              <w:pStyle w:val="Betarp"/>
              <w:rPr>
                <w:rFonts w:eastAsia="Yu Mincho"/>
                <w:b/>
                <w:bCs/>
                <w:sz w:val="22"/>
                <w:szCs w:val="22"/>
              </w:rPr>
            </w:pPr>
            <w:r w:rsidRPr="00C21678">
              <w:rPr>
                <w:rFonts w:eastAsia="Yu Mincho"/>
                <w:sz w:val="22"/>
                <w:szCs w:val="22"/>
              </w:rPr>
              <w:lastRenderedPageBreak/>
              <w:t>EBVPD</w:t>
            </w:r>
            <w:r w:rsidRPr="00C21678">
              <w:rPr>
                <w:rFonts w:eastAsia="Arial"/>
                <w:sz w:val="22"/>
                <w:szCs w:val="22"/>
              </w:rPr>
              <w:t xml:space="preserve"> III dalies C14 punktas</w:t>
            </w:r>
          </w:p>
        </w:tc>
        <w:tc>
          <w:tcPr>
            <w:tcW w:w="3802" w:type="dxa"/>
            <w:gridSpan w:val="2"/>
            <w:shd w:val="clear" w:color="auto" w:fill="auto"/>
          </w:tcPr>
          <w:p w14:paraId="5BCB5B38" w14:textId="77777777" w:rsidR="00E5037D" w:rsidRPr="00C21678" w:rsidRDefault="00E5037D" w:rsidP="000B1693">
            <w:pPr>
              <w:pStyle w:val="Betarp"/>
              <w:jc w:val="both"/>
              <w:rPr>
                <w:sz w:val="22"/>
                <w:szCs w:val="22"/>
              </w:rPr>
            </w:pPr>
            <w:r w:rsidRPr="00C21678">
              <w:rPr>
                <w:sz w:val="22"/>
                <w:szCs w:val="22"/>
              </w:rPr>
              <w:lastRenderedPageBreak/>
              <w:t>Iš Lietuvoje įsteigtų subjektų įrodančių dokumentų nereikalaujama. Užtenka pateikto EBVPD.</w:t>
            </w:r>
          </w:p>
          <w:p w14:paraId="23776A68" w14:textId="77777777" w:rsidR="00E5037D" w:rsidRPr="00C21678" w:rsidRDefault="00E5037D" w:rsidP="000B1693">
            <w:pPr>
              <w:pStyle w:val="Betarp"/>
              <w:jc w:val="both"/>
              <w:rPr>
                <w:bCs/>
                <w:iCs/>
                <w:sz w:val="22"/>
                <w:szCs w:val="22"/>
              </w:rPr>
            </w:pPr>
          </w:p>
          <w:p w14:paraId="3739E34F" w14:textId="77777777" w:rsidR="00E5037D" w:rsidRPr="00C21678" w:rsidRDefault="00E5037D" w:rsidP="000B1693">
            <w:pPr>
              <w:pStyle w:val="Betarp"/>
              <w:jc w:val="both"/>
              <w:rPr>
                <w:b/>
                <w:bCs/>
                <w:sz w:val="22"/>
                <w:szCs w:val="22"/>
              </w:rPr>
            </w:pPr>
            <w:r w:rsidRPr="00C21678">
              <w:rPr>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C21678" w:rsidRDefault="00E5037D" w:rsidP="000B1693">
            <w:pPr>
              <w:pStyle w:val="Betarp"/>
              <w:jc w:val="both"/>
              <w:rPr>
                <w:sz w:val="22"/>
                <w:szCs w:val="22"/>
              </w:rPr>
            </w:pPr>
          </w:p>
          <w:p w14:paraId="13CDA49A" w14:textId="77777777" w:rsidR="00E5037D" w:rsidRPr="00C21678" w:rsidRDefault="00037E45" w:rsidP="000B1693">
            <w:pPr>
              <w:pStyle w:val="Betarp"/>
              <w:jc w:val="both"/>
              <w:rPr>
                <w:rStyle w:val="Hipersaitas"/>
                <w:sz w:val="22"/>
                <w:szCs w:val="22"/>
              </w:rPr>
            </w:pPr>
            <w:hyperlink r:id="rId12" w:history="1">
              <w:r w:rsidR="00E5037D" w:rsidRPr="00C21678">
                <w:rPr>
                  <w:rStyle w:val="Hipersaitas"/>
                  <w:sz w:val="22"/>
                  <w:szCs w:val="22"/>
                </w:rPr>
                <w:t>https://vpt.lrv.lt/lt/nuorodos/kiti-duomenys/powerbi/nepatikimi-tiekejai-1/</w:t>
              </w:r>
            </w:hyperlink>
          </w:p>
          <w:p w14:paraId="533054FA" w14:textId="77777777" w:rsidR="00E5037D" w:rsidRPr="00C21678" w:rsidRDefault="00E5037D" w:rsidP="000B1693">
            <w:pPr>
              <w:pStyle w:val="Betarp"/>
              <w:jc w:val="both"/>
              <w:rPr>
                <w:rStyle w:val="Hipersaitas"/>
                <w:sz w:val="22"/>
                <w:szCs w:val="22"/>
              </w:rPr>
            </w:pPr>
          </w:p>
          <w:p w14:paraId="0038DB08" w14:textId="77777777" w:rsidR="00E5037D" w:rsidRPr="00C21678" w:rsidRDefault="00E5037D" w:rsidP="000B1693">
            <w:pPr>
              <w:pStyle w:val="Betarp"/>
              <w:jc w:val="both"/>
              <w:rPr>
                <w:sz w:val="22"/>
                <w:szCs w:val="22"/>
              </w:rPr>
            </w:pPr>
          </w:p>
          <w:p w14:paraId="20377E13" w14:textId="77777777" w:rsidR="00E5037D" w:rsidRPr="00C21678" w:rsidRDefault="00037E45" w:rsidP="000B1693">
            <w:pPr>
              <w:pStyle w:val="Betarp"/>
              <w:jc w:val="both"/>
              <w:rPr>
                <w:b/>
                <w:bCs/>
                <w:sz w:val="22"/>
                <w:szCs w:val="22"/>
              </w:rPr>
            </w:pPr>
            <w:hyperlink r:id="rId13" w:history="1">
              <w:r w:rsidR="00E5037D" w:rsidRPr="00C21678">
                <w:rPr>
                  <w:rStyle w:val="Hipersaitas"/>
                  <w:sz w:val="22"/>
                  <w:szCs w:val="22"/>
                </w:rPr>
                <w:t>https://vpt.lrv.lt/lt/pasalinimo-pagrindai-1/nepatikimu-koncesininku-sarasas-1/nepatikimu-koncesininku-sarasas</w:t>
              </w:r>
            </w:hyperlink>
            <w:r w:rsidR="00E5037D" w:rsidRPr="00C21678">
              <w:rPr>
                <w:rStyle w:val="Hipersaitas"/>
                <w:sz w:val="22"/>
                <w:szCs w:val="22"/>
              </w:rPr>
              <w:t>.</w:t>
            </w:r>
          </w:p>
        </w:tc>
      </w:tr>
      <w:tr w:rsidR="00E5037D" w:rsidRPr="00C2167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C21678" w:rsidRDefault="00E5037D" w:rsidP="000B1693">
            <w:pPr>
              <w:pStyle w:val="Betarp"/>
              <w:jc w:val="center"/>
              <w:rPr>
                <w:sz w:val="22"/>
                <w:szCs w:val="22"/>
              </w:rPr>
            </w:pPr>
            <w:r w:rsidRPr="00C21678">
              <w:rPr>
                <w:sz w:val="22"/>
                <w:szCs w:val="22"/>
              </w:rPr>
              <w:lastRenderedPageBreak/>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C21678" w:rsidRDefault="00E5037D" w:rsidP="000B1693">
            <w:pPr>
              <w:pStyle w:val="Betarp"/>
              <w:jc w:val="both"/>
              <w:rPr>
                <w:sz w:val="22"/>
                <w:szCs w:val="22"/>
              </w:rPr>
            </w:pPr>
            <w:r w:rsidRPr="00C21678">
              <w:rPr>
                <w:sz w:val="22"/>
                <w:szCs w:val="22"/>
              </w:rPr>
              <w:t>Tiekėjas yra padaręs rimtą profesinį pažeidimą, dėl kurio perkančioji organizacija abejoja tiekėjo sąžiningumu, kai jis</w:t>
            </w:r>
            <w:bookmarkStart w:id="47" w:name="part_030e6c6c64ba4f96a23474e439d1b80c"/>
            <w:bookmarkEnd w:id="47"/>
            <w:r w:rsidRPr="00C21678">
              <w:rPr>
                <w:sz w:val="22"/>
                <w:szCs w:val="22"/>
              </w:rPr>
              <w:t xml:space="preserve"> yra </w:t>
            </w:r>
            <w:r w:rsidRPr="00C21678">
              <w:rPr>
                <w:sz w:val="22"/>
                <w:szCs w:val="22"/>
              </w:rPr>
              <w:lastRenderedPageBreak/>
              <w:t>padaręs finansinės atskaitomybės ir audito teisės aktų pažeidimą ir nuo jo padarymo dienos praėjo mažiau kaip vieni metai.</w:t>
            </w:r>
          </w:p>
          <w:p w14:paraId="00C69385" w14:textId="77777777" w:rsidR="00E5037D" w:rsidRPr="00C21678"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7 punkto a papunktis</w:t>
            </w:r>
          </w:p>
          <w:p w14:paraId="328FB795" w14:textId="77777777" w:rsidR="00E5037D" w:rsidRPr="00C21678" w:rsidRDefault="00E5037D" w:rsidP="000B1693">
            <w:pPr>
              <w:pStyle w:val="Betarp"/>
              <w:jc w:val="both"/>
              <w:rPr>
                <w:rFonts w:eastAsia="Yu Mincho"/>
                <w:sz w:val="22"/>
                <w:szCs w:val="22"/>
              </w:rPr>
            </w:pPr>
          </w:p>
          <w:p w14:paraId="4E82A106" w14:textId="77777777" w:rsidR="00E5037D" w:rsidRPr="00C21678" w:rsidRDefault="00E5037D" w:rsidP="000B1693">
            <w:pPr>
              <w:pStyle w:val="Betarp"/>
              <w:rPr>
                <w:rFonts w:eastAsia="Yu Mincho"/>
                <w:b/>
                <w:bCs/>
                <w:sz w:val="22"/>
                <w:szCs w:val="22"/>
              </w:rPr>
            </w:pPr>
            <w:r w:rsidRPr="00C21678">
              <w:rPr>
                <w:rFonts w:eastAsia="Yu Mincho"/>
                <w:sz w:val="22"/>
                <w:szCs w:val="22"/>
              </w:rPr>
              <w:lastRenderedPageBreak/>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C21678" w:rsidRDefault="00E5037D" w:rsidP="000B1693">
            <w:pPr>
              <w:pStyle w:val="Betarp"/>
              <w:jc w:val="both"/>
              <w:rPr>
                <w:sz w:val="22"/>
                <w:szCs w:val="22"/>
              </w:rPr>
            </w:pPr>
            <w:r w:rsidRPr="00C21678">
              <w:rPr>
                <w:sz w:val="22"/>
                <w:szCs w:val="22"/>
              </w:rPr>
              <w:lastRenderedPageBreak/>
              <w:t xml:space="preserve">Iš Lietuvoje įsteigtų subjektų įrodančių dokumentų nereikalaujama. Užtenka pateikto EBVPD. Priimant sprendimus dėl tiekėjo pašalinimo iš pirkimo </w:t>
            </w:r>
            <w:r w:rsidRPr="00C21678">
              <w:rPr>
                <w:sz w:val="22"/>
                <w:szCs w:val="22"/>
              </w:rPr>
              <w:lastRenderedPageBreak/>
              <w:t>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4" w:history="1">
              <w:r w:rsidRPr="00C21678">
                <w:rPr>
                  <w:rStyle w:val="Hipersaitas"/>
                  <w:sz w:val="22"/>
                  <w:szCs w:val="22"/>
                </w:rPr>
                <w:t>https://www.registrucentras.lt/jar/p/index.php</w:t>
              </w:r>
            </w:hyperlink>
          </w:p>
          <w:p w14:paraId="310A772F" w14:textId="77777777" w:rsidR="00E5037D" w:rsidRPr="00C21678" w:rsidRDefault="00E5037D" w:rsidP="000B1693">
            <w:pPr>
              <w:pStyle w:val="Betarp"/>
              <w:jc w:val="both"/>
              <w:rPr>
                <w:sz w:val="22"/>
                <w:szCs w:val="22"/>
              </w:rPr>
            </w:pPr>
            <w:r w:rsidRPr="00C21678">
              <w:rPr>
                <w:sz w:val="22"/>
                <w:szCs w:val="22"/>
              </w:rPr>
              <w:t>paskelbtą informaciją, taip pat į šiame informaciniame pranešime pateiktą informaciją:</w:t>
            </w:r>
          </w:p>
          <w:p w14:paraId="798B12F3" w14:textId="77777777" w:rsidR="00E5037D" w:rsidRPr="00C21678" w:rsidRDefault="00037E45" w:rsidP="000B1693">
            <w:pPr>
              <w:pStyle w:val="Betarp"/>
              <w:jc w:val="both"/>
              <w:rPr>
                <w:b/>
                <w:bCs/>
                <w:iCs/>
                <w:sz w:val="22"/>
                <w:szCs w:val="22"/>
              </w:rPr>
            </w:pPr>
            <w:hyperlink r:id="rId15" w:history="1">
              <w:r w:rsidR="00E5037D" w:rsidRPr="00C21678">
                <w:rPr>
                  <w:rStyle w:val="Hipersaitas"/>
                  <w:sz w:val="22"/>
                  <w:szCs w:val="22"/>
                </w:rPr>
                <w:t>https://vpt.lrv.lt/lt/naujienos-3/finansiniu-ataskaitu-nepateikimas-gali-tapti-kliutimi-dalyvauti-viesuosiuose-pirkimuose/</w:t>
              </w:r>
            </w:hyperlink>
          </w:p>
        </w:tc>
      </w:tr>
      <w:tr w:rsidR="00E5037D" w:rsidRPr="00C2167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C21678" w:rsidRDefault="00E5037D" w:rsidP="000B1693">
            <w:pPr>
              <w:pStyle w:val="Betarp"/>
              <w:jc w:val="center"/>
              <w:rPr>
                <w:sz w:val="22"/>
                <w:szCs w:val="22"/>
              </w:rPr>
            </w:pPr>
            <w:r w:rsidRPr="00C21678">
              <w:rPr>
                <w:sz w:val="22"/>
                <w:szCs w:val="22"/>
              </w:rPr>
              <w:lastRenderedPageBreak/>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C21678" w:rsidRDefault="00E5037D" w:rsidP="000B1693">
            <w:pPr>
              <w:pStyle w:val="Betarp"/>
              <w:jc w:val="both"/>
              <w:rPr>
                <w:b/>
                <w:bCs/>
                <w:sz w:val="22"/>
                <w:szCs w:val="22"/>
              </w:rPr>
            </w:pPr>
            <w:r w:rsidRPr="00C21678">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1678">
              <w:rPr>
                <w:sz w:val="22"/>
                <w:szCs w:val="22"/>
                <w:vertAlign w:val="superscript"/>
              </w:rPr>
              <w:t>1</w:t>
            </w:r>
            <w:r w:rsidRPr="00C21678">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b papunktis</w:t>
            </w:r>
          </w:p>
          <w:p w14:paraId="3FD5721A" w14:textId="77777777" w:rsidR="00E5037D" w:rsidRPr="00C21678" w:rsidRDefault="00E5037D" w:rsidP="000B1693">
            <w:pPr>
              <w:pStyle w:val="Betarp"/>
              <w:jc w:val="both"/>
              <w:rPr>
                <w:rFonts w:eastAsia="Yu Mincho"/>
                <w:sz w:val="22"/>
                <w:szCs w:val="22"/>
              </w:rPr>
            </w:pPr>
          </w:p>
          <w:p w14:paraId="7A87229D"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76B0BFF" w14:textId="77777777" w:rsidR="00E5037D" w:rsidRPr="00C21678" w:rsidRDefault="00E5037D" w:rsidP="000B1693">
            <w:pPr>
              <w:pStyle w:val="Betarp"/>
              <w:jc w:val="both"/>
              <w:rPr>
                <w:b/>
                <w:bCs/>
                <w:iCs/>
                <w:sz w:val="22"/>
                <w:szCs w:val="22"/>
              </w:rPr>
            </w:pPr>
          </w:p>
          <w:p w14:paraId="20B80FDA" w14:textId="77777777" w:rsidR="00E5037D" w:rsidRPr="00C21678" w:rsidRDefault="00E5037D" w:rsidP="000B1693">
            <w:pPr>
              <w:pStyle w:val="Betarp"/>
              <w:jc w:val="both"/>
              <w:rPr>
                <w:b/>
                <w:bCs/>
                <w:sz w:val="22"/>
                <w:szCs w:val="22"/>
              </w:rPr>
            </w:pPr>
            <w:r w:rsidRPr="00C21678">
              <w:rPr>
                <w:sz w:val="22"/>
                <w:szCs w:val="22"/>
              </w:rPr>
              <w:t>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6">
              <w:r w:rsidRPr="00C21678">
                <w:rPr>
                  <w:rStyle w:val="Hipersaitas"/>
                  <w:sz w:val="22"/>
                  <w:szCs w:val="22"/>
                </w:rPr>
                <w:t>https://www.vmi.lt/evmi/mokesciu-moketoju-informacija</w:t>
              </w:r>
            </w:hyperlink>
            <w:r w:rsidRPr="00C21678">
              <w:rPr>
                <w:sz w:val="22"/>
                <w:szCs w:val="22"/>
              </w:rPr>
              <w:t xml:space="preserve"> skelbiamą informaciją.</w:t>
            </w:r>
          </w:p>
        </w:tc>
      </w:tr>
      <w:tr w:rsidR="00E5037D" w:rsidRPr="00C2167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C21678" w:rsidRDefault="00E5037D" w:rsidP="000B1693">
            <w:pPr>
              <w:pStyle w:val="Betarp"/>
              <w:jc w:val="center"/>
              <w:rPr>
                <w:sz w:val="22"/>
                <w:szCs w:val="22"/>
              </w:rPr>
            </w:pPr>
            <w:r w:rsidRPr="00C21678">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C21678" w:rsidRDefault="00E5037D" w:rsidP="000B1693">
            <w:pPr>
              <w:pStyle w:val="Betarp"/>
              <w:jc w:val="both"/>
              <w:rPr>
                <w:sz w:val="22"/>
                <w:szCs w:val="22"/>
              </w:rPr>
            </w:pPr>
            <w:r w:rsidRPr="00C21678">
              <w:rPr>
                <w:sz w:val="22"/>
                <w:szCs w:val="22"/>
              </w:rPr>
              <w:t xml:space="preserve">Tiekėjas yra padaręs rimtą profesinį pažeidimą, dėl kurio perkančioji organizacija abejoja tiekėjo sąžiningumu, kai jis </w:t>
            </w:r>
            <w:r w:rsidRPr="00C21678">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c papunktis</w:t>
            </w:r>
          </w:p>
          <w:p w14:paraId="3C0E0F5A" w14:textId="77777777" w:rsidR="00E5037D" w:rsidRPr="00C21678" w:rsidRDefault="00E5037D" w:rsidP="000B1693">
            <w:pPr>
              <w:pStyle w:val="Betarp"/>
              <w:jc w:val="both"/>
              <w:rPr>
                <w:rFonts w:eastAsia="Yu Mincho"/>
                <w:sz w:val="22"/>
                <w:szCs w:val="22"/>
              </w:rPr>
            </w:pPr>
          </w:p>
          <w:p w14:paraId="026FD5D4" w14:textId="77777777" w:rsidR="00E5037D" w:rsidRPr="00C21678" w:rsidRDefault="00E5037D" w:rsidP="000B1693">
            <w:pPr>
              <w:pStyle w:val="Betarp"/>
              <w:jc w:val="both"/>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76B6C482" w14:textId="77777777" w:rsidR="00E5037D" w:rsidRPr="00C21678" w:rsidRDefault="00E5037D" w:rsidP="000B1693">
            <w:pPr>
              <w:pStyle w:val="Betarp"/>
              <w:jc w:val="both"/>
              <w:rPr>
                <w:bCs/>
                <w:iCs/>
                <w:sz w:val="22"/>
                <w:szCs w:val="22"/>
              </w:rPr>
            </w:pPr>
          </w:p>
          <w:p w14:paraId="5C9DAB88" w14:textId="77777777" w:rsidR="00E5037D" w:rsidRPr="00C21678" w:rsidRDefault="00E5037D" w:rsidP="000B1693">
            <w:pPr>
              <w:spacing w:before="0"/>
              <w:rPr>
                <w:b/>
              </w:rPr>
            </w:pPr>
            <w:r w:rsidRPr="00C21678">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C21678" w:rsidRDefault="00037E45" w:rsidP="000B1693">
            <w:pPr>
              <w:spacing w:before="0"/>
              <w:rPr>
                <w:bCs/>
                <w:iCs/>
              </w:rPr>
            </w:pPr>
            <w:hyperlink r:id="rId17" w:history="1">
              <w:r w:rsidR="00E5037D" w:rsidRPr="00C21678">
                <w:rPr>
                  <w:rStyle w:val="Hipersaitas"/>
                </w:rPr>
                <w:t>https://kt.gov.lt/lt/atviri-duomenys/diskvalifikavimas-is-viesuju-pirkimu</w:t>
              </w:r>
            </w:hyperlink>
            <w:r w:rsidR="00E5037D" w:rsidRPr="00C21678">
              <w:t xml:space="preserve"> skelbiamą informaciją. </w:t>
            </w:r>
          </w:p>
        </w:tc>
      </w:tr>
    </w:tbl>
    <w:p w14:paraId="716B7C15" w14:textId="24A651FE" w:rsidR="00A11BAF" w:rsidRPr="00C21678" w:rsidRDefault="00A11BAF" w:rsidP="00836523">
      <w:pPr>
        <w:spacing w:before="60"/>
        <w:ind w:right="-29"/>
        <w:jc w:val="both"/>
        <w:rPr>
          <w:bCs/>
        </w:rPr>
      </w:pPr>
      <w:bookmarkStart w:id="48" w:name="_Toc135554632"/>
    </w:p>
    <w:p w14:paraId="3E043D7E" w14:textId="6000C7B9" w:rsidR="00850ED7" w:rsidRPr="00C21678" w:rsidRDefault="00850ED7" w:rsidP="00836523">
      <w:pPr>
        <w:spacing w:before="60"/>
        <w:ind w:right="-29"/>
        <w:jc w:val="both"/>
        <w:rPr>
          <w:bCs/>
        </w:rPr>
      </w:pPr>
    </w:p>
    <w:p w14:paraId="18FAE145" w14:textId="2764DD2D" w:rsidR="00A77D81" w:rsidRPr="00C21678" w:rsidRDefault="00A77D81" w:rsidP="00836523">
      <w:pPr>
        <w:spacing w:before="60"/>
        <w:ind w:right="-29"/>
        <w:jc w:val="both"/>
        <w:rPr>
          <w:bCs/>
        </w:rPr>
      </w:pPr>
    </w:p>
    <w:p w14:paraId="6385DDD0" w14:textId="1D8B4BD0" w:rsidR="00A77D81" w:rsidRPr="00C21678" w:rsidRDefault="00A77D81" w:rsidP="00836523">
      <w:pPr>
        <w:spacing w:before="60"/>
        <w:ind w:right="-29"/>
        <w:jc w:val="both"/>
        <w:rPr>
          <w:bCs/>
        </w:rPr>
      </w:pPr>
    </w:p>
    <w:p w14:paraId="03E837AB" w14:textId="4B66AF24" w:rsidR="00A77D81" w:rsidRPr="00C21678" w:rsidRDefault="00A77D81" w:rsidP="00836523">
      <w:pPr>
        <w:spacing w:before="60"/>
        <w:ind w:right="-29"/>
        <w:jc w:val="both"/>
        <w:rPr>
          <w:bCs/>
        </w:rPr>
      </w:pPr>
    </w:p>
    <w:p w14:paraId="3D59CDDF" w14:textId="664F302E" w:rsidR="00A77D81" w:rsidRPr="00C21678" w:rsidRDefault="00A77D81" w:rsidP="00836523">
      <w:pPr>
        <w:spacing w:before="60"/>
        <w:ind w:right="-29"/>
        <w:jc w:val="both"/>
        <w:rPr>
          <w:bCs/>
        </w:rPr>
      </w:pPr>
    </w:p>
    <w:p w14:paraId="06F84AA7" w14:textId="3DC7EA4E" w:rsidR="00A77D81" w:rsidRPr="00C21678" w:rsidRDefault="00A77D81" w:rsidP="00836523">
      <w:pPr>
        <w:spacing w:before="60"/>
        <w:ind w:right="-29"/>
        <w:jc w:val="both"/>
        <w:rPr>
          <w:bCs/>
        </w:rPr>
      </w:pPr>
    </w:p>
    <w:p w14:paraId="397494B8" w14:textId="4F724CE4" w:rsidR="00A77D81" w:rsidRPr="00C21678" w:rsidRDefault="00A77D81" w:rsidP="00836523">
      <w:pPr>
        <w:spacing w:before="60"/>
        <w:ind w:right="-29"/>
        <w:jc w:val="both"/>
        <w:rPr>
          <w:bCs/>
        </w:rPr>
      </w:pPr>
    </w:p>
    <w:p w14:paraId="6EFCADC7" w14:textId="2CD9CB9D" w:rsidR="00A77D81" w:rsidRPr="00C21678" w:rsidRDefault="00A77D81" w:rsidP="00836523">
      <w:pPr>
        <w:spacing w:before="60"/>
        <w:ind w:right="-29"/>
        <w:jc w:val="both"/>
        <w:rPr>
          <w:bCs/>
        </w:rPr>
      </w:pPr>
    </w:p>
    <w:p w14:paraId="3A650174" w14:textId="27E51C62" w:rsidR="0017347A" w:rsidRPr="00C21678" w:rsidRDefault="0017347A" w:rsidP="00836523">
      <w:pPr>
        <w:spacing w:before="60"/>
        <w:ind w:right="-29"/>
        <w:jc w:val="both"/>
        <w:rPr>
          <w:bCs/>
        </w:rPr>
      </w:pPr>
    </w:p>
    <w:p w14:paraId="6B272CA7" w14:textId="649ABE30" w:rsidR="00A77D81" w:rsidRPr="00C21678" w:rsidRDefault="00A77D81" w:rsidP="00836523">
      <w:pPr>
        <w:spacing w:before="60"/>
        <w:ind w:right="-29"/>
        <w:jc w:val="both"/>
        <w:rPr>
          <w:bCs/>
        </w:rPr>
      </w:pPr>
    </w:p>
    <w:p w14:paraId="34800A6C" w14:textId="4EF96FDE" w:rsidR="00850ED7" w:rsidRPr="00C21678" w:rsidRDefault="00850ED7" w:rsidP="00836523">
      <w:pPr>
        <w:spacing w:before="60"/>
        <w:ind w:right="-29"/>
        <w:jc w:val="both"/>
        <w:rPr>
          <w:bCs/>
        </w:rPr>
      </w:pPr>
    </w:p>
    <w:p w14:paraId="57DB4B87" w14:textId="77777777" w:rsidR="004D472C" w:rsidRPr="00C21678" w:rsidRDefault="004D472C" w:rsidP="004D472C">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4 priedas</w:t>
      </w:r>
    </w:p>
    <w:p w14:paraId="6F947BFA"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Light"/>
          <w:lang w:eastAsia="lt-LT"/>
        </w:rPr>
        <w:t xml:space="preserve"> „</w:t>
      </w:r>
      <w:r w:rsidRPr="00C21678">
        <w:rPr>
          <w:rFonts w:eastAsia="Calibri"/>
          <w:lang w:eastAsia="lt-LT"/>
        </w:rPr>
        <w:t xml:space="preserve">Tiekėjų kvalifikacijos reikalavimai </w:t>
      </w:r>
    </w:p>
    <w:p w14:paraId="1F28B453"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 xml:space="preserve">ir reikalaujami kokybės bei aplinkos </w:t>
      </w:r>
    </w:p>
    <w:p w14:paraId="166D5CFC" w14:textId="78D771EA"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apsaugos vadybos sistemų standartai</w:t>
      </w:r>
      <w:r w:rsidRPr="00C21678">
        <w:rPr>
          <w:rFonts w:eastAsia="Calibri Light"/>
          <w:lang w:eastAsia="lt-LT"/>
        </w:rPr>
        <w:t>“</w:t>
      </w:r>
    </w:p>
    <w:p w14:paraId="52456E91" w14:textId="30C2E39F" w:rsidR="00850ED7" w:rsidRPr="00C21678" w:rsidRDefault="00850ED7" w:rsidP="00836523">
      <w:pPr>
        <w:spacing w:before="60"/>
        <w:ind w:right="-29"/>
        <w:jc w:val="both"/>
        <w:rPr>
          <w:bCs/>
        </w:rPr>
      </w:pPr>
    </w:p>
    <w:p w14:paraId="3FA32679" w14:textId="255D9555" w:rsidR="004D472C" w:rsidRPr="00C21678" w:rsidRDefault="004D472C" w:rsidP="00836523">
      <w:pPr>
        <w:spacing w:before="60"/>
        <w:ind w:right="-29"/>
        <w:jc w:val="both"/>
        <w:rPr>
          <w:bCs/>
        </w:rPr>
      </w:pPr>
    </w:p>
    <w:p w14:paraId="1236A5AA" w14:textId="5E942FC7" w:rsidR="00A202D8" w:rsidRPr="00C21678" w:rsidRDefault="00A202D8" w:rsidP="00836523">
      <w:pPr>
        <w:spacing w:before="60"/>
        <w:ind w:right="-29"/>
        <w:jc w:val="both"/>
        <w:rPr>
          <w:bCs/>
        </w:rPr>
      </w:pPr>
    </w:p>
    <w:p w14:paraId="75F9C08D" w14:textId="141C35B8" w:rsidR="00A202D8" w:rsidRPr="00C21678" w:rsidRDefault="00A202D8" w:rsidP="00836523">
      <w:pPr>
        <w:spacing w:before="60"/>
        <w:ind w:right="-29"/>
        <w:jc w:val="both"/>
        <w:rPr>
          <w:bCs/>
        </w:rPr>
      </w:pPr>
    </w:p>
    <w:p w14:paraId="194583CE" w14:textId="5DE130C8" w:rsidR="00A202D8" w:rsidRPr="00C21678" w:rsidRDefault="00A202D8" w:rsidP="00836523">
      <w:pPr>
        <w:spacing w:before="60"/>
        <w:ind w:right="-29"/>
        <w:jc w:val="both"/>
        <w:rPr>
          <w:bCs/>
        </w:rPr>
      </w:pPr>
    </w:p>
    <w:p w14:paraId="2319572D" w14:textId="39693ED8" w:rsidR="00A202D8" w:rsidRPr="00C21678" w:rsidRDefault="00A202D8" w:rsidP="00836523">
      <w:pPr>
        <w:spacing w:before="60"/>
        <w:ind w:right="-29"/>
        <w:jc w:val="both"/>
        <w:rPr>
          <w:bCs/>
        </w:rPr>
      </w:pPr>
    </w:p>
    <w:p w14:paraId="159CC0EF" w14:textId="0FE83416" w:rsidR="00A202D8" w:rsidRPr="00C21678" w:rsidRDefault="00A202D8" w:rsidP="00836523">
      <w:pPr>
        <w:spacing w:before="60"/>
        <w:ind w:right="-29"/>
        <w:jc w:val="both"/>
        <w:rPr>
          <w:bCs/>
        </w:rPr>
      </w:pPr>
    </w:p>
    <w:p w14:paraId="5A22F3BA" w14:textId="77777777" w:rsidR="00A202D8" w:rsidRPr="00C21678" w:rsidRDefault="00A202D8" w:rsidP="00836523">
      <w:pPr>
        <w:spacing w:before="60"/>
        <w:ind w:right="-29"/>
        <w:jc w:val="both"/>
        <w:rPr>
          <w:bCs/>
        </w:rPr>
      </w:pPr>
    </w:p>
    <w:p w14:paraId="252D8987" w14:textId="77777777" w:rsidR="004D472C" w:rsidRPr="00C21678" w:rsidRDefault="004D472C" w:rsidP="004D472C">
      <w:pPr>
        <w:numPr>
          <w:ilvl w:val="1"/>
          <w:numId w:val="0"/>
        </w:numPr>
        <w:spacing w:before="0" w:after="240"/>
        <w:jc w:val="center"/>
        <w:rPr>
          <w:rFonts w:eastAsia="Calibri"/>
          <w:b/>
          <w:bCs/>
          <w:caps/>
          <w:smallCaps/>
          <w:color w:val="404040"/>
          <w:spacing w:val="20"/>
          <w:lang w:eastAsia="lt-LT"/>
        </w:rPr>
      </w:pPr>
      <w:r w:rsidRPr="00C21678">
        <w:rPr>
          <w:rFonts w:eastAsia="Calibri"/>
          <w:b/>
          <w:bCs/>
          <w:caps/>
          <w:smallCaps/>
          <w:color w:val="404040"/>
          <w:spacing w:val="20"/>
          <w:lang w:eastAsia="lt-LT"/>
        </w:rPr>
        <w:t xml:space="preserve">TIEKĖJŲ KVALIFIKACIJOS REIKALAVIMAI IR REIKALAVIMAI LAIKYTIS </w:t>
      </w:r>
      <w:r w:rsidRPr="00C21678">
        <w:rPr>
          <w:rFonts w:eastAsia="Calibri"/>
          <w:b/>
          <w:bCs/>
          <w:caps/>
          <w:color w:val="404040"/>
          <w:spacing w:val="20"/>
        </w:rPr>
        <w:t>KOKYBĖS VADYBOS SISTEMOS IR (ARBA) APLINKOS APSAUGOS VADYBOS SISTEMOS STANDARTŲ</w:t>
      </w:r>
    </w:p>
    <w:p w14:paraId="5F01D589" w14:textId="77777777" w:rsidR="004D472C" w:rsidRPr="00C21678" w:rsidRDefault="004D472C" w:rsidP="005469E8">
      <w:pPr>
        <w:numPr>
          <w:ilvl w:val="0"/>
          <w:numId w:val="55"/>
        </w:numPr>
        <w:spacing w:before="0" w:after="160" w:line="20" w:lineRule="atLeast"/>
        <w:contextualSpacing/>
        <w:jc w:val="both"/>
        <w:rPr>
          <w:rFonts w:eastAsia="Calibri"/>
          <w:lang w:eastAsia="lt-LT"/>
        </w:rPr>
      </w:pPr>
      <w:r w:rsidRPr="00C21678">
        <w:rPr>
          <w:rFonts w:eastAsia="Calibri"/>
        </w:rPr>
        <w:t>Tiekėjo kvalifikacija turi atitikti šiame priede nustatytus reikalavimus kvalifikacijai.</w:t>
      </w:r>
      <w:r w:rsidRPr="00C21678">
        <w:rPr>
          <w:rFonts w:eastAsia="Calibri"/>
          <w:lang w:eastAsia="lt-LT"/>
        </w:rPr>
        <w:t xml:space="preserve"> </w:t>
      </w:r>
    </w:p>
    <w:p w14:paraId="0B013601" w14:textId="180EA395" w:rsidR="00850ED7" w:rsidRPr="00C21678" w:rsidRDefault="00850ED7" w:rsidP="00836523">
      <w:pPr>
        <w:spacing w:before="60"/>
        <w:ind w:right="-29"/>
        <w:jc w:val="both"/>
        <w:rPr>
          <w:bCs/>
        </w:rPr>
      </w:pPr>
    </w:p>
    <w:p w14:paraId="04A64953" w14:textId="60A2DF22" w:rsidR="004D472C" w:rsidRPr="00C21678" w:rsidRDefault="004D472C" w:rsidP="00836523">
      <w:pPr>
        <w:spacing w:before="60"/>
        <w:ind w:right="-29"/>
        <w:jc w:val="both"/>
        <w:rPr>
          <w:bCs/>
        </w:rPr>
      </w:pPr>
    </w:p>
    <w:p w14:paraId="39D4B139" w14:textId="0EEDB073" w:rsidR="004D472C" w:rsidRPr="00C21678" w:rsidRDefault="004D472C" w:rsidP="004D472C">
      <w:pPr>
        <w:spacing w:before="60" w:after="60" w:line="256" w:lineRule="auto"/>
        <w:jc w:val="center"/>
        <w:rPr>
          <w:rFonts w:eastAsia="Calibri"/>
          <w:b/>
          <w:bCs/>
          <w:lang w:eastAsia="lt-LT"/>
        </w:rPr>
      </w:pPr>
      <w:r w:rsidRPr="00C21678">
        <w:rPr>
          <w:rFonts w:eastAsia="Calibri"/>
          <w:b/>
          <w:bCs/>
          <w:lang w:eastAsia="lt-LT"/>
        </w:rPr>
        <w:t>Tiekėjų kvalifikacijos reikalavimai</w:t>
      </w:r>
    </w:p>
    <w:p w14:paraId="4F96E792" w14:textId="2D8BB5E5" w:rsidR="004D472C" w:rsidRPr="00C21678" w:rsidRDefault="004D472C" w:rsidP="004D472C">
      <w:pPr>
        <w:spacing w:before="60" w:after="60" w:line="256" w:lineRule="auto"/>
        <w:jc w:val="center"/>
        <w:rPr>
          <w:rFonts w:eastAsia="Calibri"/>
          <w:b/>
          <w:bCs/>
          <w:lang w:eastAsia="lt-LT"/>
        </w:rPr>
      </w:pPr>
    </w:p>
    <w:tbl>
      <w:tblPr>
        <w:tblStyle w:val="TableGrid3"/>
        <w:tblpPr w:leftFromText="180" w:rightFromText="180" w:horzAnchor="margin" w:tblpY="770"/>
        <w:tblW w:w="5000" w:type="pct"/>
        <w:tblLook w:val="04A0" w:firstRow="1" w:lastRow="0" w:firstColumn="1" w:lastColumn="0" w:noHBand="0" w:noVBand="1"/>
      </w:tblPr>
      <w:tblGrid>
        <w:gridCol w:w="907"/>
        <w:gridCol w:w="3036"/>
        <w:gridCol w:w="3331"/>
        <w:gridCol w:w="2688"/>
      </w:tblGrid>
      <w:tr w:rsidR="004D472C" w:rsidRPr="00C21678" w14:paraId="6FC48D12" w14:textId="77777777" w:rsidTr="00236993">
        <w:trPr>
          <w:cantSplit/>
          <w:tblHeader/>
        </w:trPr>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CEC79DA" w14:textId="77777777" w:rsidR="004D472C" w:rsidRPr="00C21678" w:rsidRDefault="004D472C" w:rsidP="007A47FC">
            <w:pPr>
              <w:spacing w:before="60" w:after="60" w:line="256" w:lineRule="auto"/>
              <w:jc w:val="center"/>
              <w:rPr>
                <w:b/>
                <w:bCs/>
                <w:sz w:val="22"/>
                <w:szCs w:val="22"/>
              </w:rPr>
            </w:pPr>
            <w:r w:rsidRPr="00C21678">
              <w:rPr>
                <w:rFonts w:eastAsiaTheme="minorHAnsi"/>
                <w:b/>
                <w:bCs/>
                <w:sz w:val="22"/>
                <w:szCs w:val="22"/>
              </w:rPr>
              <w:lastRenderedPageBreak/>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70B5445" w14:textId="54ABE2F2" w:rsidR="004D472C" w:rsidRPr="00C21678" w:rsidRDefault="004D472C" w:rsidP="00A202D8">
            <w:pPr>
              <w:spacing w:before="60" w:after="60" w:line="256" w:lineRule="auto"/>
              <w:jc w:val="center"/>
              <w:rPr>
                <w:rFonts w:eastAsiaTheme="minorEastAsia"/>
                <w:b/>
                <w:bCs/>
                <w:sz w:val="22"/>
                <w:szCs w:val="22"/>
              </w:rPr>
            </w:pPr>
            <w:r w:rsidRPr="00C21678">
              <w:rPr>
                <w:b/>
                <w:bCs/>
                <w:color w:val="000000"/>
                <w:sz w:val="22"/>
                <w:szCs w:val="22"/>
              </w:rPr>
              <w:t>Kvalifikacijos reikalavimas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8ACBE1F"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Atitiktį reikalavimui įrodantys  dokumentai</w:t>
            </w: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6068A0C"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Subjektas, kuris turi atitikti reikalavimą</w:t>
            </w:r>
          </w:p>
          <w:p w14:paraId="53EABF95" w14:textId="54871BCC" w:rsidR="004D472C" w:rsidRPr="00C21678" w:rsidRDefault="004D472C" w:rsidP="007A47FC">
            <w:pPr>
              <w:autoSpaceDE w:val="0"/>
              <w:autoSpaceDN w:val="0"/>
              <w:adjustRightInd w:val="0"/>
              <w:jc w:val="center"/>
              <w:rPr>
                <w:b/>
                <w:bCs/>
                <w:color w:val="000000"/>
                <w:sz w:val="22"/>
                <w:szCs w:val="22"/>
              </w:rPr>
            </w:pPr>
          </w:p>
        </w:tc>
      </w:tr>
      <w:tr w:rsidR="004D472C" w:rsidRPr="00C21678" w14:paraId="073345A5"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D27D" w14:textId="77777777" w:rsidR="004D472C" w:rsidRPr="00C21678" w:rsidRDefault="004D472C" w:rsidP="005469E8">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F56D"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Teisė verstis veikla</w:t>
            </w:r>
          </w:p>
        </w:tc>
      </w:tr>
      <w:tr w:rsidR="004D472C" w:rsidRPr="00C21678" w14:paraId="047E1A39"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5C2" w14:textId="77777777" w:rsidR="004D472C" w:rsidRPr="00C21678" w:rsidRDefault="004D472C" w:rsidP="007A47FC">
            <w:pPr>
              <w:pStyle w:val="Sraopastraipa"/>
              <w:spacing w:before="60" w:after="60" w:line="257" w:lineRule="auto"/>
              <w:ind w:left="0"/>
              <w:jc w:val="right"/>
              <w:rPr>
                <w:rFonts w:ascii="Times New Roman" w:eastAsiaTheme="minorHAnsi" w:hAnsi="Times New Roman"/>
                <w:sz w:val="22"/>
                <w:szCs w:val="22"/>
              </w:rPr>
            </w:pPr>
            <w:r w:rsidRPr="00C21678">
              <w:rPr>
                <w:rFonts w:ascii="Times New Roman" w:eastAsiaTheme="minorHAnsi" w:hAnsi="Times New Roman"/>
                <w:sz w:val="22"/>
                <w:szCs w:val="22"/>
              </w:rPr>
              <w:t xml:space="preserve">1.1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032F53DF" w14:textId="03D3C77F" w:rsidR="004D472C" w:rsidRPr="00C21678" w:rsidRDefault="0030000D" w:rsidP="007A47FC">
            <w:pPr>
              <w:autoSpaceDE w:val="0"/>
              <w:autoSpaceDN w:val="0"/>
              <w:adjustRightInd w:val="0"/>
              <w:rPr>
                <w:color w:val="000000"/>
                <w:sz w:val="22"/>
                <w:szCs w:val="22"/>
              </w:rPr>
            </w:pPr>
            <w:r w:rsidRPr="00C21678">
              <w:rPr>
                <w:color w:val="000000"/>
                <w:sz w:val="22"/>
                <w:szCs w:val="22"/>
                <w:lang w:eastAsia="en-US"/>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9B1572C" w14:textId="77777777" w:rsidR="004D472C" w:rsidRPr="00C21678" w:rsidRDefault="004D472C" w:rsidP="007A47FC">
            <w:pPr>
              <w:autoSpaceDE w:val="0"/>
              <w:autoSpaceDN w:val="0"/>
              <w:adjustRightInd w:val="0"/>
              <w:rPr>
                <w:color w:val="000000"/>
                <w:sz w:val="22"/>
                <w:szCs w:val="22"/>
              </w:rPr>
            </w:pP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9FF91" w14:textId="77777777" w:rsidR="004D472C" w:rsidRPr="00C21678" w:rsidRDefault="004D472C" w:rsidP="007A47FC">
            <w:pPr>
              <w:autoSpaceDE w:val="0"/>
              <w:autoSpaceDN w:val="0"/>
              <w:adjustRightInd w:val="0"/>
              <w:rPr>
                <w:color w:val="000000"/>
                <w:sz w:val="22"/>
                <w:szCs w:val="22"/>
              </w:rPr>
            </w:pPr>
          </w:p>
        </w:tc>
      </w:tr>
      <w:tr w:rsidR="004D472C" w:rsidRPr="00C21678" w14:paraId="6AA939B4"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97E4" w14:textId="77777777" w:rsidR="004D472C" w:rsidRPr="00C21678" w:rsidRDefault="004D472C" w:rsidP="005469E8">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DCD2"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Finansinis</w:t>
            </w:r>
            <w:r w:rsidRPr="00C21678">
              <w:rPr>
                <w:color w:val="000000"/>
                <w:sz w:val="22"/>
                <w:szCs w:val="22"/>
              </w:rPr>
              <w:t xml:space="preserve"> </w:t>
            </w:r>
            <w:r w:rsidRPr="00C21678">
              <w:rPr>
                <w:b/>
                <w:bCs/>
                <w:color w:val="000000"/>
                <w:sz w:val="22"/>
                <w:szCs w:val="22"/>
              </w:rPr>
              <w:t>ir ekonominis pajėgumas</w:t>
            </w:r>
          </w:p>
        </w:tc>
      </w:tr>
      <w:tr w:rsidR="004D472C" w:rsidRPr="00C21678" w14:paraId="2E141DDC"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B14A" w14:textId="77777777" w:rsidR="004D472C" w:rsidRPr="00C21678" w:rsidRDefault="004D472C" w:rsidP="005469E8">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1CF94A3D" w14:textId="1E60A91F" w:rsidR="004D472C" w:rsidRPr="00C21678" w:rsidRDefault="0030000D" w:rsidP="007A47FC">
            <w:pPr>
              <w:autoSpaceDE w:val="0"/>
              <w:autoSpaceDN w:val="0"/>
              <w:adjustRightInd w:val="0"/>
              <w:rPr>
                <w:color w:val="000000"/>
                <w:sz w:val="22"/>
                <w:szCs w:val="22"/>
              </w:rPr>
            </w:pPr>
            <w:r w:rsidRPr="00C21678">
              <w:rPr>
                <w:color w:val="000000"/>
                <w:sz w:val="22"/>
                <w:szCs w:val="22"/>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22A1BE6F" w14:textId="77777777" w:rsidR="004D472C" w:rsidRPr="00C21678" w:rsidRDefault="004D472C" w:rsidP="007A47FC">
            <w:pPr>
              <w:autoSpaceDE w:val="0"/>
              <w:autoSpaceDN w:val="0"/>
              <w:adjustRightInd w:val="0"/>
              <w:rPr>
                <w:color w:val="000000"/>
                <w:sz w:val="22"/>
                <w:szCs w:val="22"/>
              </w:rPr>
            </w:pP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36B9C" w14:textId="77777777" w:rsidR="004D472C" w:rsidRPr="00C21678" w:rsidRDefault="004D472C" w:rsidP="007A47FC">
            <w:pPr>
              <w:autoSpaceDE w:val="0"/>
              <w:autoSpaceDN w:val="0"/>
              <w:adjustRightInd w:val="0"/>
              <w:rPr>
                <w:color w:val="000000"/>
                <w:sz w:val="22"/>
                <w:szCs w:val="22"/>
              </w:rPr>
            </w:pPr>
          </w:p>
        </w:tc>
      </w:tr>
      <w:tr w:rsidR="004D472C" w:rsidRPr="00C21678" w14:paraId="2C0E16D3"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52C7" w14:textId="77777777" w:rsidR="004D472C" w:rsidRPr="00C21678" w:rsidRDefault="004D472C" w:rsidP="005469E8">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801A"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Techninis ir profesinis pajėgumas</w:t>
            </w:r>
          </w:p>
        </w:tc>
      </w:tr>
      <w:tr w:rsidR="005C31FC" w:rsidRPr="00C21678" w14:paraId="241A1ABA" w14:textId="77777777" w:rsidTr="005C31F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8A838" w14:textId="05371B09" w:rsidR="005C31FC" w:rsidRPr="005C31FC" w:rsidRDefault="005C31FC" w:rsidP="007A47FC">
            <w:pPr>
              <w:autoSpaceDE w:val="0"/>
              <w:autoSpaceDN w:val="0"/>
              <w:adjustRightInd w:val="0"/>
              <w:rPr>
                <w:b/>
                <w:bCs/>
                <w:color w:val="000000"/>
              </w:rPr>
            </w:pPr>
            <w:r>
              <w:rPr>
                <w:rFonts w:eastAsia="Calibri"/>
                <w:b/>
                <w:i/>
                <w:color w:val="0070C0"/>
                <w:sz w:val="22"/>
                <w:szCs w:val="22"/>
              </w:rPr>
              <w:t>Taikoma 1-ai</w:t>
            </w:r>
            <w:r w:rsidR="00236993">
              <w:rPr>
                <w:rFonts w:eastAsia="Calibri"/>
                <w:b/>
                <w:i/>
                <w:color w:val="0070C0"/>
                <w:sz w:val="22"/>
                <w:szCs w:val="22"/>
              </w:rPr>
              <w:t xml:space="preserve">, </w:t>
            </w:r>
            <w:r w:rsidR="00236993">
              <w:rPr>
                <w:rFonts w:eastAsia="Calibri"/>
                <w:b/>
                <w:i/>
                <w:color w:val="0070C0"/>
                <w:sz w:val="22"/>
                <w:szCs w:val="22"/>
                <w:lang w:val="en-US"/>
              </w:rPr>
              <w:t xml:space="preserve">2-ai </w:t>
            </w:r>
            <w:proofErr w:type="spellStart"/>
            <w:r w:rsidR="00236993">
              <w:rPr>
                <w:rFonts w:eastAsia="Calibri"/>
                <w:b/>
                <w:i/>
                <w:color w:val="0070C0"/>
                <w:sz w:val="22"/>
                <w:szCs w:val="22"/>
                <w:lang w:val="en-US"/>
              </w:rPr>
              <w:t>ir</w:t>
            </w:r>
            <w:proofErr w:type="spellEnd"/>
            <w:r w:rsidR="00236993">
              <w:rPr>
                <w:rFonts w:eastAsia="Calibri"/>
                <w:b/>
                <w:i/>
                <w:color w:val="0070C0"/>
                <w:sz w:val="22"/>
                <w:szCs w:val="22"/>
                <w:lang w:val="en-US"/>
              </w:rPr>
              <w:t xml:space="preserve"> 3iai</w:t>
            </w:r>
            <w:r>
              <w:rPr>
                <w:rFonts w:eastAsia="Calibri"/>
                <w:b/>
                <w:i/>
                <w:color w:val="0070C0"/>
                <w:sz w:val="22"/>
                <w:szCs w:val="22"/>
              </w:rPr>
              <w:t xml:space="preserve"> </w:t>
            </w:r>
            <w:r w:rsidRPr="005C31FC">
              <w:rPr>
                <w:rFonts w:eastAsia="Calibri"/>
                <w:b/>
                <w:i/>
                <w:color w:val="0070C0"/>
                <w:sz w:val="22"/>
                <w:szCs w:val="22"/>
              </w:rPr>
              <w:t xml:space="preserve"> pirkimo objekto dali</w:t>
            </w:r>
            <w:r w:rsidR="00236993">
              <w:rPr>
                <w:rFonts w:eastAsia="Calibri"/>
                <w:b/>
                <w:i/>
                <w:color w:val="0070C0"/>
                <w:sz w:val="22"/>
                <w:szCs w:val="22"/>
              </w:rPr>
              <w:t>ms</w:t>
            </w:r>
            <w:r w:rsidRPr="005C31FC">
              <w:rPr>
                <w:rFonts w:eastAsia="Calibri"/>
                <w:b/>
                <w:i/>
                <w:color w:val="0070C0"/>
                <w:sz w:val="22"/>
                <w:szCs w:val="22"/>
              </w:rPr>
              <w:t>:</w:t>
            </w:r>
          </w:p>
        </w:tc>
      </w:tr>
      <w:tr w:rsidR="0061741B" w:rsidRPr="00765BB5" w14:paraId="123361C3"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6C263" w14:textId="77777777" w:rsidR="0061741B" w:rsidRPr="00765BB5" w:rsidRDefault="0061741B" w:rsidP="0061741B">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494F6A74" w14:textId="422B4DAD" w:rsidR="00236993" w:rsidRPr="00236993" w:rsidRDefault="006612F5" w:rsidP="00236993">
            <w:pPr>
              <w:autoSpaceDE w:val="0"/>
              <w:autoSpaceDN w:val="0"/>
              <w:adjustRightInd w:val="0"/>
              <w:rPr>
                <w:sz w:val="22"/>
                <w:szCs w:val="22"/>
                <w:lang w:eastAsia="en-US"/>
              </w:rPr>
            </w:pPr>
            <w:r>
              <w:rPr>
                <w:sz w:val="22"/>
                <w:szCs w:val="22"/>
                <w:lang w:eastAsia="en-US"/>
              </w:rPr>
              <w:t>K</w:t>
            </w:r>
            <w:r w:rsidRPr="006612F5">
              <w:rPr>
                <w:sz w:val="22"/>
                <w:szCs w:val="22"/>
                <w:lang w:eastAsia="en-US"/>
              </w:rPr>
              <w:t>ompi</w:t>
            </w:r>
            <w:r>
              <w:rPr>
                <w:sz w:val="22"/>
                <w:szCs w:val="22"/>
                <w:lang w:eastAsia="en-US"/>
              </w:rPr>
              <w:t>uterių tinklų saugos specialistas</w:t>
            </w:r>
            <w:r w:rsidRPr="006612F5">
              <w:rPr>
                <w:sz w:val="22"/>
                <w:szCs w:val="22"/>
                <w:lang w:eastAsia="en-US"/>
              </w:rPr>
              <w:t xml:space="preserve"> </w:t>
            </w:r>
            <w:r w:rsidR="00236993" w:rsidRPr="00236993">
              <w:rPr>
                <w:sz w:val="22"/>
                <w:szCs w:val="22"/>
                <w:lang w:eastAsia="en-US"/>
              </w:rPr>
              <w:t>(bent 1 specialistas), turintis:</w:t>
            </w:r>
          </w:p>
          <w:p w14:paraId="06B3AD80" w14:textId="653AD3EE" w:rsidR="00236993" w:rsidRPr="00236993" w:rsidRDefault="00236993" w:rsidP="00236993">
            <w:pPr>
              <w:autoSpaceDE w:val="0"/>
              <w:autoSpaceDN w:val="0"/>
              <w:adjustRightInd w:val="0"/>
              <w:rPr>
                <w:sz w:val="22"/>
                <w:szCs w:val="22"/>
                <w:lang w:eastAsia="en-US"/>
              </w:rPr>
            </w:pPr>
            <w:r w:rsidRPr="00236993">
              <w:rPr>
                <w:sz w:val="22"/>
                <w:szCs w:val="22"/>
                <w:lang w:eastAsia="en-US"/>
              </w:rPr>
              <w:t>1) per pastaruosius 5 metus ne trumpesnę nei 2-jų metų darbo patirtį duomenų perdavimo tinklo saugos įrangos diegimo arba konfigūravimo srityje;</w:t>
            </w:r>
          </w:p>
          <w:p w14:paraId="5E6C151F" w14:textId="3613B44F" w:rsidR="0061741B" w:rsidRPr="00765BB5" w:rsidRDefault="00236993" w:rsidP="00236993">
            <w:pPr>
              <w:autoSpaceDE w:val="0"/>
              <w:autoSpaceDN w:val="0"/>
              <w:adjustRightInd w:val="0"/>
              <w:rPr>
                <w:color w:val="000000"/>
                <w:sz w:val="22"/>
                <w:szCs w:val="22"/>
              </w:rPr>
            </w:pPr>
            <w:r w:rsidRPr="00236993">
              <w:rPr>
                <w:sz w:val="22"/>
                <w:szCs w:val="22"/>
                <w:lang w:eastAsia="en-US"/>
              </w:rPr>
              <w:t>2) tarptautiniu mastu pripažįstamą kompiuterių tinklų saugos specialisto kvalifikaciją.</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5771921B" w14:textId="75209902" w:rsidR="00236993" w:rsidRPr="00236993" w:rsidRDefault="00236993" w:rsidP="00236993">
            <w:pPr>
              <w:autoSpaceDE w:val="0"/>
              <w:autoSpaceDN w:val="0"/>
              <w:adjustRightInd w:val="0"/>
              <w:rPr>
                <w:sz w:val="22"/>
                <w:szCs w:val="22"/>
              </w:rPr>
            </w:pPr>
            <w:r w:rsidRPr="00236993">
              <w:rPr>
                <w:sz w:val="22"/>
                <w:szCs w:val="22"/>
              </w:rPr>
              <w:t>1) dokumentai, įrodantys specialisto darbo patirtį per pastaruosius 5 metus duomenų perdavimo tinklo saugos įrangos diegimo arba konfigūravimo srityje (projekto pavadinimas, aprašymas, įgyvendinimo laikotarpis, specialisto rolė projekte, dalyvavimo projekte laikotarpis) ir kiti patirtį bei žinias pagrindžiantys dokumentai;</w:t>
            </w:r>
          </w:p>
          <w:p w14:paraId="3AFF0AEC" w14:textId="77777777" w:rsidR="00236993" w:rsidRPr="00236993" w:rsidRDefault="00236993" w:rsidP="00236993">
            <w:pPr>
              <w:autoSpaceDE w:val="0"/>
              <w:autoSpaceDN w:val="0"/>
              <w:adjustRightInd w:val="0"/>
              <w:rPr>
                <w:sz w:val="22"/>
                <w:szCs w:val="22"/>
              </w:rPr>
            </w:pPr>
            <w:r w:rsidRPr="00236993">
              <w:rPr>
                <w:sz w:val="22"/>
                <w:szCs w:val="22"/>
              </w:rPr>
              <w:t xml:space="preserve">2) ne žemesnio lygio kaip </w:t>
            </w:r>
            <w:proofErr w:type="spellStart"/>
            <w:r w:rsidRPr="00236993">
              <w:rPr>
                <w:sz w:val="22"/>
                <w:szCs w:val="22"/>
              </w:rPr>
              <w:t>Check</w:t>
            </w:r>
            <w:proofErr w:type="spellEnd"/>
            <w:r w:rsidRPr="00236993">
              <w:rPr>
                <w:sz w:val="22"/>
                <w:szCs w:val="22"/>
              </w:rPr>
              <w:t xml:space="preserve"> </w:t>
            </w:r>
            <w:proofErr w:type="spellStart"/>
            <w:r w:rsidRPr="00236993">
              <w:rPr>
                <w:sz w:val="22"/>
                <w:szCs w:val="22"/>
              </w:rPr>
              <w:t>Point</w:t>
            </w:r>
            <w:proofErr w:type="spellEnd"/>
            <w:r w:rsidRPr="00236993">
              <w:rPr>
                <w:sz w:val="22"/>
                <w:szCs w:val="22"/>
              </w:rPr>
              <w:t xml:space="preserve"> </w:t>
            </w:r>
            <w:proofErr w:type="spellStart"/>
            <w:r w:rsidRPr="00236993">
              <w:rPr>
                <w:sz w:val="22"/>
                <w:szCs w:val="22"/>
              </w:rPr>
              <w:t>Certified</w:t>
            </w:r>
            <w:proofErr w:type="spellEnd"/>
            <w:r w:rsidRPr="00236993">
              <w:rPr>
                <w:sz w:val="22"/>
                <w:szCs w:val="22"/>
              </w:rPr>
              <w:t xml:space="preserve"> </w:t>
            </w:r>
            <w:proofErr w:type="spellStart"/>
            <w:r w:rsidRPr="00236993">
              <w:rPr>
                <w:sz w:val="22"/>
                <w:szCs w:val="22"/>
              </w:rPr>
              <w:t>Security</w:t>
            </w:r>
            <w:proofErr w:type="spellEnd"/>
            <w:r w:rsidRPr="00236993">
              <w:rPr>
                <w:sz w:val="22"/>
                <w:szCs w:val="22"/>
              </w:rPr>
              <w:t xml:space="preserve"> </w:t>
            </w:r>
            <w:proofErr w:type="spellStart"/>
            <w:r w:rsidRPr="00236993">
              <w:rPr>
                <w:sz w:val="22"/>
                <w:szCs w:val="22"/>
              </w:rPr>
              <w:t>Expert</w:t>
            </w:r>
            <w:proofErr w:type="spellEnd"/>
            <w:r w:rsidRPr="00236993">
              <w:rPr>
                <w:sz w:val="22"/>
                <w:szCs w:val="22"/>
              </w:rPr>
              <w:t xml:space="preserve"> (CCSE) ar lygiavertis sertifikatas arba lygiavertis dokumentas.</w:t>
            </w:r>
          </w:p>
          <w:p w14:paraId="6552D5E6" w14:textId="77777777" w:rsidR="00236993" w:rsidRPr="00236993" w:rsidRDefault="00236993" w:rsidP="00236993">
            <w:pPr>
              <w:autoSpaceDE w:val="0"/>
              <w:autoSpaceDN w:val="0"/>
              <w:adjustRightInd w:val="0"/>
              <w:rPr>
                <w:sz w:val="22"/>
                <w:szCs w:val="22"/>
              </w:rPr>
            </w:pPr>
            <w:r w:rsidRPr="00236993">
              <w:rPr>
                <w:sz w:val="22"/>
                <w:szCs w:val="22"/>
              </w:rPr>
              <w:t>3) Informacija apie siūlomų specialistų statusą:</w:t>
            </w:r>
          </w:p>
          <w:p w14:paraId="35E4D469" w14:textId="77777777" w:rsidR="00236993" w:rsidRPr="00236993" w:rsidRDefault="00236993" w:rsidP="00236993">
            <w:pPr>
              <w:autoSpaceDE w:val="0"/>
              <w:autoSpaceDN w:val="0"/>
              <w:adjustRightInd w:val="0"/>
              <w:rPr>
                <w:sz w:val="22"/>
                <w:szCs w:val="22"/>
              </w:rPr>
            </w:pPr>
            <w:r w:rsidRPr="00236993">
              <w:rPr>
                <w:sz w:val="22"/>
                <w:szCs w:val="22"/>
              </w:rPr>
              <w:t xml:space="preserve">a) Jeigu specialistai yra tiekėjo ar kito ūkio subjekto, kurio </w:t>
            </w:r>
            <w:proofErr w:type="spellStart"/>
            <w:r w:rsidRPr="00236993">
              <w:rPr>
                <w:sz w:val="22"/>
                <w:szCs w:val="22"/>
              </w:rPr>
              <w:t>pajėgumais</w:t>
            </w:r>
            <w:proofErr w:type="spellEnd"/>
            <w:r w:rsidRPr="00236993">
              <w:rPr>
                <w:sz w:val="22"/>
                <w:szCs w:val="22"/>
              </w:rPr>
              <w:t xml:space="preserve"> tiekėjas numato remtis, darbuotojai:</w:t>
            </w:r>
          </w:p>
          <w:p w14:paraId="26B5A3A7" w14:textId="77777777" w:rsidR="00236993" w:rsidRPr="00236993" w:rsidRDefault="00236993" w:rsidP="00236993">
            <w:pPr>
              <w:autoSpaceDE w:val="0"/>
              <w:autoSpaceDN w:val="0"/>
              <w:adjustRightInd w:val="0"/>
              <w:rPr>
                <w:sz w:val="22"/>
                <w:szCs w:val="22"/>
              </w:rPr>
            </w:pPr>
            <w:r w:rsidRPr="00236993">
              <w:rPr>
                <w:sz w:val="22"/>
                <w:szCs w:val="22"/>
              </w:rPr>
              <w:t xml:space="preserve">- tiekėjo ir/ar kito ūkio subjekto deklaracija, kad specialistai yra tiekėjo ar kito ūkio subjekto, kurio </w:t>
            </w:r>
            <w:proofErr w:type="spellStart"/>
            <w:r w:rsidRPr="00236993">
              <w:rPr>
                <w:sz w:val="22"/>
                <w:szCs w:val="22"/>
              </w:rPr>
              <w:t>pajėgumais</w:t>
            </w:r>
            <w:proofErr w:type="spellEnd"/>
            <w:r w:rsidRPr="00236993">
              <w:rPr>
                <w:sz w:val="22"/>
                <w:szCs w:val="22"/>
              </w:rPr>
              <w:t xml:space="preserve"> tiekėjas numato remtis, darbuotojai, ir</w:t>
            </w:r>
          </w:p>
          <w:p w14:paraId="2153F98A" w14:textId="77777777" w:rsidR="00236993" w:rsidRPr="00236993" w:rsidRDefault="00236993" w:rsidP="00236993">
            <w:pPr>
              <w:autoSpaceDE w:val="0"/>
              <w:autoSpaceDN w:val="0"/>
              <w:adjustRightInd w:val="0"/>
              <w:rPr>
                <w:sz w:val="22"/>
                <w:szCs w:val="22"/>
              </w:rPr>
            </w:pPr>
            <w:r w:rsidRPr="00236993">
              <w:rPr>
                <w:sz w:val="22"/>
                <w:szCs w:val="22"/>
              </w:rPr>
              <w:t xml:space="preserve">- jeigu siūlomas specialistas yra ūkio subjekto, kurio </w:t>
            </w:r>
            <w:proofErr w:type="spellStart"/>
            <w:r w:rsidRPr="00236993">
              <w:rPr>
                <w:sz w:val="22"/>
                <w:szCs w:val="22"/>
              </w:rPr>
              <w:t>pajėgumais</w:t>
            </w:r>
            <w:proofErr w:type="spellEnd"/>
            <w:r w:rsidRPr="00236993">
              <w:rPr>
                <w:sz w:val="22"/>
                <w:szCs w:val="22"/>
              </w:rPr>
              <w:t xml:space="preserve"> tiekėjas numato remtis, darbuotojas – tiekėjo sutartis su ūkio subjektu, kurio </w:t>
            </w:r>
            <w:proofErr w:type="spellStart"/>
            <w:r w:rsidRPr="00236993">
              <w:rPr>
                <w:sz w:val="22"/>
                <w:szCs w:val="22"/>
              </w:rPr>
              <w:t>pajėgumais</w:t>
            </w:r>
            <w:proofErr w:type="spellEnd"/>
            <w:r w:rsidRPr="00236993">
              <w:rPr>
                <w:sz w:val="22"/>
                <w:szCs w:val="22"/>
              </w:rPr>
              <w:t xml:space="preserve"> numato remtis, ketinimų </w:t>
            </w:r>
            <w:r w:rsidRPr="00236993">
              <w:rPr>
                <w:sz w:val="22"/>
                <w:szCs w:val="22"/>
              </w:rPr>
              <w:lastRenderedPageBreak/>
              <w:t>protokolas, deklaracija ar lygiavertis dokumentas, sudarytas iki pasiūlymo pateikimo, patvirtinantis, kad šio ūkio subjekto ištekliai vykdant pirkimo sutartį, jam bus prieinami;</w:t>
            </w:r>
          </w:p>
          <w:p w14:paraId="2D98DBA1" w14:textId="77777777" w:rsidR="00236993" w:rsidRPr="00236993" w:rsidRDefault="00236993" w:rsidP="00236993">
            <w:pPr>
              <w:autoSpaceDE w:val="0"/>
              <w:autoSpaceDN w:val="0"/>
              <w:adjustRightInd w:val="0"/>
              <w:rPr>
                <w:sz w:val="22"/>
                <w:szCs w:val="22"/>
              </w:rPr>
            </w:pPr>
            <w:r w:rsidRPr="00236993">
              <w:rPr>
                <w:sz w:val="22"/>
                <w:szCs w:val="22"/>
              </w:rPr>
              <w:t xml:space="preserve">b) jeigu tiekėjas ar kitas ūkio subjektas, kurio </w:t>
            </w:r>
            <w:proofErr w:type="spellStart"/>
            <w:r w:rsidRPr="00236993">
              <w:rPr>
                <w:sz w:val="22"/>
                <w:szCs w:val="22"/>
              </w:rPr>
              <w:t>pajėgumais</w:t>
            </w:r>
            <w:proofErr w:type="spellEnd"/>
            <w:r w:rsidRPr="00236993">
              <w:rPr>
                <w:sz w:val="22"/>
                <w:szCs w:val="22"/>
              </w:rPr>
              <w:t xml:space="preserve"> tiekėjas numato remtis, laimėjimo atveju įdarbins siūlomą specialistą:</w:t>
            </w:r>
          </w:p>
          <w:p w14:paraId="5C2E87AD" w14:textId="77777777" w:rsidR="00236993" w:rsidRPr="00236993" w:rsidRDefault="00236993" w:rsidP="00236993">
            <w:pPr>
              <w:autoSpaceDE w:val="0"/>
              <w:autoSpaceDN w:val="0"/>
              <w:adjustRightInd w:val="0"/>
              <w:rPr>
                <w:sz w:val="22"/>
                <w:szCs w:val="22"/>
              </w:rPr>
            </w:pPr>
            <w:r w:rsidRPr="00236993">
              <w:rPr>
                <w:sz w:val="22"/>
                <w:szCs w:val="22"/>
              </w:rPr>
              <w:t xml:space="preserve">- dvišalis tiekėjo ar kito ūkio subjekto, kurio </w:t>
            </w:r>
            <w:proofErr w:type="spellStart"/>
            <w:r w:rsidRPr="00236993">
              <w:rPr>
                <w:sz w:val="22"/>
                <w:szCs w:val="22"/>
              </w:rPr>
              <w:t>pajėgumais</w:t>
            </w:r>
            <w:proofErr w:type="spellEnd"/>
            <w:r w:rsidRPr="00236993">
              <w:rPr>
                <w:sz w:val="22"/>
                <w:szCs w:val="22"/>
              </w:rPr>
              <w:t xml:space="preserve">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0017F009" w14:textId="77777777" w:rsidR="00236993" w:rsidRPr="00236993" w:rsidRDefault="00236993" w:rsidP="00236993">
            <w:pPr>
              <w:autoSpaceDE w:val="0"/>
              <w:autoSpaceDN w:val="0"/>
              <w:adjustRightInd w:val="0"/>
              <w:rPr>
                <w:sz w:val="22"/>
                <w:szCs w:val="22"/>
              </w:rPr>
            </w:pPr>
            <w:r w:rsidRPr="00236993">
              <w:rPr>
                <w:sz w:val="22"/>
                <w:szCs w:val="22"/>
              </w:rPr>
              <w:t xml:space="preserve">- jeigu siūlomą specialistą laimėjimo atveju įdarbins ūkio subjektas, kurio </w:t>
            </w:r>
            <w:proofErr w:type="spellStart"/>
            <w:r w:rsidRPr="00236993">
              <w:rPr>
                <w:sz w:val="22"/>
                <w:szCs w:val="22"/>
              </w:rPr>
              <w:t>pajėgumais</w:t>
            </w:r>
            <w:proofErr w:type="spellEnd"/>
            <w:r w:rsidRPr="00236993">
              <w:rPr>
                <w:sz w:val="22"/>
                <w:szCs w:val="22"/>
              </w:rPr>
              <w:t xml:space="preserve"> tiekėjas numato remtis, - tiekėjo sutartis su ūkio subjektu, ketinimų protokolas, deklaracija ar lygiavertis dokumentas, sudarytas iki pasiūlymo pateikimo, patvirtinantis, kad šio ūkio subjekto ištekliai vykdant pirkimo sutartį, jam bus prieinami;</w:t>
            </w:r>
          </w:p>
          <w:p w14:paraId="31604A3C" w14:textId="77777777" w:rsidR="00236993" w:rsidRPr="00236993" w:rsidRDefault="00236993" w:rsidP="00236993">
            <w:pPr>
              <w:autoSpaceDE w:val="0"/>
              <w:autoSpaceDN w:val="0"/>
              <w:adjustRightInd w:val="0"/>
              <w:rPr>
                <w:sz w:val="22"/>
                <w:szCs w:val="22"/>
              </w:rPr>
            </w:pPr>
            <w:r w:rsidRPr="00236993">
              <w:rPr>
                <w:sz w:val="22"/>
                <w:szCs w:val="22"/>
              </w:rPr>
              <w:t>c) tiekėjas ketina sutarties vykdymui pasitelkti specialistą, tačiau neplanuoja jo įdarbinti:</w:t>
            </w:r>
          </w:p>
          <w:p w14:paraId="38FBBF89" w14:textId="77777777" w:rsidR="00236993" w:rsidRDefault="00236993" w:rsidP="00236993">
            <w:pPr>
              <w:autoSpaceDE w:val="0"/>
              <w:autoSpaceDN w:val="0"/>
              <w:adjustRightInd w:val="0"/>
              <w:rPr>
                <w:sz w:val="22"/>
                <w:szCs w:val="22"/>
              </w:rPr>
            </w:pPr>
            <w:r w:rsidRPr="00236993">
              <w:rPr>
                <w:sz w:val="22"/>
                <w:szCs w:val="22"/>
              </w:rPr>
              <w:t>- sutartis su specialistu, ketinimų protokolas, deklaracija ar lygiavertis dokumentas, sudarytas iki pasiūlymo pateikimo, patvirtinantis, kad šio ūkio subjekto ištekliai vykdant pirkimo sutartį, jam bus prieinami.</w:t>
            </w:r>
          </w:p>
          <w:p w14:paraId="26664BCB" w14:textId="4B2DD972" w:rsidR="0061741B" w:rsidRPr="00765BB5" w:rsidRDefault="0061741B" w:rsidP="00236993">
            <w:pPr>
              <w:autoSpaceDE w:val="0"/>
              <w:autoSpaceDN w:val="0"/>
              <w:adjustRightInd w:val="0"/>
              <w:rPr>
                <w:color w:val="000000"/>
                <w:sz w:val="22"/>
                <w:szCs w:val="22"/>
              </w:rPr>
            </w:pPr>
            <w:r w:rsidRPr="00765BB5">
              <w:rPr>
                <w:i/>
                <w:sz w:val="22"/>
                <w:szCs w:val="22"/>
                <w:u w:val="single"/>
                <w:lang w:eastAsia="en-US"/>
              </w:rPr>
              <w:t>Pateikiamos skaitmeninės dokumentų kopijos.</w:t>
            </w: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684BC" w14:textId="77777777" w:rsidR="0061741B" w:rsidRPr="002A7F6A" w:rsidRDefault="0061741B" w:rsidP="0061741B">
            <w:pPr>
              <w:autoSpaceDE w:val="0"/>
              <w:autoSpaceDN w:val="0"/>
              <w:adjustRightInd w:val="0"/>
              <w:spacing w:before="0"/>
              <w:rPr>
                <w:color w:val="000000"/>
                <w:sz w:val="22"/>
                <w:szCs w:val="22"/>
              </w:rPr>
            </w:pPr>
            <w:r>
              <w:rPr>
                <w:color w:val="000000"/>
                <w:sz w:val="22"/>
                <w:szCs w:val="22"/>
              </w:rPr>
              <w:lastRenderedPageBreak/>
              <w:t>J</w:t>
            </w:r>
            <w:r w:rsidRPr="002A7F6A">
              <w:rPr>
                <w:color w:val="000000"/>
                <w:sz w:val="22"/>
                <w:szCs w:val="22"/>
              </w:rPr>
              <w:t>eigu pasiūlymą teikia ūkio subjektų grupė – reikalavimą turi atitikti visi ūkio subjektų grupės nariai kartu (ūkio subjektų grupės narių turima patirtis sumuojama), atsižvelgiant į</w:t>
            </w:r>
            <w:r>
              <w:rPr>
                <w:color w:val="000000"/>
                <w:sz w:val="22"/>
                <w:szCs w:val="22"/>
              </w:rPr>
              <w:t xml:space="preserve"> jų prisiimamus įsipareigojimus.</w:t>
            </w:r>
          </w:p>
          <w:p w14:paraId="06CEFFE9" w14:textId="77777777" w:rsidR="0061741B" w:rsidRPr="002A7F6A" w:rsidRDefault="0061741B" w:rsidP="0061741B">
            <w:pPr>
              <w:autoSpaceDE w:val="0"/>
              <w:autoSpaceDN w:val="0"/>
              <w:adjustRightInd w:val="0"/>
              <w:spacing w:before="0"/>
              <w:rPr>
                <w:color w:val="000000"/>
                <w:sz w:val="22"/>
                <w:szCs w:val="22"/>
              </w:rPr>
            </w:pPr>
            <w:r>
              <w:rPr>
                <w:color w:val="000000"/>
                <w:sz w:val="22"/>
                <w:szCs w:val="22"/>
              </w:rPr>
              <w:t>T</w:t>
            </w:r>
            <w:r w:rsidRPr="002A7F6A">
              <w:rPr>
                <w:color w:val="000000"/>
                <w:sz w:val="22"/>
                <w:szCs w:val="22"/>
              </w:rPr>
              <w:t xml:space="preserve">iekėjas gali remtis kitų ūkio subjektų </w:t>
            </w:r>
            <w:proofErr w:type="spellStart"/>
            <w:r w:rsidRPr="002A7F6A">
              <w:rPr>
                <w:color w:val="000000"/>
                <w:sz w:val="22"/>
                <w:szCs w:val="22"/>
              </w:rPr>
              <w:t>pajėgumais</w:t>
            </w:r>
            <w:proofErr w:type="spellEnd"/>
            <w:r w:rsidRPr="002A7F6A">
              <w:rPr>
                <w:color w:val="000000"/>
                <w:sz w:val="22"/>
                <w:szCs w:val="22"/>
              </w:rPr>
              <w:t xml:space="preserve"> tik tuo atveju, jeigu tie subjektai patys vykdys tą pirkimo sutarties dalį, k</w:t>
            </w:r>
            <w:r>
              <w:rPr>
                <w:color w:val="000000"/>
                <w:sz w:val="22"/>
                <w:szCs w:val="22"/>
              </w:rPr>
              <w:t xml:space="preserve">uriai reikia jų turimų </w:t>
            </w:r>
            <w:proofErr w:type="spellStart"/>
            <w:r>
              <w:rPr>
                <w:color w:val="000000"/>
                <w:sz w:val="22"/>
                <w:szCs w:val="22"/>
              </w:rPr>
              <w:t>pajėgumų</w:t>
            </w:r>
            <w:proofErr w:type="spellEnd"/>
            <w:r>
              <w:rPr>
                <w:color w:val="000000"/>
                <w:sz w:val="22"/>
                <w:szCs w:val="22"/>
              </w:rPr>
              <w:t>.</w:t>
            </w:r>
          </w:p>
          <w:p w14:paraId="787095E5" w14:textId="1EB6ACCE" w:rsidR="0061741B" w:rsidRPr="005C31FC" w:rsidRDefault="0061741B" w:rsidP="005C31FC">
            <w:pPr>
              <w:autoSpaceDE w:val="0"/>
              <w:autoSpaceDN w:val="0"/>
              <w:adjustRightInd w:val="0"/>
              <w:spacing w:before="0"/>
              <w:rPr>
                <w:color w:val="000000"/>
                <w:sz w:val="22"/>
                <w:szCs w:val="22"/>
              </w:rPr>
            </w:pPr>
            <w:r>
              <w:rPr>
                <w:color w:val="000000"/>
                <w:sz w:val="22"/>
                <w:szCs w:val="22"/>
              </w:rPr>
              <w:t>S</w:t>
            </w:r>
            <w:r w:rsidRPr="002A7F6A">
              <w:rPr>
                <w:color w:val="000000"/>
                <w:sz w:val="22"/>
                <w:szCs w:val="22"/>
              </w:rPr>
              <w:t>ubtiekėjams</w:t>
            </w:r>
            <w:r w:rsidR="005C31FC">
              <w:rPr>
                <w:color w:val="000000"/>
                <w:sz w:val="22"/>
                <w:szCs w:val="22"/>
              </w:rPr>
              <w:t xml:space="preserve"> šis reikalavimas nenustatomas.</w:t>
            </w:r>
          </w:p>
        </w:tc>
      </w:tr>
      <w:tr w:rsidR="00951C78" w:rsidRPr="00C21678" w14:paraId="1F247E87"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12D6" w14:textId="2B0A267F" w:rsidR="00951C78" w:rsidRPr="00C21678" w:rsidRDefault="00951C78" w:rsidP="00951C78">
            <w:pPr>
              <w:spacing w:before="60" w:after="60" w:line="257" w:lineRule="auto"/>
              <w:jc w:val="center"/>
              <w:rPr>
                <w:rFonts w:eastAsiaTheme="minorHAnsi"/>
                <w:b/>
                <w:sz w:val="22"/>
                <w:szCs w:val="22"/>
              </w:rPr>
            </w:pPr>
            <w:r w:rsidRPr="00C21678">
              <w:rPr>
                <w:rFonts w:eastAsiaTheme="minorHAnsi"/>
                <w:b/>
                <w:sz w:val="22"/>
                <w:szCs w:val="22"/>
              </w:rPr>
              <w:t>4.</w:t>
            </w: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8CF5" w14:textId="77777777" w:rsidR="00951C78" w:rsidRPr="00C21678" w:rsidRDefault="00951C78" w:rsidP="00951C78">
            <w:pPr>
              <w:autoSpaceDE w:val="0"/>
              <w:autoSpaceDN w:val="0"/>
              <w:adjustRightInd w:val="0"/>
              <w:jc w:val="both"/>
              <w:rPr>
                <w:b/>
                <w:bCs/>
                <w:color w:val="000000"/>
                <w:sz w:val="22"/>
                <w:szCs w:val="22"/>
              </w:rPr>
            </w:pPr>
            <w:r w:rsidRPr="00C21678">
              <w:rPr>
                <w:b/>
                <w:bCs/>
                <w:color w:val="000000"/>
                <w:sz w:val="22"/>
                <w:szCs w:val="22"/>
              </w:rPr>
              <w:t>Aplinkos apsaugos vadybos priemonės:</w:t>
            </w:r>
          </w:p>
        </w:tc>
      </w:tr>
      <w:tr w:rsidR="00951C78" w:rsidRPr="00C21678" w14:paraId="031906E6"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D9E" w14:textId="0BAEF2C9" w:rsidR="00951C78" w:rsidRPr="00C21678" w:rsidRDefault="00951C78" w:rsidP="00951C78">
            <w:pPr>
              <w:spacing w:before="60" w:after="60" w:line="257" w:lineRule="auto"/>
              <w:jc w:val="right"/>
              <w:rPr>
                <w:rFonts w:eastAsiaTheme="minorHAnsi"/>
                <w:sz w:val="22"/>
                <w:szCs w:val="22"/>
              </w:rPr>
            </w:pPr>
            <w:r w:rsidRPr="00C21678">
              <w:rPr>
                <w:rFonts w:eastAsiaTheme="minorHAnsi"/>
                <w:sz w:val="22"/>
                <w:szCs w:val="22"/>
              </w:rPr>
              <w:t>4.1</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43DB18AA" w14:textId="15C4738C" w:rsidR="00951C78" w:rsidRPr="00C21678" w:rsidRDefault="00951C78" w:rsidP="00951C78">
            <w:pPr>
              <w:autoSpaceDE w:val="0"/>
              <w:autoSpaceDN w:val="0"/>
              <w:adjustRightInd w:val="0"/>
              <w:jc w:val="both"/>
              <w:rPr>
                <w:color w:val="000000"/>
                <w:sz w:val="22"/>
                <w:szCs w:val="22"/>
              </w:rPr>
            </w:pPr>
            <w:r w:rsidRPr="00C21678">
              <w:rPr>
                <w:iCs/>
                <w:sz w:val="22"/>
                <w:szCs w:val="22"/>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74E0BAC" w14:textId="4BEACEE7" w:rsidR="00951C78" w:rsidRPr="00C21678" w:rsidRDefault="00951C78" w:rsidP="00951C78">
            <w:pPr>
              <w:autoSpaceDE w:val="0"/>
              <w:autoSpaceDN w:val="0"/>
              <w:adjustRightInd w:val="0"/>
              <w:jc w:val="both"/>
              <w:rPr>
                <w:color w:val="000000"/>
                <w:sz w:val="22"/>
                <w:szCs w:val="22"/>
              </w:rPr>
            </w:pP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9E21" w14:textId="77777777" w:rsidR="00951C78" w:rsidRPr="00C21678" w:rsidRDefault="00951C78" w:rsidP="00951C78">
            <w:pPr>
              <w:autoSpaceDE w:val="0"/>
              <w:autoSpaceDN w:val="0"/>
              <w:adjustRightInd w:val="0"/>
              <w:jc w:val="both"/>
              <w:rPr>
                <w:color w:val="000000"/>
                <w:sz w:val="22"/>
                <w:szCs w:val="22"/>
              </w:rPr>
            </w:pPr>
          </w:p>
        </w:tc>
      </w:tr>
      <w:tr w:rsidR="00951C78" w:rsidRPr="00C21678" w14:paraId="0E326B35"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4DCA" w14:textId="77777777" w:rsidR="00951C78" w:rsidRPr="00C21678" w:rsidRDefault="00951C78" w:rsidP="00951C78">
            <w:pPr>
              <w:spacing w:before="60" w:after="60" w:line="257" w:lineRule="auto"/>
              <w:jc w:val="center"/>
              <w:rPr>
                <w:rFonts w:eastAsiaTheme="minorHAnsi"/>
                <w:sz w:val="22"/>
                <w:szCs w:val="22"/>
              </w:rPr>
            </w:pPr>
            <w:r w:rsidRPr="00C21678">
              <w:rPr>
                <w:rFonts w:eastAsiaTheme="minorHAnsi"/>
                <w:color w:val="00B050"/>
                <w:sz w:val="22"/>
                <w:szCs w:val="22"/>
              </w:rPr>
              <w:lastRenderedPageBreak/>
              <w:t>...</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5BF72CFA" w14:textId="77777777" w:rsidR="00951C78" w:rsidRPr="00C21678" w:rsidRDefault="00951C78" w:rsidP="00951C78">
            <w:pPr>
              <w:autoSpaceDE w:val="0"/>
              <w:autoSpaceDN w:val="0"/>
              <w:adjustRightInd w:val="0"/>
              <w:jc w:val="both"/>
              <w:rPr>
                <w:color w:val="000000"/>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348567A2" w14:textId="77777777" w:rsidR="00951C78" w:rsidRPr="00C21678" w:rsidRDefault="00951C78" w:rsidP="00951C78">
            <w:pPr>
              <w:autoSpaceDE w:val="0"/>
              <w:autoSpaceDN w:val="0"/>
              <w:adjustRightInd w:val="0"/>
              <w:jc w:val="both"/>
              <w:rPr>
                <w:color w:val="000000"/>
                <w:sz w:val="22"/>
                <w:szCs w:val="22"/>
              </w:rPr>
            </w:pP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9281" w14:textId="77777777" w:rsidR="00951C78" w:rsidRPr="00C21678" w:rsidRDefault="00951C78" w:rsidP="00951C78">
            <w:pPr>
              <w:autoSpaceDE w:val="0"/>
              <w:autoSpaceDN w:val="0"/>
              <w:adjustRightInd w:val="0"/>
              <w:jc w:val="both"/>
              <w:rPr>
                <w:color w:val="000000"/>
                <w:sz w:val="22"/>
                <w:szCs w:val="22"/>
              </w:rPr>
            </w:pPr>
          </w:p>
        </w:tc>
      </w:tr>
    </w:tbl>
    <w:p w14:paraId="63CDE762" w14:textId="6F5576F2" w:rsidR="004D472C" w:rsidRPr="00C21678" w:rsidRDefault="004D472C" w:rsidP="004D472C">
      <w:pPr>
        <w:spacing w:before="60" w:after="60" w:line="256" w:lineRule="auto"/>
        <w:jc w:val="center"/>
        <w:rPr>
          <w:rFonts w:eastAsia="Calibri"/>
          <w:b/>
          <w:bCs/>
          <w:lang w:eastAsia="lt-LT"/>
        </w:rPr>
      </w:pPr>
    </w:p>
    <w:p w14:paraId="3CC104E5" w14:textId="795F7D7D" w:rsidR="00A202D8" w:rsidRPr="00C21678" w:rsidRDefault="00A202D8" w:rsidP="004D472C">
      <w:pPr>
        <w:spacing w:before="60" w:after="60" w:line="256" w:lineRule="auto"/>
        <w:jc w:val="center"/>
        <w:rPr>
          <w:rFonts w:eastAsia="Calibri"/>
          <w:b/>
          <w:bCs/>
          <w:lang w:eastAsia="lt-LT"/>
        </w:rPr>
      </w:pPr>
    </w:p>
    <w:p w14:paraId="5F5E268F" w14:textId="079C2358" w:rsidR="00A202D8" w:rsidRPr="00C21678" w:rsidRDefault="00A202D8" w:rsidP="004D472C">
      <w:pPr>
        <w:spacing w:before="60" w:after="60" w:line="256" w:lineRule="auto"/>
        <w:jc w:val="center"/>
        <w:rPr>
          <w:rFonts w:eastAsia="Calibri"/>
          <w:b/>
          <w:bCs/>
          <w:lang w:eastAsia="lt-LT"/>
        </w:rPr>
      </w:pPr>
    </w:p>
    <w:p w14:paraId="23CE4501" w14:textId="77777777" w:rsidR="00A202D8" w:rsidRPr="00C21678" w:rsidRDefault="00A202D8" w:rsidP="00A202D8">
      <w:pPr>
        <w:tabs>
          <w:tab w:val="left" w:pos="720"/>
        </w:tabs>
        <w:spacing w:before="0"/>
        <w:ind w:firstLine="567"/>
        <w:jc w:val="center"/>
        <w:rPr>
          <w:rFonts w:eastAsia="Calibri"/>
          <w:b/>
          <w:bCs/>
        </w:rPr>
      </w:pPr>
      <w:r w:rsidRPr="00A7079F">
        <w:rPr>
          <w:rFonts w:eastAsia="Calibri"/>
          <w:b/>
          <w:bCs/>
        </w:rPr>
        <w:t>Tiekėjams keliami reikalavimai dėl kokybės vadybos sistemos ir (ar) aplinkos apsaugos vadybos sistemos standartų reikalavimai</w:t>
      </w:r>
    </w:p>
    <w:p w14:paraId="0C04A2EA" w14:textId="61CA90DE" w:rsidR="00A202D8" w:rsidRPr="00C21678" w:rsidRDefault="00A202D8" w:rsidP="004D472C">
      <w:pPr>
        <w:spacing w:before="60" w:after="60" w:line="256" w:lineRule="auto"/>
        <w:jc w:val="center"/>
        <w:rPr>
          <w:rFonts w:eastAsia="Calibri"/>
          <w:b/>
          <w:bCs/>
          <w:lang w:eastAsia="lt-LT"/>
        </w:rPr>
      </w:pPr>
    </w:p>
    <w:p w14:paraId="104D2F7F" w14:textId="77777777" w:rsidR="00A7079F" w:rsidRPr="00765BB5" w:rsidRDefault="00A7079F" w:rsidP="00A7079F">
      <w:pPr>
        <w:spacing w:before="60" w:after="60" w:line="256" w:lineRule="auto"/>
        <w:ind w:firstLine="567"/>
        <w:jc w:val="both"/>
        <w:rPr>
          <w:rFonts w:eastAsia="Calibri"/>
          <w:b/>
          <w:bCs/>
          <w:lang w:eastAsia="lt-LT"/>
        </w:rPr>
        <w:sectPr w:rsidR="00A7079F" w:rsidRPr="00765BB5" w:rsidSect="00A77D81">
          <w:headerReference w:type="default"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pPr>
      <w:r w:rsidRPr="00765BB5">
        <w:rPr>
          <w:rFonts w:eastAsia="Calibri"/>
        </w:rPr>
        <w:t>Perkančioji organizacija nereikalauja, kad tiekėjai laikytųsi k</w:t>
      </w:r>
      <w:r w:rsidRPr="00765BB5">
        <w:rPr>
          <w:rFonts w:eastAsia="Calibri"/>
          <w:iCs/>
        </w:rPr>
        <w:t>okybės vadybos sistemos ir (arba) aplinkos apsaugos vadybos sistemos standartų.</w:t>
      </w:r>
    </w:p>
    <w:p w14:paraId="11D3DA2B" w14:textId="2D01E0A6" w:rsidR="0061741B" w:rsidRPr="00C21678" w:rsidRDefault="0061741B" w:rsidP="005C31FC">
      <w:pPr>
        <w:spacing w:before="60"/>
        <w:ind w:right="-29"/>
        <w:jc w:val="both"/>
        <w:rPr>
          <w:bCs/>
        </w:rPr>
      </w:pPr>
    </w:p>
    <w:p w14:paraId="5FD018EE" w14:textId="169F1513" w:rsidR="00090ACC" w:rsidRPr="00C21678" w:rsidRDefault="00090ACC" w:rsidP="00090ACC">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5 priedas </w:t>
      </w:r>
      <w:r w:rsidRPr="00C21678">
        <w:rPr>
          <w:rFonts w:eastAsia="Calibri"/>
          <w:lang w:eastAsia="lt-LT"/>
        </w:rPr>
        <w:t>„EBVPD“ (XML formatu)</w:t>
      </w:r>
    </w:p>
    <w:p w14:paraId="7C0EDCF0" w14:textId="36CB3FB0" w:rsidR="004D472C" w:rsidRPr="00C21678" w:rsidRDefault="004D472C" w:rsidP="00836523">
      <w:pPr>
        <w:spacing w:before="60"/>
        <w:ind w:right="-29"/>
        <w:jc w:val="both"/>
        <w:rPr>
          <w:bCs/>
        </w:rPr>
      </w:pPr>
    </w:p>
    <w:p w14:paraId="2E571489" w14:textId="2F7B2075" w:rsidR="004D472C" w:rsidRPr="00C21678" w:rsidRDefault="004D472C" w:rsidP="00836523">
      <w:pPr>
        <w:spacing w:before="60"/>
        <w:ind w:right="-29"/>
        <w:jc w:val="both"/>
        <w:rPr>
          <w:bCs/>
        </w:rPr>
      </w:pPr>
    </w:p>
    <w:p w14:paraId="2C9775F5" w14:textId="683032A7" w:rsidR="00090ACC" w:rsidRPr="00C21678" w:rsidRDefault="00090ACC" w:rsidP="00090ACC">
      <w:pPr>
        <w:pStyle w:val="Paantrat"/>
        <w:jc w:val="center"/>
        <w:rPr>
          <w:rFonts w:ascii="Times New Roman" w:hAnsi="Times New Roman"/>
          <w:b/>
        </w:rPr>
      </w:pPr>
      <w:r w:rsidRPr="00C21678">
        <w:rPr>
          <w:rFonts w:ascii="Times New Roman" w:hAnsi="Times New Roman"/>
          <w:b/>
        </w:rPr>
        <w:t>EUROPOS BENDRASIS VIEŠŲJŲ PIRKIMŲ DOKUMENTAS</w:t>
      </w:r>
    </w:p>
    <w:p w14:paraId="1C142196" w14:textId="77777777" w:rsidR="00090ACC" w:rsidRPr="00C21678" w:rsidRDefault="00090ACC" w:rsidP="00090ACC"/>
    <w:p w14:paraId="4995010F" w14:textId="77777777" w:rsidR="00090ACC" w:rsidRPr="00C21678" w:rsidRDefault="00090ACC" w:rsidP="00090ACC">
      <w:pPr>
        <w:ind w:firstLine="426"/>
        <w:jc w:val="both"/>
      </w:pPr>
      <w:r w:rsidRPr="00C21678">
        <w:t>Pirkimo sąlygų 5 priedas „Europos bendrasis viešųjų pirkimų dokumentas (EBVPD)“ prie šių pirkimo sąlygų pridedamas atskiru priedu. </w:t>
      </w:r>
    </w:p>
    <w:p w14:paraId="74567A1B" w14:textId="6BD56A0E" w:rsidR="00090ACC" w:rsidRPr="00C21678" w:rsidRDefault="00090ACC" w:rsidP="00090ACC">
      <w:pPr>
        <w:ind w:firstLine="426"/>
        <w:rPr>
          <w:b/>
          <w:i/>
          <w:iCs/>
        </w:rPr>
      </w:pPr>
      <w:r w:rsidRPr="00C21678">
        <w:rPr>
          <w:i/>
          <w:iCs/>
        </w:rPr>
        <w:t>„Europos bendrasis viešųjų pirkimų dokumentas (EBVPD)“ pateikiama atskiruose pdf.pdf ir xml.xml failuose</w:t>
      </w:r>
      <w:r w:rsidRPr="00C21678">
        <w:t>. </w:t>
      </w:r>
    </w:p>
    <w:p w14:paraId="34975FF6" w14:textId="77777777" w:rsidR="00090ACC" w:rsidRPr="00C21678" w:rsidRDefault="00090ACC" w:rsidP="00090ACC">
      <w:pPr>
        <w:jc w:val="center"/>
        <w:rPr>
          <w:smallCaps/>
        </w:rPr>
      </w:pPr>
      <w:r w:rsidRPr="00C21678">
        <w:rPr>
          <w:smallCaps/>
        </w:rPr>
        <w:t>__________</w:t>
      </w:r>
    </w:p>
    <w:p w14:paraId="2199027F" w14:textId="2DACBF22" w:rsidR="004D472C" w:rsidRPr="00C21678" w:rsidRDefault="004D472C" w:rsidP="00836523">
      <w:pPr>
        <w:spacing w:before="60"/>
        <w:ind w:right="-29"/>
        <w:jc w:val="both"/>
        <w:rPr>
          <w:bCs/>
        </w:rPr>
      </w:pPr>
    </w:p>
    <w:p w14:paraId="572D53B1" w14:textId="5EFC1D64" w:rsidR="004D472C" w:rsidRPr="00C21678" w:rsidRDefault="004D472C" w:rsidP="00836523">
      <w:pPr>
        <w:spacing w:before="60"/>
        <w:ind w:right="-29"/>
        <w:jc w:val="both"/>
        <w:rPr>
          <w:bCs/>
        </w:rPr>
      </w:pPr>
    </w:p>
    <w:p w14:paraId="09008190" w14:textId="447C2F50" w:rsidR="004D472C" w:rsidRPr="00C21678" w:rsidRDefault="004D472C" w:rsidP="00836523">
      <w:pPr>
        <w:spacing w:before="60"/>
        <w:ind w:right="-29"/>
        <w:jc w:val="both"/>
        <w:rPr>
          <w:bCs/>
        </w:rPr>
      </w:pPr>
    </w:p>
    <w:p w14:paraId="6B2FEDCC" w14:textId="770D4993" w:rsidR="004D472C" w:rsidRPr="00C21678" w:rsidRDefault="004D472C" w:rsidP="00836523">
      <w:pPr>
        <w:spacing w:before="60"/>
        <w:ind w:right="-29"/>
        <w:jc w:val="both"/>
        <w:rPr>
          <w:bCs/>
        </w:rPr>
      </w:pPr>
    </w:p>
    <w:p w14:paraId="53CC7560" w14:textId="00D6C01F" w:rsidR="004D472C" w:rsidRPr="00C21678" w:rsidRDefault="004D472C" w:rsidP="00836523">
      <w:pPr>
        <w:spacing w:before="60"/>
        <w:ind w:right="-29"/>
        <w:jc w:val="both"/>
        <w:rPr>
          <w:bCs/>
        </w:rPr>
      </w:pPr>
    </w:p>
    <w:p w14:paraId="499508A1" w14:textId="6355BDDE" w:rsidR="004D472C" w:rsidRPr="00C21678" w:rsidRDefault="004D472C" w:rsidP="00836523">
      <w:pPr>
        <w:spacing w:before="60"/>
        <w:ind w:right="-29"/>
        <w:jc w:val="both"/>
        <w:rPr>
          <w:bCs/>
        </w:rPr>
      </w:pPr>
    </w:p>
    <w:p w14:paraId="6B61EB73" w14:textId="641432A4" w:rsidR="00090ACC" w:rsidRPr="00C21678" w:rsidRDefault="00090ACC" w:rsidP="00836523">
      <w:pPr>
        <w:spacing w:before="60"/>
        <w:ind w:right="-29"/>
        <w:jc w:val="both"/>
        <w:rPr>
          <w:bCs/>
        </w:rPr>
      </w:pPr>
    </w:p>
    <w:p w14:paraId="75E7B024" w14:textId="1171EE52" w:rsidR="00090ACC" w:rsidRPr="00C21678" w:rsidRDefault="00090ACC" w:rsidP="00836523">
      <w:pPr>
        <w:spacing w:before="60"/>
        <w:ind w:right="-29"/>
        <w:jc w:val="both"/>
        <w:rPr>
          <w:bCs/>
        </w:rPr>
      </w:pPr>
    </w:p>
    <w:p w14:paraId="5AD08476" w14:textId="2794299B" w:rsidR="00090ACC" w:rsidRPr="00C21678" w:rsidRDefault="00090ACC" w:rsidP="00836523">
      <w:pPr>
        <w:spacing w:before="60"/>
        <w:ind w:right="-29"/>
        <w:jc w:val="both"/>
        <w:rPr>
          <w:bCs/>
        </w:rPr>
      </w:pPr>
    </w:p>
    <w:p w14:paraId="7A0CD721" w14:textId="16B938EF" w:rsidR="00090ACC" w:rsidRPr="00C21678" w:rsidRDefault="00090ACC" w:rsidP="00836523">
      <w:pPr>
        <w:spacing w:before="60"/>
        <w:ind w:right="-29"/>
        <w:jc w:val="both"/>
        <w:rPr>
          <w:bCs/>
        </w:rPr>
      </w:pPr>
    </w:p>
    <w:p w14:paraId="5AC9EDD5" w14:textId="035046DE" w:rsidR="00090ACC" w:rsidRPr="00C21678" w:rsidRDefault="00090ACC" w:rsidP="00836523">
      <w:pPr>
        <w:spacing w:before="60"/>
        <w:ind w:right="-29"/>
        <w:jc w:val="both"/>
        <w:rPr>
          <w:bCs/>
        </w:rPr>
      </w:pPr>
    </w:p>
    <w:p w14:paraId="39BB6B38" w14:textId="5ABCEDBE" w:rsidR="00090ACC" w:rsidRPr="00C21678" w:rsidRDefault="00090ACC" w:rsidP="00836523">
      <w:pPr>
        <w:spacing w:before="60"/>
        <w:ind w:right="-29"/>
        <w:jc w:val="both"/>
        <w:rPr>
          <w:bCs/>
        </w:rPr>
      </w:pPr>
    </w:p>
    <w:p w14:paraId="1CF98557" w14:textId="0024F0D7" w:rsidR="00090ACC" w:rsidRPr="00C21678" w:rsidRDefault="00090ACC" w:rsidP="00836523">
      <w:pPr>
        <w:spacing w:before="60"/>
        <w:ind w:right="-29"/>
        <w:jc w:val="both"/>
        <w:rPr>
          <w:bCs/>
        </w:rPr>
      </w:pPr>
    </w:p>
    <w:p w14:paraId="24381DD5" w14:textId="6062C8EB" w:rsidR="00090ACC" w:rsidRPr="00C21678" w:rsidRDefault="00090ACC" w:rsidP="00836523">
      <w:pPr>
        <w:spacing w:before="60"/>
        <w:ind w:right="-29"/>
        <w:jc w:val="both"/>
        <w:rPr>
          <w:bCs/>
        </w:rPr>
      </w:pPr>
    </w:p>
    <w:p w14:paraId="48C2D29C" w14:textId="19CFB84E" w:rsidR="00090ACC" w:rsidRPr="00C21678" w:rsidRDefault="00090ACC" w:rsidP="00836523">
      <w:pPr>
        <w:spacing w:before="60"/>
        <w:ind w:right="-29"/>
        <w:jc w:val="both"/>
        <w:rPr>
          <w:bCs/>
        </w:rPr>
      </w:pPr>
    </w:p>
    <w:p w14:paraId="50DE4840" w14:textId="0F752765" w:rsidR="00090ACC" w:rsidRPr="00C21678" w:rsidRDefault="00090ACC" w:rsidP="00836523">
      <w:pPr>
        <w:spacing w:before="60"/>
        <w:ind w:right="-29"/>
        <w:jc w:val="both"/>
        <w:rPr>
          <w:bCs/>
        </w:rPr>
      </w:pPr>
    </w:p>
    <w:p w14:paraId="1C7514F3" w14:textId="4F12A6E8" w:rsidR="00090ACC" w:rsidRPr="00C21678" w:rsidRDefault="00090ACC" w:rsidP="00836523">
      <w:pPr>
        <w:spacing w:before="60"/>
        <w:ind w:right="-29"/>
        <w:jc w:val="both"/>
        <w:rPr>
          <w:bCs/>
        </w:rPr>
      </w:pPr>
    </w:p>
    <w:p w14:paraId="1999E7A1" w14:textId="5D4AE4C8" w:rsidR="00090ACC" w:rsidRPr="00C21678" w:rsidRDefault="00090ACC" w:rsidP="00836523">
      <w:pPr>
        <w:spacing w:before="60"/>
        <w:ind w:right="-29"/>
        <w:jc w:val="both"/>
        <w:rPr>
          <w:bCs/>
        </w:rPr>
      </w:pPr>
    </w:p>
    <w:p w14:paraId="1D37C152" w14:textId="723F1E19" w:rsidR="00090ACC" w:rsidRPr="00C21678" w:rsidRDefault="00090ACC" w:rsidP="00836523">
      <w:pPr>
        <w:spacing w:before="60"/>
        <w:ind w:right="-29"/>
        <w:jc w:val="both"/>
        <w:rPr>
          <w:bCs/>
        </w:rPr>
      </w:pPr>
    </w:p>
    <w:p w14:paraId="7A7291F3" w14:textId="7C48D2B7" w:rsidR="00090ACC" w:rsidRPr="00C21678" w:rsidRDefault="00090ACC" w:rsidP="00836523">
      <w:pPr>
        <w:spacing w:before="60"/>
        <w:ind w:right="-29"/>
        <w:jc w:val="both"/>
        <w:rPr>
          <w:bCs/>
        </w:rPr>
      </w:pPr>
    </w:p>
    <w:p w14:paraId="10C8C1ED" w14:textId="1C4B8690" w:rsidR="00090ACC" w:rsidRPr="00C21678" w:rsidRDefault="00090ACC" w:rsidP="00836523">
      <w:pPr>
        <w:spacing w:before="60"/>
        <w:ind w:right="-29"/>
        <w:jc w:val="both"/>
        <w:rPr>
          <w:bCs/>
        </w:rPr>
      </w:pPr>
    </w:p>
    <w:p w14:paraId="18760A06" w14:textId="242A6C67" w:rsidR="00090ACC" w:rsidRPr="00C21678" w:rsidRDefault="00090ACC" w:rsidP="00836523">
      <w:pPr>
        <w:spacing w:before="60"/>
        <w:ind w:right="-29"/>
        <w:jc w:val="both"/>
        <w:rPr>
          <w:bCs/>
        </w:rPr>
      </w:pPr>
    </w:p>
    <w:p w14:paraId="0A8D6198" w14:textId="7A5102C0" w:rsidR="00090ACC" w:rsidRPr="00C21678" w:rsidRDefault="00090ACC" w:rsidP="00836523">
      <w:pPr>
        <w:spacing w:before="60"/>
        <w:ind w:right="-29"/>
        <w:jc w:val="both"/>
        <w:rPr>
          <w:bCs/>
        </w:rPr>
      </w:pPr>
    </w:p>
    <w:p w14:paraId="10E382CE" w14:textId="17D93EB3" w:rsidR="00090ACC" w:rsidRPr="00C21678" w:rsidRDefault="00090ACC" w:rsidP="00836523">
      <w:pPr>
        <w:spacing w:before="60"/>
        <w:ind w:right="-29"/>
        <w:jc w:val="both"/>
        <w:rPr>
          <w:bCs/>
        </w:rPr>
      </w:pPr>
    </w:p>
    <w:p w14:paraId="044711C1" w14:textId="740749C3" w:rsidR="00090ACC" w:rsidRPr="00C21678" w:rsidRDefault="00090ACC" w:rsidP="00836523">
      <w:pPr>
        <w:spacing w:before="60"/>
        <w:ind w:right="-29"/>
        <w:jc w:val="both"/>
        <w:rPr>
          <w:bCs/>
        </w:rPr>
      </w:pPr>
    </w:p>
    <w:p w14:paraId="56A5A1B8" w14:textId="77777777" w:rsidR="00090ACC" w:rsidRPr="00C21678" w:rsidRDefault="00090ACC" w:rsidP="00836523">
      <w:pPr>
        <w:spacing w:before="60"/>
        <w:ind w:right="-29"/>
        <w:jc w:val="both"/>
        <w:rPr>
          <w:bCs/>
        </w:rPr>
      </w:pPr>
    </w:p>
    <w:p w14:paraId="68AB3BFD" w14:textId="5310287D" w:rsidR="004D472C" w:rsidRPr="00C21678" w:rsidRDefault="004D472C" w:rsidP="00836523">
      <w:pPr>
        <w:spacing w:before="60"/>
        <w:ind w:right="-29"/>
        <w:jc w:val="both"/>
        <w:rPr>
          <w:bCs/>
        </w:rPr>
      </w:pPr>
    </w:p>
    <w:p w14:paraId="2DEE2558" w14:textId="39EF8109" w:rsidR="004D472C" w:rsidRPr="00C21678" w:rsidRDefault="004D472C" w:rsidP="00836523">
      <w:pPr>
        <w:spacing w:before="60"/>
        <w:ind w:right="-29"/>
        <w:jc w:val="both"/>
        <w:rPr>
          <w:bCs/>
        </w:rPr>
      </w:pPr>
    </w:p>
    <w:p w14:paraId="3435FBA7" w14:textId="7CC9BF7F" w:rsidR="004D472C" w:rsidRPr="00C21678" w:rsidRDefault="004D472C" w:rsidP="00836523">
      <w:pPr>
        <w:spacing w:before="60"/>
        <w:ind w:right="-29"/>
        <w:jc w:val="both"/>
        <w:rPr>
          <w:bCs/>
        </w:rPr>
      </w:pPr>
    </w:p>
    <w:p w14:paraId="62C461D2" w14:textId="3B544CA3" w:rsidR="004D472C" w:rsidRPr="00C21678" w:rsidRDefault="004D472C" w:rsidP="00836523">
      <w:pPr>
        <w:spacing w:before="60"/>
        <w:ind w:right="-29"/>
        <w:jc w:val="both"/>
        <w:rPr>
          <w:bCs/>
        </w:rPr>
      </w:pPr>
    </w:p>
    <w:p w14:paraId="2C0CE3F4" w14:textId="484FC88E" w:rsidR="004D472C" w:rsidRPr="00C21678" w:rsidRDefault="004D472C" w:rsidP="00836523">
      <w:pPr>
        <w:spacing w:before="60"/>
        <w:ind w:right="-29"/>
        <w:jc w:val="both"/>
        <w:rPr>
          <w:bCs/>
        </w:rPr>
      </w:pPr>
    </w:p>
    <w:p w14:paraId="37CDC169" w14:textId="63D754B7" w:rsidR="004D472C" w:rsidRPr="00C21678" w:rsidRDefault="004D472C" w:rsidP="00836523">
      <w:pPr>
        <w:spacing w:before="60"/>
        <w:ind w:right="-29"/>
        <w:jc w:val="both"/>
        <w:rPr>
          <w:bCs/>
        </w:rPr>
      </w:pPr>
    </w:p>
    <w:p w14:paraId="56D9E584" w14:textId="5BA75291" w:rsidR="004D472C" w:rsidRPr="00C21678" w:rsidRDefault="004D472C" w:rsidP="00836523">
      <w:pPr>
        <w:spacing w:before="60"/>
        <w:ind w:right="-29"/>
        <w:jc w:val="both"/>
        <w:rPr>
          <w:bCs/>
        </w:rPr>
      </w:pPr>
    </w:p>
    <w:p w14:paraId="287E7603" w14:textId="77777777"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p>
    <w:p w14:paraId="6B67E246" w14:textId="0212DB94"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6 priedas </w:t>
      </w:r>
      <w:r w:rsidRPr="00C21678">
        <w:rPr>
          <w:rFonts w:eastAsia="Calibri"/>
          <w:lang w:eastAsia="lt-LT"/>
        </w:rPr>
        <w:t>„Pasiūlymo forma“</w:t>
      </w:r>
    </w:p>
    <w:p w14:paraId="3D17664F" w14:textId="487ED11D" w:rsidR="004D472C" w:rsidRPr="00C21678" w:rsidRDefault="004D472C" w:rsidP="00836523">
      <w:pPr>
        <w:spacing w:before="60"/>
        <w:ind w:right="-29"/>
        <w:jc w:val="both"/>
        <w:rPr>
          <w:bCs/>
        </w:rPr>
      </w:pPr>
    </w:p>
    <w:p w14:paraId="44292585" w14:textId="77777777" w:rsidR="00744115" w:rsidRPr="00C21678" w:rsidRDefault="00744115" w:rsidP="00836523">
      <w:pPr>
        <w:spacing w:before="60"/>
        <w:ind w:right="-29"/>
        <w:jc w:val="both"/>
        <w:rPr>
          <w:bCs/>
        </w:rPr>
      </w:pPr>
    </w:p>
    <w:p w14:paraId="62E62B73" w14:textId="77777777" w:rsidR="00E24761" w:rsidRPr="00C21678" w:rsidRDefault="00E24761" w:rsidP="00E24761">
      <w:pPr>
        <w:spacing w:before="60"/>
        <w:ind w:right="-29"/>
        <w:jc w:val="center"/>
        <w:rPr>
          <w:b/>
          <w:bCs/>
        </w:rPr>
      </w:pPr>
      <w:r w:rsidRPr="00C21678">
        <w:rPr>
          <w:b/>
          <w:bCs/>
        </w:rPr>
        <w:t>PASIŪLYMAS ATVIRAM KONKURSUI</w:t>
      </w:r>
    </w:p>
    <w:p w14:paraId="331DC2EE" w14:textId="77777777" w:rsidR="00E24761" w:rsidRPr="00C21678" w:rsidRDefault="00E24761" w:rsidP="00E24761">
      <w:pPr>
        <w:spacing w:before="60"/>
        <w:ind w:right="-29"/>
        <w:jc w:val="center"/>
        <w:rPr>
          <w:b/>
          <w:bCs/>
        </w:rPr>
      </w:pPr>
    </w:p>
    <w:p w14:paraId="53A75D6B" w14:textId="77777777" w:rsidR="00E73EA9" w:rsidRPr="00E73EA9" w:rsidRDefault="00E24761" w:rsidP="00E73EA9">
      <w:pPr>
        <w:tabs>
          <w:tab w:val="left" w:pos="540"/>
        </w:tabs>
        <w:jc w:val="center"/>
        <w:rPr>
          <w:rFonts w:eastAsia="Arial Unicode MS"/>
          <w:b/>
          <w:bCs/>
          <w:sz w:val="24"/>
          <w:szCs w:val="24"/>
          <w:bdr w:val="nil"/>
        </w:rPr>
      </w:pPr>
      <w:r w:rsidRPr="00C21678">
        <w:rPr>
          <w:b/>
          <w:bCs/>
        </w:rPr>
        <w:t xml:space="preserve">DĖL </w:t>
      </w:r>
      <w:r w:rsidR="00E73EA9" w:rsidRPr="00E73EA9">
        <w:rPr>
          <w:rFonts w:eastAsia="Arial Unicode MS"/>
          <w:b/>
          <w:bCs/>
          <w:sz w:val="24"/>
          <w:szCs w:val="24"/>
          <w:bdr w:val="nil"/>
        </w:rPr>
        <w:t xml:space="preserve">EUROPOS REIKALŲ KOMITETO POSĖDŽIŲ SALĖS </w:t>
      </w:r>
    </w:p>
    <w:p w14:paraId="17E0C64E" w14:textId="56B7B06E" w:rsidR="00744115" w:rsidRPr="00C21678" w:rsidRDefault="00E73EA9" w:rsidP="00E73EA9">
      <w:pPr>
        <w:spacing w:before="60"/>
        <w:ind w:right="-29"/>
        <w:jc w:val="center"/>
        <w:rPr>
          <w:rFonts w:eastAsia="Calibri"/>
          <w:lang w:eastAsia="lt-LT"/>
        </w:rPr>
      </w:pPr>
      <w:r w:rsidRPr="00E73EA9">
        <w:rPr>
          <w:rFonts w:eastAsia="Arial Unicode MS"/>
          <w:b/>
          <w:bCs/>
          <w:sz w:val="24"/>
          <w:szCs w:val="24"/>
          <w:bdr w:val="nil"/>
        </w:rPr>
        <w:t xml:space="preserve">KONFERENCINĖS ĮRANGOS </w:t>
      </w:r>
      <w:r w:rsidRPr="00E73EA9">
        <w:rPr>
          <w:rFonts w:eastAsia="Arial Unicode MS"/>
          <w:b/>
          <w:sz w:val="24"/>
          <w:szCs w:val="24"/>
          <w:bdr w:val="nil"/>
        </w:rPr>
        <w:t>PIRKIMO</w:t>
      </w:r>
      <w:r w:rsidR="00744115" w:rsidRPr="00C21678">
        <w:rPr>
          <w:b/>
          <w:bCs/>
        </w:rPr>
        <w:br/>
      </w:r>
    </w:p>
    <w:p w14:paraId="58C00487" w14:textId="77777777" w:rsidR="00744115" w:rsidRPr="00C21678" w:rsidRDefault="00744115" w:rsidP="00836523">
      <w:pPr>
        <w:spacing w:before="60"/>
        <w:ind w:right="-29"/>
        <w:jc w:val="both"/>
        <w:rPr>
          <w:rFonts w:eastAsia="Calibri"/>
          <w:lang w:eastAsia="lt-LT"/>
        </w:rPr>
      </w:pPr>
    </w:p>
    <w:p w14:paraId="2B76988B" w14:textId="3337D493" w:rsidR="006D4859" w:rsidRPr="00C21678" w:rsidRDefault="00744115" w:rsidP="00B542CB">
      <w:pPr>
        <w:spacing w:before="60"/>
        <w:ind w:right="-29" w:firstLine="1296"/>
        <w:jc w:val="both"/>
        <w:rPr>
          <w:bCs/>
        </w:rPr>
      </w:pPr>
      <w:r w:rsidRPr="00C21678">
        <w:rPr>
          <w:rFonts w:eastAsia="Calibri"/>
          <w:lang w:eastAsia="lt-LT"/>
        </w:rPr>
        <w:t xml:space="preserve">Pirkimo sąlygų 6 priedas „Pasiūlymo forma“ prie šių pirkimo sąlygų pridedamas atskiru </w:t>
      </w:r>
      <w:r w:rsidR="002B44CA">
        <w:rPr>
          <w:rFonts w:eastAsia="Calibri"/>
          <w:lang w:eastAsia="lt-LT"/>
        </w:rPr>
        <w:t xml:space="preserve">priedu </w:t>
      </w:r>
      <w:r w:rsidR="002B44CA" w:rsidRPr="00E2622D">
        <w:rPr>
          <w:rFonts w:eastAsia="Calibri"/>
          <w:bCs/>
          <w:lang w:eastAsia="lt-LT"/>
        </w:rPr>
        <w:t>(</w:t>
      </w:r>
      <w:r w:rsidR="00025D59">
        <w:rPr>
          <w:rFonts w:eastAsia="Calibri"/>
          <w:bCs/>
          <w:lang w:eastAsia="lt-LT"/>
        </w:rPr>
        <w:t>pildoma pasiūlymo formos 4 punkto lentelės eilutė (-ės)</w:t>
      </w:r>
      <w:r w:rsidR="002B44CA">
        <w:rPr>
          <w:rFonts w:eastAsia="Calibri"/>
          <w:bCs/>
          <w:lang w:eastAsia="lt-LT"/>
        </w:rPr>
        <w:t xml:space="preserve"> </w:t>
      </w:r>
      <w:r w:rsidR="002B44CA" w:rsidRPr="00E2622D">
        <w:rPr>
          <w:rFonts w:eastAsia="Calibri"/>
          <w:bCs/>
          <w:lang w:eastAsia="lt-LT"/>
        </w:rPr>
        <w:t>atitinkamai pirkimo objekto daliai</w:t>
      </w:r>
      <w:r w:rsidR="00025D59">
        <w:rPr>
          <w:rFonts w:eastAsia="Calibri"/>
          <w:bCs/>
          <w:lang w:eastAsia="lt-LT"/>
        </w:rPr>
        <w:t xml:space="preserve"> (-ims)</w:t>
      </w:r>
      <w:r w:rsidR="002B44CA" w:rsidRPr="00E2622D">
        <w:rPr>
          <w:rFonts w:eastAsia="Calibri"/>
          <w:bCs/>
          <w:lang w:eastAsia="lt-LT"/>
        </w:rPr>
        <w:t>)</w:t>
      </w:r>
      <w:r w:rsidR="002B44CA">
        <w:rPr>
          <w:rFonts w:eastAsia="Calibri"/>
          <w:bCs/>
          <w:lang w:eastAsia="lt-LT"/>
        </w:rPr>
        <w:t>.</w:t>
      </w:r>
    </w:p>
    <w:p w14:paraId="4D8EB91C" w14:textId="17871A4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5085B61" w14:textId="14F8921A"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1F09A76B" w14:textId="3BA41C5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21E0A11B" w14:textId="39E9CBC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593C0389" w14:textId="6F5A75E3"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7C696F7C" w14:textId="099F87A4"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48234C0F" w14:textId="092045F5"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6287C14" w14:textId="22F0B10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06C5082F" w14:textId="2825BF8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4B3254FF" w14:textId="4CA18CDC" w:rsidR="00744115" w:rsidRDefault="00744115" w:rsidP="00744115">
      <w:pPr>
        <w:keepNext/>
        <w:keepLines/>
        <w:pBdr>
          <w:bottom w:val="single" w:sz="4" w:space="2" w:color="ED7D31"/>
        </w:pBdr>
        <w:spacing w:before="360" w:after="120"/>
        <w:jc w:val="right"/>
        <w:outlineLvl w:val="0"/>
        <w:rPr>
          <w:rFonts w:eastAsia="Calibri Light"/>
          <w:lang w:eastAsia="lt-LT"/>
        </w:rPr>
      </w:pPr>
    </w:p>
    <w:p w14:paraId="6CA5B3C1" w14:textId="19A034C6" w:rsidR="00C21678" w:rsidRDefault="00C21678" w:rsidP="00744115">
      <w:pPr>
        <w:keepNext/>
        <w:keepLines/>
        <w:pBdr>
          <w:bottom w:val="single" w:sz="4" w:space="2" w:color="ED7D31"/>
        </w:pBdr>
        <w:spacing w:before="360" w:after="120"/>
        <w:jc w:val="right"/>
        <w:outlineLvl w:val="0"/>
        <w:rPr>
          <w:rFonts w:eastAsia="Calibri Light"/>
          <w:lang w:eastAsia="lt-LT"/>
        </w:rPr>
      </w:pPr>
    </w:p>
    <w:p w14:paraId="321544E8" w14:textId="298B0853" w:rsidR="00C21678" w:rsidRDefault="00C21678" w:rsidP="00744115">
      <w:pPr>
        <w:keepNext/>
        <w:keepLines/>
        <w:pBdr>
          <w:bottom w:val="single" w:sz="4" w:space="2" w:color="ED7D31"/>
        </w:pBdr>
        <w:spacing w:before="360" w:after="120"/>
        <w:jc w:val="right"/>
        <w:outlineLvl w:val="0"/>
        <w:rPr>
          <w:rFonts w:eastAsia="Calibri Light"/>
          <w:lang w:eastAsia="lt-LT"/>
        </w:rPr>
      </w:pPr>
    </w:p>
    <w:p w14:paraId="55CB20E8" w14:textId="5250E530" w:rsidR="00C21678" w:rsidRDefault="00C21678" w:rsidP="00744115">
      <w:pPr>
        <w:keepNext/>
        <w:keepLines/>
        <w:pBdr>
          <w:bottom w:val="single" w:sz="4" w:space="2" w:color="ED7D31"/>
        </w:pBdr>
        <w:spacing w:before="360" w:after="120"/>
        <w:jc w:val="right"/>
        <w:outlineLvl w:val="0"/>
        <w:rPr>
          <w:rFonts w:eastAsia="Calibri Light"/>
          <w:lang w:eastAsia="lt-LT"/>
        </w:rPr>
      </w:pPr>
    </w:p>
    <w:p w14:paraId="047537B6" w14:textId="4F7A7540" w:rsidR="00C21678" w:rsidRDefault="00C21678" w:rsidP="00744115">
      <w:pPr>
        <w:keepNext/>
        <w:keepLines/>
        <w:pBdr>
          <w:bottom w:val="single" w:sz="4" w:space="2" w:color="ED7D31"/>
        </w:pBdr>
        <w:spacing w:before="360" w:after="120"/>
        <w:jc w:val="right"/>
        <w:outlineLvl w:val="0"/>
        <w:rPr>
          <w:rFonts w:eastAsia="Calibri Light"/>
          <w:lang w:eastAsia="lt-LT"/>
        </w:rPr>
      </w:pPr>
    </w:p>
    <w:p w14:paraId="27F0F3E4" w14:textId="77777777" w:rsidR="00C21678" w:rsidRPr="00C21678" w:rsidRDefault="00C21678" w:rsidP="00744115">
      <w:pPr>
        <w:keepNext/>
        <w:keepLines/>
        <w:pBdr>
          <w:bottom w:val="single" w:sz="4" w:space="2" w:color="ED7D31"/>
        </w:pBdr>
        <w:spacing w:before="360" w:after="120"/>
        <w:jc w:val="right"/>
        <w:outlineLvl w:val="0"/>
        <w:rPr>
          <w:rFonts w:eastAsia="Calibri Light"/>
          <w:lang w:eastAsia="lt-LT"/>
        </w:rPr>
      </w:pPr>
    </w:p>
    <w:p w14:paraId="3911F185" w14:textId="1AFC9970"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bookmarkEnd w:id="48"/>
    <w:p w14:paraId="4F209D57" w14:textId="7DD0BAE5" w:rsidR="00F24C0C" w:rsidRPr="00C21678" w:rsidRDefault="00F24C0C" w:rsidP="005469E8">
      <w:pPr>
        <w:spacing w:before="0" w:after="160" w:line="276" w:lineRule="auto"/>
        <w:jc w:val="center"/>
        <w:rPr>
          <w:b/>
        </w:rPr>
      </w:pPr>
    </w:p>
    <w:p w14:paraId="620CE177" w14:textId="77777777" w:rsidR="00F233D2" w:rsidRPr="00C21678" w:rsidRDefault="00F233D2" w:rsidP="00821FD6">
      <w:pPr>
        <w:pStyle w:val="Pagrindinistekstas"/>
        <w:spacing w:after="0"/>
        <w:ind w:right="-1" w:firstLine="0"/>
        <w:jc w:val="right"/>
        <w:rPr>
          <w:b/>
        </w:rPr>
        <w:sectPr w:rsidR="00F233D2" w:rsidRPr="00C21678" w:rsidSect="00FA2015">
          <w:headerReference w:type="default" r:id="rId22"/>
          <w:pgSz w:w="11906" w:h="16838"/>
          <w:pgMar w:top="1134" w:right="567" w:bottom="1134" w:left="1701" w:header="567" w:footer="567" w:gutter="0"/>
          <w:cols w:space="1296"/>
          <w:docGrid w:linePitch="360"/>
        </w:sectPr>
      </w:pPr>
    </w:p>
    <w:p w14:paraId="66D7A280" w14:textId="77777777" w:rsidR="00744115" w:rsidRPr="00C21678" w:rsidRDefault="00744115" w:rsidP="00821FD6">
      <w:pPr>
        <w:pStyle w:val="Pagrindinistekstas"/>
        <w:spacing w:after="0"/>
        <w:ind w:right="-1" w:firstLine="0"/>
        <w:jc w:val="right"/>
        <w:rPr>
          <w:b/>
        </w:rPr>
      </w:pPr>
    </w:p>
    <w:p w14:paraId="2302E651" w14:textId="1E1CA8CD" w:rsidR="00744115" w:rsidRPr="00C21678" w:rsidRDefault="005469E8" w:rsidP="00744115">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7</w:t>
      </w:r>
      <w:r w:rsidR="00744115" w:rsidRPr="00C21678">
        <w:rPr>
          <w:rFonts w:eastAsia="Calibri Light"/>
          <w:lang w:eastAsia="lt-LT"/>
        </w:rPr>
        <w:t xml:space="preserve"> priedas </w:t>
      </w:r>
      <w:r w:rsidR="00744115" w:rsidRPr="00C21678">
        <w:rPr>
          <w:rFonts w:eastAsia="Calibri"/>
          <w:lang w:eastAsia="lt-LT"/>
        </w:rPr>
        <w:t>„Pasiūlymų vertinimo kriterijai ir sąlygos“</w:t>
      </w:r>
    </w:p>
    <w:p w14:paraId="414A6BA5" w14:textId="77777777" w:rsidR="00744115" w:rsidRPr="00C21678"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C21678"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C21678">
        <w:rPr>
          <w:rFonts w:eastAsia="Calibri"/>
          <w:b/>
          <w:caps/>
          <w:color w:val="404040"/>
          <w:spacing w:val="20"/>
          <w:lang w:eastAsia="lt-LT"/>
        </w:rPr>
        <w:t>PASIŪLYMŲ VERTINIMO KRITERIJAI ir Sąlygos</w:t>
      </w:r>
    </w:p>
    <w:p w14:paraId="15D68B68" w14:textId="77777777" w:rsidR="00744115" w:rsidRPr="00C21678" w:rsidRDefault="00744115" w:rsidP="00744115">
      <w:pPr>
        <w:spacing w:before="0" w:after="160"/>
        <w:ind w:left="7314"/>
        <w:rPr>
          <w:rFonts w:eastAsia="Calibri"/>
          <w:lang w:eastAsia="lt-LT"/>
        </w:rPr>
      </w:pPr>
    </w:p>
    <w:p w14:paraId="62AEDE5C" w14:textId="7E0542D0" w:rsidR="00744115" w:rsidRPr="00C21678" w:rsidRDefault="00744115" w:rsidP="00A11BAF">
      <w:pPr>
        <w:spacing w:before="0" w:after="120" w:line="276" w:lineRule="auto"/>
        <w:ind w:firstLine="1296"/>
        <w:jc w:val="both"/>
      </w:pPr>
      <w:r w:rsidRPr="00C21678">
        <w:t>Pasiūlymų vertinimo kriterijus – kaina. Perkančioji organizacija ekonomiškai naudingiausią pasiūlymą išrenka pagal tiekėjo pasiūlyme nurodytą kainą, kuri turi būti apskaičiuota ir nurodyta taip, kaip reikalauj</w:t>
      </w:r>
      <w:r w:rsidR="005469E8" w:rsidRPr="00C21678">
        <w:t>ama specialiųjų pirkimo sąlygų 6</w:t>
      </w:r>
      <w:r w:rsidRPr="00C21678">
        <w:t xml:space="preserve"> priede „</w:t>
      </w:r>
      <w:r w:rsidR="005469E8" w:rsidRPr="00C21678">
        <w:rPr>
          <w:rFonts w:eastAsia="Calibri"/>
          <w:noProof/>
        </w:rPr>
        <w:t>Pasiūlymo forma</w:t>
      </w:r>
      <w:r w:rsidRPr="00C21678">
        <w:t xml:space="preserve">“.  </w:t>
      </w:r>
    </w:p>
    <w:p w14:paraId="6995577F" w14:textId="77777777" w:rsidR="00744115" w:rsidRPr="00C21678" w:rsidRDefault="00744115" w:rsidP="00744115">
      <w:pPr>
        <w:spacing w:before="0" w:after="160" w:line="276" w:lineRule="auto"/>
        <w:jc w:val="center"/>
        <w:rPr>
          <w:rFonts w:eastAsia="Calibri"/>
          <w:b/>
          <w:bCs/>
          <w:smallCaps/>
          <w:lang w:eastAsia="lt-LT"/>
        </w:rPr>
      </w:pPr>
      <w:r w:rsidRPr="00C21678">
        <w:rPr>
          <w:rFonts w:eastAsia="Calibri"/>
          <w:lang w:eastAsia="lt-LT"/>
        </w:rPr>
        <w:t>_________</w:t>
      </w:r>
    </w:p>
    <w:p w14:paraId="1D54424E" w14:textId="77777777" w:rsidR="00744115" w:rsidRPr="00C21678" w:rsidRDefault="00744115" w:rsidP="00821FD6">
      <w:pPr>
        <w:pStyle w:val="Pagrindinistekstas"/>
        <w:spacing w:after="0"/>
        <w:ind w:right="-1" w:firstLine="0"/>
        <w:jc w:val="right"/>
        <w:rPr>
          <w:b/>
        </w:rPr>
      </w:pPr>
    </w:p>
    <w:p w14:paraId="3D721022" w14:textId="77777777" w:rsidR="00744115" w:rsidRPr="00C21678" w:rsidRDefault="00744115" w:rsidP="00821FD6">
      <w:pPr>
        <w:pStyle w:val="Pagrindinistekstas"/>
        <w:spacing w:after="0"/>
        <w:ind w:right="-1" w:firstLine="0"/>
        <w:jc w:val="right"/>
        <w:rPr>
          <w:b/>
        </w:rPr>
      </w:pPr>
    </w:p>
    <w:p w14:paraId="5845A971" w14:textId="3F9A149C" w:rsidR="00744115" w:rsidRPr="00C21678" w:rsidRDefault="00744115" w:rsidP="00821FD6">
      <w:pPr>
        <w:pStyle w:val="Pagrindinistekstas"/>
        <w:spacing w:after="0"/>
        <w:ind w:right="-1" w:firstLine="0"/>
        <w:jc w:val="right"/>
        <w:rPr>
          <w:b/>
        </w:rPr>
      </w:pPr>
    </w:p>
    <w:p w14:paraId="15157380" w14:textId="1B2884C2" w:rsidR="00A11BAF" w:rsidRPr="00C21678" w:rsidRDefault="00A11BAF" w:rsidP="00821FD6">
      <w:pPr>
        <w:pStyle w:val="Pagrindinistekstas"/>
        <w:spacing w:after="0"/>
        <w:ind w:right="-1" w:firstLine="0"/>
        <w:jc w:val="right"/>
        <w:rPr>
          <w:b/>
        </w:rPr>
      </w:pPr>
    </w:p>
    <w:p w14:paraId="7C79C0B1" w14:textId="363AF4C1" w:rsidR="00A11BAF" w:rsidRPr="00C21678" w:rsidRDefault="00A11BAF" w:rsidP="00821FD6">
      <w:pPr>
        <w:pStyle w:val="Pagrindinistekstas"/>
        <w:spacing w:after="0"/>
        <w:ind w:right="-1" w:firstLine="0"/>
        <w:jc w:val="right"/>
        <w:rPr>
          <w:b/>
        </w:rPr>
      </w:pPr>
    </w:p>
    <w:p w14:paraId="0ECC56A0" w14:textId="2C44FDE5" w:rsidR="00A11BAF" w:rsidRPr="00C21678" w:rsidRDefault="00A11BAF" w:rsidP="00821FD6">
      <w:pPr>
        <w:pStyle w:val="Pagrindinistekstas"/>
        <w:spacing w:after="0"/>
        <w:ind w:right="-1" w:firstLine="0"/>
        <w:jc w:val="right"/>
        <w:rPr>
          <w:b/>
        </w:rPr>
      </w:pPr>
    </w:p>
    <w:p w14:paraId="6DCD02CB" w14:textId="78572AFD" w:rsidR="00A11BAF" w:rsidRPr="00C21678" w:rsidRDefault="00A11BAF" w:rsidP="00821FD6">
      <w:pPr>
        <w:pStyle w:val="Pagrindinistekstas"/>
        <w:spacing w:after="0"/>
        <w:ind w:right="-1" w:firstLine="0"/>
        <w:jc w:val="right"/>
        <w:rPr>
          <w:b/>
        </w:rPr>
      </w:pPr>
    </w:p>
    <w:p w14:paraId="431931F5" w14:textId="7D90B516" w:rsidR="00A11BAF" w:rsidRPr="00C21678" w:rsidRDefault="00A11BAF" w:rsidP="00821FD6">
      <w:pPr>
        <w:pStyle w:val="Pagrindinistekstas"/>
        <w:spacing w:after="0"/>
        <w:ind w:right="-1" w:firstLine="0"/>
        <w:jc w:val="right"/>
        <w:rPr>
          <w:b/>
        </w:rPr>
      </w:pPr>
    </w:p>
    <w:p w14:paraId="33800A59" w14:textId="21583466" w:rsidR="00A11BAF" w:rsidRPr="00C21678" w:rsidRDefault="00A11BAF" w:rsidP="00821FD6">
      <w:pPr>
        <w:pStyle w:val="Pagrindinistekstas"/>
        <w:spacing w:after="0"/>
        <w:ind w:right="-1" w:firstLine="0"/>
        <w:jc w:val="right"/>
        <w:rPr>
          <w:b/>
        </w:rPr>
      </w:pPr>
    </w:p>
    <w:p w14:paraId="4FDEE51A" w14:textId="60DFFF6C" w:rsidR="00A11BAF" w:rsidRPr="00C21678" w:rsidRDefault="00A11BAF" w:rsidP="00821FD6">
      <w:pPr>
        <w:pStyle w:val="Pagrindinistekstas"/>
        <w:spacing w:after="0"/>
        <w:ind w:right="-1" w:firstLine="0"/>
        <w:jc w:val="right"/>
        <w:rPr>
          <w:b/>
        </w:rPr>
      </w:pPr>
    </w:p>
    <w:p w14:paraId="0C56B7FE" w14:textId="3D44B6D9" w:rsidR="00A11BAF" w:rsidRPr="00C21678" w:rsidRDefault="00A11BAF" w:rsidP="00821FD6">
      <w:pPr>
        <w:pStyle w:val="Pagrindinistekstas"/>
        <w:spacing w:after="0"/>
        <w:ind w:right="-1" w:firstLine="0"/>
        <w:jc w:val="right"/>
        <w:rPr>
          <w:b/>
        </w:rPr>
      </w:pPr>
    </w:p>
    <w:p w14:paraId="10276CB7" w14:textId="41171441" w:rsidR="00A11BAF" w:rsidRPr="00C21678" w:rsidRDefault="00A11BAF" w:rsidP="00821FD6">
      <w:pPr>
        <w:pStyle w:val="Pagrindinistekstas"/>
        <w:spacing w:after="0"/>
        <w:ind w:right="-1" w:firstLine="0"/>
        <w:jc w:val="right"/>
        <w:rPr>
          <w:b/>
        </w:rPr>
      </w:pPr>
    </w:p>
    <w:p w14:paraId="2D70E306" w14:textId="29D0F274" w:rsidR="00A11BAF" w:rsidRPr="00C21678" w:rsidRDefault="00A11BAF" w:rsidP="00821FD6">
      <w:pPr>
        <w:pStyle w:val="Pagrindinistekstas"/>
        <w:spacing w:after="0"/>
        <w:ind w:right="-1" w:firstLine="0"/>
        <w:jc w:val="right"/>
        <w:rPr>
          <w:b/>
        </w:rPr>
      </w:pPr>
    </w:p>
    <w:p w14:paraId="4FF21F9C" w14:textId="1B8A1D60" w:rsidR="00A11BAF" w:rsidRPr="00C21678" w:rsidRDefault="00A11BAF" w:rsidP="00821FD6">
      <w:pPr>
        <w:pStyle w:val="Pagrindinistekstas"/>
        <w:spacing w:after="0"/>
        <w:ind w:right="-1" w:firstLine="0"/>
        <w:jc w:val="right"/>
        <w:rPr>
          <w:b/>
        </w:rPr>
      </w:pPr>
    </w:p>
    <w:p w14:paraId="1C95B83B" w14:textId="65B5E930" w:rsidR="00A11BAF" w:rsidRPr="00C21678" w:rsidRDefault="00A11BAF" w:rsidP="00821FD6">
      <w:pPr>
        <w:pStyle w:val="Pagrindinistekstas"/>
        <w:spacing w:after="0"/>
        <w:ind w:right="-1" w:firstLine="0"/>
        <w:jc w:val="right"/>
        <w:rPr>
          <w:b/>
        </w:rPr>
      </w:pPr>
    </w:p>
    <w:p w14:paraId="0EBFD4D8" w14:textId="1AE33BC0" w:rsidR="00A11BAF" w:rsidRPr="00C21678" w:rsidRDefault="00A11BAF" w:rsidP="00821FD6">
      <w:pPr>
        <w:pStyle w:val="Pagrindinistekstas"/>
        <w:spacing w:after="0"/>
        <w:ind w:right="-1" w:firstLine="0"/>
        <w:jc w:val="right"/>
        <w:rPr>
          <w:b/>
        </w:rPr>
      </w:pPr>
    </w:p>
    <w:p w14:paraId="1A77FE08" w14:textId="168D3165" w:rsidR="00A11BAF" w:rsidRPr="00C21678" w:rsidRDefault="00A11BAF" w:rsidP="00821FD6">
      <w:pPr>
        <w:pStyle w:val="Pagrindinistekstas"/>
        <w:spacing w:after="0"/>
        <w:ind w:right="-1" w:firstLine="0"/>
        <w:jc w:val="right"/>
        <w:rPr>
          <w:b/>
        </w:rPr>
      </w:pPr>
    </w:p>
    <w:p w14:paraId="41ACB048" w14:textId="63AA972D" w:rsidR="00A11BAF" w:rsidRPr="00C21678" w:rsidRDefault="00A11BAF" w:rsidP="00821FD6">
      <w:pPr>
        <w:pStyle w:val="Pagrindinistekstas"/>
        <w:spacing w:after="0"/>
        <w:ind w:right="-1" w:firstLine="0"/>
        <w:jc w:val="right"/>
        <w:rPr>
          <w:b/>
        </w:rPr>
      </w:pPr>
    </w:p>
    <w:p w14:paraId="227685D9" w14:textId="14702BC4" w:rsidR="00A11BAF" w:rsidRPr="00C21678" w:rsidRDefault="00A11BAF" w:rsidP="00821FD6">
      <w:pPr>
        <w:pStyle w:val="Pagrindinistekstas"/>
        <w:spacing w:after="0"/>
        <w:ind w:right="-1" w:firstLine="0"/>
        <w:jc w:val="right"/>
        <w:rPr>
          <w:b/>
        </w:rPr>
      </w:pPr>
    </w:p>
    <w:p w14:paraId="2E4BBFEB" w14:textId="6F6763D1" w:rsidR="00A11BAF" w:rsidRPr="00C21678" w:rsidRDefault="00A11BAF" w:rsidP="00821FD6">
      <w:pPr>
        <w:pStyle w:val="Pagrindinistekstas"/>
        <w:spacing w:after="0"/>
        <w:ind w:right="-1" w:firstLine="0"/>
        <w:jc w:val="right"/>
        <w:rPr>
          <w:b/>
        </w:rPr>
      </w:pPr>
    </w:p>
    <w:p w14:paraId="6C6D4155" w14:textId="18C863C0" w:rsidR="00A11BAF" w:rsidRPr="00C21678" w:rsidRDefault="00A11BAF" w:rsidP="00821FD6">
      <w:pPr>
        <w:pStyle w:val="Pagrindinistekstas"/>
        <w:spacing w:after="0"/>
        <w:ind w:right="-1" w:firstLine="0"/>
        <w:jc w:val="right"/>
        <w:rPr>
          <w:b/>
        </w:rPr>
      </w:pPr>
    </w:p>
    <w:p w14:paraId="5AA7892D" w14:textId="1733C41B" w:rsidR="00A11BAF" w:rsidRPr="00C21678" w:rsidRDefault="00A11BAF" w:rsidP="00821FD6">
      <w:pPr>
        <w:pStyle w:val="Pagrindinistekstas"/>
        <w:spacing w:after="0"/>
        <w:ind w:right="-1" w:firstLine="0"/>
        <w:jc w:val="right"/>
        <w:rPr>
          <w:b/>
        </w:rPr>
      </w:pPr>
    </w:p>
    <w:p w14:paraId="37F70DCF" w14:textId="644C96F9" w:rsidR="00A11BAF" w:rsidRPr="00C21678" w:rsidRDefault="00A11BAF" w:rsidP="00821FD6">
      <w:pPr>
        <w:pStyle w:val="Pagrindinistekstas"/>
        <w:spacing w:after="0"/>
        <w:ind w:right="-1" w:firstLine="0"/>
        <w:jc w:val="right"/>
        <w:rPr>
          <w:b/>
        </w:rPr>
      </w:pPr>
    </w:p>
    <w:p w14:paraId="6948C870" w14:textId="250F28F9" w:rsidR="00A11BAF" w:rsidRPr="00C21678" w:rsidRDefault="00A11BAF" w:rsidP="00821FD6">
      <w:pPr>
        <w:pStyle w:val="Pagrindinistekstas"/>
        <w:spacing w:after="0"/>
        <w:ind w:right="-1" w:firstLine="0"/>
        <w:jc w:val="right"/>
        <w:rPr>
          <w:b/>
        </w:rPr>
      </w:pPr>
    </w:p>
    <w:p w14:paraId="51A3A602" w14:textId="730D6546" w:rsidR="00A11BAF" w:rsidRPr="00C21678" w:rsidRDefault="00A11BAF" w:rsidP="00821FD6">
      <w:pPr>
        <w:pStyle w:val="Pagrindinistekstas"/>
        <w:spacing w:after="0"/>
        <w:ind w:right="-1" w:firstLine="0"/>
        <w:jc w:val="right"/>
        <w:rPr>
          <w:b/>
        </w:rPr>
      </w:pPr>
    </w:p>
    <w:p w14:paraId="63F3317A" w14:textId="3E5BFB44" w:rsidR="00A11BAF" w:rsidRPr="00C21678" w:rsidRDefault="00A11BAF" w:rsidP="00821FD6">
      <w:pPr>
        <w:pStyle w:val="Pagrindinistekstas"/>
        <w:spacing w:after="0"/>
        <w:ind w:right="-1" w:firstLine="0"/>
        <w:jc w:val="right"/>
        <w:rPr>
          <w:b/>
        </w:rPr>
      </w:pPr>
    </w:p>
    <w:p w14:paraId="69C324C9" w14:textId="5311843A" w:rsidR="00A11BAF" w:rsidRPr="00C21678" w:rsidRDefault="00A11BAF" w:rsidP="00821FD6">
      <w:pPr>
        <w:pStyle w:val="Pagrindinistekstas"/>
        <w:spacing w:after="0"/>
        <w:ind w:right="-1" w:firstLine="0"/>
        <w:jc w:val="right"/>
        <w:rPr>
          <w:b/>
        </w:rPr>
      </w:pPr>
    </w:p>
    <w:p w14:paraId="620A7A30" w14:textId="3C990F1E" w:rsidR="00A11BAF" w:rsidRPr="00C21678" w:rsidRDefault="00A11BAF" w:rsidP="00821FD6">
      <w:pPr>
        <w:pStyle w:val="Pagrindinistekstas"/>
        <w:spacing w:after="0"/>
        <w:ind w:right="-1" w:firstLine="0"/>
        <w:jc w:val="right"/>
        <w:rPr>
          <w:b/>
        </w:rPr>
      </w:pPr>
    </w:p>
    <w:p w14:paraId="56E5D541" w14:textId="55876C43" w:rsidR="00A11BAF" w:rsidRPr="00C21678" w:rsidRDefault="00A11BAF" w:rsidP="00821FD6">
      <w:pPr>
        <w:pStyle w:val="Pagrindinistekstas"/>
        <w:spacing w:after="0"/>
        <w:ind w:right="-1" w:firstLine="0"/>
        <w:jc w:val="right"/>
        <w:rPr>
          <w:b/>
        </w:rPr>
      </w:pPr>
    </w:p>
    <w:p w14:paraId="4751348F" w14:textId="31A96991" w:rsidR="00A11BAF" w:rsidRPr="00C21678" w:rsidRDefault="00A11BAF" w:rsidP="00821FD6">
      <w:pPr>
        <w:pStyle w:val="Pagrindinistekstas"/>
        <w:spacing w:after="0"/>
        <w:ind w:right="-1" w:firstLine="0"/>
        <w:jc w:val="right"/>
        <w:rPr>
          <w:b/>
        </w:rPr>
      </w:pPr>
    </w:p>
    <w:p w14:paraId="4B439D1E" w14:textId="24E87197" w:rsidR="00A11BAF" w:rsidRPr="00C21678" w:rsidRDefault="00A11BAF" w:rsidP="00821FD6">
      <w:pPr>
        <w:pStyle w:val="Pagrindinistekstas"/>
        <w:spacing w:after="0"/>
        <w:ind w:right="-1" w:firstLine="0"/>
        <w:jc w:val="right"/>
        <w:rPr>
          <w:b/>
        </w:rPr>
      </w:pPr>
    </w:p>
    <w:p w14:paraId="045A73EB" w14:textId="4CE4D5A8" w:rsidR="00A11BAF" w:rsidRPr="00C21678" w:rsidRDefault="00A11BAF" w:rsidP="00821FD6">
      <w:pPr>
        <w:pStyle w:val="Pagrindinistekstas"/>
        <w:spacing w:after="0"/>
        <w:ind w:right="-1" w:firstLine="0"/>
        <w:jc w:val="right"/>
        <w:rPr>
          <w:b/>
        </w:rPr>
      </w:pPr>
    </w:p>
    <w:p w14:paraId="01E57643" w14:textId="2F566A3A" w:rsidR="00A11BAF" w:rsidRPr="00C21678" w:rsidRDefault="00A11BAF" w:rsidP="00821FD6">
      <w:pPr>
        <w:pStyle w:val="Pagrindinistekstas"/>
        <w:spacing w:after="0"/>
        <w:ind w:right="-1" w:firstLine="0"/>
        <w:jc w:val="right"/>
        <w:rPr>
          <w:b/>
        </w:rPr>
      </w:pPr>
    </w:p>
    <w:p w14:paraId="2135F48F" w14:textId="4381BC7C" w:rsidR="00A11BAF" w:rsidRPr="00C21678" w:rsidRDefault="00A11BAF" w:rsidP="00821FD6">
      <w:pPr>
        <w:pStyle w:val="Pagrindinistekstas"/>
        <w:spacing w:after="0"/>
        <w:ind w:right="-1" w:firstLine="0"/>
        <w:jc w:val="right"/>
        <w:rPr>
          <w:b/>
        </w:rPr>
      </w:pPr>
    </w:p>
    <w:p w14:paraId="6328CA05" w14:textId="0444A428" w:rsidR="00A11BAF" w:rsidRPr="00C21678" w:rsidRDefault="00A11BAF" w:rsidP="00821FD6">
      <w:pPr>
        <w:pStyle w:val="Pagrindinistekstas"/>
        <w:spacing w:after="0"/>
        <w:ind w:right="-1" w:firstLine="0"/>
        <w:jc w:val="right"/>
        <w:rPr>
          <w:b/>
        </w:rPr>
      </w:pPr>
    </w:p>
    <w:p w14:paraId="585A554B" w14:textId="30610B9E" w:rsidR="00A11BAF" w:rsidRPr="00C21678" w:rsidRDefault="00A11BAF" w:rsidP="00821FD6">
      <w:pPr>
        <w:pStyle w:val="Pagrindinistekstas"/>
        <w:spacing w:after="0"/>
        <w:ind w:right="-1" w:firstLine="0"/>
        <w:jc w:val="right"/>
        <w:rPr>
          <w:b/>
        </w:rPr>
      </w:pPr>
    </w:p>
    <w:p w14:paraId="16076D70" w14:textId="3A95F53D" w:rsidR="005469E8" w:rsidRPr="00C21678" w:rsidRDefault="005469E8" w:rsidP="00821FD6">
      <w:pPr>
        <w:pStyle w:val="Pagrindinistekstas"/>
        <w:spacing w:after="0"/>
        <w:ind w:right="-1" w:firstLine="0"/>
        <w:jc w:val="right"/>
        <w:rPr>
          <w:b/>
        </w:rPr>
      </w:pPr>
    </w:p>
    <w:p w14:paraId="25EDEEE4" w14:textId="2904CE9E" w:rsidR="005469E8" w:rsidRPr="00C21678" w:rsidRDefault="005469E8" w:rsidP="00821FD6">
      <w:pPr>
        <w:pStyle w:val="Pagrindinistekstas"/>
        <w:spacing w:after="0"/>
        <w:ind w:right="-1" w:firstLine="0"/>
        <w:jc w:val="right"/>
        <w:rPr>
          <w:b/>
        </w:rPr>
      </w:pPr>
    </w:p>
    <w:p w14:paraId="38774DBA" w14:textId="4E39A212" w:rsidR="005469E8" w:rsidRPr="00C21678" w:rsidRDefault="005469E8" w:rsidP="00821FD6">
      <w:pPr>
        <w:pStyle w:val="Pagrindinistekstas"/>
        <w:spacing w:after="0"/>
        <w:ind w:right="-1" w:firstLine="0"/>
        <w:jc w:val="right"/>
        <w:rPr>
          <w:b/>
        </w:rPr>
      </w:pPr>
    </w:p>
    <w:p w14:paraId="140B713F" w14:textId="14960431" w:rsidR="005469E8" w:rsidRPr="00C21678" w:rsidRDefault="005469E8" w:rsidP="00821FD6">
      <w:pPr>
        <w:pStyle w:val="Pagrindinistekstas"/>
        <w:spacing w:after="0"/>
        <w:ind w:right="-1" w:firstLine="0"/>
        <w:jc w:val="right"/>
        <w:rPr>
          <w:b/>
        </w:rPr>
      </w:pPr>
    </w:p>
    <w:p w14:paraId="5A2B820C" w14:textId="77777777" w:rsidR="005469E8" w:rsidRPr="00C21678" w:rsidRDefault="005469E8" w:rsidP="00821FD6">
      <w:pPr>
        <w:pStyle w:val="Pagrindinistekstas"/>
        <w:spacing w:after="0"/>
        <w:ind w:right="-1" w:firstLine="0"/>
        <w:jc w:val="right"/>
        <w:rPr>
          <w:b/>
        </w:rPr>
      </w:pPr>
    </w:p>
    <w:p w14:paraId="73AD5925" w14:textId="77777777" w:rsidR="00744115" w:rsidRPr="00C21678" w:rsidRDefault="00744115" w:rsidP="00821FD6">
      <w:pPr>
        <w:pStyle w:val="Pagrindinistekstas"/>
        <w:spacing w:after="0"/>
        <w:ind w:right="-1" w:firstLine="0"/>
        <w:jc w:val="right"/>
        <w:rPr>
          <w:b/>
        </w:rPr>
      </w:pPr>
    </w:p>
    <w:p w14:paraId="723A4DAD" w14:textId="77777777" w:rsidR="004E094B" w:rsidRPr="00C21678" w:rsidRDefault="004E094B" w:rsidP="004E094B">
      <w:pPr>
        <w:keepNext/>
        <w:keepLines/>
        <w:pBdr>
          <w:bottom w:val="single" w:sz="4" w:space="2" w:color="ED7D31"/>
        </w:pBdr>
        <w:spacing w:before="0"/>
        <w:jc w:val="right"/>
        <w:outlineLvl w:val="0"/>
        <w:rPr>
          <w:rFonts w:eastAsia="Calibri Light"/>
          <w:lang w:eastAsia="lt-LT"/>
        </w:rPr>
      </w:pPr>
    </w:p>
    <w:p w14:paraId="5DB990D0" w14:textId="77777777" w:rsidR="005469E8"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8</w:t>
      </w:r>
      <w:r w:rsidR="004E094B" w:rsidRPr="00C21678">
        <w:rPr>
          <w:rFonts w:eastAsia="Calibri Light"/>
          <w:lang w:eastAsia="lt-LT"/>
        </w:rPr>
        <w:t xml:space="preserve"> priedas </w:t>
      </w:r>
    </w:p>
    <w:p w14:paraId="7CCF20FC" w14:textId="1699230B" w:rsidR="005469E8" w:rsidRPr="00C21678" w:rsidRDefault="004E094B" w:rsidP="005469E8">
      <w:pPr>
        <w:keepNext/>
        <w:keepLines/>
        <w:pBdr>
          <w:bottom w:val="single" w:sz="4" w:space="2" w:color="ED7D31"/>
        </w:pBdr>
        <w:spacing w:before="0"/>
        <w:jc w:val="right"/>
        <w:outlineLvl w:val="0"/>
        <w:rPr>
          <w:color w:val="000000" w:themeColor="text1"/>
        </w:rPr>
      </w:pPr>
      <w:r w:rsidRPr="00C21678">
        <w:rPr>
          <w:rFonts w:eastAsia="Calibri"/>
          <w:lang w:eastAsia="lt-LT"/>
        </w:rPr>
        <w:t>„</w:t>
      </w:r>
      <w:r w:rsidR="005469E8" w:rsidRPr="00C21678">
        <w:rPr>
          <w:color w:val="000000" w:themeColor="text1"/>
        </w:rPr>
        <w:t>T</w:t>
      </w:r>
      <w:r w:rsidR="00D467E4" w:rsidRPr="00C21678">
        <w:rPr>
          <w:color w:val="000000" w:themeColor="text1"/>
        </w:rPr>
        <w:t>iekėjo deklaracija dėl Tarybos R</w:t>
      </w:r>
      <w:r w:rsidR="005469E8" w:rsidRPr="00C21678">
        <w:rPr>
          <w:color w:val="000000" w:themeColor="text1"/>
        </w:rPr>
        <w:t xml:space="preserve">eglamente (ES) </w:t>
      </w:r>
    </w:p>
    <w:p w14:paraId="397D07DF" w14:textId="48584154" w:rsidR="004E094B"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color w:val="000000" w:themeColor="text1"/>
        </w:rPr>
        <w:t>2022/576 nustatytų sąlygų nebuvimo</w:t>
      </w:r>
      <w:r w:rsidR="004E094B" w:rsidRPr="00C21678">
        <w:rPr>
          <w:rFonts w:eastAsia="Calibri"/>
          <w:lang w:eastAsia="lt-LT"/>
        </w:rPr>
        <w:t>“</w:t>
      </w:r>
    </w:p>
    <w:p w14:paraId="233A1D66" w14:textId="6A1A4514" w:rsidR="00B325FD" w:rsidRPr="00C21678" w:rsidRDefault="00B325FD" w:rsidP="00AA2DB6">
      <w:pPr>
        <w:spacing w:before="60"/>
        <w:ind w:right="-29"/>
        <w:jc w:val="center"/>
      </w:pPr>
    </w:p>
    <w:p w14:paraId="0CD91292" w14:textId="01D8F912" w:rsidR="004E094B" w:rsidRPr="00C21678" w:rsidRDefault="004E094B" w:rsidP="00AA2DB6">
      <w:pPr>
        <w:spacing w:before="60"/>
        <w:ind w:right="-29"/>
        <w:jc w:val="center"/>
      </w:pPr>
    </w:p>
    <w:p w14:paraId="29362A25" w14:textId="77777777" w:rsidR="004E094B" w:rsidRPr="00C21678" w:rsidRDefault="004E094B" w:rsidP="004E094B">
      <w:pPr>
        <w:spacing w:before="60"/>
        <w:ind w:right="-29"/>
      </w:pPr>
    </w:p>
    <w:p w14:paraId="7BD7CEE0" w14:textId="2909B825" w:rsidR="004E094B" w:rsidRPr="00C21678" w:rsidRDefault="005469E8" w:rsidP="00621A45">
      <w:pPr>
        <w:spacing w:before="60"/>
        <w:ind w:right="-29" w:firstLine="1296"/>
        <w:jc w:val="both"/>
      </w:pPr>
      <w:r w:rsidRPr="00C21678">
        <w:t>Pirkimo sąlygų 8</w:t>
      </w:r>
      <w:r w:rsidR="004E094B" w:rsidRPr="00C21678">
        <w:t xml:space="preserve"> priedas „</w:t>
      </w:r>
      <w:r w:rsidRPr="00C21678">
        <w:t>T</w:t>
      </w:r>
      <w:r w:rsidR="00D467E4" w:rsidRPr="00C21678">
        <w:t>iekėjo deklaracija dėl Tarybos R</w:t>
      </w:r>
      <w:r w:rsidRPr="00C21678">
        <w:t>eglamente (ES) 2022/576 nustatytų sąlygų nebuvimo</w:t>
      </w:r>
      <w:r w:rsidR="004E094B" w:rsidRPr="00C21678">
        <w:t>“ prie šių pirkimo sąlygų pridedamas atskiru priedu.</w:t>
      </w:r>
    </w:p>
    <w:p w14:paraId="35C55B62" w14:textId="46913B32" w:rsidR="00A11BAF" w:rsidRPr="00C21678" w:rsidRDefault="00A11BAF" w:rsidP="00AA2DB6">
      <w:pPr>
        <w:spacing w:before="60"/>
        <w:ind w:right="-29"/>
        <w:jc w:val="center"/>
      </w:pPr>
    </w:p>
    <w:p w14:paraId="4C98C222" w14:textId="49574630" w:rsidR="00A11BAF" w:rsidRPr="00C21678" w:rsidRDefault="00A11BAF" w:rsidP="00AA2DB6">
      <w:pPr>
        <w:spacing w:before="60"/>
        <w:ind w:right="-29"/>
        <w:jc w:val="center"/>
      </w:pPr>
    </w:p>
    <w:p w14:paraId="342C6D70" w14:textId="09CA202C" w:rsidR="00621A45" w:rsidRPr="00C21678" w:rsidRDefault="00621A45" w:rsidP="00AA2DB6">
      <w:pPr>
        <w:spacing w:before="60"/>
        <w:ind w:right="-29"/>
        <w:jc w:val="center"/>
      </w:pPr>
    </w:p>
    <w:p w14:paraId="2A40E970" w14:textId="6A8A72C2" w:rsidR="00621A45" w:rsidRPr="00C21678" w:rsidRDefault="00621A45" w:rsidP="00AA2DB6">
      <w:pPr>
        <w:spacing w:before="60"/>
        <w:ind w:right="-29"/>
        <w:jc w:val="center"/>
      </w:pPr>
    </w:p>
    <w:p w14:paraId="088B28EE" w14:textId="2DEADE1D" w:rsidR="00621A45" w:rsidRPr="00C21678" w:rsidRDefault="00621A45" w:rsidP="00E2622D">
      <w:pPr>
        <w:spacing w:before="60"/>
        <w:ind w:right="-29"/>
      </w:pPr>
    </w:p>
    <w:p w14:paraId="7954B513" w14:textId="77777777" w:rsidR="005469E8" w:rsidRPr="00C21678" w:rsidRDefault="005469E8" w:rsidP="005469E8">
      <w:pPr>
        <w:keepNext/>
        <w:keepLines/>
        <w:pBdr>
          <w:bottom w:val="single" w:sz="4" w:space="2" w:color="ED7D31"/>
        </w:pBdr>
        <w:spacing w:before="0"/>
        <w:jc w:val="right"/>
        <w:outlineLvl w:val="0"/>
      </w:pPr>
      <w:r w:rsidRPr="00C21678">
        <w:rPr>
          <w:rFonts w:eastAsia="Calibri Light"/>
          <w:lang w:eastAsia="lt-LT"/>
        </w:rPr>
        <w:t>Pirkimo sąlygų 9</w:t>
      </w:r>
      <w:r w:rsidR="00621A45" w:rsidRPr="00C21678">
        <w:rPr>
          <w:rFonts w:eastAsia="Calibri Light"/>
          <w:lang w:eastAsia="lt-LT"/>
        </w:rPr>
        <w:t xml:space="preserve"> priedas </w:t>
      </w:r>
      <w:r w:rsidR="00621A45" w:rsidRPr="00C21678">
        <w:rPr>
          <w:rFonts w:eastAsia="Calibri"/>
          <w:lang w:eastAsia="lt-LT"/>
        </w:rPr>
        <w:t>„</w:t>
      </w:r>
      <w:r w:rsidRPr="00C21678">
        <w:t xml:space="preserve">Atitikties nacionalinio </w:t>
      </w:r>
    </w:p>
    <w:p w14:paraId="0A460BD6" w14:textId="41B39FA6" w:rsidR="00621A45" w:rsidRPr="00C21678" w:rsidRDefault="005469E8" w:rsidP="005469E8">
      <w:pPr>
        <w:keepNext/>
        <w:keepLines/>
        <w:pBdr>
          <w:bottom w:val="single" w:sz="4" w:space="2" w:color="ED7D31"/>
        </w:pBdr>
        <w:spacing w:before="0"/>
        <w:jc w:val="right"/>
        <w:outlineLvl w:val="0"/>
        <w:rPr>
          <w:rFonts w:eastAsia="Calibri Light"/>
          <w:lang w:eastAsia="lt-LT"/>
        </w:rPr>
      </w:pPr>
      <w:r w:rsidRPr="00C21678">
        <w:t>saugumo reikalavimams deklaracija</w:t>
      </w:r>
      <w:r w:rsidR="00621A45" w:rsidRPr="00C21678">
        <w:rPr>
          <w:rFonts w:eastAsia="Calibri"/>
          <w:lang w:eastAsia="lt-LT"/>
        </w:rPr>
        <w:t>“</w:t>
      </w:r>
    </w:p>
    <w:p w14:paraId="3C40B53C" w14:textId="4389BB63" w:rsidR="00621A45" w:rsidRPr="00C21678" w:rsidRDefault="00621A45" w:rsidP="00621A45">
      <w:pPr>
        <w:spacing w:before="60"/>
        <w:ind w:right="-29"/>
        <w:jc w:val="center"/>
      </w:pPr>
    </w:p>
    <w:p w14:paraId="15E6A759" w14:textId="77777777" w:rsidR="00621A45" w:rsidRPr="00C21678" w:rsidRDefault="00621A45" w:rsidP="00621A45">
      <w:pPr>
        <w:spacing w:before="60"/>
        <w:ind w:right="-29"/>
        <w:jc w:val="center"/>
      </w:pPr>
    </w:p>
    <w:p w14:paraId="2906A08E" w14:textId="401803C3" w:rsidR="00621A45" w:rsidRPr="00C21678" w:rsidRDefault="005469E8" w:rsidP="005469E8">
      <w:pPr>
        <w:ind w:firstLine="1296"/>
        <w:jc w:val="both"/>
      </w:pPr>
      <w:r w:rsidRPr="00C21678">
        <w:t>Pirkimo sąlygų 9</w:t>
      </w:r>
      <w:r w:rsidR="00621A45" w:rsidRPr="00C21678">
        <w:t xml:space="preserve"> priedas „</w:t>
      </w:r>
      <w:r w:rsidRPr="00C21678">
        <w:t>Atitikties nacionalinio saugumo reikalavimams deklaracija</w:t>
      </w:r>
      <w:r w:rsidR="00621A45" w:rsidRPr="00C21678">
        <w:t>“ prie šių pirkimo sąlygų pridedamas atskiru priedu.</w:t>
      </w:r>
    </w:p>
    <w:p w14:paraId="635613F6" w14:textId="46ED90E1" w:rsidR="00621A45" w:rsidRPr="00C21678" w:rsidRDefault="00621A45" w:rsidP="00AA2DB6">
      <w:pPr>
        <w:spacing w:before="60"/>
        <w:ind w:right="-29"/>
        <w:jc w:val="center"/>
      </w:pPr>
    </w:p>
    <w:p w14:paraId="22DBD18B" w14:textId="3304E9A5" w:rsidR="007A6DC5" w:rsidRDefault="007A6DC5" w:rsidP="00AA2DB6">
      <w:pPr>
        <w:spacing w:before="60"/>
        <w:ind w:right="-29"/>
        <w:jc w:val="center"/>
      </w:pPr>
    </w:p>
    <w:p w14:paraId="5E842466" w14:textId="67239E7B" w:rsidR="00E2622D" w:rsidRDefault="00E2622D" w:rsidP="00AA2DB6">
      <w:pPr>
        <w:spacing w:before="60"/>
        <w:ind w:right="-29"/>
        <w:jc w:val="center"/>
      </w:pPr>
    </w:p>
    <w:p w14:paraId="5C83B7E3" w14:textId="113E3C75" w:rsidR="00E2622D" w:rsidRDefault="00E2622D" w:rsidP="00AA2DB6">
      <w:pPr>
        <w:spacing w:before="60"/>
        <w:ind w:right="-29"/>
        <w:jc w:val="center"/>
      </w:pPr>
    </w:p>
    <w:p w14:paraId="1BA20835" w14:textId="77777777" w:rsidR="00E2622D" w:rsidRPr="00C21678" w:rsidRDefault="00E2622D" w:rsidP="00AA2DB6">
      <w:pPr>
        <w:spacing w:before="60"/>
        <w:ind w:right="-29"/>
        <w:jc w:val="center"/>
      </w:pPr>
    </w:p>
    <w:p w14:paraId="6418EFCA" w14:textId="103FACAA" w:rsidR="007A6DC5" w:rsidRPr="00C21678" w:rsidRDefault="007A6DC5" w:rsidP="00AA2DB6">
      <w:pPr>
        <w:spacing w:before="60"/>
        <w:ind w:right="-29"/>
        <w:jc w:val="center"/>
      </w:pPr>
    </w:p>
    <w:p w14:paraId="0F69A23F" w14:textId="77777777" w:rsidR="00E2622D" w:rsidRPr="00765BB5" w:rsidRDefault="00E2622D" w:rsidP="00E2622D">
      <w:pPr>
        <w:keepNext/>
        <w:keepLines/>
        <w:pBdr>
          <w:bottom w:val="single" w:sz="4" w:space="2" w:color="ED7D31"/>
        </w:pBdr>
        <w:spacing w:before="0"/>
        <w:jc w:val="right"/>
        <w:outlineLvl w:val="0"/>
      </w:pPr>
      <w:r w:rsidRPr="00765BB5">
        <w:rPr>
          <w:rFonts w:eastAsia="Calibri Light"/>
          <w:lang w:eastAsia="lt-LT"/>
        </w:rPr>
        <w:t xml:space="preserve">Pirkimo sąlygų 10 priedas </w:t>
      </w:r>
      <w:r w:rsidRPr="00765BB5">
        <w:rPr>
          <w:rFonts w:eastAsia="Calibri"/>
          <w:lang w:eastAsia="lt-LT"/>
        </w:rPr>
        <w:t>„</w:t>
      </w:r>
      <w:r w:rsidRPr="00765BB5">
        <w:t xml:space="preserve">Nacionalinio saugumo </w:t>
      </w:r>
    </w:p>
    <w:p w14:paraId="628204CE" w14:textId="77777777" w:rsidR="00E2622D" w:rsidRPr="00765BB5" w:rsidRDefault="00E2622D" w:rsidP="00E2622D">
      <w:pPr>
        <w:keepNext/>
        <w:keepLines/>
        <w:pBdr>
          <w:bottom w:val="single" w:sz="4" w:space="2" w:color="ED7D31"/>
        </w:pBdr>
        <w:spacing w:before="0"/>
        <w:jc w:val="right"/>
        <w:outlineLvl w:val="0"/>
        <w:rPr>
          <w:rFonts w:eastAsia="Calibri Light"/>
          <w:lang w:eastAsia="lt-LT"/>
        </w:rPr>
      </w:pPr>
      <w:r w:rsidRPr="00765BB5">
        <w:t>reikalavimų atitikties deklaracija</w:t>
      </w:r>
      <w:r w:rsidRPr="00765BB5">
        <w:rPr>
          <w:rFonts w:eastAsia="Calibri"/>
          <w:lang w:eastAsia="lt-LT"/>
        </w:rPr>
        <w:t>“</w:t>
      </w:r>
    </w:p>
    <w:p w14:paraId="30FF3C56" w14:textId="77777777" w:rsidR="00E2622D" w:rsidRPr="00765BB5" w:rsidRDefault="00E2622D" w:rsidP="00E2622D">
      <w:pPr>
        <w:spacing w:before="60"/>
        <w:ind w:right="-29"/>
        <w:jc w:val="center"/>
      </w:pPr>
    </w:p>
    <w:p w14:paraId="4ABA7F7D" w14:textId="77777777" w:rsidR="00E2622D" w:rsidRPr="00765BB5" w:rsidRDefault="00E2622D" w:rsidP="00E2622D">
      <w:pPr>
        <w:spacing w:before="60"/>
        <w:ind w:right="-29"/>
        <w:jc w:val="center"/>
      </w:pPr>
    </w:p>
    <w:p w14:paraId="6FB9CCDA" w14:textId="77777777" w:rsidR="00E2622D" w:rsidRPr="00765BB5" w:rsidRDefault="00E2622D" w:rsidP="00E2622D">
      <w:pPr>
        <w:ind w:firstLine="1296"/>
        <w:jc w:val="both"/>
      </w:pPr>
      <w:r w:rsidRPr="00765BB5">
        <w:t>Pirkimo sąlygų 10 priedas „Nacionalinio saugumo reikalavimų atitikties deklaracija“ prie šių pirkimo sąlygų pridedamas atskiru priedu.</w:t>
      </w:r>
    </w:p>
    <w:p w14:paraId="75CFB764" w14:textId="394CE34B" w:rsidR="007A6DC5" w:rsidRPr="00C21678" w:rsidRDefault="007A6DC5" w:rsidP="00AA2DB6">
      <w:pPr>
        <w:spacing w:before="60"/>
        <w:ind w:right="-29"/>
        <w:jc w:val="center"/>
      </w:pPr>
    </w:p>
    <w:p w14:paraId="55B89068" w14:textId="3BEFA6D3" w:rsidR="007A6DC5" w:rsidRPr="00C21678" w:rsidRDefault="007A6DC5" w:rsidP="00AA2DB6">
      <w:pPr>
        <w:spacing w:before="60"/>
        <w:ind w:right="-29"/>
        <w:jc w:val="center"/>
      </w:pPr>
    </w:p>
    <w:p w14:paraId="73DFC0B8" w14:textId="652218FE" w:rsidR="007A6DC5" w:rsidRPr="00C21678" w:rsidRDefault="007A6DC5" w:rsidP="00AA2DB6">
      <w:pPr>
        <w:spacing w:before="60"/>
        <w:ind w:right="-29"/>
        <w:jc w:val="center"/>
      </w:pPr>
    </w:p>
    <w:p w14:paraId="3C0EC30A" w14:textId="2E628C5B" w:rsidR="00E2622D" w:rsidRPr="00C21678" w:rsidRDefault="00E2622D" w:rsidP="00AA2DB6">
      <w:pPr>
        <w:spacing w:before="60"/>
        <w:ind w:right="-29"/>
        <w:jc w:val="center"/>
      </w:pPr>
    </w:p>
    <w:p w14:paraId="609157B1" w14:textId="102F94D4" w:rsidR="007A6DC5" w:rsidRPr="00C21678" w:rsidRDefault="007A6DC5" w:rsidP="00AA2DB6">
      <w:pPr>
        <w:spacing w:before="60"/>
        <w:ind w:right="-29"/>
        <w:jc w:val="center"/>
      </w:pPr>
    </w:p>
    <w:p w14:paraId="0B75A773" w14:textId="44B2A2B4" w:rsidR="007A6DC5" w:rsidRPr="00C21678" w:rsidRDefault="007A6DC5" w:rsidP="00AA2DB6">
      <w:pPr>
        <w:spacing w:before="60"/>
        <w:ind w:right="-29"/>
        <w:jc w:val="center"/>
      </w:pPr>
    </w:p>
    <w:p w14:paraId="373F3E7B" w14:textId="2977605D" w:rsidR="007A6DC5" w:rsidRPr="00C21678" w:rsidRDefault="007A6DC5" w:rsidP="00AA2DB6">
      <w:pPr>
        <w:spacing w:before="60"/>
        <w:ind w:right="-29"/>
        <w:jc w:val="center"/>
      </w:pPr>
    </w:p>
    <w:p w14:paraId="63B890F9" w14:textId="593EF4C7" w:rsidR="007A6DC5" w:rsidRPr="00C21678" w:rsidRDefault="007A6DC5" w:rsidP="00AA2DB6">
      <w:pPr>
        <w:spacing w:before="60"/>
        <w:ind w:right="-29"/>
        <w:jc w:val="center"/>
      </w:pPr>
    </w:p>
    <w:p w14:paraId="1332D2E3" w14:textId="52AB8607" w:rsidR="007A6DC5" w:rsidRPr="00C21678" w:rsidRDefault="00E2622D" w:rsidP="007A6DC5">
      <w:pPr>
        <w:keepNext/>
        <w:keepLines/>
        <w:pBdr>
          <w:bottom w:val="single" w:sz="4" w:space="2" w:color="ED7D31"/>
        </w:pBdr>
        <w:spacing w:before="0"/>
        <w:jc w:val="right"/>
        <w:outlineLvl w:val="0"/>
        <w:rPr>
          <w:rFonts w:eastAsia="Calibri Light"/>
          <w:lang w:eastAsia="lt-LT"/>
        </w:rPr>
      </w:pPr>
      <w:r>
        <w:rPr>
          <w:rFonts w:eastAsia="Calibri Light"/>
          <w:lang w:eastAsia="lt-LT"/>
        </w:rPr>
        <w:t>Pirkimo sąlygų 11</w:t>
      </w:r>
      <w:r w:rsidR="007A6DC5" w:rsidRPr="00C21678">
        <w:rPr>
          <w:rFonts w:eastAsia="Calibri Light"/>
          <w:lang w:eastAsia="lt-LT"/>
        </w:rPr>
        <w:t xml:space="preserve"> priedas </w:t>
      </w:r>
      <w:r w:rsidR="007A6DC5" w:rsidRPr="00C21678">
        <w:rPr>
          <w:rFonts w:eastAsia="Calibri"/>
          <w:lang w:eastAsia="lt-LT"/>
        </w:rPr>
        <w:t>„</w:t>
      </w:r>
      <w:r w:rsidR="002B44CA" w:rsidRPr="002B44CA">
        <w:rPr>
          <w:rFonts w:eastAsia="Calibri"/>
          <w:lang w:eastAsia="lt-LT"/>
        </w:rPr>
        <w:t>P</w:t>
      </w:r>
      <w:r w:rsidR="00025D59">
        <w:rPr>
          <w:rFonts w:eastAsia="Calibri"/>
          <w:bCs/>
          <w:lang w:eastAsia="lt-LT"/>
        </w:rPr>
        <w:t>aslaugų</w:t>
      </w:r>
      <w:r w:rsidR="002B44CA" w:rsidRPr="002B44CA">
        <w:rPr>
          <w:rFonts w:eastAsia="Calibri"/>
          <w:bCs/>
          <w:lang w:eastAsia="lt-LT"/>
        </w:rPr>
        <w:t xml:space="preserve"> pirkimo-pardavimo</w:t>
      </w:r>
      <w:r w:rsidR="002B44CA" w:rsidRPr="002B44CA">
        <w:rPr>
          <w:rFonts w:eastAsia="Calibri"/>
          <w:i/>
          <w:lang w:eastAsia="lt-LT"/>
        </w:rPr>
        <w:t xml:space="preserve"> </w:t>
      </w:r>
      <w:r w:rsidR="002B44CA">
        <w:t>s</w:t>
      </w:r>
      <w:r w:rsidR="007A6DC5" w:rsidRPr="00C21678">
        <w:t>utarties projektas</w:t>
      </w:r>
      <w:r w:rsidR="007A6DC5" w:rsidRPr="00C21678">
        <w:rPr>
          <w:rFonts w:eastAsia="Calibri"/>
          <w:lang w:eastAsia="lt-LT"/>
        </w:rPr>
        <w:t>“</w:t>
      </w:r>
    </w:p>
    <w:p w14:paraId="1FD10D2F" w14:textId="26670EBD" w:rsidR="007A6DC5" w:rsidRPr="00C21678" w:rsidRDefault="007A6DC5" w:rsidP="007A6DC5">
      <w:pPr>
        <w:spacing w:before="60"/>
        <w:ind w:right="-29"/>
        <w:jc w:val="center"/>
      </w:pPr>
    </w:p>
    <w:p w14:paraId="46E9D221" w14:textId="73DF90BB" w:rsidR="007A6DC5" w:rsidRPr="00C21678" w:rsidRDefault="007A6DC5" w:rsidP="007A6DC5">
      <w:pPr>
        <w:spacing w:before="60"/>
        <w:ind w:right="-29"/>
        <w:jc w:val="center"/>
      </w:pPr>
    </w:p>
    <w:p w14:paraId="66CC1BAF" w14:textId="24D8FE25" w:rsidR="007A6DC5" w:rsidRPr="00C21678" w:rsidRDefault="007A6DC5" w:rsidP="007A6DC5">
      <w:pPr>
        <w:ind w:firstLine="1296"/>
        <w:jc w:val="both"/>
        <w:rPr>
          <w:rFonts w:eastAsia="Calibri"/>
        </w:rPr>
      </w:pPr>
      <w:r w:rsidRPr="00C21678">
        <w:rPr>
          <w:rFonts w:eastAsia="Calibri"/>
        </w:rPr>
        <w:t>Pirkimo sąlygų 11 priedas „</w:t>
      </w:r>
      <w:r w:rsidR="002B44CA" w:rsidRPr="002B44CA">
        <w:rPr>
          <w:rFonts w:eastAsia="Calibri"/>
        </w:rPr>
        <w:t>P</w:t>
      </w:r>
      <w:r w:rsidR="00025D59">
        <w:rPr>
          <w:rFonts w:eastAsia="Calibri"/>
          <w:bCs/>
        </w:rPr>
        <w:t>aslaugų</w:t>
      </w:r>
      <w:r w:rsidR="002B44CA" w:rsidRPr="002B44CA">
        <w:rPr>
          <w:rFonts w:eastAsia="Calibri"/>
          <w:bCs/>
        </w:rPr>
        <w:t xml:space="preserve"> pirkimo-pardavimo</w:t>
      </w:r>
      <w:r w:rsidR="002B44CA" w:rsidRPr="002B44CA">
        <w:rPr>
          <w:rFonts w:eastAsia="Calibri"/>
          <w:i/>
        </w:rPr>
        <w:t xml:space="preserve"> </w:t>
      </w:r>
      <w:r w:rsidR="002B44CA" w:rsidRPr="002B44CA">
        <w:rPr>
          <w:rFonts w:eastAsia="Calibri"/>
        </w:rPr>
        <w:t>sutarties projektas</w:t>
      </w:r>
      <w:r w:rsidRPr="00C21678">
        <w:rPr>
          <w:rFonts w:eastAsia="Calibri"/>
        </w:rPr>
        <w:t>“ prie šių pirkimo sąlygų pridedamas atskiru priedu.</w:t>
      </w:r>
    </w:p>
    <w:p w14:paraId="5F416A35" w14:textId="77777777" w:rsidR="007A6DC5" w:rsidRPr="00152540" w:rsidRDefault="007A6DC5" w:rsidP="00AA2DB6">
      <w:pPr>
        <w:spacing w:before="60"/>
        <w:ind w:right="-29"/>
        <w:jc w:val="center"/>
        <w:rPr>
          <w:sz w:val="20"/>
        </w:rPr>
      </w:pPr>
    </w:p>
    <w:sectPr w:rsidR="007A6DC5" w:rsidRPr="00152540"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CF7B37" w:rsidRDefault="00CF7B37" w:rsidP="006F7695">
      <w:pPr>
        <w:spacing w:before="0"/>
      </w:pPr>
      <w:r>
        <w:separator/>
      </w:r>
    </w:p>
  </w:endnote>
  <w:endnote w:type="continuationSeparator" w:id="0">
    <w:p w14:paraId="6F6E9A88" w14:textId="77777777" w:rsidR="00CF7B37" w:rsidRDefault="00CF7B37" w:rsidP="006F7695">
      <w:pPr>
        <w:spacing w:before="0"/>
      </w:pPr>
      <w:r>
        <w:continuationSeparator/>
      </w:r>
    </w:p>
  </w:endnote>
  <w:endnote w:type="continuationNotice" w:id="1">
    <w:p w14:paraId="727BE426" w14:textId="77777777" w:rsidR="00CF7B37" w:rsidRDefault="00CF7B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43" w:usb2="00000009" w:usb3="00000000" w:csb0="000001FF"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Helvetica Neue UltraLight">
    <w:altName w:val="Times New Roman"/>
    <w:charset w:val="00"/>
    <w:family w:val="roman"/>
    <w:pitch w:val="default"/>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_Times">
    <w:altName w:val="Kartika"/>
    <w:charset w:val="00"/>
    <w:family w:val="roman"/>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0124185E" w14:textId="4818CFC0" w:rsidR="00CF7B37" w:rsidRDefault="00CF7B37">
        <w:pPr>
          <w:pStyle w:val="Porat"/>
          <w:jc w:val="right"/>
        </w:pPr>
        <w:r>
          <w:fldChar w:fldCharType="begin"/>
        </w:r>
        <w:r>
          <w:instrText xml:space="preserve"> PAGE   \* MERGEFORMAT </w:instrText>
        </w:r>
        <w:r>
          <w:fldChar w:fldCharType="separate"/>
        </w:r>
        <w:r w:rsidR="00037E45">
          <w:rPr>
            <w:noProof/>
          </w:rPr>
          <w:t>21</w:t>
        </w:r>
        <w:r>
          <w:rPr>
            <w:noProof/>
          </w:rPr>
          <w:fldChar w:fldCharType="end"/>
        </w:r>
      </w:p>
    </w:sdtContent>
  </w:sdt>
  <w:p w14:paraId="60C78F7C" w14:textId="77777777" w:rsidR="00CF7B37" w:rsidRDefault="00CF7B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BED7" w14:textId="77777777" w:rsidR="00CF7B37" w:rsidRDefault="00CF7B37">
    <w:pPr>
      <w:pStyle w:val="Porat"/>
      <w:jc w:val="right"/>
    </w:pPr>
  </w:p>
  <w:p w14:paraId="78E044E6" w14:textId="77777777" w:rsidR="00CF7B37" w:rsidRDefault="00CF7B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CF7B37" w:rsidRDefault="00CF7B37" w:rsidP="006F7695">
      <w:pPr>
        <w:spacing w:before="0"/>
      </w:pPr>
      <w:r>
        <w:separator/>
      </w:r>
    </w:p>
  </w:footnote>
  <w:footnote w:type="continuationSeparator" w:id="0">
    <w:p w14:paraId="32D7AC2D" w14:textId="77777777" w:rsidR="00CF7B37" w:rsidRDefault="00CF7B37" w:rsidP="006F7695">
      <w:pPr>
        <w:spacing w:before="0"/>
      </w:pPr>
      <w:r>
        <w:continuationSeparator/>
      </w:r>
    </w:p>
  </w:footnote>
  <w:footnote w:type="continuationNotice" w:id="1">
    <w:p w14:paraId="505126EC" w14:textId="77777777" w:rsidR="00CF7B37" w:rsidRDefault="00CF7B37">
      <w:pPr>
        <w:spacing w:before="0"/>
      </w:pPr>
    </w:p>
  </w:footnote>
  <w:footnote w:id="2">
    <w:p w14:paraId="737C0C4D" w14:textId="77777777" w:rsidR="00CF7B37" w:rsidRDefault="00CF7B37" w:rsidP="00101289">
      <w:pPr>
        <w:pStyle w:val="Puslapioinaostekstas"/>
      </w:pPr>
      <w:r>
        <w:rPr>
          <w:rStyle w:val="Puslapioinaosnuoroda"/>
        </w:rPr>
        <w:footnoteRef/>
      </w:r>
      <w:r>
        <w:t xml:space="preserve"> </w:t>
      </w:r>
      <w:hyperlink r:id="rId1" w:history="1">
        <w:r w:rsidRPr="000A7A6D">
          <w:rPr>
            <w:rStyle w:val="cf01"/>
            <w:rFonts w:ascii="Times New Roman" w:hAnsi="Times New Roman" w:cs="Times New Roman"/>
            <w:sz w:val="20"/>
            <w:szCs w:val="20"/>
          </w:rPr>
          <w:t>https://www.e-tar.lt/portal/lt/legalAct/ac5a5e30878f11ed8df094f359a60216</w:t>
        </w:r>
      </w:hyperlink>
    </w:p>
    <w:p w14:paraId="78F0D563" w14:textId="77777777" w:rsidR="00CF7B37" w:rsidRDefault="00CF7B37" w:rsidP="00101289">
      <w:pPr>
        <w:pStyle w:val="Puslapioinaostekstas"/>
      </w:pPr>
    </w:p>
  </w:footnote>
  <w:footnote w:id="3">
    <w:p w14:paraId="4A373B10" w14:textId="77777777" w:rsidR="00CF7B37" w:rsidRDefault="00CF7B37" w:rsidP="00101289">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43E1B7A5" w14:textId="77777777" w:rsidR="00CF7B37" w:rsidRDefault="00CF7B37" w:rsidP="00101289">
      <w:pPr>
        <w:pStyle w:val="Puslapioinaostekstas"/>
      </w:pPr>
    </w:p>
  </w:footnote>
  <w:footnote w:id="4">
    <w:p w14:paraId="58BFB818" w14:textId="77777777" w:rsidR="00CF7B37" w:rsidRPr="00160F53" w:rsidRDefault="00CF7B37"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CF7B37" w:rsidRPr="00160F53" w:rsidRDefault="00CF7B37"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CF7B37" w:rsidRPr="00160F53" w:rsidRDefault="00CF7B37"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17C4DC" w14:textId="77777777" w:rsidR="00CF7B37" w:rsidRPr="00160F53" w:rsidRDefault="00CF7B37"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CF7B37" w:rsidRPr="00160F53" w:rsidRDefault="00CF7B37"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CF7B37" w:rsidRPr="00160F53" w:rsidRDefault="00CF7B37"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137AA76" w14:textId="77777777" w:rsidR="00CF7B37" w:rsidRPr="00160F53" w:rsidRDefault="00CF7B37"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CF7B37" w:rsidRPr="00160F53" w:rsidRDefault="00CF7B37"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CF7B37" w:rsidRPr="00160F53" w:rsidRDefault="00CF7B37"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D846" w14:textId="77777777" w:rsidR="00CF7B37" w:rsidRDefault="00CF7B37">
    <w:pPr>
      <w:pStyle w:val="Antrats"/>
      <w:jc w:val="right"/>
    </w:pPr>
  </w:p>
  <w:p w14:paraId="062CFE07" w14:textId="5BD456C4" w:rsidR="00CF7B37" w:rsidRDefault="00CF7B37"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037E45">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p w14:paraId="071A0B1E" w14:textId="77777777" w:rsidR="00CF7B37" w:rsidRDefault="00CF7B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04BD" w14:textId="034A8941" w:rsidR="00CF7B37" w:rsidRDefault="00CF7B37"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037E45">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p w14:paraId="52158573" w14:textId="77777777" w:rsidR="00CF7B37" w:rsidRDefault="00CF7B3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20C66E93" w:rsidR="00CF7B37" w:rsidRDefault="00CF7B37">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B15178">
      <w:rPr>
        <w:rFonts w:ascii="TimesLT" w:hAnsi="TimesLT"/>
        <w:i/>
        <w:iCs/>
        <w:noProof/>
        <w:snapToGrid w:val="0"/>
      </w:rPr>
      <w:t>39</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4"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5"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6"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7"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1D62CDD"/>
    <w:multiLevelType w:val="multilevel"/>
    <w:tmpl w:val="143476C8"/>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DF4EFB"/>
    <w:multiLevelType w:val="multilevel"/>
    <w:tmpl w:val="79401E60"/>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042F2F5C"/>
    <w:multiLevelType w:val="hybridMultilevel"/>
    <w:tmpl w:val="2728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3"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5" w15:restartNumberingAfterBreak="0">
    <w:nsid w:val="0754570D"/>
    <w:multiLevelType w:val="multilevel"/>
    <w:tmpl w:val="B694DF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87B0D86"/>
    <w:multiLevelType w:val="multilevel"/>
    <w:tmpl w:val="000AE9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089B4D44"/>
    <w:multiLevelType w:val="hybridMultilevel"/>
    <w:tmpl w:val="F334B01C"/>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1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21"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0EC721F8"/>
    <w:multiLevelType w:val="multilevel"/>
    <w:tmpl w:val="A81E305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4"/>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3" w15:restartNumberingAfterBreak="0">
    <w:nsid w:val="0F637ED2"/>
    <w:multiLevelType w:val="multilevel"/>
    <w:tmpl w:val="0AB6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6" w15:restartNumberingAfterBreak="0">
    <w:nsid w:val="126A13C2"/>
    <w:multiLevelType w:val="multilevel"/>
    <w:tmpl w:val="6FC8D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17997DA3"/>
    <w:multiLevelType w:val="hybridMultilevel"/>
    <w:tmpl w:val="5828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A4B49"/>
    <w:multiLevelType w:val="hybridMultilevel"/>
    <w:tmpl w:val="C924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31" w15:restartNumberingAfterBreak="0">
    <w:nsid w:val="1BB225F3"/>
    <w:multiLevelType w:val="multilevel"/>
    <w:tmpl w:val="405A4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33" w15:restartNumberingAfterBreak="0">
    <w:nsid w:val="29C81454"/>
    <w:multiLevelType w:val="hybridMultilevel"/>
    <w:tmpl w:val="189E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122DF9"/>
    <w:multiLevelType w:val="multilevel"/>
    <w:tmpl w:val="A73C53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A17881"/>
    <w:multiLevelType w:val="multilevel"/>
    <w:tmpl w:val="7C182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37" w15:restartNumberingAfterBreak="0">
    <w:nsid w:val="2CA619CF"/>
    <w:multiLevelType w:val="multilevel"/>
    <w:tmpl w:val="BA0CE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39"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4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1"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42"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43"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48"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50" w15:restartNumberingAfterBreak="0">
    <w:nsid w:val="3FD648BD"/>
    <w:multiLevelType w:val="multilevel"/>
    <w:tmpl w:val="6B7AC5EA"/>
    <w:lvl w:ilvl="0">
      <w:start w:val="3"/>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51"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15:restartNumberingAfterBreak="0">
    <w:nsid w:val="43740215"/>
    <w:multiLevelType w:val="multilevel"/>
    <w:tmpl w:val="340656F6"/>
    <w:lvl w:ilvl="0">
      <w:start w:val="9"/>
      <w:numFmt w:val="decimal"/>
      <w:lvlText w:val="%1."/>
      <w:lvlJc w:val="left"/>
      <w:pPr>
        <w:ind w:left="480" w:hanging="480"/>
      </w:pPr>
      <w:rPr>
        <w:rFonts w:hint="default"/>
      </w:rPr>
    </w:lvl>
    <w:lvl w:ilvl="1">
      <w:start w:val="1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6707AD1"/>
    <w:multiLevelType w:val="hybridMultilevel"/>
    <w:tmpl w:val="CFAC9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7" w15:restartNumberingAfterBreak="0">
    <w:nsid w:val="4AF9770A"/>
    <w:multiLevelType w:val="multilevel"/>
    <w:tmpl w:val="BD782A00"/>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827E6C"/>
    <w:multiLevelType w:val="multilevel"/>
    <w:tmpl w:val="FFB42D8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62"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63" w15:restartNumberingAfterBreak="0">
    <w:nsid w:val="59AD0B8A"/>
    <w:multiLevelType w:val="multilevel"/>
    <w:tmpl w:val="CF0C9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5" w15:restartNumberingAfterBreak="0">
    <w:nsid w:val="5D642264"/>
    <w:multiLevelType w:val="multilevel"/>
    <w:tmpl w:val="F148E14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9"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70"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7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7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3"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74"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75"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7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C59612A"/>
    <w:multiLevelType w:val="hybridMultilevel"/>
    <w:tmpl w:val="8CC6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81"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2" w15:restartNumberingAfterBreak="0">
    <w:nsid w:val="6F0032A3"/>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83"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4" w15:restartNumberingAfterBreak="0">
    <w:nsid w:val="738B7DCB"/>
    <w:multiLevelType w:val="hybridMultilevel"/>
    <w:tmpl w:val="68DE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434504"/>
    <w:multiLevelType w:val="multilevel"/>
    <w:tmpl w:val="908E1108"/>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6D05AAC"/>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88" w15:restartNumberingAfterBreak="0">
    <w:nsid w:val="796D0B68"/>
    <w:multiLevelType w:val="multilevel"/>
    <w:tmpl w:val="A2DAF052"/>
    <w:styleLink w:val="1111111"/>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90"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91"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9"/>
  </w:num>
  <w:num w:numId="2">
    <w:abstractNumId w:val="88"/>
  </w:num>
  <w:num w:numId="3">
    <w:abstractNumId w:val="7"/>
  </w:num>
  <w:num w:numId="4">
    <w:abstractNumId w:val="1"/>
  </w:num>
  <w:num w:numId="5">
    <w:abstractNumId w:val="0"/>
  </w:num>
  <w:num w:numId="6">
    <w:abstractNumId w:val="18"/>
  </w:num>
  <w:num w:numId="7">
    <w:abstractNumId w:val="38"/>
  </w:num>
  <w:num w:numId="8">
    <w:abstractNumId w:val="51"/>
  </w:num>
  <w:num w:numId="9">
    <w:abstractNumId w:val="87"/>
  </w:num>
  <w:num w:numId="10">
    <w:abstractNumId w:val="25"/>
  </w:num>
  <w:num w:numId="11">
    <w:abstractNumId w:val="49"/>
  </w:num>
  <w:num w:numId="12">
    <w:abstractNumId w:val="20"/>
  </w:num>
  <w:num w:numId="13">
    <w:abstractNumId w:val="43"/>
  </w:num>
  <w:num w:numId="14">
    <w:abstractNumId w:val="62"/>
  </w:num>
  <w:num w:numId="15">
    <w:abstractNumId w:val="90"/>
  </w:num>
  <w:num w:numId="16">
    <w:abstractNumId w:val="6"/>
  </w:num>
  <w:num w:numId="17">
    <w:abstractNumId w:val="42"/>
  </w:num>
  <w:num w:numId="18">
    <w:abstractNumId w:val="77"/>
  </w:num>
  <w:num w:numId="19">
    <w:abstractNumId w:val="47"/>
  </w:num>
  <w:num w:numId="20">
    <w:abstractNumId w:val="71"/>
  </w:num>
  <w:num w:numId="21">
    <w:abstractNumId w:val="41"/>
  </w:num>
  <w:num w:numId="22">
    <w:abstractNumId w:val="69"/>
  </w:num>
  <w:num w:numId="23">
    <w:abstractNumId w:val="61"/>
  </w:num>
  <w:num w:numId="24">
    <w:abstractNumId w:val="36"/>
  </w:num>
  <w:num w:numId="25">
    <w:abstractNumId w:val="70"/>
  </w:num>
  <w:num w:numId="26">
    <w:abstractNumId w:val="73"/>
  </w:num>
  <w:num w:numId="27">
    <w:abstractNumId w:val="80"/>
  </w:num>
  <w:num w:numId="28">
    <w:abstractNumId w:val="32"/>
  </w:num>
  <w:num w:numId="29">
    <w:abstractNumId w:val="53"/>
  </w:num>
  <w:num w:numId="30">
    <w:abstractNumId w:val="13"/>
  </w:num>
  <w:num w:numId="31">
    <w:abstractNumId w:val="55"/>
  </w:num>
  <w:num w:numId="32">
    <w:abstractNumId w:val="14"/>
  </w:num>
  <w:num w:numId="33">
    <w:abstractNumId w:val="89"/>
  </w:num>
  <w:num w:numId="34">
    <w:abstractNumId w:val="58"/>
  </w:num>
  <w:num w:numId="35">
    <w:abstractNumId w:val="24"/>
  </w:num>
  <w:num w:numId="36">
    <w:abstractNumId w:val="66"/>
  </w:num>
  <w:num w:numId="37">
    <w:abstractNumId w:val="67"/>
  </w:num>
  <w:num w:numId="38">
    <w:abstractNumId w:val="76"/>
  </w:num>
  <w:num w:numId="39">
    <w:abstractNumId w:val="9"/>
  </w:num>
  <w:num w:numId="40">
    <w:abstractNumId w:val="48"/>
  </w:num>
  <w:num w:numId="41">
    <w:abstractNumId w:val="46"/>
  </w:num>
  <w:num w:numId="42">
    <w:abstractNumId w:val="12"/>
  </w:num>
  <w:num w:numId="43">
    <w:abstractNumId w:val="44"/>
  </w:num>
  <w:num w:numId="44">
    <w:abstractNumId w:val="59"/>
  </w:num>
  <w:num w:numId="45">
    <w:abstractNumId w:val="27"/>
  </w:num>
  <w:num w:numId="46">
    <w:abstractNumId w:val="19"/>
  </w:num>
  <w:num w:numId="47">
    <w:abstractNumId w:val="64"/>
  </w:num>
  <w:num w:numId="48">
    <w:abstractNumId w:val="40"/>
  </w:num>
  <w:num w:numId="49">
    <w:abstractNumId w:val="72"/>
  </w:num>
  <w:num w:numId="5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22"/>
  </w:num>
  <w:num w:numId="53">
    <w:abstractNumId w:val="30"/>
  </w:num>
  <w:num w:numId="54">
    <w:abstractNumId w:val="78"/>
  </w:num>
  <w:num w:numId="55">
    <w:abstractNumId w:val="91"/>
  </w:num>
  <w:num w:numId="56">
    <w:abstractNumId w:val="81"/>
  </w:num>
  <w:num w:numId="57">
    <w:abstractNumId w:val="2"/>
  </w:num>
  <w:num w:numId="58">
    <w:abstractNumId w:val="68"/>
  </w:num>
  <w:num w:numId="59">
    <w:abstractNumId w:val="75"/>
  </w:num>
  <w:num w:numId="60">
    <w:abstractNumId w:val="74"/>
  </w:num>
  <w:num w:numId="61">
    <w:abstractNumId w:val="56"/>
  </w:num>
  <w:num w:numId="62">
    <w:abstractNumId w:val="65"/>
  </w:num>
  <w:num w:numId="63">
    <w:abstractNumId w:val="85"/>
  </w:num>
  <w:num w:numId="64">
    <w:abstractNumId w:val="57"/>
  </w:num>
  <w:num w:numId="65">
    <w:abstractNumId w:val="8"/>
  </w:num>
  <w:num w:numId="66">
    <w:abstractNumId w:val="23"/>
  </w:num>
  <w:num w:numId="67">
    <w:abstractNumId w:val="35"/>
  </w:num>
  <w:num w:numId="68">
    <w:abstractNumId w:val="63"/>
  </w:num>
  <w:num w:numId="69">
    <w:abstractNumId w:val="37"/>
  </w:num>
  <w:num w:numId="70">
    <w:abstractNumId w:val="31"/>
  </w:num>
  <w:num w:numId="71">
    <w:abstractNumId w:val="34"/>
  </w:num>
  <w:num w:numId="72">
    <w:abstractNumId w:val="60"/>
  </w:num>
  <w:num w:numId="73">
    <w:abstractNumId w:val="26"/>
  </w:num>
  <w:num w:numId="74">
    <w:abstractNumId w:val="50"/>
  </w:num>
  <w:num w:numId="75">
    <w:abstractNumId w:val="15"/>
  </w:num>
  <w:num w:numId="76">
    <w:abstractNumId w:val="82"/>
  </w:num>
  <w:num w:numId="77">
    <w:abstractNumId w:val="45"/>
  </w:num>
  <w:num w:numId="78">
    <w:abstractNumId w:val="21"/>
  </w:num>
  <w:num w:numId="79">
    <w:abstractNumId w:val="52"/>
  </w:num>
  <w:num w:numId="80">
    <w:abstractNumId w:val="10"/>
  </w:num>
  <w:num w:numId="81">
    <w:abstractNumId w:val="86"/>
  </w:num>
  <w:num w:numId="82">
    <w:abstractNumId w:val="28"/>
  </w:num>
  <w:num w:numId="83">
    <w:abstractNumId w:val="54"/>
  </w:num>
  <w:num w:numId="84">
    <w:abstractNumId w:val="17"/>
  </w:num>
  <w:num w:numId="85">
    <w:abstractNumId w:val="29"/>
  </w:num>
  <w:num w:numId="86">
    <w:abstractNumId w:val="79"/>
  </w:num>
  <w:num w:numId="87">
    <w:abstractNumId w:val="33"/>
  </w:num>
  <w:num w:numId="88">
    <w:abstractNumId w:val="84"/>
  </w:num>
  <w:num w:numId="89">
    <w:abstractNumId w:val="1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846"/>
    <w:rsid w:val="00010C23"/>
    <w:rsid w:val="00011410"/>
    <w:rsid w:val="000117DA"/>
    <w:rsid w:val="000119A5"/>
    <w:rsid w:val="00011F46"/>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D59"/>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31C"/>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E45"/>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187"/>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933"/>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0CD4"/>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6BBE"/>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289"/>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CF6"/>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5C7"/>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7A"/>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3BD6"/>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D52"/>
    <w:rsid w:val="00192014"/>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1D33"/>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5CAC"/>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178"/>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993"/>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2A1"/>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EBA"/>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4CA"/>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8C"/>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6CBB"/>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DF7"/>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85A"/>
    <w:rsid w:val="003349E6"/>
    <w:rsid w:val="00334A47"/>
    <w:rsid w:val="00334B89"/>
    <w:rsid w:val="0033619C"/>
    <w:rsid w:val="003367E5"/>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A77"/>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6B26"/>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08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6C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A66"/>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5AD"/>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167"/>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78"/>
    <w:rsid w:val="00496D8B"/>
    <w:rsid w:val="00497363"/>
    <w:rsid w:val="0049738E"/>
    <w:rsid w:val="004975A5"/>
    <w:rsid w:val="004975DA"/>
    <w:rsid w:val="00497868"/>
    <w:rsid w:val="0049787A"/>
    <w:rsid w:val="00497E27"/>
    <w:rsid w:val="004A018B"/>
    <w:rsid w:val="004A08B3"/>
    <w:rsid w:val="004A0AFC"/>
    <w:rsid w:val="004A0BA6"/>
    <w:rsid w:val="004A0DEE"/>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6D77"/>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CD3"/>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58F"/>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9E8"/>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12D"/>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0A5"/>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9B4"/>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1FC"/>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55B"/>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41B"/>
    <w:rsid w:val="00617FBD"/>
    <w:rsid w:val="006200BA"/>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05D"/>
    <w:rsid w:val="00634129"/>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6F0E"/>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070"/>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2F5"/>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C"/>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3F7"/>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38F"/>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74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90"/>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E9C"/>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8B3"/>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14"/>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225"/>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47C"/>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B9"/>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2E93"/>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9C"/>
    <w:rsid w:val="009175DA"/>
    <w:rsid w:val="009176F3"/>
    <w:rsid w:val="00917C5F"/>
    <w:rsid w:val="00920052"/>
    <w:rsid w:val="009201D8"/>
    <w:rsid w:val="0092021B"/>
    <w:rsid w:val="009207FA"/>
    <w:rsid w:val="00920A2D"/>
    <w:rsid w:val="00920ACF"/>
    <w:rsid w:val="00920B2B"/>
    <w:rsid w:val="00921100"/>
    <w:rsid w:val="009215A5"/>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C78"/>
    <w:rsid w:val="00951F80"/>
    <w:rsid w:val="0095204D"/>
    <w:rsid w:val="0095255F"/>
    <w:rsid w:val="00952BEB"/>
    <w:rsid w:val="00952C66"/>
    <w:rsid w:val="00952F75"/>
    <w:rsid w:val="009532C6"/>
    <w:rsid w:val="00953C97"/>
    <w:rsid w:val="009543AA"/>
    <w:rsid w:val="00954535"/>
    <w:rsid w:val="0095501D"/>
    <w:rsid w:val="0095536E"/>
    <w:rsid w:val="009553B4"/>
    <w:rsid w:val="00955430"/>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68C"/>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EE8"/>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79F"/>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0B"/>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33F"/>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055"/>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178"/>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2C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9C5"/>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92B"/>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78"/>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2C1"/>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27C"/>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1A72"/>
    <w:rsid w:val="00C82522"/>
    <w:rsid w:val="00C826D9"/>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25"/>
    <w:rsid w:val="00CE737C"/>
    <w:rsid w:val="00CE73DC"/>
    <w:rsid w:val="00CE79DE"/>
    <w:rsid w:val="00CE7CDA"/>
    <w:rsid w:val="00CF0430"/>
    <w:rsid w:val="00CF04D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CF7B37"/>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7E1"/>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4A3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2FF0"/>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7E4"/>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A27"/>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304"/>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32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8AB"/>
    <w:rsid w:val="00E21C98"/>
    <w:rsid w:val="00E2217C"/>
    <w:rsid w:val="00E224E1"/>
    <w:rsid w:val="00E22667"/>
    <w:rsid w:val="00E2272C"/>
    <w:rsid w:val="00E22D2E"/>
    <w:rsid w:val="00E23276"/>
    <w:rsid w:val="00E23626"/>
    <w:rsid w:val="00E23671"/>
    <w:rsid w:val="00E2384F"/>
    <w:rsid w:val="00E239B5"/>
    <w:rsid w:val="00E23A90"/>
    <w:rsid w:val="00E24761"/>
    <w:rsid w:val="00E24FFD"/>
    <w:rsid w:val="00E25468"/>
    <w:rsid w:val="00E255A4"/>
    <w:rsid w:val="00E25954"/>
    <w:rsid w:val="00E25A9B"/>
    <w:rsid w:val="00E261FD"/>
    <w:rsid w:val="00E2622D"/>
    <w:rsid w:val="00E26410"/>
    <w:rsid w:val="00E26642"/>
    <w:rsid w:val="00E268D0"/>
    <w:rsid w:val="00E26C05"/>
    <w:rsid w:val="00E26C07"/>
    <w:rsid w:val="00E278C2"/>
    <w:rsid w:val="00E27FF8"/>
    <w:rsid w:val="00E30021"/>
    <w:rsid w:val="00E300B8"/>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4FEC"/>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A9"/>
    <w:rsid w:val="00E73ED9"/>
    <w:rsid w:val="00E7407F"/>
    <w:rsid w:val="00E740AD"/>
    <w:rsid w:val="00E7429A"/>
    <w:rsid w:val="00E74558"/>
    <w:rsid w:val="00E745B0"/>
    <w:rsid w:val="00E746CF"/>
    <w:rsid w:val="00E7474B"/>
    <w:rsid w:val="00E74831"/>
    <w:rsid w:val="00E749BD"/>
    <w:rsid w:val="00E757AE"/>
    <w:rsid w:val="00E76106"/>
    <w:rsid w:val="00E76464"/>
    <w:rsid w:val="00E76831"/>
    <w:rsid w:val="00E76A9B"/>
    <w:rsid w:val="00E76D18"/>
    <w:rsid w:val="00E77189"/>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AAA"/>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0B7"/>
    <w:rsid w:val="00F22344"/>
    <w:rsid w:val="00F233D2"/>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DAE"/>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82B"/>
    <w:rsid w:val="00F52905"/>
    <w:rsid w:val="00F52A25"/>
    <w:rsid w:val="00F52AF1"/>
    <w:rsid w:val="00F52EBB"/>
    <w:rsid w:val="00F52F45"/>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CE0"/>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69A"/>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471"/>
    <w:rsid w:val="00F91AD5"/>
    <w:rsid w:val="00F91BED"/>
    <w:rsid w:val="00F91E53"/>
    <w:rsid w:val="00F92244"/>
    <w:rsid w:val="00F9224C"/>
    <w:rsid w:val="00F92E26"/>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23A"/>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1F46"/>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HD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9"/>
    <w:qFormat/>
    <w:rsid w:val="00CD13F0"/>
    <w:pPr>
      <w:keepNext/>
      <w:ind w:left="-108" w:right="-108"/>
      <w:jc w:val="center"/>
      <w:outlineLvl w:val="6"/>
    </w:pPr>
    <w:rPr>
      <w:b/>
      <w:bCs/>
    </w:rPr>
  </w:style>
  <w:style w:type="paragraph" w:styleId="Antrat8">
    <w:name w:val="heading 8"/>
    <w:basedOn w:val="prastasis"/>
    <w:next w:val="prastasis"/>
    <w:link w:val="Antrat8Diagrama"/>
    <w:uiPriority w:val="9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9"/>
    <w:qFormat/>
    <w:rsid w:val="00CD13F0"/>
    <w:pPr>
      <w:keepNext/>
      <w:ind w:left="-810" w:right="-1054" w:firstLine="540"/>
      <w:jc w:val="center"/>
      <w:outlineLvl w:val="8"/>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9"/>
    <w:rsid w:val="00CD13F0"/>
    <w:rPr>
      <w:rFonts w:eastAsia="Times New Roman" w:cs="Times New Roman"/>
      <w:b/>
      <w:bCs/>
    </w:rPr>
  </w:style>
  <w:style w:type="character" w:customStyle="1" w:styleId="Antrat8Diagrama">
    <w:name w:val="Antraštė 8 Diagrama"/>
    <w:basedOn w:val="Numatytasispastraiposriftas"/>
    <w:link w:val="Antrat8"/>
    <w:uiPriority w:val="9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uiPriority w:val="99"/>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uiPriority w:val="99"/>
    <w:rsid w:val="00CD13F0"/>
  </w:style>
  <w:style w:type="paragraph" w:customStyle="1" w:styleId="Point1">
    <w:name w:val="Point 1"/>
    <w:basedOn w:val="prastasis"/>
    <w:uiPriority w:val="99"/>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uiPriority w:val="99"/>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uiPriority w:val="99"/>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link w:val="prastojitraukaDiagrama"/>
    <w:uiPriority w:val="99"/>
    <w:qFormat/>
    <w:rsid w:val="00CD13F0"/>
    <w:pPr>
      <w:spacing w:before="0" w:after="120"/>
      <w:ind w:left="1134"/>
    </w:pPr>
    <w:rPr>
      <w:sz w:val="24"/>
      <w:szCs w:val="24"/>
    </w:rPr>
  </w:style>
  <w:style w:type="paragraph" w:styleId="Sraassuenkleliais">
    <w:name w:val="List Bullet"/>
    <w:basedOn w:val="prastasis"/>
    <w:autoRedefine/>
    <w:uiPriority w:val="99"/>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uiPriority w:val="99"/>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aliases w:val="Paveiksliukai"/>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uiPriority w:val="99"/>
    <w:rsid w:val="00CD13F0"/>
    <w:pPr>
      <w:jc w:val="both"/>
    </w:pPr>
  </w:style>
  <w:style w:type="character" w:customStyle="1" w:styleId="Pagrindinistekstas2Diagrama">
    <w:name w:val="Pagrindinis tekstas 2 Diagrama"/>
    <w:basedOn w:val="Numatytasispastraiposriftas"/>
    <w:link w:val="Pagrindinistekstas2"/>
    <w:uiPriority w:val="99"/>
    <w:rsid w:val="00CD13F0"/>
    <w:rPr>
      <w:rFonts w:eastAsia="Times New Roman" w:cs="Times New Roman"/>
    </w:rPr>
  </w:style>
  <w:style w:type="table" w:styleId="Lentelstinklelis">
    <w:name w:val="Table Grid"/>
    <w:basedOn w:val="prastojilentel"/>
    <w:uiPriority w:val="5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aliases w:val="Body Text Char"/>
    <w:uiPriority w:val="99"/>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iPriority w:val="39"/>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99"/>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31">
    <w:name w:val="H131"/>
    <w:basedOn w:val="prastasis"/>
    <w:next w:val="prastasis"/>
    <w:qFormat/>
    <w:rsid w:val="00405A66"/>
    <w:pPr>
      <w:keepNext/>
      <w:keepLines/>
      <w:pBdr>
        <w:top w:val="nil"/>
        <w:left w:val="nil"/>
        <w:bottom w:val="nil"/>
        <w:right w:val="nil"/>
        <w:between w:val="nil"/>
        <w:bar w:val="nil"/>
      </w:pBdr>
      <w:spacing w:before="480"/>
      <w:outlineLvl w:val="0"/>
    </w:pPr>
    <w:rPr>
      <w:rFonts w:ascii="Helvetica Neue UltraLight" w:hAnsi="Helvetica Neue UltraLight"/>
      <w:b/>
      <w:bCs/>
      <w:color w:val="4C96AD"/>
      <w:sz w:val="28"/>
      <w:szCs w:val="28"/>
      <w:bdr w:val="nil"/>
      <w:lang w:val="en-US"/>
    </w:rPr>
  </w:style>
  <w:style w:type="table" w:customStyle="1" w:styleId="TableNormal">
    <w:name w:val="Table Normal"/>
    <w:rsid w:val="00405A66"/>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05A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character" w:customStyle="1" w:styleId="Hyperlink0">
    <w:name w:val="Hyperlink.0"/>
    <w:basedOn w:val="Hipersaitas"/>
    <w:rsid w:val="00405A66"/>
    <w:rPr>
      <w:color w:val="0000FF"/>
      <w:u w:val="single"/>
    </w:rPr>
  </w:style>
  <w:style w:type="character" w:customStyle="1" w:styleId="FootnoteAnchor">
    <w:name w:val="Footnote Anchor"/>
    <w:rsid w:val="00405A66"/>
    <w:rPr>
      <w:vertAlign w:val="superscript"/>
    </w:rPr>
  </w:style>
  <w:style w:type="paragraph" w:customStyle="1" w:styleId="TableContents">
    <w:name w:val="Table Contents"/>
    <w:basedOn w:val="prastasis"/>
    <w:qFormat/>
    <w:rsid w:val="00405A66"/>
    <w:pPr>
      <w:suppressLineNumbers/>
      <w:spacing w:before="0"/>
    </w:pPr>
    <w:rPr>
      <w:rFonts w:ascii="Liberation Serif" w:eastAsia="SimSun" w:hAnsi="Liberation Serif" w:cs="Lucida Sans"/>
      <w:color w:val="00000A"/>
      <w:sz w:val="24"/>
      <w:szCs w:val="24"/>
      <w:lang w:eastAsia="zh-CN" w:bidi="hi-IN"/>
    </w:rPr>
  </w:style>
  <w:style w:type="paragraph" w:customStyle="1" w:styleId="Normall">
    <w:name w:val="Normal_l"/>
    <w:basedOn w:val="prastasis"/>
    <w:qFormat/>
    <w:rsid w:val="00405A66"/>
    <w:pPr>
      <w:spacing w:before="0"/>
    </w:pPr>
    <w:rPr>
      <w:rFonts w:ascii="TimesLT" w:hAnsi="TimesLT" w:cs="Lucida Sans"/>
      <w:color w:val="00000A"/>
      <w:sz w:val="20"/>
      <w:szCs w:val="20"/>
      <w:lang w:eastAsia="zh-CN" w:bidi="hi-IN"/>
    </w:rPr>
  </w:style>
  <w:style w:type="paragraph" w:customStyle="1" w:styleId="BodyTextIndent31">
    <w:name w:val="Body Text Indent 31"/>
    <w:basedOn w:val="prastasis"/>
    <w:rsid w:val="00405A66"/>
    <w:pPr>
      <w:widowControl w:val="0"/>
      <w:suppressAutoHyphens/>
      <w:spacing w:before="0"/>
      <w:ind w:firstLine="1420"/>
      <w:jc w:val="both"/>
    </w:pPr>
    <w:rPr>
      <w:rFonts w:ascii="TimesLT" w:hAnsi="TimesLT"/>
      <w:szCs w:val="20"/>
    </w:rPr>
  </w:style>
  <w:style w:type="paragraph" w:customStyle="1" w:styleId="BodyText31">
    <w:name w:val="Body Text 31"/>
    <w:basedOn w:val="prastasis"/>
    <w:rsid w:val="00405A66"/>
    <w:pPr>
      <w:widowControl w:val="0"/>
      <w:shd w:val="clear" w:color="auto" w:fill="FFFFFF"/>
      <w:suppressAutoHyphens/>
      <w:spacing w:before="0"/>
      <w:ind w:right="883"/>
      <w:jc w:val="center"/>
    </w:pPr>
    <w:rPr>
      <w:rFonts w:ascii="Arial" w:hAnsi="Arial"/>
      <w:b/>
      <w:color w:val="000000"/>
      <w:sz w:val="24"/>
      <w:szCs w:val="20"/>
    </w:rPr>
  </w:style>
  <w:style w:type="character" w:customStyle="1" w:styleId="WW8Num3z0">
    <w:name w:val="WW8Num3z0"/>
    <w:rsid w:val="00405A66"/>
    <w:rPr>
      <w:rFonts w:ascii="Symbol" w:hAnsi="Symbol"/>
    </w:rPr>
  </w:style>
  <w:style w:type="character" w:customStyle="1" w:styleId="WW8Num3z1">
    <w:name w:val="WW8Num3z1"/>
    <w:rsid w:val="00405A66"/>
    <w:rPr>
      <w:rFonts w:ascii="Courier New" w:hAnsi="Courier New"/>
    </w:rPr>
  </w:style>
  <w:style w:type="character" w:customStyle="1" w:styleId="WW8Num3z2">
    <w:name w:val="WW8Num3z2"/>
    <w:rsid w:val="00405A66"/>
    <w:rPr>
      <w:rFonts w:ascii="Wingdings" w:hAnsi="Wingdings"/>
    </w:rPr>
  </w:style>
  <w:style w:type="character" w:customStyle="1" w:styleId="WW8Num4z0">
    <w:name w:val="WW8Num4z0"/>
    <w:rsid w:val="00405A66"/>
    <w:rPr>
      <w:rFonts w:ascii="Symbol" w:hAnsi="Symbol"/>
    </w:rPr>
  </w:style>
  <w:style w:type="character" w:customStyle="1" w:styleId="WW8Num5z0">
    <w:name w:val="WW8Num5z0"/>
    <w:rsid w:val="00405A66"/>
    <w:rPr>
      <w:rFonts w:ascii="Symbol" w:hAnsi="Symbol"/>
    </w:rPr>
  </w:style>
  <w:style w:type="character" w:customStyle="1" w:styleId="WW8Num5z1">
    <w:name w:val="WW8Num5z1"/>
    <w:rsid w:val="00405A66"/>
    <w:rPr>
      <w:rFonts w:ascii="Courier New" w:hAnsi="Courier New"/>
    </w:rPr>
  </w:style>
  <w:style w:type="character" w:customStyle="1" w:styleId="WW8Num5z5">
    <w:name w:val="WW8Num5z5"/>
    <w:rsid w:val="00405A66"/>
    <w:rPr>
      <w:rFonts w:ascii="Wingdings" w:hAnsi="Wingdings"/>
    </w:rPr>
  </w:style>
  <w:style w:type="character" w:customStyle="1" w:styleId="WW8Num7z0">
    <w:name w:val="WW8Num7z0"/>
    <w:rsid w:val="00405A66"/>
    <w:rPr>
      <w:rFonts w:ascii="Symbol" w:hAnsi="Symbol"/>
    </w:rPr>
  </w:style>
  <w:style w:type="character" w:customStyle="1" w:styleId="WW8Num8z0">
    <w:name w:val="WW8Num8z0"/>
    <w:rsid w:val="00405A66"/>
    <w:rPr>
      <w:rFonts w:ascii="Courier New" w:hAnsi="Courier New"/>
    </w:rPr>
  </w:style>
  <w:style w:type="character" w:customStyle="1" w:styleId="WW8Num10z0">
    <w:name w:val="WW8Num10z0"/>
    <w:rsid w:val="00405A66"/>
    <w:rPr>
      <w:rFonts w:ascii="Symbol" w:hAnsi="Symbol" w:cs="OpenSymbol"/>
    </w:rPr>
  </w:style>
  <w:style w:type="character" w:customStyle="1" w:styleId="WW8Num11z0">
    <w:name w:val="WW8Num11z0"/>
    <w:rsid w:val="00405A66"/>
    <w:rPr>
      <w:rFonts w:ascii="Symbol" w:hAnsi="Symbol" w:cs="OpenSymbol"/>
    </w:rPr>
  </w:style>
  <w:style w:type="character" w:customStyle="1" w:styleId="WW8Num12z0">
    <w:name w:val="WW8Num12z0"/>
    <w:rsid w:val="00405A66"/>
    <w:rPr>
      <w:rFonts w:ascii="Symbol" w:hAnsi="Symbol" w:cs="OpenSymbol"/>
    </w:rPr>
  </w:style>
  <w:style w:type="character" w:customStyle="1" w:styleId="WW8Num14z0">
    <w:name w:val="WW8Num14z0"/>
    <w:rsid w:val="00405A66"/>
    <w:rPr>
      <w:rFonts w:ascii="Symbol" w:hAnsi="Symbol" w:cs="OpenSymbol"/>
    </w:rPr>
  </w:style>
  <w:style w:type="character" w:customStyle="1" w:styleId="WW8Num18z0">
    <w:name w:val="WW8Num18z0"/>
    <w:rsid w:val="00405A66"/>
    <w:rPr>
      <w:rFonts w:ascii="Symbol" w:hAnsi="Symbol" w:cs="OpenSymbol"/>
    </w:rPr>
  </w:style>
  <w:style w:type="character" w:customStyle="1" w:styleId="WW8Num20z0">
    <w:name w:val="WW8Num20z0"/>
    <w:rsid w:val="00405A66"/>
    <w:rPr>
      <w:rFonts w:ascii="Symbol" w:hAnsi="Symbol" w:cs="OpenSymbol"/>
    </w:rPr>
  </w:style>
  <w:style w:type="character" w:customStyle="1" w:styleId="WW8Num20z1">
    <w:name w:val="WW8Num20z1"/>
    <w:rsid w:val="00405A66"/>
    <w:rPr>
      <w:rFonts w:ascii="OpenSymbol" w:hAnsi="OpenSymbol" w:cs="OpenSymbol"/>
    </w:rPr>
  </w:style>
  <w:style w:type="character" w:customStyle="1" w:styleId="Absatz-Standardschriftart">
    <w:name w:val="Absatz-Standardschriftart"/>
    <w:rsid w:val="00405A66"/>
  </w:style>
  <w:style w:type="character" w:customStyle="1" w:styleId="WW-Absatz-Standardschriftart">
    <w:name w:val="WW-Absatz-Standardschriftart"/>
    <w:rsid w:val="00405A66"/>
  </w:style>
  <w:style w:type="character" w:customStyle="1" w:styleId="WW-Absatz-Standardschriftart1">
    <w:name w:val="WW-Absatz-Standardschriftart1"/>
    <w:rsid w:val="00405A66"/>
  </w:style>
  <w:style w:type="character" w:customStyle="1" w:styleId="WW8Num13z0">
    <w:name w:val="WW8Num13z0"/>
    <w:rsid w:val="00405A66"/>
    <w:rPr>
      <w:rFonts w:ascii="Symbol" w:hAnsi="Symbol" w:cs="OpenSymbol"/>
    </w:rPr>
  </w:style>
  <w:style w:type="character" w:customStyle="1" w:styleId="WW8Num15z0">
    <w:name w:val="WW8Num15z0"/>
    <w:rsid w:val="00405A66"/>
    <w:rPr>
      <w:rFonts w:ascii="Symbol" w:hAnsi="Symbol" w:cs="OpenSymbol"/>
    </w:rPr>
  </w:style>
  <w:style w:type="character" w:customStyle="1" w:styleId="WW8Num19z0">
    <w:name w:val="WW8Num19z0"/>
    <w:rsid w:val="00405A66"/>
    <w:rPr>
      <w:rFonts w:ascii="Symbol" w:hAnsi="Symbol" w:cs="OpenSymbol"/>
    </w:rPr>
  </w:style>
  <w:style w:type="character" w:customStyle="1" w:styleId="WW8Num21z0">
    <w:name w:val="WW8Num21z0"/>
    <w:rsid w:val="00405A66"/>
    <w:rPr>
      <w:rFonts w:ascii="Symbol" w:hAnsi="Symbol" w:cs="OpenSymbol"/>
    </w:rPr>
  </w:style>
  <w:style w:type="character" w:customStyle="1" w:styleId="WW8Num21z1">
    <w:name w:val="WW8Num21z1"/>
    <w:rsid w:val="00405A66"/>
    <w:rPr>
      <w:rFonts w:ascii="OpenSymbol" w:hAnsi="OpenSymbol" w:cs="OpenSymbol"/>
    </w:rPr>
  </w:style>
  <w:style w:type="character" w:customStyle="1" w:styleId="WW-Absatz-Standardschriftart11">
    <w:name w:val="WW-Absatz-Standardschriftart11"/>
    <w:rsid w:val="00405A66"/>
  </w:style>
  <w:style w:type="character" w:customStyle="1" w:styleId="WW-Absatz-Standardschriftart111">
    <w:name w:val="WW-Absatz-Standardschriftart111"/>
    <w:rsid w:val="00405A66"/>
  </w:style>
  <w:style w:type="character" w:customStyle="1" w:styleId="WW-Absatz-Standardschriftart1111">
    <w:name w:val="WW-Absatz-Standardschriftart1111"/>
    <w:rsid w:val="00405A66"/>
  </w:style>
  <w:style w:type="character" w:customStyle="1" w:styleId="WW8Num16z0">
    <w:name w:val="WW8Num16z0"/>
    <w:rsid w:val="00405A66"/>
    <w:rPr>
      <w:rFonts w:ascii="Symbol" w:hAnsi="Symbol" w:cs="OpenSymbol"/>
    </w:rPr>
  </w:style>
  <w:style w:type="character" w:customStyle="1" w:styleId="WW8Num22z0">
    <w:name w:val="WW8Num22z0"/>
    <w:rsid w:val="00405A66"/>
    <w:rPr>
      <w:rFonts w:ascii="Symbol" w:hAnsi="Symbol" w:cs="OpenSymbol"/>
    </w:rPr>
  </w:style>
  <w:style w:type="character" w:customStyle="1" w:styleId="WW8Num22z1">
    <w:name w:val="WW8Num22z1"/>
    <w:rsid w:val="00405A66"/>
    <w:rPr>
      <w:rFonts w:ascii="OpenSymbol" w:hAnsi="OpenSymbol" w:cs="OpenSymbol"/>
    </w:rPr>
  </w:style>
  <w:style w:type="character" w:customStyle="1" w:styleId="WW-Absatz-Standardschriftart11111">
    <w:name w:val="WW-Absatz-Standardschriftart11111"/>
    <w:rsid w:val="00405A66"/>
  </w:style>
  <w:style w:type="character" w:customStyle="1" w:styleId="DefaultParagraphFont1">
    <w:name w:val="Default Paragraph Font1"/>
    <w:rsid w:val="00405A66"/>
  </w:style>
  <w:style w:type="character" w:customStyle="1" w:styleId="NumberingSymbols">
    <w:name w:val="Numbering Symbols"/>
    <w:rsid w:val="00405A66"/>
  </w:style>
  <w:style w:type="character" w:customStyle="1" w:styleId="FollowedHyperlink1">
    <w:name w:val="FollowedHyperlink1"/>
    <w:rsid w:val="00405A66"/>
    <w:rPr>
      <w:color w:val="800080"/>
      <w:sz w:val="20"/>
      <w:u w:val="single"/>
    </w:rPr>
  </w:style>
  <w:style w:type="character" w:customStyle="1" w:styleId="Bullets">
    <w:name w:val="Bullets"/>
    <w:rsid w:val="00405A66"/>
    <w:rPr>
      <w:rFonts w:ascii="OpenSymbol" w:eastAsia="OpenSymbol" w:hAnsi="OpenSymbol" w:cs="OpenSymbol"/>
    </w:rPr>
  </w:style>
  <w:style w:type="paragraph" w:styleId="Sraas">
    <w:name w:val="List"/>
    <w:basedOn w:val="Text"/>
    <w:uiPriority w:val="99"/>
    <w:rsid w:val="00405A66"/>
    <w:rPr>
      <w:rFonts w:cs="Tahoma"/>
    </w:rPr>
  </w:style>
  <w:style w:type="paragraph" w:customStyle="1" w:styleId="Caption1">
    <w:name w:val="Caption1"/>
    <w:basedOn w:val="prastasis"/>
    <w:next w:val="prastasis"/>
    <w:rsid w:val="00405A66"/>
    <w:pPr>
      <w:widowControl w:val="0"/>
      <w:suppressAutoHyphens/>
      <w:spacing w:after="120"/>
    </w:pPr>
    <w:rPr>
      <w:rFonts w:ascii="Arial" w:hAnsi="Arial"/>
      <w:b/>
      <w:sz w:val="20"/>
      <w:szCs w:val="20"/>
    </w:rPr>
  </w:style>
  <w:style w:type="paragraph" w:customStyle="1" w:styleId="Index">
    <w:name w:val="Index"/>
    <w:basedOn w:val="prastasis"/>
    <w:rsid w:val="00405A66"/>
    <w:pPr>
      <w:widowControl w:val="0"/>
      <w:suppressLineNumbers/>
      <w:suppressAutoHyphens/>
      <w:spacing w:before="0"/>
    </w:pPr>
    <w:rPr>
      <w:rFonts w:ascii="Arial" w:hAnsi="Arial" w:cs="Tahoma"/>
      <w:szCs w:val="20"/>
    </w:rPr>
  </w:style>
  <w:style w:type="paragraph" w:customStyle="1" w:styleId="Text">
    <w:name w:val="Text"/>
    <w:basedOn w:val="prastasis"/>
    <w:rsid w:val="00405A66"/>
    <w:pPr>
      <w:widowControl w:val="0"/>
      <w:tabs>
        <w:tab w:val="left" w:pos="1304"/>
        <w:tab w:val="left" w:pos="9526"/>
      </w:tabs>
      <w:suppressAutoHyphens/>
      <w:spacing w:before="0"/>
      <w:jc w:val="both"/>
    </w:pPr>
    <w:rPr>
      <w:rFonts w:ascii="TimesLT" w:hAnsi="TimesLT"/>
      <w:szCs w:val="20"/>
    </w:rPr>
  </w:style>
  <w:style w:type="paragraph" w:styleId="Turinys4">
    <w:name w:val="toc 4"/>
    <w:basedOn w:val="prastasis"/>
    <w:next w:val="prastasis"/>
    <w:rsid w:val="00405A66"/>
    <w:pPr>
      <w:widowControl w:val="0"/>
      <w:suppressAutoHyphens/>
      <w:spacing w:before="0"/>
      <w:ind w:left="660"/>
    </w:pPr>
    <w:rPr>
      <w:szCs w:val="20"/>
    </w:rPr>
  </w:style>
  <w:style w:type="paragraph" w:styleId="Turinys5">
    <w:name w:val="toc 5"/>
    <w:basedOn w:val="prastasis"/>
    <w:next w:val="prastasis"/>
    <w:rsid w:val="00405A66"/>
    <w:pPr>
      <w:widowControl w:val="0"/>
      <w:suppressAutoHyphens/>
      <w:spacing w:before="0"/>
      <w:ind w:left="880"/>
    </w:pPr>
    <w:rPr>
      <w:szCs w:val="20"/>
    </w:rPr>
  </w:style>
  <w:style w:type="paragraph" w:styleId="Turinys6">
    <w:name w:val="toc 6"/>
    <w:basedOn w:val="prastasis"/>
    <w:next w:val="prastasis"/>
    <w:rsid w:val="00405A66"/>
    <w:pPr>
      <w:widowControl w:val="0"/>
      <w:suppressAutoHyphens/>
      <w:spacing w:before="0"/>
      <w:ind w:left="1100"/>
    </w:pPr>
    <w:rPr>
      <w:szCs w:val="20"/>
    </w:rPr>
  </w:style>
  <w:style w:type="paragraph" w:styleId="Turinys7">
    <w:name w:val="toc 7"/>
    <w:basedOn w:val="prastasis"/>
    <w:next w:val="prastasis"/>
    <w:rsid w:val="00405A66"/>
    <w:pPr>
      <w:widowControl w:val="0"/>
      <w:suppressAutoHyphens/>
      <w:spacing w:before="0"/>
      <w:ind w:left="1320"/>
    </w:pPr>
    <w:rPr>
      <w:szCs w:val="20"/>
    </w:rPr>
  </w:style>
  <w:style w:type="paragraph" w:styleId="Turinys8">
    <w:name w:val="toc 8"/>
    <w:basedOn w:val="prastasis"/>
    <w:next w:val="prastasis"/>
    <w:rsid w:val="00405A66"/>
    <w:pPr>
      <w:widowControl w:val="0"/>
      <w:suppressAutoHyphens/>
      <w:spacing w:before="0"/>
      <w:ind w:left="1540"/>
    </w:pPr>
    <w:rPr>
      <w:szCs w:val="20"/>
    </w:rPr>
  </w:style>
  <w:style w:type="paragraph" w:styleId="Turinys9">
    <w:name w:val="toc 9"/>
    <w:basedOn w:val="prastasis"/>
    <w:next w:val="prastasis"/>
    <w:rsid w:val="00405A66"/>
    <w:pPr>
      <w:widowControl w:val="0"/>
      <w:suppressAutoHyphens/>
      <w:spacing w:before="0"/>
      <w:ind w:left="1760"/>
    </w:pPr>
    <w:rPr>
      <w:szCs w:val="20"/>
    </w:rPr>
  </w:style>
  <w:style w:type="paragraph" w:customStyle="1" w:styleId="BodyTextIndent21">
    <w:name w:val="Body Text Indent 21"/>
    <w:basedOn w:val="prastasis"/>
    <w:rsid w:val="00405A66"/>
    <w:pPr>
      <w:widowControl w:val="0"/>
      <w:suppressAutoHyphens/>
      <w:spacing w:before="0"/>
      <w:ind w:left="1136" w:firstLine="284"/>
      <w:jc w:val="both"/>
    </w:pPr>
    <w:rPr>
      <w:rFonts w:ascii="TimesLT" w:hAnsi="TimesLT"/>
      <w:szCs w:val="20"/>
    </w:rPr>
  </w:style>
  <w:style w:type="paragraph" w:customStyle="1" w:styleId="ListNumber1">
    <w:name w:val="List Number1"/>
    <w:basedOn w:val="prastasis"/>
    <w:rsid w:val="00405A66"/>
    <w:pPr>
      <w:widowControl w:val="0"/>
      <w:numPr>
        <w:numId w:val="57"/>
      </w:numPr>
      <w:suppressAutoHyphens/>
      <w:spacing w:before="60" w:after="60"/>
      <w:jc w:val="both"/>
    </w:pPr>
    <w:rPr>
      <w:szCs w:val="20"/>
    </w:rPr>
  </w:style>
  <w:style w:type="paragraph" w:customStyle="1" w:styleId="WW-BodyText2">
    <w:name w:val="WW-Body Text 2"/>
    <w:basedOn w:val="prastasis"/>
    <w:rsid w:val="00405A66"/>
    <w:pPr>
      <w:widowControl w:val="0"/>
      <w:suppressAutoHyphens/>
      <w:spacing w:before="0"/>
      <w:ind w:firstLine="1276"/>
      <w:jc w:val="both"/>
    </w:pPr>
    <w:rPr>
      <w:rFonts w:ascii="TimesLT" w:hAnsi="TimesLT"/>
      <w:szCs w:val="20"/>
    </w:rPr>
  </w:style>
  <w:style w:type="paragraph" w:customStyle="1" w:styleId="TableofFigures1">
    <w:name w:val="Table of Figures1"/>
    <w:basedOn w:val="prastasis"/>
    <w:next w:val="prastasis"/>
    <w:rsid w:val="00405A66"/>
    <w:pPr>
      <w:widowControl w:val="0"/>
      <w:suppressAutoHyphens/>
      <w:spacing w:before="0"/>
      <w:ind w:left="440" w:hanging="440"/>
    </w:pPr>
    <w:rPr>
      <w:rFonts w:ascii="Arial" w:hAnsi="Arial"/>
      <w:szCs w:val="20"/>
    </w:rPr>
  </w:style>
  <w:style w:type="paragraph" w:customStyle="1" w:styleId="BlockText1">
    <w:name w:val="Block Text1"/>
    <w:basedOn w:val="prastasis"/>
    <w:rsid w:val="00405A66"/>
    <w:pPr>
      <w:widowControl w:val="0"/>
      <w:shd w:val="clear" w:color="auto" w:fill="FFFFFF"/>
      <w:suppressAutoHyphens/>
      <w:spacing w:before="0"/>
      <w:ind w:left="10" w:right="5" w:firstLine="827"/>
      <w:jc w:val="both"/>
    </w:pPr>
    <w:rPr>
      <w:rFonts w:ascii="Arial" w:hAnsi="Arial"/>
      <w:color w:val="000000"/>
      <w:szCs w:val="20"/>
    </w:rPr>
  </w:style>
  <w:style w:type="paragraph" w:customStyle="1" w:styleId="ListBullet10">
    <w:name w:val="List Bullet1"/>
    <w:basedOn w:val="prastasis"/>
    <w:rsid w:val="00405A66"/>
    <w:pPr>
      <w:widowControl w:val="0"/>
      <w:tabs>
        <w:tab w:val="left" w:pos="360"/>
        <w:tab w:val="left" w:pos="720"/>
      </w:tabs>
      <w:suppressAutoHyphens/>
      <w:spacing w:before="0"/>
      <w:jc w:val="both"/>
    </w:pPr>
    <w:rPr>
      <w:rFonts w:ascii="HelveticaLT" w:hAnsi="HelveticaLT"/>
      <w:b/>
      <w:szCs w:val="20"/>
    </w:rPr>
  </w:style>
  <w:style w:type="paragraph" w:customStyle="1" w:styleId="TableHeading">
    <w:name w:val="Table Heading"/>
    <w:basedOn w:val="TableContents"/>
    <w:rsid w:val="00405A66"/>
    <w:pPr>
      <w:widowControl w:val="0"/>
      <w:suppressAutoHyphens/>
      <w:jc w:val="center"/>
    </w:pPr>
    <w:rPr>
      <w:rFonts w:ascii="Arial" w:eastAsia="Arial Unicode MS" w:hAnsi="Arial" w:cs="Times New Roman"/>
      <w:b/>
      <w:bCs/>
      <w:color w:val="auto"/>
      <w:lang w:eastAsia="en-US" w:bidi="ar-SA"/>
    </w:rPr>
  </w:style>
  <w:style w:type="character" w:customStyle="1" w:styleId="t198">
    <w:name w:val="t198"/>
    <w:basedOn w:val="Numatytasispastraiposriftas"/>
    <w:rsid w:val="00405A66"/>
  </w:style>
  <w:style w:type="character" w:customStyle="1" w:styleId="t199">
    <w:name w:val="t199"/>
    <w:basedOn w:val="Numatytasispastraiposriftas"/>
    <w:rsid w:val="00405A66"/>
  </w:style>
  <w:style w:type="character" w:customStyle="1" w:styleId="highlight">
    <w:name w:val="highlight"/>
    <w:basedOn w:val="Numatytasispastraiposriftas"/>
    <w:rsid w:val="00405A66"/>
  </w:style>
  <w:style w:type="character" w:customStyle="1" w:styleId="FontStyle11">
    <w:name w:val="Font Style11"/>
    <w:uiPriority w:val="99"/>
    <w:rsid w:val="00405A66"/>
    <w:rPr>
      <w:rFonts w:ascii="Times New Roman" w:hAnsi="Times New Roman" w:cs="Times New Roman"/>
      <w:color w:val="000000"/>
      <w:sz w:val="22"/>
      <w:szCs w:val="22"/>
    </w:rPr>
  </w:style>
  <w:style w:type="paragraph" w:customStyle="1" w:styleId="NormalJustified">
    <w:name w:val="Normal + Justified"/>
    <w:aliases w:val="First line:  1,5 cm,After:  0 pt,Line spacing:  singNormal + Justified,Line spacing:  singlele"/>
    <w:basedOn w:val="prastasis"/>
    <w:uiPriority w:val="99"/>
    <w:rsid w:val="00405A66"/>
    <w:pPr>
      <w:spacing w:before="0" w:after="200" w:line="276" w:lineRule="auto"/>
      <w:jc w:val="both"/>
    </w:pPr>
    <w:rPr>
      <w:rFonts w:eastAsia="Calibri"/>
      <w:sz w:val="24"/>
    </w:rPr>
  </w:style>
  <w:style w:type="paragraph" w:customStyle="1" w:styleId="EYBulletText">
    <w:name w:val="EY Bullet Text"/>
    <w:basedOn w:val="prastasis"/>
    <w:uiPriority w:val="99"/>
    <w:rsid w:val="00405A66"/>
    <w:pPr>
      <w:tabs>
        <w:tab w:val="num" w:pos="360"/>
      </w:tabs>
      <w:overflowPunct w:val="0"/>
      <w:autoSpaceDE w:val="0"/>
      <w:autoSpaceDN w:val="0"/>
      <w:adjustRightInd w:val="0"/>
      <w:spacing w:before="0" w:after="120"/>
      <w:ind w:firstLine="720"/>
      <w:jc w:val="both"/>
      <w:textAlignment w:val="baseline"/>
    </w:pPr>
    <w:rPr>
      <w:rFonts w:ascii="Garamond" w:eastAsia="MS Mincho" w:hAnsi="Garamond" w:cs="Arial"/>
      <w:bCs/>
      <w:noProof/>
      <w:szCs w:val="20"/>
      <w:lang w:val="en-US"/>
    </w:rPr>
  </w:style>
  <w:style w:type="paragraph" w:customStyle="1" w:styleId="linija0">
    <w:name w:val="linija"/>
    <w:basedOn w:val="prastasis"/>
    <w:rsid w:val="00405A66"/>
    <w:pPr>
      <w:spacing w:before="100" w:beforeAutospacing="1" w:after="100" w:afterAutospacing="1"/>
      <w:jc w:val="both"/>
    </w:pPr>
    <w:rPr>
      <w:sz w:val="24"/>
      <w:szCs w:val="24"/>
      <w:lang w:eastAsia="lt-LT"/>
    </w:rPr>
  </w:style>
  <w:style w:type="character" w:customStyle="1" w:styleId="CommentTextChar1">
    <w:name w:val="Comment Text Char1"/>
    <w:basedOn w:val="Numatytasispastraiposriftas"/>
    <w:uiPriority w:val="99"/>
    <w:rsid w:val="00405A66"/>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405A66"/>
    <w:rPr>
      <w:rFonts w:ascii="Segoe UI" w:eastAsia="Calibri" w:hAnsi="Segoe UI" w:cs="Segoe UI"/>
      <w:sz w:val="18"/>
      <w:szCs w:val="18"/>
      <w:lang w:val="lt-LT"/>
    </w:rPr>
  </w:style>
  <w:style w:type="character" w:customStyle="1" w:styleId="BodyTextIndent3Char">
    <w:name w:val="Body Text Indent 3 Char"/>
    <w:uiPriority w:val="99"/>
    <w:semiHidden/>
    <w:locked/>
    <w:rsid w:val="00405A66"/>
    <w:rPr>
      <w:rFonts w:eastAsia="Times New Roman"/>
      <w:sz w:val="24"/>
    </w:rPr>
  </w:style>
  <w:style w:type="character" w:customStyle="1" w:styleId="PlainTextChar">
    <w:name w:val="Plain Text Char"/>
    <w:uiPriority w:val="99"/>
    <w:semiHidden/>
    <w:locked/>
    <w:rsid w:val="00405A66"/>
    <w:rPr>
      <w:rFonts w:ascii="Courier New" w:hAnsi="Courier New"/>
      <w:sz w:val="24"/>
    </w:rPr>
  </w:style>
  <w:style w:type="character" w:customStyle="1" w:styleId="CommentSubjectChar1">
    <w:name w:val="Comment Subject Char1"/>
    <w:basedOn w:val="CommentTextChar1"/>
    <w:uiPriority w:val="99"/>
    <w:semiHidden/>
    <w:rsid w:val="00405A66"/>
    <w:rPr>
      <w:rFonts w:ascii="Calibri" w:eastAsia="Times New Roman" w:hAnsi="Calibri" w:cs="Times New Roman"/>
      <w:sz w:val="20"/>
      <w:szCs w:val="20"/>
      <w:lang w:val="lt-LT" w:eastAsia="lt-LT"/>
    </w:rPr>
  </w:style>
  <w:style w:type="paragraph" w:customStyle="1" w:styleId="pavadinimas1">
    <w:name w:val="pavadinimas1"/>
    <w:basedOn w:val="prastasis"/>
    <w:uiPriority w:val="99"/>
    <w:rsid w:val="00405A66"/>
    <w:pPr>
      <w:spacing w:before="100" w:beforeAutospacing="1" w:after="100" w:afterAutospacing="1"/>
      <w:jc w:val="both"/>
    </w:pPr>
    <w:rPr>
      <w:rFonts w:eastAsia="Calibri"/>
      <w:sz w:val="24"/>
      <w:szCs w:val="24"/>
      <w:lang w:eastAsia="lt-LT"/>
    </w:rPr>
  </w:style>
  <w:style w:type="paragraph" w:customStyle="1" w:styleId="lentacentr">
    <w:name w:val="lentacentr"/>
    <w:basedOn w:val="prastasis"/>
    <w:uiPriority w:val="99"/>
    <w:rsid w:val="00405A66"/>
    <w:pPr>
      <w:spacing w:before="100" w:beforeAutospacing="1" w:after="100" w:afterAutospacing="1"/>
      <w:jc w:val="both"/>
    </w:pPr>
    <w:rPr>
      <w:sz w:val="24"/>
      <w:szCs w:val="24"/>
      <w:lang w:eastAsia="lt-LT"/>
    </w:rPr>
  </w:style>
  <w:style w:type="character" w:customStyle="1" w:styleId="color4">
    <w:name w:val="color4"/>
    <w:uiPriority w:val="99"/>
    <w:rsid w:val="00405A66"/>
    <w:rPr>
      <w:rFonts w:cs="Times New Roman"/>
    </w:rPr>
  </w:style>
  <w:style w:type="paragraph" w:customStyle="1" w:styleId="DiagramaCharCharDiagrama">
    <w:name w:val="Diagrama Char Char Diagrama"/>
    <w:basedOn w:val="prastasis"/>
    <w:uiPriority w:val="99"/>
    <w:rsid w:val="00405A66"/>
    <w:pPr>
      <w:spacing w:before="0" w:after="160" w:line="240" w:lineRule="exact"/>
      <w:jc w:val="both"/>
    </w:pPr>
    <w:rPr>
      <w:rFonts w:ascii="Tahoma" w:hAnsi="Tahoma"/>
      <w:sz w:val="20"/>
      <w:szCs w:val="20"/>
      <w:lang w:val="en-US"/>
    </w:rPr>
  </w:style>
  <w:style w:type="character" w:customStyle="1" w:styleId="tblrowlbl1">
    <w:name w:val="tblrowlbl1"/>
    <w:uiPriority w:val="99"/>
    <w:rsid w:val="00405A66"/>
    <w:rPr>
      <w:rFonts w:ascii="Arial" w:hAnsi="Arial" w:cs="Arial"/>
      <w:b/>
      <w:bCs/>
      <w:color w:val="000000"/>
      <w:sz w:val="18"/>
      <w:szCs w:val="18"/>
      <w:shd w:val="clear" w:color="auto" w:fill="FFFFFF"/>
    </w:rPr>
  </w:style>
  <w:style w:type="character" w:customStyle="1" w:styleId="parahead1">
    <w:name w:val="parahead1"/>
    <w:uiPriority w:val="99"/>
    <w:rsid w:val="00405A66"/>
    <w:rPr>
      <w:rFonts w:ascii="Verdana" w:hAnsi="Verdana" w:cs="Times New Roman"/>
      <w:b/>
      <w:bCs/>
      <w:color w:val="000000"/>
      <w:sz w:val="17"/>
      <w:szCs w:val="17"/>
    </w:rPr>
  </w:style>
  <w:style w:type="paragraph" w:customStyle="1" w:styleId="pavadinimas0">
    <w:name w:val="pavadinimas"/>
    <w:basedOn w:val="prastasis"/>
    <w:uiPriority w:val="99"/>
    <w:rsid w:val="00405A66"/>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05A66"/>
    <w:pPr>
      <w:spacing w:before="0" w:after="160" w:line="240" w:lineRule="exact"/>
      <w:jc w:val="both"/>
    </w:pPr>
    <w:rPr>
      <w:rFonts w:ascii="Verdana" w:hAnsi="Verdana" w:cs="Verdana"/>
      <w:sz w:val="20"/>
      <w:szCs w:val="20"/>
      <w:lang w:eastAsia="lt-LT"/>
    </w:rPr>
  </w:style>
  <w:style w:type="paragraph" w:customStyle="1" w:styleId="abc">
    <w:name w:val="abc"/>
    <w:basedOn w:val="prastasis"/>
    <w:autoRedefine/>
    <w:uiPriority w:val="99"/>
    <w:rsid w:val="00405A66"/>
    <w:pPr>
      <w:spacing w:before="0"/>
      <w:jc w:val="both"/>
    </w:pPr>
    <w:rPr>
      <w:sz w:val="20"/>
      <w:szCs w:val="20"/>
    </w:rPr>
  </w:style>
  <w:style w:type="paragraph" w:customStyle="1" w:styleId="Headnorm3">
    <w:name w:val="Headnorm3"/>
    <w:basedOn w:val="prastasis"/>
    <w:uiPriority w:val="99"/>
    <w:rsid w:val="00405A66"/>
    <w:pPr>
      <w:keepNext/>
      <w:spacing w:before="0" w:after="120"/>
      <w:jc w:val="both"/>
    </w:pPr>
    <w:rPr>
      <w:sz w:val="24"/>
      <w:szCs w:val="24"/>
      <w:lang w:val="en-US"/>
    </w:rPr>
  </w:style>
  <w:style w:type="paragraph" w:customStyle="1" w:styleId="a">
    <w:name w:val="?????"/>
    <w:basedOn w:val="prastasis"/>
    <w:uiPriority w:val="99"/>
    <w:rsid w:val="00405A66"/>
    <w:pPr>
      <w:spacing w:before="0"/>
      <w:jc w:val="center"/>
    </w:pPr>
    <w:rPr>
      <w:sz w:val="24"/>
      <w:szCs w:val="24"/>
      <w:lang w:val="en-US"/>
    </w:rPr>
  </w:style>
  <w:style w:type="paragraph" w:customStyle="1" w:styleId="DiagramaCharChar1Diagrama">
    <w:name w:val="Diagrama Char Char1 Diagrama"/>
    <w:basedOn w:val="prastasis"/>
    <w:uiPriority w:val="99"/>
    <w:rsid w:val="00405A66"/>
    <w:pPr>
      <w:spacing w:before="0" w:after="160" w:line="240" w:lineRule="exact"/>
      <w:jc w:val="both"/>
    </w:pPr>
    <w:rPr>
      <w:rFonts w:ascii="Tahoma" w:hAnsi="Tahoma"/>
      <w:sz w:val="20"/>
      <w:szCs w:val="20"/>
      <w:lang w:val="en-US"/>
    </w:rPr>
  </w:style>
  <w:style w:type="paragraph" w:customStyle="1" w:styleId="StyleListBullet11ptItalic">
    <w:name w:val="Style List Bullet + 11 pt Italic"/>
    <w:basedOn w:val="Sraassuenkleliais"/>
    <w:uiPriority w:val="99"/>
    <w:rsid w:val="00405A66"/>
    <w:pPr>
      <w:numPr>
        <w:numId w:val="0"/>
      </w:numPr>
      <w:tabs>
        <w:tab w:val="left" w:pos="113"/>
        <w:tab w:val="left" w:pos="170"/>
        <w:tab w:val="num" w:pos="360"/>
      </w:tabs>
      <w:spacing w:after="0" w:line="360" w:lineRule="auto"/>
      <w:jc w:val="both"/>
    </w:pPr>
    <w:rPr>
      <w:rFonts w:ascii="Arial" w:hAnsi="Arial"/>
      <w:i/>
      <w:iCs/>
      <w:sz w:val="22"/>
      <w:szCs w:val="20"/>
      <w:lang w:eastAsia="lt-LT"/>
    </w:rPr>
  </w:style>
  <w:style w:type="paragraph" w:customStyle="1" w:styleId="TableSmall">
    <w:name w:val="Table_Small"/>
    <w:basedOn w:val="prastasis"/>
    <w:rsid w:val="00405A66"/>
    <w:pPr>
      <w:spacing w:before="40" w:after="40"/>
      <w:jc w:val="both"/>
    </w:pPr>
    <w:rPr>
      <w:rFonts w:ascii="Arial" w:hAnsi="Arial"/>
      <w:sz w:val="16"/>
      <w:szCs w:val="20"/>
      <w:lang w:val="en-US"/>
    </w:rPr>
  </w:style>
  <w:style w:type="paragraph" w:customStyle="1" w:styleId="TableSmHeading">
    <w:name w:val="Table_Sm_Heading"/>
    <w:basedOn w:val="prastasis"/>
    <w:rsid w:val="00405A66"/>
    <w:pPr>
      <w:keepNext/>
      <w:keepLines/>
      <w:spacing w:before="60" w:after="40"/>
      <w:jc w:val="both"/>
    </w:pPr>
    <w:rPr>
      <w:rFonts w:ascii="Arial" w:hAnsi="Arial"/>
      <w:b/>
      <w:sz w:val="16"/>
      <w:szCs w:val="20"/>
      <w:lang w:val="en-US"/>
    </w:rPr>
  </w:style>
  <w:style w:type="paragraph" w:customStyle="1" w:styleId="Numberedlist1">
    <w:name w:val="Numbered list 1"/>
    <w:basedOn w:val="prastasis"/>
    <w:next w:val="prastasis"/>
    <w:uiPriority w:val="99"/>
    <w:rsid w:val="00405A66"/>
    <w:pPr>
      <w:spacing w:before="0"/>
      <w:jc w:val="both"/>
    </w:pPr>
    <w:rPr>
      <w:rFonts w:ascii="Arial" w:hAnsi="Arial"/>
      <w:sz w:val="20"/>
      <w:szCs w:val="20"/>
      <w:lang w:val="en-US"/>
    </w:rPr>
  </w:style>
  <w:style w:type="paragraph" w:customStyle="1" w:styleId="Numberedlist21">
    <w:name w:val="Numbered list 2.1"/>
    <w:basedOn w:val="Antrat1"/>
    <w:next w:val="prastasis"/>
    <w:rsid w:val="00405A66"/>
    <w:pPr>
      <w:keepLines/>
      <w:numPr>
        <w:numId w:val="59"/>
      </w:numPr>
      <w:tabs>
        <w:tab w:val="clear" w:pos="360"/>
      </w:tabs>
      <w:spacing w:after="0" w:line="259" w:lineRule="auto"/>
      <w:ind w:left="0" w:firstLine="0"/>
      <w:jc w:val="left"/>
    </w:pPr>
    <w:rPr>
      <w:rFonts w:ascii="Helvetica Neue UltraLight" w:hAnsi="Helvetica Neue UltraLight"/>
      <w:color w:val="4C96AD"/>
      <w:sz w:val="28"/>
      <w:szCs w:val="28"/>
      <w:lang w:val="en-US"/>
    </w:rPr>
  </w:style>
  <w:style w:type="paragraph" w:customStyle="1" w:styleId="Numberedlist22">
    <w:name w:val="Numbered list 2.2"/>
    <w:basedOn w:val="Antrat2"/>
    <w:next w:val="prastasis"/>
    <w:rsid w:val="00405A66"/>
    <w:pPr>
      <w:numPr>
        <w:ilvl w:val="1"/>
        <w:numId w:val="59"/>
      </w:numPr>
      <w:tabs>
        <w:tab w:val="left" w:pos="720"/>
        <w:tab w:val="num" w:pos="792"/>
      </w:tabs>
      <w:spacing w:before="240" w:after="60"/>
      <w:ind w:hanging="432"/>
      <w:jc w:val="left"/>
    </w:pPr>
    <w:rPr>
      <w:rFonts w:ascii="Arial" w:hAnsi="Arial"/>
      <w:b w:val="0"/>
      <w:bCs w:val="0"/>
      <w:sz w:val="20"/>
      <w:szCs w:val="20"/>
      <w:lang w:val="en-US"/>
    </w:rPr>
  </w:style>
  <w:style w:type="paragraph" w:customStyle="1" w:styleId="Numberedlist23">
    <w:name w:val="Numbered list 2.3"/>
    <w:basedOn w:val="Antrat3"/>
    <w:next w:val="prastasis"/>
    <w:rsid w:val="00405A66"/>
    <w:pPr>
      <w:numPr>
        <w:ilvl w:val="2"/>
        <w:numId w:val="59"/>
      </w:numPr>
      <w:tabs>
        <w:tab w:val="left" w:pos="1080"/>
        <w:tab w:val="num" w:pos="1584"/>
      </w:tabs>
      <w:spacing w:before="240" w:after="60"/>
      <w:ind w:right="0" w:hanging="504"/>
      <w:jc w:val="left"/>
    </w:pPr>
    <w:rPr>
      <w:rFonts w:ascii="Arial" w:hAnsi="Arial"/>
      <w:bCs w:val="0"/>
      <w:i w:val="0"/>
      <w:iCs w:val="0"/>
      <w:szCs w:val="20"/>
      <w:lang w:val="en-US"/>
    </w:rPr>
  </w:style>
  <w:style w:type="paragraph" w:customStyle="1" w:styleId="Numberedlist24">
    <w:name w:val="Numbered list 2.4"/>
    <w:basedOn w:val="Antrat4"/>
    <w:next w:val="prastasis"/>
    <w:rsid w:val="00405A66"/>
    <w:pPr>
      <w:numPr>
        <w:ilvl w:val="3"/>
        <w:numId w:val="59"/>
      </w:numPr>
      <w:tabs>
        <w:tab w:val="left" w:pos="1080"/>
        <w:tab w:val="left" w:pos="1440"/>
        <w:tab w:val="left" w:pos="1800"/>
      </w:tabs>
      <w:spacing w:before="240"/>
      <w:ind w:right="0" w:hanging="864"/>
      <w:jc w:val="both"/>
    </w:pPr>
    <w:rPr>
      <w:rFonts w:ascii="Arial" w:hAnsi="Arial"/>
      <w:bCs w:val="0"/>
      <w:sz w:val="20"/>
      <w:szCs w:val="20"/>
      <w:lang w:val="en-US"/>
    </w:rPr>
  </w:style>
  <w:style w:type="character" w:customStyle="1" w:styleId="bold1">
    <w:name w:val="bold1"/>
    <w:uiPriority w:val="99"/>
    <w:rsid w:val="00405A66"/>
    <w:rPr>
      <w:rFonts w:cs="Times New Roman"/>
      <w:b/>
      <w:bCs/>
    </w:rPr>
  </w:style>
  <w:style w:type="paragraph" w:customStyle="1" w:styleId="Bulletwithtext3">
    <w:name w:val="Bullet with text 3"/>
    <w:basedOn w:val="prastasis"/>
    <w:uiPriority w:val="99"/>
    <w:rsid w:val="00405A66"/>
    <w:pPr>
      <w:numPr>
        <w:numId w:val="60"/>
      </w:numPr>
      <w:spacing w:before="0"/>
      <w:jc w:val="both"/>
    </w:pPr>
    <w:rPr>
      <w:rFonts w:ascii="Arial" w:hAnsi="Arial"/>
      <w:sz w:val="20"/>
      <w:szCs w:val="20"/>
      <w:lang w:val="en-US"/>
    </w:rPr>
  </w:style>
  <w:style w:type="character" w:customStyle="1" w:styleId="content">
    <w:name w:val="content"/>
    <w:uiPriority w:val="99"/>
    <w:semiHidden/>
    <w:rsid w:val="00405A66"/>
    <w:rPr>
      <w:rFonts w:cs="Times New Roman"/>
    </w:rPr>
  </w:style>
  <w:style w:type="paragraph" w:customStyle="1" w:styleId="Skyriauspav">
    <w:name w:val="Skyriaus_pav"/>
    <w:basedOn w:val="prastasis"/>
    <w:uiPriority w:val="99"/>
    <w:rsid w:val="00405A66"/>
    <w:pPr>
      <w:spacing w:before="0" w:line="240" w:lineRule="atLeast"/>
      <w:jc w:val="center"/>
    </w:pPr>
    <w:rPr>
      <w:rFonts w:ascii="!_Times" w:hAnsi="!_Times"/>
      <w:b/>
      <w:szCs w:val="20"/>
      <w:lang w:val="en-US"/>
    </w:rPr>
  </w:style>
  <w:style w:type="character" w:customStyle="1" w:styleId="hdrtxt">
    <w:name w:val="hdrtxt"/>
    <w:uiPriority w:val="99"/>
    <w:rsid w:val="00405A66"/>
    <w:rPr>
      <w:rFonts w:cs="Times New Roman"/>
    </w:rPr>
  </w:style>
  <w:style w:type="paragraph" w:customStyle="1" w:styleId="ttttext">
    <w:name w:val="ttt text"/>
    <w:basedOn w:val="prastasis"/>
    <w:link w:val="ttttextDiagrama"/>
    <w:uiPriority w:val="99"/>
    <w:rsid w:val="00405A66"/>
    <w:pPr>
      <w:spacing w:after="120"/>
      <w:jc w:val="both"/>
    </w:pPr>
    <w:rPr>
      <w:rFonts w:ascii="Arial" w:hAnsi="Arial"/>
      <w:sz w:val="20"/>
      <w:szCs w:val="24"/>
    </w:rPr>
  </w:style>
  <w:style w:type="character" w:customStyle="1" w:styleId="ttttextDiagrama">
    <w:name w:val="ttt text Diagrama"/>
    <w:link w:val="ttttext"/>
    <w:uiPriority w:val="99"/>
    <w:locked/>
    <w:rsid w:val="00405A66"/>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05A66"/>
    <w:rPr>
      <w:rFonts w:eastAsia="Times New Roman" w:cs="Times New Roman"/>
      <w:b/>
      <w:bCs/>
    </w:rPr>
  </w:style>
  <w:style w:type="character" w:customStyle="1" w:styleId="SpecialiojiymaCharChar1">
    <w:name w:val="Specialioji žyma Char Char1"/>
    <w:uiPriority w:val="99"/>
    <w:rsid w:val="00405A66"/>
    <w:rPr>
      <w:rFonts w:cs="Times New Roman"/>
      <w:sz w:val="24"/>
      <w:lang w:val="lt-LT" w:eastAsia="lt-LT" w:bidi="ar-SA"/>
    </w:rPr>
  </w:style>
  <w:style w:type="paragraph" w:customStyle="1" w:styleId="normaltableau">
    <w:name w:val="normal_tableau"/>
    <w:basedOn w:val="prastasis"/>
    <w:uiPriority w:val="99"/>
    <w:rsid w:val="00405A66"/>
    <w:pPr>
      <w:spacing w:after="120"/>
      <w:jc w:val="both"/>
    </w:pPr>
    <w:rPr>
      <w:rFonts w:ascii="Optima" w:hAnsi="Optima"/>
      <w:szCs w:val="20"/>
    </w:rPr>
  </w:style>
  <w:style w:type="paragraph" w:customStyle="1" w:styleId="prastasistinklapis1">
    <w:name w:val="Įprastasis (tinklapis)1"/>
    <w:basedOn w:val="prastasis"/>
    <w:uiPriority w:val="99"/>
    <w:rsid w:val="00405A66"/>
    <w:pPr>
      <w:spacing w:before="100" w:after="100"/>
      <w:jc w:val="both"/>
    </w:pPr>
    <w:rPr>
      <w:rFonts w:ascii="Arial Unicode MS" w:eastAsia="Arial Unicode MS" w:hAnsi="Arial Unicode MS"/>
      <w:sz w:val="24"/>
      <w:szCs w:val="20"/>
      <w:lang w:val="en-GB"/>
    </w:rPr>
  </w:style>
  <w:style w:type="paragraph" w:customStyle="1" w:styleId="paragrafesrasas2lygis">
    <w:name w:val="_paragrafe sąrasas 2 lygis"/>
    <w:basedOn w:val="Pagrindiniotekstotrauka2"/>
    <w:link w:val="paragrafesrasas2lygisDiagrama"/>
    <w:uiPriority w:val="99"/>
    <w:rsid w:val="00405A66"/>
    <w:pPr>
      <w:numPr>
        <w:ilvl w:val="1"/>
        <w:numId w:val="61"/>
      </w:numPr>
      <w:spacing w:before="0" w:after="120" w:line="276" w:lineRule="auto"/>
      <w:ind w:right="0"/>
    </w:pPr>
    <w:rPr>
      <w:b w:val="0"/>
      <w:bCs w:val="0"/>
    </w:rPr>
  </w:style>
  <w:style w:type="character" w:customStyle="1" w:styleId="paragrafesrasas2lygisDiagrama">
    <w:name w:val="_paragrafe sąrasas 2 lygis Diagrama"/>
    <w:link w:val="paragrafesrasas2lygis"/>
    <w:uiPriority w:val="99"/>
    <w:locked/>
    <w:rsid w:val="00405A66"/>
    <w:rPr>
      <w:rFonts w:eastAsia="Times New Roman" w:cs="Times New Roman"/>
    </w:rPr>
  </w:style>
  <w:style w:type="numbering" w:styleId="111111">
    <w:name w:val="Outline List 2"/>
    <w:basedOn w:val="Sraonra"/>
    <w:uiPriority w:val="99"/>
    <w:semiHidden/>
    <w:unhideWhenUsed/>
    <w:rsid w:val="00405A66"/>
    <w:pPr>
      <w:numPr>
        <w:numId w:val="58"/>
      </w:numPr>
    </w:pPr>
  </w:style>
  <w:style w:type="character" w:customStyle="1" w:styleId="st">
    <w:name w:val="st"/>
    <w:basedOn w:val="Numatytasispastraiposriftas"/>
    <w:rsid w:val="00405A66"/>
  </w:style>
  <w:style w:type="paragraph" w:customStyle="1" w:styleId="TEKSTAS">
    <w:name w:val="TEKSTAS"/>
    <w:basedOn w:val="prastasis"/>
    <w:rsid w:val="00405A66"/>
    <w:pPr>
      <w:widowControl w:val="0"/>
      <w:spacing w:before="60" w:after="60"/>
      <w:jc w:val="both"/>
    </w:pPr>
    <w:rPr>
      <w:sz w:val="24"/>
      <w:szCs w:val="20"/>
      <w:lang w:val="en-GB"/>
    </w:rPr>
  </w:style>
  <w:style w:type="character" w:customStyle="1" w:styleId="hps">
    <w:name w:val="hps"/>
    <w:basedOn w:val="Numatytasispastraiposriftas"/>
    <w:uiPriority w:val="99"/>
    <w:rsid w:val="00405A66"/>
    <w:rPr>
      <w:rFonts w:cs="Times New Roman"/>
    </w:rPr>
  </w:style>
  <w:style w:type="paragraph" w:customStyle="1" w:styleId="Antrat10">
    <w:name w:val="Antraštė1"/>
    <w:basedOn w:val="prastasis"/>
    <w:next w:val="Pagrindinistekstas"/>
    <w:rsid w:val="00405A66"/>
    <w:pPr>
      <w:keepNext/>
      <w:suppressAutoHyphens/>
      <w:spacing w:before="240" w:line="100" w:lineRule="atLeast"/>
      <w:jc w:val="center"/>
    </w:pPr>
    <w:rPr>
      <w:rFonts w:ascii="Helvetica Neue UltraLight" w:hAnsi="Helvetica Neue UltraLight"/>
      <w:color w:val="4C96AD"/>
      <w:sz w:val="32"/>
      <w:szCs w:val="32"/>
    </w:rPr>
  </w:style>
  <w:style w:type="character" w:customStyle="1" w:styleId="prastojitraukaDiagrama">
    <w:name w:val="Įprastoji įtrauka Diagrama"/>
    <w:aliases w:val="Normal Indent Char Char Char Char Char Diagrama,Normal Indent Char Diagrama,Normal Indent Char2 Char Diagrama,Normal Indent Char Char1 Char Diagrama,Normal Indent Char2 Char Char Char Diagrama"/>
    <w:basedOn w:val="Numatytasispastraiposriftas"/>
    <w:link w:val="prastojitrauka"/>
    <w:uiPriority w:val="99"/>
    <w:locked/>
    <w:rsid w:val="00405A66"/>
    <w:rPr>
      <w:rFonts w:eastAsia="Times New Roman" w:cs="Times New Roman"/>
      <w:sz w:val="24"/>
      <w:szCs w:val="24"/>
    </w:rPr>
  </w:style>
  <w:style w:type="character" w:customStyle="1" w:styleId="FontStyle20">
    <w:name w:val="Font Style20"/>
    <w:uiPriority w:val="99"/>
    <w:rsid w:val="00405A66"/>
    <w:rPr>
      <w:rFonts w:ascii="Times New Roman" w:hAnsi="Times New Roman" w:cs="Times New Roman"/>
      <w:color w:val="000000"/>
      <w:sz w:val="22"/>
      <w:szCs w:val="22"/>
    </w:rPr>
  </w:style>
  <w:style w:type="character" w:customStyle="1" w:styleId="ListParagraphChar">
    <w:name w:val="List Paragraph Char"/>
    <w:aliases w:val="lp1 Char,Bullet 1 Char,Use Case List Paragraph Char,Bullet EY Char"/>
    <w:uiPriority w:val="34"/>
    <w:locked/>
    <w:rsid w:val="00405A66"/>
    <w:rPr>
      <w:rFonts w:ascii="TimesLT" w:hAnsi="TimesLT" w:cs="TimesLT"/>
      <w:sz w:val="24"/>
      <w:szCs w:val="24"/>
    </w:rPr>
  </w:style>
  <w:style w:type="paragraph" w:customStyle="1" w:styleId="Style17">
    <w:name w:val="Style17"/>
    <w:basedOn w:val="prastasis"/>
    <w:rsid w:val="00405A66"/>
    <w:pPr>
      <w:widowControl w:val="0"/>
      <w:autoSpaceDE w:val="0"/>
      <w:autoSpaceDN w:val="0"/>
      <w:adjustRightInd w:val="0"/>
      <w:spacing w:before="0"/>
    </w:pPr>
    <w:rPr>
      <w:sz w:val="24"/>
      <w:szCs w:val="24"/>
      <w:lang w:eastAsia="lt-LT"/>
    </w:rPr>
  </w:style>
  <w:style w:type="paragraph" w:customStyle="1" w:styleId="22Lentelsnumeravimas">
    <w:name w:val="2.2 Lentelės numeravimas"/>
    <w:basedOn w:val="Antrat2"/>
    <w:rsid w:val="00405A66"/>
    <w:pPr>
      <w:spacing w:before="0" w:after="0"/>
      <w:ind w:left="576" w:hanging="576"/>
      <w:jc w:val="left"/>
    </w:pPr>
    <w:rPr>
      <w:b w:val="0"/>
      <w:iCs/>
      <w:color w:val="000000"/>
      <w:lang w:val="en-GB"/>
    </w:rPr>
  </w:style>
  <w:style w:type="character" w:customStyle="1" w:styleId="InternetLink">
    <w:name w:val="Internet Link"/>
    <w:rsid w:val="00405A66"/>
    <w:rPr>
      <w:color w:val="0000FF"/>
      <w:u w:val="single"/>
    </w:rPr>
  </w:style>
  <w:style w:type="character" w:customStyle="1" w:styleId="FooterChar1">
    <w:name w:val="Footer Char1"/>
    <w:basedOn w:val="Numatytasispastraiposriftas"/>
    <w:rsid w:val="00405A66"/>
    <w:rPr>
      <w:rFonts w:cs="Calibri"/>
      <w:sz w:val="24"/>
      <w:lang w:eastAsia="ar-SA"/>
    </w:rPr>
  </w:style>
  <w:style w:type="paragraph" w:customStyle="1" w:styleId="LIST--Simple1">
    <w:name w:val="LIST -- Simple 1"/>
    <w:basedOn w:val="prastasis1"/>
    <w:rsid w:val="00405A66"/>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05A66"/>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05A66"/>
    <w:pPr>
      <w:suppressAutoHyphens/>
      <w:spacing w:before="0" w:after="120"/>
      <w:jc w:val="center"/>
    </w:pPr>
    <w:rPr>
      <w:b/>
      <w:sz w:val="20"/>
      <w:szCs w:val="24"/>
      <w:lang w:val="en-GB" w:eastAsia="ar-SA"/>
    </w:rPr>
  </w:style>
  <w:style w:type="paragraph" w:customStyle="1" w:styleId="Bodytext1">
    <w:name w:val="Body text1"/>
    <w:basedOn w:val="prastasis"/>
    <w:uiPriority w:val="99"/>
    <w:rsid w:val="00405A66"/>
    <w:pPr>
      <w:shd w:val="clear" w:color="auto" w:fill="FFFFFF"/>
      <w:suppressAutoHyphens/>
      <w:spacing w:before="0" w:after="240" w:line="274" w:lineRule="exact"/>
      <w:ind w:firstLine="700"/>
      <w:jc w:val="both"/>
    </w:pPr>
    <w:rPr>
      <w:sz w:val="24"/>
      <w:szCs w:val="24"/>
      <w:shd w:val="clear" w:color="auto" w:fill="FFFFFF"/>
      <w:lang w:eastAsia="ar-SA"/>
    </w:rPr>
  </w:style>
  <w:style w:type="paragraph" w:customStyle="1" w:styleId="Rub3">
    <w:name w:val="Rub3"/>
    <w:basedOn w:val="prastasis"/>
    <w:next w:val="prastasis"/>
    <w:rsid w:val="00405A66"/>
    <w:pPr>
      <w:tabs>
        <w:tab w:val="left" w:pos="709"/>
      </w:tabs>
      <w:spacing w:before="0"/>
      <w:jc w:val="both"/>
    </w:pPr>
    <w:rPr>
      <w:b/>
      <w:i/>
      <w:sz w:val="20"/>
      <w:szCs w:val="20"/>
      <w:lang w:val="en-GB"/>
    </w:rPr>
  </w:style>
  <w:style w:type="paragraph" w:customStyle="1" w:styleId="Rub2">
    <w:name w:val="Rub2"/>
    <w:basedOn w:val="prastasis"/>
    <w:next w:val="prastasis"/>
    <w:rsid w:val="00405A66"/>
    <w:pPr>
      <w:tabs>
        <w:tab w:val="left" w:pos="709"/>
        <w:tab w:val="left" w:pos="5670"/>
        <w:tab w:val="left" w:pos="6663"/>
        <w:tab w:val="left" w:pos="7088"/>
      </w:tabs>
      <w:spacing w:before="0"/>
      <w:ind w:right="-596"/>
    </w:pPr>
    <w:rPr>
      <w:smallCaps/>
      <w:sz w:val="20"/>
      <w:szCs w:val="20"/>
      <w:lang w:val="en-GB"/>
    </w:rPr>
  </w:style>
  <w:style w:type="paragraph" w:customStyle="1" w:styleId="Rub1">
    <w:name w:val="Rub1"/>
    <w:basedOn w:val="prastasis"/>
    <w:rsid w:val="00405A66"/>
    <w:pPr>
      <w:tabs>
        <w:tab w:val="left" w:pos="1276"/>
      </w:tabs>
      <w:spacing w:before="0"/>
      <w:jc w:val="both"/>
    </w:pPr>
    <w:rPr>
      <w:b/>
      <w:smallCaps/>
      <w:sz w:val="20"/>
      <w:szCs w:val="20"/>
      <w:lang w:val="en-GB"/>
    </w:rPr>
  </w:style>
  <w:style w:type="character" w:customStyle="1" w:styleId="st1">
    <w:name w:val="st1"/>
    <w:basedOn w:val="Numatytasispastraiposriftas"/>
    <w:rsid w:val="00405A66"/>
  </w:style>
  <w:style w:type="character" w:customStyle="1" w:styleId="Antrat1Diagrama2">
    <w:name w:val="Antraštė 1 Diagrama2"/>
    <w:basedOn w:val="Numatytasispastraiposriftas"/>
    <w:uiPriority w:val="9"/>
    <w:rsid w:val="00405A66"/>
    <w:rPr>
      <w:rFonts w:asciiTheme="majorHAnsi" w:eastAsiaTheme="majorEastAsia" w:hAnsiTheme="majorHAnsi" w:cstheme="majorBidi"/>
      <w:color w:val="2E74B5" w:themeColor="accent1" w:themeShade="BF"/>
      <w:sz w:val="32"/>
      <w:szCs w:val="32"/>
    </w:rPr>
  </w:style>
  <w:style w:type="numbering" w:customStyle="1" w:styleId="Sraonra5">
    <w:name w:val="Sąrašo nėra5"/>
    <w:next w:val="Sraonra"/>
    <w:uiPriority w:val="99"/>
    <w:semiHidden/>
    <w:unhideWhenUsed/>
    <w:rsid w:val="00E218AB"/>
  </w:style>
  <w:style w:type="numbering" w:customStyle="1" w:styleId="Sraonra11">
    <w:name w:val="Sąrašo nėra11"/>
    <w:next w:val="Sraonra"/>
    <w:uiPriority w:val="99"/>
    <w:semiHidden/>
    <w:unhideWhenUsed/>
    <w:rsid w:val="00E218AB"/>
  </w:style>
  <w:style w:type="table" w:customStyle="1" w:styleId="TableNormal2">
    <w:name w:val="Table Normal2"/>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59"/>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218AB"/>
    <w:pPr>
      <w:widowControl w:val="0"/>
      <w:spacing w:after="0" w:line="240" w:lineRule="auto"/>
    </w:pPr>
    <w:rPr>
      <w:rFonts w:ascii="Calibri" w:hAnsi="Calibri"/>
      <w:lang w:val="en-US"/>
    </w:rPr>
    <w:tblPr>
      <w:tblInd w:w="0" w:type="dxa"/>
      <w:tblCellMar>
        <w:top w:w="0" w:type="dxa"/>
        <w:left w:w="0" w:type="dxa"/>
        <w:bottom w:w="0" w:type="dxa"/>
        <w:right w:w="0" w:type="dxa"/>
      </w:tblCellMar>
    </w:tblPr>
  </w:style>
  <w:style w:type="numbering" w:customStyle="1" w:styleId="1111111">
    <w:name w:val="1 / 1.1 / 1.1.11"/>
    <w:basedOn w:val="Sraonra"/>
    <w:next w:val="111111"/>
    <w:uiPriority w:val="99"/>
    <w:semiHidden/>
    <w:unhideWhenUsed/>
    <w:rsid w:val="00E218AB"/>
    <w:pPr>
      <w:numPr>
        <w:numId w:val="2"/>
      </w:numPr>
    </w:pPr>
  </w:style>
  <w:style w:type="numbering" w:customStyle="1" w:styleId="Sraonra6">
    <w:name w:val="Sąrašo nėra6"/>
    <w:next w:val="Sraonra"/>
    <w:uiPriority w:val="99"/>
    <w:semiHidden/>
    <w:unhideWhenUsed/>
    <w:rsid w:val="009215A5"/>
  </w:style>
  <w:style w:type="character" w:customStyle="1" w:styleId="ListParagraphChar1">
    <w:name w:val="List Paragraph Char1"/>
    <w:aliases w:val="Numbering Char1,ERP-List Paragraph Char1,List Paragraph11 Char1,List Paragraph21 Char1,Lentele Char1,List Paragraph Red Char1,VARNELES Char1,Bullet EY Char1,List Paragraph2 Char1,Buletai Char1,lp1 Char1,Use Case List Paragraph Char1"/>
    <w:uiPriority w:val="34"/>
    <w:qFormat/>
    <w:rsid w:val="009215A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hyperlink" Target="http://draudejai.sodra.lt/draudeju_viesi_duomeny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35e281a0b0c711ec8d9390588bf2de65/asr" TargetMode="External"/><Relationship Id="rId14" Type="http://schemas.openxmlformats.org/officeDocument/2006/relationships/hyperlink" Target="https://www.registrucentras.lt/jar/p/index.php"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3962A-891D-44B6-94B9-B1CCCBC9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39</Pages>
  <Words>39396</Words>
  <Characters>22456</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42</cp:revision>
  <cp:lastPrinted>2024-10-25T08:01:00Z</cp:lastPrinted>
  <dcterms:created xsi:type="dcterms:W3CDTF">2025-04-07T17:05:00Z</dcterms:created>
  <dcterms:modified xsi:type="dcterms:W3CDTF">2025-09-16T14:14:00Z</dcterms:modified>
</cp:coreProperties>
</file>