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626EB1" w14:textId="77777777" w:rsidR="000470B9" w:rsidRPr="000470B9" w:rsidRDefault="000470B9" w:rsidP="000470B9">
      <w:pPr>
        <w:spacing w:after="0" w:line="240" w:lineRule="auto"/>
        <w:jc w:val="right"/>
        <w:rPr>
          <w:rFonts w:ascii="Times New Roman" w:hAnsi="Times New Roman" w:cs="Times New Roman"/>
          <w:i/>
          <w:iCs/>
          <w:color w:val="0070C0"/>
          <w:sz w:val="24"/>
          <w:szCs w:val="24"/>
        </w:rPr>
      </w:pPr>
      <w:r w:rsidRPr="000470B9">
        <w:rPr>
          <w:rFonts w:ascii="Times New Roman" w:hAnsi="Times New Roman" w:cs="Times New Roman"/>
          <w:i/>
          <w:iCs/>
          <w:color w:val="0070C0"/>
          <w:sz w:val="24"/>
          <w:szCs w:val="24"/>
        </w:rPr>
        <w:t xml:space="preserve">Specialiųjų pirkimo sąlygų </w:t>
      </w:r>
    </w:p>
    <w:p w14:paraId="3CB8C0BE" w14:textId="7A415B8F" w:rsidR="00AB3E2A" w:rsidRPr="000470B9" w:rsidRDefault="000470B9" w:rsidP="000470B9">
      <w:pPr>
        <w:spacing w:after="0" w:line="240" w:lineRule="auto"/>
        <w:jc w:val="right"/>
        <w:rPr>
          <w:rFonts w:ascii="Times New Roman" w:hAnsi="Times New Roman" w:cs="Times New Roman"/>
          <w:i/>
          <w:iCs/>
          <w:color w:val="0070C0"/>
          <w:sz w:val="24"/>
          <w:szCs w:val="24"/>
        </w:rPr>
      </w:pPr>
      <w:r w:rsidRPr="000470B9">
        <w:rPr>
          <w:rFonts w:ascii="Times New Roman" w:hAnsi="Times New Roman" w:cs="Times New Roman"/>
          <w:i/>
          <w:iCs/>
          <w:color w:val="0070C0"/>
          <w:sz w:val="24"/>
          <w:szCs w:val="24"/>
        </w:rPr>
        <w:t>6 priedas „Tiekėjų kvalifikacijos reikalavimai“</w:t>
      </w:r>
    </w:p>
    <w:p w14:paraId="74F3E94B" w14:textId="77777777" w:rsidR="000470B9" w:rsidRPr="000470B9" w:rsidRDefault="000470B9" w:rsidP="000470B9">
      <w:pPr>
        <w:spacing w:after="0" w:line="240" w:lineRule="auto"/>
        <w:jc w:val="right"/>
        <w:rPr>
          <w:rFonts w:ascii="Times New Roman" w:hAnsi="Times New Roman" w:cs="Times New Roman"/>
          <w:i/>
          <w:iCs/>
          <w:color w:val="0070C0"/>
          <w:sz w:val="24"/>
          <w:szCs w:val="24"/>
        </w:rPr>
      </w:pPr>
    </w:p>
    <w:p w14:paraId="482B16D7" w14:textId="77777777" w:rsidR="000470B9" w:rsidRDefault="000470B9" w:rsidP="000470B9">
      <w:pPr>
        <w:spacing w:after="0" w:line="240" w:lineRule="auto"/>
        <w:jc w:val="right"/>
        <w:rPr>
          <w:rFonts w:ascii="Times New Roman" w:hAnsi="Times New Roman" w:cs="Times New Roman"/>
          <w:i/>
          <w:iCs/>
          <w:sz w:val="24"/>
          <w:szCs w:val="24"/>
        </w:rPr>
      </w:pPr>
    </w:p>
    <w:p w14:paraId="74258D34" w14:textId="5FA70238" w:rsidR="000470B9" w:rsidRDefault="000470B9" w:rsidP="000470B9">
      <w:pPr>
        <w:spacing w:after="0" w:line="240" w:lineRule="auto"/>
        <w:jc w:val="center"/>
        <w:rPr>
          <w:rFonts w:ascii="Times New Roman" w:hAnsi="Times New Roman" w:cs="Times New Roman"/>
          <w:b/>
          <w:bCs/>
          <w:caps/>
        </w:rPr>
      </w:pPr>
      <w:r w:rsidRPr="000470B9">
        <w:rPr>
          <w:rFonts w:ascii="Times New Roman" w:hAnsi="Times New Roman" w:cs="Times New Roman"/>
          <w:b/>
          <w:bCs/>
          <w:caps/>
        </w:rPr>
        <w:t>Tiekėjų kvalifikacijos reikalavimai</w:t>
      </w:r>
    </w:p>
    <w:p w14:paraId="542C86D1" w14:textId="77777777" w:rsidR="00B713B6" w:rsidRDefault="00B713B6" w:rsidP="000470B9">
      <w:pPr>
        <w:spacing w:after="0" w:line="240" w:lineRule="auto"/>
        <w:jc w:val="center"/>
        <w:rPr>
          <w:rFonts w:ascii="Times New Roman" w:hAnsi="Times New Roman" w:cs="Times New Roman"/>
          <w:b/>
          <w:bCs/>
          <w:caps/>
        </w:rPr>
      </w:pPr>
    </w:p>
    <w:p w14:paraId="1A37E68D" w14:textId="549500B7" w:rsidR="000470B9" w:rsidRPr="00B713B6" w:rsidRDefault="00B713B6" w:rsidP="00B713B6">
      <w:pPr>
        <w:pStyle w:val="Sraopastraipa"/>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1.</w:t>
      </w:r>
      <w:r w:rsidRPr="004258A8">
        <w:rPr>
          <w:rFonts w:ascii="Times New Roman" w:hAnsi="Times New Roman" w:cs="Times New Roman"/>
          <w:sz w:val="24"/>
          <w:szCs w:val="24"/>
        </w:rPr>
        <w:t xml:space="preserve"> Tiekėjo kvalifikacija turi atitikti šiame priede nustatytus reikalavimus kvalifikacijai</w:t>
      </w:r>
      <w:r>
        <w:rPr>
          <w:rFonts w:ascii="Times New Roman" w:hAnsi="Times New Roman" w:cs="Times New Roman"/>
          <w:sz w:val="24"/>
          <w:szCs w:val="24"/>
        </w:rPr>
        <w:t>:</w:t>
      </w:r>
    </w:p>
    <w:tbl>
      <w:tblPr>
        <w:tblStyle w:val="Lentelstinklelis"/>
        <w:tblW w:w="0" w:type="auto"/>
        <w:tblLook w:val="04A0" w:firstRow="1" w:lastRow="0" w:firstColumn="1" w:lastColumn="0" w:noHBand="0" w:noVBand="1"/>
      </w:tblPr>
      <w:tblGrid>
        <w:gridCol w:w="704"/>
        <w:gridCol w:w="2693"/>
        <w:gridCol w:w="3848"/>
        <w:gridCol w:w="2717"/>
      </w:tblGrid>
      <w:tr w:rsidR="00C9288A" w14:paraId="4CBF0A7C" w14:textId="77777777" w:rsidTr="00DB14EF">
        <w:tc>
          <w:tcPr>
            <w:tcW w:w="704" w:type="dxa"/>
          </w:tcPr>
          <w:p w14:paraId="63BE50EC" w14:textId="2F272D42" w:rsidR="000470B9" w:rsidRPr="000470B9" w:rsidRDefault="000470B9" w:rsidP="000470B9">
            <w:pPr>
              <w:jc w:val="center"/>
              <w:rPr>
                <w:rFonts w:ascii="Times New Roman" w:hAnsi="Times New Roman" w:cs="Times New Roman"/>
                <w:b/>
                <w:bCs/>
                <w:sz w:val="24"/>
                <w:szCs w:val="24"/>
              </w:rPr>
            </w:pPr>
            <w:r w:rsidRPr="000470B9">
              <w:rPr>
                <w:rFonts w:ascii="Times New Roman" w:hAnsi="Times New Roman" w:cs="Times New Roman"/>
                <w:b/>
                <w:bCs/>
                <w:sz w:val="24"/>
                <w:szCs w:val="24"/>
              </w:rPr>
              <w:t>E</w:t>
            </w:r>
            <w:r>
              <w:rPr>
                <w:rFonts w:ascii="Times New Roman" w:hAnsi="Times New Roman" w:cs="Times New Roman"/>
                <w:b/>
                <w:bCs/>
                <w:sz w:val="24"/>
                <w:szCs w:val="24"/>
              </w:rPr>
              <w:t>il. Nr.</w:t>
            </w:r>
          </w:p>
        </w:tc>
        <w:tc>
          <w:tcPr>
            <w:tcW w:w="2693" w:type="dxa"/>
          </w:tcPr>
          <w:p w14:paraId="173347F3" w14:textId="1888B86E" w:rsidR="000470B9" w:rsidRPr="000470B9" w:rsidRDefault="000470B9" w:rsidP="000470B9">
            <w:pPr>
              <w:jc w:val="center"/>
              <w:rPr>
                <w:rFonts w:ascii="Times New Roman" w:hAnsi="Times New Roman" w:cs="Times New Roman"/>
                <w:b/>
                <w:bCs/>
                <w:sz w:val="24"/>
                <w:szCs w:val="24"/>
              </w:rPr>
            </w:pPr>
            <w:r>
              <w:rPr>
                <w:rFonts w:ascii="Times New Roman" w:hAnsi="Times New Roman" w:cs="Times New Roman"/>
                <w:b/>
                <w:bCs/>
                <w:sz w:val="24"/>
                <w:szCs w:val="24"/>
              </w:rPr>
              <w:t>Kvalifikacijos reikalavimas</w:t>
            </w:r>
          </w:p>
        </w:tc>
        <w:tc>
          <w:tcPr>
            <w:tcW w:w="3848" w:type="dxa"/>
          </w:tcPr>
          <w:p w14:paraId="255C036E" w14:textId="086B4B76" w:rsidR="000470B9" w:rsidRPr="000470B9" w:rsidRDefault="000470B9" w:rsidP="000470B9">
            <w:pPr>
              <w:jc w:val="center"/>
              <w:rPr>
                <w:rFonts w:ascii="Times New Roman" w:hAnsi="Times New Roman" w:cs="Times New Roman"/>
                <w:b/>
                <w:bCs/>
                <w:sz w:val="24"/>
                <w:szCs w:val="24"/>
              </w:rPr>
            </w:pPr>
            <w:r>
              <w:rPr>
                <w:rFonts w:ascii="Times New Roman" w:hAnsi="Times New Roman" w:cs="Times New Roman"/>
                <w:b/>
                <w:bCs/>
                <w:sz w:val="24"/>
                <w:szCs w:val="24"/>
              </w:rPr>
              <w:t>Atitiktį reikalavimui įrodantys dokumentai</w:t>
            </w:r>
          </w:p>
        </w:tc>
        <w:tc>
          <w:tcPr>
            <w:tcW w:w="2717" w:type="dxa"/>
          </w:tcPr>
          <w:p w14:paraId="55FC57BE" w14:textId="31BB9DC3" w:rsidR="000470B9" w:rsidRPr="000470B9" w:rsidRDefault="000470B9" w:rsidP="000470B9">
            <w:pPr>
              <w:jc w:val="center"/>
              <w:rPr>
                <w:rFonts w:ascii="Times New Roman" w:hAnsi="Times New Roman" w:cs="Times New Roman"/>
                <w:b/>
                <w:bCs/>
                <w:sz w:val="24"/>
                <w:szCs w:val="24"/>
              </w:rPr>
            </w:pPr>
            <w:r w:rsidRPr="000470B9">
              <w:rPr>
                <w:rFonts w:ascii="Times New Roman" w:hAnsi="Times New Roman" w:cs="Times New Roman"/>
                <w:b/>
                <w:bCs/>
                <w:color w:val="000000"/>
                <w:sz w:val="24"/>
                <w:szCs w:val="24"/>
              </w:rPr>
              <w:t>Subjektas, kuris turi atitikti reikalavimą</w:t>
            </w:r>
          </w:p>
        </w:tc>
      </w:tr>
      <w:tr w:rsidR="00C9288A" w14:paraId="729A4CDC" w14:textId="77777777" w:rsidTr="00DB14EF">
        <w:tc>
          <w:tcPr>
            <w:tcW w:w="704" w:type="dxa"/>
          </w:tcPr>
          <w:p w14:paraId="5802178E" w14:textId="710871FB" w:rsidR="000470B9" w:rsidRPr="00B713B6" w:rsidRDefault="00B713B6" w:rsidP="000470B9">
            <w:pPr>
              <w:jc w:val="center"/>
              <w:rPr>
                <w:rFonts w:ascii="Times New Roman" w:hAnsi="Times New Roman" w:cs="Times New Roman"/>
                <w:sz w:val="24"/>
                <w:szCs w:val="24"/>
              </w:rPr>
            </w:pPr>
            <w:r w:rsidRPr="00B713B6">
              <w:rPr>
                <w:rFonts w:ascii="Times New Roman" w:hAnsi="Times New Roman" w:cs="Times New Roman"/>
                <w:sz w:val="24"/>
                <w:szCs w:val="24"/>
              </w:rPr>
              <w:t>1.1</w:t>
            </w:r>
          </w:p>
        </w:tc>
        <w:tc>
          <w:tcPr>
            <w:tcW w:w="2693" w:type="dxa"/>
          </w:tcPr>
          <w:p w14:paraId="67445377" w14:textId="1717E22A" w:rsidR="00B713B6" w:rsidRPr="00B713B6" w:rsidRDefault="00895734" w:rsidP="00B713B6">
            <w:pPr>
              <w:pStyle w:val="Betarp"/>
              <w:rPr>
                <w:rFonts w:ascii="Times New Roman" w:hAnsi="Times New Roman"/>
                <w:sz w:val="24"/>
                <w:szCs w:val="24"/>
                <w:shd w:val="clear" w:color="auto" w:fill="FFFFFF"/>
              </w:rPr>
            </w:pPr>
            <w:r w:rsidRPr="00765938">
              <w:rPr>
                <w:rFonts w:ascii="Times New Roman" w:hAnsi="Times New Roman"/>
                <w:sz w:val="24"/>
                <w:szCs w:val="24"/>
                <w:shd w:val="clear" w:color="auto" w:fill="FFFFFF"/>
              </w:rPr>
              <w:t xml:space="preserve">Tiekėjas turi teisę verstis asmens sveikatos priežiūros veikla </w:t>
            </w:r>
            <w:r w:rsidRPr="004C718E">
              <w:rPr>
                <w:rFonts w:ascii="Times New Roman" w:hAnsi="Times New Roman"/>
                <w:sz w:val="24"/>
                <w:szCs w:val="24"/>
                <w:shd w:val="clear" w:color="auto" w:fill="FFFFFF"/>
              </w:rPr>
              <w:t xml:space="preserve">ir teikti </w:t>
            </w:r>
            <w:r w:rsidR="00023D83">
              <w:rPr>
                <w:rFonts w:ascii="Times New Roman" w:hAnsi="Times New Roman"/>
                <w:sz w:val="24"/>
                <w:szCs w:val="24"/>
                <w:shd w:val="clear" w:color="auto" w:fill="FFFFFF"/>
              </w:rPr>
              <w:t>radiologijos (</w:t>
            </w:r>
            <w:r w:rsidR="00AF2590" w:rsidRPr="00E654A5">
              <w:rPr>
                <w:rFonts w:ascii="Times New Roman" w:hAnsi="Times New Roman" w:cs="Times New Roman"/>
              </w:rPr>
              <w:t>rentgeno</w:t>
            </w:r>
            <w:r w:rsidR="00023D83">
              <w:rPr>
                <w:rFonts w:ascii="Times New Roman" w:hAnsi="Times New Roman" w:cs="Times New Roman"/>
              </w:rPr>
              <w:t>diagnostikos</w:t>
            </w:r>
            <w:r w:rsidR="00AF2590">
              <w:rPr>
                <w:rFonts w:ascii="Times New Roman" w:hAnsi="Times New Roman"/>
                <w:sz w:val="24"/>
                <w:szCs w:val="24"/>
                <w:shd w:val="clear" w:color="auto" w:fill="FFFFFF"/>
              </w:rPr>
              <w:t xml:space="preserve"> </w:t>
            </w:r>
            <w:r w:rsidR="00842D3A">
              <w:rPr>
                <w:rFonts w:ascii="Times New Roman" w:hAnsi="Times New Roman"/>
                <w:sz w:val="24"/>
                <w:szCs w:val="24"/>
                <w:shd w:val="clear" w:color="auto" w:fill="FFFFFF"/>
              </w:rPr>
              <w:t xml:space="preserve">ir </w:t>
            </w:r>
            <w:r w:rsidRPr="004C718E">
              <w:rPr>
                <w:rFonts w:ascii="Times New Roman" w:hAnsi="Times New Roman"/>
                <w:sz w:val="24"/>
                <w:szCs w:val="24"/>
                <w:shd w:val="clear" w:color="auto" w:fill="FFFFFF"/>
              </w:rPr>
              <w:t>mamografijo</w:t>
            </w:r>
            <w:r w:rsidR="00023D83">
              <w:rPr>
                <w:rFonts w:ascii="Times New Roman" w:hAnsi="Times New Roman"/>
                <w:sz w:val="24"/>
                <w:szCs w:val="24"/>
                <w:shd w:val="clear" w:color="auto" w:fill="FFFFFF"/>
              </w:rPr>
              <w:t>s)</w:t>
            </w:r>
            <w:r w:rsidRPr="004C718E">
              <w:rPr>
                <w:rFonts w:ascii="Times New Roman" w:hAnsi="Times New Roman"/>
                <w:sz w:val="24"/>
                <w:szCs w:val="24"/>
                <w:shd w:val="clear" w:color="auto" w:fill="FFFFFF"/>
              </w:rPr>
              <w:t xml:space="preserve"> paslaugas</w:t>
            </w:r>
            <w:r w:rsidR="00B713B6">
              <w:rPr>
                <w:rFonts w:ascii="Times New Roman" w:hAnsi="Times New Roman"/>
                <w:sz w:val="24"/>
                <w:szCs w:val="24"/>
                <w:shd w:val="clear" w:color="auto" w:fill="FFFFFF"/>
              </w:rPr>
              <w:t>*</w:t>
            </w:r>
          </w:p>
          <w:p w14:paraId="7C033E2F" w14:textId="77777777" w:rsidR="00B713B6" w:rsidRDefault="00B713B6" w:rsidP="000470B9">
            <w:pPr>
              <w:jc w:val="center"/>
              <w:rPr>
                <w:rFonts w:ascii="Times New Roman" w:hAnsi="Times New Roman" w:cs="Times New Roman"/>
                <w:b/>
                <w:bCs/>
                <w:sz w:val="24"/>
                <w:szCs w:val="24"/>
              </w:rPr>
            </w:pPr>
          </w:p>
          <w:p w14:paraId="6D5C44AE" w14:textId="77777777" w:rsidR="00B713B6" w:rsidRDefault="00B713B6" w:rsidP="000470B9">
            <w:pPr>
              <w:jc w:val="center"/>
              <w:rPr>
                <w:rFonts w:ascii="Times New Roman" w:hAnsi="Times New Roman" w:cs="Times New Roman"/>
                <w:b/>
                <w:bCs/>
                <w:sz w:val="24"/>
                <w:szCs w:val="24"/>
              </w:rPr>
            </w:pPr>
          </w:p>
          <w:p w14:paraId="7A113E7E" w14:textId="77777777" w:rsidR="00B713B6" w:rsidRDefault="00B713B6" w:rsidP="000470B9">
            <w:pPr>
              <w:jc w:val="center"/>
              <w:rPr>
                <w:rFonts w:ascii="Times New Roman" w:hAnsi="Times New Roman" w:cs="Times New Roman"/>
                <w:b/>
                <w:bCs/>
                <w:sz w:val="24"/>
                <w:szCs w:val="24"/>
              </w:rPr>
            </w:pPr>
          </w:p>
          <w:p w14:paraId="634E7AA0" w14:textId="7851B717" w:rsidR="00B713B6" w:rsidRPr="00B713B6" w:rsidRDefault="00B713B6" w:rsidP="00B713B6">
            <w:pPr>
              <w:jc w:val="both"/>
              <w:rPr>
                <w:rFonts w:ascii="Times New Roman" w:hAnsi="Times New Roman" w:cs="Times New Roman"/>
                <w:b/>
                <w:bCs/>
                <w:i/>
                <w:iCs/>
                <w:sz w:val="20"/>
                <w:szCs w:val="20"/>
              </w:rPr>
            </w:pPr>
            <w:r>
              <w:rPr>
                <w:rFonts w:ascii="Times New Roman" w:hAnsi="Times New Roman" w:cs="Times New Roman"/>
                <w:i/>
                <w:iCs/>
                <w:sz w:val="20"/>
                <w:szCs w:val="20"/>
              </w:rPr>
              <w:t>V</w:t>
            </w:r>
            <w:r w:rsidRPr="00B713B6">
              <w:rPr>
                <w:rFonts w:ascii="Times New Roman" w:hAnsi="Times New Roman" w:cs="Times New Roman"/>
                <w:i/>
                <w:iCs/>
                <w:sz w:val="20"/>
                <w:szCs w:val="20"/>
              </w:rPr>
              <w:t>adovaujantis telemedicinos paslaugų teikimo tvarkos aprašo, patvirtinto 2014-01-27 Lietuvos Respublikos sveikatos apsaugos ministro įsakymu Nr. V-116 „Dėl telemedicinos paslaugų teikimo tvarkos aprašo patvirtinimo” 6 p.</w:t>
            </w:r>
          </w:p>
        </w:tc>
        <w:tc>
          <w:tcPr>
            <w:tcW w:w="3848" w:type="dxa"/>
          </w:tcPr>
          <w:p w14:paraId="24E38937" w14:textId="5D4805AB" w:rsidR="00DB14EF" w:rsidRDefault="00023D83" w:rsidP="00023D83">
            <w:pPr>
              <w:tabs>
                <w:tab w:val="left" w:pos="372"/>
              </w:tabs>
              <w:suppressAutoHyphens/>
              <w:autoSpaceDN w:val="0"/>
              <w:jc w:val="both"/>
              <w:rPr>
                <w:rFonts w:ascii="Times New Roman" w:eastAsia="Calibri" w:hAnsi="Times New Roman" w:cs="Times New Roman"/>
                <w:bCs/>
                <w:lang w:eastAsia="ar-SA"/>
              </w:rPr>
            </w:pPr>
            <w:r w:rsidRPr="00B04CFC">
              <w:rPr>
                <w:rFonts w:ascii="Times New Roman" w:eastAsia="Calibri" w:hAnsi="Times New Roman" w:cs="Times New Roman"/>
                <w:b/>
                <w:bCs/>
                <w:color w:val="000000" w:themeColor="text1"/>
                <w:spacing w:val="-8"/>
              </w:rPr>
              <w:t xml:space="preserve">Tiekėjas, kuris pagal vertinimo rezultatus galės būti pripažintas laimėjusiu </w:t>
            </w:r>
            <w:r>
              <w:rPr>
                <w:rFonts w:ascii="Times New Roman" w:eastAsia="Calibri" w:hAnsi="Times New Roman" w:cs="Times New Roman"/>
                <w:b/>
                <w:bCs/>
                <w:color w:val="000000" w:themeColor="text1"/>
                <w:spacing w:val="-8"/>
              </w:rPr>
              <w:t>Centrinei p</w:t>
            </w:r>
            <w:r w:rsidRPr="00B04CFC">
              <w:rPr>
                <w:rFonts w:ascii="Times New Roman" w:eastAsia="Calibri" w:hAnsi="Times New Roman" w:cs="Times New Roman"/>
                <w:b/>
                <w:bCs/>
                <w:color w:val="000000" w:themeColor="text1"/>
                <w:spacing w:val="-8"/>
              </w:rPr>
              <w:t>erkančiajai organizacijai paprašius pateikia</w:t>
            </w:r>
            <w:r w:rsidRPr="00B04CFC">
              <w:rPr>
                <w:rFonts w:ascii="Times New Roman" w:eastAsia="Calibri" w:hAnsi="Times New Roman" w:cs="Times New Roman"/>
                <w:bCs/>
                <w:lang w:eastAsia="ar-SA"/>
              </w:rPr>
              <w:t>:</w:t>
            </w:r>
          </w:p>
          <w:p w14:paraId="3BBAE518" w14:textId="09F4494F" w:rsidR="00DB14EF" w:rsidRPr="00DB14EF" w:rsidRDefault="00DB14EF" w:rsidP="00DB14EF">
            <w:pPr>
              <w:tabs>
                <w:tab w:val="left" w:pos="372"/>
              </w:tabs>
              <w:suppressAutoHyphens/>
              <w:autoSpaceDN w:val="0"/>
              <w:jc w:val="both"/>
              <w:rPr>
                <w:rFonts w:ascii="Times New Roman" w:hAnsi="Times New Roman"/>
                <w:sz w:val="24"/>
                <w:szCs w:val="24"/>
                <w:shd w:val="clear" w:color="auto" w:fill="FFFFFF"/>
              </w:rPr>
            </w:pPr>
            <w:r w:rsidRPr="00DB14EF">
              <w:rPr>
                <w:rFonts w:ascii="Times New Roman" w:hAnsi="Times New Roman"/>
                <w:sz w:val="24"/>
                <w:szCs w:val="24"/>
                <w:shd w:val="clear" w:color="auto" w:fill="FFFFFF"/>
              </w:rPr>
              <w:t xml:space="preserve">Valstybinės akreditavimo sveikatos priežiūros veiklai tarnybos prie Sveikatos apsaugos ministerijos </w:t>
            </w:r>
            <w:r w:rsidRPr="00DB14EF">
              <w:rPr>
                <w:rFonts w:ascii="Times New Roman" w:hAnsi="Times New Roman"/>
                <w:sz w:val="24"/>
                <w:szCs w:val="24"/>
                <w:lang w:bidi="hi-IN"/>
              </w:rPr>
              <w:t>išduotą galiojan</w:t>
            </w:r>
            <w:r w:rsidR="000E5EB1">
              <w:rPr>
                <w:rFonts w:ascii="Times New Roman" w:hAnsi="Times New Roman"/>
                <w:sz w:val="24"/>
                <w:szCs w:val="24"/>
                <w:lang w:bidi="hi-IN"/>
              </w:rPr>
              <w:t>čią</w:t>
            </w:r>
            <w:r w:rsidRPr="00DB14EF">
              <w:rPr>
                <w:rFonts w:ascii="Times New Roman" w:hAnsi="Times New Roman"/>
                <w:sz w:val="24"/>
                <w:szCs w:val="24"/>
                <w:lang w:bidi="hi-IN"/>
              </w:rPr>
              <w:t xml:space="preserve"> asmens sveikatos priežiūros įstaigos licenciją ar kitus lygiaverčius dokumentus, patvirtinančius tiekėjo teisę teikti </w:t>
            </w:r>
            <w:r w:rsidRPr="00DB14EF">
              <w:rPr>
                <w:rFonts w:ascii="Times New Roman" w:hAnsi="Times New Roman"/>
                <w:sz w:val="24"/>
                <w:szCs w:val="24"/>
                <w:shd w:val="clear" w:color="auto" w:fill="FFFFFF"/>
              </w:rPr>
              <w:t>radiologijos (</w:t>
            </w:r>
            <w:r w:rsidRPr="00DB14EF">
              <w:rPr>
                <w:rFonts w:ascii="Times New Roman" w:hAnsi="Times New Roman" w:cs="Times New Roman"/>
                <w:sz w:val="24"/>
                <w:szCs w:val="24"/>
              </w:rPr>
              <w:t>rentgenodiagnostikos</w:t>
            </w:r>
            <w:r w:rsidRPr="00DB14EF">
              <w:rPr>
                <w:rFonts w:ascii="Times New Roman" w:hAnsi="Times New Roman"/>
                <w:sz w:val="24"/>
                <w:szCs w:val="24"/>
                <w:shd w:val="clear" w:color="auto" w:fill="FFFFFF"/>
              </w:rPr>
              <w:t xml:space="preserve"> ir mamografijos) paslaugas.</w:t>
            </w:r>
          </w:p>
          <w:p w14:paraId="578210A3" w14:textId="4B74E7AA" w:rsidR="00DB14EF" w:rsidRDefault="00DB14EF" w:rsidP="00DB14EF">
            <w:pPr>
              <w:pStyle w:val="Betarp"/>
              <w:jc w:val="both"/>
              <w:rPr>
                <w:rFonts w:ascii="Times New Roman" w:hAnsi="Times New Roman" w:cs="Times New Roman"/>
                <w:sz w:val="24"/>
                <w:szCs w:val="24"/>
              </w:rPr>
            </w:pPr>
            <w:r w:rsidRPr="00DB14EF">
              <w:rPr>
                <w:rFonts w:ascii="Times New Roman" w:hAnsi="Times New Roman" w:cs="Times New Roman"/>
                <w:sz w:val="24"/>
                <w:szCs w:val="24"/>
              </w:rPr>
              <w:t xml:space="preserve">Užsienio tiekėjas pateikia atitinkamos užsienio šalies institucijos (profesinių ar veiklos tvarkytojų, valstybės įgaliotų institucijų, kaip yra nustatyta toje valstybėje, kurioje tiekėjas registruotas) išduotą dokumentą, patvirtinantį tiekėjo teisę verstis  asmens sveikatos priežiūros veikla ir teikti </w:t>
            </w:r>
            <w:r w:rsidRPr="00DB14EF">
              <w:rPr>
                <w:rFonts w:ascii="Times New Roman" w:hAnsi="Times New Roman" w:cs="Times New Roman"/>
                <w:sz w:val="24"/>
                <w:szCs w:val="24"/>
                <w:shd w:val="clear" w:color="auto" w:fill="FFFFFF"/>
              </w:rPr>
              <w:t>radiologijos (</w:t>
            </w:r>
            <w:r w:rsidRPr="00DB14EF">
              <w:rPr>
                <w:rFonts w:ascii="Times New Roman" w:hAnsi="Times New Roman" w:cs="Times New Roman"/>
                <w:sz w:val="24"/>
                <w:szCs w:val="24"/>
              </w:rPr>
              <w:t>rentgenodiagnostikos</w:t>
            </w:r>
            <w:r w:rsidRPr="00DB14EF">
              <w:rPr>
                <w:rFonts w:ascii="Times New Roman" w:hAnsi="Times New Roman" w:cs="Times New Roman"/>
                <w:sz w:val="24"/>
                <w:szCs w:val="24"/>
                <w:shd w:val="clear" w:color="auto" w:fill="FFFFFF"/>
              </w:rPr>
              <w:t xml:space="preserve"> ir mamografijos) paslaugas</w:t>
            </w:r>
            <w:r w:rsidRPr="00DB14EF">
              <w:rPr>
                <w:rFonts w:ascii="Times New Roman" w:hAnsi="Times New Roman" w:cs="Times New Roman"/>
                <w:sz w:val="24"/>
                <w:szCs w:val="24"/>
              </w:rPr>
              <w:t>.</w:t>
            </w:r>
          </w:p>
          <w:p w14:paraId="54C3365F" w14:textId="10A7D77D" w:rsidR="000470B9" w:rsidRPr="00661B4C" w:rsidRDefault="00661B4C" w:rsidP="00661B4C">
            <w:pPr>
              <w:pStyle w:val="Betarp"/>
              <w:jc w:val="both"/>
              <w:rPr>
                <w:rFonts w:ascii="Times New Roman" w:hAnsi="Times New Roman" w:cs="Times New Roman"/>
                <w:sz w:val="24"/>
                <w:szCs w:val="24"/>
                <w:shd w:val="clear" w:color="auto" w:fill="FFFFFF"/>
              </w:rPr>
            </w:pPr>
            <w:r w:rsidRPr="009960FC">
              <w:rPr>
                <w:b/>
                <w:i/>
                <w:szCs w:val="24"/>
              </w:rPr>
              <w:t>CVP IS priemonėmis pateikiam</w:t>
            </w:r>
            <w:r>
              <w:rPr>
                <w:b/>
                <w:i/>
                <w:szCs w:val="24"/>
              </w:rPr>
              <w:t>os</w:t>
            </w:r>
            <w:r w:rsidRPr="009960FC">
              <w:rPr>
                <w:b/>
                <w:i/>
                <w:szCs w:val="24"/>
              </w:rPr>
              <w:t xml:space="preserve"> skaitmeninė</w:t>
            </w:r>
            <w:r>
              <w:rPr>
                <w:b/>
                <w:i/>
                <w:szCs w:val="24"/>
              </w:rPr>
              <w:t>s</w:t>
            </w:r>
            <w:r w:rsidRPr="009960FC">
              <w:rPr>
                <w:b/>
                <w:i/>
                <w:szCs w:val="24"/>
              </w:rPr>
              <w:t xml:space="preserve"> dokument</w:t>
            </w:r>
            <w:r>
              <w:rPr>
                <w:b/>
                <w:i/>
                <w:szCs w:val="24"/>
              </w:rPr>
              <w:t>ų</w:t>
            </w:r>
            <w:r w:rsidRPr="009960FC">
              <w:rPr>
                <w:b/>
                <w:i/>
                <w:szCs w:val="24"/>
              </w:rPr>
              <w:t xml:space="preserve"> kopij</w:t>
            </w:r>
            <w:r>
              <w:rPr>
                <w:b/>
                <w:i/>
                <w:szCs w:val="24"/>
              </w:rPr>
              <w:t xml:space="preserve">os </w:t>
            </w:r>
            <w:r w:rsidRPr="007341BA">
              <w:rPr>
                <w:b/>
                <w:bCs/>
                <w:i/>
                <w:iCs/>
                <w:color w:val="000000"/>
                <w:szCs w:val="24"/>
                <w:lang w:bidi="hi-IN"/>
              </w:rPr>
              <w:t xml:space="preserve">arba nuoroda į nacionalines duomenų bazes bet kurioje valstybės narėje, prie kurių </w:t>
            </w:r>
            <w:r>
              <w:rPr>
                <w:b/>
                <w:bCs/>
                <w:i/>
                <w:iCs/>
                <w:color w:val="000000"/>
                <w:szCs w:val="24"/>
                <w:lang w:bidi="hi-IN"/>
              </w:rPr>
              <w:t>centrinė p</w:t>
            </w:r>
            <w:r w:rsidRPr="007341BA">
              <w:rPr>
                <w:b/>
                <w:bCs/>
                <w:i/>
                <w:iCs/>
                <w:color w:val="000000"/>
                <w:szCs w:val="24"/>
                <w:lang w:bidi="hi-IN"/>
              </w:rPr>
              <w:t>erkančioji organizacija turės galimybę tiesiogiai ir neatlygintinai prisijungti ir susipažinti su reikalaujamais dokumentais ir (ar) informacija</w:t>
            </w:r>
            <w:r>
              <w:rPr>
                <w:b/>
                <w:bCs/>
                <w:i/>
                <w:iCs/>
                <w:color w:val="000000"/>
                <w:szCs w:val="24"/>
                <w:lang w:bidi="hi-IN"/>
              </w:rPr>
              <w:t>.</w:t>
            </w:r>
          </w:p>
        </w:tc>
        <w:tc>
          <w:tcPr>
            <w:tcW w:w="2717" w:type="dxa"/>
          </w:tcPr>
          <w:p w14:paraId="3A0F286F" w14:textId="77777777" w:rsidR="00895734" w:rsidRPr="00ED3332" w:rsidRDefault="00895734" w:rsidP="00895734">
            <w:pPr>
              <w:rPr>
                <w:rFonts w:hAnsi="Times New Roman" w:cs="Times New Roman"/>
                <w:i/>
                <w:iCs/>
                <w:color w:val="000000"/>
              </w:rPr>
            </w:pPr>
            <w:r w:rsidRPr="00ED3332">
              <w:rPr>
                <w:rFonts w:hAnsi="Times New Roman" w:cs="Times New Roman"/>
                <w:i/>
                <w:iCs/>
                <w:color w:val="000000"/>
              </w:rPr>
              <w:t>jeigu pasi</w:t>
            </w:r>
            <w:r w:rsidRPr="00ED3332">
              <w:rPr>
                <w:rFonts w:hAnsi="Times New Roman" w:cs="Times New Roman"/>
                <w:i/>
                <w:iCs/>
                <w:color w:val="000000"/>
              </w:rPr>
              <w:t>ū</w:t>
            </w:r>
            <w:r w:rsidRPr="00ED3332">
              <w:rPr>
                <w:rFonts w:hAnsi="Times New Roman" w:cs="Times New Roman"/>
                <w:i/>
                <w:iCs/>
                <w:color w:val="000000"/>
              </w:rPr>
              <w:t>lym</w:t>
            </w:r>
            <w:r w:rsidRPr="00ED3332">
              <w:rPr>
                <w:rFonts w:hAnsi="Times New Roman" w:cs="Times New Roman"/>
                <w:i/>
                <w:iCs/>
                <w:color w:val="000000"/>
              </w:rPr>
              <w:t>ą</w:t>
            </w:r>
            <w:r w:rsidRPr="00ED3332">
              <w:rPr>
                <w:rFonts w:hAnsi="Times New Roman" w:cs="Times New Roman"/>
                <w:i/>
                <w:iCs/>
                <w:color w:val="000000"/>
              </w:rPr>
              <w:t xml:space="preserve"> teikia </w:t>
            </w:r>
            <w:r w:rsidRPr="00ED3332">
              <w:rPr>
                <w:rFonts w:hAnsi="Times New Roman" w:cs="Times New Roman"/>
                <w:i/>
                <w:iCs/>
                <w:color w:val="000000"/>
              </w:rPr>
              <w:t>ū</w:t>
            </w:r>
            <w:r w:rsidRPr="00ED3332">
              <w:rPr>
                <w:rFonts w:hAnsi="Times New Roman" w:cs="Times New Roman"/>
                <w:i/>
                <w:iCs/>
                <w:color w:val="000000"/>
              </w:rPr>
              <w:t>kio subjekt</w:t>
            </w:r>
            <w:r w:rsidRPr="00ED3332">
              <w:rPr>
                <w:rFonts w:hAnsi="Times New Roman" w:cs="Times New Roman"/>
                <w:i/>
                <w:iCs/>
                <w:color w:val="000000"/>
              </w:rPr>
              <w:t>ų</w:t>
            </w:r>
            <w:r w:rsidRPr="00ED3332">
              <w:rPr>
                <w:rFonts w:hAnsi="Times New Roman" w:cs="Times New Roman"/>
                <w:i/>
                <w:iCs/>
                <w:color w:val="000000"/>
              </w:rPr>
              <w:t xml:space="preserve"> grup</w:t>
            </w:r>
            <w:r w:rsidRPr="00ED3332">
              <w:rPr>
                <w:rFonts w:hAnsi="Times New Roman" w:cs="Times New Roman"/>
                <w:i/>
                <w:iCs/>
                <w:color w:val="000000"/>
              </w:rPr>
              <w:t>ė</w:t>
            </w:r>
            <w:r w:rsidRPr="00ED3332">
              <w:rPr>
                <w:rFonts w:hAnsi="Times New Roman" w:cs="Times New Roman"/>
                <w:i/>
                <w:iCs/>
                <w:color w:val="000000"/>
              </w:rPr>
              <w:t xml:space="preserve"> </w:t>
            </w:r>
            <w:r w:rsidRPr="00ED3332">
              <w:rPr>
                <w:rFonts w:hAnsi="Times New Roman" w:cs="Times New Roman"/>
                <w:i/>
                <w:iCs/>
                <w:color w:val="000000"/>
              </w:rPr>
              <w:t>–</w:t>
            </w:r>
            <w:r w:rsidRPr="00ED3332">
              <w:rPr>
                <w:rFonts w:hAnsi="Times New Roman" w:cs="Times New Roman"/>
                <w:i/>
                <w:iCs/>
                <w:color w:val="000000"/>
              </w:rPr>
              <w:t xml:space="preserve"> reikalavim</w:t>
            </w:r>
            <w:r w:rsidRPr="00ED3332">
              <w:rPr>
                <w:rFonts w:hAnsi="Times New Roman" w:cs="Times New Roman"/>
                <w:i/>
                <w:iCs/>
                <w:color w:val="000000"/>
              </w:rPr>
              <w:t>ą</w:t>
            </w:r>
            <w:r w:rsidRPr="00ED3332">
              <w:rPr>
                <w:rFonts w:hAnsi="Times New Roman" w:cs="Times New Roman"/>
                <w:i/>
                <w:iCs/>
                <w:color w:val="000000"/>
              </w:rPr>
              <w:t xml:space="preserve"> turi atitikti visi </w:t>
            </w:r>
            <w:r w:rsidRPr="00ED3332">
              <w:rPr>
                <w:rFonts w:hAnsi="Times New Roman" w:cs="Times New Roman"/>
                <w:i/>
                <w:iCs/>
                <w:color w:val="000000"/>
              </w:rPr>
              <w:t>ū</w:t>
            </w:r>
            <w:r w:rsidRPr="00ED3332">
              <w:rPr>
                <w:rFonts w:hAnsi="Times New Roman" w:cs="Times New Roman"/>
                <w:i/>
                <w:iCs/>
                <w:color w:val="000000"/>
              </w:rPr>
              <w:t>kio subjekt</w:t>
            </w:r>
            <w:r w:rsidRPr="00ED3332">
              <w:rPr>
                <w:rFonts w:hAnsi="Times New Roman" w:cs="Times New Roman"/>
                <w:i/>
                <w:iCs/>
                <w:color w:val="000000"/>
              </w:rPr>
              <w:t>ų</w:t>
            </w:r>
            <w:r w:rsidRPr="00ED3332">
              <w:rPr>
                <w:rFonts w:hAnsi="Times New Roman" w:cs="Times New Roman"/>
                <w:i/>
                <w:iCs/>
                <w:color w:val="000000"/>
              </w:rPr>
              <w:t xml:space="preserve"> grup</w:t>
            </w:r>
            <w:r w:rsidRPr="00ED3332">
              <w:rPr>
                <w:rFonts w:hAnsi="Times New Roman" w:cs="Times New Roman"/>
                <w:i/>
                <w:iCs/>
                <w:color w:val="000000"/>
              </w:rPr>
              <w:t>ė</w:t>
            </w:r>
            <w:r w:rsidRPr="00ED3332">
              <w:rPr>
                <w:rFonts w:hAnsi="Times New Roman" w:cs="Times New Roman"/>
                <w:i/>
                <w:iCs/>
                <w:color w:val="000000"/>
              </w:rPr>
              <w:t>s nariai kartu (</w:t>
            </w:r>
            <w:r w:rsidRPr="00ED3332">
              <w:rPr>
                <w:rFonts w:hAnsi="Times New Roman" w:cs="Times New Roman"/>
                <w:i/>
                <w:iCs/>
                <w:color w:val="000000"/>
              </w:rPr>
              <w:t>ū</w:t>
            </w:r>
            <w:r w:rsidRPr="00ED3332">
              <w:rPr>
                <w:rFonts w:hAnsi="Times New Roman" w:cs="Times New Roman"/>
                <w:i/>
                <w:iCs/>
                <w:color w:val="000000"/>
              </w:rPr>
              <w:t>kio subjekt</w:t>
            </w:r>
            <w:r w:rsidRPr="00ED3332">
              <w:rPr>
                <w:rFonts w:hAnsi="Times New Roman" w:cs="Times New Roman"/>
                <w:i/>
                <w:iCs/>
                <w:color w:val="000000"/>
              </w:rPr>
              <w:t>ų</w:t>
            </w:r>
            <w:r w:rsidRPr="00ED3332">
              <w:rPr>
                <w:rFonts w:hAnsi="Times New Roman" w:cs="Times New Roman"/>
                <w:i/>
                <w:iCs/>
                <w:color w:val="000000"/>
              </w:rPr>
              <w:t xml:space="preserve"> grup</w:t>
            </w:r>
            <w:r w:rsidRPr="00ED3332">
              <w:rPr>
                <w:rFonts w:hAnsi="Times New Roman" w:cs="Times New Roman"/>
                <w:i/>
                <w:iCs/>
                <w:color w:val="000000"/>
              </w:rPr>
              <w:t>ė</w:t>
            </w:r>
            <w:r w:rsidRPr="00ED3332">
              <w:rPr>
                <w:rFonts w:hAnsi="Times New Roman" w:cs="Times New Roman"/>
                <w:i/>
                <w:iCs/>
                <w:color w:val="000000"/>
              </w:rPr>
              <w:t>s nari</w:t>
            </w:r>
            <w:r w:rsidRPr="00ED3332">
              <w:rPr>
                <w:rFonts w:hAnsi="Times New Roman" w:cs="Times New Roman"/>
                <w:i/>
                <w:iCs/>
                <w:color w:val="000000"/>
              </w:rPr>
              <w:t>ų</w:t>
            </w:r>
            <w:r w:rsidRPr="00ED3332">
              <w:rPr>
                <w:rFonts w:hAnsi="Times New Roman" w:cs="Times New Roman"/>
                <w:i/>
                <w:iCs/>
                <w:color w:val="000000"/>
              </w:rPr>
              <w:t xml:space="preserve"> turima patirtis sumuojama), atsi</w:t>
            </w:r>
            <w:r w:rsidRPr="00ED3332">
              <w:rPr>
                <w:rFonts w:hAnsi="Times New Roman" w:cs="Times New Roman"/>
                <w:i/>
                <w:iCs/>
                <w:color w:val="000000"/>
              </w:rPr>
              <w:t>ž</w:t>
            </w:r>
            <w:r w:rsidRPr="00ED3332">
              <w:rPr>
                <w:rFonts w:hAnsi="Times New Roman" w:cs="Times New Roman"/>
                <w:i/>
                <w:iCs/>
                <w:color w:val="000000"/>
              </w:rPr>
              <w:t xml:space="preserve">velgiant </w:t>
            </w:r>
            <w:r w:rsidRPr="00ED3332">
              <w:rPr>
                <w:rFonts w:hAnsi="Times New Roman" w:cs="Times New Roman"/>
                <w:i/>
                <w:iCs/>
                <w:color w:val="000000"/>
              </w:rPr>
              <w:t>į</w:t>
            </w:r>
            <w:r w:rsidRPr="00ED3332">
              <w:rPr>
                <w:rFonts w:hAnsi="Times New Roman" w:cs="Times New Roman"/>
                <w:i/>
                <w:iCs/>
                <w:color w:val="000000"/>
              </w:rPr>
              <w:t xml:space="preserve"> j</w:t>
            </w:r>
            <w:r w:rsidRPr="00ED3332">
              <w:rPr>
                <w:rFonts w:hAnsi="Times New Roman" w:cs="Times New Roman"/>
                <w:i/>
                <w:iCs/>
                <w:color w:val="000000"/>
              </w:rPr>
              <w:t>ų</w:t>
            </w:r>
            <w:r w:rsidRPr="00ED3332">
              <w:rPr>
                <w:rFonts w:hAnsi="Times New Roman" w:cs="Times New Roman"/>
                <w:i/>
                <w:iCs/>
                <w:color w:val="000000"/>
              </w:rPr>
              <w:t xml:space="preserve"> prisiimamus </w:t>
            </w:r>
            <w:r w:rsidRPr="00ED3332">
              <w:rPr>
                <w:rFonts w:hAnsi="Times New Roman" w:cs="Times New Roman"/>
                <w:i/>
                <w:iCs/>
                <w:color w:val="000000"/>
              </w:rPr>
              <w:t>į</w:t>
            </w:r>
            <w:r w:rsidRPr="00ED3332">
              <w:rPr>
                <w:rFonts w:hAnsi="Times New Roman" w:cs="Times New Roman"/>
                <w:i/>
                <w:iCs/>
                <w:color w:val="000000"/>
              </w:rPr>
              <w:t>sipareigojimus</w:t>
            </w:r>
            <w:r>
              <w:rPr>
                <w:rFonts w:hAnsi="Times New Roman" w:cs="Times New Roman"/>
                <w:i/>
                <w:iCs/>
                <w:color w:val="000000"/>
              </w:rPr>
              <w:t>)</w:t>
            </w:r>
            <w:r w:rsidRPr="00ED3332">
              <w:rPr>
                <w:rFonts w:hAnsi="Times New Roman" w:cs="Times New Roman"/>
                <w:i/>
                <w:iCs/>
                <w:color w:val="000000"/>
              </w:rPr>
              <w:t>.</w:t>
            </w:r>
          </w:p>
          <w:p w14:paraId="728EF8C5" w14:textId="77777777" w:rsidR="00895734" w:rsidRPr="00ED3332" w:rsidRDefault="00895734" w:rsidP="00895734">
            <w:pPr>
              <w:rPr>
                <w:rFonts w:hAnsi="Times New Roman" w:cs="Times New Roman"/>
                <w:i/>
                <w:iCs/>
                <w:color w:val="000000"/>
              </w:rPr>
            </w:pPr>
            <w:r w:rsidRPr="00ED3332">
              <w:rPr>
                <w:rFonts w:hAnsi="Times New Roman" w:cs="Times New Roman"/>
                <w:i/>
                <w:iCs/>
                <w:color w:val="000000"/>
              </w:rPr>
              <w:t>- tiek</w:t>
            </w:r>
            <w:r w:rsidRPr="00ED3332">
              <w:rPr>
                <w:rFonts w:hAnsi="Times New Roman" w:cs="Times New Roman"/>
                <w:i/>
                <w:iCs/>
                <w:color w:val="000000"/>
              </w:rPr>
              <w:t>ė</w:t>
            </w:r>
            <w:r w:rsidRPr="00ED3332">
              <w:rPr>
                <w:rFonts w:hAnsi="Times New Roman" w:cs="Times New Roman"/>
                <w:i/>
                <w:iCs/>
                <w:color w:val="000000"/>
              </w:rPr>
              <w:t>jas gali remtis kit</w:t>
            </w:r>
            <w:r w:rsidRPr="00ED3332">
              <w:rPr>
                <w:rFonts w:hAnsi="Times New Roman" w:cs="Times New Roman"/>
                <w:i/>
                <w:iCs/>
                <w:color w:val="000000"/>
              </w:rPr>
              <w:t>ų</w:t>
            </w:r>
            <w:r w:rsidRPr="00ED3332">
              <w:rPr>
                <w:rFonts w:hAnsi="Times New Roman" w:cs="Times New Roman"/>
                <w:i/>
                <w:iCs/>
                <w:color w:val="000000"/>
              </w:rPr>
              <w:t xml:space="preserve"> </w:t>
            </w:r>
            <w:r w:rsidRPr="00ED3332">
              <w:rPr>
                <w:rFonts w:hAnsi="Times New Roman" w:cs="Times New Roman"/>
                <w:i/>
                <w:iCs/>
                <w:color w:val="000000"/>
              </w:rPr>
              <w:t>ū</w:t>
            </w:r>
            <w:r w:rsidRPr="00ED3332">
              <w:rPr>
                <w:rFonts w:hAnsi="Times New Roman" w:cs="Times New Roman"/>
                <w:i/>
                <w:iCs/>
                <w:color w:val="000000"/>
              </w:rPr>
              <w:t>kio subjekt</w:t>
            </w:r>
            <w:r w:rsidRPr="00ED3332">
              <w:rPr>
                <w:rFonts w:hAnsi="Times New Roman" w:cs="Times New Roman"/>
                <w:i/>
                <w:iCs/>
                <w:color w:val="000000"/>
              </w:rPr>
              <w:t>ų</w:t>
            </w:r>
            <w:r w:rsidRPr="00ED3332">
              <w:rPr>
                <w:rFonts w:hAnsi="Times New Roman" w:cs="Times New Roman"/>
                <w:i/>
                <w:iCs/>
                <w:color w:val="000000"/>
              </w:rPr>
              <w:t xml:space="preserve"> paj</w:t>
            </w:r>
            <w:r w:rsidRPr="00ED3332">
              <w:rPr>
                <w:rFonts w:hAnsi="Times New Roman" w:cs="Times New Roman"/>
                <w:i/>
                <w:iCs/>
                <w:color w:val="000000"/>
              </w:rPr>
              <w:t>ė</w:t>
            </w:r>
            <w:r w:rsidRPr="00ED3332">
              <w:rPr>
                <w:rFonts w:hAnsi="Times New Roman" w:cs="Times New Roman"/>
                <w:i/>
                <w:iCs/>
                <w:color w:val="000000"/>
              </w:rPr>
              <w:t>gumais tik tuo atveju, jeigu tie subjektai patys vykdys t</w:t>
            </w:r>
            <w:r w:rsidRPr="00ED3332">
              <w:rPr>
                <w:rFonts w:hAnsi="Times New Roman" w:cs="Times New Roman"/>
                <w:i/>
                <w:iCs/>
                <w:color w:val="000000"/>
              </w:rPr>
              <w:t>ą</w:t>
            </w:r>
            <w:r w:rsidRPr="00ED3332">
              <w:rPr>
                <w:rFonts w:hAnsi="Times New Roman" w:cs="Times New Roman"/>
                <w:i/>
                <w:iCs/>
                <w:color w:val="000000"/>
              </w:rPr>
              <w:t xml:space="preserve"> pirkimo sutarties dal</w:t>
            </w:r>
            <w:r w:rsidRPr="00ED3332">
              <w:rPr>
                <w:rFonts w:hAnsi="Times New Roman" w:cs="Times New Roman"/>
                <w:i/>
                <w:iCs/>
                <w:color w:val="000000"/>
              </w:rPr>
              <w:t>į</w:t>
            </w:r>
            <w:r w:rsidRPr="00ED3332">
              <w:rPr>
                <w:rFonts w:hAnsi="Times New Roman" w:cs="Times New Roman"/>
                <w:i/>
                <w:iCs/>
                <w:color w:val="000000"/>
              </w:rPr>
              <w:t>, kuriai reikia j</w:t>
            </w:r>
            <w:r w:rsidRPr="00ED3332">
              <w:rPr>
                <w:rFonts w:hAnsi="Times New Roman" w:cs="Times New Roman"/>
                <w:i/>
                <w:iCs/>
                <w:color w:val="000000"/>
              </w:rPr>
              <w:t>ų</w:t>
            </w:r>
            <w:r w:rsidRPr="00ED3332">
              <w:rPr>
                <w:rFonts w:hAnsi="Times New Roman" w:cs="Times New Roman"/>
                <w:i/>
                <w:iCs/>
                <w:color w:val="000000"/>
              </w:rPr>
              <w:t xml:space="preserve"> turim</w:t>
            </w:r>
            <w:r w:rsidRPr="00ED3332">
              <w:rPr>
                <w:rFonts w:hAnsi="Times New Roman" w:cs="Times New Roman"/>
                <w:i/>
                <w:iCs/>
                <w:color w:val="000000"/>
              </w:rPr>
              <w:t>ų</w:t>
            </w:r>
            <w:r w:rsidRPr="00ED3332">
              <w:rPr>
                <w:rFonts w:hAnsi="Times New Roman" w:cs="Times New Roman"/>
                <w:i/>
                <w:iCs/>
                <w:color w:val="000000"/>
              </w:rPr>
              <w:t xml:space="preserve"> paj</w:t>
            </w:r>
            <w:r w:rsidRPr="00ED3332">
              <w:rPr>
                <w:rFonts w:hAnsi="Times New Roman" w:cs="Times New Roman"/>
                <w:i/>
                <w:iCs/>
                <w:color w:val="000000"/>
              </w:rPr>
              <w:t>ė</w:t>
            </w:r>
            <w:r w:rsidRPr="00ED3332">
              <w:rPr>
                <w:rFonts w:hAnsi="Times New Roman" w:cs="Times New Roman"/>
                <w:i/>
                <w:iCs/>
                <w:color w:val="000000"/>
              </w:rPr>
              <w:t>gum</w:t>
            </w:r>
            <w:r w:rsidRPr="00ED3332">
              <w:rPr>
                <w:rFonts w:hAnsi="Times New Roman" w:cs="Times New Roman"/>
                <w:i/>
                <w:iCs/>
                <w:color w:val="000000"/>
              </w:rPr>
              <w:t>ų</w:t>
            </w:r>
            <w:r w:rsidRPr="00ED3332">
              <w:rPr>
                <w:rFonts w:hAnsi="Times New Roman" w:cs="Times New Roman"/>
                <w:i/>
                <w:iCs/>
                <w:color w:val="000000"/>
              </w:rPr>
              <w:t>.</w:t>
            </w:r>
          </w:p>
          <w:p w14:paraId="71EAA496" w14:textId="77777777" w:rsidR="00895734" w:rsidRPr="00ED3332" w:rsidRDefault="00895734" w:rsidP="00895734">
            <w:pPr>
              <w:rPr>
                <w:rFonts w:hAnsi="Times New Roman" w:cs="Times New Roman"/>
                <w:i/>
                <w:iCs/>
                <w:color w:val="000000"/>
              </w:rPr>
            </w:pPr>
            <w:r w:rsidRPr="00ED3332">
              <w:rPr>
                <w:rFonts w:hAnsi="Times New Roman" w:cs="Times New Roman"/>
                <w:i/>
                <w:iCs/>
                <w:color w:val="000000"/>
              </w:rPr>
              <w:t>- subtiek</w:t>
            </w:r>
            <w:r w:rsidRPr="00ED3332">
              <w:rPr>
                <w:rFonts w:hAnsi="Times New Roman" w:cs="Times New Roman"/>
                <w:i/>
                <w:iCs/>
                <w:color w:val="000000"/>
              </w:rPr>
              <w:t>ė</w:t>
            </w:r>
            <w:r w:rsidRPr="00ED3332">
              <w:rPr>
                <w:rFonts w:hAnsi="Times New Roman" w:cs="Times New Roman"/>
                <w:i/>
                <w:iCs/>
                <w:color w:val="000000"/>
              </w:rPr>
              <w:t xml:space="preserve">jams </w:t>
            </w:r>
            <w:r w:rsidRPr="00ED3332">
              <w:rPr>
                <w:rFonts w:hAnsi="Times New Roman" w:cs="Times New Roman"/>
                <w:i/>
                <w:iCs/>
                <w:color w:val="000000"/>
              </w:rPr>
              <w:t>š</w:t>
            </w:r>
            <w:r w:rsidRPr="00ED3332">
              <w:rPr>
                <w:rFonts w:hAnsi="Times New Roman" w:cs="Times New Roman"/>
                <w:i/>
                <w:iCs/>
                <w:color w:val="000000"/>
              </w:rPr>
              <w:t>is reikalavimas</w:t>
            </w:r>
            <w:r w:rsidRPr="00ED3332">
              <w:rPr>
                <w:rFonts w:hAnsi="Times New Roman" w:cs="Times New Roman"/>
                <w:i/>
                <w:iCs/>
                <w:color w:val="000000"/>
              </w:rPr>
              <w:t> </w:t>
            </w:r>
            <w:r w:rsidRPr="00ED3332">
              <w:rPr>
                <w:rFonts w:hAnsi="Times New Roman" w:cs="Times New Roman"/>
                <w:i/>
                <w:iCs/>
                <w:color w:val="000000"/>
              </w:rPr>
              <w:t>nenustatomas.</w:t>
            </w:r>
          </w:p>
          <w:p w14:paraId="6009CA14" w14:textId="77777777" w:rsidR="000470B9" w:rsidRPr="000470B9" w:rsidRDefault="000470B9" w:rsidP="000470B9">
            <w:pPr>
              <w:jc w:val="center"/>
              <w:rPr>
                <w:rFonts w:ascii="Times New Roman" w:hAnsi="Times New Roman" w:cs="Times New Roman"/>
                <w:b/>
                <w:bCs/>
                <w:sz w:val="24"/>
                <w:szCs w:val="24"/>
              </w:rPr>
            </w:pPr>
          </w:p>
        </w:tc>
      </w:tr>
    </w:tbl>
    <w:p w14:paraId="70FA1A6E" w14:textId="77777777" w:rsidR="000470B9" w:rsidRPr="000470B9" w:rsidRDefault="000470B9" w:rsidP="000470B9">
      <w:pPr>
        <w:spacing w:after="0" w:line="240" w:lineRule="auto"/>
        <w:jc w:val="center"/>
        <w:rPr>
          <w:rFonts w:ascii="Times New Roman" w:hAnsi="Times New Roman" w:cs="Times New Roman"/>
          <w:b/>
          <w:bCs/>
          <w:caps/>
          <w:sz w:val="24"/>
          <w:szCs w:val="24"/>
        </w:rPr>
      </w:pPr>
    </w:p>
    <w:sectPr w:rsidR="000470B9" w:rsidRPr="000470B9" w:rsidSect="002E3689">
      <w:pgSz w:w="12240" w:h="15840" w:code="1"/>
      <w:pgMar w:top="1134" w:right="567" w:bottom="1134" w:left="1701"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drawingGridHorizontalSpacing w:val="105"/>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B67"/>
    <w:rsid w:val="00023D83"/>
    <w:rsid w:val="000470B9"/>
    <w:rsid w:val="00072F03"/>
    <w:rsid w:val="000E5EB1"/>
    <w:rsid w:val="00132ABD"/>
    <w:rsid w:val="002E3689"/>
    <w:rsid w:val="00661B4C"/>
    <w:rsid w:val="007D0C83"/>
    <w:rsid w:val="00842D3A"/>
    <w:rsid w:val="00895734"/>
    <w:rsid w:val="008A39C0"/>
    <w:rsid w:val="00962775"/>
    <w:rsid w:val="009D2266"/>
    <w:rsid w:val="00AB3E2A"/>
    <w:rsid w:val="00AF2590"/>
    <w:rsid w:val="00B713B6"/>
    <w:rsid w:val="00C66B67"/>
    <w:rsid w:val="00C9288A"/>
    <w:rsid w:val="00DB14EF"/>
    <w:rsid w:val="00E24EF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08656"/>
  <w15:chartTrackingRefBased/>
  <w15:docId w15:val="{BD5B88CF-26E6-46B0-8008-500BCFCD2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0470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895734"/>
    <w:pPr>
      <w:spacing w:after="0" w:line="240" w:lineRule="auto"/>
    </w:pPr>
    <w:rPr>
      <w:rFonts w:ascii="Calibri" w:eastAsia="Calibri" w:hAnsi="Calibri" w:cs="Calibri"/>
      <w:kern w:val="0"/>
      <w14:ligatures w14:val="none"/>
    </w:rPr>
  </w:style>
  <w:style w:type="character" w:customStyle="1" w:styleId="BetarpDiagrama">
    <w:name w:val="Be tarpų Diagrama"/>
    <w:basedOn w:val="Numatytasispastraiposriftas"/>
    <w:link w:val="Betarp"/>
    <w:uiPriority w:val="1"/>
    <w:locked/>
    <w:rsid w:val="00895734"/>
    <w:rPr>
      <w:rFonts w:ascii="Calibri" w:eastAsia="Calibri" w:hAnsi="Calibri" w:cs="Calibri"/>
      <w:kern w:val="0"/>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B713B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99"/>
    <w:qFormat/>
    <w:rsid w:val="00B713B6"/>
    <w:pPr>
      <w:spacing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1</Pages>
  <Words>1416</Words>
  <Characters>808</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Loreta Jatkevičienė</dc:creator>
  <cp:keywords/>
  <dc:description/>
  <cp:lastModifiedBy>Loreta Jatkevičienė</cp:lastModifiedBy>
  <cp:revision>5</cp:revision>
  <dcterms:created xsi:type="dcterms:W3CDTF">2024-12-10T06:46:00Z</dcterms:created>
  <dcterms:modified xsi:type="dcterms:W3CDTF">2024-12-12T13:38:00Z</dcterms:modified>
</cp:coreProperties>
</file>