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7B004A" w14:paraId="3E6A0EAB" w14:textId="77777777" w:rsidTr="001555AC">
        <w:trPr>
          <w:trHeight w:val="20"/>
        </w:trPr>
        <w:tc>
          <w:tcPr>
            <w:tcW w:w="5000" w:type="pct"/>
            <w:shd w:val="clear" w:color="auto" w:fill="FFFFCC"/>
          </w:tcPr>
          <w:p w14:paraId="518A36ED" w14:textId="13ED4B07" w:rsidR="00F372C9" w:rsidRPr="0008114C" w:rsidRDefault="0008114C" w:rsidP="00F372C9">
            <w:pPr>
              <w:spacing w:line="252" w:lineRule="auto"/>
              <w:jc w:val="center"/>
              <w:rPr>
                <w:rFonts w:ascii="Calibri Light" w:hAnsi="Calibri Light" w:cs="Calibri Light"/>
                <w:b/>
                <w:bCs/>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7656F8">
              <w:rPr>
                <w:rFonts w:eastAsia="Times New Roman"/>
                <w:sz w:val="24"/>
                <w:szCs w:val="24"/>
              </w:rPr>
              <w:t xml:space="preserve">                            </w:t>
            </w:r>
            <w:r w:rsidRPr="0008114C">
              <w:rPr>
                <w:rFonts w:eastAsia="Times New Roman"/>
                <w:b/>
                <w:bCs/>
                <w:sz w:val="24"/>
                <w:szCs w:val="24"/>
              </w:rPr>
              <w:t>CBRN incidentų likvidavimo priekab</w:t>
            </w:r>
            <w:r w:rsidR="00E62077">
              <w:rPr>
                <w:rFonts w:eastAsia="Times New Roman"/>
                <w:b/>
                <w:bCs/>
                <w:sz w:val="24"/>
                <w:szCs w:val="24"/>
              </w:rPr>
              <w:t>a</w:t>
            </w:r>
            <w:r w:rsidRPr="0008114C">
              <w:rPr>
                <w:rFonts w:eastAsia="Times New Roman"/>
                <w:b/>
                <w:bCs/>
                <w:sz w:val="24"/>
                <w:szCs w:val="24"/>
              </w:rPr>
              <w:t xml:space="preserve"> su įranga ir matavimo prietaisais</w:t>
            </w:r>
          </w:p>
        </w:tc>
      </w:tr>
      <w:bookmarkEnd w:id="0"/>
      <w:bookmarkEnd w:id="1"/>
      <w:bookmarkEnd w:id="2"/>
      <w:bookmarkEnd w:id="3"/>
      <w:bookmarkEnd w:id="4"/>
      <w:bookmarkEnd w:id="5"/>
      <w:bookmarkEnd w:id="6"/>
      <w:bookmarkEnd w:id="7"/>
      <w:bookmarkEnd w:id="8"/>
      <w:bookmarkEnd w:id="9"/>
      <w:bookmarkEnd w:id="10"/>
      <w:bookmarkEnd w:id="11"/>
      <w:bookmarkEnd w:id="12"/>
      <w:bookmarkEnd w:id="13"/>
    </w:tbl>
    <w:p w14:paraId="39978B1B" w14:textId="77777777" w:rsidR="00903F27" w:rsidRDefault="00903F27" w:rsidP="00800BE3">
      <w:pPr>
        <w:pStyle w:val="Sraopastraipa"/>
        <w:spacing w:after="0" w:line="240" w:lineRule="auto"/>
        <w:ind w:left="0" w:firstLine="567"/>
        <w:rPr>
          <w:i/>
          <w:iCs/>
          <w:color w:val="FF0000"/>
          <w:highlight w:val="yellow"/>
        </w:rPr>
      </w:pPr>
    </w:p>
    <w:p w14:paraId="3A641015" w14:textId="77777777" w:rsidR="00DC4D83" w:rsidRPr="00D74544" w:rsidRDefault="00DC4D83" w:rsidP="00DC4D83">
      <w:pPr>
        <w:spacing w:after="0"/>
        <w:jc w:val="right"/>
        <w:rPr>
          <w:rFonts w:ascii="Times New Roman" w:hAnsi="Times New Roman" w:cs="Times New Roman"/>
          <w:b/>
          <w:spacing w:val="2"/>
          <w:sz w:val="28"/>
          <w:szCs w:val="28"/>
        </w:rPr>
      </w:pPr>
    </w:p>
    <w:bookmarkEnd w:id="14"/>
    <w:p w14:paraId="7E55943E" w14:textId="00A25823" w:rsidR="00094D14" w:rsidRPr="00094D14" w:rsidRDefault="0008114C" w:rsidP="00094D14">
      <w:pPr>
        <w:spacing w:after="0" w:line="240" w:lineRule="auto"/>
        <w:ind w:firstLine="709"/>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MATAVIMO PRIETAISŲ</w:t>
      </w:r>
    </w:p>
    <w:p w14:paraId="3425109A" w14:textId="77777777" w:rsidR="00094D14" w:rsidRDefault="00094D14" w:rsidP="00094D14">
      <w:pPr>
        <w:spacing w:after="0" w:line="240" w:lineRule="auto"/>
        <w:ind w:firstLine="709"/>
        <w:jc w:val="center"/>
        <w:rPr>
          <w:rFonts w:ascii="Times New Roman" w:eastAsia="Calibri" w:hAnsi="Times New Roman" w:cs="Times New Roman"/>
          <w:b/>
          <w:bCs/>
          <w:sz w:val="24"/>
          <w:szCs w:val="24"/>
        </w:rPr>
      </w:pPr>
      <w:r w:rsidRPr="00094D14">
        <w:rPr>
          <w:rFonts w:ascii="Times New Roman" w:eastAsia="Calibri" w:hAnsi="Times New Roman" w:cs="Times New Roman"/>
          <w:b/>
          <w:bCs/>
          <w:sz w:val="24"/>
          <w:szCs w:val="24"/>
        </w:rPr>
        <w:t>TECHNINĖ SPECIFIKACIJA</w:t>
      </w:r>
    </w:p>
    <w:p w14:paraId="1CD76CC5" w14:textId="6D4B7024" w:rsidR="0008114C" w:rsidRPr="00094D14" w:rsidRDefault="0008114C" w:rsidP="00094D14">
      <w:pPr>
        <w:spacing w:after="0" w:line="240" w:lineRule="auto"/>
        <w:ind w:firstLine="709"/>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 pirkimo dalis</w:t>
      </w:r>
    </w:p>
    <w:p w14:paraId="3A8E30B1" w14:textId="77777777" w:rsidR="00BB349A" w:rsidRDefault="00BB349A" w:rsidP="00BB349A">
      <w:pPr>
        <w:spacing w:after="0" w:line="360" w:lineRule="auto"/>
        <w:ind w:firstLine="709"/>
        <w:jc w:val="center"/>
        <w:rPr>
          <w:rFonts w:ascii="Times New Roman" w:eastAsia="Cambria" w:hAnsi="Times New Roman" w:cs="Times New Roman"/>
          <w:b/>
          <w:bCs/>
          <w:sz w:val="56"/>
          <w:szCs w:val="56"/>
        </w:rPr>
      </w:pPr>
    </w:p>
    <w:p w14:paraId="11975F11" w14:textId="77777777" w:rsidR="00BB349A" w:rsidRDefault="00BB349A" w:rsidP="00BB349A">
      <w:pPr>
        <w:spacing w:after="0" w:line="360" w:lineRule="auto"/>
        <w:ind w:firstLine="709"/>
        <w:jc w:val="center"/>
        <w:rPr>
          <w:rFonts w:ascii="Times New Roman" w:eastAsia="Cambria" w:hAnsi="Times New Roman" w:cs="Times New Roman"/>
          <w:b/>
          <w:bCs/>
          <w:sz w:val="56"/>
          <w:szCs w:val="56"/>
        </w:rPr>
      </w:pPr>
    </w:p>
    <w:p w14:paraId="4F0B72EC" w14:textId="7BEEC20D" w:rsidR="00BB349A" w:rsidRPr="00BB349A" w:rsidRDefault="00BB349A" w:rsidP="00BB349A">
      <w:pPr>
        <w:spacing w:after="0" w:line="360" w:lineRule="auto"/>
        <w:ind w:firstLine="709"/>
        <w:jc w:val="center"/>
        <w:rPr>
          <w:rFonts w:ascii="Times New Roman" w:eastAsia="Cambria" w:hAnsi="Times New Roman" w:cs="Times New Roman"/>
          <w:b/>
          <w:bCs/>
          <w:sz w:val="56"/>
          <w:szCs w:val="56"/>
        </w:rPr>
      </w:pPr>
      <w:r w:rsidRPr="00BB349A">
        <w:rPr>
          <w:rFonts w:ascii="Times New Roman" w:eastAsia="Cambria" w:hAnsi="Times New Roman" w:cs="Times New Roman"/>
          <w:b/>
          <w:bCs/>
          <w:sz w:val="56"/>
          <w:szCs w:val="56"/>
        </w:rPr>
        <w:t>TURINYS</w:t>
      </w:r>
    </w:p>
    <w:bookmarkStart w:id="15" w:name="Xd327d349023c47f41c7d6b01719dbaac4607107"/>
    <w:p w14:paraId="0544B4AF" w14:textId="3CB5FEA8" w:rsidR="00BB349A" w:rsidRPr="00BB349A" w:rsidRDefault="00BB349A" w:rsidP="00BB349A">
      <w:pPr>
        <w:tabs>
          <w:tab w:val="right" w:leader="dot" w:pos="10790"/>
        </w:tabs>
        <w:spacing w:after="100" w:line="240" w:lineRule="auto"/>
        <w:ind w:left="240"/>
        <w:jc w:val="left"/>
        <w:rPr>
          <w:rFonts w:ascii="Cambria" w:eastAsia="Times New Roman" w:hAnsi="Cambria" w:cs="Times New Roman"/>
          <w:noProof/>
          <w:kern w:val="2"/>
          <w:sz w:val="24"/>
          <w:szCs w:val="24"/>
          <w:lang w:eastAsia="lt-LT"/>
          <w14:ligatures w14:val="standardContextual"/>
        </w:rPr>
      </w:pPr>
      <w:r w:rsidRPr="00BB349A">
        <w:rPr>
          <w:rFonts w:ascii="Cambria" w:eastAsia="Cambria" w:hAnsi="Cambria" w:cs="Times New Roman"/>
          <w:sz w:val="24"/>
          <w:szCs w:val="24"/>
        </w:rPr>
        <w:fldChar w:fldCharType="begin"/>
      </w:r>
      <w:r w:rsidRPr="00BB349A">
        <w:rPr>
          <w:rFonts w:ascii="Cambria" w:eastAsia="Cambria" w:hAnsi="Cambria" w:cs="Times New Roman"/>
          <w:sz w:val="24"/>
          <w:szCs w:val="24"/>
        </w:rPr>
        <w:instrText xml:space="preserve"> TOC \h \z \t "Antraštė 1,2,Turiniui 1,1" </w:instrText>
      </w:r>
      <w:r w:rsidRPr="00BB349A">
        <w:rPr>
          <w:rFonts w:ascii="Cambria" w:eastAsia="Cambria" w:hAnsi="Cambria" w:cs="Times New Roman"/>
          <w:sz w:val="24"/>
          <w:szCs w:val="24"/>
        </w:rPr>
        <w:fldChar w:fldCharType="separate"/>
      </w:r>
      <w:hyperlink w:anchor="_Toc205889240" w:history="1">
        <w:r w:rsidRPr="00BB349A">
          <w:rPr>
            <w:rFonts w:ascii="Cambria" w:eastAsia="Cambria" w:hAnsi="Cambria" w:cs="Times New Roman"/>
            <w:noProof/>
            <w:color w:val="4F81BD"/>
            <w:sz w:val="24"/>
            <w:szCs w:val="24"/>
          </w:rPr>
          <w:t>1. Dujų analizatorius (2 vnt.)</w:t>
        </w:r>
        <w:r w:rsidRPr="00BB349A">
          <w:rPr>
            <w:rFonts w:ascii="Cambria" w:eastAsia="Cambria" w:hAnsi="Cambria" w:cs="Times New Roman"/>
            <w:noProof/>
            <w:webHidden/>
            <w:sz w:val="24"/>
            <w:szCs w:val="24"/>
          </w:rPr>
          <w:tab/>
        </w:r>
        <w:r>
          <w:rPr>
            <w:rFonts w:ascii="Cambria" w:eastAsia="Cambria" w:hAnsi="Cambria" w:cs="Times New Roman"/>
            <w:noProof/>
            <w:webHidden/>
            <w:sz w:val="24"/>
            <w:szCs w:val="24"/>
          </w:rPr>
          <w:t>2</w:t>
        </w:r>
      </w:hyperlink>
    </w:p>
    <w:p w14:paraId="37D45519" w14:textId="602FAF9B" w:rsidR="00BB349A" w:rsidRPr="00BB349A" w:rsidRDefault="00BB349A" w:rsidP="00BB349A">
      <w:pPr>
        <w:tabs>
          <w:tab w:val="left" w:pos="720"/>
          <w:tab w:val="right" w:leader="dot" w:pos="10790"/>
        </w:tabs>
        <w:spacing w:after="100" w:line="240" w:lineRule="auto"/>
        <w:ind w:left="240"/>
        <w:jc w:val="left"/>
        <w:rPr>
          <w:rFonts w:ascii="Cambria" w:eastAsia="Times New Roman" w:hAnsi="Cambria" w:cs="Times New Roman"/>
          <w:noProof/>
          <w:kern w:val="2"/>
          <w:sz w:val="24"/>
          <w:szCs w:val="24"/>
          <w:lang w:eastAsia="lt-LT"/>
          <w14:ligatures w14:val="standardContextual"/>
        </w:rPr>
      </w:pPr>
      <w:hyperlink w:anchor="_Toc205889241" w:history="1">
        <w:r w:rsidRPr="00BB349A">
          <w:rPr>
            <w:rFonts w:ascii="Cambria" w:eastAsia="Cambria" w:hAnsi="Cambria" w:cs="Times New Roman"/>
            <w:noProof/>
            <w:color w:val="4F81BD"/>
            <w:sz w:val="24"/>
            <w:szCs w:val="24"/>
          </w:rPr>
          <w:t>2.</w:t>
        </w:r>
        <w:r w:rsidRPr="00BB349A">
          <w:rPr>
            <w:rFonts w:ascii="Cambria" w:eastAsia="Times New Roman" w:hAnsi="Cambria" w:cs="Times New Roman"/>
            <w:noProof/>
            <w:kern w:val="2"/>
            <w:sz w:val="24"/>
            <w:szCs w:val="24"/>
            <w:lang w:eastAsia="lt-LT"/>
            <w14:ligatures w14:val="standardContextual"/>
          </w:rPr>
          <w:tab/>
        </w:r>
        <w:r w:rsidRPr="00BB349A">
          <w:rPr>
            <w:rFonts w:ascii="Cambria" w:eastAsia="Cambria" w:hAnsi="Cambria" w:cs="Times New Roman"/>
            <w:noProof/>
            <w:color w:val="4F81BD"/>
            <w:sz w:val="24"/>
            <w:szCs w:val="24"/>
          </w:rPr>
          <w:t>Atstumo matuoklis (1 vnt.)</w:t>
        </w:r>
        <w:r w:rsidRPr="00BB349A">
          <w:rPr>
            <w:rFonts w:ascii="Cambria" w:eastAsia="Cambria" w:hAnsi="Cambria" w:cs="Times New Roman"/>
            <w:noProof/>
            <w:webHidden/>
            <w:sz w:val="24"/>
            <w:szCs w:val="24"/>
          </w:rPr>
          <w:tab/>
        </w:r>
        <w:r>
          <w:rPr>
            <w:rFonts w:ascii="Cambria" w:eastAsia="Cambria" w:hAnsi="Cambria" w:cs="Times New Roman"/>
            <w:noProof/>
            <w:webHidden/>
            <w:sz w:val="24"/>
            <w:szCs w:val="24"/>
          </w:rPr>
          <w:t>3</w:t>
        </w:r>
      </w:hyperlink>
    </w:p>
    <w:p w14:paraId="67D16A69" w14:textId="1D75A6B8" w:rsidR="00BB349A" w:rsidRPr="00BB349A" w:rsidRDefault="00BB349A" w:rsidP="00BB349A">
      <w:pPr>
        <w:tabs>
          <w:tab w:val="left" w:pos="720"/>
          <w:tab w:val="right" w:leader="dot" w:pos="10790"/>
        </w:tabs>
        <w:spacing w:after="100" w:line="240" w:lineRule="auto"/>
        <w:ind w:left="240"/>
        <w:jc w:val="left"/>
        <w:rPr>
          <w:rFonts w:ascii="Cambria" w:eastAsia="Times New Roman" w:hAnsi="Cambria" w:cs="Times New Roman"/>
          <w:noProof/>
          <w:kern w:val="2"/>
          <w:sz w:val="24"/>
          <w:szCs w:val="24"/>
          <w:lang w:eastAsia="lt-LT"/>
          <w14:ligatures w14:val="standardContextual"/>
        </w:rPr>
      </w:pPr>
      <w:hyperlink w:anchor="_Toc205889242" w:history="1">
        <w:r w:rsidRPr="00BB349A">
          <w:rPr>
            <w:rFonts w:ascii="Cambria" w:eastAsia="Cambria" w:hAnsi="Cambria" w:cs="Times New Roman"/>
            <w:noProof/>
            <w:color w:val="4F81BD"/>
            <w:sz w:val="24"/>
            <w:szCs w:val="24"/>
          </w:rPr>
          <w:t>3.</w:t>
        </w:r>
        <w:r w:rsidRPr="00BB349A">
          <w:rPr>
            <w:rFonts w:ascii="Cambria" w:eastAsia="Times New Roman" w:hAnsi="Cambria" w:cs="Times New Roman"/>
            <w:noProof/>
            <w:kern w:val="2"/>
            <w:sz w:val="24"/>
            <w:szCs w:val="24"/>
            <w:lang w:eastAsia="lt-LT"/>
            <w14:ligatures w14:val="standardContextual"/>
          </w:rPr>
          <w:tab/>
        </w:r>
        <w:r w:rsidRPr="00BB349A">
          <w:rPr>
            <w:rFonts w:ascii="Cambria" w:eastAsia="Cambria" w:hAnsi="Cambria" w:cs="Times New Roman"/>
            <w:noProof/>
            <w:color w:val="4F81BD"/>
            <w:sz w:val="24"/>
            <w:szCs w:val="24"/>
          </w:rPr>
          <w:t>PH matuoklis (1 vnt.)</w:t>
        </w:r>
        <w:r w:rsidRPr="00BB349A">
          <w:rPr>
            <w:rFonts w:ascii="Cambria" w:eastAsia="Cambria" w:hAnsi="Cambria" w:cs="Times New Roman"/>
            <w:noProof/>
            <w:webHidden/>
            <w:sz w:val="24"/>
            <w:szCs w:val="24"/>
          </w:rPr>
          <w:tab/>
        </w:r>
        <w:r>
          <w:rPr>
            <w:rFonts w:ascii="Cambria" w:eastAsia="Cambria" w:hAnsi="Cambria" w:cs="Times New Roman"/>
            <w:noProof/>
            <w:webHidden/>
            <w:sz w:val="24"/>
            <w:szCs w:val="24"/>
          </w:rPr>
          <w:t>5</w:t>
        </w:r>
      </w:hyperlink>
    </w:p>
    <w:p w14:paraId="67EC1F2D" w14:textId="77777777" w:rsidR="00BB349A" w:rsidRPr="00BB349A" w:rsidRDefault="00BB349A" w:rsidP="00BB349A">
      <w:pPr>
        <w:spacing w:after="200" w:line="240" w:lineRule="auto"/>
        <w:ind w:firstLine="709"/>
        <w:jc w:val="left"/>
        <w:rPr>
          <w:rFonts w:ascii="Times New Roman" w:eastAsia="Cambria" w:hAnsi="Times New Roman" w:cs="Times New Roman"/>
          <w:b/>
          <w:caps/>
          <w:sz w:val="44"/>
          <w:szCs w:val="20"/>
        </w:rPr>
      </w:pPr>
      <w:r w:rsidRPr="00BB349A">
        <w:rPr>
          <w:rFonts w:ascii="Cambria" w:eastAsia="Cambria" w:hAnsi="Cambria" w:cs="Times New Roman"/>
          <w:sz w:val="24"/>
          <w:szCs w:val="24"/>
        </w:rPr>
        <w:fldChar w:fldCharType="end"/>
      </w:r>
    </w:p>
    <w:p w14:paraId="6874E3CD" w14:textId="77777777" w:rsidR="00BB349A" w:rsidRPr="00BB349A" w:rsidRDefault="00BB349A" w:rsidP="00BB349A">
      <w:pPr>
        <w:spacing w:after="200" w:line="240" w:lineRule="auto"/>
        <w:ind w:firstLine="709"/>
        <w:jc w:val="left"/>
        <w:rPr>
          <w:rFonts w:ascii="Times New Roman" w:eastAsia="Cambria" w:hAnsi="Times New Roman" w:cs="Times New Roman"/>
          <w:sz w:val="24"/>
          <w:szCs w:val="24"/>
        </w:rPr>
      </w:pPr>
      <w:bookmarkStart w:id="16" w:name="svarbi-informacija"/>
      <w:bookmarkEnd w:id="15"/>
      <w:r w:rsidRPr="00BB349A">
        <w:rPr>
          <w:rFonts w:ascii="Times New Roman" w:eastAsia="Cambria" w:hAnsi="Times New Roman" w:cs="Times New Roman"/>
          <w:sz w:val="24"/>
          <w:szCs w:val="24"/>
        </w:rPr>
        <w:br w:type="page"/>
      </w:r>
    </w:p>
    <w:p w14:paraId="6754233C" w14:textId="77777777" w:rsidR="00BB349A" w:rsidRPr="00BB349A" w:rsidRDefault="00BB349A" w:rsidP="00BB349A">
      <w:pPr>
        <w:spacing w:after="0" w:line="360" w:lineRule="auto"/>
        <w:ind w:firstLine="709"/>
        <w:rPr>
          <w:rFonts w:ascii="Times New Roman" w:eastAsia="Cambria" w:hAnsi="Times New Roman" w:cs="Times New Roman"/>
          <w:sz w:val="24"/>
          <w:szCs w:val="24"/>
        </w:rPr>
      </w:pPr>
    </w:p>
    <w:p w14:paraId="21D8A6FD" w14:textId="77777777" w:rsidR="00BB349A" w:rsidRPr="00BB349A" w:rsidRDefault="00BB349A" w:rsidP="00BB349A">
      <w:pPr>
        <w:keepNext/>
        <w:keepLines/>
        <w:spacing w:before="120" w:after="240" w:line="240" w:lineRule="auto"/>
        <w:ind w:firstLine="709"/>
        <w:jc w:val="center"/>
        <w:outlineLvl w:val="0"/>
        <w:rPr>
          <w:rFonts w:ascii="Times New Roman" w:eastAsia="Times New Roman" w:hAnsi="Times New Roman" w:cs="Times New Roman"/>
          <w:b/>
          <w:bCs/>
          <w:color w:val="000000"/>
          <w:sz w:val="28"/>
          <w:szCs w:val="32"/>
        </w:rPr>
      </w:pPr>
      <w:bookmarkStart w:id="17" w:name="_Toc205889240"/>
      <w:bookmarkStart w:id="18" w:name="Xc5ca9d8d25b9b5803a550e4ca056c0f7a2c2997"/>
      <w:bookmarkStart w:id="19" w:name="X52a29788c1088ba519deca1abb7c006cdf4d76b"/>
      <w:bookmarkEnd w:id="16"/>
      <w:r w:rsidRPr="00BB349A">
        <w:rPr>
          <w:rFonts w:ascii="Times New Roman" w:eastAsia="Times New Roman" w:hAnsi="Times New Roman" w:cs="Times New Roman"/>
          <w:b/>
          <w:bCs/>
          <w:color w:val="000000"/>
          <w:sz w:val="28"/>
          <w:szCs w:val="32"/>
        </w:rPr>
        <w:t>1. Dujų analizatorius (2 vnt.)</w:t>
      </w:r>
      <w:bookmarkEnd w:id="17"/>
    </w:p>
    <w:p w14:paraId="0F8B0ADC" w14:textId="77777777" w:rsidR="00BB349A" w:rsidRPr="00BB349A" w:rsidRDefault="00BB349A" w:rsidP="00BB349A">
      <w:pPr>
        <w:keepNext/>
        <w:keepLines/>
        <w:spacing w:after="0" w:line="360" w:lineRule="auto"/>
        <w:ind w:firstLine="709"/>
        <w:outlineLvl w:val="3"/>
        <w:rPr>
          <w:rFonts w:ascii="Times New Roman" w:eastAsia="Times New Roman" w:hAnsi="Times New Roman" w:cs="Times New Roman"/>
          <w:bCs/>
          <w:i/>
          <w:sz w:val="24"/>
          <w:szCs w:val="24"/>
        </w:rPr>
      </w:pPr>
      <w:bookmarkStart w:id="20" w:name="matavimo-charakteristikos"/>
      <w:r w:rsidRPr="00BB349A">
        <w:rPr>
          <w:rFonts w:ascii="Times New Roman" w:eastAsia="Times New Roman" w:hAnsi="Times New Roman" w:cs="Times New Roman"/>
          <w:bCs/>
          <w:i/>
          <w:sz w:val="24"/>
          <w:szCs w:val="24"/>
        </w:rPr>
        <w:t>1.Matavimo charakteristikos</w:t>
      </w:r>
    </w:p>
    <w:p w14:paraId="642C5051" w14:textId="77777777" w:rsidR="00BB349A" w:rsidRPr="00BB349A" w:rsidRDefault="00BB349A" w:rsidP="00BB349A">
      <w:pPr>
        <w:spacing w:after="0" w:line="360" w:lineRule="auto"/>
        <w:ind w:firstLine="709"/>
        <w:rPr>
          <w:rFonts w:ascii="Times New Roman" w:eastAsia="Cambria" w:hAnsi="Times New Roman" w:cs="Times New Roman"/>
          <w:sz w:val="24"/>
          <w:szCs w:val="24"/>
        </w:rPr>
      </w:pPr>
      <w:r w:rsidRPr="00BB349A">
        <w:rPr>
          <w:rFonts w:ascii="Times New Roman" w:eastAsia="Cambria" w:hAnsi="Times New Roman" w:cs="Times New Roman"/>
          <w:sz w:val="24"/>
          <w:szCs w:val="24"/>
        </w:rPr>
        <w:t>1.1.Analizatoriai turi matuoti deguonies, vandenilio sulfido, anglies monoksido koncentraciją ir sprogių dujų iki apatinės sprogumo ribos. Reikalaujami sensorių matavimo diapazonai, ne mažiau:</w:t>
      </w:r>
    </w:p>
    <w:p w14:paraId="13122EB0" w14:textId="77777777" w:rsidR="00BB349A" w:rsidRPr="00BB349A" w:rsidRDefault="00BB349A" w:rsidP="00BB349A">
      <w:pPr>
        <w:spacing w:after="0" w:line="360" w:lineRule="auto"/>
        <w:ind w:left="709"/>
        <w:rPr>
          <w:rFonts w:ascii="Times New Roman" w:eastAsia="Cambria" w:hAnsi="Times New Roman" w:cs="Times New Roman"/>
          <w:sz w:val="24"/>
          <w:szCs w:val="24"/>
        </w:rPr>
      </w:pPr>
      <w:r w:rsidRPr="00BB349A">
        <w:rPr>
          <w:rFonts w:ascii="Times New Roman" w:eastAsia="Cambria" w:hAnsi="Times New Roman" w:cs="Times New Roman"/>
          <w:b/>
          <w:bCs/>
          <w:sz w:val="24"/>
          <w:szCs w:val="24"/>
        </w:rPr>
        <w:t>1.1.1. LEL (Metanas):</w:t>
      </w:r>
      <w:r w:rsidRPr="00BB349A">
        <w:rPr>
          <w:rFonts w:ascii="Times New Roman" w:eastAsia="Cambria" w:hAnsi="Times New Roman" w:cs="Times New Roman"/>
          <w:sz w:val="24"/>
          <w:szCs w:val="24"/>
        </w:rPr>
        <w:t xml:space="preserve"> nuo 0 iki 100 %</w:t>
      </w:r>
    </w:p>
    <w:p w14:paraId="3B95C1B2" w14:textId="77777777" w:rsidR="00BB349A" w:rsidRPr="00BB349A" w:rsidRDefault="00BB349A" w:rsidP="00BB349A">
      <w:pPr>
        <w:spacing w:after="0" w:line="360" w:lineRule="auto"/>
        <w:ind w:left="709"/>
        <w:rPr>
          <w:rFonts w:ascii="Times New Roman" w:eastAsia="Cambria" w:hAnsi="Times New Roman" w:cs="Times New Roman"/>
          <w:sz w:val="24"/>
          <w:szCs w:val="24"/>
        </w:rPr>
      </w:pPr>
      <w:r w:rsidRPr="00BB349A">
        <w:rPr>
          <w:rFonts w:ascii="Times New Roman" w:eastAsia="Cambria" w:hAnsi="Times New Roman" w:cs="Times New Roman"/>
          <w:b/>
          <w:bCs/>
          <w:sz w:val="24"/>
          <w:szCs w:val="24"/>
        </w:rPr>
        <w:t>1.1.2. O2:</w:t>
      </w:r>
      <w:r w:rsidRPr="00BB349A">
        <w:rPr>
          <w:rFonts w:ascii="Times New Roman" w:eastAsia="Cambria" w:hAnsi="Times New Roman" w:cs="Times New Roman"/>
          <w:sz w:val="24"/>
          <w:szCs w:val="24"/>
        </w:rPr>
        <w:t xml:space="preserve"> nuo 0 iki 30 %</w:t>
      </w:r>
    </w:p>
    <w:p w14:paraId="7B34A67F" w14:textId="77777777" w:rsidR="00BB349A" w:rsidRPr="00BB349A" w:rsidRDefault="00BB349A" w:rsidP="00BB349A">
      <w:pPr>
        <w:spacing w:after="0" w:line="360" w:lineRule="auto"/>
        <w:ind w:left="709"/>
        <w:rPr>
          <w:rFonts w:ascii="Times New Roman" w:eastAsia="Cambria" w:hAnsi="Times New Roman" w:cs="Times New Roman"/>
          <w:sz w:val="24"/>
          <w:szCs w:val="24"/>
        </w:rPr>
      </w:pPr>
      <w:r w:rsidRPr="00BB349A">
        <w:rPr>
          <w:rFonts w:ascii="Times New Roman" w:eastAsia="Cambria" w:hAnsi="Times New Roman" w:cs="Times New Roman"/>
          <w:b/>
          <w:bCs/>
          <w:sz w:val="24"/>
          <w:szCs w:val="24"/>
        </w:rPr>
        <w:t>1.1.3. H2S:</w:t>
      </w:r>
      <w:r w:rsidRPr="00BB349A">
        <w:rPr>
          <w:rFonts w:ascii="Times New Roman" w:eastAsia="Cambria" w:hAnsi="Times New Roman" w:cs="Times New Roman"/>
          <w:sz w:val="24"/>
          <w:szCs w:val="24"/>
        </w:rPr>
        <w:t xml:space="preserve"> nuo 0 iki 100 ppm</w:t>
      </w:r>
    </w:p>
    <w:p w14:paraId="2DE4585D" w14:textId="77777777" w:rsidR="00BB349A" w:rsidRPr="00BB349A" w:rsidRDefault="00BB349A" w:rsidP="00BB349A">
      <w:pPr>
        <w:spacing w:after="0" w:line="360" w:lineRule="auto"/>
        <w:ind w:left="709"/>
        <w:rPr>
          <w:rFonts w:ascii="Times New Roman" w:eastAsia="Cambria" w:hAnsi="Times New Roman" w:cs="Times New Roman"/>
          <w:sz w:val="24"/>
          <w:szCs w:val="24"/>
        </w:rPr>
      </w:pPr>
      <w:r w:rsidRPr="00BB349A">
        <w:rPr>
          <w:rFonts w:ascii="Times New Roman" w:eastAsia="Cambria" w:hAnsi="Times New Roman" w:cs="Times New Roman"/>
          <w:b/>
          <w:bCs/>
          <w:sz w:val="24"/>
          <w:szCs w:val="24"/>
        </w:rPr>
        <w:t xml:space="preserve">1.1.4. CO: </w:t>
      </w:r>
      <w:r w:rsidRPr="00BB349A">
        <w:rPr>
          <w:rFonts w:ascii="Times New Roman" w:eastAsia="Cambria" w:hAnsi="Times New Roman" w:cs="Times New Roman"/>
          <w:sz w:val="24"/>
          <w:szCs w:val="24"/>
        </w:rPr>
        <w:t>nuo 0 iki 500 ppm</w:t>
      </w:r>
    </w:p>
    <w:p w14:paraId="2C1EB5F0" w14:textId="77777777" w:rsidR="00BB349A" w:rsidRPr="00BB349A" w:rsidRDefault="00BB349A" w:rsidP="00BB349A">
      <w:pPr>
        <w:keepNext/>
        <w:keepLines/>
        <w:spacing w:after="0" w:line="360" w:lineRule="auto"/>
        <w:ind w:firstLine="709"/>
        <w:outlineLvl w:val="3"/>
        <w:rPr>
          <w:rFonts w:ascii="Times New Roman" w:eastAsia="Times New Roman" w:hAnsi="Times New Roman" w:cs="Times New Roman"/>
          <w:bCs/>
          <w:i/>
          <w:sz w:val="24"/>
          <w:szCs w:val="24"/>
        </w:rPr>
      </w:pPr>
      <w:bookmarkStart w:id="21" w:name="techniniai-parametrai"/>
      <w:bookmarkEnd w:id="20"/>
      <w:r w:rsidRPr="00BB349A">
        <w:rPr>
          <w:rFonts w:ascii="Times New Roman" w:eastAsia="Times New Roman" w:hAnsi="Times New Roman" w:cs="Times New Roman"/>
          <w:bCs/>
          <w:i/>
          <w:sz w:val="24"/>
          <w:szCs w:val="24"/>
        </w:rPr>
        <w:t>2.Techniniai parametrai</w:t>
      </w:r>
    </w:p>
    <w:p w14:paraId="31367CF9" w14:textId="77777777" w:rsidR="00BB349A" w:rsidRPr="00BB349A" w:rsidRDefault="00BB349A" w:rsidP="00BB349A">
      <w:pPr>
        <w:spacing w:after="0" w:line="360" w:lineRule="auto"/>
        <w:ind w:left="709"/>
        <w:rPr>
          <w:rFonts w:ascii="Times New Roman" w:eastAsia="Cambria" w:hAnsi="Times New Roman" w:cs="Times New Roman"/>
          <w:sz w:val="24"/>
          <w:szCs w:val="24"/>
        </w:rPr>
      </w:pPr>
      <w:r w:rsidRPr="00BB349A">
        <w:rPr>
          <w:rFonts w:ascii="Times New Roman" w:eastAsia="Cambria" w:hAnsi="Times New Roman" w:cs="Times New Roman"/>
          <w:sz w:val="24"/>
          <w:szCs w:val="24"/>
        </w:rPr>
        <w:t>2.1. Kalibruojamas metano - oro mišiniu</w:t>
      </w:r>
    </w:p>
    <w:p w14:paraId="12652C8F" w14:textId="77777777" w:rsidR="00BB349A" w:rsidRPr="00BB349A" w:rsidRDefault="00BB349A" w:rsidP="00BB349A">
      <w:pPr>
        <w:spacing w:after="0" w:line="360" w:lineRule="auto"/>
        <w:ind w:left="709"/>
        <w:rPr>
          <w:rFonts w:ascii="Times New Roman" w:eastAsia="Cambria" w:hAnsi="Times New Roman" w:cs="Times New Roman"/>
          <w:sz w:val="24"/>
          <w:szCs w:val="24"/>
        </w:rPr>
      </w:pPr>
      <w:r w:rsidRPr="00BB349A">
        <w:rPr>
          <w:rFonts w:ascii="Times New Roman" w:eastAsia="Cambria" w:hAnsi="Times New Roman" w:cs="Times New Roman"/>
          <w:sz w:val="24"/>
          <w:szCs w:val="24"/>
        </w:rPr>
        <w:t>2.2.Dujų analizatoriais kontroliuojamos aplinkos temperatūra ne siauresniame diapazone kaip nuo –20 iki +50 °C, santykinė drėgmė ne mažiau kaip iki 95 %</w:t>
      </w:r>
    </w:p>
    <w:p w14:paraId="4E6B2418" w14:textId="77777777" w:rsidR="00BB349A" w:rsidRPr="00BB349A" w:rsidRDefault="00BB349A" w:rsidP="00BB349A">
      <w:pPr>
        <w:spacing w:after="0" w:line="360" w:lineRule="auto"/>
        <w:ind w:left="709"/>
        <w:rPr>
          <w:rFonts w:ascii="Times New Roman" w:eastAsia="Cambria" w:hAnsi="Times New Roman" w:cs="Times New Roman"/>
          <w:sz w:val="24"/>
          <w:szCs w:val="24"/>
        </w:rPr>
      </w:pPr>
      <w:r w:rsidRPr="00BB349A">
        <w:rPr>
          <w:rFonts w:ascii="Times New Roman" w:eastAsia="Cambria" w:hAnsi="Times New Roman" w:cs="Times New Roman"/>
          <w:sz w:val="24"/>
          <w:szCs w:val="24"/>
        </w:rPr>
        <w:t>2.3. Turi turėti vietinės indikacijos displėjų, šviesinę, garsinę bei vibracinę signalizaciją</w:t>
      </w:r>
    </w:p>
    <w:p w14:paraId="7F5484C2" w14:textId="77777777" w:rsidR="00BB349A" w:rsidRPr="00BB349A" w:rsidRDefault="00BB349A" w:rsidP="00BB349A">
      <w:pPr>
        <w:spacing w:after="0" w:line="360" w:lineRule="auto"/>
        <w:ind w:left="709"/>
        <w:rPr>
          <w:rFonts w:ascii="Times New Roman" w:eastAsia="Cambria" w:hAnsi="Times New Roman" w:cs="Times New Roman"/>
          <w:sz w:val="24"/>
          <w:szCs w:val="24"/>
        </w:rPr>
      </w:pPr>
      <w:r w:rsidRPr="00BB349A">
        <w:rPr>
          <w:rFonts w:ascii="Times New Roman" w:eastAsia="Cambria" w:hAnsi="Times New Roman" w:cs="Times New Roman"/>
          <w:sz w:val="24"/>
          <w:szCs w:val="24"/>
        </w:rPr>
        <w:t xml:space="preserve">2.4. Paklaida ne didesnė kaip </w:t>
      </w:r>
      <w:r w:rsidRPr="00BB349A">
        <w:rPr>
          <w:rFonts w:ascii="Cambria" w:eastAsia="Cambria" w:hAnsi="Cambria" w:cs="Times New Roman"/>
          <w:sz w:val="24"/>
          <w:szCs w:val="24"/>
        </w:rPr>
        <w:t xml:space="preserve">±6% </w:t>
      </w:r>
      <w:r w:rsidRPr="00BB349A">
        <w:rPr>
          <w:rFonts w:ascii="Times New Roman" w:eastAsia="Cambria" w:hAnsi="Times New Roman" w:cs="Times New Roman"/>
          <w:sz w:val="24"/>
          <w:szCs w:val="24"/>
        </w:rPr>
        <w:t>nuo matuojamos reikšmės</w:t>
      </w:r>
    </w:p>
    <w:p w14:paraId="6875F0B9" w14:textId="4AA6DEA7" w:rsidR="00BB349A" w:rsidRPr="00BB349A" w:rsidRDefault="00BB349A" w:rsidP="00BB349A">
      <w:pPr>
        <w:spacing w:after="0" w:line="360" w:lineRule="auto"/>
        <w:ind w:left="709"/>
        <w:rPr>
          <w:rFonts w:ascii="Times New Roman" w:eastAsia="Cambria" w:hAnsi="Times New Roman" w:cs="Times New Roman"/>
          <w:sz w:val="24"/>
          <w:szCs w:val="24"/>
        </w:rPr>
      </w:pPr>
      <w:r w:rsidRPr="00BB349A">
        <w:rPr>
          <w:rFonts w:ascii="Times New Roman" w:eastAsia="Cambria" w:hAnsi="Times New Roman" w:cs="Times New Roman"/>
          <w:sz w:val="24"/>
          <w:szCs w:val="24"/>
        </w:rPr>
        <w:t xml:space="preserve">2.5. </w:t>
      </w:r>
      <w:r w:rsidR="00A2712F" w:rsidRPr="00976DEA">
        <w:rPr>
          <w:rFonts w:ascii="Times New Roman" w:eastAsia="Cambria" w:hAnsi="Times New Roman" w:cs="Times New Roman"/>
        </w:rPr>
        <w:t xml:space="preserve">Matmenys ne didesni </w:t>
      </w:r>
      <w:r w:rsidR="009E5896">
        <w:rPr>
          <w:rFonts w:ascii="Times New Roman" w:eastAsia="Cambria" w:hAnsi="Times New Roman" w:cs="Times New Roman"/>
        </w:rPr>
        <w:t>kaip</w:t>
      </w:r>
      <w:r w:rsidR="00A2712F" w:rsidRPr="00976DEA">
        <w:rPr>
          <w:rFonts w:ascii="Times New Roman" w:eastAsia="Cambria" w:hAnsi="Times New Roman" w:cs="Times New Roman"/>
        </w:rPr>
        <w:t>: ilgis 40</w:t>
      </w:r>
      <w:r w:rsidR="0028460D">
        <w:rPr>
          <w:rFonts w:ascii="Times New Roman" w:eastAsia="Cambria" w:hAnsi="Times New Roman" w:cs="Times New Roman"/>
        </w:rPr>
        <w:t xml:space="preserve"> </w:t>
      </w:r>
      <w:r w:rsidR="00A2712F" w:rsidRPr="00976DEA">
        <w:rPr>
          <w:rFonts w:ascii="Times New Roman" w:eastAsia="Cambria" w:hAnsi="Times New Roman" w:cs="Times New Roman"/>
        </w:rPr>
        <w:t>mm, plotis 60</w:t>
      </w:r>
      <w:r w:rsidR="0028460D">
        <w:rPr>
          <w:rFonts w:ascii="Times New Roman" w:eastAsia="Cambria" w:hAnsi="Times New Roman" w:cs="Times New Roman"/>
        </w:rPr>
        <w:t xml:space="preserve"> </w:t>
      </w:r>
      <w:r w:rsidR="00A2712F" w:rsidRPr="00976DEA">
        <w:rPr>
          <w:rFonts w:ascii="Times New Roman" w:eastAsia="Cambria" w:hAnsi="Times New Roman" w:cs="Times New Roman"/>
        </w:rPr>
        <w:t>mm, aukštis 40 mm</w:t>
      </w:r>
      <w:r w:rsidR="00A2712F" w:rsidRPr="00BB349A">
        <w:rPr>
          <w:rFonts w:ascii="Times New Roman" w:eastAsia="Cambria" w:hAnsi="Times New Roman" w:cs="Times New Roman"/>
          <w:sz w:val="24"/>
          <w:szCs w:val="24"/>
        </w:rPr>
        <w:t xml:space="preserve"> </w:t>
      </w:r>
      <w:bookmarkStart w:id="22" w:name="sertifikavimas-ir-apsauga"/>
      <w:bookmarkEnd w:id="21"/>
    </w:p>
    <w:p w14:paraId="0FA0D8EE" w14:textId="77777777" w:rsidR="00BB349A" w:rsidRPr="00BB349A" w:rsidRDefault="00BB349A" w:rsidP="00BB349A">
      <w:pPr>
        <w:spacing w:after="0" w:line="360" w:lineRule="auto"/>
        <w:ind w:left="709"/>
        <w:rPr>
          <w:rFonts w:ascii="Cambria" w:eastAsia="Cambria" w:hAnsi="Cambria" w:cs="Times New Roman"/>
          <w:sz w:val="24"/>
          <w:szCs w:val="24"/>
        </w:rPr>
      </w:pPr>
      <w:r w:rsidRPr="00BB349A">
        <w:rPr>
          <w:rFonts w:ascii="Times New Roman" w:eastAsia="Cambria" w:hAnsi="Times New Roman" w:cs="Times New Roman"/>
          <w:sz w:val="24"/>
          <w:szCs w:val="24"/>
        </w:rPr>
        <w:t>3. Apsauga</w:t>
      </w:r>
      <w:r w:rsidRPr="00BB349A" w:rsidDel="002C4F61">
        <w:rPr>
          <w:rFonts w:ascii="Times New Roman" w:eastAsia="Cambria" w:hAnsi="Times New Roman" w:cs="Times New Roman"/>
          <w:sz w:val="24"/>
          <w:szCs w:val="24"/>
        </w:rPr>
        <w:t xml:space="preserve"> </w:t>
      </w:r>
    </w:p>
    <w:p w14:paraId="28AECF45" w14:textId="77777777" w:rsidR="00BB349A" w:rsidRPr="00BB349A" w:rsidRDefault="00BB349A" w:rsidP="00BB349A">
      <w:pPr>
        <w:spacing w:after="0" w:line="360" w:lineRule="auto"/>
        <w:ind w:left="709"/>
        <w:rPr>
          <w:rFonts w:ascii="Times New Roman" w:eastAsia="Cambria" w:hAnsi="Times New Roman" w:cs="Times New Roman"/>
          <w:sz w:val="24"/>
          <w:szCs w:val="24"/>
        </w:rPr>
      </w:pPr>
      <w:r w:rsidRPr="00BB349A">
        <w:rPr>
          <w:rFonts w:ascii="Times New Roman" w:eastAsia="Cambria" w:hAnsi="Times New Roman" w:cs="Times New Roman"/>
          <w:sz w:val="24"/>
          <w:szCs w:val="24"/>
        </w:rPr>
        <w:t>3.1.Prietaiso korpusas turi būti apsaugotas nuo smūgių ir drėgmės. Ne mažesnės kaip IP 67 apsaugos klasės</w:t>
      </w:r>
    </w:p>
    <w:p w14:paraId="5552555E" w14:textId="77777777" w:rsidR="00BB349A" w:rsidRPr="00BB349A" w:rsidRDefault="00BB349A" w:rsidP="00BB349A">
      <w:pPr>
        <w:keepNext/>
        <w:keepLines/>
        <w:spacing w:after="0" w:line="360" w:lineRule="auto"/>
        <w:ind w:firstLine="709"/>
        <w:outlineLvl w:val="3"/>
        <w:rPr>
          <w:rFonts w:ascii="Times New Roman" w:eastAsia="Times New Roman" w:hAnsi="Times New Roman" w:cs="Times New Roman"/>
          <w:bCs/>
          <w:i/>
          <w:sz w:val="24"/>
          <w:szCs w:val="24"/>
        </w:rPr>
      </w:pPr>
      <w:bookmarkStart w:id="23" w:name="maitinimas-ir-priedai"/>
      <w:bookmarkEnd w:id="22"/>
      <w:r w:rsidRPr="00BB349A">
        <w:rPr>
          <w:rFonts w:ascii="Times New Roman" w:eastAsia="Times New Roman" w:hAnsi="Times New Roman" w:cs="Times New Roman"/>
          <w:bCs/>
          <w:i/>
          <w:sz w:val="24"/>
          <w:szCs w:val="24"/>
        </w:rPr>
        <w:t>4.Maitinimas ir priedai</w:t>
      </w:r>
    </w:p>
    <w:p w14:paraId="52A1E60B" w14:textId="77777777" w:rsidR="00BB349A" w:rsidRPr="00BB349A" w:rsidRDefault="00BB349A" w:rsidP="00BB349A">
      <w:pPr>
        <w:spacing w:after="0" w:line="360" w:lineRule="auto"/>
        <w:ind w:left="709"/>
        <w:rPr>
          <w:rFonts w:ascii="Times New Roman" w:eastAsia="Cambria" w:hAnsi="Times New Roman" w:cs="Times New Roman"/>
          <w:sz w:val="24"/>
          <w:szCs w:val="24"/>
        </w:rPr>
      </w:pPr>
      <w:r w:rsidRPr="00BB349A">
        <w:rPr>
          <w:rFonts w:ascii="Times New Roman" w:eastAsia="Cambria" w:hAnsi="Times New Roman" w:cs="Times New Roman"/>
          <w:b/>
          <w:bCs/>
          <w:sz w:val="24"/>
          <w:szCs w:val="24"/>
        </w:rPr>
        <w:t>4.1.Li-Ion akumuliatorinis maitinimas:</w:t>
      </w:r>
      <w:r w:rsidRPr="00BB349A">
        <w:rPr>
          <w:rFonts w:ascii="Times New Roman" w:eastAsia="Cambria" w:hAnsi="Times New Roman" w:cs="Times New Roman"/>
          <w:sz w:val="24"/>
          <w:szCs w:val="24"/>
        </w:rPr>
        <w:t xml:space="preserve"> ne mažiau kaip 24 val. nepertraukiamas darbas</w:t>
      </w:r>
    </w:p>
    <w:p w14:paraId="2803073E" w14:textId="77777777" w:rsidR="00BB349A" w:rsidRPr="00BB349A" w:rsidRDefault="00BB349A" w:rsidP="00BB349A">
      <w:pPr>
        <w:spacing w:after="0" w:line="360" w:lineRule="auto"/>
        <w:ind w:left="709"/>
        <w:rPr>
          <w:rFonts w:ascii="Times New Roman" w:eastAsia="Cambria" w:hAnsi="Times New Roman" w:cs="Times New Roman"/>
          <w:sz w:val="24"/>
          <w:szCs w:val="24"/>
        </w:rPr>
      </w:pPr>
      <w:r w:rsidRPr="00BB349A">
        <w:rPr>
          <w:rFonts w:ascii="Times New Roman" w:eastAsia="Cambria" w:hAnsi="Times New Roman" w:cs="Times New Roman"/>
          <w:b/>
          <w:bCs/>
          <w:sz w:val="24"/>
          <w:szCs w:val="24"/>
        </w:rPr>
        <w:t>4.2.Pakrovėjai:</w:t>
      </w:r>
      <w:r w:rsidRPr="00BB349A">
        <w:rPr>
          <w:rFonts w:ascii="Times New Roman" w:eastAsia="Cambria" w:hAnsi="Times New Roman" w:cs="Times New Roman"/>
          <w:sz w:val="24"/>
          <w:szCs w:val="24"/>
        </w:rPr>
        <w:t xml:space="preserve"> stacionarus ir automobilinis</w:t>
      </w:r>
    </w:p>
    <w:p w14:paraId="1739A7CC" w14:textId="77777777" w:rsidR="00BB349A" w:rsidRPr="00BB349A" w:rsidRDefault="00BB349A" w:rsidP="00BB349A">
      <w:pPr>
        <w:numPr>
          <w:ilvl w:val="1"/>
          <w:numId w:val="46"/>
        </w:numPr>
        <w:spacing w:after="0" w:line="360" w:lineRule="auto"/>
        <w:ind w:left="0" w:firstLine="709"/>
        <w:jc w:val="left"/>
        <w:rPr>
          <w:rFonts w:ascii="Times New Roman" w:eastAsia="Cambria" w:hAnsi="Times New Roman" w:cs="Times New Roman"/>
          <w:sz w:val="24"/>
          <w:szCs w:val="24"/>
        </w:rPr>
      </w:pPr>
      <w:r w:rsidRPr="00BB349A">
        <w:rPr>
          <w:rFonts w:ascii="Times New Roman" w:eastAsia="Cambria" w:hAnsi="Times New Roman" w:cs="Times New Roman"/>
          <w:sz w:val="24"/>
          <w:szCs w:val="24"/>
        </w:rPr>
        <w:t>Stacionarus: stalinis su EU tinklo adapteriu (220 V, 50Hz)</w:t>
      </w:r>
    </w:p>
    <w:p w14:paraId="19E70186" w14:textId="77777777" w:rsidR="00BB349A" w:rsidRPr="00BB349A" w:rsidRDefault="00BB349A" w:rsidP="00BB349A">
      <w:pPr>
        <w:numPr>
          <w:ilvl w:val="1"/>
          <w:numId w:val="46"/>
        </w:numPr>
        <w:spacing w:after="0" w:line="360" w:lineRule="auto"/>
        <w:ind w:left="0" w:firstLine="709"/>
        <w:jc w:val="left"/>
        <w:rPr>
          <w:rFonts w:ascii="Times New Roman" w:eastAsia="Cambria" w:hAnsi="Times New Roman" w:cs="Times New Roman"/>
          <w:sz w:val="24"/>
          <w:szCs w:val="24"/>
        </w:rPr>
      </w:pPr>
      <w:r w:rsidRPr="00BB349A">
        <w:rPr>
          <w:rFonts w:ascii="Times New Roman" w:eastAsia="Cambria" w:hAnsi="Times New Roman" w:cs="Times New Roman"/>
          <w:sz w:val="24"/>
          <w:szCs w:val="24"/>
        </w:rPr>
        <w:t>Automobilinis: adapteris su prijungimu prie prietaiso</w:t>
      </w:r>
    </w:p>
    <w:p w14:paraId="4E321EF0" w14:textId="77777777" w:rsidR="00BB349A" w:rsidRPr="00BB349A" w:rsidRDefault="00BB349A" w:rsidP="00BB349A">
      <w:pPr>
        <w:spacing w:after="0" w:line="360" w:lineRule="auto"/>
        <w:ind w:left="709"/>
        <w:rPr>
          <w:rFonts w:ascii="Times New Roman" w:eastAsia="Cambria" w:hAnsi="Times New Roman" w:cs="Times New Roman"/>
          <w:sz w:val="24"/>
          <w:szCs w:val="24"/>
        </w:rPr>
      </w:pPr>
      <w:r w:rsidRPr="00BB349A">
        <w:rPr>
          <w:rFonts w:ascii="Times New Roman" w:eastAsia="Cambria" w:hAnsi="Times New Roman" w:cs="Times New Roman"/>
          <w:sz w:val="24"/>
          <w:szCs w:val="24"/>
        </w:rPr>
        <w:t>4.3.Programinė įranga ir kabelis duomenų perkėlimui į kompiuterį</w:t>
      </w:r>
    </w:p>
    <w:p w14:paraId="73D9ABEF" w14:textId="77777777" w:rsidR="00BB349A" w:rsidRPr="00BB349A" w:rsidRDefault="00BB349A" w:rsidP="00BB349A">
      <w:pPr>
        <w:keepNext/>
        <w:keepLines/>
        <w:spacing w:after="0" w:line="360" w:lineRule="auto"/>
        <w:ind w:firstLine="709"/>
        <w:outlineLvl w:val="3"/>
        <w:rPr>
          <w:rFonts w:ascii="Times New Roman" w:eastAsia="Times New Roman" w:hAnsi="Times New Roman" w:cs="Times New Roman"/>
          <w:bCs/>
          <w:i/>
          <w:sz w:val="24"/>
          <w:szCs w:val="24"/>
        </w:rPr>
      </w:pPr>
      <w:bookmarkStart w:id="24" w:name="garantijos-ir-mokymai"/>
      <w:bookmarkEnd w:id="23"/>
      <w:r w:rsidRPr="00BB349A">
        <w:rPr>
          <w:rFonts w:ascii="Times New Roman" w:eastAsia="Times New Roman" w:hAnsi="Times New Roman" w:cs="Times New Roman"/>
          <w:bCs/>
          <w:i/>
          <w:sz w:val="24"/>
          <w:szCs w:val="24"/>
        </w:rPr>
        <w:t>5.Garantija ir patikra:</w:t>
      </w:r>
    </w:p>
    <w:p w14:paraId="00A5EC5C" w14:textId="77777777" w:rsidR="00BB349A" w:rsidRPr="00BB349A" w:rsidRDefault="00BB349A" w:rsidP="00BB349A">
      <w:pPr>
        <w:keepNext/>
        <w:keepLines/>
        <w:spacing w:after="0" w:line="360" w:lineRule="auto"/>
        <w:ind w:left="709"/>
        <w:outlineLvl w:val="3"/>
        <w:rPr>
          <w:rFonts w:ascii="Times New Roman" w:eastAsia="Times New Roman" w:hAnsi="Times New Roman" w:cs="Times New Roman"/>
          <w:b/>
          <w:bCs/>
          <w:i/>
          <w:sz w:val="24"/>
          <w:szCs w:val="24"/>
        </w:rPr>
      </w:pPr>
      <w:r w:rsidRPr="00BB349A">
        <w:rPr>
          <w:rFonts w:ascii="Times New Roman" w:eastAsia="Times New Roman" w:hAnsi="Times New Roman" w:cs="Times New Roman"/>
          <w:bCs/>
          <w:i/>
          <w:sz w:val="24"/>
          <w:szCs w:val="24"/>
        </w:rPr>
        <w:t>5.1.Metrologinė patikra turi galioti ne mažiau kaip 5 mėnesius nuo pristatymo užsakovui.</w:t>
      </w:r>
      <w:r w:rsidRPr="00BB349A">
        <w:rPr>
          <w:rFonts w:ascii="Times New Roman" w:eastAsia="Times New Roman" w:hAnsi="Times New Roman" w:cs="Times New Roman"/>
          <w:b/>
          <w:bCs/>
          <w:i/>
          <w:sz w:val="24"/>
          <w:szCs w:val="24"/>
        </w:rPr>
        <w:t xml:space="preserve"> </w:t>
      </w:r>
    </w:p>
    <w:p w14:paraId="786934B3" w14:textId="77777777" w:rsidR="00BB349A" w:rsidRPr="00BB349A" w:rsidRDefault="00BB349A" w:rsidP="00BB349A">
      <w:pPr>
        <w:keepNext/>
        <w:keepLines/>
        <w:spacing w:after="0" w:line="360" w:lineRule="auto"/>
        <w:ind w:left="709"/>
        <w:outlineLvl w:val="3"/>
        <w:rPr>
          <w:rFonts w:ascii="Times New Roman" w:eastAsia="Times New Roman" w:hAnsi="Times New Roman" w:cs="Times New Roman"/>
          <w:b/>
          <w:bCs/>
          <w:iCs/>
          <w:sz w:val="24"/>
          <w:szCs w:val="24"/>
        </w:rPr>
      </w:pPr>
      <w:r w:rsidRPr="00BB349A">
        <w:rPr>
          <w:rFonts w:ascii="Times New Roman" w:eastAsia="Times New Roman" w:hAnsi="Times New Roman" w:cs="Times New Roman"/>
          <w:b/>
          <w:bCs/>
          <w:iCs/>
          <w:sz w:val="24"/>
          <w:szCs w:val="24"/>
        </w:rPr>
        <w:t>5.2.Garantijos terminai:</w:t>
      </w:r>
    </w:p>
    <w:p w14:paraId="7717A878" w14:textId="77777777" w:rsidR="00BB349A" w:rsidRPr="00BB349A" w:rsidRDefault="00BB349A" w:rsidP="00BB349A">
      <w:pPr>
        <w:spacing w:before="36" w:after="36" w:line="240" w:lineRule="auto"/>
        <w:ind w:left="709"/>
        <w:jc w:val="left"/>
        <w:rPr>
          <w:rFonts w:ascii="Times New Roman" w:eastAsia="Cambria" w:hAnsi="Times New Roman" w:cs="Times New Roman"/>
          <w:sz w:val="24"/>
          <w:szCs w:val="24"/>
        </w:rPr>
      </w:pPr>
      <w:r w:rsidRPr="00BB349A">
        <w:rPr>
          <w:rFonts w:ascii="Times New Roman" w:eastAsia="Cambria" w:hAnsi="Times New Roman" w:cs="Times New Roman"/>
          <w:sz w:val="24"/>
          <w:szCs w:val="24"/>
        </w:rPr>
        <w:t xml:space="preserve">5.3.Dujų analizatoriams: </w:t>
      </w:r>
      <w:bookmarkStart w:id="25" w:name="_Hlk202258557"/>
      <w:r w:rsidRPr="00BB349A">
        <w:rPr>
          <w:rFonts w:ascii="Times New Roman" w:eastAsia="Cambria" w:hAnsi="Times New Roman" w:cs="Times New Roman"/>
          <w:sz w:val="24"/>
          <w:szCs w:val="24"/>
        </w:rPr>
        <w:t xml:space="preserve">ne mažiau kaip </w:t>
      </w:r>
      <w:bookmarkEnd w:id="25"/>
      <w:r w:rsidRPr="00BB349A">
        <w:rPr>
          <w:rFonts w:ascii="Times New Roman" w:eastAsia="Cambria" w:hAnsi="Times New Roman" w:cs="Times New Roman"/>
          <w:sz w:val="24"/>
          <w:szCs w:val="24"/>
        </w:rPr>
        <w:t>24 mėnesiai</w:t>
      </w:r>
    </w:p>
    <w:p w14:paraId="61A6E91F" w14:textId="11955DB0" w:rsidR="00BB349A" w:rsidRPr="00BB349A" w:rsidRDefault="00BB349A" w:rsidP="00BB349A">
      <w:pPr>
        <w:spacing w:before="36" w:after="36" w:line="240" w:lineRule="auto"/>
        <w:ind w:left="709"/>
        <w:jc w:val="left"/>
        <w:rPr>
          <w:rFonts w:ascii="Times New Roman" w:eastAsia="Cambria" w:hAnsi="Times New Roman" w:cs="Times New Roman"/>
          <w:sz w:val="24"/>
          <w:szCs w:val="24"/>
        </w:rPr>
      </w:pPr>
      <w:r w:rsidRPr="00BB349A">
        <w:rPr>
          <w:rFonts w:ascii="Times New Roman" w:eastAsia="Cambria" w:hAnsi="Times New Roman" w:cs="Times New Roman"/>
          <w:sz w:val="24"/>
          <w:szCs w:val="24"/>
        </w:rPr>
        <w:t xml:space="preserve"> </w:t>
      </w:r>
    </w:p>
    <w:p w14:paraId="5B4A28E5" w14:textId="77777777" w:rsidR="00BB349A" w:rsidRPr="00BB349A" w:rsidRDefault="00BB349A" w:rsidP="00BB349A">
      <w:pPr>
        <w:spacing w:after="200" w:line="240" w:lineRule="auto"/>
        <w:ind w:firstLine="709"/>
        <w:jc w:val="left"/>
        <w:rPr>
          <w:rFonts w:ascii="Times New Roman" w:eastAsia="Cambria" w:hAnsi="Times New Roman" w:cs="Times New Roman"/>
          <w:sz w:val="24"/>
          <w:szCs w:val="24"/>
        </w:rPr>
      </w:pPr>
      <w:r w:rsidRPr="00BB349A">
        <w:rPr>
          <w:rFonts w:ascii="Times New Roman" w:eastAsia="Cambria" w:hAnsi="Times New Roman" w:cs="Times New Roman"/>
          <w:sz w:val="24"/>
          <w:szCs w:val="24"/>
        </w:rPr>
        <w:br w:type="page"/>
      </w:r>
    </w:p>
    <w:p w14:paraId="470FC2D7" w14:textId="77777777" w:rsidR="00BB349A" w:rsidRPr="00BB349A" w:rsidRDefault="00BB349A" w:rsidP="00BB349A">
      <w:pPr>
        <w:keepNext/>
        <w:keepLines/>
        <w:spacing w:before="200" w:after="0" w:line="240" w:lineRule="auto"/>
        <w:jc w:val="left"/>
        <w:outlineLvl w:val="2"/>
        <w:rPr>
          <w:rFonts w:ascii="Times New Roman" w:eastAsia="Times New Roman" w:hAnsi="Times New Roman" w:cs="Times New Roman"/>
          <w:color w:val="000000"/>
          <w:sz w:val="24"/>
          <w:szCs w:val="24"/>
        </w:rPr>
      </w:pPr>
      <w:bookmarkStart w:id="26" w:name="kokybės-reikalavimai"/>
      <w:bookmarkStart w:id="27" w:name="Xdcf520b15a1583b903c22093dccec9f51c0536f"/>
      <w:bookmarkEnd w:id="18"/>
      <w:bookmarkEnd w:id="24"/>
    </w:p>
    <w:p w14:paraId="42B2904A" w14:textId="77777777" w:rsidR="00BB349A" w:rsidRPr="00BB349A" w:rsidRDefault="00BB349A" w:rsidP="00BB349A">
      <w:pPr>
        <w:keepNext/>
        <w:keepLines/>
        <w:numPr>
          <w:ilvl w:val="0"/>
          <w:numId w:val="46"/>
        </w:numPr>
        <w:spacing w:before="120" w:after="240" w:line="240" w:lineRule="auto"/>
        <w:jc w:val="center"/>
        <w:outlineLvl w:val="0"/>
        <w:rPr>
          <w:rFonts w:ascii="Times New Roman" w:eastAsia="Times New Roman" w:hAnsi="Times New Roman" w:cs="Times New Roman"/>
          <w:b/>
          <w:bCs/>
          <w:color w:val="000000"/>
          <w:sz w:val="28"/>
          <w:szCs w:val="32"/>
        </w:rPr>
      </w:pPr>
      <w:bookmarkStart w:id="28" w:name="Xfe4eed167baeb62b5f9b008e2eadbaca5fe4b1e"/>
      <w:bookmarkEnd w:id="26"/>
      <w:r w:rsidRPr="00BB349A">
        <w:rPr>
          <w:rFonts w:ascii="Times New Roman" w:eastAsia="Times New Roman" w:hAnsi="Times New Roman" w:cs="Times New Roman"/>
          <w:b/>
          <w:bCs/>
          <w:color w:val="000000"/>
          <w:sz w:val="28"/>
          <w:szCs w:val="32"/>
        </w:rPr>
        <w:t xml:space="preserve"> </w:t>
      </w:r>
      <w:bookmarkStart w:id="29" w:name="_Toc205889241"/>
      <w:r w:rsidRPr="00BB349A">
        <w:rPr>
          <w:rFonts w:ascii="Times New Roman" w:eastAsia="Times New Roman" w:hAnsi="Times New Roman" w:cs="Times New Roman"/>
          <w:b/>
          <w:bCs/>
          <w:color w:val="000000"/>
          <w:sz w:val="28"/>
          <w:szCs w:val="32"/>
        </w:rPr>
        <w:t>Atstumo matuoklis (1 vnt.)</w:t>
      </w:r>
      <w:bookmarkEnd w:id="29"/>
    </w:p>
    <w:p w14:paraId="57564D15" w14:textId="77777777" w:rsidR="00BB349A" w:rsidRPr="00BB349A" w:rsidRDefault="00BB349A" w:rsidP="00BB349A">
      <w:pPr>
        <w:keepNext/>
        <w:keepLines/>
        <w:spacing w:before="200" w:after="0" w:line="240" w:lineRule="auto"/>
        <w:ind w:firstLine="709"/>
        <w:jc w:val="left"/>
        <w:outlineLvl w:val="2"/>
        <w:rPr>
          <w:rFonts w:ascii="Times New Roman" w:eastAsia="Times New Roman" w:hAnsi="Times New Roman" w:cs="Times New Roman"/>
          <w:i/>
          <w:color w:val="000000"/>
          <w:sz w:val="24"/>
          <w:szCs w:val="24"/>
        </w:rPr>
      </w:pPr>
      <w:bookmarkStart w:id="30" w:name="matavimo-charakteristikos-1"/>
      <w:r w:rsidRPr="00BB349A">
        <w:rPr>
          <w:rFonts w:ascii="Times New Roman" w:eastAsia="Times New Roman" w:hAnsi="Times New Roman" w:cs="Times New Roman"/>
          <w:i/>
          <w:color w:val="000000"/>
          <w:sz w:val="24"/>
          <w:szCs w:val="24"/>
        </w:rPr>
        <w:t>1.Matavimo charakteristikos</w:t>
      </w:r>
    </w:p>
    <w:p w14:paraId="24D8158B" w14:textId="77777777" w:rsidR="00BB349A" w:rsidRPr="00BB349A" w:rsidRDefault="00BB349A" w:rsidP="00BB349A">
      <w:pPr>
        <w:keepNext/>
        <w:keepLines/>
        <w:spacing w:before="200" w:after="0" w:line="240" w:lineRule="auto"/>
        <w:ind w:left="1429"/>
        <w:jc w:val="left"/>
        <w:outlineLvl w:val="2"/>
        <w:rPr>
          <w:rFonts w:ascii="Times New Roman" w:eastAsia="Times New Roman" w:hAnsi="Times New Roman" w:cs="Times New Roman"/>
          <w:color w:val="000000"/>
          <w:sz w:val="24"/>
          <w:szCs w:val="24"/>
        </w:rPr>
      </w:pPr>
      <w:r w:rsidRPr="00BB349A">
        <w:rPr>
          <w:rFonts w:ascii="Times New Roman" w:eastAsia="Times New Roman" w:hAnsi="Times New Roman" w:cs="Times New Roman"/>
          <w:color w:val="000000"/>
          <w:sz w:val="24"/>
          <w:szCs w:val="24"/>
        </w:rPr>
        <w:t>1.1.Maksimalus matavimo atstumas:</w:t>
      </w:r>
    </w:p>
    <w:p w14:paraId="10BF3317" w14:textId="77777777" w:rsidR="00BB349A" w:rsidRPr="00BB349A" w:rsidRDefault="00BB349A" w:rsidP="00BB349A">
      <w:pPr>
        <w:keepNext/>
        <w:keepLines/>
        <w:spacing w:before="200" w:after="0" w:line="240" w:lineRule="auto"/>
        <w:ind w:left="2149"/>
        <w:jc w:val="left"/>
        <w:outlineLvl w:val="2"/>
        <w:rPr>
          <w:rFonts w:ascii="Times New Roman" w:eastAsia="Times New Roman" w:hAnsi="Times New Roman" w:cs="Times New Roman"/>
          <w:color w:val="000000"/>
          <w:sz w:val="24"/>
          <w:szCs w:val="24"/>
        </w:rPr>
      </w:pPr>
      <w:r w:rsidRPr="00BB349A">
        <w:rPr>
          <w:rFonts w:ascii="Times New Roman" w:eastAsia="Times New Roman" w:hAnsi="Times New Roman" w:cs="Times New Roman"/>
          <w:color w:val="000000"/>
          <w:sz w:val="24"/>
          <w:szCs w:val="24"/>
        </w:rPr>
        <w:t>1.1.1.Standartinėmis sąlygomis: ne mažiau 60 m</w:t>
      </w:r>
    </w:p>
    <w:p w14:paraId="1217B8AC" w14:textId="77777777" w:rsidR="00BB349A" w:rsidRPr="00BB349A" w:rsidRDefault="00BB349A" w:rsidP="00BB349A">
      <w:pPr>
        <w:keepNext/>
        <w:keepLines/>
        <w:spacing w:before="200" w:after="0" w:line="240" w:lineRule="auto"/>
        <w:ind w:left="2149"/>
        <w:jc w:val="left"/>
        <w:outlineLvl w:val="2"/>
        <w:rPr>
          <w:rFonts w:ascii="Times New Roman" w:eastAsia="Times New Roman" w:hAnsi="Times New Roman" w:cs="Times New Roman"/>
          <w:color w:val="000000"/>
          <w:sz w:val="24"/>
          <w:szCs w:val="24"/>
        </w:rPr>
      </w:pPr>
      <w:r w:rsidRPr="00BB349A">
        <w:rPr>
          <w:rFonts w:ascii="Times New Roman" w:eastAsia="Times New Roman" w:hAnsi="Times New Roman" w:cs="Times New Roman"/>
          <w:color w:val="000000"/>
          <w:sz w:val="24"/>
          <w:szCs w:val="24"/>
        </w:rPr>
        <w:t>1.1.2.Su reflektoriumi: ne mažiau 80 m</w:t>
      </w:r>
    </w:p>
    <w:p w14:paraId="3314649E" w14:textId="77777777" w:rsidR="00BB349A" w:rsidRPr="00BB349A" w:rsidRDefault="00BB349A" w:rsidP="00BB349A">
      <w:pPr>
        <w:keepNext/>
        <w:keepLines/>
        <w:spacing w:before="200" w:after="0" w:line="240" w:lineRule="auto"/>
        <w:ind w:left="1429"/>
        <w:jc w:val="left"/>
        <w:outlineLvl w:val="2"/>
        <w:rPr>
          <w:rFonts w:ascii="Times New Roman" w:eastAsia="Times New Roman" w:hAnsi="Times New Roman" w:cs="Times New Roman"/>
          <w:color w:val="000000"/>
          <w:sz w:val="24"/>
          <w:szCs w:val="24"/>
        </w:rPr>
      </w:pPr>
      <w:r w:rsidRPr="00BB349A">
        <w:rPr>
          <w:rFonts w:ascii="Times New Roman" w:eastAsia="Times New Roman" w:hAnsi="Times New Roman" w:cs="Times New Roman"/>
          <w:color w:val="000000"/>
          <w:sz w:val="24"/>
          <w:szCs w:val="24"/>
        </w:rPr>
        <w:t>1.2.Matavimo tikslumas: ±2,0 mm arba geriau</w:t>
      </w:r>
    </w:p>
    <w:p w14:paraId="3064DBD7" w14:textId="77777777" w:rsidR="00BB349A" w:rsidRPr="00BB349A" w:rsidRDefault="00BB349A" w:rsidP="00BB349A">
      <w:pPr>
        <w:keepNext/>
        <w:keepLines/>
        <w:spacing w:before="200" w:after="0" w:line="240" w:lineRule="auto"/>
        <w:ind w:left="1429"/>
        <w:jc w:val="left"/>
        <w:outlineLvl w:val="2"/>
        <w:rPr>
          <w:rFonts w:ascii="Times New Roman" w:eastAsia="Times New Roman" w:hAnsi="Times New Roman" w:cs="Times New Roman"/>
          <w:color w:val="000000"/>
          <w:sz w:val="24"/>
          <w:szCs w:val="24"/>
        </w:rPr>
      </w:pPr>
      <w:r w:rsidRPr="00BB349A">
        <w:rPr>
          <w:rFonts w:ascii="Times New Roman" w:eastAsia="Times New Roman" w:hAnsi="Times New Roman" w:cs="Times New Roman"/>
          <w:color w:val="000000"/>
          <w:sz w:val="24"/>
          <w:szCs w:val="24"/>
        </w:rPr>
        <w:t>1.3.Maksimalus nukrypimas: ±3,0 mm</w:t>
      </w:r>
    </w:p>
    <w:p w14:paraId="285283CD" w14:textId="77777777" w:rsidR="00BB349A" w:rsidRPr="00BB349A" w:rsidRDefault="00BB349A" w:rsidP="00BB349A">
      <w:pPr>
        <w:keepNext/>
        <w:keepLines/>
        <w:spacing w:before="200" w:after="0" w:line="240" w:lineRule="auto"/>
        <w:ind w:left="1429"/>
        <w:jc w:val="left"/>
        <w:outlineLvl w:val="2"/>
        <w:rPr>
          <w:rFonts w:ascii="Times New Roman" w:eastAsia="Times New Roman" w:hAnsi="Times New Roman" w:cs="Times New Roman"/>
          <w:color w:val="000000"/>
          <w:sz w:val="24"/>
          <w:szCs w:val="24"/>
        </w:rPr>
      </w:pPr>
      <w:r w:rsidRPr="00BB349A">
        <w:rPr>
          <w:rFonts w:ascii="Times New Roman" w:eastAsia="Times New Roman" w:hAnsi="Times New Roman" w:cs="Times New Roman"/>
          <w:color w:val="000000"/>
          <w:sz w:val="24"/>
          <w:szCs w:val="24"/>
        </w:rPr>
        <w:t>1.4.Minimalus matavimo atstumas: ne daugiau 0,1 m</w:t>
      </w:r>
    </w:p>
    <w:p w14:paraId="009707E6" w14:textId="77777777" w:rsidR="00BB349A" w:rsidRPr="00BB349A" w:rsidRDefault="00BB349A" w:rsidP="00BB349A">
      <w:pPr>
        <w:keepNext/>
        <w:keepLines/>
        <w:spacing w:before="200" w:after="0" w:line="240" w:lineRule="auto"/>
        <w:ind w:firstLine="709"/>
        <w:jc w:val="left"/>
        <w:outlineLvl w:val="2"/>
        <w:rPr>
          <w:rFonts w:ascii="Times New Roman" w:eastAsia="Times New Roman" w:hAnsi="Times New Roman" w:cs="Times New Roman"/>
          <w:i/>
          <w:color w:val="000000"/>
          <w:sz w:val="24"/>
          <w:szCs w:val="24"/>
        </w:rPr>
      </w:pPr>
      <w:bookmarkStart w:id="31" w:name="lazerio-parametrai"/>
      <w:bookmarkEnd w:id="30"/>
      <w:r w:rsidRPr="00BB349A">
        <w:rPr>
          <w:rFonts w:ascii="Times New Roman" w:eastAsia="Times New Roman" w:hAnsi="Times New Roman" w:cs="Times New Roman"/>
          <w:i/>
          <w:color w:val="000000"/>
          <w:sz w:val="24"/>
          <w:szCs w:val="24"/>
        </w:rPr>
        <w:t>2.Lazerio parametrai</w:t>
      </w:r>
    </w:p>
    <w:p w14:paraId="3D16AD6A" w14:textId="77777777" w:rsidR="00BB349A" w:rsidRPr="00BB349A" w:rsidRDefault="00BB349A" w:rsidP="00BB349A">
      <w:pPr>
        <w:keepNext/>
        <w:keepLines/>
        <w:spacing w:before="200" w:after="0" w:line="240" w:lineRule="auto"/>
        <w:ind w:left="1418"/>
        <w:jc w:val="left"/>
        <w:outlineLvl w:val="2"/>
        <w:rPr>
          <w:rFonts w:ascii="Times New Roman" w:eastAsia="Times New Roman" w:hAnsi="Times New Roman" w:cs="Times New Roman"/>
          <w:color w:val="000000"/>
          <w:sz w:val="24"/>
          <w:szCs w:val="24"/>
        </w:rPr>
      </w:pPr>
      <w:r w:rsidRPr="00BB349A">
        <w:rPr>
          <w:rFonts w:ascii="Times New Roman" w:eastAsia="Times New Roman" w:hAnsi="Times New Roman" w:cs="Times New Roman"/>
          <w:color w:val="000000"/>
          <w:sz w:val="24"/>
          <w:szCs w:val="24"/>
        </w:rPr>
        <w:t>2.1.Lazerio klasė:1 ir 2 klasės</w:t>
      </w:r>
    </w:p>
    <w:p w14:paraId="2A079174" w14:textId="77777777" w:rsidR="00BB349A" w:rsidRPr="00BB349A" w:rsidRDefault="00BB349A" w:rsidP="00BB349A">
      <w:pPr>
        <w:keepNext/>
        <w:keepLines/>
        <w:spacing w:before="200" w:after="0" w:line="240" w:lineRule="auto"/>
        <w:ind w:left="1429"/>
        <w:jc w:val="left"/>
        <w:outlineLvl w:val="2"/>
        <w:rPr>
          <w:rFonts w:ascii="Times New Roman" w:eastAsia="Times New Roman" w:hAnsi="Times New Roman" w:cs="Times New Roman"/>
          <w:color w:val="000000"/>
          <w:sz w:val="24"/>
          <w:szCs w:val="24"/>
        </w:rPr>
      </w:pPr>
      <w:r w:rsidRPr="00BB349A">
        <w:rPr>
          <w:rFonts w:ascii="Times New Roman" w:eastAsia="Times New Roman" w:hAnsi="Times New Roman" w:cs="Times New Roman"/>
          <w:color w:val="000000"/>
          <w:sz w:val="24"/>
          <w:szCs w:val="24"/>
        </w:rPr>
        <w:t>2.2.Bangos ilgis: matomasis lazeris (raudonas arba žalias)</w:t>
      </w:r>
    </w:p>
    <w:p w14:paraId="7F63DB30" w14:textId="77777777" w:rsidR="00BB349A" w:rsidRPr="00BB349A" w:rsidRDefault="00BB349A" w:rsidP="00BB349A">
      <w:pPr>
        <w:keepNext/>
        <w:keepLines/>
        <w:spacing w:before="200" w:after="0" w:line="240" w:lineRule="auto"/>
        <w:ind w:left="1429"/>
        <w:jc w:val="left"/>
        <w:outlineLvl w:val="2"/>
        <w:rPr>
          <w:rFonts w:ascii="Times New Roman" w:eastAsia="Times New Roman" w:hAnsi="Times New Roman" w:cs="Times New Roman"/>
          <w:color w:val="000000"/>
          <w:sz w:val="24"/>
          <w:szCs w:val="24"/>
        </w:rPr>
      </w:pPr>
      <w:r w:rsidRPr="00BB349A">
        <w:rPr>
          <w:rFonts w:ascii="Times New Roman" w:eastAsia="Times New Roman" w:hAnsi="Times New Roman" w:cs="Times New Roman"/>
          <w:color w:val="000000"/>
          <w:sz w:val="24"/>
          <w:szCs w:val="24"/>
        </w:rPr>
        <w:t>2.3.Maksimali galia: ≤1 mW</w:t>
      </w:r>
    </w:p>
    <w:p w14:paraId="34DCCEA7" w14:textId="77777777" w:rsidR="00BB349A" w:rsidRPr="00BB349A" w:rsidRDefault="00BB349A" w:rsidP="00BB349A">
      <w:pPr>
        <w:keepNext/>
        <w:keepLines/>
        <w:spacing w:before="200" w:after="0" w:line="240" w:lineRule="auto"/>
        <w:ind w:firstLine="709"/>
        <w:jc w:val="left"/>
        <w:outlineLvl w:val="2"/>
        <w:rPr>
          <w:rFonts w:ascii="Times New Roman" w:eastAsia="Times New Roman" w:hAnsi="Times New Roman" w:cs="Times New Roman"/>
          <w:i/>
          <w:color w:val="000000"/>
          <w:sz w:val="24"/>
          <w:szCs w:val="24"/>
        </w:rPr>
      </w:pPr>
      <w:bookmarkStart w:id="32" w:name="funkcinės-galimybės"/>
      <w:bookmarkEnd w:id="31"/>
      <w:r w:rsidRPr="00BB349A">
        <w:rPr>
          <w:rFonts w:ascii="Times New Roman" w:eastAsia="Times New Roman" w:hAnsi="Times New Roman" w:cs="Times New Roman"/>
          <w:i/>
          <w:color w:val="000000"/>
          <w:sz w:val="24"/>
          <w:szCs w:val="24"/>
        </w:rPr>
        <w:t>3.Funkcinės galimybės</w:t>
      </w:r>
    </w:p>
    <w:p w14:paraId="15F0AD38" w14:textId="77777777" w:rsidR="00BB349A" w:rsidRPr="00BB349A" w:rsidRDefault="00BB349A" w:rsidP="00BB349A">
      <w:pPr>
        <w:keepNext/>
        <w:keepLines/>
        <w:spacing w:before="200" w:after="0" w:line="240" w:lineRule="auto"/>
        <w:ind w:left="1418"/>
        <w:jc w:val="left"/>
        <w:outlineLvl w:val="2"/>
        <w:rPr>
          <w:rFonts w:ascii="Times New Roman" w:eastAsia="Times New Roman" w:hAnsi="Times New Roman" w:cs="Times New Roman"/>
          <w:color w:val="000000"/>
          <w:sz w:val="24"/>
          <w:szCs w:val="24"/>
        </w:rPr>
      </w:pPr>
      <w:r w:rsidRPr="00BB349A">
        <w:rPr>
          <w:rFonts w:ascii="Times New Roman" w:eastAsia="Times New Roman" w:hAnsi="Times New Roman" w:cs="Times New Roman"/>
          <w:color w:val="000000"/>
          <w:sz w:val="24"/>
          <w:szCs w:val="24"/>
        </w:rPr>
        <w:t>3.1.Matuoklis skaičiuoja ilgį, plotą ir tūrį</w:t>
      </w:r>
    </w:p>
    <w:p w14:paraId="4D31FAEF" w14:textId="77777777" w:rsidR="00BB349A" w:rsidRPr="00BB349A" w:rsidRDefault="00BB349A" w:rsidP="00BB349A">
      <w:pPr>
        <w:keepNext/>
        <w:keepLines/>
        <w:spacing w:before="200" w:after="0" w:line="240" w:lineRule="auto"/>
        <w:ind w:left="1429"/>
        <w:jc w:val="left"/>
        <w:outlineLvl w:val="2"/>
        <w:rPr>
          <w:rFonts w:ascii="Times New Roman" w:eastAsia="Times New Roman" w:hAnsi="Times New Roman" w:cs="Times New Roman"/>
          <w:color w:val="000000"/>
          <w:sz w:val="24"/>
          <w:szCs w:val="24"/>
        </w:rPr>
      </w:pPr>
      <w:r w:rsidRPr="00BB349A">
        <w:rPr>
          <w:rFonts w:ascii="Times New Roman" w:eastAsia="Times New Roman" w:hAnsi="Times New Roman" w:cs="Times New Roman"/>
          <w:color w:val="000000"/>
          <w:sz w:val="24"/>
          <w:szCs w:val="24"/>
        </w:rPr>
        <w:t>3.2.Aukščio nustatymas netiesiogiai matuojant atstumą (viengubas ir dvigubas „Pitagoras“)</w:t>
      </w:r>
    </w:p>
    <w:p w14:paraId="11748881" w14:textId="77777777" w:rsidR="00BB349A" w:rsidRPr="00BB349A" w:rsidRDefault="00BB349A" w:rsidP="00BB349A">
      <w:pPr>
        <w:keepNext/>
        <w:keepLines/>
        <w:spacing w:before="200" w:after="0" w:line="240" w:lineRule="auto"/>
        <w:ind w:left="1429"/>
        <w:jc w:val="left"/>
        <w:outlineLvl w:val="2"/>
        <w:rPr>
          <w:rFonts w:ascii="Times New Roman" w:eastAsia="Times New Roman" w:hAnsi="Times New Roman" w:cs="Times New Roman"/>
          <w:color w:val="000000"/>
          <w:sz w:val="24"/>
          <w:szCs w:val="24"/>
        </w:rPr>
      </w:pPr>
      <w:r w:rsidRPr="00BB349A">
        <w:rPr>
          <w:rFonts w:ascii="Times New Roman" w:eastAsia="Times New Roman" w:hAnsi="Times New Roman" w:cs="Times New Roman"/>
          <w:color w:val="000000"/>
          <w:sz w:val="24"/>
          <w:szCs w:val="24"/>
        </w:rPr>
        <w:t>3.3.Automatinis atskirų paviršių, kurių aukštis vienodas, suminis apskaičiavimas</w:t>
      </w:r>
    </w:p>
    <w:p w14:paraId="3EA582FF" w14:textId="77777777" w:rsidR="00BB349A" w:rsidRPr="00BB349A" w:rsidRDefault="00BB349A" w:rsidP="00BB349A">
      <w:pPr>
        <w:keepNext/>
        <w:keepLines/>
        <w:spacing w:before="200" w:after="0" w:line="240" w:lineRule="auto"/>
        <w:ind w:left="1429"/>
        <w:jc w:val="left"/>
        <w:outlineLvl w:val="2"/>
        <w:rPr>
          <w:rFonts w:ascii="Times New Roman" w:eastAsia="Times New Roman" w:hAnsi="Times New Roman" w:cs="Times New Roman"/>
          <w:color w:val="000000"/>
          <w:sz w:val="24"/>
          <w:szCs w:val="24"/>
        </w:rPr>
      </w:pPr>
      <w:r w:rsidRPr="00BB349A">
        <w:rPr>
          <w:rFonts w:ascii="Times New Roman" w:eastAsia="Times New Roman" w:hAnsi="Times New Roman" w:cs="Times New Roman"/>
          <w:color w:val="000000"/>
          <w:sz w:val="24"/>
          <w:szCs w:val="24"/>
        </w:rPr>
        <w:t>3.4.Nuolatinis kampo matavimas, skirtas matavimo padėčiai patikrinti</w:t>
      </w:r>
    </w:p>
    <w:p w14:paraId="6E9F4B13" w14:textId="77777777" w:rsidR="00BB349A" w:rsidRPr="00BB349A" w:rsidRDefault="00BB349A" w:rsidP="00BB349A">
      <w:pPr>
        <w:keepNext/>
        <w:keepLines/>
        <w:spacing w:before="200" w:after="0" w:line="240" w:lineRule="auto"/>
        <w:ind w:left="1429"/>
        <w:jc w:val="left"/>
        <w:outlineLvl w:val="2"/>
        <w:rPr>
          <w:rFonts w:ascii="Times New Roman" w:eastAsia="Times New Roman" w:hAnsi="Times New Roman" w:cs="Times New Roman"/>
          <w:color w:val="000000"/>
          <w:sz w:val="24"/>
          <w:szCs w:val="24"/>
        </w:rPr>
      </w:pPr>
      <w:r w:rsidRPr="00BB349A">
        <w:rPr>
          <w:rFonts w:ascii="Times New Roman" w:eastAsia="Times New Roman" w:hAnsi="Times New Roman" w:cs="Times New Roman"/>
          <w:color w:val="000000"/>
          <w:sz w:val="24"/>
          <w:szCs w:val="24"/>
        </w:rPr>
        <w:t>3.5.Nepertraukiamo matavimo režimas</w:t>
      </w:r>
    </w:p>
    <w:p w14:paraId="700FFAF4" w14:textId="77777777" w:rsidR="00BB349A" w:rsidRPr="00BB349A" w:rsidRDefault="00BB349A" w:rsidP="00BB349A">
      <w:pPr>
        <w:keepNext/>
        <w:keepLines/>
        <w:spacing w:before="200" w:after="0" w:line="240" w:lineRule="auto"/>
        <w:ind w:left="1429"/>
        <w:jc w:val="left"/>
        <w:outlineLvl w:val="2"/>
        <w:rPr>
          <w:rFonts w:ascii="Times New Roman" w:eastAsia="Times New Roman" w:hAnsi="Times New Roman" w:cs="Times New Roman"/>
          <w:color w:val="000000"/>
          <w:sz w:val="24"/>
          <w:szCs w:val="24"/>
        </w:rPr>
      </w:pPr>
      <w:r w:rsidRPr="00BB349A">
        <w:rPr>
          <w:rFonts w:ascii="Times New Roman" w:eastAsia="Times New Roman" w:hAnsi="Times New Roman" w:cs="Times New Roman"/>
          <w:color w:val="000000"/>
          <w:sz w:val="24"/>
          <w:szCs w:val="24"/>
        </w:rPr>
        <w:t>3.6.Matmenų nustatymas: m/mm</w:t>
      </w:r>
    </w:p>
    <w:p w14:paraId="301B67F0" w14:textId="77777777" w:rsidR="00BB349A" w:rsidRPr="00BB349A" w:rsidRDefault="00BB349A" w:rsidP="00BB349A">
      <w:pPr>
        <w:keepNext/>
        <w:keepLines/>
        <w:spacing w:before="200" w:after="0" w:line="240" w:lineRule="auto"/>
        <w:ind w:left="1429"/>
        <w:jc w:val="left"/>
        <w:outlineLvl w:val="2"/>
        <w:rPr>
          <w:rFonts w:ascii="Times New Roman" w:eastAsia="Times New Roman" w:hAnsi="Times New Roman" w:cs="Times New Roman"/>
          <w:color w:val="000000"/>
          <w:sz w:val="24"/>
          <w:szCs w:val="24"/>
        </w:rPr>
      </w:pPr>
      <w:r w:rsidRPr="00BB349A">
        <w:rPr>
          <w:rFonts w:ascii="Times New Roman" w:eastAsia="Times New Roman" w:hAnsi="Times New Roman" w:cs="Times New Roman"/>
          <w:color w:val="000000"/>
          <w:sz w:val="24"/>
          <w:szCs w:val="24"/>
        </w:rPr>
        <w:t>3.7.Minimumo / maksimumo funkcija</w:t>
      </w:r>
    </w:p>
    <w:p w14:paraId="266F416C" w14:textId="77777777" w:rsidR="00BB349A" w:rsidRPr="00BB349A" w:rsidRDefault="00BB349A" w:rsidP="00BB349A">
      <w:pPr>
        <w:keepNext/>
        <w:keepLines/>
        <w:spacing w:before="200" w:after="0" w:line="240" w:lineRule="auto"/>
        <w:ind w:left="1429"/>
        <w:jc w:val="left"/>
        <w:outlineLvl w:val="2"/>
        <w:rPr>
          <w:rFonts w:ascii="Times New Roman" w:eastAsia="Times New Roman" w:hAnsi="Times New Roman" w:cs="Times New Roman"/>
          <w:color w:val="000000"/>
          <w:sz w:val="24"/>
          <w:szCs w:val="24"/>
        </w:rPr>
      </w:pPr>
      <w:r w:rsidRPr="00BB349A">
        <w:rPr>
          <w:rFonts w:ascii="Times New Roman" w:eastAsia="Times New Roman" w:hAnsi="Times New Roman" w:cs="Times New Roman"/>
          <w:color w:val="000000"/>
          <w:sz w:val="24"/>
          <w:szCs w:val="24"/>
        </w:rPr>
        <w:t>3.8.Atminties funkcija ne mažiau 20 verčių</w:t>
      </w:r>
    </w:p>
    <w:p w14:paraId="152DA0E8" w14:textId="77777777" w:rsidR="00BB349A" w:rsidRPr="00BB349A" w:rsidRDefault="00BB349A" w:rsidP="00BB349A">
      <w:pPr>
        <w:keepNext/>
        <w:keepLines/>
        <w:spacing w:before="200" w:after="0" w:line="240" w:lineRule="auto"/>
        <w:ind w:left="1429"/>
        <w:jc w:val="left"/>
        <w:outlineLvl w:val="2"/>
        <w:rPr>
          <w:rFonts w:ascii="Times New Roman" w:eastAsia="Times New Roman" w:hAnsi="Times New Roman" w:cs="Times New Roman"/>
          <w:color w:val="000000"/>
          <w:sz w:val="24"/>
          <w:szCs w:val="24"/>
        </w:rPr>
      </w:pPr>
      <w:r w:rsidRPr="00BB349A">
        <w:rPr>
          <w:rFonts w:ascii="Times New Roman" w:eastAsia="Times New Roman" w:hAnsi="Times New Roman" w:cs="Times New Roman"/>
          <w:color w:val="000000"/>
          <w:sz w:val="24"/>
          <w:szCs w:val="24"/>
        </w:rPr>
        <w:t>3.9.Automatinis sustabdymas</w:t>
      </w:r>
    </w:p>
    <w:p w14:paraId="1282A180" w14:textId="77777777" w:rsidR="00BB349A" w:rsidRPr="00BB349A" w:rsidRDefault="00BB349A" w:rsidP="00BB349A">
      <w:pPr>
        <w:keepNext/>
        <w:keepLines/>
        <w:spacing w:before="200" w:after="0" w:line="240" w:lineRule="auto"/>
        <w:ind w:left="1429"/>
        <w:jc w:val="left"/>
        <w:outlineLvl w:val="2"/>
        <w:rPr>
          <w:rFonts w:ascii="Times New Roman" w:eastAsia="Times New Roman" w:hAnsi="Times New Roman" w:cs="Times New Roman"/>
          <w:color w:val="000000"/>
          <w:sz w:val="24"/>
          <w:szCs w:val="24"/>
        </w:rPr>
      </w:pPr>
      <w:r w:rsidRPr="00BB349A">
        <w:rPr>
          <w:rFonts w:ascii="Times New Roman" w:eastAsia="Times New Roman" w:hAnsi="Times New Roman" w:cs="Times New Roman"/>
          <w:color w:val="000000"/>
          <w:sz w:val="24"/>
          <w:szCs w:val="24"/>
        </w:rPr>
        <w:t>3.10.Apšviestas LCD ekranas su daugiaeile informacija</w:t>
      </w:r>
    </w:p>
    <w:p w14:paraId="387A6E56" w14:textId="77777777" w:rsidR="00BB349A" w:rsidRPr="00BB349A" w:rsidRDefault="00BB349A" w:rsidP="00BB349A">
      <w:pPr>
        <w:keepNext/>
        <w:keepLines/>
        <w:spacing w:before="200" w:after="0" w:line="240" w:lineRule="auto"/>
        <w:ind w:firstLine="709"/>
        <w:jc w:val="left"/>
        <w:outlineLvl w:val="2"/>
        <w:rPr>
          <w:rFonts w:ascii="Times New Roman" w:eastAsia="Times New Roman" w:hAnsi="Times New Roman" w:cs="Times New Roman"/>
          <w:i/>
          <w:color w:val="000000"/>
          <w:sz w:val="24"/>
          <w:szCs w:val="24"/>
        </w:rPr>
      </w:pPr>
      <w:bookmarkStart w:id="33" w:name="techniniai-parametrai-1"/>
      <w:bookmarkEnd w:id="32"/>
      <w:r w:rsidRPr="00BB349A">
        <w:rPr>
          <w:rFonts w:ascii="Times New Roman" w:eastAsia="Times New Roman" w:hAnsi="Times New Roman" w:cs="Times New Roman"/>
          <w:i/>
          <w:color w:val="000000"/>
          <w:sz w:val="24"/>
          <w:szCs w:val="24"/>
        </w:rPr>
        <w:t>4.Techniniai parametrai</w:t>
      </w:r>
    </w:p>
    <w:p w14:paraId="4BE7B3FB" w14:textId="77777777" w:rsidR="00BB349A" w:rsidRPr="00BB349A" w:rsidRDefault="00BB349A" w:rsidP="00BB349A">
      <w:pPr>
        <w:keepNext/>
        <w:keepLines/>
        <w:spacing w:before="200" w:after="0" w:line="240" w:lineRule="auto"/>
        <w:ind w:left="1418"/>
        <w:jc w:val="left"/>
        <w:outlineLvl w:val="2"/>
        <w:rPr>
          <w:rFonts w:ascii="Times New Roman" w:eastAsia="Times New Roman" w:hAnsi="Times New Roman" w:cs="Times New Roman"/>
          <w:color w:val="000000"/>
          <w:sz w:val="24"/>
          <w:szCs w:val="24"/>
        </w:rPr>
      </w:pPr>
      <w:r w:rsidRPr="00BB349A">
        <w:rPr>
          <w:rFonts w:ascii="Times New Roman" w:eastAsia="Times New Roman" w:hAnsi="Times New Roman" w:cs="Times New Roman"/>
          <w:color w:val="000000"/>
          <w:sz w:val="24"/>
          <w:szCs w:val="24"/>
        </w:rPr>
        <w:t xml:space="preserve">4.1.Darbo temperatūra: -10°C iki +40°C </w:t>
      </w:r>
      <w:bookmarkStart w:id="34" w:name="_Hlk201224451"/>
      <w:r w:rsidRPr="00BB349A">
        <w:rPr>
          <w:rFonts w:ascii="Times New Roman" w:eastAsia="Times New Roman" w:hAnsi="Times New Roman" w:cs="Times New Roman"/>
          <w:color w:val="000000"/>
          <w:sz w:val="24"/>
          <w:szCs w:val="24"/>
        </w:rPr>
        <w:t>arba platesnis diapazonas</w:t>
      </w:r>
      <w:bookmarkEnd w:id="34"/>
    </w:p>
    <w:p w14:paraId="12F07CC0" w14:textId="77777777" w:rsidR="00BB349A" w:rsidRPr="00BB349A" w:rsidRDefault="00BB349A" w:rsidP="00BB349A">
      <w:pPr>
        <w:keepNext/>
        <w:keepLines/>
        <w:spacing w:before="200" w:after="0" w:line="240" w:lineRule="auto"/>
        <w:ind w:left="1429"/>
        <w:jc w:val="left"/>
        <w:outlineLvl w:val="2"/>
        <w:rPr>
          <w:rFonts w:ascii="Times New Roman" w:eastAsia="Times New Roman" w:hAnsi="Times New Roman" w:cs="Times New Roman"/>
          <w:color w:val="000000"/>
          <w:sz w:val="24"/>
          <w:szCs w:val="24"/>
        </w:rPr>
      </w:pPr>
      <w:r w:rsidRPr="00BB349A">
        <w:rPr>
          <w:rFonts w:ascii="Times New Roman" w:eastAsia="Times New Roman" w:hAnsi="Times New Roman" w:cs="Times New Roman"/>
          <w:color w:val="000000"/>
          <w:sz w:val="24"/>
          <w:szCs w:val="24"/>
        </w:rPr>
        <w:t>4.2.Laikymo temperatūra: -20°C iki +60°C arba platesnis diapazonas</w:t>
      </w:r>
    </w:p>
    <w:p w14:paraId="2EEEA00D" w14:textId="77777777" w:rsidR="00BB349A" w:rsidRPr="00BB349A" w:rsidRDefault="00BB349A" w:rsidP="00BB349A">
      <w:pPr>
        <w:keepNext/>
        <w:keepLines/>
        <w:spacing w:before="200" w:after="0" w:line="240" w:lineRule="auto"/>
        <w:ind w:left="1429"/>
        <w:jc w:val="left"/>
        <w:outlineLvl w:val="2"/>
        <w:rPr>
          <w:rFonts w:ascii="Times New Roman" w:eastAsia="Times New Roman" w:hAnsi="Times New Roman" w:cs="Times New Roman"/>
          <w:color w:val="000000"/>
          <w:sz w:val="24"/>
          <w:szCs w:val="24"/>
        </w:rPr>
      </w:pPr>
      <w:r w:rsidRPr="00BB349A">
        <w:rPr>
          <w:rFonts w:ascii="Times New Roman" w:eastAsia="Times New Roman" w:hAnsi="Times New Roman" w:cs="Times New Roman"/>
          <w:color w:val="000000"/>
          <w:sz w:val="24"/>
          <w:szCs w:val="24"/>
        </w:rPr>
        <w:t>4.3.Apsaugos klasė: ne mažesnė kaip IP54 klasės</w:t>
      </w:r>
    </w:p>
    <w:p w14:paraId="137EE572" w14:textId="77777777" w:rsidR="00BB349A" w:rsidRPr="00BB349A" w:rsidRDefault="00BB349A" w:rsidP="00BB349A">
      <w:pPr>
        <w:spacing w:before="180" w:after="180" w:line="240" w:lineRule="auto"/>
        <w:jc w:val="left"/>
        <w:rPr>
          <w:rFonts w:ascii="Cambria" w:eastAsia="Cambria" w:hAnsi="Cambria" w:cs="Times New Roman"/>
          <w:sz w:val="24"/>
          <w:szCs w:val="24"/>
        </w:rPr>
      </w:pPr>
    </w:p>
    <w:p w14:paraId="06350E46" w14:textId="77777777" w:rsidR="00BB349A" w:rsidRPr="00BB349A" w:rsidRDefault="00BB349A" w:rsidP="00BB349A">
      <w:pPr>
        <w:keepNext/>
        <w:keepLines/>
        <w:spacing w:before="200" w:after="0" w:line="240" w:lineRule="auto"/>
        <w:ind w:firstLine="709"/>
        <w:jc w:val="left"/>
        <w:outlineLvl w:val="2"/>
        <w:rPr>
          <w:rFonts w:ascii="Times New Roman" w:eastAsia="Times New Roman" w:hAnsi="Times New Roman" w:cs="Times New Roman"/>
          <w:i/>
          <w:color w:val="000000"/>
          <w:sz w:val="24"/>
          <w:szCs w:val="24"/>
        </w:rPr>
      </w:pPr>
      <w:bookmarkStart w:id="35" w:name="maitinimas"/>
      <w:bookmarkEnd w:id="33"/>
      <w:r w:rsidRPr="00BB349A">
        <w:rPr>
          <w:rFonts w:ascii="Times New Roman" w:eastAsia="Times New Roman" w:hAnsi="Times New Roman" w:cs="Times New Roman"/>
          <w:i/>
          <w:color w:val="000000"/>
          <w:sz w:val="24"/>
          <w:szCs w:val="24"/>
        </w:rPr>
        <w:lastRenderedPageBreak/>
        <w:t>5.Maitinimas</w:t>
      </w:r>
    </w:p>
    <w:p w14:paraId="3C714E53" w14:textId="77777777" w:rsidR="00BB349A" w:rsidRPr="00BB349A" w:rsidRDefault="00BB349A" w:rsidP="00BB349A">
      <w:pPr>
        <w:keepNext/>
        <w:keepLines/>
        <w:spacing w:before="200" w:after="0" w:line="240" w:lineRule="auto"/>
        <w:ind w:left="1418"/>
        <w:jc w:val="left"/>
        <w:outlineLvl w:val="2"/>
        <w:rPr>
          <w:rFonts w:ascii="Times New Roman" w:eastAsia="Times New Roman" w:hAnsi="Times New Roman" w:cs="Times New Roman"/>
          <w:color w:val="000000"/>
          <w:sz w:val="24"/>
          <w:szCs w:val="24"/>
        </w:rPr>
      </w:pPr>
      <w:r w:rsidRPr="00BB349A">
        <w:rPr>
          <w:rFonts w:ascii="Times New Roman" w:eastAsia="Times New Roman" w:hAnsi="Times New Roman" w:cs="Times New Roman"/>
          <w:color w:val="000000"/>
          <w:sz w:val="24"/>
          <w:szCs w:val="24"/>
        </w:rPr>
        <w:t>5.1.Komplektacijoje turi būti keičiamas maitinimo šaltinis</w:t>
      </w:r>
    </w:p>
    <w:p w14:paraId="61D69726" w14:textId="77777777" w:rsidR="00BB349A" w:rsidRPr="00BB349A" w:rsidRDefault="00BB349A" w:rsidP="00BB349A">
      <w:pPr>
        <w:keepNext/>
        <w:keepLines/>
        <w:spacing w:before="200" w:after="0" w:line="240" w:lineRule="auto"/>
        <w:ind w:left="1429"/>
        <w:jc w:val="left"/>
        <w:outlineLvl w:val="2"/>
        <w:rPr>
          <w:rFonts w:ascii="Times New Roman" w:eastAsia="Times New Roman" w:hAnsi="Times New Roman" w:cs="Times New Roman"/>
          <w:color w:val="000000"/>
          <w:sz w:val="24"/>
          <w:szCs w:val="24"/>
        </w:rPr>
      </w:pPr>
      <w:r w:rsidRPr="00BB349A">
        <w:rPr>
          <w:rFonts w:ascii="Times New Roman" w:eastAsia="Times New Roman" w:hAnsi="Times New Roman" w:cs="Times New Roman"/>
          <w:color w:val="000000"/>
          <w:sz w:val="24"/>
          <w:szCs w:val="24"/>
        </w:rPr>
        <w:t xml:space="preserve">5.2.AAA 1,5 V baterijos (2-4 vnt.) </w:t>
      </w:r>
      <w:bookmarkStart w:id="36" w:name="fizinės-savybės"/>
      <w:bookmarkEnd w:id="35"/>
    </w:p>
    <w:p w14:paraId="00717436" w14:textId="77777777" w:rsidR="00BB349A" w:rsidRPr="00BB349A" w:rsidRDefault="00BB349A" w:rsidP="00BB349A">
      <w:pPr>
        <w:keepNext/>
        <w:keepLines/>
        <w:spacing w:before="200" w:after="0" w:line="240" w:lineRule="auto"/>
        <w:ind w:left="720" w:firstLine="709"/>
        <w:jc w:val="left"/>
        <w:outlineLvl w:val="2"/>
        <w:rPr>
          <w:rFonts w:ascii="Times New Roman" w:eastAsia="Times New Roman" w:hAnsi="Times New Roman" w:cs="Times New Roman"/>
          <w:color w:val="000000"/>
          <w:sz w:val="24"/>
          <w:szCs w:val="24"/>
        </w:rPr>
      </w:pPr>
      <w:r w:rsidRPr="00BB349A">
        <w:rPr>
          <w:rFonts w:ascii="Times New Roman" w:eastAsia="Times New Roman" w:hAnsi="Times New Roman" w:cs="Times New Roman"/>
          <w:i/>
          <w:color w:val="000000"/>
          <w:sz w:val="24"/>
          <w:szCs w:val="24"/>
        </w:rPr>
        <w:t>6.Fizinės savybės</w:t>
      </w:r>
    </w:p>
    <w:p w14:paraId="6E3B89F1" w14:textId="3C1D295F" w:rsidR="00A2712F" w:rsidRDefault="00BB349A" w:rsidP="00A2712F">
      <w:pPr>
        <w:keepNext/>
        <w:keepLines/>
        <w:spacing w:before="200" w:after="0" w:line="240" w:lineRule="auto"/>
        <w:ind w:left="1418"/>
        <w:jc w:val="left"/>
        <w:outlineLvl w:val="2"/>
        <w:rPr>
          <w:rFonts w:ascii="Times New Roman" w:eastAsia="Times New Roman" w:hAnsi="Times New Roman" w:cs="Times New Roman"/>
          <w:color w:val="000000"/>
          <w:sz w:val="24"/>
          <w:szCs w:val="24"/>
        </w:rPr>
      </w:pPr>
      <w:r w:rsidRPr="00BB349A">
        <w:rPr>
          <w:rFonts w:ascii="Times New Roman" w:eastAsia="Times New Roman" w:hAnsi="Times New Roman" w:cs="Times New Roman"/>
          <w:color w:val="000000"/>
          <w:sz w:val="24"/>
          <w:szCs w:val="24"/>
        </w:rPr>
        <w:t>6.1.</w:t>
      </w:r>
      <w:r w:rsidR="00A2712F">
        <w:rPr>
          <w:rFonts w:ascii="Times New Roman" w:eastAsia="Times New Roman" w:hAnsi="Times New Roman" w:cs="Times New Roman"/>
          <w:color w:val="000000"/>
          <w:sz w:val="24"/>
          <w:szCs w:val="24"/>
        </w:rPr>
        <w:t>M</w:t>
      </w:r>
      <w:r w:rsidRPr="00BB349A">
        <w:rPr>
          <w:rFonts w:ascii="Times New Roman" w:eastAsia="Times New Roman" w:hAnsi="Times New Roman" w:cs="Times New Roman"/>
          <w:color w:val="000000"/>
          <w:sz w:val="24"/>
          <w:szCs w:val="24"/>
        </w:rPr>
        <w:t>atmenys</w:t>
      </w:r>
      <w:r w:rsidR="00A2712F">
        <w:rPr>
          <w:rFonts w:ascii="Times New Roman" w:eastAsia="Times New Roman" w:hAnsi="Times New Roman" w:cs="Times New Roman"/>
          <w:color w:val="000000"/>
          <w:sz w:val="24"/>
          <w:szCs w:val="24"/>
        </w:rPr>
        <w:t xml:space="preserve"> ne didesni kaip</w:t>
      </w:r>
      <w:r w:rsidRPr="00BB349A">
        <w:rPr>
          <w:rFonts w:ascii="Times New Roman" w:eastAsia="Times New Roman" w:hAnsi="Times New Roman" w:cs="Times New Roman"/>
          <w:color w:val="000000"/>
          <w:sz w:val="24"/>
          <w:szCs w:val="24"/>
        </w:rPr>
        <w:t>: ilgis 150</w:t>
      </w:r>
      <w:r w:rsidR="00A2712F">
        <w:rPr>
          <w:rFonts w:ascii="Times New Roman" w:eastAsia="Times New Roman" w:hAnsi="Times New Roman" w:cs="Times New Roman"/>
          <w:color w:val="000000"/>
          <w:sz w:val="24"/>
          <w:szCs w:val="24"/>
        </w:rPr>
        <w:t xml:space="preserve"> </w:t>
      </w:r>
      <w:r w:rsidRPr="00BB349A">
        <w:rPr>
          <w:rFonts w:ascii="Times New Roman" w:eastAsia="Times New Roman" w:hAnsi="Times New Roman" w:cs="Times New Roman"/>
          <w:color w:val="000000"/>
          <w:sz w:val="24"/>
          <w:szCs w:val="24"/>
        </w:rPr>
        <w:t>mm plotis 60</w:t>
      </w:r>
      <w:r w:rsidR="00A2712F">
        <w:rPr>
          <w:rFonts w:ascii="Times New Roman" w:eastAsia="Times New Roman" w:hAnsi="Times New Roman" w:cs="Times New Roman"/>
          <w:color w:val="000000"/>
          <w:sz w:val="24"/>
          <w:szCs w:val="24"/>
        </w:rPr>
        <w:t xml:space="preserve"> </w:t>
      </w:r>
      <w:r w:rsidRPr="00BB349A">
        <w:rPr>
          <w:rFonts w:ascii="Times New Roman" w:eastAsia="Times New Roman" w:hAnsi="Times New Roman" w:cs="Times New Roman"/>
          <w:color w:val="000000"/>
          <w:sz w:val="24"/>
          <w:szCs w:val="24"/>
        </w:rPr>
        <w:t>mm aukštis 35 mm</w:t>
      </w:r>
      <w:bookmarkStart w:id="37" w:name="priedai-ir-komplektacija"/>
      <w:bookmarkEnd w:id="36"/>
    </w:p>
    <w:p w14:paraId="2D89D3A3" w14:textId="6F74C878" w:rsidR="00BB349A" w:rsidRPr="00BB349A" w:rsidRDefault="00BB349A" w:rsidP="00A2712F">
      <w:pPr>
        <w:keepNext/>
        <w:keepLines/>
        <w:spacing w:before="200" w:after="0" w:line="240" w:lineRule="auto"/>
        <w:ind w:left="1418"/>
        <w:jc w:val="left"/>
        <w:outlineLvl w:val="2"/>
        <w:rPr>
          <w:rFonts w:ascii="Times New Roman" w:eastAsia="Times New Roman" w:hAnsi="Times New Roman" w:cs="Times New Roman"/>
          <w:i/>
          <w:color w:val="000000"/>
          <w:sz w:val="24"/>
          <w:szCs w:val="24"/>
        </w:rPr>
      </w:pPr>
      <w:r w:rsidRPr="00BB349A">
        <w:rPr>
          <w:rFonts w:ascii="Times New Roman" w:eastAsia="Times New Roman" w:hAnsi="Times New Roman" w:cs="Times New Roman"/>
          <w:i/>
          <w:color w:val="000000"/>
          <w:sz w:val="24"/>
          <w:szCs w:val="24"/>
        </w:rPr>
        <w:t>7.Priedai ir komplektacija</w:t>
      </w:r>
    </w:p>
    <w:p w14:paraId="1B88E507" w14:textId="77777777" w:rsidR="00BB349A" w:rsidRPr="00BB349A" w:rsidRDefault="00BB349A" w:rsidP="00BB349A">
      <w:pPr>
        <w:keepNext/>
        <w:keepLines/>
        <w:spacing w:before="200" w:after="0" w:line="240" w:lineRule="auto"/>
        <w:ind w:left="1429"/>
        <w:jc w:val="left"/>
        <w:outlineLvl w:val="2"/>
        <w:rPr>
          <w:rFonts w:ascii="Times New Roman" w:eastAsia="Times New Roman" w:hAnsi="Times New Roman" w:cs="Times New Roman"/>
          <w:color w:val="000000"/>
          <w:sz w:val="24"/>
          <w:szCs w:val="24"/>
        </w:rPr>
      </w:pPr>
      <w:r w:rsidRPr="00BB349A">
        <w:rPr>
          <w:rFonts w:ascii="Times New Roman" w:eastAsia="Times New Roman" w:hAnsi="Times New Roman" w:cs="Times New Roman"/>
          <w:color w:val="000000"/>
          <w:sz w:val="24"/>
          <w:szCs w:val="24"/>
        </w:rPr>
        <w:t>7.1.Nešiojamas dėklas</w:t>
      </w:r>
    </w:p>
    <w:p w14:paraId="6DC70057" w14:textId="77777777" w:rsidR="00BB349A" w:rsidRPr="00BB349A" w:rsidRDefault="00BB349A" w:rsidP="00BB349A">
      <w:pPr>
        <w:keepNext/>
        <w:keepLines/>
        <w:spacing w:before="200" w:after="0" w:line="240" w:lineRule="auto"/>
        <w:ind w:left="1429"/>
        <w:jc w:val="left"/>
        <w:outlineLvl w:val="2"/>
        <w:rPr>
          <w:rFonts w:ascii="Times New Roman" w:eastAsia="Times New Roman" w:hAnsi="Times New Roman" w:cs="Times New Roman"/>
          <w:color w:val="000000"/>
          <w:sz w:val="24"/>
          <w:szCs w:val="24"/>
        </w:rPr>
      </w:pPr>
      <w:r w:rsidRPr="00BB349A">
        <w:rPr>
          <w:rFonts w:ascii="Times New Roman" w:eastAsia="Times New Roman" w:hAnsi="Times New Roman" w:cs="Times New Roman"/>
          <w:color w:val="000000"/>
          <w:sz w:val="24"/>
          <w:szCs w:val="24"/>
        </w:rPr>
        <w:t>7.2.Riešo dirželis</w:t>
      </w:r>
    </w:p>
    <w:p w14:paraId="0664F40C" w14:textId="77777777" w:rsidR="00BB349A" w:rsidRPr="00BB349A" w:rsidRDefault="00BB349A" w:rsidP="00BB349A">
      <w:pPr>
        <w:keepNext/>
        <w:keepLines/>
        <w:spacing w:before="200" w:after="0" w:line="240" w:lineRule="auto"/>
        <w:ind w:firstLine="709"/>
        <w:jc w:val="left"/>
        <w:outlineLvl w:val="2"/>
        <w:rPr>
          <w:rFonts w:ascii="Times New Roman" w:eastAsia="Times New Roman" w:hAnsi="Times New Roman" w:cs="Times New Roman"/>
          <w:i/>
          <w:color w:val="000000"/>
          <w:sz w:val="24"/>
          <w:szCs w:val="24"/>
        </w:rPr>
      </w:pPr>
      <w:bookmarkStart w:id="38" w:name="garantija-ir-aptarnavimas"/>
      <w:bookmarkEnd w:id="37"/>
      <w:r w:rsidRPr="00BB349A">
        <w:rPr>
          <w:rFonts w:ascii="Times New Roman" w:eastAsia="Times New Roman" w:hAnsi="Times New Roman" w:cs="Times New Roman"/>
          <w:i/>
          <w:color w:val="000000"/>
          <w:sz w:val="24"/>
          <w:szCs w:val="24"/>
        </w:rPr>
        <w:t>8.Garantija ir aptarnavimas</w:t>
      </w:r>
    </w:p>
    <w:p w14:paraId="69F3118D" w14:textId="77777777" w:rsidR="00BB349A" w:rsidRPr="00BB349A" w:rsidRDefault="00BB349A" w:rsidP="00BB349A">
      <w:pPr>
        <w:keepNext/>
        <w:keepLines/>
        <w:spacing w:before="200" w:after="0" w:line="240" w:lineRule="auto"/>
        <w:ind w:left="1418"/>
        <w:jc w:val="left"/>
        <w:outlineLvl w:val="2"/>
        <w:rPr>
          <w:rFonts w:ascii="Times New Roman" w:eastAsia="Times New Roman" w:hAnsi="Times New Roman" w:cs="Times New Roman"/>
          <w:color w:val="000000"/>
          <w:sz w:val="24"/>
          <w:szCs w:val="24"/>
        </w:rPr>
      </w:pPr>
      <w:r w:rsidRPr="00BB349A">
        <w:rPr>
          <w:rFonts w:ascii="Times New Roman" w:eastAsia="Times New Roman" w:hAnsi="Times New Roman" w:cs="Times New Roman"/>
          <w:color w:val="000000"/>
          <w:sz w:val="24"/>
          <w:szCs w:val="24"/>
        </w:rPr>
        <w:t>8.1.Ne mažiau kaip 24 mėnesių garantija visam komplektui</w:t>
      </w:r>
    </w:p>
    <w:p w14:paraId="2CF539F9" w14:textId="77777777" w:rsidR="00BB349A" w:rsidRPr="00BB349A" w:rsidRDefault="00BB349A" w:rsidP="00BB349A">
      <w:pPr>
        <w:spacing w:after="200" w:line="240" w:lineRule="auto"/>
        <w:ind w:firstLine="709"/>
        <w:jc w:val="left"/>
        <w:rPr>
          <w:rFonts w:ascii="Times New Roman" w:eastAsia="Times New Roman" w:hAnsi="Times New Roman" w:cs="Times New Roman"/>
          <w:color w:val="000000"/>
          <w:sz w:val="24"/>
          <w:szCs w:val="24"/>
        </w:rPr>
      </w:pPr>
      <w:r w:rsidRPr="00BB349A">
        <w:rPr>
          <w:rFonts w:ascii="Times New Roman" w:eastAsia="Cambria" w:hAnsi="Times New Roman" w:cs="Times New Roman"/>
          <w:b/>
          <w:bCs/>
          <w:color w:val="000000"/>
          <w:sz w:val="24"/>
          <w:szCs w:val="24"/>
        </w:rPr>
        <w:br w:type="page"/>
      </w:r>
    </w:p>
    <w:p w14:paraId="56BDC093" w14:textId="77777777" w:rsidR="00BB349A" w:rsidRPr="00BB349A" w:rsidRDefault="00BB349A" w:rsidP="00BB349A">
      <w:pPr>
        <w:keepNext/>
        <w:keepLines/>
        <w:numPr>
          <w:ilvl w:val="0"/>
          <w:numId w:val="46"/>
        </w:numPr>
        <w:spacing w:before="120" w:after="240" w:line="240" w:lineRule="auto"/>
        <w:jc w:val="center"/>
        <w:outlineLvl w:val="0"/>
        <w:rPr>
          <w:rFonts w:ascii="Times New Roman" w:eastAsia="Times New Roman" w:hAnsi="Times New Roman" w:cs="Times New Roman"/>
          <w:b/>
          <w:bCs/>
          <w:color w:val="000000"/>
          <w:sz w:val="28"/>
          <w:szCs w:val="32"/>
        </w:rPr>
      </w:pPr>
      <w:bookmarkStart w:id="39" w:name="X2f023cbf6dc1c2cd7d545a26256adf2d606386d"/>
      <w:bookmarkEnd w:id="27"/>
      <w:bookmarkEnd w:id="28"/>
      <w:bookmarkEnd w:id="38"/>
      <w:r w:rsidRPr="00BB349A">
        <w:rPr>
          <w:rFonts w:ascii="Times New Roman" w:eastAsia="Times New Roman" w:hAnsi="Times New Roman" w:cs="Times New Roman"/>
          <w:b/>
          <w:bCs/>
          <w:color w:val="000000"/>
          <w:sz w:val="28"/>
          <w:szCs w:val="32"/>
        </w:rPr>
        <w:lastRenderedPageBreak/>
        <w:t xml:space="preserve"> </w:t>
      </w:r>
      <w:bookmarkStart w:id="40" w:name="_Toc205889242"/>
      <w:r w:rsidRPr="00BB349A">
        <w:rPr>
          <w:rFonts w:ascii="Times New Roman" w:eastAsia="Times New Roman" w:hAnsi="Times New Roman" w:cs="Times New Roman"/>
          <w:b/>
          <w:bCs/>
          <w:color w:val="000000"/>
          <w:sz w:val="28"/>
          <w:szCs w:val="32"/>
        </w:rPr>
        <w:t>PH matuoklis (1 vnt.)</w:t>
      </w:r>
      <w:bookmarkEnd w:id="40"/>
    </w:p>
    <w:p w14:paraId="4891AD4E" w14:textId="77777777" w:rsidR="00BB349A" w:rsidRPr="00BB349A" w:rsidRDefault="00BB349A" w:rsidP="00BB349A">
      <w:pPr>
        <w:numPr>
          <w:ilvl w:val="0"/>
          <w:numId w:val="48"/>
        </w:numPr>
        <w:spacing w:after="0" w:line="360" w:lineRule="auto"/>
        <w:jc w:val="left"/>
        <w:rPr>
          <w:rFonts w:ascii="Times New Roman" w:eastAsia="Cambria" w:hAnsi="Times New Roman" w:cs="Times New Roman"/>
          <w:sz w:val="24"/>
          <w:szCs w:val="24"/>
        </w:rPr>
      </w:pPr>
      <w:bookmarkStart w:id="41" w:name="paskirtis"/>
      <w:r w:rsidRPr="00BB349A">
        <w:rPr>
          <w:rFonts w:ascii="Times New Roman" w:eastAsia="Cambria" w:hAnsi="Times New Roman" w:cs="Times New Roman"/>
          <w:sz w:val="24"/>
          <w:szCs w:val="24"/>
        </w:rPr>
        <w:t>pH matuokliai skirti ugniagesių gelbėjimo tarnybų specialistams naudoti CBRN incidentų metu skysčių rūgštingumo ir šarmingumo matavimams.</w:t>
      </w:r>
    </w:p>
    <w:p w14:paraId="17B26460" w14:textId="77777777" w:rsidR="00BB349A" w:rsidRPr="00BB349A" w:rsidRDefault="00BB349A" w:rsidP="00BB349A">
      <w:pPr>
        <w:keepNext/>
        <w:keepLines/>
        <w:spacing w:after="0" w:line="360" w:lineRule="auto"/>
        <w:ind w:firstLine="709"/>
        <w:outlineLvl w:val="3"/>
        <w:rPr>
          <w:rFonts w:ascii="Times New Roman" w:eastAsia="Times New Roman" w:hAnsi="Times New Roman" w:cs="Times New Roman"/>
          <w:bCs/>
          <w:i/>
          <w:sz w:val="24"/>
          <w:szCs w:val="24"/>
        </w:rPr>
      </w:pPr>
      <w:bookmarkStart w:id="42" w:name="techniniai-reikalavimai"/>
      <w:bookmarkEnd w:id="41"/>
      <w:r w:rsidRPr="00BB349A">
        <w:rPr>
          <w:rFonts w:ascii="Times New Roman" w:eastAsia="Times New Roman" w:hAnsi="Times New Roman" w:cs="Times New Roman"/>
          <w:bCs/>
          <w:i/>
          <w:sz w:val="24"/>
          <w:szCs w:val="24"/>
        </w:rPr>
        <w:t>2.Techniniai reikalavimai</w:t>
      </w:r>
    </w:p>
    <w:p w14:paraId="31C184F4" w14:textId="77777777" w:rsidR="00BB349A" w:rsidRPr="00BB349A" w:rsidRDefault="00BB349A" w:rsidP="00BB349A">
      <w:pPr>
        <w:spacing w:after="0" w:line="360" w:lineRule="auto"/>
        <w:ind w:firstLine="709"/>
        <w:rPr>
          <w:rFonts w:ascii="Times New Roman" w:eastAsia="Cambria" w:hAnsi="Times New Roman" w:cs="Times New Roman"/>
          <w:sz w:val="24"/>
          <w:szCs w:val="24"/>
        </w:rPr>
      </w:pPr>
      <w:r w:rsidRPr="00BB349A">
        <w:rPr>
          <w:rFonts w:ascii="Times New Roman" w:eastAsia="Cambria" w:hAnsi="Times New Roman" w:cs="Times New Roman"/>
          <w:b/>
          <w:bCs/>
          <w:sz w:val="24"/>
          <w:szCs w:val="24"/>
        </w:rPr>
        <w:t>2.1.Matavimo charakteristikos:</w:t>
      </w:r>
    </w:p>
    <w:p w14:paraId="68164274" w14:textId="77777777" w:rsidR="00BB349A" w:rsidRPr="00BB349A" w:rsidRDefault="00BB349A" w:rsidP="00BB349A">
      <w:pPr>
        <w:spacing w:after="0" w:line="360" w:lineRule="auto"/>
        <w:ind w:left="709"/>
        <w:rPr>
          <w:rFonts w:ascii="Times New Roman" w:eastAsia="Cambria" w:hAnsi="Times New Roman" w:cs="Times New Roman"/>
          <w:sz w:val="24"/>
          <w:szCs w:val="24"/>
        </w:rPr>
      </w:pPr>
      <w:r w:rsidRPr="00BB349A">
        <w:rPr>
          <w:rFonts w:ascii="Times New Roman" w:eastAsia="Cambria" w:hAnsi="Times New Roman" w:cs="Times New Roman"/>
          <w:b/>
          <w:bCs/>
          <w:sz w:val="24"/>
          <w:szCs w:val="24"/>
        </w:rPr>
        <w:t>2.1.1.pH matavimo diapazonas:</w:t>
      </w:r>
      <w:r w:rsidRPr="00BB349A">
        <w:rPr>
          <w:rFonts w:ascii="Times New Roman" w:eastAsia="Cambria" w:hAnsi="Times New Roman" w:cs="Times New Roman"/>
          <w:sz w:val="24"/>
          <w:szCs w:val="24"/>
        </w:rPr>
        <w:t xml:space="preserve"> ne siauresnis kaip 0-14 pH</w:t>
      </w:r>
    </w:p>
    <w:p w14:paraId="390056B9" w14:textId="77777777" w:rsidR="00BB349A" w:rsidRPr="00BB349A" w:rsidRDefault="00BB349A" w:rsidP="00BB349A">
      <w:pPr>
        <w:spacing w:after="0" w:line="360" w:lineRule="auto"/>
        <w:ind w:left="709"/>
        <w:rPr>
          <w:rFonts w:ascii="Times New Roman" w:eastAsia="Cambria" w:hAnsi="Times New Roman" w:cs="Times New Roman"/>
          <w:sz w:val="24"/>
          <w:szCs w:val="24"/>
        </w:rPr>
      </w:pPr>
      <w:r w:rsidRPr="00BB349A">
        <w:rPr>
          <w:rFonts w:ascii="Times New Roman" w:eastAsia="Cambria" w:hAnsi="Times New Roman" w:cs="Times New Roman"/>
          <w:b/>
          <w:bCs/>
          <w:sz w:val="24"/>
          <w:szCs w:val="24"/>
        </w:rPr>
        <w:t>2.1.2.Matavimo tikslumas:</w:t>
      </w:r>
      <w:r w:rsidRPr="00BB349A">
        <w:rPr>
          <w:rFonts w:ascii="Times New Roman" w:eastAsia="Cambria" w:hAnsi="Times New Roman" w:cs="Times New Roman"/>
          <w:sz w:val="24"/>
          <w:szCs w:val="24"/>
        </w:rPr>
        <w:t xml:space="preserve"> ±0.2 pH arba geresnis</w:t>
      </w:r>
    </w:p>
    <w:p w14:paraId="5D0BD757" w14:textId="77777777" w:rsidR="00BB349A" w:rsidRPr="00BB349A" w:rsidRDefault="00BB349A" w:rsidP="00BB349A">
      <w:pPr>
        <w:spacing w:after="0" w:line="360" w:lineRule="auto"/>
        <w:ind w:left="709"/>
        <w:rPr>
          <w:rFonts w:ascii="Times New Roman" w:eastAsia="Cambria" w:hAnsi="Times New Roman" w:cs="Times New Roman"/>
          <w:sz w:val="24"/>
          <w:szCs w:val="24"/>
        </w:rPr>
      </w:pPr>
      <w:r w:rsidRPr="00BB349A">
        <w:rPr>
          <w:rFonts w:ascii="Times New Roman" w:eastAsia="Cambria" w:hAnsi="Times New Roman" w:cs="Times New Roman"/>
          <w:b/>
          <w:bCs/>
          <w:sz w:val="24"/>
          <w:szCs w:val="24"/>
        </w:rPr>
        <w:t>2.1.3.Skyra:</w:t>
      </w:r>
      <w:r w:rsidRPr="00BB349A">
        <w:rPr>
          <w:rFonts w:ascii="Times New Roman" w:eastAsia="Cambria" w:hAnsi="Times New Roman" w:cs="Times New Roman"/>
          <w:sz w:val="24"/>
          <w:szCs w:val="24"/>
        </w:rPr>
        <w:t xml:space="preserve"> 0.1 pH arba smulkesnė</w:t>
      </w:r>
    </w:p>
    <w:p w14:paraId="2A51002B" w14:textId="77777777" w:rsidR="00BB349A" w:rsidRPr="00BB349A" w:rsidRDefault="00BB349A" w:rsidP="00BB349A">
      <w:pPr>
        <w:spacing w:after="0" w:line="360" w:lineRule="auto"/>
        <w:ind w:left="709"/>
        <w:rPr>
          <w:rFonts w:ascii="Times New Roman" w:eastAsia="Cambria" w:hAnsi="Times New Roman" w:cs="Times New Roman"/>
          <w:sz w:val="24"/>
          <w:szCs w:val="24"/>
        </w:rPr>
      </w:pPr>
      <w:r w:rsidRPr="00BB349A">
        <w:rPr>
          <w:rFonts w:ascii="Times New Roman" w:eastAsia="Cambria" w:hAnsi="Times New Roman" w:cs="Times New Roman"/>
          <w:b/>
          <w:bCs/>
          <w:sz w:val="24"/>
          <w:szCs w:val="24"/>
        </w:rPr>
        <w:t>2.1.4.Kalibracija:</w:t>
      </w:r>
      <w:r w:rsidRPr="00BB349A">
        <w:rPr>
          <w:rFonts w:ascii="Times New Roman" w:eastAsia="Cambria" w:hAnsi="Times New Roman" w:cs="Times New Roman"/>
          <w:sz w:val="24"/>
          <w:szCs w:val="24"/>
        </w:rPr>
        <w:t xml:space="preserve"> ne mažiau 2 taškų kalibracija</w:t>
      </w:r>
    </w:p>
    <w:p w14:paraId="00804A1E" w14:textId="77777777" w:rsidR="00BB349A" w:rsidRPr="00BB349A" w:rsidRDefault="00BB349A" w:rsidP="00BB349A">
      <w:pPr>
        <w:spacing w:after="0" w:line="360" w:lineRule="auto"/>
        <w:ind w:firstLine="709"/>
        <w:rPr>
          <w:rFonts w:ascii="Times New Roman" w:eastAsia="Cambria" w:hAnsi="Times New Roman" w:cs="Times New Roman"/>
          <w:sz w:val="24"/>
          <w:szCs w:val="24"/>
        </w:rPr>
      </w:pPr>
      <w:r w:rsidRPr="00BB349A">
        <w:rPr>
          <w:rFonts w:ascii="Times New Roman" w:eastAsia="Cambria" w:hAnsi="Times New Roman" w:cs="Times New Roman"/>
          <w:b/>
          <w:bCs/>
          <w:sz w:val="24"/>
          <w:szCs w:val="24"/>
        </w:rPr>
        <w:t>2.2.Fizinės savybės:</w:t>
      </w:r>
    </w:p>
    <w:p w14:paraId="54A801DE" w14:textId="77777777" w:rsidR="00BB349A" w:rsidRPr="00BB349A" w:rsidRDefault="00BB349A" w:rsidP="00BB349A">
      <w:pPr>
        <w:spacing w:after="0" w:line="360" w:lineRule="auto"/>
        <w:ind w:left="1048"/>
        <w:rPr>
          <w:rFonts w:ascii="Times New Roman" w:eastAsia="Cambria" w:hAnsi="Times New Roman" w:cs="Times New Roman"/>
          <w:sz w:val="24"/>
          <w:szCs w:val="24"/>
        </w:rPr>
      </w:pPr>
      <w:r w:rsidRPr="00BB349A">
        <w:rPr>
          <w:rFonts w:ascii="Times New Roman" w:eastAsia="Cambria" w:hAnsi="Times New Roman" w:cs="Times New Roman"/>
          <w:b/>
          <w:bCs/>
          <w:sz w:val="24"/>
          <w:szCs w:val="24"/>
        </w:rPr>
        <w:t>2.2.1.Atsparumas vandeniui:</w:t>
      </w:r>
      <w:r w:rsidRPr="00BB349A">
        <w:rPr>
          <w:rFonts w:ascii="Times New Roman" w:eastAsia="Cambria" w:hAnsi="Times New Roman" w:cs="Times New Roman"/>
          <w:sz w:val="24"/>
          <w:szCs w:val="24"/>
        </w:rPr>
        <w:t xml:space="preserve"> ne žemesnės kaip IP44 klasės</w:t>
      </w:r>
    </w:p>
    <w:p w14:paraId="4C5C787E" w14:textId="77777777" w:rsidR="00BB349A" w:rsidRPr="00BB349A" w:rsidRDefault="00BB349A" w:rsidP="00BB349A">
      <w:pPr>
        <w:numPr>
          <w:ilvl w:val="0"/>
          <w:numId w:val="47"/>
        </w:numPr>
        <w:spacing w:after="0" w:line="360" w:lineRule="auto"/>
        <w:ind w:firstLine="709"/>
        <w:jc w:val="left"/>
        <w:rPr>
          <w:rFonts w:ascii="Times New Roman" w:eastAsia="Cambria" w:hAnsi="Times New Roman" w:cs="Times New Roman"/>
          <w:sz w:val="24"/>
          <w:szCs w:val="24"/>
        </w:rPr>
      </w:pPr>
      <w:r w:rsidRPr="00BB349A">
        <w:rPr>
          <w:rFonts w:ascii="Times New Roman" w:eastAsia="Cambria" w:hAnsi="Times New Roman" w:cs="Times New Roman"/>
          <w:b/>
          <w:bCs/>
          <w:sz w:val="24"/>
          <w:szCs w:val="24"/>
        </w:rPr>
        <w:t>2.2.2.Darbo temperatūra:</w:t>
      </w:r>
      <w:r w:rsidRPr="00BB349A">
        <w:rPr>
          <w:rFonts w:ascii="Times New Roman" w:eastAsia="Cambria" w:hAnsi="Times New Roman" w:cs="Times New Roman"/>
          <w:sz w:val="24"/>
          <w:szCs w:val="24"/>
        </w:rPr>
        <w:t xml:space="preserve"> nuo +5°C iki +40°C arba platesnis diapazonas</w:t>
      </w:r>
    </w:p>
    <w:p w14:paraId="12874CB9" w14:textId="77777777" w:rsidR="00BB349A" w:rsidRPr="00BB349A" w:rsidRDefault="00BB349A" w:rsidP="00BB349A">
      <w:pPr>
        <w:spacing w:after="0" w:line="360" w:lineRule="auto"/>
        <w:ind w:left="709"/>
        <w:rPr>
          <w:rFonts w:ascii="Times New Roman" w:eastAsia="Cambria" w:hAnsi="Times New Roman" w:cs="Times New Roman"/>
          <w:sz w:val="24"/>
          <w:szCs w:val="24"/>
        </w:rPr>
      </w:pPr>
      <w:r w:rsidRPr="00BB349A">
        <w:rPr>
          <w:rFonts w:ascii="Times New Roman" w:eastAsia="Cambria" w:hAnsi="Times New Roman" w:cs="Times New Roman"/>
          <w:b/>
          <w:bCs/>
          <w:sz w:val="24"/>
          <w:szCs w:val="24"/>
        </w:rPr>
        <w:t>2.2.3 Saugojimo temperatūra:</w:t>
      </w:r>
      <w:r w:rsidRPr="00BB349A">
        <w:rPr>
          <w:rFonts w:ascii="Times New Roman" w:eastAsia="Cambria" w:hAnsi="Times New Roman" w:cs="Times New Roman"/>
          <w:sz w:val="24"/>
          <w:szCs w:val="24"/>
        </w:rPr>
        <w:t xml:space="preserve"> nuo -5°C iki +50°C arba platesnis diapazonas</w:t>
      </w:r>
    </w:p>
    <w:p w14:paraId="6B970B9A" w14:textId="77777777" w:rsidR="00BB349A" w:rsidRPr="00BB349A" w:rsidRDefault="00BB349A" w:rsidP="00BB349A">
      <w:pPr>
        <w:spacing w:after="0" w:line="360" w:lineRule="auto"/>
        <w:ind w:firstLine="709"/>
        <w:rPr>
          <w:rFonts w:ascii="Times New Roman" w:eastAsia="Cambria" w:hAnsi="Times New Roman" w:cs="Times New Roman"/>
          <w:sz w:val="24"/>
          <w:szCs w:val="24"/>
        </w:rPr>
      </w:pPr>
      <w:r w:rsidRPr="00BB349A">
        <w:rPr>
          <w:rFonts w:ascii="Times New Roman" w:eastAsia="Cambria" w:hAnsi="Times New Roman" w:cs="Times New Roman"/>
          <w:b/>
          <w:bCs/>
          <w:sz w:val="24"/>
          <w:szCs w:val="24"/>
        </w:rPr>
        <w:t>2.3.Ekranas ir sąsaja:</w:t>
      </w:r>
    </w:p>
    <w:p w14:paraId="1CA50E34" w14:textId="77777777" w:rsidR="00BB349A" w:rsidRPr="00BB349A" w:rsidRDefault="00BB349A" w:rsidP="00BB349A">
      <w:pPr>
        <w:spacing w:after="0" w:line="360" w:lineRule="auto"/>
        <w:ind w:left="720"/>
        <w:rPr>
          <w:rFonts w:ascii="Times New Roman" w:eastAsia="Cambria" w:hAnsi="Times New Roman" w:cs="Times New Roman"/>
          <w:sz w:val="24"/>
          <w:szCs w:val="24"/>
        </w:rPr>
      </w:pPr>
      <w:r w:rsidRPr="00BB349A">
        <w:rPr>
          <w:rFonts w:ascii="Times New Roman" w:eastAsia="Cambria" w:hAnsi="Times New Roman" w:cs="Times New Roman"/>
          <w:b/>
          <w:bCs/>
          <w:sz w:val="24"/>
          <w:szCs w:val="24"/>
        </w:rPr>
        <w:t>2.3.1.Ekranas:</w:t>
      </w:r>
      <w:r w:rsidRPr="00BB349A">
        <w:rPr>
          <w:rFonts w:ascii="Times New Roman" w:eastAsia="Cambria" w:hAnsi="Times New Roman" w:cs="Times New Roman"/>
          <w:sz w:val="24"/>
          <w:szCs w:val="24"/>
        </w:rPr>
        <w:t xml:space="preserve"> skaitmeninis ekranas su aiškiais skaičiais</w:t>
      </w:r>
    </w:p>
    <w:p w14:paraId="031EB317" w14:textId="77777777" w:rsidR="00BB349A" w:rsidRPr="00BB349A" w:rsidRDefault="00BB349A" w:rsidP="00BB349A">
      <w:pPr>
        <w:spacing w:after="0" w:line="360" w:lineRule="auto"/>
        <w:ind w:left="709"/>
        <w:rPr>
          <w:rFonts w:ascii="Times New Roman" w:eastAsia="Cambria" w:hAnsi="Times New Roman" w:cs="Times New Roman"/>
          <w:sz w:val="24"/>
          <w:szCs w:val="24"/>
        </w:rPr>
      </w:pPr>
      <w:r w:rsidRPr="00BB349A">
        <w:rPr>
          <w:rFonts w:ascii="Times New Roman" w:eastAsia="Cambria" w:hAnsi="Times New Roman" w:cs="Times New Roman"/>
          <w:b/>
          <w:bCs/>
          <w:sz w:val="24"/>
          <w:szCs w:val="24"/>
        </w:rPr>
        <w:t>2.3.2.Duomenų rodymas:</w:t>
      </w:r>
      <w:r w:rsidRPr="00BB349A">
        <w:rPr>
          <w:rFonts w:ascii="Times New Roman" w:eastAsia="Cambria" w:hAnsi="Times New Roman" w:cs="Times New Roman"/>
          <w:sz w:val="24"/>
          <w:szCs w:val="24"/>
        </w:rPr>
        <w:t xml:space="preserve"> pH reikšmės rodymas</w:t>
      </w:r>
    </w:p>
    <w:p w14:paraId="4BC936CC" w14:textId="77777777" w:rsidR="00BB349A" w:rsidRPr="00BB349A" w:rsidRDefault="00BB349A" w:rsidP="00BB349A">
      <w:pPr>
        <w:spacing w:after="0" w:line="360" w:lineRule="auto"/>
        <w:ind w:left="709"/>
        <w:rPr>
          <w:rFonts w:ascii="Times New Roman" w:eastAsia="Cambria" w:hAnsi="Times New Roman" w:cs="Times New Roman"/>
          <w:sz w:val="24"/>
          <w:szCs w:val="24"/>
        </w:rPr>
      </w:pPr>
      <w:r w:rsidRPr="00BB349A">
        <w:rPr>
          <w:rFonts w:ascii="Times New Roman" w:eastAsia="Cambria" w:hAnsi="Times New Roman" w:cs="Times New Roman"/>
          <w:b/>
          <w:bCs/>
          <w:sz w:val="24"/>
          <w:szCs w:val="24"/>
        </w:rPr>
        <w:t>2.3.3.Išjungimas:</w:t>
      </w:r>
      <w:r w:rsidRPr="00BB349A">
        <w:rPr>
          <w:rFonts w:ascii="Times New Roman" w:eastAsia="Cambria" w:hAnsi="Times New Roman" w:cs="Times New Roman"/>
          <w:sz w:val="24"/>
          <w:szCs w:val="24"/>
        </w:rPr>
        <w:t xml:space="preserve"> automatinis arba rankinis išjungimas</w:t>
      </w:r>
    </w:p>
    <w:p w14:paraId="014807DB" w14:textId="77777777" w:rsidR="00BB349A" w:rsidRPr="00BB349A" w:rsidRDefault="00BB349A" w:rsidP="00BB349A">
      <w:pPr>
        <w:spacing w:after="0" w:line="360" w:lineRule="auto"/>
        <w:ind w:firstLine="709"/>
        <w:rPr>
          <w:rFonts w:ascii="Times New Roman" w:eastAsia="Cambria" w:hAnsi="Times New Roman" w:cs="Times New Roman"/>
          <w:iCs/>
          <w:sz w:val="24"/>
          <w:szCs w:val="24"/>
        </w:rPr>
      </w:pPr>
      <w:bookmarkStart w:id="43" w:name="funkciniai-reikalavimai-1"/>
      <w:bookmarkEnd w:id="42"/>
      <w:r w:rsidRPr="00BB349A">
        <w:rPr>
          <w:rFonts w:ascii="Times New Roman" w:eastAsia="Cambria" w:hAnsi="Times New Roman" w:cs="Times New Roman"/>
          <w:i/>
          <w:iCs/>
          <w:sz w:val="24"/>
          <w:szCs w:val="24"/>
        </w:rPr>
        <w:t>3.Funkciniai reikalavimai</w:t>
      </w:r>
    </w:p>
    <w:p w14:paraId="43621B93" w14:textId="77777777" w:rsidR="00BB349A" w:rsidRPr="00BB349A" w:rsidRDefault="00BB349A" w:rsidP="00BB349A">
      <w:pPr>
        <w:spacing w:after="0" w:line="360" w:lineRule="auto"/>
        <w:ind w:left="720"/>
        <w:rPr>
          <w:rFonts w:ascii="Times New Roman" w:eastAsia="Cambria" w:hAnsi="Times New Roman" w:cs="Times New Roman"/>
          <w:sz w:val="24"/>
          <w:szCs w:val="24"/>
        </w:rPr>
      </w:pPr>
      <w:r w:rsidRPr="00BB349A">
        <w:rPr>
          <w:rFonts w:ascii="Times New Roman" w:eastAsia="Cambria" w:hAnsi="Times New Roman" w:cs="Times New Roman"/>
          <w:sz w:val="24"/>
          <w:szCs w:val="24"/>
        </w:rPr>
        <w:t>3.1.Tiesioginė pH reikšmės indikacija</w:t>
      </w:r>
    </w:p>
    <w:p w14:paraId="25C8A707" w14:textId="77777777" w:rsidR="00BB349A" w:rsidRPr="00BB349A" w:rsidRDefault="00BB349A" w:rsidP="00BB349A">
      <w:pPr>
        <w:spacing w:after="0" w:line="360" w:lineRule="auto"/>
        <w:ind w:left="709"/>
        <w:rPr>
          <w:rFonts w:ascii="Times New Roman" w:eastAsia="Cambria" w:hAnsi="Times New Roman" w:cs="Times New Roman"/>
          <w:sz w:val="24"/>
          <w:szCs w:val="24"/>
        </w:rPr>
      </w:pPr>
      <w:r w:rsidRPr="00BB349A">
        <w:rPr>
          <w:rFonts w:ascii="Times New Roman" w:eastAsia="Cambria" w:hAnsi="Times New Roman" w:cs="Times New Roman"/>
          <w:sz w:val="24"/>
          <w:szCs w:val="24"/>
        </w:rPr>
        <w:t>3.2.Matavimo stabilizacija greičiau nei per 2 minutes</w:t>
      </w:r>
    </w:p>
    <w:p w14:paraId="1DBC8792" w14:textId="77777777" w:rsidR="00BB349A" w:rsidRPr="00BB349A" w:rsidRDefault="00BB349A" w:rsidP="00BB349A">
      <w:pPr>
        <w:spacing w:after="0" w:line="360" w:lineRule="auto"/>
        <w:ind w:left="709"/>
        <w:rPr>
          <w:rFonts w:ascii="Times New Roman" w:eastAsia="Cambria" w:hAnsi="Times New Roman" w:cs="Times New Roman"/>
          <w:sz w:val="24"/>
          <w:szCs w:val="24"/>
        </w:rPr>
      </w:pPr>
      <w:r w:rsidRPr="00BB349A">
        <w:rPr>
          <w:rFonts w:ascii="Times New Roman" w:eastAsia="Cambria" w:hAnsi="Times New Roman" w:cs="Times New Roman"/>
          <w:sz w:val="24"/>
          <w:szCs w:val="24"/>
        </w:rPr>
        <w:t xml:space="preserve">3.3.Galimybė kalibruoti </w:t>
      </w:r>
    </w:p>
    <w:p w14:paraId="64A99F37" w14:textId="1E4EA6FA" w:rsidR="00BB349A" w:rsidRPr="00BB349A" w:rsidRDefault="00BB349A" w:rsidP="00BB349A">
      <w:pPr>
        <w:spacing w:after="0" w:line="360" w:lineRule="auto"/>
        <w:ind w:left="709"/>
        <w:rPr>
          <w:rFonts w:ascii="Times New Roman" w:eastAsia="Cambria" w:hAnsi="Times New Roman" w:cs="Times New Roman"/>
          <w:sz w:val="24"/>
          <w:szCs w:val="24"/>
        </w:rPr>
      </w:pPr>
      <w:r w:rsidRPr="00BB349A">
        <w:rPr>
          <w:rFonts w:ascii="Times New Roman" w:eastAsia="Cambria" w:hAnsi="Times New Roman" w:cs="Times New Roman"/>
          <w:sz w:val="24"/>
          <w:szCs w:val="24"/>
        </w:rPr>
        <w:t>3.</w:t>
      </w:r>
      <w:r w:rsidR="005115FA">
        <w:rPr>
          <w:rFonts w:ascii="Times New Roman" w:eastAsia="Cambria" w:hAnsi="Times New Roman" w:cs="Times New Roman"/>
          <w:sz w:val="24"/>
          <w:szCs w:val="24"/>
        </w:rPr>
        <w:t>4</w:t>
      </w:r>
      <w:r w:rsidRPr="00BB349A">
        <w:rPr>
          <w:rFonts w:ascii="Times New Roman" w:eastAsia="Cambria" w:hAnsi="Times New Roman" w:cs="Times New Roman"/>
          <w:sz w:val="24"/>
          <w:szCs w:val="24"/>
        </w:rPr>
        <w:t>.Kalibracija išlieka po išjungimo</w:t>
      </w:r>
    </w:p>
    <w:p w14:paraId="5A4DDD24" w14:textId="77777777" w:rsidR="00BB349A" w:rsidRPr="00BB349A" w:rsidRDefault="00BB349A" w:rsidP="00BB349A">
      <w:pPr>
        <w:keepNext/>
        <w:keepLines/>
        <w:spacing w:after="0" w:line="360" w:lineRule="auto"/>
        <w:ind w:firstLine="709"/>
        <w:outlineLvl w:val="3"/>
        <w:rPr>
          <w:rFonts w:ascii="Times New Roman" w:eastAsia="Times New Roman" w:hAnsi="Times New Roman" w:cs="Times New Roman"/>
          <w:bCs/>
          <w:i/>
          <w:sz w:val="24"/>
          <w:szCs w:val="24"/>
        </w:rPr>
      </w:pPr>
      <w:bookmarkStart w:id="44" w:name="garantija-ir-servisas"/>
      <w:bookmarkEnd w:id="43"/>
      <w:r w:rsidRPr="00BB349A">
        <w:rPr>
          <w:rFonts w:ascii="Times New Roman" w:eastAsia="Times New Roman" w:hAnsi="Times New Roman" w:cs="Times New Roman"/>
          <w:bCs/>
          <w:i/>
          <w:sz w:val="24"/>
          <w:szCs w:val="24"/>
        </w:rPr>
        <w:t>4.Garantija ir servisas</w:t>
      </w:r>
    </w:p>
    <w:p w14:paraId="782997F3" w14:textId="77777777" w:rsidR="00BB349A" w:rsidRPr="00BB349A" w:rsidRDefault="00BB349A" w:rsidP="00BB349A">
      <w:pPr>
        <w:spacing w:after="0" w:line="360" w:lineRule="auto"/>
        <w:ind w:left="720"/>
        <w:rPr>
          <w:rFonts w:ascii="Times New Roman" w:eastAsia="Cambria" w:hAnsi="Times New Roman" w:cs="Times New Roman"/>
          <w:sz w:val="24"/>
          <w:szCs w:val="24"/>
        </w:rPr>
      </w:pPr>
      <w:r w:rsidRPr="00BB349A">
        <w:rPr>
          <w:rFonts w:ascii="Times New Roman" w:eastAsia="Cambria" w:hAnsi="Times New Roman" w:cs="Times New Roman"/>
          <w:b/>
          <w:bCs/>
          <w:sz w:val="24"/>
          <w:szCs w:val="24"/>
        </w:rPr>
        <w:t>4.1.Prietaiso garantija:</w:t>
      </w:r>
      <w:r w:rsidRPr="00BB349A">
        <w:rPr>
          <w:rFonts w:ascii="Times New Roman" w:eastAsia="Cambria" w:hAnsi="Times New Roman" w:cs="Times New Roman"/>
          <w:sz w:val="24"/>
          <w:szCs w:val="24"/>
        </w:rPr>
        <w:t xml:space="preserve"> ne trumpesnė 24 mėnesių</w:t>
      </w:r>
    </w:p>
    <w:p w14:paraId="6EB7385D" w14:textId="77777777" w:rsidR="00BB349A" w:rsidRPr="00BB349A" w:rsidRDefault="00BB349A" w:rsidP="00BB349A">
      <w:pPr>
        <w:keepNext/>
        <w:keepLines/>
        <w:spacing w:after="0" w:line="360" w:lineRule="auto"/>
        <w:ind w:firstLine="709"/>
        <w:outlineLvl w:val="3"/>
        <w:rPr>
          <w:rFonts w:ascii="Times New Roman" w:eastAsia="Times New Roman" w:hAnsi="Times New Roman" w:cs="Times New Roman"/>
          <w:bCs/>
          <w:i/>
          <w:color w:val="4F81BD"/>
          <w:sz w:val="24"/>
          <w:szCs w:val="24"/>
        </w:rPr>
      </w:pPr>
      <w:bookmarkStart w:id="45" w:name="komplektacija"/>
      <w:bookmarkEnd w:id="44"/>
      <w:r w:rsidRPr="00BB349A">
        <w:rPr>
          <w:rFonts w:ascii="Times New Roman" w:eastAsia="Times New Roman" w:hAnsi="Times New Roman" w:cs="Times New Roman"/>
          <w:bCs/>
          <w:i/>
          <w:sz w:val="24"/>
          <w:szCs w:val="24"/>
        </w:rPr>
        <w:t>5</w:t>
      </w:r>
      <w:r w:rsidRPr="00BB349A">
        <w:rPr>
          <w:rFonts w:ascii="Times New Roman" w:eastAsia="Times New Roman" w:hAnsi="Times New Roman" w:cs="Times New Roman"/>
          <w:bCs/>
          <w:iCs/>
          <w:sz w:val="24"/>
          <w:szCs w:val="24"/>
        </w:rPr>
        <w:t>.pH matuoklio komplektacija:</w:t>
      </w:r>
    </w:p>
    <w:p w14:paraId="05FA47FE" w14:textId="77777777" w:rsidR="00BB349A" w:rsidRPr="00BB349A" w:rsidRDefault="00BB349A" w:rsidP="00BB349A">
      <w:pPr>
        <w:spacing w:after="0" w:line="360" w:lineRule="auto"/>
        <w:ind w:left="720"/>
        <w:rPr>
          <w:rFonts w:ascii="Times New Roman" w:eastAsia="Cambria" w:hAnsi="Times New Roman" w:cs="Times New Roman"/>
          <w:sz w:val="24"/>
          <w:szCs w:val="24"/>
        </w:rPr>
      </w:pPr>
      <w:r w:rsidRPr="00BB349A">
        <w:rPr>
          <w:rFonts w:ascii="Times New Roman" w:eastAsia="Cambria" w:hAnsi="Times New Roman" w:cs="Times New Roman"/>
          <w:sz w:val="24"/>
          <w:szCs w:val="24"/>
        </w:rPr>
        <w:t>5.1.Pagrindinis prietaisas</w:t>
      </w:r>
    </w:p>
    <w:p w14:paraId="6DA886A8" w14:textId="77777777" w:rsidR="00BB349A" w:rsidRPr="00BB349A" w:rsidRDefault="00BB349A" w:rsidP="00BB349A">
      <w:pPr>
        <w:spacing w:after="0" w:line="360" w:lineRule="auto"/>
        <w:ind w:left="709"/>
        <w:rPr>
          <w:rFonts w:ascii="Times New Roman" w:eastAsia="Cambria" w:hAnsi="Times New Roman" w:cs="Times New Roman"/>
          <w:sz w:val="24"/>
          <w:szCs w:val="24"/>
        </w:rPr>
      </w:pPr>
      <w:r w:rsidRPr="00BB349A">
        <w:rPr>
          <w:rFonts w:ascii="Times New Roman" w:eastAsia="Cambria" w:hAnsi="Times New Roman" w:cs="Times New Roman"/>
          <w:sz w:val="24"/>
          <w:szCs w:val="24"/>
        </w:rPr>
        <w:t>5.2.pH elektrodu (integruotu arba atskirai)</w:t>
      </w:r>
    </w:p>
    <w:p w14:paraId="7542BB63" w14:textId="77777777" w:rsidR="00BB349A" w:rsidRPr="00BB349A" w:rsidRDefault="00BB349A" w:rsidP="00BB349A">
      <w:pPr>
        <w:spacing w:after="0" w:line="360" w:lineRule="auto"/>
        <w:ind w:left="709"/>
        <w:rPr>
          <w:rFonts w:ascii="Times New Roman" w:eastAsia="Cambria" w:hAnsi="Times New Roman" w:cs="Times New Roman"/>
          <w:sz w:val="24"/>
          <w:szCs w:val="24"/>
        </w:rPr>
      </w:pPr>
      <w:r w:rsidRPr="00BB349A">
        <w:rPr>
          <w:rFonts w:ascii="Times New Roman" w:eastAsia="Cambria" w:hAnsi="Times New Roman" w:cs="Times New Roman"/>
          <w:sz w:val="24"/>
          <w:szCs w:val="24"/>
        </w:rPr>
        <w:t xml:space="preserve">5.3.Maitinimo elementai </w:t>
      </w:r>
    </w:p>
    <w:bookmarkEnd w:id="19"/>
    <w:bookmarkEnd w:id="39"/>
    <w:bookmarkEnd w:id="45"/>
    <w:p w14:paraId="6E11EF44" w14:textId="1B97CC24" w:rsidR="00BB349A" w:rsidRPr="00BB349A" w:rsidRDefault="00A13D90" w:rsidP="00BB349A">
      <w:pPr>
        <w:spacing w:after="0" w:line="360" w:lineRule="auto"/>
        <w:ind w:left="709"/>
        <w:rPr>
          <w:rFonts w:ascii="Times New Roman" w:eastAsia="Cambria" w:hAnsi="Times New Roman" w:cs="Times New Roman"/>
          <w:sz w:val="24"/>
          <w:szCs w:val="24"/>
        </w:rPr>
      </w:pPr>
      <w:r>
        <w:rPr>
          <w:rFonts w:ascii="Times New Roman" w:eastAsia="Cambria" w:hAnsi="Times New Roman" w:cs="Times New Roman"/>
          <w:sz w:val="24"/>
          <w:szCs w:val="24"/>
        </w:rPr>
        <w:t xml:space="preserve">                           __________________________________</w:t>
      </w:r>
    </w:p>
    <w:p w14:paraId="11E7680D" w14:textId="77777777" w:rsidR="00A13D90" w:rsidRDefault="00A13D90" w:rsidP="00BB349A">
      <w:pPr>
        <w:spacing w:after="0" w:line="360" w:lineRule="auto"/>
        <w:ind w:firstLine="709"/>
        <w:rPr>
          <w:rFonts w:ascii="Times New Roman" w:eastAsia="Times New Roman" w:hAnsi="Times New Roman" w:cs="Times New Roman"/>
          <w:b/>
          <w:bCs/>
          <w:sz w:val="24"/>
          <w:szCs w:val="24"/>
        </w:rPr>
      </w:pPr>
    </w:p>
    <w:p w14:paraId="1CA593A1" w14:textId="192DEDA6" w:rsidR="00A13D90" w:rsidRDefault="00A13D90" w:rsidP="00BB349A">
      <w:pPr>
        <w:spacing w:after="0" w:line="360" w:lineRule="auto"/>
        <w:ind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Pastabos</w:t>
      </w:r>
    </w:p>
    <w:p w14:paraId="5B77ED4E" w14:textId="758F7C6F" w:rsidR="00BB349A" w:rsidRDefault="00BB349A" w:rsidP="00BB349A">
      <w:pPr>
        <w:spacing w:after="0" w:line="360" w:lineRule="auto"/>
        <w:ind w:firstLine="709"/>
        <w:rPr>
          <w:rFonts w:ascii="Times New Roman" w:eastAsia="Cambria" w:hAnsi="Times New Roman" w:cs="Times New Roman"/>
          <w:sz w:val="24"/>
          <w:szCs w:val="24"/>
        </w:rPr>
      </w:pPr>
      <w:r w:rsidRPr="00BB349A">
        <w:rPr>
          <w:rFonts w:ascii="Times New Roman" w:eastAsia="Cambria" w:hAnsi="Times New Roman" w:cs="Times New Roman"/>
          <w:sz w:val="24"/>
          <w:szCs w:val="24"/>
        </w:rPr>
        <w:t>Techninėje specifikacijoje išvardintų prekių medžiagų iš kurių jos yra pagamintos savybės apima ir joms lygiaverčius produktus (t. y. tiekėjas gali siūlyti ir atitinkamus lygiaverčius produktus, nepriklausomai nuo to, ar šalia yra prierašas “arba lygiavertis”).</w:t>
      </w:r>
    </w:p>
    <w:p w14:paraId="75F696A9" w14:textId="77777777" w:rsidR="00F550B5" w:rsidRPr="00BB349A" w:rsidRDefault="00F550B5" w:rsidP="00BB349A">
      <w:pPr>
        <w:spacing w:after="0" w:line="360" w:lineRule="auto"/>
        <w:ind w:firstLine="709"/>
        <w:rPr>
          <w:rFonts w:ascii="Times New Roman" w:eastAsia="Cambria" w:hAnsi="Times New Roman" w:cs="Times New Roman"/>
          <w:sz w:val="24"/>
          <w:szCs w:val="24"/>
        </w:rPr>
      </w:pPr>
    </w:p>
    <w:p w14:paraId="75BAC802" w14:textId="6BB7A0E9" w:rsidR="0085752B" w:rsidRDefault="0085752B" w:rsidP="00774E9C">
      <w:pPr>
        <w:spacing w:after="0" w:line="360" w:lineRule="auto"/>
        <w:jc w:val="left"/>
        <w:rPr>
          <w:rFonts w:ascii="Times New Roman" w:eastAsia="Cambria" w:hAnsi="Times New Roman" w:cs="Times New Roman"/>
          <w:sz w:val="24"/>
          <w:szCs w:val="24"/>
        </w:rPr>
      </w:pPr>
      <w:r w:rsidRPr="006A5502">
        <w:rPr>
          <w:rFonts w:ascii="Times New Roman" w:eastAsia="Cambria" w:hAnsi="Times New Roman" w:cs="Times New Roman"/>
          <w:sz w:val="24"/>
          <w:szCs w:val="24"/>
        </w:rPr>
        <w:lastRenderedPageBreak/>
        <w:t>Su perduodam</w:t>
      </w:r>
      <w:r>
        <w:rPr>
          <w:rFonts w:ascii="Times New Roman" w:eastAsia="Cambria" w:hAnsi="Times New Roman" w:cs="Times New Roman"/>
          <w:sz w:val="24"/>
          <w:szCs w:val="24"/>
        </w:rPr>
        <w:t>omis</w:t>
      </w:r>
      <w:r w:rsidRPr="006A5502">
        <w:rPr>
          <w:rFonts w:ascii="Times New Roman" w:eastAsia="Cambria" w:hAnsi="Times New Roman" w:cs="Times New Roman"/>
          <w:sz w:val="24"/>
          <w:szCs w:val="24"/>
        </w:rPr>
        <w:t xml:space="preserve"> prek</w:t>
      </w:r>
      <w:r>
        <w:rPr>
          <w:rFonts w:ascii="Times New Roman" w:eastAsia="Cambria" w:hAnsi="Times New Roman" w:cs="Times New Roman"/>
          <w:sz w:val="24"/>
          <w:szCs w:val="24"/>
        </w:rPr>
        <w:t>ėmis</w:t>
      </w:r>
      <w:r w:rsidRPr="006A5502">
        <w:rPr>
          <w:rFonts w:ascii="Times New Roman" w:eastAsia="Cambria" w:hAnsi="Times New Roman" w:cs="Times New Roman"/>
          <w:sz w:val="24"/>
          <w:szCs w:val="24"/>
        </w:rPr>
        <w:t xml:space="preserve"> sutarties vykdymo metu turi būti perduot</w:t>
      </w:r>
      <w:r>
        <w:rPr>
          <w:rFonts w:ascii="Times New Roman" w:eastAsia="Cambria" w:hAnsi="Times New Roman" w:cs="Times New Roman"/>
          <w:sz w:val="24"/>
          <w:szCs w:val="24"/>
        </w:rPr>
        <w:t xml:space="preserve">os matavimo prietaisų </w:t>
      </w:r>
      <w:r w:rsidRPr="006A5502">
        <w:rPr>
          <w:rFonts w:ascii="Times New Roman" w:eastAsia="Cambria" w:hAnsi="Times New Roman" w:cs="Times New Roman"/>
          <w:sz w:val="24"/>
          <w:szCs w:val="24"/>
        </w:rPr>
        <w:t xml:space="preserve"> naudojimo ir priežiūros instrukcijos</w:t>
      </w:r>
      <w:r>
        <w:rPr>
          <w:rFonts w:ascii="Times New Roman" w:eastAsia="Cambria" w:hAnsi="Times New Roman" w:cs="Times New Roman"/>
          <w:sz w:val="24"/>
          <w:szCs w:val="24"/>
        </w:rPr>
        <w:t xml:space="preserve"> anglų ir lietuvių kalba.</w:t>
      </w:r>
    </w:p>
    <w:p w14:paraId="14B5AE35" w14:textId="77777777" w:rsidR="00774E9C" w:rsidRPr="00774E9C" w:rsidRDefault="00774E9C" w:rsidP="00774E9C">
      <w:pPr>
        <w:spacing w:after="0" w:line="360" w:lineRule="auto"/>
        <w:jc w:val="left"/>
        <w:rPr>
          <w:rFonts w:ascii="Times New Roman" w:eastAsia="Cambria" w:hAnsi="Times New Roman" w:cs="Times New Roman"/>
          <w:sz w:val="24"/>
          <w:szCs w:val="24"/>
        </w:rPr>
      </w:pPr>
    </w:p>
    <w:p w14:paraId="503860B6" w14:textId="378EA0C7" w:rsidR="00A13D90" w:rsidRDefault="00A13D90" w:rsidP="00A13D90">
      <w:pPr>
        <w:spacing w:before="100" w:beforeAutospacing="1" w:after="100" w:afterAutospacing="1" w:line="240" w:lineRule="auto"/>
        <w:jc w:val="left"/>
        <w:rPr>
          <w:rFonts w:ascii="Times New Roman" w:eastAsia="Calibri" w:hAnsi="Times New Roman" w:cs="Times New Roman"/>
          <w:sz w:val="24"/>
          <w:szCs w:val="24"/>
          <w:lang w:val="lv-LV" w:eastAsia="lt-LT"/>
        </w:rPr>
      </w:pPr>
      <w:r>
        <w:rPr>
          <w:rFonts w:ascii="Times New Roman" w:eastAsia="Times New Roman" w:hAnsi="Times New Roman" w:cs="Times New Roman"/>
          <w:sz w:val="24"/>
          <w:szCs w:val="24"/>
          <w:lang w:eastAsia="lt-LT"/>
        </w:rPr>
        <w:t>Vis</w:t>
      </w:r>
      <w:r w:rsidR="007238A1">
        <w:rPr>
          <w:rFonts w:ascii="Times New Roman" w:eastAsia="Times New Roman" w:hAnsi="Times New Roman" w:cs="Times New Roman"/>
          <w:sz w:val="24"/>
          <w:szCs w:val="24"/>
          <w:lang w:eastAsia="lt-LT"/>
        </w:rPr>
        <w:t>iems</w:t>
      </w:r>
      <w:r>
        <w:rPr>
          <w:rFonts w:ascii="Times New Roman" w:eastAsia="Times New Roman" w:hAnsi="Times New Roman" w:cs="Times New Roman"/>
          <w:sz w:val="24"/>
          <w:szCs w:val="24"/>
          <w:lang w:eastAsia="lt-LT"/>
        </w:rPr>
        <w:t xml:space="preserve"> Techninėje specifikacijoje išvardint</w:t>
      </w:r>
      <w:r w:rsidR="007238A1">
        <w:rPr>
          <w:rFonts w:ascii="Times New Roman" w:eastAsia="Times New Roman" w:hAnsi="Times New Roman" w:cs="Times New Roman"/>
          <w:sz w:val="24"/>
          <w:szCs w:val="24"/>
          <w:lang w:eastAsia="lt-LT"/>
        </w:rPr>
        <w:t xml:space="preserve">iems matavimo prietaisams </w:t>
      </w:r>
      <w:r>
        <w:rPr>
          <w:rFonts w:ascii="Times New Roman" w:eastAsia="Times New Roman" w:hAnsi="Times New Roman" w:cs="Times New Roman"/>
          <w:sz w:val="24"/>
          <w:szCs w:val="24"/>
          <w:lang w:eastAsia="lt-LT"/>
        </w:rPr>
        <w:t>(prekėms)</w:t>
      </w:r>
      <w:r w:rsidRPr="006A5502">
        <w:rPr>
          <w:rFonts w:ascii="Times New Roman" w:eastAsia="Calibri" w:hAnsi="Times New Roman" w:cs="Times New Roman"/>
          <w:sz w:val="24"/>
          <w:szCs w:val="24"/>
        </w:rPr>
        <w:t xml:space="preserve"> nustatomi </w:t>
      </w:r>
      <w:r w:rsidRPr="006A5502">
        <w:rPr>
          <w:rFonts w:ascii="Times New Roman" w:eastAsia="Calibri" w:hAnsi="Times New Roman" w:cs="Times New Roman"/>
          <w:sz w:val="24"/>
          <w:szCs w:val="24"/>
          <w:lang w:val="lv-LV" w:eastAsia="lt-LT"/>
        </w:rPr>
        <w:t>aplinkos apsaugos kriterijai pagal Aplinkos apsaugos kriterijų taikymo, vykdant žaliuosius pirkimus, tvarkos aprašo, patvirtinto Lietuvos Respublikos aplinkos ministro 2011 m. birželio 28 d. įsakymu Nr. DI-508 (Nauja redakcija nuo 2024-02-01)</w:t>
      </w:r>
      <w:r>
        <w:rPr>
          <w:rFonts w:ascii="Times New Roman" w:eastAsia="Calibri" w:hAnsi="Times New Roman" w:cs="Times New Roman"/>
          <w:sz w:val="24"/>
          <w:szCs w:val="24"/>
          <w:lang w:val="lv-LV" w:eastAsia="lt-LT"/>
        </w:rPr>
        <w:t>:</w:t>
      </w:r>
    </w:p>
    <w:p w14:paraId="1DE2FA27" w14:textId="77777777" w:rsidR="00A13D90" w:rsidRPr="006A5502" w:rsidRDefault="00A13D90" w:rsidP="00A13D90">
      <w:pPr>
        <w:spacing w:before="100" w:beforeAutospacing="1" w:after="100" w:afterAutospacing="1" w:line="240" w:lineRule="auto"/>
        <w:jc w:val="left"/>
        <w:rPr>
          <w:rFonts w:ascii="Times New Roman" w:eastAsia="Times New Roman" w:hAnsi="Times New Roman" w:cs="Times New Roman"/>
          <w:sz w:val="24"/>
          <w:szCs w:val="24"/>
          <w:lang w:val="lv-LV" w:eastAsia="lt-LT"/>
        </w:rPr>
      </w:pPr>
      <w:r w:rsidRPr="006A5502">
        <w:rPr>
          <w:rFonts w:ascii="Times New Roman" w:eastAsia="Times New Roman" w:hAnsi="Times New Roman" w:cs="Times New Roman"/>
          <w:sz w:val="24"/>
          <w:szCs w:val="24"/>
          <w:lang w:val="lv-LV" w:eastAsia="lt-LT"/>
        </w:rPr>
        <w:t xml:space="preserve">4.4.4.4. prekė yra tvirta, ilgaamžė, funkcionali, ji ar jos sudedamosios dalys tinka naudoti daug kartų ir (ar) lengvai pataisomos, ir (ar) pakeičiamos; </w:t>
      </w:r>
    </w:p>
    <w:p w14:paraId="27A365AA" w14:textId="77777777" w:rsidR="00A13D90" w:rsidRPr="006A5502" w:rsidRDefault="00A13D90" w:rsidP="00A13D90">
      <w:pPr>
        <w:spacing w:before="100" w:beforeAutospacing="1" w:after="100" w:afterAutospacing="1" w:line="240" w:lineRule="auto"/>
        <w:jc w:val="left"/>
        <w:rPr>
          <w:rFonts w:ascii="Times New Roman" w:eastAsia="Times New Roman" w:hAnsi="Times New Roman" w:cs="Times New Roman"/>
          <w:sz w:val="20"/>
          <w:szCs w:val="20"/>
          <w:lang w:eastAsia="lt-LT"/>
        </w:rPr>
      </w:pPr>
      <w:r w:rsidRPr="006A5502">
        <w:rPr>
          <w:rFonts w:ascii="Times New Roman" w:eastAsia="Times New Roman" w:hAnsi="Times New Roman" w:cs="Times New Roman"/>
          <w:sz w:val="24"/>
          <w:szCs w:val="24"/>
          <w:lang w:val="lv-LV" w:eastAsia="lt-LT"/>
        </w:rPr>
        <w:t>4.4.4.5. prekė, virtusi atliekomis, tinka paruošti pakartotinai naudoti ar perdirbti.</w:t>
      </w:r>
      <w:r w:rsidRPr="006A5502">
        <w:rPr>
          <w:rFonts w:ascii="Times New Roman" w:eastAsia="Times New Roman" w:hAnsi="Times New Roman" w:cs="Times New Roman"/>
          <w:sz w:val="24"/>
          <w:szCs w:val="24"/>
          <w:lang w:eastAsia="lt-LT"/>
        </w:rPr>
        <w:t xml:space="preserve"> </w:t>
      </w:r>
    </w:p>
    <w:p w14:paraId="2712E9D2" w14:textId="30FB9894" w:rsidR="00A13D90" w:rsidRDefault="00A13D90" w:rsidP="00A13D90">
      <w:pPr>
        <w:spacing w:before="100" w:beforeAutospacing="1" w:after="100" w:afterAutospacing="1" w:line="240" w:lineRule="auto"/>
        <w:jc w:val="left"/>
        <w:rPr>
          <w:rFonts w:ascii="Times New Roman" w:eastAsia="Times New Roman" w:hAnsi="Times New Roman" w:cs="Times New Roman"/>
          <w:sz w:val="24"/>
          <w:szCs w:val="24"/>
          <w:lang w:eastAsia="lt-LT"/>
        </w:rPr>
      </w:pPr>
      <w:r w:rsidRPr="006A5502">
        <w:rPr>
          <w:rFonts w:ascii="Times New Roman" w:eastAsia="Times New Roman" w:hAnsi="Times New Roman" w:cs="Times New Roman"/>
          <w:color w:val="000000"/>
          <w:kern w:val="2"/>
          <w:sz w:val="24"/>
          <w:szCs w:val="24"/>
          <w14:ligatures w14:val="standardContextual"/>
        </w:rPr>
        <w:t>Ne mažiau kaip 70 proc. konstrukcijų turi būti tinkamos perdirbimui ar pakartotiniam panaudojimui</w:t>
      </w:r>
      <w:r>
        <w:rPr>
          <w:rFonts w:ascii="Times New Roman" w:eastAsia="Times New Roman" w:hAnsi="Times New Roman" w:cs="Times New Roman"/>
          <w:color w:val="000000"/>
          <w:kern w:val="2"/>
          <w:sz w:val="24"/>
          <w:szCs w:val="24"/>
          <w14:ligatures w14:val="standardContextual"/>
        </w:rPr>
        <w:t>.</w:t>
      </w:r>
    </w:p>
    <w:p w14:paraId="6E670A6C" w14:textId="77777777" w:rsidR="00A13D90" w:rsidRDefault="00A13D90" w:rsidP="00A13D90">
      <w:pPr>
        <w:spacing w:before="100" w:beforeAutospacing="1" w:after="100" w:afterAutospacing="1" w:line="240" w:lineRule="auto"/>
        <w:jc w:val="left"/>
        <w:rPr>
          <w:rFonts w:ascii="Times New Roman" w:eastAsia="Times New Roman" w:hAnsi="Times New Roman" w:cs="Times New Roman"/>
          <w:sz w:val="24"/>
          <w:szCs w:val="24"/>
          <w:lang w:eastAsia="lt-LT"/>
        </w:rPr>
      </w:pPr>
    </w:p>
    <w:p w14:paraId="3E298DD2" w14:textId="30E26AAB" w:rsidR="00BB349A" w:rsidRPr="00BB349A" w:rsidRDefault="00BB349A" w:rsidP="00242F8D">
      <w:pPr>
        <w:spacing w:after="0" w:line="360" w:lineRule="auto"/>
        <w:rPr>
          <w:rFonts w:ascii="Times New Roman" w:eastAsia="Cambria" w:hAnsi="Times New Roman" w:cs="Times New Roman"/>
          <w:sz w:val="24"/>
          <w:szCs w:val="24"/>
        </w:rPr>
      </w:pPr>
      <w:r w:rsidRPr="00BB349A">
        <w:rPr>
          <w:rFonts w:ascii="Times New Roman" w:eastAsia="Cambria" w:hAnsi="Times New Roman" w:cs="Times New Roman"/>
          <w:sz w:val="24"/>
          <w:szCs w:val="24"/>
        </w:rPr>
        <w:t xml:space="preserve">Visi matavimo prietaisai turi būti nauji,  </w:t>
      </w:r>
      <w:bookmarkStart w:id="46" w:name="_Hlk205988737"/>
      <w:r w:rsidRPr="00BB349A">
        <w:rPr>
          <w:rFonts w:ascii="Times New Roman" w:eastAsia="Cambria" w:hAnsi="Times New Roman" w:cs="Times New Roman"/>
          <w:sz w:val="24"/>
          <w:szCs w:val="24"/>
        </w:rPr>
        <w:t>pagamint</w:t>
      </w:r>
      <w:r w:rsidR="00BE5BF7">
        <w:rPr>
          <w:rFonts w:ascii="Times New Roman" w:eastAsia="Cambria" w:hAnsi="Times New Roman" w:cs="Times New Roman"/>
          <w:sz w:val="24"/>
          <w:szCs w:val="24"/>
        </w:rPr>
        <w:t>i</w:t>
      </w:r>
      <w:r w:rsidRPr="00BB349A">
        <w:rPr>
          <w:rFonts w:ascii="Times New Roman" w:eastAsia="Cambria" w:hAnsi="Times New Roman" w:cs="Times New Roman"/>
          <w:sz w:val="24"/>
          <w:szCs w:val="24"/>
        </w:rPr>
        <w:t xml:space="preserve"> ne </w:t>
      </w:r>
      <w:r w:rsidR="00AC4B24">
        <w:rPr>
          <w:rFonts w:ascii="Times New Roman" w:eastAsia="Cambria" w:hAnsi="Times New Roman" w:cs="Times New Roman"/>
          <w:sz w:val="24"/>
          <w:szCs w:val="24"/>
        </w:rPr>
        <w:t>anksčiau</w:t>
      </w:r>
      <w:r w:rsidRPr="00BB349A">
        <w:rPr>
          <w:rFonts w:ascii="Times New Roman" w:eastAsia="Cambria" w:hAnsi="Times New Roman" w:cs="Times New Roman"/>
          <w:sz w:val="24"/>
          <w:szCs w:val="24"/>
        </w:rPr>
        <w:t xml:space="preserve"> kaip 2025 metais.</w:t>
      </w:r>
      <w:bookmarkEnd w:id="46"/>
    </w:p>
    <w:p w14:paraId="0CFAA403" w14:textId="539E4DE6" w:rsidR="00094D14" w:rsidRPr="00094D14" w:rsidRDefault="00A13D90" w:rsidP="00094D14">
      <w:pPr>
        <w:spacing w:after="0" w:line="240" w:lineRule="auto"/>
        <w:ind w:firstLine="709"/>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____________________________</w:t>
      </w:r>
    </w:p>
    <w:sectPr w:rsidR="00094D14" w:rsidRPr="00094D14"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E878E" w14:textId="77777777" w:rsidR="00E938CF" w:rsidRDefault="00E938CF">
      <w:pPr>
        <w:spacing w:after="0" w:line="240" w:lineRule="auto"/>
      </w:pPr>
      <w:r>
        <w:separator/>
      </w:r>
    </w:p>
  </w:endnote>
  <w:endnote w:type="continuationSeparator" w:id="0">
    <w:p w14:paraId="3435ACFC" w14:textId="77777777" w:rsidR="00E938CF" w:rsidRDefault="00E93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02E5E" w14:textId="77777777" w:rsidR="00E938CF" w:rsidRDefault="00E938CF">
      <w:pPr>
        <w:spacing w:after="0" w:line="240" w:lineRule="auto"/>
      </w:pPr>
      <w:r>
        <w:separator/>
      </w:r>
    </w:p>
  </w:footnote>
  <w:footnote w:type="continuationSeparator" w:id="0">
    <w:p w14:paraId="61E99191" w14:textId="77777777" w:rsidR="00E938CF" w:rsidRDefault="00E93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DF71880" w:rsidR="00CC5562" w:rsidRPr="00F946E3" w:rsidRDefault="005B07A1" w:rsidP="00CC5562">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TECHNINĖ SPECIFIKACIJA (TS)</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002ADA"/>
    <w:multiLevelType w:val="multilevel"/>
    <w:tmpl w:val="501CD372"/>
    <w:lvl w:ilvl="0">
      <w:start w:val="5"/>
      <w:numFmt w:val="decimal"/>
      <w:lvlText w:val="%1."/>
      <w:lvlJc w:val="left"/>
      <w:pPr>
        <w:ind w:left="1048" w:hanging="480"/>
      </w:pPr>
      <w:rPr>
        <w:rFonts w:hint="default"/>
        <w:b/>
        <w:bCs/>
        <w:color w:val="000000" w:themeColor="text1"/>
      </w:rPr>
    </w:lvl>
    <w:lvl w:ilvl="1">
      <w:numFmt w:val="bullet"/>
      <w:lvlText w:val="–"/>
      <w:lvlJc w:val="left"/>
      <w:pPr>
        <w:ind w:left="1768" w:hanging="480"/>
      </w:pPr>
      <w:rPr>
        <w:rFonts w:hint="default"/>
      </w:rPr>
    </w:lvl>
    <w:lvl w:ilvl="2">
      <w:numFmt w:val="bullet"/>
      <w:lvlText w:val="•"/>
      <w:lvlJc w:val="left"/>
      <w:pPr>
        <w:ind w:left="2488" w:hanging="480"/>
      </w:pPr>
      <w:rPr>
        <w:rFonts w:hint="default"/>
      </w:rPr>
    </w:lvl>
    <w:lvl w:ilvl="3">
      <w:numFmt w:val="bullet"/>
      <w:lvlText w:val="–"/>
      <w:lvlJc w:val="left"/>
      <w:pPr>
        <w:ind w:left="3208" w:hanging="480"/>
      </w:pPr>
      <w:rPr>
        <w:rFonts w:hint="default"/>
      </w:rPr>
    </w:lvl>
    <w:lvl w:ilvl="4">
      <w:numFmt w:val="bullet"/>
      <w:lvlText w:val="•"/>
      <w:lvlJc w:val="left"/>
      <w:pPr>
        <w:ind w:left="3928" w:hanging="480"/>
      </w:pPr>
      <w:rPr>
        <w:rFonts w:hint="default"/>
      </w:rPr>
    </w:lvl>
    <w:lvl w:ilvl="5">
      <w:numFmt w:val="bullet"/>
      <w:lvlText w:val="–"/>
      <w:lvlJc w:val="left"/>
      <w:pPr>
        <w:ind w:left="4648" w:hanging="480"/>
      </w:pPr>
      <w:rPr>
        <w:rFonts w:hint="default"/>
      </w:rPr>
    </w:lvl>
    <w:lvl w:ilvl="6">
      <w:numFmt w:val="bullet"/>
      <w:lvlText w:val="•"/>
      <w:lvlJc w:val="left"/>
      <w:pPr>
        <w:ind w:left="5368" w:hanging="480"/>
      </w:pPr>
      <w:rPr>
        <w:rFonts w:hint="default"/>
      </w:rPr>
    </w:lvl>
    <w:lvl w:ilvl="7">
      <w:numFmt w:val="bullet"/>
      <w:lvlText w:val="–"/>
      <w:lvlJc w:val="left"/>
      <w:pPr>
        <w:ind w:left="6088" w:hanging="480"/>
      </w:pPr>
      <w:rPr>
        <w:rFonts w:hint="default"/>
      </w:rPr>
    </w:lvl>
    <w:lvl w:ilvl="8">
      <w:numFmt w:val="bullet"/>
      <w:lvlText w:val="•"/>
      <w:lvlJc w:val="left"/>
      <w:pPr>
        <w:ind w:left="6808" w:hanging="480"/>
      </w:pPr>
      <w:rPr>
        <w:rFonts w:hint="default"/>
      </w:rPr>
    </w:lvl>
  </w:abstractNum>
  <w:abstractNum w:abstractNumId="7" w15:restartNumberingAfterBreak="0">
    <w:nsid w:val="0000A991"/>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8"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9"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10"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1"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2"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3" w15:restartNumberingAfterBreak="0">
    <w:nsid w:val="0C106A00"/>
    <w:multiLevelType w:val="hybridMultilevel"/>
    <w:tmpl w:val="785E2B54"/>
    <w:lvl w:ilvl="0" w:tplc="4AAC0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2101345"/>
    <w:multiLevelType w:val="hybridMultilevel"/>
    <w:tmpl w:val="240421AA"/>
    <w:lvl w:ilvl="0" w:tplc="BF5A5C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3" w15:restartNumberingAfterBreak="0">
    <w:nsid w:val="30EB6250"/>
    <w:multiLevelType w:val="hybridMultilevel"/>
    <w:tmpl w:val="F326B68C"/>
    <w:lvl w:ilvl="0" w:tplc="C16622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B0332C7"/>
    <w:multiLevelType w:val="hybridMultilevel"/>
    <w:tmpl w:val="153888AE"/>
    <w:lvl w:ilvl="0" w:tplc="5DFAD6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8"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9" w15:restartNumberingAfterBreak="0">
    <w:nsid w:val="3D1C2465"/>
    <w:multiLevelType w:val="hybridMultilevel"/>
    <w:tmpl w:val="5016C064"/>
    <w:lvl w:ilvl="0" w:tplc="A6605760">
      <w:start w:val="1"/>
      <w:numFmt w:val="upperRoman"/>
      <w:suff w:val="space"/>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32" w15:restartNumberingAfterBreak="0">
    <w:nsid w:val="470A20A6"/>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3"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35"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6"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7"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8" w15:restartNumberingAfterBreak="0">
    <w:nsid w:val="57A52C41"/>
    <w:multiLevelType w:val="hybridMultilevel"/>
    <w:tmpl w:val="C37CE2B6"/>
    <w:lvl w:ilvl="0" w:tplc="614870FA">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44" w15:restartNumberingAfterBreak="0">
    <w:nsid w:val="73B401CC"/>
    <w:multiLevelType w:val="hybridMultilevel"/>
    <w:tmpl w:val="60EA4AF6"/>
    <w:lvl w:ilvl="0" w:tplc="B3E25F06">
      <w:start w:val="3"/>
      <w:numFmt w:val="upperRoman"/>
      <w:lvlText w:val="%1."/>
      <w:lvlJc w:val="left"/>
      <w:pPr>
        <w:ind w:left="1429"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7"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9"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047680510">
    <w:abstractNumId w:val="4"/>
  </w:num>
  <w:num w:numId="2" w16cid:durableId="1964077012">
    <w:abstractNumId w:val="3"/>
  </w:num>
  <w:num w:numId="3" w16cid:durableId="665985393">
    <w:abstractNumId w:val="2"/>
  </w:num>
  <w:num w:numId="4" w16cid:durableId="1274901485">
    <w:abstractNumId w:val="1"/>
  </w:num>
  <w:num w:numId="5" w16cid:durableId="435175606">
    <w:abstractNumId w:val="0"/>
  </w:num>
  <w:num w:numId="6" w16cid:durableId="45303352">
    <w:abstractNumId w:val="17"/>
  </w:num>
  <w:num w:numId="7" w16cid:durableId="39672237">
    <w:abstractNumId w:val="25"/>
  </w:num>
  <w:num w:numId="8" w16cid:durableId="529221219">
    <w:abstractNumId w:val="20"/>
  </w:num>
  <w:num w:numId="9" w16cid:durableId="1094548975">
    <w:abstractNumId w:val="28"/>
  </w:num>
  <w:num w:numId="10" w16cid:durableId="1580401970">
    <w:abstractNumId w:val="11"/>
  </w:num>
  <w:num w:numId="11" w16cid:durableId="1781336588">
    <w:abstractNumId w:val="34"/>
  </w:num>
  <w:num w:numId="12" w16cid:durableId="1381175592">
    <w:abstractNumId w:val="12"/>
  </w:num>
  <w:num w:numId="13" w16cid:durableId="1370374990">
    <w:abstractNumId w:val="41"/>
  </w:num>
  <w:num w:numId="14" w16cid:durableId="111437783">
    <w:abstractNumId w:val="21"/>
  </w:num>
  <w:num w:numId="15" w16cid:durableId="1148202898">
    <w:abstractNumId w:val="47"/>
  </w:num>
  <w:num w:numId="16" w16cid:durableId="1305549502">
    <w:abstractNumId w:val="18"/>
  </w:num>
  <w:num w:numId="17" w16cid:durableId="1408501943">
    <w:abstractNumId w:val="39"/>
  </w:num>
  <w:num w:numId="18" w16cid:durableId="315036040">
    <w:abstractNumId w:val="30"/>
  </w:num>
  <w:num w:numId="19" w16cid:durableId="1061950455">
    <w:abstractNumId w:val="24"/>
  </w:num>
  <w:num w:numId="20" w16cid:durableId="2136365952">
    <w:abstractNumId w:val="33"/>
  </w:num>
  <w:num w:numId="21" w16cid:durableId="1562403683">
    <w:abstractNumId w:val="42"/>
  </w:num>
  <w:num w:numId="22" w16cid:durableId="1420248804">
    <w:abstractNumId w:val="45"/>
  </w:num>
  <w:num w:numId="23" w16cid:durableId="883757669">
    <w:abstractNumId w:val="14"/>
  </w:num>
  <w:num w:numId="24" w16cid:durableId="1618830326">
    <w:abstractNumId w:val="40"/>
  </w:num>
  <w:num w:numId="25" w16cid:durableId="8920896">
    <w:abstractNumId w:val="16"/>
  </w:num>
  <w:num w:numId="26" w16cid:durableId="680200655">
    <w:abstractNumId w:val="35"/>
  </w:num>
  <w:num w:numId="27" w16cid:durableId="55671161">
    <w:abstractNumId w:val="48"/>
  </w:num>
  <w:num w:numId="28" w16cid:durableId="161629528">
    <w:abstractNumId w:val="10"/>
  </w:num>
  <w:num w:numId="29" w16cid:durableId="1194001031">
    <w:abstractNumId w:val="22"/>
  </w:num>
  <w:num w:numId="30" w16cid:durableId="262999469">
    <w:abstractNumId w:val="49"/>
  </w:num>
  <w:num w:numId="31" w16cid:durableId="1639913353">
    <w:abstractNumId w:val="36"/>
  </w:num>
  <w:num w:numId="32" w16cid:durableId="1190296742">
    <w:abstractNumId w:val="8"/>
  </w:num>
  <w:num w:numId="33" w16cid:durableId="1128476035">
    <w:abstractNumId w:val="43"/>
  </w:num>
  <w:num w:numId="34" w16cid:durableId="1485663515">
    <w:abstractNumId w:val="9"/>
  </w:num>
  <w:num w:numId="35" w16cid:durableId="745690183">
    <w:abstractNumId w:val="31"/>
  </w:num>
  <w:num w:numId="36" w16cid:durableId="572274698">
    <w:abstractNumId w:val="46"/>
  </w:num>
  <w:num w:numId="37" w16cid:durableId="315913160">
    <w:abstractNumId w:val="19"/>
  </w:num>
  <w:num w:numId="38" w16cid:durableId="1005547852">
    <w:abstractNumId w:val="37"/>
  </w:num>
  <w:num w:numId="39" w16cid:durableId="845559245">
    <w:abstractNumId w:val="27"/>
  </w:num>
  <w:num w:numId="40" w16cid:durableId="1415395525">
    <w:abstractNumId w:val="23"/>
  </w:num>
  <w:num w:numId="41" w16cid:durableId="2104303567">
    <w:abstractNumId w:val="26"/>
  </w:num>
  <w:num w:numId="42" w16cid:durableId="1589195781">
    <w:abstractNumId w:val="13"/>
  </w:num>
  <w:num w:numId="43" w16cid:durableId="138764437">
    <w:abstractNumId w:val="38"/>
  </w:num>
  <w:num w:numId="44" w16cid:durableId="482434694">
    <w:abstractNumId w:val="29"/>
  </w:num>
  <w:num w:numId="45" w16cid:durableId="15278682">
    <w:abstractNumId w:val="44"/>
  </w:num>
  <w:num w:numId="46" w16cid:durableId="413477040">
    <w:abstractNumId w:val="7"/>
  </w:num>
  <w:num w:numId="47" w16cid:durableId="599917344">
    <w:abstractNumId w:val="6"/>
  </w:num>
  <w:num w:numId="48" w16cid:durableId="1595819401">
    <w:abstractNumId w:val="15"/>
  </w:num>
  <w:num w:numId="49" w16cid:durableId="625350791">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5DF8"/>
    <w:rsid w:val="00017E70"/>
    <w:rsid w:val="00026A54"/>
    <w:rsid w:val="00033355"/>
    <w:rsid w:val="0003366F"/>
    <w:rsid w:val="00036DBB"/>
    <w:rsid w:val="000420DD"/>
    <w:rsid w:val="0004685E"/>
    <w:rsid w:val="00046E50"/>
    <w:rsid w:val="00056646"/>
    <w:rsid w:val="0008114C"/>
    <w:rsid w:val="00084F44"/>
    <w:rsid w:val="0009047A"/>
    <w:rsid w:val="00094D14"/>
    <w:rsid w:val="00097241"/>
    <w:rsid w:val="000A23D3"/>
    <w:rsid w:val="000B0A6A"/>
    <w:rsid w:val="000C1A17"/>
    <w:rsid w:val="000E252B"/>
    <w:rsid w:val="000F554D"/>
    <w:rsid w:val="00133F52"/>
    <w:rsid w:val="0014465A"/>
    <w:rsid w:val="0015224A"/>
    <w:rsid w:val="00153F22"/>
    <w:rsid w:val="001555AC"/>
    <w:rsid w:val="0016225E"/>
    <w:rsid w:val="0016304D"/>
    <w:rsid w:val="00163CCE"/>
    <w:rsid w:val="00165468"/>
    <w:rsid w:val="00165519"/>
    <w:rsid w:val="00171C82"/>
    <w:rsid w:val="0018021B"/>
    <w:rsid w:val="00183FF0"/>
    <w:rsid w:val="001A0C13"/>
    <w:rsid w:val="001E72B5"/>
    <w:rsid w:val="001F3F23"/>
    <w:rsid w:val="0020401E"/>
    <w:rsid w:val="002101D9"/>
    <w:rsid w:val="00216CC3"/>
    <w:rsid w:val="00217ED9"/>
    <w:rsid w:val="002304E4"/>
    <w:rsid w:val="00230C9A"/>
    <w:rsid w:val="00242F8D"/>
    <w:rsid w:val="00246179"/>
    <w:rsid w:val="002473F4"/>
    <w:rsid w:val="00261145"/>
    <w:rsid w:val="00261339"/>
    <w:rsid w:val="00261B88"/>
    <w:rsid w:val="00263108"/>
    <w:rsid w:val="002665CE"/>
    <w:rsid w:val="00273CFD"/>
    <w:rsid w:val="0028371B"/>
    <w:rsid w:val="0028460D"/>
    <w:rsid w:val="00290944"/>
    <w:rsid w:val="002912FE"/>
    <w:rsid w:val="002A474B"/>
    <w:rsid w:val="002A626E"/>
    <w:rsid w:val="002C2765"/>
    <w:rsid w:val="002C422B"/>
    <w:rsid w:val="002C4E6E"/>
    <w:rsid w:val="002C658C"/>
    <w:rsid w:val="002C7F2C"/>
    <w:rsid w:val="002D778E"/>
    <w:rsid w:val="002F1836"/>
    <w:rsid w:val="003150D0"/>
    <w:rsid w:val="003236D0"/>
    <w:rsid w:val="00326019"/>
    <w:rsid w:val="00334A5F"/>
    <w:rsid w:val="00341C69"/>
    <w:rsid w:val="00355850"/>
    <w:rsid w:val="00355B56"/>
    <w:rsid w:val="00357BD5"/>
    <w:rsid w:val="003673D6"/>
    <w:rsid w:val="003839C5"/>
    <w:rsid w:val="00385616"/>
    <w:rsid w:val="0039787C"/>
    <w:rsid w:val="003A6035"/>
    <w:rsid w:val="003A6329"/>
    <w:rsid w:val="003B0B81"/>
    <w:rsid w:val="003C2849"/>
    <w:rsid w:val="003D0DA8"/>
    <w:rsid w:val="003D3BE3"/>
    <w:rsid w:val="003D5439"/>
    <w:rsid w:val="003E3438"/>
    <w:rsid w:val="003F2E3F"/>
    <w:rsid w:val="003F52D9"/>
    <w:rsid w:val="003F6C42"/>
    <w:rsid w:val="0042600F"/>
    <w:rsid w:val="00430A6E"/>
    <w:rsid w:val="0043532C"/>
    <w:rsid w:val="00435AD3"/>
    <w:rsid w:val="004405B4"/>
    <w:rsid w:val="00441C9E"/>
    <w:rsid w:val="00443697"/>
    <w:rsid w:val="00445577"/>
    <w:rsid w:val="004534A0"/>
    <w:rsid w:val="00456F08"/>
    <w:rsid w:val="00466DB9"/>
    <w:rsid w:val="00470AB6"/>
    <w:rsid w:val="00471027"/>
    <w:rsid w:val="004718C8"/>
    <w:rsid w:val="0047250A"/>
    <w:rsid w:val="00475921"/>
    <w:rsid w:val="004767D9"/>
    <w:rsid w:val="0047713F"/>
    <w:rsid w:val="00477AA1"/>
    <w:rsid w:val="0048180B"/>
    <w:rsid w:val="00483E3A"/>
    <w:rsid w:val="004876F5"/>
    <w:rsid w:val="004A2E21"/>
    <w:rsid w:val="004A2F52"/>
    <w:rsid w:val="004A58F9"/>
    <w:rsid w:val="004B7CF6"/>
    <w:rsid w:val="004C1BD0"/>
    <w:rsid w:val="004D238B"/>
    <w:rsid w:val="004E2DBF"/>
    <w:rsid w:val="004E5655"/>
    <w:rsid w:val="004F1729"/>
    <w:rsid w:val="004F4B43"/>
    <w:rsid w:val="004F5699"/>
    <w:rsid w:val="004F690D"/>
    <w:rsid w:val="0050743B"/>
    <w:rsid w:val="005115FA"/>
    <w:rsid w:val="0051322B"/>
    <w:rsid w:val="005238FE"/>
    <w:rsid w:val="00547246"/>
    <w:rsid w:val="005511F5"/>
    <w:rsid w:val="00586FA3"/>
    <w:rsid w:val="005907B7"/>
    <w:rsid w:val="005A210F"/>
    <w:rsid w:val="005B07A1"/>
    <w:rsid w:val="005B681B"/>
    <w:rsid w:val="005C3338"/>
    <w:rsid w:val="005C5732"/>
    <w:rsid w:val="005D2035"/>
    <w:rsid w:val="005D6336"/>
    <w:rsid w:val="005F1A7E"/>
    <w:rsid w:val="006040B7"/>
    <w:rsid w:val="006171F1"/>
    <w:rsid w:val="0062152D"/>
    <w:rsid w:val="00625752"/>
    <w:rsid w:val="0062594A"/>
    <w:rsid w:val="0062688A"/>
    <w:rsid w:val="0063093F"/>
    <w:rsid w:val="00635BC7"/>
    <w:rsid w:val="00655705"/>
    <w:rsid w:val="006629F3"/>
    <w:rsid w:val="006717EB"/>
    <w:rsid w:val="00671C08"/>
    <w:rsid w:val="006A2DF1"/>
    <w:rsid w:val="006B2576"/>
    <w:rsid w:val="006B5389"/>
    <w:rsid w:val="006B6BBA"/>
    <w:rsid w:val="006B7C52"/>
    <w:rsid w:val="006C070D"/>
    <w:rsid w:val="006D305F"/>
    <w:rsid w:val="006E0547"/>
    <w:rsid w:val="006E4D5C"/>
    <w:rsid w:val="006F599E"/>
    <w:rsid w:val="00711888"/>
    <w:rsid w:val="007238A1"/>
    <w:rsid w:val="00733BB8"/>
    <w:rsid w:val="00734B9E"/>
    <w:rsid w:val="007500A9"/>
    <w:rsid w:val="00751AFE"/>
    <w:rsid w:val="00755EFD"/>
    <w:rsid w:val="007607FF"/>
    <w:rsid w:val="007651CB"/>
    <w:rsid w:val="00774E9C"/>
    <w:rsid w:val="0078742F"/>
    <w:rsid w:val="00791CCE"/>
    <w:rsid w:val="00795452"/>
    <w:rsid w:val="007B004A"/>
    <w:rsid w:val="007B021B"/>
    <w:rsid w:val="007B2144"/>
    <w:rsid w:val="007C1EB6"/>
    <w:rsid w:val="007C6AE7"/>
    <w:rsid w:val="007D484D"/>
    <w:rsid w:val="007E19FD"/>
    <w:rsid w:val="007E41FC"/>
    <w:rsid w:val="00800BE3"/>
    <w:rsid w:val="00801195"/>
    <w:rsid w:val="008128A7"/>
    <w:rsid w:val="008329FD"/>
    <w:rsid w:val="00834941"/>
    <w:rsid w:val="008430BA"/>
    <w:rsid w:val="0085752B"/>
    <w:rsid w:val="00861471"/>
    <w:rsid w:val="00862996"/>
    <w:rsid w:val="00862EA0"/>
    <w:rsid w:val="008702D5"/>
    <w:rsid w:val="008718DB"/>
    <w:rsid w:val="008776F5"/>
    <w:rsid w:val="008816B6"/>
    <w:rsid w:val="008841E0"/>
    <w:rsid w:val="00885369"/>
    <w:rsid w:val="008921E1"/>
    <w:rsid w:val="00893188"/>
    <w:rsid w:val="008932A6"/>
    <w:rsid w:val="00896B6B"/>
    <w:rsid w:val="008A61F5"/>
    <w:rsid w:val="008A69C6"/>
    <w:rsid w:val="008B07BD"/>
    <w:rsid w:val="008B13A4"/>
    <w:rsid w:val="008B27EE"/>
    <w:rsid w:val="008B30BA"/>
    <w:rsid w:val="008B680B"/>
    <w:rsid w:val="008B6DD2"/>
    <w:rsid w:val="008C2772"/>
    <w:rsid w:val="008C4832"/>
    <w:rsid w:val="008E1C16"/>
    <w:rsid w:val="008E2DBF"/>
    <w:rsid w:val="00903F27"/>
    <w:rsid w:val="009123C2"/>
    <w:rsid w:val="00934D66"/>
    <w:rsid w:val="00946FD1"/>
    <w:rsid w:val="0095386F"/>
    <w:rsid w:val="00957A69"/>
    <w:rsid w:val="00974023"/>
    <w:rsid w:val="0098678C"/>
    <w:rsid w:val="0099199E"/>
    <w:rsid w:val="0099266F"/>
    <w:rsid w:val="00993F3E"/>
    <w:rsid w:val="009B26D3"/>
    <w:rsid w:val="009C1CD8"/>
    <w:rsid w:val="009C3BD8"/>
    <w:rsid w:val="009D0B8C"/>
    <w:rsid w:val="009D1E76"/>
    <w:rsid w:val="009E5896"/>
    <w:rsid w:val="009F27F7"/>
    <w:rsid w:val="009F47E6"/>
    <w:rsid w:val="009F6EAF"/>
    <w:rsid w:val="00A1109D"/>
    <w:rsid w:val="00A12041"/>
    <w:rsid w:val="00A122D6"/>
    <w:rsid w:val="00A13D90"/>
    <w:rsid w:val="00A24B81"/>
    <w:rsid w:val="00A25093"/>
    <w:rsid w:val="00A2712F"/>
    <w:rsid w:val="00A33D41"/>
    <w:rsid w:val="00A34BF3"/>
    <w:rsid w:val="00A37E8A"/>
    <w:rsid w:val="00A45260"/>
    <w:rsid w:val="00A5617A"/>
    <w:rsid w:val="00A5653E"/>
    <w:rsid w:val="00A660A0"/>
    <w:rsid w:val="00A72069"/>
    <w:rsid w:val="00A80496"/>
    <w:rsid w:val="00A90AB3"/>
    <w:rsid w:val="00A91815"/>
    <w:rsid w:val="00A9338B"/>
    <w:rsid w:val="00AA01C0"/>
    <w:rsid w:val="00AB2361"/>
    <w:rsid w:val="00AB695D"/>
    <w:rsid w:val="00AC3C4C"/>
    <w:rsid w:val="00AC4B24"/>
    <w:rsid w:val="00AE4941"/>
    <w:rsid w:val="00AE7268"/>
    <w:rsid w:val="00AF0326"/>
    <w:rsid w:val="00B00BCD"/>
    <w:rsid w:val="00B065CB"/>
    <w:rsid w:val="00B1100D"/>
    <w:rsid w:val="00B1115A"/>
    <w:rsid w:val="00B20BFE"/>
    <w:rsid w:val="00B2421F"/>
    <w:rsid w:val="00B47F94"/>
    <w:rsid w:val="00B56DE9"/>
    <w:rsid w:val="00B66F5F"/>
    <w:rsid w:val="00B71273"/>
    <w:rsid w:val="00B7462E"/>
    <w:rsid w:val="00B76618"/>
    <w:rsid w:val="00B87FC4"/>
    <w:rsid w:val="00B9260E"/>
    <w:rsid w:val="00BA2917"/>
    <w:rsid w:val="00BA5B69"/>
    <w:rsid w:val="00BB349A"/>
    <w:rsid w:val="00BB4829"/>
    <w:rsid w:val="00BB6668"/>
    <w:rsid w:val="00BB7C5B"/>
    <w:rsid w:val="00BC5FE1"/>
    <w:rsid w:val="00BD0CA9"/>
    <w:rsid w:val="00BD1775"/>
    <w:rsid w:val="00BD2308"/>
    <w:rsid w:val="00BD665B"/>
    <w:rsid w:val="00BE5BF7"/>
    <w:rsid w:val="00BE7109"/>
    <w:rsid w:val="00BF6830"/>
    <w:rsid w:val="00BF7E4E"/>
    <w:rsid w:val="00C0304D"/>
    <w:rsid w:val="00C06A7B"/>
    <w:rsid w:val="00C10F88"/>
    <w:rsid w:val="00C126D1"/>
    <w:rsid w:val="00C130BC"/>
    <w:rsid w:val="00C16318"/>
    <w:rsid w:val="00C163C7"/>
    <w:rsid w:val="00C2041D"/>
    <w:rsid w:val="00C23C40"/>
    <w:rsid w:val="00C312A1"/>
    <w:rsid w:val="00C32E0A"/>
    <w:rsid w:val="00C34A45"/>
    <w:rsid w:val="00C37261"/>
    <w:rsid w:val="00C372B8"/>
    <w:rsid w:val="00C4540F"/>
    <w:rsid w:val="00C47B4A"/>
    <w:rsid w:val="00C52E8B"/>
    <w:rsid w:val="00C54F6C"/>
    <w:rsid w:val="00C6353C"/>
    <w:rsid w:val="00C73E67"/>
    <w:rsid w:val="00C80BC3"/>
    <w:rsid w:val="00C86FB6"/>
    <w:rsid w:val="00C92CAA"/>
    <w:rsid w:val="00C9514E"/>
    <w:rsid w:val="00CA0892"/>
    <w:rsid w:val="00CB17A7"/>
    <w:rsid w:val="00CC0F45"/>
    <w:rsid w:val="00CC2D46"/>
    <w:rsid w:val="00CC5562"/>
    <w:rsid w:val="00CD0DE0"/>
    <w:rsid w:val="00CD0E31"/>
    <w:rsid w:val="00CD184D"/>
    <w:rsid w:val="00CD4779"/>
    <w:rsid w:val="00CD7C64"/>
    <w:rsid w:val="00CF4361"/>
    <w:rsid w:val="00D0157B"/>
    <w:rsid w:val="00D033D2"/>
    <w:rsid w:val="00D0377C"/>
    <w:rsid w:val="00D04F42"/>
    <w:rsid w:val="00D1229D"/>
    <w:rsid w:val="00D1317D"/>
    <w:rsid w:val="00D2233A"/>
    <w:rsid w:val="00D23D84"/>
    <w:rsid w:val="00D25C2F"/>
    <w:rsid w:val="00D36319"/>
    <w:rsid w:val="00D3694E"/>
    <w:rsid w:val="00D42EEC"/>
    <w:rsid w:val="00D43E7B"/>
    <w:rsid w:val="00D62C94"/>
    <w:rsid w:val="00D8400D"/>
    <w:rsid w:val="00D85E2B"/>
    <w:rsid w:val="00D92A1E"/>
    <w:rsid w:val="00DA0C4D"/>
    <w:rsid w:val="00DB087F"/>
    <w:rsid w:val="00DB2CC7"/>
    <w:rsid w:val="00DB6CBD"/>
    <w:rsid w:val="00DB7DFF"/>
    <w:rsid w:val="00DC06DE"/>
    <w:rsid w:val="00DC157F"/>
    <w:rsid w:val="00DC1C4E"/>
    <w:rsid w:val="00DC4D83"/>
    <w:rsid w:val="00DC4FBD"/>
    <w:rsid w:val="00DD11E5"/>
    <w:rsid w:val="00DD2695"/>
    <w:rsid w:val="00DD6F1A"/>
    <w:rsid w:val="00E066C9"/>
    <w:rsid w:val="00E14620"/>
    <w:rsid w:val="00E225E2"/>
    <w:rsid w:val="00E241BC"/>
    <w:rsid w:val="00E2482E"/>
    <w:rsid w:val="00E25BB1"/>
    <w:rsid w:val="00E322C4"/>
    <w:rsid w:val="00E35014"/>
    <w:rsid w:val="00E37313"/>
    <w:rsid w:val="00E62077"/>
    <w:rsid w:val="00E71BF2"/>
    <w:rsid w:val="00E83E6A"/>
    <w:rsid w:val="00E938CF"/>
    <w:rsid w:val="00EA0899"/>
    <w:rsid w:val="00EA16E7"/>
    <w:rsid w:val="00EB6547"/>
    <w:rsid w:val="00EC0667"/>
    <w:rsid w:val="00ED793B"/>
    <w:rsid w:val="00EF116A"/>
    <w:rsid w:val="00EF3813"/>
    <w:rsid w:val="00F03843"/>
    <w:rsid w:val="00F048F2"/>
    <w:rsid w:val="00F22BDF"/>
    <w:rsid w:val="00F268B6"/>
    <w:rsid w:val="00F372C9"/>
    <w:rsid w:val="00F377FE"/>
    <w:rsid w:val="00F4255E"/>
    <w:rsid w:val="00F467F9"/>
    <w:rsid w:val="00F5081D"/>
    <w:rsid w:val="00F550B5"/>
    <w:rsid w:val="00F57DDF"/>
    <w:rsid w:val="00F63E39"/>
    <w:rsid w:val="00F64268"/>
    <w:rsid w:val="00F676C2"/>
    <w:rsid w:val="00F946E3"/>
    <w:rsid w:val="00FA7116"/>
    <w:rsid w:val="00FA7B46"/>
    <w:rsid w:val="00FB46C5"/>
    <w:rsid w:val="00FB65B0"/>
    <w:rsid w:val="00FC044B"/>
    <w:rsid w:val="00FC72ED"/>
    <w:rsid w:val="00FE55BE"/>
    <w:rsid w:val="00FF670C"/>
    <w:rsid w:val="00FF79C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aliases w:val="Section Header3,Sub-Clause Paragraph"/>
    <w:basedOn w:val="prastasis"/>
    <w:next w:val="prastasis"/>
    <w:link w:val="Antrat3Diagrama"/>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aliases w:val="Sub-Clause Sub-paragraph,Heading 4 Char Char Char Char"/>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 Char,Char,Char1"/>
    <w:basedOn w:val="prastasis"/>
    <w:link w:val="PagrindinistekstasDiagrama"/>
    <w:unhideWhenUsed/>
    <w:pPr>
      <w:spacing w:after="120"/>
    </w:pPr>
  </w:style>
  <w:style w:type="character" w:customStyle="1" w:styleId="PagrindinistekstasDiagrama">
    <w:name w:val="Pagrindinis tekstas Diagrama"/>
    <w:aliases w:val=" Char Diagrama1,Char Diagrama1,Char1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aliases w:val="Section Header3 Diagrama,Sub-Clause Paragraph Diagrama"/>
    <w:basedOn w:val="Numatytasispastraiposriftas"/>
    <w:link w:val="Antrat3"/>
    <w:rsid w:val="00B47F94"/>
    <w:rPr>
      <w:rFonts w:asciiTheme="majorHAnsi" w:eastAsiaTheme="majorEastAsia" w:hAnsiTheme="majorHAnsi" w:cstheme="majorBidi"/>
      <w:spacing w:val="4"/>
      <w:sz w:val="24"/>
      <w:szCs w:val="24"/>
    </w:rPr>
  </w:style>
  <w:style w:type="character" w:customStyle="1" w:styleId="Antrat4Diagrama">
    <w:name w:val="Antraštė 4 Diagrama"/>
    <w:aliases w:val="Sub-Clause Sub-paragraph Diagrama,Heading 4 Char Char Char Char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styleId="Neapdorotaspaminjimas">
    <w:name w:val="Unresolved Mention"/>
    <w:basedOn w:val="Numatytasispastraiposriftas"/>
    <w:uiPriority w:val="99"/>
    <w:semiHidden/>
    <w:unhideWhenUsed/>
    <w:rsid w:val="009D1E76"/>
    <w:rPr>
      <w:color w:val="605E5C"/>
      <w:shd w:val="clear" w:color="auto" w:fill="E1DFDD"/>
    </w:rPr>
  </w:style>
  <w:style w:type="character" w:customStyle="1" w:styleId="DebesliotekstasDiagrama1">
    <w:name w:val="Debesėlio tekstas Diagrama1"/>
    <w:basedOn w:val="Numatytasispastraiposriftas"/>
    <w:uiPriority w:val="99"/>
    <w:semiHidden/>
    <w:rsid w:val="00DC4D83"/>
    <w:rPr>
      <w:rFonts w:ascii="Segoe UI" w:hAnsi="Segoe UI" w:cs="Segoe UI"/>
      <w:sz w:val="18"/>
      <w:szCs w:val="18"/>
    </w:rPr>
  </w:style>
  <w:style w:type="character" w:customStyle="1" w:styleId="dpav">
    <w:name w:val="dpav"/>
    <w:rsid w:val="00DC4D83"/>
  </w:style>
  <w:style w:type="character" w:customStyle="1" w:styleId="PagrindinistekstasDiagrama1">
    <w:name w:val="Pagrindinis tekstas Diagrama1"/>
    <w:basedOn w:val="Numatytasispastraiposriftas"/>
    <w:uiPriority w:val="99"/>
    <w:semiHidden/>
    <w:rsid w:val="00DC4D83"/>
  </w:style>
  <w:style w:type="paragraph" w:customStyle="1" w:styleId="WW-BodyTextIndent2">
    <w:name w:val="WW-Body Text Indent 2"/>
    <w:basedOn w:val="prastasis"/>
    <w:rsid w:val="00DC4D83"/>
    <w:pPr>
      <w:widowControl w:val="0"/>
      <w:suppressAutoHyphens/>
      <w:spacing w:after="0" w:line="240" w:lineRule="auto"/>
      <w:ind w:left="720"/>
      <w:jc w:val="left"/>
    </w:pPr>
    <w:rPr>
      <w:rFonts w:ascii="Times New Roman" w:eastAsia="Lucida Sans Unicode" w:hAnsi="Times New Roman" w:cs="Times New Roman"/>
      <w:i/>
      <w:sz w:val="24"/>
      <w:szCs w:val="24"/>
    </w:rPr>
  </w:style>
  <w:style w:type="character" w:customStyle="1" w:styleId="KomentarotemaDiagrama1">
    <w:name w:val="Komentaro tema Diagrama1"/>
    <w:basedOn w:val="KomentarotekstasDiagrama"/>
    <w:uiPriority w:val="99"/>
    <w:semiHidden/>
    <w:rsid w:val="00DC4D83"/>
    <w:rPr>
      <w:rFonts w:ascii="Calibri" w:eastAsia="Times New Roman" w:hAnsi="Calibri" w:cs="Times New Roman"/>
      <w:b/>
      <w:bCs/>
      <w:sz w:val="20"/>
      <w:szCs w:val="20"/>
      <w:lang w:eastAsia="lt-LT"/>
    </w:rPr>
  </w:style>
  <w:style w:type="paragraph" w:customStyle="1" w:styleId="Body2">
    <w:name w:val="Body 2"/>
    <w:rsid w:val="00DC4D83"/>
    <w:pPr>
      <w:pBdr>
        <w:top w:val="nil"/>
        <w:left w:val="nil"/>
        <w:bottom w:val="nil"/>
        <w:right w:val="nil"/>
        <w:between w:val="nil"/>
        <w:bar w:val="nil"/>
      </w:pBdr>
      <w:suppressAutoHyphens/>
      <w:spacing w:after="40" w:line="240" w:lineRule="auto"/>
    </w:pPr>
    <w:rPr>
      <w:rFonts w:ascii="Times New Roman" w:eastAsia="Times New Roman" w:hAnsi="Times New Roman" w:cs="Times New Roman"/>
      <w:color w:val="000000"/>
      <w:bdr w:val="nil"/>
      <w:lang w:val="lt-LT" w:eastAsia="lt-LT"/>
    </w:rPr>
  </w:style>
  <w:style w:type="character" w:customStyle="1" w:styleId="Bodytext11pt">
    <w:name w:val="Body text + 11 pt"/>
    <w:basedOn w:val="Numatytasispastraiposriftas"/>
    <w:rsid w:val="00DC4D8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tlid-translation">
    <w:name w:val="tlid-translation"/>
    <w:basedOn w:val="Numatytasispastraiposriftas"/>
    <w:rsid w:val="00DC4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6898882">
      <w:bodyDiv w:val="1"/>
      <w:marLeft w:val="0"/>
      <w:marRight w:val="0"/>
      <w:marTop w:val="0"/>
      <w:marBottom w:val="0"/>
      <w:divBdr>
        <w:top w:val="none" w:sz="0" w:space="0" w:color="auto"/>
        <w:left w:val="none" w:sz="0" w:space="0" w:color="auto"/>
        <w:bottom w:val="none" w:sz="0" w:space="0" w:color="auto"/>
        <w:right w:val="none" w:sz="0" w:space="0" w:color="auto"/>
      </w:divBdr>
      <w:divsChild>
        <w:div w:id="917785813">
          <w:marLeft w:val="0"/>
          <w:marRight w:val="0"/>
          <w:marTop w:val="0"/>
          <w:marBottom w:val="0"/>
          <w:divBdr>
            <w:top w:val="none" w:sz="0" w:space="0" w:color="auto"/>
            <w:left w:val="none" w:sz="0" w:space="0" w:color="auto"/>
            <w:bottom w:val="none" w:sz="0" w:space="0" w:color="auto"/>
            <w:right w:val="none" w:sz="0" w:space="0" w:color="auto"/>
          </w:divBdr>
          <w:divsChild>
            <w:div w:id="1468472241">
              <w:marLeft w:val="0"/>
              <w:marRight w:val="0"/>
              <w:marTop w:val="0"/>
              <w:marBottom w:val="0"/>
              <w:divBdr>
                <w:top w:val="none" w:sz="0" w:space="0" w:color="auto"/>
                <w:left w:val="none" w:sz="0" w:space="0" w:color="auto"/>
                <w:bottom w:val="none" w:sz="0" w:space="0" w:color="auto"/>
                <w:right w:val="none" w:sz="0" w:space="0" w:color="auto"/>
              </w:divBdr>
            </w:div>
            <w:div w:id="1735659486">
              <w:marLeft w:val="0"/>
              <w:marRight w:val="0"/>
              <w:marTop w:val="0"/>
              <w:marBottom w:val="0"/>
              <w:divBdr>
                <w:top w:val="none" w:sz="0" w:space="0" w:color="auto"/>
                <w:left w:val="none" w:sz="0" w:space="0" w:color="auto"/>
                <w:bottom w:val="none" w:sz="0" w:space="0" w:color="auto"/>
                <w:right w:val="none" w:sz="0" w:space="0" w:color="auto"/>
              </w:divBdr>
            </w:div>
          </w:divsChild>
        </w:div>
        <w:div w:id="583412597">
          <w:marLeft w:val="0"/>
          <w:marRight w:val="0"/>
          <w:marTop w:val="0"/>
          <w:marBottom w:val="0"/>
          <w:divBdr>
            <w:top w:val="none" w:sz="0" w:space="0" w:color="auto"/>
            <w:left w:val="none" w:sz="0" w:space="0" w:color="auto"/>
            <w:bottom w:val="none" w:sz="0" w:space="0" w:color="auto"/>
            <w:right w:val="none" w:sz="0" w:space="0" w:color="auto"/>
          </w:divBdr>
        </w:div>
      </w:divsChild>
    </w:div>
    <w:div w:id="888106670">
      <w:bodyDiv w:val="1"/>
      <w:marLeft w:val="0"/>
      <w:marRight w:val="0"/>
      <w:marTop w:val="0"/>
      <w:marBottom w:val="0"/>
      <w:divBdr>
        <w:top w:val="none" w:sz="0" w:space="0" w:color="auto"/>
        <w:left w:val="none" w:sz="0" w:space="0" w:color="auto"/>
        <w:bottom w:val="none" w:sz="0" w:space="0" w:color="auto"/>
        <w:right w:val="none" w:sz="0" w:space="0" w:color="auto"/>
      </w:divBdr>
      <w:divsChild>
        <w:div w:id="829055819">
          <w:marLeft w:val="0"/>
          <w:marRight w:val="0"/>
          <w:marTop w:val="0"/>
          <w:marBottom w:val="0"/>
          <w:divBdr>
            <w:top w:val="none" w:sz="0" w:space="0" w:color="auto"/>
            <w:left w:val="none" w:sz="0" w:space="0" w:color="auto"/>
            <w:bottom w:val="none" w:sz="0" w:space="0" w:color="auto"/>
            <w:right w:val="none" w:sz="0" w:space="0" w:color="auto"/>
          </w:divBdr>
          <w:divsChild>
            <w:div w:id="873421705">
              <w:marLeft w:val="0"/>
              <w:marRight w:val="0"/>
              <w:marTop w:val="0"/>
              <w:marBottom w:val="0"/>
              <w:divBdr>
                <w:top w:val="none" w:sz="0" w:space="0" w:color="auto"/>
                <w:left w:val="none" w:sz="0" w:space="0" w:color="auto"/>
                <w:bottom w:val="none" w:sz="0" w:space="0" w:color="auto"/>
                <w:right w:val="none" w:sz="0" w:space="0" w:color="auto"/>
              </w:divBdr>
            </w:div>
            <w:div w:id="728111437">
              <w:marLeft w:val="0"/>
              <w:marRight w:val="0"/>
              <w:marTop w:val="0"/>
              <w:marBottom w:val="0"/>
              <w:divBdr>
                <w:top w:val="none" w:sz="0" w:space="0" w:color="auto"/>
                <w:left w:val="none" w:sz="0" w:space="0" w:color="auto"/>
                <w:bottom w:val="none" w:sz="0" w:space="0" w:color="auto"/>
                <w:right w:val="none" w:sz="0" w:space="0" w:color="auto"/>
              </w:divBdr>
            </w:div>
          </w:divsChild>
        </w:div>
        <w:div w:id="1310209649">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F416EC74-C943-4551-85D2-52D16189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6</Pages>
  <Words>3733</Words>
  <Characters>2128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Audronė Joknienė</cp:lastModifiedBy>
  <cp:revision>43</cp:revision>
  <cp:lastPrinted>2025-01-17T11:08:00Z</cp:lastPrinted>
  <dcterms:created xsi:type="dcterms:W3CDTF">2025-01-10T12:22:00Z</dcterms:created>
  <dcterms:modified xsi:type="dcterms:W3CDTF">2025-09-12T11:34:00Z</dcterms:modified>
  <cp:version>1</cp:version>
</cp:coreProperties>
</file>