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3EE66CA8"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xml:space="preserve">, LT-92288 Klaipėda,  tel.(8 46) </w:t>
          </w:r>
          <w:r w:rsidR="00F60F22" w:rsidRPr="00D51822">
            <w:rPr>
              <w:rFonts w:ascii="Times New Roman" w:eastAsia="Times New Roman" w:hAnsi="Times New Roman" w:cs="Times New Roman"/>
              <w:sz w:val="20"/>
              <w:szCs w:val="20"/>
            </w:rPr>
            <w:t xml:space="preserve">396 </w:t>
          </w:r>
          <w:r w:rsidR="00276BB2">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yperlink"/>
                <w:rFonts w:ascii="Times New Roman" w:eastAsia="Times New Roman" w:hAnsi="Times New Roman" w:cs="Times New Roman"/>
                <w:sz w:val="20"/>
                <w:szCs w:val="20"/>
              </w:rPr>
              <w:t>kul@kul.lt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D5182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PATVIRTINTA</w:t>
          </w:r>
        </w:p>
        <w:p w14:paraId="4AB08FB9" w14:textId="77777777"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Viešųjų pirkimų komisijos</w:t>
          </w:r>
        </w:p>
        <w:p w14:paraId="728676AF" w14:textId="118AB0D2" w:rsidR="006935B4" w:rsidRPr="00D51822" w:rsidRDefault="00356AFD"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w:t>
          </w:r>
          <w:r w:rsidR="001B31E1">
            <w:rPr>
              <w:rFonts w:ascii="Times New Roman" w:eastAsia="Times New Roman" w:hAnsi="Times New Roman" w:cs="Times New Roman"/>
              <w:noProof/>
              <w:sz w:val="24"/>
              <w:szCs w:val="24"/>
            </w:rPr>
            <w:t>5-0</w:t>
          </w:r>
          <w:r w:rsidR="008625F5">
            <w:rPr>
              <w:rFonts w:ascii="Times New Roman" w:eastAsia="Times New Roman" w:hAnsi="Times New Roman" w:cs="Times New Roman"/>
              <w:noProof/>
              <w:sz w:val="24"/>
              <w:szCs w:val="24"/>
            </w:rPr>
            <w:t>9</w:t>
          </w:r>
          <w:r w:rsidR="001B31E1">
            <w:rPr>
              <w:rFonts w:ascii="Times New Roman" w:eastAsia="Times New Roman" w:hAnsi="Times New Roman" w:cs="Times New Roman"/>
              <w:noProof/>
              <w:sz w:val="24"/>
              <w:szCs w:val="24"/>
            </w:rPr>
            <w:t>-</w:t>
          </w:r>
          <w:r w:rsidR="006935B4" w:rsidRPr="00D51822">
            <w:rPr>
              <w:rFonts w:ascii="Times New Roman" w:eastAsia="Times New Roman" w:hAnsi="Times New Roman" w:cs="Times New Roman"/>
              <w:noProof/>
              <w:sz w:val="24"/>
              <w:szCs w:val="24"/>
            </w:rPr>
            <w:t xml:space="preserve"> </w:t>
          </w:r>
        </w:p>
        <w:p w14:paraId="2B84068B" w14:textId="6E222049" w:rsidR="006935B4" w:rsidRPr="00D51822"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D51822">
            <w:rPr>
              <w:rFonts w:ascii="Times New Roman" w:eastAsia="Times New Roman" w:hAnsi="Times New Roman" w:cs="Times New Roman"/>
              <w:noProof/>
              <w:sz w:val="24"/>
              <w:szCs w:val="24"/>
            </w:rPr>
            <w:t>Protokolu Nr.</w:t>
          </w:r>
          <w:r w:rsidR="00B903B3">
            <w:rPr>
              <w:rFonts w:ascii="Times New Roman" w:eastAsia="Times New Roman" w:hAnsi="Times New Roman" w:cs="Times New Roman"/>
              <w:noProof/>
              <w:sz w:val="24"/>
              <w:szCs w:val="24"/>
            </w:rPr>
            <w:t xml:space="preserve"> </w:t>
          </w:r>
        </w:p>
        <w:p w14:paraId="5EEE1D8F" w14:textId="77777777" w:rsidR="00F60F22" w:rsidRPr="00D5182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51822" w:rsidRDefault="00EB164F" w:rsidP="00DE7037">
          <w:pPr>
            <w:tabs>
              <w:tab w:val="left" w:pos="870"/>
            </w:tabs>
            <w:spacing w:after="120" w:line="20" w:lineRule="atLeast"/>
            <w:contextualSpacing/>
            <w:rPr>
              <w:rFonts w:ascii="Times New Roman" w:hAnsi="Times New Roman" w:cs="Times New Roman"/>
              <w:sz w:val="24"/>
              <w:szCs w:val="24"/>
            </w:rPr>
          </w:pPr>
          <w:r w:rsidRPr="00D51822">
            <w:rPr>
              <w:rFonts w:ascii="Times New Roman" w:hAnsi="Times New Roman" w:cs="Times New Roman"/>
              <w:color w:val="00B050"/>
              <w:sz w:val="24"/>
              <w:szCs w:val="24"/>
            </w:rPr>
            <w:tab/>
          </w:r>
        </w:p>
        <w:p w14:paraId="1D1BF965" w14:textId="34AE9589" w:rsidR="00D526C8" w:rsidRPr="00A9130B" w:rsidRDefault="008D4B2F" w:rsidP="00A9130B">
          <w:pPr>
            <w:autoSpaceDE w:val="0"/>
            <w:autoSpaceDN w:val="0"/>
            <w:adjustRightInd w:val="0"/>
            <w:spacing w:after="0" w:line="240" w:lineRule="auto"/>
            <w:jc w:val="center"/>
            <w:rPr>
              <w:rFonts w:ascii="Times New Roman" w:hAnsi="Times New Roman" w:cs="Times New Roman"/>
              <w:b/>
              <w:bCs/>
              <w:sz w:val="28"/>
              <w:szCs w:val="28"/>
            </w:rPr>
          </w:pPr>
          <w:r w:rsidRPr="00A9130B">
            <w:rPr>
              <w:rFonts w:ascii="Times New Roman" w:hAnsi="Times New Roman" w:cs="Times New Roman"/>
              <w:b/>
              <w:bCs/>
              <w:sz w:val="28"/>
              <w:szCs w:val="28"/>
            </w:rPr>
            <w:t>SUP</w:t>
          </w:r>
          <w:r w:rsidR="00FB199C" w:rsidRPr="00A9130B">
            <w:rPr>
              <w:rFonts w:ascii="Times New Roman" w:hAnsi="Times New Roman" w:cs="Times New Roman"/>
              <w:b/>
              <w:bCs/>
              <w:sz w:val="28"/>
              <w:szCs w:val="28"/>
            </w:rPr>
            <w:t>A</w:t>
          </w:r>
          <w:r w:rsidRPr="00A9130B">
            <w:rPr>
              <w:rFonts w:ascii="Times New Roman" w:hAnsi="Times New Roman" w:cs="Times New Roman"/>
              <w:b/>
              <w:bCs/>
              <w:sz w:val="28"/>
              <w:szCs w:val="28"/>
            </w:rPr>
            <w:t>PRASTINTO</w:t>
          </w:r>
          <w:r w:rsidR="007A130B" w:rsidRPr="00A9130B">
            <w:rPr>
              <w:rFonts w:ascii="Times New Roman" w:hAnsi="Times New Roman" w:cs="Times New Roman"/>
              <w:b/>
              <w:bCs/>
              <w:sz w:val="28"/>
              <w:szCs w:val="28"/>
            </w:rPr>
            <w:t xml:space="preserve"> </w:t>
          </w:r>
          <w:r w:rsidR="00D526C8" w:rsidRPr="00A9130B">
            <w:rPr>
              <w:rFonts w:ascii="Times New Roman" w:hAnsi="Times New Roman" w:cs="Times New Roman"/>
              <w:b/>
              <w:bCs/>
              <w:sz w:val="28"/>
              <w:szCs w:val="28"/>
            </w:rPr>
            <w:t>VIEŠOJO PIRKIMO „</w:t>
          </w:r>
          <w:r w:rsidR="00A9130B" w:rsidRPr="00A9130B">
            <w:rPr>
              <w:rFonts w:ascii="Times New Roman" w:eastAsia="TimesNewRomanPS-BoldMT" w:hAnsi="Times New Roman" w:cs="Times New Roman"/>
              <w:b/>
              <w:bCs/>
              <w:sz w:val="28"/>
              <w:szCs w:val="28"/>
            </w:rPr>
            <w:t>VIENKARTINĖS VAKUUMINĖS ŽAIZDŲ GYDYMO PRIEMONĖS</w:t>
          </w:r>
          <w:r w:rsidR="00D526C8" w:rsidRPr="00A9130B">
            <w:rPr>
              <w:rFonts w:ascii="Times New Roman" w:hAnsi="Times New Roman" w:cs="Times New Roman"/>
              <w:b/>
              <w:bCs/>
              <w:sz w:val="28"/>
              <w:szCs w:val="28"/>
            </w:rPr>
            <w:t>“</w:t>
          </w:r>
        </w:p>
        <w:p w14:paraId="18ACC6AD" w14:textId="4BAFA922" w:rsidR="00D526C8" w:rsidRPr="00A9130B" w:rsidRDefault="00D526C8" w:rsidP="004E4612">
          <w:pPr>
            <w:spacing w:after="120" w:line="20" w:lineRule="atLeast"/>
            <w:contextualSpacing/>
            <w:jc w:val="center"/>
            <w:rPr>
              <w:rFonts w:ascii="Times New Roman" w:hAnsi="Times New Roman" w:cs="Times New Roman"/>
              <w:b/>
              <w:bCs/>
              <w:sz w:val="28"/>
              <w:szCs w:val="28"/>
            </w:rPr>
          </w:pPr>
          <w:r w:rsidRPr="00A9130B">
            <w:rPr>
              <w:rFonts w:ascii="Times New Roman" w:hAnsi="Times New Roman" w:cs="Times New Roman"/>
              <w:b/>
              <w:bCs/>
              <w:sz w:val="28"/>
              <w:szCs w:val="28"/>
            </w:rPr>
            <w:t xml:space="preserve">ATVIRO KONKURSO </w:t>
          </w:r>
          <w:r w:rsidR="00EB164F" w:rsidRPr="00A9130B">
            <w:rPr>
              <w:rFonts w:ascii="Times New Roman" w:hAnsi="Times New Roman" w:cs="Times New Roman"/>
              <w:b/>
              <w:bCs/>
              <w:sz w:val="28"/>
              <w:szCs w:val="28"/>
            </w:rPr>
            <w:t xml:space="preserve">SPECIALIOSIOS </w:t>
          </w:r>
          <w:r w:rsidRPr="00A9130B">
            <w:rPr>
              <w:rFonts w:ascii="Times New Roman" w:hAnsi="Times New Roman" w:cs="Times New Roman"/>
              <w:b/>
              <w:bCs/>
              <w:sz w:val="28"/>
              <w:szCs w:val="28"/>
            </w:rPr>
            <w:t>SĄLYGOS</w:t>
          </w:r>
        </w:p>
        <w:p w14:paraId="0FC90D8B" w14:textId="77777777" w:rsidR="00D526C8" w:rsidRPr="00D51822" w:rsidRDefault="00D526C8" w:rsidP="0048654D">
          <w:pPr>
            <w:spacing w:after="120" w:line="20" w:lineRule="atLeast"/>
            <w:contextualSpacing/>
            <w:rPr>
              <w:rFonts w:ascii="Times New Roman" w:hAnsi="Times New Roman" w:cs="Times New Roman"/>
              <w:sz w:val="28"/>
              <w:szCs w:val="28"/>
            </w:rPr>
          </w:pPr>
        </w:p>
        <w:p w14:paraId="517C01D9" w14:textId="4AE20950" w:rsidR="001C24BC" w:rsidRPr="00D51822" w:rsidRDefault="001C24BC" w:rsidP="004E4612">
          <w:pPr>
            <w:spacing w:after="120" w:line="20" w:lineRule="atLeast"/>
            <w:contextualSpacing/>
            <w:rPr>
              <w:rFonts w:ascii="Times New Roman" w:hAnsi="Times New Roman" w:cs="Times New Roman"/>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OCHeading"/>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OC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3A352C7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yperlink"/>
                  </w:rPr>
                  <w:t>1.</w:t>
                </w:r>
                <w:r>
                  <w:rPr>
                    <w:rFonts w:asciiTheme="minorHAnsi" w:eastAsiaTheme="minorEastAsia" w:hAnsiTheme="minorHAnsi" w:cstheme="minorBidi"/>
                    <w:b w:val="0"/>
                    <w:bCs w:val="0"/>
                    <w:kern w:val="2"/>
                    <w:sz w:val="22"/>
                    <w:szCs w:val="22"/>
                    <w14:ligatures w14:val="standardContextual"/>
                  </w:rPr>
                  <w:tab/>
                </w:r>
                <w:r w:rsidRPr="00BE251C">
                  <w:rPr>
                    <w:rStyle w:val="Hyperlink"/>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883AEB">
                  <w:rPr>
                    <w:webHidden/>
                  </w:rPr>
                  <w:t>1</w:t>
                </w:r>
                <w:r>
                  <w:rPr>
                    <w:webHidden/>
                  </w:rPr>
                  <w:fldChar w:fldCharType="end"/>
                </w:r>
              </w:hyperlink>
            </w:p>
            <w:p w14:paraId="7BFDF340" w14:textId="3A8983CB"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yperlink"/>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883AEB">
                  <w:rPr>
                    <w:webHidden/>
                  </w:rPr>
                  <w:t>1</w:t>
                </w:r>
                <w:r>
                  <w:rPr>
                    <w:webHidden/>
                  </w:rPr>
                  <w:fldChar w:fldCharType="end"/>
                </w:r>
              </w:hyperlink>
            </w:p>
            <w:p w14:paraId="5869CFD7" w14:textId="1B02639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yperlink"/>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883AEB">
                  <w:rPr>
                    <w:webHidden/>
                  </w:rPr>
                  <w:t>1</w:t>
                </w:r>
                <w:r>
                  <w:rPr>
                    <w:webHidden/>
                  </w:rPr>
                  <w:fldChar w:fldCharType="end"/>
                </w:r>
              </w:hyperlink>
            </w:p>
            <w:p w14:paraId="6E575307" w14:textId="38D47667"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yperlink"/>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883AEB">
                  <w:rPr>
                    <w:webHidden/>
                  </w:rPr>
                  <w:t>1</w:t>
                </w:r>
                <w:r>
                  <w:rPr>
                    <w:webHidden/>
                  </w:rPr>
                  <w:fldChar w:fldCharType="end"/>
                </w:r>
              </w:hyperlink>
            </w:p>
            <w:p w14:paraId="27193146" w14:textId="281F834F"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yperlink"/>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883AEB">
                  <w:rPr>
                    <w:webHidden/>
                  </w:rPr>
                  <w:t>2</w:t>
                </w:r>
                <w:r>
                  <w:rPr>
                    <w:webHidden/>
                  </w:rPr>
                  <w:fldChar w:fldCharType="end"/>
                </w:r>
              </w:hyperlink>
            </w:p>
            <w:p w14:paraId="0C841C7B" w14:textId="1D66998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yperlink"/>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yperlink"/>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883AEB">
                  <w:rPr>
                    <w:webHidden/>
                  </w:rPr>
                  <w:t>2</w:t>
                </w:r>
                <w:r>
                  <w:rPr>
                    <w:webHidden/>
                  </w:rPr>
                  <w:fldChar w:fldCharType="end"/>
                </w:r>
              </w:hyperlink>
            </w:p>
            <w:p w14:paraId="43454A30" w14:textId="78C5BA2D"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yperlink"/>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883AEB">
                  <w:rPr>
                    <w:webHidden/>
                  </w:rPr>
                  <w:t>3</w:t>
                </w:r>
                <w:r>
                  <w:rPr>
                    <w:webHidden/>
                  </w:rPr>
                  <w:fldChar w:fldCharType="end"/>
                </w:r>
              </w:hyperlink>
            </w:p>
            <w:p w14:paraId="543BF36B" w14:textId="73A2BC80"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yperlink"/>
                  </w:rPr>
                  <w:t>8.</w:t>
                </w:r>
                <w:r>
                  <w:rPr>
                    <w:rFonts w:asciiTheme="minorHAnsi" w:eastAsiaTheme="minorEastAsia" w:hAnsiTheme="minorHAnsi" w:cstheme="minorBidi"/>
                    <w:b w:val="0"/>
                    <w:bCs w:val="0"/>
                    <w:kern w:val="2"/>
                    <w:sz w:val="22"/>
                    <w:szCs w:val="22"/>
                    <w14:ligatures w14:val="standardContextual"/>
                  </w:rPr>
                  <w:tab/>
                </w:r>
                <w:r w:rsidRPr="00BE251C">
                  <w:rPr>
                    <w:rStyle w:val="Hyperlink"/>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883AEB">
                  <w:rPr>
                    <w:webHidden/>
                  </w:rPr>
                  <w:t>3</w:t>
                </w:r>
                <w:r>
                  <w:rPr>
                    <w:webHidden/>
                  </w:rPr>
                  <w:fldChar w:fldCharType="end"/>
                </w:r>
              </w:hyperlink>
            </w:p>
            <w:p w14:paraId="1AF643DD" w14:textId="6F160A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yperlink"/>
                  </w:rPr>
                  <w:t>9.</w:t>
                </w:r>
                <w:r>
                  <w:rPr>
                    <w:rFonts w:asciiTheme="minorHAnsi" w:eastAsiaTheme="minorEastAsia" w:hAnsiTheme="minorHAnsi" w:cstheme="minorBidi"/>
                    <w:b w:val="0"/>
                    <w:bCs w:val="0"/>
                    <w:kern w:val="2"/>
                    <w:sz w:val="22"/>
                    <w:szCs w:val="22"/>
                    <w14:ligatures w14:val="standardContextual"/>
                  </w:rPr>
                  <w:tab/>
                </w:r>
                <w:r w:rsidRPr="00BE251C">
                  <w:rPr>
                    <w:rStyle w:val="Hyperlink"/>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883AEB">
                  <w:rPr>
                    <w:webHidden/>
                  </w:rPr>
                  <w:t>3</w:t>
                </w:r>
                <w:r>
                  <w:rPr>
                    <w:webHidden/>
                  </w:rPr>
                  <w:fldChar w:fldCharType="end"/>
                </w:r>
              </w:hyperlink>
            </w:p>
            <w:p w14:paraId="74962FA7" w14:textId="7E71FC61"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yperlink"/>
                  </w:rPr>
                  <w:t>10.</w:t>
                </w:r>
                <w:r>
                  <w:rPr>
                    <w:rFonts w:asciiTheme="minorHAnsi" w:eastAsiaTheme="minorEastAsia" w:hAnsiTheme="minorHAnsi" w:cstheme="minorBidi"/>
                    <w:b w:val="0"/>
                    <w:bCs w:val="0"/>
                    <w:kern w:val="2"/>
                    <w:sz w:val="22"/>
                    <w:szCs w:val="22"/>
                    <w14:ligatures w14:val="standardContextual"/>
                  </w:rPr>
                  <w:tab/>
                </w:r>
                <w:r w:rsidRPr="00BE251C">
                  <w:rPr>
                    <w:rStyle w:val="Hyperlink"/>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883AEB">
                  <w:rPr>
                    <w:webHidden/>
                  </w:rPr>
                  <w:t>3</w:t>
                </w:r>
                <w:r>
                  <w:rPr>
                    <w:webHidden/>
                  </w:rPr>
                  <w:fldChar w:fldCharType="end"/>
                </w:r>
              </w:hyperlink>
            </w:p>
            <w:p w14:paraId="40AF069D" w14:textId="79D7A636" w:rsidR="00427DE0" w:rsidRDefault="00427DE0">
              <w:pPr>
                <w:pStyle w:val="TOC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yperlink"/>
                  </w:rPr>
                  <w:t>11.</w:t>
                </w:r>
                <w:r>
                  <w:rPr>
                    <w:rFonts w:asciiTheme="minorHAnsi" w:eastAsiaTheme="minorEastAsia" w:hAnsiTheme="minorHAnsi" w:cstheme="minorBidi"/>
                    <w:b w:val="0"/>
                    <w:bCs w:val="0"/>
                    <w:kern w:val="2"/>
                    <w:sz w:val="22"/>
                    <w:szCs w:val="22"/>
                    <w14:ligatures w14:val="standardContextual"/>
                  </w:rPr>
                  <w:tab/>
                </w:r>
                <w:r w:rsidRPr="00BE251C">
                  <w:rPr>
                    <w:rStyle w:val="Hyperlink"/>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883AEB">
                  <w:rPr>
                    <w:webHidden/>
                  </w:rPr>
                  <w:t>4</w:t>
                </w:r>
                <w:r>
                  <w:rPr>
                    <w:webHidden/>
                  </w:rPr>
                  <w:fldChar w:fldCharType="end"/>
                </w:r>
              </w:hyperlink>
            </w:p>
            <w:p w14:paraId="159D9313" w14:textId="4A78998E" w:rsidR="00427DE0" w:rsidRDefault="001D19AB">
              <w:pPr>
                <w:pStyle w:val="TOC1"/>
                <w:rPr>
                  <w:rFonts w:asciiTheme="minorHAnsi" w:eastAsiaTheme="minorEastAsia" w:hAnsiTheme="minorHAnsi" w:cstheme="minorBidi"/>
                  <w:b w:val="0"/>
                  <w:bCs w:val="0"/>
                  <w:kern w:val="2"/>
                  <w:sz w:val="22"/>
                  <w:szCs w:val="22"/>
                  <w14:ligatures w14:val="standardContextual"/>
                </w:rPr>
              </w:pPr>
              <w:r>
                <w:rPr>
                  <w:rStyle w:val="Hyperlink"/>
                </w:rPr>
                <w:t xml:space="preserve"> </w:t>
              </w:r>
              <w:hyperlink w:anchor="_Toc166755526" w:history="1">
                <w:r w:rsidR="00427DE0" w:rsidRPr="00BE251C">
                  <w:rPr>
                    <w:rStyle w:val="Hyperlink"/>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883AEB">
                  <w:rPr>
                    <w:webHidden/>
                  </w:rPr>
                  <w:t>5</w:t>
                </w:r>
                <w:r w:rsidR="00427DE0">
                  <w:rPr>
                    <w:webHidden/>
                  </w:rPr>
                  <w:fldChar w:fldCharType="end"/>
                </w:r>
              </w:hyperlink>
            </w:p>
            <w:p w14:paraId="591FF1CE" w14:textId="330DC2BE" w:rsidR="00427DE0" w:rsidRDefault="00427DE0">
              <w:pPr>
                <w:pStyle w:val="TOC2"/>
                <w:rPr>
                  <w:noProof/>
                  <w:kern w:val="2"/>
                  <w:sz w:val="22"/>
                  <w:szCs w:val="22"/>
                  <w14:ligatures w14:val="standardContextual"/>
                </w:rPr>
              </w:pPr>
              <w:hyperlink w:anchor="_Toc166755527" w:history="1">
                <w:r w:rsidRPr="00BE251C">
                  <w:rPr>
                    <w:rStyle w:val="Hyperlink"/>
                    <w:rFonts w:ascii="Times New Roman" w:eastAsia="Calibri" w:hAnsi="Times New Roman" w:cs="Times New Roman"/>
                    <w:b/>
                    <w:bCs/>
                    <w:noProof/>
                  </w:rPr>
                  <w:t>Pirkimo sąlygų 2 priedas „</w:t>
                </w:r>
                <w:r w:rsidR="00123B18" w:rsidRPr="00123B18">
                  <w:rPr>
                    <w:rStyle w:val="Hyperlink"/>
                    <w:rFonts w:ascii="Times New Roman" w:eastAsia="Calibri" w:hAnsi="Times New Roman" w:cs="Times New Roman"/>
                    <w:b/>
                    <w:bCs/>
                    <w:noProof/>
                  </w:rPr>
                  <w:t>Pasiūlymo forma, techninė specifikacija</w:t>
                </w:r>
                <w:r w:rsidRPr="00BE251C">
                  <w:rPr>
                    <w:rStyle w:val="Hyperlink"/>
                    <w:rFonts w:ascii="Times New Roman" w:eastAsia="Calibri" w:hAnsi="Times New Roman" w:cs="Times New Roman"/>
                    <w:b/>
                    <w:bCs/>
                    <w:noProof/>
                  </w:rPr>
                  <w:t>“</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883AEB">
                  <w:rPr>
                    <w:noProof/>
                    <w:webHidden/>
                  </w:rPr>
                  <w:t>8</w:t>
                </w:r>
                <w:r>
                  <w:rPr>
                    <w:noProof/>
                    <w:webHidden/>
                  </w:rPr>
                  <w:fldChar w:fldCharType="end"/>
                </w:r>
              </w:hyperlink>
            </w:p>
            <w:p w14:paraId="398C44A0" w14:textId="136799DF" w:rsidR="00427DE0" w:rsidRDefault="00427DE0">
              <w:pPr>
                <w:pStyle w:val="TOC2"/>
                <w:rPr>
                  <w:noProof/>
                  <w:kern w:val="2"/>
                  <w:sz w:val="22"/>
                  <w:szCs w:val="22"/>
                  <w14:ligatures w14:val="standardContextual"/>
                </w:rPr>
              </w:pPr>
              <w:hyperlink w:anchor="_Toc166755528" w:history="1">
                <w:r w:rsidRPr="00BE251C">
                  <w:rPr>
                    <w:rStyle w:val="Hyperlink"/>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883AEB">
                  <w:rPr>
                    <w:noProof/>
                    <w:webHidden/>
                  </w:rPr>
                  <w:t>9</w:t>
                </w:r>
                <w:r>
                  <w:rPr>
                    <w:noProof/>
                    <w:webHidden/>
                  </w:rPr>
                  <w:fldChar w:fldCharType="end"/>
                </w:r>
              </w:hyperlink>
            </w:p>
            <w:p w14:paraId="55319154" w14:textId="3355ABF0" w:rsidR="00427DE0" w:rsidRDefault="00427DE0">
              <w:pPr>
                <w:pStyle w:val="TOC2"/>
                <w:rPr>
                  <w:noProof/>
                  <w:kern w:val="2"/>
                  <w:sz w:val="22"/>
                  <w:szCs w:val="22"/>
                  <w14:ligatures w14:val="standardContextual"/>
                </w:rPr>
              </w:pPr>
              <w:hyperlink w:anchor="_Toc166755529" w:history="1">
                <w:r w:rsidRPr="00BE251C">
                  <w:rPr>
                    <w:rStyle w:val="Hyperlink"/>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883AEB">
                  <w:rPr>
                    <w:noProof/>
                    <w:webHidden/>
                  </w:rPr>
                  <w:t>18</w:t>
                </w:r>
                <w:r>
                  <w:rPr>
                    <w:noProof/>
                    <w:webHidden/>
                  </w:rPr>
                  <w:fldChar w:fldCharType="end"/>
                </w:r>
              </w:hyperlink>
            </w:p>
            <w:p w14:paraId="69A1303C" w14:textId="58D721D1" w:rsidR="00427DE0" w:rsidRDefault="00427DE0">
              <w:pPr>
                <w:pStyle w:val="TOC2"/>
                <w:rPr>
                  <w:noProof/>
                  <w:kern w:val="2"/>
                  <w:sz w:val="22"/>
                  <w:szCs w:val="22"/>
                  <w14:ligatures w14:val="standardContextual"/>
                </w:rPr>
              </w:pPr>
              <w:hyperlink w:anchor="_Toc166755530" w:history="1">
                <w:r w:rsidRPr="00BE251C">
                  <w:rPr>
                    <w:rStyle w:val="Hyperlink"/>
                    <w:rFonts w:ascii="Times New Roman" w:eastAsia="Calibri" w:hAnsi="Times New Roman" w:cs="Times New Roman"/>
                    <w:b/>
                    <w:bCs/>
                    <w:noProof/>
                  </w:rPr>
                  <w:t xml:space="preserve">Pirkimo sąlygų 5 priedas „EBVPD“ </w:t>
                </w:r>
                <w:r w:rsidRPr="00BE251C">
                  <w:rPr>
                    <w:rStyle w:val="Hyperlink"/>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883AEB">
                  <w:rPr>
                    <w:noProof/>
                    <w:webHidden/>
                  </w:rPr>
                  <w:t>19</w:t>
                </w:r>
                <w:r>
                  <w:rPr>
                    <w:noProof/>
                    <w:webHidden/>
                  </w:rPr>
                  <w:fldChar w:fldCharType="end"/>
                </w:r>
              </w:hyperlink>
            </w:p>
            <w:p w14:paraId="733604C4" w14:textId="5DEFBDC3" w:rsidR="00427DE0" w:rsidRDefault="00427DE0">
              <w:pPr>
                <w:pStyle w:val="TOC2"/>
                <w:rPr>
                  <w:noProof/>
                  <w:kern w:val="2"/>
                  <w:sz w:val="22"/>
                  <w:szCs w:val="22"/>
                  <w14:ligatures w14:val="standardContextual"/>
                </w:rPr>
              </w:pPr>
              <w:hyperlink w:anchor="_Toc166755532" w:history="1">
                <w:r w:rsidRPr="00BE251C">
                  <w:rPr>
                    <w:rStyle w:val="Hyperlink"/>
                    <w:rFonts w:ascii="Times New Roman" w:eastAsia="Calibri" w:hAnsi="Times New Roman" w:cs="Times New Roman"/>
                    <w:b/>
                    <w:bCs/>
                    <w:noProof/>
                  </w:rPr>
                  <w:t xml:space="preserve">Pirkimo sąlygų </w:t>
                </w:r>
                <w:r w:rsidR="001F7CA5">
                  <w:rPr>
                    <w:rStyle w:val="Hyperlink"/>
                    <w:rFonts w:ascii="Times New Roman" w:eastAsia="Calibri" w:hAnsi="Times New Roman" w:cs="Times New Roman"/>
                    <w:b/>
                    <w:bCs/>
                    <w:noProof/>
                  </w:rPr>
                  <w:t>6</w:t>
                </w:r>
                <w:r w:rsidRPr="00BE251C">
                  <w:rPr>
                    <w:rStyle w:val="Hyperlink"/>
                    <w:rFonts w:ascii="Times New Roman" w:eastAsia="Calibri" w:hAnsi="Times New Roman" w:cs="Times New Roman"/>
                    <w:b/>
                    <w:bCs/>
                    <w:noProof/>
                  </w:rPr>
                  <w:t xml:space="preserve">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0</w:t>
              </w:r>
            </w:p>
            <w:p w14:paraId="511FDCED" w14:textId="62B9B600" w:rsidR="00427DE0" w:rsidRDefault="00427DE0">
              <w:pPr>
                <w:pStyle w:val="TOC2"/>
                <w:rPr>
                  <w:noProof/>
                  <w:kern w:val="2"/>
                  <w:sz w:val="22"/>
                  <w:szCs w:val="22"/>
                  <w14:ligatures w14:val="standardContextual"/>
                </w:rPr>
              </w:pPr>
              <w:hyperlink w:anchor="_Toc166755536" w:history="1">
                <w:r w:rsidRPr="00BE251C">
                  <w:rPr>
                    <w:rStyle w:val="Hyperlink"/>
                    <w:rFonts w:ascii="Times New Roman" w:hAnsi="Times New Roman" w:cs="Times New Roman"/>
                    <w:b/>
                    <w:bCs/>
                    <w:noProof/>
                  </w:rPr>
                  <w:t xml:space="preserve">Pirkimo sąlygų </w:t>
                </w:r>
                <w:r w:rsidR="00C07325">
                  <w:rPr>
                    <w:rStyle w:val="Hyperlink"/>
                    <w:rFonts w:ascii="Times New Roman" w:hAnsi="Times New Roman" w:cs="Times New Roman"/>
                    <w:b/>
                    <w:bCs/>
                    <w:noProof/>
                  </w:rPr>
                  <w:t>7</w:t>
                </w:r>
                <w:r w:rsidRPr="00BE251C">
                  <w:rPr>
                    <w:rStyle w:val="Hyperlink"/>
                    <w:rFonts w:ascii="Times New Roman" w:hAnsi="Times New Roman" w:cs="Times New Roman"/>
                    <w:b/>
                    <w:bCs/>
                    <w:noProof/>
                  </w:rPr>
                  <w:t xml:space="preserve">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883AEB">
                  <w:rPr>
                    <w:noProof/>
                    <w:webHidden/>
                  </w:rPr>
                  <w:t>2</w:t>
                </w:r>
                <w:r>
                  <w:rPr>
                    <w:noProof/>
                    <w:webHidden/>
                  </w:rPr>
                  <w:fldChar w:fldCharType="end"/>
                </w:r>
              </w:hyperlink>
              <w:r w:rsidR="001B4E14">
                <w:rPr>
                  <w:noProof/>
                </w:rPr>
                <w:t>4</w:t>
              </w:r>
            </w:p>
            <w:p w14:paraId="65799D92" w14:textId="2C072EBB" w:rsidR="009213B2" w:rsidRPr="009213B2" w:rsidRDefault="001C24BC" w:rsidP="009213B2">
              <w:pPr>
                <w:pStyle w:val="Heading2"/>
                <w:rPr>
                  <w:rFonts w:ascii="Times New Roman" w:hAnsi="Times New Roman" w:cs="Times New Roman"/>
                  <w:b/>
                  <w:bCs/>
                  <w:color w:val="auto"/>
                  <w:sz w:val="22"/>
                  <w:szCs w:val="22"/>
                </w:rPr>
              </w:pPr>
              <w:r w:rsidRPr="00D51822">
                <w:rPr>
                  <w:rFonts w:ascii="Times New Roman" w:hAnsi="Times New Roman" w:cs="Times New Roman"/>
                  <w:b/>
                  <w:bCs/>
                  <w:color w:val="FF0000"/>
                  <w:sz w:val="24"/>
                  <w:szCs w:val="24"/>
                  <w:shd w:val="clear" w:color="auto" w:fill="E6E6E6"/>
                </w:rPr>
                <w:fldChar w:fldCharType="end"/>
              </w:r>
              <w:r w:rsidR="009213B2">
                <w:rPr>
                  <w:rFonts w:ascii="Times New Roman" w:hAnsi="Times New Roman" w:cs="Times New Roman"/>
                  <w:color w:val="auto"/>
                  <w:sz w:val="22"/>
                  <w:szCs w:val="22"/>
                </w:rPr>
                <w:t xml:space="preserve">  </w:t>
              </w:r>
              <w:r w:rsidR="00EF52CD">
                <w:rPr>
                  <w:rFonts w:ascii="Times New Roman" w:hAnsi="Times New Roman" w:cs="Times New Roman"/>
                  <w:color w:val="auto"/>
                  <w:sz w:val="22"/>
                  <w:szCs w:val="22"/>
                </w:rPr>
                <w:t>Pirkimo sąlygų 8 priedas „Panaudos sutarti</w:t>
              </w:r>
              <w:r w:rsidR="00364BF7">
                <w:rPr>
                  <w:rFonts w:ascii="Times New Roman" w:hAnsi="Times New Roman" w:cs="Times New Roman"/>
                  <w:color w:val="auto"/>
                  <w:sz w:val="22"/>
                  <w:szCs w:val="22"/>
                </w:rPr>
                <w:t>es projektas“.........</w:t>
              </w:r>
              <w:r w:rsidR="00EF52CD">
                <w:rPr>
                  <w:rFonts w:ascii="Times New Roman" w:hAnsi="Times New Roman" w:cs="Times New Roman"/>
                  <w:color w:val="auto"/>
                  <w:sz w:val="22"/>
                  <w:szCs w:val="22"/>
                </w:rPr>
                <w:t>...........................................................................25</w:t>
              </w:r>
            </w:p>
            <w:p w14:paraId="0DDC40AE" w14:textId="059EE6CC" w:rsidR="001C24BC" w:rsidRPr="00D51822" w:rsidRDefault="00364BF7" w:rsidP="004E4612">
              <w:pPr>
                <w:spacing w:after="120" w:line="20" w:lineRule="atLeast"/>
                <w:contextualSpacing/>
                <w:rPr>
                  <w:rFonts w:ascii="Times New Roman" w:hAnsi="Times New Roman" w:cs="Times New Roman"/>
                </w:rPr>
              </w:pP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4E4612">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Heading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0C296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0C296D">
        <w:rPr>
          <w:rFonts w:cs="Times New Roman"/>
          <w:sz w:val="24"/>
          <w:szCs w:val="24"/>
          <w:lang w:val="lt-LT"/>
        </w:rPr>
        <w:t xml:space="preserve">Perkančioji organizacija - VšĮ Klaipėdos universiteto ligoninė, juridinio asmens kodas 306207585, adresas: Liepojos g. 41, LT-92288, Klaipėda. </w:t>
      </w:r>
      <w:r w:rsidRPr="000C296D">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0C296D" w:rsidRDefault="007D6857" w:rsidP="009642C9">
      <w:pPr>
        <w:pStyle w:val="ListParagraph"/>
        <w:numPr>
          <w:ilvl w:val="1"/>
          <w:numId w:val="1"/>
        </w:numPr>
        <w:tabs>
          <w:tab w:val="left" w:pos="851"/>
          <w:tab w:val="left" w:pos="1276"/>
        </w:tabs>
        <w:spacing w:after="0" w:line="240" w:lineRule="auto"/>
        <w:ind w:left="0" w:firstLine="567"/>
        <w:jc w:val="both"/>
        <w:rPr>
          <w:rFonts w:ascii="Times New Roman" w:hAnsi="Times New Roman" w:cs="Times New Roman"/>
          <w:color w:val="000000" w:themeColor="text1"/>
          <w:sz w:val="24"/>
          <w:szCs w:val="24"/>
        </w:rPr>
      </w:pPr>
      <w:r w:rsidRPr="000C296D">
        <w:rPr>
          <w:rFonts w:ascii="Times New Roman" w:hAnsi="Times New Roman" w:cs="Times New Roman"/>
          <w:color w:val="000000" w:themeColor="text1"/>
          <w:sz w:val="24"/>
          <w:szCs w:val="24"/>
        </w:rPr>
        <w:t>Pirkimas</w:t>
      </w:r>
      <w:r w:rsidR="00B37854" w:rsidRPr="000C296D">
        <w:rPr>
          <w:rFonts w:ascii="Times New Roman" w:hAnsi="Times New Roman" w:cs="Times New Roman"/>
          <w:color w:val="000000" w:themeColor="text1"/>
          <w:sz w:val="24"/>
          <w:szCs w:val="24"/>
        </w:rPr>
        <w:t xml:space="preserve"> neatlieka</w:t>
      </w:r>
      <w:r w:rsidRPr="000C296D">
        <w:rPr>
          <w:rFonts w:ascii="Times New Roman" w:hAnsi="Times New Roman" w:cs="Times New Roman"/>
          <w:color w:val="000000" w:themeColor="text1"/>
          <w:sz w:val="24"/>
          <w:szCs w:val="24"/>
        </w:rPr>
        <w:t>mas</w:t>
      </w:r>
      <w:r w:rsidR="00B37854"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naudojantis centralizuotų pirkimų katalogu</w:t>
      </w:r>
      <w:r w:rsidRPr="000C296D">
        <w:rPr>
          <w:rFonts w:ascii="Times New Roman" w:hAnsi="Times New Roman" w:cs="Times New Roman"/>
          <w:color w:val="000000" w:themeColor="text1"/>
          <w:sz w:val="24"/>
          <w:szCs w:val="24"/>
        </w:rPr>
        <w:t xml:space="preserve">, </w:t>
      </w:r>
      <w:r w:rsidR="00356AFD" w:rsidRPr="000C296D">
        <w:rPr>
          <w:rFonts w:ascii="Times New Roman" w:hAnsi="Times New Roman" w:cs="Times New Roman"/>
          <w:sz w:val="24"/>
          <w:szCs w:val="24"/>
        </w:rPr>
        <w:t>nes perkamų prekių nėra</w:t>
      </w:r>
      <w:r w:rsidR="008C5F5E" w:rsidRPr="000C296D">
        <w:rPr>
          <w:rFonts w:ascii="Times New Roman" w:hAnsi="Times New Roman" w:cs="Times New Roman"/>
          <w:color w:val="000000" w:themeColor="text1"/>
          <w:sz w:val="24"/>
          <w:szCs w:val="24"/>
        </w:rPr>
        <w:t xml:space="preserve">. </w:t>
      </w:r>
      <w:r w:rsidR="002F5F8E" w:rsidRPr="000C296D">
        <w:rPr>
          <w:rFonts w:ascii="Times New Roman" w:hAnsi="Times New Roman" w:cs="Times New Roman"/>
          <w:color w:val="000000" w:themeColor="text1"/>
          <w:sz w:val="24"/>
          <w:szCs w:val="24"/>
        </w:rPr>
        <w:t xml:space="preserve"> </w:t>
      </w:r>
    </w:p>
    <w:p w14:paraId="39603E6D" w14:textId="606A2F87" w:rsidR="005E62F0" w:rsidRPr="000C296D" w:rsidRDefault="005E62F0" w:rsidP="00ED5D68">
      <w:pPr>
        <w:pStyle w:val="ListParagraph"/>
        <w:numPr>
          <w:ilvl w:val="1"/>
          <w:numId w:val="1"/>
        </w:numPr>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Atliekamas žaliasis pirkimas. Pirkimas vykdomas vadovaujantis </w:t>
      </w:r>
      <w:hyperlink r:id="rId13" w:history="1">
        <w:r w:rsidRPr="000C296D">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C296D">
        <w:rPr>
          <w:rFonts w:ascii="Times New Roman" w:hAnsi="Times New Roman" w:cs="Times New Roman"/>
          <w:sz w:val="24"/>
          <w:szCs w:val="24"/>
        </w:rPr>
        <w:t>“</w:t>
      </w:r>
      <w:r w:rsidR="009423A5" w:rsidRPr="000C296D">
        <w:rPr>
          <w:rFonts w:ascii="Times New Roman" w:hAnsi="Times New Roman" w:cs="Times New Roman"/>
          <w:sz w:val="24"/>
          <w:szCs w:val="24"/>
        </w:rPr>
        <w:t xml:space="preserve"> </w:t>
      </w:r>
      <w:r w:rsidR="00F826B7" w:rsidRPr="000C296D">
        <w:rPr>
          <w:rFonts w:ascii="Times New Roman" w:hAnsi="Times New Roman" w:cs="Times New Roman"/>
          <w:sz w:val="24"/>
          <w:szCs w:val="24"/>
        </w:rPr>
        <w:t xml:space="preserve">4.4.4. punktu - pirkdamas produktą pirkimo vykdytojas savarankiškai nustato aplinkos apsaugos kriterijus. Aplinkos apaugos kriterijai nustatyti specialiųjų sąlygų </w:t>
      </w:r>
      <w:r w:rsidR="00592A86">
        <w:rPr>
          <w:rFonts w:ascii="Times New Roman" w:hAnsi="Times New Roman" w:cs="Times New Roman"/>
          <w:sz w:val="24"/>
          <w:szCs w:val="24"/>
        </w:rPr>
        <w:t>7</w:t>
      </w:r>
      <w:r w:rsidR="00F826B7" w:rsidRPr="000C296D">
        <w:rPr>
          <w:rFonts w:ascii="Times New Roman" w:hAnsi="Times New Roman" w:cs="Times New Roman"/>
          <w:sz w:val="24"/>
          <w:szCs w:val="24"/>
        </w:rPr>
        <w:t xml:space="preserve"> priede – Sutarties projekte</w:t>
      </w:r>
      <w:r w:rsidR="00321D07" w:rsidRPr="000C296D">
        <w:rPr>
          <w:rFonts w:ascii="Times New Roman" w:hAnsi="Times New Roman" w:cs="Times New Roman"/>
          <w:sz w:val="24"/>
          <w:szCs w:val="24"/>
        </w:rPr>
        <w:t>.</w:t>
      </w:r>
    </w:p>
    <w:p w14:paraId="2413C02D" w14:textId="627446C4"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C296D">
        <w:rPr>
          <w:rFonts w:ascii="Times New Roman" w:eastAsia="Arial" w:hAnsi="Times New Roman" w:cs="Times New Roman"/>
          <w:sz w:val="24"/>
          <w:szCs w:val="24"/>
        </w:rPr>
        <w:t xml:space="preserve">Išankstinis skelbimas apie </w:t>
      </w:r>
      <w:r w:rsidR="007A68AD" w:rsidRPr="000C296D">
        <w:rPr>
          <w:rFonts w:ascii="Times New Roman" w:eastAsia="Arial" w:hAnsi="Times New Roman" w:cs="Times New Roman"/>
          <w:sz w:val="24"/>
          <w:szCs w:val="24"/>
        </w:rPr>
        <w:t>p</w:t>
      </w:r>
      <w:r w:rsidRPr="000C296D">
        <w:rPr>
          <w:rFonts w:ascii="Times New Roman" w:eastAsia="Arial" w:hAnsi="Times New Roman" w:cs="Times New Roman"/>
          <w:sz w:val="24"/>
          <w:szCs w:val="24"/>
        </w:rPr>
        <w:t>irkimą nebuvo paskelbtas</w:t>
      </w:r>
      <w:r w:rsidR="006D7B59" w:rsidRPr="000C296D">
        <w:rPr>
          <w:rFonts w:ascii="Times New Roman" w:eastAsia="Arial" w:hAnsi="Times New Roman" w:cs="Times New Roman"/>
          <w:sz w:val="24"/>
          <w:szCs w:val="24"/>
        </w:rPr>
        <w:t>.</w:t>
      </w:r>
    </w:p>
    <w:p w14:paraId="72EF28E7" w14:textId="29B97633" w:rsidR="00AF1430" w:rsidRPr="000C296D" w:rsidRDefault="00015FC9" w:rsidP="00324A62">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lang w:eastAsia="en-US"/>
        </w:rPr>
        <w:t>P</w:t>
      </w:r>
      <w:r w:rsidR="00E32C8E" w:rsidRPr="000C296D">
        <w:rPr>
          <w:rFonts w:ascii="Times New Roman" w:hAnsi="Times New Roman" w:cs="Times New Roman"/>
          <w:sz w:val="24"/>
          <w:szCs w:val="24"/>
          <w:lang w:eastAsia="en-US"/>
        </w:rPr>
        <w:t xml:space="preserve">irkime </w:t>
      </w:r>
      <w:r w:rsidR="007A68AD" w:rsidRPr="000C296D">
        <w:rPr>
          <w:rFonts w:ascii="Times New Roman" w:hAnsi="Times New Roman" w:cs="Times New Roman"/>
          <w:sz w:val="24"/>
          <w:szCs w:val="24"/>
        </w:rPr>
        <w:t>perkančioji organizacija</w:t>
      </w:r>
      <w:r w:rsidR="00E32C8E" w:rsidRPr="000C296D">
        <w:rPr>
          <w:rFonts w:ascii="Times New Roman" w:hAnsi="Times New Roman" w:cs="Times New Roman"/>
          <w:sz w:val="24"/>
          <w:szCs w:val="24"/>
          <w:lang w:eastAsia="en-US"/>
        </w:rPr>
        <w:t xml:space="preserve"> nenumato skelbti pranešimo dėl savanoriško </w:t>
      </w:r>
      <w:r w:rsidR="00E32C8E" w:rsidRPr="000C296D">
        <w:rPr>
          <w:rFonts w:ascii="Times New Roman" w:hAnsi="Times New Roman" w:cs="Times New Roman"/>
          <w:i/>
          <w:iCs/>
          <w:sz w:val="24"/>
          <w:szCs w:val="24"/>
          <w:lang w:eastAsia="en-US"/>
        </w:rPr>
        <w:t>ex ante</w:t>
      </w:r>
      <w:r w:rsidR="00E32C8E" w:rsidRPr="000C296D">
        <w:rPr>
          <w:rFonts w:ascii="Times New Roman" w:hAnsi="Times New Roman" w:cs="Times New Roman"/>
          <w:sz w:val="24"/>
          <w:szCs w:val="24"/>
          <w:lang w:eastAsia="en-US"/>
        </w:rPr>
        <w:t xml:space="preserve"> skaidrumo.</w:t>
      </w:r>
    </w:p>
    <w:p w14:paraId="278EA4A0" w14:textId="524E9FA6" w:rsidR="00AF1430" w:rsidRPr="000C296D" w:rsidRDefault="007466F8" w:rsidP="00ED5D68">
      <w:pPr>
        <w:pStyle w:val="ListParagraph"/>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0C296D">
        <w:rPr>
          <w:rFonts w:ascii="Times New Roman" w:hAnsi="Times New Roman" w:cs="Times New Roman"/>
          <w:sz w:val="24"/>
          <w:szCs w:val="24"/>
        </w:rPr>
        <w:t>Pirkime neleidžia</w:t>
      </w:r>
      <w:r w:rsidR="00216820" w:rsidRPr="000C296D">
        <w:rPr>
          <w:rFonts w:ascii="Times New Roman" w:hAnsi="Times New Roman" w:cs="Times New Roman"/>
          <w:sz w:val="24"/>
          <w:szCs w:val="24"/>
        </w:rPr>
        <w:t>ma</w:t>
      </w:r>
      <w:r w:rsidRPr="000C296D">
        <w:rPr>
          <w:rFonts w:ascii="Times New Roman" w:hAnsi="Times New Roman" w:cs="Times New Roman"/>
          <w:sz w:val="24"/>
          <w:szCs w:val="24"/>
        </w:rPr>
        <w:t xml:space="preserve"> pateikti alternatyvių </w:t>
      </w:r>
      <w:r w:rsidR="00D27E76" w:rsidRPr="000C296D">
        <w:rPr>
          <w:rFonts w:ascii="Times New Roman" w:hAnsi="Times New Roman" w:cs="Times New Roman"/>
          <w:sz w:val="24"/>
          <w:szCs w:val="24"/>
        </w:rPr>
        <w:t>p</w:t>
      </w:r>
      <w:r w:rsidRPr="000C296D">
        <w:rPr>
          <w:rFonts w:ascii="Times New Roman" w:hAnsi="Times New Roman" w:cs="Times New Roman"/>
          <w:sz w:val="24"/>
          <w:szCs w:val="24"/>
        </w:rPr>
        <w:t xml:space="preserve">asiūlymų. </w:t>
      </w:r>
    </w:p>
    <w:p w14:paraId="0C002F05" w14:textId="68A15AD1" w:rsidR="00E32C8E" w:rsidRPr="000C296D" w:rsidRDefault="00E32C8E" w:rsidP="00ED5D68">
      <w:pPr>
        <w:pStyle w:val="ListParagraph"/>
        <w:numPr>
          <w:ilvl w:val="1"/>
          <w:numId w:val="1"/>
        </w:numPr>
        <w:tabs>
          <w:tab w:val="left" w:pos="993"/>
        </w:tabs>
        <w:spacing w:after="0" w:line="240" w:lineRule="auto"/>
        <w:ind w:firstLine="207"/>
        <w:jc w:val="both"/>
        <w:rPr>
          <w:rFonts w:ascii="Times New Roman" w:hAnsi="Times New Roman" w:cs="Times New Roman"/>
          <w:sz w:val="24"/>
          <w:szCs w:val="24"/>
        </w:rPr>
      </w:pPr>
      <w:r w:rsidRPr="000C296D">
        <w:rPr>
          <w:rFonts w:ascii="Times New Roman" w:eastAsia="Arial" w:hAnsi="Times New Roman" w:cs="Times New Roman"/>
          <w:color w:val="333333"/>
          <w:sz w:val="24"/>
          <w:szCs w:val="24"/>
        </w:rPr>
        <w:t xml:space="preserve">Bendrosios </w:t>
      </w:r>
      <w:r w:rsidR="007E5F55" w:rsidRPr="000C296D">
        <w:rPr>
          <w:rFonts w:ascii="Times New Roman" w:eastAsia="Arial" w:hAnsi="Times New Roman" w:cs="Times New Roman"/>
          <w:color w:val="333333"/>
          <w:sz w:val="24"/>
          <w:szCs w:val="24"/>
        </w:rPr>
        <w:t xml:space="preserve">pirkimo </w:t>
      </w:r>
      <w:r w:rsidRPr="000C296D">
        <w:rPr>
          <w:rFonts w:ascii="Times New Roman" w:eastAsia="Arial" w:hAnsi="Times New Roman" w:cs="Times New Roman"/>
          <w:color w:val="333333"/>
          <w:sz w:val="24"/>
          <w:szCs w:val="24"/>
        </w:rPr>
        <w:t>sąlygos yra neatskiriama ši</w:t>
      </w:r>
      <w:r w:rsidR="00C07F25" w:rsidRPr="000C296D">
        <w:rPr>
          <w:rFonts w:ascii="Times New Roman" w:eastAsia="Arial" w:hAnsi="Times New Roman" w:cs="Times New Roman"/>
          <w:color w:val="333333"/>
          <w:sz w:val="24"/>
          <w:szCs w:val="24"/>
        </w:rPr>
        <w:t>ų</w:t>
      </w:r>
      <w:r w:rsidRPr="000C296D">
        <w:rPr>
          <w:rFonts w:ascii="Times New Roman" w:eastAsia="Arial" w:hAnsi="Times New Roman" w:cs="Times New Roman"/>
          <w:color w:val="333333"/>
          <w:sz w:val="24"/>
          <w:szCs w:val="24"/>
        </w:rPr>
        <w:t xml:space="preserve"> </w:t>
      </w:r>
      <w:r w:rsidR="00F4541C" w:rsidRPr="000C296D">
        <w:rPr>
          <w:rFonts w:ascii="Times New Roman" w:eastAsia="Arial" w:hAnsi="Times New Roman" w:cs="Times New Roman"/>
          <w:color w:val="333333"/>
          <w:sz w:val="24"/>
          <w:szCs w:val="24"/>
        </w:rPr>
        <w:t>p</w:t>
      </w:r>
      <w:r w:rsidRPr="000C296D">
        <w:rPr>
          <w:rFonts w:ascii="Times New Roman" w:eastAsia="Arial" w:hAnsi="Times New Roman" w:cs="Times New Roman"/>
          <w:color w:val="333333"/>
          <w:sz w:val="24"/>
          <w:szCs w:val="24"/>
        </w:rPr>
        <w:t>irkimo sąlygų dalis.</w:t>
      </w:r>
    </w:p>
    <w:p w14:paraId="5DEDEBC7" w14:textId="1ED44FB6" w:rsidR="00B41C66" w:rsidRPr="00AA727A" w:rsidRDefault="00507DC9" w:rsidP="00717DCC">
      <w:pPr>
        <w:pStyle w:val="Heading1"/>
        <w:spacing w:line="20" w:lineRule="atLeast"/>
        <w:contextualSpacing/>
        <w:rPr>
          <w:rFonts w:ascii="Times New Roman" w:hAnsi="Times New Roman" w:cs="Times New Roman"/>
          <w:b/>
          <w:bCs/>
          <w:sz w:val="28"/>
          <w:szCs w:val="28"/>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0AE31941" w:rsidR="00B41C66" w:rsidRPr="000C296D" w:rsidRDefault="00B76FBB" w:rsidP="00842406">
      <w:pPr>
        <w:pStyle w:val="NoSpacing"/>
        <w:spacing w:after="120"/>
        <w:ind w:firstLine="567"/>
        <w:contextualSpacing/>
        <w:jc w:val="both"/>
        <w:rPr>
          <w:rFonts w:ascii="Times New Roman" w:hAnsi="Times New Roman" w:cs="Times New Roman"/>
          <w:color w:val="FF0000"/>
          <w:sz w:val="24"/>
          <w:szCs w:val="24"/>
        </w:rPr>
      </w:pPr>
      <w:r w:rsidRPr="00872A42">
        <w:rPr>
          <w:rFonts w:ascii="Times New Roman" w:eastAsia="Calibri" w:hAnsi="Times New Roman" w:cs="Times New Roman"/>
          <w:color w:val="000000" w:themeColor="text1"/>
          <w:sz w:val="24"/>
          <w:szCs w:val="24"/>
        </w:rPr>
        <w:t>2.1.</w:t>
      </w:r>
      <w:r w:rsidR="00842406" w:rsidRPr="00872A42">
        <w:rPr>
          <w:rFonts w:ascii="Times New Roman" w:eastAsia="Calibri" w:hAnsi="Times New Roman" w:cs="Times New Roman"/>
          <w:color w:val="000000" w:themeColor="text1"/>
          <w:sz w:val="24"/>
          <w:szCs w:val="24"/>
        </w:rPr>
        <w:t xml:space="preserve"> </w:t>
      </w:r>
      <w:r w:rsidR="00B41C66" w:rsidRPr="00872A42">
        <w:rPr>
          <w:rFonts w:ascii="Times New Roman" w:eastAsia="Calibri" w:hAnsi="Times New Roman" w:cs="Times New Roman"/>
          <w:color w:val="000000" w:themeColor="text1"/>
          <w:sz w:val="24"/>
          <w:szCs w:val="24"/>
        </w:rPr>
        <w:t xml:space="preserve">Perkančioji organizacija numato įsigyti </w:t>
      </w:r>
      <w:r w:rsidR="00A9130B">
        <w:rPr>
          <w:rFonts w:ascii="Times New Roman" w:eastAsia="Calibri" w:hAnsi="Times New Roman" w:cs="Times New Roman"/>
          <w:color w:val="000000" w:themeColor="text1"/>
          <w:sz w:val="24"/>
          <w:szCs w:val="24"/>
        </w:rPr>
        <w:t xml:space="preserve">vienkartines vakuumines žaizdų gydymo priemones </w:t>
      </w:r>
      <w:r w:rsidR="00A9130B" w:rsidRPr="004F3D11">
        <w:rPr>
          <w:rFonts w:ascii="Times New Roman" w:hAnsi="Times New Roman" w:cs="Times New Roman"/>
          <w:kern w:val="2"/>
          <w:sz w:val="24"/>
          <w:szCs w:val="24"/>
        </w:rPr>
        <w:t xml:space="preserve">ir perduoti pagal panaudą </w:t>
      </w:r>
      <w:r w:rsidR="00A9130B">
        <w:rPr>
          <w:rFonts w:ascii="Times New Roman" w:hAnsi="Times New Roman" w:cs="Times New Roman"/>
          <w:kern w:val="2"/>
          <w:sz w:val="24"/>
          <w:szCs w:val="24"/>
        </w:rPr>
        <w:t>2 vnt. neigiamo slėgio sistemas žaizdoms gydyti.</w:t>
      </w:r>
      <w:r w:rsidR="00B41C66" w:rsidRPr="000C296D">
        <w:rPr>
          <w:rFonts w:ascii="Times New Roman" w:hAnsi="Times New Roman" w:cs="Times New Roman"/>
          <w:sz w:val="24"/>
          <w:szCs w:val="24"/>
        </w:rPr>
        <w:t xml:space="preserve"> Reikalavimai pirkimo objektui nustatyti </w:t>
      </w:r>
      <w:r w:rsidR="00704310" w:rsidRPr="000C296D">
        <w:rPr>
          <w:rFonts w:ascii="Times New Roman" w:hAnsi="Times New Roman" w:cs="Times New Roman"/>
          <w:sz w:val="24"/>
          <w:szCs w:val="24"/>
        </w:rPr>
        <w:t>s</w:t>
      </w:r>
      <w:r w:rsidR="00444CAF" w:rsidRPr="000C296D">
        <w:rPr>
          <w:rFonts w:ascii="Times New Roman" w:hAnsi="Times New Roman" w:cs="Times New Roman"/>
          <w:sz w:val="24"/>
          <w:szCs w:val="24"/>
        </w:rPr>
        <w:t xml:space="preserve">pecialiųjų </w:t>
      </w:r>
      <w:r w:rsidR="00CE7209" w:rsidRPr="000C296D">
        <w:rPr>
          <w:rFonts w:ascii="Times New Roman" w:hAnsi="Times New Roman" w:cs="Times New Roman"/>
          <w:sz w:val="24"/>
          <w:szCs w:val="24"/>
        </w:rPr>
        <w:t xml:space="preserve">pirkimo </w:t>
      </w:r>
      <w:r w:rsidR="00444CAF" w:rsidRPr="000C296D">
        <w:rPr>
          <w:rFonts w:ascii="Times New Roman" w:hAnsi="Times New Roman" w:cs="Times New Roman"/>
          <w:sz w:val="24"/>
          <w:szCs w:val="24"/>
        </w:rPr>
        <w:t xml:space="preserve">sąlygų </w:t>
      </w:r>
      <w:r w:rsidR="00763835" w:rsidRPr="000C296D">
        <w:rPr>
          <w:rFonts w:ascii="Times New Roman" w:hAnsi="Times New Roman" w:cs="Times New Roman"/>
          <w:sz w:val="24"/>
          <w:szCs w:val="24"/>
        </w:rPr>
        <w:t>2</w:t>
      </w:r>
      <w:r w:rsidR="00FA7D78" w:rsidRPr="000C296D">
        <w:rPr>
          <w:rFonts w:ascii="Times New Roman" w:hAnsi="Times New Roman" w:cs="Times New Roman"/>
          <w:color w:val="00B050"/>
          <w:sz w:val="24"/>
          <w:szCs w:val="24"/>
        </w:rPr>
        <w:t xml:space="preserve"> </w:t>
      </w:r>
      <w:r w:rsidR="00444CAF" w:rsidRPr="000C296D">
        <w:rPr>
          <w:rFonts w:ascii="Times New Roman" w:hAnsi="Times New Roman" w:cs="Times New Roman"/>
          <w:sz w:val="24"/>
          <w:szCs w:val="24"/>
        </w:rPr>
        <w:t>priede</w:t>
      </w:r>
      <w:r w:rsidR="00B41C66" w:rsidRPr="000C296D">
        <w:rPr>
          <w:rFonts w:ascii="Times New Roman" w:hAnsi="Times New Roman" w:cs="Times New Roman"/>
          <w:sz w:val="24"/>
          <w:szCs w:val="24"/>
        </w:rPr>
        <w:t>.</w:t>
      </w:r>
    </w:p>
    <w:p w14:paraId="49B1DD57" w14:textId="1E4A3C50" w:rsidR="00E93F89" w:rsidRPr="000C296D" w:rsidRDefault="00507DC9" w:rsidP="00842406">
      <w:pPr>
        <w:pStyle w:val="NoSpacing"/>
        <w:spacing w:after="120"/>
        <w:ind w:firstLine="567"/>
        <w:contextualSpacing/>
        <w:jc w:val="both"/>
        <w:rPr>
          <w:rFonts w:ascii="Times New Roman" w:hAnsi="Times New Roman" w:cs="Times New Roman"/>
          <w:sz w:val="24"/>
          <w:szCs w:val="24"/>
        </w:rPr>
      </w:pPr>
      <w:r w:rsidRPr="000C296D">
        <w:rPr>
          <w:rFonts w:ascii="Times New Roman" w:hAnsi="Times New Roman" w:cs="Times New Roman"/>
          <w:sz w:val="24"/>
          <w:szCs w:val="24"/>
        </w:rPr>
        <w:t>2.2</w:t>
      </w:r>
      <w:r w:rsidR="00B76FBB" w:rsidRPr="000C296D">
        <w:rPr>
          <w:rFonts w:ascii="Times New Roman" w:hAnsi="Times New Roman" w:cs="Times New Roman"/>
          <w:sz w:val="24"/>
          <w:szCs w:val="24"/>
        </w:rPr>
        <w:t>.</w:t>
      </w:r>
      <w:r w:rsidR="00C70DD0" w:rsidRPr="000C296D">
        <w:rPr>
          <w:rFonts w:ascii="Times New Roman" w:hAnsi="Times New Roman" w:cs="Times New Roman"/>
          <w:sz w:val="24"/>
          <w:szCs w:val="24"/>
        </w:rPr>
        <w:t xml:space="preserve"> </w:t>
      </w:r>
      <w:r w:rsidR="00DF35F4" w:rsidRPr="000C296D">
        <w:rPr>
          <w:rFonts w:ascii="Times New Roman" w:hAnsi="Times New Roman" w:cs="Times New Roman"/>
          <w:sz w:val="24"/>
          <w:szCs w:val="24"/>
        </w:rPr>
        <w:t xml:space="preserve"> </w:t>
      </w:r>
      <w:r w:rsidR="00863B23" w:rsidRPr="000C296D">
        <w:rPr>
          <w:rFonts w:ascii="Times New Roman" w:hAnsi="Times New Roman" w:cs="Times New Roman"/>
          <w:sz w:val="24"/>
          <w:szCs w:val="24"/>
        </w:rPr>
        <w:t xml:space="preserve">Pirkimo objektas </w:t>
      </w:r>
      <w:r w:rsidR="001B31E1">
        <w:rPr>
          <w:rFonts w:ascii="Times New Roman" w:hAnsi="Times New Roman" w:cs="Times New Roman"/>
          <w:sz w:val="24"/>
          <w:szCs w:val="24"/>
        </w:rPr>
        <w:t>ne</w:t>
      </w:r>
      <w:r w:rsidR="00863B23" w:rsidRPr="000C296D">
        <w:rPr>
          <w:rFonts w:ascii="Times New Roman" w:hAnsi="Times New Roman" w:cs="Times New Roman"/>
          <w:sz w:val="24"/>
          <w:szCs w:val="24"/>
        </w:rPr>
        <w:t xml:space="preserve">skaidomas į </w:t>
      </w:r>
      <w:r w:rsidR="00863B23" w:rsidRPr="000C296D">
        <w:rPr>
          <w:rFonts w:ascii="Times New Roman" w:hAnsi="Times New Roman" w:cs="Times New Roman"/>
          <w:color w:val="00B050"/>
          <w:sz w:val="24"/>
          <w:szCs w:val="24"/>
        </w:rPr>
        <w:t xml:space="preserve"> </w:t>
      </w:r>
      <w:r w:rsidR="00863B23" w:rsidRPr="000C296D">
        <w:rPr>
          <w:rFonts w:ascii="Times New Roman" w:hAnsi="Times New Roman" w:cs="Times New Roman"/>
          <w:sz w:val="24"/>
          <w:szCs w:val="24"/>
        </w:rPr>
        <w:t>dalis</w:t>
      </w:r>
      <w:r w:rsidR="001B31E1">
        <w:rPr>
          <w:rFonts w:ascii="Times New Roman" w:hAnsi="Times New Roman" w:cs="Times New Roman"/>
          <w:sz w:val="24"/>
          <w:szCs w:val="24"/>
        </w:rPr>
        <w:t>. Prekių</w:t>
      </w:r>
      <w:r w:rsidR="00863B23" w:rsidRPr="000C296D">
        <w:rPr>
          <w:rFonts w:ascii="Times New Roman" w:hAnsi="Times New Roman" w:cs="Times New Roman"/>
          <w:sz w:val="24"/>
          <w:szCs w:val="24"/>
        </w:rPr>
        <w:t xml:space="preserve"> apimtys</w:t>
      </w:r>
      <w:r w:rsidR="001B31E1">
        <w:rPr>
          <w:rFonts w:ascii="Times New Roman" w:hAnsi="Times New Roman" w:cs="Times New Roman"/>
          <w:sz w:val="24"/>
          <w:szCs w:val="24"/>
        </w:rPr>
        <w:t>,</w:t>
      </w:r>
      <w:r w:rsidR="00863B23" w:rsidRPr="000C296D">
        <w:rPr>
          <w:rFonts w:ascii="Times New Roman" w:hAnsi="Times New Roman" w:cs="Times New Roman"/>
          <w:sz w:val="24"/>
          <w:szCs w:val="24"/>
        </w:rPr>
        <w:t xml:space="preserve"> reikalavimai ir techninė specifikacija apibrėžti </w:t>
      </w:r>
      <w:bookmarkStart w:id="7" w:name="_Hlk91152632"/>
      <w:r w:rsidR="00863B23" w:rsidRPr="000C296D">
        <w:rPr>
          <w:rFonts w:ascii="Times New Roman" w:hAnsi="Times New Roman" w:cs="Times New Roman"/>
          <w:sz w:val="24"/>
          <w:szCs w:val="24"/>
        </w:rPr>
        <w:t>specialiųjų pirkimo sąlygų 2 priede</w:t>
      </w:r>
      <w:bookmarkEnd w:id="7"/>
      <w:r w:rsidR="00863B23" w:rsidRPr="000C296D">
        <w:rPr>
          <w:rFonts w:ascii="Times New Roman" w:hAnsi="Times New Roman" w:cs="Times New Roman"/>
          <w:sz w:val="24"/>
          <w:szCs w:val="24"/>
        </w:rPr>
        <w:t xml:space="preserve">. </w:t>
      </w:r>
    </w:p>
    <w:p w14:paraId="0CA81FB8" w14:textId="708D3FDF" w:rsidR="00325243" w:rsidRPr="000C296D" w:rsidRDefault="00325243"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3</w:t>
      </w:r>
      <w:r w:rsidRPr="000C296D">
        <w:rPr>
          <w:rFonts w:ascii="Times New Roman" w:hAnsi="Times New Roman" w:cs="Times New Roman"/>
          <w:sz w:val="24"/>
          <w:szCs w:val="24"/>
        </w:rPr>
        <w:t>.</w:t>
      </w:r>
      <w:r w:rsidR="00E53E12" w:rsidRPr="000C296D">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C296D">
        <w:rPr>
          <w:rFonts w:ascii="Times New Roman" w:hAnsi="Times New Roman" w:cs="Times New Roman"/>
          <w:sz w:val="24"/>
          <w:szCs w:val="24"/>
        </w:rPr>
        <w:t xml:space="preserve">turi būti </w:t>
      </w:r>
      <w:r w:rsidR="00AE7624" w:rsidRPr="000C296D">
        <w:rPr>
          <w:rFonts w:ascii="Times New Roman" w:hAnsi="Times New Roman" w:cs="Times New Roman"/>
          <w:sz w:val="24"/>
          <w:szCs w:val="24"/>
        </w:rPr>
        <w:t xml:space="preserve">laikoma, kad kiekviena tokia nuoroda yra pateikta su žodžiais „arba lygiavertis“. </w:t>
      </w:r>
    </w:p>
    <w:p w14:paraId="3031DC86" w14:textId="0685426C" w:rsidR="00004521" w:rsidRPr="000C296D" w:rsidRDefault="00004521" w:rsidP="00DE7037">
      <w:pPr>
        <w:pStyle w:val="ListParagraph"/>
        <w:spacing w:after="0" w:line="240" w:lineRule="auto"/>
        <w:ind w:left="0" w:firstLine="567"/>
        <w:jc w:val="both"/>
        <w:rPr>
          <w:rFonts w:ascii="Times New Roman" w:hAnsi="Times New Roman" w:cs="Times New Roman"/>
          <w:sz w:val="24"/>
          <w:szCs w:val="24"/>
        </w:rPr>
      </w:pPr>
      <w:r w:rsidRPr="000C296D">
        <w:rPr>
          <w:rFonts w:ascii="Times New Roman" w:hAnsi="Times New Roman" w:cs="Times New Roman"/>
          <w:sz w:val="24"/>
          <w:szCs w:val="24"/>
        </w:rPr>
        <w:t>2.</w:t>
      </w:r>
      <w:r w:rsidR="00C70DD0" w:rsidRPr="000C296D">
        <w:rPr>
          <w:rFonts w:ascii="Times New Roman" w:hAnsi="Times New Roman" w:cs="Times New Roman"/>
          <w:sz w:val="24"/>
          <w:szCs w:val="24"/>
        </w:rPr>
        <w:t>4</w:t>
      </w:r>
      <w:r w:rsidRPr="000C296D">
        <w:rPr>
          <w:rFonts w:ascii="Times New Roman" w:hAnsi="Times New Roman" w:cs="Times New Roman"/>
          <w:sz w:val="24"/>
          <w:szCs w:val="24"/>
        </w:rPr>
        <w:t>. Jeigu apibūdinant pirkimo objektą techninėje specifikacijoje nurodytas standartas</w:t>
      </w:r>
      <w:r w:rsidR="00245655" w:rsidRPr="000C296D">
        <w:rPr>
          <w:rFonts w:ascii="Times New Roman" w:hAnsi="Times New Roman" w:cs="Times New Roman"/>
          <w:sz w:val="24"/>
          <w:szCs w:val="24"/>
        </w:rPr>
        <w:t xml:space="preserve">, </w:t>
      </w:r>
      <w:r w:rsidR="00245655" w:rsidRPr="000C296D">
        <w:rPr>
          <w:rFonts w:ascii="Times New Roman" w:hAnsi="Times New Roman" w:cs="Times New Roman"/>
          <w:color w:val="000000"/>
          <w:sz w:val="24"/>
          <w:szCs w:val="24"/>
        </w:rPr>
        <w:t>techninis liudijimas ar bendrosios techninės specifikacijos</w:t>
      </w:r>
      <w:r w:rsidR="00046522" w:rsidRPr="000C296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0C296D">
        <w:rPr>
          <w:rFonts w:ascii="Times New Roman" w:hAnsi="Times New Roman" w:cs="Times New Roman"/>
          <w:color w:val="000000"/>
          <w:sz w:val="24"/>
          <w:szCs w:val="24"/>
        </w:rPr>
        <w:t xml:space="preserve">, </w:t>
      </w:r>
      <w:r w:rsidR="00245655" w:rsidRPr="000C296D">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Heading1"/>
        <w:spacing w:line="20" w:lineRule="atLeast"/>
        <w:contextualSpacing/>
        <w:rPr>
          <w:rFonts w:ascii="Times New Roman" w:hAnsi="Times New Roman" w:cs="Times New Roman"/>
          <w:b/>
          <w:bCs/>
          <w:color w:val="auto"/>
          <w:sz w:val="28"/>
          <w:szCs w:val="28"/>
        </w:rPr>
      </w:pPr>
      <w:bookmarkStart w:id="8"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9" w:name="_Ref39427921"/>
      <w:bookmarkStart w:id="10" w:name="_Ref39427927"/>
      <w:bookmarkStart w:id="11" w:name="_Ref39740354"/>
      <w:r w:rsidR="00D22226" w:rsidRPr="00AA727A">
        <w:rPr>
          <w:rFonts w:ascii="Times New Roman" w:hAnsi="Times New Roman" w:cs="Times New Roman"/>
          <w:b/>
          <w:bCs/>
          <w:color w:val="auto"/>
          <w:sz w:val="28"/>
          <w:szCs w:val="28"/>
        </w:rPr>
        <w:t>Susitikimai su tiekėjais</w:t>
      </w:r>
      <w:bookmarkEnd w:id="9"/>
      <w:bookmarkEnd w:id="10"/>
      <w:r w:rsidR="003B6924" w:rsidRPr="00AA727A">
        <w:rPr>
          <w:rFonts w:ascii="Times New Roman" w:hAnsi="Times New Roman" w:cs="Times New Roman"/>
          <w:b/>
          <w:bCs/>
          <w:color w:val="auto"/>
          <w:sz w:val="28"/>
          <w:szCs w:val="28"/>
        </w:rPr>
        <w:t xml:space="preserve"> ir objekto apžiūra</w:t>
      </w:r>
      <w:bookmarkEnd w:id="8"/>
      <w:bookmarkEnd w:id="11"/>
    </w:p>
    <w:p w14:paraId="0F1522F9"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2" w:name="_Ref39473754"/>
      <w:bookmarkStart w:id="13" w:name="_Ref39473761"/>
      <w:bookmarkStart w:id="14" w:name="_Ref39474188"/>
      <w:r w:rsidRPr="000C296D">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C296D"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Heading1"/>
        <w:spacing w:line="20" w:lineRule="atLeast"/>
        <w:contextualSpacing/>
        <w:rPr>
          <w:rFonts w:ascii="Times New Roman" w:hAnsi="Times New Roman" w:cs="Times New Roman"/>
          <w:b/>
          <w:bCs/>
          <w:sz w:val="28"/>
          <w:szCs w:val="28"/>
        </w:rPr>
      </w:pPr>
      <w:bookmarkStart w:id="15"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2"/>
      <w:bookmarkEnd w:id="13"/>
      <w:bookmarkEnd w:id="14"/>
      <w:r w:rsidR="00975F1F" w:rsidRPr="00D51822">
        <w:rPr>
          <w:rFonts w:ascii="Times New Roman" w:hAnsi="Times New Roman" w:cs="Times New Roman"/>
          <w:b/>
          <w:bCs/>
          <w:sz w:val="28"/>
          <w:szCs w:val="28"/>
        </w:rPr>
        <w:t xml:space="preserve"> ir kvalifikacijos reikalavimai</w:t>
      </w:r>
      <w:bookmarkEnd w:id="15"/>
    </w:p>
    <w:p w14:paraId="53882565" w14:textId="228B0A36" w:rsidR="0095245F" w:rsidRPr="000C296D" w:rsidRDefault="009D2F13" w:rsidP="001004C3">
      <w:pPr>
        <w:pStyle w:val="ListParagraph"/>
        <w:spacing w:after="120" w:line="20" w:lineRule="atLeast"/>
        <w:ind w:left="0"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4.1. </w:t>
      </w:r>
      <w:r w:rsidR="002C5249" w:rsidRPr="000C296D">
        <w:rPr>
          <w:rFonts w:ascii="Times New Roman" w:hAnsi="Times New Roman" w:cs="Times New Roman"/>
          <w:sz w:val="24"/>
          <w:szCs w:val="24"/>
        </w:rPr>
        <w:t>Reikalavimai dėl tiekėjo ir</w:t>
      </w:r>
      <w:bookmarkStart w:id="16" w:name="_Hlk41039660"/>
      <w:r w:rsidR="00942379" w:rsidRPr="000C296D">
        <w:rPr>
          <w:rFonts w:ascii="Times New Roman" w:hAnsi="Times New Roman" w:cs="Times New Roman"/>
          <w:sz w:val="24"/>
          <w:szCs w:val="24"/>
        </w:rPr>
        <w:t xml:space="preserve"> </w:t>
      </w:r>
      <w:r w:rsidR="002C5249" w:rsidRPr="000C296D">
        <w:rPr>
          <w:rFonts w:ascii="Times New Roman" w:hAnsi="Times New Roman" w:cs="Times New Roman"/>
          <w:sz w:val="24"/>
          <w:szCs w:val="24"/>
        </w:rPr>
        <w:t>subtiekėjų</w:t>
      </w:r>
      <w:r w:rsidR="00942379" w:rsidRPr="000C296D">
        <w:rPr>
          <w:rFonts w:ascii="Times New Roman" w:hAnsi="Times New Roman" w:cs="Times New Roman"/>
          <w:sz w:val="24"/>
          <w:szCs w:val="24"/>
        </w:rPr>
        <w:t xml:space="preserve"> (jei taikoma)</w:t>
      </w:r>
      <w:r w:rsidR="00953F2B" w:rsidRPr="000C296D">
        <w:rPr>
          <w:rFonts w:ascii="Times New Roman" w:hAnsi="Times New Roman" w:cs="Times New Roman"/>
          <w:sz w:val="24"/>
          <w:szCs w:val="24"/>
        </w:rPr>
        <w:t xml:space="preserve">, </w:t>
      </w:r>
      <w:r w:rsidR="007F34C7" w:rsidRPr="000C296D">
        <w:rPr>
          <w:rFonts w:ascii="Times New Roman" w:hAnsi="Times New Roman" w:cs="Times New Roman"/>
          <w:sz w:val="24"/>
          <w:szCs w:val="24"/>
        </w:rPr>
        <w:t>ūkio subjektų, kurių pajėgumais tiekėjas remiasi,</w:t>
      </w:r>
      <w:r w:rsidR="002C5249" w:rsidRPr="000C296D">
        <w:rPr>
          <w:rFonts w:ascii="Times New Roman" w:hAnsi="Times New Roman" w:cs="Times New Roman"/>
          <w:sz w:val="24"/>
          <w:szCs w:val="24"/>
        </w:rPr>
        <w:t xml:space="preserve"> </w:t>
      </w:r>
      <w:bookmarkEnd w:id="16"/>
      <w:r w:rsidR="002C5249" w:rsidRPr="000C296D">
        <w:rPr>
          <w:rFonts w:ascii="Times New Roman" w:hAnsi="Times New Roman" w:cs="Times New Roman"/>
          <w:sz w:val="24"/>
          <w:szCs w:val="24"/>
        </w:rPr>
        <w:t xml:space="preserve">pašalinimo pagrindų nebuvimo bei jų nebuvimą patvirtinantys dokumentai nurodyti </w:t>
      </w:r>
      <w:r w:rsidR="006A737F" w:rsidRPr="000C296D">
        <w:rPr>
          <w:rFonts w:ascii="Times New Roman" w:hAnsi="Times New Roman" w:cs="Times New Roman"/>
          <w:sz w:val="24"/>
          <w:szCs w:val="24"/>
        </w:rPr>
        <w:t>specialiųjų</w:t>
      </w:r>
      <w:r w:rsidR="009032B2" w:rsidRPr="000C296D">
        <w:rPr>
          <w:rFonts w:ascii="Times New Roman" w:hAnsi="Times New Roman" w:cs="Times New Roman"/>
          <w:sz w:val="24"/>
          <w:szCs w:val="24"/>
        </w:rPr>
        <w:t xml:space="preserve"> sąlygų 3 priede.</w:t>
      </w:r>
    </w:p>
    <w:p w14:paraId="34E32D48" w14:textId="035D2F34" w:rsidR="007B6F6D" w:rsidRPr="000C296D" w:rsidRDefault="006A737F" w:rsidP="009032B2">
      <w:pPr>
        <w:pStyle w:val="ListParagraph"/>
        <w:spacing w:after="120" w:line="20" w:lineRule="atLeast"/>
        <w:ind w:left="0" w:firstLine="567"/>
        <w:jc w:val="both"/>
        <w:rPr>
          <w:rFonts w:ascii="Times New Roman" w:hAnsi="Times New Roman" w:cs="Times New Roman"/>
          <w:color w:val="00B050"/>
          <w:sz w:val="24"/>
          <w:szCs w:val="24"/>
        </w:rPr>
      </w:pPr>
      <w:r w:rsidRPr="000C296D">
        <w:rPr>
          <w:rFonts w:ascii="Times New Roman" w:hAnsi="Times New Roman" w:cs="Times New Roman"/>
          <w:sz w:val="24"/>
          <w:szCs w:val="24"/>
        </w:rPr>
        <w:lastRenderedPageBreak/>
        <w:t xml:space="preserve"> </w:t>
      </w:r>
      <w:r w:rsidR="00970624" w:rsidRPr="000C296D">
        <w:rPr>
          <w:rFonts w:ascii="Times New Roman" w:hAnsi="Times New Roman" w:cs="Times New Roman"/>
          <w:sz w:val="24"/>
          <w:szCs w:val="24"/>
        </w:rPr>
        <w:t>4.2.</w:t>
      </w:r>
      <w:r w:rsidR="00E201B9" w:rsidRPr="000C296D">
        <w:rPr>
          <w:rFonts w:ascii="Times New Roman" w:hAnsi="Times New Roman" w:cs="Times New Roman"/>
          <w:color w:val="00B050"/>
          <w:sz w:val="24"/>
          <w:szCs w:val="24"/>
        </w:rPr>
        <w:t xml:space="preserve"> </w:t>
      </w:r>
      <w:r w:rsidR="00877C28" w:rsidRPr="000C296D">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0C296D">
        <w:rPr>
          <w:rFonts w:ascii="Times New Roman" w:hAnsi="Times New Roman" w:cs="Times New Roman"/>
          <w:sz w:val="24"/>
          <w:szCs w:val="24"/>
        </w:rPr>
        <w:t>.</w:t>
      </w:r>
      <w:r w:rsidR="00A6625B" w:rsidRPr="000C296D">
        <w:rPr>
          <w:rFonts w:ascii="Times New Roman" w:hAnsi="Times New Roman" w:cs="Times New Roman"/>
          <w:color w:val="00B050"/>
          <w:sz w:val="24"/>
          <w:szCs w:val="24"/>
        </w:rPr>
        <w:t xml:space="preserve"> </w:t>
      </w:r>
    </w:p>
    <w:p w14:paraId="69D62E2B" w14:textId="058F3629" w:rsidR="00A000BE" w:rsidRPr="00D51822" w:rsidRDefault="00D24970" w:rsidP="0037632B">
      <w:pPr>
        <w:pStyle w:val="Heading1"/>
        <w:tabs>
          <w:tab w:val="left" w:pos="567"/>
        </w:tabs>
        <w:spacing w:after="0"/>
        <w:contextualSpacing/>
        <w:jc w:val="both"/>
        <w:rPr>
          <w:rFonts w:ascii="Times New Roman" w:hAnsi="Times New Roman" w:cs="Times New Roman"/>
          <w:b/>
          <w:bCs/>
          <w:sz w:val="28"/>
          <w:szCs w:val="28"/>
        </w:rPr>
      </w:pPr>
      <w:bookmarkStart w:id="17" w:name="_Toc166755519"/>
      <w:bookmarkStart w:id="18"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7"/>
      <w:r w:rsidR="009743D3" w:rsidRPr="00D51822">
        <w:rPr>
          <w:rFonts w:ascii="Times New Roman" w:hAnsi="Times New Roman" w:cs="Times New Roman"/>
          <w:b/>
          <w:bCs/>
          <w:sz w:val="28"/>
          <w:szCs w:val="28"/>
        </w:rPr>
        <w:t xml:space="preserve"> </w:t>
      </w:r>
    </w:p>
    <w:p w14:paraId="5AD4DE48" w14:textId="77777777" w:rsidR="00C07325" w:rsidRPr="00C07325" w:rsidRDefault="00C07325" w:rsidP="00C07325">
      <w:pPr>
        <w:pStyle w:val="ListParagraph"/>
        <w:spacing w:after="0" w:line="240" w:lineRule="auto"/>
        <w:ind w:left="504"/>
        <w:jc w:val="both"/>
        <w:rPr>
          <w:rFonts w:ascii="Times New Roman" w:eastAsia="Times New Roman" w:hAnsi="Times New Roman" w:cs="Times New Roman"/>
          <w:sz w:val="24"/>
          <w:szCs w:val="24"/>
          <w:lang w:eastAsia="en-US"/>
        </w:rPr>
      </w:pPr>
      <w:bookmarkStart w:id="19" w:name="_Toc166755520"/>
      <w:bookmarkStart w:id="20" w:name="_Ref39666794"/>
      <w:bookmarkStart w:id="21" w:name="_Ref39666796"/>
      <w:bookmarkEnd w:id="18"/>
      <w:r w:rsidRPr="00C07325">
        <w:rPr>
          <w:rFonts w:ascii="Times New Roman" w:eastAsia="Times New Roman" w:hAnsi="Times New Roman" w:cs="Times New Roman"/>
          <w:sz w:val="24"/>
          <w:szCs w:val="24"/>
          <w:lang w:eastAsia="en-US"/>
        </w:rPr>
        <w:t>5.1. Pirkimui netaikomos Europos Sąjungos Tarybos </w:t>
      </w:r>
      <w:hyperlink r:id="rId14" w:history="1">
        <w:r w:rsidRPr="00C07325">
          <w:rPr>
            <w:rStyle w:val="Hyperlink"/>
            <w:rFonts w:ascii="Times New Roman" w:eastAsia="Times New Roman" w:hAnsi="Times New Roman" w:cs="Times New Roman"/>
            <w:sz w:val="24"/>
            <w:szCs w:val="24"/>
            <w:lang w:eastAsia="en-US"/>
          </w:rPr>
          <w:t>2022 m. balandžio 8 d. Reglamento (ES) 2022/576</w:t>
        </w:r>
      </w:hyperlink>
      <w:r w:rsidRPr="00C07325">
        <w:rPr>
          <w:rFonts w:ascii="Times New Roman" w:eastAsia="Times New Roman" w:hAnsi="Times New Roman" w:cs="Times New Roman"/>
          <w:sz w:val="24"/>
          <w:szCs w:val="24"/>
          <w:lang w:eastAsia="en-US"/>
        </w:rPr>
        <w:t xml:space="preserve">, kuriuo iš dalies pakeistas Reglamentas (ES) Nr. 833/2014 dėl ribojamųjų priemonių atsižvelgiant į Rusijos veiksmus, kuriais destabilizuojama padėtis Ukrainoje, nuostatos. </w:t>
      </w:r>
      <w:r w:rsidRPr="00C07325">
        <w:rPr>
          <w:rFonts w:ascii="Times New Roman" w:hAnsi="Times New Roman" w:cs="Times New Roman"/>
          <w:sz w:val="24"/>
          <w:szCs w:val="24"/>
        </w:rPr>
        <w:t xml:space="preserve"> </w:t>
      </w:r>
    </w:p>
    <w:p w14:paraId="16DBA43F" w14:textId="5EDB4DBA" w:rsidR="008416A0" w:rsidRPr="00D51822" w:rsidRDefault="008416A0" w:rsidP="008416A0">
      <w:pPr>
        <w:pStyle w:val="Heading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r w:rsidRPr="00D51822">
        <w:rPr>
          <w:rFonts w:ascii="Times New Roman" w:hAnsi="Times New Roman" w:cs="Times New Roman"/>
          <w:b/>
          <w:bCs/>
          <w:sz w:val="28"/>
          <w:szCs w:val="28"/>
        </w:rPr>
        <w:t>Specialieji reikalavimai pasiūlymų rengimui ir pateikimui</w:t>
      </w:r>
      <w:bookmarkEnd w:id="19"/>
      <w:r w:rsidRPr="00D51822">
        <w:rPr>
          <w:rFonts w:ascii="Times New Roman" w:hAnsi="Times New Roman" w:cs="Times New Roman"/>
          <w:b/>
          <w:bCs/>
          <w:sz w:val="28"/>
          <w:szCs w:val="28"/>
        </w:rPr>
        <w:t xml:space="preserve"> </w:t>
      </w:r>
    </w:p>
    <w:bookmarkEnd w:id="20"/>
    <w:bookmarkEnd w:id="21"/>
    <w:p w14:paraId="097897DC" w14:textId="77777777" w:rsidR="006805F1" w:rsidRPr="000C296D" w:rsidRDefault="00192AF9" w:rsidP="006805F1">
      <w:pPr>
        <w:tabs>
          <w:tab w:val="left" w:pos="2492"/>
        </w:tabs>
        <w:spacing w:after="0" w:line="20" w:lineRule="atLeast"/>
        <w:ind w:firstLine="567"/>
        <w:jc w:val="both"/>
        <w:rPr>
          <w:rFonts w:ascii="Times New Roman" w:hAnsi="Times New Roman" w:cs="Times New Roman"/>
          <w:sz w:val="24"/>
          <w:szCs w:val="24"/>
        </w:rPr>
      </w:pPr>
      <w:r w:rsidRPr="000C296D">
        <w:rPr>
          <w:rFonts w:ascii="Times New Roman" w:hAnsi="Times New Roman" w:cs="Times New Roman"/>
          <w:sz w:val="24"/>
          <w:szCs w:val="24"/>
        </w:rPr>
        <w:t xml:space="preserve">6.1. </w:t>
      </w:r>
      <w:r w:rsidR="00EF5623" w:rsidRPr="000C296D">
        <w:rPr>
          <w:rFonts w:ascii="Times New Roman" w:hAnsi="Times New Roman" w:cs="Times New Roman"/>
          <w:sz w:val="24"/>
          <w:szCs w:val="24"/>
        </w:rPr>
        <w:t xml:space="preserve">Tiekėjo </w:t>
      </w:r>
      <w:r w:rsidR="0058726C" w:rsidRPr="000C296D">
        <w:rPr>
          <w:rFonts w:ascii="Times New Roman" w:hAnsi="Times New Roman" w:cs="Times New Roman"/>
          <w:sz w:val="24"/>
          <w:szCs w:val="24"/>
        </w:rPr>
        <w:t>p</w:t>
      </w:r>
      <w:r w:rsidR="00EF5623" w:rsidRPr="000C296D">
        <w:rPr>
          <w:rFonts w:ascii="Times New Roman" w:hAnsi="Times New Roman" w:cs="Times New Roman"/>
          <w:sz w:val="24"/>
          <w:szCs w:val="24"/>
        </w:rPr>
        <w:t>asiūlymą sudaro CVP IS pateikiamų ir žemiau nurodytų dokumentų visuma</w:t>
      </w:r>
      <w:r w:rsidR="00FD53CF" w:rsidRPr="000C296D">
        <w:rPr>
          <w:rFonts w:ascii="Times New Roman" w:hAnsi="Times New Roman" w:cs="Times New Roman"/>
          <w:sz w:val="24"/>
          <w:szCs w:val="24"/>
        </w:rPr>
        <w:t>:</w:t>
      </w:r>
    </w:p>
    <w:p w14:paraId="0B17BEF7" w14:textId="19169175" w:rsidR="00FF12F1" w:rsidRPr="000C296D"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6.1.1. </w:t>
      </w:r>
      <w:r w:rsidR="003F0DA7" w:rsidRPr="000C296D">
        <w:rPr>
          <w:rFonts w:ascii="Times New Roman" w:hAnsi="Times New Roman" w:cs="Times New Roman"/>
          <w:sz w:val="24"/>
          <w:szCs w:val="24"/>
        </w:rPr>
        <w:t xml:space="preserve">tiekėjo  </w:t>
      </w:r>
      <w:r w:rsidR="005A195F" w:rsidRPr="000C296D">
        <w:rPr>
          <w:rFonts w:ascii="Times New Roman" w:hAnsi="Times New Roman" w:cs="Times New Roman"/>
          <w:sz w:val="24"/>
          <w:szCs w:val="24"/>
        </w:rPr>
        <w:t>p</w:t>
      </w:r>
      <w:r w:rsidR="003F0DA7" w:rsidRPr="000C296D">
        <w:rPr>
          <w:rFonts w:ascii="Times New Roman" w:hAnsi="Times New Roman" w:cs="Times New Roman"/>
          <w:sz w:val="24"/>
          <w:szCs w:val="24"/>
        </w:rPr>
        <w:t xml:space="preserve">asiūlymas, parengtas pagal </w:t>
      </w:r>
      <w:r w:rsidR="007C1C57" w:rsidRPr="000C296D">
        <w:rPr>
          <w:rFonts w:ascii="Times New Roman" w:hAnsi="Times New Roman" w:cs="Times New Roman"/>
          <w:sz w:val="24"/>
          <w:szCs w:val="24"/>
        </w:rPr>
        <w:t>specialiųjų p</w:t>
      </w:r>
      <w:r w:rsidR="00551FA7" w:rsidRPr="000C296D">
        <w:rPr>
          <w:rFonts w:ascii="Times New Roman" w:hAnsi="Times New Roman" w:cs="Times New Roman"/>
          <w:sz w:val="24"/>
          <w:szCs w:val="24"/>
        </w:rPr>
        <w:t xml:space="preserve">irkimo </w:t>
      </w:r>
      <w:r w:rsidR="00476F8C" w:rsidRPr="000C296D">
        <w:rPr>
          <w:rFonts w:ascii="Times New Roman" w:hAnsi="Times New Roman" w:cs="Times New Roman"/>
          <w:sz w:val="24"/>
          <w:szCs w:val="24"/>
        </w:rPr>
        <w:t>sąlygų</w:t>
      </w:r>
      <w:r w:rsidR="00DE5F20" w:rsidRPr="000C296D">
        <w:rPr>
          <w:rFonts w:ascii="Times New Roman" w:hAnsi="Times New Roman" w:cs="Times New Roman"/>
          <w:sz w:val="24"/>
          <w:szCs w:val="24"/>
        </w:rPr>
        <w:t xml:space="preserve"> </w:t>
      </w:r>
      <w:r w:rsidR="008625F5">
        <w:rPr>
          <w:rFonts w:ascii="Times New Roman" w:hAnsi="Times New Roman" w:cs="Times New Roman"/>
          <w:sz w:val="24"/>
          <w:szCs w:val="24"/>
        </w:rPr>
        <w:t>2</w:t>
      </w:r>
      <w:r w:rsidR="00500D46" w:rsidRPr="000C296D">
        <w:rPr>
          <w:rFonts w:ascii="Times New Roman" w:hAnsi="Times New Roman" w:cs="Times New Roman"/>
          <w:sz w:val="24"/>
          <w:szCs w:val="24"/>
          <w:shd w:val="clear" w:color="auto" w:fill="FFFFFF"/>
        </w:rPr>
        <w:t xml:space="preserve"> </w:t>
      </w:r>
      <w:r w:rsidR="00476F8C" w:rsidRPr="000C296D">
        <w:rPr>
          <w:rFonts w:ascii="Times New Roman" w:hAnsi="Times New Roman" w:cs="Times New Roman"/>
          <w:sz w:val="24"/>
          <w:szCs w:val="24"/>
        </w:rPr>
        <w:t xml:space="preserve">priede </w:t>
      </w:r>
      <w:r w:rsidR="003F0DA7" w:rsidRPr="000C296D">
        <w:rPr>
          <w:rFonts w:ascii="Times New Roman" w:hAnsi="Times New Roman" w:cs="Times New Roman"/>
          <w:sz w:val="24"/>
          <w:szCs w:val="24"/>
        </w:rPr>
        <w:t xml:space="preserve">pateiktą </w:t>
      </w:r>
      <w:r w:rsidR="00C35C26" w:rsidRPr="000C296D">
        <w:rPr>
          <w:rFonts w:ascii="Times New Roman" w:hAnsi="Times New Roman" w:cs="Times New Roman"/>
          <w:sz w:val="24"/>
          <w:szCs w:val="24"/>
        </w:rPr>
        <w:t>p</w:t>
      </w:r>
      <w:r w:rsidR="003F0DA7" w:rsidRPr="000C296D">
        <w:rPr>
          <w:rFonts w:ascii="Times New Roman" w:hAnsi="Times New Roman" w:cs="Times New Roman"/>
          <w:sz w:val="24"/>
          <w:szCs w:val="24"/>
        </w:rPr>
        <w:t>asiūlymo formą</w:t>
      </w:r>
      <w:r w:rsidR="00EA5DF5">
        <w:rPr>
          <w:rFonts w:ascii="Times New Roman" w:hAnsi="Times New Roman" w:cs="Times New Roman"/>
          <w:sz w:val="24"/>
          <w:szCs w:val="24"/>
        </w:rPr>
        <w:t xml:space="preserve"> </w:t>
      </w:r>
      <w:r w:rsidR="00EA5DF5" w:rsidRPr="00CC57B0">
        <w:rPr>
          <w:rFonts w:ascii="Times New Roman" w:hAnsi="Times New Roman" w:cs="Times New Roman"/>
          <w:color w:val="FF0000"/>
          <w:sz w:val="24"/>
          <w:szCs w:val="24"/>
        </w:rPr>
        <w:t>pateikiama EXEL formatu</w:t>
      </w:r>
      <w:r w:rsidR="00EA5DF5" w:rsidRPr="00CC57B0">
        <w:rPr>
          <w:rFonts w:ascii="Times New Roman" w:hAnsi="Times New Roman" w:cs="Times New Roman"/>
          <w:sz w:val="24"/>
          <w:szCs w:val="24"/>
        </w:rPr>
        <w:t>.</w:t>
      </w:r>
    </w:p>
    <w:p w14:paraId="2597921F" w14:textId="77777777" w:rsidR="000509E2" w:rsidRPr="000509E2" w:rsidRDefault="009C1155"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užpildytas EBVPD (specialiųjų pirkimo sąlygų </w:t>
      </w:r>
      <w:r w:rsidR="00500D46" w:rsidRPr="000509E2">
        <w:rPr>
          <w:rFonts w:ascii="Times New Roman" w:hAnsi="Times New Roman" w:cs="Times New Roman"/>
          <w:sz w:val="24"/>
          <w:szCs w:val="24"/>
        </w:rPr>
        <w:t>5</w:t>
      </w:r>
      <w:r w:rsidRPr="000509E2">
        <w:rPr>
          <w:rFonts w:ascii="Times New Roman" w:hAnsi="Times New Roman" w:cs="Times New Roman"/>
          <w:color w:val="00B050"/>
          <w:sz w:val="24"/>
          <w:szCs w:val="24"/>
        </w:rPr>
        <w:t xml:space="preserve"> </w:t>
      </w:r>
      <w:r w:rsidRPr="000509E2">
        <w:rPr>
          <w:rFonts w:ascii="Times New Roman" w:hAnsi="Times New Roman" w:cs="Times New Roman"/>
          <w:sz w:val="24"/>
          <w:szCs w:val="24"/>
        </w:rPr>
        <w:t xml:space="preserve">priedas). </w:t>
      </w:r>
    </w:p>
    <w:p w14:paraId="021CA68F" w14:textId="2AC66251" w:rsidR="007C1C57" w:rsidRPr="000509E2" w:rsidRDefault="000C55D6" w:rsidP="006D6D79">
      <w:pPr>
        <w:pStyle w:val="ListParagraph"/>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0509E2">
        <w:rPr>
          <w:rFonts w:ascii="Times New Roman" w:hAnsi="Times New Roman" w:cs="Times New Roman"/>
          <w:sz w:val="24"/>
          <w:szCs w:val="24"/>
        </w:rPr>
        <w:t xml:space="preserve">jungtinės veiklos </w:t>
      </w:r>
      <w:r w:rsidR="000509E2">
        <w:rPr>
          <w:rFonts w:ascii="Times New Roman" w:hAnsi="Times New Roman" w:cs="Times New Roman"/>
          <w:sz w:val="24"/>
          <w:szCs w:val="24"/>
        </w:rPr>
        <w:t xml:space="preserve">partnerių pasirašyta jungtinės veiklos </w:t>
      </w:r>
      <w:r w:rsidRPr="000509E2">
        <w:rPr>
          <w:rFonts w:ascii="Times New Roman" w:hAnsi="Times New Roman" w:cs="Times New Roman"/>
          <w:sz w:val="24"/>
          <w:szCs w:val="24"/>
        </w:rPr>
        <w:t xml:space="preserve">sutarties kopija (jeigu </w:t>
      </w:r>
      <w:r w:rsidR="00C35C26" w:rsidRPr="000509E2">
        <w:rPr>
          <w:rFonts w:ascii="Times New Roman" w:hAnsi="Times New Roman" w:cs="Times New Roman"/>
          <w:sz w:val="24"/>
          <w:szCs w:val="24"/>
        </w:rPr>
        <w:t>p</w:t>
      </w:r>
      <w:r w:rsidRPr="000509E2">
        <w:rPr>
          <w:rFonts w:ascii="Times New Roman" w:hAnsi="Times New Roman" w:cs="Times New Roman"/>
          <w:sz w:val="24"/>
          <w:szCs w:val="24"/>
        </w:rPr>
        <w:t>irkime dalyvauja ūkio subjektų grupė jungtinės veiklos sutarties pagrindu)</w:t>
      </w:r>
      <w:r w:rsidR="007C1C57" w:rsidRPr="000509E2">
        <w:rPr>
          <w:rFonts w:ascii="Times New Roman" w:hAnsi="Times New Roman" w:cs="Times New Roman"/>
          <w:sz w:val="24"/>
          <w:szCs w:val="24"/>
        </w:rPr>
        <w:t>;</w:t>
      </w:r>
    </w:p>
    <w:p w14:paraId="50A0B33A" w14:textId="30605CAF" w:rsidR="006D0EC0" w:rsidRPr="000C296D"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6.1.4. </w:t>
      </w:r>
      <w:r w:rsidR="006D0EC0" w:rsidRPr="000C296D">
        <w:rPr>
          <w:rFonts w:ascii="Times New Roman" w:hAnsi="Times New Roman" w:cs="Times New Roman"/>
          <w:sz w:val="24"/>
          <w:szCs w:val="24"/>
        </w:rPr>
        <w:t xml:space="preserve">dokumentas, patvirtinantis, kad asmuo, kuris pasirašė </w:t>
      </w:r>
      <w:r w:rsidR="00212F68"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asiūlymą (jei jis ne tiekėjo vadovas), turėjo teisę jį pasirašyti;</w:t>
      </w:r>
    </w:p>
    <w:p w14:paraId="0997451A" w14:textId="0E77D9BA" w:rsidR="006D0EC0" w:rsidRPr="000C296D" w:rsidRDefault="00212F68">
      <w:pPr>
        <w:pStyle w:val="ListParagraph"/>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p</w:t>
      </w:r>
      <w:r w:rsidR="006D0EC0" w:rsidRPr="000C296D">
        <w:rPr>
          <w:rFonts w:ascii="Times New Roman" w:hAnsi="Times New Roman" w:cs="Times New Roman"/>
          <w:sz w:val="24"/>
          <w:szCs w:val="24"/>
        </w:rPr>
        <w:t>asiūlymo galiojimą užtikrinantis dokumentas (jeigu reikalaujama);</w:t>
      </w:r>
    </w:p>
    <w:p w14:paraId="53A8B5A3" w14:textId="48004E3A" w:rsidR="00450415" w:rsidRPr="000C296D" w:rsidRDefault="00450415">
      <w:pPr>
        <w:pStyle w:val="ListParagraph"/>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0C296D">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0C296D"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0C296D">
        <w:rPr>
          <w:rFonts w:ascii="Times New Roman" w:hAnsi="Times New Roman" w:cs="Times New Roman"/>
          <w:sz w:val="24"/>
          <w:szCs w:val="24"/>
        </w:rPr>
        <w:t>p</w:t>
      </w:r>
      <w:r w:rsidRPr="000C296D">
        <w:rPr>
          <w:rFonts w:ascii="Times New Roman" w:hAnsi="Times New Roman" w:cs="Times New Roman"/>
          <w:sz w:val="24"/>
          <w:szCs w:val="24"/>
        </w:rPr>
        <w:t>irkime;</w:t>
      </w:r>
    </w:p>
    <w:p w14:paraId="054A3B95" w14:textId="78A12233" w:rsidR="00450415" w:rsidRPr="00746BF1" w:rsidRDefault="00450415" w:rsidP="00500D46">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0C296D">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0C296D">
        <w:rPr>
          <w:rFonts w:ascii="Times New Roman" w:hAnsi="Times New Roman" w:cs="Times New Roman"/>
          <w:sz w:val="24"/>
          <w:szCs w:val="24"/>
        </w:rPr>
        <w:t>4</w:t>
      </w:r>
      <w:r w:rsidRPr="000C296D">
        <w:rPr>
          <w:rFonts w:ascii="Times New Roman" w:hAnsi="Times New Roman" w:cs="Times New Roman"/>
          <w:color w:val="00B050"/>
          <w:sz w:val="24"/>
          <w:szCs w:val="24"/>
        </w:rPr>
        <w:t xml:space="preserve"> </w:t>
      </w:r>
      <w:r w:rsidRPr="000C296D">
        <w:rPr>
          <w:rFonts w:ascii="Times New Roman" w:hAnsi="Times New Roman" w:cs="Times New Roman"/>
          <w:sz w:val="24"/>
          <w:szCs w:val="24"/>
        </w:rPr>
        <w:t xml:space="preserve">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w:t>
      </w:r>
      <w:r w:rsidRPr="00746BF1">
        <w:rPr>
          <w:rFonts w:ascii="Times New Roman" w:hAnsi="Times New Roman" w:cs="Times New Roman"/>
          <w:sz w:val="24"/>
          <w:szCs w:val="24"/>
        </w:rPr>
        <w:t>solidarią atsakomybę);</w:t>
      </w:r>
      <w:r w:rsidRPr="00746BF1">
        <w:rPr>
          <w:rFonts w:ascii="Times New Roman" w:hAnsi="Times New Roman" w:cs="Times New Roman"/>
          <w:i/>
          <w:iCs/>
          <w:sz w:val="24"/>
          <w:szCs w:val="24"/>
        </w:rPr>
        <w:t xml:space="preserve"> </w:t>
      </w:r>
    </w:p>
    <w:p w14:paraId="22893D17" w14:textId="7E91E162" w:rsidR="00EA5DF5" w:rsidRPr="00746BF1" w:rsidRDefault="00EA5DF5" w:rsidP="00EA5DF5">
      <w:pPr>
        <w:pStyle w:val="ListParagraph"/>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746BF1">
        <w:rPr>
          <w:rFonts w:ascii="Times New Roman" w:hAnsi="Times New Roman" w:cs="Times New Roman"/>
          <w:sz w:val="24"/>
          <w:szCs w:val="24"/>
        </w:rPr>
        <w:t xml:space="preserve">techninė specifikacija, užpildyta pagal specialiųjų pirkimo sąlygų </w:t>
      </w:r>
      <w:r w:rsidR="008625F5">
        <w:rPr>
          <w:rFonts w:ascii="Times New Roman" w:hAnsi="Times New Roman" w:cs="Times New Roman"/>
          <w:sz w:val="24"/>
          <w:szCs w:val="24"/>
        </w:rPr>
        <w:t xml:space="preserve">2 </w:t>
      </w:r>
      <w:r w:rsidRPr="00746BF1">
        <w:rPr>
          <w:rFonts w:ascii="Times New Roman" w:hAnsi="Times New Roman" w:cs="Times New Roman"/>
          <w:sz w:val="24"/>
          <w:szCs w:val="24"/>
        </w:rPr>
        <w:t xml:space="preserve">priedą „Pasiūlymo forma ir techninė specifikacija“ </w:t>
      </w:r>
      <w:r w:rsidRPr="00746BF1">
        <w:rPr>
          <w:rFonts w:ascii="Times New Roman" w:hAnsi="Times New Roman" w:cs="Times New Roman"/>
          <w:color w:val="FF0000"/>
          <w:sz w:val="24"/>
          <w:szCs w:val="24"/>
        </w:rPr>
        <w:t>(pateikti Excel formatu)</w:t>
      </w:r>
      <w:r w:rsidRPr="00746BF1">
        <w:rPr>
          <w:rFonts w:ascii="Times New Roman" w:hAnsi="Times New Roman" w:cs="Times New Roman"/>
          <w:i/>
          <w:iCs/>
          <w:sz w:val="24"/>
          <w:szCs w:val="24"/>
        </w:rPr>
        <w:t>;</w:t>
      </w:r>
    </w:p>
    <w:p w14:paraId="26B3F792" w14:textId="68166797" w:rsidR="000509E2" w:rsidRPr="000509E2" w:rsidRDefault="000509E2" w:rsidP="000509E2">
      <w:pPr>
        <w:tabs>
          <w:tab w:val="left" w:pos="1418"/>
        </w:tabs>
        <w:spacing w:after="0" w:line="240" w:lineRule="auto"/>
        <w:ind w:left="142" w:firstLine="425"/>
        <w:jc w:val="both"/>
        <w:rPr>
          <w:rFonts w:ascii="Times New Roman" w:hAnsi="Times New Roman" w:cs="Times New Roman"/>
          <w:sz w:val="24"/>
          <w:szCs w:val="24"/>
          <w:u w:val="single"/>
        </w:rPr>
      </w:pPr>
      <w:r>
        <w:rPr>
          <w:rFonts w:ascii="Times New Roman" w:hAnsi="Times New Roman" w:cs="Times New Roman"/>
          <w:sz w:val="24"/>
          <w:szCs w:val="24"/>
        </w:rPr>
        <w:t xml:space="preserve">6.1.10 </w:t>
      </w:r>
      <w:r w:rsidRPr="000509E2">
        <w:rPr>
          <w:rFonts w:ascii="Times New Roman" w:hAnsi="Times New Roman" w:cs="Times New Roman"/>
          <w:sz w:val="24"/>
          <w:szCs w:val="24"/>
        </w:rPr>
        <w:t xml:space="preserve">dokumentai, patvirtinantys pasiūlyme nurodytos prekės atitikimą visiems reikalavimams, nurodytiems kiekviename pirkimo sąlygų 2 priedas „Pasiūlymo forma, techninė specifikacija“ lentelės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w:t>
      </w:r>
      <w:r w:rsidRPr="008625F5">
        <w:rPr>
          <w:rFonts w:ascii="Times New Roman" w:hAnsi="Times New Roman" w:cs="Times New Roman"/>
          <w:sz w:val="24"/>
          <w:szCs w:val="24"/>
        </w:rPr>
        <w:t>techninėmis charakteristikomis, prekių kodais (jei taikoma) bei visa informacija, pagrindžiančia prekės atitikimą reikalavimams, nurodytiems Pirkimo sąlygų 2 priedas „Pasiūlymo forma, techninė specifikacija“ lentelėje. Prekės atitiktį pagrindžiantys dokumentai gali būti teikiami originalo kalba, kartu pateikiant jų vertimą į lietuvių kalbą.</w:t>
      </w:r>
      <w:r w:rsidRPr="008625F5">
        <w:rPr>
          <w:rFonts w:ascii="Times New Roman" w:hAnsi="Times New Roman" w:cs="Times New Roman"/>
          <w:sz w:val="24"/>
          <w:szCs w:val="24"/>
        </w:rPr>
        <w:br/>
        <w:t xml:space="preserve">Vertimo pateikti nereikia, jeigu dokumente vartojami visuotinai suprantami terminai arba dokumento turinys yra aiškus ir nekeliantis abejonių dėl jo reikšmės. Perkančioji organizacija pasilieka teisę pareikalauti vertimo, jei tai būtina dokumento turiniui tinkamai įvertinti. Siūlomų prekių gamintojo kataloguose/ bukletuose/ brošiūrose, techniniuose aprašuose ir/arba kituose siūlomų prekių gamintojo parengtuose dokumentuose privalo būti pažymėta, kurį techninės specifikacijos lentelės parametrą </w:t>
      </w:r>
      <w:r w:rsidRPr="000509E2">
        <w:rPr>
          <w:rFonts w:ascii="Times New Roman" w:hAnsi="Times New Roman" w:cs="Times New Roman"/>
          <w:sz w:val="24"/>
          <w:szCs w:val="24"/>
        </w:rPr>
        <w:t xml:space="preserve">patvirtina nurodytas parametras, o šių pirkimo sąlygų </w:t>
      </w:r>
      <w:r>
        <w:rPr>
          <w:rFonts w:ascii="Times New Roman" w:hAnsi="Times New Roman" w:cs="Times New Roman"/>
          <w:sz w:val="24"/>
          <w:szCs w:val="24"/>
        </w:rPr>
        <w:t>2</w:t>
      </w:r>
      <w:r w:rsidRPr="000509E2">
        <w:rPr>
          <w:rFonts w:ascii="Times New Roman" w:hAnsi="Times New Roman" w:cs="Times New Roman"/>
          <w:sz w:val="24"/>
          <w:szCs w:val="24"/>
        </w:rPr>
        <w:t xml:space="preserve"> priedo techninės specifikacijos lentelėje nurodomas dokumento puslapis.</w:t>
      </w:r>
    </w:p>
    <w:p w14:paraId="612D6F95" w14:textId="77777777" w:rsidR="000509E2" w:rsidRPr="000509E2" w:rsidRDefault="000509E2" w:rsidP="000509E2">
      <w:pPr>
        <w:pStyle w:val="ListParagraph"/>
        <w:tabs>
          <w:tab w:val="left" w:pos="142"/>
          <w:tab w:val="left" w:pos="1276"/>
        </w:tabs>
        <w:spacing w:after="0" w:line="240" w:lineRule="auto"/>
        <w:ind w:left="142" w:firstLine="567"/>
        <w:jc w:val="both"/>
        <w:rPr>
          <w:rFonts w:ascii="Times New Roman" w:hAnsi="Times New Roman" w:cs="Times New Roman"/>
          <w:sz w:val="24"/>
          <w:szCs w:val="24"/>
        </w:rPr>
      </w:pPr>
      <w:r w:rsidRPr="000509E2">
        <w:rPr>
          <w:rFonts w:ascii="Times New Roman" w:hAnsi="Times New Roman" w:cs="Times New Roman"/>
          <w:i/>
          <w:iCs/>
          <w:sz w:val="24"/>
          <w:szCs w:val="24"/>
        </w:rPr>
        <w:t>Pastaba.</w:t>
      </w:r>
      <w:r w:rsidRPr="000509E2">
        <w:rPr>
          <w:rFonts w:ascii="Times New Roman" w:hAnsi="Times New Roman" w:cs="Times New Roman"/>
          <w:sz w:val="24"/>
          <w:szCs w:val="24"/>
        </w:rPr>
        <w:t xml:space="preserve"> Tuo atveju, jeigu tiekėjo pateiktoje prekės gamintojo dokumentacijoje nėra prekės atitikties patvirtinančios informacijos, tiekėjas privalo pateikti prekės gamintojo arba jo įgalioto atstovo </w:t>
      </w:r>
      <w:r w:rsidRPr="000509E2">
        <w:rPr>
          <w:rFonts w:ascii="Times New Roman" w:hAnsi="Times New Roman" w:cs="Times New Roman"/>
          <w:sz w:val="24"/>
          <w:szCs w:val="24"/>
        </w:rPr>
        <w:lastRenderedPageBreak/>
        <w:t>(tiekėjo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0180EAA9" w14:textId="05029FA3" w:rsidR="000509E2" w:rsidRPr="000509E2" w:rsidRDefault="000509E2" w:rsidP="000509E2">
      <w:pPr>
        <w:spacing w:after="0" w:line="240" w:lineRule="auto"/>
        <w:ind w:firstLine="567"/>
        <w:jc w:val="both"/>
        <w:rPr>
          <w:rFonts w:ascii="Times New Roman" w:eastAsia="Calibri" w:hAnsi="Times New Roman" w:cs="Times New Roman"/>
          <w:b/>
          <w:sz w:val="24"/>
          <w:szCs w:val="24"/>
          <w:lang w:eastAsia="en-US"/>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66755521"/>
      <w:bookmarkEnd w:id="22"/>
      <w:bookmarkEnd w:id="23"/>
      <w:bookmarkEnd w:id="24"/>
      <w:bookmarkEnd w:id="25"/>
      <w:bookmarkEnd w:id="26"/>
      <w:r w:rsidRPr="000509E2">
        <w:rPr>
          <w:rFonts w:ascii="Times New Roman" w:hAnsi="Times New Roman" w:cs="Times New Roman"/>
          <w:sz w:val="24"/>
          <w:szCs w:val="24"/>
        </w:rPr>
        <w:t>6.2. 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Jei pasiūlymą CVP IS pateikė (įkėlė) ne tiekėjo vadovas, darbuotojas turi turėti tokias teises (pateikiamas įgaliojimas). Perkančiajai organizacijai kilus abejonių dėl dokumentų teisių pateikti pasiūlymą turėjimo, ji turi teisę</w:t>
      </w:r>
      <w:r>
        <w:rPr>
          <w:rFonts w:ascii="Times New Roman" w:hAnsi="Times New Roman" w:cs="Times New Roman"/>
          <w:sz w:val="24"/>
          <w:szCs w:val="24"/>
        </w:rPr>
        <w:t xml:space="preserve"> </w:t>
      </w:r>
      <w:r w:rsidRPr="000509E2">
        <w:rPr>
          <w:rFonts w:ascii="Times New Roman" w:hAnsi="Times New Roman" w:cs="Times New Roman"/>
          <w:sz w:val="24"/>
          <w:szCs w:val="24"/>
        </w:rPr>
        <w:t xml:space="preserve">prašyti pateikti papildomus dokumentus.. </w:t>
      </w:r>
    </w:p>
    <w:p w14:paraId="7E9A63E1" w14:textId="77777777" w:rsidR="000509E2" w:rsidRDefault="000509E2" w:rsidP="000509E2">
      <w:pPr>
        <w:spacing w:after="0" w:line="240" w:lineRule="auto"/>
        <w:ind w:firstLine="567"/>
        <w:jc w:val="both"/>
        <w:rPr>
          <w:rFonts w:ascii="Times New Roman" w:eastAsia="Calibri" w:hAnsi="Times New Roman" w:cs="Times New Roman"/>
          <w:sz w:val="24"/>
          <w:szCs w:val="24"/>
        </w:rPr>
      </w:pPr>
      <w:r w:rsidRPr="000509E2">
        <w:rPr>
          <w:rFonts w:ascii="Times New Roman" w:hAnsi="Times New Roman" w:cs="Times New Roman"/>
          <w:sz w:val="24"/>
          <w:szCs w:val="24"/>
        </w:rPr>
        <w:t xml:space="preserve">6.3. </w:t>
      </w:r>
      <w:r w:rsidRPr="000509E2">
        <w:rPr>
          <w:rFonts w:ascii="Times New Roman" w:eastAsia="Calibri" w:hAnsi="Times New Roman" w:cs="Times New Roman"/>
          <w:sz w:val="24"/>
          <w:szCs w:val="24"/>
        </w:rPr>
        <w:t>Pasiūlymas turi būti parengtas lietuvių kalba</w:t>
      </w:r>
      <w:r w:rsidRPr="000509E2">
        <w:rPr>
          <w:rFonts w:ascii="Times New Roman" w:eastAsia="Arial" w:hAnsi="Times New Roman" w:cs="Times New Roman"/>
          <w:sz w:val="24"/>
          <w:szCs w:val="24"/>
        </w:rPr>
        <w:t xml:space="preserve">. Jei kurie nors su pasiūlymu teikiami dokumentai parengti ne lietuvių kalba, perkančioji organizacija turi teisę prašyti pateikti  tikslų vertimą į lietuvių kalbą. </w:t>
      </w:r>
      <w:r w:rsidRPr="000509E2">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  </w:t>
      </w:r>
    </w:p>
    <w:p w14:paraId="49B71190" w14:textId="7B797C16" w:rsidR="000509E2" w:rsidRPr="000509E2" w:rsidRDefault="000509E2" w:rsidP="000509E2">
      <w:pPr>
        <w:spacing w:after="0" w:line="240" w:lineRule="auto"/>
        <w:ind w:firstLine="567"/>
        <w:jc w:val="both"/>
        <w:rPr>
          <w:rFonts w:ascii="Times New Roman" w:hAnsi="Times New Roman" w:cs="Times New Roman"/>
          <w:sz w:val="24"/>
          <w:szCs w:val="24"/>
        </w:rPr>
      </w:pPr>
      <w:r w:rsidRPr="000509E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Atsižvelgiant į pirkimo objekto ypatumus </w:t>
      </w:r>
      <w:r w:rsidRPr="000509E2">
        <w:rPr>
          <w:rFonts w:ascii="Times New Roman" w:hAnsi="Times New Roman" w:cs="Times New Roman"/>
          <w:sz w:val="24"/>
          <w:szCs w:val="24"/>
        </w:rPr>
        <w:t xml:space="preserve"> </w:t>
      </w:r>
      <w:r w:rsidRPr="000509E2">
        <w:rPr>
          <w:rFonts w:ascii="Times New Roman" w:eastAsia="Arial" w:hAnsi="Times New Roman" w:cs="Times New Roman"/>
          <w:sz w:val="24"/>
          <w:szCs w:val="24"/>
        </w:rPr>
        <w:t>gali būti nustatytos ir kitokios taisyklės dėl atskirų įkainių tikslumo ir apvalinimo.</w:t>
      </w:r>
    </w:p>
    <w:p w14:paraId="0F2995B0" w14:textId="2490A0FF" w:rsidR="000509E2" w:rsidRPr="00DB06DE" w:rsidRDefault="00DB06DE" w:rsidP="00DB06DE">
      <w:pPr>
        <w:pStyle w:val="ListParagraph"/>
        <w:numPr>
          <w:ilvl w:val="1"/>
          <w:numId w:val="33"/>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0509E2" w:rsidRPr="00DB06DE">
        <w:rPr>
          <w:rFonts w:ascii="Times New Roman" w:eastAsia="Arial" w:hAnsi="Times New Roman" w:cs="Times New Roman"/>
          <w:sz w:val="24"/>
          <w:szCs w:val="24"/>
        </w:rPr>
        <w:t xml:space="preserve">Tiekėjų pasiūlymuose nurodytos kainos bus vertinamos </w:t>
      </w:r>
      <w:r w:rsidR="000509E2" w:rsidRPr="00DB06DE">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Heading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7"/>
      <w:bookmarkEnd w:id="28"/>
      <w:bookmarkEnd w:id="29"/>
    </w:p>
    <w:p w14:paraId="7181BB48" w14:textId="263A3748" w:rsidR="00BB6A54" w:rsidRPr="000C296D" w:rsidRDefault="00BB6A54">
      <w:pPr>
        <w:pStyle w:val="ListParagraph"/>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0C296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Heading1"/>
        <w:numPr>
          <w:ilvl w:val="0"/>
          <w:numId w:val="13"/>
        </w:numPr>
        <w:tabs>
          <w:tab w:val="left" w:pos="709"/>
        </w:tabs>
        <w:spacing w:line="20" w:lineRule="atLeast"/>
        <w:contextualSpacing/>
        <w:rPr>
          <w:rFonts w:ascii="Times New Roman" w:hAnsi="Times New Roman" w:cs="Times New Roman"/>
          <w:b/>
          <w:bCs/>
          <w:sz w:val="28"/>
          <w:szCs w:val="28"/>
        </w:rPr>
      </w:pPr>
      <w:bookmarkStart w:id="30" w:name="_Ref39658218"/>
      <w:bookmarkStart w:id="31" w:name="_Ref39658226"/>
      <w:bookmarkStart w:id="32" w:name="_Ref39658248"/>
      <w:bookmarkStart w:id="33" w:name="_Ref39658251"/>
      <w:bookmarkStart w:id="34" w:name="_Toc166755522"/>
      <w:bookmarkStart w:id="35" w:name="_Ref39485250"/>
      <w:bookmarkStart w:id="36" w:name="_Ref39485258"/>
      <w:r w:rsidRPr="00D51822">
        <w:rPr>
          <w:rFonts w:ascii="Times New Roman" w:hAnsi="Times New Roman" w:cs="Times New Roman"/>
          <w:b/>
          <w:bCs/>
          <w:sz w:val="28"/>
          <w:szCs w:val="28"/>
        </w:rPr>
        <w:t>Elektroninis aukcionas</w:t>
      </w:r>
      <w:bookmarkEnd w:id="30"/>
      <w:bookmarkEnd w:id="31"/>
      <w:bookmarkEnd w:id="32"/>
      <w:bookmarkEnd w:id="33"/>
      <w:bookmarkEnd w:id="34"/>
    </w:p>
    <w:p w14:paraId="2C1BFE44" w14:textId="5B743753" w:rsidR="00BB6A54" w:rsidRPr="000C296D" w:rsidRDefault="00BB6A54">
      <w:pPr>
        <w:pStyle w:val="ListParagraph"/>
        <w:numPr>
          <w:ilvl w:val="1"/>
          <w:numId w:val="13"/>
        </w:numPr>
        <w:ind w:hanging="503"/>
        <w:rPr>
          <w:rFonts w:ascii="Times New Roman" w:hAnsi="Times New Roman" w:cs="Times New Roman"/>
          <w:sz w:val="24"/>
          <w:szCs w:val="24"/>
        </w:rPr>
      </w:pPr>
      <w:r w:rsidRPr="000C296D">
        <w:rPr>
          <w:rFonts w:ascii="Times New Roman" w:hAnsi="Times New Roman" w:cs="Times New Roman"/>
          <w:sz w:val="24"/>
          <w:szCs w:val="24"/>
        </w:rPr>
        <w:t>Perkančioji organizacija pirkime netaikys elektroninio aukciono</w:t>
      </w:r>
      <w:r w:rsidR="0028772D" w:rsidRPr="000C296D">
        <w:rPr>
          <w:rFonts w:ascii="Times New Roman" w:hAnsi="Times New Roman" w:cs="Times New Roman"/>
          <w:sz w:val="24"/>
          <w:szCs w:val="24"/>
        </w:rPr>
        <w:t>.</w:t>
      </w:r>
    </w:p>
    <w:p w14:paraId="14CBD3AD" w14:textId="23B8A7AF" w:rsidR="009D0DC5" w:rsidRPr="00D51822" w:rsidRDefault="00EA001C">
      <w:pPr>
        <w:pStyle w:val="Heading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7" w:name="_Ref39667303"/>
      <w:bookmarkStart w:id="38" w:name="_Ref39667308"/>
      <w:bookmarkStart w:id="39"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5"/>
      <w:bookmarkEnd w:id="36"/>
      <w:bookmarkEnd w:id="37"/>
      <w:bookmarkEnd w:id="38"/>
      <w:bookmarkEnd w:id="39"/>
    </w:p>
    <w:p w14:paraId="2988E4A1" w14:textId="5032F54C" w:rsidR="00DD0E2C" w:rsidRPr="000C296D" w:rsidRDefault="00DD0E2C" w:rsidP="00DD0E2C">
      <w:pPr>
        <w:spacing w:after="0" w:line="240" w:lineRule="auto"/>
        <w:ind w:firstLine="709"/>
        <w:jc w:val="both"/>
        <w:rPr>
          <w:rFonts w:ascii="Times New Roman" w:hAnsi="Times New Roman" w:cs="Times New Roman"/>
          <w:iCs/>
          <w:sz w:val="24"/>
          <w:szCs w:val="24"/>
        </w:rPr>
      </w:pPr>
      <w:r w:rsidRPr="000C296D">
        <w:rPr>
          <w:rFonts w:ascii="Times New Roman" w:hAnsi="Times New Roman" w:cs="Times New Roman"/>
          <w:sz w:val="24"/>
          <w:szCs w:val="24"/>
        </w:rPr>
        <w:t xml:space="preserve">9.1. </w:t>
      </w:r>
      <w:r w:rsidRPr="000C296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0" w:name="_Hlk91157291"/>
      <w:r w:rsidRPr="000C296D">
        <w:rPr>
          <w:rFonts w:ascii="Times New Roman" w:eastAsia="Calibri" w:hAnsi="Times New Roman" w:cs="Times New Roman"/>
          <w:sz w:val="24"/>
          <w:szCs w:val="24"/>
        </w:rPr>
        <w:t xml:space="preserve">specialiųjų pirkimo sąlygų </w:t>
      </w:r>
      <w:bookmarkEnd w:id="40"/>
      <w:r w:rsidR="0028772D" w:rsidRPr="000C296D">
        <w:rPr>
          <w:rFonts w:ascii="Times New Roman" w:eastAsia="Calibri" w:hAnsi="Times New Roman" w:cs="Times New Roman"/>
          <w:sz w:val="24"/>
          <w:szCs w:val="24"/>
        </w:rPr>
        <w:t>2 priede „</w:t>
      </w:r>
      <w:r w:rsidR="005732BE" w:rsidRPr="000C296D">
        <w:rPr>
          <w:rFonts w:ascii="Times New Roman" w:eastAsia="Calibri" w:hAnsi="Times New Roman" w:cs="Times New Roman"/>
          <w:sz w:val="24"/>
          <w:szCs w:val="24"/>
        </w:rPr>
        <w:t>Pasiūlymo forma, techninė specifikacija</w:t>
      </w:r>
      <w:r w:rsidR="00C13ABB" w:rsidRPr="000C296D">
        <w:rPr>
          <w:rFonts w:ascii="Times New Roman" w:eastAsia="Calibri" w:hAnsi="Times New Roman" w:cs="Times New Roman"/>
          <w:sz w:val="24"/>
          <w:szCs w:val="24"/>
        </w:rPr>
        <w:t>“</w:t>
      </w:r>
      <w:r w:rsidRPr="000C296D">
        <w:rPr>
          <w:rFonts w:ascii="Times New Roman" w:eastAsia="Calibri" w:hAnsi="Times New Roman" w:cs="Times New Roman"/>
          <w:sz w:val="24"/>
          <w:szCs w:val="24"/>
        </w:rPr>
        <w:t>.</w:t>
      </w:r>
    </w:p>
    <w:p w14:paraId="03B7B681" w14:textId="185E6DFE" w:rsidR="00DD0E2C" w:rsidRPr="000C296D"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0C296D">
        <w:rPr>
          <w:rFonts w:ascii="Times New Roman" w:hAnsi="Times New Roman" w:cs="Times New Roman"/>
          <w:color w:val="000000" w:themeColor="text1"/>
          <w:sz w:val="24"/>
          <w:szCs w:val="24"/>
        </w:rPr>
        <w:t>9.2.</w:t>
      </w:r>
      <w:r w:rsidR="008F58D2" w:rsidRPr="000C296D">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Laimėjusiu pasiūlymu galės būti pripažinti tik po 1 (vieną) ekonomiškai naudingiausią pasiūlymą</w:t>
      </w:r>
      <w:r w:rsidR="00A41B1A">
        <w:rPr>
          <w:rFonts w:ascii="Times New Roman" w:hAnsi="Times New Roman" w:cs="Times New Roman"/>
          <w:color w:val="000000" w:themeColor="text1"/>
          <w:sz w:val="24"/>
          <w:szCs w:val="24"/>
        </w:rPr>
        <w:t xml:space="preserve"> </w:t>
      </w:r>
      <w:r w:rsidRPr="000C296D">
        <w:rPr>
          <w:rFonts w:ascii="Times New Roman" w:hAnsi="Times New Roman" w:cs="Times New Roman"/>
          <w:color w:val="000000" w:themeColor="text1"/>
          <w:sz w:val="24"/>
          <w:szCs w:val="24"/>
        </w:rPr>
        <w:t>eilės pirmojoje vietoje.</w:t>
      </w:r>
      <w:r w:rsidRPr="000C296D">
        <w:rPr>
          <w:rFonts w:ascii="Times New Roman" w:hAnsi="Times New Roman" w:cs="Times New Roman"/>
          <w:sz w:val="24"/>
          <w:szCs w:val="24"/>
        </w:rPr>
        <w:t xml:space="preserve"> Tas pats tiekėjas gali būti nustatomas laimėtoju dėl visų pirkimo objekto dalių. </w:t>
      </w:r>
      <w:r w:rsidR="0028772D" w:rsidRPr="000C296D">
        <w:rPr>
          <w:rFonts w:ascii="Times New Roman" w:hAnsi="Times New Roman" w:cs="Times New Roman"/>
          <w:sz w:val="24"/>
          <w:szCs w:val="24"/>
        </w:rPr>
        <w:t xml:space="preserve"> (Taikoma jei pirkimas skirstomas į dalis).</w:t>
      </w:r>
    </w:p>
    <w:p w14:paraId="39E12750" w14:textId="59EA78CE" w:rsidR="00DD0E2C" w:rsidRPr="008F58D2" w:rsidRDefault="00DD0E2C">
      <w:pPr>
        <w:pStyle w:val="ListParagraph"/>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0C296D">
        <w:rPr>
          <w:rFonts w:ascii="Times New Roman" w:hAnsi="Times New Roman" w:cs="Times New Roman"/>
          <w:sz w:val="24"/>
          <w:szCs w:val="24"/>
        </w:rPr>
        <w:t>Perkančioji organizacija atmes tiekėjo pasiūlymą, jeigu kartu su pasiūlymu nebus pateikti šie pirkimo sąlygose reikalaujami pateikti dokumentai: užpildyta pasiūlymo forma</w:t>
      </w:r>
      <w:r w:rsidR="005732BE" w:rsidRPr="000C296D">
        <w:rPr>
          <w:rFonts w:ascii="Times New Roman" w:hAnsi="Times New Roman" w:cs="Times New Roman"/>
          <w:sz w:val="24"/>
          <w:szCs w:val="24"/>
        </w:rPr>
        <w:t xml:space="preserve"> </w:t>
      </w:r>
      <w:r w:rsidRPr="000C296D">
        <w:rPr>
          <w:rFonts w:ascii="Times New Roman" w:hAnsi="Times New Roman" w:cs="Times New Roman"/>
          <w:sz w:val="24"/>
          <w:szCs w:val="24"/>
        </w:rPr>
        <w:t>ir techninė</w:t>
      </w:r>
      <w:r w:rsidRPr="008F58D2">
        <w:rPr>
          <w:rFonts w:ascii="Times New Roman" w:hAnsi="Times New Roman" w:cs="Times New Roman"/>
          <w:sz w:val="24"/>
          <w:szCs w:val="24"/>
        </w:rPr>
        <w:t xml:space="preserve"> specifikacija (2 priedas). </w:t>
      </w:r>
    </w:p>
    <w:p w14:paraId="678C44CA" w14:textId="1A8877D1" w:rsidR="00FE7908" w:rsidRPr="00D51822" w:rsidRDefault="008F58D2">
      <w:pPr>
        <w:pStyle w:val="Heading1"/>
        <w:numPr>
          <w:ilvl w:val="0"/>
          <w:numId w:val="23"/>
        </w:numPr>
        <w:tabs>
          <w:tab w:val="left" w:pos="567"/>
        </w:tabs>
        <w:spacing w:line="20" w:lineRule="atLeast"/>
        <w:contextualSpacing/>
        <w:rPr>
          <w:rFonts w:ascii="Times New Roman" w:hAnsi="Times New Roman" w:cs="Times New Roman"/>
          <w:b/>
          <w:bCs/>
          <w:sz w:val="28"/>
          <w:szCs w:val="28"/>
        </w:rPr>
      </w:pPr>
      <w:bookmarkStart w:id="41" w:name="_Ref39425999"/>
      <w:bookmarkStart w:id="42" w:name="_Ref39426005"/>
      <w:r>
        <w:rPr>
          <w:rFonts w:ascii="Times New Roman" w:hAnsi="Times New Roman" w:cs="Times New Roman"/>
          <w:b/>
          <w:bCs/>
          <w:sz w:val="28"/>
          <w:szCs w:val="28"/>
        </w:rPr>
        <w:t xml:space="preserve"> </w:t>
      </w:r>
      <w:bookmarkStart w:id="43"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1"/>
      <w:bookmarkEnd w:id="42"/>
      <w:bookmarkEnd w:id="43"/>
    </w:p>
    <w:p w14:paraId="0D083BAD" w14:textId="0C3C2CBD"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t>10.1.</w:t>
      </w:r>
      <w:r w:rsidRPr="000C296D">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92A86">
        <w:rPr>
          <w:rFonts w:ascii="Times New Roman" w:hAnsi="Times New Roman" w:cs="Times New Roman"/>
          <w:sz w:val="24"/>
          <w:szCs w:val="24"/>
        </w:rPr>
        <w:t>7</w:t>
      </w:r>
      <w:r w:rsidRPr="000C296D">
        <w:rPr>
          <w:rFonts w:ascii="Times New Roman" w:hAnsi="Times New Roman" w:cs="Times New Roman"/>
          <w:sz w:val="24"/>
          <w:szCs w:val="24"/>
        </w:rPr>
        <w:t xml:space="preserve"> priede „Sutarties projektas“.</w:t>
      </w:r>
    </w:p>
    <w:p w14:paraId="0FE61CAA" w14:textId="77777777" w:rsidR="00E15665" w:rsidRPr="000C296D" w:rsidRDefault="00E15665" w:rsidP="008F58D2">
      <w:pPr>
        <w:spacing w:line="240" w:lineRule="auto"/>
        <w:ind w:firstLine="709"/>
        <w:jc w:val="both"/>
        <w:rPr>
          <w:rFonts w:ascii="Times New Roman" w:hAnsi="Times New Roman" w:cs="Times New Roman"/>
          <w:sz w:val="24"/>
          <w:szCs w:val="24"/>
        </w:rPr>
      </w:pPr>
      <w:r w:rsidRPr="000C296D">
        <w:rPr>
          <w:rFonts w:ascii="Times New Roman" w:hAnsi="Times New Roman" w:cs="Times New Roman"/>
          <w:sz w:val="24"/>
          <w:szCs w:val="24"/>
        </w:rPr>
        <w:lastRenderedPageBreak/>
        <w:t>10.2.</w:t>
      </w:r>
      <w:r w:rsidRPr="000C296D">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Default="00673212" w:rsidP="00673212">
      <w:pPr>
        <w:pStyle w:val="Heading1"/>
        <w:numPr>
          <w:ilvl w:val="0"/>
          <w:numId w:val="23"/>
        </w:numPr>
        <w:tabs>
          <w:tab w:val="left" w:pos="567"/>
        </w:tabs>
        <w:spacing w:line="20" w:lineRule="atLeast"/>
        <w:contextualSpacing/>
        <w:jc w:val="both"/>
        <w:rPr>
          <w:rFonts w:ascii="Times New Roman" w:hAnsi="Times New Roman" w:cs="Times New Roman"/>
          <w:b/>
          <w:bCs/>
          <w:sz w:val="28"/>
          <w:szCs w:val="28"/>
        </w:rPr>
      </w:pPr>
      <w:bookmarkStart w:id="44" w:name="_Toc126333938"/>
      <w:bookmarkStart w:id="45" w:name="_Toc165356983"/>
      <w:bookmarkStart w:id="46" w:name="_Toc166755525"/>
      <w:r w:rsidRPr="00E43A7C">
        <w:rPr>
          <w:rFonts w:ascii="Times New Roman" w:hAnsi="Times New Roman" w:cs="Times New Roman"/>
          <w:b/>
          <w:bCs/>
          <w:sz w:val="28"/>
          <w:szCs w:val="28"/>
        </w:rPr>
        <w:t>Kitos sąlygos</w:t>
      </w:r>
      <w:bookmarkEnd w:id="44"/>
      <w:bookmarkEnd w:id="45"/>
      <w:bookmarkEnd w:id="46"/>
    </w:p>
    <w:p w14:paraId="210630AE" w14:textId="2D585D42" w:rsidR="00A9130B" w:rsidRPr="00A9130B" w:rsidRDefault="00A9130B" w:rsidP="00A9130B">
      <w:r>
        <w:t>------------------------------------------------</w:t>
      </w:r>
    </w:p>
    <w:p w14:paraId="1DF37652" w14:textId="714FD2C8" w:rsidR="00774AA5" w:rsidRPr="00D51822" w:rsidRDefault="00915DFC" w:rsidP="005C1E12">
      <w:pPr>
        <w:pStyle w:val="Heading1"/>
        <w:jc w:val="right"/>
        <w:rPr>
          <w:rFonts w:ascii="Times New Roman" w:hAnsi="Times New Roman" w:cs="Times New Roman"/>
          <w:b/>
          <w:bCs/>
          <w:color w:val="auto"/>
          <w:sz w:val="24"/>
          <w:szCs w:val="24"/>
        </w:rPr>
      </w:pPr>
      <w:bookmarkStart w:id="47" w:name="_Toc166755526"/>
      <w:bookmarkEnd w:id="3"/>
      <w:r>
        <w:rPr>
          <w:rFonts w:ascii="Times New Roman" w:hAnsi="Times New Roman" w:cs="Times New Roman"/>
          <w:b/>
          <w:bCs/>
          <w:color w:val="auto"/>
          <w:sz w:val="24"/>
          <w:szCs w:val="24"/>
        </w:rPr>
        <w:t>P</w:t>
      </w:r>
      <w:r w:rsidR="008F59C5" w:rsidRPr="00D51822">
        <w:rPr>
          <w:rFonts w:ascii="Times New Roman" w:hAnsi="Times New Roman" w:cs="Times New Roman"/>
          <w:b/>
          <w:bCs/>
          <w:color w:val="auto"/>
          <w:sz w:val="24"/>
          <w:szCs w:val="24"/>
        </w:rPr>
        <w:t>irkimo sąlygų 1 priedas „Terminai“</w:t>
      </w:r>
      <w:bookmarkEnd w:id="47"/>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7777777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tcMar>
              <w:top w:w="0" w:type="dxa"/>
              <w:left w:w="108" w:type="dxa"/>
              <w:bottom w:w="0" w:type="dxa"/>
              <w:right w:w="108" w:type="dxa"/>
            </w:tcMar>
          </w:tcPr>
          <w:p w14:paraId="5A3E2C4C" w14:textId="38147E67"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tcMar>
              <w:top w:w="0" w:type="dxa"/>
              <w:left w:w="108" w:type="dxa"/>
              <w:bottom w:w="0" w:type="dxa"/>
              <w:right w:w="108" w:type="dxa"/>
            </w:tcMar>
          </w:tcPr>
          <w:p w14:paraId="1DA27AF5" w14:textId="055D69D1"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tcMar>
              <w:top w:w="0" w:type="dxa"/>
              <w:left w:w="108" w:type="dxa"/>
              <w:bottom w:w="0" w:type="dxa"/>
              <w:right w:w="108" w:type="dxa"/>
            </w:tcMar>
          </w:tcPr>
          <w:p w14:paraId="0C5D727C" w14:textId="641033E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1A28D4" w:rsidRPr="00D51822" w14:paraId="595801DB" w14:textId="7A4FE76F" w:rsidTr="00AA727A">
        <w:trPr>
          <w:trHeight w:val="20"/>
        </w:trPr>
        <w:tc>
          <w:tcPr>
            <w:tcW w:w="747" w:type="dxa"/>
            <w:tcMar>
              <w:top w:w="0" w:type="dxa"/>
              <w:left w:w="108" w:type="dxa"/>
              <w:bottom w:w="0" w:type="dxa"/>
              <w:right w:w="108" w:type="dxa"/>
            </w:tcMar>
          </w:tcPr>
          <w:p w14:paraId="7834A329" w14:textId="7F92BE74" w:rsidR="001A28D4" w:rsidRPr="00D51822" w:rsidRDefault="001A28D4" w:rsidP="001A28D4">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1A28D4" w:rsidRPr="00D51822" w:rsidRDefault="001A28D4" w:rsidP="001A28D4">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23A1C003" w:rsidR="001A28D4" w:rsidRPr="00D51822" w:rsidRDefault="001A28D4" w:rsidP="001A28D4">
            <w:pPr>
              <w:spacing w:after="0" w:line="240" w:lineRule="auto"/>
              <w:rPr>
                <w:rFonts w:ascii="Times New Roman" w:hAnsi="Times New Roman" w:cs="Times New Roman"/>
                <w:iCs/>
                <w:color w:val="00B050"/>
                <w:sz w:val="22"/>
                <w:szCs w:val="22"/>
              </w:rPr>
            </w:pPr>
            <w:r w:rsidRPr="00F97C4F">
              <w:rPr>
                <w:rFonts w:ascii="Times New Roman" w:hAnsi="Times New Roman" w:cs="Times New Roman"/>
                <w:iCs/>
                <w:sz w:val="22"/>
                <w:szCs w:val="22"/>
              </w:rPr>
              <w:t>Pasiūlymų vertinimo metu, perkančiajai organizacijai paprašius, per 3 darbo dienas</w:t>
            </w:r>
          </w:p>
        </w:tc>
        <w:tc>
          <w:tcPr>
            <w:tcW w:w="2737" w:type="dxa"/>
          </w:tcPr>
          <w:p w14:paraId="666E941E" w14:textId="77777777" w:rsidR="001A28D4" w:rsidRPr="00D51822" w:rsidRDefault="001A28D4" w:rsidP="001A28D4">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tcMar>
              <w:top w:w="0" w:type="dxa"/>
              <w:left w:w="108" w:type="dxa"/>
              <w:bottom w:w="0" w:type="dxa"/>
              <w:right w:w="108" w:type="dxa"/>
            </w:tcMar>
          </w:tcPr>
          <w:p w14:paraId="33D668DE" w14:textId="5709727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tcMar>
              <w:top w:w="0" w:type="dxa"/>
              <w:left w:w="108" w:type="dxa"/>
              <w:bottom w:w="0" w:type="dxa"/>
              <w:right w:w="108" w:type="dxa"/>
            </w:tcMar>
          </w:tcPr>
          <w:p w14:paraId="50411AC5" w14:textId="2751ADC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tcMar>
              <w:top w:w="0" w:type="dxa"/>
              <w:left w:w="108" w:type="dxa"/>
              <w:bottom w:w="0" w:type="dxa"/>
              <w:right w:w="108" w:type="dxa"/>
            </w:tcMar>
          </w:tcPr>
          <w:p w14:paraId="586798BE" w14:textId="17AD5BA9"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tcMar>
              <w:top w:w="0" w:type="dxa"/>
              <w:left w:w="108" w:type="dxa"/>
              <w:bottom w:w="0" w:type="dxa"/>
              <w:right w:w="108" w:type="dxa"/>
            </w:tcMar>
          </w:tcPr>
          <w:p w14:paraId="5B414F03" w14:textId="3523C793"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informuoja pirkimo </w:t>
            </w:r>
            <w:r w:rsidRPr="00D51822">
              <w:rPr>
                <w:rFonts w:ascii="Times New Roman" w:hAnsi="Times New Roman" w:cs="Times New Roman"/>
                <w:bCs/>
                <w:sz w:val="22"/>
                <w:szCs w:val="22"/>
              </w:rPr>
              <w:lastRenderedPageBreak/>
              <w:t>dalyvius apie EBVPD vertinimo rezultatus ne vėliau kaip per</w:t>
            </w:r>
          </w:p>
        </w:tc>
        <w:tc>
          <w:tcPr>
            <w:tcW w:w="3670" w:type="dxa"/>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tcMar>
              <w:top w:w="0" w:type="dxa"/>
              <w:left w:w="108" w:type="dxa"/>
              <w:bottom w:w="0" w:type="dxa"/>
              <w:right w:w="108" w:type="dxa"/>
            </w:tcMar>
          </w:tcPr>
          <w:p w14:paraId="7986B22C" w14:textId="038B9BA6"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tcMar>
              <w:top w:w="0" w:type="dxa"/>
              <w:left w:w="108" w:type="dxa"/>
              <w:bottom w:w="0" w:type="dxa"/>
              <w:right w:w="108" w:type="dxa"/>
            </w:tcMar>
          </w:tcPr>
          <w:p w14:paraId="715DBD55" w14:textId="321ABF5C"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tcMar>
              <w:top w:w="0" w:type="dxa"/>
              <w:left w:w="108" w:type="dxa"/>
              <w:bottom w:w="0" w:type="dxa"/>
              <w:right w:w="108" w:type="dxa"/>
            </w:tcMar>
          </w:tcPr>
          <w:p w14:paraId="50E0821F" w14:textId="445DC9D7" w:rsidR="00AA727A" w:rsidRPr="00D51822"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tcMar>
              <w:top w:w="0" w:type="dxa"/>
              <w:left w:w="108" w:type="dxa"/>
              <w:bottom w:w="0" w:type="dxa"/>
              <w:right w:w="108" w:type="dxa"/>
            </w:tcMar>
          </w:tcPr>
          <w:p w14:paraId="3FCD8BCC" w14:textId="07F4D633"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tcMar>
              <w:top w:w="0" w:type="dxa"/>
              <w:left w:w="108" w:type="dxa"/>
              <w:bottom w:w="0" w:type="dxa"/>
              <w:right w:w="108" w:type="dxa"/>
            </w:tcMar>
          </w:tcPr>
          <w:p w14:paraId="18CCF556" w14:textId="7417E093" w:rsidR="00AA727A" w:rsidRPr="000A3833" w:rsidRDefault="00AA727A" w:rsidP="000A3833">
            <w:pPr>
              <w:pStyle w:val="ListParagraph"/>
              <w:numPr>
                <w:ilvl w:val="0"/>
                <w:numId w:val="6"/>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tcMar>
              <w:top w:w="0" w:type="dxa"/>
              <w:left w:w="108" w:type="dxa"/>
              <w:bottom w:w="0" w:type="dxa"/>
              <w:right w:w="108" w:type="dxa"/>
            </w:tcMar>
          </w:tcPr>
          <w:p w14:paraId="3EE38EA3" w14:textId="6A40A7FD"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w:t>
            </w:r>
            <w:r w:rsidRPr="00D51822">
              <w:rPr>
                <w:rFonts w:ascii="Times New Roman" w:hAnsi="Times New Roman" w:cs="Times New Roman"/>
                <w:sz w:val="22"/>
                <w:szCs w:val="22"/>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tcMar>
              <w:top w:w="0" w:type="dxa"/>
              <w:left w:w="108" w:type="dxa"/>
              <w:bottom w:w="0" w:type="dxa"/>
              <w:right w:w="108" w:type="dxa"/>
            </w:tcMar>
          </w:tcPr>
          <w:p w14:paraId="5A1CA8A8" w14:textId="1A06820F" w:rsidR="00AA727A" w:rsidRPr="00D51822" w:rsidRDefault="00AA727A" w:rsidP="000A3833">
            <w:pPr>
              <w:pStyle w:val="ListParagraph"/>
              <w:numPr>
                <w:ilvl w:val="0"/>
                <w:numId w:val="6"/>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B05A1B">
          <w:headerReference w:type="first" r:id="rId15"/>
          <w:footerReference w:type="first" r:id="rId16"/>
          <w:pgSz w:w="12240" w:h="15840"/>
          <w:pgMar w:top="709" w:right="567" w:bottom="1134" w:left="1701" w:header="720" w:footer="720" w:gutter="0"/>
          <w:cols w:space="720"/>
          <w:titlePg/>
          <w:docGrid w:linePitch="360"/>
        </w:sectPr>
      </w:pPr>
      <w:bookmarkStart w:id="48" w:name="_Ref38539939"/>
      <w:bookmarkStart w:id="49" w:name="_Ref38541068"/>
      <w:bookmarkStart w:id="50" w:name="_Ref38885053"/>
      <w:bookmarkStart w:id="51" w:name="_Ref38899023"/>
    </w:p>
    <w:p w14:paraId="01D56E47" w14:textId="504E6504" w:rsidR="008D704D" w:rsidRPr="006F43B3" w:rsidRDefault="008D704D" w:rsidP="00890985">
      <w:pPr>
        <w:pStyle w:val="Heading2"/>
        <w:jc w:val="right"/>
        <w:rPr>
          <w:rFonts w:ascii="Times New Roman" w:eastAsia="Calibri" w:hAnsi="Times New Roman" w:cs="Times New Roman"/>
          <w:b/>
          <w:bCs/>
          <w:color w:val="auto"/>
          <w:sz w:val="24"/>
          <w:szCs w:val="24"/>
        </w:rPr>
      </w:pPr>
      <w:bookmarkStart w:id="52"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w:t>
      </w:r>
      <w:r w:rsidR="00BB758C" w:rsidRPr="00BB758C">
        <w:rPr>
          <w:rFonts w:ascii="Times New Roman" w:eastAsia="Calibri" w:hAnsi="Times New Roman" w:cs="Times New Roman"/>
          <w:b/>
          <w:bCs/>
          <w:color w:val="auto"/>
          <w:sz w:val="24"/>
          <w:szCs w:val="24"/>
        </w:rPr>
        <w:t>Pasiūlymo forma, techninė specifikacija</w:t>
      </w:r>
      <w:r w:rsidRPr="006F43B3">
        <w:rPr>
          <w:rFonts w:ascii="Times New Roman" w:eastAsia="Calibri" w:hAnsi="Times New Roman" w:cs="Times New Roman"/>
          <w:b/>
          <w:bCs/>
          <w:color w:val="auto"/>
          <w:sz w:val="24"/>
          <w:szCs w:val="24"/>
        </w:rPr>
        <w:t>“</w:t>
      </w:r>
      <w:bookmarkEnd w:id="48"/>
      <w:bookmarkEnd w:id="49"/>
      <w:bookmarkEnd w:id="50"/>
      <w:bookmarkEnd w:id="51"/>
      <w:bookmarkEnd w:id="52"/>
    </w:p>
    <w:p w14:paraId="251A9256" w14:textId="77777777" w:rsidR="00281735" w:rsidRPr="00D51822" w:rsidRDefault="00281735" w:rsidP="00281735">
      <w:pPr>
        <w:jc w:val="center"/>
        <w:rPr>
          <w:rFonts w:ascii="Times New Roman" w:hAnsi="Times New Roman" w:cs="Times New Roman"/>
          <w:b/>
          <w:bCs/>
          <w:sz w:val="24"/>
          <w:szCs w:val="24"/>
        </w:rPr>
      </w:pPr>
    </w:p>
    <w:p w14:paraId="78505EFC" w14:textId="4A57F4F1" w:rsidR="00CA52D5" w:rsidRDefault="00BB758C" w:rsidP="008829EB">
      <w:pPr>
        <w:pStyle w:val="Subtitle"/>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r w:rsidRPr="007A3E7B">
        <w:rPr>
          <w:rFonts w:ascii="Times New Roman" w:hAnsi="Times New Roman" w:cs="Times New Roman"/>
          <w:b/>
          <w:bCs/>
          <w:sz w:val="24"/>
          <w:szCs w:val="24"/>
        </w:rPr>
        <w:t>TECHNINĖ SPECIFIKACIJA</w:t>
      </w:r>
      <w:r>
        <w:rPr>
          <w:rFonts w:ascii="Times New Roman" w:hAnsi="Times New Roman" w:cs="Times New Roman"/>
          <w:b/>
          <w:bCs/>
          <w:sz w:val="24"/>
          <w:szCs w:val="24"/>
        </w:rPr>
        <w:t xml:space="preserve"> (pridėtas atskiras failas</w:t>
      </w:r>
      <w:r w:rsidR="00A70601">
        <w:rPr>
          <w:rFonts w:ascii="Times New Roman" w:hAnsi="Times New Roman" w:cs="Times New Roman"/>
          <w:b/>
          <w:bCs/>
          <w:sz w:val="24"/>
          <w:szCs w:val="24"/>
        </w:rPr>
        <w:t>)</w:t>
      </w:r>
    </w:p>
    <w:p w14:paraId="560F062B" w14:textId="77777777" w:rsidR="00DB25EA" w:rsidRDefault="00DB25EA" w:rsidP="00DB25EA"/>
    <w:p w14:paraId="7EC91839" w14:textId="7EE6D398" w:rsidR="00A4599F" w:rsidRPr="00D51822" w:rsidRDefault="00A4599F" w:rsidP="008829EB">
      <w:pPr>
        <w:pStyle w:val="Subtitle"/>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Heading2"/>
        <w:ind w:left="5103"/>
        <w:rPr>
          <w:rFonts w:ascii="Times New Roman" w:eastAsia="Calibri" w:hAnsi="Times New Roman" w:cs="Times New Roman"/>
          <w:color w:val="0070C0"/>
          <w:sz w:val="24"/>
          <w:szCs w:val="24"/>
        </w:rPr>
        <w:sectPr w:rsidR="00F045A1" w:rsidSect="00A70601">
          <w:pgSz w:w="12240" w:h="15840"/>
          <w:pgMar w:top="709" w:right="567" w:bottom="1134" w:left="709" w:header="720" w:footer="720" w:gutter="0"/>
          <w:cols w:space="720"/>
          <w:titlePg/>
          <w:docGrid w:linePitch="360"/>
        </w:sectPr>
      </w:pPr>
      <w:bookmarkStart w:id="53" w:name="_Ref38285444"/>
      <w:bookmarkStart w:id="54" w:name="_Ref38291496"/>
    </w:p>
    <w:p w14:paraId="73F43DFB" w14:textId="32302501" w:rsidR="008D704D" w:rsidRPr="00E24B93" w:rsidRDefault="008D704D" w:rsidP="00890985">
      <w:pPr>
        <w:pStyle w:val="Heading2"/>
        <w:jc w:val="right"/>
        <w:rPr>
          <w:rFonts w:ascii="Times New Roman" w:eastAsia="Calibri" w:hAnsi="Times New Roman" w:cs="Times New Roman"/>
          <w:b/>
          <w:bCs/>
          <w:color w:val="auto"/>
          <w:sz w:val="21"/>
          <w:szCs w:val="21"/>
        </w:rPr>
      </w:pPr>
      <w:bookmarkStart w:id="55" w:name="_Toc166755528"/>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3</w:t>
      </w:r>
      <w:r w:rsidRPr="00E24B93">
        <w:rPr>
          <w:rFonts w:ascii="Times New Roman" w:eastAsia="Calibri" w:hAnsi="Times New Roman" w:cs="Times New Roman"/>
          <w:b/>
          <w:bCs/>
          <w:color w:val="auto"/>
          <w:sz w:val="24"/>
          <w:szCs w:val="24"/>
        </w:rPr>
        <w:t xml:space="preserve"> priedas „Tiekėjų pašalinimo pagrindai</w:t>
      </w:r>
      <w:r w:rsidRPr="00E24B93">
        <w:rPr>
          <w:rFonts w:ascii="Times New Roman" w:eastAsia="Calibri" w:hAnsi="Times New Roman" w:cs="Times New Roman"/>
          <w:b/>
          <w:bCs/>
          <w:color w:val="auto"/>
          <w:sz w:val="21"/>
          <w:szCs w:val="21"/>
        </w:rPr>
        <w:t>“</w:t>
      </w:r>
      <w:bookmarkEnd w:id="53"/>
      <w:bookmarkEnd w:id="54"/>
      <w:bookmarkEnd w:id="55"/>
    </w:p>
    <w:p w14:paraId="11D35D3F" w14:textId="77777777" w:rsidR="000E6657" w:rsidRPr="00D51822" w:rsidRDefault="000E6657" w:rsidP="000E6657">
      <w:pPr>
        <w:jc w:val="center"/>
        <w:rPr>
          <w:rFonts w:ascii="Times New Roman" w:hAnsi="Times New Roman" w:cs="Times New Roman"/>
          <w:b/>
          <w:bCs/>
          <w:smallCaps/>
          <w:sz w:val="24"/>
          <w:szCs w:val="24"/>
        </w:rPr>
      </w:pPr>
    </w:p>
    <w:p w14:paraId="626BA16A" w14:textId="7E655DFB" w:rsidR="000E6657" w:rsidRPr="00D51822" w:rsidRDefault="000E6657" w:rsidP="00BE1858">
      <w:pPr>
        <w:pStyle w:val="Subtitle"/>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79A08A7" w14:textId="1FD11123" w:rsidR="009D4D09" w:rsidRPr="00D51822" w:rsidRDefault="009D4D09">
      <w:pPr>
        <w:pStyle w:val="ListParagraph"/>
        <w:numPr>
          <w:ilvl w:val="0"/>
          <w:numId w:val="21"/>
        </w:numPr>
        <w:spacing w:after="0" w:line="240" w:lineRule="auto"/>
        <w:ind w:left="0" w:firstLine="851"/>
        <w:jc w:val="both"/>
        <w:rPr>
          <w:rFonts w:ascii="Times New Roman" w:eastAsia="Yu Mincho" w:hAnsi="Times New Roman" w:cs="Times New Roman"/>
          <w:sz w:val="24"/>
          <w:szCs w:val="24"/>
        </w:rPr>
      </w:pPr>
      <w:bookmarkStart w:id="56" w:name="_Ref38291223"/>
      <w:bookmarkStart w:id="57" w:name="_Ref38291334"/>
      <w:bookmarkStart w:id="58" w:name="_Ref38533412"/>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B4AC881" w14:textId="3A337C5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EFAF4E5"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C91F517" w14:textId="77777777" w:rsidR="009D4D09" w:rsidRPr="00D51822" w:rsidRDefault="009D4D09">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67475F6"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51822">
        <w:rPr>
          <w:rFonts w:ascii="Times New Roman" w:eastAsia="Yu Mincho"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3CDE028F"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2C14F78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3B68A5C6"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9A328C4" w14:textId="77777777" w:rsidR="009D4D09" w:rsidRPr="00D51822" w:rsidRDefault="009D4D09">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35FC910" w14:textId="77777777" w:rsidR="009D4D09" w:rsidRPr="00D51822" w:rsidRDefault="009D4D09">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5CB126D4" w14:textId="77777777" w:rsidR="009D4D09" w:rsidRPr="00D51822" w:rsidRDefault="009D4D09" w:rsidP="009D4D09">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6564F9" w14:textId="77777777" w:rsidR="00D51822" w:rsidRPr="00D51822" w:rsidRDefault="00D51822" w:rsidP="009D4D09">
      <w:pPr>
        <w:ind w:firstLine="851"/>
        <w:jc w:val="both"/>
        <w:rPr>
          <w:rFonts w:ascii="Times New Roman" w:eastAsia="Yu Mincho" w:hAnsi="Times New Roman" w:cs="Times New Roman"/>
          <w:sz w:val="24"/>
          <w:szCs w:val="24"/>
        </w:rPr>
      </w:pPr>
    </w:p>
    <w:p w14:paraId="68335F6C" w14:textId="77777777" w:rsidR="008A11A8" w:rsidRPr="00D51822" w:rsidRDefault="008A11A8" w:rsidP="009D4D09">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8A11A8" w:rsidRPr="00D51822" w14:paraId="4C0F929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D412D2" w14:textId="77777777" w:rsidR="008A11A8" w:rsidRPr="00D51822" w:rsidRDefault="008A11A8" w:rsidP="008A11A8">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E2B983" w14:textId="77777777" w:rsidR="008A11A8" w:rsidRPr="00D51822" w:rsidRDefault="008A11A8" w:rsidP="008A11A8">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F3AB68" w14:textId="77777777" w:rsidR="008A11A8" w:rsidRPr="00D51822" w:rsidRDefault="008A11A8" w:rsidP="008A11A8">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3A64C" w14:textId="77777777" w:rsidR="008A11A8" w:rsidRPr="00D51822" w:rsidRDefault="008A11A8" w:rsidP="008A11A8">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8A11A8" w:rsidRPr="00D51822" w14:paraId="3DEB3CC8" w14:textId="77777777" w:rsidTr="00D51822">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76A02B" w14:textId="77777777" w:rsidR="008A11A8" w:rsidRPr="00D51822" w:rsidRDefault="008A11A8" w:rsidP="008A11A8">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8A11A8" w:rsidRPr="00D51822" w14:paraId="60B8518F"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7901D" w14:textId="77777777" w:rsidR="008A11A8" w:rsidRPr="00D51822" w:rsidRDefault="008A11A8" w:rsidP="008A11A8">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058A3"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0B455696"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7E17652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6290468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EEC69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0A4674DE"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5) teroristinį ir su teroristine veikla susijusį nusikaltimą;</w:t>
            </w:r>
          </w:p>
          <w:p w14:paraId="4BFE177A"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6DD79150"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1EE9CC8"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3A015BBB"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p>
          <w:p w14:paraId="6128DBD1"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7785CB52" w14:textId="77777777" w:rsidR="008A11A8" w:rsidRPr="00D51822" w:rsidRDefault="008A11A8" w:rsidP="008A11A8">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2D6064B" w14:textId="77777777" w:rsidR="008A11A8" w:rsidRPr="00145C98" w:rsidRDefault="008A11A8" w:rsidP="008A11A8">
            <w:pPr>
              <w:spacing w:after="0" w:line="240" w:lineRule="auto"/>
              <w:jc w:val="both"/>
              <w:rPr>
                <w:rFonts w:ascii="Times New Roman" w:hAnsi="Times New Roman" w:cs="Times New Roman"/>
                <w:b/>
                <w:bCs/>
                <w:sz w:val="22"/>
                <w:szCs w:val="22"/>
                <w:lang w:eastAsia="en-US"/>
              </w:rPr>
            </w:pPr>
          </w:p>
          <w:p w14:paraId="26331DEC" w14:textId="77777777" w:rsidR="008A11A8" w:rsidRPr="00145C98" w:rsidRDefault="008A11A8" w:rsidP="008A11A8">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0FBD34" w14:textId="77777777" w:rsidR="008A11A8" w:rsidRPr="00145C98" w:rsidRDefault="008A11A8" w:rsidP="008A11A8">
            <w:pPr>
              <w:spacing w:after="0" w:line="240" w:lineRule="auto"/>
              <w:jc w:val="both"/>
              <w:rPr>
                <w:rFonts w:ascii="Times New Roman" w:hAnsi="Times New Roman" w:cs="Times New Roman"/>
                <w:b/>
                <w:sz w:val="22"/>
                <w:szCs w:val="22"/>
                <w:lang w:eastAsia="en-US"/>
              </w:rPr>
            </w:pPr>
          </w:p>
          <w:p w14:paraId="26053A85" w14:textId="77777777" w:rsidR="008A11A8" w:rsidRPr="00D51822" w:rsidRDefault="008A11A8" w:rsidP="008A11A8">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2C8EC" w14:textId="77777777" w:rsidR="008A11A8" w:rsidRPr="00D51822" w:rsidRDefault="008A11A8" w:rsidP="008A11A8">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4D02DFF3"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02563B6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4132AFBF"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p>
          <w:p w14:paraId="508D027D" w14:textId="77777777" w:rsidR="008A11A8" w:rsidRPr="00D51822" w:rsidRDefault="008A11A8" w:rsidP="008A11A8">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A5468F"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7B90AAE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77FA0ACE"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E7D7067"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3D4E0B17" w14:textId="77777777" w:rsidR="008A11A8" w:rsidRPr="00D51822" w:rsidRDefault="008A11A8" w:rsidP="008A11A8">
            <w:pPr>
              <w:spacing w:after="0" w:line="240" w:lineRule="auto"/>
              <w:jc w:val="both"/>
              <w:rPr>
                <w:rFonts w:ascii="Times New Roman" w:hAnsi="Times New Roman" w:cs="Times New Roman"/>
                <w:sz w:val="22"/>
                <w:szCs w:val="22"/>
                <w:lang w:eastAsia="en-US"/>
              </w:rPr>
            </w:pPr>
          </w:p>
          <w:p w14:paraId="760C4BDE" w14:textId="77777777" w:rsidR="008A11A8" w:rsidRPr="00D51822" w:rsidRDefault="008A11A8" w:rsidP="008A11A8">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0C76DAC" w14:textId="77777777" w:rsidR="008A11A8" w:rsidRPr="00D51822" w:rsidRDefault="008A11A8" w:rsidP="008A11A8">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0DC73A3A" w14:textId="77777777" w:rsidR="008A11A8" w:rsidRPr="00D51822" w:rsidRDefault="008A11A8" w:rsidP="008A11A8">
            <w:pPr>
              <w:spacing w:after="0" w:line="240" w:lineRule="auto"/>
              <w:jc w:val="both"/>
              <w:rPr>
                <w:rFonts w:ascii="Times New Roman" w:hAnsi="Times New Roman" w:cs="Times New Roman"/>
                <w:sz w:val="22"/>
                <w:szCs w:val="22"/>
              </w:rPr>
            </w:pPr>
          </w:p>
          <w:p w14:paraId="2F117546" w14:textId="77777777" w:rsidR="008A11A8" w:rsidRPr="00D51822" w:rsidRDefault="008A11A8" w:rsidP="008A11A8">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D51822">
              <w:rPr>
                <w:rFonts w:ascii="Times New Roman" w:hAnsi="Times New Roman" w:cs="Times New Roman"/>
                <w:i/>
                <w:iCs/>
                <w:color w:val="000000" w:themeColor="text1"/>
                <w:sz w:val="22"/>
                <w:szCs w:val="22"/>
              </w:rPr>
              <w:lastRenderedPageBreak/>
              <w:t xml:space="preserve">kaip 180 dienų, jas skaičiuojant atgal nuo 2022-10-14. </w:t>
            </w:r>
          </w:p>
          <w:p w14:paraId="4BCCCCB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0AD6F4A8" w14:textId="77777777" w:rsidR="008A11A8" w:rsidRPr="00D51822" w:rsidRDefault="008A11A8" w:rsidP="008A11A8">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37498E2" w14:textId="77777777" w:rsidR="008A11A8" w:rsidRPr="00145C98" w:rsidRDefault="008A11A8" w:rsidP="008A11A8">
            <w:pPr>
              <w:spacing w:after="0" w:line="240" w:lineRule="auto"/>
              <w:jc w:val="both"/>
              <w:rPr>
                <w:rFonts w:ascii="Times New Roman" w:hAnsi="Times New Roman" w:cs="Times New Roman"/>
                <w:bCs/>
                <w:sz w:val="22"/>
                <w:szCs w:val="22"/>
              </w:rPr>
            </w:pPr>
          </w:p>
          <w:p w14:paraId="13F3135B" w14:textId="77777777" w:rsidR="008A11A8" w:rsidRPr="00145C98" w:rsidRDefault="008A11A8" w:rsidP="008A11A8">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6F3A5908" w14:textId="77777777" w:rsidR="008A11A8" w:rsidRPr="00145C98" w:rsidRDefault="008A11A8" w:rsidP="008A11A8">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2C7672FB" w14:textId="77777777" w:rsidR="008A11A8" w:rsidRPr="00D51822" w:rsidRDefault="008A11A8" w:rsidP="008A11A8">
            <w:pPr>
              <w:spacing w:after="0" w:line="240" w:lineRule="auto"/>
              <w:jc w:val="both"/>
              <w:rPr>
                <w:rFonts w:ascii="Times New Roman" w:hAnsi="Times New Roman" w:cs="Times New Roman"/>
                <w:b/>
                <w:bCs/>
                <w:sz w:val="22"/>
                <w:szCs w:val="22"/>
              </w:rPr>
            </w:pPr>
          </w:p>
          <w:p w14:paraId="5725D063" w14:textId="77777777" w:rsidR="008A11A8" w:rsidRPr="00D51822" w:rsidRDefault="008A11A8" w:rsidP="008A11A8">
            <w:pPr>
              <w:spacing w:after="0" w:line="240" w:lineRule="auto"/>
              <w:jc w:val="both"/>
              <w:rPr>
                <w:rFonts w:ascii="Times New Roman" w:hAnsi="Times New Roman" w:cs="Times New Roman"/>
                <w:b/>
                <w:bCs/>
                <w:sz w:val="22"/>
                <w:szCs w:val="22"/>
              </w:rPr>
            </w:pPr>
          </w:p>
        </w:tc>
      </w:tr>
      <w:tr w:rsidR="004853A7" w:rsidRPr="00D51822" w14:paraId="271AB3E4"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5A36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9A22B" w14:textId="371B7F02"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44F69" w14:textId="77777777" w:rsidR="004853A7" w:rsidRPr="00B46177" w:rsidRDefault="004853A7" w:rsidP="004853A7">
            <w:pPr>
              <w:pStyle w:val="NoSpacing"/>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5C74743" w14:textId="77777777" w:rsidR="004853A7" w:rsidRPr="00B46177" w:rsidRDefault="004853A7" w:rsidP="004853A7">
            <w:pPr>
              <w:pStyle w:val="NoSpacing"/>
              <w:jc w:val="both"/>
              <w:rPr>
                <w:rFonts w:ascii="Times New Roman" w:eastAsia="Yu Mincho" w:hAnsi="Times New Roman" w:cs="Times New Roman"/>
                <w:b/>
                <w:bCs/>
                <w:sz w:val="22"/>
                <w:szCs w:val="22"/>
              </w:rPr>
            </w:pPr>
          </w:p>
          <w:p w14:paraId="34CF34F9" w14:textId="3905A032" w:rsidR="004853A7" w:rsidRPr="00D51822" w:rsidRDefault="004853A7" w:rsidP="004853A7">
            <w:pPr>
              <w:spacing w:after="0" w:line="240" w:lineRule="auto"/>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FF6C6" w14:textId="27DF6340" w:rsidR="004853A7" w:rsidRPr="00D51822" w:rsidRDefault="004853A7" w:rsidP="004853A7">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4853A7" w:rsidRPr="00D51822" w14:paraId="42DBF5A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1DD4DC"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7BC3B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80FAAAD"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C13AA5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Laikoma, kad tiekėjas nuteistas už aukščiau nurodytą nusikalstamą veiką, kai dėl:</w:t>
            </w:r>
          </w:p>
          <w:p w14:paraId="697A3F8A" w14:textId="77777777" w:rsidR="004853A7" w:rsidRPr="00D51822" w:rsidRDefault="004853A7" w:rsidP="004853A7">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1E487F9"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p>
          <w:p w14:paraId="0D36FE78" w14:textId="77777777" w:rsidR="004853A7" w:rsidRPr="00145C98"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CD0615"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016F07D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B8D2731"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112532FC" w14:textId="77777777" w:rsidR="004853A7" w:rsidRPr="00D51822" w:rsidRDefault="004853A7" w:rsidP="004853A7">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D51822">
              <w:rPr>
                <w:rFonts w:ascii="Times New Roman" w:hAnsi="Times New Roman" w:cs="Times New Roman"/>
                <w:bCs/>
                <w:sz w:val="22"/>
                <w:szCs w:val="22"/>
                <w:lang w:eastAsia="en-US"/>
              </w:rPr>
              <w:lastRenderedPageBreak/>
              <w:t>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1A4A8"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34B69E95" w14:textId="77777777" w:rsidR="004853A7" w:rsidRPr="00D51822" w:rsidRDefault="004853A7" w:rsidP="004853A7">
            <w:pPr>
              <w:spacing w:after="0" w:line="240" w:lineRule="auto"/>
              <w:jc w:val="both"/>
              <w:rPr>
                <w:rFonts w:ascii="Times New Roman" w:eastAsia="Arial" w:hAnsi="Times New Roman" w:cs="Times New Roman"/>
                <w:sz w:val="22"/>
                <w:szCs w:val="22"/>
              </w:rPr>
            </w:pPr>
          </w:p>
          <w:p w14:paraId="5CEE7851"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8AB27D"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AEE30F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ED8449F" w14:textId="77777777" w:rsidR="004853A7" w:rsidRPr="00D51822" w:rsidRDefault="004853A7" w:rsidP="004853A7">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išrašo iš teismo sprendimo (jei toks yra) arba Valstybinės mokesčių inspekcijos prie Lietuvos Respublikos finansų ministerijos išduoto dokumento,</w:t>
            </w:r>
          </w:p>
          <w:p w14:paraId="29CD7502" w14:textId="77777777" w:rsidR="004853A7" w:rsidRPr="00D51822" w:rsidRDefault="004853A7" w:rsidP="004853A7">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arba valstybės įmonės Registrų centro Lietuvos </w:t>
            </w:r>
            <w:r w:rsidRPr="00D51822">
              <w:rPr>
                <w:rFonts w:ascii="Times New Roman" w:hAnsi="Times New Roman" w:cs="Times New Roman"/>
                <w:sz w:val="22"/>
                <w:szCs w:val="22"/>
              </w:rPr>
              <w:lastRenderedPageBreak/>
              <w:t>Respublikos Vyriausybės nustatyta tvarka išduoto dokumento, patvirtinančio jungtinius kompetentingų institucijų tvarkomus duomenis.</w:t>
            </w:r>
          </w:p>
          <w:p w14:paraId="4A0EA11F" w14:textId="77777777" w:rsidR="004853A7" w:rsidRPr="00D51822" w:rsidRDefault="004853A7" w:rsidP="004853A7">
            <w:pPr>
              <w:spacing w:after="0" w:line="240" w:lineRule="auto"/>
              <w:jc w:val="both"/>
              <w:rPr>
                <w:rFonts w:ascii="Times New Roman" w:hAnsi="Times New Roman" w:cs="Times New Roman"/>
                <w:sz w:val="22"/>
                <w:szCs w:val="22"/>
              </w:rPr>
            </w:pPr>
          </w:p>
          <w:p w14:paraId="2E48027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1B939821"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083FD7F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44E1959" w14:textId="77777777" w:rsidR="004853A7" w:rsidRPr="00D51822" w:rsidRDefault="004853A7" w:rsidP="004853A7">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2F184B"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p>
          <w:p w14:paraId="10C3A82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1593EA"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FD84C0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2) Dėl įsipareigojimų, susijusių su socialinio draudimo įmokų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27E88D98"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w:t>
            </w:r>
            <w:r w:rsidRPr="00D51822">
              <w:rPr>
                <w:rFonts w:ascii="Times New Roman" w:hAnsi="Times New Roman" w:cs="Times New Roman"/>
                <w:bCs/>
                <w:sz w:val="22"/>
                <w:szCs w:val="22"/>
              </w:rPr>
              <w:lastRenderedPageBreak/>
              <w:t xml:space="preserve">įrodančių dokumentų. Perkančioji organizacija savarankiškai patikrina duomenis nacionalinėje duomenų bazėje,  adresu </w:t>
            </w:r>
            <w:hyperlink r:id="rId18"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1F8CC1C9" w14:textId="77777777" w:rsidR="004853A7" w:rsidRPr="00D51822" w:rsidRDefault="004853A7" w:rsidP="004853A7">
            <w:pPr>
              <w:spacing w:after="0" w:line="240" w:lineRule="auto"/>
              <w:jc w:val="both"/>
              <w:rPr>
                <w:rFonts w:ascii="Times New Roman" w:hAnsi="Times New Roman" w:cs="Times New Roman"/>
                <w:b/>
                <w:bCs/>
                <w:sz w:val="22"/>
                <w:szCs w:val="22"/>
              </w:rPr>
            </w:pPr>
          </w:p>
          <w:p w14:paraId="75F2ED05"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7BD115" w14:textId="77777777" w:rsidR="004853A7" w:rsidRPr="00D51822" w:rsidRDefault="004853A7" w:rsidP="004853A7">
            <w:pPr>
              <w:spacing w:after="0" w:line="240" w:lineRule="auto"/>
              <w:jc w:val="both"/>
              <w:rPr>
                <w:rFonts w:ascii="Times New Roman" w:hAnsi="Times New Roman" w:cs="Times New Roman"/>
                <w:b/>
                <w:bCs/>
                <w:sz w:val="22"/>
                <w:szCs w:val="22"/>
              </w:rPr>
            </w:pPr>
          </w:p>
          <w:p w14:paraId="4010B446"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BE0AA42" w14:textId="77777777" w:rsidR="004853A7" w:rsidRPr="00D51822" w:rsidRDefault="004853A7" w:rsidP="004853A7">
            <w:pPr>
              <w:spacing w:after="0" w:line="240" w:lineRule="auto"/>
              <w:jc w:val="both"/>
              <w:rPr>
                <w:rFonts w:ascii="Times New Roman" w:hAnsi="Times New Roman" w:cs="Times New Roman"/>
                <w:b/>
                <w:bCs/>
                <w:sz w:val="22"/>
                <w:szCs w:val="22"/>
              </w:rPr>
            </w:pPr>
          </w:p>
          <w:p w14:paraId="54F0951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2C94A1DF" w14:textId="77777777" w:rsidR="004853A7" w:rsidRPr="00D51822" w:rsidRDefault="004853A7" w:rsidP="004853A7">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5D12ADEB" w14:textId="77777777" w:rsidR="004853A7" w:rsidRPr="00D51822" w:rsidRDefault="004853A7" w:rsidP="004853A7">
            <w:pPr>
              <w:spacing w:after="0" w:line="240" w:lineRule="auto"/>
              <w:jc w:val="both"/>
              <w:rPr>
                <w:rFonts w:ascii="Times New Roman" w:hAnsi="Times New Roman" w:cs="Times New Roman"/>
                <w:b/>
                <w:bCs/>
                <w:sz w:val="22"/>
                <w:szCs w:val="22"/>
              </w:rPr>
            </w:pPr>
          </w:p>
          <w:p w14:paraId="30A6FC45" w14:textId="77777777" w:rsidR="004853A7" w:rsidRPr="00D51822" w:rsidRDefault="004853A7" w:rsidP="004853A7">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128AC2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05FFEE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C37F85" w14:textId="77777777" w:rsidR="004853A7" w:rsidRPr="00D51822" w:rsidRDefault="004853A7" w:rsidP="004853A7">
            <w:pPr>
              <w:spacing w:after="0" w:line="240" w:lineRule="auto"/>
              <w:jc w:val="both"/>
              <w:rPr>
                <w:rFonts w:ascii="Times New Roman" w:hAnsi="Times New Roman" w:cs="Times New Roman"/>
                <w:sz w:val="22"/>
                <w:szCs w:val="22"/>
              </w:rPr>
            </w:pPr>
          </w:p>
          <w:p w14:paraId="0ADB6D74" w14:textId="77777777" w:rsidR="004853A7" w:rsidRPr="00145C98" w:rsidRDefault="004853A7" w:rsidP="004853A7">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1F02ACBF" w14:textId="77777777" w:rsidR="004853A7" w:rsidRPr="00145C98" w:rsidRDefault="004853A7" w:rsidP="004853A7">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4A9D84E"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542845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6C3F9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D1677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7B1C9E"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7C05B1C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01835F4B"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B74EC"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EF14FD0"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5A8FA7E1"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78422A01"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032BD1"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4C8F8"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E8E95F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D51822">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C876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2 punktas</w:t>
            </w:r>
          </w:p>
          <w:p w14:paraId="2482CC90"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48EE83DB"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4556B5"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C1C11AE"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BDF1555"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33993909"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572F"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E7726C"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D9CF6"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371B496F"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2CDCE66A"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80481A"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15ACDE3"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1589DD60"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D14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C1934A"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3C4E36"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D91164D" w14:textId="77777777" w:rsidR="004853A7" w:rsidRPr="00D51822" w:rsidRDefault="004853A7" w:rsidP="004853A7">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117A04"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4 punktas</w:t>
            </w:r>
          </w:p>
          <w:p w14:paraId="1382B07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7B883E0"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A7D629"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DCF95B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4FAEAD59"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7B3D0785"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567180" w14:textId="77777777" w:rsidR="004853A7" w:rsidRPr="00D51822" w:rsidRDefault="004853A7" w:rsidP="004853A7">
            <w:pPr>
              <w:spacing w:after="0" w:line="240" w:lineRule="auto"/>
              <w:jc w:val="both"/>
              <w:rPr>
                <w:rFonts w:ascii="Times New Roman" w:hAnsi="Times New Roman" w:cs="Times New Roman"/>
                <w:b/>
                <w:bCs/>
                <w:sz w:val="22"/>
                <w:szCs w:val="22"/>
              </w:rPr>
            </w:pPr>
          </w:p>
          <w:p w14:paraId="624D22D3" w14:textId="77777777" w:rsidR="004853A7" w:rsidRPr="00D51822" w:rsidRDefault="004853A7" w:rsidP="004853A7">
            <w:pPr>
              <w:spacing w:after="0" w:line="240" w:lineRule="auto"/>
              <w:jc w:val="both"/>
              <w:rPr>
                <w:rFonts w:ascii="Times New Roman" w:hAnsi="Times New Roman" w:cs="Times New Roman"/>
                <w:sz w:val="22"/>
                <w:szCs w:val="22"/>
                <w:u w:val="single"/>
              </w:rPr>
            </w:pPr>
            <w:hyperlink r:id="rId19">
              <w:r w:rsidRPr="00D51822">
                <w:rPr>
                  <w:rFonts w:ascii="Times New Roman" w:hAnsi="Times New Roman" w:cs="Times New Roman"/>
                  <w:sz w:val="22"/>
                  <w:szCs w:val="22"/>
                  <w:u w:val="single"/>
                </w:rPr>
                <w:t>https://vpt.lrv.lt/melaginga-informacija-pateikusiu-tiekeju-sarasas-3</w:t>
              </w:r>
            </w:hyperlink>
          </w:p>
          <w:p w14:paraId="443DE513"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1593A36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FE6CB0"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7A5A"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w:t>
            </w:r>
            <w:r w:rsidRPr="00D51822">
              <w:rPr>
                <w:rFonts w:ascii="Times New Roman" w:hAnsi="Times New Roman" w:cs="Times New Roman"/>
                <w:sz w:val="22"/>
                <w:szCs w:val="22"/>
              </w:rPr>
              <w:lastRenderedPageBreak/>
              <w:t>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E7D15"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5 punktas</w:t>
            </w:r>
          </w:p>
          <w:p w14:paraId="23E12C74"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0731CDC"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B26E42D"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0E0C4FA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98052"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lastRenderedPageBreak/>
              <w:t>Iš Lietuvoje įsteigtų subjektų įrodančių dokumentų nereikalaujama. Užtenka pateikto EBVPD.</w:t>
            </w:r>
          </w:p>
          <w:p w14:paraId="499C8B2A"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tc>
      </w:tr>
      <w:tr w:rsidR="004853A7" w:rsidRPr="00D51822" w14:paraId="07484C9B"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EFD5F2" w14:textId="77777777" w:rsidR="004853A7" w:rsidRPr="00D51822" w:rsidRDefault="004853A7" w:rsidP="004853A7">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F7B9C"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65C937"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53001"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6 punktas</w:t>
            </w:r>
          </w:p>
          <w:p w14:paraId="726F54ED"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3419FBA3"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63D779A6"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p w14:paraId="5C62C28C"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E6E9E"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176839C"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2AA3B3D7"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5371379" w14:textId="77777777" w:rsidR="004853A7" w:rsidRPr="00D51822" w:rsidRDefault="004853A7" w:rsidP="004853A7">
            <w:pPr>
              <w:spacing w:after="0" w:line="240" w:lineRule="auto"/>
              <w:jc w:val="both"/>
              <w:rPr>
                <w:rFonts w:ascii="Times New Roman" w:hAnsi="Times New Roman" w:cs="Times New Roman"/>
                <w:sz w:val="22"/>
                <w:szCs w:val="22"/>
              </w:rPr>
            </w:pPr>
          </w:p>
          <w:p w14:paraId="0CF2F708" w14:textId="77777777" w:rsidR="004853A7" w:rsidRPr="00D51822" w:rsidRDefault="004853A7" w:rsidP="004853A7">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https://vpt.lrv.lt/lt/pasalinimo-pagrindai-1/nepatikimi-tiekejai-1</w:t>
              </w:r>
            </w:hyperlink>
          </w:p>
          <w:p w14:paraId="5FFB9ADD" w14:textId="77777777" w:rsidR="004853A7" w:rsidRPr="00D51822" w:rsidRDefault="004853A7" w:rsidP="004853A7">
            <w:pPr>
              <w:spacing w:after="0" w:line="240" w:lineRule="auto"/>
              <w:jc w:val="both"/>
              <w:rPr>
                <w:rFonts w:ascii="Times New Roman" w:hAnsi="Times New Roman" w:cs="Times New Roman"/>
                <w:sz w:val="22"/>
                <w:szCs w:val="22"/>
              </w:rPr>
            </w:pPr>
          </w:p>
          <w:p w14:paraId="5270E986" w14:textId="77777777" w:rsidR="004853A7" w:rsidRPr="00D51822" w:rsidRDefault="004853A7" w:rsidP="004853A7">
            <w:pPr>
              <w:spacing w:after="0" w:line="240" w:lineRule="auto"/>
              <w:jc w:val="both"/>
              <w:rPr>
                <w:rFonts w:ascii="Times New Roman" w:hAnsi="Times New Roman" w:cs="Times New Roman"/>
                <w:sz w:val="22"/>
                <w:szCs w:val="22"/>
              </w:rPr>
            </w:pPr>
            <w:hyperlink r:id="rId21" w:history="1">
              <w:r w:rsidRPr="00D51822">
                <w:rPr>
                  <w:rFonts w:ascii="Times New Roman" w:hAnsi="Times New Roman" w:cs="Times New Roman"/>
                  <w:sz w:val="22"/>
                  <w:szCs w:val="22"/>
                </w:rPr>
                <w:t>https://vpt.lrv.lt/lt/pasalinimo-pagrindai-1/nepatikimu-koncesininku-sarasas-1/nepatikimu-koncesininku-sarasas</w:t>
              </w:r>
            </w:hyperlink>
          </w:p>
          <w:p w14:paraId="50BBA055" w14:textId="77777777" w:rsidR="004853A7" w:rsidRPr="00D51822" w:rsidRDefault="004853A7" w:rsidP="004853A7">
            <w:pPr>
              <w:spacing w:after="0" w:line="240" w:lineRule="auto"/>
              <w:jc w:val="both"/>
              <w:rPr>
                <w:rFonts w:ascii="Times New Roman" w:hAnsi="Times New Roman" w:cs="Times New Roman"/>
                <w:bCs/>
                <w:sz w:val="22"/>
                <w:szCs w:val="22"/>
              </w:rPr>
            </w:pPr>
          </w:p>
          <w:p w14:paraId="4902B0E0" w14:textId="77777777" w:rsidR="004853A7" w:rsidRPr="00D51822" w:rsidRDefault="004853A7" w:rsidP="004853A7">
            <w:pPr>
              <w:spacing w:after="0" w:line="240" w:lineRule="auto"/>
              <w:jc w:val="both"/>
              <w:rPr>
                <w:rFonts w:ascii="Times New Roman" w:hAnsi="Times New Roman" w:cs="Times New Roman"/>
                <w:b/>
                <w:bCs/>
                <w:sz w:val="22"/>
                <w:szCs w:val="22"/>
              </w:rPr>
            </w:pPr>
          </w:p>
        </w:tc>
      </w:tr>
      <w:tr w:rsidR="004853A7" w:rsidRPr="00D51822" w14:paraId="3AF0B2C3"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AF97DE"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p w14:paraId="1A621D61" w14:textId="77777777" w:rsidR="004853A7" w:rsidRPr="00D51822" w:rsidRDefault="004853A7" w:rsidP="004853A7">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DE449"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CFB9A63" w14:textId="77777777" w:rsidR="004853A7" w:rsidRPr="00D51822" w:rsidRDefault="004853A7" w:rsidP="004853A7">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EA7F2"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295DE2E8"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11D698A7" w14:textId="77777777" w:rsidR="004853A7" w:rsidRPr="00D51822" w:rsidRDefault="004853A7" w:rsidP="004853A7">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B053F"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2" w:history="1">
              <w:r w:rsidRPr="00D51822">
                <w:rPr>
                  <w:rFonts w:ascii="Times New Roman" w:hAnsi="Times New Roman" w:cs="Times New Roman"/>
                  <w:sz w:val="22"/>
                  <w:szCs w:val="22"/>
                  <w:u w:val="single"/>
                </w:rPr>
                <w:t>https://www.registrucentras.lt/jar/p/index.php</w:t>
              </w:r>
            </w:hyperlink>
          </w:p>
          <w:p w14:paraId="6BF54622"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3B90771F" w14:textId="77777777" w:rsidR="004853A7" w:rsidRPr="00D51822" w:rsidRDefault="004853A7" w:rsidP="004853A7">
            <w:pPr>
              <w:spacing w:after="0" w:line="240" w:lineRule="auto"/>
              <w:jc w:val="both"/>
              <w:rPr>
                <w:rFonts w:ascii="Times New Roman" w:hAnsi="Times New Roman" w:cs="Times New Roman"/>
                <w:sz w:val="22"/>
                <w:szCs w:val="22"/>
                <w:lang w:eastAsia="en-US"/>
              </w:rPr>
            </w:pPr>
            <w:hyperlink r:id="rId23" w:history="1">
              <w:r w:rsidRPr="00D51822">
                <w:rPr>
                  <w:rFonts w:ascii="Times New Roman" w:hAnsi="Times New Roman" w:cs="Times New Roman"/>
                  <w:sz w:val="22"/>
                  <w:szCs w:val="22"/>
                </w:rPr>
                <w:t>https://vpt.lrv.lt/lt/naujienos/finansiniu-ataskaitu-nepateikimas-gali-tapti-kliutimi-dalyvauti-viesuosiuose-pirkimuose</w:t>
              </w:r>
            </w:hyperlink>
          </w:p>
          <w:p w14:paraId="3036A1FA" w14:textId="77777777" w:rsidR="004853A7" w:rsidRPr="00D51822" w:rsidRDefault="004853A7" w:rsidP="004853A7">
            <w:pPr>
              <w:spacing w:after="0" w:line="240" w:lineRule="auto"/>
              <w:jc w:val="both"/>
              <w:rPr>
                <w:rFonts w:ascii="Times New Roman" w:hAnsi="Times New Roman" w:cs="Times New Roman"/>
                <w:b/>
                <w:bCs/>
                <w:iCs/>
                <w:sz w:val="22"/>
                <w:szCs w:val="22"/>
              </w:rPr>
            </w:pPr>
          </w:p>
        </w:tc>
      </w:tr>
      <w:tr w:rsidR="004853A7" w:rsidRPr="00D51822" w14:paraId="2BA053AC"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6AC7F"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144CD0"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D3CF1B"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37BD2F47"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FCB82FE"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00F"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33F6DF9" w14:textId="77777777" w:rsidR="004853A7" w:rsidRPr="00D51822" w:rsidRDefault="004853A7" w:rsidP="004853A7">
            <w:pPr>
              <w:spacing w:after="0" w:line="240" w:lineRule="auto"/>
              <w:jc w:val="both"/>
              <w:rPr>
                <w:rFonts w:ascii="Times New Roman" w:hAnsi="Times New Roman" w:cs="Times New Roman"/>
                <w:b/>
                <w:bCs/>
                <w:iCs/>
                <w:sz w:val="22"/>
                <w:szCs w:val="22"/>
                <w:lang w:eastAsia="en-US"/>
              </w:rPr>
            </w:pPr>
          </w:p>
          <w:p w14:paraId="036A99F1" w14:textId="77777777" w:rsidR="004853A7" w:rsidRPr="00D51822" w:rsidRDefault="004853A7" w:rsidP="004853A7">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4">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4853A7" w:rsidRPr="00D51822" w14:paraId="13499A35" w14:textId="77777777" w:rsidTr="00D5182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6ABE6" w14:textId="77777777" w:rsidR="004853A7" w:rsidRPr="00D51822" w:rsidRDefault="004853A7" w:rsidP="004853A7">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D7C28" w14:textId="77777777" w:rsidR="004853A7" w:rsidRPr="00D51822" w:rsidRDefault="004853A7" w:rsidP="004853A7">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0F00F" w14:textId="77777777" w:rsidR="004853A7" w:rsidRPr="00D51822" w:rsidRDefault="004853A7" w:rsidP="004853A7">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5BC64E02" w14:textId="77777777" w:rsidR="004853A7" w:rsidRPr="00D51822" w:rsidRDefault="004853A7" w:rsidP="004853A7">
            <w:pPr>
              <w:spacing w:after="0" w:line="240" w:lineRule="auto"/>
              <w:jc w:val="both"/>
              <w:rPr>
                <w:rFonts w:ascii="Times New Roman" w:eastAsia="Yu Mincho" w:hAnsi="Times New Roman" w:cs="Times New Roman"/>
                <w:sz w:val="22"/>
                <w:szCs w:val="22"/>
              </w:rPr>
            </w:pPr>
          </w:p>
          <w:p w14:paraId="61AB8568" w14:textId="77777777" w:rsidR="004853A7" w:rsidRPr="00D51822" w:rsidRDefault="004853A7" w:rsidP="004853A7">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9C917" w14:textId="77777777" w:rsidR="004853A7" w:rsidRPr="00D51822" w:rsidRDefault="004853A7" w:rsidP="004853A7">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3A1436D2" w14:textId="77777777" w:rsidR="004853A7" w:rsidRPr="00D51822" w:rsidRDefault="004853A7" w:rsidP="004853A7">
            <w:pPr>
              <w:spacing w:after="0" w:line="240" w:lineRule="auto"/>
              <w:jc w:val="both"/>
              <w:rPr>
                <w:rFonts w:ascii="Times New Roman" w:hAnsi="Times New Roman" w:cs="Times New Roman"/>
                <w:bCs/>
                <w:iCs/>
                <w:sz w:val="22"/>
                <w:szCs w:val="22"/>
                <w:lang w:eastAsia="en-US"/>
              </w:rPr>
            </w:pPr>
          </w:p>
          <w:p w14:paraId="3487EA5C" w14:textId="77777777" w:rsidR="004853A7" w:rsidRPr="00D51822" w:rsidRDefault="004853A7" w:rsidP="004853A7">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5D369D9E" w14:textId="77777777" w:rsidR="004853A7" w:rsidRPr="00D51822" w:rsidRDefault="004853A7" w:rsidP="004853A7">
            <w:pPr>
              <w:rPr>
                <w:rFonts w:ascii="Times New Roman" w:hAnsi="Times New Roman" w:cs="Times New Roman"/>
                <w:bCs/>
                <w:iCs/>
                <w:sz w:val="22"/>
                <w:szCs w:val="22"/>
                <w:lang w:eastAsia="en-US"/>
              </w:rPr>
            </w:pPr>
            <w:hyperlink r:id="rId25"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7E107A6E" w14:textId="3F72C297" w:rsidR="008440DE" w:rsidRPr="00D51822" w:rsidRDefault="008440DE" w:rsidP="009D4D09">
      <w:pPr>
        <w:spacing w:after="0" w:line="240" w:lineRule="auto"/>
        <w:rPr>
          <w:rFonts w:ascii="Times New Roman" w:eastAsia="Yu Mincho" w:hAnsi="Times New Roman" w:cs="Times New Roman"/>
          <w:sz w:val="24"/>
          <w:szCs w:val="24"/>
        </w:rPr>
      </w:pPr>
      <w:r w:rsidRPr="00D51822">
        <w:rPr>
          <w:rFonts w:ascii="Times New Roman" w:eastAsia="Yu Mincho" w:hAnsi="Times New Roman" w:cs="Times New Roman"/>
          <w:sz w:val="24"/>
          <w:szCs w:val="24"/>
        </w:rPr>
        <w:br w:type="page"/>
      </w:r>
    </w:p>
    <w:p w14:paraId="7BFABC1F" w14:textId="6709A453" w:rsidR="008D704D" w:rsidRPr="00E24B93" w:rsidRDefault="008D704D" w:rsidP="009C2357">
      <w:pPr>
        <w:pStyle w:val="Heading2"/>
        <w:ind w:left="5103"/>
        <w:rPr>
          <w:rFonts w:ascii="Times New Roman" w:eastAsia="Calibri" w:hAnsi="Times New Roman" w:cs="Times New Roman"/>
          <w:b/>
          <w:bCs/>
          <w:color w:val="auto"/>
          <w:sz w:val="24"/>
          <w:szCs w:val="24"/>
        </w:rPr>
      </w:pPr>
      <w:bookmarkStart w:id="59" w:name="_Toc166755529"/>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6"/>
      <w:bookmarkEnd w:id="57"/>
      <w:bookmarkEnd w:id="58"/>
      <w:bookmarkEnd w:id="59"/>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Subtitle"/>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ListParagraph"/>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ListParagraph"/>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192DF949" w:rsidR="008D704D" w:rsidRPr="00E24B93" w:rsidRDefault="008D704D" w:rsidP="008D704D">
      <w:pPr>
        <w:pStyle w:val="Heading2"/>
        <w:ind w:left="5103"/>
        <w:rPr>
          <w:rFonts w:ascii="Times New Roman" w:hAnsi="Times New Roman" w:cs="Times New Roman"/>
          <w:b/>
          <w:bCs/>
          <w:color w:val="auto"/>
          <w:sz w:val="24"/>
          <w:szCs w:val="24"/>
        </w:rPr>
      </w:pPr>
      <w:bookmarkStart w:id="60" w:name="_Ref38291379"/>
      <w:bookmarkStart w:id="61" w:name="_Ref38291394"/>
      <w:bookmarkStart w:id="62" w:name="_Ref38898251"/>
      <w:bookmarkStart w:id="63"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„EBVPD“ </w:t>
      </w:r>
      <w:r w:rsidRPr="00E24B93">
        <w:rPr>
          <w:rFonts w:ascii="Times New Roman" w:hAnsi="Times New Roman" w:cs="Times New Roman"/>
          <w:b/>
          <w:bCs/>
          <w:color w:val="auto"/>
          <w:sz w:val="24"/>
          <w:szCs w:val="24"/>
        </w:rPr>
        <w:t>(XML formatu)</w:t>
      </w:r>
      <w:bookmarkEnd w:id="60"/>
      <w:bookmarkEnd w:id="61"/>
      <w:bookmarkEnd w:id="62"/>
      <w:bookmarkEnd w:id="63"/>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06ACA91D"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.xml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BD8A352" w14:textId="431DD036" w:rsidR="00FA78CB" w:rsidRPr="00AB604B" w:rsidRDefault="00FA78CB" w:rsidP="00FA78CB">
      <w:pPr>
        <w:pStyle w:val="Heading2"/>
        <w:ind w:left="5103"/>
        <w:rPr>
          <w:rFonts w:ascii="Times New Roman" w:eastAsia="Calibri" w:hAnsi="Times New Roman" w:cs="Times New Roman"/>
          <w:b/>
          <w:bCs/>
          <w:color w:val="auto"/>
          <w:sz w:val="21"/>
          <w:szCs w:val="21"/>
        </w:rPr>
      </w:pPr>
      <w:bookmarkStart w:id="64" w:name="_Ref39484039"/>
      <w:bookmarkStart w:id="65" w:name="_Ref40278562"/>
      <w:bookmarkStart w:id="66" w:name="_Toc166755532"/>
      <w:bookmarkStart w:id="67" w:name="_Ref39586171"/>
      <w:bookmarkStart w:id="68" w:name="_Ref39673580"/>
      <w:bookmarkStart w:id="69" w:name="_Ref39674283"/>
      <w:r w:rsidRPr="00AB604B">
        <w:rPr>
          <w:rFonts w:ascii="Times New Roman" w:eastAsia="Calibri" w:hAnsi="Times New Roman" w:cs="Times New Roman"/>
          <w:b/>
          <w:bCs/>
          <w:color w:val="auto"/>
          <w:sz w:val="21"/>
          <w:szCs w:val="21"/>
        </w:rPr>
        <w:lastRenderedPageBreak/>
        <w:t xml:space="preserve">Pirkimo sąlygų </w:t>
      </w:r>
      <w:r w:rsidR="00883AEB">
        <w:rPr>
          <w:rFonts w:ascii="Times New Roman" w:eastAsia="Calibri" w:hAnsi="Times New Roman" w:cs="Times New Roman"/>
          <w:b/>
          <w:bCs/>
          <w:color w:val="auto"/>
          <w:sz w:val="21"/>
          <w:szCs w:val="21"/>
        </w:rPr>
        <w:t>6</w:t>
      </w:r>
      <w:r w:rsidRPr="00AB604B">
        <w:rPr>
          <w:rFonts w:ascii="Times New Roman" w:eastAsia="Calibri" w:hAnsi="Times New Roman" w:cs="Times New Roman"/>
          <w:b/>
          <w:bCs/>
          <w:color w:val="auto"/>
          <w:sz w:val="21"/>
          <w:szCs w:val="21"/>
        </w:rPr>
        <w:t xml:space="preserve"> priedas „Pasiūlymų vertinimo kriterijai ir sąlygos“</w:t>
      </w:r>
      <w:bookmarkEnd w:id="64"/>
      <w:bookmarkEnd w:id="65"/>
      <w:bookmarkEnd w:id="66"/>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Subtitle"/>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Heading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Heading2"/>
        <w:ind w:left="5103"/>
        <w:rPr>
          <w:rFonts w:ascii="Times New Roman" w:eastAsia="Calibri" w:hAnsi="Times New Roman" w:cs="Times New Roman"/>
          <w:color w:val="auto"/>
          <w:sz w:val="22"/>
          <w:szCs w:val="22"/>
          <w:lang w:eastAsia="en-US"/>
        </w:rPr>
      </w:pPr>
    </w:p>
    <w:p w14:paraId="3C2B9019" w14:textId="77777777" w:rsidR="00725928" w:rsidRPr="00725928" w:rsidRDefault="00725928" w:rsidP="00725928">
      <w:bookmarkStart w:id="70" w:name="_Toc126333948"/>
      <w:bookmarkStart w:id="71" w:name="_Toc166755536"/>
      <w:bookmarkEnd w:id="67"/>
      <w:bookmarkEnd w:id="68"/>
      <w:bookmarkEnd w:id="69"/>
    </w:p>
    <w:p w14:paraId="1492F50A" w14:textId="1118683D" w:rsidR="00FA78CB" w:rsidRPr="00C43C7A" w:rsidRDefault="00FA78CB" w:rsidP="00FA78CB">
      <w:pPr>
        <w:pStyle w:val="Heading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t xml:space="preserve">Pirkimo sąlygų </w:t>
      </w:r>
      <w:r w:rsidR="00325E77">
        <w:rPr>
          <w:rFonts w:ascii="Times New Roman" w:hAnsi="Times New Roman" w:cs="Times New Roman"/>
          <w:b/>
          <w:bCs/>
          <w:color w:val="auto"/>
          <w:sz w:val="24"/>
          <w:szCs w:val="24"/>
        </w:rPr>
        <w:t>7</w:t>
      </w:r>
      <w:r w:rsidRPr="00C43C7A">
        <w:rPr>
          <w:rFonts w:ascii="Times New Roman" w:hAnsi="Times New Roman" w:cs="Times New Roman"/>
          <w:b/>
          <w:bCs/>
          <w:color w:val="auto"/>
          <w:sz w:val="24"/>
          <w:szCs w:val="24"/>
        </w:rPr>
        <w:t xml:space="preserve"> priedas „Sutarties projektas“</w:t>
      </w:r>
      <w:bookmarkEnd w:id="70"/>
      <w:bookmarkEnd w:id="71"/>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ListParagraph"/>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Default="00F47123" w:rsidP="00463465">
      <w:pPr>
        <w:jc w:val="both"/>
        <w:rPr>
          <w:rFonts w:ascii="Times New Roman" w:eastAsia="Calibri" w:hAnsi="Times New Roman" w:cs="Times New Roman"/>
          <w:i/>
          <w:iCs/>
          <w:color w:val="FF0000"/>
          <w:sz w:val="24"/>
          <w:szCs w:val="24"/>
        </w:rPr>
      </w:pPr>
    </w:p>
    <w:p w14:paraId="3902A629" w14:textId="77777777" w:rsidR="009213B2" w:rsidRDefault="009213B2" w:rsidP="00463465">
      <w:pPr>
        <w:jc w:val="both"/>
        <w:rPr>
          <w:rFonts w:ascii="Times New Roman" w:eastAsia="Calibri" w:hAnsi="Times New Roman" w:cs="Times New Roman"/>
          <w:i/>
          <w:iCs/>
          <w:color w:val="FF0000"/>
          <w:sz w:val="24"/>
          <w:szCs w:val="24"/>
        </w:rPr>
      </w:pPr>
    </w:p>
    <w:p w14:paraId="50D0A339" w14:textId="77777777" w:rsidR="009213B2" w:rsidRDefault="009213B2" w:rsidP="00463465">
      <w:pPr>
        <w:jc w:val="both"/>
        <w:rPr>
          <w:rFonts w:ascii="Times New Roman" w:eastAsia="Calibri" w:hAnsi="Times New Roman" w:cs="Times New Roman"/>
          <w:i/>
          <w:iCs/>
          <w:color w:val="FF0000"/>
          <w:sz w:val="24"/>
          <w:szCs w:val="24"/>
        </w:rPr>
      </w:pPr>
    </w:p>
    <w:p w14:paraId="395EAA97" w14:textId="77777777" w:rsidR="009213B2" w:rsidRDefault="009213B2" w:rsidP="00463465">
      <w:pPr>
        <w:jc w:val="both"/>
        <w:rPr>
          <w:rFonts w:ascii="Times New Roman" w:eastAsia="Calibri" w:hAnsi="Times New Roman" w:cs="Times New Roman"/>
          <w:i/>
          <w:iCs/>
          <w:color w:val="FF0000"/>
          <w:sz w:val="24"/>
          <w:szCs w:val="24"/>
        </w:rPr>
      </w:pPr>
    </w:p>
    <w:p w14:paraId="7F838FC4" w14:textId="77777777" w:rsidR="009213B2" w:rsidRDefault="009213B2" w:rsidP="00463465">
      <w:pPr>
        <w:jc w:val="both"/>
        <w:rPr>
          <w:rFonts w:ascii="Times New Roman" w:eastAsia="Calibri" w:hAnsi="Times New Roman" w:cs="Times New Roman"/>
          <w:i/>
          <w:iCs/>
          <w:color w:val="FF0000"/>
          <w:sz w:val="24"/>
          <w:szCs w:val="24"/>
        </w:rPr>
      </w:pPr>
    </w:p>
    <w:p w14:paraId="309952A3" w14:textId="77777777" w:rsidR="009213B2" w:rsidRDefault="009213B2" w:rsidP="00463465">
      <w:pPr>
        <w:jc w:val="both"/>
        <w:rPr>
          <w:rFonts w:ascii="Times New Roman" w:eastAsia="Calibri" w:hAnsi="Times New Roman" w:cs="Times New Roman"/>
          <w:i/>
          <w:iCs/>
          <w:color w:val="FF0000"/>
          <w:sz w:val="24"/>
          <w:szCs w:val="24"/>
        </w:rPr>
      </w:pPr>
    </w:p>
    <w:p w14:paraId="062C2D7D" w14:textId="77777777" w:rsidR="009213B2" w:rsidRDefault="009213B2" w:rsidP="00463465">
      <w:pPr>
        <w:jc w:val="both"/>
        <w:rPr>
          <w:rFonts w:ascii="Times New Roman" w:eastAsia="Calibri" w:hAnsi="Times New Roman" w:cs="Times New Roman"/>
          <w:i/>
          <w:iCs/>
          <w:color w:val="FF0000"/>
          <w:sz w:val="24"/>
          <w:szCs w:val="24"/>
        </w:rPr>
      </w:pPr>
    </w:p>
    <w:p w14:paraId="2909DECF" w14:textId="77777777" w:rsidR="009213B2" w:rsidRDefault="009213B2" w:rsidP="00463465">
      <w:pPr>
        <w:jc w:val="both"/>
        <w:rPr>
          <w:rFonts w:ascii="Times New Roman" w:eastAsia="Calibri" w:hAnsi="Times New Roman" w:cs="Times New Roman"/>
          <w:i/>
          <w:iCs/>
          <w:color w:val="FF0000"/>
          <w:sz w:val="24"/>
          <w:szCs w:val="24"/>
        </w:rPr>
      </w:pPr>
    </w:p>
    <w:p w14:paraId="210E1EB0" w14:textId="77777777" w:rsidR="009213B2" w:rsidRDefault="009213B2" w:rsidP="00463465">
      <w:pPr>
        <w:jc w:val="both"/>
        <w:rPr>
          <w:rFonts w:ascii="Times New Roman" w:eastAsia="Calibri" w:hAnsi="Times New Roman" w:cs="Times New Roman"/>
          <w:i/>
          <w:iCs/>
          <w:color w:val="FF0000"/>
          <w:sz w:val="24"/>
          <w:szCs w:val="24"/>
        </w:rPr>
      </w:pPr>
    </w:p>
    <w:p w14:paraId="07452A38" w14:textId="77777777" w:rsidR="009213B2" w:rsidRDefault="009213B2" w:rsidP="00463465">
      <w:pPr>
        <w:jc w:val="both"/>
        <w:rPr>
          <w:rFonts w:ascii="Times New Roman" w:eastAsia="Calibri" w:hAnsi="Times New Roman" w:cs="Times New Roman"/>
          <w:i/>
          <w:iCs/>
          <w:color w:val="FF0000"/>
          <w:sz w:val="24"/>
          <w:szCs w:val="24"/>
        </w:rPr>
      </w:pPr>
    </w:p>
    <w:p w14:paraId="2DAF690D" w14:textId="77777777" w:rsidR="009213B2" w:rsidRDefault="009213B2" w:rsidP="00463465">
      <w:pPr>
        <w:jc w:val="both"/>
        <w:rPr>
          <w:rFonts w:ascii="Times New Roman" w:eastAsia="Calibri" w:hAnsi="Times New Roman" w:cs="Times New Roman"/>
          <w:i/>
          <w:iCs/>
          <w:color w:val="FF0000"/>
          <w:sz w:val="24"/>
          <w:szCs w:val="24"/>
        </w:rPr>
      </w:pPr>
    </w:p>
    <w:p w14:paraId="54659CE3" w14:textId="77777777" w:rsidR="009213B2" w:rsidRDefault="009213B2" w:rsidP="00463465">
      <w:pPr>
        <w:jc w:val="both"/>
        <w:rPr>
          <w:rFonts w:ascii="Times New Roman" w:eastAsia="Calibri" w:hAnsi="Times New Roman" w:cs="Times New Roman"/>
          <w:i/>
          <w:iCs/>
          <w:color w:val="FF0000"/>
          <w:sz w:val="24"/>
          <w:szCs w:val="24"/>
        </w:rPr>
      </w:pPr>
    </w:p>
    <w:p w14:paraId="1AD5F1B8" w14:textId="77777777" w:rsidR="009213B2" w:rsidRDefault="009213B2" w:rsidP="00463465">
      <w:pPr>
        <w:jc w:val="both"/>
        <w:rPr>
          <w:rFonts w:ascii="Times New Roman" w:eastAsia="Calibri" w:hAnsi="Times New Roman" w:cs="Times New Roman"/>
          <w:i/>
          <w:iCs/>
          <w:color w:val="FF0000"/>
          <w:sz w:val="24"/>
          <w:szCs w:val="24"/>
        </w:rPr>
      </w:pPr>
    </w:p>
    <w:p w14:paraId="492DA9A1" w14:textId="77777777" w:rsidR="009213B2" w:rsidRDefault="009213B2" w:rsidP="00463465">
      <w:pPr>
        <w:jc w:val="both"/>
        <w:rPr>
          <w:rFonts w:ascii="Times New Roman" w:eastAsia="Calibri" w:hAnsi="Times New Roman" w:cs="Times New Roman"/>
          <w:i/>
          <w:iCs/>
          <w:color w:val="FF0000"/>
          <w:sz w:val="24"/>
          <w:szCs w:val="24"/>
        </w:rPr>
      </w:pPr>
    </w:p>
    <w:p w14:paraId="38599322" w14:textId="77777777" w:rsidR="009213B2" w:rsidRDefault="009213B2" w:rsidP="00463465">
      <w:pPr>
        <w:jc w:val="both"/>
        <w:rPr>
          <w:rFonts w:ascii="Times New Roman" w:eastAsia="Calibri" w:hAnsi="Times New Roman" w:cs="Times New Roman"/>
          <w:i/>
          <w:iCs/>
          <w:color w:val="FF0000"/>
          <w:sz w:val="24"/>
          <w:szCs w:val="24"/>
        </w:rPr>
      </w:pPr>
    </w:p>
    <w:p w14:paraId="276BFDF5" w14:textId="77777777" w:rsidR="009213B2" w:rsidRDefault="009213B2" w:rsidP="00463465">
      <w:pPr>
        <w:jc w:val="both"/>
        <w:rPr>
          <w:rFonts w:ascii="Times New Roman" w:eastAsia="Calibri" w:hAnsi="Times New Roman" w:cs="Times New Roman"/>
          <w:i/>
          <w:iCs/>
          <w:color w:val="FF0000"/>
          <w:sz w:val="24"/>
          <w:szCs w:val="24"/>
        </w:rPr>
      </w:pPr>
    </w:p>
    <w:p w14:paraId="4597825E" w14:textId="77777777" w:rsidR="009213B2" w:rsidRDefault="009213B2" w:rsidP="00463465">
      <w:pPr>
        <w:jc w:val="both"/>
        <w:rPr>
          <w:rFonts w:ascii="Times New Roman" w:eastAsia="Calibri" w:hAnsi="Times New Roman" w:cs="Times New Roman"/>
          <w:i/>
          <w:iCs/>
          <w:color w:val="FF0000"/>
          <w:sz w:val="24"/>
          <w:szCs w:val="24"/>
        </w:rPr>
      </w:pPr>
    </w:p>
    <w:p w14:paraId="71EB8EFE" w14:textId="77777777" w:rsidR="009213B2" w:rsidRDefault="009213B2" w:rsidP="00463465">
      <w:pPr>
        <w:jc w:val="both"/>
        <w:rPr>
          <w:rFonts w:ascii="Times New Roman" w:eastAsia="Calibri" w:hAnsi="Times New Roman" w:cs="Times New Roman"/>
          <w:i/>
          <w:iCs/>
          <w:color w:val="FF0000"/>
          <w:sz w:val="24"/>
          <w:szCs w:val="24"/>
        </w:rPr>
      </w:pPr>
    </w:p>
    <w:p w14:paraId="59425131" w14:textId="77777777" w:rsidR="009213B2" w:rsidRDefault="009213B2" w:rsidP="00463465">
      <w:pPr>
        <w:jc w:val="both"/>
        <w:rPr>
          <w:rFonts w:ascii="Times New Roman" w:eastAsia="Calibri" w:hAnsi="Times New Roman" w:cs="Times New Roman"/>
          <w:i/>
          <w:iCs/>
          <w:color w:val="FF0000"/>
          <w:sz w:val="24"/>
          <w:szCs w:val="24"/>
        </w:rPr>
      </w:pPr>
    </w:p>
    <w:p w14:paraId="6C887543" w14:textId="77777777" w:rsidR="009213B2" w:rsidRDefault="009213B2" w:rsidP="00463465">
      <w:pPr>
        <w:jc w:val="both"/>
        <w:rPr>
          <w:rFonts w:ascii="Times New Roman" w:eastAsia="Calibri" w:hAnsi="Times New Roman" w:cs="Times New Roman"/>
          <w:i/>
          <w:iCs/>
          <w:color w:val="FF0000"/>
          <w:sz w:val="24"/>
          <w:szCs w:val="24"/>
        </w:rPr>
      </w:pPr>
    </w:p>
    <w:p w14:paraId="1CEEB75A" w14:textId="77777777" w:rsidR="009213B2" w:rsidRDefault="009213B2" w:rsidP="00463465">
      <w:pPr>
        <w:jc w:val="both"/>
        <w:rPr>
          <w:rFonts w:ascii="Times New Roman" w:eastAsia="Calibri" w:hAnsi="Times New Roman" w:cs="Times New Roman"/>
          <w:i/>
          <w:iCs/>
          <w:color w:val="FF0000"/>
          <w:sz w:val="24"/>
          <w:szCs w:val="24"/>
        </w:rPr>
      </w:pPr>
    </w:p>
    <w:p w14:paraId="55731AD1" w14:textId="77777777" w:rsidR="009213B2" w:rsidRDefault="009213B2" w:rsidP="00463465">
      <w:pPr>
        <w:jc w:val="both"/>
        <w:rPr>
          <w:rFonts w:ascii="Times New Roman" w:eastAsia="Calibri" w:hAnsi="Times New Roman" w:cs="Times New Roman"/>
          <w:i/>
          <w:iCs/>
          <w:color w:val="FF0000"/>
          <w:sz w:val="24"/>
          <w:szCs w:val="24"/>
        </w:rPr>
      </w:pPr>
    </w:p>
    <w:p w14:paraId="03007929" w14:textId="77777777" w:rsidR="009213B2" w:rsidRDefault="009213B2" w:rsidP="00463465">
      <w:pPr>
        <w:jc w:val="both"/>
        <w:rPr>
          <w:rFonts w:ascii="Times New Roman" w:eastAsia="Calibri" w:hAnsi="Times New Roman" w:cs="Times New Roman"/>
          <w:i/>
          <w:iCs/>
          <w:color w:val="FF0000"/>
          <w:sz w:val="24"/>
          <w:szCs w:val="24"/>
        </w:rPr>
      </w:pPr>
    </w:p>
    <w:p w14:paraId="37A0B3BB" w14:textId="77777777" w:rsidR="009213B2" w:rsidRDefault="009213B2" w:rsidP="00463465">
      <w:pPr>
        <w:jc w:val="both"/>
        <w:rPr>
          <w:rFonts w:ascii="Times New Roman" w:eastAsia="Calibri" w:hAnsi="Times New Roman" w:cs="Times New Roman"/>
          <w:i/>
          <w:iCs/>
          <w:color w:val="FF0000"/>
          <w:sz w:val="24"/>
          <w:szCs w:val="24"/>
        </w:rPr>
      </w:pPr>
    </w:p>
    <w:p w14:paraId="687C8B15" w14:textId="77777777" w:rsidR="009213B2" w:rsidRDefault="009213B2" w:rsidP="00463465">
      <w:pPr>
        <w:jc w:val="both"/>
        <w:rPr>
          <w:rFonts w:ascii="Times New Roman" w:eastAsia="Calibri" w:hAnsi="Times New Roman" w:cs="Times New Roman"/>
          <w:i/>
          <w:iCs/>
          <w:color w:val="FF0000"/>
          <w:sz w:val="24"/>
          <w:szCs w:val="24"/>
        </w:rPr>
      </w:pPr>
    </w:p>
    <w:p w14:paraId="0466AE48" w14:textId="77777777" w:rsidR="009213B2" w:rsidRDefault="009213B2" w:rsidP="00463465">
      <w:pPr>
        <w:jc w:val="both"/>
        <w:rPr>
          <w:rFonts w:ascii="Times New Roman" w:eastAsia="Calibri" w:hAnsi="Times New Roman" w:cs="Times New Roman"/>
          <w:i/>
          <w:iCs/>
          <w:color w:val="FF0000"/>
          <w:sz w:val="24"/>
          <w:szCs w:val="24"/>
        </w:rPr>
      </w:pPr>
    </w:p>
    <w:p w14:paraId="05D70DF0" w14:textId="77777777" w:rsidR="009213B2" w:rsidRDefault="009213B2" w:rsidP="00463465">
      <w:pPr>
        <w:jc w:val="both"/>
        <w:rPr>
          <w:rFonts w:ascii="Times New Roman" w:eastAsia="Calibri" w:hAnsi="Times New Roman" w:cs="Times New Roman"/>
          <w:i/>
          <w:iCs/>
          <w:color w:val="FF0000"/>
          <w:sz w:val="24"/>
          <w:szCs w:val="24"/>
        </w:rPr>
      </w:pPr>
    </w:p>
    <w:sectPr w:rsidR="009213B2" w:rsidSect="00F045A1">
      <w:footerReference w:type="first" r:id="rId26"/>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09AD94A3" w14:textId="77777777" w:rsidR="008A11A8" w:rsidRPr="001620D3" w:rsidRDefault="008A11A8" w:rsidP="008A11A8">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632BD93A" w14:textId="77777777" w:rsidR="008A11A8" w:rsidRPr="001620D3" w:rsidRDefault="008A11A8" w:rsidP="008A11A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395FC3" w14:textId="77777777" w:rsidR="008A11A8" w:rsidRPr="001620D3" w:rsidRDefault="008A11A8" w:rsidP="008A11A8">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81B7F93" w14:textId="77777777" w:rsidR="008A11A8" w:rsidRDefault="008A11A8" w:rsidP="008A11A8">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1FA0C08"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AC82BF" w14:textId="77777777" w:rsidR="004853A7" w:rsidRPr="001620D3" w:rsidRDefault="004853A7" w:rsidP="008A11A8">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520AC30" w14:textId="77777777" w:rsidR="004853A7" w:rsidRDefault="004853A7" w:rsidP="008A11A8">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17A55E6" w14:textId="77777777" w:rsidR="004853A7" w:rsidRPr="001620D3" w:rsidRDefault="004853A7" w:rsidP="008A11A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3E35B0" w14:textId="77777777" w:rsidR="004853A7" w:rsidRPr="001620D3" w:rsidRDefault="004853A7" w:rsidP="008A11A8">
      <w:pPr>
        <w:pStyle w:val="FootnoteText"/>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E98AC" w14:textId="77777777" w:rsidR="004853A7" w:rsidRDefault="004853A7" w:rsidP="008A11A8">
      <w:pPr>
        <w:pStyle w:val="FootnoteText"/>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4EF97D1A"/>
    <w:multiLevelType w:val="multilevel"/>
    <w:tmpl w:val="582632FA"/>
    <w:lvl w:ilvl="0">
      <w:start w:val="6"/>
      <w:numFmt w:val="decimal"/>
      <w:lvlText w:val="%1"/>
      <w:lvlJc w:val="left"/>
      <w:pPr>
        <w:ind w:left="600" w:hanging="600"/>
      </w:pPr>
      <w:rPr>
        <w:rFonts w:hint="default"/>
      </w:rPr>
    </w:lvl>
    <w:lvl w:ilvl="1">
      <w:start w:val="1"/>
      <w:numFmt w:val="decimal"/>
      <w:lvlText w:val="%1.%2"/>
      <w:lvlJc w:val="left"/>
      <w:pPr>
        <w:ind w:left="1593" w:hanging="600"/>
      </w:pPr>
      <w:rPr>
        <w:rFonts w:hint="default"/>
      </w:rPr>
    </w:lvl>
    <w:lvl w:ilvl="2">
      <w:start w:val="1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5C70B43"/>
    <w:multiLevelType w:val="multilevel"/>
    <w:tmpl w:val="6DF2601A"/>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9"/>
  </w:num>
  <w:num w:numId="4" w16cid:durableId="1484615006">
    <w:abstractNumId w:val="22"/>
  </w:num>
  <w:num w:numId="5" w16cid:durableId="607934237">
    <w:abstractNumId w:val="14"/>
  </w:num>
  <w:num w:numId="6" w16cid:durableId="1759206832">
    <w:abstractNumId w:val="17"/>
  </w:num>
  <w:num w:numId="7" w16cid:durableId="408162091">
    <w:abstractNumId w:val="27"/>
  </w:num>
  <w:num w:numId="8" w16cid:durableId="412043720">
    <w:abstractNumId w:val="26"/>
  </w:num>
  <w:num w:numId="9" w16cid:durableId="1996449446">
    <w:abstractNumId w:val="25"/>
  </w:num>
  <w:num w:numId="10" w16cid:durableId="1318921492">
    <w:abstractNumId w:val="13"/>
  </w:num>
  <w:num w:numId="11" w16cid:durableId="182548654">
    <w:abstractNumId w:val="11"/>
  </w:num>
  <w:num w:numId="12" w16cid:durableId="1573735120">
    <w:abstractNumId w:val="9"/>
  </w:num>
  <w:num w:numId="13" w16cid:durableId="593629820">
    <w:abstractNumId w:val="10"/>
  </w:num>
  <w:num w:numId="14" w16cid:durableId="1086878064">
    <w:abstractNumId w:val="18"/>
  </w:num>
  <w:num w:numId="15" w16cid:durableId="601766584">
    <w:abstractNumId w:val="21"/>
  </w:num>
  <w:num w:numId="16" w16cid:durableId="1876188991">
    <w:abstractNumId w:val="8"/>
  </w:num>
  <w:num w:numId="17" w16cid:durableId="8837584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8"/>
  </w:num>
  <w:num w:numId="22" w16cid:durableId="1137794015">
    <w:abstractNumId w:val="2"/>
  </w:num>
  <w:num w:numId="23" w16cid:durableId="750396670">
    <w:abstractNumId w:val="5"/>
  </w:num>
  <w:num w:numId="24" w16cid:durableId="175846264">
    <w:abstractNumId w:val="6"/>
  </w:num>
  <w:num w:numId="25" w16cid:durableId="256329913">
    <w:abstractNumId w:val="16"/>
  </w:num>
  <w:num w:numId="26" w16cid:durableId="1789858266">
    <w:abstractNumId w:val="24"/>
  </w:num>
  <w:num w:numId="27" w16cid:durableId="494614562">
    <w:abstractNumId w:val="20"/>
  </w:num>
  <w:num w:numId="28" w16cid:durableId="1473055655">
    <w:abstractNumId w:val="23"/>
  </w:num>
  <w:num w:numId="29" w16cid:durableId="510532351">
    <w:abstractNumId w:val="0"/>
  </w:num>
  <w:num w:numId="30" w16cid:durableId="1866208320">
    <w:abstractNumId w:val="4"/>
  </w:num>
  <w:num w:numId="31" w16cid:durableId="1295065342">
    <w:abstractNumId w:val="3"/>
  </w:num>
  <w:num w:numId="32" w16cid:durableId="141241005">
    <w:abstractNumId w:val="12"/>
  </w:num>
  <w:num w:numId="33" w16cid:durableId="328800823">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3DD"/>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74A"/>
    <w:rsid w:val="00047F6B"/>
    <w:rsid w:val="00047F87"/>
    <w:rsid w:val="000509E2"/>
    <w:rsid w:val="00051151"/>
    <w:rsid w:val="0005148B"/>
    <w:rsid w:val="00051544"/>
    <w:rsid w:val="00051A51"/>
    <w:rsid w:val="00051E9D"/>
    <w:rsid w:val="00051F2D"/>
    <w:rsid w:val="000521F2"/>
    <w:rsid w:val="00052365"/>
    <w:rsid w:val="0005295E"/>
    <w:rsid w:val="00053139"/>
    <w:rsid w:val="0005396D"/>
    <w:rsid w:val="00053ABC"/>
    <w:rsid w:val="000543B5"/>
    <w:rsid w:val="00055228"/>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5E6"/>
    <w:rsid w:val="000714BF"/>
    <w:rsid w:val="00071548"/>
    <w:rsid w:val="000716B1"/>
    <w:rsid w:val="00072AF7"/>
    <w:rsid w:val="00072F31"/>
    <w:rsid w:val="00072FE6"/>
    <w:rsid w:val="000738C7"/>
    <w:rsid w:val="00073F38"/>
    <w:rsid w:val="000749D7"/>
    <w:rsid w:val="00074A01"/>
    <w:rsid w:val="00074DEB"/>
    <w:rsid w:val="00074E9E"/>
    <w:rsid w:val="0007511C"/>
    <w:rsid w:val="00075511"/>
    <w:rsid w:val="00075D27"/>
    <w:rsid w:val="00076FB7"/>
    <w:rsid w:val="00077583"/>
    <w:rsid w:val="000775B4"/>
    <w:rsid w:val="0007784F"/>
    <w:rsid w:val="00080396"/>
    <w:rsid w:val="00080EE8"/>
    <w:rsid w:val="00080F53"/>
    <w:rsid w:val="0008241E"/>
    <w:rsid w:val="00082F6A"/>
    <w:rsid w:val="0008351A"/>
    <w:rsid w:val="0008369A"/>
    <w:rsid w:val="0008436A"/>
    <w:rsid w:val="000851E4"/>
    <w:rsid w:val="00085478"/>
    <w:rsid w:val="00085609"/>
    <w:rsid w:val="000859C8"/>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5AFD"/>
    <w:rsid w:val="00096415"/>
    <w:rsid w:val="0009724E"/>
    <w:rsid w:val="00097431"/>
    <w:rsid w:val="00097B80"/>
    <w:rsid w:val="000A00E2"/>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96D"/>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3B18"/>
    <w:rsid w:val="00124338"/>
    <w:rsid w:val="00124345"/>
    <w:rsid w:val="00124FB1"/>
    <w:rsid w:val="00125082"/>
    <w:rsid w:val="0012584E"/>
    <w:rsid w:val="0012639E"/>
    <w:rsid w:val="0012679A"/>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6E"/>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8D4"/>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09E9"/>
    <w:rsid w:val="001B1895"/>
    <w:rsid w:val="001B2074"/>
    <w:rsid w:val="001B2226"/>
    <w:rsid w:val="001B31E1"/>
    <w:rsid w:val="001B3250"/>
    <w:rsid w:val="001B33A4"/>
    <w:rsid w:val="001B370C"/>
    <w:rsid w:val="001B3C7D"/>
    <w:rsid w:val="001B3F4C"/>
    <w:rsid w:val="001B4266"/>
    <w:rsid w:val="001B4E14"/>
    <w:rsid w:val="001B50F3"/>
    <w:rsid w:val="001B53D6"/>
    <w:rsid w:val="001B59DE"/>
    <w:rsid w:val="001B5B1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DF6"/>
    <w:rsid w:val="001F5180"/>
    <w:rsid w:val="001F573E"/>
    <w:rsid w:val="001F5B95"/>
    <w:rsid w:val="001F5ED0"/>
    <w:rsid w:val="001F62B2"/>
    <w:rsid w:val="001F6551"/>
    <w:rsid w:val="001F6777"/>
    <w:rsid w:val="001F70BC"/>
    <w:rsid w:val="001F74B8"/>
    <w:rsid w:val="001F78B9"/>
    <w:rsid w:val="001F7BB6"/>
    <w:rsid w:val="001F7C60"/>
    <w:rsid w:val="001F7CA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6BB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4E00"/>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3F4"/>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114"/>
    <w:rsid w:val="00306737"/>
    <w:rsid w:val="00306D9F"/>
    <w:rsid w:val="00306F87"/>
    <w:rsid w:val="003072D0"/>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4A62"/>
    <w:rsid w:val="00325243"/>
    <w:rsid w:val="00325A84"/>
    <w:rsid w:val="00325BB7"/>
    <w:rsid w:val="00325D58"/>
    <w:rsid w:val="00325E77"/>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6410"/>
    <w:rsid w:val="0034674D"/>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4BF7"/>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5E7B"/>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CF8"/>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8"/>
    <w:rsid w:val="0046472C"/>
    <w:rsid w:val="00465067"/>
    <w:rsid w:val="004658BF"/>
    <w:rsid w:val="00467363"/>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3A7"/>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4B62"/>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6E3"/>
    <w:rsid w:val="004D1010"/>
    <w:rsid w:val="004D248A"/>
    <w:rsid w:val="004D38D3"/>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35E"/>
    <w:rsid w:val="00542A74"/>
    <w:rsid w:val="0054386A"/>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BE"/>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46"/>
    <w:rsid w:val="0058726C"/>
    <w:rsid w:val="005872C9"/>
    <w:rsid w:val="00587BAC"/>
    <w:rsid w:val="00590030"/>
    <w:rsid w:val="00590232"/>
    <w:rsid w:val="00592A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3C"/>
    <w:rsid w:val="005C0258"/>
    <w:rsid w:val="005C0B37"/>
    <w:rsid w:val="005C17C2"/>
    <w:rsid w:val="005C1E12"/>
    <w:rsid w:val="005C3F18"/>
    <w:rsid w:val="005C5BD5"/>
    <w:rsid w:val="005C6C2A"/>
    <w:rsid w:val="005C6D8F"/>
    <w:rsid w:val="005D08AD"/>
    <w:rsid w:val="005D0CD2"/>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1C10"/>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BF1"/>
    <w:rsid w:val="00747175"/>
    <w:rsid w:val="0074743B"/>
    <w:rsid w:val="00747663"/>
    <w:rsid w:val="00747A97"/>
    <w:rsid w:val="00750BFE"/>
    <w:rsid w:val="00751799"/>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078D"/>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7C6"/>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0F1"/>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5F5"/>
    <w:rsid w:val="00862DB8"/>
    <w:rsid w:val="0086303D"/>
    <w:rsid w:val="008638DF"/>
    <w:rsid w:val="00863B23"/>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2A42"/>
    <w:rsid w:val="0087372C"/>
    <w:rsid w:val="00873D68"/>
    <w:rsid w:val="00874383"/>
    <w:rsid w:val="00875609"/>
    <w:rsid w:val="00875E60"/>
    <w:rsid w:val="00876B29"/>
    <w:rsid w:val="00876B6A"/>
    <w:rsid w:val="00876F48"/>
    <w:rsid w:val="00876F6E"/>
    <w:rsid w:val="00877A5D"/>
    <w:rsid w:val="00877C28"/>
    <w:rsid w:val="008802B8"/>
    <w:rsid w:val="00881064"/>
    <w:rsid w:val="00881B1D"/>
    <w:rsid w:val="0088228F"/>
    <w:rsid w:val="00882826"/>
    <w:rsid w:val="00882956"/>
    <w:rsid w:val="008829EB"/>
    <w:rsid w:val="008834C6"/>
    <w:rsid w:val="00883AEB"/>
    <w:rsid w:val="00884B13"/>
    <w:rsid w:val="00884D1B"/>
    <w:rsid w:val="0088536D"/>
    <w:rsid w:val="00885403"/>
    <w:rsid w:val="008877C1"/>
    <w:rsid w:val="00887B5D"/>
    <w:rsid w:val="00887BB3"/>
    <w:rsid w:val="00890985"/>
    <w:rsid w:val="0089177F"/>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221"/>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EE3"/>
    <w:rsid w:val="009142CB"/>
    <w:rsid w:val="00914D3F"/>
    <w:rsid w:val="009152F5"/>
    <w:rsid w:val="0091557F"/>
    <w:rsid w:val="00915AF0"/>
    <w:rsid w:val="00915DFC"/>
    <w:rsid w:val="0091615C"/>
    <w:rsid w:val="00916CA4"/>
    <w:rsid w:val="00916D77"/>
    <w:rsid w:val="00917759"/>
    <w:rsid w:val="0092026D"/>
    <w:rsid w:val="00920619"/>
    <w:rsid w:val="00920762"/>
    <w:rsid w:val="009207CE"/>
    <w:rsid w:val="00920A13"/>
    <w:rsid w:val="00920DF2"/>
    <w:rsid w:val="009213B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75D"/>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A7E00"/>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395"/>
    <w:rsid w:val="00A33684"/>
    <w:rsid w:val="00A343F4"/>
    <w:rsid w:val="00A3512C"/>
    <w:rsid w:val="00A351CC"/>
    <w:rsid w:val="00A3675E"/>
    <w:rsid w:val="00A3699B"/>
    <w:rsid w:val="00A36D58"/>
    <w:rsid w:val="00A37503"/>
    <w:rsid w:val="00A41AC1"/>
    <w:rsid w:val="00A41B1A"/>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AB6"/>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0B"/>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2F9C"/>
    <w:rsid w:val="00AD352D"/>
    <w:rsid w:val="00AD3648"/>
    <w:rsid w:val="00AD3951"/>
    <w:rsid w:val="00AD3C69"/>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16"/>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4E34"/>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C44"/>
    <w:rsid w:val="00B75F6D"/>
    <w:rsid w:val="00B7632D"/>
    <w:rsid w:val="00B76501"/>
    <w:rsid w:val="00B76FA2"/>
    <w:rsid w:val="00B76FBB"/>
    <w:rsid w:val="00B772DE"/>
    <w:rsid w:val="00B80303"/>
    <w:rsid w:val="00B80E8A"/>
    <w:rsid w:val="00B81936"/>
    <w:rsid w:val="00B81E4A"/>
    <w:rsid w:val="00B83109"/>
    <w:rsid w:val="00B835CD"/>
    <w:rsid w:val="00B835E8"/>
    <w:rsid w:val="00B8383C"/>
    <w:rsid w:val="00B83AF3"/>
    <w:rsid w:val="00B84D7D"/>
    <w:rsid w:val="00B852B7"/>
    <w:rsid w:val="00B856FF"/>
    <w:rsid w:val="00B85888"/>
    <w:rsid w:val="00B85D0A"/>
    <w:rsid w:val="00B85D18"/>
    <w:rsid w:val="00B8671F"/>
    <w:rsid w:val="00B86CBC"/>
    <w:rsid w:val="00B86FA1"/>
    <w:rsid w:val="00B87FE9"/>
    <w:rsid w:val="00B903B3"/>
    <w:rsid w:val="00B907C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58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2CF8"/>
    <w:rsid w:val="00BD3C64"/>
    <w:rsid w:val="00BD41D7"/>
    <w:rsid w:val="00BD4544"/>
    <w:rsid w:val="00BD4EF9"/>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325"/>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1"/>
    <w:rsid w:val="00C13D69"/>
    <w:rsid w:val="00C13F9C"/>
    <w:rsid w:val="00C1441F"/>
    <w:rsid w:val="00C1458E"/>
    <w:rsid w:val="00C147E1"/>
    <w:rsid w:val="00C14E2C"/>
    <w:rsid w:val="00C151FE"/>
    <w:rsid w:val="00C158E9"/>
    <w:rsid w:val="00C160A1"/>
    <w:rsid w:val="00C16987"/>
    <w:rsid w:val="00C16D04"/>
    <w:rsid w:val="00C171EA"/>
    <w:rsid w:val="00C173F3"/>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48E"/>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C7A"/>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5DE3"/>
    <w:rsid w:val="00C75E83"/>
    <w:rsid w:val="00C7706C"/>
    <w:rsid w:val="00C77938"/>
    <w:rsid w:val="00C77AC5"/>
    <w:rsid w:val="00C77CAE"/>
    <w:rsid w:val="00C80574"/>
    <w:rsid w:val="00C8059E"/>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350"/>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949"/>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1A8A"/>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3436"/>
    <w:rsid w:val="00DA4455"/>
    <w:rsid w:val="00DA62B5"/>
    <w:rsid w:val="00DA649F"/>
    <w:rsid w:val="00DA6C21"/>
    <w:rsid w:val="00DA72F8"/>
    <w:rsid w:val="00DA758B"/>
    <w:rsid w:val="00DA7A8A"/>
    <w:rsid w:val="00DA7EE1"/>
    <w:rsid w:val="00DB0683"/>
    <w:rsid w:val="00DB06DE"/>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17F23"/>
    <w:rsid w:val="00E201B9"/>
    <w:rsid w:val="00E20832"/>
    <w:rsid w:val="00E20941"/>
    <w:rsid w:val="00E20B63"/>
    <w:rsid w:val="00E21018"/>
    <w:rsid w:val="00E213D4"/>
    <w:rsid w:val="00E217CA"/>
    <w:rsid w:val="00E2216E"/>
    <w:rsid w:val="00E2272C"/>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0D4"/>
    <w:rsid w:val="00E448B7"/>
    <w:rsid w:val="00E47568"/>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5DF5"/>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2CD"/>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73A"/>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4762"/>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0D5"/>
    <w:rsid w:val="00F914B7"/>
    <w:rsid w:val="00F929A5"/>
    <w:rsid w:val="00F929B7"/>
    <w:rsid w:val="00F9327D"/>
    <w:rsid w:val="00F94AFD"/>
    <w:rsid w:val="00F94D71"/>
    <w:rsid w:val="00F952BE"/>
    <w:rsid w:val="00F953B3"/>
    <w:rsid w:val="00F9566B"/>
    <w:rsid w:val="00F9576C"/>
    <w:rsid w:val="00F96714"/>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3E"/>
    <w:rsid w:val="00FC0DC2"/>
    <w:rsid w:val="00FC11E6"/>
    <w:rsid w:val="00FC1A04"/>
    <w:rsid w:val="00FC2982"/>
    <w:rsid w:val="00FC2EEA"/>
    <w:rsid w:val="00FC30FB"/>
    <w:rsid w:val="00FC37D8"/>
    <w:rsid w:val="00FC3C2B"/>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uri=CELEX:32022R0576"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22</Pages>
  <Words>26523</Words>
  <Characters>15119</Characters>
  <Application>Microsoft Office Word</Application>
  <DocSecurity>0</DocSecurity>
  <Lines>125</Lines>
  <Paragraphs>83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KUL Ligonine</cp:lastModifiedBy>
  <cp:revision>43</cp:revision>
  <cp:lastPrinted>2024-05-31T08:19:00Z</cp:lastPrinted>
  <dcterms:created xsi:type="dcterms:W3CDTF">2024-05-30T07:50:00Z</dcterms:created>
  <dcterms:modified xsi:type="dcterms:W3CDTF">2025-09-17T07:03:00Z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